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CABA0" w14:textId="0F2C0E5F" w:rsidR="00ED563F" w:rsidRDefault="00C7073F" w:rsidP="0002772D">
      <w:pPr>
        <w:jc w:val="both"/>
        <w:rPr>
          <w:rFonts w:cstheme="minorHAnsi"/>
          <w:b/>
          <w:bCs/>
          <w:sz w:val="28"/>
          <w:szCs w:val="28"/>
          <w:lang w:val="en-GB"/>
        </w:rPr>
      </w:pPr>
      <w:r w:rsidRPr="00CB76BA">
        <w:rPr>
          <w:rStyle w:val="Emphasis"/>
          <w:rFonts w:ascii="Open Sans" w:hAnsi="Open Sans" w:cs="Open Sans"/>
          <w:color w:val="333333"/>
          <w:sz w:val="20"/>
          <w:szCs w:val="18"/>
          <w:shd w:val="clear" w:color="auto" w:fill="FFFFFF"/>
        </w:rPr>
        <w:t xml:space="preserve">This is an Accepted Manuscript of an article published by </w:t>
      </w:r>
      <w:r>
        <w:rPr>
          <w:rStyle w:val="Emphasis"/>
          <w:rFonts w:ascii="Open Sans" w:hAnsi="Open Sans" w:cs="Open Sans"/>
          <w:color w:val="333333"/>
          <w:sz w:val="20"/>
          <w:szCs w:val="18"/>
          <w:shd w:val="clear" w:color="auto" w:fill="FFFFFF"/>
        </w:rPr>
        <w:t>Elsevier</w:t>
      </w:r>
      <w:r w:rsidRPr="00CB76BA">
        <w:rPr>
          <w:rStyle w:val="Emphasis"/>
          <w:rFonts w:ascii="Open Sans" w:hAnsi="Open Sans" w:cs="Open Sans"/>
          <w:color w:val="333333"/>
          <w:sz w:val="20"/>
          <w:szCs w:val="18"/>
          <w:shd w:val="clear" w:color="auto" w:fill="FFFFFF"/>
        </w:rPr>
        <w:t xml:space="preserve"> in </w:t>
      </w:r>
      <w:r>
        <w:rPr>
          <w:rStyle w:val="Emphasis"/>
          <w:rFonts w:ascii="Open Sans" w:hAnsi="Open Sans" w:cs="Open Sans"/>
          <w:color w:val="333333"/>
          <w:sz w:val="20"/>
          <w:szCs w:val="18"/>
          <w:shd w:val="clear" w:color="auto" w:fill="FFFFFF"/>
        </w:rPr>
        <w:t>Analytical Chimica Acta</w:t>
      </w:r>
      <w:r>
        <w:rPr>
          <w:rStyle w:val="Emphasis"/>
          <w:rFonts w:ascii="Open Sans" w:hAnsi="Open Sans" w:cs="Open Sans"/>
          <w:color w:val="333333"/>
          <w:sz w:val="20"/>
          <w:szCs w:val="18"/>
          <w:shd w:val="clear" w:color="auto" w:fill="FFFFFF"/>
        </w:rPr>
        <w:t xml:space="preserve"> </w:t>
      </w:r>
      <w:r w:rsidRPr="00CB76BA">
        <w:rPr>
          <w:rStyle w:val="Emphasis"/>
          <w:rFonts w:ascii="Open Sans" w:hAnsi="Open Sans" w:cs="Open Sans"/>
          <w:color w:val="333333"/>
          <w:sz w:val="20"/>
          <w:szCs w:val="18"/>
          <w:shd w:val="clear" w:color="auto" w:fill="FFFFFF"/>
        </w:rPr>
        <w:t xml:space="preserve">on </w:t>
      </w:r>
      <w:r w:rsidRPr="000E1CA5">
        <w:rPr>
          <w:rStyle w:val="Emphasis"/>
          <w:rFonts w:ascii="Open Sans" w:hAnsi="Open Sans" w:cs="Open Sans"/>
          <w:color w:val="333333"/>
          <w:sz w:val="20"/>
          <w:szCs w:val="18"/>
          <w:shd w:val="clear" w:color="auto" w:fill="FFFFFF"/>
        </w:rPr>
        <w:t>2</w:t>
      </w:r>
      <w:r>
        <w:rPr>
          <w:rStyle w:val="Emphasis"/>
          <w:rFonts w:ascii="Open Sans" w:hAnsi="Open Sans" w:cs="Open Sans"/>
          <w:color w:val="333333"/>
          <w:sz w:val="20"/>
          <w:szCs w:val="18"/>
          <w:shd w:val="clear" w:color="auto" w:fill="FFFFFF"/>
        </w:rPr>
        <w:t>5</w:t>
      </w:r>
      <w:r w:rsidRPr="000E1CA5">
        <w:rPr>
          <w:rStyle w:val="Emphasis"/>
          <w:rFonts w:ascii="Open Sans" w:hAnsi="Open Sans" w:cs="Open Sans"/>
          <w:color w:val="333333"/>
          <w:sz w:val="20"/>
          <w:szCs w:val="18"/>
          <w:shd w:val="clear" w:color="auto" w:fill="FFFFFF"/>
        </w:rPr>
        <w:t xml:space="preserve"> </w:t>
      </w:r>
      <w:r>
        <w:rPr>
          <w:rStyle w:val="Emphasis"/>
          <w:rFonts w:ascii="Open Sans" w:hAnsi="Open Sans" w:cs="Open Sans"/>
          <w:color w:val="333333"/>
          <w:sz w:val="20"/>
          <w:szCs w:val="18"/>
          <w:shd w:val="clear" w:color="auto" w:fill="FFFFFF"/>
        </w:rPr>
        <w:t>May</w:t>
      </w:r>
      <w:r w:rsidRPr="000E1CA5">
        <w:rPr>
          <w:rStyle w:val="Emphasis"/>
          <w:rFonts w:ascii="Open Sans" w:hAnsi="Open Sans" w:cs="Open Sans"/>
          <w:color w:val="333333"/>
          <w:sz w:val="20"/>
          <w:szCs w:val="18"/>
          <w:shd w:val="clear" w:color="auto" w:fill="FFFFFF"/>
        </w:rPr>
        <w:t xml:space="preserve"> 2024</w:t>
      </w:r>
      <w:r w:rsidRPr="00CB76BA">
        <w:rPr>
          <w:rStyle w:val="Emphasis"/>
          <w:rFonts w:ascii="Open Sans" w:hAnsi="Open Sans" w:cs="Open Sans"/>
          <w:color w:val="333333"/>
          <w:sz w:val="20"/>
          <w:szCs w:val="18"/>
          <w:shd w:val="clear" w:color="auto" w:fill="FFFFFF"/>
        </w:rPr>
        <w:t>, available at</w:t>
      </w:r>
      <w:r>
        <w:rPr>
          <w:rStyle w:val="Emphasis"/>
          <w:rFonts w:ascii="Open Sans" w:hAnsi="Open Sans" w:cs="Open Sans"/>
          <w:color w:val="333333"/>
          <w:sz w:val="20"/>
          <w:szCs w:val="18"/>
          <w:shd w:val="clear" w:color="auto" w:fill="FFFFFF"/>
        </w:rPr>
        <w:t xml:space="preserve"> </w:t>
      </w:r>
      <w:hyperlink r:id="rId11" w:tgtFrame="_blank" w:tooltip="Persistent link using digital object identifier" w:history="1">
        <w:r>
          <w:rPr>
            <w:rStyle w:val="anchor-text"/>
            <w:rFonts w:ascii="Arial" w:hAnsi="Arial" w:cs="Arial"/>
            <w:color w:val="0272B1"/>
            <w:sz w:val="21"/>
            <w:szCs w:val="21"/>
          </w:rPr>
          <w:t>https://doi.org/10.1016/j.aca.2024.342788</w:t>
        </w:r>
      </w:hyperlink>
    </w:p>
    <w:p w14:paraId="3990F284" w14:textId="77777777" w:rsidR="00ED563F" w:rsidRPr="004B0140" w:rsidRDefault="00ED563F" w:rsidP="00274252">
      <w:pPr>
        <w:jc w:val="center"/>
        <w:rPr>
          <w:rFonts w:cstheme="minorHAnsi"/>
          <w:b/>
          <w:bCs/>
          <w:sz w:val="28"/>
          <w:szCs w:val="28"/>
          <w:lang w:val="en-GB"/>
        </w:rPr>
      </w:pPr>
      <w:r w:rsidRPr="004B0140">
        <w:rPr>
          <w:rFonts w:cstheme="minorHAnsi"/>
          <w:b/>
          <w:bCs/>
          <w:sz w:val="28"/>
          <w:szCs w:val="28"/>
          <w:lang w:val="en-GB"/>
        </w:rPr>
        <w:t xml:space="preserve">IMPROVED MICROWAVE-ASSISTED SAPONIFICATION </w:t>
      </w:r>
      <w:r>
        <w:rPr>
          <w:rFonts w:cstheme="minorHAnsi"/>
          <w:b/>
          <w:bCs/>
          <w:sz w:val="28"/>
          <w:szCs w:val="28"/>
          <w:lang w:val="en-GB"/>
        </w:rPr>
        <w:t>TO REDUCE THE VARIABILITY OF MOAH DETERMINATION IN EDIBLE OILS</w:t>
      </w:r>
    </w:p>
    <w:p w14:paraId="08B4802F" w14:textId="77777777" w:rsidR="00ED563F" w:rsidRPr="004B0140" w:rsidRDefault="00ED563F" w:rsidP="00274252">
      <w:pPr>
        <w:jc w:val="center"/>
        <w:rPr>
          <w:rFonts w:cstheme="minorHAnsi"/>
          <w:sz w:val="24"/>
          <w:szCs w:val="24"/>
          <w:lang w:val="en-GB"/>
        </w:rPr>
      </w:pPr>
    </w:p>
    <w:p w14:paraId="0FA63077" w14:textId="77777777" w:rsidR="00ED563F" w:rsidRPr="00827F53" w:rsidRDefault="00ED563F" w:rsidP="0002772D">
      <w:pPr>
        <w:pStyle w:val="Heading1"/>
        <w:tabs>
          <w:tab w:val="center" w:pos="4819"/>
          <w:tab w:val="right" w:pos="9638"/>
        </w:tabs>
        <w:spacing w:line="480" w:lineRule="auto"/>
        <w:jc w:val="both"/>
        <w:rPr>
          <w:rFonts w:asciiTheme="minorHAnsi" w:hAnsiTheme="minorHAnsi" w:cstheme="minorHAnsi"/>
          <w:sz w:val="24"/>
          <w:szCs w:val="24"/>
          <w:lang w:val="en-GB"/>
        </w:rPr>
      </w:pPr>
      <w:r w:rsidRPr="00827F53">
        <w:rPr>
          <w:rFonts w:asciiTheme="minorHAnsi" w:hAnsiTheme="minorHAnsi" w:cstheme="minorHAnsi"/>
          <w:sz w:val="24"/>
          <w:szCs w:val="24"/>
          <w:lang w:val="en-GB"/>
        </w:rPr>
        <w:t>Grégory Bauwens, Giorgia Purcaro</w:t>
      </w:r>
      <w:r w:rsidRPr="00827F53">
        <w:rPr>
          <w:rFonts w:asciiTheme="minorHAnsi" w:hAnsiTheme="minorHAnsi" w:cstheme="minorHAnsi"/>
          <w:sz w:val="24"/>
          <w:szCs w:val="24"/>
          <w:vertAlign w:val="superscript"/>
          <w:lang w:val="en-GB"/>
        </w:rPr>
        <w:t>*</w:t>
      </w:r>
    </w:p>
    <w:p w14:paraId="759E1134" w14:textId="77777777" w:rsidR="00ED563F" w:rsidRPr="004B0140" w:rsidRDefault="00ED563F" w:rsidP="0002772D">
      <w:pPr>
        <w:pStyle w:val="Normal1"/>
        <w:spacing w:line="480" w:lineRule="auto"/>
        <w:jc w:val="both"/>
        <w:rPr>
          <w:rFonts w:asciiTheme="minorHAnsi" w:hAnsiTheme="minorHAnsi" w:cstheme="minorHAnsi"/>
          <w:color w:val="auto"/>
          <w:vertAlign w:val="superscript"/>
        </w:rPr>
      </w:pPr>
    </w:p>
    <w:p w14:paraId="4C06FF23" w14:textId="77777777" w:rsidR="00ED563F" w:rsidRPr="004B0140" w:rsidRDefault="00ED563F" w:rsidP="0002772D">
      <w:pPr>
        <w:pStyle w:val="Normal1"/>
        <w:spacing w:line="360" w:lineRule="auto"/>
        <w:jc w:val="both"/>
        <w:rPr>
          <w:rFonts w:asciiTheme="minorHAnsi" w:hAnsiTheme="minorHAnsi" w:cstheme="minorHAnsi"/>
          <w:color w:val="auto"/>
        </w:rPr>
      </w:pPr>
      <w:r w:rsidRPr="004B0140">
        <w:rPr>
          <w:rFonts w:asciiTheme="minorHAnsi" w:hAnsiTheme="minorHAnsi" w:cstheme="minorHAnsi"/>
          <w:color w:val="auto"/>
        </w:rPr>
        <w:t xml:space="preserve">Analytical Chemistry Lab, Gembloux </w:t>
      </w:r>
      <w:proofErr w:type="spellStart"/>
      <w:r w:rsidRPr="004B0140">
        <w:rPr>
          <w:rFonts w:asciiTheme="minorHAnsi" w:hAnsiTheme="minorHAnsi" w:cstheme="minorHAnsi"/>
          <w:color w:val="auto"/>
        </w:rPr>
        <w:t>Agro</w:t>
      </w:r>
      <w:proofErr w:type="spellEnd"/>
      <w:r w:rsidRPr="004B0140">
        <w:rPr>
          <w:rFonts w:asciiTheme="minorHAnsi" w:hAnsiTheme="minorHAnsi" w:cstheme="minorHAnsi"/>
          <w:color w:val="auto"/>
        </w:rPr>
        <w:t>-Bio Tech, University of Liège, Gembloux, 5030, Belgium</w:t>
      </w:r>
    </w:p>
    <w:p w14:paraId="4376B64F" w14:textId="77777777" w:rsidR="00ED563F" w:rsidRPr="00827F53" w:rsidRDefault="00ED563F" w:rsidP="0002772D">
      <w:pPr>
        <w:pStyle w:val="Normal1"/>
        <w:spacing w:line="480" w:lineRule="auto"/>
        <w:jc w:val="both"/>
        <w:rPr>
          <w:rFonts w:asciiTheme="minorHAnsi" w:hAnsiTheme="minorHAnsi" w:cstheme="minorHAnsi"/>
          <w:color w:val="auto"/>
          <w:lang w:val="en-GB"/>
        </w:rPr>
      </w:pPr>
    </w:p>
    <w:p w14:paraId="3C3CD150" w14:textId="77777777" w:rsidR="00ED563F" w:rsidRPr="004B0140" w:rsidRDefault="00ED563F" w:rsidP="0002772D">
      <w:pPr>
        <w:pStyle w:val="Normal1"/>
        <w:spacing w:line="360" w:lineRule="auto"/>
        <w:jc w:val="both"/>
        <w:rPr>
          <w:rFonts w:asciiTheme="minorHAnsi" w:hAnsiTheme="minorHAnsi" w:cstheme="minorHAnsi"/>
          <w:color w:val="auto"/>
        </w:rPr>
      </w:pPr>
      <w:r w:rsidRPr="004B0140">
        <w:rPr>
          <w:rFonts w:asciiTheme="minorHAnsi" w:hAnsiTheme="minorHAnsi" w:cstheme="minorHAnsi"/>
          <w:color w:val="auto"/>
        </w:rPr>
        <w:t xml:space="preserve">Contact information: </w:t>
      </w:r>
    </w:p>
    <w:p w14:paraId="0436B106" w14:textId="77777777" w:rsidR="00ED563F" w:rsidRPr="004B0140" w:rsidRDefault="00ED563F" w:rsidP="0002772D">
      <w:pPr>
        <w:pStyle w:val="Normal1"/>
        <w:spacing w:line="360" w:lineRule="auto"/>
        <w:jc w:val="both"/>
        <w:rPr>
          <w:rFonts w:asciiTheme="minorHAnsi" w:hAnsiTheme="minorHAnsi" w:cstheme="minorHAnsi"/>
          <w:color w:val="auto"/>
        </w:rPr>
      </w:pPr>
      <w:r w:rsidRPr="004B0140">
        <w:rPr>
          <w:rFonts w:asciiTheme="minorHAnsi" w:hAnsiTheme="minorHAnsi" w:cstheme="minorHAnsi"/>
          <w:color w:val="auto"/>
        </w:rPr>
        <w:t xml:space="preserve">Giorgia Purcaro, gpurcaro@uliege.be </w:t>
      </w:r>
    </w:p>
    <w:p w14:paraId="4131E72E" w14:textId="77777777" w:rsidR="00ED563F" w:rsidRPr="004B0140" w:rsidRDefault="00ED563F" w:rsidP="0002772D">
      <w:pPr>
        <w:shd w:val="clear" w:color="auto" w:fill="FFFFFF"/>
        <w:jc w:val="both"/>
        <w:rPr>
          <w:rFonts w:eastAsia="Times New Roman" w:cstheme="minorHAnsi"/>
          <w:sz w:val="24"/>
          <w:szCs w:val="24"/>
          <w:lang w:eastAsia="it-IT"/>
        </w:rPr>
      </w:pPr>
      <w:r w:rsidRPr="004B0140">
        <w:rPr>
          <w:rFonts w:eastAsia="Times New Roman" w:cstheme="minorHAnsi"/>
          <w:sz w:val="24"/>
          <w:szCs w:val="24"/>
          <w:lang w:eastAsia="it-IT"/>
        </w:rPr>
        <w:t xml:space="preserve">Gembloux </w:t>
      </w:r>
      <w:proofErr w:type="spellStart"/>
      <w:r w:rsidRPr="004B0140">
        <w:rPr>
          <w:rFonts w:eastAsia="Times New Roman" w:cstheme="minorHAnsi"/>
          <w:sz w:val="24"/>
          <w:szCs w:val="24"/>
          <w:lang w:eastAsia="it-IT"/>
        </w:rPr>
        <w:t>Agro</w:t>
      </w:r>
      <w:proofErr w:type="spellEnd"/>
      <w:r w:rsidRPr="004B0140">
        <w:rPr>
          <w:rFonts w:eastAsia="Times New Roman" w:cstheme="minorHAnsi"/>
          <w:sz w:val="24"/>
          <w:szCs w:val="24"/>
          <w:lang w:eastAsia="it-IT"/>
        </w:rPr>
        <w:t>-Bio Tech, University of Liège</w:t>
      </w:r>
    </w:p>
    <w:p w14:paraId="327EABCD" w14:textId="77777777" w:rsidR="00ED563F" w:rsidRPr="004B0140" w:rsidRDefault="00ED563F" w:rsidP="0002772D">
      <w:pPr>
        <w:shd w:val="clear" w:color="auto" w:fill="FFFFFF"/>
        <w:jc w:val="both"/>
        <w:rPr>
          <w:rFonts w:eastAsia="Times New Roman" w:cstheme="minorHAnsi"/>
          <w:sz w:val="24"/>
          <w:szCs w:val="24"/>
          <w:lang w:val="fr-FR" w:eastAsia="it-IT"/>
        </w:rPr>
      </w:pPr>
      <w:r w:rsidRPr="004B0140">
        <w:rPr>
          <w:rFonts w:eastAsia="Times New Roman" w:cstheme="minorHAnsi"/>
          <w:sz w:val="24"/>
          <w:szCs w:val="24"/>
          <w:lang w:val="fr-FR" w:eastAsia="it-IT"/>
        </w:rPr>
        <w:t>Bât. G1 Chimie des agro-biosystèmes, Passage des Déportés 2,</w:t>
      </w:r>
    </w:p>
    <w:p w14:paraId="40919404" w14:textId="77777777" w:rsidR="00ED563F" w:rsidRPr="004B0140" w:rsidRDefault="00ED563F" w:rsidP="0002772D">
      <w:pPr>
        <w:shd w:val="clear" w:color="auto" w:fill="FFFFFF"/>
        <w:jc w:val="both"/>
        <w:rPr>
          <w:rFonts w:eastAsia="Times New Roman" w:cstheme="minorHAnsi"/>
          <w:sz w:val="24"/>
          <w:szCs w:val="24"/>
          <w:lang w:eastAsia="it-IT"/>
        </w:rPr>
      </w:pPr>
      <w:r w:rsidRPr="004B0140">
        <w:rPr>
          <w:rFonts w:eastAsia="Times New Roman" w:cstheme="minorHAnsi"/>
          <w:sz w:val="24"/>
          <w:szCs w:val="24"/>
          <w:lang w:eastAsia="it-IT"/>
        </w:rPr>
        <w:t>5030 Gembloux, Belgium</w:t>
      </w:r>
    </w:p>
    <w:p w14:paraId="2BE82E4D" w14:textId="77777777" w:rsidR="00ED563F" w:rsidRPr="004B0140" w:rsidRDefault="00ED563F" w:rsidP="0002772D">
      <w:pPr>
        <w:jc w:val="both"/>
        <w:rPr>
          <w:rFonts w:eastAsia="Times New Roman" w:cstheme="minorHAnsi"/>
          <w:sz w:val="24"/>
          <w:szCs w:val="24"/>
          <w:lang w:eastAsia="it-IT"/>
        </w:rPr>
      </w:pPr>
      <w:r w:rsidRPr="004B0140">
        <w:rPr>
          <w:rFonts w:eastAsia="Times New Roman" w:cstheme="minorHAnsi"/>
          <w:sz w:val="24"/>
          <w:szCs w:val="24"/>
          <w:lang w:eastAsia="it-IT"/>
        </w:rPr>
        <w:t>Office phone: +32 (0)81 62 22 20</w:t>
      </w:r>
    </w:p>
    <w:p w14:paraId="05451971" w14:textId="77777777" w:rsidR="00ED563F" w:rsidRPr="004B0140" w:rsidRDefault="00ED563F" w:rsidP="0002772D">
      <w:pPr>
        <w:jc w:val="both"/>
        <w:rPr>
          <w:rFonts w:cstheme="minorHAnsi"/>
          <w:sz w:val="24"/>
          <w:szCs w:val="24"/>
          <w:lang w:val="en-GB"/>
        </w:rPr>
      </w:pPr>
    </w:p>
    <w:p w14:paraId="46EDB2E2" w14:textId="77777777" w:rsidR="00ED563F" w:rsidRPr="004B0140" w:rsidRDefault="00ED563F" w:rsidP="0002772D">
      <w:pPr>
        <w:jc w:val="both"/>
        <w:rPr>
          <w:rFonts w:cstheme="minorHAnsi"/>
          <w:sz w:val="24"/>
          <w:szCs w:val="24"/>
          <w:lang w:val="en-GB"/>
        </w:rPr>
      </w:pPr>
    </w:p>
    <w:p w14:paraId="27F44FBC" w14:textId="77777777" w:rsidR="00ED563F" w:rsidRPr="004B0140" w:rsidRDefault="00ED563F" w:rsidP="0002772D">
      <w:pPr>
        <w:jc w:val="both"/>
        <w:rPr>
          <w:rFonts w:cstheme="minorHAnsi"/>
          <w:sz w:val="24"/>
          <w:szCs w:val="24"/>
          <w:lang w:val="en-GB"/>
        </w:rPr>
      </w:pPr>
    </w:p>
    <w:p w14:paraId="62A3ABA6" w14:textId="77777777" w:rsidR="00ED563F" w:rsidRPr="004B0140" w:rsidRDefault="00ED563F" w:rsidP="0002772D">
      <w:pPr>
        <w:jc w:val="both"/>
        <w:rPr>
          <w:rFonts w:cstheme="minorHAnsi"/>
          <w:sz w:val="24"/>
          <w:szCs w:val="24"/>
          <w:lang w:val="en-GB"/>
        </w:rPr>
      </w:pPr>
    </w:p>
    <w:p w14:paraId="3BFCDCAA" w14:textId="77777777" w:rsidR="00ED563F" w:rsidRPr="004B0140" w:rsidRDefault="00ED563F" w:rsidP="0002772D">
      <w:pPr>
        <w:jc w:val="both"/>
        <w:rPr>
          <w:rFonts w:cstheme="minorHAnsi"/>
          <w:sz w:val="24"/>
          <w:szCs w:val="24"/>
          <w:lang w:val="en-GB"/>
        </w:rPr>
      </w:pPr>
    </w:p>
    <w:p w14:paraId="6EAA4C08" w14:textId="77777777" w:rsidR="00ED563F" w:rsidRPr="004B0140" w:rsidRDefault="00ED563F" w:rsidP="0002772D">
      <w:pPr>
        <w:jc w:val="both"/>
        <w:rPr>
          <w:rFonts w:cstheme="minorHAnsi"/>
          <w:sz w:val="24"/>
          <w:szCs w:val="24"/>
          <w:lang w:val="en-GB"/>
        </w:rPr>
      </w:pPr>
    </w:p>
    <w:p w14:paraId="1633CCCA" w14:textId="77777777" w:rsidR="00ED563F" w:rsidRPr="004B0140" w:rsidRDefault="00ED563F" w:rsidP="0002772D">
      <w:pPr>
        <w:jc w:val="both"/>
        <w:rPr>
          <w:rFonts w:cstheme="minorHAnsi"/>
          <w:sz w:val="24"/>
          <w:szCs w:val="24"/>
          <w:lang w:val="en-GB"/>
        </w:rPr>
      </w:pPr>
    </w:p>
    <w:p w14:paraId="5C441ADA" w14:textId="77777777" w:rsidR="00ED563F" w:rsidRPr="004B0140" w:rsidRDefault="00ED563F" w:rsidP="0002772D">
      <w:pPr>
        <w:jc w:val="both"/>
        <w:rPr>
          <w:rFonts w:cstheme="minorHAnsi"/>
          <w:sz w:val="24"/>
          <w:szCs w:val="24"/>
          <w:lang w:val="en-GB"/>
        </w:rPr>
      </w:pPr>
    </w:p>
    <w:p w14:paraId="3BC70340" w14:textId="77777777" w:rsidR="00ED563F" w:rsidRPr="004B0140" w:rsidRDefault="00ED563F" w:rsidP="0002772D">
      <w:pPr>
        <w:jc w:val="both"/>
        <w:rPr>
          <w:rFonts w:cstheme="minorHAnsi"/>
          <w:sz w:val="24"/>
          <w:szCs w:val="24"/>
          <w:lang w:val="en-GB"/>
        </w:rPr>
      </w:pPr>
    </w:p>
    <w:p w14:paraId="5CD470DC" w14:textId="77777777" w:rsidR="00ED563F" w:rsidRPr="004B0140" w:rsidRDefault="00ED563F" w:rsidP="0002772D">
      <w:pPr>
        <w:jc w:val="both"/>
        <w:rPr>
          <w:rFonts w:cstheme="minorHAnsi"/>
          <w:sz w:val="24"/>
          <w:szCs w:val="24"/>
          <w:lang w:val="en-GB"/>
        </w:rPr>
      </w:pPr>
    </w:p>
    <w:p w14:paraId="5CFA941E" w14:textId="77777777" w:rsidR="00ED563F" w:rsidRPr="004B0140" w:rsidRDefault="00ED563F" w:rsidP="0002772D">
      <w:pPr>
        <w:jc w:val="both"/>
        <w:rPr>
          <w:rFonts w:cstheme="minorHAnsi"/>
          <w:sz w:val="24"/>
          <w:szCs w:val="24"/>
          <w:lang w:val="en-GB"/>
        </w:rPr>
      </w:pPr>
    </w:p>
    <w:p w14:paraId="141127D4" w14:textId="77777777" w:rsidR="00ED563F" w:rsidRPr="004B0140" w:rsidRDefault="00ED563F" w:rsidP="0002772D">
      <w:pPr>
        <w:jc w:val="both"/>
        <w:rPr>
          <w:rFonts w:cstheme="minorHAnsi"/>
          <w:sz w:val="24"/>
          <w:szCs w:val="24"/>
          <w:lang w:val="en-GB"/>
        </w:rPr>
      </w:pPr>
    </w:p>
    <w:p w14:paraId="7131BD30" w14:textId="77777777" w:rsidR="00ED563F" w:rsidRPr="004B0140" w:rsidRDefault="00ED563F" w:rsidP="0002772D">
      <w:pPr>
        <w:jc w:val="both"/>
        <w:rPr>
          <w:rFonts w:cstheme="minorHAnsi"/>
          <w:sz w:val="24"/>
          <w:szCs w:val="24"/>
          <w:lang w:val="en-GB"/>
        </w:rPr>
      </w:pPr>
    </w:p>
    <w:p w14:paraId="1C33DE17" w14:textId="77777777" w:rsidR="00ED563F" w:rsidRPr="004B0140" w:rsidRDefault="00ED563F" w:rsidP="0002772D">
      <w:pPr>
        <w:jc w:val="both"/>
        <w:rPr>
          <w:rFonts w:cstheme="minorHAnsi"/>
          <w:sz w:val="24"/>
          <w:szCs w:val="24"/>
          <w:lang w:val="en-GB"/>
        </w:rPr>
      </w:pPr>
    </w:p>
    <w:p w14:paraId="51297405" w14:textId="77777777" w:rsidR="00ED563F" w:rsidRPr="004B0140" w:rsidRDefault="00ED563F" w:rsidP="0002772D">
      <w:pPr>
        <w:jc w:val="both"/>
        <w:rPr>
          <w:rFonts w:cstheme="minorHAnsi"/>
          <w:b/>
          <w:bCs/>
          <w:sz w:val="24"/>
          <w:szCs w:val="24"/>
          <w:lang w:val="en-GB"/>
        </w:rPr>
      </w:pPr>
      <w:r w:rsidRPr="004B0140">
        <w:rPr>
          <w:rFonts w:cstheme="minorHAnsi"/>
          <w:b/>
          <w:bCs/>
          <w:sz w:val="24"/>
          <w:szCs w:val="24"/>
          <w:lang w:val="en-GB"/>
        </w:rPr>
        <w:t>Abstract</w:t>
      </w:r>
    </w:p>
    <w:p w14:paraId="3C05C854" w14:textId="77124F48" w:rsidR="006C0CFF" w:rsidRDefault="00394BD0" w:rsidP="00E1355E">
      <w:pPr>
        <w:spacing w:line="480" w:lineRule="auto"/>
        <w:jc w:val="both"/>
        <w:rPr>
          <w:rFonts w:eastAsia="Times New Roman" w:cstheme="minorHAnsi"/>
          <w:sz w:val="24"/>
          <w:szCs w:val="24"/>
        </w:rPr>
      </w:pPr>
      <w:bookmarkStart w:id="0" w:name="_Hlk161952250"/>
      <w:bookmarkStart w:id="1" w:name="_Hlk161952149"/>
      <w:r w:rsidRPr="00394BD0">
        <w:rPr>
          <w:rFonts w:cstheme="minorHAnsi"/>
          <w:sz w:val="24"/>
          <w:szCs w:val="24"/>
          <w:u w:val="single"/>
          <w:lang w:val="en-GB"/>
        </w:rPr>
        <w:t>Background:</w:t>
      </w:r>
      <w:r>
        <w:rPr>
          <w:rFonts w:cstheme="minorHAnsi"/>
          <w:sz w:val="24"/>
          <w:szCs w:val="24"/>
          <w:lang w:val="en-GB"/>
        </w:rPr>
        <w:t xml:space="preserve"> Mineral oil aromatic hydrocarbon</w:t>
      </w:r>
      <w:r w:rsidR="006C0CFF">
        <w:rPr>
          <w:rFonts w:cstheme="minorHAnsi"/>
          <w:sz w:val="24"/>
          <w:szCs w:val="24"/>
          <w:lang w:val="en-GB"/>
        </w:rPr>
        <w:t xml:space="preserve"> (MOAH)</w:t>
      </w:r>
      <w:r>
        <w:rPr>
          <w:rFonts w:cstheme="minorHAnsi"/>
          <w:sz w:val="24"/>
          <w:szCs w:val="24"/>
          <w:lang w:val="en-GB"/>
        </w:rPr>
        <w:t xml:space="preserve"> analysis is a major analytical challenge</w:t>
      </w:r>
      <w:r w:rsidR="006C0CFF">
        <w:rPr>
          <w:rFonts w:cstheme="minorHAnsi"/>
          <w:sz w:val="24"/>
          <w:szCs w:val="24"/>
          <w:lang w:val="en-GB"/>
        </w:rPr>
        <w:t xml:space="preserve">. Its quantification is associated with a high uncertainty linked to data interpretation derived </w:t>
      </w:r>
      <w:bookmarkStart w:id="2" w:name="_Hlk161952283"/>
      <w:r w:rsidR="006C0CFF">
        <w:rPr>
          <w:rFonts w:cstheme="minorHAnsi"/>
          <w:sz w:val="24"/>
          <w:szCs w:val="24"/>
          <w:lang w:val="en-GB"/>
        </w:rPr>
        <w:t>from insu</w:t>
      </w:r>
      <w:r>
        <w:rPr>
          <w:rFonts w:cstheme="minorHAnsi"/>
          <w:sz w:val="24"/>
          <w:szCs w:val="24"/>
          <w:lang w:val="en-GB"/>
        </w:rPr>
        <w:t>fficient</w:t>
      </w:r>
      <w:r w:rsidR="006C0CFF">
        <w:rPr>
          <w:rFonts w:cstheme="minorHAnsi"/>
          <w:sz w:val="24"/>
          <w:szCs w:val="24"/>
          <w:lang w:val="en-GB"/>
        </w:rPr>
        <w:t>ly efficient</w:t>
      </w:r>
      <w:r>
        <w:rPr>
          <w:rFonts w:cstheme="minorHAnsi"/>
          <w:sz w:val="24"/>
          <w:szCs w:val="24"/>
          <w:lang w:val="en-GB"/>
        </w:rPr>
        <w:t xml:space="preserve"> </w:t>
      </w:r>
      <w:bookmarkEnd w:id="2"/>
      <w:r>
        <w:rPr>
          <w:rFonts w:cstheme="minorHAnsi"/>
          <w:sz w:val="24"/>
          <w:szCs w:val="24"/>
          <w:lang w:val="en-GB"/>
        </w:rPr>
        <w:t>sample preparation. Recently, an update</w:t>
      </w:r>
      <w:r w:rsidR="006C0CFF">
        <w:rPr>
          <w:rFonts w:cstheme="minorHAnsi"/>
          <w:sz w:val="24"/>
          <w:szCs w:val="24"/>
          <w:lang w:val="en-GB"/>
        </w:rPr>
        <w:t>d</w:t>
      </w:r>
      <w:r>
        <w:rPr>
          <w:rFonts w:cstheme="minorHAnsi"/>
          <w:sz w:val="24"/>
          <w:szCs w:val="24"/>
          <w:lang w:val="en-GB"/>
        </w:rPr>
        <w:t xml:space="preserve"> </w:t>
      </w:r>
      <w:r>
        <w:rPr>
          <w:rFonts w:eastAsia="Times New Roman" w:cstheme="minorHAnsi"/>
          <w:sz w:val="24"/>
          <w:szCs w:val="24"/>
        </w:rPr>
        <w:t>ISO method for the analysis of mineral oil in fats and oils</w:t>
      </w:r>
      <w:r>
        <w:rPr>
          <w:rFonts w:cstheme="minorHAnsi"/>
          <w:sz w:val="24"/>
          <w:szCs w:val="24"/>
          <w:lang w:val="en-GB"/>
        </w:rPr>
        <w:t xml:space="preserve"> and a standard operating procedure for infant formula analysis have been published, reporting significantly different (up to 1.25) distribution of the internal standards used for quantification (i.e., </w:t>
      </w:r>
      <w:r w:rsidRPr="009C658F">
        <w:rPr>
          <w:rFonts w:eastAsia="Times New Roman" w:cstheme="minorHAnsi"/>
          <w:sz w:val="24"/>
          <w:szCs w:val="24"/>
        </w:rPr>
        <w:t>tri-tert-butyl benzene (TBB)</w:t>
      </w:r>
      <w:r>
        <w:rPr>
          <w:rFonts w:eastAsia="Times New Roman" w:cstheme="minorHAnsi"/>
          <w:sz w:val="24"/>
          <w:szCs w:val="24"/>
        </w:rPr>
        <w:t xml:space="preserve"> and</w:t>
      </w:r>
      <w:r w:rsidRPr="009C658F">
        <w:rPr>
          <w:rFonts w:eastAsia="Times New Roman" w:cstheme="minorHAnsi"/>
          <w:sz w:val="24"/>
          <w:szCs w:val="24"/>
        </w:rPr>
        <w:t xml:space="preserve"> </w:t>
      </w:r>
      <w:r>
        <w:rPr>
          <w:rFonts w:eastAsia="Times New Roman" w:cstheme="minorHAnsi"/>
          <w:sz w:val="24"/>
          <w:szCs w:val="24"/>
        </w:rPr>
        <w:t>2</w:t>
      </w:r>
      <w:r w:rsidRPr="009C658F">
        <w:rPr>
          <w:rFonts w:eastAsia="Times New Roman" w:cstheme="minorHAnsi"/>
          <w:sz w:val="24"/>
          <w:szCs w:val="24"/>
        </w:rPr>
        <w:t>-methyl naphthalene (</w:t>
      </w:r>
      <w:r>
        <w:rPr>
          <w:rFonts w:eastAsia="Times New Roman" w:cstheme="minorHAnsi"/>
          <w:sz w:val="24"/>
          <w:szCs w:val="24"/>
        </w:rPr>
        <w:t>2</w:t>
      </w:r>
      <w:r w:rsidRPr="009C658F">
        <w:rPr>
          <w:rFonts w:eastAsia="Times New Roman" w:cstheme="minorHAnsi"/>
          <w:sz w:val="24"/>
          <w:szCs w:val="24"/>
        </w:rPr>
        <w:t>MN</w:t>
      </w:r>
      <w:r>
        <w:rPr>
          <w:rFonts w:eastAsia="Times New Roman" w:cstheme="minorHAnsi"/>
          <w:sz w:val="24"/>
          <w:szCs w:val="24"/>
        </w:rPr>
        <w:t xml:space="preserve">)) due to the saponification step necessary to reach the desired sensitivity. </w:t>
      </w:r>
    </w:p>
    <w:p w14:paraId="1AFCC608" w14:textId="35CF798B" w:rsidR="00394BD0" w:rsidRDefault="00394BD0" w:rsidP="00E1355E">
      <w:pPr>
        <w:spacing w:line="480" w:lineRule="auto"/>
        <w:jc w:val="both"/>
        <w:rPr>
          <w:rFonts w:eastAsia="Times New Roman" w:cstheme="minorHAnsi"/>
          <w:sz w:val="24"/>
          <w:szCs w:val="24"/>
        </w:rPr>
      </w:pPr>
      <w:r w:rsidRPr="00394BD0">
        <w:rPr>
          <w:rFonts w:eastAsia="Times New Roman" w:cstheme="minorHAnsi"/>
          <w:sz w:val="24"/>
          <w:szCs w:val="24"/>
          <w:u w:val="single"/>
        </w:rPr>
        <w:t>Results</w:t>
      </w:r>
      <w:r>
        <w:rPr>
          <w:rFonts w:eastAsia="Times New Roman" w:cstheme="minorHAnsi"/>
          <w:sz w:val="24"/>
          <w:szCs w:val="24"/>
        </w:rPr>
        <w:t>: In this work</w:t>
      </w:r>
      <w:r w:rsidR="006C0CFF">
        <w:rPr>
          <w:rFonts w:eastAsia="Times New Roman" w:cstheme="minorHAnsi"/>
          <w:sz w:val="24"/>
          <w:szCs w:val="24"/>
        </w:rPr>
        <w:t>, a microwave-assisted saponification and extraction method was optimized for MOAH analysis to solve</w:t>
      </w:r>
      <w:r w:rsidR="00D917F9">
        <w:rPr>
          <w:rFonts w:cstheme="minorHAnsi"/>
          <w:sz w:val="24"/>
          <w:szCs w:val="24"/>
          <w:lang w:val="en-GB"/>
        </w:rPr>
        <w:t xml:space="preserve"> the problem related to </w:t>
      </w:r>
      <w:r>
        <w:rPr>
          <w:rFonts w:cstheme="minorHAnsi"/>
          <w:sz w:val="24"/>
          <w:szCs w:val="24"/>
          <w:lang w:val="en-GB"/>
        </w:rPr>
        <w:t>the MOAH internal standards partition.</w:t>
      </w:r>
      <w:r w:rsidR="00D917F9">
        <w:rPr>
          <w:rFonts w:cstheme="minorHAnsi"/>
          <w:sz w:val="24"/>
          <w:szCs w:val="24"/>
          <w:lang w:val="en-GB"/>
        </w:rPr>
        <w:t xml:space="preserve"> </w:t>
      </w:r>
      <w:r w:rsidR="007B581A">
        <w:rPr>
          <w:rFonts w:eastAsia="Times New Roman" w:cstheme="minorHAnsi"/>
          <w:sz w:val="24"/>
          <w:szCs w:val="24"/>
        </w:rPr>
        <w:t>The paper examin</w:t>
      </w:r>
      <w:r w:rsidR="00BC5697">
        <w:rPr>
          <w:rFonts w:eastAsia="Times New Roman" w:cstheme="minorHAnsi"/>
          <w:sz w:val="24"/>
          <w:szCs w:val="24"/>
        </w:rPr>
        <w:t>e</w:t>
      </w:r>
      <w:r w:rsidR="007B581A">
        <w:rPr>
          <w:rFonts w:eastAsia="Times New Roman" w:cstheme="minorHAnsi"/>
          <w:sz w:val="24"/>
          <w:szCs w:val="24"/>
        </w:rPr>
        <w:t xml:space="preserve">s </w:t>
      </w:r>
      <w:r w:rsidR="00BC5697">
        <w:rPr>
          <w:rFonts w:eastAsia="Times New Roman" w:cstheme="minorHAnsi"/>
          <w:sz w:val="24"/>
          <w:szCs w:val="24"/>
        </w:rPr>
        <w:t xml:space="preserve">the impact of the solvent mixture used, </w:t>
      </w:r>
      <w:r w:rsidR="009979C6">
        <w:rPr>
          <w:rFonts w:eastAsia="Times New Roman" w:cstheme="minorHAnsi"/>
          <w:sz w:val="24"/>
          <w:szCs w:val="24"/>
        </w:rPr>
        <w:t xml:space="preserve">the concentration of KOH on the partition of TBB and 2MN, and the effect of the matrix and the washing step to extract the unsaponifiable fraction containing the mineral oils. </w:t>
      </w:r>
    </w:p>
    <w:p w14:paraId="3E54CDC4" w14:textId="55D18BF5" w:rsidR="00ED563F" w:rsidRPr="004B0140" w:rsidRDefault="00394BD0" w:rsidP="00E1355E">
      <w:pPr>
        <w:spacing w:line="480" w:lineRule="auto"/>
        <w:jc w:val="both"/>
        <w:rPr>
          <w:rFonts w:cstheme="minorHAnsi"/>
          <w:sz w:val="24"/>
          <w:szCs w:val="24"/>
          <w:lang w:val="en-GB"/>
        </w:rPr>
      </w:pPr>
      <w:r w:rsidRPr="00394BD0">
        <w:rPr>
          <w:rFonts w:eastAsia="Times New Roman" w:cstheme="minorHAnsi"/>
          <w:sz w:val="24"/>
          <w:szCs w:val="24"/>
          <w:u w:val="single"/>
        </w:rPr>
        <w:t>Significance</w:t>
      </w:r>
      <w:r>
        <w:rPr>
          <w:rFonts w:eastAsia="Times New Roman" w:cstheme="minorHAnsi"/>
          <w:sz w:val="24"/>
          <w:szCs w:val="24"/>
        </w:rPr>
        <w:t xml:space="preserve">: </w:t>
      </w:r>
      <w:r w:rsidR="00965949">
        <w:rPr>
          <w:rFonts w:eastAsia="Times New Roman" w:cstheme="minorHAnsi"/>
          <w:sz w:val="24"/>
          <w:szCs w:val="24"/>
        </w:rPr>
        <w:t xml:space="preserve">The optimized procedure achieved a TBB/2MN ratio </w:t>
      </w:r>
      <w:r w:rsidR="006B50AD">
        <w:rPr>
          <w:rFonts w:eastAsia="Times New Roman" w:cstheme="minorHAnsi"/>
          <w:sz w:val="24"/>
          <w:szCs w:val="24"/>
        </w:rPr>
        <w:t xml:space="preserve">in the 1.05±0.01 tested in five different fats and oils, namely, sunflower, rapeseed, </w:t>
      </w:r>
      <w:r w:rsidR="007C01D0">
        <w:rPr>
          <w:rFonts w:eastAsia="Times New Roman" w:cstheme="minorHAnsi"/>
          <w:sz w:val="24"/>
          <w:szCs w:val="24"/>
        </w:rPr>
        <w:t xml:space="preserve">coconut, palm, and extra virgin olive oils. </w:t>
      </w:r>
      <w:r>
        <w:rPr>
          <w:rFonts w:eastAsia="Times New Roman" w:cstheme="minorHAnsi"/>
          <w:sz w:val="24"/>
          <w:szCs w:val="24"/>
        </w:rPr>
        <w:t>The method can significantly contribute to reduc</w:t>
      </w:r>
      <w:r w:rsidR="006C0CFF">
        <w:rPr>
          <w:rFonts w:eastAsia="Times New Roman" w:cstheme="minorHAnsi"/>
          <w:sz w:val="24"/>
          <w:szCs w:val="24"/>
        </w:rPr>
        <w:t>ing</w:t>
      </w:r>
      <w:r>
        <w:rPr>
          <w:rFonts w:eastAsia="Times New Roman" w:cstheme="minorHAnsi"/>
          <w:sz w:val="24"/>
          <w:szCs w:val="24"/>
        </w:rPr>
        <w:t xml:space="preserve"> the uncertainty of the MOAH quantification.</w:t>
      </w:r>
    </w:p>
    <w:bookmarkEnd w:id="0"/>
    <w:p w14:paraId="5666ABE6" w14:textId="77777777" w:rsidR="00ED563F" w:rsidRPr="004B0140" w:rsidRDefault="00ED563F" w:rsidP="0002772D">
      <w:pPr>
        <w:jc w:val="both"/>
        <w:rPr>
          <w:rFonts w:cstheme="minorHAnsi"/>
          <w:sz w:val="24"/>
          <w:szCs w:val="24"/>
          <w:lang w:val="en-GB"/>
        </w:rPr>
      </w:pPr>
    </w:p>
    <w:bookmarkEnd w:id="1"/>
    <w:p w14:paraId="3BDD6C46" w14:textId="77777777" w:rsidR="00ED563F" w:rsidRPr="004B0140" w:rsidRDefault="00ED563F" w:rsidP="0002772D">
      <w:pPr>
        <w:jc w:val="both"/>
        <w:rPr>
          <w:rFonts w:cstheme="minorHAnsi"/>
          <w:sz w:val="24"/>
          <w:szCs w:val="24"/>
          <w:lang w:val="en-GB"/>
        </w:rPr>
      </w:pPr>
    </w:p>
    <w:p w14:paraId="388F8B7A" w14:textId="17C83710" w:rsidR="00ED563F" w:rsidRPr="004B0140" w:rsidRDefault="00ED563F" w:rsidP="0002772D">
      <w:pPr>
        <w:jc w:val="both"/>
        <w:rPr>
          <w:rFonts w:cstheme="minorHAnsi"/>
          <w:b/>
          <w:bCs/>
          <w:sz w:val="24"/>
          <w:szCs w:val="24"/>
          <w:lang w:val="en-GB"/>
        </w:rPr>
      </w:pPr>
      <w:r w:rsidRPr="009C658F">
        <w:rPr>
          <w:rFonts w:cstheme="minorHAnsi"/>
          <w:b/>
          <w:bCs/>
          <w:sz w:val="24"/>
          <w:szCs w:val="24"/>
          <w:lang w:val="en-GB"/>
        </w:rPr>
        <w:t xml:space="preserve">Keywords: </w:t>
      </w:r>
      <w:r w:rsidR="008A1610" w:rsidRPr="00E21F17">
        <w:rPr>
          <w:rFonts w:cstheme="minorHAnsi"/>
          <w:sz w:val="24"/>
          <w:szCs w:val="24"/>
          <w:lang w:val="en-GB"/>
        </w:rPr>
        <w:t xml:space="preserve">Mineral oil aromatic hydrocarbon (MOAH); saponification; </w:t>
      </w:r>
      <w:r w:rsidR="00E21F17">
        <w:rPr>
          <w:rFonts w:cstheme="minorHAnsi"/>
          <w:sz w:val="24"/>
          <w:szCs w:val="24"/>
          <w:lang w:val="en-GB"/>
        </w:rPr>
        <w:t>fats and oils; LC-GC-FID</w:t>
      </w:r>
    </w:p>
    <w:p w14:paraId="75E69D2F" w14:textId="77777777" w:rsidR="00ED563F" w:rsidRPr="004B0140" w:rsidRDefault="00ED563F" w:rsidP="0002772D">
      <w:pPr>
        <w:jc w:val="both"/>
        <w:rPr>
          <w:rFonts w:cstheme="minorHAnsi"/>
          <w:sz w:val="24"/>
          <w:szCs w:val="24"/>
          <w:lang w:val="en-GB"/>
        </w:rPr>
      </w:pPr>
      <w:r w:rsidRPr="004B0140">
        <w:rPr>
          <w:rFonts w:cstheme="minorHAnsi"/>
          <w:sz w:val="24"/>
          <w:szCs w:val="24"/>
          <w:lang w:val="en-GB"/>
        </w:rPr>
        <w:br w:type="page"/>
      </w:r>
    </w:p>
    <w:p w14:paraId="2B291A6C" w14:textId="77777777" w:rsidR="00ED563F" w:rsidRPr="004B0140" w:rsidRDefault="00ED563F" w:rsidP="0002772D">
      <w:pPr>
        <w:jc w:val="both"/>
        <w:rPr>
          <w:rFonts w:cstheme="minorHAnsi"/>
          <w:b/>
          <w:bCs/>
          <w:sz w:val="24"/>
          <w:szCs w:val="24"/>
          <w:lang w:val="en-GB"/>
        </w:rPr>
      </w:pPr>
      <w:r w:rsidRPr="004B0140">
        <w:rPr>
          <w:rFonts w:cstheme="minorHAnsi"/>
          <w:b/>
          <w:bCs/>
          <w:sz w:val="24"/>
          <w:szCs w:val="24"/>
          <w:lang w:val="en-GB"/>
        </w:rPr>
        <w:lastRenderedPageBreak/>
        <w:t>1.</w:t>
      </w:r>
      <w:r>
        <w:rPr>
          <w:rFonts w:cstheme="minorHAnsi"/>
          <w:b/>
          <w:bCs/>
          <w:sz w:val="24"/>
          <w:szCs w:val="24"/>
          <w:lang w:val="en-GB"/>
        </w:rPr>
        <w:t xml:space="preserve"> </w:t>
      </w:r>
      <w:r w:rsidRPr="004B0140">
        <w:rPr>
          <w:rFonts w:cstheme="minorHAnsi"/>
          <w:b/>
          <w:bCs/>
          <w:sz w:val="24"/>
          <w:szCs w:val="24"/>
          <w:lang w:val="en-GB"/>
        </w:rPr>
        <w:t>INTRODUCTION</w:t>
      </w:r>
    </w:p>
    <w:p w14:paraId="62E76EEF" w14:textId="5F4C6772" w:rsidR="00ED563F" w:rsidRPr="00F649D6" w:rsidRDefault="00ED563F" w:rsidP="00B523C6">
      <w:pPr>
        <w:spacing w:line="480" w:lineRule="auto"/>
        <w:jc w:val="both"/>
        <w:rPr>
          <w:rFonts w:cstheme="minorHAnsi"/>
          <w:color w:val="000000"/>
          <w:sz w:val="24"/>
          <w:szCs w:val="24"/>
          <w:lang w:val="en-GB"/>
        </w:rPr>
      </w:pPr>
      <w:r w:rsidRPr="00230E07">
        <w:rPr>
          <w:rFonts w:cstheme="minorHAnsi"/>
          <w:sz w:val="24"/>
          <w:szCs w:val="24"/>
          <w:lang w:val="en-GB"/>
        </w:rPr>
        <w:t xml:space="preserve">Mineral oil hydrocarbons (MOH) are complex mixtures </w:t>
      </w:r>
      <w:r>
        <w:rPr>
          <w:rFonts w:cstheme="minorHAnsi"/>
          <w:sz w:val="24"/>
          <w:szCs w:val="24"/>
          <w:lang w:val="en-GB"/>
        </w:rPr>
        <w:t xml:space="preserve">of </w:t>
      </w:r>
      <w:r w:rsidRPr="009C658F">
        <w:rPr>
          <w:rFonts w:cstheme="minorHAnsi"/>
          <w:sz w:val="24"/>
          <w:szCs w:val="24"/>
        </w:rPr>
        <w:t>petrogenic</w:t>
      </w:r>
      <w:r w:rsidR="00E5054C">
        <w:rPr>
          <w:rFonts w:cstheme="minorHAnsi"/>
          <w:sz w:val="24"/>
          <w:szCs w:val="24"/>
        </w:rPr>
        <w:t>-</w:t>
      </w:r>
      <w:r w:rsidRPr="009C658F">
        <w:rPr>
          <w:rFonts w:cstheme="minorHAnsi"/>
          <w:sz w:val="24"/>
          <w:szCs w:val="24"/>
        </w:rPr>
        <w:t xml:space="preserve">origin </w:t>
      </w:r>
      <w:r>
        <w:rPr>
          <w:rFonts w:cstheme="minorHAnsi"/>
          <w:sz w:val="24"/>
          <w:szCs w:val="24"/>
          <w:lang w:val="en-GB"/>
        </w:rPr>
        <w:t>contaminants that have gained attention since 2008/2009</w:t>
      </w:r>
      <w:r w:rsidRPr="009C658F">
        <w:rPr>
          <w:rFonts w:cstheme="minorHAnsi"/>
          <w:sz w:val="24"/>
          <w:szCs w:val="24"/>
        </w:rPr>
        <w:t xml:space="preserve"> </w:t>
      </w:r>
      <w:sdt>
        <w:sdtPr>
          <w:rPr>
            <w:rFonts w:cstheme="minorHAnsi"/>
            <w:color w:val="000000"/>
            <w:sz w:val="24"/>
            <w:szCs w:val="24"/>
          </w:rPr>
          <w:tag w:val="MENDELEY_CITATION_v3_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"/>
          <w:id w:val="-1903277687"/>
          <w:placeholder>
            <w:docPart w:val="276B60D2E5D3480EADAB8641491FEA66"/>
          </w:placeholder>
        </w:sdtPr>
        <w:sdtEndPr>
          <w:rPr>
            <w:sz w:val="22"/>
            <w:szCs w:val="22"/>
          </w:rPr>
        </w:sdtEndPr>
        <w:sdtContent>
          <w:r w:rsidR="00B9599E" w:rsidRPr="00B9599E">
            <w:rPr>
              <w:rFonts w:cstheme="minorHAnsi"/>
              <w:color w:val="000000"/>
            </w:rPr>
            <w:t>[1,2]</w:t>
          </w:r>
        </w:sdtContent>
      </w:sdt>
      <w:r w:rsidRPr="009C658F">
        <w:rPr>
          <w:rFonts w:cstheme="minorHAnsi"/>
          <w:sz w:val="24"/>
          <w:szCs w:val="24"/>
          <w:lang w:val="en-GB"/>
        </w:rPr>
        <w:t xml:space="preserve">, although known since the 90s </w:t>
      </w:r>
      <w:sdt>
        <w:sdtPr>
          <w:rPr>
            <w:rFonts w:cstheme="minorHAnsi"/>
            <w:color w:val="000000"/>
            <w:sz w:val="24"/>
            <w:szCs w:val="24"/>
            <w:lang w:val="en-GB"/>
          </w:rPr>
          <w:tag w:val="MENDELEY_CITATION_v3_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"/>
          <w:id w:val="-463117709"/>
          <w:placeholder>
            <w:docPart w:val="276B60D2E5D3480EADAB8641491FEA66"/>
          </w:placeholder>
        </w:sdtPr>
        <w:sdtEndPr>
          <w:rPr>
            <w:sz w:val="22"/>
            <w:szCs w:val="22"/>
            <w:lang w:val="en-US"/>
          </w:rPr>
        </w:sdtEndPr>
        <w:sdtContent>
          <w:r w:rsidR="00B9599E" w:rsidRPr="00B9599E">
            <w:rPr>
              <w:rFonts w:cstheme="minorHAnsi"/>
              <w:color w:val="000000"/>
            </w:rPr>
            <w:t>[3]</w:t>
          </w:r>
        </w:sdtContent>
      </w:sdt>
      <w:r w:rsidRPr="009C658F">
        <w:rPr>
          <w:rFonts w:cstheme="minorHAnsi"/>
          <w:sz w:val="24"/>
          <w:szCs w:val="24"/>
        </w:rPr>
        <w:t>.</w:t>
      </w:r>
      <w:r w:rsidRPr="009C658F">
        <w:rPr>
          <w:rFonts w:cstheme="minorHAnsi"/>
          <w:sz w:val="24"/>
          <w:szCs w:val="24"/>
          <w:lang w:val="en-GB"/>
        </w:rPr>
        <w:t xml:space="preserve"> MOH </w:t>
      </w:r>
      <w:r w:rsidRPr="00230E07">
        <w:rPr>
          <w:rFonts w:cstheme="minorHAnsi"/>
          <w:sz w:val="24"/>
          <w:szCs w:val="24"/>
          <w:lang w:val="en-GB"/>
        </w:rPr>
        <w:t>consist</w:t>
      </w:r>
      <w:r>
        <w:rPr>
          <w:rFonts w:cstheme="minorHAnsi"/>
          <w:sz w:val="24"/>
          <w:szCs w:val="24"/>
          <w:lang w:val="en-GB"/>
        </w:rPr>
        <w:t>s</w:t>
      </w:r>
      <w:r w:rsidRPr="00230E07">
        <w:rPr>
          <w:rFonts w:cstheme="minorHAnsi"/>
          <w:sz w:val="24"/>
          <w:szCs w:val="24"/>
          <w:lang w:val="en-GB"/>
        </w:rPr>
        <w:t xml:space="preserve"> of two main classes</w:t>
      </w:r>
      <w:r>
        <w:rPr>
          <w:rFonts w:cstheme="minorHAnsi"/>
          <w:sz w:val="24"/>
          <w:szCs w:val="24"/>
          <w:lang w:val="en-GB"/>
        </w:rPr>
        <w:t xml:space="preserve">, namely the MO saturated hydrocarbons (MOSH) and the MO aromatic hydrocarbons (MOAH). MOSH and MOAH present different toxicological impacts and analytical challenges </w:t>
      </w:r>
      <w:sdt>
        <w:sdtPr>
          <w:rPr>
            <w:rFonts w:cstheme="minorHAnsi"/>
            <w:color w:val="000000"/>
            <w:sz w:val="24"/>
            <w:szCs w:val="24"/>
            <w:lang w:val="en-GB"/>
          </w:rPr>
          <w:tag w:val="MENDELEY_CITATION_v3_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"/>
          <w:id w:val="62002869"/>
          <w:placeholder>
            <w:docPart w:val="81723B28DCA947E3802C6198904709BB"/>
          </w:placeholder>
        </w:sdtPr>
        <w:sdtEndPr/>
        <w:sdtContent>
          <w:r w:rsidR="00B9599E" w:rsidRPr="00B9599E">
            <w:rPr>
              <w:rFonts w:cstheme="minorHAnsi"/>
              <w:color w:val="000000"/>
              <w:sz w:val="24"/>
              <w:szCs w:val="24"/>
              <w:lang w:val="en-GB"/>
            </w:rPr>
            <w:t>[4]</w:t>
          </w:r>
        </w:sdtContent>
      </w:sdt>
      <w:r w:rsidRPr="009C658F">
        <w:rPr>
          <w:rFonts w:cstheme="minorHAnsi"/>
          <w:sz w:val="24"/>
          <w:szCs w:val="24"/>
          <w:lang w:val="en-GB"/>
        </w:rPr>
        <w:t>.</w:t>
      </w:r>
      <w:r>
        <w:rPr>
          <w:rFonts w:cstheme="minorHAnsi"/>
          <w:sz w:val="24"/>
          <w:szCs w:val="24"/>
          <w:lang w:val="en-GB"/>
        </w:rPr>
        <w:t xml:space="preserve"> For this reason, in 2009, Biederman and Grob developed a robust hyphenated liquid-gas chromatography-flame ionization detection (LC-GC-FID) method to separate MOSH from MOAH (and both from the coextracted compounds) and quantify them separately</w:t>
      </w:r>
      <w:r w:rsidRPr="00230E07">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"/>
          <w:id w:val="453366209"/>
          <w:placeholder>
            <w:docPart w:val="14FE2C29086B4EF78319D45BF83B9AC4"/>
          </w:placeholder>
        </w:sdtPr>
        <w:sdtEndPr/>
        <w:sdtContent>
          <w:r w:rsidR="00B9599E" w:rsidRPr="00B9599E">
            <w:rPr>
              <w:rFonts w:cstheme="minorHAnsi"/>
              <w:color w:val="000000"/>
              <w:sz w:val="24"/>
              <w:szCs w:val="24"/>
              <w:lang w:val="en-GB"/>
            </w:rPr>
            <w:t>[5]</w:t>
          </w:r>
        </w:sdtContent>
      </w:sdt>
      <w:r w:rsidRPr="009C658F">
        <w:rPr>
          <w:rFonts w:cstheme="minorHAnsi"/>
          <w:sz w:val="24"/>
          <w:szCs w:val="24"/>
          <w:lang w:val="en-GB"/>
        </w:rPr>
        <w:t>.</w:t>
      </w:r>
      <w:r>
        <w:rPr>
          <w:rFonts w:cstheme="minorHAnsi"/>
          <w:sz w:val="24"/>
          <w:szCs w:val="24"/>
          <w:lang w:val="en-GB"/>
        </w:rPr>
        <w:t xml:space="preserve"> This method has been </w:t>
      </w:r>
      <w:r w:rsidRPr="00230E07">
        <w:rPr>
          <w:rFonts w:cstheme="minorHAnsi"/>
          <w:sz w:val="24"/>
          <w:szCs w:val="24"/>
          <w:lang w:val="en-GB"/>
        </w:rPr>
        <w:t xml:space="preserve">updated until its implementation as the reference method in routine analysis </w:t>
      </w:r>
      <w:sdt>
        <w:sdtPr>
          <w:rPr>
            <w:rFonts w:cstheme="minorHAnsi"/>
            <w:color w:val="000000"/>
            <w:sz w:val="24"/>
            <w:szCs w:val="24"/>
            <w:lang w:val="en-GB"/>
          </w:rPr>
          <w:tag w:val="MENDELEY_CITATION_v3_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"/>
          <w:id w:val="1509105241"/>
          <w:placeholder>
            <w:docPart w:val="C0A0A5ECD1464419BDBC099C9D77C680"/>
          </w:placeholder>
        </w:sdtPr>
        <w:sdtEndPr/>
        <w:sdtContent>
          <w:r w:rsidR="00B9599E" w:rsidRPr="00B9599E">
            <w:rPr>
              <w:rFonts w:cstheme="minorHAnsi"/>
              <w:color w:val="000000"/>
              <w:sz w:val="24"/>
              <w:szCs w:val="24"/>
              <w:lang w:val="en-GB"/>
            </w:rPr>
            <w:t>[6,7]</w:t>
          </w:r>
        </w:sdtContent>
      </w:sdt>
      <w:r w:rsidRPr="00230E07">
        <w:rPr>
          <w:rFonts w:cstheme="minorHAnsi"/>
          <w:color w:val="000000"/>
          <w:sz w:val="24"/>
          <w:szCs w:val="24"/>
          <w:lang w:val="en-GB"/>
        </w:rPr>
        <w:t>.</w:t>
      </w:r>
      <w:r>
        <w:rPr>
          <w:rFonts w:cstheme="minorHAnsi"/>
          <w:color w:val="000000"/>
          <w:sz w:val="24"/>
          <w:szCs w:val="24"/>
          <w:lang w:val="en-GB"/>
        </w:rPr>
        <w:t xml:space="preserve"> This method uses a series of internal standards</w:t>
      </w:r>
      <w:r w:rsidR="00495978">
        <w:rPr>
          <w:rFonts w:cstheme="minorHAnsi"/>
          <w:color w:val="000000"/>
          <w:sz w:val="24"/>
          <w:szCs w:val="24"/>
          <w:lang w:val="en-GB"/>
        </w:rPr>
        <w:t xml:space="preserve"> (ISs)</w:t>
      </w:r>
      <w:r>
        <w:rPr>
          <w:rFonts w:cstheme="minorHAnsi"/>
          <w:color w:val="000000"/>
          <w:sz w:val="24"/>
          <w:szCs w:val="24"/>
          <w:lang w:val="en-GB"/>
        </w:rPr>
        <w:t xml:space="preserve"> </w:t>
      </w:r>
      <w:r w:rsidR="009A3E37" w:rsidRPr="009C658F">
        <w:rPr>
          <w:rFonts w:cstheme="minorHAnsi"/>
          <w:color w:val="000000"/>
          <w:sz w:val="24"/>
          <w:szCs w:val="24"/>
          <w:lang w:val="en-GB"/>
        </w:rPr>
        <w:t>to</w:t>
      </w:r>
      <w:r>
        <w:rPr>
          <w:rFonts w:cstheme="minorHAnsi"/>
          <w:color w:val="000000"/>
          <w:sz w:val="24"/>
          <w:szCs w:val="24"/>
          <w:lang w:val="en-GB"/>
        </w:rPr>
        <w:t xml:space="preserve"> control the different steps of the analytical workflow and for the final quantification of the MOSH and the MOAH</w:t>
      </w:r>
      <w:r w:rsidR="00F54C14">
        <w:rPr>
          <w:rFonts w:cstheme="minorHAnsi"/>
          <w:color w:val="000000"/>
          <w:sz w:val="24"/>
          <w:szCs w:val="24"/>
          <w:lang w:val="en-GB"/>
        </w:rPr>
        <w:t>, based on their presence and relative ratio</w:t>
      </w:r>
      <w:r>
        <w:rPr>
          <w:rFonts w:cstheme="minorHAnsi"/>
          <w:color w:val="000000"/>
          <w:sz w:val="24"/>
          <w:szCs w:val="24"/>
          <w:lang w:val="en-GB"/>
        </w:rPr>
        <w:t xml:space="preserve">. </w:t>
      </w:r>
      <w:r w:rsidR="00E5054C">
        <w:rPr>
          <w:rFonts w:cstheme="minorHAnsi"/>
          <w:color w:val="000000"/>
          <w:sz w:val="24"/>
          <w:szCs w:val="24"/>
          <w:lang w:val="en-GB"/>
        </w:rPr>
        <w:t xml:space="preserve">The mixture of internal standards includes </w:t>
      </w:r>
      <w:r w:rsidR="00E5054C" w:rsidRPr="009C658F">
        <w:rPr>
          <w:rFonts w:cstheme="minorHAnsi"/>
          <w:color w:val="000000"/>
          <w:sz w:val="24"/>
          <w:szCs w:val="24"/>
          <w:lang w:val="en-GB"/>
        </w:rPr>
        <w:t>cholestane</w:t>
      </w:r>
      <w:r w:rsidR="00E5054C">
        <w:rPr>
          <w:rFonts w:cstheme="minorHAnsi"/>
          <w:color w:val="000000"/>
          <w:sz w:val="24"/>
          <w:szCs w:val="24"/>
          <w:lang w:val="en-GB"/>
        </w:rPr>
        <w:t xml:space="preserve"> (Cho), cyclohexyl-cyclohexane (</w:t>
      </w:r>
      <w:proofErr w:type="spellStart"/>
      <w:r w:rsidR="00E5054C">
        <w:rPr>
          <w:rFonts w:cstheme="minorHAnsi"/>
          <w:color w:val="000000"/>
          <w:sz w:val="24"/>
          <w:szCs w:val="24"/>
          <w:lang w:val="en-GB"/>
        </w:rPr>
        <w:t>Cycy</w:t>
      </w:r>
      <w:proofErr w:type="spellEnd"/>
      <w:r w:rsidR="00E5054C" w:rsidRPr="009C658F">
        <w:rPr>
          <w:rFonts w:cstheme="minorHAnsi"/>
          <w:color w:val="000000"/>
          <w:sz w:val="24"/>
          <w:szCs w:val="24"/>
          <w:lang w:val="en-GB"/>
        </w:rPr>
        <w:t>)</w:t>
      </w:r>
      <w:r w:rsidR="00E5054C">
        <w:rPr>
          <w:rFonts w:cstheme="minorHAnsi"/>
          <w:color w:val="000000"/>
          <w:sz w:val="24"/>
          <w:szCs w:val="24"/>
          <w:lang w:val="en-GB"/>
        </w:rPr>
        <w:t>, C11, C13, t</w:t>
      </w:r>
      <w:r w:rsidR="00E5054C" w:rsidRPr="00F649D6">
        <w:rPr>
          <w:rFonts w:cstheme="minorHAnsi"/>
          <w:color w:val="000000"/>
          <w:sz w:val="24"/>
          <w:szCs w:val="24"/>
          <w:lang w:val="en-GB"/>
        </w:rPr>
        <w:t>ri-</w:t>
      </w:r>
      <w:proofErr w:type="spellStart"/>
      <w:r w:rsidR="00E5054C" w:rsidRPr="00F649D6">
        <w:rPr>
          <w:rFonts w:cstheme="minorHAnsi"/>
          <w:color w:val="000000"/>
          <w:sz w:val="24"/>
          <w:szCs w:val="24"/>
          <w:lang w:val="en-GB"/>
        </w:rPr>
        <w:t>tert</w:t>
      </w:r>
      <w:proofErr w:type="spellEnd"/>
      <w:r w:rsidR="00E5054C" w:rsidRPr="00F649D6">
        <w:rPr>
          <w:rFonts w:cstheme="minorHAnsi"/>
          <w:color w:val="000000"/>
          <w:sz w:val="24"/>
          <w:szCs w:val="24"/>
          <w:lang w:val="en-GB"/>
        </w:rPr>
        <w:t xml:space="preserve"> butyl benzene (TBB)</w:t>
      </w:r>
      <w:r w:rsidR="00E5054C">
        <w:rPr>
          <w:rFonts w:cstheme="minorHAnsi"/>
          <w:color w:val="000000"/>
          <w:sz w:val="24"/>
          <w:szCs w:val="24"/>
          <w:lang w:val="en-GB"/>
        </w:rPr>
        <w:t>,</w:t>
      </w:r>
      <w:r w:rsidR="00E5054C" w:rsidRPr="00F649D6">
        <w:rPr>
          <w:rFonts w:cstheme="minorHAnsi"/>
          <w:color w:val="000000"/>
          <w:sz w:val="24"/>
          <w:szCs w:val="24"/>
          <w:lang w:val="en-GB"/>
        </w:rPr>
        <w:t xml:space="preserve"> </w:t>
      </w:r>
      <w:proofErr w:type="spellStart"/>
      <w:r w:rsidR="00E5054C">
        <w:rPr>
          <w:rFonts w:cstheme="minorHAnsi"/>
          <w:color w:val="000000"/>
          <w:sz w:val="24"/>
          <w:szCs w:val="24"/>
          <w:lang w:val="en-GB"/>
        </w:rPr>
        <w:t>pentylbenzene</w:t>
      </w:r>
      <w:proofErr w:type="spellEnd"/>
      <w:r w:rsidR="00E5054C">
        <w:rPr>
          <w:rFonts w:cstheme="minorHAnsi"/>
          <w:color w:val="000000"/>
          <w:sz w:val="24"/>
          <w:szCs w:val="24"/>
          <w:lang w:val="en-GB"/>
        </w:rPr>
        <w:t xml:space="preserve"> (5B),</w:t>
      </w:r>
      <w:r w:rsidR="00E5054C" w:rsidRPr="00E5054C">
        <w:rPr>
          <w:rFonts w:cstheme="minorHAnsi"/>
          <w:color w:val="000000"/>
          <w:sz w:val="24"/>
          <w:szCs w:val="24"/>
          <w:lang w:val="en-GB"/>
        </w:rPr>
        <w:t xml:space="preserve"> </w:t>
      </w:r>
      <w:r w:rsidR="00E5054C">
        <w:rPr>
          <w:rFonts w:cstheme="minorHAnsi"/>
          <w:color w:val="000000"/>
          <w:sz w:val="24"/>
          <w:szCs w:val="24"/>
          <w:lang w:val="en-GB"/>
        </w:rPr>
        <w:t>1- and 2</w:t>
      </w:r>
      <w:r w:rsidR="00E5054C" w:rsidRPr="009C658F">
        <w:rPr>
          <w:rFonts w:cstheme="minorHAnsi"/>
          <w:color w:val="000000"/>
          <w:sz w:val="24"/>
          <w:szCs w:val="24"/>
          <w:lang w:val="en-GB"/>
        </w:rPr>
        <w:t>-</w:t>
      </w:r>
      <w:r w:rsidR="00E5054C">
        <w:rPr>
          <w:rFonts w:cstheme="minorHAnsi"/>
          <w:color w:val="000000"/>
          <w:sz w:val="24"/>
          <w:szCs w:val="24"/>
          <w:lang w:val="en-GB"/>
        </w:rPr>
        <w:t xml:space="preserve">methyl </w:t>
      </w:r>
      <w:proofErr w:type="spellStart"/>
      <w:r w:rsidR="00E5054C">
        <w:rPr>
          <w:rFonts w:cstheme="minorHAnsi"/>
          <w:color w:val="000000"/>
          <w:sz w:val="24"/>
          <w:szCs w:val="24"/>
          <w:lang w:val="en-GB"/>
        </w:rPr>
        <w:t>naphthalenes</w:t>
      </w:r>
      <w:proofErr w:type="spellEnd"/>
      <w:r w:rsidR="00E5054C">
        <w:rPr>
          <w:rFonts w:cstheme="minorHAnsi"/>
          <w:color w:val="000000"/>
          <w:sz w:val="24"/>
          <w:szCs w:val="24"/>
          <w:lang w:val="en-GB"/>
        </w:rPr>
        <w:t xml:space="preserve"> (MNs), and Perylene (Per). Cho </w:t>
      </w:r>
      <w:r w:rsidR="00992AE2">
        <w:rPr>
          <w:rFonts w:cstheme="minorHAnsi"/>
          <w:color w:val="000000"/>
          <w:sz w:val="24"/>
          <w:szCs w:val="24"/>
          <w:lang w:val="en-GB"/>
        </w:rPr>
        <w:t>wa</w:t>
      </w:r>
      <w:r w:rsidR="00E5054C">
        <w:rPr>
          <w:rFonts w:cstheme="minorHAnsi"/>
          <w:color w:val="000000"/>
          <w:sz w:val="24"/>
          <w:szCs w:val="24"/>
          <w:lang w:val="en-GB"/>
        </w:rPr>
        <w:t xml:space="preserve">s used as a marker of the end of the elution of the MOSH fraction from the LC column, </w:t>
      </w:r>
      <w:r w:rsidR="00F54C14">
        <w:rPr>
          <w:rFonts w:cstheme="minorHAnsi"/>
          <w:color w:val="000000"/>
          <w:sz w:val="24"/>
          <w:szCs w:val="24"/>
          <w:lang w:val="en-GB"/>
        </w:rPr>
        <w:t>but it was later shown</w:t>
      </w:r>
      <w:r w:rsidR="00E5054C">
        <w:rPr>
          <w:rFonts w:cstheme="minorHAnsi"/>
          <w:color w:val="000000"/>
          <w:sz w:val="24"/>
          <w:szCs w:val="24"/>
          <w:lang w:val="en-GB"/>
        </w:rPr>
        <w:t xml:space="preserve"> that </w:t>
      </w:r>
      <w:proofErr w:type="spellStart"/>
      <w:r w:rsidR="00E5054C">
        <w:rPr>
          <w:rFonts w:cstheme="minorHAnsi"/>
          <w:color w:val="000000"/>
          <w:sz w:val="24"/>
          <w:szCs w:val="24"/>
          <w:lang w:val="en-GB"/>
        </w:rPr>
        <w:t>Cycy</w:t>
      </w:r>
      <w:proofErr w:type="spellEnd"/>
      <w:r w:rsidR="00E5054C">
        <w:rPr>
          <w:rFonts w:cstheme="minorHAnsi"/>
          <w:color w:val="000000"/>
          <w:sz w:val="24"/>
          <w:szCs w:val="24"/>
          <w:lang w:val="en-GB"/>
        </w:rPr>
        <w:t xml:space="preserve"> </w:t>
      </w:r>
      <w:r w:rsidR="00992AE2">
        <w:rPr>
          <w:rFonts w:cstheme="minorHAnsi"/>
          <w:color w:val="000000"/>
          <w:sz w:val="24"/>
          <w:szCs w:val="24"/>
          <w:lang w:val="en-GB"/>
        </w:rPr>
        <w:t>is</w:t>
      </w:r>
      <w:r w:rsidR="00E5054C">
        <w:rPr>
          <w:rFonts w:cstheme="minorHAnsi"/>
          <w:color w:val="000000"/>
          <w:sz w:val="24"/>
          <w:szCs w:val="24"/>
          <w:lang w:val="en-GB"/>
        </w:rPr>
        <w:t xml:space="preserve"> a better marker</w:t>
      </w:r>
      <w:r w:rsidR="00F54C14">
        <w:rPr>
          <w:rFonts w:cstheme="minorHAnsi"/>
          <w:color w:val="000000"/>
          <w:sz w:val="24"/>
          <w:szCs w:val="24"/>
          <w:lang w:val="en-GB"/>
        </w:rPr>
        <w:t xml:space="preserve"> for this purpose</w:t>
      </w:r>
      <w:r w:rsidR="00E5054C">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754117798"/>
          <w:placeholder>
            <w:docPart w:val="86CD06D606F44E24A9C5C8AF2A050A8E"/>
          </w:placeholder>
        </w:sdtPr>
        <w:sdtEndPr/>
        <w:sdtContent>
          <w:r w:rsidR="00B9599E" w:rsidRPr="00B9599E">
            <w:rPr>
              <w:rFonts w:cstheme="minorHAnsi"/>
              <w:color w:val="000000"/>
              <w:sz w:val="24"/>
              <w:szCs w:val="24"/>
              <w:lang w:val="en-GB"/>
            </w:rPr>
            <w:t>[6,8]</w:t>
          </w:r>
        </w:sdtContent>
      </w:sdt>
      <w:r w:rsidR="00992AE2">
        <w:rPr>
          <w:rFonts w:cstheme="minorHAnsi"/>
          <w:color w:val="000000"/>
          <w:sz w:val="24"/>
          <w:szCs w:val="24"/>
          <w:lang w:val="en-GB"/>
        </w:rPr>
        <w:t>.</w:t>
      </w:r>
      <w:r w:rsidR="00E5054C">
        <w:rPr>
          <w:rFonts w:cstheme="minorHAnsi"/>
          <w:color w:val="000000"/>
          <w:sz w:val="24"/>
          <w:szCs w:val="24"/>
          <w:lang w:val="en-GB"/>
        </w:rPr>
        <w:t xml:space="preserve"> </w:t>
      </w:r>
      <w:r w:rsidRPr="00F649D6">
        <w:rPr>
          <w:rFonts w:cstheme="minorHAnsi"/>
          <w:color w:val="000000"/>
          <w:sz w:val="24"/>
          <w:szCs w:val="24"/>
          <w:lang w:val="en-GB"/>
        </w:rPr>
        <w:t xml:space="preserve">TBB </w:t>
      </w:r>
      <w:r>
        <w:rPr>
          <w:rFonts w:cstheme="minorHAnsi"/>
          <w:color w:val="000000"/>
          <w:sz w:val="24"/>
          <w:szCs w:val="24"/>
          <w:lang w:val="en-GB"/>
        </w:rPr>
        <w:t xml:space="preserve">and </w:t>
      </w:r>
      <w:r w:rsidR="00992AE2">
        <w:rPr>
          <w:rFonts w:cstheme="minorHAnsi"/>
          <w:color w:val="000000"/>
          <w:sz w:val="24"/>
          <w:szCs w:val="24"/>
          <w:lang w:val="en-GB"/>
        </w:rPr>
        <w:t xml:space="preserve">Per </w:t>
      </w:r>
      <w:r>
        <w:rPr>
          <w:rFonts w:cstheme="minorHAnsi"/>
          <w:color w:val="000000"/>
          <w:sz w:val="24"/>
          <w:szCs w:val="24"/>
          <w:lang w:val="en-GB"/>
        </w:rPr>
        <w:t>bracket</w:t>
      </w:r>
      <w:r w:rsidRPr="00F649D6">
        <w:rPr>
          <w:rFonts w:cstheme="minorHAnsi"/>
          <w:color w:val="000000"/>
          <w:sz w:val="24"/>
          <w:szCs w:val="24"/>
          <w:lang w:val="en-GB"/>
        </w:rPr>
        <w:t xml:space="preserve"> the</w:t>
      </w:r>
      <w:r>
        <w:rPr>
          <w:rFonts w:cstheme="minorHAnsi"/>
          <w:color w:val="000000"/>
          <w:sz w:val="24"/>
          <w:szCs w:val="24"/>
          <w:lang w:val="en-GB"/>
        </w:rPr>
        <w:t xml:space="preserve"> </w:t>
      </w:r>
      <w:r w:rsidR="00992AE2">
        <w:rPr>
          <w:rFonts w:cstheme="minorHAnsi"/>
          <w:color w:val="000000"/>
          <w:sz w:val="24"/>
          <w:szCs w:val="24"/>
          <w:lang w:val="en-GB"/>
        </w:rPr>
        <w:t xml:space="preserve">LC </w:t>
      </w:r>
      <w:r>
        <w:rPr>
          <w:rFonts w:cstheme="minorHAnsi"/>
          <w:color w:val="000000"/>
          <w:sz w:val="24"/>
          <w:szCs w:val="24"/>
          <w:lang w:val="en-GB"/>
        </w:rPr>
        <w:t>elution band of the MOAH</w:t>
      </w:r>
      <w:r w:rsidR="00F54C14">
        <w:rPr>
          <w:rFonts w:cstheme="minorHAnsi"/>
          <w:color w:val="000000"/>
          <w:sz w:val="24"/>
          <w:szCs w:val="24"/>
          <w:lang w:val="en-GB"/>
        </w:rPr>
        <w:t xml:space="preserve">, with TBB marking the beginning of </w:t>
      </w:r>
      <w:r w:rsidR="00495978">
        <w:rPr>
          <w:rFonts w:cstheme="minorHAnsi"/>
          <w:color w:val="000000"/>
          <w:sz w:val="24"/>
          <w:szCs w:val="24"/>
          <w:lang w:val="en-GB"/>
        </w:rPr>
        <w:t xml:space="preserve">the MOAH </w:t>
      </w:r>
      <w:r w:rsidR="00F54C14">
        <w:rPr>
          <w:rFonts w:cstheme="minorHAnsi"/>
          <w:color w:val="000000"/>
          <w:sz w:val="24"/>
          <w:szCs w:val="24"/>
          <w:lang w:val="en-GB"/>
        </w:rPr>
        <w:t>elution. D</w:t>
      </w:r>
      <w:r w:rsidR="00F54C14" w:rsidRPr="00F54C14">
        <w:rPr>
          <w:rFonts w:cstheme="minorHAnsi"/>
          <w:color w:val="000000"/>
          <w:sz w:val="24"/>
          <w:szCs w:val="24"/>
          <w:lang w:val="en-GB"/>
        </w:rPr>
        <w:t>i(2‐ethylhexyl) benzene (DEHB)</w:t>
      </w:r>
      <w:r w:rsidR="00F54C14">
        <w:rPr>
          <w:rFonts w:cstheme="minorHAnsi"/>
          <w:color w:val="000000"/>
          <w:sz w:val="24"/>
          <w:szCs w:val="24"/>
          <w:lang w:val="en-GB"/>
        </w:rPr>
        <w:t xml:space="preserve"> was proposed as a better marker, but its elution in a crowded area of the GC chromatogram has prevented its routine </w:t>
      </w:r>
      <w:proofErr w:type="gramStart"/>
      <w:r w:rsidR="00F54C14">
        <w:rPr>
          <w:rFonts w:cstheme="minorHAnsi"/>
          <w:color w:val="000000"/>
          <w:sz w:val="24"/>
          <w:szCs w:val="24"/>
          <w:lang w:val="en-GB"/>
        </w:rPr>
        <w:t>use.</w:t>
      </w:r>
      <w:r>
        <w:rPr>
          <w:rFonts w:cstheme="minorHAnsi"/>
          <w:color w:val="000000"/>
          <w:sz w:val="24"/>
          <w:szCs w:val="24"/>
          <w:lang w:val="en-GB"/>
        </w:rPr>
        <w:t>.</w:t>
      </w:r>
      <w:proofErr w:type="gramEnd"/>
      <w:r>
        <w:rPr>
          <w:rFonts w:cstheme="minorHAnsi"/>
          <w:color w:val="000000"/>
          <w:sz w:val="24"/>
          <w:szCs w:val="24"/>
          <w:lang w:val="en-GB"/>
        </w:rPr>
        <w:t xml:space="preserve"> The alkane C11 and</w:t>
      </w:r>
      <w:r w:rsidRPr="00B52EC1">
        <w:rPr>
          <w:rFonts w:cstheme="minorHAnsi"/>
          <w:color w:val="000000"/>
          <w:sz w:val="24"/>
          <w:szCs w:val="24"/>
          <w:lang w:val="en-GB"/>
        </w:rPr>
        <w:t xml:space="preserve"> </w:t>
      </w:r>
      <w:r>
        <w:rPr>
          <w:rFonts w:cstheme="minorHAnsi"/>
          <w:color w:val="000000"/>
          <w:sz w:val="24"/>
          <w:szCs w:val="24"/>
          <w:lang w:val="en-GB"/>
        </w:rPr>
        <w:t xml:space="preserve">5B are used as </w:t>
      </w:r>
      <w:r w:rsidRPr="009C658F">
        <w:rPr>
          <w:rFonts w:cstheme="minorHAnsi"/>
          <w:color w:val="000000"/>
          <w:sz w:val="24"/>
          <w:szCs w:val="24"/>
          <w:lang w:val="en-GB"/>
        </w:rPr>
        <w:t>watchdog</w:t>
      </w:r>
      <w:r w:rsidR="00C94A43" w:rsidRPr="009C658F">
        <w:rPr>
          <w:rFonts w:cstheme="minorHAnsi"/>
          <w:color w:val="000000"/>
          <w:sz w:val="24"/>
          <w:szCs w:val="24"/>
          <w:lang w:val="en-GB"/>
        </w:rPr>
        <w:t>s</w:t>
      </w:r>
      <w:r>
        <w:rPr>
          <w:rFonts w:cstheme="minorHAnsi"/>
          <w:color w:val="000000"/>
          <w:sz w:val="24"/>
          <w:szCs w:val="24"/>
          <w:lang w:val="en-GB"/>
        </w:rPr>
        <w:t xml:space="preserve"> for volatile losses (particularly during the </w:t>
      </w:r>
      <w:r w:rsidR="00495978">
        <w:rPr>
          <w:rFonts w:cstheme="minorHAnsi"/>
          <w:color w:val="000000"/>
          <w:sz w:val="24"/>
          <w:szCs w:val="24"/>
          <w:lang w:val="en-GB"/>
        </w:rPr>
        <w:t xml:space="preserve">online </w:t>
      </w:r>
      <w:r>
        <w:rPr>
          <w:rFonts w:cstheme="minorHAnsi"/>
          <w:color w:val="000000"/>
          <w:sz w:val="24"/>
          <w:szCs w:val="24"/>
          <w:lang w:val="en-GB"/>
        </w:rPr>
        <w:t>transfer between the LC and the GC</w:t>
      </w:r>
      <w:r w:rsidR="00495978">
        <w:rPr>
          <w:rFonts w:cstheme="minorHAnsi"/>
          <w:color w:val="000000"/>
          <w:sz w:val="24"/>
          <w:szCs w:val="24"/>
          <w:lang w:val="en-GB"/>
        </w:rPr>
        <w:t xml:space="preserve"> and evaporation steps</w:t>
      </w:r>
      <w:r>
        <w:rPr>
          <w:rFonts w:cstheme="minorHAnsi"/>
          <w:color w:val="000000"/>
          <w:sz w:val="24"/>
          <w:szCs w:val="24"/>
          <w:lang w:val="en-GB"/>
        </w:rPr>
        <w:t>) of MOSH and MOAH, respectively. Finally</w:t>
      </w:r>
      <w:r w:rsidR="00487189" w:rsidRPr="009C658F">
        <w:rPr>
          <w:rFonts w:cstheme="minorHAnsi"/>
          <w:color w:val="000000"/>
          <w:sz w:val="24"/>
          <w:szCs w:val="24"/>
          <w:lang w:val="en-GB"/>
        </w:rPr>
        <w:t>,</w:t>
      </w:r>
      <w:r>
        <w:rPr>
          <w:rFonts w:cstheme="minorHAnsi"/>
          <w:color w:val="000000"/>
          <w:sz w:val="24"/>
          <w:szCs w:val="24"/>
          <w:lang w:val="en-GB"/>
        </w:rPr>
        <w:t xml:space="preserve"> </w:t>
      </w:r>
      <w:proofErr w:type="spellStart"/>
      <w:r>
        <w:rPr>
          <w:rFonts w:cstheme="minorHAnsi"/>
          <w:color w:val="000000"/>
          <w:sz w:val="24"/>
          <w:szCs w:val="24"/>
          <w:lang w:val="en-GB"/>
        </w:rPr>
        <w:t>Cycy</w:t>
      </w:r>
      <w:proofErr w:type="spellEnd"/>
      <w:r>
        <w:rPr>
          <w:rFonts w:cstheme="minorHAnsi"/>
          <w:color w:val="000000"/>
          <w:sz w:val="24"/>
          <w:szCs w:val="24"/>
          <w:lang w:val="en-GB"/>
        </w:rPr>
        <w:t xml:space="preserve"> and C13 for the MOSH and, 1- and 2</w:t>
      </w:r>
      <w:r w:rsidR="00487189" w:rsidRPr="009C658F">
        <w:rPr>
          <w:rFonts w:cstheme="minorHAnsi"/>
          <w:color w:val="000000"/>
          <w:sz w:val="24"/>
          <w:szCs w:val="24"/>
          <w:lang w:val="en-GB"/>
        </w:rPr>
        <w:t>-</w:t>
      </w:r>
      <w:r w:rsidR="00992AE2" w:rsidDel="00992AE2">
        <w:rPr>
          <w:rFonts w:cstheme="minorHAnsi"/>
          <w:color w:val="000000"/>
          <w:sz w:val="24"/>
          <w:szCs w:val="24"/>
          <w:lang w:val="en-GB"/>
        </w:rPr>
        <w:t xml:space="preserve"> </w:t>
      </w:r>
      <w:r>
        <w:rPr>
          <w:rFonts w:cstheme="minorHAnsi"/>
          <w:color w:val="000000"/>
          <w:sz w:val="24"/>
          <w:szCs w:val="24"/>
          <w:lang w:val="en-GB"/>
        </w:rPr>
        <w:t xml:space="preserve">MN are used for verification and quantification purposes. The control is based on the specific ratio between them that </w:t>
      </w:r>
      <w:proofErr w:type="gramStart"/>
      <w:r>
        <w:rPr>
          <w:rFonts w:cstheme="minorHAnsi"/>
          <w:color w:val="000000"/>
          <w:sz w:val="24"/>
          <w:szCs w:val="24"/>
          <w:lang w:val="en-GB"/>
        </w:rPr>
        <w:t>has to</w:t>
      </w:r>
      <w:proofErr w:type="gramEnd"/>
      <w:r>
        <w:rPr>
          <w:rFonts w:cstheme="minorHAnsi"/>
          <w:color w:val="000000"/>
          <w:sz w:val="24"/>
          <w:szCs w:val="24"/>
          <w:lang w:val="en-GB"/>
        </w:rPr>
        <w:t xml:space="preserve"> be respected in each sample.</w:t>
      </w:r>
      <w:r w:rsidR="00495978">
        <w:rPr>
          <w:rFonts w:cstheme="minorHAnsi"/>
          <w:color w:val="000000"/>
          <w:sz w:val="24"/>
          <w:szCs w:val="24"/>
          <w:lang w:val="en-GB"/>
        </w:rPr>
        <w:t xml:space="preserve"> </w:t>
      </w:r>
    </w:p>
    <w:p w14:paraId="5B37BA1F" w14:textId="74EBCABD" w:rsidR="00ED563F" w:rsidRDefault="00495978" w:rsidP="00684F3A">
      <w:pPr>
        <w:spacing w:line="480" w:lineRule="auto"/>
        <w:jc w:val="both"/>
        <w:rPr>
          <w:rFonts w:cstheme="minorHAnsi"/>
          <w:sz w:val="24"/>
          <w:szCs w:val="24"/>
          <w:lang w:val="en-GB"/>
        </w:rPr>
      </w:pPr>
      <w:r>
        <w:rPr>
          <w:rFonts w:cstheme="minorHAnsi"/>
          <w:color w:val="000000"/>
          <w:sz w:val="24"/>
          <w:szCs w:val="24"/>
          <w:lang w:val="en-GB"/>
        </w:rPr>
        <w:lastRenderedPageBreak/>
        <w:t>T</w:t>
      </w:r>
      <w:r w:rsidR="00ED563F">
        <w:rPr>
          <w:rFonts w:cstheme="minorHAnsi"/>
          <w:color w:val="000000"/>
          <w:sz w:val="24"/>
          <w:szCs w:val="24"/>
          <w:lang w:val="en-GB"/>
        </w:rPr>
        <w:t xml:space="preserve">he use of </w:t>
      </w:r>
      <w:r w:rsidR="00ED563F" w:rsidRPr="00230E07">
        <w:rPr>
          <w:rFonts w:cstheme="minorHAnsi"/>
          <w:color w:val="000000"/>
          <w:sz w:val="24"/>
          <w:szCs w:val="24"/>
          <w:lang w:val="en-GB"/>
        </w:rPr>
        <w:t>the FID</w:t>
      </w:r>
      <w:r w:rsidR="00ED563F">
        <w:rPr>
          <w:rFonts w:cstheme="minorHAnsi"/>
          <w:color w:val="000000"/>
          <w:sz w:val="24"/>
          <w:szCs w:val="24"/>
          <w:lang w:val="en-GB"/>
        </w:rPr>
        <w:t xml:space="preserve">, </w:t>
      </w:r>
      <w:r w:rsidR="00ED563F" w:rsidRPr="009C658F">
        <w:rPr>
          <w:rFonts w:cstheme="minorHAnsi"/>
          <w:color w:val="000000"/>
          <w:sz w:val="24"/>
          <w:szCs w:val="24"/>
          <w:lang w:val="en-GB"/>
        </w:rPr>
        <w:t>a</w:t>
      </w:r>
      <w:r w:rsidR="00ED563F">
        <w:rPr>
          <w:rFonts w:cstheme="minorHAnsi"/>
          <w:color w:val="000000"/>
          <w:sz w:val="24"/>
          <w:szCs w:val="24"/>
          <w:lang w:val="en-GB"/>
        </w:rPr>
        <w:t xml:space="preserve"> </w:t>
      </w:r>
      <w:r>
        <w:rPr>
          <w:rFonts w:cstheme="minorHAnsi"/>
          <w:color w:val="000000"/>
          <w:sz w:val="24"/>
          <w:szCs w:val="24"/>
          <w:lang w:val="en-GB"/>
        </w:rPr>
        <w:t>non</w:t>
      </w:r>
      <w:r w:rsidR="00ED563F">
        <w:rPr>
          <w:rFonts w:cstheme="minorHAnsi"/>
          <w:color w:val="000000"/>
          <w:sz w:val="24"/>
          <w:szCs w:val="24"/>
          <w:lang w:val="en-GB"/>
        </w:rPr>
        <w:t>specific and not highly sensitive detector</w:t>
      </w:r>
      <w:r w:rsidR="00ED563F" w:rsidRPr="00230E07">
        <w:rPr>
          <w:rFonts w:cstheme="minorHAnsi"/>
          <w:color w:val="000000"/>
          <w:sz w:val="24"/>
          <w:szCs w:val="24"/>
          <w:lang w:val="en-GB"/>
        </w:rPr>
        <w:t xml:space="preserve">, requires </w:t>
      </w:r>
      <w:r w:rsidR="00ED563F">
        <w:rPr>
          <w:rFonts w:cstheme="minorHAnsi"/>
          <w:color w:val="000000"/>
          <w:sz w:val="24"/>
          <w:szCs w:val="24"/>
          <w:lang w:val="en-GB"/>
        </w:rPr>
        <w:t>that only</w:t>
      </w:r>
      <w:r w:rsidR="00ED563F" w:rsidRPr="00230E07">
        <w:rPr>
          <w:rFonts w:cstheme="minorHAnsi"/>
          <w:color w:val="000000"/>
          <w:sz w:val="24"/>
          <w:szCs w:val="24"/>
          <w:lang w:val="en-GB"/>
        </w:rPr>
        <w:t xml:space="preserve"> highly purified fractions</w:t>
      </w:r>
      <w:r w:rsidR="00ED563F">
        <w:rPr>
          <w:rFonts w:cstheme="minorHAnsi"/>
          <w:color w:val="000000"/>
          <w:sz w:val="24"/>
          <w:szCs w:val="24"/>
          <w:lang w:val="en-GB"/>
        </w:rPr>
        <w:t xml:space="preserve"> reach the detector</w:t>
      </w:r>
      <w:r w:rsidR="00ED563F" w:rsidRPr="00230E07">
        <w:rPr>
          <w:rFonts w:cstheme="minorHAnsi"/>
          <w:color w:val="000000"/>
          <w:sz w:val="24"/>
          <w:szCs w:val="24"/>
          <w:lang w:val="en-GB"/>
        </w:rPr>
        <w:t xml:space="preserve"> for reliable quantification</w:t>
      </w:r>
      <w:r w:rsidR="00107D55" w:rsidRPr="009C658F">
        <w:rPr>
          <w:rFonts w:cstheme="minorHAnsi"/>
          <w:color w:val="000000"/>
          <w:sz w:val="24"/>
          <w:szCs w:val="24"/>
          <w:lang w:val="en-GB"/>
        </w:rPr>
        <w:t>; additionally,</w:t>
      </w:r>
      <w:r w:rsidR="00ED563F">
        <w:rPr>
          <w:rFonts w:cstheme="minorHAnsi"/>
          <w:color w:val="000000"/>
          <w:sz w:val="24"/>
          <w:szCs w:val="24"/>
          <w:lang w:val="en-GB"/>
        </w:rPr>
        <w:t xml:space="preserve"> enrichment steps </w:t>
      </w:r>
      <w:r w:rsidR="00107D55" w:rsidRPr="009C658F">
        <w:rPr>
          <w:rFonts w:cstheme="minorHAnsi"/>
          <w:color w:val="000000"/>
          <w:sz w:val="24"/>
          <w:szCs w:val="24"/>
          <w:lang w:val="en-GB"/>
        </w:rPr>
        <w:t xml:space="preserve">are often </w:t>
      </w:r>
      <w:r>
        <w:rPr>
          <w:rFonts w:cstheme="minorHAnsi"/>
          <w:color w:val="000000"/>
          <w:sz w:val="24"/>
          <w:szCs w:val="24"/>
          <w:lang w:val="en-GB"/>
        </w:rPr>
        <w:t>need</w:t>
      </w:r>
      <w:r w:rsidRPr="009C658F">
        <w:rPr>
          <w:rFonts w:cstheme="minorHAnsi"/>
          <w:color w:val="000000"/>
          <w:sz w:val="24"/>
          <w:szCs w:val="24"/>
          <w:lang w:val="en-GB"/>
        </w:rPr>
        <w:t xml:space="preserve">ed </w:t>
      </w:r>
      <w:r w:rsidR="00ED563F" w:rsidRPr="009C658F">
        <w:rPr>
          <w:rFonts w:cstheme="minorHAnsi"/>
          <w:color w:val="000000"/>
          <w:sz w:val="24"/>
          <w:szCs w:val="24"/>
          <w:lang w:val="en-GB"/>
        </w:rPr>
        <w:t xml:space="preserve">to </w:t>
      </w:r>
      <w:r>
        <w:rPr>
          <w:rFonts w:cstheme="minorHAnsi"/>
          <w:color w:val="000000"/>
          <w:sz w:val="24"/>
          <w:szCs w:val="24"/>
          <w:lang w:val="en-GB"/>
        </w:rPr>
        <w:t xml:space="preserve">achieve </w:t>
      </w:r>
      <w:r w:rsidR="00ED563F">
        <w:rPr>
          <w:rFonts w:cstheme="minorHAnsi"/>
          <w:color w:val="000000"/>
          <w:sz w:val="24"/>
          <w:szCs w:val="24"/>
          <w:lang w:val="en-GB"/>
        </w:rPr>
        <w:t>the required sensitivity. Therefore, extensive sample preparation steps are</w:t>
      </w:r>
      <w:r w:rsidR="00ED563F" w:rsidRPr="00230E07">
        <w:rPr>
          <w:rFonts w:cstheme="minorHAnsi"/>
          <w:color w:val="000000"/>
          <w:sz w:val="24"/>
          <w:szCs w:val="24"/>
          <w:lang w:val="en-GB"/>
        </w:rPr>
        <w:t xml:space="preserve"> often </w:t>
      </w:r>
      <w:r w:rsidR="00A8645B" w:rsidRPr="009C658F">
        <w:rPr>
          <w:rFonts w:cstheme="minorHAnsi"/>
          <w:color w:val="000000"/>
          <w:sz w:val="24"/>
          <w:szCs w:val="24"/>
          <w:lang w:val="en-GB"/>
        </w:rPr>
        <w:t>applied</w:t>
      </w:r>
      <w:r w:rsidR="00ED563F" w:rsidRPr="00230E07">
        <w:rPr>
          <w:rFonts w:cstheme="minorHAnsi"/>
          <w:color w:val="000000"/>
          <w:sz w:val="24"/>
          <w:szCs w:val="24"/>
          <w:lang w:val="en-GB"/>
        </w:rPr>
        <w:t xml:space="preserve"> </w:t>
      </w:r>
      <w:r>
        <w:rPr>
          <w:rFonts w:cstheme="minorHAnsi"/>
          <w:color w:val="000000"/>
          <w:sz w:val="24"/>
          <w:szCs w:val="24"/>
          <w:lang w:val="en-GB"/>
        </w:rPr>
        <w:t xml:space="preserve">before the LC-GC-FID analysis </w:t>
      </w:r>
      <w:r w:rsidR="00ED563F" w:rsidRPr="00230E07">
        <w:rPr>
          <w:rFonts w:cstheme="minorHAnsi"/>
          <w:sz w:val="24"/>
          <w:szCs w:val="24"/>
          <w:lang w:val="en-GB"/>
        </w:rPr>
        <w:t>to enrich the extract (</w:t>
      </w:r>
      <w:r w:rsidR="00ED563F" w:rsidRPr="00495978">
        <w:rPr>
          <w:rFonts w:cstheme="minorHAnsi"/>
          <w:i/>
          <w:iCs/>
          <w:sz w:val="24"/>
          <w:szCs w:val="24"/>
          <w:lang w:val="en-GB"/>
        </w:rPr>
        <w:t>e.g</w:t>
      </w:r>
      <w:r w:rsidR="00ED563F" w:rsidRPr="00230E07">
        <w:rPr>
          <w:rFonts w:cstheme="minorHAnsi"/>
          <w:sz w:val="24"/>
          <w:szCs w:val="24"/>
          <w:lang w:val="en-GB"/>
        </w:rPr>
        <w:t xml:space="preserve">., saponification) and remove interferent compounds (e.g., epoxidation or purification on </w:t>
      </w:r>
      <w:proofErr w:type="spellStart"/>
      <w:r w:rsidR="00ED563F" w:rsidRPr="00230E07">
        <w:rPr>
          <w:rFonts w:cstheme="minorHAnsi"/>
          <w:sz w:val="24"/>
          <w:szCs w:val="24"/>
          <w:lang w:val="en-GB"/>
        </w:rPr>
        <w:t>aluminum</w:t>
      </w:r>
      <w:proofErr w:type="spellEnd"/>
      <w:r w:rsidR="00ED563F" w:rsidRPr="00230E07">
        <w:rPr>
          <w:rFonts w:cstheme="minorHAnsi"/>
          <w:sz w:val="24"/>
          <w:szCs w:val="24"/>
          <w:lang w:val="en-GB"/>
        </w:rPr>
        <w:t xml:space="preserve"> oxide). </w:t>
      </w:r>
      <w:r w:rsidR="00B9599E" w:rsidRPr="00B9599E">
        <w:rPr>
          <w:rFonts w:cstheme="minorHAnsi"/>
          <w:color w:val="000000"/>
          <w:sz w:val="24"/>
          <w:szCs w:val="24"/>
          <w:lang w:val="en-GB"/>
        </w:rPr>
        <w:t>[9–</w:t>
      </w:r>
      <w:proofErr w:type="gramStart"/>
      <w:r w:rsidR="00B9599E" w:rsidRPr="00B9599E">
        <w:rPr>
          <w:rFonts w:cstheme="minorHAnsi"/>
          <w:color w:val="000000"/>
          <w:sz w:val="24"/>
          <w:szCs w:val="24"/>
          <w:lang w:val="en-GB"/>
        </w:rPr>
        <w:t>12]</w:t>
      </w:r>
      <w:r w:rsidR="00ED563F">
        <w:rPr>
          <w:rFonts w:cstheme="minorHAnsi"/>
          <w:color w:val="000000"/>
          <w:sz w:val="24"/>
          <w:szCs w:val="24"/>
          <w:lang w:val="en-GB"/>
        </w:rPr>
        <w:t>Despite</w:t>
      </w:r>
      <w:proofErr w:type="gramEnd"/>
      <w:r w:rsidR="00ED563F">
        <w:rPr>
          <w:rFonts w:cstheme="minorHAnsi"/>
          <w:color w:val="000000"/>
          <w:sz w:val="24"/>
          <w:szCs w:val="24"/>
          <w:lang w:val="en-GB"/>
        </w:rPr>
        <w:t xml:space="preserve"> the very wise design of the method, which uses several ISs to control the different steps of the analytical workflow and to quantify the MOSH and the MOAH, the uncertainty of the results remains</w:t>
      </w:r>
      <w:r w:rsidR="00D306D1" w:rsidRPr="009C658F">
        <w:rPr>
          <w:rFonts w:cstheme="minorHAnsi"/>
          <w:color w:val="000000"/>
          <w:sz w:val="24"/>
          <w:szCs w:val="24"/>
          <w:lang w:val="en-GB"/>
        </w:rPr>
        <w:t>, indeed,</w:t>
      </w:r>
      <w:r w:rsidR="00ED563F">
        <w:rPr>
          <w:rFonts w:cstheme="minorHAnsi"/>
          <w:color w:val="000000"/>
          <w:sz w:val="24"/>
          <w:szCs w:val="24"/>
          <w:lang w:val="en-GB"/>
        </w:rPr>
        <w:t xml:space="preserve"> rather high. </w:t>
      </w:r>
      <w:r>
        <w:rPr>
          <w:rFonts w:cstheme="minorHAnsi"/>
          <w:sz w:val="24"/>
          <w:szCs w:val="24"/>
          <w:lang w:val="en-GB"/>
        </w:rPr>
        <w:t xml:space="preserve">The main source of variability is </w:t>
      </w:r>
      <w:r w:rsidR="00ED563F" w:rsidRPr="009C658F">
        <w:rPr>
          <w:rFonts w:cstheme="minorHAnsi"/>
          <w:sz w:val="24"/>
          <w:szCs w:val="24"/>
          <w:lang w:val="en-GB"/>
        </w:rPr>
        <w:t>due to data interpretation and integration</w:t>
      </w:r>
      <w:r w:rsidR="00512674" w:rsidRPr="009C658F">
        <w:rPr>
          <w:rFonts w:cstheme="minorHAnsi"/>
          <w:sz w:val="24"/>
          <w:szCs w:val="24"/>
          <w:lang w:val="en-GB"/>
        </w:rPr>
        <w:t>,</w:t>
      </w:r>
      <w:r w:rsidR="00ED563F" w:rsidRPr="009C658F">
        <w:rPr>
          <w:rFonts w:cstheme="minorHAnsi"/>
          <w:sz w:val="24"/>
          <w:szCs w:val="24"/>
          <w:lang w:val="en-GB"/>
        </w:rPr>
        <w:t xml:space="preserve"> </w:t>
      </w:r>
      <w:r>
        <w:rPr>
          <w:rFonts w:cstheme="minorHAnsi"/>
          <w:sz w:val="24"/>
          <w:szCs w:val="24"/>
          <w:lang w:val="en-GB"/>
        </w:rPr>
        <w:t>which has been estimated to account for more than 20 % of the total variability</w:t>
      </w:r>
      <w:r w:rsidRPr="009C658F">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"/>
          <w:id w:val="130377825"/>
          <w:placeholder>
            <w:docPart w:val="B405978FFD9E4463B6340329AB310343"/>
          </w:placeholder>
        </w:sdtPr>
        <w:sdtEndPr/>
        <w:sdtContent>
          <w:r w:rsidR="00B9599E" w:rsidRPr="00B9599E">
            <w:rPr>
              <w:rFonts w:cstheme="minorHAnsi"/>
              <w:color w:val="000000"/>
              <w:sz w:val="24"/>
              <w:szCs w:val="24"/>
              <w:lang w:val="en-GB"/>
            </w:rPr>
            <w:t>[9–12]</w:t>
          </w:r>
        </w:sdtContent>
      </w:sdt>
      <w:r w:rsidRPr="00230E07">
        <w:rPr>
          <w:rFonts w:cstheme="minorHAnsi"/>
          <w:sz w:val="24"/>
          <w:szCs w:val="24"/>
          <w:lang w:val="en-GB"/>
        </w:rPr>
        <w:t>.</w:t>
      </w:r>
      <w:r>
        <w:rPr>
          <w:rFonts w:cstheme="minorHAnsi"/>
          <w:sz w:val="24"/>
          <w:szCs w:val="24"/>
          <w:lang w:val="en-GB"/>
        </w:rPr>
        <w:t xml:space="preserve"> S</w:t>
      </w:r>
      <w:r w:rsidR="00ED563F" w:rsidRPr="009C658F">
        <w:rPr>
          <w:rFonts w:cstheme="minorHAnsi"/>
          <w:sz w:val="24"/>
          <w:szCs w:val="24"/>
          <w:lang w:val="en-GB"/>
        </w:rPr>
        <w:t xml:space="preserve">everal tools have been developed and </w:t>
      </w:r>
      <w:r w:rsidR="00D41AB7" w:rsidRPr="009C658F">
        <w:rPr>
          <w:rFonts w:cstheme="minorHAnsi"/>
          <w:sz w:val="24"/>
          <w:szCs w:val="24"/>
          <w:lang w:val="en-GB"/>
        </w:rPr>
        <w:t>ma</w:t>
      </w:r>
      <w:r w:rsidR="00D41AB7">
        <w:rPr>
          <w:rFonts w:cstheme="minorHAnsi"/>
          <w:sz w:val="24"/>
          <w:szCs w:val="24"/>
          <w:lang w:val="en-GB"/>
        </w:rPr>
        <w:t>d</w:t>
      </w:r>
      <w:r w:rsidR="00D41AB7" w:rsidRPr="009C658F">
        <w:rPr>
          <w:rFonts w:cstheme="minorHAnsi"/>
          <w:sz w:val="24"/>
          <w:szCs w:val="24"/>
          <w:lang w:val="en-GB"/>
        </w:rPr>
        <w:t xml:space="preserve">e </w:t>
      </w:r>
      <w:r w:rsidR="00ED563F" w:rsidRPr="009C658F">
        <w:rPr>
          <w:rFonts w:cstheme="minorHAnsi"/>
          <w:sz w:val="24"/>
          <w:szCs w:val="24"/>
          <w:lang w:val="en-GB"/>
        </w:rPr>
        <w:t>available to support analysts, among which the use of GC×GC</w:t>
      </w:r>
      <w:r w:rsidR="001D3D75">
        <w:rPr>
          <w:rFonts w:cstheme="minorHAnsi"/>
          <w:sz w:val="24"/>
          <w:szCs w:val="24"/>
          <w:lang w:val="en-GB"/>
        </w:rPr>
        <w:t>,</w:t>
      </w:r>
      <w:r w:rsidR="00ED563F" w:rsidRPr="009C658F">
        <w:rPr>
          <w:rFonts w:cstheme="minorHAnsi"/>
          <w:sz w:val="24"/>
          <w:szCs w:val="24"/>
          <w:lang w:val="en-GB"/>
        </w:rPr>
        <w:t xml:space="preserve"> which is gaining attention to support the interpretation and facilitate the integration </w:t>
      </w:r>
      <w:sdt>
        <w:sdtPr>
          <w:rPr>
            <w:rFonts w:cstheme="minorHAnsi"/>
            <w:color w:val="000000"/>
            <w:sz w:val="24"/>
            <w:szCs w:val="24"/>
            <w:lang w:val="en-GB"/>
          </w:rPr>
          <w:tag w:val="MENDELEY_CITATION_v3_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"/>
          <w:id w:val="-42291534"/>
          <w:placeholder>
            <w:docPart w:val="2DDB55A1079C4A8ABEBCBACBABCDE8FF"/>
          </w:placeholder>
        </w:sdtPr>
        <w:sdtEndPr/>
        <w:sdtContent>
          <w:r w:rsidR="00B9599E" w:rsidRPr="00B9599E">
            <w:rPr>
              <w:rFonts w:cstheme="minorHAnsi"/>
              <w:color w:val="000000"/>
              <w:sz w:val="24"/>
              <w:szCs w:val="24"/>
              <w:lang w:val="en-GB"/>
            </w:rPr>
            <w:t>[13–15]</w:t>
          </w:r>
        </w:sdtContent>
      </w:sdt>
      <w:r w:rsidR="00ED563F" w:rsidRPr="009C658F">
        <w:rPr>
          <w:rFonts w:cstheme="minorHAnsi"/>
          <w:color w:val="000000" w:themeColor="text1"/>
          <w:sz w:val="24"/>
          <w:szCs w:val="24"/>
          <w:lang w:val="en-GB"/>
        </w:rPr>
        <w:t xml:space="preserve"> and a guidance to support chromatogram interpretation (at least on infant formula) </w:t>
      </w:r>
      <w:r>
        <w:rPr>
          <w:rFonts w:cstheme="minorHAnsi"/>
          <w:color w:val="000000" w:themeColor="text1"/>
          <w:sz w:val="24"/>
          <w:szCs w:val="24"/>
          <w:lang w:val="en-GB"/>
        </w:rPr>
        <w:t>was</w:t>
      </w:r>
      <w:r w:rsidR="00ED563F" w:rsidRPr="009C658F">
        <w:rPr>
          <w:rFonts w:cstheme="minorHAnsi"/>
          <w:color w:val="000000" w:themeColor="text1"/>
          <w:sz w:val="24"/>
          <w:szCs w:val="24"/>
          <w:lang w:val="en-GB"/>
        </w:rPr>
        <w:t xml:space="preserve"> published by the Joint Research </w:t>
      </w:r>
      <w:proofErr w:type="spellStart"/>
      <w:r w:rsidR="00ED563F" w:rsidRPr="009C658F">
        <w:rPr>
          <w:rFonts w:cstheme="minorHAnsi"/>
          <w:color w:val="000000" w:themeColor="text1"/>
          <w:sz w:val="24"/>
          <w:szCs w:val="24"/>
          <w:lang w:val="en-GB"/>
        </w:rPr>
        <w:t>Center</w:t>
      </w:r>
      <w:proofErr w:type="spellEnd"/>
      <w:r w:rsidR="00ED563F" w:rsidRPr="009C658F">
        <w:rPr>
          <w:rFonts w:cstheme="minorHAnsi"/>
          <w:color w:val="000000" w:themeColor="text1"/>
          <w:sz w:val="24"/>
          <w:szCs w:val="24"/>
          <w:lang w:val="en-GB"/>
        </w:rPr>
        <w:t xml:space="preserve"> (JRC)</w:t>
      </w:r>
      <w:sdt>
        <w:sdtPr>
          <w:rPr>
            <w:rFonts w:cstheme="minorHAnsi"/>
            <w:color w:val="000000"/>
            <w:sz w:val="24"/>
            <w:szCs w:val="24"/>
            <w:lang w:val="en-GB"/>
          </w:rPr>
          <w:tag w:val="MENDELEY_CITATION_v3_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VmFsemFjY2hp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"/>
          <w:id w:val="-82850085"/>
          <w:placeholder>
            <w:docPart w:val="14FE2C29086B4EF78319D45BF83B9AC4"/>
          </w:placeholder>
        </w:sdtPr>
        <w:sdtEndPr/>
        <w:sdtContent>
          <w:r w:rsidR="00B9599E" w:rsidRPr="00B9599E">
            <w:rPr>
              <w:rFonts w:cstheme="minorHAnsi"/>
              <w:color w:val="000000"/>
              <w:sz w:val="24"/>
              <w:szCs w:val="24"/>
              <w:lang w:val="en-GB"/>
            </w:rPr>
            <w:t>[16]</w:t>
          </w:r>
        </w:sdtContent>
      </w:sdt>
      <w:r w:rsidR="00ED563F" w:rsidRPr="009C658F">
        <w:rPr>
          <w:rFonts w:cstheme="minorHAnsi"/>
          <w:color w:val="000000" w:themeColor="text1"/>
          <w:sz w:val="24"/>
          <w:szCs w:val="24"/>
          <w:lang w:val="en-GB"/>
        </w:rPr>
        <w:t xml:space="preserve">. However, interpretation and integration variability </w:t>
      </w:r>
      <w:r w:rsidR="007F7D43" w:rsidRPr="009C658F">
        <w:rPr>
          <w:rFonts w:cstheme="minorHAnsi"/>
          <w:color w:val="000000" w:themeColor="text1"/>
          <w:sz w:val="24"/>
          <w:szCs w:val="24"/>
          <w:lang w:val="en-GB"/>
        </w:rPr>
        <w:t>are</w:t>
      </w:r>
      <w:r w:rsidR="00ED563F" w:rsidRPr="009C658F">
        <w:rPr>
          <w:rFonts w:cstheme="minorHAnsi"/>
          <w:color w:val="000000" w:themeColor="text1"/>
          <w:sz w:val="24"/>
          <w:szCs w:val="24"/>
          <w:lang w:val="en-GB"/>
        </w:rPr>
        <w:t xml:space="preserve"> tightly linked to the significant variability associated </w:t>
      </w:r>
      <w:r w:rsidR="000F3C2F" w:rsidRPr="009C658F">
        <w:rPr>
          <w:rFonts w:cstheme="minorHAnsi"/>
          <w:color w:val="000000" w:themeColor="text1"/>
          <w:sz w:val="24"/>
          <w:szCs w:val="24"/>
          <w:lang w:val="en-GB"/>
        </w:rPr>
        <w:t>with</w:t>
      </w:r>
      <w:r w:rsidR="00ED563F" w:rsidRPr="009C658F">
        <w:rPr>
          <w:rFonts w:cstheme="minorHAnsi"/>
          <w:color w:val="000000" w:themeColor="text1"/>
          <w:sz w:val="24"/>
          <w:szCs w:val="24"/>
          <w:lang w:val="en-GB"/>
        </w:rPr>
        <w:t xml:space="preserve"> the sample preparation step (i.e., extraction/enrichment and purification </w:t>
      </w:r>
      <w:r w:rsidR="00827F53">
        <w:rPr>
          <w:rFonts w:cstheme="minorHAnsi"/>
          <w:color w:val="000000" w:themeColor="text1"/>
          <w:sz w:val="24"/>
          <w:szCs w:val="24"/>
          <w:lang w:val="en-GB"/>
        </w:rPr>
        <w:t xml:space="preserve">– </w:t>
      </w:r>
      <w:r w:rsidR="00ED563F" w:rsidRPr="009C658F">
        <w:rPr>
          <w:rFonts w:cstheme="minorHAnsi"/>
          <w:color w:val="000000" w:themeColor="text1"/>
          <w:sz w:val="24"/>
          <w:szCs w:val="24"/>
          <w:lang w:val="en-GB"/>
        </w:rPr>
        <w:t>typically epoxidation for MOAH). In 2019</w:t>
      </w:r>
      <w:r>
        <w:rPr>
          <w:rFonts w:cstheme="minorHAnsi"/>
          <w:color w:val="000000" w:themeColor="text1"/>
          <w:sz w:val="24"/>
          <w:szCs w:val="24"/>
          <w:lang w:val="en-GB"/>
        </w:rPr>
        <w:t>,</w:t>
      </w:r>
      <w:r w:rsidR="0056689B" w:rsidRPr="009C658F">
        <w:rPr>
          <w:rFonts w:cstheme="minorHAnsi"/>
          <w:color w:val="000000" w:themeColor="text1"/>
          <w:sz w:val="24"/>
          <w:szCs w:val="24"/>
          <w:lang w:val="en-GB"/>
        </w:rPr>
        <w:t xml:space="preserve"> and updated in 2023</w:t>
      </w:r>
      <w:r w:rsidR="006933BF" w:rsidRPr="009C658F">
        <w:rPr>
          <w:rFonts w:cstheme="minorHAnsi"/>
          <w:color w:val="000000" w:themeColor="text1"/>
          <w:sz w:val="24"/>
          <w:szCs w:val="24"/>
          <w:lang w:val="en-GB"/>
        </w:rPr>
        <w:t>,</w:t>
      </w:r>
      <w:r w:rsidR="00ED563F" w:rsidRPr="009C658F">
        <w:rPr>
          <w:rFonts w:cstheme="minorHAnsi"/>
          <w:color w:val="000000" w:themeColor="text1"/>
          <w:sz w:val="24"/>
          <w:szCs w:val="24"/>
          <w:lang w:val="en-GB"/>
        </w:rPr>
        <w:t xml:space="preserve"> the JRC published a Guidance on sampling, analysis</w:t>
      </w:r>
      <w:r>
        <w:rPr>
          <w:rFonts w:cstheme="minorHAnsi"/>
          <w:color w:val="000000" w:themeColor="text1"/>
          <w:sz w:val="24"/>
          <w:szCs w:val="24"/>
          <w:lang w:val="en-GB"/>
        </w:rPr>
        <w:t>,</w:t>
      </w:r>
      <w:r w:rsidR="00ED563F" w:rsidRPr="009C658F">
        <w:rPr>
          <w:rFonts w:cstheme="minorHAnsi"/>
          <w:color w:val="000000" w:themeColor="text1"/>
          <w:sz w:val="24"/>
          <w:szCs w:val="24"/>
          <w:lang w:val="en-GB"/>
        </w:rPr>
        <w:t xml:space="preserve"> and data reporting aiming for harmonization</w:t>
      </w:r>
      <w:r w:rsidR="00340A3B">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N2RiMTRkZDAtMTQ3ZS00NDcyLTk1OTMtNWZiNjg1ODYyMmNhIiwicHJvcGVydGllcyI6eyJub3RlSW5kZXgiOjB9LCJpc0VkaXRlZCI6ZmFsc2UsIm1hbnVhbE92ZXJyaWRlIjp7ImlzTWFudWFsbHlPdmVycmlkZGVuIjpmYWxzZSwiY2l0ZXByb2NUZXh0IjoiWzgsMTddIiwibWFudWFsT3ZlcnJpZGVUZXh0IjoiIn0sImNpdGF0aW9uSXRlbXMiOlt7ImlkIjoiM2YwYzU3MmYtZDY5Ny0zOGVmLTg5NWMtMmVmNWM5YjJmMDkyIiwiaXRlbURhdGEiOnsidHlwZSI6ImJvb2siLCJpZCI6IjNmMGM1NzJmLWQ2OTctMzhlZi04OTVjLTJlZjVjOWIyZjA5Mi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E5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0seyJpZCI6ImFhNWFmNTM3LWFhMGEtM2Q0MC1iNmFiLTYwMDE4NmExYzM3MCIsIml0ZW1EYXRhIjp7InR5cGUiOiJib29rIiwiaWQiOiJhYTVhZjUzNy1hYTBhLTNkNDAtYjZhYi02MDAxODZhMWMzNzAiLCJ0aXRsZSI6Ikd1aWRhbmNlIG9uIHNhbXBsaW5nLCBhbmFseXNpcyBhbmQgZGF0YSByZXBvcnRpbmcgZm9yIHRoZSBtb25pdG9yaW5nIG9mIG1pbmVyYWwgb2lsIGh5ZHJvY2FyYm9ucyBpbiBmb29kIGFuZCBmb29kIGNvbnRhY3QgbWF0ZXJpYWxzLiIsImF1dGhvciI6W3siZmFtaWx5IjoiQnJhdGlub3Zh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"/>
          <w:id w:val="-1611966772"/>
          <w:placeholder>
            <w:docPart w:val="C5AD6CA56ADC4F16B8250FCD229E71A0"/>
          </w:placeholder>
        </w:sdtPr>
        <w:sdtEndPr/>
        <w:sdtContent>
          <w:r w:rsidR="00B9599E" w:rsidRPr="00B9599E">
            <w:rPr>
              <w:rFonts w:cstheme="minorHAnsi"/>
              <w:color w:val="000000"/>
              <w:sz w:val="24"/>
              <w:szCs w:val="24"/>
              <w:lang w:val="en-GB"/>
            </w:rPr>
            <w:t>[8,17]</w:t>
          </w:r>
        </w:sdtContent>
      </w:sdt>
      <w:r w:rsidR="00ED563F" w:rsidRPr="009C658F">
        <w:rPr>
          <w:rFonts w:cstheme="minorHAnsi"/>
          <w:color w:val="000000" w:themeColor="text1"/>
          <w:sz w:val="24"/>
          <w:szCs w:val="24"/>
          <w:lang w:val="en-GB"/>
        </w:rPr>
        <w:t xml:space="preserve">. </w:t>
      </w:r>
      <w:r>
        <w:rPr>
          <w:rFonts w:cstheme="minorHAnsi"/>
          <w:color w:val="000000" w:themeColor="text1"/>
          <w:sz w:val="24"/>
          <w:szCs w:val="24"/>
          <w:lang w:val="en-GB"/>
        </w:rPr>
        <w:t>A</w:t>
      </w:r>
      <w:r w:rsidR="00ED563F" w:rsidRPr="009C658F">
        <w:rPr>
          <w:rFonts w:cstheme="minorHAnsi"/>
          <w:color w:val="000000" w:themeColor="text1"/>
          <w:sz w:val="24"/>
          <w:szCs w:val="24"/>
          <w:lang w:val="en-GB"/>
        </w:rPr>
        <w:t xml:space="preserve"> decision tree </w:t>
      </w:r>
      <w:r w:rsidR="00283370" w:rsidRPr="009C658F">
        <w:rPr>
          <w:rFonts w:cstheme="minorHAnsi"/>
          <w:color w:val="000000" w:themeColor="text1"/>
          <w:sz w:val="24"/>
          <w:szCs w:val="24"/>
          <w:lang w:val="en-GB"/>
        </w:rPr>
        <w:t>wa</w:t>
      </w:r>
      <w:r w:rsidR="00ED563F" w:rsidRPr="009C658F">
        <w:rPr>
          <w:rFonts w:cstheme="minorHAnsi"/>
          <w:color w:val="000000" w:themeColor="text1"/>
          <w:sz w:val="24"/>
          <w:szCs w:val="24"/>
          <w:lang w:val="en-GB"/>
        </w:rPr>
        <w:t xml:space="preserve">s reported </w:t>
      </w:r>
      <w:r>
        <w:rPr>
          <w:rFonts w:cstheme="minorHAnsi"/>
          <w:color w:val="000000" w:themeColor="text1"/>
          <w:sz w:val="24"/>
          <w:szCs w:val="24"/>
          <w:lang w:val="en-GB"/>
        </w:rPr>
        <w:t>in the attempt of harmonizing the analytical workflow</w:t>
      </w:r>
      <w:r w:rsidR="00ED563F" w:rsidRPr="009C658F">
        <w:rPr>
          <w:rFonts w:cstheme="minorHAnsi"/>
          <w:color w:val="000000" w:themeColor="text1"/>
          <w:sz w:val="24"/>
          <w:szCs w:val="24"/>
          <w:lang w:val="en-GB"/>
        </w:rPr>
        <w:t xml:space="preserve"> </w:t>
      </w:r>
      <w:r>
        <w:rPr>
          <w:rFonts w:cstheme="minorHAnsi"/>
          <w:color w:val="000000" w:themeColor="text1"/>
          <w:sz w:val="24"/>
          <w:szCs w:val="24"/>
          <w:lang w:val="en-GB"/>
        </w:rPr>
        <w:t xml:space="preserve">and support analysts </w:t>
      </w:r>
      <w:r w:rsidR="00ED563F" w:rsidRPr="009C658F">
        <w:rPr>
          <w:rFonts w:cstheme="minorHAnsi"/>
          <w:color w:val="000000" w:themeColor="text1"/>
          <w:sz w:val="24"/>
          <w:szCs w:val="24"/>
          <w:lang w:val="en-GB"/>
        </w:rPr>
        <w:t xml:space="preserve">in deciding whether </w:t>
      </w:r>
      <w:r w:rsidR="00283370" w:rsidRPr="009C658F">
        <w:rPr>
          <w:rFonts w:cstheme="minorHAnsi"/>
          <w:color w:val="000000" w:themeColor="text1"/>
          <w:sz w:val="24"/>
          <w:szCs w:val="24"/>
          <w:lang w:val="en-GB"/>
        </w:rPr>
        <w:t xml:space="preserve">to </w:t>
      </w:r>
      <w:r w:rsidR="00ED563F" w:rsidRPr="009C658F">
        <w:rPr>
          <w:rFonts w:cstheme="minorHAnsi"/>
          <w:color w:val="000000" w:themeColor="text1"/>
          <w:sz w:val="24"/>
          <w:szCs w:val="24"/>
          <w:lang w:val="en-GB"/>
        </w:rPr>
        <w:t>apply or not the enrichment or purification step. Nevertheless, it appeared evident that this was not enough</w:t>
      </w:r>
      <w:r w:rsidR="007F301F">
        <w:rPr>
          <w:rFonts w:cstheme="minorHAnsi"/>
          <w:color w:val="000000" w:themeColor="text1"/>
          <w:sz w:val="24"/>
          <w:szCs w:val="24"/>
          <w:lang w:val="en-GB"/>
        </w:rPr>
        <w:t>,</w:t>
      </w:r>
      <w:r w:rsidR="00ED563F" w:rsidRPr="009C658F">
        <w:rPr>
          <w:rFonts w:cstheme="minorHAnsi"/>
          <w:color w:val="000000" w:themeColor="text1"/>
          <w:sz w:val="24"/>
          <w:szCs w:val="24"/>
          <w:lang w:val="en-GB"/>
        </w:rPr>
        <w:t xml:space="preserve"> as high variability among laborator</w:t>
      </w:r>
      <w:r w:rsidR="00283370" w:rsidRPr="009C658F">
        <w:rPr>
          <w:rFonts w:cstheme="minorHAnsi"/>
          <w:color w:val="000000" w:themeColor="text1"/>
          <w:sz w:val="24"/>
          <w:szCs w:val="24"/>
          <w:lang w:val="en-GB"/>
        </w:rPr>
        <w:t>ies</w:t>
      </w:r>
      <w:r w:rsidR="00ED563F" w:rsidRPr="009C658F">
        <w:rPr>
          <w:rFonts w:cstheme="minorHAnsi"/>
          <w:color w:val="000000" w:themeColor="text1"/>
          <w:sz w:val="24"/>
          <w:szCs w:val="24"/>
          <w:lang w:val="en-GB"/>
        </w:rPr>
        <w:t xml:space="preserve"> was still present</w:t>
      </w:r>
      <w:r w:rsidR="007F301F">
        <w:rPr>
          <w:rFonts w:cstheme="minorHAnsi"/>
          <w:color w:val="000000" w:themeColor="text1"/>
          <w:sz w:val="24"/>
          <w:szCs w:val="24"/>
          <w:lang w:val="en-GB"/>
        </w:rPr>
        <w:t>, as shown in some interlaboratory trials organized by the JRC for infant formula and edible oils reporting even up to 60% of intermediate precision</w:t>
      </w:r>
      <w:r w:rsidR="00ED563F" w:rsidRPr="009C658F">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"/>
          <w:id w:val="248162072"/>
          <w:placeholder>
            <w:docPart w:val="D6803678954645CB92D5EA7063A82F46"/>
          </w:placeholder>
        </w:sdtPr>
        <w:sdtEndPr/>
        <w:sdtContent>
          <w:r w:rsidR="007F301F" w:rsidRPr="00B9599E">
            <w:rPr>
              <w:rFonts w:cstheme="minorHAnsi"/>
              <w:color w:val="000000"/>
              <w:sz w:val="24"/>
              <w:szCs w:val="24"/>
              <w:lang w:val="en-GB"/>
            </w:rPr>
            <w:t>[18,19]</w:t>
          </w:r>
        </w:sdtContent>
      </w:sdt>
      <w:r w:rsidR="007F301F">
        <w:rPr>
          <w:rFonts w:cstheme="minorHAnsi"/>
          <w:color w:val="000000"/>
          <w:sz w:val="24"/>
          <w:szCs w:val="24"/>
          <w:lang w:val="en-GB"/>
        </w:rPr>
        <w:t>,</w:t>
      </w:r>
      <w:r w:rsidR="007F301F" w:rsidRPr="009C658F">
        <w:rPr>
          <w:rFonts w:cstheme="minorHAnsi"/>
          <w:color w:val="000000" w:themeColor="text1"/>
          <w:sz w:val="24"/>
          <w:szCs w:val="24"/>
          <w:lang w:val="en-GB"/>
        </w:rPr>
        <w:t xml:space="preserve"> </w:t>
      </w:r>
      <w:r w:rsidR="00ED563F" w:rsidRPr="009C658F">
        <w:rPr>
          <w:rFonts w:cstheme="minorHAnsi"/>
          <w:color w:val="000000" w:themeColor="text1"/>
          <w:sz w:val="24"/>
          <w:szCs w:val="24"/>
          <w:lang w:val="en-GB"/>
        </w:rPr>
        <w:t>and that standardization of the analytical method was necessary. A very limited number of official methods are indeed available. The UN</w:t>
      </w:r>
      <w:r w:rsidR="00E71263" w:rsidRPr="009C658F">
        <w:rPr>
          <w:rFonts w:cstheme="minorHAnsi"/>
          <w:color w:val="000000" w:themeColor="text1"/>
          <w:sz w:val="24"/>
          <w:szCs w:val="24"/>
          <w:lang w:val="en-GB"/>
        </w:rPr>
        <w:t>I</w:t>
      </w:r>
      <w:r w:rsidR="00ED563F" w:rsidRPr="009C658F">
        <w:rPr>
          <w:rFonts w:cstheme="minorHAnsi"/>
          <w:color w:val="000000" w:themeColor="text1"/>
          <w:sz w:val="24"/>
          <w:szCs w:val="24"/>
          <w:lang w:val="en-GB"/>
        </w:rPr>
        <w:t xml:space="preserve">-EN 17517 for MOSH and MOAH in animal feeding stuff </w:t>
      </w:r>
      <w:r w:rsidR="00ED563F" w:rsidRPr="009C658F">
        <w:rPr>
          <w:rFonts w:cstheme="minorHAnsi"/>
          <w:color w:val="000000" w:themeColor="text1"/>
          <w:sz w:val="24"/>
          <w:szCs w:val="24"/>
          <w:lang w:val="en-GB"/>
        </w:rPr>
        <w:lastRenderedPageBreak/>
        <w:t>was approved in 2022. In 2017</w:t>
      </w:r>
      <w:r w:rsidR="009B21FC">
        <w:rPr>
          <w:rFonts w:cstheme="minorHAnsi"/>
          <w:color w:val="000000" w:themeColor="text1"/>
          <w:sz w:val="24"/>
          <w:szCs w:val="24"/>
          <w:lang w:val="en-GB"/>
        </w:rPr>
        <w:t>,</w:t>
      </w:r>
      <w:r w:rsidR="00ED563F" w:rsidRPr="009C658F">
        <w:rPr>
          <w:rFonts w:cstheme="minorHAnsi"/>
          <w:color w:val="000000" w:themeColor="text1"/>
          <w:sz w:val="24"/>
          <w:szCs w:val="24"/>
          <w:lang w:val="en-GB"/>
        </w:rPr>
        <w:t xml:space="preserve"> the first official method (i.e., EN 16995:2017 for the determination of MOSH and MOAH in oils and vegetable fats [17]) was released. This was recently updated to lower the quantification limit (LOQ) from 10 mg/kg to 3 mg/kg for the MOSH fraction and 2 mg/kg for the MOAH</w:t>
      </w:r>
      <w:r w:rsidR="00ED563F">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ZGI1OTFiNjItMjViZC00MDViLTlhYmYtMTA4NWEyNmIzMDU4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886378377"/>
          <w:placeholder>
            <w:docPart w:val="EB3AC6B37C334C1BAAADE1161659BB53"/>
          </w:placeholder>
        </w:sdtPr>
        <w:sdtEndPr/>
        <w:sdtContent>
          <w:r w:rsidR="00B9599E" w:rsidRPr="00B9599E">
            <w:rPr>
              <w:rFonts w:cstheme="minorHAnsi"/>
              <w:color w:val="000000"/>
              <w:sz w:val="24"/>
              <w:szCs w:val="24"/>
              <w:lang w:val="en-GB"/>
            </w:rPr>
            <w:t>[20]</w:t>
          </w:r>
        </w:sdtContent>
      </w:sdt>
      <w:r w:rsidR="00487210">
        <w:rPr>
          <w:rFonts w:cstheme="minorHAnsi"/>
          <w:color w:val="000000" w:themeColor="text1"/>
          <w:sz w:val="24"/>
          <w:szCs w:val="24"/>
          <w:lang w:val="en-GB"/>
        </w:rPr>
        <w:t>.</w:t>
      </w:r>
      <w:r w:rsidR="00ED563F">
        <w:rPr>
          <w:rFonts w:cstheme="minorHAnsi"/>
          <w:color w:val="000000" w:themeColor="text1"/>
          <w:sz w:val="24"/>
          <w:szCs w:val="24"/>
          <w:lang w:val="en-GB"/>
        </w:rPr>
        <w:t xml:space="preserve"> </w:t>
      </w:r>
      <w:r w:rsidR="000F3C2F" w:rsidRPr="009C658F">
        <w:rPr>
          <w:rFonts w:cstheme="minorHAnsi"/>
          <w:color w:val="000000" w:themeColor="text1"/>
          <w:sz w:val="24"/>
          <w:szCs w:val="24"/>
          <w:lang w:val="en-GB"/>
        </w:rPr>
        <w:t>T</w:t>
      </w:r>
      <w:r w:rsidR="00ED563F" w:rsidRPr="009C658F">
        <w:rPr>
          <w:rFonts w:cstheme="minorHAnsi"/>
          <w:color w:val="000000" w:themeColor="text1"/>
          <w:sz w:val="24"/>
          <w:szCs w:val="24"/>
          <w:lang w:val="en-GB"/>
        </w:rPr>
        <w:t>he JRC also validate</w:t>
      </w:r>
      <w:r w:rsidR="000F3C2F" w:rsidRPr="009C658F">
        <w:rPr>
          <w:rFonts w:cstheme="minorHAnsi"/>
          <w:color w:val="000000" w:themeColor="text1"/>
          <w:sz w:val="24"/>
          <w:szCs w:val="24"/>
          <w:lang w:val="en-GB"/>
        </w:rPr>
        <w:t>d</w:t>
      </w:r>
      <w:r w:rsidR="00ED563F" w:rsidRPr="009C658F">
        <w:rPr>
          <w:rFonts w:cstheme="minorHAnsi"/>
          <w:color w:val="000000" w:themeColor="text1"/>
          <w:sz w:val="24"/>
          <w:szCs w:val="24"/>
          <w:lang w:val="en-GB"/>
        </w:rPr>
        <w:t xml:space="preserve"> a standard operating procedure (SOP) for the determination of MOAH content in infant formula (IF) products </w:t>
      </w:r>
      <w:sdt>
        <w:sdtPr>
          <w:rPr>
            <w:rFonts w:cstheme="minorHAnsi"/>
            <w:color w:val="000000"/>
            <w:sz w:val="24"/>
            <w:szCs w:val="24"/>
            <w:lang w:val="en-GB"/>
          </w:rPr>
          <w:tag w:val="MENDELEY_CITATION_v3_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"/>
          <w:id w:val="1617638513"/>
          <w:placeholder>
            <w:docPart w:val="0272E2A80541496E801D57CB40993E52"/>
          </w:placeholder>
        </w:sdtPr>
        <w:sdtEndPr/>
        <w:sdtContent>
          <w:r w:rsidR="00B9599E" w:rsidRPr="00B9599E">
            <w:rPr>
              <w:rFonts w:cstheme="minorHAnsi"/>
              <w:color w:val="000000"/>
              <w:sz w:val="24"/>
              <w:szCs w:val="24"/>
              <w:lang w:val="en-GB"/>
            </w:rPr>
            <w:t>[21,22]</w:t>
          </w:r>
        </w:sdtContent>
      </w:sdt>
      <w:r w:rsidR="00ED563F" w:rsidRPr="009C658F">
        <w:rPr>
          <w:rFonts w:cstheme="minorHAnsi"/>
          <w:color w:val="000000" w:themeColor="text1"/>
          <w:sz w:val="24"/>
          <w:szCs w:val="24"/>
          <w:lang w:val="en-GB"/>
        </w:rPr>
        <w:t>. In these methods, to reach the sensitivity required</w:t>
      </w:r>
      <w:r w:rsidR="000F3C2F" w:rsidRPr="009C658F">
        <w:rPr>
          <w:rFonts w:cstheme="minorHAnsi"/>
          <w:color w:val="000000" w:themeColor="text1"/>
          <w:sz w:val="24"/>
          <w:szCs w:val="24"/>
          <w:lang w:val="en-GB"/>
        </w:rPr>
        <w:t>, an enrichment step is mandatory,</w:t>
      </w:r>
      <w:r w:rsidR="00ED563F" w:rsidRPr="009C658F">
        <w:rPr>
          <w:rFonts w:cstheme="minorHAnsi"/>
          <w:color w:val="000000" w:themeColor="text1"/>
          <w:sz w:val="24"/>
          <w:szCs w:val="24"/>
          <w:lang w:val="en-GB"/>
        </w:rPr>
        <w:t xml:space="preserve"> and the most efficient procedure involves the use of saponification to simultaneously extract the MOSH and MOAH and remove the triglycerides that represent the limiting factor </w:t>
      </w:r>
      <w:r w:rsidR="00FC3EAE" w:rsidRPr="009C658F">
        <w:rPr>
          <w:rFonts w:cstheme="minorHAnsi"/>
          <w:color w:val="000000" w:themeColor="text1"/>
          <w:sz w:val="24"/>
          <w:szCs w:val="24"/>
          <w:lang w:val="en-GB"/>
        </w:rPr>
        <w:t>in increasing</w:t>
      </w:r>
      <w:r w:rsidR="00ED563F" w:rsidRPr="009C658F">
        <w:rPr>
          <w:rFonts w:cstheme="minorHAnsi"/>
          <w:color w:val="000000" w:themeColor="text1"/>
          <w:sz w:val="24"/>
          <w:szCs w:val="24"/>
          <w:lang w:val="en-GB"/>
        </w:rPr>
        <w:t xml:space="preserve"> the sensitivity. In</w:t>
      </w:r>
      <w:r w:rsidR="000F3C2F" w:rsidRPr="009C658F">
        <w:rPr>
          <w:rFonts w:cstheme="minorHAnsi"/>
          <w:color w:val="000000" w:themeColor="text1"/>
          <w:sz w:val="24"/>
          <w:szCs w:val="24"/>
          <w:lang w:val="en-GB"/>
        </w:rPr>
        <w:t xml:space="preserve"> </w:t>
      </w:r>
      <w:r w:rsidR="00ED563F" w:rsidRPr="009C658F">
        <w:rPr>
          <w:rFonts w:cstheme="minorHAnsi"/>
          <w:color w:val="000000" w:themeColor="text1"/>
          <w:sz w:val="24"/>
          <w:szCs w:val="24"/>
          <w:lang w:val="en-GB"/>
        </w:rPr>
        <w:t>fact, the presence of triglycerides limit</w:t>
      </w:r>
      <w:r w:rsidR="000F3C2F" w:rsidRPr="009C658F">
        <w:rPr>
          <w:rFonts w:cstheme="minorHAnsi"/>
          <w:color w:val="000000" w:themeColor="text1"/>
          <w:sz w:val="24"/>
          <w:szCs w:val="24"/>
          <w:lang w:val="en-GB"/>
        </w:rPr>
        <w:t>s</w:t>
      </w:r>
      <w:r w:rsidR="00ED563F" w:rsidRPr="009C658F">
        <w:rPr>
          <w:rFonts w:cstheme="minorHAnsi"/>
          <w:color w:val="000000" w:themeColor="text1"/>
          <w:sz w:val="24"/>
          <w:szCs w:val="24"/>
          <w:lang w:val="en-GB"/>
        </w:rPr>
        <w:t xml:space="preserve"> the </w:t>
      </w:r>
      <w:proofErr w:type="gramStart"/>
      <w:r w:rsidR="00ED563F" w:rsidRPr="009C658F">
        <w:rPr>
          <w:rFonts w:cstheme="minorHAnsi"/>
          <w:color w:val="000000" w:themeColor="text1"/>
          <w:sz w:val="24"/>
          <w:szCs w:val="24"/>
          <w:lang w:val="en-GB"/>
        </w:rPr>
        <w:t>amount</w:t>
      </w:r>
      <w:proofErr w:type="gramEnd"/>
      <w:r w:rsidR="00ED563F" w:rsidRPr="009C658F">
        <w:rPr>
          <w:rFonts w:cstheme="minorHAnsi"/>
          <w:color w:val="000000" w:themeColor="text1"/>
          <w:sz w:val="24"/>
          <w:szCs w:val="24"/>
          <w:lang w:val="en-GB"/>
        </w:rPr>
        <w:t xml:space="preserve"> of samples that can be injected in the LC-GC-FID system to 20 mg</w:t>
      </w:r>
      <w:r w:rsidR="00FC3EAE" w:rsidRPr="009C658F">
        <w:rPr>
          <w:rFonts w:cstheme="minorHAnsi"/>
          <w:color w:val="000000" w:themeColor="text1"/>
          <w:sz w:val="24"/>
          <w:szCs w:val="24"/>
          <w:lang w:val="en-GB"/>
        </w:rPr>
        <w:t xml:space="preserve"> of fat</w:t>
      </w:r>
      <w:r w:rsidR="00ED563F" w:rsidRPr="009C658F">
        <w:rPr>
          <w:rFonts w:cstheme="minorHAnsi"/>
          <w:color w:val="000000" w:themeColor="text1"/>
          <w:sz w:val="24"/>
          <w:szCs w:val="24"/>
          <w:lang w:val="en-GB"/>
        </w:rPr>
        <w:t xml:space="preserve">. </w:t>
      </w:r>
      <w:r w:rsidR="00FC3EAE" w:rsidRPr="009C658F">
        <w:rPr>
          <w:rFonts w:cstheme="minorHAnsi"/>
          <w:color w:val="000000" w:themeColor="text1"/>
          <w:sz w:val="24"/>
          <w:szCs w:val="24"/>
          <w:lang w:val="en-GB"/>
        </w:rPr>
        <w:t>T</w:t>
      </w:r>
      <w:r w:rsidR="00ED563F" w:rsidRPr="009C658F">
        <w:rPr>
          <w:rFonts w:cstheme="minorHAnsi"/>
          <w:color w:val="000000" w:themeColor="text1"/>
          <w:sz w:val="24"/>
          <w:szCs w:val="24"/>
          <w:lang w:val="en-GB"/>
        </w:rPr>
        <w:t xml:space="preserve">he removal of triglycerides </w:t>
      </w:r>
      <w:r w:rsidR="00FC3EAE" w:rsidRPr="009C658F">
        <w:rPr>
          <w:rFonts w:cstheme="minorHAnsi"/>
          <w:color w:val="000000" w:themeColor="text1"/>
          <w:sz w:val="24"/>
          <w:szCs w:val="24"/>
          <w:lang w:val="en-GB"/>
        </w:rPr>
        <w:t xml:space="preserve">before injection </w:t>
      </w:r>
      <w:r w:rsidR="00ED563F" w:rsidRPr="009C658F">
        <w:rPr>
          <w:rFonts w:cstheme="minorHAnsi"/>
          <w:color w:val="000000" w:themeColor="text1"/>
          <w:sz w:val="24"/>
          <w:szCs w:val="24"/>
          <w:lang w:val="en-GB"/>
        </w:rPr>
        <w:t>allow</w:t>
      </w:r>
      <w:r w:rsidR="00FC3EAE" w:rsidRPr="009C658F">
        <w:rPr>
          <w:rFonts w:cstheme="minorHAnsi"/>
          <w:color w:val="000000" w:themeColor="text1"/>
          <w:sz w:val="24"/>
          <w:szCs w:val="24"/>
          <w:lang w:val="en-GB"/>
        </w:rPr>
        <w:t>s</w:t>
      </w:r>
      <w:r w:rsidR="00ED563F" w:rsidRPr="009C658F">
        <w:rPr>
          <w:rFonts w:cstheme="minorHAnsi"/>
          <w:color w:val="000000" w:themeColor="text1"/>
          <w:sz w:val="24"/>
          <w:szCs w:val="24"/>
          <w:lang w:val="en-GB"/>
        </w:rPr>
        <w:t xml:space="preserve"> for an increase of up to 5-times in the sample that can be injected, thus reducing </w:t>
      </w:r>
      <w:r>
        <w:rPr>
          <w:rFonts w:cstheme="minorHAnsi"/>
          <w:color w:val="000000" w:themeColor="text1"/>
          <w:sz w:val="24"/>
          <w:szCs w:val="24"/>
          <w:lang w:val="en-GB"/>
        </w:rPr>
        <w:t>the LOQ proportionally</w:t>
      </w:r>
      <w:r w:rsidR="00795D68" w:rsidRPr="009C658F">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"/>
          <w:id w:val="-967978813"/>
          <w:placeholder>
            <w:docPart w:val="7B304EBDF0CF4F42A50778AA90EDAD7E"/>
          </w:placeholder>
        </w:sdtPr>
        <w:sdtEndPr/>
        <w:sdtContent>
          <w:r w:rsidR="00B9599E" w:rsidRPr="00B9599E">
            <w:rPr>
              <w:rFonts w:cstheme="minorHAnsi"/>
              <w:color w:val="000000"/>
              <w:sz w:val="24"/>
              <w:szCs w:val="24"/>
              <w:lang w:val="en-GB"/>
            </w:rPr>
            <w:t>[23]</w:t>
          </w:r>
        </w:sdtContent>
      </w:sdt>
      <w:r w:rsidR="00ED563F" w:rsidRPr="009C658F">
        <w:rPr>
          <w:rFonts w:cstheme="minorHAnsi"/>
          <w:color w:val="000000" w:themeColor="text1"/>
          <w:sz w:val="24"/>
          <w:szCs w:val="24"/>
          <w:lang w:val="en-GB"/>
        </w:rPr>
        <w:t>. Although highly necessary, the saponification step has been shown to contribute additional variability</w:t>
      </w:r>
      <w:r w:rsidR="001E4CDC">
        <w:rPr>
          <w:rFonts w:cstheme="minorHAnsi"/>
          <w:color w:val="000000" w:themeColor="text1"/>
          <w:sz w:val="24"/>
          <w:szCs w:val="24"/>
          <w:lang w:val="en-GB"/>
        </w:rPr>
        <w:t xml:space="preserve"> related to a</w:t>
      </w:r>
      <w:r w:rsidR="009C5192">
        <w:rPr>
          <w:rFonts w:cstheme="minorHAnsi"/>
          <w:color w:val="000000" w:themeColor="text1"/>
          <w:sz w:val="24"/>
          <w:szCs w:val="24"/>
          <w:lang w:val="en-GB"/>
        </w:rPr>
        <w:t>n</w:t>
      </w:r>
      <w:r w:rsidR="001E4CDC">
        <w:rPr>
          <w:rFonts w:cstheme="minorHAnsi"/>
          <w:color w:val="000000" w:themeColor="text1"/>
          <w:sz w:val="24"/>
          <w:szCs w:val="24"/>
          <w:lang w:val="en-GB"/>
        </w:rPr>
        <w:t xml:space="preserve"> </w:t>
      </w:r>
      <w:r w:rsidR="003C1B8F">
        <w:rPr>
          <w:rFonts w:cstheme="minorHAnsi"/>
          <w:color w:val="000000" w:themeColor="text1"/>
          <w:sz w:val="24"/>
          <w:szCs w:val="24"/>
          <w:lang w:val="en-GB"/>
        </w:rPr>
        <w:t>uneven distribution of the</w:t>
      </w:r>
      <w:r w:rsidR="003A6B31">
        <w:rPr>
          <w:rFonts w:cstheme="minorHAnsi"/>
          <w:color w:val="000000" w:themeColor="text1"/>
          <w:sz w:val="24"/>
          <w:szCs w:val="24"/>
          <w:lang w:val="en-GB"/>
        </w:rPr>
        <w:t xml:space="preserve"> MOAH</w:t>
      </w:r>
      <w:r w:rsidR="003C1B8F">
        <w:rPr>
          <w:rFonts w:cstheme="minorHAnsi"/>
          <w:color w:val="000000" w:themeColor="text1"/>
          <w:sz w:val="24"/>
          <w:szCs w:val="24"/>
          <w:lang w:val="en-GB"/>
        </w:rPr>
        <w:t xml:space="preserve"> internal standards (namely TBB and MNs</w:t>
      </w:r>
      <w:r w:rsidR="000C33E4">
        <w:rPr>
          <w:rFonts w:cstheme="minorHAnsi"/>
          <w:color w:val="000000" w:themeColor="text1"/>
          <w:sz w:val="24"/>
          <w:szCs w:val="24"/>
          <w:lang w:val="en-GB"/>
        </w:rPr>
        <w:t>, which should have a ratio of 1.0</w:t>
      </w:r>
      <w:r w:rsidR="003C1B8F">
        <w:rPr>
          <w:rFonts w:cstheme="minorHAnsi"/>
          <w:color w:val="000000" w:themeColor="text1"/>
          <w:sz w:val="24"/>
          <w:szCs w:val="24"/>
          <w:lang w:val="en-GB"/>
        </w:rPr>
        <w:t>)</w:t>
      </w:r>
      <w:r w:rsidR="003A6B31">
        <w:rPr>
          <w:rFonts w:cstheme="minorHAnsi"/>
          <w:color w:val="000000" w:themeColor="text1"/>
          <w:sz w:val="24"/>
          <w:szCs w:val="24"/>
          <w:lang w:val="en-GB"/>
        </w:rPr>
        <w:t xml:space="preserve"> </w:t>
      </w:r>
      <w:r w:rsidR="003C1B8F">
        <w:rPr>
          <w:rFonts w:cstheme="minorHAnsi"/>
          <w:color w:val="000000" w:themeColor="text1"/>
          <w:sz w:val="24"/>
          <w:szCs w:val="24"/>
          <w:lang w:val="en-GB"/>
        </w:rPr>
        <w:t>in the different solvent phases</w:t>
      </w:r>
      <w:r w:rsidR="000F3C2F" w:rsidRPr="009C658F">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"/>
          <w:id w:val="-866911048"/>
          <w:placeholder>
            <w:docPart w:val="14FE2C29086B4EF78319D45BF83B9AC4"/>
          </w:placeholder>
        </w:sdtPr>
        <w:sdtEndPr/>
        <w:sdtContent>
          <w:r w:rsidR="00B9599E" w:rsidRPr="00B9599E">
            <w:rPr>
              <w:rFonts w:cstheme="minorHAnsi"/>
              <w:color w:val="000000"/>
              <w:sz w:val="24"/>
              <w:szCs w:val="24"/>
              <w:lang w:val="en-GB"/>
            </w:rPr>
            <w:t>[8,24]</w:t>
          </w:r>
        </w:sdtContent>
      </w:sdt>
      <w:r w:rsidR="00ED563F" w:rsidRPr="009C658F">
        <w:rPr>
          <w:rFonts w:cstheme="minorHAnsi"/>
          <w:color w:val="000000" w:themeColor="text1"/>
          <w:sz w:val="24"/>
          <w:szCs w:val="24"/>
          <w:lang w:val="en-GB"/>
        </w:rPr>
        <w:t xml:space="preserve">. This issue was highlighted by </w:t>
      </w:r>
      <w:proofErr w:type="spellStart"/>
      <w:r w:rsidR="00ED563F" w:rsidRPr="009C658F">
        <w:rPr>
          <w:rFonts w:cstheme="minorHAnsi"/>
          <w:color w:val="000000" w:themeColor="text1"/>
          <w:sz w:val="24"/>
          <w:szCs w:val="24"/>
          <w:lang w:val="en-GB"/>
        </w:rPr>
        <w:t>Menegoz</w:t>
      </w:r>
      <w:proofErr w:type="spellEnd"/>
      <w:r w:rsidR="00ED563F" w:rsidRPr="009C658F">
        <w:rPr>
          <w:rFonts w:cstheme="minorHAnsi"/>
          <w:color w:val="000000" w:themeColor="text1"/>
          <w:sz w:val="24"/>
          <w:szCs w:val="24"/>
          <w:lang w:val="en-GB"/>
        </w:rPr>
        <w:t xml:space="preserve"> </w:t>
      </w:r>
      <w:proofErr w:type="spellStart"/>
      <w:r w:rsidR="00ED563F" w:rsidRPr="009C658F">
        <w:rPr>
          <w:rFonts w:cstheme="minorHAnsi"/>
          <w:color w:val="000000" w:themeColor="text1"/>
          <w:sz w:val="24"/>
          <w:szCs w:val="24"/>
          <w:lang w:val="en-GB"/>
        </w:rPr>
        <w:t>Ursol</w:t>
      </w:r>
      <w:proofErr w:type="spellEnd"/>
      <w:r w:rsidR="00ED563F" w:rsidRPr="009C658F">
        <w:rPr>
          <w:rFonts w:cstheme="minorHAnsi"/>
          <w:color w:val="000000" w:themeColor="text1"/>
          <w:sz w:val="24"/>
          <w:szCs w:val="24"/>
          <w:lang w:val="en-GB"/>
        </w:rPr>
        <w:t xml:space="preserve"> </w:t>
      </w:r>
      <w:r w:rsidR="00ED563F" w:rsidRPr="009C658F">
        <w:rPr>
          <w:rFonts w:cstheme="minorHAnsi"/>
          <w:i/>
          <w:color w:val="000000" w:themeColor="text1"/>
          <w:sz w:val="24"/>
          <w:szCs w:val="24"/>
          <w:lang w:val="en-GB"/>
        </w:rPr>
        <w:t>et al</w:t>
      </w:r>
      <w:r w:rsidR="00B50450" w:rsidRPr="009C658F">
        <w:rPr>
          <w:rFonts w:cstheme="minorHAnsi"/>
          <w:i/>
          <w:color w:val="000000" w:themeColor="text1"/>
          <w:sz w:val="24"/>
          <w:szCs w:val="24"/>
          <w:lang w:val="en-GB"/>
        </w:rPr>
        <w:t xml:space="preserve">. </w:t>
      </w:r>
      <w:sdt>
        <w:sdtPr>
          <w:rPr>
            <w:rFonts w:cstheme="minorHAnsi"/>
            <w:iCs/>
            <w:color w:val="000000"/>
            <w:sz w:val="24"/>
            <w:szCs w:val="24"/>
            <w:lang w:val="en-GB"/>
          </w:rPr>
          <w:tag w:val="MENDELEY_CITATION_v3_eyJjaXRhdGlvbklEIjoiTUVOREVMRVlfQ0lUQVRJT05fYTQ2YWQ4MjEtODA3Ny00NzBkLWExMTgtZWZiYzIwMzc0Mzdh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924614775"/>
          <w:placeholder>
            <w:docPart w:val="404A1F555A444B85965F010BEF65E2FF"/>
          </w:placeholder>
        </w:sdtPr>
        <w:sdtEndPr/>
        <w:sdtContent>
          <w:r w:rsidR="00B9599E" w:rsidRPr="00B9599E">
            <w:rPr>
              <w:rFonts w:cstheme="minorHAnsi"/>
              <w:iCs/>
              <w:color w:val="000000"/>
              <w:sz w:val="24"/>
              <w:szCs w:val="24"/>
              <w:lang w:val="en-GB"/>
            </w:rPr>
            <w:t>[24]</w:t>
          </w:r>
        </w:sdtContent>
      </w:sdt>
      <w:r w:rsidR="00A274CF">
        <w:rPr>
          <w:rFonts w:cstheme="minorHAnsi"/>
          <w:iCs/>
          <w:color w:val="000000"/>
          <w:sz w:val="24"/>
          <w:szCs w:val="24"/>
          <w:lang w:val="en-GB"/>
        </w:rPr>
        <w:t xml:space="preserve"> (</w:t>
      </w:r>
      <w:r w:rsidR="00451A76">
        <w:rPr>
          <w:rFonts w:cstheme="minorHAnsi"/>
          <w:iCs/>
          <w:color w:val="000000"/>
          <w:sz w:val="24"/>
          <w:szCs w:val="24"/>
          <w:lang w:val="en-GB"/>
        </w:rPr>
        <w:t xml:space="preserve">who suggested </w:t>
      </w:r>
      <w:r w:rsidR="00A274CF">
        <w:rPr>
          <w:rFonts w:cstheme="minorHAnsi"/>
          <w:iCs/>
          <w:color w:val="000000"/>
          <w:sz w:val="24"/>
          <w:szCs w:val="24"/>
          <w:lang w:val="en-GB"/>
        </w:rPr>
        <w:t>correcting</w:t>
      </w:r>
      <w:r w:rsidR="00451A76">
        <w:rPr>
          <w:rFonts w:cstheme="minorHAnsi"/>
          <w:iCs/>
          <w:color w:val="000000"/>
          <w:sz w:val="24"/>
          <w:szCs w:val="24"/>
          <w:lang w:val="en-GB"/>
        </w:rPr>
        <w:t xml:space="preserve"> for the recovery or us</w:t>
      </w:r>
      <w:r w:rsidR="00A274CF">
        <w:rPr>
          <w:rFonts w:cstheme="minorHAnsi"/>
          <w:iCs/>
          <w:color w:val="000000"/>
          <w:sz w:val="24"/>
          <w:szCs w:val="24"/>
          <w:lang w:val="en-GB"/>
        </w:rPr>
        <w:t>ing</w:t>
      </w:r>
      <w:r w:rsidR="00451A76">
        <w:rPr>
          <w:rFonts w:cstheme="minorHAnsi"/>
          <w:iCs/>
          <w:color w:val="000000"/>
          <w:sz w:val="24"/>
          <w:szCs w:val="24"/>
          <w:lang w:val="en-GB"/>
        </w:rPr>
        <w:t xml:space="preserve"> the average of the two standards</w:t>
      </w:r>
      <w:r w:rsidR="00A274CF">
        <w:rPr>
          <w:rFonts w:cstheme="minorHAnsi"/>
          <w:iCs/>
          <w:color w:val="000000"/>
          <w:sz w:val="24"/>
          <w:szCs w:val="24"/>
          <w:lang w:val="en-GB"/>
        </w:rPr>
        <w:t>)</w:t>
      </w:r>
      <w:r w:rsidR="00ED563F" w:rsidRPr="009C658F">
        <w:rPr>
          <w:rFonts w:cstheme="minorHAnsi"/>
          <w:color w:val="000000" w:themeColor="text1"/>
          <w:sz w:val="24"/>
          <w:szCs w:val="24"/>
          <w:lang w:val="en-GB"/>
        </w:rPr>
        <w:t xml:space="preserve"> and during the recent interlaboratory trials performed for updating the EN 16995 and standardiz</w:t>
      </w:r>
      <w:r w:rsidR="005B124A" w:rsidRPr="009C658F">
        <w:rPr>
          <w:rFonts w:cstheme="minorHAnsi"/>
          <w:color w:val="000000" w:themeColor="text1"/>
          <w:sz w:val="24"/>
          <w:szCs w:val="24"/>
          <w:lang w:val="en-GB"/>
        </w:rPr>
        <w:t>ing</w:t>
      </w:r>
      <w:r w:rsidR="00ED563F" w:rsidRPr="009C658F">
        <w:rPr>
          <w:rFonts w:cstheme="minorHAnsi"/>
          <w:color w:val="000000" w:themeColor="text1"/>
          <w:sz w:val="24"/>
          <w:szCs w:val="24"/>
          <w:lang w:val="en-GB"/>
        </w:rPr>
        <w:t xml:space="preserve"> the SOP for the IF. </w:t>
      </w:r>
      <w:r w:rsidR="001C3208">
        <w:rPr>
          <w:rFonts w:cstheme="minorHAnsi"/>
          <w:color w:val="000000" w:themeColor="text1"/>
          <w:sz w:val="24"/>
          <w:szCs w:val="24"/>
          <w:lang w:val="en-GB"/>
        </w:rPr>
        <w:t>In the JRC report</w:t>
      </w:r>
      <w:r w:rsidR="00ED563F">
        <w:rPr>
          <w:rFonts w:cstheme="minorHAnsi"/>
          <w:color w:val="000000" w:themeColor="text1"/>
          <w:sz w:val="24"/>
          <w:szCs w:val="24"/>
          <w:lang w:val="en-GB"/>
        </w:rPr>
        <w:t xml:space="preserve"> for </w:t>
      </w:r>
      <w:r w:rsidR="001C3208">
        <w:rPr>
          <w:rFonts w:cstheme="minorHAnsi"/>
          <w:color w:val="000000" w:themeColor="text1"/>
          <w:sz w:val="24"/>
          <w:szCs w:val="24"/>
          <w:lang w:val="en-GB"/>
        </w:rPr>
        <w:t>the infant formula</w:t>
      </w:r>
      <w:r w:rsidR="009E27AC">
        <w:rPr>
          <w:rFonts w:cstheme="minorHAnsi"/>
          <w:color w:val="000000" w:themeColor="text1"/>
          <w:sz w:val="24"/>
          <w:szCs w:val="24"/>
          <w:lang w:val="en-GB"/>
        </w:rPr>
        <w:t xml:space="preserve"> </w:t>
      </w:r>
      <w:r w:rsidR="00DF3023">
        <w:rPr>
          <w:rFonts w:cstheme="minorHAnsi"/>
          <w:color w:val="000000" w:themeColor="text1"/>
          <w:sz w:val="24"/>
          <w:szCs w:val="24"/>
          <w:lang w:val="en-GB"/>
        </w:rPr>
        <w:t>validation study</w:t>
      </w:r>
      <w:r w:rsidR="00D96D85">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"/>
          <w:id w:val="462003513"/>
          <w:placeholder>
            <w:docPart w:val="199A7EE9C2FD4EDA92D7F525026C64A4"/>
          </w:placeholder>
        </w:sdtPr>
        <w:sdtEndPr/>
        <w:sdtContent>
          <w:r w:rsidR="00B9599E" w:rsidRPr="00B9599E">
            <w:rPr>
              <w:rFonts w:cstheme="minorHAnsi"/>
              <w:color w:val="000000"/>
              <w:sz w:val="24"/>
              <w:szCs w:val="24"/>
              <w:lang w:val="en-GB"/>
            </w:rPr>
            <w:t>[25]</w:t>
          </w:r>
        </w:sdtContent>
      </w:sdt>
      <w:r w:rsidR="001C3208">
        <w:rPr>
          <w:rFonts w:cstheme="minorHAnsi"/>
          <w:color w:val="000000"/>
          <w:sz w:val="24"/>
          <w:szCs w:val="24"/>
          <w:lang w:val="en-GB"/>
        </w:rPr>
        <w:t>, the author</w:t>
      </w:r>
      <w:r w:rsidR="00DF3023">
        <w:rPr>
          <w:rFonts w:cstheme="minorHAnsi"/>
          <w:color w:val="000000"/>
          <w:sz w:val="24"/>
          <w:szCs w:val="24"/>
          <w:lang w:val="en-GB"/>
        </w:rPr>
        <w:t>s</w:t>
      </w:r>
      <w:r w:rsidR="001C3208">
        <w:rPr>
          <w:rFonts w:cstheme="minorHAnsi"/>
          <w:color w:val="000000"/>
          <w:sz w:val="24"/>
          <w:szCs w:val="24"/>
          <w:lang w:val="en-GB"/>
        </w:rPr>
        <w:t xml:space="preserve"> discussed the high variability observed </w:t>
      </w:r>
      <w:r w:rsidR="006F1043">
        <w:rPr>
          <w:rFonts w:cstheme="minorHAnsi"/>
          <w:color w:val="000000"/>
          <w:sz w:val="24"/>
          <w:szCs w:val="24"/>
          <w:lang w:val="en-GB"/>
        </w:rPr>
        <w:t xml:space="preserve">among the laboratories </w:t>
      </w:r>
      <w:r w:rsidR="001C3208">
        <w:rPr>
          <w:rFonts w:cstheme="minorHAnsi"/>
          <w:color w:val="000000"/>
          <w:sz w:val="24"/>
          <w:szCs w:val="24"/>
          <w:lang w:val="en-GB"/>
        </w:rPr>
        <w:t>in the TBB/MN ratio (</w:t>
      </w:r>
      <w:r w:rsidR="000E63E1">
        <w:rPr>
          <w:rFonts w:cstheme="minorHAnsi"/>
          <w:color w:val="000000"/>
          <w:sz w:val="24"/>
          <w:szCs w:val="24"/>
          <w:lang w:val="en-GB"/>
        </w:rPr>
        <w:t>in the 0.9</w:t>
      </w:r>
      <w:r w:rsidR="003A4745">
        <w:rPr>
          <w:rFonts w:cstheme="minorHAnsi"/>
          <w:color w:val="000000"/>
          <w:sz w:val="24"/>
          <w:szCs w:val="24"/>
          <w:lang w:val="en-GB"/>
        </w:rPr>
        <w:t xml:space="preserve">-1.4 range) and how similar data were also reported by the </w:t>
      </w:r>
      <w:r w:rsidR="000F3880">
        <w:rPr>
          <w:rFonts w:cstheme="minorHAnsi"/>
          <w:color w:val="000000"/>
          <w:sz w:val="24"/>
          <w:szCs w:val="24"/>
          <w:lang w:val="en-GB"/>
        </w:rPr>
        <w:t>interlaboratory trial</w:t>
      </w:r>
      <w:r w:rsidR="00ED563F">
        <w:rPr>
          <w:rFonts w:cstheme="minorHAnsi"/>
          <w:color w:val="000000"/>
          <w:sz w:val="24"/>
          <w:szCs w:val="24"/>
          <w:lang w:val="en-GB"/>
        </w:rPr>
        <w:t xml:space="preserve"> to </w:t>
      </w:r>
      <w:r w:rsidR="000F3880">
        <w:rPr>
          <w:rFonts w:cstheme="minorHAnsi"/>
          <w:color w:val="000000"/>
          <w:sz w:val="24"/>
          <w:szCs w:val="24"/>
          <w:lang w:val="en-GB"/>
        </w:rPr>
        <w:t>update the EN16995 method</w:t>
      </w:r>
      <w:r w:rsidR="00DF3023">
        <w:rPr>
          <w:rFonts w:cstheme="minorHAnsi"/>
          <w:color w:val="000000"/>
          <w:sz w:val="24"/>
          <w:szCs w:val="24"/>
          <w:lang w:val="en-GB"/>
        </w:rPr>
        <w:t>, having a</w:t>
      </w:r>
      <w:r w:rsidR="006F1043">
        <w:rPr>
          <w:rFonts w:cstheme="minorHAnsi"/>
          <w:color w:val="000000"/>
          <w:sz w:val="24"/>
          <w:szCs w:val="24"/>
          <w:lang w:val="en-GB"/>
        </w:rPr>
        <w:t xml:space="preserve">n average </w:t>
      </w:r>
      <w:r w:rsidR="005435A9">
        <w:rPr>
          <w:rFonts w:cstheme="minorHAnsi"/>
          <w:color w:val="000000"/>
          <w:sz w:val="24"/>
          <w:szCs w:val="24"/>
          <w:lang w:val="en-GB"/>
        </w:rPr>
        <w:t xml:space="preserve">~13% </w:t>
      </w:r>
      <w:r w:rsidR="00E06A6F">
        <w:rPr>
          <w:rFonts w:cstheme="minorHAnsi"/>
          <w:color w:val="000000"/>
          <w:sz w:val="24"/>
          <w:szCs w:val="24"/>
          <w:lang w:val="en-GB"/>
        </w:rPr>
        <w:t xml:space="preserve">lower MOAH </w:t>
      </w:r>
      <w:r w:rsidR="00ED563F">
        <w:rPr>
          <w:rFonts w:cstheme="minorHAnsi"/>
          <w:color w:val="000000"/>
          <w:sz w:val="24"/>
          <w:szCs w:val="24"/>
          <w:lang w:val="en-GB"/>
        </w:rPr>
        <w:t>results</w:t>
      </w:r>
      <w:r w:rsidR="00E06A6F">
        <w:rPr>
          <w:rFonts w:cstheme="minorHAnsi"/>
          <w:color w:val="000000"/>
          <w:sz w:val="24"/>
          <w:szCs w:val="24"/>
          <w:lang w:val="en-GB"/>
        </w:rPr>
        <w:t xml:space="preserve"> using TBB</w:t>
      </w:r>
      <w:r w:rsidR="000F3880">
        <w:rPr>
          <w:rFonts w:cstheme="minorHAnsi"/>
          <w:color w:val="000000"/>
          <w:sz w:val="24"/>
          <w:szCs w:val="24"/>
          <w:lang w:val="en-GB"/>
        </w:rPr>
        <w:t>.</w:t>
      </w:r>
      <w:r w:rsidR="00ED563F" w:rsidRPr="009C658F">
        <w:rPr>
          <w:rFonts w:cstheme="minorHAnsi"/>
          <w:color w:val="000000" w:themeColor="text1"/>
          <w:sz w:val="24"/>
          <w:szCs w:val="24"/>
          <w:lang w:val="en-GB"/>
        </w:rPr>
        <w:t xml:space="preserve"> </w:t>
      </w:r>
      <w:r w:rsidR="009637B8">
        <w:rPr>
          <w:rFonts w:cstheme="minorHAnsi"/>
          <w:color w:val="000000" w:themeColor="text1"/>
          <w:sz w:val="24"/>
          <w:szCs w:val="24"/>
          <w:lang w:val="en-GB"/>
        </w:rPr>
        <w:t>Finally</w:t>
      </w:r>
      <w:r w:rsidR="00ED563F">
        <w:rPr>
          <w:rFonts w:cstheme="minorHAnsi"/>
          <w:color w:val="000000" w:themeColor="text1"/>
          <w:sz w:val="24"/>
          <w:szCs w:val="24"/>
          <w:lang w:val="en-GB"/>
        </w:rPr>
        <w:t>, t</w:t>
      </w:r>
      <w:r w:rsidR="00ED563F" w:rsidRPr="009C658F">
        <w:rPr>
          <w:rFonts w:cstheme="minorHAnsi"/>
          <w:color w:val="000000" w:themeColor="text1"/>
          <w:sz w:val="24"/>
          <w:szCs w:val="24"/>
          <w:lang w:val="en-GB"/>
        </w:rPr>
        <w:t xml:space="preserve">he recently updated JRC Guidance, </w:t>
      </w:r>
      <w:proofErr w:type="gramStart"/>
      <w:r w:rsidR="00ED563F" w:rsidRPr="009C658F">
        <w:rPr>
          <w:rFonts w:cstheme="minorHAnsi"/>
          <w:color w:val="000000" w:themeColor="text1"/>
          <w:sz w:val="24"/>
          <w:szCs w:val="24"/>
          <w:lang w:val="en-GB"/>
        </w:rPr>
        <w:t>taking into account</w:t>
      </w:r>
      <w:proofErr w:type="gramEnd"/>
      <w:r w:rsidR="00ED563F" w:rsidRPr="009C658F">
        <w:rPr>
          <w:rFonts w:cstheme="minorHAnsi"/>
          <w:color w:val="000000" w:themeColor="text1"/>
          <w:sz w:val="24"/>
          <w:szCs w:val="24"/>
          <w:lang w:val="en-GB"/>
        </w:rPr>
        <w:t xml:space="preserve"> this issue</w:t>
      </w:r>
      <w:r w:rsidR="00ED563F">
        <w:rPr>
          <w:rFonts w:cstheme="minorHAnsi"/>
          <w:color w:val="000000" w:themeColor="text1"/>
          <w:sz w:val="24"/>
          <w:szCs w:val="24"/>
          <w:lang w:val="en-GB"/>
        </w:rPr>
        <w:t>,</w:t>
      </w:r>
      <w:r w:rsidR="00ED563F" w:rsidRPr="009C658F">
        <w:rPr>
          <w:rFonts w:cstheme="minorHAnsi"/>
          <w:color w:val="000000" w:themeColor="text1"/>
          <w:sz w:val="24"/>
          <w:szCs w:val="24"/>
          <w:lang w:val="en-GB"/>
        </w:rPr>
        <w:t xml:space="preserve"> suggested the use of TBB rather than MNs for the quantification of the MOAH </w:t>
      </w:r>
      <w:r w:rsidR="000C33E4">
        <w:rPr>
          <w:rFonts w:cstheme="minorHAnsi"/>
          <w:color w:val="000000" w:themeColor="text1"/>
          <w:sz w:val="24"/>
          <w:szCs w:val="24"/>
          <w:lang w:val="en-GB"/>
        </w:rPr>
        <w:t xml:space="preserve">when the ratio is not respected </w:t>
      </w:r>
      <w:r w:rsidR="00ED563F" w:rsidRPr="009C658F">
        <w:rPr>
          <w:rFonts w:cstheme="minorHAnsi"/>
          <w:color w:val="000000" w:themeColor="text1"/>
          <w:sz w:val="24"/>
          <w:szCs w:val="24"/>
          <w:lang w:val="en-GB"/>
        </w:rPr>
        <w:t xml:space="preserve">(as claimed to be better extracted than the MNs), </w:t>
      </w:r>
      <w:r w:rsidR="000C33E4">
        <w:rPr>
          <w:rFonts w:cstheme="minorHAnsi"/>
          <w:color w:val="000000" w:themeColor="text1"/>
          <w:sz w:val="24"/>
          <w:szCs w:val="24"/>
          <w:lang w:val="en-GB"/>
        </w:rPr>
        <w:t xml:space="preserve">without explicitly setting a maximum acceptable ratio, but </w:t>
      </w:r>
      <w:r w:rsidR="000C33E4">
        <w:rPr>
          <w:rFonts w:cstheme="minorHAnsi"/>
          <w:color w:val="000000" w:themeColor="text1"/>
          <w:sz w:val="24"/>
          <w:szCs w:val="24"/>
          <w:lang w:val="en-GB"/>
        </w:rPr>
        <w:lastRenderedPageBreak/>
        <w:t>reporting that a ratio around</w:t>
      </w:r>
      <w:r w:rsidR="00ED563F" w:rsidRPr="009C658F">
        <w:rPr>
          <w:rFonts w:cstheme="minorHAnsi"/>
          <w:color w:val="000000" w:themeColor="text1"/>
          <w:sz w:val="24"/>
          <w:szCs w:val="24"/>
          <w:lang w:val="en-GB"/>
        </w:rPr>
        <w:t xml:space="preserve"> 1.15 </w:t>
      </w:r>
      <w:r w:rsidR="000C33E4">
        <w:rPr>
          <w:rFonts w:cstheme="minorHAnsi"/>
          <w:color w:val="000000" w:themeColor="text1"/>
          <w:sz w:val="24"/>
          <w:szCs w:val="24"/>
          <w:lang w:val="en-GB"/>
        </w:rPr>
        <w:t xml:space="preserve">is commonly found </w:t>
      </w:r>
      <w:sdt>
        <w:sdtPr>
          <w:rPr>
            <w:rFonts w:cstheme="minorHAnsi"/>
            <w:color w:val="000000"/>
            <w:sz w:val="24"/>
            <w:szCs w:val="24"/>
            <w:lang w:val="en-GB"/>
          </w:rPr>
          <w:tag w:val="MENDELEY_CITATION_v3_eyJjaXRhdGlvbklEIjoiTUVOREVMRVlfQ0lUQVRJT05fY2M2NjM3YTUtYTU2Yy00YmQwLWI2YmMtMWQ1MTA1NDkxYzNh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31231639"/>
          <w:placeholder>
            <w:docPart w:val="653E86E6D8AB4753A1D30939001A885B"/>
          </w:placeholder>
        </w:sdtPr>
        <w:sdtEndPr/>
        <w:sdtContent>
          <w:r w:rsidR="00B9599E" w:rsidRPr="00B9599E">
            <w:rPr>
              <w:rFonts w:cstheme="minorHAnsi"/>
              <w:color w:val="000000"/>
              <w:sz w:val="24"/>
              <w:szCs w:val="24"/>
              <w:lang w:val="en-GB"/>
            </w:rPr>
            <w:t>[8]</w:t>
          </w:r>
        </w:sdtContent>
      </w:sdt>
      <w:r w:rsidR="00ED563F" w:rsidRPr="009C658F">
        <w:rPr>
          <w:rFonts w:cstheme="minorHAnsi"/>
          <w:color w:val="000000" w:themeColor="text1"/>
          <w:sz w:val="24"/>
          <w:szCs w:val="24"/>
          <w:lang w:val="en-GB"/>
        </w:rPr>
        <w:t>. In the updated EN 16995 method (DGF/ISO-</w:t>
      </w:r>
      <w:r w:rsidR="009638B5" w:rsidRPr="009C658F">
        <w:rPr>
          <w:rFonts w:cstheme="minorHAnsi"/>
          <w:color w:val="000000" w:themeColor="text1"/>
          <w:sz w:val="24"/>
          <w:szCs w:val="24"/>
          <w:lang w:val="en-GB"/>
        </w:rPr>
        <w:t>20122</w:t>
      </w:r>
      <w:r w:rsidR="00ED563F" w:rsidRPr="009C658F">
        <w:rPr>
          <w:rFonts w:cstheme="minorHAnsi"/>
          <w:color w:val="000000" w:themeColor="text1"/>
          <w:sz w:val="24"/>
          <w:szCs w:val="24"/>
          <w:lang w:val="en-GB"/>
        </w:rPr>
        <w:t>) the suitability test requires that TBB/2MN ratio should be ≤ 1.25.</w:t>
      </w:r>
      <w:r w:rsidR="00217DEF" w:rsidRPr="009C658F">
        <w:rPr>
          <w:rFonts w:cstheme="minorHAnsi"/>
          <w:color w:val="000000" w:themeColor="text1"/>
          <w:sz w:val="24"/>
          <w:szCs w:val="24"/>
          <w:lang w:val="en-GB"/>
        </w:rPr>
        <w:t xml:space="preserve"> The rationale behind this selection was that </w:t>
      </w:r>
      <w:r w:rsidR="004B297B" w:rsidRPr="009C658F">
        <w:rPr>
          <w:rFonts w:cstheme="minorHAnsi"/>
          <w:color w:val="000000" w:themeColor="text1"/>
          <w:sz w:val="24"/>
          <w:szCs w:val="24"/>
          <w:lang w:val="en-GB"/>
        </w:rPr>
        <w:t xml:space="preserve">TBB </w:t>
      </w:r>
      <w:r w:rsidR="004F0DB2">
        <w:rPr>
          <w:rFonts w:cstheme="minorHAnsi"/>
          <w:color w:val="000000" w:themeColor="text1"/>
          <w:sz w:val="24"/>
          <w:szCs w:val="24"/>
          <w:lang w:val="en-GB"/>
        </w:rPr>
        <w:t>h</w:t>
      </w:r>
      <w:r w:rsidR="004B297B" w:rsidRPr="009C658F">
        <w:rPr>
          <w:rFonts w:cstheme="minorHAnsi"/>
          <w:color w:val="000000" w:themeColor="text1"/>
          <w:sz w:val="24"/>
          <w:szCs w:val="24"/>
          <w:lang w:val="en-GB"/>
        </w:rPr>
        <w:t>as a higher degree of alkylation and thus better mimic</w:t>
      </w:r>
      <w:r w:rsidR="00D57AF4" w:rsidRPr="009C658F">
        <w:rPr>
          <w:rFonts w:cstheme="minorHAnsi"/>
          <w:color w:val="000000" w:themeColor="text1"/>
          <w:sz w:val="24"/>
          <w:szCs w:val="24"/>
          <w:lang w:val="en-GB"/>
        </w:rPr>
        <w:t>s</w:t>
      </w:r>
      <w:r w:rsidR="004B297B" w:rsidRPr="009C658F">
        <w:rPr>
          <w:rFonts w:cstheme="minorHAnsi"/>
          <w:color w:val="000000" w:themeColor="text1"/>
          <w:sz w:val="24"/>
          <w:szCs w:val="24"/>
          <w:lang w:val="en-GB"/>
        </w:rPr>
        <w:t xml:space="preserve"> the MOAH extraction</w:t>
      </w:r>
      <w:r w:rsidR="004B297B">
        <w:rPr>
          <w:rFonts w:cstheme="minorHAnsi"/>
          <w:color w:val="000000" w:themeColor="text1"/>
          <w:sz w:val="24"/>
          <w:szCs w:val="24"/>
          <w:lang w:val="en-GB"/>
        </w:rPr>
        <w:t xml:space="preserve"> </w:t>
      </w:r>
      <w:sdt>
        <w:sdtPr>
          <w:rPr>
            <w:rFonts w:cstheme="minorHAnsi"/>
            <w:color w:val="000000"/>
            <w:sz w:val="24"/>
            <w:szCs w:val="24"/>
            <w:lang w:val="en-GB"/>
          </w:rPr>
          <w:tag w:val="MENDELEY_CITATION_v3_eyJjaXRhdGlvbklEIjoiTUVOREVMRVlfQ0lUQVRJT05fODEzYjhkZWUtODM4Yi00MzI1LTkwOGMtOTMwMzdhZGQxODAy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1145882439"/>
          <w:placeholder>
            <w:docPart w:val="FE4129CB101E43608861EE4EC5A50F91"/>
          </w:placeholder>
        </w:sdtPr>
        <w:sdtEndPr/>
        <w:sdtContent>
          <w:r w:rsidR="00B9599E" w:rsidRPr="00B9599E">
            <w:rPr>
              <w:rFonts w:cstheme="minorHAnsi"/>
              <w:color w:val="000000"/>
              <w:sz w:val="24"/>
              <w:szCs w:val="24"/>
              <w:lang w:val="en-GB"/>
            </w:rPr>
            <w:t>[20]</w:t>
          </w:r>
        </w:sdtContent>
      </w:sdt>
      <w:r w:rsidR="00644542">
        <w:rPr>
          <w:rFonts w:cstheme="minorHAnsi"/>
          <w:color w:val="000000" w:themeColor="text1"/>
          <w:sz w:val="24"/>
          <w:szCs w:val="24"/>
          <w:lang w:val="en-GB"/>
        </w:rPr>
        <w:t>.</w:t>
      </w:r>
      <w:r w:rsidR="006E52AA">
        <w:rPr>
          <w:rFonts w:cstheme="minorHAnsi"/>
          <w:sz w:val="24"/>
          <w:szCs w:val="24"/>
          <w:lang w:val="en-GB"/>
        </w:rPr>
        <w:t xml:space="preserve"> </w:t>
      </w:r>
      <w:r w:rsidR="007C21E8" w:rsidRPr="009C658F">
        <w:rPr>
          <w:rFonts w:cstheme="minorHAnsi"/>
          <w:sz w:val="24"/>
          <w:szCs w:val="24"/>
          <w:lang w:val="en-GB"/>
        </w:rPr>
        <w:t>This</w:t>
      </w:r>
      <w:r w:rsidR="00ED563F" w:rsidRPr="00684F3A">
        <w:rPr>
          <w:rFonts w:cstheme="minorHAnsi"/>
          <w:sz w:val="24"/>
          <w:szCs w:val="24"/>
          <w:lang w:val="en-GB"/>
        </w:rPr>
        <w:t xml:space="preserve"> situation</w:t>
      </w:r>
      <w:r w:rsidR="00ED563F">
        <w:rPr>
          <w:rFonts w:cstheme="minorHAnsi"/>
          <w:sz w:val="24"/>
          <w:szCs w:val="24"/>
          <w:lang w:val="en-GB"/>
        </w:rPr>
        <w:t xml:space="preserve"> does not contribute </w:t>
      </w:r>
      <w:r w:rsidR="001F25AD">
        <w:rPr>
          <w:rFonts w:cstheme="minorHAnsi"/>
          <w:sz w:val="24"/>
          <w:szCs w:val="24"/>
          <w:lang w:val="en-GB"/>
        </w:rPr>
        <w:t xml:space="preserve">to </w:t>
      </w:r>
      <w:r w:rsidR="00ED563F" w:rsidRPr="009C658F">
        <w:rPr>
          <w:rFonts w:cstheme="minorHAnsi"/>
          <w:sz w:val="24"/>
          <w:szCs w:val="24"/>
          <w:lang w:val="en-GB"/>
        </w:rPr>
        <w:t>reduc</w:t>
      </w:r>
      <w:r w:rsidR="004F0DB2">
        <w:rPr>
          <w:rFonts w:cstheme="minorHAnsi"/>
          <w:sz w:val="24"/>
          <w:szCs w:val="24"/>
          <w:lang w:val="en-GB"/>
        </w:rPr>
        <w:t>ing</w:t>
      </w:r>
      <w:r w:rsidR="00ED563F">
        <w:rPr>
          <w:rFonts w:cstheme="minorHAnsi"/>
          <w:sz w:val="24"/>
          <w:szCs w:val="24"/>
          <w:lang w:val="en-GB"/>
        </w:rPr>
        <w:t xml:space="preserve"> the uncertainty of the results, first due to the different “</w:t>
      </w:r>
      <w:r w:rsidR="00ED563F" w:rsidRPr="009C658F">
        <w:rPr>
          <w:rFonts w:cstheme="minorHAnsi"/>
          <w:sz w:val="24"/>
          <w:szCs w:val="24"/>
          <w:lang w:val="en-GB"/>
        </w:rPr>
        <w:t>tolerance</w:t>
      </w:r>
      <w:r w:rsidR="00ED563F">
        <w:rPr>
          <w:rFonts w:cstheme="minorHAnsi"/>
          <w:sz w:val="24"/>
          <w:szCs w:val="24"/>
          <w:lang w:val="en-GB"/>
        </w:rPr>
        <w:t>” reported in the official documents (i.e., max TBB/2MN equal to 1.15 and 1.25), and secondly</w:t>
      </w:r>
      <w:r w:rsidR="001F25AD">
        <w:rPr>
          <w:rFonts w:cstheme="minorHAnsi"/>
          <w:sz w:val="24"/>
          <w:szCs w:val="24"/>
          <w:lang w:val="en-GB"/>
        </w:rPr>
        <w:t>,</w:t>
      </w:r>
      <w:r w:rsidR="00ED563F">
        <w:rPr>
          <w:rFonts w:cstheme="minorHAnsi"/>
          <w:sz w:val="24"/>
          <w:szCs w:val="24"/>
          <w:lang w:val="en-GB"/>
        </w:rPr>
        <w:t xml:space="preserve"> because </w:t>
      </w:r>
      <w:r w:rsidR="00ED563F" w:rsidRPr="009C658F">
        <w:rPr>
          <w:rFonts w:cstheme="minorHAnsi"/>
          <w:sz w:val="24"/>
          <w:szCs w:val="24"/>
          <w:lang w:val="en-GB"/>
        </w:rPr>
        <w:t>a</w:t>
      </w:r>
      <w:r w:rsidR="007C21E8" w:rsidRPr="009C658F">
        <w:rPr>
          <w:rFonts w:cstheme="minorHAnsi"/>
          <w:sz w:val="24"/>
          <w:szCs w:val="24"/>
          <w:lang w:val="en-GB"/>
        </w:rPr>
        <w:t>n</w:t>
      </w:r>
      <w:r w:rsidR="00ED563F">
        <w:rPr>
          <w:rFonts w:cstheme="minorHAnsi"/>
          <w:sz w:val="24"/>
          <w:szCs w:val="24"/>
          <w:lang w:val="en-GB"/>
        </w:rPr>
        <w:t xml:space="preserve"> intrinsic </w:t>
      </w:r>
      <w:r w:rsidR="00AF51BD" w:rsidRPr="009C658F">
        <w:rPr>
          <w:rFonts w:cstheme="minorHAnsi"/>
          <w:sz w:val="24"/>
          <w:szCs w:val="24"/>
          <w:lang w:val="en-GB"/>
        </w:rPr>
        <w:t>uncertainty</w:t>
      </w:r>
      <w:r w:rsidR="00ED563F" w:rsidRPr="009C658F">
        <w:rPr>
          <w:rFonts w:cstheme="minorHAnsi"/>
          <w:sz w:val="24"/>
          <w:szCs w:val="24"/>
          <w:lang w:val="en-GB"/>
        </w:rPr>
        <w:t xml:space="preserve"> </w:t>
      </w:r>
      <w:r w:rsidR="00ED563F">
        <w:rPr>
          <w:rFonts w:cstheme="minorHAnsi"/>
          <w:sz w:val="24"/>
          <w:szCs w:val="24"/>
          <w:lang w:val="en-GB"/>
        </w:rPr>
        <w:t xml:space="preserve">of up to 25 % on top of the variability due to the interpretation and integration of the chromatograms </w:t>
      </w:r>
      <w:proofErr w:type="gramStart"/>
      <w:r w:rsidR="00ED563F">
        <w:rPr>
          <w:rFonts w:cstheme="minorHAnsi"/>
          <w:sz w:val="24"/>
          <w:szCs w:val="24"/>
          <w:lang w:val="en-GB"/>
        </w:rPr>
        <w:t>aforementioned</w:t>
      </w:r>
      <w:r w:rsidR="006F1043">
        <w:rPr>
          <w:rFonts w:cstheme="minorHAnsi"/>
          <w:sz w:val="24"/>
          <w:szCs w:val="24"/>
          <w:lang w:val="en-GB"/>
        </w:rPr>
        <w:t xml:space="preserve"> is</w:t>
      </w:r>
      <w:proofErr w:type="gramEnd"/>
      <w:r w:rsidR="006F1043">
        <w:rPr>
          <w:rFonts w:cstheme="minorHAnsi"/>
          <w:sz w:val="24"/>
          <w:szCs w:val="24"/>
          <w:lang w:val="en-GB"/>
        </w:rPr>
        <w:t xml:space="preserve"> accepted</w:t>
      </w:r>
      <w:r w:rsidR="00057CB4">
        <w:rPr>
          <w:rFonts w:cstheme="minorHAnsi"/>
          <w:sz w:val="24"/>
          <w:szCs w:val="24"/>
          <w:lang w:val="en-GB"/>
        </w:rPr>
        <w:t xml:space="preserve"> in the sample preparation step</w:t>
      </w:r>
      <w:r w:rsidR="00ED563F">
        <w:rPr>
          <w:rFonts w:cstheme="minorHAnsi"/>
          <w:sz w:val="24"/>
          <w:szCs w:val="24"/>
          <w:lang w:val="en-GB"/>
        </w:rPr>
        <w:t>.</w:t>
      </w:r>
    </w:p>
    <w:p w14:paraId="03EC2470" w14:textId="6BEB292C" w:rsidR="00ED563F" w:rsidRPr="00684F3A" w:rsidRDefault="00ED563F" w:rsidP="00684F3A">
      <w:pPr>
        <w:spacing w:line="480" w:lineRule="auto"/>
        <w:jc w:val="both"/>
        <w:rPr>
          <w:rFonts w:cstheme="minorHAnsi"/>
          <w:sz w:val="24"/>
          <w:szCs w:val="24"/>
          <w:lang w:val="en-GB"/>
        </w:rPr>
      </w:pPr>
      <w:r w:rsidRPr="009C658F">
        <w:rPr>
          <w:rFonts w:cstheme="minorHAnsi"/>
          <w:sz w:val="24"/>
          <w:szCs w:val="24"/>
          <w:lang w:val="en-GB"/>
        </w:rPr>
        <w:t>Th</w:t>
      </w:r>
      <w:r w:rsidR="0020348C" w:rsidRPr="009C658F">
        <w:rPr>
          <w:rFonts w:cstheme="minorHAnsi"/>
          <w:sz w:val="24"/>
          <w:szCs w:val="24"/>
          <w:lang w:val="en-GB"/>
        </w:rPr>
        <w:t>is</w:t>
      </w:r>
      <w:r>
        <w:rPr>
          <w:rFonts w:cstheme="minorHAnsi"/>
          <w:sz w:val="24"/>
          <w:szCs w:val="24"/>
          <w:lang w:val="en-GB"/>
        </w:rPr>
        <w:t xml:space="preserve"> work </w:t>
      </w:r>
      <w:r w:rsidR="0020348C" w:rsidRPr="009C658F">
        <w:rPr>
          <w:rFonts w:cstheme="minorHAnsi"/>
          <w:sz w:val="24"/>
          <w:szCs w:val="24"/>
          <w:lang w:val="en-GB"/>
        </w:rPr>
        <w:t>aim</w:t>
      </w:r>
      <w:r w:rsidRPr="009C658F">
        <w:rPr>
          <w:rFonts w:cstheme="minorHAnsi"/>
          <w:sz w:val="24"/>
          <w:szCs w:val="24"/>
          <w:lang w:val="en-GB"/>
        </w:rPr>
        <w:t>s</w:t>
      </w:r>
      <w:r>
        <w:rPr>
          <w:rFonts w:cstheme="minorHAnsi"/>
          <w:sz w:val="24"/>
          <w:szCs w:val="24"/>
          <w:lang w:val="en-GB"/>
        </w:rPr>
        <w:t xml:space="preserve"> to optimize a saponification method to reduce this variability</w:t>
      </w:r>
      <w:r w:rsidR="00D07CCF" w:rsidRPr="009C658F">
        <w:rPr>
          <w:rFonts w:cstheme="minorHAnsi"/>
          <w:sz w:val="24"/>
          <w:szCs w:val="24"/>
          <w:lang w:val="en-GB"/>
        </w:rPr>
        <w:t xml:space="preserve"> by assuring </w:t>
      </w:r>
      <w:r w:rsidR="00A21B8C" w:rsidRPr="009C658F">
        <w:rPr>
          <w:rFonts w:cstheme="minorHAnsi"/>
          <w:sz w:val="24"/>
          <w:szCs w:val="24"/>
          <w:lang w:val="en-GB"/>
        </w:rPr>
        <w:t>a</w:t>
      </w:r>
      <w:r w:rsidR="0020348C" w:rsidRPr="009C658F">
        <w:rPr>
          <w:rFonts w:cstheme="minorHAnsi"/>
          <w:sz w:val="24"/>
          <w:szCs w:val="24"/>
          <w:lang w:val="en-GB"/>
        </w:rPr>
        <w:t>n</w:t>
      </w:r>
      <w:r w:rsidR="00A21B8C" w:rsidRPr="009C658F">
        <w:rPr>
          <w:rFonts w:cstheme="minorHAnsi"/>
          <w:sz w:val="24"/>
          <w:szCs w:val="24"/>
          <w:lang w:val="en-GB"/>
        </w:rPr>
        <w:t xml:space="preserve"> ISs ratio, n</w:t>
      </w:r>
      <w:r w:rsidR="0020348C" w:rsidRPr="009C658F">
        <w:rPr>
          <w:rFonts w:cstheme="minorHAnsi"/>
          <w:sz w:val="24"/>
          <w:szCs w:val="24"/>
          <w:lang w:val="en-GB"/>
        </w:rPr>
        <w:t>otably</w:t>
      </w:r>
      <w:r w:rsidR="00A21B8C" w:rsidRPr="009C658F">
        <w:rPr>
          <w:rFonts w:cstheme="minorHAnsi"/>
          <w:sz w:val="24"/>
          <w:szCs w:val="24"/>
          <w:lang w:val="en-GB"/>
        </w:rPr>
        <w:t xml:space="preserve"> between TBB and MN, as close as possible to 1</w:t>
      </w:r>
      <w:r w:rsidRPr="009C658F">
        <w:rPr>
          <w:rFonts w:cstheme="minorHAnsi"/>
          <w:sz w:val="24"/>
          <w:szCs w:val="24"/>
          <w:lang w:val="en-GB"/>
        </w:rPr>
        <w:t>.</w:t>
      </w:r>
      <w:r>
        <w:rPr>
          <w:rFonts w:cstheme="minorHAnsi"/>
          <w:sz w:val="24"/>
          <w:szCs w:val="24"/>
          <w:lang w:val="en-GB"/>
        </w:rPr>
        <w:t xml:space="preserve"> The focus was on the MOAH fraction </w:t>
      </w:r>
      <w:r w:rsidR="007327EA">
        <w:rPr>
          <w:rFonts w:cstheme="minorHAnsi"/>
          <w:sz w:val="24"/>
          <w:szCs w:val="24"/>
          <w:lang w:val="en-GB"/>
        </w:rPr>
        <w:t xml:space="preserve">extracted </w:t>
      </w:r>
      <w:r>
        <w:rPr>
          <w:rFonts w:cstheme="minorHAnsi"/>
          <w:sz w:val="24"/>
          <w:szCs w:val="24"/>
          <w:lang w:val="en-GB"/>
        </w:rPr>
        <w:t xml:space="preserve">from fats and oils and the use of a </w:t>
      </w:r>
      <w:r w:rsidRPr="009C658F">
        <w:rPr>
          <w:rFonts w:cstheme="minorHAnsi"/>
          <w:sz w:val="24"/>
          <w:szCs w:val="24"/>
          <w:lang w:val="en-GB"/>
        </w:rPr>
        <w:t>simul</w:t>
      </w:r>
      <w:r w:rsidR="0020348C" w:rsidRPr="009C658F">
        <w:rPr>
          <w:rFonts w:cstheme="minorHAnsi"/>
          <w:sz w:val="24"/>
          <w:szCs w:val="24"/>
          <w:lang w:val="en-GB"/>
        </w:rPr>
        <w:t>tan</w:t>
      </w:r>
      <w:r w:rsidRPr="009C658F">
        <w:rPr>
          <w:rFonts w:cstheme="minorHAnsi"/>
          <w:sz w:val="24"/>
          <w:szCs w:val="24"/>
          <w:lang w:val="en-GB"/>
        </w:rPr>
        <w:t>eous</w:t>
      </w:r>
      <w:r>
        <w:rPr>
          <w:rFonts w:cstheme="minorHAnsi"/>
          <w:sz w:val="24"/>
          <w:szCs w:val="24"/>
          <w:lang w:val="en-GB"/>
        </w:rPr>
        <w:t xml:space="preserve"> microwave-assisted saponification and extraction (MASE) method to increase the overall throughput.</w:t>
      </w:r>
    </w:p>
    <w:p w14:paraId="153E82C1" w14:textId="77777777" w:rsidR="00ED563F" w:rsidRPr="004B0140" w:rsidRDefault="00ED563F" w:rsidP="0002772D">
      <w:pPr>
        <w:jc w:val="both"/>
        <w:rPr>
          <w:rFonts w:cstheme="minorHAnsi"/>
          <w:b/>
          <w:bCs/>
          <w:sz w:val="24"/>
          <w:szCs w:val="24"/>
          <w:lang w:val="en-GB"/>
        </w:rPr>
      </w:pPr>
      <w:r>
        <w:rPr>
          <w:rFonts w:cstheme="minorHAnsi"/>
          <w:b/>
          <w:bCs/>
          <w:sz w:val="24"/>
          <w:szCs w:val="24"/>
          <w:lang w:val="en-GB"/>
        </w:rPr>
        <w:t xml:space="preserve">2. </w:t>
      </w:r>
      <w:r w:rsidRPr="004B0140">
        <w:rPr>
          <w:rFonts w:cstheme="minorHAnsi"/>
          <w:b/>
          <w:bCs/>
          <w:sz w:val="24"/>
          <w:szCs w:val="24"/>
          <w:lang w:val="en-GB"/>
        </w:rPr>
        <w:t>MATERIAL AND METHODS</w:t>
      </w:r>
    </w:p>
    <w:p w14:paraId="1A2AE415" w14:textId="77777777" w:rsidR="00ED563F" w:rsidRPr="009C658F" w:rsidRDefault="00ED563F" w:rsidP="0002772D">
      <w:pPr>
        <w:tabs>
          <w:tab w:val="right" w:pos="9638"/>
        </w:tabs>
        <w:spacing w:line="480" w:lineRule="auto"/>
        <w:jc w:val="both"/>
        <w:rPr>
          <w:rFonts w:eastAsia="Times New Roman" w:cstheme="minorHAnsi"/>
          <w:b/>
          <w:sz w:val="24"/>
          <w:szCs w:val="24"/>
        </w:rPr>
      </w:pPr>
      <w:r w:rsidRPr="009C658F">
        <w:rPr>
          <w:rFonts w:eastAsia="Times New Roman" w:cstheme="minorHAnsi"/>
          <w:b/>
        </w:rPr>
        <w:t>2</w:t>
      </w:r>
      <w:r w:rsidRPr="009C658F">
        <w:rPr>
          <w:rFonts w:eastAsia="Times New Roman" w:cstheme="minorHAnsi"/>
          <w:b/>
          <w:sz w:val="24"/>
          <w:szCs w:val="24"/>
        </w:rPr>
        <w:t>.1. Reagents and standards</w:t>
      </w:r>
    </w:p>
    <w:p w14:paraId="7A7CB56B" w14:textId="116CAFD8" w:rsidR="00ED563F" w:rsidRPr="009C658F" w:rsidRDefault="00ED563F" w:rsidP="000060B3">
      <w:pPr>
        <w:tabs>
          <w:tab w:val="right" w:pos="9638"/>
        </w:tabs>
        <w:spacing w:after="0" w:line="480" w:lineRule="auto"/>
        <w:jc w:val="both"/>
        <w:rPr>
          <w:rFonts w:eastAsia="Times New Roman" w:cstheme="minorHAnsi"/>
          <w:sz w:val="24"/>
          <w:szCs w:val="24"/>
        </w:rPr>
      </w:pPr>
      <w:r w:rsidRPr="009C658F">
        <w:rPr>
          <w:rFonts w:eastAsia="Times New Roman" w:cstheme="minorHAnsi"/>
          <w:sz w:val="24"/>
          <w:szCs w:val="24"/>
        </w:rPr>
        <w:t xml:space="preserve">MOSH and MOAH internal standards </w:t>
      </w:r>
      <w:r w:rsidRPr="009C658F">
        <w:rPr>
          <w:rFonts w:cstheme="minorHAnsi"/>
          <w:sz w:val="24"/>
          <w:szCs w:val="24"/>
        </w:rPr>
        <w:t>(#31070)</w:t>
      </w:r>
      <w:r w:rsidRPr="009C658F">
        <w:rPr>
          <w:rFonts w:eastAsia="Times New Roman" w:cstheme="minorHAnsi"/>
          <w:sz w:val="24"/>
          <w:szCs w:val="24"/>
        </w:rPr>
        <w:t xml:space="preserve">, containing  </w:t>
      </w:r>
      <w:r w:rsidRPr="009C658F">
        <w:rPr>
          <w:rFonts w:eastAsia="Times New Roman" w:cstheme="minorHAnsi"/>
          <w:i/>
          <w:sz w:val="24"/>
          <w:szCs w:val="24"/>
        </w:rPr>
        <w:t>n</w:t>
      </w:r>
      <w:r w:rsidRPr="009C658F">
        <w:rPr>
          <w:rFonts w:eastAsia="Times New Roman" w:cstheme="minorHAnsi"/>
          <w:sz w:val="24"/>
          <w:szCs w:val="24"/>
        </w:rPr>
        <w:t>-C</w:t>
      </w:r>
      <w:r w:rsidRPr="009C658F">
        <w:rPr>
          <w:rFonts w:eastAsia="Times New Roman" w:cstheme="minorHAnsi"/>
          <w:sz w:val="24"/>
          <w:szCs w:val="24"/>
          <w:vertAlign w:val="subscript"/>
        </w:rPr>
        <w:t>11</w:t>
      </w:r>
      <w:r w:rsidRPr="009C658F">
        <w:rPr>
          <w:rFonts w:eastAsia="Times New Roman" w:cstheme="minorHAnsi"/>
          <w:sz w:val="24"/>
          <w:szCs w:val="24"/>
        </w:rPr>
        <w:t xml:space="preserve"> (0.3 mg/mL), </w:t>
      </w:r>
      <w:r w:rsidRPr="009C658F">
        <w:rPr>
          <w:rFonts w:eastAsia="Times New Roman" w:cstheme="minorHAnsi"/>
          <w:i/>
          <w:sz w:val="24"/>
          <w:szCs w:val="24"/>
        </w:rPr>
        <w:t>n</w:t>
      </w:r>
      <w:r w:rsidRPr="009C658F">
        <w:rPr>
          <w:rFonts w:eastAsia="Times New Roman" w:cstheme="minorHAnsi"/>
          <w:sz w:val="24"/>
          <w:szCs w:val="24"/>
        </w:rPr>
        <w:t>-C</w:t>
      </w:r>
      <w:r w:rsidRPr="009C658F">
        <w:rPr>
          <w:rFonts w:eastAsia="Times New Roman" w:cstheme="minorHAnsi"/>
          <w:sz w:val="24"/>
          <w:szCs w:val="24"/>
          <w:vertAlign w:val="subscript"/>
        </w:rPr>
        <w:t>13</w:t>
      </w:r>
      <w:r w:rsidRPr="009C658F">
        <w:rPr>
          <w:rFonts w:eastAsia="Times New Roman" w:cstheme="minorHAnsi"/>
          <w:sz w:val="24"/>
          <w:szCs w:val="24"/>
        </w:rPr>
        <w:t xml:space="preserve"> (0.15 mg/mL), cyclohexyl cyclohexane (</w:t>
      </w:r>
      <w:proofErr w:type="spellStart"/>
      <w:r w:rsidRPr="009C658F">
        <w:rPr>
          <w:rFonts w:eastAsia="Times New Roman" w:cstheme="minorHAnsi"/>
          <w:sz w:val="24"/>
          <w:szCs w:val="24"/>
        </w:rPr>
        <w:t>CyCy</w:t>
      </w:r>
      <w:proofErr w:type="spellEnd"/>
      <w:r w:rsidRPr="009C658F">
        <w:rPr>
          <w:rFonts w:eastAsia="Times New Roman" w:cstheme="minorHAnsi"/>
          <w:sz w:val="24"/>
          <w:szCs w:val="24"/>
        </w:rPr>
        <w:t xml:space="preserve">, 0.3 mg/mL), 5-α-cholestane (Cho, 0.6 mg/mL),n-pentyl benzene (5B, 0.30 mg/mL), tri-tert-butyl benzene (TBB, 0.3 mg/mL), 1-methyl naphthalene (1-MN, 0.30 mg/mL), 2-methylnaphthalene (2-MN, 0.30 mg/mL) and perylene (Per, 0.6 mg/mL) in toluene, and the MOSH/MOAH retention time standard, containing a standard mixture of </w:t>
      </w:r>
      <w:r w:rsidRPr="009C658F">
        <w:rPr>
          <w:rFonts w:eastAsia="Times New Roman" w:cstheme="minorHAnsi"/>
          <w:i/>
          <w:sz w:val="24"/>
          <w:szCs w:val="24"/>
        </w:rPr>
        <w:t>n</w:t>
      </w:r>
      <w:r w:rsidRPr="009C658F">
        <w:rPr>
          <w:rFonts w:eastAsia="Times New Roman" w:cstheme="minorHAnsi"/>
          <w:sz w:val="24"/>
          <w:szCs w:val="24"/>
        </w:rPr>
        <w:t>-alkane (C</w:t>
      </w:r>
      <w:r w:rsidRPr="009C658F">
        <w:rPr>
          <w:rFonts w:eastAsia="Times New Roman" w:cstheme="minorHAnsi"/>
          <w:sz w:val="24"/>
          <w:szCs w:val="24"/>
          <w:vertAlign w:val="subscript"/>
        </w:rPr>
        <w:t>10</w:t>
      </w:r>
      <w:r w:rsidRPr="009C658F">
        <w:rPr>
          <w:rFonts w:eastAsia="Times New Roman" w:cstheme="minorHAnsi"/>
          <w:sz w:val="24"/>
          <w:szCs w:val="24"/>
        </w:rPr>
        <w:t>, C</w:t>
      </w:r>
      <w:r w:rsidRPr="009C658F">
        <w:rPr>
          <w:rFonts w:eastAsia="Times New Roman" w:cstheme="minorHAnsi"/>
          <w:sz w:val="24"/>
          <w:szCs w:val="24"/>
          <w:vertAlign w:val="subscript"/>
        </w:rPr>
        <w:t>11</w:t>
      </w:r>
      <w:r w:rsidRPr="009C658F">
        <w:rPr>
          <w:rFonts w:eastAsia="Times New Roman" w:cstheme="minorHAnsi"/>
          <w:sz w:val="24"/>
          <w:szCs w:val="24"/>
        </w:rPr>
        <w:t>, C</w:t>
      </w:r>
      <w:r w:rsidRPr="009C658F">
        <w:rPr>
          <w:rFonts w:eastAsia="Times New Roman" w:cstheme="minorHAnsi"/>
          <w:sz w:val="24"/>
          <w:szCs w:val="24"/>
          <w:vertAlign w:val="subscript"/>
        </w:rPr>
        <w:t>13</w:t>
      </w:r>
      <w:r w:rsidRPr="009C658F">
        <w:rPr>
          <w:rFonts w:eastAsia="Times New Roman" w:cstheme="minorHAnsi"/>
          <w:sz w:val="24"/>
          <w:szCs w:val="24"/>
        </w:rPr>
        <w:t>, C</w:t>
      </w:r>
      <w:r w:rsidRPr="009C658F">
        <w:rPr>
          <w:rFonts w:eastAsia="Times New Roman" w:cstheme="minorHAnsi"/>
          <w:sz w:val="24"/>
          <w:szCs w:val="24"/>
          <w:vertAlign w:val="subscript"/>
        </w:rPr>
        <w:t>16</w:t>
      </w:r>
      <w:r w:rsidRPr="009C658F">
        <w:rPr>
          <w:rFonts w:eastAsia="Times New Roman" w:cstheme="minorHAnsi"/>
          <w:sz w:val="24"/>
          <w:szCs w:val="24"/>
        </w:rPr>
        <w:t>, C</w:t>
      </w:r>
      <w:r w:rsidRPr="009C658F">
        <w:rPr>
          <w:rFonts w:eastAsia="Times New Roman" w:cstheme="minorHAnsi"/>
          <w:sz w:val="24"/>
          <w:szCs w:val="24"/>
          <w:vertAlign w:val="subscript"/>
        </w:rPr>
        <w:t>20</w:t>
      </w:r>
      <w:r w:rsidRPr="009C658F">
        <w:rPr>
          <w:rFonts w:eastAsia="Times New Roman" w:cstheme="minorHAnsi"/>
          <w:sz w:val="24"/>
          <w:szCs w:val="24"/>
        </w:rPr>
        <w:t>, C</w:t>
      </w:r>
      <w:r w:rsidRPr="009C658F">
        <w:rPr>
          <w:rFonts w:eastAsia="Times New Roman" w:cstheme="minorHAnsi"/>
          <w:sz w:val="24"/>
          <w:szCs w:val="24"/>
          <w:vertAlign w:val="subscript"/>
        </w:rPr>
        <w:t>24</w:t>
      </w:r>
      <w:r w:rsidRPr="009C658F">
        <w:rPr>
          <w:rFonts w:eastAsia="Times New Roman" w:cstheme="minorHAnsi"/>
          <w:sz w:val="24"/>
          <w:szCs w:val="24"/>
        </w:rPr>
        <w:t>, C</w:t>
      </w:r>
      <w:r w:rsidRPr="009C658F">
        <w:rPr>
          <w:rFonts w:eastAsia="Times New Roman" w:cstheme="minorHAnsi"/>
          <w:sz w:val="24"/>
          <w:szCs w:val="24"/>
          <w:vertAlign w:val="subscript"/>
        </w:rPr>
        <w:t>25</w:t>
      </w:r>
      <w:r w:rsidRPr="009C658F">
        <w:rPr>
          <w:rFonts w:eastAsia="Times New Roman" w:cstheme="minorHAnsi"/>
          <w:sz w:val="24"/>
          <w:szCs w:val="24"/>
        </w:rPr>
        <w:t>, C</w:t>
      </w:r>
      <w:r w:rsidRPr="009C658F">
        <w:rPr>
          <w:rFonts w:eastAsia="Times New Roman" w:cstheme="minorHAnsi"/>
          <w:sz w:val="24"/>
          <w:szCs w:val="24"/>
          <w:vertAlign w:val="subscript"/>
        </w:rPr>
        <w:t>30</w:t>
      </w:r>
      <w:r w:rsidRPr="009C658F">
        <w:rPr>
          <w:rFonts w:eastAsia="Times New Roman" w:cstheme="minorHAnsi"/>
          <w:sz w:val="24"/>
          <w:szCs w:val="24"/>
        </w:rPr>
        <w:t>, C</w:t>
      </w:r>
      <w:r w:rsidRPr="009C658F">
        <w:rPr>
          <w:rFonts w:eastAsia="Times New Roman" w:cstheme="minorHAnsi"/>
          <w:sz w:val="24"/>
          <w:szCs w:val="24"/>
          <w:vertAlign w:val="subscript"/>
        </w:rPr>
        <w:t>35</w:t>
      </w:r>
      <w:r w:rsidRPr="009C658F">
        <w:rPr>
          <w:rFonts w:eastAsia="Times New Roman" w:cstheme="minorHAnsi"/>
          <w:sz w:val="24"/>
          <w:szCs w:val="24"/>
        </w:rPr>
        <w:t>, C</w:t>
      </w:r>
      <w:r w:rsidRPr="009C658F">
        <w:rPr>
          <w:rFonts w:eastAsia="Times New Roman" w:cstheme="minorHAnsi"/>
          <w:sz w:val="24"/>
          <w:szCs w:val="24"/>
          <w:vertAlign w:val="subscript"/>
        </w:rPr>
        <w:t>40</w:t>
      </w:r>
      <w:r w:rsidRPr="009C658F">
        <w:rPr>
          <w:rFonts w:eastAsia="Times New Roman" w:cstheme="minorHAnsi"/>
          <w:sz w:val="24"/>
          <w:szCs w:val="24"/>
        </w:rPr>
        <w:t>, and C</w:t>
      </w:r>
      <w:r w:rsidRPr="009C658F">
        <w:rPr>
          <w:rFonts w:eastAsia="Times New Roman" w:cstheme="minorHAnsi"/>
          <w:sz w:val="24"/>
          <w:szCs w:val="24"/>
          <w:vertAlign w:val="subscript"/>
        </w:rPr>
        <w:t>50</w:t>
      </w:r>
      <w:r w:rsidRPr="009C658F">
        <w:rPr>
          <w:rFonts w:eastAsia="Times New Roman" w:cstheme="minorHAnsi"/>
          <w:sz w:val="24"/>
          <w:szCs w:val="24"/>
        </w:rPr>
        <w:t xml:space="preserve">), 50 mg/L each </w:t>
      </w:r>
      <w:r w:rsidRPr="009C658F">
        <w:rPr>
          <w:rFonts w:cstheme="minorHAnsi"/>
          <w:sz w:val="24"/>
          <w:szCs w:val="24"/>
        </w:rPr>
        <w:t>(#31076)</w:t>
      </w:r>
      <w:r w:rsidRPr="009C658F">
        <w:rPr>
          <w:rFonts w:eastAsia="Times New Roman" w:cstheme="minorHAnsi"/>
          <w:sz w:val="24"/>
          <w:szCs w:val="24"/>
        </w:rPr>
        <w:t xml:space="preserve"> were kindly provided by </w:t>
      </w:r>
      <w:proofErr w:type="spellStart"/>
      <w:r w:rsidRPr="009C658F">
        <w:rPr>
          <w:rFonts w:eastAsia="Times New Roman" w:cstheme="minorHAnsi"/>
          <w:sz w:val="24"/>
          <w:szCs w:val="24"/>
        </w:rPr>
        <w:t>Restek</w:t>
      </w:r>
      <w:proofErr w:type="spellEnd"/>
      <w:r w:rsidRPr="009C658F">
        <w:rPr>
          <w:rFonts w:eastAsia="Times New Roman" w:cstheme="minorHAnsi"/>
          <w:sz w:val="24"/>
          <w:szCs w:val="24"/>
        </w:rPr>
        <w:t xml:space="preserve"> (</w:t>
      </w:r>
      <w:proofErr w:type="spellStart"/>
      <w:r w:rsidRPr="009C658F">
        <w:rPr>
          <w:rFonts w:eastAsia="Times New Roman" w:cstheme="minorHAnsi"/>
          <w:sz w:val="24"/>
          <w:szCs w:val="24"/>
        </w:rPr>
        <w:t>Neukirchen-Vlun</w:t>
      </w:r>
      <w:proofErr w:type="spellEnd"/>
      <w:r w:rsidRPr="009C658F">
        <w:rPr>
          <w:rFonts w:eastAsia="Times New Roman" w:cstheme="minorHAnsi"/>
          <w:sz w:val="24"/>
          <w:szCs w:val="24"/>
        </w:rPr>
        <w:t>, Germany). 3-chloroperbenzoic acid (</w:t>
      </w:r>
      <w:proofErr w:type="spellStart"/>
      <w:r w:rsidRPr="009C658F">
        <w:rPr>
          <w:rFonts w:eastAsia="Times New Roman" w:cstheme="minorHAnsi"/>
          <w:sz w:val="24"/>
          <w:szCs w:val="24"/>
        </w:rPr>
        <w:t>mCBPA</w:t>
      </w:r>
      <w:proofErr w:type="spellEnd"/>
      <w:r w:rsidRPr="009C658F">
        <w:rPr>
          <w:rFonts w:eastAsia="Times New Roman" w:cstheme="minorHAnsi"/>
          <w:sz w:val="24"/>
          <w:szCs w:val="24"/>
        </w:rPr>
        <w:t>), aluminum oxide, sodium thiosulfate</w:t>
      </w:r>
      <w:r w:rsidR="00F671ED" w:rsidRPr="009C658F">
        <w:rPr>
          <w:rFonts w:eastAsia="Times New Roman" w:cstheme="minorHAnsi"/>
          <w:sz w:val="24"/>
          <w:szCs w:val="24"/>
        </w:rPr>
        <w:t>, and d</w:t>
      </w:r>
      <w:r w:rsidR="00F671ED" w:rsidRPr="009C658F">
        <w:rPr>
          <w:rFonts w:cstheme="minorHAnsi"/>
        </w:rPr>
        <w:t xml:space="preserve">ichloromethane </w:t>
      </w:r>
      <w:proofErr w:type="spellStart"/>
      <w:r w:rsidR="00F671ED" w:rsidRPr="009C658F">
        <w:rPr>
          <w:rFonts w:cstheme="minorHAnsi"/>
        </w:rPr>
        <w:t>LiChrosolv</w:t>
      </w:r>
      <w:proofErr w:type="spellEnd"/>
      <w:r w:rsidR="00F671ED" w:rsidRPr="009C658F">
        <w:rPr>
          <w:rFonts w:cstheme="minorHAnsi"/>
        </w:rPr>
        <w:t xml:space="preserve">® </w:t>
      </w:r>
      <w:r w:rsidR="00F671ED" w:rsidRPr="009C658F">
        <w:rPr>
          <w:rFonts w:eastAsia="Times New Roman" w:cstheme="minorHAnsi"/>
          <w:sz w:val="24"/>
          <w:szCs w:val="24"/>
        </w:rPr>
        <w:t>were all from Merck-</w:t>
      </w:r>
      <w:proofErr w:type="spellStart"/>
      <w:r w:rsidR="00F671ED" w:rsidRPr="009C658F">
        <w:rPr>
          <w:rFonts w:eastAsia="Times New Roman" w:cstheme="minorHAnsi"/>
          <w:sz w:val="24"/>
          <w:szCs w:val="24"/>
        </w:rPr>
        <w:t>MilliporeSigma</w:t>
      </w:r>
      <w:proofErr w:type="spellEnd"/>
      <w:r w:rsidR="00F671ED" w:rsidRPr="009C658F">
        <w:rPr>
          <w:rFonts w:eastAsia="Times New Roman" w:cstheme="minorHAnsi"/>
          <w:sz w:val="24"/>
          <w:szCs w:val="24"/>
        </w:rPr>
        <w:t xml:space="preserve"> </w:t>
      </w:r>
      <w:r w:rsidR="00F671ED" w:rsidRPr="004A0EC0">
        <w:rPr>
          <w:rFonts w:cstheme="minorHAnsi"/>
          <w:sz w:val="24"/>
          <w:szCs w:val="24"/>
        </w:rPr>
        <w:t>(Darmstadt, Germany).</w:t>
      </w:r>
      <w:r w:rsidRPr="009C658F">
        <w:rPr>
          <w:rFonts w:eastAsia="Times New Roman" w:cstheme="minorHAnsi"/>
          <w:sz w:val="24"/>
          <w:szCs w:val="24"/>
        </w:rPr>
        <w:t xml:space="preserve"> </w:t>
      </w:r>
      <w:r w:rsidR="00F671ED" w:rsidRPr="009C658F">
        <w:rPr>
          <w:rFonts w:eastAsia="Times New Roman" w:cstheme="minorHAnsi"/>
          <w:sz w:val="24"/>
          <w:szCs w:val="24"/>
        </w:rPr>
        <w:t>E</w:t>
      </w:r>
      <w:r w:rsidRPr="009C658F">
        <w:rPr>
          <w:rFonts w:eastAsia="Times New Roman" w:cstheme="minorHAnsi"/>
          <w:sz w:val="24"/>
          <w:szCs w:val="24"/>
        </w:rPr>
        <w:t>thanol</w:t>
      </w:r>
      <w:r w:rsidR="00C9529D" w:rsidRPr="009C658F">
        <w:rPr>
          <w:rFonts w:eastAsia="Times New Roman" w:cstheme="minorHAnsi"/>
          <w:sz w:val="24"/>
          <w:szCs w:val="24"/>
        </w:rPr>
        <w:t xml:space="preserve"> 99.8% </w:t>
      </w:r>
      <w:r w:rsidR="009A480C">
        <w:rPr>
          <w:rFonts w:eastAsia="Times New Roman" w:cstheme="minorHAnsi"/>
          <w:sz w:val="24"/>
          <w:szCs w:val="24"/>
        </w:rPr>
        <w:t xml:space="preserve">(EtOH) </w:t>
      </w:r>
      <w:r w:rsidR="00C9529D" w:rsidRPr="009C658F">
        <w:rPr>
          <w:rFonts w:eastAsia="Times New Roman" w:cstheme="minorHAnsi"/>
          <w:sz w:val="24"/>
          <w:szCs w:val="24"/>
        </w:rPr>
        <w:t xml:space="preserve">for HPLC was from </w:t>
      </w:r>
      <w:proofErr w:type="spellStart"/>
      <w:r w:rsidR="00C9529D" w:rsidRPr="009C658F">
        <w:rPr>
          <w:rFonts w:eastAsia="Times New Roman" w:cstheme="minorHAnsi"/>
          <w:sz w:val="24"/>
          <w:szCs w:val="24"/>
        </w:rPr>
        <w:lastRenderedPageBreak/>
        <w:t>Thermo</w:t>
      </w:r>
      <w:proofErr w:type="spellEnd"/>
      <w:r w:rsidR="008953E6" w:rsidRPr="009C658F">
        <w:rPr>
          <w:rFonts w:eastAsia="Times New Roman" w:cstheme="minorHAnsi"/>
          <w:sz w:val="24"/>
          <w:szCs w:val="24"/>
        </w:rPr>
        <w:t xml:space="preserve"> Scientific (</w:t>
      </w:r>
      <w:r w:rsidR="00E83932" w:rsidRPr="009C658F">
        <w:rPr>
          <w:rFonts w:eastAsia="Times New Roman" w:cstheme="minorHAnsi"/>
          <w:sz w:val="24"/>
          <w:szCs w:val="24"/>
        </w:rPr>
        <w:t>Waltham, MI, USA</w:t>
      </w:r>
      <w:r w:rsidR="008953E6" w:rsidRPr="009C658F">
        <w:rPr>
          <w:rFonts w:eastAsia="Times New Roman" w:cstheme="minorHAnsi"/>
          <w:sz w:val="24"/>
          <w:szCs w:val="24"/>
        </w:rPr>
        <w:t>)</w:t>
      </w:r>
      <w:r w:rsidRPr="009C658F">
        <w:rPr>
          <w:rFonts w:eastAsia="Times New Roman" w:cstheme="minorHAnsi"/>
          <w:sz w:val="24"/>
          <w:szCs w:val="24"/>
        </w:rPr>
        <w:t xml:space="preserve">, </w:t>
      </w:r>
      <w:r w:rsidR="00AC52CB" w:rsidRPr="009C658F">
        <w:rPr>
          <w:rFonts w:eastAsia="Times New Roman" w:cstheme="minorHAnsi"/>
          <w:sz w:val="24"/>
          <w:szCs w:val="24"/>
        </w:rPr>
        <w:t xml:space="preserve">and </w:t>
      </w:r>
      <w:r w:rsidR="00AC52CB" w:rsidRPr="004A0EC0">
        <w:rPr>
          <w:rFonts w:eastAsia="Times New Roman" w:cstheme="minorHAnsi"/>
          <w:i/>
          <w:sz w:val="24"/>
          <w:szCs w:val="24"/>
        </w:rPr>
        <w:t>n</w:t>
      </w:r>
      <w:r w:rsidR="00AC52CB" w:rsidRPr="009C658F">
        <w:rPr>
          <w:rFonts w:eastAsia="Times New Roman" w:cstheme="minorHAnsi"/>
          <w:sz w:val="24"/>
          <w:szCs w:val="24"/>
        </w:rPr>
        <w:t>-hexane</w:t>
      </w:r>
      <w:r w:rsidR="009A480C">
        <w:rPr>
          <w:rFonts w:eastAsia="Times New Roman" w:cstheme="minorHAnsi"/>
          <w:sz w:val="24"/>
          <w:szCs w:val="24"/>
        </w:rPr>
        <w:t xml:space="preserve"> (C6), dichloromethane (DCM),</w:t>
      </w:r>
      <w:r w:rsidR="00AC52CB" w:rsidRPr="009C658F">
        <w:rPr>
          <w:rFonts w:eastAsia="Times New Roman" w:cstheme="minorHAnsi"/>
          <w:sz w:val="24"/>
          <w:szCs w:val="24"/>
        </w:rPr>
        <w:t xml:space="preserve"> and acetone HPLC grades</w:t>
      </w:r>
      <w:r w:rsidR="00F671ED" w:rsidRPr="004A0EC0">
        <w:rPr>
          <w:rFonts w:cstheme="minorHAnsi"/>
          <w:sz w:val="24"/>
          <w:szCs w:val="24"/>
        </w:rPr>
        <w:t xml:space="preserve"> w</w:t>
      </w:r>
      <w:r w:rsidR="005B2E02" w:rsidRPr="004A0EC0">
        <w:rPr>
          <w:rFonts w:cstheme="minorHAnsi"/>
          <w:sz w:val="24"/>
          <w:szCs w:val="24"/>
        </w:rPr>
        <w:t>ere</w:t>
      </w:r>
      <w:r w:rsidR="00F671ED" w:rsidRPr="004A0EC0">
        <w:rPr>
          <w:rFonts w:cstheme="minorHAnsi"/>
          <w:sz w:val="24"/>
          <w:szCs w:val="24"/>
        </w:rPr>
        <w:t xml:space="preserve"> purchased from </w:t>
      </w:r>
      <w:proofErr w:type="spellStart"/>
      <w:r w:rsidR="00F671ED" w:rsidRPr="004A0EC0">
        <w:rPr>
          <w:rFonts w:cstheme="minorHAnsi"/>
          <w:sz w:val="24"/>
          <w:szCs w:val="24"/>
        </w:rPr>
        <w:t>Biosolve</w:t>
      </w:r>
      <w:proofErr w:type="spellEnd"/>
      <w:r w:rsidR="00F671ED" w:rsidRPr="004A0EC0">
        <w:rPr>
          <w:rFonts w:cstheme="minorHAnsi"/>
          <w:sz w:val="24"/>
          <w:szCs w:val="24"/>
        </w:rPr>
        <w:t xml:space="preserve"> Chemicals (</w:t>
      </w:r>
      <w:proofErr w:type="spellStart"/>
      <w:r w:rsidR="00F671ED" w:rsidRPr="004A0EC0">
        <w:rPr>
          <w:rFonts w:cstheme="minorHAnsi"/>
          <w:sz w:val="24"/>
          <w:szCs w:val="24"/>
        </w:rPr>
        <w:t>Dieuze</w:t>
      </w:r>
      <w:proofErr w:type="spellEnd"/>
      <w:r w:rsidR="00F671ED" w:rsidRPr="004A0EC0">
        <w:rPr>
          <w:rFonts w:cstheme="minorHAnsi"/>
          <w:sz w:val="24"/>
          <w:szCs w:val="24"/>
        </w:rPr>
        <w:t>, France)</w:t>
      </w:r>
      <w:r w:rsidR="00AC52CB" w:rsidRPr="004A0EC0">
        <w:rPr>
          <w:rFonts w:cstheme="minorHAnsi"/>
          <w:sz w:val="24"/>
          <w:szCs w:val="24"/>
        </w:rPr>
        <w:t>.</w:t>
      </w:r>
    </w:p>
    <w:p w14:paraId="1D48C821" w14:textId="6D970418" w:rsidR="00ED563F" w:rsidRPr="009C658F" w:rsidRDefault="00AC52CB" w:rsidP="0002772D">
      <w:pPr>
        <w:spacing w:line="480" w:lineRule="auto"/>
        <w:jc w:val="both"/>
        <w:rPr>
          <w:rFonts w:eastAsia="Times New Roman" w:cstheme="minorHAnsi"/>
          <w:sz w:val="24"/>
          <w:szCs w:val="24"/>
        </w:rPr>
      </w:pPr>
      <w:r w:rsidRPr="004A0EC0">
        <w:rPr>
          <w:rFonts w:eastAsia="Times New Roman" w:cstheme="minorHAnsi"/>
          <w:i/>
          <w:sz w:val="24"/>
          <w:szCs w:val="24"/>
        </w:rPr>
        <w:t>n</w:t>
      </w:r>
      <w:r w:rsidRPr="009C658F">
        <w:rPr>
          <w:rFonts w:eastAsia="Times New Roman" w:cstheme="minorHAnsi"/>
          <w:sz w:val="24"/>
          <w:szCs w:val="24"/>
        </w:rPr>
        <w:t>-</w:t>
      </w:r>
      <w:r w:rsidR="002606DF">
        <w:rPr>
          <w:rFonts w:eastAsia="Times New Roman" w:cstheme="minorHAnsi"/>
          <w:sz w:val="24"/>
          <w:szCs w:val="24"/>
        </w:rPr>
        <w:t>H</w:t>
      </w:r>
      <w:r w:rsidRPr="009C658F">
        <w:rPr>
          <w:rFonts w:eastAsia="Times New Roman" w:cstheme="minorHAnsi"/>
          <w:sz w:val="24"/>
          <w:szCs w:val="24"/>
        </w:rPr>
        <w:t xml:space="preserve">exane was distilled before use. </w:t>
      </w:r>
      <w:r w:rsidR="00ED563F" w:rsidRPr="009C658F">
        <w:rPr>
          <w:rFonts w:eastAsia="Times New Roman" w:cstheme="minorHAnsi"/>
          <w:sz w:val="24"/>
          <w:szCs w:val="24"/>
        </w:rPr>
        <w:t xml:space="preserve">The glassware was carefully washed and rinsed before use with acetone and </w:t>
      </w:r>
      <w:r w:rsidR="00ED563F" w:rsidRPr="009C658F">
        <w:rPr>
          <w:rFonts w:eastAsia="Times New Roman" w:cstheme="minorHAnsi"/>
          <w:i/>
          <w:sz w:val="24"/>
          <w:szCs w:val="24"/>
        </w:rPr>
        <w:t>n-</w:t>
      </w:r>
      <w:r w:rsidR="00ED563F" w:rsidRPr="009C658F">
        <w:rPr>
          <w:rFonts w:eastAsia="Times New Roman" w:cstheme="minorHAnsi"/>
          <w:sz w:val="24"/>
          <w:szCs w:val="24"/>
        </w:rPr>
        <w:t>hexane.</w:t>
      </w:r>
    </w:p>
    <w:p w14:paraId="0C325004" w14:textId="60AFFBDF" w:rsidR="00ED563F" w:rsidRPr="009C658F" w:rsidRDefault="00ED563F" w:rsidP="000060B3">
      <w:pPr>
        <w:pStyle w:val="Heading4"/>
        <w:spacing w:line="480" w:lineRule="auto"/>
        <w:rPr>
          <w:rFonts w:asciiTheme="minorHAnsi" w:eastAsia="Times New Roman" w:hAnsiTheme="minorHAnsi" w:cstheme="minorHAnsi"/>
          <w:b/>
          <w:i w:val="0"/>
          <w:color w:val="auto"/>
          <w:sz w:val="24"/>
          <w:szCs w:val="24"/>
          <w:lang w:val="en-US"/>
        </w:rPr>
      </w:pPr>
      <w:r w:rsidRPr="009C658F">
        <w:rPr>
          <w:rFonts w:asciiTheme="minorHAnsi" w:eastAsia="Times New Roman" w:hAnsiTheme="minorHAnsi" w:cstheme="minorHAnsi"/>
          <w:b/>
          <w:i w:val="0"/>
          <w:color w:val="auto"/>
          <w:sz w:val="24"/>
          <w:szCs w:val="24"/>
          <w:lang w:val="en-US"/>
        </w:rPr>
        <w:t xml:space="preserve">2.2. Samples and Sample </w:t>
      </w:r>
      <w:r w:rsidR="00AC52CB" w:rsidRPr="009C658F">
        <w:rPr>
          <w:rFonts w:asciiTheme="minorHAnsi" w:eastAsia="Times New Roman" w:hAnsiTheme="minorHAnsi" w:cstheme="minorHAnsi"/>
          <w:b/>
          <w:i w:val="0"/>
          <w:color w:val="auto"/>
          <w:sz w:val="24"/>
          <w:szCs w:val="24"/>
          <w:lang w:val="en-US"/>
        </w:rPr>
        <w:t>Preparation</w:t>
      </w:r>
    </w:p>
    <w:p w14:paraId="439FB491" w14:textId="605D042A" w:rsidR="00AC52CB" w:rsidRPr="009C658F" w:rsidRDefault="007A5BEF" w:rsidP="000060B3">
      <w:pPr>
        <w:spacing w:line="480" w:lineRule="auto"/>
        <w:jc w:val="both"/>
        <w:rPr>
          <w:rFonts w:eastAsia="Times New Roman" w:cstheme="minorHAnsi"/>
          <w:sz w:val="24"/>
          <w:szCs w:val="24"/>
        </w:rPr>
      </w:pPr>
      <w:r w:rsidRPr="009C658F">
        <w:rPr>
          <w:rFonts w:eastAsia="Times New Roman" w:cstheme="minorHAnsi"/>
          <w:sz w:val="24"/>
          <w:szCs w:val="24"/>
        </w:rPr>
        <w:t xml:space="preserve">The oils and fats tested </w:t>
      </w:r>
      <w:r w:rsidR="002E356F" w:rsidRPr="009C658F">
        <w:rPr>
          <w:rFonts w:eastAsia="Times New Roman" w:cstheme="minorHAnsi"/>
          <w:sz w:val="24"/>
          <w:szCs w:val="24"/>
        </w:rPr>
        <w:t xml:space="preserve">were provided by different collaborators and </w:t>
      </w:r>
      <w:r w:rsidR="002E356F" w:rsidRPr="00CC6ED4">
        <w:rPr>
          <w:rFonts w:eastAsia="Times New Roman" w:cstheme="minorHAnsi"/>
          <w:sz w:val="24"/>
          <w:szCs w:val="24"/>
        </w:rPr>
        <w:t xml:space="preserve">consisted </w:t>
      </w:r>
      <w:r w:rsidR="00A668E6" w:rsidRPr="00CC6ED4">
        <w:rPr>
          <w:rFonts w:eastAsia="Times New Roman" w:cstheme="minorHAnsi"/>
          <w:sz w:val="24"/>
          <w:szCs w:val="24"/>
        </w:rPr>
        <w:t>of</w:t>
      </w:r>
      <w:r w:rsidR="002E356F" w:rsidRPr="00CC6ED4">
        <w:rPr>
          <w:rFonts w:eastAsia="Times New Roman" w:cstheme="minorHAnsi"/>
          <w:sz w:val="24"/>
          <w:szCs w:val="24"/>
        </w:rPr>
        <w:t xml:space="preserve"> </w:t>
      </w:r>
      <w:r w:rsidR="00BF5E20" w:rsidRPr="00CC6ED4">
        <w:rPr>
          <w:rFonts w:eastAsia="Times New Roman" w:cstheme="minorHAnsi"/>
          <w:sz w:val="24"/>
          <w:szCs w:val="24"/>
        </w:rPr>
        <w:t>extra virgin</w:t>
      </w:r>
      <w:r w:rsidR="002E356F" w:rsidRPr="00CC6ED4">
        <w:rPr>
          <w:rFonts w:eastAsia="Times New Roman" w:cstheme="minorHAnsi"/>
          <w:sz w:val="24"/>
          <w:szCs w:val="24"/>
        </w:rPr>
        <w:t xml:space="preserve"> olive oil (</w:t>
      </w:r>
      <w:r w:rsidR="00BF5E20" w:rsidRPr="00CC6ED4">
        <w:rPr>
          <w:rFonts w:eastAsia="Times New Roman" w:cstheme="minorHAnsi"/>
          <w:sz w:val="24"/>
          <w:szCs w:val="24"/>
        </w:rPr>
        <w:t>EV</w:t>
      </w:r>
      <w:r w:rsidR="002E356F" w:rsidRPr="00CC6ED4">
        <w:rPr>
          <w:rFonts w:eastAsia="Times New Roman" w:cstheme="minorHAnsi"/>
          <w:sz w:val="24"/>
          <w:szCs w:val="24"/>
        </w:rPr>
        <w:t>O) palm oil (Palm), crude coconut oil (CCNO), sunflower oil (SFO) and rapeseed oil (RSO)</w:t>
      </w:r>
      <w:r w:rsidR="00ED563F" w:rsidRPr="00CC6ED4">
        <w:rPr>
          <w:rFonts w:eastAsia="Times New Roman" w:cstheme="minorHAnsi"/>
          <w:sz w:val="24"/>
          <w:szCs w:val="24"/>
        </w:rPr>
        <w:t xml:space="preserve">. </w:t>
      </w:r>
    </w:p>
    <w:p w14:paraId="401F9320" w14:textId="07236E2A" w:rsidR="00AC52CB" w:rsidRPr="009C658F" w:rsidRDefault="00AC52CB" w:rsidP="00AC52CB">
      <w:pPr>
        <w:spacing w:line="480" w:lineRule="auto"/>
        <w:jc w:val="both"/>
        <w:rPr>
          <w:rFonts w:eastAsia="Times New Roman" w:cstheme="minorHAnsi"/>
          <w:sz w:val="24"/>
          <w:szCs w:val="24"/>
        </w:rPr>
      </w:pPr>
      <w:r w:rsidRPr="009C658F">
        <w:rPr>
          <w:rFonts w:eastAsia="Times New Roman" w:cstheme="minorHAnsi"/>
          <w:sz w:val="24"/>
          <w:szCs w:val="24"/>
        </w:rPr>
        <w:t xml:space="preserve">Spiked samples were </w:t>
      </w:r>
      <w:r w:rsidR="00A668E6">
        <w:rPr>
          <w:rFonts w:eastAsia="Times New Roman" w:cstheme="minorHAnsi"/>
          <w:sz w:val="24"/>
          <w:szCs w:val="24"/>
        </w:rPr>
        <w:t>obtained</w:t>
      </w:r>
      <w:r w:rsidRPr="009C658F">
        <w:rPr>
          <w:rFonts w:eastAsia="Times New Roman" w:cstheme="minorHAnsi"/>
          <w:sz w:val="24"/>
          <w:szCs w:val="24"/>
        </w:rPr>
        <w:t xml:space="preserve"> using</w:t>
      </w:r>
      <w:r w:rsidR="2868B0AE" w:rsidRPr="009C658F">
        <w:rPr>
          <w:rFonts w:eastAsia="Times New Roman" w:cstheme="minorHAnsi"/>
          <w:sz w:val="24"/>
          <w:szCs w:val="24"/>
        </w:rPr>
        <w:t xml:space="preserve"> Omala </w:t>
      </w:r>
      <w:r w:rsidR="00E8527E" w:rsidRPr="009C658F">
        <w:rPr>
          <w:rFonts w:eastAsia="Times New Roman" w:cstheme="minorHAnsi"/>
          <w:sz w:val="24"/>
          <w:szCs w:val="24"/>
        </w:rPr>
        <w:t xml:space="preserve">obtained </w:t>
      </w:r>
      <w:r w:rsidR="2868B0AE" w:rsidRPr="009C658F">
        <w:rPr>
          <w:rFonts w:eastAsia="Times New Roman" w:cstheme="minorHAnsi"/>
          <w:sz w:val="24"/>
          <w:szCs w:val="24"/>
        </w:rPr>
        <w:t xml:space="preserve">from </w:t>
      </w:r>
      <w:proofErr w:type="spellStart"/>
      <w:r w:rsidR="2868B0AE" w:rsidRPr="009C658F">
        <w:rPr>
          <w:rFonts w:eastAsia="Times New Roman" w:cstheme="minorHAnsi"/>
          <w:sz w:val="24"/>
          <w:szCs w:val="24"/>
        </w:rPr>
        <w:t>A</w:t>
      </w:r>
      <w:r w:rsidR="00E8527E" w:rsidRPr="009C658F">
        <w:rPr>
          <w:rFonts w:eastAsia="Times New Roman" w:cstheme="minorHAnsi"/>
          <w:sz w:val="24"/>
          <w:szCs w:val="24"/>
        </w:rPr>
        <w:t>xel</w:t>
      </w:r>
      <w:r w:rsidR="2868B0AE" w:rsidRPr="009C658F">
        <w:rPr>
          <w:rFonts w:eastAsia="Times New Roman" w:cstheme="minorHAnsi"/>
          <w:sz w:val="24"/>
          <w:szCs w:val="24"/>
        </w:rPr>
        <w:t>S</w:t>
      </w:r>
      <w:r w:rsidR="00E8527E" w:rsidRPr="009C658F">
        <w:rPr>
          <w:rFonts w:eastAsia="Times New Roman" w:cstheme="minorHAnsi"/>
          <w:sz w:val="24"/>
          <w:szCs w:val="24"/>
        </w:rPr>
        <w:t>emrau</w:t>
      </w:r>
      <w:proofErr w:type="spellEnd"/>
      <w:r w:rsidR="03366ACF" w:rsidRPr="009C658F">
        <w:rPr>
          <w:rFonts w:eastAsia="Times New Roman" w:cstheme="minorHAnsi"/>
          <w:sz w:val="24"/>
          <w:szCs w:val="24"/>
        </w:rPr>
        <w:t xml:space="preserve"> at 62.5 mg/kg</w:t>
      </w:r>
      <w:r w:rsidR="2868B0AE" w:rsidRPr="009C658F">
        <w:rPr>
          <w:rFonts w:eastAsia="Times New Roman" w:cstheme="minorHAnsi"/>
          <w:sz w:val="24"/>
          <w:szCs w:val="24"/>
        </w:rPr>
        <w:t xml:space="preserve"> (</w:t>
      </w:r>
      <w:r w:rsidR="00E8527E" w:rsidRPr="009C658F">
        <w:rPr>
          <w:rFonts w:eastAsia="Times New Roman" w:cstheme="minorHAnsi"/>
          <w:sz w:val="24"/>
          <w:szCs w:val="24"/>
        </w:rPr>
        <w:t xml:space="preserve">corresponding to </w:t>
      </w:r>
      <w:r w:rsidR="7EC4483B" w:rsidRPr="009C658F">
        <w:rPr>
          <w:rFonts w:eastAsia="Times New Roman" w:cstheme="minorHAnsi"/>
          <w:sz w:val="24"/>
          <w:szCs w:val="24"/>
        </w:rPr>
        <w:t>18.5</w:t>
      </w:r>
      <w:r w:rsidR="2868B0AE" w:rsidRPr="009C658F">
        <w:rPr>
          <w:rFonts w:eastAsia="Times New Roman" w:cstheme="minorHAnsi"/>
          <w:sz w:val="24"/>
          <w:szCs w:val="24"/>
        </w:rPr>
        <w:t xml:space="preserve">% </w:t>
      </w:r>
      <w:r w:rsidR="00461534">
        <w:rPr>
          <w:rFonts w:eastAsia="Times New Roman" w:cstheme="minorHAnsi"/>
          <w:sz w:val="24"/>
          <w:szCs w:val="24"/>
        </w:rPr>
        <w:t>±</w:t>
      </w:r>
      <w:r w:rsidR="48881B9F" w:rsidRPr="009C658F">
        <w:rPr>
          <w:rFonts w:eastAsia="Times New Roman" w:cstheme="minorHAnsi"/>
          <w:sz w:val="24"/>
          <w:szCs w:val="24"/>
        </w:rPr>
        <w:t xml:space="preserve">1.5% </w:t>
      </w:r>
      <w:r w:rsidR="006A3603">
        <w:rPr>
          <w:rFonts w:eastAsia="Times New Roman" w:cstheme="minorHAnsi"/>
          <w:sz w:val="24"/>
          <w:szCs w:val="24"/>
        </w:rPr>
        <w:t xml:space="preserve">of </w:t>
      </w:r>
      <w:r w:rsidR="2868B0AE" w:rsidRPr="009C658F">
        <w:rPr>
          <w:rFonts w:eastAsia="Times New Roman" w:cstheme="minorHAnsi"/>
          <w:sz w:val="24"/>
          <w:szCs w:val="24"/>
        </w:rPr>
        <w:t xml:space="preserve">MOAH </w:t>
      </w:r>
      <w:r w:rsidR="006A3603">
        <w:rPr>
          <w:rFonts w:eastAsia="Times New Roman" w:cstheme="minorHAnsi"/>
          <w:sz w:val="24"/>
          <w:szCs w:val="24"/>
        </w:rPr>
        <w:t xml:space="preserve">and </w:t>
      </w:r>
      <w:r w:rsidR="318CC492" w:rsidRPr="009C658F">
        <w:rPr>
          <w:rFonts w:eastAsia="Times New Roman" w:cstheme="minorHAnsi"/>
          <w:sz w:val="24"/>
          <w:szCs w:val="24"/>
        </w:rPr>
        <w:t>59.9</w:t>
      </w:r>
      <w:r w:rsidR="2868B0AE" w:rsidRPr="009C658F">
        <w:rPr>
          <w:rFonts w:eastAsia="Times New Roman" w:cstheme="minorHAnsi"/>
          <w:sz w:val="24"/>
          <w:szCs w:val="24"/>
        </w:rPr>
        <w:t>%</w:t>
      </w:r>
      <w:r w:rsidR="07DD0681" w:rsidRPr="009C658F">
        <w:rPr>
          <w:rFonts w:eastAsia="Times New Roman" w:cstheme="minorHAnsi"/>
          <w:sz w:val="24"/>
          <w:szCs w:val="24"/>
        </w:rPr>
        <w:t xml:space="preserve"> </w:t>
      </w:r>
      <w:r w:rsidR="006A3603">
        <w:rPr>
          <w:rFonts w:eastAsia="Times New Roman" w:cstheme="minorHAnsi"/>
          <w:sz w:val="24"/>
          <w:szCs w:val="24"/>
        </w:rPr>
        <w:t xml:space="preserve">± </w:t>
      </w:r>
      <w:r w:rsidR="07DD0681" w:rsidRPr="009C658F">
        <w:rPr>
          <w:rFonts w:eastAsia="Times New Roman" w:cstheme="minorHAnsi"/>
          <w:sz w:val="24"/>
          <w:szCs w:val="24"/>
        </w:rPr>
        <w:t>2.2%</w:t>
      </w:r>
      <w:r w:rsidR="2868B0AE" w:rsidRPr="009C658F">
        <w:rPr>
          <w:rFonts w:eastAsia="Times New Roman" w:cstheme="minorHAnsi"/>
          <w:sz w:val="24"/>
          <w:szCs w:val="24"/>
        </w:rPr>
        <w:t xml:space="preserve"> </w:t>
      </w:r>
      <w:r w:rsidR="006A3603">
        <w:rPr>
          <w:rFonts w:eastAsia="Times New Roman" w:cstheme="minorHAnsi"/>
          <w:sz w:val="24"/>
          <w:szCs w:val="24"/>
        </w:rPr>
        <w:t>of</w:t>
      </w:r>
      <w:r w:rsidR="2868B0AE">
        <w:rPr>
          <w:rFonts w:eastAsia="Times New Roman" w:cstheme="minorHAnsi"/>
          <w:sz w:val="24"/>
          <w:szCs w:val="24"/>
        </w:rPr>
        <w:t xml:space="preserve"> </w:t>
      </w:r>
      <w:r w:rsidR="2868B0AE" w:rsidRPr="009C658F">
        <w:rPr>
          <w:rFonts w:eastAsia="Times New Roman" w:cstheme="minorHAnsi"/>
          <w:sz w:val="24"/>
          <w:szCs w:val="24"/>
        </w:rPr>
        <w:t>MOSH)</w:t>
      </w:r>
      <w:r w:rsidR="0045108A" w:rsidRPr="009C658F">
        <w:rPr>
          <w:rFonts w:eastAsia="Times New Roman" w:cstheme="minorHAnsi"/>
          <w:sz w:val="24"/>
          <w:szCs w:val="24"/>
        </w:rPr>
        <w:t xml:space="preserve"> for the first trials.</w:t>
      </w:r>
      <w:r w:rsidRPr="009C658F">
        <w:rPr>
          <w:rFonts w:eastAsia="Times New Roman" w:cstheme="minorHAnsi"/>
          <w:sz w:val="24"/>
          <w:szCs w:val="24"/>
        </w:rPr>
        <w:t xml:space="preserve"> </w:t>
      </w:r>
      <w:r w:rsidR="0045108A" w:rsidRPr="009C658F">
        <w:rPr>
          <w:rFonts w:eastAsia="Times New Roman" w:cstheme="minorHAnsi"/>
          <w:sz w:val="24"/>
          <w:szCs w:val="24"/>
        </w:rPr>
        <w:t xml:space="preserve">Then the samples were spiked with </w:t>
      </w:r>
      <w:proofErr w:type="spellStart"/>
      <w:r w:rsidRPr="009C658F">
        <w:rPr>
          <w:rFonts w:eastAsia="Times New Roman" w:cstheme="minorHAnsi"/>
          <w:sz w:val="24"/>
          <w:szCs w:val="24"/>
        </w:rPr>
        <w:t>Gravex</w:t>
      </w:r>
      <w:proofErr w:type="spellEnd"/>
      <w:r w:rsidRPr="009C658F">
        <w:rPr>
          <w:rFonts w:eastAsia="Times New Roman" w:cstheme="minorHAnsi"/>
          <w:sz w:val="24"/>
          <w:szCs w:val="24"/>
        </w:rPr>
        <w:t xml:space="preserve"> </w:t>
      </w:r>
      <w:r w:rsidR="00E8527E" w:rsidRPr="009C658F">
        <w:rPr>
          <w:rFonts w:eastAsia="Times New Roman" w:cstheme="minorHAnsi"/>
          <w:sz w:val="24"/>
          <w:szCs w:val="24"/>
        </w:rPr>
        <w:t xml:space="preserve">obtained from </w:t>
      </w:r>
      <w:proofErr w:type="spellStart"/>
      <w:r w:rsidR="00E8527E" w:rsidRPr="009C658F">
        <w:rPr>
          <w:rFonts w:eastAsia="Times New Roman" w:cstheme="minorHAnsi"/>
          <w:sz w:val="24"/>
          <w:szCs w:val="24"/>
        </w:rPr>
        <w:t>AxelSemrau</w:t>
      </w:r>
      <w:proofErr w:type="spellEnd"/>
      <w:r w:rsidR="00E8527E" w:rsidRPr="009C658F">
        <w:rPr>
          <w:rFonts w:eastAsia="Times New Roman" w:cstheme="minorHAnsi"/>
          <w:sz w:val="24"/>
          <w:szCs w:val="24"/>
        </w:rPr>
        <w:t xml:space="preserve"> </w:t>
      </w:r>
      <w:r w:rsidR="3B49C10F" w:rsidRPr="009C658F">
        <w:rPr>
          <w:rFonts w:eastAsia="Times New Roman" w:cstheme="minorHAnsi"/>
          <w:sz w:val="24"/>
          <w:szCs w:val="24"/>
        </w:rPr>
        <w:t>at</w:t>
      </w:r>
      <w:r w:rsidRPr="009C658F">
        <w:rPr>
          <w:rFonts w:eastAsia="Times New Roman" w:cstheme="minorHAnsi"/>
          <w:sz w:val="24"/>
          <w:szCs w:val="24"/>
        </w:rPr>
        <w:t xml:space="preserve"> </w:t>
      </w:r>
      <w:r w:rsidR="2CB233F3" w:rsidRPr="009C658F">
        <w:rPr>
          <w:rFonts w:eastAsia="Times New Roman" w:cstheme="minorHAnsi"/>
          <w:sz w:val="24"/>
          <w:szCs w:val="24"/>
        </w:rPr>
        <w:t xml:space="preserve">18.5 mg/kg </w:t>
      </w:r>
      <w:r w:rsidR="4C0C6F8C" w:rsidRPr="009C658F">
        <w:rPr>
          <w:rFonts w:eastAsia="Times New Roman" w:cstheme="minorHAnsi"/>
          <w:sz w:val="24"/>
          <w:szCs w:val="24"/>
        </w:rPr>
        <w:t>(2</w:t>
      </w:r>
      <w:r w:rsidR="5BCC91DF" w:rsidRPr="009C658F">
        <w:rPr>
          <w:rFonts w:eastAsia="Times New Roman" w:cstheme="minorHAnsi"/>
          <w:sz w:val="24"/>
          <w:szCs w:val="24"/>
        </w:rPr>
        <w:t>2</w:t>
      </w:r>
      <w:r w:rsidR="4C0C6F8C" w:rsidRPr="009C658F">
        <w:rPr>
          <w:rFonts w:eastAsia="Times New Roman" w:cstheme="minorHAnsi"/>
          <w:sz w:val="24"/>
          <w:szCs w:val="24"/>
        </w:rPr>
        <w:t>.</w:t>
      </w:r>
      <w:r w:rsidR="11C10633" w:rsidRPr="009C658F">
        <w:rPr>
          <w:rFonts w:eastAsia="Times New Roman" w:cstheme="minorHAnsi"/>
          <w:sz w:val="24"/>
          <w:szCs w:val="24"/>
        </w:rPr>
        <w:t>8</w:t>
      </w:r>
      <w:r w:rsidR="4C0C6F8C" w:rsidRPr="009C658F">
        <w:rPr>
          <w:rFonts w:eastAsia="Times New Roman" w:cstheme="minorHAnsi"/>
          <w:sz w:val="24"/>
          <w:szCs w:val="24"/>
        </w:rPr>
        <w:t>%</w:t>
      </w:r>
      <w:r w:rsidR="00B6F589" w:rsidRPr="009C658F">
        <w:rPr>
          <w:rFonts w:eastAsia="Times New Roman" w:cstheme="minorHAnsi"/>
          <w:sz w:val="24"/>
          <w:szCs w:val="24"/>
        </w:rPr>
        <w:t xml:space="preserve"> </w:t>
      </w:r>
      <w:r w:rsidR="006A3603">
        <w:rPr>
          <w:rFonts w:eastAsia="Times New Roman" w:cstheme="minorHAnsi"/>
          <w:sz w:val="24"/>
          <w:szCs w:val="24"/>
        </w:rPr>
        <w:t xml:space="preserve">± </w:t>
      </w:r>
      <w:r w:rsidR="00B6F589" w:rsidRPr="009C658F">
        <w:rPr>
          <w:rFonts w:eastAsia="Times New Roman" w:cstheme="minorHAnsi"/>
          <w:sz w:val="24"/>
          <w:szCs w:val="24"/>
        </w:rPr>
        <w:t>1.4%</w:t>
      </w:r>
      <w:r w:rsidR="006A3603">
        <w:rPr>
          <w:rFonts w:eastAsia="Times New Roman" w:cstheme="minorHAnsi"/>
          <w:sz w:val="24"/>
          <w:szCs w:val="24"/>
        </w:rPr>
        <w:t xml:space="preserve"> of</w:t>
      </w:r>
      <w:r w:rsidR="4C0C6F8C" w:rsidRPr="009C658F">
        <w:rPr>
          <w:rFonts w:eastAsia="Times New Roman" w:cstheme="minorHAnsi"/>
          <w:sz w:val="24"/>
          <w:szCs w:val="24"/>
        </w:rPr>
        <w:t xml:space="preserve"> MOAH </w:t>
      </w:r>
      <w:r w:rsidR="006A3603">
        <w:rPr>
          <w:rFonts w:eastAsia="Times New Roman" w:cstheme="minorHAnsi"/>
          <w:sz w:val="24"/>
          <w:szCs w:val="24"/>
        </w:rPr>
        <w:t xml:space="preserve">and </w:t>
      </w:r>
      <w:r w:rsidR="4C0C6F8C" w:rsidRPr="009C658F">
        <w:rPr>
          <w:rFonts w:eastAsia="Times New Roman" w:cstheme="minorHAnsi"/>
          <w:sz w:val="24"/>
          <w:szCs w:val="24"/>
        </w:rPr>
        <w:t>7</w:t>
      </w:r>
      <w:r w:rsidR="2D57A1CA" w:rsidRPr="009C658F">
        <w:rPr>
          <w:rFonts w:eastAsia="Times New Roman" w:cstheme="minorHAnsi"/>
          <w:sz w:val="24"/>
          <w:szCs w:val="24"/>
        </w:rPr>
        <w:t>1</w:t>
      </w:r>
      <w:r w:rsidR="4C0C6F8C" w:rsidRPr="009C658F">
        <w:rPr>
          <w:rFonts w:eastAsia="Times New Roman" w:cstheme="minorHAnsi"/>
          <w:sz w:val="24"/>
          <w:szCs w:val="24"/>
        </w:rPr>
        <w:t>.</w:t>
      </w:r>
      <w:r w:rsidR="62594D59" w:rsidRPr="009C658F">
        <w:rPr>
          <w:rFonts w:eastAsia="Times New Roman" w:cstheme="minorHAnsi"/>
          <w:sz w:val="24"/>
          <w:szCs w:val="24"/>
        </w:rPr>
        <w:t>1</w:t>
      </w:r>
      <w:r w:rsidR="4C0C6F8C" w:rsidRPr="009C658F">
        <w:rPr>
          <w:rFonts w:eastAsia="Times New Roman" w:cstheme="minorHAnsi"/>
          <w:sz w:val="24"/>
          <w:szCs w:val="24"/>
        </w:rPr>
        <w:t>%</w:t>
      </w:r>
      <w:r w:rsidR="1F3EC252" w:rsidRPr="009C658F">
        <w:rPr>
          <w:rFonts w:eastAsia="Times New Roman" w:cstheme="minorHAnsi"/>
          <w:sz w:val="24"/>
          <w:szCs w:val="24"/>
        </w:rPr>
        <w:t xml:space="preserve"> </w:t>
      </w:r>
      <w:r w:rsidR="006A3603">
        <w:rPr>
          <w:rFonts w:eastAsia="Times New Roman" w:cstheme="minorHAnsi"/>
          <w:sz w:val="24"/>
          <w:szCs w:val="24"/>
        </w:rPr>
        <w:t xml:space="preserve">± </w:t>
      </w:r>
      <w:r w:rsidR="1F3EC252" w:rsidRPr="009C658F">
        <w:rPr>
          <w:rFonts w:eastAsia="Times New Roman" w:cstheme="minorHAnsi"/>
          <w:sz w:val="24"/>
          <w:szCs w:val="24"/>
        </w:rPr>
        <w:t>2.8%</w:t>
      </w:r>
      <w:r w:rsidR="006A3603">
        <w:rPr>
          <w:rFonts w:eastAsia="Times New Roman" w:cstheme="minorHAnsi"/>
          <w:sz w:val="24"/>
          <w:szCs w:val="24"/>
        </w:rPr>
        <w:t xml:space="preserve"> of</w:t>
      </w:r>
      <w:r w:rsidR="4C0C6F8C" w:rsidRPr="009C658F">
        <w:rPr>
          <w:rFonts w:eastAsia="Times New Roman" w:cstheme="minorHAnsi"/>
          <w:sz w:val="24"/>
          <w:szCs w:val="24"/>
        </w:rPr>
        <w:t xml:space="preserve"> MOSH) </w:t>
      </w:r>
      <w:r w:rsidRPr="009C658F">
        <w:rPr>
          <w:rFonts w:eastAsia="Times New Roman" w:cstheme="minorHAnsi"/>
          <w:sz w:val="24"/>
          <w:szCs w:val="24"/>
        </w:rPr>
        <w:t>and QC10</w:t>
      </w:r>
      <w:r w:rsidR="0936C348" w:rsidRPr="009C658F">
        <w:rPr>
          <w:rFonts w:eastAsia="Times New Roman" w:cstheme="minorHAnsi"/>
          <w:sz w:val="24"/>
          <w:szCs w:val="24"/>
        </w:rPr>
        <w:t xml:space="preserve"> </w:t>
      </w:r>
      <w:r w:rsidR="00E50453" w:rsidRPr="009C658F">
        <w:rPr>
          <w:rFonts w:eastAsia="Times New Roman" w:cstheme="minorHAnsi"/>
          <w:sz w:val="24"/>
          <w:szCs w:val="24"/>
        </w:rPr>
        <w:t xml:space="preserve">from the JRC ILC </w:t>
      </w:r>
      <w:r w:rsidR="0936C348" w:rsidRPr="009C658F">
        <w:rPr>
          <w:rFonts w:eastAsia="Times New Roman" w:cstheme="minorHAnsi"/>
          <w:sz w:val="24"/>
          <w:szCs w:val="24"/>
        </w:rPr>
        <w:t>at 8.1 mg/kg</w:t>
      </w:r>
      <w:r w:rsidRPr="009C658F">
        <w:rPr>
          <w:rFonts w:eastAsia="Times New Roman" w:cstheme="minorHAnsi"/>
          <w:sz w:val="24"/>
          <w:szCs w:val="24"/>
        </w:rPr>
        <w:t xml:space="preserve"> (</w:t>
      </w:r>
      <w:r w:rsidR="4AF23ADC" w:rsidRPr="009C658F">
        <w:rPr>
          <w:rFonts w:eastAsia="Times New Roman" w:cstheme="minorHAnsi"/>
          <w:sz w:val="24"/>
          <w:szCs w:val="24"/>
        </w:rPr>
        <w:t>34.5%</w:t>
      </w:r>
      <w:r w:rsidR="153C428D" w:rsidRPr="009C658F">
        <w:rPr>
          <w:rFonts w:eastAsia="Times New Roman" w:cstheme="minorHAnsi"/>
          <w:sz w:val="24"/>
          <w:szCs w:val="24"/>
        </w:rPr>
        <w:t xml:space="preserve"> </w:t>
      </w:r>
      <w:r w:rsidR="006A3603">
        <w:rPr>
          <w:rFonts w:eastAsia="Times New Roman" w:cstheme="minorHAnsi"/>
          <w:sz w:val="24"/>
          <w:szCs w:val="24"/>
        </w:rPr>
        <w:t xml:space="preserve">± </w:t>
      </w:r>
      <w:r w:rsidR="153C428D" w:rsidRPr="009C658F">
        <w:rPr>
          <w:rFonts w:eastAsia="Times New Roman" w:cstheme="minorHAnsi"/>
          <w:sz w:val="24"/>
          <w:szCs w:val="24"/>
        </w:rPr>
        <w:t>1.2%</w:t>
      </w:r>
      <w:r w:rsidR="006A3603">
        <w:rPr>
          <w:rFonts w:eastAsia="Times New Roman" w:cstheme="minorHAnsi"/>
          <w:sz w:val="24"/>
          <w:szCs w:val="24"/>
        </w:rPr>
        <w:t xml:space="preserve"> of</w:t>
      </w:r>
      <w:r w:rsidR="4AF23ADC" w:rsidRPr="009C658F">
        <w:rPr>
          <w:rFonts w:eastAsia="Times New Roman" w:cstheme="minorHAnsi"/>
          <w:sz w:val="24"/>
          <w:szCs w:val="24"/>
        </w:rPr>
        <w:t xml:space="preserve"> MOAH 60.1%</w:t>
      </w:r>
      <w:r w:rsidR="77CAED1A" w:rsidRPr="009C658F">
        <w:rPr>
          <w:rFonts w:eastAsia="Times New Roman" w:cstheme="minorHAnsi"/>
          <w:sz w:val="24"/>
          <w:szCs w:val="24"/>
        </w:rPr>
        <w:t xml:space="preserve"> </w:t>
      </w:r>
      <w:r w:rsidR="006A3603">
        <w:rPr>
          <w:rFonts w:eastAsia="Times New Roman" w:cstheme="minorHAnsi"/>
          <w:sz w:val="24"/>
          <w:szCs w:val="24"/>
        </w:rPr>
        <w:t xml:space="preserve">± </w:t>
      </w:r>
      <w:r w:rsidR="77CAED1A" w:rsidRPr="009C658F">
        <w:rPr>
          <w:rFonts w:eastAsia="Times New Roman" w:cstheme="minorHAnsi"/>
          <w:sz w:val="24"/>
          <w:szCs w:val="24"/>
        </w:rPr>
        <w:t>2.4%</w:t>
      </w:r>
      <w:r w:rsidR="006A3603">
        <w:rPr>
          <w:rFonts w:eastAsia="Times New Roman" w:cstheme="minorHAnsi"/>
          <w:sz w:val="24"/>
          <w:szCs w:val="24"/>
        </w:rPr>
        <w:t xml:space="preserve"> of</w:t>
      </w:r>
      <w:r w:rsidR="4AF23ADC" w:rsidRPr="009C658F">
        <w:rPr>
          <w:rFonts w:eastAsia="Times New Roman" w:cstheme="minorHAnsi"/>
          <w:sz w:val="24"/>
          <w:szCs w:val="24"/>
        </w:rPr>
        <w:t xml:space="preserve"> MOSH</w:t>
      </w:r>
      <w:r w:rsidRPr="009C658F">
        <w:rPr>
          <w:rFonts w:eastAsia="Times New Roman" w:cstheme="minorHAnsi"/>
          <w:sz w:val="24"/>
          <w:szCs w:val="24"/>
        </w:rPr>
        <w:t>)</w:t>
      </w:r>
      <w:r w:rsidR="003C721C" w:rsidRPr="009C658F">
        <w:rPr>
          <w:rFonts w:eastAsia="Times New Roman" w:cstheme="minorHAnsi"/>
          <w:sz w:val="24"/>
          <w:szCs w:val="24"/>
        </w:rPr>
        <w:t>. The profile</w:t>
      </w:r>
      <w:r w:rsidR="00CC6ED4">
        <w:rPr>
          <w:rFonts w:eastAsia="Times New Roman" w:cstheme="minorHAnsi"/>
          <w:sz w:val="24"/>
          <w:szCs w:val="24"/>
        </w:rPr>
        <w:t>s</w:t>
      </w:r>
      <w:r w:rsidR="003C721C" w:rsidRPr="009C658F">
        <w:rPr>
          <w:rFonts w:eastAsia="Times New Roman" w:cstheme="minorHAnsi"/>
          <w:sz w:val="24"/>
          <w:szCs w:val="24"/>
        </w:rPr>
        <w:t xml:space="preserve"> of the </w:t>
      </w:r>
      <w:r w:rsidR="00C169D9">
        <w:rPr>
          <w:rFonts w:eastAsia="Times New Roman" w:cstheme="minorHAnsi"/>
          <w:sz w:val="24"/>
          <w:szCs w:val="24"/>
        </w:rPr>
        <w:t>pure mineral oi</w:t>
      </w:r>
      <w:r w:rsidR="009230C4">
        <w:rPr>
          <w:rFonts w:eastAsia="Times New Roman" w:cstheme="minorHAnsi"/>
          <w:sz w:val="24"/>
          <w:szCs w:val="24"/>
        </w:rPr>
        <w:t>l hydrocarbons</w:t>
      </w:r>
      <w:r w:rsidR="003C721C">
        <w:rPr>
          <w:rFonts w:eastAsia="Times New Roman" w:cstheme="minorHAnsi"/>
          <w:sz w:val="24"/>
          <w:szCs w:val="24"/>
        </w:rPr>
        <w:t xml:space="preserve"> used for</w:t>
      </w:r>
      <w:r w:rsidR="003C721C" w:rsidRPr="009C658F">
        <w:rPr>
          <w:rFonts w:eastAsia="Times New Roman" w:cstheme="minorHAnsi"/>
          <w:sz w:val="24"/>
          <w:szCs w:val="24"/>
        </w:rPr>
        <w:t xml:space="preserve"> spiking </w:t>
      </w:r>
      <w:r w:rsidR="00D535BF">
        <w:rPr>
          <w:rFonts w:eastAsia="Times New Roman" w:cstheme="minorHAnsi"/>
          <w:sz w:val="24"/>
          <w:szCs w:val="24"/>
        </w:rPr>
        <w:t>are</w:t>
      </w:r>
      <w:r w:rsidR="003C721C" w:rsidRPr="009C658F">
        <w:rPr>
          <w:rFonts w:eastAsia="Times New Roman" w:cstheme="minorHAnsi"/>
          <w:sz w:val="24"/>
          <w:szCs w:val="24"/>
        </w:rPr>
        <w:t xml:space="preserve"> reported in </w:t>
      </w:r>
      <w:r w:rsidR="003C721C" w:rsidRPr="009C658F">
        <w:rPr>
          <w:rFonts w:eastAsia="Times New Roman" w:cstheme="minorHAnsi"/>
          <w:b/>
          <w:sz w:val="24"/>
          <w:szCs w:val="24"/>
        </w:rPr>
        <w:t>Supplementary Figure S1</w:t>
      </w:r>
      <w:r w:rsidR="003C721C" w:rsidRPr="009C658F">
        <w:rPr>
          <w:rFonts w:eastAsia="Times New Roman" w:cstheme="minorHAnsi"/>
          <w:sz w:val="24"/>
          <w:szCs w:val="24"/>
        </w:rPr>
        <w:t>.</w:t>
      </w:r>
    </w:p>
    <w:p w14:paraId="3CE55DD2" w14:textId="77777777" w:rsidR="00ED563F" w:rsidRDefault="00ED563F" w:rsidP="006D44F1">
      <w:pPr>
        <w:spacing w:line="480" w:lineRule="auto"/>
        <w:jc w:val="both"/>
        <w:rPr>
          <w:rFonts w:eastAsia="Times New Roman" w:cstheme="minorHAnsi"/>
          <w:b/>
          <w:i/>
          <w:sz w:val="24"/>
          <w:szCs w:val="24"/>
        </w:rPr>
      </w:pPr>
      <w:r w:rsidRPr="009C658F">
        <w:rPr>
          <w:rFonts w:eastAsia="Times New Roman" w:cstheme="minorHAnsi"/>
          <w:b/>
          <w:i/>
          <w:sz w:val="24"/>
          <w:szCs w:val="24"/>
        </w:rPr>
        <w:t>2.2.1. Saponification methods</w:t>
      </w:r>
    </w:p>
    <w:p w14:paraId="4B13590B" w14:textId="2A52B942" w:rsidR="004A6703" w:rsidRPr="004A6703" w:rsidRDefault="004A6703" w:rsidP="006D44F1">
      <w:pPr>
        <w:spacing w:line="480" w:lineRule="auto"/>
        <w:jc w:val="both"/>
        <w:rPr>
          <w:rFonts w:eastAsia="Times New Roman" w:cstheme="minorHAnsi"/>
          <w:sz w:val="24"/>
          <w:szCs w:val="24"/>
        </w:rPr>
      </w:pPr>
      <w:r w:rsidRPr="009C658F">
        <w:rPr>
          <w:rFonts w:eastAsia="Times New Roman" w:cstheme="minorHAnsi"/>
          <w:sz w:val="24"/>
          <w:szCs w:val="24"/>
        </w:rPr>
        <w:t>Samples underwent different saponification procedures</w:t>
      </w:r>
      <w:r w:rsidR="00FE2A4A">
        <w:rPr>
          <w:rFonts w:eastAsia="Times New Roman" w:cstheme="minorHAnsi"/>
          <w:sz w:val="24"/>
          <w:szCs w:val="24"/>
        </w:rPr>
        <w:t xml:space="preserve"> to define the optimal, which are</w:t>
      </w:r>
      <w:r w:rsidRPr="009C658F">
        <w:rPr>
          <w:rFonts w:eastAsia="Times New Roman" w:cstheme="minorHAnsi"/>
          <w:sz w:val="24"/>
          <w:szCs w:val="24"/>
        </w:rPr>
        <w:t xml:space="preserve"> explained in the result and discussion section</w:t>
      </w:r>
      <w:r>
        <w:rPr>
          <w:rFonts w:eastAsia="Times New Roman" w:cstheme="minorHAnsi"/>
          <w:sz w:val="24"/>
          <w:szCs w:val="24"/>
        </w:rPr>
        <w:t>. Here</w:t>
      </w:r>
      <w:r w:rsidR="00FE2A4A">
        <w:rPr>
          <w:rFonts w:eastAsia="Times New Roman" w:cstheme="minorHAnsi"/>
          <w:sz w:val="24"/>
          <w:szCs w:val="24"/>
        </w:rPr>
        <w:t>,</w:t>
      </w:r>
      <w:r>
        <w:rPr>
          <w:rFonts w:eastAsia="Times New Roman" w:cstheme="minorHAnsi"/>
          <w:sz w:val="24"/>
          <w:szCs w:val="24"/>
        </w:rPr>
        <w:t xml:space="preserve"> the official </w:t>
      </w:r>
      <w:r w:rsidR="00FE2A4A">
        <w:rPr>
          <w:rFonts w:eastAsia="Times New Roman" w:cstheme="minorHAnsi"/>
          <w:sz w:val="24"/>
          <w:szCs w:val="24"/>
        </w:rPr>
        <w:t xml:space="preserve">DGF/ISO </w:t>
      </w:r>
      <w:r>
        <w:rPr>
          <w:rFonts w:eastAsia="Times New Roman" w:cstheme="minorHAnsi"/>
          <w:sz w:val="24"/>
          <w:szCs w:val="24"/>
        </w:rPr>
        <w:t>method</w:t>
      </w:r>
      <w:r w:rsidR="00FE2A4A">
        <w:rPr>
          <w:rFonts w:eastAsia="Times New Roman" w:cstheme="minorHAnsi"/>
          <w:sz w:val="24"/>
          <w:szCs w:val="24"/>
        </w:rPr>
        <w:t>,</w:t>
      </w:r>
      <w:r>
        <w:rPr>
          <w:rFonts w:eastAsia="Times New Roman" w:cstheme="minorHAnsi"/>
          <w:sz w:val="24"/>
          <w:szCs w:val="24"/>
        </w:rPr>
        <w:t xml:space="preserve"> tested as </w:t>
      </w:r>
      <w:r w:rsidR="00FE2A4A">
        <w:rPr>
          <w:rFonts w:eastAsia="Times New Roman" w:cstheme="minorHAnsi"/>
          <w:sz w:val="24"/>
          <w:szCs w:val="24"/>
        </w:rPr>
        <w:t xml:space="preserve">a </w:t>
      </w:r>
      <w:r>
        <w:rPr>
          <w:rFonts w:eastAsia="Times New Roman" w:cstheme="minorHAnsi"/>
          <w:sz w:val="24"/>
          <w:szCs w:val="24"/>
        </w:rPr>
        <w:t>reference</w:t>
      </w:r>
      <w:r w:rsidR="00FE2A4A">
        <w:rPr>
          <w:rFonts w:eastAsia="Times New Roman" w:cstheme="minorHAnsi"/>
          <w:sz w:val="24"/>
          <w:szCs w:val="24"/>
        </w:rPr>
        <w:t>,</w:t>
      </w:r>
      <w:r>
        <w:rPr>
          <w:rFonts w:eastAsia="Times New Roman" w:cstheme="minorHAnsi"/>
          <w:sz w:val="24"/>
          <w:szCs w:val="24"/>
        </w:rPr>
        <w:t xml:space="preserve"> and the final proposed method are </w:t>
      </w:r>
      <w:r w:rsidR="00FE2A4A">
        <w:rPr>
          <w:rFonts w:eastAsia="Times New Roman" w:cstheme="minorHAnsi"/>
          <w:sz w:val="24"/>
          <w:szCs w:val="24"/>
        </w:rPr>
        <w:t>described.</w:t>
      </w:r>
      <w:r w:rsidRPr="009C658F">
        <w:rPr>
          <w:rFonts w:eastAsia="Times New Roman" w:cstheme="minorHAnsi"/>
          <w:sz w:val="24"/>
          <w:szCs w:val="24"/>
        </w:rPr>
        <w:t xml:space="preserve"> </w:t>
      </w:r>
      <w:r w:rsidR="00FE2A4A">
        <w:rPr>
          <w:rFonts w:eastAsia="Times New Roman" w:cstheme="minorHAnsi"/>
          <w:sz w:val="24"/>
          <w:szCs w:val="24"/>
        </w:rPr>
        <w:t>The</w:t>
      </w:r>
      <w:r w:rsidRPr="009C658F">
        <w:rPr>
          <w:rFonts w:eastAsia="Times New Roman" w:cstheme="minorHAnsi"/>
          <w:sz w:val="24"/>
          <w:szCs w:val="24"/>
        </w:rPr>
        <w:t xml:space="preserve"> microwave-assisted </w:t>
      </w:r>
      <w:r w:rsidR="00FE2A4A">
        <w:rPr>
          <w:rFonts w:eastAsia="Times New Roman" w:cstheme="minorHAnsi"/>
          <w:sz w:val="24"/>
          <w:szCs w:val="24"/>
        </w:rPr>
        <w:t xml:space="preserve">saponification and </w:t>
      </w:r>
      <w:r w:rsidRPr="009C658F">
        <w:rPr>
          <w:rFonts w:eastAsia="Times New Roman" w:cstheme="minorHAnsi"/>
          <w:sz w:val="24"/>
          <w:szCs w:val="24"/>
        </w:rPr>
        <w:t>extraction (MA</w:t>
      </w:r>
      <w:r w:rsidR="00FE2A4A">
        <w:rPr>
          <w:rFonts w:eastAsia="Times New Roman" w:cstheme="minorHAnsi"/>
          <w:sz w:val="24"/>
          <w:szCs w:val="24"/>
        </w:rPr>
        <w:t>S</w:t>
      </w:r>
      <w:r w:rsidRPr="009C658F">
        <w:rPr>
          <w:rFonts w:eastAsia="Times New Roman" w:cstheme="minorHAnsi"/>
          <w:sz w:val="24"/>
          <w:szCs w:val="24"/>
        </w:rPr>
        <w:t>E)</w:t>
      </w:r>
      <w:r w:rsidR="00FE2A4A">
        <w:rPr>
          <w:rFonts w:eastAsia="Times New Roman" w:cstheme="minorHAnsi"/>
          <w:sz w:val="24"/>
          <w:szCs w:val="24"/>
        </w:rPr>
        <w:t xml:space="preserve"> was performed </w:t>
      </w:r>
      <w:r>
        <w:rPr>
          <w:rFonts w:eastAsia="Times New Roman" w:cstheme="minorHAnsi"/>
          <w:sz w:val="24"/>
          <w:szCs w:val="24"/>
        </w:rPr>
        <w:t>in a</w:t>
      </w:r>
      <w:r w:rsidRPr="004A6703">
        <w:rPr>
          <w:rFonts w:eastAsia="Times New Roman" w:cstheme="minorHAnsi"/>
          <w:sz w:val="24"/>
          <w:szCs w:val="24"/>
        </w:rPr>
        <w:t xml:space="preserve">n ETHOS X system equipped with an SR-12 </w:t>
      </w:r>
      <w:proofErr w:type="spellStart"/>
      <w:r w:rsidRPr="004A6703">
        <w:rPr>
          <w:rFonts w:eastAsia="Times New Roman" w:cstheme="minorHAnsi"/>
          <w:sz w:val="24"/>
          <w:szCs w:val="24"/>
        </w:rPr>
        <w:t>eT</w:t>
      </w:r>
      <w:proofErr w:type="spellEnd"/>
      <w:r w:rsidRPr="004A6703">
        <w:rPr>
          <w:rFonts w:eastAsia="Times New Roman" w:cstheme="minorHAnsi"/>
          <w:sz w:val="24"/>
          <w:szCs w:val="24"/>
        </w:rPr>
        <w:t xml:space="preserve"> TFM rotor (Milestone </w:t>
      </w:r>
      <w:proofErr w:type="spellStart"/>
      <w:r w:rsidRPr="004A6703">
        <w:rPr>
          <w:rFonts w:eastAsia="Times New Roman" w:cstheme="minorHAnsi"/>
          <w:sz w:val="24"/>
          <w:szCs w:val="24"/>
        </w:rPr>
        <w:t>Srl</w:t>
      </w:r>
      <w:proofErr w:type="spellEnd"/>
      <w:r w:rsidRPr="004A6703">
        <w:rPr>
          <w:rFonts w:eastAsia="Times New Roman" w:cstheme="minorHAnsi"/>
          <w:sz w:val="24"/>
          <w:szCs w:val="24"/>
        </w:rPr>
        <w:t xml:space="preserve">, Bergamo, Italy). </w:t>
      </w:r>
      <w:r w:rsidRPr="009C658F">
        <w:rPr>
          <w:rFonts w:eastAsia="Times New Roman" w:cstheme="minorHAnsi"/>
          <w:sz w:val="24"/>
          <w:szCs w:val="24"/>
        </w:rPr>
        <w:t xml:space="preserve">The extracts underwent </w:t>
      </w:r>
      <w:r w:rsidR="004F153D">
        <w:rPr>
          <w:rFonts w:eastAsia="Times New Roman" w:cstheme="minorHAnsi"/>
          <w:sz w:val="24"/>
          <w:szCs w:val="24"/>
        </w:rPr>
        <w:t xml:space="preserve">a purification step </w:t>
      </w:r>
      <w:r w:rsidR="00FB0DA3">
        <w:rPr>
          <w:rFonts w:eastAsia="Times New Roman" w:cstheme="minorHAnsi"/>
          <w:sz w:val="24"/>
          <w:szCs w:val="24"/>
        </w:rPr>
        <w:t>to remove</w:t>
      </w:r>
      <w:r w:rsidRPr="009C658F">
        <w:rPr>
          <w:rFonts w:eastAsia="Times New Roman" w:cstheme="minorHAnsi"/>
          <w:sz w:val="24"/>
          <w:szCs w:val="24"/>
        </w:rPr>
        <w:t xml:space="preserve"> the interferences (</w:t>
      </w:r>
      <w:r w:rsidRPr="00D535BF">
        <w:rPr>
          <w:rFonts w:eastAsia="Times New Roman" w:cstheme="minorHAnsi"/>
          <w:i/>
          <w:iCs/>
          <w:sz w:val="24"/>
          <w:szCs w:val="24"/>
        </w:rPr>
        <w:t>i.e.,</w:t>
      </w:r>
      <w:r w:rsidRPr="009C658F">
        <w:rPr>
          <w:rFonts w:eastAsia="Times New Roman" w:cstheme="minorHAnsi"/>
          <w:sz w:val="24"/>
          <w:szCs w:val="24"/>
        </w:rPr>
        <w:t xml:space="preserve"> epoxidation).</w:t>
      </w:r>
    </w:p>
    <w:p w14:paraId="464D13DC" w14:textId="59308E82" w:rsidR="00ED563F" w:rsidRPr="0073496B" w:rsidRDefault="00ED563F" w:rsidP="006D44F1">
      <w:pPr>
        <w:spacing w:line="480" w:lineRule="auto"/>
        <w:jc w:val="both"/>
        <w:rPr>
          <w:rFonts w:cstheme="minorHAnsi"/>
          <w:i/>
          <w:iCs/>
          <w:sz w:val="24"/>
          <w:szCs w:val="24"/>
          <w:u w:val="single"/>
          <w:lang w:val="en-GB"/>
        </w:rPr>
      </w:pPr>
      <w:r>
        <w:rPr>
          <w:rFonts w:cstheme="minorHAnsi"/>
          <w:i/>
          <w:iCs/>
          <w:sz w:val="24"/>
          <w:szCs w:val="24"/>
          <w:u w:val="single"/>
          <w:lang w:val="en-GB"/>
        </w:rPr>
        <w:t>DGF/</w:t>
      </w:r>
      <w:r w:rsidRPr="00995E9B">
        <w:rPr>
          <w:rFonts w:cstheme="minorHAnsi"/>
          <w:i/>
          <w:iCs/>
          <w:sz w:val="24"/>
          <w:szCs w:val="24"/>
          <w:u w:val="single"/>
          <w:lang w:val="en-GB"/>
        </w:rPr>
        <w:t xml:space="preserve">ISO- 20122 </w:t>
      </w:r>
      <w:r w:rsidR="00950D9F" w:rsidRPr="00995E9B">
        <w:rPr>
          <w:rFonts w:cstheme="minorHAnsi"/>
          <w:i/>
          <w:iCs/>
          <w:sz w:val="24"/>
          <w:szCs w:val="24"/>
          <w:u w:val="single"/>
          <w:lang w:val="en-GB"/>
        </w:rPr>
        <w:t xml:space="preserve">method </w:t>
      </w:r>
      <w:r w:rsidRPr="00995E9B">
        <w:rPr>
          <w:rFonts w:cstheme="minorHAnsi"/>
          <w:i/>
          <w:iCs/>
          <w:sz w:val="24"/>
          <w:szCs w:val="24"/>
          <w:u w:val="single"/>
          <w:lang w:val="en-GB"/>
        </w:rPr>
        <w:t>for fats and oils</w:t>
      </w:r>
      <w:r w:rsidR="002C6EEB">
        <w:rPr>
          <w:rFonts w:cstheme="minorHAnsi"/>
          <w:i/>
          <w:iCs/>
          <w:sz w:val="24"/>
          <w:szCs w:val="24"/>
          <w:u w:val="single"/>
          <w:lang w:val="en-GB"/>
        </w:rPr>
        <w:t xml:space="preserve"> </w:t>
      </w:r>
      <w:sdt>
        <w:sdtPr>
          <w:rPr>
            <w:rFonts w:cstheme="minorHAnsi"/>
            <w:color w:val="000000"/>
            <w:sz w:val="24"/>
            <w:szCs w:val="24"/>
            <w:lang w:val="en-GB"/>
          </w:rPr>
          <w:tag w:val="MENDELEY_CITATION_v3_eyJjaXRhdGlvbklEIjoiTUVOREVMRVlfQ0lUQVRJT05fOTFhYWMwNWYtMTYzOC00NmI3LTk4NzktMzJlNTVmNGM1OWI3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1680737349"/>
          <w:placeholder>
            <w:docPart w:val="ACD77D91CEB04E72BF44DF6AFFA52FDE"/>
          </w:placeholder>
        </w:sdtPr>
        <w:sdtEndPr/>
        <w:sdtContent>
          <w:r w:rsidR="00B9599E" w:rsidRPr="00B9599E">
            <w:rPr>
              <w:rFonts w:cstheme="minorHAnsi"/>
              <w:color w:val="000000"/>
              <w:sz w:val="24"/>
              <w:szCs w:val="24"/>
              <w:lang w:val="en-GB"/>
            </w:rPr>
            <w:t>[20]</w:t>
          </w:r>
        </w:sdtContent>
      </w:sdt>
      <w:r w:rsidRPr="0073496B">
        <w:rPr>
          <w:rFonts w:cstheme="minorHAnsi"/>
          <w:i/>
          <w:iCs/>
          <w:sz w:val="24"/>
          <w:szCs w:val="24"/>
          <w:u w:val="single"/>
          <w:lang w:val="en-GB"/>
        </w:rPr>
        <w:t>:</w:t>
      </w:r>
    </w:p>
    <w:p w14:paraId="15FFBF35" w14:textId="520977E0" w:rsidR="00ED563F" w:rsidRPr="004B0140" w:rsidRDefault="00ED563F" w:rsidP="006D44F1">
      <w:pPr>
        <w:spacing w:line="480" w:lineRule="auto"/>
        <w:jc w:val="both"/>
        <w:rPr>
          <w:rFonts w:cstheme="minorHAnsi"/>
          <w:sz w:val="24"/>
          <w:szCs w:val="24"/>
          <w:lang w:val="en-GB"/>
        </w:rPr>
      </w:pPr>
      <w:r w:rsidRPr="004B0140">
        <w:rPr>
          <w:rFonts w:cstheme="minorHAnsi"/>
          <w:sz w:val="24"/>
          <w:szCs w:val="24"/>
          <w:lang w:val="en-GB"/>
        </w:rPr>
        <w:lastRenderedPageBreak/>
        <w:t xml:space="preserve">3 g of oil </w:t>
      </w:r>
      <w:r w:rsidR="008C61BB">
        <w:rPr>
          <w:rFonts w:cstheme="minorHAnsi"/>
          <w:sz w:val="24"/>
          <w:szCs w:val="24"/>
          <w:lang w:val="en-GB"/>
        </w:rPr>
        <w:t>wa</w:t>
      </w:r>
      <w:r w:rsidRPr="004B0140">
        <w:rPr>
          <w:rFonts w:cstheme="minorHAnsi"/>
          <w:sz w:val="24"/>
          <w:szCs w:val="24"/>
          <w:lang w:val="en-GB"/>
        </w:rPr>
        <w:t>s weighed and dissolved into 30 m</w:t>
      </w:r>
      <w:r w:rsidR="002C6A0E">
        <w:rPr>
          <w:rFonts w:cstheme="minorHAnsi"/>
          <w:sz w:val="24"/>
          <w:szCs w:val="24"/>
          <w:lang w:val="en-GB"/>
        </w:rPr>
        <w:t>L</w:t>
      </w:r>
      <w:r w:rsidRPr="004B0140">
        <w:rPr>
          <w:rFonts w:cstheme="minorHAnsi"/>
          <w:sz w:val="24"/>
          <w:szCs w:val="24"/>
          <w:lang w:val="en-GB"/>
        </w:rPr>
        <w:t xml:space="preserve"> of C6/EtOH (1/1 v/v) with 20u</w:t>
      </w:r>
      <w:r w:rsidR="002C6A0E">
        <w:rPr>
          <w:rFonts w:cstheme="minorHAnsi"/>
          <w:sz w:val="24"/>
          <w:szCs w:val="24"/>
          <w:lang w:val="en-GB"/>
        </w:rPr>
        <w:t>L</w:t>
      </w:r>
      <w:r w:rsidRPr="004B0140">
        <w:rPr>
          <w:rFonts w:cstheme="minorHAnsi"/>
          <w:sz w:val="24"/>
          <w:szCs w:val="24"/>
          <w:lang w:val="en-GB"/>
        </w:rPr>
        <w:t xml:space="preserve"> of IS. 10 m</w:t>
      </w:r>
      <w:r w:rsidR="002C6A0E">
        <w:rPr>
          <w:rFonts w:cstheme="minorHAnsi"/>
          <w:sz w:val="24"/>
          <w:szCs w:val="24"/>
          <w:lang w:val="en-GB"/>
        </w:rPr>
        <w:t>L</w:t>
      </w:r>
      <w:r w:rsidRPr="004B0140">
        <w:rPr>
          <w:rFonts w:cstheme="minorHAnsi"/>
          <w:sz w:val="24"/>
          <w:szCs w:val="24"/>
          <w:lang w:val="en-GB"/>
        </w:rPr>
        <w:t xml:space="preserve"> of this solution </w:t>
      </w:r>
      <w:r w:rsidR="008C61BB">
        <w:rPr>
          <w:rFonts w:cstheme="minorHAnsi"/>
          <w:sz w:val="24"/>
          <w:szCs w:val="24"/>
          <w:lang w:val="en-GB"/>
        </w:rPr>
        <w:t>wa</w:t>
      </w:r>
      <w:r w:rsidRPr="004B0140">
        <w:rPr>
          <w:rFonts w:cstheme="minorHAnsi"/>
          <w:sz w:val="24"/>
          <w:szCs w:val="24"/>
          <w:lang w:val="en-GB"/>
        </w:rPr>
        <w:t>s then taken and mixed with 3 m</w:t>
      </w:r>
      <w:r w:rsidR="008C61BB">
        <w:rPr>
          <w:rFonts w:cstheme="minorHAnsi"/>
          <w:sz w:val="24"/>
          <w:szCs w:val="24"/>
          <w:lang w:val="en-GB"/>
        </w:rPr>
        <w:t>L</w:t>
      </w:r>
      <w:r w:rsidRPr="004B0140">
        <w:rPr>
          <w:rFonts w:cstheme="minorHAnsi"/>
          <w:sz w:val="24"/>
          <w:szCs w:val="24"/>
          <w:lang w:val="en-GB"/>
        </w:rPr>
        <w:t xml:space="preserve"> of KOH in H</w:t>
      </w:r>
      <w:r w:rsidRPr="004A0EC0">
        <w:rPr>
          <w:rFonts w:cstheme="minorHAnsi"/>
          <w:sz w:val="24"/>
          <w:szCs w:val="24"/>
          <w:vertAlign w:val="subscript"/>
          <w:lang w:val="en-GB"/>
        </w:rPr>
        <w:t>2</w:t>
      </w:r>
      <w:r w:rsidRPr="004B0140">
        <w:rPr>
          <w:rFonts w:cstheme="minorHAnsi"/>
          <w:sz w:val="24"/>
          <w:szCs w:val="24"/>
          <w:lang w:val="en-GB"/>
        </w:rPr>
        <w:t>O (8.9M)</w:t>
      </w:r>
      <w:r w:rsidR="004F153D">
        <w:rPr>
          <w:rFonts w:cstheme="minorHAnsi"/>
          <w:sz w:val="24"/>
          <w:szCs w:val="24"/>
          <w:lang w:val="en-GB"/>
        </w:rPr>
        <w:t>,</w:t>
      </w:r>
      <w:r w:rsidRPr="004B0140">
        <w:rPr>
          <w:rFonts w:cstheme="minorHAnsi"/>
          <w:sz w:val="24"/>
          <w:szCs w:val="24"/>
          <w:lang w:val="en-GB"/>
        </w:rPr>
        <w:t xml:space="preserve"> resulting in </w:t>
      </w:r>
      <w:r w:rsidRPr="00E72FC8">
        <w:rPr>
          <w:rFonts w:cstheme="minorHAnsi"/>
          <w:sz w:val="24"/>
          <w:szCs w:val="24"/>
          <w:lang w:val="en-GB"/>
        </w:rPr>
        <w:t>8 m</w:t>
      </w:r>
      <w:r w:rsidR="008C61BB">
        <w:rPr>
          <w:rFonts w:cstheme="minorHAnsi"/>
          <w:sz w:val="24"/>
          <w:szCs w:val="24"/>
          <w:lang w:val="en-GB"/>
        </w:rPr>
        <w:t>L</w:t>
      </w:r>
      <w:r w:rsidRPr="00E72FC8">
        <w:rPr>
          <w:rFonts w:cstheme="minorHAnsi"/>
          <w:sz w:val="24"/>
          <w:szCs w:val="24"/>
          <w:lang w:val="en-GB"/>
        </w:rPr>
        <w:t xml:space="preserve"> KOH in EtOH/H</w:t>
      </w:r>
      <w:r w:rsidRPr="004A0EC0">
        <w:rPr>
          <w:rFonts w:cstheme="minorHAnsi"/>
          <w:sz w:val="24"/>
          <w:szCs w:val="24"/>
          <w:vertAlign w:val="subscript"/>
          <w:lang w:val="en-GB"/>
        </w:rPr>
        <w:t>2</w:t>
      </w:r>
      <w:r w:rsidRPr="00E72FC8">
        <w:rPr>
          <w:rFonts w:cstheme="minorHAnsi"/>
          <w:sz w:val="24"/>
          <w:szCs w:val="24"/>
          <w:lang w:val="en-GB"/>
        </w:rPr>
        <w:t>O (5/3 v/v) (3.3M)</w:t>
      </w:r>
      <w:r w:rsidRPr="004B0140">
        <w:rPr>
          <w:rFonts w:cstheme="minorHAnsi"/>
          <w:sz w:val="24"/>
          <w:szCs w:val="24"/>
          <w:lang w:val="en-GB"/>
        </w:rPr>
        <w:t>.</w:t>
      </w:r>
      <w:r w:rsidRPr="004B0140" w:rsidDel="00CA1FFE">
        <w:rPr>
          <w:rFonts w:cstheme="minorHAnsi"/>
          <w:sz w:val="24"/>
          <w:szCs w:val="24"/>
          <w:lang w:val="en-GB"/>
        </w:rPr>
        <w:t xml:space="preserve"> </w:t>
      </w:r>
      <w:r w:rsidRPr="004B0140">
        <w:rPr>
          <w:rFonts w:cstheme="minorHAnsi"/>
          <w:sz w:val="24"/>
          <w:szCs w:val="24"/>
          <w:lang w:val="en-GB"/>
        </w:rPr>
        <w:t>The saponification method consist</w:t>
      </w:r>
      <w:r w:rsidR="008C61BB">
        <w:rPr>
          <w:rFonts w:cstheme="minorHAnsi"/>
          <w:sz w:val="24"/>
          <w:szCs w:val="24"/>
          <w:lang w:val="en-GB"/>
        </w:rPr>
        <w:t>ed</w:t>
      </w:r>
      <w:r w:rsidRPr="004B0140">
        <w:rPr>
          <w:rFonts w:cstheme="minorHAnsi"/>
          <w:sz w:val="24"/>
          <w:szCs w:val="24"/>
          <w:lang w:val="en-GB"/>
        </w:rPr>
        <w:t xml:space="preserve"> </w:t>
      </w:r>
      <w:r w:rsidRPr="00E72FC8">
        <w:rPr>
          <w:rFonts w:cstheme="minorHAnsi"/>
          <w:sz w:val="24"/>
          <w:szCs w:val="24"/>
          <w:lang w:val="en-GB"/>
        </w:rPr>
        <w:t>of 30 min at 60°C</w:t>
      </w:r>
      <w:r w:rsidRPr="004B0140">
        <w:rPr>
          <w:rFonts w:cstheme="minorHAnsi"/>
          <w:sz w:val="24"/>
          <w:szCs w:val="24"/>
          <w:lang w:val="en-GB"/>
        </w:rPr>
        <w:t>. After cooling down, 5 m</w:t>
      </w:r>
      <w:r w:rsidR="002B6B50">
        <w:rPr>
          <w:rFonts w:cstheme="minorHAnsi"/>
          <w:sz w:val="24"/>
          <w:szCs w:val="24"/>
          <w:lang w:val="en-GB"/>
        </w:rPr>
        <w:t>L</w:t>
      </w:r>
      <w:r w:rsidRPr="004B0140">
        <w:rPr>
          <w:rFonts w:cstheme="minorHAnsi"/>
          <w:sz w:val="24"/>
          <w:szCs w:val="24"/>
          <w:lang w:val="en-GB"/>
        </w:rPr>
        <w:t xml:space="preserve"> of C6 and </w:t>
      </w:r>
      <w:r w:rsidRPr="00E72FC8">
        <w:rPr>
          <w:rFonts w:cstheme="minorHAnsi"/>
          <w:sz w:val="24"/>
          <w:szCs w:val="24"/>
          <w:lang w:val="en-GB"/>
        </w:rPr>
        <w:t>5 m</w:t>
      </w:r>
      <w:r w:rsidR="002B6B50" w:rsidRPr="00E72FC8">
        <w:rPr>
          <w:rFonts w:cstheme="minorHAnsi"/>
          <w:sz w:val="24"/>
          <w:szCs w:val="24"/>
          <w:lang w:val="en-GB"/>
        </w:rPr>
        <w:t>L</w:t>
      </w:r>
      <w:r w:rsidRPr="00E72FC8">
        <w:rPr>
          <w:rFonts w:cstheme="minorHAnsi"/>
          <w:sz w:val="24"/>
          <w:szCs w:val="24"/>
          <w:lang w:val="en-GB"/>
        </w:rPr>
        <w:t xml:space="preserve"> of wash solution (EtOH/H2O 1/1 v/v)</w:t>
      </w:r>
      <w:r w:rsidRPr="004B0140">
        <w:rPr>
          <w:rFonts w:cstheme="minorHAnsi"/>
          <w:sz w:val="24"/>
          <w:szCs w:val="24"/>
          <w:lang w:val="en-GB"/>
        </w:rPr>
        <w:t xml:space="preserve"> </w:t>
      </w:r>
      <w:r w:rsidR="008C61BB">
        <w:rPr>
          <w:rFonts w:cstheme="minorHAnsi"/>
          <w:sz w:val="24"/>
          <w:szCs w:val="24"/>
          <w:lang w:val="en-GB"/>
        </w:rPr>
        <w:t>were</w:t>
      </w:r>
      <w:r w:rsidRPr="004B0140">
        <w:rPr>
          <w:rFonts w:cstheme="minorHAnsi"/>
          <w:sz w:val="24"/>
          <w:szCs w:val="24"/>
          <w:lang w:val="en-GB"/>
        </w:rPr>
        <w:t xml:space="preserve"> added. The organic phase </w:t>
      </w:r>
      <w:r w:rsidR="008C61BB">
        <w:rPr>
          <w:rFonts w:cstheme="minorHAnsi"/>
          <w:sz w:val="24"/>
          <w:szCs w:val="24"/>
          <w:lang w:val="en-GB"/>
        </w:rPr>
        <w:t>was</w:t>
      </w:r>
      <w:r w:rsidRPr="004B0140">
        <w:rPr>
          <w:rFonts w:cstheme="minorHAnsi"/>
          <w:sz w:val="24"/>
          <w:szCs w:val="24"/>
          <w:lang w:val="en-GB"/>
        </w:rPr>
        <w:t xml:space="preserve"> recovered. A second extraction </w:t>
      </w:r>
      <w:r w:rsidR="008C61BB">
        <w:rPr>
          <w:rFonts w:cstheme="minorHAnsi"/>
          <w:sz w:val="24"/>
          <w:szCs w:val="24"/>
          <w:lang w:val="en-GB"/>
        </w:rPr>
        <w:t>was</w:t>
      </w:r>
      <w:r w:rsidRPr="004B0140">
        <w:rPr>
          <w:rFonts w:cstheme="minorHAnsi"/>
          <w:sz w:val="24"/>
          <w:szCs w:val="24"/>
          <w:lang w:val="en-GB"/>
        </w:rPr>
        <w:t xml:space="preserve"> performed with 5 m</w:t>
      </w:r>
      <w:r w:rsidR="002B6B50">
        <w:rPr>
          <w:rFonts w:cstheme="minorHAnsi"/>
          <w:sz w:val="24"/>
          <w:szCs w:val="24"/>
          <w:lang w:val="en-GB"/>
        </w:rPr>
        <w:t xml:space="preserve">L </w:t>
      </w:r>
      <w:r w:rsidRPr="004B0140">
        <w:rPr>
          <w:rFonts w:cstheme="minorHAnsi"/>
          <w:sz w:val="24"/>
          <w:szCs w:val="24"/>
          <w:lang w:val="en-GB"/>
        </w:rPr>
        <w:t xml:space="preserve">of C6 and mixed with the first extract. The extracts </w:t>
      </w:r>
      <w:r w:rsidR="008C61BB">
        <w:rPr>
          <w:rFonts w:cstheme="minorHAnsi"/>
          <w:sz w:val="24"/>
          <w:szCs w:val="24"/>
          <w:lang w:val="en-GB"/>
        </w:rPr>
        <w:t>we</w:t>
      </w:r>
      <w:r w:rsidRPr="004B0140">
        <w:rPr>
          <w:rFonts w:cstheme="minorHAnsi"/>
          <w:sz w:val="24"/>
          <w:szCs w:val="24"/>
          <w:lang w:val="en-GB"/>
        </w:rPr>
        <w:t xml:space="preserve">re first purified by a silica column. Then, after elution, the extract </w:t>
      </w:r>
      <w:r w:rsidR="008C61BB">
        <w:rPr>
          <w:rFonts w:cstheme="minorHAnsi"/>
          <w:sz w:val="24"/>
          <w:szCs w:val="24"/>
          <w:lang w:val="en-GB"/>
        </w:rPr>
        <w:t>was</w:t>
      </w:r>
      <w:r w:rsidRPr="004B0140">
        <w:rPr>
          <w:rFonts w:cstheme="minorHAnsi"/>
          <w:sz w:val="24"/>
          <w:szCs w:val="24"/>
          <w:lang w:val="en-GB"/>
        </w:rPr>
        <w:t xml:space="preserve"> evaporated </w:t>
      </w:r>
      <w:r w:rsidR="00253BBB">
        <w:rPr>
          <w:rFonts w:cstheme="minorHAnsi"/>
          <w:sz w:val="24"/>
          <w:szCs w:val="24"/>
          <w:lang w:val="en-GB"/>
        </w:rPr>
        <w:t xml:space="preserve">and redissolved in 1 mL of C6 before the epoxidation </w:t>
      </w:r>
      <w:proofErr w:type="gramStart"/>
      <w:r w:rsidR="00253BBB">
        <w:rPr>
          <w:rFonts w:cstheme="minorHAnsi"/>
          <w:sz w:val="24"/>
          <w:szCs w:val="24"/>
          <w:lang w:val="en-GB"/>
        </w:rPr>
        <w:t>and,</w:t>
      </w:r>
      <w:proofErr w:type="gramEnd"/>
      <w:r w:rsidR="00253BBB">
        <w:rPr>
          <w:rFonts w:cstheme="minorHAnsi"/>
          <w:sz w:val="24"/>
          <w:szCs w:val="24"/>
          <w:lang w:val="en-GB"/>
        </w:rPr>
        <w:t xml:space="preserve"> finally</w:t>
      </w:r>
      <w:r w:rsidRPr="004B0140">
        <w:rPr>
          <w:rFonts w:cstheme="minorHAnsi"/>
          <w:sz w:val="24"/>
          <w:szCs w:val="24"/>
          <w:lang w:val="en-GB"/>
        </w:rPr>
        <w:t xml:space="preserve"> </w:t>
      </w:r>
      <w:r w:rsidR="009A480C" w:rsidRPr="004B0140">
        <w:rPr>
          <w:rFonts w:cstheme="minorHAnsi"/>
          <w:sz w:val="24"/>
          <w:szCs w:val="24"/>
          <w:lang w:val="en-GB"/>
        </w:rPr>
        <w:t>inject</w:t>
      </w:r>
      <w:r w:rsidR="009A480C">
        <w:rPr>
          <w:rFonts w:cstheme="minorHAnsi"/>
          <w:sz w:val="24"/>
          <w:szCs w:val="24"/>
          <w:lang w:val="en-GB"/>
        </w:rPr>
        <w:t>ed</w:t>
      </w:r>
      <w:r w:rsidRPr="004B0140">
        <w:rPr>
          <w:rFonts w:cstheme="minorHAnsi"/>
          <w:sz w:val="24"/>
          <w:szCs w:val="24"/>
          <w:lang w:val="en-GB"/>
        </w:rPr>
        <w:t xml:space="preserve">. </w:t>
      </w:r>
    </w:p>
    <w:p w14:paraId="1B292794" w14:textId="11D3CE6A" w:rsidR="00ED563F" w:rsidRPr="0073496B" w:rsidRDefault="00253BBB" w:rsidP="006D44F1">
      <w:pPr>
        <w:spacing w:line="480" w:lineRule="auto"/>
        <w:jc w:val="both"/>
        <w:rPr>
          <w:rFonts w:cstheme="minorHAnsi"/>
          <w:i/>
          <w:iCs/>
          <w:sz w:val="24"/>
          <w:szCs w:val="24"/>
          <w:u w:val="single"/>
          <w:lang w:val="en-GB"/>
        </w:rPr>
      </w:pPr>
      <w:r>
        <w:rPr>
          <w:rFonts w:cstheme="minorHAnsi"/>
          <w:i/>
          <w:iCs/>
          <w:sz w:val="24"/>
          <w:szCs w:val="24"/>
          <w:u w:val="single"/>
          <w:lang w:val="en-GB"/>
        </w:rPr>
        <w:t>The final</w:t>
      </w:r>
      <w:r w:rsidR="00ED563F" w:rsidRPr="0073496B">
        <w:rPr>
          <w:rFonts w:cstheme="minorHAnsi"/>
          <w:i/>
          <w:iCs/>
          <w:sz w:val="24"/>
          <w:szCs w:val="24"/>
          <w:u w:val="single"/>
          <w:lang w:val="en-GB"/>
        </w:rPr>
        <w:t xml:space="preserve"> method</w:t>
      </w:r>
      <w:r w:rsidR="00ED563F">
        <w:rPr>
          <w:rFonts w:cstheme="minorHAnsi"/>
          <w:i/>
          <w:iCs/>
          <w:sz w:val="24"/>
          <w:szCs w:val="24"/>
          <w:u w:val="single"/>
          <w:lang w:val="en-GB"/>
        </w:rPr>
        <w:t xml:space="preserve"> proposed</w:t>
      </w:r>
      <w:r w:rsidR="00ED563F" w:rsidRPr="0073496B">
        <w:rPr>
          <w:rFonts w:cstheme="minorHAnsi"/>
          <w:i/>
          <w:iCs/>
          <w:sz w:val="24"/>
          <w:szCs w:val="24"/>
          <w:u w:val="single"/>
          <w:lang w:val="en-GB"/>
        </w:rPr>
        <w:t>:</w:t>
      </w:r>
    </w:p>
    <w:p w14:paraId="14E020D9" w14:textId="5048B593" w:rsidR="00ED563F" w:rsidRPr="007F6323" w:rsidRDefault="00ED563F" w:rsidP="006D44F1">
      <w:pPr>
        <w:spacing w:line="480" w:lineRule="auto"/>
        <w:jc w:val="both"/>
        <w:rPr>
          <w:rFonts w:cstheme="minorHAnsi"/>
          <w:b/>
          <w:bCs/>
          <w:i/>
          <w:iCs/>
          <w:sz w:val="24"/>
          <w:szCs w:val="24"/>
          <w:lang w:val="en-GB"/>
        </w:rPr>
      </w:pPr>
      <w:r w:rsidRPr="004B0140">
        <w:rPr>
          <w:rFonts w:cstheme="minorHAnsi"/>
          <w:sz w:val="24"/>
          <w:szCs w:val="24"/>
          <w:lang w:val="en-GB"/>
        </w:rPr>
        <w:t xml:space="preserve">1 g of oil </w:t>
      </w:r>
      <w:r w:rsidR="00233DA1">
        <w:rPr>
          <w:rFonts w:cstheme="minorHAnsi"/>
          <w:sz w:val="24"/>
          <w:szCs w:val="24"/>
          <w:lang w:val="en-GB"/>
        </w:rPr>
        <w:t>was</w:t>
      </w:r>
      <w:r w:rsidRPr="004B0140">
        <w:rPr>
          <w:rFonts w:cstheme="minorHAnsi"/>
          <w:sz w:val="24"/>
          <w:szCs w:val="24"/>
          <w:lang w:val="en-GB"/>
        </w:rPr>
        <w:t xml:space="preserve"> weighed and dissolved into 10 m</w:t>
      </w:r>
      <w:r>
        <w:rPr>
          <w:rFonts w:cstheme="minorHAnsi"/>
          <w:sz w:val="24"/>
          <w:szCs w:val="24"/>
          <w:lang w:val="en-GB"/>
        </w:rPr>
        <w:t>L</w:t>
      </w:r>
      <w:r w:rsidRPr="004B0140">
        <w:rPr>
          <w:rFonts w:cstheme="minorHAnsi"/>
          <w:sz w:val="24"/>
          <w:szCs w:val="24"/>
          <w:lang w:val="en-GB"/>
        </w:rPr>
        <w:t xml:space="preserve"> of C6</w:t>
      </w:r>
      <w:r w:rsidR="00AC52CB">
        <w:rPr>
          <w:rFonts w:cstheme="minorHAnsi"/>
          <w:sz w:val="24"/>
          <w:szCs w:val="24"/>
          <w:lang w:val="en-GB"/>
        </w:rPr>
        <w:t>,</w:t>
      </w:r>
      <w:r w:rsidRPr="004B0140">
        <w:rPr>
          <w:rFonts w:cstheme="minorHAnsi"/>
          <w:sz w:val="24"/>
          <w:szCs w:val="24"/>
          <w:lang w:val="en-GB"/>
        </w:rPr>
        <w:t xml:space="preserve"> </w:t>
      </w:r>
      <w:r>
        <w:rPr>
          <w:rFonts w:cstheme="minorHAnsi"/>
          <w:sz w:val="24"/>
          <w:szCs w:val="24"/>
          <w:lang w:val="en-GB"/>
        </w:rPr>
        <w:t xml:space="preserve">and </w:t>
      </w:r>
      <w:r w:rsidRPr="004B0140">
        <w:rPr>
          <w:rFonts w:cstheme="minorHAnsi"/>
          <w:sz w:val="24"/>
          <w:szCs w:val="24"/>
          <w:lang w:val="en-GB"/>
        </w:rPr>
        <w:t>10 m</w:t>
      </w:r>
      <w:r>
        <w:rPr>
          <w:rFonts w:cstheme="minorHAnsi"/>
          <w:sz w:val="24"/>
          <w:szCs w:val="24"/>
          <w:lang w:val="en-GB"/>
        </w:rPr>
        <w:t>L</w:t>
      </w:r>
      <w:r w:rsidRPr="004B0140">
        <w:rPr>
          <w:rFonts w:cstheme="minorHAnsi"/>
          <w:sz w:val="24"/>
          <w:szCs w:val="24"/>
          <w:lang w:val="en-GB"/>
        </w:rPr>
        <w:t xml:space="preserve"> of KOH </w:t>
      </w:r>
      <w:r w:rsidRPr="00E72FC8">
        <w:rPr>
          <w:rFonts w:cstheme="minorHAnsi"/>
          <w:sz w:val="24"/>
          <w:szCs w:val="24"/>
          <w:lang w:val="en-GB"/>
        </w:rPr>
        <w:t>2M in a mixture of EtOH/H</w:t>
      </w:r>
      <w:r w:rsidRPr="004A0EC0">
        <w:rPr>
          <w:rFonts w:cstheme="minorHAnsi"/>
          <w:sz w:val="24"/>
          <w:szCs w:val="24"/>
          <w:vertAlign w:val="subscript"/>
          <w:lang w:val="en-GB"/>
        </w:rPr>
        <w:t>2</w:t>
      </w:r>
      <w:r w:rsidRPr="00E72FC8">
        <w:rPr>
          <w:rFonts w:cstheme="minorHAnsi"/>
          <w:sz w:val="24"/>
          <w:szCs w:val="24"/>
          <w:lang w:val="en-GB"/>
        </w:rPr>
        <w:t>O (1/1)</w:t>
      </w:r>
      <w:r w:rsidRPr="004B0140">
        <w:rPr>
          <w:rFonts w:cstheme="minorHAnsi"/>
          <w:sz w:val="24"/>
          <w:szCs w:val="24"/>
          <w:lang w:val="en-GB"/>
        </w:rPr>
        <w:t xml:space="preserve"> </w:t>
      </w:r>
      <w:r w:rsidR="00E27685">
        <w:rPr>
          <w:rFonts w:cstheme="minorHAnsi"/>
          <w:sz w:val="24"/>
          <w:szCs w:val="24"/>
          <w:lang w:val="en-GB"/>
        </w:rPr>
        <w:t>was</w:t>
      </w:r>
      <w:r w:rsidR="00E27685" w:rsidRPr="004B0140">
        <w:rPr>
          <w:rFonts w:cstheme="minorHAnsi"/>
          <w:sz w:val="24"/>
          <w:szCs w:val="24"/>
          <w:lang w:val="en-GB"/>
        </w:rPr>
        <w:t xml:space="preserve"> </w:t>
      </w:r>
      <w:r w:rsidRPr="004B0140">
        <w:rPr>
          <w:rFonts w:cstheme="minorHAnsi"/>
          <w:sz w:val="24"/>
          <w:szCs w:val="24"/>
          <w:lang w:val="en-GB"/>
        </w:rPr>
        <w:t xml:space="preserve">added along with 5 </w:t>
      </w:r>
      <w:r>
        <w:rPr>
          <w:rFonts w:cstheme="minorHAnsi"/>
          <w:sz w:val="24"/>
          <w:szCs w:val="24"/>
          <w:lang w:val="en-GB"/>
        </w:rPr>
        <w:t>µL</w:t>
      </w:r>
      <w:r w:rsidRPr="004B0140">
        <w:rPr>
          <w:rFonts w:cstheme="minorHAnsi"/>
          <w:sz w:val="24"/>
          <w:szCs w:val="24"/>
          <w:lang w:val="en-GB"/>
        </w:rPr>
        <w:t xml:space="preserve"> of IS.</w:t>
      </w:r>
      <w:r w:rsidRPr="004B0140" w:rsidDel="00CA1FFE">
        <w:rPr>
          <w:rFonts w:cstheme="minorHAnsi"/>
          <w:sz w:val="24"/>
          <w:szCs w:val="24"/>
          <w:lang w:val="en-GB"/>
        </w:rPr>
        <w:t xml:space="preserve"> </w:t>
      </w:r>
      <w:r w:rsidRPr="004B0140">
        <w:rPr>
          <w:rFonts w:cstheme="minorHAnsi"/>
          <w:sz w:val="24"/>
          <w:szCs w:val="24"/>
          <w:lang w:val="en-GB"/>
        </w:rPr>
        <w:t>The microwave</w:t>
      </w:r>
      <w:r w:rsidR="00E42A37">
        <w:rPr>
          <w:rFonts w:cstheme="minorHAnsi"/>
          <w:sz w:val="24"/>
          <w:szCs w:val="24"/>
          <w:lang w:val="en-GB"/>
        </w:rPr>
        <w:t>-assisted saponification and extraction (MASE)</w:t>
      </w:r>
      <w:r w:rsidRPr="004B0140">
        <w:rPr>
          <w:rFonts w:cstheme="minorHAnsi"/>
          <w:sz w:val="24"/>
          <w:szCs w:val="24"/>
          <w:lang w:val="en-GB"/>
        </w:rPr>
        <w:t xml:space="preserve"> method consist</w:t>
      </w:r>
      <w:r w:rsidR="00233DA1">
        <w:rPr>
          <w:rFonts w:cstheme="minorHAnsi"/>
          <w:sz w:val="24"/>
          <w:szCs w:val="24"/>
          <w:lang w:val="en-GB"/>
        </w:rPr>
        <w:t>ed</w:t>
      </w:r>
      <w:r w:rsidRPr="004B0140">
        <w:rPr>
          <w:rFonts w:cstheme="minorHAnsi"/>
          <w:sz w:val="24"/>
          <w:szCs w:val="24"/>
          <w:lang w:val="en-GB"/>
        </w:rPr>
        <w:t xml:space="preserve"> of </w:t>
      </w:r>
      <w:r w:rsidRPr="00E72FC8">
        <w:rPr>
          <w:rFonts w:cstheme="minorHAnsi"/>
          <w:sz w:val="24"/>
          <w:szCs w:val="24"/>
          <w:lang w:val="en-GB"/>
        </w:rPr>
        <w:t>30 min at 60°C</w:t>
      </w:r>
      <w:r w:rsidR="00403092">
        <w:rPr>
          <w:rFonts w:cstheme="minorHAnsi"/>
          <w:sz w:val="24"/>
          <w:szCs w:val="24"/>
          <w:lang w:val="en-GB"/>
        </w:rPr>
        <w:t xml:space="preserve"> with 5 min of preheating</w:t>
      </w:r>
      <w:r w:rsidRPr="00E72FC8">
        <w:rPr>
          <w:rFonts w:cstheme="minorHAnsi"/>
          <w:sz w:val="24"/>
          <w:szCs w:val="24"/>
          <w:lang w:val="en-GB"/>
        </w:rPr>
        <w:t>.</w:t>
      </w:r>
      <w:r w:rsidRPr="004B0140">
        <w:rPr>
          <w:rFonts w:cstheme="minorHAnsi"/>
          <w:sz w:val="24"/>
          <w:szCs w:val="24"/>
          <w:lang w:val="en-GB"/>
        </w:rPr>
        <w:t xml:space="preserve"> The content of the vessel </w:t>
      </w:r>
      <w:r w:rsidR="00233DA1">
        <w:rPr>
          <w:rFonts w:cstheme="minorHAnsi"/>
          <w:sz w:val="24"/>
          <w:szCs w:val="24"/>
          <w:lang w:val="en-GB"/>
        </w:rPr>
        <w:t>wa</w:t>
      </w:r>
      <w:r w:rsidRPr="004B0140">
        <w:rPr>
          <w:rFonts w:cstheme="minorHAnsi"/>
          <w:sz w:val="24"/>
          <w:szCs w:val="24"/>
          <w:lang w:val="en-GB"/>
        </w:rPr>
        <w:t xml:space="preserve">s then washed with </w:t>
      </w:r>
      <w:r w:rsidRPr="00E72FC8">
        <w:rPr>
          <w:rFonts w:cstheme="minorHAnsi"/>
          <w:sz w:val="24"/>
          <w:szCs w:val="24"/>
          <w:lang w:val="en-GB"/>
        </w:rPr>
        <w:t>20 mL of H</w:t>
      </w:r>
      <w:r w:rsidRPr="004A0EC0">
        <w:rPr>
          <w:rFonts w:cstheme="minorHAnsi"/>
          <w:sz w:val="24"/>
          <w:szCs w:val="24"/>
          <w:vertAlign w:val="subscript"/>
          <w:lang w:val="en-GB"/>
        </w:rPr>
        <w:t>2</w:t>
      </w:r>
      <w:r w:rsidRPr="00E72FC8">
        <w:rPr>
          <w:rFonts w:cstheme="minorHAnsi"/>
          <w:sz w:val="24"/>
          <w:szCs w:val="24"/>
          <w:lang w:val="en-GB"/>
        </w:rPr>
        <w:t>O</w:t>
      </w:r>
      <w:r w:rsidRPr="004B0140">
        <w:rPr>
          <w:rFonts w:cstheme="minorHAnsi"/>
          <w:sz w:val="24"/>
          <w:szCs w:val="24"/>
          <w:lang w:val="en-GB"/>
        </w:rPr>
        <w:t xml:space="preserve">. After shaking and </w:t>
      </w:r>
      <w:r>
        <w:rPr>
          <w:rFonts w:cstheme="minorHAnsi"/>
          <w:sz w:val="24"/>
          <w:szCs w:val="24"/>
          <w:lang w:val="en-GB"/>
        </w:rPr>
        <w:t>resting</w:t>
      </w:r>
      <w:r w:rsidRPr="004B0140">
        <w:rPr>
          <w:rFonts w:cstheme="minorHAnsi"/>
          <w:sz w:val="24"/>
          <w:szCs w:val="24"/>
          <w:lang w:val="en-GB"/>
        </w:rPr>
        <w:t xml:space="preserve"> </w:t>
      </w:r>
      <w:r w:rsidR="00BF5E20" w:rsidRPr="00E72FC8">
        <w:rPr>
          <w:rFonts w:cstheme="minorHAnsi"/>
          <w:sz w:val="24"/>
          <w:szCs w:val="24"/>
          <w:lang w:val="en-GB"/>
        </w:rPr>
        <w:t xml:space="preserve">for 20 minutes </w:t>
      </w:r>
      <w:r w:rsidRPr="004B0140">
        <w:rPr>
          <w:rFonts w:cstheme="minorHAnsi"/>
          <w:sz w:val="24"/>
          <w:szCs w:val="24"/>
          <w:lang w:val="en-GB"/>
        </w:rPr>
        <w:t>in the fridge</w:t>
      </w:r>
      <w:r w:rsidR="00BF5E20" w:rsidRPr="00E72FC8">
        <w:rPr>
          <w:rFonts w:cstheme="minorHAnsi"/>
          <w:sz w:val="24"/>
          <w:szCs w:val="24"/>
          <w:lang w:val="en-GB"/>
        </w:rPr>
        <w:t>,</w:t>
      </w:r>
      <w:r w:rsidRPr="00E72FC8">
        <w:rPr>
          <w:rFonts w:cstheme="minorHAnsi"/>
          <w:sz w:val="24"/>
          <w:szCs w:val="24"/>
          <w:lang w:val="en-GB"/>
        </w:rPr>
        <w:t xml:space="preserve"> </w:t>
      </w:r>
      <w:r w:rsidR="00B13880">
        <w:rPr>
          <w:rFonts w:cstheme="minorHAnsi"/>
          <w:sz w:val="24"/>
          <w:szCs w:val="24"/>
          <w:lang w:val="en-GB"/>
        </w:rPr>
        <w:t>a</w:t>
      </w:r>
      <w:r w:rsidR="00253BBB" w:rsidRPr="00E72FC8">
        <w:rPr>
          <w:rFonts w:cstheme="minorHAnsi"/>
          <w:sz w:val="24"/>
          <w:szCs w:val="24"/>
          <w:lang w:val="en-GB"/>
        </w:rPr>
        <w:t xml:space="preserve"> small</w:t>
      </w:r>
      <w:r w:rsidRPr="00E72FC8">
        <w:rPr>
          <w:rFonts w:cstheme="minorHAnsi"/>
          <w:sz w:val="24"/>
          <w:szCs w:val="24"/>
          <w:lang w:val="en-GB"/>
        </w:rPr>
        <w:t xml:space="preserve"> amount of EtOH</w:t>
      </w:r>
      <w:r w:rsidRPr="004B0140">
        <w:rPr>
          <w:rFonts w:cstheme="minorHAnsi"/>
          <w:sz w:val="24"/>
          <w:szCs w:val="24"/>
          <w:lang w:val="en-GB"/>
        </w:rPr>
        <w:t xml:space="preserve"> </w:t>
      </w:r>
      <w:r w:rsidR="00FB0DA3" w:rsidRPr="00E72FC8">
        <w:rPr>
          <w:rFonts w:cstheme="minorHAnsi"/>
          <w:sz w:val="24"/>
          <w:szCs w:val="24"/>
          <w:lang w:val="en-GB"/>
        </w:rPr>
        <w:t>(0.5 mL)</w:t>
      </w:r>
      <w:r w:rsidRPr="00E72FC8">
        <w:rPr>
          <w:rFonts w:cstheme="minorHAnsi"/>
          <w:sz w:val="24"/>
          <w:szCs w:val="24"/>
          <w:lang w:val="en-GB"/>
        </w:rPr>
        <w:t xml:space="preserve"> </w:t>
      </w:r>
      <w:r w:rsidR="00233DA1">
        <w:rPr>
          <w:rFonts w:cstheme="minorHAnsi"/>
          <w:sz w:val="24"/>
          <w:szCs w:val="24"/>
          <w:lang w:val="en-GB"/>
        </w:rPr>
        <w:t>was</w:t>
      </w:r>
      <w:r w:rsidRPr="004B0140">
        <w:rPr>
          <w:rFonts w:cstheme="minorHAnsi"/>
          <w:sz w:val="24"/>
          <w:szCs w:val="24"/>
          <w:lang w:val="en-GB"/>
        </w:rPr>
        <w:t xml:space="preserve"> added in the case of an emulsion</w:t>
      </w:r>
      <w:r w:rsidR="00BF5E20" w:rsidRPr="00E72FC8">
        <w:rPr>
          <w:rFonts w:cstheme="minorHAnsi"/>
          <w:sz w:val="24"/>
          <w:szCs w:val="24"/>
          <w:lang w:val="en-GB"/>
        </w:rPr>
        <w:t>,</w:t>
      </w:r>
      <w:r w:rsidRPr="004B0140">
        <w:rPr>
          <w:rFonts w:cstheme="minorHAnsi"/>
          <w:sz w:val="24"/>
          <w:szCs w:val="24"/>
          <w:lang w:val="en-GB"/>
        </w:rPr>
        <w:t xml:space="preserve"> and the </w:t>
      </w:r>
      <w:r w:rsidR="00E42A37">
        <w:rPr>
          <w:rFonts w:cstheme="minorHAnsi"/>
          <w:sz w:val="24"/>
          <w:szCs w:val="24"/>
          <w:lang w:val="en-GB"/>
        </w:rPr>
        <w:t xml:space="preserve">hexane phase </w:t>
      </w:r>
      <w:r w:rsidR="00504FA6">
        <w:rPr>
          <w:rFonts w:cstheme="minorHAnsi"/>
          <w:sz w:val="24"/>
          <w:szCs w:val="24"/>
          <w:lang w:val="en-GB"/>
        </w:rPr>
        <w:t>wa</w:t>
      </w:r>
      <w:r w:rsidRPr="004B0140">
        <w:rPr>
          <w:rFonts w:cstheme="minorHAnsi"/>
          <w:sz w:val="24"/>
          <w:szCs w:val="24"/>
          <w:lang w:val="en-GB"/>
        </w:rPr>
        <w:t xml:space="preserve">s recovered. A second extraction </w:t>
      </w:r>
      <w:r w:rsidR="00504FA6">
        <w:rPr>
          <w:rFonts w:cstheme="minorHAnsi"/>
          <w:sz w:val="24"/>
          <w:szCs w:val="24"/>
          <w:lang w:val="en-GB"/>
        </w:rPr>
        <w:t>wa</w:t>
      </w:r>
      <w:r w:rsidRPr="004B0140">
        <w:rPr>
          <w:rFonts w:cstheme="minorHAnsi"/>
          <w:sz w:val="24"/>
          <w:szCs w:val="24"/>
          <w:lang w:val="en-GB"/>
        </w:rPr>
        <w:t xml:space="preserve">s performed </w:t>
      </w:r>
      <w:r w:rsidR="00AE1AED">
        <w:rPr>
          <w:rFonts w:cstheme="minorHAnsi"/>
          <w:sz w:val="24"/>
          <w:szCs w:val="24"/>
          <w:lang w:val="en-GB"/>
        </w:rPr>
        <w:t xml:space="preserve">by adding </w:t>
      </w:r>
      <w:r w:rsidRPr="004B0140">
        <w:rPr>
          <w:rFonts w:cstheme="minorHAnsi"/>
          <w:sz w:val="24"/>
          <w:szCs w:val="24"/>
          <w:lang w:val="en-GB"/>
        </w:rPr>
        <w:t>5 m</w:t>
      </w:r>
      <w:r>
        <w:rPr>
          <w:rFonts w:cstheme="minorHAnsi"/>
          <w:sz w:val="24"/>
          <w:szCs w:val="24"/>
          <w:lang w:val="en-GB"/>
        </w:rPr>
        <w:t>L</w:t>
      </w:r>
      <w:r w:rsidRPr="004B0140">
        <w:rPr>
          <w:rFonts w:cstheme="minorHAnsi"/>
          <w:sz w:val="24"/>
          <w:szCs w:val="24"/>
          <w:lang w:val="en-GB"/>
        </w:rPr>
        <w:t xml:space="preserve"> of C6 </w:t>
      </w:r>
      <w:r w:rsidR="005124B2">
        <w:rPr>
          <w:rFonts w:cstheme="minorHAnsi"/>
          <w:sz w:val="24"/>
          <w:szCs w:val="24"/>
          <w:lang w:val="en-GB"/>
        </w:rPr>
        <w:t>in the microwave vessel, shaking</w:t>
      </w:r>
      <w:r w:rsidR="00BF5E20" w:rsidRPr="00E72FC8">
        <w:rPr>
          <w:rFonts w:cstheme="minorHAnsi"/>
          <w:sz w:val="24"/>
          <w:szCs w:val="24"/>
          <w:lang w:val="en-GB"/>
        </w:rPr>
        <w:t>,</w:t>
      </w:r>
      <w:r w:rsidR="005124B2">
        <w:rPr>
          <w:rFonts w:cstheme="minorHAnsi"/>
          <w:sz w:val="24"/>
          <w:szCs w:val="24"/>
          <w:lang w:val="en-GB"/>
        </w:rPr>
        <w:t xml:space="preserve"> and </w:t>
      </w:r>
      <w:r w:rsidR="00FE2A4A" w:rsidRPr="00E72FC8">
        <w:rPr>
          <w:rFonts w:cstheme="minorHAnsi"/>
          <w:sz w:val="24"/>
          <w:szCs w:val="24"/>
          <w:lang w:val="en-GB"/>
        </w:rPr>
        <w:t>wait</w:t>
      </w:r>
      <w:r w:rsidR="00BF5E20" w:rsidRPr="00E72FC8">
        <w:rPr>
          <w:rFonts w:cstheme="minorHAnsi"/>
          <w:sz w:val="24"/>
          <w:szCs w:val="24"/>
          <w:lang w:val="en-GB"/>
        </w:rPr>
        <w:t>ing</w:t>
      </w:r>
      <w:r w:rsidR="00FE2A4A" w:rsidRPr="00E72FC8">
        <w:rPr>
          <w:rFonts w:cstheme="minorHAnsi"/>
          <w:sz w:val="24"/>
          <w:szCs w:val="24"/>
          <w:lang w:val="en-GB"/>
        </w:rPr>
        <w:t xml:space="preserve"> </w:t>
      </w:r>
      <w:r w:rsidR="00E72FC8" w:rsidRPr="00E72FC8">
        <w:rPr>
          <w:rFonts w:cstheme="minorHAnsi"/>
          <w:sz w:val="24"/>
          <w:szCs w:val="24"/>
          <w:lang w:val="en-GB"/>
        </w:rPr>
        <w:t>for</w:t>
      </w:r>
      <w:r w:rsidR="005124B2">
        <w:rPr>
          <w:rFonts w:cstheme="minorHAnsi"/>
          <w:sz w:val="24"/>
          <w:szCs w:val="24"/>
          <w:lang w:val="en-GB"/>
        </w:rPr>
        <w:t xml:space="preserve"> phase</w:t>
      </w:r>
      <w:r w:rsidR="00044362">
        <w:rPr>
          <w:rFonts w:cstheme="minorHAnsi"/>
          <w:sz w:val="24"/>
          <w:szCs w:val="24"/>
          <w:lang w:val="en-GB"/>
        </w:rPr>
        <w:t xml:space="preserve"> separation</w:t>
      </w:r>
      <w:r w:rsidR="00CA1FFE">
        <w:rPr>
          <w:rFonts w:cstheme="minorHAnsi"/>
          <w:sz w:val="24"/>
          <w:szCs w:val="24"/>
          <w:lang w:val="en-GB"/>
        </w:rPr>
        <w:t xml:space="preserve"> (addition of EtOH may be necessary)</w:t>
      </w:r>
      <w:r w:rsidR="00044362">
        <w:rPr>
          <w:rFonts w:cstheme="minorHAnsi"/>
          <w:sz w:val="24"/>
          <w:szCs w:val="24"/>
          <w:lang w:val="en-GB"/>
        </w:rPr>
        <w:t xml:space="preserve"> before collecting the upper layer and </w:t>
      </w:r>
      <w:r w:rsidR="00FE2A4A" w:rsidRPr="00E72FC8">
        <w:rPr>
          <w:rFonts w:cstheme="minorHAnsi"/>
          <w:sz w:val="24"/>
          <w:szCs w:val="24"/>
          <w:lang w:val="en-GB"/>
        </w:rPr>
        <w:t>adding</w:t>
      </w:r>
      <w:r w:rsidR="00044362">
        <w:rPr>
          <w:rFonts w:cstheme="minorHAnsi"/>
          <w:sz w:val="24"/>
          <w:szCs w:val="24"/>
          <w:lang w:val="en-GB"/>
        </w:rPr>
        <w:t xml:space="preserve"> to the previous extract.</w:t>
      </w:r>
      <w:r w:rsidRPr="004B0140">
        <w:rPr>
          <w:rFonts w:cstheme="minorHAnsi"/>
          <w:sz w:val="24"/>
          <w:szCs w:val="24"/>
          <w:lang w:val="en-GB"/>
        </w:rPr>
        <w:t xml:space="preserve"> </w:t>
      </w:r>
    </w:p>
    <w:p w14:paraId="70ADAF7C" w14:textId="08E133D2" w:rsidR="00ED563F" w:rsidRPr="007F6323" w:rsidRDefault="00ED563F" w:rsidP="006D44F1">
      <w:pPr>
        <w:spacing w:line="480" w:lineRule="auto"/>
        <w:jc w:val="both"/>
        <w:rPr>
          <w:rFonts w:cstheme="minorHAnsi"/>
          <w:b/>
          <w:bCs/>
          <w:i/>
          <w:iCs/>
          <w:sz w:val="24"/>
          <w:szCs w:val="24"/>
          <w:lang w:val="en-GB"/>
        </w:rPr>
      </w:pPr>
      <w:r w:rsidRPr="007F6323">
        <w:rPr>
          <w:rFonts w:cstheme="minorHAnsi"/>
          <w:b/>
          <w:bCs/>
          <w:i/>
          <w:iCs/>
          <w:sz w:val="24"/>
          <w:szCs w:val="24"/>
          <w:lang w:val="en-GB"/>
        </w:rPr>
        <w:t>2.</w:t>
      </w:r>
      <w:r>
        <w:rPr>
          <w:rFonts w:cstheme="minorHAnsi"/>
          <w:b/>
          <w:bCs/>
          <w:i/>
          <w:iCs/>
          <w:sz w:val="24"/>
          <w:szCs w:val="24"/>
          <w:lang w:val="en-GB"/>
        </w:rPr>
        <w:t>2</w:t>
      </w:r>
      <w:r w:rsidRPr="007F6323">
        <w:rPr>
          <w:rFonts w:cstheme="minorHAnsi"/>
          <w:b/>
          <w:bCs/>
          <w:i/>
          <w:iCs/>
          <w:sz w:val="24"/>
          <w:szCs w:val="24"/>
          <w:lang w:val="en-GB"/>
        </w:rPr>
        <w:t>.2. Epoxidation method</w:t>
      </w:r>
    </w:p>
    <w:p w14:paraId="52321092" w14:textId="74F3CDBD" w:rsidR="00ED563F" w:rsidRPr="009C658F" w:rsidRDefault="00ED563F" w:rsidP="006D44F1">
      <w:pPr>
        <w:autoSpaceDE w:val="0"/>
        <w:autoSpaceDN w:val="0"/>
        <w:adjustRightInd w:val="0"/>
        <w:spacing w:after="0" w:line="480" w:lineRule="auto"/>
        <w:jc w:val="both"/>
        <w:rPr>
          <w:sz w:val="24"/>
          <w:szCs w:val="24"/>
          <w:lang w:val="en-GB"/>
        </w:rPr>
      </w:pPr>
      <w:r w:rsidRPr="083B8FD3">
        <w:rPr>
          <w:sz w:val="24"/>
          <w:szCs w:val="24"/>
          <w:lang w:val="en-GB"/>
        </w:rPr>
        <w:t>The unsaponifiable extracts were purified by a silica column</w:t>
      </w:r>
      <w:r w:rsidR="00044362" w:rsidRPr="083B8FD3">
        <w:rPr>
          <w:sz w:val="24"/>
          <w:szCs w:val="24"/>
          <w:lang w:val="en-GB"/>
        </w:rPr>
        <w:t xml:space="preserve"> and </w:t>
      </w:r>
      <w:r w:rsidRPr="083B8FD3">
        <w:rPr>
          <w:sz w:val="24"/>
          <w:szCs w:val="24"/>
          <w:lang w:val="en-GB"/>
        </w:rPr>
        <w:t>reconcentrated in 1 m</w:t>
      </w:r>
      <w:r w:rsidR="00044362" w:rsidRPr="083B8FD3">
        <w:rPr>
          <w:sz w:val="24"/>
          <w:szCs w:val="24"/>
          <w:lang w:val="en-GB"/>
        </w:rPr>
        <w:t>L</w:t>
      </w:r>
      <w:r w:rsidRPr="083B8FD3">
        <w:rPr>
          <w:sz w:val="24"/>
          <w:szCs w:val="24"/>
          <w:lang w:val="en-GB"/>
        </w:rPr>
        <w:t xml:space="preserve"> of C6 before epoxidation. </w:t>
      </w:r>
      <w:r w:rsidRPr="083B8FD3">
        <w:rPr>
          <w:rFonts w:eastAsia="Times New Roman"/>
          <w:sz w:val="24"/>
          <w:szCs w:val="24"/>
        </w:rPr>
        <w:t xml:space="preserve">Epoxidation was performed according to the protocol recently validated in </w:t>
      </w:r>
      <w:r w:rsidR="003C055D" w:rsidRPr="083B8FD3">
        <w:rPr>
          <w:rFonts w:eastAsia="Times New Roman"/>
          <w:sz w:val="24"/>
          <w:szCs w:val="24"/>
        </w:rPr>
        <w:t xml:space="preserve">the </w:t>
      </w:r>
      <w:r w:rsidRPr="083B8FD3">
        <w:rPr>
          <w:rFonts w:eastAsia="Times New Roman"/>
          <w:sz w:val="24"/>
          <w:szCs w:val="24"/>
        </w:rPr>
        <w:t>updated version of the EN 16995:2017 for the MOSH and MOAH determination in oils &amp; fat</w:t>
      </w:r>
      <w:r w:rsidR="003C055D" w:rsidRPr="083B8FD3">
        <w:rPr>
          <w:rFonts w:eastAsia="Times New Roman"/>
          <w:sz w:val="24"/>
          <w:szCs w:val="24"/>
        </w:rPr>
        <w:t xml:space="preserve">s </w:t>
      </w:r>
      <w:sdt>
        <w:sdtPr>
          <w:rPr>
            <w:color w:val="000000"/>
            <w:sz w:val="24"/>
            <w:szCs w:val="24"/>
            <w:lang w:val="en-GB"/>
          </w:rPr>
          <w:tag w:val="MENDELEY_CITATION_v3_eyJjaXRhdGlvbklEIjoiTUVOREVMRVlfQ0lUQVRJT05fODMyNTljYTItNzFkYS00Y2Q2LTk1OWQtOGJhODE2MDhiZjE2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257284340"/>
          <w:placeholder>
            <w:docPart w:val="CE08D27FB4944480B5A5667B54E36E81"/>
          </w:placeholder>
        </w:sdtPr>
        <w:sdtEndPr/>
        <w:sdtContent>
          <w:r w:rsidR="00B9599E" w:rsidRPr="00B9599E">
            <w:rPr>
              <w:color w:val="000000"/>
              <w:sz w:val="24"/>
              <w:szCs w:val="24"/>
              <w:lang w:val="en-GB"/>
            </w:rPr>
            <w:t>[20]</w:t>
          </w:r>
        </w:sdtContent>
      </w:sdt>
      <w:r w:rsidR="003C055D" w:rsidRPr="083B8FD3">
        <w:rPr>
          <w:rFonts w:eastAsia="Times New Roman"/>
          <w:sz w:val="24"/>
          <w:szCs w:val="24"/>
        </w:rPr>
        <w:t xml:space="preserve"> (DGF/ISO-20122)</w:t>
      </w:r>
      <w:r w:rsidR="009230C4" w:rsidRPr="083B8FD3">
        <w:rPr>
          <w:rFonts w:eastAsia="Times New Roman"/>
          <w:sz w:val="24"/>
          <w:szCs w:val="24"/>
        </w:rPr>
        <w:t xml:space="preserve"> </w:t>
      </w:r>
      <w:sdt>
        <w:sdtPr>
          <w:rPr>
            <w:color w:val="000000"/>
            <w:sz w:val="24"/>
            <w:szCs w:val="24"/>
            <w:lang w:val="en-GB"/>
          </w:rPr>
          <w:tag w:val="MENDELEY_CITATION_v3_eyJjaXRhdGlvbklEIjoiTUVOREVMRVlfQ0lUQVRJT05fNDhmM2ZlMmUtOWFjZS00Mjg2LWFkZDctNDcyYWFjM2RiOTQ5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2045713365"/>
          <w:placeholder>
            <w:docPart w:val="021CC18720A94926A0D47DFFAB2EEA01"/>
          </w:placeholder>
        </w:sdtPr>
        <w:sdtEndPr/>
        <w:sdtContent>
          <w:r w:rsidR="00B9599E" w:rsidRPr="00B9599E">
            <w:rPr>
              <w:color w:val="000000"/>
              <w:sz w:val="24"/>
              <w:szCs w:val="24"/>
              <w:lang w:val="en-GB"/>
            </w:rPr>
            <w:t>[20]</w:t>
          </w:r>
        </w:sdtContent>
      </w:sdt>
      <w:r w:rsidRPr="083B8FD3">
        <w:rPr>
          <w:rFonts w:eastAsia="Times New Roman"/>
          <w:sz w:val="24"/>
          <w:szCs w:val="24"/>
        </w:rPr>
        <w:t xml:space="preserve">. Briefly, the unsaponifiable fraction was previously purified in a 3 g silica </w:t>
      </w:r>
      <w:r w:rsidR="003C055D" w:rsidRPr="083B8FD3">
        <w:rPr>
          <w:rFonts w:eastAsia="Times New Roman"/>
          <w:sz w:val="24"/>
          <w:szCs w:val="24"/>
        </w:rPr>
        <w:t>gel-packed</w:t>
      </w:r>
      <w:r w:rsidRPr="083B8FD3">
        <w:rPr>
          <w:rFonts w:eastAsia="Times New Roman"/>
          <w:sz w:val="24"/>
          <w:szCs w:val="24"/>
        </w:rPr>
        <w:t xml:space="preserve"> cartridge covered with 1g of sodium sulfate. 1 mL extract was loaded </w:t>
      </w:r>
      <w:r w:rsidRPr="083B8FD3">
        <w:rPr>
          <w:rFonts w:eastAsia="Times New Roman"/>
          <w:sz w:val="24"/>
          <w:szCs w:val="24"/>
        </w:rPr>
        <w:lastRenderedPageBreak/>
        <w:t xml:space="preserve">in the cartridge and directly collected, </w:t>
      </w:r>
      <w:r w:rsidR="003C055D" w:rsidRPr="083B8FD3">
        <w:rPr>
          <w:rFonts w:eastAsia="Times New Roman"/>
          <w:sz w:val="24"/>
          <w:szCs w:val="24"/>
        </w:rPr>
        <w:t>followed</w:t>
      </w:r>
      <w:r w:rsidRPr="083B8FD3">
        <w:rPr>
          <w:rFonts w:eastAsia="Times New Roman"/>
          <w:sz w:val="24"/>
          <w:szCs w:val="24"/>
        </w:rPr>
        <w:t xml:space="preserve"> by </w:t>
      </w:r>
      <w:r w:rsidRPr="083B8FD3">
        <w:rPr>
          <w:sz w:val="24"/>
          <w:szCs w:val="24"/>
          <w:lang w:val="en-GB"/>
        </w:rPr>
        <w:t xml:space="preserve">15 mL of n-hexane/DCM (7/3, v/v). After </w:t>
      </w:r>
      <w:r w:rsidR="003C055D" w:rsidRPr="083B8FD3">
        <w:rPr>
          <w:sz w:val="24"/>
          <w:szCs w:val="24"/>
          <w:lang w:val="en-GB"/>
        </w:rPr>
        <w:t xml:space="preserve">the </w:t>
      </w:r>
      <w:r w:rsidRPr="083B8FD3">
        <w:rPr>
          <w:sz w:val="24"/>
          <w:szCs w:val="24"/>
          <w:lang w:val="en-GB"/>
        </w:rPr>
        <w:t>addition of 2 drops of bis(2-</w:t>
      </w:r>
      <w:proofErr w:type="gramStart"/>
      <w:r w:rsidRPr="083B8FD3">
        <w:rPr>
          <w:sz w:val="24"/>
          <w:szCs w:val="24"/>
          <w:lang w:val="en-GB"/>
        </w:rPr>
        <w:t>ethylhexyl)maleate</w:t>
      </w:r>
      <w:proofErr w:type="gramEnd"/>
      <w:r w:rsidRPr="083B8FD3">
        <w:rPr>
          <w:sz w:val="24"/>
          <w:szCs w:val="24"/>
          <w:lang w:val="en-GB"/>
        </w:rPr>
        <w:t xml:space="preserve"> as a keeper, the solution was concentrated to 1mL at 35 °C under vacuum. </w:t>
      </w:r>
      <w:r w:rsidR="008C237A" w:rsidRPr="083B8FD3">
        <w:rPr>
          <w:sz w:val="24"/>
          <w:szCs w:val="24"/>
          <w:lang w:val="en-GB"/>
        </w:rPr>
        <w:t xml:space="preserve">One </w:t>
      </w:r>
      <w:proofErr w:type="spellStart"/>
      <w:r w:rsidR="008C237A" w:rsidRPr="083B8FD3">
        <w:rPr>
          <w:sz w:val="24"/>
          <w:szCs w:val="24"/>
          <w:lang w:val="en-GB"/>
        </w:rPr>
        <w:t>mililiter</w:t>
      </w:r>
      <w:proofErr w:type="spellEnd"/>
      <w:r w:rsidRPr="083B8FD3">
        <w:rPr>
          <w:sz w:val="24"/>
          <w:szCs w:val="24"/>
          <w:lang w:val="en-GB"/>
        </w:rPr>
        <w:t xml:space="preserve"> of ethanolic </w:t>
      </w:r>
      <w:proofErr w:type="spellStart"/>
      <w:r w:rsidRPr="083B8FD3">
        <w:rPr>
          <w:sz w:val="24"/>
          <w:szCs w:val="24"/>
          <w:lang w:val="en-GB"/>
        </w:rPr>
        <w:t>mCPBA</w:t>
      </w:r>
      <w:proofErr w:type="spellEnd"/>
      <w:r w:rsidRPr="083B8FD3">
        <w:rPr>
          <w:sz w:val="24"/>
          <w:szCs w:val="24"/>
          <w:lang w:val="en-GB"/>
        </w:rPr>
        <w:t xml:space="preserve"> (100</w:t>
      </w:r>
      <w:r w:rsidR="00044362" w:rsidRPr="083B8FD3">
        <w:rPr>
          <w:sz w:val="24"/>
          <w:szCs w:val="24"/>
          <w:lang w:val="en-GB"/>
        </w:rPr>
        <w:t xml:space="preserve"> </w:t>
      </w:r>
      <w:r w:rsidRPr="083B8FD3">
        <w:rPr>
          <w:sz w:val="24"/>
          <w:szCs w:val="24"/>
          <w:lang w:val="en-GB"/>
        </w:rPr>
        <w:t>g/L in EtOH) solution was added</w:t>
      </w:r>
      <w:r w:rsidR="00636516" w:rsidRPr="083B8FD3">
        <w:rPr>
          <w:sz w:val="24"/>
          <w:szCs w:val="24"/>
          <w:lang w:val="en-GB"/>
        </w:rPr>
        <w:t>, and the solution was stirred for 20 min at 40 °</w:t>
      </w:r>
      <w:proofErr w:type="spellStart"/>
      <w:r w:rsidR="00636516" w:rsidRPr="083B8FD3">
        <w:rPr>
          <w:sz w:val="24"/>
          <w:szCs w:val="24"/>
          <w:lang w:val="en-GB"/>
        </w:rPr>
        <w:t>C at</w:t>
      </w:r>
      <w:proofErr w:type="spellEnd"/>
      <w:r w:rsidR="00636516" w:rsidRPr="083B8FD3">
        <w:rPr>
          <w:sz w:val="24"/>
          <w:szCs w:val="24"/>
          <w:lang w:val="en-GB"/>
        </w:rPr>
        <w:t>, e.g.,</w:t>
      </w:r>
      <w:r w:rsidRPr="083B8FD3">
        <w:rPr>
          <w:sz w:val="24"/>
          <w:szCs w:val="24"/>
          <w:lang w:val="en-GB"/>
        </w:rPr>
        <w:t xml:space="preserve"> 500 rpm. Then 500 </w:t>
      </w:r>
      <w:proofErr w:type="spellStart"/>
      <w:r w:rsidRPr="083B8FD3">
        <w:rPr>
          <w:sz w:val="24"/>
          <w:szCs w:val="24"/>
          <w:lang w:val="en-GB"/>
        </w:rPr>
        <w:t>μL</w:t>
      </w:r>
      <w:proofErr w:type="spellEnd"/>
      <w:r w:rsidRPr="083B8FD3">
        <w:rPr>
          <w:sz w:val="24"/>
          <w:szCs w:val="24"/>
          <w:lang w:val="en-GB"/>
        </w:rPr>
        <w:t xml:space="preserve"> of ethanol and 2 mL of deactivation solution (50 g/L of Na</w:t>
      </w:r>
      <w:r w:rsidRPr="083B8FD3">
        <w:rPr>
          <w:sz w:val="24"/>
          <w:szCs w:val="24"/>
          <w:vertAlign w:val="subscript"/>
          <w:lang w:val="en-GB"/>
        </w:rPr>
        <w:t>2</w:t>
      </w:r>
      <w:r w:rsidRPr="083B8FD3">
        <w:rPr>
          <w:sz w:val="24"/>
          <w:szCs w:val="24"/>
          <w:lang w:val="en-GB"/>
        </w:rPr>
        <w:t>S</w:t>
      </w:r>
      <w:r w:rsidRPr="083B8FD3">
        <w:rPr>
          <w:sz w:val="24"/>
          <w:szCs w:val="24"/>
          <w:vertAlign w:val="subscript"/>
          <w:lang w:val="en-GB"/>
        </w:rPr>
        <w:t>2</w:t>
      </w:r>
      <w:r w:rsidRPr="083B8FD3">
        <w:rPr>
          <w:sz w:val="24"/>
          <w:szCs w:val="24"/>
          <w:lang w:val="en-GB"/>
        </w:rPr>
        <w:t>O</w:t>
      </w:r>
      <w:r w:rsidRPr="083B8FD3">
        <w:rPr>
          <w:sz w:val="24"/>
          <w:szCs w:val="24"/>
          <w:vertAlign w:val="subscript"/>
          <w:lang w:val="en-GB"/>
        </w:rPr>
        <w:t>3</w:t>
      </w:r>
      <w:r w:rsidRPr="083B8FD3">
        <w:rPr>
          <w:sz w:val="24"/>
          <w:szCs w:val="24"/>
          <w:lang w:val="en-GB"/>
        </w:rPr>
        <w:t xml:space="preserve"> and 50 g/L of NaCO</w:t>
      </w:r>
      <w:r w:rsidRPr="083B8FD3">
        <w:rPr>
          <w:sz w:val="24"/>
          <w:szCs w:val="24"/>
          <w:vertAlign w:val="subscript"/>
          <w:lang w:val="en-GB"/>
        </w:rPr>
        <w:t>3</w:t>
      </w:r>
      <w:r w:rsidRPr="083B8FD3">
        <w:rPr>
          <w:sz w:val="24"/>
          <w:szCs w:val="24"/>
          <w:lang w:val="en-GB"/>
        </w:rPr>
        <w:t xml:space="preserve"> in H2O) </w:t>
      </w:r>
      <w:r w:rsidR="00636516" w:rsidRPr="083B8FD3">
        <w:rPr>
          <w:sz w:val="24"/>
          <w:szCs w:val="24"/>
          <w:lang w:val="en-GB"/>
        </w:rPr>
        <w:t xml:space="preserve">was added, and the vial was shaken for about 1 min at about 750 rpm to deactivate any excess </w:t>
      </w:r>
      <w:proofErr w:type="spellStart"/>
      <w:r w:rsidRPr="083B8FD3">
        <w:rPr>
          <w:sz w:val="24"/>
          <w:szCs w:val="24"/>
          <w:lang w:val="en-GB"/>
        </w:rPr>
        <w:t>mCPBA</w:t>
      </w:r>
      <w:proofErr w:type="spellEnd"/>
      <w:r w:rsidRPr="083B8FD3">
        <w:rPr>
          <w:sz w:val="24"/>
          <w:szCs w:val="24"/>
          <w:lang w:val="en-GB"/>
        </w:rPr>
        <w:t>. The upper hexane phase was transferred to a fresh sample vial</w:t>
      </w:r>
      <w:r w:rsidR="004E6A8B" w:rsidRPr="083B8FD3">
        <w:rPr>
          <w:sz w:val="24"/>
          <w:szCs w:val="24"/>
          <w:lang w:val="en-GB"/>
        </w:rPr>
        <w:t>,</w:t>
      </w:r>
      <w:r w:rsidRPr="083B8FD3">
        <w:rPr>
          <w:sz w:val="24"/>
          <w:szCs w:val="24"/>
          <w:lang w:val="en-GB"/>
        </w:rPr>
        <w:t xml:space="preserve"> and a spatula tip of sodium sulphate was added to remove possible residual water before the injection of 90 </w:t>
      </w:r>
      <w:proofErr w:type="spellStart"/>
      <w:r w:rsidRPr="083B8FD3">
        <w:rPr>
          <w:sz w:val="24"/>
          <w:szCs w:val="24"/>
          <w:lang w:val="en-GB"/>
        </w:rPr>
        <w:t>μL</w:t>
      </w:r>
      <w:proofErr w:type="spellEnd"/>
      <w:r w:rsidRPr="083B8FD3">
        <w:rPr>
          <w:sz w:val="24"/>
          <w:szCs w:val="24"/>
          <w:lang w:val="en-GB"/>
        </w:rPr>
        <w:t xml:space="preserve"> into the LC-GC-FID system.</w:t>
      </w:r>
    </w:p>
    <w:p w14:paraId="65B299DD" w14:textId="77777777" w:rsidR="00ED563F" w:rsidRPr="004B0140" w:rsidRDefault="00ED563F" w:rsidP="0002772D">
      <w:pPr>
        <w:autoSpaceDE w:val="0"/>
        <w:autoSpaceDN w:val="0"/>
        <w:adjustRightInd w:val="0"/>
        <w:spacing w:after="0" w:line="240" w:lineRule="auto"/>
        <w:jc w:val="both"/>
        <w:rPr>
          <w:rFonts w:cstheme="minorHAnsi"/>
          <w:sz w:val="24"/>
          <w:szCs w:val="24"/>
          <w:lang w:val="en-GB"/>
        </w:rPr>
      </w:pPr>
    </w:p>
    <w:p w14:paraId="0FC5918C" w14:textId="2474B6C6" w:rsidR="00ED563F" w:rsidRPr="00827F53" w:rsidRDefault="00ED563F" w:rsidP="0073496B">
      <w:pPr>
        <w:pStyle w:val="Heading4"/>
        <w:spacing w:line="480" w:lineRule="auto"/>
        <w:rPr>
          <w:rFonts w:asciiTheme="minorHAnsi" w:eastAsia="Times New Roman" w:hAnsiTheme="minorHAnsi" w:cstheme="minorHAnsi"/>
          <w:b/>
          <w:i w:val="0"/>
          <w:color w:val="auto"/>
          <w:sz w:val="24"/>
          <w:szCs w:val="24"/>
          <w:lang w:val="en-GB"/>
        </w:rPr>
      </w:pPr>
      <w:r w:rsidRPr="00827F53">
        <w:rPr>
          <w:rFonts w:asciiTheme="minorHAnsi" w:eastAsia="Times New Roman" w:hAnsiTheme="minorHAnsi" w:cstheme="minorHAnsi"/>
          <w:b/>
          <w:i w:val="0"/>
          <w:color w:val="auto"/>
          <w:sz w:val="24"/>
          <w:szCs w:val="24"/>
          <w:lang w:val="en-GB"/>
        </w:rPr>
        <w:t>2.3. LC-GC</w:t>
      </w:r>
      <w:r w:rsidR="000C33E4" w:rsidRPr="00827F53" w:rsidDel="000C33E4">
        <w:rPr>
          <w:rFonts w:asciiTheme="minorHAnsi" w:eastAsia="Times New Roman" w:hAnsiTheme="minorHAnsi" w:cstheme="minorHAnsi"/>
          <w:b/>
          <w:i w:val="0"/>
          <w:color w:val="auto"/>
          <w:sz w:val="24"/>
          <w:szCs w:val="24"/>
          <w:lang w:val="en-GB"/>
        </w:rPr>
        <w:t xml:space="preserve"> </w:t>
      </w:r>
      <w:r w:rsidRPr="00827F53">
        <w:rPr>
          <w:rFonts w:asciiTheme="minorHAnsi" w:eastAsia="Times New Roman" w:hAnsiTheme="minorHAnsi" w:cstheme="minorHAnsi"/>
          <w:b/>
          <w:i w:val="0"/>
          <w:color w:val="auto"/>
          <w:sz w:val="24"/>
          <w:szCs w:val="24"/>
          <w:lang w:val="en-GB"/>
        </w:rPr>
        <w:t>-FID Analysis</w:t>
      </w:r>
    </w:p>
    <w:p w14:paraId="296D6EAB" w14:textId="2CEB793B" w:rsidR="00ED563F" w:rsidRPr="009C658F" w:rsidRDefault="00ED563F" w:rsidP="0073496B">
      <w:pPr>
        <w:spacing w:line="480" w:lineRule="auto"/>
        <w:jc w:val="both"/>
        <w:rPr>
          <w:rFonts w:eastAsia="Times New Roman" w:cstheme="minorHAnsi"/>
          <w:sz w:val="24"/>
          <w:szCs w:val="24"/>
        </w:rPr>
      </w:pPr>
      <w:r w:rsidRPr="009C658F">
        <w:rPr>
          <w:rFonts w:eastAsia="Times New Roman" w:cstheme="minorHAnsi"/>
          <w:sz w:val="24"/>
          <w:szCs w:val="24"/>
        </w:rPr>
        <w:t>The LC-GC</w:t>
      </w:r>
      <w:r w:rsidR="000C33E4" w:rsidRPr="009C658F" w:rsidDel="000C33E4">
        <w:rPr>
          <w:rFonts w:eastAsia="Times New Roman" w:cstheme="minorHAnsi"/>
          <w:sz w:val="24"/>
          <w:szCs w:val="24"/>
        </w:rPr>
        <w:t xml:space="preserve"> </w:t>
      </w:r>
      <w:r w:rsidRPr="009C658F">
        <w:rPr>
          <w:rFonts w:eastAsia="Times New Roman" w:cstheme="minorHAnsi"/>
          <w:sz w:val="24"/>
          <w:szCs w:val="24"/>
        </w:rPr>
        <w:t xml:space="preserve">-FID analyses were carried out in a fully integrated platform as described in </w:t>
      </w:r>
      <w:sdt>
        <w:sdtPr>
          <w:rPr>
            <w:rFonts w:eastAsia="Times New Roman" w:cstheme="minorHAnsi"/>
            <w:color w:val="000000"/>
            <w:sz w:val="24"/>
            <w:szCs w:val="24"/>
          </w:rPr>
          <w:tag w:val="MENDELEY_CITATION_v3_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"/>
          <w:id w:val="-538124789"/>
          <w:placeholder>
            <w:docPart w:val="276B60D2E5D3480EADAB8641491FEA66"/>
          </w:placeholder>
        </w:sdtPr>
        <w:sdtEndPr/>
        <w:sdtContent>
          <w:r w:rsidR="00B9599E" w:rsidRPr="00B9599E">
            <w:rPr>
              <w:rFonts w:eastAsia="Times New Roman" w:cstheme="minorHAnsi"/>
              <w:color w:val="000000"/>
              <w:sz w:val="24"/>
              <w:szCs w:val="24"/>
            </w:rPr>
            <w:t>[13]</w:t>
          </w:r>
        </w:sdtContent>
      </w:sdt>
      <w:r w:rsidR="0037202A" w:rsidRPr="009C658F">
        <w:rPr>
          <w:rFonts w:eastAsia="Times New Roman" w:cstheme="minorHAnsi"/>
          <w:color w:val="000000"/>
          <w:sz w:val="24"/>
          <w:szCs w:val="24"/>
        </w:rPr>
        <w:t xml:space="preserve">, but only the </w:t>
      </w:r>
      <w:proofErr w:type="spellStart"/>
      <w:r w:rsidR="0037202A" w:rsidRPr="009C658F">
        <w:rPr>
          <w:rFonts w:eastAsia="Times New Roman" w:cstheme="minorHAnsi"/>
          <w:color w:val="000000"/>
          <w:sz w:val="24"/>
          <w:szCs w:val="24"/>
        </w:rPr>
        <w:t>monodimensional</w:t>
      </w:r>
      <w:proofErr w:type="spellEnd"/>
      <w:r w:rsidR="0037202A" w:rsidRPr="009C658F">
        <w:rPr>
          <w:rFonts w:eastAsia="Times New Roman" w:cstheme="minorHAnsi"/>
          <w:color w:val="000000"/>
          <w:sz w:val="24"/>
          <w:szCs w:val="24"/>
        </w:rPr>
        <w:t xml:space="preserve"> </w:t>
      </w:r>
      <w:r w:rsidR="0029694D" w:rsidRPr="009C658F">
        <w:rPr>
          <w:rFonts w:eastAsia="Times New Roman" w:cstheme="minorHAnsi"/>
          <w:color w:val="000000"/>
          <w:sz w:val="24"/>
          <w:szCs w:val="24"/>
        </w:rPr>
        <w:t>mode was used</w:t>
      </w:r>
      <w:r w:rsidRPr="009C658F">
        <w:rPr>
          <w:rFonts w:eastAsia="Times New Roman" w:cstheme="minorHAnsi"/>
          <w:sz w:val="24"/>
          <w:szCs w:val="24"/>
        </w:rPr>
        <w:t xml:space="preserve">. Briefly, consisting of an Agilent 1260 Infinity II LC (Agilent Technologies, </w:t>
      </w:r>
      <w:proofErr w:type="spellStart"/>
      <w:r w:rsidRPr="009C658F">
        <w:rPr>
          <w:rFonts w:eastAsia="Times New Roman" w:cstheme="minorHAnsi"/>
          <w:sz w:val="24"/>
          <w:szCs w:val="24"/>
        </w:rPr>
        <w:t>Waldbronn</w:t>
      </w:r>
      <w:proofErr w:type="spellEnd"/>
      <w:r w:rsidRPr="009C658F">
        <w:rPr>
          <w:rFonts w:eastAsia="Times New Roman" w:cstheme="minorHAnsi"/>
          <w:sz w:val="24"/>
          <w:szCs w:val="24"/>
        </w:rPr>
        <w:t xml:space="preserve">, Germany), with an isocratic pump (G7110B) modified by Axel-Semrau to </w:t>
      </w:r>
      <w:r w:rsidR="00032AC8">
        <w:rPr>
          <w:rFonts w:eastAsia="Times New Roman" w:cstheme="minorHAnsi"/>
          <w:sz w:val="24"/>
          <w:szCs w:val="24"/>
        </w:rPr>
        <w:t>ensure</w:t>
      </w:r>
      <w:r>
        <w:rPr>
          <w:rFonts w:eastAsia="Times New Roman" w:cstheme="minorHAnsi"/>
          <w:sz w:val="24"/>
          <w:szCs w:val="24"/>
        </w:rPr>
        <w:t xml:space="preserve"> the dead volumes</w:t>
      </w:r>
      <w:r w:rsidR="00032AC8">
        <w:rPr>
          <w:rFonts w:eastAsia="Times New Roman" w:cstheme="minorHAnsi"/>
          <w:sz w:val="24"/>
          <w:szCs w:val="24"/>
        </w:rPr>
        <w:t xml:space="preserve"> minimization</w:t>
      </w:r>
      <w:r w:rsidRPr="009C658F">
        <w:rPr>
          <w:rFonts w:eastAsia="Times New Roman" w:cstheme="minorHAnsi"/>
          <w:sz w:val="24"/>
          <w:szCs w:val="24"/>
        </w:rPr>
        <w:t xml:space="preserve">. The detector was a Variable Wavelength Detector constantly set at 230 nm. The GC(×GC) system was a Pegasus BT 4D GC×GC FID (LECO, St. Joseph, MI, USA), including an Agilent 7890A gas chromatograph, equipped with a secondary oven and a quad-jet dual-stage thermal modulator and an FID detector. The LC and GC were connected through two rotatory switching valves (VICI AG International, </w:t>
      </w:r>
      <w:proofErr w:type="spellStart"/>
      <w:r w:rsidRPr="009C658F">
        <w:rPr>
          <w:rFonts w:eastAsia="Times New Roman" w:cstheme="minorHAnsi"/>
          <w:sz w:val="24"/>
          <w:szCs w:val="24"/>
        </w:rPr>
        <w:t>Schenkon</w:t>
      </w:r>
      <w:proofErr w:type="spellEnd"/>
      <w:r w:rsidRPr="009C658F">
        <w:rPr>
          <w:rFonts w:eastAsia="Times New Roman" w:cstheme="minorHAnsi"/>
          <w:sz w:val="24"/>
          <w:szCs w:val="24"/>
        </w:rPr>
        <w:t>, Switzerland). The interface was controlled by CHRONECT LC-GC from Axel Semrau (</w:t>
      </w:r>
      <w:proofErr w:type="spellStart"/>
      <w:r w:rsidRPr="009C658F">
        <w:rPr>
          <w:rFonts w:eastAsia="Times New Roman" w:cstheme="minorHAnsi"/>
          <w:sz w:val="24"/>
          <w:szCs w:val="24"/>
        </w:rPr>
        <w:t>Sprockhövel</w:t>
      </w:r>
      <w:proofErr w:type="spellEnd"/>
      <w:r w:rsidRPr="009C658F">
        <w:rPr>
          <w:rFonts w:eastAsia="Times New Roman" w:cstheme="minorHAnsi"/>
          <w:sz w:val="24"/>
          <w:szCs w:val="24"/>
        </w:rPr>
        <w:t xml:space="preserve">, Germany). Data was acquired and elaborated by </w:t>
      </w:r>
      <w:proofErr w:type="spellStart"/>
      <w:r w:rsidRPr="009C658F">
        <w:rPr>
          <w:rFonts w:eastAsia="Times New Roman" w:cstheme="minorHAnsi"/>
          <w:sz w:val="24"/>
          <w:szCs w:val="24"/>
        </w:rPr>
        <w:t>ChromaTOF</w:t>
      </w:r>
      <w:proofErr w:type="spellEnd"/>
      <w:r w:rsidRPr="009C658F">
        <w:rPr>
          <w:rFonts w:eastAsia="Times New Roman" w:cstheme="minorHAnsi"/>
          <w:sz w:val="24"/>
          <w:szCs w:val="24"/>
        </w:rPr>
        <w:t xml:space="preserve"> Version 5 for MOSH/MOAH</w:t>
      </w:r>
      <w:r w:rsidR="00D84A30">
        <w:rPr>
          <w:rFonts w:eastAsia="Times New Roman" w:cstheme="minorHAnsi"/>
          <w:sz w:val="24"/>
          <w:szCs w:val="24"/>
        </w:rPr>
        <w:t>.</w:t>
      </w:r>
    </w:p>
    <w:p w14:paraId="663B628C" w14:textId="31AF25DA" w:rsidR="00ED563F" w:rsidRPr="009C658F" w:rsidRDefault="00ED563F" w:rsidP="0073496B">
      <w:pPr>
        <w:spacing w:line="480" w:lineRule="auto"/>
        <w:jc w:val="both"/>
        <w:rPr>
          <w:rFonts w:eastAsia="Times New Roman" w:cstheme="minorHAnsi"/>
          <w:sz w:val="24"/>
          <w:szCs w:val="24"/>
        </w:rPr>
      </w:pPr>
      <w:r w:rsidRPr="009C658F">
        <w:rPr>
          <w:rFonts w:eastAsia="Times New Roman" w:cstheme="minorHAnsi"/>
          <w:sz w:val="24"/>
          <w:szCs w:val="24"/>
        </w:rPr>
        <w:t>All the chromatographic and acquisition conditions are as reported in previous papers</w:t>
      </w:r>
      <w:r w:rsidR="0029694D" w:rsidRPr="009C658F">
        <w:rPr>
          <w:rFonts w:eastAsia="Times New Roman" w:cstheme="minorHAnsi"/>
          <w:sz w:val="24"/>
          <w:szCs w:val="24"/>
        </w:rPr>
        <w:t xml:space="preserve"> </w:t>
      </w:r>
      <w:sdt>
        <w:sdtPr>
          <w:rPr>
            <w:rFonts w:eastAsia="Times New Roman" w:cstheme="minorHAnsi"/>
            <w:color w:val="000000"/>
            <w:sz w:val="24"/>
            <w:szCs w:val="24"/>
          </w:rPr>
          <w:tag w:val="MENDELEY_CITATION_v3_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"/>
          <w:id w:val="113952247"/>
          <w:placeholder>
            <w:docPart w:val="276B60D2E5D3480EADAB8641491FEA66"/>
          </w:placeholder>
        </w:sdtPr>
        <w:sdtEndPr/>
        <w:sdtContent>
          <w:r w:rsidR="00B9599E" w:rsidRPr="00B9599E">
            <w:rPr>
              <w:rFonts w:eastAsia="Times New Roman" w:cstheme="minorHAnsi"/>
              <w:color w:val="000000"/>
              <w:sz w:val="24"/>
              <w:szCs w:val="24"/>
            </w:rPr>
            <w:t>[13]</w:t>
          </w:r>
        </w:sdtContent>
      </w:sdt>
      <w:r w:rsidRPr="009C658F">
        <w:rPr>
          <w:rFonts w:eastAsia="Times New Roman" w:cstheme="minorHAnsi"/>
          <w:sz w:val="24"/>
          <w:szCs w:val="24"/>
        </w:rPr>
        <w:t xml:space="preserve">. </w:t>
      </w:r>
    </w:p>
    <w:p w14:paraId="4634871C" w14:textId="77777777" w:rsidR="00ED563F" w:rsidRPr="000060B3" w:rsidRDefault="00ED563F" w:rsidP="0002772D">
      <w:pPr>
        <w:jc w:val="both"/>
        <w:rPr>
          <w:rFonts w:cstheme="minorHAnsi"/>
          <w:b/>
          <w:bCs/>
          <w:sz w:val="24"/>
          <w:szCs w:val="24"/>
          <w:lang w:val="en-GB"/>
        </w:rPr>
      </w:pPr>
      <w:r w:rsidRPr="000060B3">
        <w:rPr>
          <w:rFonts w:cstheme="minorHAnsi"/>
          <w:b/>
          <w:bCs/>
          <w:sz w:val="24"/>
          <w:szCs w:val="24"/>
          <w:lang w:val="en-GB"/>
        </w:rPr>
        <w:t>3. RESULTS AND DISCUSSION</w:t>
      </w:r>
    </w:p>
    <w:p w14:paraId="6830197B" w14:textId="3C250631" w:rsidR="00ED563F" w:rsidRDefault="00ED563F" w:rsidP="00452705">
      <w:pPr>
        <w:spacing w:line="480" w:lineRule="auto"/>
        <w:jc w:val="both"/>
        <w:rPr>
          <w:rFonts w:cstheme="minorHAnsi"/>
          <w:sz w:val="24"/>
          <w:szCs w:val="24"/>
          <w:lang w:val="en-GB"/>
        </w:rPr>
      </w:pPr>
      <w:r>
        <w:rPr>
          <w:rFonts w:cstheme="minorHAnsi"/>
          <w:sz w:val="24"/>
          <w:szCs w:val="24"/>
          <w:lang w:val="en-GB"/>
        </w:rPr>
        <w:lastRenderedPageBreak/>
        <w:t>As mentioned in the introduction, one of the main problems of the MOSH and MOAH analysis is the uncertainty associated with the measurement. This uncertainty is linked, on the one hand, to data interpretation and integration, which is rather tricky and demands trained analysts (see JRC report on integration</w:t>
      </w:r>
      <w:r w:rsidR="00F155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VmFsemFjY2hp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"/>
          <w:id w:val="-1732994818"/>
          <w:placeholder>
            <w:docPart w:val="276B60D2E5D3480EADAB8641491FEA66"/>
          </w:placeholder>
        </w:sdtPr>
        <w:sdtEndPr/>
        <w:sdtContent>
          <w:r w:rsidR="00B9599E" w:rsidRPr="00B9599E">
            <w:rPr>
              <w:rFonts w:cstheme="minorHAnsi"/>
              <w:color w:val="000000"/>
              <w:sz w:val="24"/>
              <w:szCs w:val="24"/>
              <w:lang w:val="en-GB"/>
            </w:rPr>
            <w:t>[16]</w:t>
          </w:r>
        </w:sdtContent>
      </w:sdt>
      <w:r>
        <w:rPr>
          <w:rFonts w:cstheme="minorHAnsi"/>
          <w:sz w:val="24"/>
          <w:szCs w:val="24"/>
          <w:lang w:val="en-GB"/>
        </w:rPr>
        <w:t>), and, on the other hand, to sample preparation variability. Obviously, the reduction of the variability during sample preparation and better purification can only positively impact the overall interpretation, reducing the uncertainty.</w:t>
      </w:r>
    </w:p>
    <w:p w14:paraId="184E7B7F" w14:textId="0026A797" w:rsidR="00ED563F" w:rsidRDefault="00ED563F" w:rsidP="00452705">
      <w:pPr>
        <w:spacing w:line="480" w:lineRule="auto"/>
        <w:jc w:val="both"/>
        <w:rPr>
          <w:rFonts w:cstheme="minorHAnsi"/>
          <w:sz w:val="24"/>
          <w:szCs w:val="24"/>
          <w:lang w:val="en-GB"/>
        </w:rPr>
      </w:pPr>
      <w:r>
        <w:rPr>
          <w:rFonts w:cstheme="minorHAnsi"/>
          <w:sz w:val="24"/>
          <w:szCs w:val="24"/>
          <w:lang w:val="en-GB"/>
        </w:rPr>
        <w:t xml:space="preserve">The goal of this work is to address the variability linked to the saponification step </w:t>
      </w:r>
      <w:r w:rsidR="00CA1FFE">
        <w:rPr>
          <w:rFonts w:cstheme="minorHAnsi"/>
          <w:sz w:val="24"/>
          <w:szCs w:val="24"/>
          <w:lang w:val="en-GB"/>
        </w:rPr>
        <w:t xml:space="preserve">encountered </w:t>
      </w:r>
      <w:r>
        <w:rPr>
          <w:rFonts w:cstheme="minorHAnsi"/>
          <w:sz w:val="24"/>
          <w:szCs w:val="24"/>
          <w:lang w:val="en-GB"/>
        </w:rPr>
        <w:t xml:space="preserve">by </w:t>
      </w:r>
      <w:proofErr w:type="spellStart"/>
      <w:r w:rsidR="00F155D0">
        <w:rPr>
          <w:rFonts w:cstheme="minorHAnsi"/>
          <w:sz w:val="24"/>
          <w:szCs w:val="24"/>
          <w:lang w:val="en-GB"/>
        </w:rPr>
        <w:t>Menegoz</w:t>
      </w:r>
      <w:proofErr w:type="spellEnd"/>
      <w:r w:rsidR="00F155D0">
        <w:rPr>
          <w:rFonts w:cstheme="minorHAnsi"/>
          <w:sz w:val="24"/>
          <w:szCs w:val="24"/>
          <w:lang w:val="en-GB"/>
        </w:rPr>
        <w:t xml:space="preserve"> </w:t>
      </w:r>
      <w:proofErr w:type="spellStart"/>
      <w:r w:rsidR="00F155D0">
        <w:rPr>
          <w:rFonts w:cstheme="minorHAnsi"/>
          <w:sz w:val="24"/>
          <w:szCs w:val="24"/>
          <w:lang w:val="en-GB"/>
        </w:rPr>
        <w:t>Ursol</w:t>
      </w:r>
      <w:proofErr w:type="spellEnd"/>
      <w:r w:rsidR="00F155D0">
        <w:rPr>
          <w:rFonts w:cstheme="minorHAnsi"/>
          <w:sz w:val="24"/>
          <w:szCs w:val="24"/>
          <w:lang w:val="en-GB"/>
        </w:rPr>
        <w:t xml:space="preserve"> </w:t>
      </w:r>
      <w:r w:rsidRPr="00DB370B">
        <w:rPr>
          <w:rFonts w:cstheme="minorHAnsi"/>
          <w:i/>
          <w:iCs/>
          <w:sz w:val="24"/>
          <w:szCs w:val="24"/>
          <w:lang w:val="en-GB"/>
        </w:rPr>
        <w:t>et al</w:t>
      </w:r>
      <w:r>
        <w:rPr>
          <w:rFonts w:cstheme="minorHAnsi"/>
          <w:sz w:val="24"/>
          <w:szCs w:val="24"/>
          <w:lang w:val="en-GB"/>
        </w:rPr>
        <w:t xml:space="preserve"> 2022</w:t>
      </w:r>
      <w:r w:rsidR="00F155D0">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WRiNzZjNDYtNTYyZC00MzQwLWFiOTMtY2NhMWNlNzZlYjRm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860395305"/>
          <w:placeholder>
            <w:docPart w:val="276B60D2E5D3480EADAB8641491FEA66"/>
          </w:placeholder>
        </w:sdtPr>
        <w:sdtEndPr/>
        <w:sdtContent>
          <w:r w:rsidR="00B9599E" w:rsidRPr="00B9599E">
            <w:rPr>
              <w:rFonts w:cstheme="minorHAnsi"/>
              <w:color w:val="000000"/>
              <w:sz w:val="24"/>
              <w:szCs w:val="24"/>
              <w:lang w:val="en-GB"/>
            </w:rPr>
            <w:t>[24]</w:t>
          </w:r>
        </w:sdtContent>
      </w:sdt>
      <w:r w:rsidR="00DB370B">
        <w:rPr>
          <w:rFonts w:cstheme="minorHAnsi"/>
          <w:sz w:val="24"/>
          <w:szCs w:val="24"/>
          <w:lang w:val="en-GB"/>
        </w:rPr>
        <w:t xml:space="preserve"> and</w:t>
      </w:r>
      <w:r>
        <w:rPr>
          <w:rFonts w:cstheme="minorHAnsi"/>
          <w:sz w:val="24"/>
          <w:szCs w:val="24"/>
          <w:lang w:val="en-GB"/>
        </w:rPr>
        <w:t xml:space="preserve"> also highlighted during the interlaboratory trials performed for edible oils and fats and infant formula</w:t>
      </w:r>
      <w:r w:rsidR="00D73F90" w:rsidRPr="00D73F90">
        <w:rPr>
          <w:rFonts w:cstheme="minorHAnsi"/>
          <w:color w:val="000000"/>
          <w:sz w:val="24"/>
          <w:szCs w:val="24"/>
          <w:lang w:val="en-GB"/>
        </w:rPr>
        <w:t xml:space="preserve"> </w:t>
      </w:r>
      <w:sdt>
        <w:sdtPr>
          <w:rPr>
            <w:rFonts w:cstheme="minorHAnsi"/>
            <w:color w:val="000000"/>
            <w:sz w:val="24"/>
            <w:szCs w:val="24"/>
            <w:lang w:val="en-GB"/>
          </w:rPr>
          <w:tag w:val="MENDELEY_CITATION_v3_eyJjaXRhdGlvbklEIjoiTUVOREVMRVlfQ0lUQVRJT05fMDU0Y2UwODItMzcwOS00ZmFlLWJiMzMtZDI5NWQ4NzdhZTcw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584996656"/>
          <w:placeholder>
            <w:docPart w:val="9B31F71ECEFA46A5AD35705F167E1551"/>
          </w:placeholder>
        </w:sdtPr>
        <w:sdtEndPr/>
        <w:sdtContent>
          <w:r w:rsidR="00B9599E" w:rsidRPr="00B9599E">
            <w:rPr>
              <w:rFonts w:cstheme="minorHAnsi"/>
              <w:color w:val="000000"/>
              <w:sz w:val="24"/>
              <w:szCs w:val="24"/>
              <w:lang w:val="en-GB"/>
            </w:rPr>
            <w:t>[8]</w:t>
          </w:r>
        </w:sdtContent>
      </w:sdt>
      <w:r>
        <w:rPr>
          <w:rFonts w:cstheme="minorHAnsi"/>
          <w:sz w:val="24"/>
          <w:szCs w:val="24"/>
          <w:lang w:val="en-GB"/>
        </w:rPr>
        <w:t xml:space="preserve">, </w:t>
      </w:r>
      <w:r w:rsidRPr="00C7073F">
        <w:rPr>
          <w:rFonts w:cstheme="minorHAnsi"/>
          <w:sz w:val="24"/>
          <w:szCs w:val="24"/>
          <w:highlight w:val="yellow"/>
          <w:lang w:val="en-GB"/>
        </w:rPr>
        <w:t xml:space="preserve">which led to the </w:t>
      </w:r>
      <w:r w:rsidR="008D5B39" w:rsidRPr="00C7073F">
        <w:rPr>
          <w:rFonts w:cstheme="minorHAnsi"/>
          <w:sz w:val="24"/>
          <w:szCs w:val="24"/>
          <w:highlight w:val="yellow"/>
          <w:lang w:val="en-GB"/>
        </w:rPr>
        <w:t xml:space="preserve">highly variable </w:t>
      </w:r>
      <w:r w:rsidR="00FC306B" w:rsidRPr="00C7073F">
        <w:rPr>
          <w:rFonts w:cstheme="minorHAnsi"/>
          <w:sz w:val="24"/>
          <w:szCs w:val="24"/>
          <w:highlight w:val="yellow"/>
          <w:lang w:val="en-GB"/>
        </w:rPr>
        <w:t xml:space="preserve">accepted discrepancy of the ratio of TBB and MNs discussed in the introduction, which translates to </w:t>
      </w:r>
      <w:r w:rsidR="00D73F90" w:rsidRPr="00C7073F">
        <w:rPr>
          <w:rFonts w:cstheme="minorHAnsi"/>
          <w:sz w:val="24"/>
          <w:szCs w:val="24"/>
          <w:highlight w:val="yellow"/>
          <w:lang w:val="en-GB"/>
        </w:rPr>
        <w:t>an intrinsic uncertainty of up to 15-25% (depending to the document to which</w:t>
      </w:r>
      <w:r w:rsidR="00D73F90">
        <w:rPr>
          <w:rFonts w:cstheme="minorHAnsi"/>
          <w:sz w:val="24"/>
          <w:szCs w:val="24"/>
          <w:lang w:val="en-GB"/>
        </w:rPr>
        <w:t xml:space="preserve"> we refer to)</w:t>
      </w:r>
      <w:r>
        <w:rPr>
          <w:rFonts w:cstheme="minorHAnsi"/>
          <w:sz w:val="24"/>
          <w:szCs w:val="24"/>
          <w:lang w:val="en-GB"/>
        </w:rPr>
        <w:t xml:space="preserve">. </w:t>
      </w:r>
      <w:r w:rsidR="003A2441">
        <w:rPr>
          <w:rFonts w:cstheme="minorHAnsi"/>
          <w:sz w:val="24"/>
          <w:szCs w:val="24"/>
          <w:lang w:val="en-GB"/>
        </w:rPr>
        <w:t xml:space="preserve">We considered </w:t>
      </w:r>
      <w:r>
        <w:rPr>
          <w:rFonts w:cstheme="minorHAnsi"/>
          <w:sz w:val="24"/>
          <w:szCs w:val="24"/>
          <w:lang w:val="en-GB"/>
        </w:rPr>
        <w:t xml:space="preserve">this </w:t>
      </w:r>
      <w:r w:rsidR="00214804">
        <w:rPr>
          <w:rFonts w:cstheme="minorHAnsi"/>
          <w:sz w:val="24"/>
          <w:szCs w:val="24"/>
          <w:lang w:val="en-GB"/>
        </w:rPr>
        <w:t xml:space="preserve">value </w:t>
      </w:r>
      <w:r>
        <w:rPr>
          <w:rFonts w:cstheme="minorHAnsi"/>
          <w:sz w:val="24"/>
          <w:szCs w:val="24"/>
          <w:lang w:val="en-GB"/>
        </w:rPr>
        <w:t>too high</w:t>
      </w:r>
      <w:r w:rsidR="00214804">
        <w:rPr>
          <w:rFonts w:cstheme="minorHAnsi"/>
          <w:sz w:val="24"/>
          <w:szCs w:val="24"/>
          <w:lang w:val="en-GB"/>
        </w:rPr>
        <w:t xml:space="preserve">; therefore, </w:t>
      </w:r>
      <w:r>
        <w:rPr>
          <w:rFonts w:cstheme="minorHAnsi"/>
          <w:sz w:val="24"/>
          <w:szCs w:val="24"/>
          <w:lang w:val="en-GB"/>
        </w:rPr>
        <w:t xml:space="preserve">we worked on the saponification step to </w:t>
      </w:r>
      <w:r w:rsidR="000F50EB">
        <w:rPr>
          <w:rFonts w:cstheme="minorHAnsi"/>
          <w:sz w:val="24"/>
          <w:szCs w:val="24"/>
          <w:lang w:val="en-GB"/>
        </w:rPr>
        <w:t>reduce the extraction discrepancy among the two standards</w:t>
      </w:r>
      <w:r>
        <w:rPr>
          <w:rFonts w:cstheme="minorHAnsi"/>
          <w:sz w:val="24"/>
          <w:szCs w:val="24"/>
          <w:lang w:val="en-GB"/>
        </w:rPr>
        <w:t>.</w:t>
      </w:r>
    </w:p>
    <w:p w14:paraId="79675D59" w14:textId="20AC75FA" w:rsidR="00ED563F" w:rsidRPr="00535678" w:rsidRDefault="00ED563F" w:rsidP="00535678">
      <w:pPr>
        <w:jc w:val="both"/>
        <w:rPr>
          <w:rFonts w:cstheme="minorHAnsi"/>
          <w:b/>
          <w:bCs/>
          <w:sz w:val="24"/>
          <w:szCs w:val="24"/>
          <w:lang w:val="en-GB"/>
        </w:rPr>
      </w:pPr>
      <w:r w:rsidRPr="00535678">
        <w:rPr>
          <w:rFonts w:cstheme="minorHAnsi"/>
          <w:b/>
          <w:bCs/>
          <w:sz w:val="24"/>
          <w:szCs w:val="24"/>
          <w:lang w:val="en-GB"/>
        </w:rPr>
        <w:t xml:space="preserve">3.1. Preliminary considerations on the </w:t>
      </w:r>
      <w:r>
        <w:rPr>
          <w:rFonts w:cstheme="minorHAnsi"/>
          <w:b/>
          <w:bCs/>
          <w:sz w:val="24"/>
          <w:szCs w:val="24"/>
          <w:lang w:val="en-GB"/>
        </w:rPr>
        <w:t xml:space="preserve">internal </w:t>
      </w:r>
      <w:r w:rsidR="0049451D">
        <w:rPr>
          <w:rFonts w:cstheme="minorHAnsi"/>
          <w:b/>
          <w:bCs/>
          <w:sz w:val="24"/>
          <w:szCs w:val="24"/>
          <w:lang w:val="en-GB"/>
        </w:rPr>
        <w:t>s</w:t>
      </w:r>
      <w:r w:rsidRPr="009C658F">
        <w:rPr>
          <w:rFonts w:cstheme="minorHAnsi"/>
          <w:b/>
          <w:bCs/>
          <w:sz w:val="24"/>
          <w:szCs w:val="24"/>
          <w:lang w:val="en-GB"/>
        </w:rPr>
        <w:t>tandards</w:t>
      </w:r>
      <w:r>
        <w:rPr>
          <w:rFonts w:cstheme="minorHAnsi"/>
          <w:b/>
          <w:bCs/>
          <w:sz w:val="24"/>
          <w:szCs w:val="24"/>
          <w:lang w:val="en-GB"/>
        </w:rPr>
        <w:t xml:space="preserve"> partition in solvent mixtures</w:t>
      </w:r>
    </w:p>
    <w:p w14:paraId="0D751054" w14:textId="54A97D04" w:rsidR="00ED563F" w:rsidRPr="009C658F" w:rsidRDefault="00D6764E" w:rsidP="002B7E29">
      <w:pPr>
        <w:spacing w:line="480" w:lineRule="auto"/>
        <w:jc w:val="both"/>
        <w:rPr>
          <w:sz w:val="24"/>
          <w:szCs w:val="24"/>
          <w:lang w:val="en-GB"/>
        </w:rPr>
      </w:pPr>
      <w:r w:rsidRPr="57113F89">
        <w:rPr>
          <w:sz w:val="24"/>
          <w:szCs w:val="24"/>
          <w:lang w:val="en-GB"/>
        </w:rPr>
        <w:t>Different conditions can be f</w:t>
      </w:r>
      <w:r w:rsidR="00891E58" w:rsidRPr="57113F89">
        <w:rPr>
          <w:sz w:val="24"/>
          <w:szCs w:val="24"/>
          <w:lang w:val="en-GB"/>
        </w:rPr>
        <w:t>ou</w:t>
      </w:r>
      <w:r w:rsidRPr="57113F89">
        <w:rPr>
          <w:sz w:val="24"/>
          <w:szCs w:val="24"/>
          <w:lang w:val="en-GB"/>
        </w:rPr>
        <w:t>nd when looking into different saponification methods</w:t>
      </w:r>
      <w:r w:rsidR="007277BD" w:rsidRPr="57113F89">
        <w:rPr>
          <w:sz w:val="24"/>
          <w:szCs w:val="24"/>
          <w:lang w:val="en-GB"/>
        </w:rPr>
        <w:t xml:space="preserve"> for fats and oils.</w:t>
      </w:r>
      <w:r w:rsidR="00ED563F" w:rsidRPr="57113F89">
        <w:rPr>
          <w:sz w:val="24"/>
          <w:szCs w:val="24"/>
          <w:lang w:val="en-GB"/>
        </w:rPr>
        <w:t xml:space="preserve"> </w:t>
      </w:r>
      <w:r w:rsidR="00384877" w:rsidRPr="57113F89">
        <w:rPr>
          <w:sz w:val="24"/>
          <w:szCs w:val="24"/>
          <w:lang w:val="en-GB"/>
        </w:rPr>
        <w:t>T</w:t>
      </w:r>
      <w:r w:rsidR="00ED563F" w:rsidRPr="57113F89">
        <w:rPr>
          <w:sz w:val="24"/>
          <w:szCs w:val="24"/>
          <w:lang w:val="en-GB"/>
        </w:rPr>
        <w:t>he concentration of KOH and the solvent</w:t>
      </w:r>
      <w:r w:rsidR="00891E58" w:rsidRPr="57113F89">
        <w:rPr>
          <w:sz w:val="24"/>
          <w:szCs w:val="24"/>
          <w:lang w:val="en-GB"/>
        </w:rPr>
        <w:t xml:space="preserve"> or </w:t>
      </w:r>
      <w:r w:rsidR="00ED563F" w:rsidRPr="57113F89">
        <w:rPr>
          <w:sz w:val="24"/>
          <w:szCs w:val="24"/>
          <w:lang w:val="en-GB"/>
        </w:rPr>
        <w:t xml:space="preserve">mixture of solvents where the KOH </w:t>
      </w:r>
      <w:r w:rsidR="00891E58" w:rsidRPr="57113F89">
        <w:rPr>
          <w:sz w:val="24"/>
          <w:szCs w:val="24"/>
          <w:lang w:val="en-GB"/>
        </w:rPr>
        <w:t xml:space="preserve">is </w:t>
      </w:r>
      <w:r w:rsidR="00ED563F" w:rsidRPr="57113F89">
        <w:rPr>
          <w:sz w:val="24"/>
          <w:szCs w:val="24"/>
          <w:lang w:val="en-GB"/>
        </w:rPr>
        <w:t>diluted</w:t>
      </w:r>
      <w:r w:rsidR="00852B13" w:rsidRPr="57113F89">
        <w:rPr>
          <w:sz w:val="24"/>
          <w:szCs w:val="24"/>
          <w:lang w:val="en-GB"/>
        </w:rPr>
        <w:t xml:space="preserve"> </w:t>
      </w:r>
      <w:r w:rsidR="00384877" w:rsidRPr="57113F89">
        <w:rPr>
          <w:sz w:val="24"/>
          <w:szCs w:val="24"/>
          <w:lang w:val="en-GB"/>
        </w:rPr>
        <w:t xml:space="preserve">differ in </w:t>
      </w:r>
      <w:r w:rsidR="00B4283C" w:rsidRPr="57113F89">
        <w:rPr>
          <w:sz w:val="24"/>
          <w:szCs w:val="24"/>
          <w:lang w:val="en-GB"/>
        </w:rPr>
        <w:t xml:space="preserve">the general method used for MOSH and MOAH analysis, as well as </w:t>
      </w:r>
      <w:r w:rsidR="00782758" w:rsidRPr="57113F89">
        <w:rPr>
          <w:sz w:val="24"/>
          <w:szCs w:val="24"/>
          <w:lang w:val="en-GB"/>
        </w:rPr>
        <w:t>an official</w:t>
      </w:r>
      <w:r w:rsidR="00B4283C" w:rsidRPr="57113F89">
        <w:rPr>
          <w:sz w:val="24"/>
          <w:szCs w:val="24"/>
          <w:lang w:val="en-GB"/>
        </w:rPr>
        <w:t xml:space="preserve"> method for </w:t>
      </w:r>
      <w:r w:rsidR="05A99EA5" w:rsidRPr="57113F89">
        <w:rPr>
          <w:sz w:val="24"/>
          <w:szCs w:val="24"/>
          <w:lang w:val="en-GB"/>
        </w:rPr>
        <w:t>unsaponifiable</w:t>
      </w:r>
      <w:r w:rsidR="00B4283C" w:rsidRPr="57113F89">
        <w:rPr>
          <w:sz w:val="24"/>
          <w:szCs w:val="24"/>
          <w:lang w:val="en-GB"/>
        </w:rPr>
        <w:t xml:space="preserve"> analysis i</w:t>
      </w:r>
      <w:r w:rsidR="00782758" w:rsidRPr="57113F89">
        <w:rPr>
          <w:sz w:val="24"/>
          <w:szCs w:val="24"/>
          <w:lang w:val="en-GB"/>
        </w:rPr>
        <w:t>n edible oil is considered</w:t>
      </w:r>
      <w:r w:rsidR="00852B13" w:rsidRPr="57113F89">
        <w:rPr>
          <w:sz w:val="24"/>
          <w:szCs w:val="24"/>
          <w:lang w:val="en-GB"/>
        </w:rPr>
        <w:t xml:space="preserve"> (</w:t>
      </w:r>
      <w:r w:rsidR="00852B13" w:rsidRPr="57113F89">
        <w:rPr>
          <w:b/>
          <w:sz w:val="24"/>
          <w:szCs w:val="24"/>
          <w:lang w:val="en-GB"/>
        </w:rPr>
        <w:t>Supplementary</w:t>
      </w:r>
      <w:r w:rsidR="00852B13" w:rsidRPr="57113F89">
        <w:rPr>
          <w:sz w:val="24"/>
          <w:szCs w:val="24"/>
          <w:lang w:val="en-GB"/>
        </w:rPr>
        <w:t xml:space="preserve"> </w:t>
      </w:r>
      <w:r w:rsidR="00852B13" w:rsidRPr="57113F89">
        <w:rPr>
          <w:b/>
          <w:sz w:val="24"/>
          <w:szCs w:val="24"/>
          <w:lang w:val="en-GB"/>
        </w:rPr>
        <w:t>Table S</w:t>
      </w:r>
      <w:r w:rsidR="09575FAB" w:rsidRPr="57113F89">
        <w:rPr>
          <w:sz w:val="24"/>
          <w:szCs w:val="24"/>
          <w:lang w:val="en-GB"/>
        </w:rPr>
        <w:t>1 reports</w:t>
      </w:r>
      <w:r w:rsidR="00782758" w:rsidRPr="57113F89">
        <w:rPr>
          <w:sz w:val="24"/>
          <w:szCs w:val="24"/>
          <w:lang w:val="en-GB"/>
        </w:rPr>
        <w:t xml:space="preserve"> a summary of the different methods</w:t>
      </w:r>
      <w:r w:rsidR="001F0E5E" w:rsidRPr="57113F89">
        <w:rPr>
          <w:sz w:val="24"/>
          <w:szCs w:val="24"/>
          <w:lang w:val="en-GB"/>
        </w:rPr>
        <w:t xml:space="preserve"> </w:t>
      </w:r>
      <w:sdt>
        <w:sdtPr>
          <w:rPr>
            <w:color w:val="000000"/>
            <w:sz w:val="24"/>
            <w:szCs w:val="24"/>
            <w:lang w:val="en-GB"/>
          </w:rPr>
          <w:tag w:val="MENDELEY_CITATION_v3_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"/>
          <w:id w:val="-1619070117"/>
          <w:placeholder>
            <w:docPart w:val="2E11BB7E8C3B4431BB1FC9678D089E26"/>
          </w:placeholder>
        </w:sdtPr>
        <w:sdtEndPr/>
        <w:sdtContent>
          <w:r w:rsidR="00B9599E" w:rsidRPr="00B9599E">
            <w:rPr>
              <w:color w:val="000000"/>
              <w:sz w:val="24"/>
              <w:szCs w:val="24"/>
              <w:lang w:val="en-GB"/>
            </w:rPr>
            <w:t>[20,24–27]</w:t>
          </w:r>
        </w:sdtContent>
      </w:sdt>
      <w:r w:rsidR="00852B13" w:rsidRPr="57113F89">
        <w:rPr>
          <w:sz w:val="24"/>
          <w:szCs w:val="24"/>
          <w:lang w:val="en-GB"/>
        </w:rPr>
        <w:t>)</w:t>
      </w:r>
      <w:r w:rsidR="00ED563F" w:rsidRPr="57113F89">
        <w:rPr>
          <w:sz w:val="24"/>
          <w:szCs w:val="24"/>
          <w:lang w:val="en-GB"/>
        </w:rPr>
        <w:t xml:space="preserve">. </w:t>
      </w:r>
      <w:r w:rsidR="00830CFA" w:rsidRPr="57113F89">
        <w:rPr>
          <w:sz w:val="24"/>
          <w:szCs w:val="24"/>
          <w:lang w:val="en-GB"/>
        </w:rPr>
        <w:t>All</w:t>
      </w:r>
      <w:r w:rsidR="00ED563F" w:rsidRPr="57113F89">
        <w:rPr>
          <w:sz w:val="24"/>
          <w:szCs w:val="24"/>
          <w:lang w:val="en-GB"/>
        </w:rPr>
        <w:t xml:space="preserve"> these variables significantly can affect the partition coefficient of MOAH and the </w:t>
      </w:r>
      <w:r w:rsidR="00852B13" w:rsidRPr="57113F89">
        <w:rPr>
          <w:sz w:val="24"/>
          <w:szCs w:val="24"/>
          <w:lang w:val="en-GB"/>
        </w:rPr>
        <w:t xml:space="preserve">related </w:t>
      </w:r>
      <w:r w:rsidR="00ED563F" w:rsidRPr="57113F89">
        <w:rPr>
          <w:sz w:val="24"/>
          <w:szCs w:val="24"/>
          <w:lang w:val="en-GB"/>
        </w:rPr>
        <w:t>ISs during the unsaponifiable extraction. Therefore, preliminary tests were performed to evaluate the</w:t>
      </w:r>
      <w:r w:rsidR="001326F6" w:rsidRPr="57113F89">
        <w:rPr>
          <w:sz w:val="24"/>
          <w:szCs w:val="24"/>
          <w:lang w:val="en-GB"/>
        </w:rPr>
        <w:t>ir</w:t>
      </w:r>
      <w:r w:rsidR="00ED563F" w:rsidRPr="57113F89">
        <w:rPr>
          <w:sz w:val="24"/>
          <w:szCs w:val="24"/>
          <w:lang w:val="en-GB"/>
        </w:rPr>
        <w:t xml:space="preserve"> impact on the partition of the</w:t>
      </w:r>
      <w:r w:rsidR="001326F6" w:rsidRPr="57113F89">
        <w:rPr>
          <w:sz w:val="24"/>
          <w:szCs w:val="24"/>
          <w:lang w:val="en-GB"/>
        </w:rPr>
        <w:t xml:space="preserve"> MOAH</w:t>
      </w:r>
      <w:r w:rsidR="00ED563F" w:rsidRPr="57113F89">
        <w:rPr>
          <w:sz w:val="24"/>
          <w:szCs w:val="24"/>
          <w:lang w:val="en-GB"/>
        </w:rPr>
        <w:t xml:space="preserve"> ISs into the hexane phase used for extracting the unsaponifiable fraction. The </w:t>
      </w:r>
      <w:r w:rsidR="006A2F7F" w:rsidRPr="57113F89">
        <w:rPr>
          <w:sz w:val="24"/>
          <w:szCs w:val="24"/>
          <w:lang w:val="en-GB"/>
        </w:rPr>
        <w:t xml:space="preserve">rationale behind the different conditions tested </w:t>
      </w:r>
      <w:r w:rsidR="00D60325">
        <w:rPr>
          <w:sz w:val="24"/>
          <w:szCs w:val="24"/>
          <w:lang w:val="en-GB"/>
        </w:rPr>
        <w:t>wa</w:t>
      </w:r>
      <w:r w:rsidR="006A2F7F" w:rsidRPr="57113F89">
        <w:rPr>
          <w:sz w:val="24"/>
          <w:szCs w:val="24"/>
          <w:lang w:val="en-GB"/>
        </w:rPr>
        <w:t xml:space="preserve">s </w:t>
      </w:r>
      <w:r w:rsidR="004F4DA7" w:rsidRPr="57113F89">
        <w:rPr>
          <w:sz w:val="24"/>
          <w:szCs w:val="24"/>
          <w:lang w:val="en-GB"/>
        </w:rPr>
        <w:t xml:space="preserve">based on the </w:t>
      </w:r>
      <w:r w:rsidR="00ED563F" w:rsidRPr="57113F89">
        <w:rPr>
          <w:sz w:val="24"/>
          <w:szCs w:val="24"/>
          <w:lang w:val="en-GB"/>
        </w:rPr>
        <w:t xml:space="preserve">conditions </w:t>
      </w:r>
      <w:r w:rsidR="00ED563F" w:rsidRPr="57113F89">
        <w:rPr>
          <w:sz w:val="24"/>
          <w:szCs w:val="24"/>
          <w:lang w:val="en-GB"/>
        </w:rPr>
        <w:lastRenderedPageBreak/>
        <w:t xml:space="preserve">used </w:t>
      </w:r>
      <w:r w:rsidR="004F4DA7" w:rsidRPr="57113F89">
        <w:rPr>
          <w:sz w:val="24"/>
          <w:szCs w:val="24"/>
          <w:lang w:val="en-GB"/>
        </w:rPr>
        <w:t xml:space="preserve">in the </w:t>
      </w:r>
      <w:r w:rsidR="00ED563F" w:rsidRPr="57113F89">
        <w:rPr>
          <w:sz w:val="24"/>
          <w:szCs w:val="24"/>
          <w:lang w:val="en-GB"/>
        </w:rPr>
        <w:t xml:space="preserve">reference </w:t>
      </w:r>
      <w:r w:rsidR="004F4DA7" w:rsidRPr="57113F89">
        <w:rPr>
          <w:sz w:val="24"/>
          <w:szCs w:val="24"/>
          <w:lang w:val="en-GB"/>
        </w:rPr>
        <w:t>literature</w:t>
      </w:r>
      <w:r w:rsidR="00ED563F" w:rsidRPr="57113F89">
        <w:rPr>
          <w:sz w:val="24"/>
          <w:szCs w:val="24"/>
          <w:lang w:val="en-GB"/>
        </w:rPr>
        <w:t xml:space="preserve"> reported in </w:t>
      </w:r>
      <w:r w:rsidR="00ED563F" w:rsidRPr="57113F89">
        <w:rPr>
          <w:b/>
          <w:sz w:val="24"/>
          <w:szCs w:val="24"/>
          <w:lang w:val="en-GB"/>
        </w:rPr>
        <w:t>Supplementary</w:t>
      </w:r>
      <w:r w:rsidR="00ED563F" w:rsidRPr="57113F89">
        <w:rPr>
          <w:sz w:val="24"/>
          <w:szCs w:val="24"/>
          <w:lang w:val="en-GB"/>
        </w:rPr>
        <w:t xml:space="preserve"> </w:t>
      </w:r>
      <w:r w:rsidR="00ED563F" w:rsidRPr="57113F89">
        <w:rPr>
          <w:b/>
          <w:sz w:val="24"/>
          <w:szCs w:val="24"/>
          <w:lang w:val="en-GB"/>
        </w:rPr>
        <w:t>Table S1.</w:t>
      </w:r>
      <w:r w:rsidR="00ED563F" w:rsidRPr="57113F89">
        <w:rPr>
          <w:sz w:val="24"/>
          <w:szCs w:val="24"/>
          <w:lang w:val="en-GB"/>
        </w:rPr>
        <w:t xml:space="preserve"> The conditions were then slightly adapted</w:t>
      </w:r>
      <w:r w:rsidR="004F4DA7" w:rsidRPr="57113F89">
        <w:rPr>
          <w:sz w:val="24"/>
          <w:szCs w:val="24"/>
          <w:lang w:val="en-GB"/>
        </w:rPr>
        <w:t>,</w:t>
      </w:r>
      <w:r w:rsidR="00ED563F" w:rsidRPr="57113F89">
        <w:rPr>
          <w:sz w:val="24"/>
          <w:szCs w:val="24"/>
          <w:lang w:val="en-GB"/>
        </w:rPr>
        <w:t xml:space="preserve"> as explained below.</w:t>
      </w:r>
    </w:p>
    <w:p w14:paraId="5F0016B1" w14:textId="32B1F21D" w:rsidR="00ED563F" w:rsidRDefault="00ED563F" w:rsidP="002B7E29">
      <w:pPr>
        <w:spacing w:line="480" w:lineRule="auto"/>
        <w:jc w:val="both"/>
        <w:rPr>
          <w:rFonts w:cstheme="minorHAnsi"/>
          <w:sz w:val="24"/>
          <w:szCs w:val="24"/>
          <w:lang w:val="en-GB"/>
        </w:rPr>
      </w:pPr>
      <w:r>
        <w:rPr>
          <w:rFonts w:cstheme="minorHAnsi"/>
          <w:sz w:val="24"/>
          <w:szCs w:val="24"/>
          <w:lang w:val="en-GB"/>
        </w:rPr>
        <w:t xml:space="preserve">The solvents/solvent mixtures to test were chosen based on the following considerations. </w:t>
      </w:r>
      <w:proofErr w:type="spellStart"/>
      <w:r w:rsidR="000D285B">
        <w:rPr>
          <w:rFonts w:cstheme="minorHAnsi"/>
          <w:sz w:val="24"/>
          <w:szCs w:val="24"/>
          <w:lang w:val="en-GB"/>
        </w:rPr>
        <w:t>Menegoz</w:t>
      </w:r>
      <w:proofErr w:type="spellEnd"/>
      <w:r w:rsidR="000D285B">
        <w:rPr>
          <w:rFonts w:cstheme="minorHAnsi"/>
          <w:sz w:val="24"/>
          <w:szCs w:val="24"/>
          <w:lang w:val="en-GB"/>
        </w:rPr>
        <w:t xml:space="preserve"> </w:t>
      </w:r>
      <w:proofErr w:type="spellStart"/>
      <w:r w:rsidR="000D285B">
        <w:rPr>
          <w:rFonts w:cstheme="minorHAnsi"/>
          <w:sz w:val="24"/>
          <w:szCs w:val="24"/>
          <w:lang w:val="en-GB"/>
        </w:rPr>
        <w:t>Ursol</w:t>
      </w:r>
      <w:proofErr w:type="spellEnd"/>
      <w:r w:rsidR="000D285B">
        <w:rPr>
          <w:rFonts w:cstheme="minorHAnsi"/>
          <w:sz w:val="24"/>
          <w:szCs w:val="24"/>
          <w:lang w:val="en-GB"/>
        </w:rPr>
        <w:t xml:space="preserve"> </w:t>
      </w:r>
      <w:r w:rsidRPr="003C721C">
        <w:rPr>
          <w:rFonts w:cstheme="minorHAnsi"/>
          <w:i/>
          <w:iCs/>
          <w:sz w:val="24"/>
          <w:szCs w:val="24"/>
          <w:lang w:val="en-GB"/>
        </w:rPr>
        <w:t>et al.</w:t>
      </w:r>
      <w:r>
        <w:rPr>
          <w:rFonts w:cstheme="minorHAnsi"/>
          <w:sz w:val="24"/>
          <w:szCs w:val="24"/>
          <w:lang w:val="en-GB"/>
        </w:rPr>
        <w:t xml:space="preserve"> 2022 used pure MeOH </w:t>
      </w:r>
      <w:r w:rsidR="00830CFA">
        <w:rPr>
          <w:rFonts w:cstheme="minorHAnsi"/>
          <w:sz w:val="24"/>
          <w:szCs w:val="24"/>
          <w:lang w:val="en-GB"/>
        </w:rPr>
        <w:t>to extract</w:t>
      </w:r>
      <w:r>
        <w:rPr>
          <w:rFonts w:cstheme="minorHAnsi"/>
          <w:sz w:val="24"/>
          <w:szCs w:val="24"/>
          <w:lang w:val="en-GB"/>
        </w:rPr>
        <w:t xml:space="preserve"> olive oil, while the IOC method uses EtOH/H</w:t>
      </w:r>
      <w:r w:rsidRPr="004A0EC0">
        <w:rPr>
          <w:rFonts w:cstheme="minorHAnsi"/>
          <w:sz w:val="24"/>
          <w:szCs w:val="24"/>
          <w:vertAlign w:val="subscript"/>
          <w:lang w:val="en-GB"/>
        </w:rPr>
        <w:t>2</w:t>
      </w:r>
      <w:r>
        <w:rPr>
          <w:rFonts w:cstheme="minorHAnsi"/>
          <w:sz w:val="24"/>
          <w:szCs w:val="24"/>
          <w:lang w:val="en-GB"/>
        </w:rPr>
        <w:t>O 8/2 v/v.</w:t>
      </w:r>
      <w:r w:rsidRPr="008252E4">
        <w:rPr>
          <w:rFonts w:cstheme="minorHAnsi"/>
          <w:sz w:val="24"/>
          <w:szCs w:val="24"/>
          <w:lang w:val="en-GB"/>
        </w:rPr>
        <w:t xml:space="preserve"> </w:t>
      </w:r>
      <w:r>
        <w:rPr>
          <w:rFonts w:cstheme="minorHAnsi"/>
          <w:sz w:val="24"/>
          <w:szCs w:val="24"/>
          <w:lang w:val="en-GB"/>
        </w:rPr>
        <w:t>The JRC method for infant formula uses a mixture of EtOH/H</w:t>
      </w:r>
      <w:r w:rsidRPr="004A0EC0">
        <w:rPr>
          <w:rFonts w:cstheme="minorHAnsi"/>
          <w:sz w:val="24"/>
          <w:szCs w:val="24"/>
          <w:vertAlign w:val="subscript"/>
          <w:lang w:val="en-GB"/>
        </w:rPr>
        <w:t>2</w:t>
      </w:r>
      <w:r>
        <w:rPr>
          <w:rFonts w:cstheme="minorHAnsi"/>
          <w:sz w:val="24"/>
          <w:szCs w:val="24"/>
          <w:lang w:val="en-GB"/>
        </w:rPr>
        <w:t>O (1/1 v/v) added to reconstituted infant formula with 5mL of H</w:t>
      </w:r>
      <w:r w:rsidRPr="004A0EC0">
        <w:rPr>
          <w:rFonts w:cstheme="minorHAnsi"/>
          <w:sz w:val="24"/>
          <w:szCs w:val="24"/>
          <w:vertAlign w:val="subscript"/>
          <w:lang w:val="en-GB"/>
        </w:rPr>
        <w:t>2</w:t>
      </w:r>
      <w:r>
        <w:rPr>
          <w:rFonts w:cstheme="minorHAnsi"/>
          <w:sz w:val="24"/>
          <w:szCs w:val="24"/>
          <w:lang w:val="en-GB"/>
        </w:rPr>
        <w:t>O, which corresponds to a</w:t>
      </w:r>
      <w:r w:rsidR="008B1742">
        <w:rPr>
          <w:rFonts w:cstheme="minorHAnsi"/>
          <w:sz w:val="24"/>
          <w:szCs w:val="24"/>
          <w:lang w:val="en-GB"/>
        </w:rPr>
        <w:t>n</w:t>
      </w:r>
      <w:r>
        <w:rPr>
          <w:rFonts w:cstheme="minorHAnsi"/>
          <w:sz w:val="24"/>
          <w:szCs w:val="24"/>
          <w:lang w:val="en-GB"/>
        </w:rPr>
        <w:t xml:space="preserve"> EtOH/H</w:t>
      </w:r>
      <w:r w:rsidRPr="004A0EC0">
        <w:rPr>
          <w:rFonts w:cstheme="minorHAnsi"/>
          <w:sz w:val="24"/>
          <w:szCs w:val="24"/>
          <w:vertAlign w:val="subscript"/>
          <w:lang w:val="en-GB"/>
        </w:rPr>
        <w:t>2</w:t>
      </w:r>
      <w:r>
        <w:rPr>
          <w:rFonts w:cstheme="minorHAnsi"/>
          <w:sz w:val="24"/>
          <w:szCs w:val="24"/>
          <w:lang w:val="en-GB"/>
        </w:rPr>
        <w:t xml:space="preserve">O solution of 6/4 (v/v), while the DGF/ISO 20122 used ~9 M KOH in pure water, but then added to a mixture of hexane/EtOH 1/1, which means a saponification solution of about </w:t>
      </w:r>
      <w:r w:rsidR="00445D35">
        <w:rPr>
          <w:rFonts w:cstheme="minorHAnsi"/>
          <w:sz w:val="24"/>
          <w:szCs w:val="24"/>
          <w:lang w:val="en-GB"/>
        </w:rPr>
        <w:t>5/3</w:t>
      </w:r>
      <w:r>
        <w:rPr>
          <w:rFonts w:cstheme="minorHAnsi"/>
          <w:sz w:val="24"/>
          <w:szCs w:val="24"/>
          <w:lang w:val="en-GB"/>
        </w:rPr>
        <w:t xml:space="preserve"> v/v of EtOH/H</w:t>
      </w:r>
      <w:r w:rsidRPr="004A0EC0">
        <w:rPr>
          <w:rFonts w:cstheme="minorHAnsi"/>
          <w:sz w:val="24"/>
          <w:szCs w:val="24"/>
          <w:vertAlign w:val="subscript"/>
          <w:lang w:val="en-GB"/>
        </w:rPr>
        <w:t>2</w:t>
      </w:r>
      <w:r>
        <w:rPr>
          <w:rFonts w:cstheme="minorHAnsi"/>
          <w:sz w:val="24"/>
          <w:szCs w:val="24"/>
          <w:lang w:val="en-GB"/>
        </w:rPr>
        <w:t>O. Therefore, to evaluate possible trends in the ISs distributions based on the different solvent proportions</w:t>
      </w:r>
      <w:r w:rsidR="00445D35">
        <w:rPr>
          <w:rFonts w:cstheme="minorHAnsi"/>
          <w:sz w:val="24"/>
          <w:szCs w:val="24"/>
          <w:lang w:val="en-GB"/>
        </w:rPr>
        <w:t>,</w:t>
      </w:r>
      <w:r>
        <w:rPr>
          <w:rFonts w:cstheme="minorHAnsi"/>
          <w:sz w:val="24"/>
          <w:szCs w:val="24"/>
          <w:lang w:val="en-GB"/>
        </w:rPr>
        <w:t xml:space="preserve"> the following solvents or mixture</w:t>
      </w:r>
      <w:r w:rsidR="00445D35">
        <w:rPr>
          <w:rFonts w:cstheme="minorHAnsi"/>
          <w:sz w:val="24"/>
          <w:szCs w:val="24"/>
          <w:lang w:val="en-GB"/>
        </w:rPr>
        <w:t>s</w:t>
      </w:r>
      <w:r>
        <w:rPr>
          <w:rFonts w:cstheme="minorHAnsi"/>
          <w:sz w:val="24"/>
          <w:szCs w:val="24"/>
          <w:lang w:val="en-GB"/>
        </w:rPr>
        <w:t xml:space="preserve"> were used: pure MeOH, EtOH/H2O 8/2, 1/1, and 2/8 v/v. </w:t>
      </w:r>
    </w:p>
    <w:p w14:paraId="21737CA3" w14:textId="0D8A5A16" w:rsidR="00ED563F" w:rsidRPr="009C658F" w:rsidRDefault="00ED563F" w:rsidP="00FD4374">
      <w:pPr>
        <w:spacing w:line="480" w:lineRule="auto"/>
        <w:jc w:val="both"/>
        <w:rPr>
          <w:sz w:val="24"/>
          <w:szCs w:val="24"/>
          <w:lang w:val="en-GB"/>
        </w:rPr>
      </w:pPr>
      <w:r w:rsidRPr="57113F89">
        <w:rPr>
          <w:sz w:val="24"/>
          <w:szCs w:val="24"/>
          <w:lang w:val="en-GB"/>
        </w:rPr>
        <w:t xml:space="preserve">Regarding the concentration of KOH, a first test was performed to evaluate the necessary amount of KOH </w:t>
      </w:r>
      <w:r w:rsidR="00445D35" w:rsidRPr="57113F89">
        <w:rPr>
          <w:sz w:val="24"/>
          <w:szCs w:val="24"/>
          <w:lang w:val="en-GB"/>
        </w:rPr>
        <w:t>for</w:t>
      </w:r>
      <w:r w:rsidRPr="57113F89">
        <w:rPr>
          <w:sz w:val="24"/>
          <w:szCs w:val="24"/>
          <w:lang w:val="en-GB"/>
        </w:rPr>
        <w:t xml:space="preserve"> efficient saponification. The AOCS official method (AOCS Official Method Cd 3-25</w:t>
      </w:r>
      <w:r w:rsidR="0001379B" w:rsidRPr="57113F89">
        <w:rPr>
          <w:sz w:val="24"/>
          <w:szCs w:val="24"/>
          <w:lang w:val="en-GB"/>
        </w:rPr>
        <w:t xml:space="preserve"> </w:t>
      </w:r>
      <w:sdt>
        <w:sdtPr>
          <w:rPr>
            <w:color w:val="000000"/>
            <w:sz w:val="24"/>
            <w:szCs w:val="24"/>
            <w:lang w:val="en-GB"/>
          </w:rPr>
          <w:tag w:val="MENDELEY_CITATION_v3_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"/>
          <w:id w:val="934016082"/>
          <w:placeholder>
            <w:docPart w:val="276B60D2E5D3480EADAB8641491FEA66"/>
          </w:placeholder>
        </w:sdtPr>
        <w:sdtEndPr/>
        <w:sdtContent>
          <w:r w:rsidR="00B9599E" w:rsidRPr="00B9599E">
            <w:rPr>
              <w:color w:val="000000"/>
              <w:sz w:val="24"/>
              <w:szCs w:val="24"/>
              <w:lang w:val="en-GB"/>
            </w:rPr>
            <w:t>[28]</w:t>
          </w:r>
        </w:sdtContent>
      </w:sdt>
      <w:r w:rsidRPr="57113F89">
        <w:rPr>
          <w:sz w:val="24"/>
          <w:szCs w:val="24"/>
          <w:lang w:val="en-GB"/>
        </w:rPr>
        <w:t xml:space="preserve">) was used to calculate the saponification </w:t>
      </w:r>
      <w:r w:rsidR="00BA33A4" w:rsidRPr="57113F89">
        <w:rPr>
          <w:sz w:val="24"/>
          <w:szCs w:val="24"/>
          <w:lang w:val="en-GB"/>
        </w:rPr>
        <w:t>value</w:t>
      </w:r>
      <w:r w:rsidRPr="57113F89">
        <w:rPr>
          <w:sz w:val="24"/>
          <w:szCs w:val="24"/>
          <w:lang w:val="en-GB"/>
        </w:rPr>
        <w:t>, which corresponds to the mg of KOH needed to saponify 1 g of fats at the specified conditions. The test was performed on olive oil, palm oil, and coconut oil. Palm oil and olive oil gave very similar results (~205 mg</w:t>
      </w:r>
      <w:r w:rsidRPr="57113F89">
        <w:rPr>
          <w:sz w:val="24"/>
          <w:szCs w:val="24"/>
          <w:vertAlign w:val="subscript"/>
          <w:lang w:val="en-GB"/>
        </w:rPr>
        <w:t xml:space="preserve"> KOH</w:t>
      </w:r>
      <w:r w:rsidRPr="57113F89">
        <w:rPr>
          <w:sz w:val="24"/>
          <w:szCs w:val="24"/>
          <w:lang w:val="en-GB"/>
        </w:rPr>
        <w:t>/</w:t>
      </w:r>
      <w:proofErr w:type="spellStart"/>
      <w:r w:rsidRPr="57113F89">
        <w:rPr>
          <w:sz w:val="24"/>
          <w:szCs w:val="24"/>
          <w:lang w:val="en-GB"/>
        </w:rPr>
        <w:t>g</w:t>
      </w:r>
      <w:r w:rsidRPr="57113F89">
        <w:rPr>
          <w:sz w:val="24"/>
          <w:szCs w:val="24"/>
          <w:vertAlign w:val="subscript"/>
          <w:lang w:val="en-GB"/>
        </w:rPr>
        <w:t>oil</w:t>
      </w:r>
      <w:proofErr w:type="spellEnd"/>
      <w:r w:rsidRPr="57113F89">
        <w:rPr>
          <w:sz w:val="24"/>
          <w:szCs w:val="24"/>
          <w:lang w:val="en-GB"/>
        </w:rPr>
        <w:t>, CV: &lt;2.7 %), except for coconut</w:t>
      </w:r>
      <w:r w:rsidR="008C7FC9" w:rsidRPr="57113F89">
        <w:rPr>
          <w:sz w:val="24"/>
          <w:szCs w:val="24"/>
          <w:lang w:val="en-GB"/>
        </w:rPr>
        <w:t>,</w:t>
      </w:r>
      <w:r w:rsidRPr="57113F89">
        <w:rPr>
          <w:sz w:val="24"/>
          <w:szCs w:val="24"/>
          <w:lang w:val="en-GB"/>
        </w:rPr>
        <w:t xml:space="preserve"> </w:t>
      </w:r>
      <w:r w:rsidR="008C7FC9" w:rsidRPr="57113F89">
        <w:rPr>
          <w:sz w:val="24"/>
          <w:szCs w:val="24"/>
          <w:lang w:val="en-GB"/>
        </w:rPr>
        <w:t>for which</w:t>
      </w:r>
      <w:r w:rsidRPr="57113F89">
        <w:rPr>
          <w:sz w:val="24"/>
          <w:szCs w:val="24"/>
          <w:lang w:val="en-GB"/>
        </w:rPr>
        <w:t xml:space="preserve"> the highest value</w:t>
      </w:r>
      <w:r w:rsidR="008C7FC9" w:rsidRPr="57113F89">
        <w:rPr>
          <w:sz w:val="24"/>
          <w:szCs w:val="24"/>
          <w:lang w:val="en-GB"/>
        </w:rPr>
        <w:t xml:space="preserve"> was obtained</w:t>
      </w:r>
      <w:r w:rsidRPr="57113F89">
        <w:rPr>
          <w:sz w:val="24"/>
          <w:szCs w:val="24"/>
          <w:lang w:val="en-GB"/>
        </w:rPr>
        <w:t xml:space="preserve">, </w:t>
      </w:r>
      <w:r w:rsidRPr="002C3ADA">
        <w:rPr>
          <w:i/>
          <w:iCs/>
          <w:sz w:val="24"/>
          <w:szCs w:val="24"/>
          <w:lang w:val="en-GB"/>
        </w:rPr>
        <w:t>i.e.</w:t>
      </w:r>
      <w:r w:rsidR="002C3ADA">
        <w:rPr>
          <w:i/>
          <w:iCs/>
          <w:sz w:val="24"/>
          <w:szCs w:val="24"/>
          <w:lang w:val="en-GB"/>
        </w:rPr>
        <w:t>,</w:t>
      </w:r>
      <w:r w:rsidRPr="57113F89">
        <w:rPr>
          <w:sz w:val="24"/>
          <w:szCs w:val="24"/>
          <w:lang w:val="en-GB"/>
        </w:rPr>
        <w:t xml:space="preserve"> 275 </w:t>
      </w:r>
      <w:proofErr w:type="spellStart"/>
      <w:r w:rsidRPr="57113F89">
        <w:rPr>
          <w:sz w:val="24"/>
          <w:szCs w:val="24"/>
          <w:lang w:val="en-GB"/>
        </w:rPr>
        <w:t>mg</w:t>
      </w:r>
      <w:r w:rsidRPr="57113F89">
        <w:rPr>
          <w:sz w:val="24"/>
          <w:szCs w:val="24"/>
          <w:vertAlign w:val="subscript"/>
          <w:lang w:val="en-GB"/>
        </w:rPr>
        <w:t>KOH</w:t>
      </w:r>
      <w:proofErr w:type="spellEnd"/>
      <w:r w:rsidRPr="57113F89">
        <w:rPr>
          <w:sz w:val="24"/>
          <w:szCs w:val="24"/>
          <w:lang w:val="en-GB"/>
        </w:rPr>
        <w:t>/</w:t>
      </w:r>
      <w:proofErr w:type="spellStart"/>
      <w:r w:rsidRPr="57113F89">
        <w:rPr>
          <w:sz w:val="24"/>
          <w:szCs w:val="24"/>
          <w:lang w:val="en-GB"/>
        </w:rPr>
        <w:t>g</w:t>
      </w:r>
      <w:r w:rsidRPr="57113F89">
        <w:rPr>
          <w:sz w:val="24"/>
          <w:szCs w:val="24"/>
          <w:vertAlign w:val="subscript"/>
          <w:lang w:val="en-GB"/>
        </w:rPr>
        <w:t>oil</w:t>
      </w:r>
      <w:proofErr w:type="spellEnd"/>
      <w:r w:rsidRPr="57113F89">
        <w:rPr>
          <w:sz w:val="24"/>
          <w:szCs w:val="24"/>
          <w:lang w:val="en-GB"/>
        </w:rPr>
        <w:t xml:space="preserve"> with a CV of 2.5 %. Based on these considerations</w:t>
      </w:r>
      <w:r w:rsidR="00262C6E">
        <w:rPr>
          <w:sz w:val="24"/>
          <w:szCs w:val="24"/>
          <w:lang w:val="en-GB"/>
        </w:rPr>
        <w:t>,</w:t>
      </w:r>
      <w:r w:rsidR="00857313" w:rsidRPr="57113F89">
        <w:rPr>
          <w:sz w:val="24"/>
          <w:szCs w:val="24"/>
          <w:lang w:val="en-GB"/>
        </w:rPr>
        <w:t xml:space="preserve"> a 10 mL solution of KOH 0.5 M </w:t>
      </w:r>
      <w:r w:rsidR="004B2D20" w:rsidRPr="57113F89">
        <w:rPr>
          <w:sz w:val="24"/>
          <w:szCs w:val="24"/>
          <w:lang w:val="en-GB"/>
        </w:rPr>
        <w:t xml:space="preserve">(corresponding to 250 mg in 10 mL) </w:t>
      </w:r>
      <w:r w:rsidR="00857313" w:rsidRPr="57113F89">
        <w:rPr>
          <w:sz w:val="24"/>
          <w:szCs w:val="24"/>
          <w:lang w:val="en-GB"/>
        </w:rPr>
        <w:t xml:space="preserve">should have been </w:t>
      </w:r>
      <w:r w:rsidR="00320111" w:rsidRPr="57113F89">
        <w:rPr>
          <w:sz w:val="24"/>
          <w:szCs w:val="24"/>
          <w:lang w:val="en-GB"/>
        </w:rPr>
        <w:t xml:space="preserve">enough to </w:t>
      </w:r>
      <w:r w:rsidR="004B2D20" w:rsidRPr="57113F89">
        <w:rPr>
          <w:sz w:val="24"/>
          <w:szCs w:val="24"/>
          <w:lang w:val="en-GB"/>
        </w:rPr>
        <w:t>saponify 1 g of fat</w:t>
      </w:r>
      <w:r w:rsidR="00CA66B0" w:rsidRPr="57113F89">
        <w:rPr>
          <w:sz w:val="24"/>
          <w:szCs w:val="24"/>
          <w:lang w:val="en-GB"/>
        </w:rPr>
        <w:t>, significantly lower than all the concentration</w:t>
      </w:r>
      <w:r w:rsidR="00262C6E">
        <w:rPr>
          <w:sz w:val="24"/>
          <w:szCs w:val="24"/>
          <w:lang w:val="en-GB"/>
        </w:rPr>
        <w:t>s</w:t>
      </w:r>
      <w:r w:rsidR="00CA66B0" w:rsidRPr="57113F89">
        <w:rPr>
          <w:sz w:val="24"/>
          <w:szCs w:val="24"/>
          <w:lang w:val="en-GB"/>
        </w:rPr>
        <w:t xml:space="preserve"> used</w:t>
      </w:r>
      <w:r w:rsidR="001C3504" w:rsidRPr="57113F89">
        <w:rPr>
          <w:sz w:val="24"/>
          <w:szCs w:val="24"/>
          <w:lang w:val="en-GB"/>
        </w:rPr>
        <w:t xml:space="preserve"> previously</w:t>
      </w:r>
      <w:r w:rsidR="00E26421" w:rsidRPr="57113F89">
        <w:rPr>
          <w:sz w:val="24"/>
          <w:szCs w:val="24"/>
          <w:lang w:val="en-GB"/>
        </w:rPr>
        <w:t>.</w:t>
      </w:r>
      <w:r w:rsidRPr="57113F89">
        <w:rPr>
          <w:sz w:val="24"/>
          <w:szCs w:val="24"/>
          <w:lang w:val="en-GB"/>
        </w:rPr>
        <w:t xml:space="preserve"> </w:t>
      </w:r>
      <w:r w:rsidR="00E26421" w:rsidRPr="57113F89">
        <w:rPr>
          <w:sz w:val="24"/>
          <w:szCs w:val="24"/>
          <w:lang w:val="en-GB"/>
        </w:rPr>
        <w:t>T</w:t>
      </w:r>
      <w:r w:rsidRPr="57113F89">
        <w:rPr>
          <w:sz w:val="24"/>
          <w:szCs w:val="24"/>
          <w:lang w:val="en-GB"/>
        </w:rPr>
        <w:t>he</w:t>
      </w:r>
      <w:r w:rsidR="001C3504" w:rsidRPr="57113F89">
        <w:rPr>
          <w:sz w:val="24"/>
          <w:szCs w:val="24"/>
          <w:lang w:val="en-GB"/>
        </w:rPr>
        <w:t>refore, the</w:t>
      </w:r>
      <w:r w:rsidRPr="57113F89">
        <w:rPr>
          <w:sz w:val="24"/>
          <w:szCs w:val="24"/>
          <w:lang w:val="en-GB"/>
        </w:rPr>
        <w:t xml:space="preserve"> concentrations of KOH to test were selected as follows: 2M </w:t>
      </w:r>
      <w:r w:rsidR="00185536" w:rsidRPr="57113F89">
        <w:rPr>
          <w:sz w:val="24"/>
          <w:szCs w:val="24"/>
          <w:lang w:val="en-GB"/>
        </w:rPr>
        <w:t>as in</w:t>
      </w:r>
      <w:r w:rsidRPr="57113F89">
        <w:rPr>
          <w:sz w:val="24"/>
          <w:szCs w:val="24"/>
          <w:lang w:val="en-GB"/>
        </w:rPr>
        <w:t xml:space="preserve"> the IOC method</w:t>
      </w:r>
      <w:r w:rsidR="00523D8F" w:rsidRPr="57113F89">
        <w:rPr>
          <w:sz w:val="24"/>
          <w:szCs w:val="24"/>
          <w:lang w:val="en-GB"/>
        </w:rPr>
        <w:t xml:space="preserve"> </w:t>
      </w:r>
      <w:sdt>
        <w:sdtPr>
          <w:rPr>
            <w:color w:val="000000"/>
            <w:sz w:val="24"/>
            <w:szCs w:val="24"/>
            <w:lang w:val="en-GB"/>
          </w:rPr>
          <w:tag w:val="MENDELEY_CITATION_v3_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"/>
          <w:id w:val="-1610353203"/>
          <w:placeholder>
            <w:docPart w:val="276B60D2E5D3480EADAB8641491FEA66"/>
          </w:placeholder>
        </w:sdtPr>
        <w:sdtEndPr/>
        <w:sdtContent>
          <w:r w:rsidR="00B9599E" w:rsidRPr="00B9599E">
            <w:rPr>
              <w:color w:val="000000"/>
              <w:sz w:val="24"/>
              <w:szCs w:val="24"/>
              <w:lang w:val="en-GB"/>
            </w:rPr>
            <w:t>[27]</w:t>
          </w:r>
        </w:sdtContent>
      </w:sdt>
      <w:r w:rsidRPr="57113F89">
        <w:rPr>
          <w:sz w:val="24"/>
          <w:szCs w:val="24"/>
          <w:lang w:val="en-GB"/>
        </w:rPr>
        <w:t xml:space="preserve"> (slightly higher than </w:t>
      </w:r>
      <w:proofErr w:type="spellStart"/>
      <w:r w:rsidR="00185536" w:rsidRPr="57113F89">
        <w:rPr>
          <w:sz w:val="24"/>
          <w:szCs w:val="24"/>
          <w:lang w:val="en-GB"/>
        </w:rPr>
        <w:t>Menegoz</w:t>
      </w:r>
      <w:proofErr w:type="spellEnd"/>
      <w:r w:rsidR="00185536" w:rsidRPr="57113F89">
        <w:rPr>
          <w:sz w:val="24"/>
          <w:szCs w:val="24"/>
          <w:lang w:val="en-GB"/>
        </w:rPr>
        <w:t xml:space="preserve"> </w:t>
      </w:r>
      <w:proofErr w:type="spellStart"/>
      <w:r w:rsidR="00185536" w:rsidRPr="57113F89">
        <w:rPr>
          <w:sz w:val="24"/>
          <w:szCs w:val="24"/>
          <w:lang w:val="en-GB"/>
        </w:rPr>
        <w:t>Ursol</w:t>
      </w:r>
      <w:proofErr w:type="spellEnd"/>
      <w:r w:rsidRPr="57113F89">
        <w:rPr>
          <w:sz w:val="24"/>
          <w:szCs w:val="24"/>
          <w:lang w:val="en-GB"/>
        </w:rPr>
        <w:t xml:space="preserve"> </w:t>
      </w:r>
      <w:r w:rsidRPr="57113F89">
        <w:rPr>
          <w:i/>
          <w:sz w:val="24"/>
          <w:szCs w:val="24"/>
          <w:lang w:val="en-GB"/>
        </w:rPr>
        <w:t>et al</w:t>
      </w:r>
      <w:r w:rsidRPr="57113F89">
        <w:rPr>
          <w:sz w:val="24"/>
          <w:szCs w:val="24"/>
          <w:lang w:val="en-GB"/>
        </w:rPr>
        <w:t xml:space="preserve"> </w:t>
      </w:r>
      <w:sdt>
        <w:sdtPr>
          <w:rPr>
            <w:color w:val="000000"/>
            <w:sz w:val="24"/>
            <w:szCs w:val="24"/>
            <w:lang w:val="en-GB"/>
          </w:rPr>
          <w:tag w:val="MENDELEY_CITATION_v3_eyJjaXRhdGlvbklEIjoiTUVOREVMRVlfQ0lUQVRJT05fNmZkYzQ5OGUtYzZiZS00Yzk0LTlhMWMtZDhiMDI2OWM5YmIz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1432546931"/>
          <w:placeholder>
            <w:docPart w:val="276B60D2E5D3480EADAB8641491FEA66"/>
          </w:placeholder>
        </w:sdtPr>
        <w:sdtEndPr/>
        <w:sdtContent>
          <w:r w:rsidR="00B9599E" w:rsidRPr="00B9599E">
            <w:rPr>
              <w:color w:val="000000"/>
              <w:sz w:val="24"/>
              <w:szCs w:val="24"/>
              <w:lang w:val="en-GB"/>
            </w:rPr>
            <w:t>[24]</w:t>
          </w:r>
        </w:sdtContent>
      </w:sdt>
      <w:r w:rsidR="009A480C">
        <w:rPr>
          <w:color w:val="000000"/>
          <w:sz w:val="24"/>
          <w:szCs w:val="24"/>
          <w:lang w:val="en-GB"/>
        </w:rPr>
        <w:t>)</w:t>
      </w:r>
      <w:r w:rsidRPr="57113F89">
        <w:rPr>
          <w:sz w:val="24"/>
          <w:szCs w:val="24"/>
          <w:lang w:val="en-GB"/>
        </w:rPr>
        <w:t>; the JRC Infant Formula SOP (~4.8 M)</w:t>
      </w:r>
      <w:r w:rsidR="00523D8F" w:rsidRPr="57113F89">
        <w:rPr>
          <w:sz w:val="24"/>
          <w:szCs w:val="24"/>
          <w:lang w:val="en-GB"/>
        </w:rPr>
        <w:t xml:space="preserve"> </w:t>
      </w:r>
      <w:sdt>
        <w:sdtPr>
          <w:rPr>
            <w:color w:val="000000"/>
            <w:sz w:val="24"/>
            <w:szCs w:val="24"/>
            <w:lang w:val="en-GB"/>
          </w:rPr>
          <w:tag w:val="MENDELEY_CITATION_v3_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"/>
          <w:id w:val="-1055541316"/>
          <w:placeholder>
            <w:docPart w:val="276B60D2E5D3480EADAB8641491FEA66"/>
          </w:placeholder>
        </w:sdtPr>
        <w:sdtEndPr/>
        <w:sdtContent>
          <w:r w:rsidR="00B9599E" w:rsidRPr="00B9599E">
            <w:rPr>
              <w:color w:val="000000"/>
              <w:sz w:val="24"/>
              <w:szCs w:val="24"/>
              <w:lang w:val="en-GB"/>
            </w:rPr>
            <w:t>[26]</w:t>
          </w:r>
        </w:sdtContent>
      </w:sdt>
      <w:r w:rsidRPr="57113F89">
        <w:rPr>
          <w:sz w:val="24"/>
          <w:szCs w:val="24"/>
          <w:lang w:val="en-GB"/>
        </w:rPr>
        <w:t>, saturated conditions with MeOH</w:t>
      </w:r>
      <w:r w:rsidR="00764932" w:rsidRPr="57113F89">
        <w:rPr>
          <w:sz w:val="24"/>
          <w:szCs w:val="24"/>
          <w:lang w:val="en-GB"/>
        </w:rPr>
        <w:t xml:space="preserve"> </w:t>
      </w:r>
      <w:sdt>
        <w:sdtPr>
          <w:rPr>
            <w:color w:val="000000"/>
            <w:sz w:val="24"/>
            <w:szCs w:val="24"/>
            <w:lang w:val="en-GB"/>
          </w:rPr>
          <w:tag w:val="MENDELEY_CITATION_v3_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"/>
          <w:id w:val="-1614440657"/>
          <w:placeholder>
            <w:docPart w:val="276B60D2E5D3480EADAB8641491FEA66"/>
          </w:placeholder>
        </w:sdtPr>
        <w:sdtEndPr/>
        <w:sdtContent>
          <w:r w:rsidR="00B9599E" w:rsidRPr="00B9599E">
            <w:rPr>
              <w:color w:val="000000"/>
              <w:sz w:val="24"/>
              <w:szCs w:val="24"/>
              <w:lang w:val="en-GB"/>
            </w:rPr>
            <w:t>[26]</w:t>
          </w:r>
        </w:sdtContent>
      </w:sdt>
      <w:r w:rsidR="001C3504" w:rsidRPr="57113F89">
        <w:rPr>
          <w:color w:val="000000" w:themeColor="text1"/>
          <w:sz w:val="24"/>
          <w:szCs w:val="24"/>
          <w:lang w:val="en-GB"/>
        </w:rPr>
        <w:t>, finally 0.5 M was used only for the solution considered the most promising</w:t>
      </w:r>
      <w:r w:rsidRPr="57113F89">
        <w:rPr>
          <w:sz w:val="24"/>
          <w:szCs w:val="24"/>
          <w:lang w:val="en-GB"/>
        </w:rPr>
        <w:t xml:space="preserve">. </w:t>
      </w:r>
    </w:p>
    <w:p w14:paraId="6681481D" w14:textId="56CCD771" w:rsidR="00ED563F" w:rsidRDefault="00ED563F" w:rsidP="00C436CA">
      <w:pPr>
        <w:spacing w:line="480" w:lineRule="auto"/>
        <w:jc w:val="both"/>
        <w:rPr>
          <w:rFonts w:cstheme="minorHAnsi"/>
          <w:sz w:val="24"/>
          <w:szCs w:val="24"/>
          <w:lang w:val="en-GB"/>
        </w:rPr>
      </w:pPr>
      <w:r>
        <w:rPr>
          <w:rFonts w:cstheme="minorHAnsi"/>
          <w:sz w:val="24"/>
          <w:szCs w:val="24"/>
          <w:lang w:val="en-GB"/>
        </w:rPr>
        <w:lastRenderedPageBreak/>
        <w:t>Two</w:t>
      </w:r>
      <w:r w:rsidRPr="004B0140">
        <w:rPr>
          <w:rFonts w:cstheme="minorHAnsi"/>
          <w:sz w:val="24"/>
          <w:szCs w:val="24"/>
          <w:lang w:val="en-GB"/>
        </w:rPr>
        <w:t xml:space="preserve"> </w:t>
      </w:r>
      <w:r w:rsidR="00FD4F8C">
        <w:rPr>
          <w:rFonts w:cstheme="minorHAnsi"/>
          <w:sz w:val="24"/>
          <w:szCs w:val="24"/>
          <w:lang w:val="en-GB"/>
        </w:rPr>
        <w:t>microliters</w:t>
      </w:r>
      <w:r w:rsidRPr="004B0140">
        <w:rPr>
          <w:rFonts w:cstheme="minorHAnsi"/>
          <w:sz w:val="24"/>
          <w:szCs w:val="24"/>
          <w:lang w:val="en-GB"/>
        </w:rPr>
        <w:t xml:space="preserve"> of IS were mixed with 2m</w:t>
      </w:r>
      <w:r>
        <w:rPr>
          <w:rFonts w:cstheme="minorHAnsi"/>
          <w:sz w:val="24"/>
          <w:szCs w:val="24"/>
          <w:lang w:val="en-GB"/>
        </w:rPr>
        <w:t>L</w:t>
      </w:r>
      <w:r w:rsidRPr="004B0140">
        <w:rPr>
          <w:rFonts w:cstheme="minorHAnsi"/>
          <w:sz w:val="24"/>
          <w:szCs w:val="24"/>
          <w:lang w:val="en-GB"/>
        </w:rPr>
        <w:t xml:space="preserve"> of C6 and 2 m</w:t>
      </w:r>
      <w:r>
        <w:rPr>
          <w:rFonts w:cstheme="minorHAnsi"/>
          <w:sz w:val="24"/>
          <w:szCs w:val="24"/>
          <w:lang w:val="en-GB"/>
        </w:rPr>
        <w:t>L</w:t>
      </w:r>
      <w:r w:rsidRPr="004B0140">
        <w:rPr>
          <w:rFonts w:cstheme="minorHAnsi"/>
          <w:sz w:val="24"/>
          <w:szCs w:val="24"/>
          <w:lang w:val="en-GB"/>
        </w:rPr>
        <w:t xml:space="preserve"> of different KOH solutions described </w:t>
      </w:r>
      <w:r>
        <w:rPr>
          <w:rFonts w:cstheme="minorHAnsi"/>
          <w:sz w:val="24"/>
          <w:szCs w:val="24"/>
          <w:lang w:val="en-GB"/>
        </w:rPr>
        <w:t>above, vortexed for 1 min</w:t>
      </w:r>
      <w:r w:rsidR="007F1AC5">
        <w:rPr>
          <w:rFonts w:cstheme="minorHAnsi"/>
          <w:sz w:val="24"/>
          <w:szCs w:val="24"/>
          <w:lang w:val="en-GB"/>
        </w:rPr>
        <w:t>,</w:t>
      </w:r>
      <w:r>
        <w:rPr>
          <w:rFonts w:cstheme="minorHAnsi"/>
          <w:sz w:val="24"/>
          <w:szCs w:val="24"/>
          <w:lang w:val="en-GB"/>
        </w:rPr>
        <w:t xml:space="preserve"> and let the phases separate. The distribution of the ISs between the two phases was evaluated by injecting the hexane solution directly into the LC-GC-FID system and evaluating the profile of the ISs normalized against 5B</w:t>
      </w:r>
      <w:r w:rsidR="009A480C">
        <w:rPr>
          <w:rFonts w:cstheme="minorHAnsi"/>
          <w:sz w:val="24"/>
          <w:szCs w:val="24"/>
          <w:lang w:val="en-GB"/>
        </w:rPr>
        <w:t xml:space="preserve"> </w:t>
      </w:r>
      <w:proofErr w:type="gramStart"/>
      <w:r w:rsidR="009A480C">
        <w:rPr>
          <w:rFonts w:cstheme="minorHAnsi"/>
          <w:sz w:val="24"/>
          <w:szCs w:val="24"/>
          <w:lang w:val="en-GB"/>
        </w:rPr>
        <w:t>in order to</w:t>
      </w:r>
      <w:proofErr w:type="gramEnd"/>
      <w:r w:rsidR="009A480C">
        <w:rPr>
          <w:rFonts w:cstheme="minorHAnsi"/>
          <w:sz w:val="24"/>
          <w:szCs w:val="24"/>
          <w:lang w:val="en-GB"/>
        </w:rPr>
        <w:t xml:space="preserve"> evaluate the partition of TBB and MNs independently one from the other</w:t>
      </w:r>
      <w:r>
        <w:rPr>
          <w:rFonts w:cstheme="minorHAnsi"/>
          <w:sz w:val="24"/>
          <w:szCs w:val="24"/>
          <w:lang w:val="en-GB"/>
        </w:rPr>
        <w:t xml:space="preserve"> (</w:t>
      </w:r>
      <w:r w:rsidRPr="00C64F00">
        <w:rPr>
          <w:rFonts w:cstheme="minorHAnsi"/>
          <w:b/>
          <w:bCs/>
          <w:sz w:val="24"/>
          <w:szCs w:val="24"/>
          <w:lang w:val="en-GB"/>
        </w:rPr>
        <w:t xml:space="preserve">Figure </w:t>
      </w:r>
      <w:r w:rsidR="00061B66">
        <w:rPr>
          <w:rFonts w:cstheme="minorHAnsi"/>
          <w:b/>
          <w:bCs/>
          <w:sz w:val="24"/>
          <w:szCs w:val="24"/>
          <w:lang w:val="en-GB"/>
        </w:rPr>
        <w:t>1</w:t>
      </w:r>
      <w:r>
        <w:rPr>
          <w:rFonts w:cstheme="minorHAnsi"/>
          <w:sz w:val="24"/>
          <w:szCs w:val="24"/>
          <w:lang w:val="en-GB"/>
        </w:rPr>
        <w:t>).</w:t>
      </w:r>
      <w:r w:rsidR="009A480C">
        <w:rPr>
          <w:rFonts w:cstheme="minorHAnsi"/>
          <w:sz w:val="24"/>
          <w:szCs w:val="24"/>
          <w:lang w:val="en-GB"/>
        </w:rPr>
        <w:t xml:space="preserve"> </w:t>
      </w:r>
      <w:r>
        <w:rPr>
          <w:rFonts w:cstheme="minorHAnsi"/>
          <w:sz w:val="24"/>
          <w:szCs w:val="24"/>
          <w:lang w:val="en-GB"/>
        </w:rPr>
        <w:t>To facilitate the comparison</w:t>
      </w:r>
      <w:r w:rsidR="000262F8">
        <w:rPr>
          <w:rFonts w:cstheme="minorHAnsi"/>
          <w:sz w:val="24"/>
          <w:szCs w:val="24"/>
          <w:lang w:val="en-GB"/>
        </w:rPr>
        <w:t>,</w:t>
      </w:r>
      <w:r>
        <w:rPr>
          <w:rFonts w:cstheme="minorHAnsi"/>
          <w:sz w:val="24"/>
          <w:szCs w:val="24"/>
          <w:lang w:val="en-GB"/>
        </w:rPr>
        <w:t xml:space="preserve"> the ratio Per/5B, supposed to be equal to 2 was divided by 2 </w:t>
      </w:r>
      <w:proofErr w:type="gramStart"/>
      <w:r>
        <w:rPr>
          <w:rFonts w:cstheme="minorHAnsi"/>
          <w:sz w:val="24"/>
          <w:szCs w:val="24"/>
          <w:lang w:val="en-GB"/>
        </w:rPr>
        <w:t>in order to</w:t>
      </w:r>
      <w:proofErr w:type="gramEnd"/>
      <w:r>
        <w:rPr>
          <w:rFonts w:cstheme="minorHAnsi"/>
          <w:sz w:val="24"/>
          <w:szCs w:val="24"/>
          <w:lang w:val="en-GB"/>
        </w:rPr>
        <w:t xml:space="preserve"> have all the ideal ratio</w:t>
      </w:r>
      <w:r w:rsidR="00061B66">
        <w:rPr>
          <w:rFonts w:cstheme="minorHAnsi"/>
          <w:sz w:val="24"/>
          <w:szCs w:val="24"/>
          <w:lang w:val="en-GB"/>
        </w:rPr>
        <w:t>s</w:t>
      </w:r>
      <w:r>
        <w:rPr>
          <w:rFonts w:cstheme="minorHAnsi"/>
          <w:sz w:val="24"/>
          <w:szCs w:val="24"/>
          <w:lang w:val="en-GB"/>
        </w:rPr>
        <w:t xml:space="preserve"> equal to 1. </w:t>
      </w:r>
    </w:p>
    <w:p w14:paraId="08B864A5" w14:textId="0CAF3482" w:rsidR="00ED563F" w:rsidRDefault="00ED563F" w:rsidP="00C436CA">
      <w:pPr>
        <w:spacing w:line="480" w:lineRule="auto"/>
        <w:jc w:val="both"/>
        <w:rPr>
          <w:rFonts w:cstheme="minorHAnsi"/>
          <w:sz w:val="24"/>
          <w:szCs w:val="24"/>
          <w:lang w:val="en-GB"/>
        </w:rPr>
      </w:pPr>
      <w:r w:rsidRPr="009C658F">
        <w:rPr>
          <w:rFonts w:cstheme="minorHAnsi"/>
          <w:sz w:val="24"/>
          <w:szCs w:val="24"/>
          <w:lang w:val="en-GB"/>
        </w:rPr>
        <w:t>The worst distribution resulted with the use of MeOH saturated solution and the EtOH/H</w:t>
      </w:r>
      <w:r w:rsidRPr="004A0EC0">
        <w:rPr>
          <w:rFonts w:cstheme="minorHAnsi"/>
          <w:sz w:val="24"/>
          <w:szCs w:val="24"/>
          <w:vertAlign w:val="subscript"/>
          <w:lang w:val="en-GB"/>
        </w:rPr>
        <w:t>2</w:t>
      </w:r>
      <w:r w:rsidRPr="009C658F">
        <w:rPr>
          <w:rFonts w:cstheme="minorHAnsi"/>
          <w:sz w:val="24"/>
          <w:szCs w:val="24"/>
          <w:lang w:val="en-GB"/>
        </w:rPr>
        <w:t xml:space="preserve">O 8/2 (v/v) solution with a much higher extraction of TBB in the hexane solution and lower of the 1-, 2-MN, and Per. Moreover, </w:t>
      </w:r>
      <w:r w:rsidR="009A480C">
        <w:rPr>
          <w:rFonts w:cstheme="minorHAnsi"/>
          <w:sz w:val="24"/>
          <w:szCs w:val="24"/>
          <w:lang w:val="en-GB"/>
        </w:rPr>
        <w:t>using</w:t>
      </w:r>
      <w:r w:rsidRPr="009C658F">
        <w:rPr>
          <w:rFonts w:cstheme="minorHAnsi"/>
          <w:sz w:val="24"/>
          <w:szCs w:val="24"/>
          <w:lang w:val="en-GB"/>
        </w:rPr>
        <w:t xml:space="preserve"> MeOH showed several drawbacks with real</w:t>
      </w:r>
      <w:r w:rsidR="009A480C">
        <w:rPr>
          <w:rFonts w:cstheme="minorHAnsi"/>
          <w:sz w:val="24"/>
          <w:szCs w:val="24"/>
          <w:lang w:val="en-GB"/>
        </w:rPr>
        <w:t>-world</w:t>
      </w:r>
      <w:r w:rsidRPr="009C658F">
        <w:rPr>
          <w:rFonts w:cstheme="minorHAnsi"/>
          <w:sz w:val="24"/>
          <w:szCs w:val="24"/>
          <w:lang w:val="en-GB"/>
        </w:rPr>
        <w:t xml:space="preserve"> samples, as a strong emulsion, with sometimes multiple phases (mainly with palm oil) and not repeatable saponification efficiency, showing different residual amounts in different replicates. </w:t>
      </w:r>
      <w:r w:rsidR="009A480C">
        <w:rPr>
          <w:rFonts w:cstheme="minorHAnsi"/>
          <w:sz w:val="24"/>
          <w:szCs w:val="24"/>
          <w:lang w:val="en-GB"/>
        </w:rPr>
        <w:t xml:space="preserve">This effect was also reported in </w:t>
      </w:r>
      <w:proofErr w:type="spellStart"/>
      <w:r w:rsidR="009A480C">
        <w:rPr>
          <w:rFonts w:cstheme="minorHAnsi"/>
          <w:sz w:val="24"/>
          <w:szCs w:val="24"/>
          <w:lang w:val="en-GB"/>
        </w:rPr>
        <w:t>Menegoz</w:t>
      </w:r>
      <w:proofErr w:type="spellEnd"/>
      <w:r w:rsidR="009A480C">
        <w:rPr>
          <w:rFonts w:cstheme="minorHAnsi"/>
          <w:sz w:val="24"/>
          <w:szCs w:val="24"/>
          <w:lang w:val="en-GB"/>
        </w:rPr>
        <w:t xml:space="preserve"> </w:t>
      </w:r>
      <w:proofErr w:type="spellStart"/>
      <w:r w:rsidR="009A480C">
        <w:rPr>
          <w:rFonts w:cstheme="minorHAnsi"/>
          <w:sz w:val="24"/>
          <w:szCs w:val="24"/>
          <w:lang w:val="en-GB"/>
        </w:rPr>
        <w:t>Ursol</w:t>
      </w:r>
      <w:proofErr w:type="spellEnd"/>
      <w:r w:rsidR="009A480C">
        <w:rPr>
          <w:rFonts w:cstheme="minorHAnsi"/>
          <w:sz w:val="24"/>
          <w:szCs w:val="24"/>
          <w:lang w:val="en-GB"/>
        </w:rPr>
        <w:t xml:space="preserve"> </w:t>
      </w:r>
      <w:r w:rsidR="009A480C" w:rsidRPr="009A480C">
        <w:rPr>
          <w:rFonts w:cstheme="minorHAnsi"/>
          <w:i/>
          <w:iCs/>
          <w:sz w:val="24"/>
          <w:szCs w:val="24"/>
          <w:lang w:val="en-GB"/>
        </w:rPr>
        <w:t>et al</w:t>
      </w:r>
      <w:r w:rsidR="009A480C">
        <w:rPr>
          <w:rFonts w:cstheme="minorHAnsi"/>
          <w:i/>
          <w:iCs/>
          <w:sz w:val="24"/>
          <w:szCs w:val="24"/>
          <w:lang w:val="en-GB"/>
        </w:rPr>
        <w:t>.</w:t>
      </w:r>
      <w:r w:rsidR="009A480C">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Y2I5MmNmNDItZWZjZC00NjgwLWJlNzMtZDMxYTQ4YmExOTFk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692807348"/>
          <w:placeholder>
            <w:docPart w:val="0F0A8AA42B3B425B8EEB259B06C1B510"/>
          </w:placeholder>
        </w:sdtPr>
        <w:sdtEndPr/>
        <w:sdtContent>
          <w:r w:rsidR="009A480C" w:rsidRPr="009A480C">
            <w:rPr>
              <w:rFonts w:cstheme="minorHAnsi"/>
              <w:color w:val="000000"/>
              <w:sz w:val="24"/>
              <w:szCs w:val="24"/>
              <w:lang w:val="en-GB"/>
            </w:rPr>
            <w:t>[24]</w:t>
          </w:r>
        </w:sdtContent>
      </w:sdt>
      <w:r w:rsidR="009A480C">
        <w:rPr>
          <w:rFonts w:cstheme="minorHAnsi"/>
          <w:color w:val="000000"/>
          <w:sz w:val="24"/>
          <w:szCs w:val="24"/>
          <w:lang w:val="en-GB"/>
        </w:rPr>
        <w:t xml:space="preserve"> for olive oil and was solved using 1.5 M of KOH instead of a saturated profile. In this study 2M resulted also suitable for olive oil, but inconsistency with the other oils. </w:t>
      </w:r>
      <w:r w:rsidRPr="009C658F">
        <w:rPr>
          <w:rFonts w:cstheme="minorHAnsi"/>
          <w:sz w:val="24"/>
          <w:szCs w:val="24"/>
          <w:lang w:val="en-GB"/>
        </w:rPr>
        <w:t>Much more regular profiles (ratios closer to 1) were obtained with the other mixture</w:t>
      </w:r>
      <w:r w:rsidR="008D7280" w:rsidRPr="009C658F">
        <w:rPr>
          <w:rFonts w:cstheme="minorHAnsi"/>
          <w:sz w:val="24"/>
          <w:szCs w:val="24"/>
          <w:lang w:val="en-GB"/>
        </w:rPr>
        <w:t>,</w:t>
      </w:r>
      <w:r w:rsidRPr="009C658F">
        <w:rPr>
          <w:rFonts w:cstheme="minorHAnsi"/>
          <w:sz w:val="24"/>
          <w:szCs w:val="24"/>
          <w:lang w:val="en-GB"/>
        </w:rPr>
        <w:t xml:space="preserve"> with the best results</w:t>
      </w:r>
      <w:r w:rsidR="00F01001" w:rsidRPr="009C658F">
        <w:rPr>
          <w:rFonts w:cstheme="minorHAnsi"/>
          <w:sz w:val="24"/>
          <w:szCs w:val="24"/>
          <w:lang w:val="en-GB"/>
        </w:rPr>
        <w:t xml:space="preserve"> obtained</w:t>
      </w:r>
      <w:r w:rsidR="00142C1F" w:rsidRPr="009C658F">
        <w:rPr>
          <w:rFonts w:cstheme="minorHAnsi"/>
          <w:sz w:val="24"/>
          <w:szCs w:val="24"/>
          <w:lang w:val="en-GB"/>
        </w:rPr>
        <w:t xml:space="preserve"> </w:t>
      </w:r>
      <w:r w:rsidRPr="009C658F">
        <w:rPr>
          <w:rFonts w:cstheme="minorHAnsi"/>
          <w:sz w:val="24"/>
          <w:szCs w:val="24"/>
          <w:lang w:val="en-GB"/>
        </w:rPr>
        <w:t xml:space="preserve">using EtOH/H2O 1/1 (v/v) with KOH 2M. </w:t>
      </w:r>
      <w:r w:rsidR="00F01001" w:rsidRPr="009C658F">
        <w:rPr>
          <w:rFonts w:cstheme="minorHAnsi"/>
          <w:sz w:val="24"/>
          <w:szCs w:val="24"/>
          <w:lang w:val="en-GB"/>
        </w:rPr>
        <w:t>The partition of Per was also significantly impacted by the different conditions tested</w:t>
      </w:r>
      <w:r w:rsidR="00B8519F" w:rsidRPr="009C658F">
        <w:rPr>
          <w:rFonts w:cstheme="minorHAnsi"/>
          <w:sz w:val="24"/>
          <w:szCs w:val="24"/>
          <w:lang w:val="en-GB"/>
        </w:rPr>
        <w:t xml:space="preserve">. </w:t>
      </w:r>
      <w:r w:rsidR="004C46E4" w:rsidRPr="009C658F">
        <w:rPr>
          <w:rFonts w:cstheme="minorHAnsi"/>
          <w:sz w:val="24"/>
          <w:szCs w:val="24"/>
          <w:lang w:val="en-GB"/>
        </w:rPr>
        <w:t xml:space="preserve">Surprisingly, the </w:t>
      </w:r>
      <w:r w:rsidR="00142C1F" w:rsidRPr="009C658F">
        <w:rPr>
          <w:rFonts w:cstheme="minorHAnsi"/>
          <w:sz w:val="24"/>
          <w:szCs w:val="24"/>
          <w:lang w:val="en-GB"/>
        </w:rPr>
        <w:t xml:space="preserve">use of EtOH/H2O 1/1 (v/v) with KOH 4.8 M </w:t>
      </w:r>
      <w:r w:rsidR="00B53CAB" w:rsidRPr="009C658F">
        <w:rPr>
          <w:rFonts w:cstheme="minorHAnsi"/>
          <w:sz w:val="24"/>
          <w:szCs w:val="24"/>
          <w:lang w:val="en-GB"/>
        </w:rPr>
        <w:t>showed a significant</w:t>
      </w:r>
      <w:r w:rsidR="00295CA2">
        <w:rPr>
          <w:rFonts w:cstheme="minorHAnsi"/>
          <w:sz w:val="24"/>
          <w:szCs w:val="24"/>
          <w:lang w:val="en-GB"/>
        </w:rPr>
        <w:t>ly</w:t>
      </w:r>
      <w:r w:rsidR="00B53CAB" w:rsidRPr="009C658F">
        <w:rPr>
          <w:rFonts w:cstheme="minorHAnsi"/>
          <w:sz w:val="24"/>
          <w:szCs w:val="24"/>
          <w:lang w:val="en-GB"/>
        </w:rPr>
        <w:t xml:space="preserve"> lower recovery for Per</w:t>
      </w:r>
      <w:r w:rsidR="00F01001" w:rsidRPr="009C658F">
        <w:rPr>
          <w:rFonts w:cstheme="minorHAnsi"/>
          <w:sz w:val="24"/>
          <w:szCs w:val="24"/>
          <w:lang w:val="en-GB"/>
        </w:rPr>
        <w:t xml:space="preserve">, around 80%. </w:t>
      </w:r>
      <w:r w:rsidRPr="009C658F">
        <w:rPr>
          <w:rFonts w:cstheme="minorHAnsi"/>
          <w:sz w:val="24"/>
          <w:szCs w:val="24"/>
          <w:lang w:val="en-GB"/>
        </w:rPr>
        <w:t xml:space="preserve">The partition using 0.5 M KOH in EtOH/H2O 1/1 (v/v) was also tested to verify the possibility of reducing the amount of KOH in the final procedure. </w:t>
      </w:r>
      <w:r w:rsidR="00B8519F" w:rsidRPr="009C658F">
        <w:rPr>
          <w:rFonts w:cstheme="minorHAnsi"/>
          <w:sz w:val="24"/>
          <w:szCs w:val="24"/>
          <w:lang w:val="en-GB"/>
        </w:rPr>
        <w:t>A s</w:t>
      </w:r>
      <w:r w:rsidRPr="009C658F">
        <w:rPr>
          <w:rFonts w:cstheme="minorHAnsi"/>
          <w:sz w:val="24"/>
          <w:szCs w:val="24"/>
          <w:lang w:val="en-GB"/>
        </w:rPr>
        <w:t>lightly lower recovery of TBB was observed</w:t>
      </w:r>
      <w:r w:rsidR="00F52338">
        <w:rPr>
          <w:rFonts w:cstheme="minorHAnsi"/>
          <w:sz w:val="24"/>
          <w:szCs w:val="24"/>
          <w:lang w:val="en-GB"/>
        </w:rPr>
        <w:t>,</w:t>
      </w:r>
      <w:r w:rsidRPr="009C658F">
        <w:rPr>
          <w:rFonts w:cstheme="minorHAnsi"/>
          <w:sz w:val="24"/>
          <w:szCs w:val="24"/>
          <w:lang w:val="en-GB"/>
        </w:rPr>
        <w:t xml:space="preserve"> </w:t>
      </w:r>
      <w:r w:rsidR="00B8519F" w:rsidRPr="009C658F">
        <w:rPr>
          <w:rFonts w:cstheme="minorHAnsi"/>
          <w:sz w:val="24"/>
          <w:szCs w:val="24"/>
          <w:lang w:val="en-GB"/>
        </w:rPr>
        <w:t>and</w:t>
      </w:r>
      <w:r w:rsidRPr="009C658F">
        <w:rPr>
          <w:rFonts w:cstheme="minorHAnsi"/>
          <w:sz w:val="24"/>
          <w:szCs w:val="24"/>
          <w:lang w:val="en-GB"/>
        </w:rPr>
        <w:t xml:space="preserve"> Per was heavily impacted</w:t>
      </w:r>
      <w:r w:rsidR="00D44363">
        <w:rPr>
          <w:rFonts w:cstheme="minorHAnsi"/>
          <w:sz w:val="24"/>
          <w:szCs w:val="24"/>
          <w:lang w:val="en-GB"/>
        </w:rPr>
        <w:t>,</w:t>
      </w:r>
      <w:r w:rsidR="00B8519F" w:rsidRPr="009C658F">
        <w:rPr>
          <w:rFonts w:cstheme="minorHAnsi"/>
          <w:sz w:val="24"/>
          <w:szCs w:val="24"/>
          <w:lang w:val="en-GB"/>
        </w:rPr>
        <w:t xml:space="preserve"> as for the use of 4.8M of KOH</w:t>
      </w:r>
      <w:r w:rsidR="00C16792" w:rsidRPr="009C658F">
        <w:rPr>
          <w:rFonts w:cstheme="minorHAnsi"/>
          <w:sz w:val="24"/>
          <w:szCs w:val="24"/>
          <w:lang w:val="en-GB"/>
        </w:rPr>
        <w:t>, showing a clear salting in and out effect depending on the ionic strength of the solution</w:t>
      </w:r>
      <w:r w:rsidRPr="009C658F">
        <w:rPr>
          <w:rFonts w:cstheme="minorHAnsi"/>
          <w:sz w:val="24"/>
          <w:szCs w:val="24"/>
          <w:lang w:val="en-GB"/>
        </w:rPr>
        <w:t>. Therefore, it was decided to continue with EtOH/H2O 1/1 (v/v) with 2M KOH</w:t>
      </w:r>
      <w:r w:rsidR="009A480C">
        <w:rPr>
          <w:rFonts w:cstheme="minorHAnsi"/>
          <w:sz w:val="24"/>
          <w:szCs w:val="24"/>
          <w:lang w:val="en-GB"/>
        </w:rPr>
        <w:t xml:space="preserve"> to verify the impact of the matrix in the partition of the ISs</w:t>
      </w:r>
      <w:r w:rsidRPr="009C658F">
        <w:rPr>
          <w:rFonts w:cstheme="minorHAnsi"/>
          <w:sz w:val="24"/>
          <w:szCs w:val="24"/>
          <w:lang w:val="en-GB"/>
        </w:rPr>
        <w:t xml:space="preserve">. </w:t>
      </w:r>
    </w:p>
    <w:p w14:paraId="24F9B4D5" w14:textId="609C8C60" w:rsidR="00ED563F" w:rsidRPr="009C658F" w:rsidRDefault="00ED563F" w:rsidP="00C64F00">
      <w:pPr>
        <w:jc w:val="both"/>
        <w:rPr>
          <w:rFonts w:cstheme="minorHAnsi"/>
        </w:rPr>
      </w:pPr>
      <w:r w:rsidRPr="009C658F">
        <w:rPr>
          <w:rFonts w:cstheme="minorHAnsi"/>
          <w:sz w:val="24"/>
          <w:szCs w:val="24"/>
        </w:rPr>
        <w:lastRenderedPageBreak/>
        <w:t> </w:t>
      </w:r>
    </w:p>
    <w:p w14:paraId="1A9B0D46" w14:textId="387E18D9" w:rsidR="00ED563F" w:rsidRPr="00907CDC" w:rsidRDefault="009A480C" w:rsidP="00F77AB0">
      <w:pPr>
        <w:jc w:val="both"/>
        <w:rPr>
          <w:rFonts w:cstheme="minorHAnsi"/>
          <w:i/>
          <w:iCs/>
          <w:sz w:val="24"/>
          <w:szCs w:val="24"/>
          <w:lang w:val="en-GB"/>
        </w:rPr>
      </w:pPr>
      <w:r>
        <w:rPr>
          <w:rFonts w:cstheme="minorHAnsi"/>
          <w:b/>
          <w:bCs/>
          <w:i/>
          <w:iCs/>
          <w:noProof/>
          <w:sz w:val="24"/>
          <w:szCs w:val="24"/>
          <w:lang w:val="en-GB"/>
        </w:rPr>
        <w:drawing>
          <wp:inline distT="0" distB="0" distL="0" distR="0" wp14:anchorId="176CC878" wp14:editId="6331F03A">
            <wp:extent cx="5544457" cy="3841750"/>
            <wp:effectExtent l="0" t="0" r="0" b="6350"/>
            <wp:docPr id="163443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979" cy="3846269"/>
                    </a:xfrm>
                    <a:prstGeom prst="rect">
                      <a:avLst/>
                    </a:prstGeom>
                    <a:noFill/>
                  </pic:spPr>
                </pic:pic>
              </a:graphicData>
            </a:graphic>
          </wp:inline>
        </w:drawing>
      </w:r>
      <w:r w:rsidR="00ED563F" w:rsidRPr="008D7280">
        <w:rPr>
          <w:rFonts w:cstheme="minorHAnsi"/>
          <w:b/>
          <w:bCs/>
          <w:i/>
          <w:iCs/>
          <w:sz w:val="24"/>
          <w:szCs w:val="24"/>
          <w:lang w:val="en-GB"/>
        </w:rPr>
        <w:t>Figure 1</w:t>
      </w:r>
      <w:r w:rsidR="00ED563F" w:rsidRPr="00907CDC">
        <w:rPr>
          <w:rFonts w:cstheme="minorHAnsi"/>
          <w:i/>
          <w:iCs/>
          <w:sz w:val="24"/>
          <w:szCs w:val="24"/>
          <w:lang w:val="en-GB"/>
        </w:rPr>
        <w:t xml:space="preserve">. </w:t>
      </w:r>
      <w:r w:rsidR="000B100B">
        <w:rPr>
          <w:rFonts w:cstheme="minorHAnsi"/>
          <w:i/>
          <w:iCs/>
          <w:sz w:val="24"/>
          <w:szCs w:val="24"/>
          <w:lang w:val="en-GB"/>
        </w:rPr>
        <w:t xml:space="preserve">Ratios of the MOAH internal standards against 5B </w:t>
      </w:r>
      <w:r w:rsidR="008515D9">
        <w:rPr>
          <w:rFonts w:cstheme="minorHAnsi"/>
          <w:i/>
          <w:iCs/>
          <w:sz w:val="24"/>
          <w:szCs w:val="24"/>
          <w:lang w:val="en-GB"/>
        </w:rPr>
        <w:t xml:space="preserve">obtained from the partition </w:t>
      </w:r>
      <w:r w:rsidR="00722557">
        <w:rPr>
          <w:rFonts w:cstheme="minorHAnsi"/>
          <w:i/>
          <w:iCs/>
          <w:sz w:val="24"/>
          <w:szCs w:val="24"/>
          <w:lang w:val="en-GB"/>
        </w:rPr>
        <w:t>in</w:t>
      </w:r>
      <w:r w:rsidR="008515D9">
        <w:rPr>
          <w:rFonts w:cstheme="minorHAnsi"/>
          <w:i/>
          <w:iCs/>
          <w:sz w:val="24"/>
          <w:szCs w:val="24"/>
          <w:lang w:val="en-GB"/>
        </w:rPr>
        <w:t xml:space="preserve"> hexane </w:t>
      </w:r>
      <w:r w:rsidR="00722557">
        <w:rPr>
          <w:rFonts w:cstheme="minorHAnsi"/>
          <w:i/>
          <w:iCs/>
          <w:sz w:val="24"/>
          <w:szCs w:val="24"/>
          <w:lang w:val="en-GB"/>
        </w:rPr>
        <w:t>from</w:t>
      </w:r>
      <w:r w:rsidR="000B100B">
        <w:rPr>
          <w:rFonts w:cstheme="minorHAnsi"/>
          <w:i/>
          <w:iCs/>
          <w:sz w:val="24"/>
          <w:szCs w:val="24"/>
          <w:lang w:val="en-GB"/>
        </w:rPr>
        <w:t xml:space="preserve"> different solvent mixtures at different KOH concentrations.</w:t>
      </w:r>
      <w:r>
        <w:rPr>
          <w:rFonts w:cstheme="minorHAnsi"/>
          <w:i/>
          <w:iCs/>
          <w:sz w:val="24"/>
          <w:szCs w:val="24"/>
          <w:lang w:val="en-GB"/>
        </w:rPr>
        <w:t xml:space="preserve"> Error bars express the standard deviation of three replicates.</w:t>
      </w:r>
    </w:p>
    <w:p w14:paraId="4958EB41" w14:textId="77777777" w:rsidR="00ED563F" w:rsidRPr="00907CDC" w:rsidRDefault="00ED563F" w:rsidP="00F77AB0">
      <w:pPr>
        <w:jc w:val="both"/>
        <w:rPr>
          <w:rFonts w:cstheme="minorHAnsi"/>
          <w:sz w:val="24"/>
          <w:szCs w:val="24"/>
          <w:lang w:val="en-GB"/>
        </w:rPr>
      </w:pPr>
    </w:p>
    <w:p w14:paraId="09B59293" w14:textId="77777777" w:rsidR="00E473F8" w:rsidRDefault="00E473F8" w:rsidP="00F77AB0">
      <w:pPr>
        <w:jc w:val="both"/>
        <w:rPr>
          <w:rFonts w:cstheme="minorHAnsi"/>
          <w:sz w:val="24"/>
          <w:szCs w:val="24"/>
          <w:lang w:val="en-GB"/>
        </w:rPr>
      </w:pPr>
    </w:p>
    <w:p w14:paraId="42B5EFF4" w14:textId="77777777" w:rsidR="009A480C" w:rsidRPr="009C658F" w:rsidRDefault="009A480C" w:rsidP="00F77AB0">
      <w:pPr>
        <w:jc w:val="both"/>
        <w:rPr>
          <w:rFonts w:cstheme="minorHAnsi"/>
          <w:sz w:val="24"/>
          <w:szCs w:val="24"/>
          <w:lang w:val="en-GB"/>
        </w:rPr>
      </w:pPr>
    </w:p>
    <w:p w14:paraId="7345F89F" w14:textId="77777777" w:rsidR="00ED563F" w:rsidRPr="00F77AB0" w:rsidRDefault="00ED563F" w:rsidP="00F77AB0">
      <w:pPr>
        <w:jc w:val="both"/>
        <w:rPr>
          <w:rFonts w:cstheme="minorHAnsi"/>
          <w:b/>
          <w:bCs/>
          <w:sz w:val="24"/>
          <w:szCs w:val="24"/>
          <w:lang w:val="en-GB"/>
        </w:rPr>
      </w:pPr>
      <w:r w:rsidRPr="00F77AB0">
        <w:rPr>
          <w:rFonts w:cstheme="minorHAnsi"/>
          <w:b/>
          <w:bCs/>
          <w:sz w:val="24"/>
          <w:szCs w:val="24"/>
          <w:lang w:val="en-GB"/>
        </w:rPr>
        <w:t xml:space="preserve">3.2. Preliminary </w:t>
      </w:r>
      <w:r>
        <w:rPr>
          <w:rFonts w:cstheme="minorHAnsi"/>
          <w:b/>
          <w:bCs/>
          <w:sz w:val="24"/>
          <w:szCs w:val="24"/>
          <w:lang w:val="en-GB"/>
        </w:rPr>
        <w:t>recovery t</w:t>
      </w:r>
      <w:r w:rsidRPr="00F77AB0">
        <w:rPr>
          <w:rFonts w:cstheme="minorHAnsi"/>
          <w:b/>
          <w:bCs/>
          <w:sz w:val="24"/>
          <w:szCs w:val="24"/>
          <w:lang w:val="en-GB"/>
        </w:rPr>
        <w:t xml:space="preserve">ests </w:t>
      </w:r>
      <w:r>
        <w:rPr>
          <w:rFonts w:cstheme="minorHAnsi"/>
          <w:b/>
          <w:bCs/>
          <w:sz w:val="24"/>
          <w:szCs w:val="24"/>
          <w:lang w:val="en-GB"/>
        </w:rPr>
        <w:t>using microwave-assisted saponification and extraction</w:t>
      </w:r>
    </w:p>
    <w:p w14:paraId="23D832E3" w14:textId="03EBD58E" w:rsidR="00ED563F" w:rsidRDefault="003C04A3" w:rsidP="00A6414B">
      <w:pPr>
        <w:spacing w:line="480" w:lineRule="auto"/>
        <w:jc w:val="both"/>
        <w:rPr>
          <w:rFonts w:cstheme="minorHAnsi"/>
          <w:sz w:val="24"/>
          <w:szCs w:val="24"/>
          <w:lang w:val="en-GB"/>
        </w:rPr>
      </w:pPr>
      <w:r>
        <w:rPr>
          <w:rFonts w:cstheme="minorHAnsi"/>
          <w:sz w:val="24"/>
          <w:szCs w:val="24"/>
          <w:lang w:val="en-GB"/>
        </w:rPr>
        <w:t xml:space="preserve">The preliminary tests were performed </w:t>
      </w:r>
      <w:r w:rsidR="001927F2">
        <w:rPr>
          <w:rFonts w:cstheme="minorHAnsi"/>
          <w:sz w:val="24"/>
          <w:szCs w:val="24"/>
          <w:lang w:val="en-GB"/>
        </w:rPr>
        <w:t xml:space="preserve">in duplicates </w:t>
      </w:r>
      <w:r>
        <w:rPr>
          <w:rFonts w:cstheme="minorHAnsi"/>
          <w:sz w:val="24"/>
          <w:szCs w:val="24"/>
          <w:lang w:val="en-GB"/>
        </w:rPr>
        <w:t>on f</w:t>
      </w:r>
      <w:r w:rsidR="00ED563F">
        <w:rPr>
          <w:rFonts w:cstheme="minorHAnsi"/>
          <w:sz w:val="24"/>
          <w:szCs w:val="24"/>
          <w:lang w:val="en-GB"/>
        </w:rPr>
        <w:t xml:space="preserve">our </w:t>
      </w:r>
      <w:r w:rsidR="00ED563F" w:rsidRPr="004B0140">
        <w:rPr>
          <w:rFonts w:cstheme="minorHAnsi"/>
          <w:sz w:val="24"/>
          <w:szCs w:val="24"/>
          <w:lang w:val="en-GB"/>
        </w:rPr>
        <w:t xml:space="preserve">oil samples </w:t>
      </w:r>
      <w:r w:rsidR="00ED563F">
        <w:rPr>
          <w:rFonts w:cstheme="minorHAnsi"/>
          <w:sz w:val="24"/>
          <w:szCs w:val="24"/>
          <w:lang w:val="en-GB"/>
        </w:rPr>
        <w:t xml:space="preserve">(EVO, SFO, CCNO, and Palm) </w:t>
      </w:r>
      <w:r w:rsidR="00ED563F" w:rsidRPr="00E50453">
        <w:rPr>
          <w:rFonts w:cstheme="minorHAnsi"/>
          <w:sz w:val="24"/>
          <w:szCs w:val="24"/>
          <w:lang w:val="en-GB"/>
        </w:rPr>
        <w:t xml:space="preserve">spiked with </w:t>
      </w:r>
      <w:r w:rsidR="00ED563F">
        <w:rPr>
          <w:rFonts w:cstheme="minorHAnsi"/>
          <w:sz w:val="24"/>
          <w:szCs w:val="24"/>
          <w:lang w:val="en-GB"/>
        </w:rPr>
        <w:t>Omala</w:t>
      </w:r>
      <w:r w:rsidR="00ED563F" w:rsidRPr="004B0140">
        <w:rPr>
          <w:rFonts w:cstheme="minorHAnsi"/>
          <w:sz w:val="24"/>
          <w:szCs w:val="24"/>
          <w:lang w:val="en-GB"/>
        </w:rPr>
        <w:t xml:space="preserve"> </w:t>
      </w:r>
      <w:r w:rsidR="003E7EDF">
        <w:rPr>
          <w:rFonts w:cstheme="minorHAnsi"/>
          <w:sz w:val="24"/>
          <w:szCs w:val="24"/>
          <w:lang w:val="en-GB"/>
        </w:rPr>
        <w:t>using the MASE method with the conditions used in</w:t>
      </w:r>
      <w:r w:rsidR="00ED563F">
        <w:rPr>
          <w:rFonts w:cstheme="minorHAnsi"/>
          <w:sz w:val="24"/>
          <w:szCs w:val="24"/>
          <w:lang w:val="en-GB"/>
        </w:rPr>
        <w:t xml:space="preserve"> </w:t>
      </w:r>
      <w:proofErr w:type="spellStart"/>
      <w:r w:rsidR="00ED563F">
        <w:rPr>
          <w:rFonts w:cstheme="minorHAnsi"/>
          <w:sz w:val="24"/>
          <w:szCs w:val="24"/>
          <w:lang w:val="en-GB"/>
        </w:rPr>
        <w:t>Menegoz</w:t>
      </w:r>
      <w:proofErr w:type="spellEnd"/>
      <w:r w:rsidR="00ED563F">
        <w:rPr>
          <w:rFonts w:cstheme="minorHAnsi"/>
          <w:sz w:val="24"/>
          <w:szCs w:val="24"/>
          <w:lang w:val="en-GB"/>
        </w:rPr>
        <w:t xml:space="preserve"> </w:t>
      </w:r>
      <w:proofErr w:type="spellStart"/>
      <w:r w:rsidR="00ED563F">
        <w:rPr>
          <w:rFonts w:cstheme="minorHAnsi"/>
          <w:sz w:val="24"/>
          <w:szCs w:val="24"/>
          <w:lang w:val="en-GB"/>
        </w:rPr>
        <w:t>Ursol</w:t>
      </w:r>
      <w:proofErr w:type="spellEnd"/>
      <w:r w:rsidR="00ED563F">
        <w:rPr>
          <w:rFonts w:cstheme="minorHAnsi"/>
          <w:sz w:val="24"/>
          <w:szCs w:val="24"/>
          <w:lang w:val="en-GB"/>
        </w:rPr>
        <w:t xml:space="preserve"> </w:t>
      </w:r>
      <w:r w:rsidR="00ED563F" w:rsidRPr="003E7EDF">
        <w:rPr>
          <w:rFonts w:cstheme="minorHAnsi"/>
          <w:i/>
          <w:iCs/>
          <w:sz w:val="24"/>
          <w:szCs w:val="24"/>
          <w:lang w:val="en-GB"/>
        </w:rPr>
        <w:t>et al</w:t>
      </w:r>
      <w:r w:rsidR="00312317">
        <w:rPr>
          <w:rFonts w:cstheme="minorHAnsi"/>
          <w:i/>
          <w:iCs/>
          <w:sz w:val="24"/>
          <w:szCs w:val="24"/>
          <w:lang w:val="en-GB"/>
        </w:rPr>
        <w:t>.</w:t>
      </w:r>
      <w:r w:rsidR="00ED563F">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TNjYzNjNTktMzc1Yy00ZmZhLWE1YTMtYzBlODg1OTQ2YzJm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1776595887"/>
          <w:placeholder>
            <w:docPart w:val="276B60D2E5D3480EADAB8641491FEA66"/>
          </w:placeholder>
        </w:sdtPr>
        <w:sdtEndPr/>
        <w:sdtContent>
          <w:r w:rsidR="00B9599E" w:rsidRPr="00B9599E">
            <w:rPr>
              <w:rFonts w:cstheme="minorHAnsi"/>
              <w:color w:val="000000"/>
              <w:sz w:val="24"/>
              <w:szCs w:val="24"/>
              <w:lang w:val="en-GB"/>
            </w:rPr>
            <w:t>[24]</w:t>
          </w:r>
        </w:sdtContent>
      </w:sdt>
      <w:r w:rsidR="00ED563F">
        <w:rPr>
          <w:rFonts w:cstheme="minorHAnsi"/>
          <w:sz w:val="24"/>
          <w:szCs w:val="24"/>
          <w:lang w:val="en-GB"/>
        </w:rPr>
        <w:t>(i.e., 120 °C for 20 min) but replacing the 1.5 M KOH in MeOH with 2M KOH in EtOH/H2O (1/1 v/v)</w:t>
      </w:r>
      <w:r w:rsidR="00ED563F" w:rsidRPr="004B0140">
        <w:rPr>
          <w:rFonts w:cstheme="minorHAnsi"/>
          <w:sz w:val="24"/>
          <w:szCs w:val="24"/>
          <w:lang w:val="en-GB"/>
        </w:rPr>
        <w:t xml:space="preserve">. </w:t>
      </w:r>
      <w:r w:rsidR="00ED563F">
        <w:rPr>
          <w:rFonts w:cstheme="minorHAnsi"/>
          <w:sz w:val="24"/>
          <w:szCs w:val="24"/>
          <w:lang w:val="en-GB"/>
        </w:rPr>
        <w:t>In the first preliminary tests</w:t>
      </w:r>
      <w:r w:rsidR="00312317">
        <w:rPr>
          <w:rFonts w:cstheme="minorHAnsi"/>
          <w:sz w:val="24"/>
          <w:szCs w:val="24"/>
          <w:lang w:val="en-GB"/>
        </w:rPr>
        <w:t>,</w:t>
      </w:r>
      <w:r w:rsidR="00ED563F">
        <w:rPr>
          <w:rFonts w:cstheme="minorHAnsi"/>
          <w:sz w:val="24"/>
          <w:szCs w:val="24"/>
          <w:lang w:val="en-GB"/>
        </w:rPr>
        <w:t xml:space="preserve"> no washing </w:t>
      </w:r>
      <w:r w:rsidR="00312317">
        <w:rPr>
          <w:rFonts w:cstheme="minorHAnsi"/>
          <w:sz w:val="24"/>
          <w:szCs w:val="24"/>
          <w:lang w:val="en-GB"/>
        </w:rPr>
        <w:t xml:space="preserve">step after saponification </w:t>
      </w:r>
      <w:r w:rsidR="00ED563F">
        <w:rPr>
          <w:rFonts w:cstheme="minorHAnsi"/>
          <w:sz w:val="24"/>
          <w:szCs w:val="24"/>
          <w:lang w:val="en-GB"/>
        </w:rPr>
        <w:t>was applied</w:t>
      </w:r>
      <w:r w:rsidR="00C46258">
        <w:rPr>
          <w:rFonts w:cstheme="minorHAnsi"/>
          <w:sz w:val="24"/>
          <w:szCs w:val="24"/>
          <w:lang w:val="en-GB"/>
        </w:rPr>
        <w:t xml:space="preserve"> </w:t>
      </w:r>
      <w:proofErr w:type="gramStart"/>
      <w:r w:rsidR="00C46258">
        <w:rPr>
          <w:rFonts w:cstheme="minorHAnsi"/>
          <w:sz w:val="24"/>
          <w:szCs w:val="24"/>
          <w:lang w:val="en-GB"/>
        </w:rPr>
        <w:t>in order</w:t>
      </w:r>
      <w:r w:rsidR="00ED563F">
        <w:rPr>
          <w:rFonts w:cstheme="minorHAnsi"/>
          <w:sz w:val="24"/>
          <w:szCs w:val="24"/>
          <w:lang w:val="en-GB"/>
        </w:rPr>
        <w:t xml:space="preserve"> to</w:t>
      </w:r>
      <w:proofErr w:type="gramEnd"/>
      <w:r w:rsidR="00ED563F">
        <w:rPr>
          <w:rFonts w:cstheme="minorHAnsi"/>
          <w:sz w:val="24"/>
          <w:szCs w:val="24"/>
          <w:lang w:val="en-GB"/>
        </w:rPr>
        <w:t xml:space="preserve"> evaluate just the effect of the saponification conditions on the MOAH partition. Moreover, the saponified extract was </w:t>
      </w:r>
      <w:proofErr w:type="spellStart"/>
      <w:r w:rsidR="00ED563F">
        <w:rPr>
          <w:rFonts w:cstheme="minorHAnsi"/>
          <w:sz w:val="24"/>
          <w:szCs w:val="24"/>
          <w:lang w:val="en-GB"/>
        </w:rPr>
        <w:t>analyzed</w:t>
      </w:r>
      <w:proofErr w:type="spellEnd"/>
      <w:r w:rsidR="00ED563F">
        <w:rPr>
          <w:rFonts w:cstheme="minorHAnsi"/>
          <w:sz w:val="24"/>
          <w:szCs w:val="24"/>
          <w:lang w:val="en-GB"/>
        </w:rPr>
        <w:t xml:space="preserve"> directly and after epoxidation </w:t>
      </w:r>
      <w:r w:rsidR="005932A0">
        <w:rPr>
          <w:rFonts w:cstheme="minorHAnsi"/>
          <w:sz w:val="24"/>
          <w:szCs w:val="24"/>
          <w:lang w:val="en-GB"/>
        </w:rPr>
        <w:t xml:space="preserve">to evaluate the possible impact of epoxidation on the ISs partition. The recoveries were </w:t>
      </w:r>
      <w:r w:rsidR="005932A0">
        <w:rPr>
          <w:rFonts w:cstheme="minorHAnsi"/>
          <w:sz w:val="24"/>
          <w:szCs w:val="24"/>
          <w:lang w:val="en-GB"/>
        </w:rPr>
        <w:lastRenderedPageBreak/>
        <w:t>calcu</w:t>
      </w:r>
      <w:r w:rsidR="001927F2">
        <w:rPr>
          <w:rFonts w:cstheme="minorHAnsi"/>
          <w:sz w:val="24"/>
          <w:szCs w:val="24"/>
          <w:lang w:val="en-GB"/>
        </w:rPr>
        <w:t xml:space="preserve">lated using </w:t>
      </w:r>
      <w:r w:rsidR="00ED563F">
        <w:rPr>
          <w:rFonts w:cstheme="minorHAnsi"/>
          <w:sz w:val="24"/>
          <w:szCs w:val="24"/>
          <w:lang w:val="en-GB"/>
        </w:rPr>
        <w:t>both TBB and 2MN. Apart from the Per, which is well known to be impacted by epoxidation, the other ISs showed comparable results before and after epoxidation</w:t>
      </w:r>
      <w:r w:rsidR="00E50453">
        <w:rPr>
          <w:rFonts w:cstheme="minorHAnsi"/>
          <w:sz w:val="24"/>
          <w:szCs w:val="24"/>
          <w:lang w:val="en-GB"/>
        </w:rPr>
        <w:t>;</w:t>
      </w:r>
      <w:r w:rsidR="00D01EBE">
        <w:rPr>
          <w:rFonts w:cstheme="minorHAnsi"/>
          <w:sz w:val="24"/>
          <w:szCs w:val="24"/>
          <w:lang w:val="en-GB"/>
        </w:rPr>
        <w:t xml:space="preserve"> therefore</w:t>
      </w:r>
      <w:r w:rsidR="00E50453">
        <w:rPr>
          <w:rFonts w:cstheme="minorHAnsi"/>
          <w:sz w:val="24"/>
          <w:szCs w:val="24"/>
          <w:lang w:val="en-GB"/>
        </w:rPr>
        <w:t>,</w:t>
      </w:r>
      <w:r w:rsidR="00D01EBE">
        <w:rPr>
          <w:rFonts w:cstheme="minorHAnsi"/>
          <w:sz w:val="24"/>
          <w:szCs w:val="24"/>
          <w:lang w:val="en-GB"/>
        </w:rPr>
        <w:t xml:space="preserve"> the average </w:t>
      </w:r>
      <w:r w:rsidR="00616E0B">
        <w:rPr>
          <w:rFonts w:cstheme="minorHAnsi"/>
          <w:sz w:val="24"/>
          <w:szCs w:val="24"/>
          <w:lang w:val="en-GB"/>
        </w:rPr>
        <w:t xml:space="preserve">of the </w:t>
      </w:r>
      <w:r w:rsidR="00E50453">
        <w:rPr>
          <w:rFonts w:cstheme="minorHAnsi"/>
          <w:sz w:val="24"/>
          <w:szCs w:val="24"/>
          <w:lang w:val="en-GB"/>
        </w:rPr>
        <w:t xml:space="preserve">four </w:t>
      </w:r>
      <w:r w:rsidR="00616E0B">
        <w:rPr>
          <w:rFonts w:cstheme="minorHAnsi"/>
          <w:sz w:val="24"/>
          <w:szCs w:val="24"/>
          <w:lang w:val="en-GB"/>
        </w:rPr>
        <w:t xml:space="preserve">replicates </w:t>
      </w:r>
      <w:r w:rsidR="00E8527E">
        <w:rPr>
          <w:rFonts w:cstheme="minorHAnsi"/>
          <w:sz w:val="24"/>
          <w:szCs w:val="24"/>
          <w:lang w:val="en-GB"/>
        </w:rPr>
        <w:t>(2</w:t>
      </w:r>
      <w:r w:rsidR="003C721C">
        <w:rPr>
          <w:rFonts w:cstheme="minorHAnsi"/>
          <w:sz w:val="24"/>
          <w:szCs w:val="24"/>
          <w:lang w:val="en-GB"/>
        </w:rPr>
        <w:t xml:space="preserve"> </w:t>
      </w:r>
      <w:r w:rsidR="00E8527E">
        <w:rPr>
          <w:rFonts w:cstheme="minorHAnsi"/>
          <w:sz w:val="24"/>
          <w:szCs w:val="24"/>
          <w:lang w:val="en-GB"/>
        </w:rPr>
        <w:t xml:space="preserve">with and 2 without epoxidation) </w:t>
      </w:r>
      <w:r w:rsidR="00616E0B">
        <w:rPr>
          <w:rFonts w:cstheme="minorHAnsi"/>
          <w:sz w:val="24"/>
          <w:szCs w:val="24"/>
          <w:lang w:val="en-GB"/>
        </w:rPr>
        <w:t xml:space="preserve">were pulled together in </w:t>
      </w:r>
      <w:r w:rsidR="00616E0B" w:rsidRPr="00616E0B">
        <w:rPr>
          <w:rFonts w:cstheme="minorHAnsi"/>
          <w:b/>
          <w:bCs/>
          <w:sz w:val="24"/>
          <w:szCs w:val="24"/>
          <w:lang w:val="en-GB"/>
        </w:rPr>
        <w:t>Figure 2A</w:t>
      </w:r>
      <w:r w:rsidR="00ED563F">
        <w:rPr>
          <w:rFonts w:cstheme="minorHAnsi"/>
          <w:sz w:val="24"/>
          <w:szCs w:val="24"/>
          <w:lang w:val="en-GB"/>
        </w:rPr>
        <w:t>. In the case of EVO, the peaks of the IS</w:t>
      </w:r>
      <w:r w:rsidR="001927F2">
        <w:rPr>
          <w:rFonts w:cstheme="minorHAnsi"/>
          <w:sz w:val="24"/>
          <w:szCs w:val="24"/>
          <w:lang w:val="en-GB"/>
        </w:rPr>
        <w:t>s</w:t>
      </w:r>
      <w:r w:rsidR="00ED563F">
        <w:rPr>
          <w:rFonts w:cstheme="minorHAnsi"/>
          <w:sz w:val="24"/>
          <w:szCs w:val="24"/>
          <w:lang w:val="en-GB"/>
        </w:rPr>
        <w:t xml:space="preserve"> without epoxidation resulted deformed</w:t>
      </w:r>
      <w:r w:rsidR="001927F2">
        <w:rPr>
          <w:rFonts w:cstheme="minorHAnsi"/>
          <w:sz w:val="24"/>
          <w:szCs w:val="24"/>
          <w:lang w:val="en-GB"/>
        </w:rPr>
        <w:t>, most probably</w:t>
      </w:r>
      <w:r w:rsidR="00ED563F">
        <w:rPr>
          <w:rFonts w:cstheme="minorHAnsi"/>
          <w:sz w:val="24"/>
          <w:szCs w:val="24"/>
          <w:lang w:val="en-GB"/>
        </w:rPr>
        <w:t xml:space="preserve"> due to the overloading of squalene in the retention gap (</w:t>
      </w:r>
      <w:r w:rsidR="00ED563F" w:rsidRPr="00F87F4C">
        <w:rPr>
          <w:rFonts w:cstheme="minorHAnsi"/>
          <w:b/>
          <w:bCs/>
          <w:sz w:val="24"/>
          <w:szCs w:val="24"/>
          <w:lang w:val="en-GB"/>
        </w:rPr>
        <w:t xml:space="preserve">Supplementary Figure </w:t>
      </w:r>
      <w:r w:rsidR="00616E0B">
        <w:rPr>
          <w:rFonts w:cstheme="minorHAnsi"/>
          <w:b/>
          <w:bCs/>
          <w:sz w:val="24"/>
          <w:szCs w:val="24"/>
          <w:lang w:val="en-GB"/>
        </w:rPr>
        <w:t>2</w:t>
      </w:r>
      <w:r w:rsidR="00ED563F">
        <w:rPr>
          <w:rFonts w:cstheme="minorHAnsi"/>
          <w:sz w:val="24"/>
          <w:szCs w:val="24"/>
          <w:lang w:val="en-GB"/>
        </w:rPr>
        <w:t xml:space="preserve">), </w:t>
      </w:r>
      <w:r w:rsidR="00E50453">
        <w:rPr>
          <w:rFonts w:cstheme="minorHAnsi"/>
          <w:sz w:val="24"/>
          <w:szCs w:val="24"/>
          <w:lang w:val="en-GB"/>
        </w:rPr>
        <w:t>thus,</w:t>
      </w:r>
      <w:r w:rsidR="00ED563F">
        <w:rPr>
          <w:rFonts w:cstheme="minorHAnsi"/>
          <w:sz w:val="24"/>
          <w:szCs w:val="24"/>
          <w:lang w:val="en-GB"/>
        </w:rPr>
        <w:t xml:space="preserve"> </w:t>
      </w:r>
      <w:r w:rsidR="00E8527E">
        <w:rPr>
          <w:rFonts w:cstheme="minorHAnsi"/>
          <w:sz w:val="24"/>
          <w:szCs w:val="24"/>
          <w:lang w:val="en-GB"/>
        </w:rPr>
        <w:t xml:space="preserve">only the </w:t>
      </w:r>
      <w:r w:rsidR="00E50453">
        <w:rPr>
          <w:rFonts w:cstheme="minorHAnsi"/>
          <w:sz w:val="24"/>
          <w:szCs w:val="24"/>
          <w:lang w:val="en-GB"/>
        </w:rPr>
        <w:t>replicates obtained applying</w:t>
      </w:r>
      <w:r w:rsidR="00E8527E">
        <w:rPr>
          <w:rFonts w:cstheme="minorHAnsi"/>
          <w:sz w:val="24"/>
          <w:szCs w:val="24"/>
          <w:lang w:val="en-GB"/>
        </w:rPr>
        <w:t xml:space="preserve"> epoxidation were considered</w:t>
      </w:r>
      <w:r w:rsidR="00ED563F">
        <w:rPr>
          <w:rFonts w:cstheme="minorHAnsi"/>
          <w:sz w:val="24"/>
          <w:szCs w:val="24"/>
          <w:lang w:val="en-GB"/>
        </w:rPr>
        <w:t>.</w:t>
      </w:r>
    </w:p>
    <w:p w14:paraId="3824F56C" w14:textId="177C7AB0" w:rsidR="00ED563F" w:rsidRDefault="00ED563F" w:rsidP="0002772D">
      <w:pPr>
        <w:jc w:val="both"/>
        <w:rPr>
          <w:rFonts w:cstheme="minorHAnsi"/>
          <w:sz w:val="24"/>
          <w:szCs w:val="24"/>
          <w:lang w:val="en-GB"/>
        </w:rPr>
      </w:pPr>
    </w:p>
    <w:p w14:paraId="7CE80A98" w14:textId="0C62502D" w:rsidR="00ED563F" w:rsidRPr="00D679E8" w:rsidRDefault="009134E7" w:rsidP="0002772D">
      <w:pPr>
        <w:jc w:val="both"/>
        <w:rPr>
          <w:rFonts w:cstheme="minorHAnsi"/>
          <w:i/>
          <w:sz w:val="24"/>
          <w:szCs w:val="24"/>
          <w:lang w:val="en-GB"/>
        </w:rPr>
      </w:pPr>
      <w:r>
        <w:rPr>
          <w:rFonts w:cstheme="minorHAnsi"/>
          <w:i/>
          <w:iCs/>
          <w:noProof/>
          <w:sz w:val="24"/>
          <w:szCs w:val="24"/>
          <w:lang w:val="en-GB"/>
        </w:rPr>
        <w:drawing>
          <wp:inline distT="0" distB="0" distL="0" distR="0" wp14:anchorId="7A4A98D6" wp14:editId="52C11A86">
            <wp:extent cx="5731510" cy="2346960"/>
            <wp:effectExtent l="0" t="0" r="2540" b="0"/>
            <wp:docPr id="1386335065"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35065" name="Picture 3" descr="A graph of different colored ba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346960"/>
                    </a:xfrm>
                    <a:prstGeom prst="rect">
                      <a:avLst/>
                    </a:prstGeom>
                  </pic:spPr>
                </pic:pic>
              </a:graphicData>
            </a:graphic>
          </wp:inline>
        </w:drawing>
      </w:r>
      <w:r w:rsidR="00ED563F" w:rsidRPr="00D679E8">
        <w:rPr>
          <w:rFonts w:cstheme="minorHAnsi"/>
          <w:i/>
          <w:iCs/>
          <w:sz w:val="24"/>
          <w:szCs w:val="24"/>
          <w:lang w:val="en-GB"/>
        </w:rPr>
        <w:t xml:space="preserve">Figure 2. </w:t>
      </w:r>
      <w:r w:rsidR="00D2330A">
        <w:rPr>
          <w:rFonts w:cstheme="minorHAnsi"/>
          <w:i/>
          <w:iCs/>
          <w:sz w:val="24"/>
          <w:szCs w:val="24"/>
          <w:lang w:val="en-GB"/>
        </w:rPr>
        <w:t>Comparison in different fat samples of A) the r</w:t>
      </w:r>
      <w:r w:rsidR="008515D9">
        <w:rPr>
          <w:rFonts w:cstheme="minorHAnsi"/>
          <w:i/>
          <w:iCs/>
          <w:sz w:val="24"/>
          <w:szCs w:val="24"/>
          <w:lang w:val="en-GB"/>
        </w:rPr>
        <w:t>atios of the MOAH internal standards against 5B</w:t>
      </w:r>
      <w:r w:rsidR="00C82507" w:rsidRPr="00C82507">
        <w:rPr>
          <w:rFonts w:cstheme="minorHAnsi"/>
          <w:i/>
          <w:iCs/>
          <w:sz w:val="24"/>
          <w:szCs w:val="24"/>
          <w:lang w:val="en-GB"/>
        </w:rPr>
        <w:t xml:space="preserve"> </w:t>
      </w:r>
      <w:r w:rsidR="00C82507">
        <w:rPr>
          <w:rFonts w:cstheme="minorHAnsi"/>
          <w:i/>
          <w:iCs/>
          <w:sz w:val="24"/>
          <w:szCs w:val="24"/>
          <w:lang w:val="en-GB"/>
        </w:rPr>
        <w:t>obtained from the partition in hexane after saponification with 2M KOH in EtOH/H2O (1/1 v/v)</w:t>
      </w:r>
      <w:r w:rsidR="004735B4">
        <w:rPr>
          <w:rFonts w:cstheme="minorHAnsi"/>
          <w:i/>
          <w:iCs/>
          <w:sz w:val="24"/>
          <w:szCs w:val="24"/>
          <w:lang w:val="en-GB"/>
        </w:rPr>
        <w:t>;</w:t>
      </w:r>
      <w:r w:rsidR="00C82507">
        <w:rPr>
          <w:rFonts w:cstheme="minorHAnsi"/>
          <w:i/>
          <w:iCs/>
          <w:sz w:val="24"/>
          <w:szCs w:val="24"/>
          <w:lang w:val="en-GB"/>
        </w:rPr>
        <w:t xml:space="preserve"> and</w:t>
      </w:r>
      <w:r w:rsidR="004735B4">
        <w:rPr>
          <w:rFonts w:cstheme="minorHAnsi"/>
          <w:i/>
          <w:iCs/>
          <w:sz w:val="24"/>
          <w:szCs w:val="24"/>
          <w:lang w:val="en-GB"/>
        </w:rPr>
        <w:t xml:space="preserve"> B) the recoveries</w:t>
      </w:r>
      <w:r w:rsidR="00DA3BD9">
        <w:rPr>
          <w:rFonts w:cstheme="minorHAnsi"/>
          <w:i/>
          <w:iCs/>
          <w:sz w:val="24"/>
          <w:szCs w:val="24"/>
          <w:lang w:val="en-GB"/>
        </w:rPr>
        <w:t>.</w:t>
      </w:r>
      <w:r w:rsidR="009A480C" w:rsidRPr="009A480C">
        <w:rPr>
          <w:rFonts w:cstheme="minorHAnsi"/>
          <w:i/>
          <w:iCs/>
          <w:sz w:val="24"/>
          <w:szCs w:val="24"/>
          <w:lang w:val="en-GB"/>
        </w:rPr>
        <w:t xml:space="preserve"> </w:t>
      </w:r>
      <w:r w:rsidR="009A480C">
        <w:rPr>
          <w:rFonts w:cstheme="minorHAnsi"/>
          <w:i/>
          <w:iCs/>
          <w:sz w:val="24"/>
          <w:szCs w:val="24"/>
          <w:lang w:val="en-GB"/>
        </w:rPr>
        <w:t>Error bars express the standard deviation of four replicates.</w:t>
      </w:r>
    </w:p>
    <w:p w14:paraId="6CEB6BAB" w14:textId="77777777" w:rsidR="00ED563F" w:rsidRPr="004B0140" w:rsidRDefault="00ED563F" w:rsidP="0002772D">
      <w:pPr>
        <w:jc w:val="both"/>
        <w:rPr>
          <w:rFonts w:cstheme="minorHAnsi"/>
          <w:sz w:val="24"/>
          <w:szCs w:val="24"/>
          <w:lang w:val="en-GB"/>
        </w:rPr>
      </w:pPr>
    </w:p>
    <w:p w14:paraId="1E8E621B" w14:textId="007EB3EF" w:rsidR="00ED563F" w:rsidRDefault="00ED563F" w:rsidP="00D679E8">
      <w:pPr>
        <w:spacing w:line="480" w:lineRule="auto"/>
        <w:jc w:val="both"/>
        <w:rPr>
          <w:rFonts w:cstheme="minorHAnsi"/>
          <w:sz w:val="24"/>
          <w:szCs w:val="24"/>
          <w:lang w:val="en-GB"/>
        </w:rPr>
      </w:pPr>
      <w:r>
        <w:rPr>
          <w:rFonts w:cstheme="minorHAnsi"/>
          <w:sz w:val="24"/>
          <w:szCs w:val="24"/>
          <w:lang w:val="en-GB"/>
        </w:rPr>
        <w:t xml:space="preserve">The results of the ISs ratios are shown in </w:t>
      </w:r>
      <w:r w:rsidRPr="00E33A55">
        <w:rPr>
          <w:rFonts w:cstheme="minorHAnsi"/>
          <w:b/>
          <w:bCs/>
          <w:sz w:val="24"/>
          <w:szCs w:val="24"/>
          <w:lang w:val="en-GB"/>
        </w:rPr>
        <w:t>Figure 2A</w:t>
      </w:r>
      <w:r>
        <w:rPr>
          <w:rFonts w:cstheme="minorHAnsi"/>
          <w:sz w:val="24"/>
          <w:szCs w:val="24"/>
          <w:lang w:val="en-GB"/>
        </w:rPr>
        <w:t>. Interestingly</w:t>
      </w:r>
      <w:r w:rsidR="00985BF8">
        <w:rPr>
          <w:rFonts w:cstheme="minorHAnsi"/>
          <w:sz w:val="24"/>
          <w:szCs w:val="24"/>
          <w:lang w:val="en-GB"/>
        </w:rPr>
        <w:t>,</w:t>
      </w:r>
      <w:r>
        <w:rPr>
          <w:rFonts w:cstheme="minorHAnsi"/>
          <w:sz w:val="24"/>
          <w:szCs w:val="24"/>
          <w:lang w:val="en-GB"/>
        </w:rPr>
        <w:t xml:space="preserve"> the partition</w:t>
      </w:r>
      <w:r w:rsidR="00677999">
        <w:rPr>
          <w:rFonts w:cstheme="minorHAnsi"/>
          <w:sz w:val="24"/>
          <w:szCs w:val="24"/>
          <w:lang w:val="en-GB"/>
        </w:rPr>
        <w:t>s</w:t>
      </w:r>
      <w:r>
        <w:rPr>
          <w:rFonts w:cstheme="minorHAnsi"/>
          <w:sz w:val="24"/>
          <w:szCs w:val="24"/>
          <w:lang w:val="en-GB"/>
        </w:rPr>
        <w:t xml:space="preserve"> of the ISs in </w:t>
      </w:r>
      <w:r w:rsidR="00677999">
        <w:rPr>
          <w:rFonts w:cstheme="minorHAnsi"/>
          <w:sz w:val="24"/>
          <w:szCs w:val="24"/>
          <w:lang w:val="en-GB"/>
        </w:rPr>
        <w:t>the</w:t>
      </w:r>
      <w:r>
        <w:rPr>
          <w:rFonts w:cstheme="minorHAnsi"/>
          <w:sz w:val="24"/>
          <w:szCs w:val="24"/>
          <w:lang w:val="en-GB"/>
        </w:rPr>
        <w:t xml:space="preserve"> blank</w:t>
      </w:r>
      <w:r w:rsidR="009A480C">
        <w:rPr>
          <w:rFonts w:cstheme="minorHAnsi"/>
          <w:sz w:val="24"/>
          <w:szCs w:val="24"/>
          <w:lang w:val="en-GB"/>
        </w:rPr>
        <w:t xml:space="preserve"> (consisting of performing all the procedures of saponification, extraction and both epoxidation and non</w:t>
      </w:r>
      <w:r>
        <w:rPr>
          <w:rFonts w:cstheme="minorHAnsi"/>
          <w:sz w:val="24"/>
          <w:szCs w:val="24"/>
          <w:lang w:val="en-GB"/>
        </w:rPr>
        <w:t xml:space="preserve"> </w:t>
      </w:r>
      <w:r w:rsidR="009A480C">
        <w:rPr>
          <w:rFonts w:cstheme="minorHAnsi"/>
          <w:sz w:val="24"/>
          <w:szCs w:val="24"/>
          <w:lang w:val="en-GB"/>
        </w:rPr>
        <w:t xml:space="preserve">without the presence of the matrix) </w:t>
      </w:r>
      <w:r w:rsidR="00677999">
        <w:rPr>
          <w:rFonts w:cstheme="minorHAnsi"/>
          <w:sz w:val="24"/>
          <w:szCs w:val="24"/>
          <w:lang w:val="en-GB"/>
        </w:rPr>
        <w:t>we</w:t>
      </w:r>
      <w:r>
        <w:rPr>
          <w:rFonts w:cstheme="minorHAnsi"/>
          <w:sz w:val="24"/>
          <w:szCs w:val="24"/>
          <w:lang w:val="en-GB"/>
        </w:rPr>
        <w:t>re not impacted</w:t>
      </w:r>
      <w:r w:rsidR="00677999">
        <w:rPr>
          <w:rFonts w:cstheme="minorHAnsi"/>
          <w:sz w:val="24"/>
          <w:szCs w:val="24"/>
          <w:lang w:val="en-GB"/>
        </w:rPr>
        <w:t xml:space="preserve"> (green bar in </w:t>
      </w:r>
      <w:r w:rsidR="00677999" w:rsidRPr="00677999">
        <w:rPr>
          <w:rFonts w:cstheme="minorHAnsi"/>
          <w:b/>
          <w:bCs/>
          <w:sz w:val="24"/>
          <w:szCs w:val="24"/>
          <w:lang w:val="en-GB"/>
        </w:rPr>
        <w:t>Figure 2A</w:t>
      </w:r>
      <w:r w:rsidR="00677999">
        <w:rPr>
          <w:rFonts w:cstheme="minorHAnsi"/>
          <w:sz w:val="24"/>
          <w:szCs w:val="24"/>
          <w:lang w:val="en-GB"/>
        </w:rPr>
        <w:t>)</w:t>
      </w:r>
      <w:r>
        <w:rPr>
          <w:rFonts w:cstheme="minorHAnsi"/>
          <w:sz w:val="24"/>
          <w:szCs w:val="24"/>
          <w:lang w:val="en-GB"/>
        </w:rPr>
        <w:t>, being almost 1 for all the ISs, the situation change</w:t>
      </w:r>
      <w:r w:rsidR="00677999">
        <w:rPr>
          <w:rFonts w:cstheme="minorHAnsi"/>
          <w:sz w:val="24"/>
          <w:szCs w:val="24"/>
          <w:lang w:val="en-GB"/>
        </w:rPr>
        <w:t>d</w:t>
      </w:r>
      <w:r>
        <w:rPr>
          <w:rFonts w:cstheme="minorHAnsi"/>
          <w:sz w:val="24"/>
          <w:szCs w:val="24"/>
          <w:lang w:val="en-GB"/>
        </w:rPr>
        <w:t xml:space="preserve"> when the fat sample </w:t>
      </w:r>
      <w:r w:rsidR="00677999">
        <w:rPr>
          <w:rFonts w:cstheme="minorHAnsi"/>
          <w:sz w:val="24"/>
          <w:szCs w:val="24"/>
          <w:lang w:val="en-GB"/>
        </w:rPr>
        <w:t>wa</w:t>
      </w:r>
      <w:r>
        <w:rPr>
          <w:rFonts w:cstheme="minorHAnsi"/>
          <w:sz w:val="24"/>
          <w:szCs w:val="24"/>
          <w:lang w:val="en-GB"/>
        </w:rPr>
        <w:t>s added</w:t>
      </w:r>
      <w:r w:rsidR="00677999">
        <w:rPr>
          <w:rFonts w:cstheme="minorHAnsi"/>
          <w:sz w:val="24"/>
          <w:szCs w:val="24"/>
          <w:lang w:val="en-GB"/>
        </w:rPr>
        <w:t>.</w:t>
      </w:r>
      <w:r>
        <w:rPr>
          <w:rFonts w:cstheme="minorHAnsi"/>
          <w:sz w:val="24"/>
          <w:szCs w:val="24"/>
          <w:lang w:val="en-GB"/>
        </w:rPr>
        <w:t xml:space="preserve"> </w:t>
      </w:r>
      <w:r w:rsidR="00677999">
        <w:rPr>
          <w:rFonts w:cstheme="minorHAnsi"/>
          <w:sz w:val="24"/>
          <w:szCs w:val="24"/>
          <w:lang w:val="en-GB"/>
        </w:rPr>
        <w:t>T</w:t>
      </w:r>
      <w:r>
        <w:rPr>
          <w:rFonts w:cstheme="minorHAnsi"/>
          <w:sz w:val="24"/>
          <w:szCs w:val="24"/>
          <w:lang w:val="en-GB"/>
        </w:rPr>
        <w:t xml:space="preserve">he TBB </w:t>
      </w:r>
      <w:r w:rsidR="00677999">
        <w:rPr>
          <w:rFonts w:cstheme="minorHAnsi"/>
          <w:sz w:val="24"/>
          <w:szCs w:val="24"/>
          <w:lang w:val="en-GB"/>
        </w:rPr>
        <w:t>was</w:t>
      </w:r>
      <w:r>
        <w:rPr>
          <w:rFonts w:cstheme="minorHAnsi"/>
          <w:sz w:val="24"/>
          <w:szCs w:val="24"/>
          <w:lang w:val="en-GB"/>
        </w:rPr>
        <w:t xml:space="preserve"> </w:t>
      </w:r>
      <w:r w:rsidR="00955A7B">
        <w:rPr>
          <w:rFonts w:cstheme="minorHAnsi"/>
          <w:sz w:val="24"/>
          <w:szCs w:val="24"/>
          <w:lang w:val="en-GB"/>
        </w:rPr>
        <w:t>more represented in the hexane phase, while contrarily MNs were less extracted</w:t>
      </w:r>
      <w:r w:rsidR="00955A7B" w:rsidRPr="009C658F">
        <w:rPr>
          <w:rFonts w:cstheme="minorHAnsi"/>
          <w:sz w:val="24"/>
          <w:szCs w:val="24"/>
          <w:lang w:val="en-GB"/>
        </w:rPr>
        <w:t>.</w:t>
      </w:r>
      <w:r w:rsidRPr="009C658F">
        <w:rPr>
          <w:rFonts w:cstheme="minorHAnsi"/>
          <w:sz w:val="24"/>
          <w:szCs w:val="24"/>
          <w:lang w:val="en-GB"/>
        </w:rPr>
        <w:t xml:space="preserve"> </w:t>
      </w:r>
      <w:r w:rsidR="009D18EB">
        <w:rPr>
          <w:rFonts w:cstheme="minorHAnsi"/>
          <w:sz w:val="24"/>
          <w:szCs w:val="24"/>
          <w:lang w:val="en-GB"/>
        </w:rPr>
        <w:t>Consequentially,</w:t>
      </w:r>
      <w:r>
        <w:rPr>
          <w:rFonts w:cstheme="minorHAnsi"/>
          <w:sz w:val="24"/>
          <w:szCs w:val="24"/>
          <w:lang w:val="en-GB"/>
        </w:rPr>
        <w:t xml:space="preserve"> lower recoveries were obtained </w:t>
      </w:r>
      <w:r w:rsidR="00C82DB8">
        <w:rPr>
          <w:rFonts w:cstheme="minorHAnsi"/>
          <w:sz w:val="24"/>
          <w:szCs w:val="24"/>
          <w:lang w:val="en-GB"/>
        </w:rPr>
        <w:t xml:space="preserve">by </w:t>
      </w:r>
      <w:r w:rsidR="00680AB0">
        <w:rPr>
          <w:rFonts w:cstheme="minorHAnsi"/>
          <w:sz w:val="24"/>
          <w:szCs w:val="24"/>
          <w:lang w:val="en-GB"/>
        </w:rPr>
        <w:t xml:space="preserve">quantifying using TBB </w:t>
      </w:r>
      <w:r w:rsidRPr="009C658F">
        <w:rPr>
          <w:rFonts w:cstheme="minorHAnsi"/>
          <w:sz w:val="24"/>
          <w:szCs w:val="24"/>
          <w:lang w:val="en-GB"/>
        </w:rPr>
        <w:t>(</w:t>
      </w:r>
      <w:r w:rsidRPr="009C658F">
        <w:rPr>
          <w:rFonts w:cstheme="minorHAnsi"/>
          <w:b/>
          <w:bCs/>
          <w:sz w:val="24"/>
          <w:szCs w:val="24"/>
          <w:lang w:val="en-GB"/>
        </w:rPr>
        <w:t xml:space="preserve">Figure </w:t>
      </w:r>
      <w:r w:rsidRPr="009C658F">
        <w:rPr>
          <w:rFonts w:cstheme="minorHAnsi"/>
          <w:b/>
          <w:bCs/>
          <w:sz w:val="24"/>
          <w:szCs w:val="24"/>
          <w:lang w:val="en-GB"/>
        </w:rPr>
        <w:lastRenderedPageBreak/>
        <w:t>2B</w:t>
      </w:r>
      <w:r w:rsidRPr="009C658F">
        <w:rPr>
          <w:rFonts w:cstheme="minorHAnsi"/>
          <w:sz w:val="24"/>
          <w:szCs w:val="24"/>
          <w:lang w:val="en-GB"/>
        </w:rPr>
        <w:t>).</w:t>
      </w:r>
      <w:r>
        <w:rPr>
          <w:rFonts w:cstheme="minorHAnsi"/>
          <w:sz w:val="24"/>
          <w:szCs w:val="24"/>
          <w:lang w:val="en-GB"/>
        </w:rPr>
        <w:t xml:space="preserve"> </w:t>
      </w:r>
      <w:r w:rsidR="006673D9">
        <w:rPr>
          <w:rFonts w:cstheme="minorHAnsi"/>
          <w:sz w:val="24"/>
          <w:szCs w:val="24"/>
          <w:lang w:val="en-GB"/>
        </w:rPr>
        <w:t xml:space="preserve">These results suggested that, differently from what </w:t>
      </w:r>
      <w:r w:rsidR="00CB2278">
        <w:rPr>
          <w:rFonts w:cstheme="minorHAnsi"/>
          <w:sz w:val="24"/>
          <w:szCs w:val="24"/>
          <w:lang w:val="en-GB"/>
        </w:rPr>
        <w:t xml:space="preserve">was </w:t>
      </w:r>
      <w:r w:rsidR="00827753">
        <w:rPr>
          <w:rFonts w:cstheme="minorHAnsi"/>
          <w:sz w:val="24"/>
          <w:szCs w:val="24"/>
          <w:lang w:val="en-GB"/>
        </w:rPr>
        <w:t>claimed in DGF/ISO-20122 protoc</w:t>
      </w:r>
      <w:r w:rsidR="006C722E">
        <w:rPr>
          <w:rFonts w:cstheme="minorHAnsi"/>
          <w:sz w:val="24"/>
          <w:szCs w:val="24"/>
          <w:lang w:val="en-GB"/>
        </w:rPr>
        <w:t>ol,</w:t>
      </w:r>
      <w:r>
        <w:rPr>
          <w:rFonts w:cstheme="minorHAnsi"/>
          <w:sz w:val="24"/>
          <w:szCs w:val="24"/>
          <w:lang w:val="en-GB"/>
        </w:rPr>
        <w:t xml:space="preserve"> the partition of MNs better reflect</w:t>
      </w:r>
      <w:r w:rsidR="006C722E">
        <w:rPr>
          <w:rFonts w:cstheme="minorHAnsi"/>
          <w:sz w:val="24"/>
          <w:szCs w:val="24"/>
          <w:lang w:val="en-GB"/>
        </w:rPr>
        <w:t>ed</w:t>
      </w:r>
      <w:r>
        <w:rPr>
          <w:rFonts w:cstheme="minorHAnsi"/>
          <w:sz w:val="24"/>
          <w:szCs w:val="24"/>
          <w:lang w:val="en-GB"/>
        </w:rPr>
        <w:t xml:space="preserve"> the partition of MOAH</w:t>
      </w:r>
      <w:r w:rsidR="00CC7FA8">
        <w:rPr>
          <w:rFonts w:cstheme="minorHAnsi"/>
          <w:sz w:val="24"/>
          <w:szCs w:val="24"/>
          <w:lang w:val="en-GB"/>
        </w:rPr>
        <w:t xml:space="preserve"> (in this </w:t>
      </w:r>
      <w:proofErr w:type="gramStart"/>
      <w:r w:rsidR="00CC7FA8">
        <w:rPr>
          <w:rFonts w:cstheme="minorHAnsi"/>
          <w:sz w:val="24"/>
          <w:szCs w:val="24"/>
          <w:lang w:val="en-GB"/>
        </w:rPr>
        <w:t>particular case</w:t>
      </w:r>
      <w:proofErr w:type="gramEnd"/>
      <w:r w:rsidR="00CC7FA8">
        <w:rPr>
          <w:rFonts w:cstheme="minorHAnsi"/>
          <w:sz w:val="24"/>
          <w:szCs w:val="24"/>
          <w:lang w:val="en-GB"/>
        </w:rPr>
        <w:t xml:space="preserve"> of Omala, particularly rich in highly alkylated </w:t>
      </w:r>
      <w:r w:rsidR="00511406">
        <w:rPr>
          <w:rFonts w:cstheme="minorHAnsi"/>
          <w:sz w:val="24"/>
          <w:szCs w:val="24"/>
          <w:lang w:val="en-GB"/>
        </w:rPr>
        <w:t>MOAH</w:t>
      </w:r>
      <w:r w:rsidR="00511406" w:rsidRPr="009C658F">
        <w:rPr>
          <w:rFonts w:cstheme="minorHAnsi"/>
          <w:sz w:val="24"/>
          <w:szCs w:val="24"/>
          <w:lang w:val="en-GB"/>
        </w:rPr>
        <w:t>)</w:t>
      </w:r>
      <w:r w:rsidRPr="009C658F">
        <w:rPr>
          <w:rFonts w:cstheme="minorHAnsi"/>
          <w:sz w:val="24"/>
          <w:szCs w:val="24"/>
          <w:lang w:val="en-GB"/>
        </w:rPr>
        <w:t xml:space="preserve"> </w:t>
      </w:r>
      <w:r w:rsidR="00B318E3">
        <w:rPr>
          <w:rFonts w:cstheme="minorHAnsi"/>
          <w:sz w:val="24"/>
          <w:szCs w:val="24"/>
          <w:lang w:val="en-GB"/>
        </w:rPr>
        <w:t>compared to TBB</w:t>
      </w:r>
      <w:r w:rsidRPr="009C658F">
        <w:rPr>
          <w:rFonts w:cstheme="minorHAnsi"/>
          <w:sz w:val="24"/>
          <w:szCs w:val="24"/>
          <w:lang w:val="en-GB"/>
        </w:rPr>
        <w:t xml:space="preserve">. </w:t>
      </w:r>
    </w:p>
    <w:p w14:paraId="661417CC" w14:textId="1F9F97A3" w:rsidR="00ED563F" w:rsidRPr="009C658F" w:rsidRDefault="00ED563F" w:rsidP="001A182C">
      <w:pPr>
        <w:spacing w:line="480" w:lineRule="auto"/>
        <w:jc w:val="both"/>
        <w:rPr>
          <w:sz w:val="24"/>
          <w:szCs w:val="24"/>
          <w:lang w:val="en-GB"/>
        </w:rPr>
      </w:pPr>
      <w:r w:rsidRPr="57113F89">
        <w:rPr>
          <w:sz w:val="24"/>
          <w:szCs w:val="24"/>
          <w:lang w:val="en-GB"/>
        </w:rPr>
        <w:t>Nevertheless, these results were considered not satisfactory as too much discrepancy between the ISs was observed</w:t>
      </w:r>
      <w:r w:rsidR="000D6F4F" w:rsidRPr="57113F89">
        <w:rPr>
          <w:sz w:val="24"/>
          <w:szCs w:val="24"/>
          <w:lang w:val="en-GB"/>
        </w:rPr>
        <w:t xml:space="preserve">. </w:t>
      </w:r>
      <w:r w:rsidR="00007614" w:rsidRPr="57113F89">
        <w:rPr>
          <w:sz w:val="24"/>
          <w:szCs w:val="24"/>
          <w:lang w:val="en-GB"/>
        </w:rPr>
        <w:t>In fact,</w:t>
      </w:r>
      <w:r w:rsidR="000D6F4F" w:rsidRPr="57113F89">
        <w:rPr>
          <w:sz w:val="24"/>
          <w:szCs w:val="24"/>
          <w:lang w:val="en-GB"/>
        </w:rPr>
        <w:t xml:space="preserve"> </w:t>
      </w:r>
      <w:r w:rsidR="00007614" w:rsidRPr="57113F89">
        <w:rPr>
          <w:sz w:val="24"/>
          <w:szCs w:val="24"/>
          <w:lang w:val="en-GB"/>
        </w:rPr>
        <w:t>t</w:t>
      </w:r>
      <w:r w:rsidR="000D6F4F" w:rsidRPr="57113F89">
        <w:rPr>
          <w:sz w:val="24"/>
          <w:szCs w:val="24"/>
          <w:lang w:val="en-GB"/>
        </w:rPr>
        <w:t xml:space="preserve">he primary goal is to solve the inaccuracy derived by the choice of the IS </w:t>
      </w:r>
      <w:proofErr w:type="gramStart"/>
      <w:r w:rsidR="003F652F" w:rsidRPr="57113F89">
        <w:rPr>
          <w:sz w:val="24"/>
          <w:szCs w:val="24"/>
          <w:lang w:val="en-GB"/>
        </w:rPr>
        <w:t>and also</w:t>
      </w:r>
      <w:proofErr w:type="gramEnd"/>
      <w:r w:rsidR="003F652F" w:rsidRPr="57113F89">
        <w:rPr>
          <w:sz w:val="24"/>
          <w:szCs w:val="24"/>
          <w:lang w:val="en-GB"/>
        </w:rPr>
        <w:t xml:space="preserve"> to </w:t>
      </w:r>
      <w:r w:rsidR="57FE8C42" w:rsidRPr="57113F89">
        <w:rPr>
          <w:sz w:val="24"/>
          <w:szCs w:val="24"/>
          <w:lang w:val="en-GB"/>
        </w:rPr>
        <w:t>exclude</w:t>
      </w:r>
      <w:r w:rsidR="000D6F4F" w:rsidRPr="57113F89">
        <w:rPr>
          <w:sz w:val="24"/>
          <w:szCs w:val="24"/>
          <w:lang w:val="en-GB"/>
        </w:rPr>
        <w:t xml:space="preserve"> </w:t>
      </w:r>
      <w:r w:rsidR="009A480C">
        <w:rPr>
          <w:sz w:val="24"/>
          <w:szCs w:val="24"/>
          <w:lang w:val="en-GB"/>
        </w:rPr>
        <w:t xml:space="preserve">the fact </w:t>
      </w:r>
      <w:r w:rsidR="000D6F4F" w:rsidRPr="57113F89">
        <w:rPr>
          <w:sz w:val="24"/>
          <w:szCs w:val="24"/>
          <w:lang w:val="en-GB"/>
        </w:rPr>
        <w:t>that different MOAH distribution</w:t>
      </w:r>
      <w:r w:rsidR="003F652F" w:rsidRPr="57113F89">
        <w:rPr>
          <w:sz w:val="24"/>
          <w:szCs w:val="24"/>
          <w:lang w:val="en-GB"/>
        </w:rPr>
        <w:t>s may</w:t>
      </w:r>
      <w:r w:rsidR="000D6F4F" w:rsidRPr="57113F89">
        <w:rPr>
          <w:sz w:val="24"/>
          <w:szCs w:val="24"/>
          <w:lang w:val="en-GB"/>
        </w:rPr>
        <w:t xml:space="preserve"> behave differently</w:t>
      </w:r>
      <w:r w:rsidRPr="57113F89">
        <w:rPr>
          <w:sz w:val="24"/>
          <w:szCs w:val="24"/>
          <w:lang w:val="en-GB"/>
        </w:rPr>
        <w:t xml:space="preserve">. Some </w:t>
      </w:r>
      <w:r w:rsidR="009A480C">
        <w:rPr>
          <w:sz w:val="24"/>
          <w:szCs w:val="24"/>
          <w:lang w:val="en-GB"/>
        </w:rPr>
        <w:t xml:space="preserve">washing </w:t>
      </w:r>
      <w:r w:rsidRPr="57113F89">
        <w:rPr>
          <w:sz w:val="24"/>
          <w:szCs w:val="24"/>
          <w:lang w:val="en-GB"/>
        </w:rPr>
        <w:t>tests</w:t>
      </w:r>
      <w:r w:rsidR="009A480C">
        <w:rPr>
          <w:sz w:val="24"/>
          <w:szCs w:val="24"/>
          <w:lang w:val="en-GB"/>
        </w:rPr>
        <w:t>,</w:t>
      </w:r>
      <w:r w:rsidRPr="57113F89">
        <w:rPr>
          <w:sz w:val="24"/>
          <w:szCs w:val="24"/>
          <w:lang w:val="en-GB"/>
        </w:rPr>
        <w:t xml:space="preserve"> changing the EtOH/H2O proportions (i.e., </w:t>
      </w:r>
      <w:r w:rsidR="003F652F" w:rsidRPr="57113F89">
        <w:rPr>
          <w:sz w:val="24"/>
          <w:szCs w:val="24"/>
          <w:lang w:val="en-GB"/>
        </w:rPr>
        <w:t>1/4</w:t>
      </w:r>
      <w:r w:rsidRPr="57113F89">
        <w:rPr>
          <w:sz w:val="24"/>
          <w:szCs w:val="24"/>
          <w:lang w:val="en-GB"/>
        </w:rPr>
        <w:t>, 3/7, 2/3, 3/2, 7/3, 4/1 v/v)</w:t>
      </w:r>
      <w:r w:rsidR="009A480C">
        <w:rPr>
          <w:sz w:val="24"/>
          <w:szCs w:val="24"/>
          <w:lang w:val="en-GB"/>
        </w:rPr>
        <w:t>,</w:t>
      </w:r>
      <w:r w:rsidRPr="57113F89">
        <w:rPr>
          <w:sz w:val="24"/>
          <w:szCs w:val="24"/>
          <w:lang w:val="en-GB"/>
        </w:rPr>
        <w:t xml:space="preserve"> were performed (</w:t>
      </w:r>
      <w:r w:rsidR="009A480C">
        <w:rPr>
          <w:sz w:val="24"/>
          <w:szCs w:val="24"/>
          <w:lang w:val="en-GB"/>
        </w:rPr>
        <w:t>mostly in</w:t>
      </w:r>
      <w:r w:rsidR="009A480C" w:rsidRPr="57113F89">
        <w:rPr>
          <w:sz w:val="24"/>
          <w:szCs w:val="24"/>
          <w:lang w:val="en-GB"/>
        </w:rPr>
        <w:t xml:space="preserve"> </w:t>
      </w:r>
      <w:r w:rsidRPr="57113F89">
        <w:rPr>
          <w:sz w:val="24"/>
          <w:szCs w:val="24"/>
          <w:lang w:val="en-GB"/>
        </w:rPr>
        <w:t xml:space="preserve">single, so data not shown). The </w:t>
      </w:r>
      <w:r w:rsidR="003F652F" w:rsidRPr="57113F89">
        <w:rPr>
          <w:sz w:val="24"/>
          <w:szCs w:val="24"/>
          <w:lang w:val="en-GB"/>
        </w:rPr>
        <w:t xml:space="preserve">MN/TBB ratio </w:t>
      </w:r>
      <w:r w:rsidRPr="57113F89">
        <w:rPr>
          <w:sz w:val="24"/>
          <w:szCs w:val="24"/>
          <w:lang w:val="en-GB"/>
        </w:rPr>
        <w:t xml:space="preserve">value </w:t>
      </w:r>
      <w:r w:rsidR="003F652F" w:rsidRPr="57113F89">
        <w:rPr>
          <w:sz w:val="24"/>
          <w:szCs w:val="24"/>
          <w:lang w:val="en-GB"/>
        </w:rPr>
        <w:t xml:space="preserve">closer </w:t>
      </w:r>
      <w:r w:rsidRPr="57113F89">
        <w:rPr>
          <w:sz w:val="24"/>
          <w:szCs w:val="24"/>
          <w:lang w:val="en-GB"/>
        </w:rPr>
        <w:t>to 1 was obtained with EtOH/H2O</w:t>
      </w:r>
      <w:r w:rsidR="003F652F" w:rsidRPr="57113F89">
        <w:rPr>
          <w:sz w:val="24"/>
          <w:szCs w:val="24"/>
          <w:lang w:val="en-GB"/>
        </w:rPr>
        <w:t xml:space="preserve"> 1/4 (v/v)</w:t>
      </w:r>
      <w:r w:rsidRPr="57113F89">
        <w:rPr>
          <w:sz w:val="24"/>
          <w:szCs w:val="24"/>
          <w:lang w:val="en-GB"/>
        </w:rPr>
        <w:t>. It was so decided t</w:t>
      </w:r>
      <w:r w:rsidR="006140D0" w:rsidRPr="57113F89">
        <w:rPr>
          <w:sz w:val="24"/>
          <w:szCs w:val="24"/>
          <w:lang w:val="en-GB"/>
        </w:rPr>
        <w:t>hat</w:t>
      </w:r>
      <w:r w:rsidRPr="57113F89">
        <w:rPr>
          <w:sz w:val="24"/>
          <w:szCs w:val="24"/>
          <w:lang w:val="en-GB"/>
        </w:rPr>
        <w:t xml:space="preserve"> different washing procedures </w:t>
      </w:r>
      <w:r w:rsidR="006140D0" w:rsidRPr="57113F89">
        <w:rPr>
          <w:sz w:val="24"/>
          <w:szCs w:val="24"/>
          <w:lang w:val="en-GB"/>
        </w:rPr>
        <w:t>should be tested</w:t>
      </w:r>
      <w:r w:rsidRPr="57113F89">
        <w:rPr>
          <w:sz w:val="24"/>
          <w:szCs w:val="24"/>
          <w:lang w:val="en-GB"/>
        </w:rPr>
        <w:t xml:space="preserve"> directly on the sample</w:t>
      </w:r>
      <w:r w:rsidR="00CB5936" w:rsidRPr="57113F89">
        <w:rPr>
          <w:sz w:val="24"/>
          <w:szCs w:val="24"/>
          <w:lang w:val="en-GB"/>
        </w:rPr>
        <w:t>,</w:t>
      </w:r>
      <w:r w:rsidRPr="57113F89">
        <w:rPr>
          <w:sz w:val="24"/>
          <w:szCs w:val="24"/>
          <w:lang w:val="en-GB"/>
        </w:rPr>
        <w:t xml:space="preserve"> including the letter. </w:t>
      </w:r>
      <w:r w:rsidR="00CB5936" w:rsidRPr="57113F89">
        <w:rPr>
          <w:sz w:val="24"/>
          <w:szCs w:val="24"/>
          <w:lang w:val="en-GB"/>
        </w:rPr>
        <w:t xml:space="preserve">These are described in the </w:t>
      </w:r>
      <w:r w:rsidR="002718D9" w:rsidRPr="57113F89">
        <w:rPr>
          <w:sz w:val="24"/>
          <w:szCs w:val="24"/>
          <w:lang w:val="en-GB"/>
        </w:rPr>
        <w:t>next paragraph.</w:t>
      </w:r>
    </w:p>
    <w:p w14:paraId="10EF2ADB" w14:textId="77777777" w:rsidR="00ED563F" w:rsidRPr="00F77AB0" w:rsidRDefault="00ED563F" w:rsidP="001A182C">
      <w:pPr>
        <w:jc w:val="both"/>
        <w:rPr>
          <w:rFonts w:cstheme="minorHAnsi"/>
          <w:b/>
          <w:bCs/>
          <w:sz w:val="24"/>
          <w:szCs w:val="24"/>
          <w:lang w:val="en-GB"/>
        </w:rPr>
      </w:pPr>
      <w:r w:rsidRPr="00F77AB0">
        <w:rPr>
          <w:rFonts w:cstheme="minorHAnsi"/>
          <w:b/>
          <w:bCs/>
          <w:sz w:val="24"/>
          <w:szCs w:val="24"/>
          <w:lang w:val="en-GB"/>
        </w:rPr>
        <w:t>3.</w:t>
      </w:r>
      <w:r>
        <w:rPr>
          <w:rFonts w:cstheme="minorHAnsi"/>
          <w:b/>
          <w:bCs/>
          <w:sz w:val="24"/>
          <w:szCs w:val="24"/>
          <w:lang w:val="en-GB"/>
        </w:rPr>
        <w:t>3</w:t>
      </w:r>
      <w:r w:rsidRPr="00F77AB0">
        <w:rPr>
          <w:rFonts w:cstheme="minorHAnsi"/>
          <w:b/>
          <w:bCs/>
          <w:sz w:val="24"/>
          <w:szCs w:val="24"/>
          <w:lang w:val="en-GB"/>
        </w:rPr>
        <w:t xml:space="preserve">. </w:t>
      </w:r>
      <w:r>
        <w:rPr>
          <w:rFonts w:cstheme="minorHAnsi"/>
          <w:b/>
          <w:bCs/>
          <w:sz w:val="24"/>
          <w:szCs w:val="24"/>
          <w:lang w:val="en-GB"/>
        </w:rPr>
        <w:t xml:space="preserve">Comparison of different saponification solvents and washing procedures </w:t>
      </w:r>
    </w:p>
    <w:p w14:paraId="424BCF5A" w14:textId="0F997897" w:rsidR="00ED563F" w:rsidRDefault="00ED563F" w:rsidP="002E125F">
      <w:pPr>
        <w:spacing w:line="480" w:lineRule="auto"/>
        <w:jc w:val="both"/>
        <w:rPr>
          <w:rFonts w:cstheme="minorHAnsi"/>
          <w:sz w:val="24"/>
          <w:szCs w:val="24"/>
          <w:lang w:val="en-GB"/>
        </w:rPr>
      </w:pPr>
      <w:r>
        <w:rPr>
          <w:rFonts w:cstheme="minorHAnsi"/>
          <w:sz w:val="24"/>
          <w:szCs w:val="24"/>
          <w:lang w:val="en-GB"/>
        </w:rPr>
        <w:t>It was decided to test the conditions of time and temperature reported in the DGF/ISO-20122 method (</w:t>
      </w:r>
      <w:r w:rsidRPr="00EE132A">
        <w:rPr>
          <w:rFonts w:cstheme="minorHAnsi"/>
          <w:i/>
          <w:iCs/>
          <w:sz w:val="24"/>
          <w:szCs w:val="24"/>
          <w:lang w:val="en-GB"/>
        </w:rPr>
        <w:t>i.e</w:t>
      </w:r>
      <w:r>
        <w:rPr>
          <w:rFonts w:cstheme="minorHAnsi"/>
          <w:sz w:val="24"/>
          <w:szCs w:val="24"/>
          <w:lang w:val="en-GB"/>
        </w:rPr>
        <w:t xml:space="preserve">., 60°C for 30 min), which </w:t>
      </w:r>
      <w:r w:rsidR="00804CBE">
        <w:rPr>
          <w:rFonts w:cstheme="minorHAnsi"/>
          <w:sz w:val="24"/>
          <w:szCs w:val="24"/>
          <w:lang w:val="en-GB"/>
        </w:rPr>
        <w:t xml:space="preserve">also guarantees </w:t>
      </w:r>
      <w:r>
        <w:rPr>
          <w:rFonts w:cstheme="minorHAnsi"/>
          <w:sz w:val="24"/>
          <w:szCs w:val="24"/>
          <w:lang w:val="en-GB"/>
        </w:rPr>
        <w:t>a faster cooling time</w:t>
      </w:r>
      <w:r w:rsidR="001B3380">
        <w:rPr>
          <w:rFonts w:cstheme="minorHAnsi"/>
          <w:sz w:val="24"/>
          <w:szCs w:val="24"/>
          <w:lang w:val="en-GB"/>
        </w:rPr>
        <w:t xml:space="preserve"> and</w:t>
      </w:r>
      <w:r>
        <w:rPr>
          <w:rFonts w:cstheme="minorHAnsi"/>
          <w:sz w:val="24"/>
          <w:szCs w:val="24"/>
          <w:lang w:val="en-GB"/>
        </w:rPr>
        <w:t xml:space="preserve"> an overall higher throughput. </w:t>
      </w:r>
      <w:r w:rsidR="001B3380">
        <w:rPr>
          <w:rFonts w:cstheme="minorHAnsi"/>
          <w:sz w:val="24"/>
          <w:szCs w:val="24"/>
          <w:lang w:val="en-GB"/>
        </w:rPr>
        <w:t>Nevertheless, t</w:t>
      </w:r>
      <w:r>
        <w:rPr>
          <w:rFonts w:cstheme="minorHAnsi"/>
          <w:sz w:val="24"/>
          <w:szCs w:val="24"/>
          <w:lang w:val="en-GB"/>
        </w:rPr>
        <w:t>he KOH solution was maintained at 2 M as a better partition was observed in the preliminary trials discussed in section 3.1</w:t>
      </w:r>
      <w:r w:rsidR="007F71B9">
        <w:rPr>
          <w:rFonts w:cstheme="minorHAnsi"/>
          <w:sz w:val="24"/>
          <w:szCs w:val="24"/>
          <w:lang w:val="en-GB"/>
        </w:rPr>
        <w:t xml:space="preserve">, especially </w:t>
      </w:r>
      <w:r w:rsidR="007F71B9" w:rsidRPr="007F71B9">
        <w:rPr>
          <w:rFonts w:cstheme="minorHAnsi"/>
          <w:sz w:val="24"/>
          <w:szCs w:val="24"/>
          <w:lang w:val="en-GB"/>
        </w:rPr>
        <w:t>regarding Per</w:t>
      </w:r>
      <w:r>
        <w:rPr>
          <w:rFonts w:cstheme="minorHAnsi"/>
          <w:sz w:val="24"/>
          <w:szCs w:val="24"/>
          <w:lang w:val="en-GB"/>
        </w:rPr>
        <w:t xml:space="preserve"> (</w:t>
      </w:r>
      <w:r w:rsidRPr="007F71B9">
        <w:rPr>
          <w:rFonts w:cstheme="minorHAnsi"/>
          <w:sz w:val="24"/>
          <w:szCs w:val="24"/>
          <w:lang w:val="en-GB"/>
        </w:rPr>
        <w:t>and also because robust data are available on the ISs partition from the interlaboratory trials</w:t>
      </w:r>
      <w:r>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OTBhZDVjMzgtYzA2MC00YjY2LWI2ZjItYjY1NjIwMWIwOTRj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656966859"/>
          <w:placeholder>
            <w:docPart w:val="E91342EBCFFD46809C13B976845CE540"/>
          </w:placeholder>
        </w:sdtPr>
        <w:sdtEndPr/>
        <w:sdtContent>
          <w:r w:rsidR="00B9599E" w:rsidRPr="00B9599E">
            <w:rPr>
              <w:rFonts w:cstheme="minorHAnsi"/>
              <w:color w:val="000000"/>
              <w:sz w:val="24"/>
              <w:szCs w:val="24"/>
              <w:lang w:val="en-GB"/>
            </w:rPr>
            <w:t>[20]</w:t>
          </w:r>
        </w:sdtContent>
      </w:sdt>
      <w:r w:rsidRPr="009C658F">
        <w:rPr>
          <w:rFonts w:cstheme="minorHAnsi"/>
          <w:sz w:val="24"/>
          <w:szCs w:val="24"/>
          <w:lang w:val="en-GB"/>
        </w:rPr>
        <w:t>),</w:t>
      </w:r>
      <w:r>
        <w:rPr>
          <w:rFonts w:cstheme="minorHAnsi"/>
          <w:sz w:val="24"/>
          <w:szCs w:val="24"/>
          <w:lang w:val="en-GB"/>
        </w:rPr>
        <w:t xml:space="preserve"> while both EtOH/H2O solution 5/3 (v/v) (as for the DGF/ISO-20122 method, named here “</w:t>
      </w:r>
      <w:r w:rsidRPr="0065589E">
        <w:rPr>
          <w:rFonts w:cstheme="minorHAnsi"/>
          <w:i/>
          <w:iCs/>
          <w:sz w:val="24"/>
          <w:szCs w:val="24"/>
          <w:lang w:val="en-GB"/>
        </w:rPr>
        <w:t>Sap 1</w:t>
      </w:r>
      <w:r>
        <w:rPr>
          <w:rFonts w:cstheme="minorHAnsi"/>
          <w:sz w:val="24"/>
          <w:szCs w:val="24"/>
          <w:lang w:val="en-GB"/>
        </w:rPr>
        <w:t xml:space="preserve">”) and the 1/1 (v/v) </w:t>
      </w:r>
      <w:r w:rsidR="009A480C">
        <w:rPr>
          <w:rFonts w:cstheme="minorHAnsi"/>
          <w:sz w:val="24"/>
          <w:szCs w:val="24"/>
          <w:lang w:val="en-GB"/>
        </w:rPr>
        <w:t xml:space="preserve">as for the method we propose here </w:t>
      </w:r>
      <w:r>
        <w:rPr>
          <w:rFonts w:cstheme="minorHAnsi"/>
          <w:sz w:val="24"/>
          <w:szCs w:val="24"/>
          <w:lang w:val="en-GB"/>
        </w:rPr>
        <w:t>(named “</w:t>
      </w:r>
      <w:r w:rsidRPr="0065589E">
        <w:rPr>
          <w:rFonts w:cstheme="minorHAnsi"/>
          <w:i/>
          <w:iCs/>
          <w:sz w:val="24"/>
          <w:szCs w:val="24"/>
          <w:lang w:val="en-GB"/>
        </w:rPr>
        <w:t>Sap 2</w:t>
      </w:r>
      <w:r>
        <w:rPr>
          <w:rFonts w:cstheme="minorHAnsi"/>
          <w:sz w:val="24"/>
          <w:szCs w:val="24"/>
          <w:lang w:val="en-GB"/>
        </w:rPr>
        <w:t xml:space="preserve">”) were compared. Moreover, three different washing procedures </w:t>
      </w:r>
      <w:r w:rsidR="00353B18">
        <w:rPr>
          <w:rFonts w:cstheme="minorHAnsi"/>
          <w:sz w:val="24"/>
          <w:szCs w:val="24"/>
          <w:lang w:val="en-GB"/>
        </w:rPr>
        <w:t xml:space="preserve">for each saponification method </w:t>
      </w:r>
      <w:r>
        <w:rPr>
          <w:rFonts w:cstheme="minorHAnsi"/>
          <w:sz w:val="24"/>
          <w:szCs w:val="24"/>
          <w:lang w:val="en-GB"/>
        </w:rPr>
        <w:t xml:space="preserve">were compared. The conditions tested are summarized in </w:t>
      </w:r>
      <w:r w:rsidRPr="00D35CA0">
        <w:rPr>
          <w:rFonts w:cstheme="minorHAnsi"/>
          <w:b/>
          <w:bCs/>
          <w:sz w:val="24"/>
          <w:szCs w:val="24"/>
          <w:lang w:val="en-GB"/>
        </w:rPr>
        <w:t>Table 1</w:t>
      </w:r>
      <w:r>
        <w:rPr>
          <w:rFonts w:cstheme="minorHAnsi"/>
          <w:sz w:val="24"/>
          <w:szCs w:val="24"/>
          <w:lang w:val="en-GB"/>
        </w:rPr>
        <w:t xml:space="preserve">. </w:t>
      </w:r>
      <w:r w:rsidR="00353B18">
        <w:rPr>
          <w:rFonts w:cstheme="minorHAnsi"/>
          <w:sz w:val="24"/>
          <w:szCs w:val="24"/>
          <w:lang w:val="en-GB"/>
        </w:rPr>
        <w:t>T</w:t>
      </w:r>
      <w:r>
        <w:rPr>
          <w:rFonts w:cstheme="minorHAnsi"/>
          <w:sz w:val="24"/>
          <w:szCs w:val="24"/>
          <w:lang w:val="en-GB"/>
        </w:rPr>
        <w:t>he</w:t>
      </w:r>
      <w:r w:rsidR="00353B18">
        <w:rPr>
          <w:rFonts w:cstheme="minorHAnsi"/>
          <w:sz w:val="24"/>
          <w:szCs w:val="24"/>
          <w:lang w:val="en-GB"/>
        </w:rPr>
        <w:t>se</w:t>
      </w:r>
      <w:r>
        <w:rPr>
          <w:rFonts w:cstheme="minorHAnsi"/>
          <w:sz w:val="24"/>
          <w:szCs w:val="24"/>
          <w:lang w:val="en-GB"/>
        </w:rPr>
        <w:t xml:space="preserve"> comparison</w:t>
      </w:r>
      <w:r w:rsidR="00353B18">
        <w:rPr>
          <w:rFonts w:cstheme="minorHAnsi"/>
          <w:sz w:val="24"/>
          <w:szCs w:val="24"/>
          <w:lang w:val="en-GB"/>
        </w:rPr>
        <w:t>s</w:t>
      </w:r>
      <w:r>
        <w:rPr>
          <w:rFonts w:cstheme="minorHAnsi"/>
          <w:sz w:val="24"/>
          <w:szCs w:val="24"/>
          <w:lang w:val="en-GB"/>
        </w:rPr>
        <w:t xml:space="preserve"> w</w:t>
      </w:r>
      <w:r w:rsidR="00353B18">
        <w:rPr>
          <w:rFonts w:cstheme="minorHAnsi"/>
          <w:sz w:val="24"/>
          <w:szCs w:val="24"/>
          <w:lang w:val="en-GB"/>
        </w:rPr>
        <w:t>ere</w:t>
      </w:r>
      <w:r>
        <w:rPr>
          <w:rFonts w:cstheme="minorHAnsi"/>
          <w:sz w:val="24"/>
          <w:szCs w:val="24"/>
          <w:lang w:val="en-GB"/>
        </w:rPr>
        <w:t xml:space="preserve"> performed only on olive oil</w:t>
      </w:r>
      <w:r w:rsidR="001D7AD7">
        <w:rPr>
          <w:rFonts w:cstheme="minorHAnsi"/>
          <w:sz w:val="24"/>
          <w:szCs w:val="24"/>
          <w:lang w:val="en-GB"/>
        </w:rPr>
        <w:t xml:space="preserve"> for simplicity and </w:t>
      </w:r>
      <w:r w:rsidR="008F4A90">
        <w:rPr>
          <w:rFonts w:cstheme="minorHAnsi"/>
          <w:sz w:val="24"/>
          <w:szCs w:val="24"/>
          <w:lang w:val="en-GB"/>
        </w:rPr>
        <w:t>to directly compare</w:t>
      </w:r>
      <w:r w:rsidR="00B51C60">
        <w:rPr>
          <w:rFonts w:cstheme="minorHAnsi"/>
          <w:sz w:val="24"/>
          <w:szCs w:val="24"/>
          <w:lang w:val="en-GB"/>
        </w:rPr>
        <w:t xml:space="preserve"> </w:t>
      </w:r>
      <w:r w:rsidR="001D7AD7">
        <w:rPr>
          <w:rFonts w:cstheme="minorHAnsi"/>
          <w:sz w:val="24"/>
          <w:szCs w:val="24"/>
          <w:lang w:val="en-GB"/>
        </w:rPr>
        <w:t>the</w:t>
      </w:r>
      <w:r>
        <w:rPr>
          <w:rFonts w:cstheme="minorHAnsi"/>
          <w:sz w:val="24"/>
          <w:szCs w:val="24"/>
          <w:lang w:val="en-GB"/>
        </w:rPr>
        <w:t xml:space="preserve"> results </w:t>
      </w:r>
      <w:r w:rsidR="008F4A90">
        <w:rPr>
          <w:rFonts w:cstheme="minorHAnsi"/>
          <w:sz w:val="24"/>
          <w:szCs w:val="24"/>
          <w:lang w:val="en-GB"/>
        </w:rPr>
        <w:t>with the one reported by</w:t>
      </w:r>
      <w:r w:rsidRPr="009C658F">
        <w:rPr>
          <w:rFonts w:cstheme="minorHAnsi"/>
          <w:sz w:val="24"/>
          <w:szCs w:val="24"/>
          <w:lang w:val="en-GB"/>
        </w:rPr>
        <w:t xml:space="preserve"> </w:t>
      </w:r>
      <w:proofErr w:type="spellStart"/>
      <w:r>
        <w:rPr>
          <w:rFonts w:cstheme="minorHAnsi"/>
          <w:sz w:val="24"/>
          <w:szCs w:val="24"/>
          <w:lang w:val="en-GB"/>
        </w:rPr>
        <w:t>Menegoz</w:t>
      </w:r>
      <w:proofErr w:type="spellEnd"/>
      <w:r>
        <w:rPr>
          <w:rFonts w:cstheme="minorHAnsi"/>
          <w:sz w:val="24"/>
          <w:szCs w:val="24"/>
          <w:lang w:val="en-GB"/>
        </w:rPr>
        <w:t xml:space="preserve"> </w:t>
      </w:r>
      <w:proofErr w:type="spellStart"/>
      <w:r>
        <w:rPr>
          <w:rFonts w:cstheme="minorHAnsi"/>
          <w:sz w:val="24"/>
          <w:szCs w:val="24"/>
          <w:lang w:val="en-GB"/>
        </w:rPr>
        <w:t>Ursol</w:t>
      </w:r>
      <w:proofErr w:type="spellEnd"/>
      <w:r>
        <w:rPr>
          <w:rFonts w:cstheme="minorHAnsi"/>
          <w:sz w:val="24"/>
          <w:szCs w:val="24"/>
          <w:lang w:val="en-GB"/>
        </w:rPr>
        <w:t xml:space="preserve"> </w:t>
      </w:r>
      <w:r w:rsidRPr="008F4A90">
        <w:rPr>
          <w:rFonts w:cstheme="minorHAnsi"/>
          <w:i/>
          <w:sz w:val="24"/>
          <w:szCs w:val="24"/>
          <w:lang w:val="en-GB"/>
        </w:rPr>
        <w:t>et al</w:t>
      </w:r>
      <w:r w:rsidR="008F4A90">
        <w:rPr>
          <w:rFonts w:cstheme="minorHAnsi"/>
          <w:i/>
          <w:iCs/>
          <w:sz w:val="24"/>
          <w:szCs w:val="24"/>
          <w:lang w:val="en-GB"/>
        </w:rPr>
        <w:t>.</w:t>
      </w:r>
      <w:r w:rsidRPr="009C658F">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N2IwYjIxMWQtMDNiMy00NDllLWI4ZjQtY2ZlNjZmZDcyOWFk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314304218"/>
          <w:placeholder>
            <w:docPart w:val="8B2DE639D245464C95AE809E2FFF6C4E"/>
          </w:placeholder>
        </w:sdtPr>
        <w:sdtEndPr/>
        <w:sdtContent>
          <w:r w:rsidR="00B9599E" w:rsidRPr="00B9599E">
            <w:rPr>
              <w:rFonts w:cstheme="minorHAnsi"/>
              <w:color w:val="000000"/>
              <w:sz w:val="24"/>
              <w:szCs w:val="24"/>
              <w:lang w:val="en-GB"/>
            </w:rPr>
            <w:t>[24]</w:t>
          </w:r>
        </w:sdtContent>
      </w:sdt>
      <w:r w:rsidR="001D7AD7">
        <w:rPr>
          <w:rFonts w:cstheme="minorHAnsi"/>
          <w:sz w:val="24"/>
          <w:szCs w:val="24"/>
          <w:lang w:val="en-GB"/>
        </w:rPr>
        <w:t>.</w:t>
      </w:r>
    </w:p>
    <w:p w14:paraId="7E8712AF" w14:textId="77777777" w:rsidR="009134E7" w:rsidRDefault="009134E7" w:rsidP="002E125F">
      <w:pPr>
        <w:spacing w:line="480" w:lineRule="auto"/>
        <w:jc w:val="both"/>
        <w:rPr>
          <w:rFonts w:cstheme="minorHAnsi"/>
          <w:sz w:val="24"/>
          <w:szCs w:val="24"/>
          <w:lang w:val="en-GB"/>
        </w:rPr>
      </w:pPr>
    </w:p>
    <w:p w14:paraId="08CE276C" w14:textId="77777777" w:rsidR="009134E7" w:rsidRDefault="009134E7" w:rsidP="002E125F">
      <w:pPr>
        <w:spacing w:line="480" w:lineRule="auto"/>
        <w:jc w:val="both"/>
        <w:rPr>
          <w:rFonts w:cstheme="minorHAnsi"/>
          <w:sz w:val="24"/>
          <w:szCs w:val="24"/>
          <w:lang w:val="en-GB"/>
        </w:rPr>
      </w:pPr>
    </w:p>
    <w:p w14:paraId="6A969A2F" w14:textId="77777777" w:rsidR="009134E7" w:rsidRDefault="009134E7" w:rsidP="002E125F">
      <w:pPr>
        <w:spacing w:line="480" w:lineRule="auto"/>
        <w:jc w:val="both"/>
        <w:rPr>
          <w:rFonts w:cstheme="minorHAnsi"/>
          <w:sz w:val="24"/>
          <w:szCs w:val="24"/>
          <w:lang w:val="en-GB"/>
        </w:rPr>
      </w:pPr>
    </w:p>
    <w:p w14:paraId="715E8795" w14:textId="3B19DA58" w:rsidR="00ED563F" w:rsidRPr="00732885" w:rsidRDefault="00ED563F" w:rsidP="002E125F">
      <w:pPr>
        <w:spacing w:line="480" w:lineRule="auto"/>
        <w:jc w:val="both"/>
        <w:rPr>
          <w:rFonts w:cstheme="minorHAnsi"/>
          <w:i/>
          <w:iCs/>
          <w:sz w:val="24"/>
          <w:szCs w:val="24"/>
          <w:lang w:val="en-GB"/>
        </w:rPr>
      </w:pPr>
      <w:r w:rsidRPr="00732885">
        <w:rPr>
          <w:rFonts w:cstheme="minorHAnsi"/>
          <w:i/>
          <w:iCs/>
          <w:sz w:val="24"/>
          <w:szCs w:val="24"/>
          <w:lang w:val="en-GB"/>
        </w:rPr>
        <w:t>Table 1.</w:t>
      </w:r>
      <w:r w:rsidR="001D7AD7">
        <w:rPr>
          <w:rFonts w:cstheme="minorHAnsi"/>
          <w:i/>
          <w:iCs/>
          <w:sz w:val="24"/>
          <w:szCs w:val="24"/>
          <w:lang w:val="en-GB"/>
        </w:rPr>
        <w:t xml:space="preserve"> </w:t>
      </w:r>
      <w:r w:rsidR="00564F5D">
        <w:rPr>
          <w:rFonts w:cstheme="minorHAnsi"/>
          <w:i/>
          <w:iCs/>
          <w:sz w:val="24"/>
          <w:szCs w:val="24"/>
          <w:lang w:val="en-GB"/>
        </w:rPr>
        <w:t>Saponification and washing procedures tested with olive oil.</w:t>
      </w:r>
    </w:p>
    <w:tbl>
      <w:tblPr>
        <w:tblW w:w="9072" w:type="dxa"/>
        <w:tblLook w:val="04A0" w:firstRow="1" w:lastRow="0" w:firstColumn="1" w:lastColumn="0" w:noHBand="0" w:noVBand="1"/>
      </w:tblPr>
      <w:tblGrid>
        <w:gridCol w:w="2977"/>
        <w:gridCol w:w="1276"/>
        <w:gridCol w:w="1417"/>
        <w:gridCol w:w="3402"/>
      </w:tblGrid>
      <w:tr w:rsidR="00ED563F" w:rsidRPr="00732885" w14:paraId="5AA3CE01" w14:textId="77777777" w:rsidTr="00732885">
        <w:trPr>
          <w:trHeight w:val="615"/>
        </w:trPr>
        <w:tc>
          <w:tcPr>
            <w:tcW w:w="4253" w:type="dxa"/>
            <w:gridSpan w:val="2"/>
            <w:tcBorders>
              <w:top w:val="single" w:sz="4" w:space="0" w:color="auto"/>
              <w:left w:val="nil"/>
              <w:bottom w:val="single" w:sz="4" w:space="0" w:color="auto"/>
              <w:right w:val="nil"/>
            </w:tcBorders>
            <w:shd w:val="clear" w:color="auto" w:fill="auto"/>
            <w:noWrap/>
            <w:vAlign w:val="center"/>
            <w:hideMark/>
          </w:tcPr>
          <w:p w14:paraId="528461CE" w14:textId="77777777" w:rsidR="00ED563F" w:rsidRPr="009C658F" w:rsidRDefault="00ED563F" w:rsidP="00732885">
            <w:pPr>
              <w:spacing w:after="0" w:line="240" w:lineRule="auto"/>
              <w:jc w:val="center"/>
              <w:rPr>
                <w:rFonts w:eastAsia="Times New Roman" w:cstheme="minorHAnsi"/>
                <w:b/>
                <w:color w:val="000000"/>
                <w:kern w:val="0"/>
                <w:sz w:val="28"/>
                <w:szCs w:val="28"/>
                <w:lang w:val="en-GB" w:eastAsia="en-GB"/>
                <w14:ligatures w14:val="none"/>
              </w:rPr>
            </w:pPr>
            <w:proofErr w:type="gramStart"/>
            <w:r w:rsidRPr="009C658F">
              <w:rPr>
                <w:rFonts w:eastAsia="Times New Roman" w:cstheme="minorHAnsi"/>
                <w:b/>
                <w:color w:val="000000"/>
                <w:kern w:val="0"/>
                <w:sz w:val="28"/>
                <w:szCs w:val="28"/>
                <w:lang w:val="en-GB" w:eastAsia="en-GB"/>
                <w14:ligatures w14:val="none"/>
              </w:rPr>
              <w:t>Sap  1</w:t>
            </w:r>
            <w:proofErr w:type="gramEnd"/>
          </w:p>
        </w:tc>
        <w:tc>
          <w:tcPr>
            <w:tcW w:w="4819" w:type="dxa"/>
            <w:gridSpan w:val="2"/>
            <w:tcBorders>
              <w:top w:val="single" w:sz="4" w:space="0" w:color="auto"/>
              <w:left w:val="nil"/>
              <w:bottom w:val="single" w:sz="4" w:space="0" w:color="auto"/>
              <w:right w:val="nil"/>
            </w:tcBorders>
            <w:shd w:val="clear" w:color="auto" w:fill="auto"/>
            <w:noWrap/>
            <w:vAlign w:val="center"/>
            <w:hideMark/>
          </w:tcPr>
          <w:p w14:paraId="3BA8ED49" w14:textId="77777777" w:rsidR="00ED563F" w:rsidRPr="009C658F" w:rsidRDefault="00ED563F" w:rsidP="00732885">
            <w:pPr>
              <w:spacing w:after="0" w:line="240" w:lineRule="auto"/>
              <w:jc w:val="center"/>
              <w:rPr>
                <w:rFonts w:eastAsia="Times New Roman" w:cstheme="minorHAnsi"/>
                <w:b/>
                <w:color w:val="000000"/>
                <w:kern w:val="0"/>
                <w:sz w:val="28"/>
                <w:szCs w:val="28"/>
                <w:lang w:val="en-GB" w:eastAsia="en-GB"/>
                <w14:ligatures w14:val="none"/>
              </w:rPr>
            </w:pPr>
            <w:proofErr w:type="gramStart"/>
            <w:r w:rsidRPr="009C658F">
              <w:rPr>
                <w:rFonts w:eastAsia="Times New Roman" w:cstheme="minorHAnsi"/>
                <w:b/>
                <w:color w:val="000000"/>
                <w:kern w:val="0"/>
                <w:sz w:val="28"/>
                <w:szCs w:val="28"/>
                <w:lang w:val="en-GB" w:eastAsia="en-GB"/>
                <w14:ligatures w14:val="none"/>
              </w:rPr>
              <w:t>Sap  2</w:t>
            </w:r>
            <w:proofErr w:type="gramEnd"/>
          </w:p>
        </w:tc>
      </w:tr>
      <w:tr w:rsidR="00ED563F" w:rsidRPr="00732885" w14:paraId="2DDF429C" w14:textId="77777777" w:rsidTr="00732885">
        <w:trPr>
          <w:trHeight w:val="450"/>
        </w:trPr>
        <w:tc>
          <w:tcPr>
            <w:tcW w:w="4253" w:type="dxa"/>
            <w:gridSpan w:val="2"/>
            <w:tcBorders>
              <w:top w:val="nil"/>
              <w:left w:val="nil"/>
              <w:bottom w:val="nil"/>
              <w:right w:val="nil"/>
            </w:tcBorders>
            <w:shd w:val="clear" w:color="auto" w:fill="auto"/>
            <w:vAlign w:val="center"/>
            <w:hideMark/>
          </w:tcPr>
          <w:p w14:paraId="5922D6F3" w14:textId="77777777" w:rsidR="00ED563F" w:rsidRPr="00827F53" w:rsidRDefault="00ED563F" w:rsidP="00732885">
            <w:pPr>
              <w:spacing w:after="0" w:line="240" w:lineRule="auto"/>
              <w:jc w:val="center"/>
              <w:rPr>
                <w:rFonts w:eastAsia="Times New Roman" w:cstheme="minorHAnsi"/>
                <w:color w:val="000000"/>
                <w:kern w:val="0"/>
                <w:sz w:val="24"/>
                <w:szCs w:val="24"/>
                <w:lang w:val="pl-PL" w:eastAsia="en-GB"/>
                <w14:ligatures w14:val="none"/>
              </w:rPr>
            </w:pPr>
            <w:r w:rsidRPr="00827F53">
              <w:rPr>
                <w:rFonts w:eastAsia="Times New Roman" w:cstheme="minorHAnsi"/>
                <w:color w:val="000000"/>
                <w:kern w:val="0"/>
                <w:sz w:val="24"/>
                <w:szCs w:val="24"/>
                <w:lang w:val="pl-PL" w:eastAsia="en-GB"/>
                <w14:ligatures w14:val="none"/>
              </w:rPr>
              <w:t xml:space="preserve">2M EtOH/H2O (5/3 v/v) + 10 mL C6 </w:t>
            </w:r>
          </w:p>
        </w:tc>
        <w:tc>
          <w:tcPr>
            <w:tcW w:w="4819" w:type="dxa"/>
            <w:gridSpan w:val="2"/>
            <w:tcBorders>
              <w:top w:val="nil"/>
              <w:left w:val="nil"/>
              <w:bottom w:val="nil"/>
              <w:right w:val="nil"/>
            </w:tcBorders>
            <w:shd w:val="clear" w:color="auto" w:fill="auto"/>
            <w:vAlign w:val="center"/>
            <w:hideMark/>
          </w:tcPr>
          <w:p w14:paraId="289D1945" w14:textId="77777777" w:rsidR="00ED563F" w:rsidRPr="00827F53" w:rsidRDefault="00ED563F" w:rsidP="00732885">
            <w:pPr>
              <w:spacing w:after="0" w:line="240" w:lineRule="auto"/>
              <w:jc w:val="center"/>
              <w:rPr>
                <w:rFonts w:eastAsia="Times New Roman" w:cstheme="minorHAnsi"/>
                <w:color w:val="000000"/>
                <w:kern w:val="0"/>
                <w:sz w:val="24"/>
                <w:szCs w:val="24"/>
                <w:lang w:val="pl-PL" w:eastAsia="en-GB"/>
                <w14:ligatures w14:val="none"/>
              </w:rPr>
            </w:pPr>
            <w:r w:rsidRPr="00827F53">
              <w:rPr>
                <w:rFonts w:eastAsia="Times New Roman" w:cstheme="minorHAnsi"/>
                <w:color w:val="000000"/>
                <w:kern w:val="0"/>
                <w:sz w:val="24"/>
                <w:szCs w:val="24"/>
                <w:lang w:val="pl-PL" w:eastAsia="en-GB"/>
                <w14:ligatures w14:val="none"/>
              </w:rPr>
              <w:t>2M EtOH/H2O (1/1 v/v) + 10 mL C6</w:t>
            </w:r>
          </w:p>
        </w:tc>
      </w:tr>
      <w:tr w:rsidR="00ED563F" w:rsidRPr="00732885" w14:paraId="3617B4DF" w14:textId="77777777" w:rsidTr="00732885">
        <w:trPr>
          <w:trHeight w:val="675"/>
        </w:trPr>
        <w:tc>
          <w:tcPr>
            <w:tcW w:w="2977" w:type="dxa"/>
            <w:tcBorders>
              <w:top w:val="single" w:sz="4" w:space="0" w:color="auto"/>
              <w:left w:val="nil"/>
              <w:bottom w:val="single" w:sz="4" w:space="0" w:color="auto"/>
              <w:right w:val="nil"/>
            </w:tcBorders>
            <w:shd w:val="clear" w:color="auto" w:fill="auto"/>
            <w:vAlign w:val="center"/>
            <w:hideMark/>
          </w:tcPr>
          <w:p w14:paraId="690B2CA4" w14:textId="77777777" w:rsidR="00ED563F" w:rsidRPr="009C658F" w:rsidRDefault="00ED563F" w:rsidP="00732885">
            <w:pPr>
              <w:spacing w:after="0" w:line="240" w:lineRule="auto"/>
              <w:jc w:val="center"/>
              <w:rPr>
                <w:rFonts w:eastAsia="Times New Roman" w:cstheme="minorHAnsi"/>
                <w:b/>
                <w:color w:val="000000"/>
                <w:kern w:val="0"/>
                <w:sz w:val="24"/>
                <w:szCs w:val="24"/>
                <w:lang w:val="en-GB" w:eastAsia="en-GB"/>
                <w14:ligatures w14:val="none"/>
              </w:rPr>
            </w:pPr>
            <w:r w:rsidRPr="00827F53">
              <w:rPr>
                <w:rFonts w:eastAsia="Times New Roman" w:cstheme="minorHAnsi"/>
                <w:b/>
                <w:color w:val="000000"/>
                <w:kern w:val="0"/>
                <w:sz w:val="24"/>
                <w:szCs w:val="24"/>
                <w:lang w:val="pl-PL" w:eastAsia="en-GB"/>
                <w14:ligatures w14:val="none"/>
              </w:rPr>
              <w:t xml:space="preserve">    </w:t>
            </w:r>
            <w:r w:rsidRPr="009C658F">
              <w:rPr>
                <w:rFonts w:eastAsia="Times New Roman" w:cstheme="minorHAnsi"/>
                <w:b/>
                <w:color w:val="000000"/>
                <w:kern w:val="0"/>
                <w:sz w:val="28"/>
                <w:szCs w:val="28"/>
                <w:lang w:val="en-GB" w:eastAsia="en-GB"/>
                <w14:ligatures w14:val="none"/>
              </w:rPr>
              <w:t xml:space="preserve">Wash 1  </w:t>
            </w:r>
            <w:r w:rsidRPr="009C658F">
              <w:rPr>
                <w:rFonts w:eastAsia="Times New Roman" w:cstheme="minorHAnsi"/>
                <w:b/>
                <w:color w:val="000000"/>
                <w:kern w:val="0"/>
                <w:sz w:val="24"/>
                <w:szCs w:val="24"/>
                <w:lang w:val="en-GB" w:eastAsia="en-GB"/>
                <w14:ligatures w14:val="none"/>
              </w:rPr>
              <w:t xml:space="preserve">                         </w:t>
            </w:r>
            <w:proofErr w:type="gramStart"/>
            <w:r w:rsidRPr="009C658F">
              <w:rPr>
                <w:rFonts w:eastAsia="Times New Roman" w:cstheme="minorHAnsi"/>
                <w:b/>
                <w:color w:val="000000"/>
                <w:kern w:val="0"/>
                <w:sz w:val="24"/>
                <w:szCs w:val="24"/>
                <w:lang w:val="en-GB" w:eastAsia="en-GB"/>
                <w14:ligatures w14:val="none"/>
              </w:rPr>
              <w:t xml:space="preserve">   (</w:t>
            </w:r>
            <w:proofErr w:type="gramEnd"/>
            <w:r w:rsidRPr="009C658F">
              <w:rPr>
                <w:rFonts w:eastAsia="Times New Roman" w:cstheme="minorHAnsi"/>
                <w:b/>
                <w:color w:val="000000"/>
                <w:kern w:val="0"/>
                <w:sz w:val="24"/>
                <w:szCs w:val="24"/>
                <w:lang w:val="en-GB" w:eastAsia="en-GB"/>
                <w14:ligatures w14:val="none"/>
              </w:rPr>
              <w:t xml:space="preserve">as for DGF/ISO-20122) </w:t>
            </w:r>
          </w:p>
        </w:tc>
        <w:tc>
          <w:tcPr>
            <w:tcW w:w="2693" w:type="dxa"/>
            <w:gridSpan w:val="2"/>
            <w:tcBorders>
              <w:top w:val="single" w:sz="4" w:space="0" w:color="auto"/>
              <w:left w:val="nil"/>
              <w:bottom w:val="single" w:sz="4" w:space="0" w:color="auto"/>
              <w:right w:val="nil"/>
            </w:tcBorders>
            <w:shd w:val="clear" w:color="auto" w:fill="auto"/>
            <w:vAlign w:val="center"/>
            <w:hideMark/>
          </w:tcPr>
          <w:p w14:paraId="6CBC84D7" w14:textId="77777777" w:rsidR="00ED563F" w:rsidRPr="009C658F" w:rsidRDefault="00ED563F" w:rsidP="00732885">
            <w:pPr>
              <w:spacing w:after="0" w:line="240" w:lineRule="auto"/>
              <w:jc w:val="center"/>
              <w:rPr>
                <w:rFonts w:eastAsia="Times New Roman" w:cstheme="minorHAnsi"/>
                <w:b/>
                <w:color w:val="000000"/>
                <w:kern w:val="0"/>
                <w:sz w:val="28"/>
                <w:szCs w:val="28"/>
                <w:lang w:val="en-GB" w:eastAsia="en-GB"/>
                <w14:ligatures w14:val="none"/>
              </w:rPr>
            </w:pPr>
            <w:r w:rsidRPr="009C658F">
              <w:rPr>
                <w:rFonts w:eastAsia="Times New Roman" w:cstheme="minorHAnsi"/>
                <w:b/>
                <w:color w:val="000000"/>
                <w:kern w:val="0"/>
                <w:sz w:val="28"/>
                <w:szCs w:val="28"/>
                <w:lang w:val="en-GB" w:eastAsia="en-GB"/>
                <w14:ligatures w14:val="none"/>
              </w:rPr>
              <w:t xml:space="preserve">Wash 2                      </w:t>
            </w:r>
          </w:p>
        </w:tc>
        <w:tc>
          <w:tcPr>
            <w:tcW w:w="3402" w:type="dxa"/>
            <w:tcBorders>
              <w:top w:val="single" w:sz="4" w:space="0" w:color="auto"/>
              <w:left w:val="nil"/>
              <w:bottom w:val="single" w:sz="4" w:space="0" w:color="auto"/>
              <w:right w:val="nil"/>
            </w:tcBorders>
            <w:shd w:val="clear" w:color="auto" w:fill="auto"/>
            <w:vAlign w:val="center"/>
            <w:hideMark/>
          </w:tcPr>
          <w:p w14:paraId="17411036" w14:textId="77777777" w:rsidR="00ED563F" w:rsidRPr="009C658F" w:rsidRDefault="00ED563F" w:rsidP="00732885">
            <w:pPr>
              <w:spacing w:after="0" w:line="240" w:lineRule="auto"/>
              <w:jc w:val="center"/>
              <w:rPr>
                <w:rFonts w:eastAsia="Times New Roman" w:cstheme="minorHAnsi"/>
                <w:b/>
                <w:color w:val="000000"/>
                <w:kern w:val="0"/>
                <w:sz w:val="28"/>
                <w:szCs w:val="28"/>
                <w:lang w:val="en-GB" w:eastAsia="en-GB"/>
                <w14:ligatures w14:val="none"/>
              </w:rPr>
            </w:pPr>
            <w:r w:rsidRPr="009C658F">
              <w:rPr>
                <w:rFonts w:eastAsia="Times New Roman" w:cstheme="minorHAnsi"/>
                <w:b/>
                <w:color w:val="000000"/>
                <w:kern w:val="0"/>
                <w:sz w:val="28"/>
                <w:szCs w:val="28"/>
                <w:lang w:val="en-GB" w:eastAsia="en-GB"/>
                <w14:ligatures w14:val="none"/>
              </w:rPr>
              <w:t xml:space="preserve">Wash 3  </w:t>
            </w:r>
          </w:p>
        </w:tc>
      </w:tr>
      <w:tr w:rsidR="00ED563F" w:rsidRPr="00732885" w14:paraId="6021FC39" w14:textId="77777777" w:rsidTr="004A56BC">
        <w:trPr>
          <w:trHeight w:val="710"/>
        </w:trPr>
        <w:tc>
          <w:tcPr>
            <w:tcW w:w="2977" w:type="dxa"/>
            <w:tcBorders>
              <w:top w:val="nil"/>
              <w:left w:val="nil"/>
              <w:bottom w:val="single" w:sz="4" w:space="0" w:color="auto"/>
              <w:right w:val="nil"/>
            </w:tcBorders>
            <w:shd w:val="clear" w:color="auto" w:fill="auto"/>
            <w:vAlign w:val="bottom"/>
            <w:hideMark/>
          </w:tcPr>
          <w:p w14:paraId="46828CE7" w14:textId="6EA25354" w:rsidR="00ED563F" w:rsidRPr="009C658F" w:rsidRDefault="00ED563F" w:rsidP="00732885">
            <w:pPr>
              <w:spacing w:after="0" w:line="240" w:lineRule="auto"/>
              <w:jc w:val="center"/>
              <w:rPr>
                <w:rFonts w:eastAsia="Times New Roman" w:cstheme="minorHAnsi"/>
                <w:color w:val="000000"/>
                <w:kern w:val="0"/>
                <w:lang w:val="en-GB" w:eastAsia="en-GB"/>
                <w14:ligatures w14:val="none"/>
              </w:rPr>
            </w:pPr>
            <w:r w:rsidRPr="009C658F">
              <w:rPr>
                <w:rFonts w:eastAsia="Times New Roman" w:cstheme="minorHAnsi"/>
                <w:color w:val="000000"/>
                <w:kern w:val="0"/>
                <w:lang w:val="en-GB" w:eastAsia="en-GB"/>
                <w14:ligatures w14:val="none"/>
              </w:rPr>
              <w:t xml:space="preserve">Add 5 mL of C6 + 5 mL EtOH/H2O (1/1 v/v). </w:t>
            </w:r>
          </w:p>
        </w:tc>
        <w:tc>
          <w:tcPr>
            <w:tcW w:w="2693" w:type="dxa"/>
            <w:gridSpan w:val="2"/>
            <w:tcBorders>
              <w:top w:val="nil"/>
              <w:left w:val="nil"/>
              <w:bottom w:val="single" w:sz="4" w:space="0" w:color="auto"/>
              <w:right w:val="nil"/>
            </w:tcBorders>
            <w:shd w:val="clear" w:color="auto" w:fill="auto"/>
            <w:noWrap/>
            <w:vAlign w:val="center"/>
            <w:hideMark/>
          </w:tcPr>
          <w:p w14:paraId="1964551C" w14:textId="633D0EE1" w:rsidR="00ED563F" w:rsidRPr="009C658F" w:rsidRDefault="00ED563F" w:rsidP="00732885">
            <w:pPr>
              <w:spacing w:after="0" w:line="240" w:lineRule="auto"/>
              <w:jc w:val="center"/>
              <w:rPr>
                <w:rFonts w:eastAsia="Times New Roman" w:cstheme="minorHAnsi"/>
                <w:color w:val="000000"/>
                <w:kern w:val="0"/>
                <w:lang w:val="en-GB" w:eastAsia="en-GB"/>
                <w14:ligatures w14:val="none"/>
              </w:rPr>
            </w:pPr>
            <w:r w:rsidRPr="009C658F">
              <w:rPr>
                <w:rFonts w:eastAsia="Times New Roman" w:cstheme="minorHAnsi"/>
                <w:color w:val="000000"/>
                <w:kern w:val="0"/>
                <w:lang w:val="en-GB" w:eastAsia="en-GB"/>
                <w14:ligatures w14:val="none"/>
              </w:rPr>
              <w:t xml:space="preserve">5 mL of EtOH/H2O (1/4) </w:t>
            </w:r>
          </w:p>
        </w:tc>
        <w:tc>
          <w:tcPr>
            <w:tcW w:w="3402" w:type="dxa"/>
            <w:tcBorders>
              <w:top w:val="nil"/>
              <w:left w:val="nil"/>
              <w:bottom w:val="single" w:sz="4" w:space="0" w:color="auto"/>
              <w:right w:val="nil"/>
            </w:tcBorders>
            <w:shd w:val="clear" w:color="auto" w:fill="auto"/>
            <w:noWrap/>
            <w:vAlign w:val="center"/>
            <w:hideMark/>
          </w:tcPr>
          <w:p w14:paraId="3921C8D2" w14:textId="77777777" w:rsidR="00ED563F" w:rsidRPr="009C658F" w:rsidRDefault="00ED563F" w:rsidP="00732885">
            <w:pPr>
              <w:spacing w:after="0" w:line="240" w:lineRule="auto"/>
              <w:jc w:val="center"/>
              <w:rPr>
                <w:rFonts w:eastAsia="Times New Roman" w:cstheme="minorHAnsi"/>
                <w:color w:val="000000"/>
                <w:kern w:val="0"/>
                <w:sz w:val="24"/>
                <w:szCs w:val="24"/>
                <w:lang w:val="en-GB" w:eastAsia="en-GB"/>
                <w14:ligatures w14:val="none"/>
              </w:rPr>
            </w:pPr>
            <w:r w:rsidRPr="009C658F">
              <w:rPr>
                <w:rFonts w:eastAsia="Times New Roman" w:cstheme="minorHAnsi"/>
                <w:color w:val="000000"/>
                <w:kern w:val="0"/>
                <w:sz w:val="24"/>
                <w:szCs w:val="24"/>
                <w:lang w:val="en-GB" w:eastAsia="en-GB"/>
                <w14:ligatures w14:val="none"/>
              </w:rPr>
              <w:t xml:space="preserve">20 mL of H2O  </w:t>
            </w:r>
          </w:p>
        </w:tc>
      </w:tr>
    </w:tbl>
    <w:p w14:paraId="12D6120B" w14:textId="77777777" w:rsidR="00ED563F" w:rsidRDefault="00ED563F" w:rsidP="002E125F">
      <w:pPr>
        <w:spacing w:line="480" w:lineRule="auto"/>
        <w:jc w:val="both"/>
        <w:rPr>
          <w:rFonts w:cstheme="minorHAnsi"/>
          <w:sz w:val="24"/>
          <w:szCs w:val="24"/>
          <w:lang w:val="en-GB"/>
        </w:rPr>
      </w:pPr>
    </w:p>
    <w:p w14:paraId="397EE2B9" w14:textId="0F111317" w:rsidR="00ED563F" w:rsidRDefault="00ED563F" w:rsidP="00043F77">
      <w:pPr>
        <w:spacing w:line="480" w:lineRule="auto"/>
        <w:jc w:val="both"/>
        <w:rPr>
          <w:rFonts w:cstheme="minorHAnsi"/>
          <w:sz w:val="24"/>
          <w:szCs w:val="24"/>
          <w:lang w:val="en-GB"/>
        </w:rPr>
      </w:pPr>
      <w:r>
        <w:rPr>
          <w:rFonts w:cstheme="minorHAnsi"/>
          <w:sz w:val="24"/>
          <w:szCs w:val="24"/>
          <w:lang w:val="en-GB"/>
        </w:rPr>
        <w:t>After saponification</w:t>
      </w:r>
      <w:r w:rsidR="00B51C60">
        <w:rPr>
          <w:rFonts w:cstheme="minorHAnsi"/>
          <w:sz w:val="24"/>
          <w:szCs w:val="24"/>
          <w:lang w:val="en-GB"/>
        </w:rPr>
        <w:t>,</w:t>
      </w:r>
      <w:r>
        <w:rPr>
          <w:rFonts w:cstheme="minorHAnsi"/>
          <w:sz w:val="24"/>
          <w:szCs w:val="24"/>
          <w:lang w:val="en-GB"/>
        </w:rPr>
        <w:t xml:space="preserve"> the washing solutions were added directly </w:t>
      </w:r>
      <w:r w:rsidR="00B51C60">
        <w:rPr>
          <w:rFonts w:cstheme="minorHAnsi"/>
          <w:sz w:val="24"/>
          <w:szCs w:val="24"/>
          <w:lang w:val="en-GB"/>
        </w:rPr>
        <w:t>to</w:t>
      </w:r>
      <w:r>
        <w:rPr>
          <w:rFonts w:cstheme="minorHAnsi"/>
          <w:sz w:val="24"/>
          <w:szCs w:val="24"/>
          <w:lang w:val="en-GB"/>
        </w:rPr>
        <w:t xml:space="preserve"> the vessel</w:t>
      </w:r>
      <w:r w:rsidR="00B51C60">
        <w:rPr>
          <w:rFonts w:cstheme="minorHAnsi"/>
          <w:sz w:val="24"/>
          <w:szCs w:val="24"/>
          <w:lang w:val="en-GB"/>
        </w:rPr>
        <w:t xml:space="preserve"> and</w:t>
      </w:r>
      <w:r>
        <w:rPr>
          <w:rFonts w:cstheme="minorHAnsi"/>
          <w:sz w:val="24"/>
          <w:szCs w:val="24"/>
          <w:lang w:val="en-GB"/>
        </w:rPr>
        <w:t xml:space="preserve"> shaken</w:t>
      </w:r>
      <w:r w:rsidR="00B51C60">
        <w:rPr>
          <w:rFonts w:cstheme="minorHAnsi"/>
          <w:sz w:val="24"/>
          <w:szCs w:val="24"/>
          <w:lang w:val="en-GB"/>
        </w:rPr>
        <w:t>,</w:t>
      </w:r>
      <w:r>
        <w:rPr>
          <w:rFonts w:cstheme="minorHAnsi"/>
          <w:sz w:val="24"/>
          <w:szCs w:val="24"/>
          <w:lang w:val="en-GB"/>
        </w:rPr>
        <w:t xml:space="preserve"> and the hexane layer </w:t>
      </w:r>
      <w:r w:rsidR="00B51C60">
        <w:rPr>
          <w:rFonts w:cstheme="minorHAnsi"/>
          <w:sz w:val="24"/>
          <w:szCs w:val="24"/>
          <w:lang w:val="en-GB"/>
        </w:rPr>
        <w:t xml:space="preserve">was </w:t>
      </w:r>
      <w:r>
        <w:rPr>
          <w:rFonts w:cstheme="minorHAnsi"/>
          <w:sz w:val="24"/>
          <w:szCs w:val="24"/>
          <w:lang w:val="en-GB"/>
        </w:rPr>
        <w:t>collected. Then</w:t>
      </w:r>
      <w:r w:rsidR="00B51C60">
        <w:rPr>
          <w:rFonts w:cstheme="minorHAnsi"/>
          <w:sz w:val="24"/>
          <w:szCs w:val="24"/>
          <w:lang w:val="en-GB"/>
        </w:rPr>
        <w:t>,</w:t>
      </w:r>
      <w:r>
        <w:rPr>
          <w:rFonts w:cstheme="minorHAnsi"/>
          <w:sz w:val="24"/>
          <w:szCs w:val="24"/>
          <w:lang w:val="en-GB"/>
        </w:rPr>
        <w:t xml:space="preserve"> in all cases</w:t>
      </w:r>
      <w:r w:rsidR="00B51C60">
        <w:rPr>
          <w:rFonts w:cstheme="minorHAnsi"/>
          <w:sz w:val="24"/>
          <w:szCs w:val="24"/>
          <w:lang w:val="en-GB"/>
        </w:rPr>
        <w:t>,</w:t>
      </w:r>
      <w:r>
        <w:rPr>
          <w:rFonts w:cstheme="minorHAnsi"/>
          <w:sz w:val="24"/>
          <w:szCs w:val="24"/>
          <w:lang w:val="en-GB"/>
        </w:rPr>
        <w:t xml:space="preserve"> 5 mL of hexane is added </w:t>
      </w:r>
      <w:r w:rsidR="00B51C60">
        <w:rPr>
          <w:rFonts w:cstheme="minorHAnsi"/>
          <w:sz w:val="24"/>
          <w:szCs w:val="24"/>
          <w:lang w:val="en-GB"/>
        </w:rPr>
        <w:t>to perform a</w:t>
      </w:r>
      <w:r>
        <w:rPr>
          <w:rFonts w:cstheme="minorHAnsi"/>
          <w:sz w:val="24"/>
          <w:szCs w:val="24"/>
          <w:lang w:val="en-GB"/>
        </w:rPr>
        <w:t xml:space="preserve"> second extraction</w:t>
      </w:r>
      <w:r w:rsidR="00530C33">
        <w:rPr>
          <w:rFonts w:cstheme="minorHAnsi"/>
          <w:sz w:val="24"/>
          <w:szCs w:val="24"/>
          <w:lang w:val="en-GB"/>
        </w:rPr>
        <w:t xml:space="preserve"> as suggested by the DGF/ISO-20122 method</w:t>
      </w:r>
      <w:r w:rsidR="00A17885">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ZWFlMDNiYTEtOWRjNS00M2M1LWIzMWMtZDRhZTQzYmZmYjQ0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2117119892"/>
          <w:placeholder>
            <w:docPart w:val="9319B2440E224100BF74D55BB3B484F4"/>
          </w:placeholder>
        </w:sdtPr>
        <w:sdtEndPr/>
        <w:sdtContent>
          <w:r w:rsidR="00B9599E" w:rsidRPr="00B9599E">
            <w:rPr>
              <w:rFonts w:cstheme="minorHAnsi"/>
              <w:color w:val="000000"/>
              <w:sz w:val="24"/>
              <w:szCs w:val="24"/>
              <w:lang w:val="en-GB"/>
            </w:rPr>
            <w:t>[20]</w:t>
          </w:r>
        </w:sdtContent>
      </w:sdt>
      <w:r w:rsidRPr="009C658F">
        <w:rPr>
          <w:rFonts w:cstheme="minorHAnsi"/>
          <w:sz w:val="24"/>
          <w:szCs w:val="24"/>
          <w:lang w:val="en-GB"/>
        </w:rPr>
        <w:t>.</w:t>
      </w:r>
      <w:r w:rsidR="00A17885">
        <w:rPr>
          <w:rFonts w:cstheme="minorHAnsi"/>
          <w:sz w:val="24"/>
          <w:szCs w:val="24"/>
          <w:lang w:val="en-GB"/>
        </w:rPr>
        <w:t xml:space="preserve"> </w:t>
      </w:r>
      <w:r w:rsidR="00E81352">
        <w:rPr>
          <w:rFonts w:cstheme="minorHAnsi"/>
          <w:sz w:val="24"/>
          <w:szCs w:val="24"/>
          <w:lang w:val="en-GB"/>
        </w:rPr>
        <w:t>The washing procedures were as follows:</w:t>
      </w:r>
    </w:p>
    <w:p w14:paraId="53CCABEC" w14:textId="6AADDFD6" w:rsidR="00ED563F" w:rsidRPr="00014D3F" w:rsidRDefault="00ED563F" w:rsidP="00043F77">
      <w:pPr>
        <w:spacing w:line="480" w:lineRule="auto"/>
        <w:jc w:val="both"/>
        <w:rPr>
          <w:rFonts w:cstheme="minorHAnsi"/>
          <w:sz w:val="24"/>
          <w:szCs w:val="24"/>
          <w:lang w:val="en-GB"/>
        </w:rPr>
      </w:pPr>
      <w:r w:rsidRPr="00E81352">
        <w:rPr>
          <w:rFonts w:cstheme="minorHAnsi"/>
          <w:i/>
          <w:iCs/>
          <w:sz w:val="24"/>
          <w:szCs w:val="24"/>
          <w:lang w:val="en-GB"/>
        </w:rPr>
        <w:t>Wash 1</w:t>
      </w:r>
      <w:r>
        <w:rPr>
          <w:rFonts w:cstheme="minorHAnsi"/>
          <w:sz w:val="24"/>
          <w:szCs w:val="24"/>
          <w:lang w:val="en-GB"/>
        </w:rPr>
        <w:t xml:space="preserve"> corresponds to the washing procedure performed in the DGF/ISO-20122 method</w:t>
      </w:r>
      <w:r w:rsidR="007B0157">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OGIxNmUwNTQtMDJiOS00ZTQ2LTg0MWEtYTk0MDVlODVlNDY4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256898808"/>
          <w:placeholder>
            <w:docPart w:val="229A89032BB142438F0B6A429B506388"/>
          </w:placeholder>
        </w:sdtPr>
        <w:sdtEndPr/>
        <w:sdtContent>
          <w:r w:rsidR="00B9599E" w:rsidRPr="00B9599E">
            <w:rPr>
              <w:rFonts w:cstheme="minorHAnsi"/>
              <w:color w:val="000000"/>
              <w:sz w:val="24"/>
              <w:szCs w:val="24"/>
              <w:lang w:val="en-GB"/>
            </w:rPr>
            <w:t>[20]</w:t>
          </w:r>
        </w:sdtContent>
      </w:sdt>
      <w:r>
        <w:rPr>
          <w:rFonts w:cstheme="minorHAnsi"/>
          <w:sz w:val="24"/>
          <w:szCs w:val="24"/>
          <w:lang w:val="en-GB"/>
        </w:rPr>
        <w:t xml:space="preserve">. </w:t>
      </w:r>
    </w:p>
    <w:p w14:paraId="6DEC58F8" w14:textId="3D13F127" w:rsidR="00ED563F" w:rsidRPr="00D63E43" w:rsidRDefault="00ED563F" w:rsidP="00043F77">
      <w:pPr>
        <w:spacing w:line="480" w:lineRule="auto"/>
        <w:jc w:val="both"/>
        <w:rPr>
          <w:rFonts w:cstheme="minorHAnsi"/>
          <w:sz w:val="24"/>
          <w:szCs w:val="24"/>
          <w:lang w:val="en-GB"/>
        </w:rPr>
      </w:pPr>
      <w:r w:rsidRPr="00E40135">
        <w:rPr>
          <w:rFonts w:cstheme="minorHAnsi"/>
          <w:i/>
          <w:iCs/>
          <w:sz w:val="24"/>
          <w:szCs w:val="24"/>
          <w:lang w:val="en-GB"/>
        </w:rPr>
        <w:t>Wash 2</w:t>
      </w:r>
      <w:r w:rsidRPr="00014D3F">
        <w:rPr>
          <w:rFonts w:cstheme="minorHAnsi"/>
          <w:sz w:val="24"/>
          <w:szCs w:val="24"/>
          <w:lang w:val="en-GB"/>
        </w:rPr>
        <w:t xml:space="preserve"> </w:t>
      </w:r>
      <w:r w:rsidRPr="00E40135">
        <w:rPr>
          <w:rFonts w:cstheme="minorHAnsi"/>
          <w:sz w:val="24"/>
          <w:szCs w:val="24"/>
          <w:lang w:val="en-GB"/>
        </w:rPr>
        <w:t xml:space="preserve">was based on </w:t>
      </w:r>
      <w:r w:rsidR="00E81352">
        <w:rPr>
          <w:rFonts w:cstheme="minorHAnsi"/>
          <w:sz w:val="24"/>
          <w:szCs w:val="24"/>
          <w:lang w:val="en-GB"/>
        </w:rPr>
        <w:t>some</w:t>
      </w:r>
      <w:r w:rsidRPr="00E40135">
        <w:rPr>
          <w:rFonts w:cstheme="minorHAnsi"/>
          <w:sz w:val="24"/>
          <w:szCs w:val="24"/>
          <w:lang w:val="en-GB"/>
        </w:rPr>
        <w:t xml:space="preserve"> preliminary test</w:t>
      </w:r>
      <w:r w:rsidR="00E81352">
        <w:rPr>
          <w:rFonts w:cstheme="minorHAnsi"/>
          <w:sz w:val="24"/>
          <w:szCs w:val="24"/>
          <w:lang w:val="en-GB"/>
        </w:rPr>
        <w:t>s</w:t>
      </w:r>
      <w:r w:rsidRPr="00E40135">
        <w:rPr>
          <w:rFonts w:cstheme="minorHAnsi"/>
          <w:sz w:val="24"/>
          <w:szCs w:val="24"/>
          <w:lang w:val="en-GB"/>
        </w:rPr>
        <w:t xml:space="preserve"> </w:t>
      </w:r>
      <w:r w:rsidR="00E81352">
        <w:rPr>
          <w:rFonts w:cstheme="minorHAnsi"/>
          <w:sz w:val="24"/>
          <w:szCs w:val="24"/>
          <w:lang w:val="en-GB"/>
        </w:rPr>
        <w:t xml:space="preserve">on olive oil </w:t>
      </w:r>
      <w:r w:rsidR="00AF7FBD">
        <w:rPr>
          <w:rFonts w:cstheme="minorHAnsi"/>
          <w:sz w:val="24"/>
          <w:szCs w:val="24"/>
          <w:lang w:val="en-GB"/>
        </w:rPr>
        <w:t>where different proportions of EtOH/H2O were used in the washing step</w:t>
      </w:r>
      <w:r w:rsidR="00530C33">
        <w:rPr>
          <w:rFonts w:cstheme="minorHAnsi"/>
          <w:sz w:val="24"/>
          <w:szCs w:val="24"/>
          <w:lang w:val="en-GB"/>
        </w:rPr>
        <w:t>,</w:t>
      </w:r>
      <w:r w:rsidR="00AF7FBD">
        <w:rPr>
          <w:rFonts w:cstheme="minorHAnsi"/>
          <w:sz w:val="24"/>
          <w:szCs w:val="24"/>
          <w:lang w:val="en-GB"/>
        </w:rPr>
        <w:t xml:space="preserve"> </w:t>
      </w:r>
      <w:r w:rsidR="005B36A9">
        <w:rPr>
          <w:rFonts w:cstheme="minorHAnsi"/>
          <w:sz w:val="24"/>
          <w:szCs w:val="24"/>
          <w:lang w:val="en-GB"/>
        </w:rPr>
        <w:t xml:space="preserve">from which the use </w:t>
      </w:r>
      <w:r w:rsidR="005B36A9" w:rsidRPr="00E40135">
        <w:rPr>
          <w:rFonts w:cstheme="minorHAnsi"/>
          <w:sz w:val="24"/>
          <w:szCs w:val="24"/>
          <w:lang w:val="en-GB"/>
        </w:rPr>
        <w:t>of</w:t>
      </w:r>
      <w:r w:rsidRPr="00E40135">
        <w:rPr>
          <w:rFonts w:cstheme="minorHAnsi"/>
          <w:sz w:val="24"/>
          <w:szCs w:val="24"/>
          <w:lang w:val="en-GB"/>
        </w:rPr>
        <w:t xml:space="preserve"> 5 m</w:t>
      </w:r>
      <w:r w:rsidR="005B36A9" w:rsidRPr="00E40135">
        <w:rPr>
          <w:rFonts w:cstheme="minorHAnsi"/>
          <w:sz w:val="24"/>
          <w:szCs w:val="24"/>
          <w:lang w:val="en-GB"/>
        </w:rPr>
        <w:t>L</w:t>
      </w:r>
      <w:r w:rsidRPr="00E40135">
        <w:rPr>
          <w:rFonts w:cstheme="minorHAnsi"/>
          <w:sz w:val="24"/>
          <w:szCs w:val="24"/>
          <w:lang w:val="en-GB"/>
        </w:rPr>
        <w:t xml:space="preserve"> of EtOH/H2O (1/4</w:t>
      </w:r>
      <w:r w:rsidR="005B36A9" w:rsidRPr="00E40135">
        <w:rPr>
          <w:rFonts w:cstheme="minorHAnsi"/>
          <w:sz w:val="24"/>
          <w:szCs w:val="24"/>
          <w:lang w:val="en-GB"/>
        </w:rPr>
        <w:t xml:space="preserve"> v/v</w:t>
      </w:r>
      <w:r w:rsidRPr="00E40135">
        <w:rPr>
          <w:rFonts w:cstheme="minorHAnsi"/>
          <w:sz w:val="24"/>
          <w:szCs w:val="24"/>
          <w:lang w:val="en-GB"/>
        </w:rPr>
        <w:t xml:space="preserve">) was </w:t>
      </w:r>
      <w:r w:rsidR="005B36A9" w:rsidRPr="00E40135">
        <w:rPr>
          <w:rFonts w:cstheme="minorHAnsi"/>
          <w:sz w:val="24"/>
          <w:szCs w:val="24"/>
          <w:lang w:val="en-GB"/>
        </w:rPr>
        <w:t>selected</w:t>
      </w:r>
      <w:r w:rsidRPr="00E40135">
        <w:rPr>
          <w:rFonts w:cstheme="minorHAnsi"/>
          <w:sz w:val="24"/>
          <w:szCs w:val="24"/>
          <w:lang w:val="en-GB"/>
        </w:rPr>
        <w:t>.</w:t>
      </w:r>
      <w:r w:rsidRPr="00D63E43">
        <w:rPr>
          <w:rFonts w:cstheme="minorHAnsi"/>
          <w:sz w:val="24"/>
          <w:szCs w:val="24"/>
          <w:lang w:val="en-GB"/>
        </w:rPr>
        <w:t xml:space="preserve"> </w:t>
      </w:r>
    </w:p>
    <w:p w14:paraId="1F1E12F0" w14:textId="06F5C653" w:rsidR="00ED563F" w:rsidRPr="00D17689" w:rsidRDefault="00ED563F" w:rsidP="00043F77">
      <w:pPr>
        <w:spacing w:line="480" w:lineRule="auto"/>
        <w:jc w:val="both"/>
        <w:rPr>
          <w:rFonts w:cstheme="minorHAnsi"/>
          <w:sz w:val="24"/>
          <w:szCs w:val="24"/>
        </w:rPr>
      </w:pPr>
      <w:r w:rsidRPr="00E40135">
        <w:rPr>
          <w:rFonts w:cstheme="minorHAnsi"/>
          <w:i/>
          <w:iCs/>
          <w:sz w:val="24"/>
          <w:szCs w:val="24"/>
          <w:lang w:val="en-GB"/>
        </w:rPr>
        <w:t>Wash 3</w:t>
      </w:r>
      <w:r>
        <w:rPr>
          <w:rFonts w:cstheme="minorHAnsi"/>
          <w:sz w:val="24"/>
          <w:szCs w:val="24"/>
          <w:lang w:val="en-GB"/>
        </w:rPr>
        <w:t xml:space="preserve"> consisted of the addition of </w:t>
      </w:r>
      <w:r w:rsidRPr="00D63E43">
        <w:rPr>
          <w:rFonts w:cstheme="minorHAnsi"/>
          <w:sz w:val="24"/>
          <w:szCs w:val="24"/>
          <w:lang w:val="en-GB"/>
        </w:rPr>
        <w:t xml:space="preserve">20 </w:t>
      </w:r>
      <w:r w:rsidRPr="00E61CC8">
        <w:rPr>
          <w:rFonts w:cstheme="minorHAnsi"/>
          <w:sz w:val="24"/>
          <w:szCs w:val="24"/>
          <w:lang w:val="en-GB"/>
        </w:rPr>
        <w:t>m</w:t>
      </w:r>
      <w:r>
        <w:rPr>
          <w:rFonts w:cstheme="minorHAnsi"/>
          <w:sz w:val="24"/>
          <w:szCs w:val="24"/>
          <w:lang w:val="en-GB"/>
        </w:rPr>
        <w:t>L</w:t>
      </w:r>
      <w:r w:rsidRPr="00E61CC8">
        <w:rPr>
          <w:rFonts w:cstheme="minorHAnsi"/>
          <w:sz w:val="24"/>
          <w:szCs w:val="24"/>
          <w:lang w:val="en-GB"/>
        </w:rPr>
        <w:t xml:space="preserve"> </w:t>
      </w:r>
      <w:r w:rsidRPr="00D63E43">
        <w:rPr>
          <w:rFonts w:cstheme="minorHAnsi"/>
          <w:sz w:val="24"/>
          <w:szCs w:val="24"/>
          <w:lang w:val="en-GB"/>
        </w:rPr>
        <w:t xml:space="preserve">of H2O </w:t>
      </w:r>
      <w:r>
        <w:rPr>
          <w:rFonts w:cstheme="minorHAnsi"/>
          <w:sz w:val="24"/>
          <w:szCs w:val="24"/>
          <w:lang w:val="en-GB"/>
        </w:rPr>
        <w:t>in the vessel</w:t>
      </w:r>
      <w:r w:rsidRPr="00E61CC8">
        <w:rPr>
          <w:rFonts w:cstheme="minorHAnsi"/>
          <w:sz w:val="24"/>
          <w:szCs w:val="24"/>
          <w:lang w:val="en-GB"/>
        </w:rPr>
        <w:t xml:space="preserve"> </w:t>
      </w:r>
      <w:r w:rsidRPr="00D63E43">
        <w:rPr>
          <w:rFonts w:cstheme="minorHAnsi"/>
          <w:sz w:val="24"/>
          <w:szCs w:val="24"/>
          <w:lang w:val="en-GB"/>
        </w:rPr>
        <w:t>to have a final ratio of H2O/EtOH of around 5</w:t>
      </w:r>
      <w:r>
        <w:rPr>
          <w:rFonts w:cstheme="minorHAnsi"/>
          <w:sz w:val="24"/>
          <w:szCs w:val="24"/>
          <w:lang w:val="en-GB"/>
        </w:rPr>
        <w:t>. This ratio guarantees a complete phase separation between hexane and EtOH</w:t>
      </w:r>
      <w:r w:rsidR="00A17885">
        <w:rPr>
          <w:rFonts w:cstheme="minorHAnsi"/>
          <w:sz w:val="24"/>
          <w:szCs w:val="24"/>
          <w:lang w:val="en-GB"/>
        </w:rPr>
        <w:t>,</w:t>
      </w:r>
      <w:r w:rsidR="009B561B">
        <w:rPr>
          <w:rFonts w:cstheme="minorHAnsi"/>
          <w:sz w:val="24"/>
          <w:szCs w:val="24"/>
          <w:lang w:val="en-GB"/>
        </w:rPr>
        <w:t xml:space="preserve"> as used in the procedure for paperboard extraction</w:t>
      </w:r>
      <w:r w:rsidRPr="009C658F">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"/>
          <w:id w:val="394865489"/>
          <w:placeholder>
            <w:docPart w:val="CA5BA4A51A2F4865950551A375296790"/>
          </w:placeholder>
        </w:sdtPr>
        <w:sdtEndPr/>
        <w:sdtContent>
          <w:r w:rsidR="00B9599E" w:rsidRPr="00B9599E">
            <w:rPr>
              <w:rFonts w:cstheme="minorHAnsi"/>
              <w:color w:val="000000"/>
              <w:sz w:val="24"/>
              <w:szCs w:val="24"/>
              <w:lang w:val="en-GB"/>
            </w:rPr>
            <w:t>[29]</w:t>
          </w:r>
        </w:sdtContent>
      </w:sdt>
      <w:r w:rsidR="009B561B">
        <w:rPr>
          <w:rFonts w:cstheme="minorHAnsi"/>
          <w:sz w:val="24"/>
          <w:szCs w:val="24"/>
          <w:lang w:val="en-GB"/>
        </w:rPr>
        <w:t xml:space="preserve">. Indeed, </w:t>
      </w:r>
      <w:proofErr w:type="spellStart"/>
      <w:r>
        <w:rPr>
          <w:rFonts w:cstheme="minorHAnsi"/>
          <w:sz w:val="24"/>
          <w:szCs w:val="24"/>
          <w:lang w:val="en-GB"/>
        </w:rPr>
        <w:t>Menegoz</w:t>
      </w:r>
      <w:proofErr w:type="spellEnd"/>
      <w:r>
        <w:rPr>
          <w:rFonts w:cstheme="minorHAnsi"/>
          <w:sz w:val="24"/>
          <w:szCs w:val="24"/>
          <w:lang w:val="en-GB"/>
        </w:rPr>
        <w:t xml:space="preserve"> </w:t>
      </w:r>
      <w:proofErr w:type="spellStart"/>
      <w:r>
        <w:rPr>
          <w:rFonts w:cstheme="minorHAnsi"/>
          <w:sz w:val="24"/>
          <w:szCs w:val="24"/>
          <w:lang w:val="en-GB"/>
        </w:rPr>
        <w:t>Ursol</w:t>
      </w:r>
      <w:proofErr w:type="spellEnd"/>
      <w:r>
        <w:rPr>
          <w:rFonts w:cstheme="minorHAnsi"/>
          <w:sz w:val="24"/>
          <w:szCs w:val="24"/>
          <w:lang w:val="en-GB"/>
        </w:rPr>
        <w:t xml:space="preserve"> </w:t>
      </w:r>
      <w:r w:rsidRPr="009B561B">
        <w:rPr>
          <w:rFonts w:cstheme="minorHAnsi"/>
          <w:i/>
          <w:sz w:val="24"/>
          <w:szCs w:val="24"/>
          <w:lang w:val="en-GB"/>
        </w:rPr>
        <w:t>et al.</w:t>
      </w:r>
      <w:r>
        <w:rPr>
          <w:rFonts w:cstheme="minorHAnsi"/>
          <w:sz w:val="24"/>
          <w:szCs w:val="24"/>
          <w:lang w:val="en-GB"/>
        </w:rPr>
        <w:t xml:space="preserve"> hypothesized that part of the hexane remained trapped with EtOH in water</w:t>
      </w:r>
      <w:r w:rsidR="009B561B">
        <w:rPr>
          <w:rFonts w:cstheme="minorHAnsi"/>
          <w:sz w:val="24"/>
          <w:szCs w:val="24"/>
          <w:lang w:val="en-GB"/>
        </w:rPr>
        <w:t xml:space="preserve"> </w:t>
      </w:r>
      <w:sdt>
        <w:sdtPr>
          <w:rPr>
            <w:rFonts w:cstheme="minorHAnsi"/>
            <w:color w:val="000000"/>
            <w:sz w:val="24"/>
            <w:szCs w:val="24"/>
            <w:lang w:val="en-GB"/>
          </w:rPr>
          <w:tag w:val="MENDELEY_CITATION_v3_eyJjaXRhdGlvbklEIjoiTUVOREVMRVlfQ0lUQVRJT05fMDI2MzhlOTgtNDUzMy00YTY3LWE5ZjYtMmU3NDI2NTIzOWUx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
          <w:id w:val="2098678249"/>
          <w:placeholder>
            <w:docPart w:val="9440A96A07654F02A7E63E404465BE9A"/>
          </w:placeholder>
        </w:sdtPr>
        <w:sdtEndPr/>
        <w:sdtContent>
          <w:r w:rsidR="00B9599E" w:rsidRPr="00B9599E">
            <w:rPr>
              <w:rFonts w:cstheme="minorHAnsi"/>
              <w:color w:val="000000"/>
              <w:sz w:val="24"/>
              <w:szCs w:val="24"/>
              <w:lang w:val="en-GB"/>
            </w:rPr>
            <w:t>[24]</w:t>
          </w:r>
        </w:sdtContent>
      </w:sdt>
      <w:r w:rsidRPr="009C658F">
        <w:rPr>
          <w:rFonts w:cstheme="minorHAnsi"/>
          <w:sz w:val="24"/>
          <w:szCs w:val="24"/>
          <w:lang w:val="en-GB"/>
        </w:rPr>
        <w:t>.</w:t>
      </w:r>
      <w:r>
        <w:rPr>
          <w:rFonts w:cstheme="minorHAnsi"/>
          <w:sz w:val="24"/>
          <w:szCs w:val="24"/>
          <w:lang w:val="en-GB"/>
        </w:rPr>
        <w:t xml:space="preserve"> It was so </w:t>
      </w:r>
      <w:r>
        <w:rPr>
          <w:rFonts w:cstheme="minorHAnsi"/>
          <w:sz w:val="24"/>
          <w:szCs w:val="24"/>
          <w:lang w:val="en-GB"/>
        </w:rPr>
        <w:lastRenderedPageBreak/>
        <w:t xml:space="preserve">hypothesized that improving the phase separation would have </w:t>
      </w:r>
      <w:r w:rsidR="00A17885">
        <w:rPr>
          <w:rFonts w:cstheme="minorHAnsi"/>
          <w:sz w:val="24"/>
          <w:szCs w:val="24"/>
          <w:lang w:val="en-GB"/>
        </w:rPr>
        <w:t>enhanc</w:t>
      </w:r>
      <w:r w:rsidRPr="009C658F">
        <w:rPr>
          <w:rFonts w:cstheme="minorHAnsi"/>
          <w:sz w:val="24"/>
          <w:szCs w:val="24"/>
          <w:lang w:val="en-GB"/>
        </w:rPr>
        <w:t>ed the partition of the ISs a</w:t>
      </w:r>
      <w:r w:rsidRPr="00A17885">
        <w:rPr>
          <w:rFonts w:cstheme="minorHAnsi"/>
          <w:sz w:val="24"/>
          <w:szCs w:val="24"/>
          <w:lang w:val="en-GB"/>
        </w:rPr>
        <w:t>s well. However, an emulsion was observed after shaking</w:t>
      </w:r>
      <w:r w:rsidR="004D726B" w:rsidRPr="00A17885">
        <w:rPr>
          <w:rFonts w:cstheme="minorHAnsi"/>
          <w:sz w:val="24"/>
          <w:szCs w:val="24"/>
          <w:lang w:val="en-GB"/>
        </w:rPr>
        <w:t>, still present after let</w:t>
      </w:r>
      <w:r w:rsidR="00D3140D">
        <w:rPr>
          <w:rFonts w:cstheme="minorHAnsi"/>
          <w:sz w:val="24"/>
          <w:szCs w:val="24"/>
          <w:lang w:val="en-GB"/>
        </w:rPr>
        <w:t>ting</w:t>
      </w:r>
      <w:r w:rsidR="004D726B" w:rsidRPr="00A17885">
        <w:rPr>
          <w:rFonts w:cstheme="minorHAnsi"/>
          <w:sz w:val="24"/>
          <w:szCs w:val="24"/>
          <w:lang w:val="en-GB"/>
        </w:rPr>
        <w:t xml:space="preserve"> the vessel rest for</w:t>
      </w:r>
      <w:r w:rsidRPr="00A17885">
        <w:rPr>
          <w:rFonts w:cstheme="minorHAnsi"/>
          <w:sz w:val="24"/>
          <w:szCs w:val="24"/>
          <w:lang w:val="en-GB"/>
        </w:rPr>
        <w:t xml:space="preserve"> 20 min in the fridge</w:t>
      </w:r>
      <w:r w:rsidR="00D17689" w:rsidRPr="00A17885">
        <w:rPr>
          <w:rFonts w:cstheme="minorHAnsi"/>
          <w:sz w:val="24"/>
          <w:szCs w:val="24"/>
          <w:lang w:val="en-GB"/>
        </w:rPr>
        <w:t>;</w:t>
      </w:r>
      <w:r w:rsidR="004D726B" w:rsidRPr="00A17885">
        <w:rPr>
          <w:rFonts w:cstheme="minorHAnsi"/>
          <w:sz w:val="24"/>
          <w:szCs w:val="24"/>
          <w:lang w:val="en-GB"/>
        </w:rPr>
        <w:t xml:space="preserve"> therefore</w:t>
      </w:r>
      <w:r w:rsidR="002026FF" w:rsidRPr="00A17885">
        <w:rPr>
          <w:rFonts w:cstheme="minorHAnsi"/>
          <w:sz w:val="24"/>
          <w:szCs w:val="24"/>
          <w:lang w:val="en-GB"/>
        </w:rPr>
        <w:t>,</w:t>
      </w:r>
      <w:r w:rsidRPr="00A17885">
        <w:rPr>
          <w:rFonts w:cstheme="minorHAnsi"/>
          <w:sz w:val="24"/>
          <w:szCs w:val="24"/>
          <w:lang w:val="en-GB"/>
        </w:rPr>
        <w:t xml:space="preserve"> about </w:t>
      </w:r>
      <w:r w:rsidR="006F1435" w:rsidRPr="00A17885">
        <w:rPr>
          <w:rFonts w:cstheme="minorHAnsi"/>
          <w:sz w:val="24"/>
          <w:szCs w:val="24"/>
          <w:lang w:val="en-GB"/>
        </w:rPr>
        <w:t>0.5</w:t>
      </w:r>
      <w:r w:rsidRPr="00A17885">
        <w:rPr>
          <w:rFonts w:cstheme="minorHAnsi"/>
          <w:sz w:val="24"/>
          <w:szCs w:val="24"/>
          <w:lang w:val="en-GB"/>
        </w:rPr>
        <w:t xml:space="preserve"> m</w:t>
      </w:r>
      <w:r w:rsidR="00E40135" w:rsidRPr="00A17885">
        <w:rPr>
          <w:rFonts w:cstheme="minorHAnsi"/>
          <w:sz w:val="24"/>
          <w:szCs w:val="24"/>
          <w:lang w:val="en-GB"/>
        </w:rPr>
        <w:t>L</w:t>
      </w:r>
      <w:r w:rsidRPr="00A17885">
        <w:rPr>
          <w:rFonts w:cstheme="minorHAnsi"/>
          <w:sz w:val="24"/>
          <w:szCs w:val="24"/>
          <w:lang w:val="en-GB"/>
        </w:rPr>
        <w:t xml:space="preserve"> of EtOH was </w:t>
      </w:r>
      <w:r w:rsidR="002026FF" w:rsidRPr="00A17885">
        <w:rPr>
          <w:rFonts w:cstheme="minorHAnsi"/>
          <w:sz w:val="24"/>
          <w:szCs w:val="24"/>
          <w:lang w:val="en-GB"/>
        </w:rPr>
        <w:t>added</w:t>
      </w:r>
      <w:r w:rsidRPr="00A17885">
        <w:rPr>
          <w:rFonts w:cstheme="minorHAnsi"/>
          <w:sz w:val="24"/>
          <w:szCs w:val="24"/>
          <w:lang w:val="en-GB"/>
        </w:rPr>
        <w:t xml:space="preserve"> to break th</w:t>
      </w:r>
      <w:r w:rsidR="00E40135" w:rsidRPr="00A17885">
        <w:rPr>
          <w:rFonts w:cstheme="minorHAnsi"/>
          <w:sz w:val="24"/>
          <w:szCs w:val="24"/>
          <w:lang w:val="en-GB"/>
        </w:rPr>
        <w:t>is</w:t>
      </w:r>
      <w:r w:rsidRPr="00A17885">
        <w:rPr>
          <w:rFonts w:cstheme="minorHAnsi"/>
          <w:sz w:val="24"/>
          <w:szCs w:val="24"/>
          <w:lang w:val="en-GB"/>
        </w:rPr>
        <w:t xml:space="preserve"> emulsion. </w:t>
      </w:r>
      <w:r w:rsidR="00E40135" w:rsidRPr="009C658F">
        <w:rPr>
          <w:rFonts w:cstheme="minorHAnsi"/>
          <w:sz w:val="24"/>
          <w:szCs w:val="24"/>
          <w:lang w:val="en-GB"/>
        </w:rPr>
        <w:t xml:space="preserve"> </w:t>
      </w:r>
    </w:p>
    <w:p w14:paraId="5FC949F1" w14:textId="71C93845" w:rsidR="00ED563F" w:rsidRPr="004B0140" w:rsidRDefault="00ED563F" w:rsidP="0002772D">
      <w:pPr>
        <w:jc w:val="both"/>
        <w:rPr>
          <w:rFonts w:cstheme="minorHAnsi"/>
          <w:sz w:val="24"/>
          <w:szCs w:val="24"/>
          <w:lang w:val="en-GB"/>
        </w:rPr>
      </w:pPr>
    </w:p>
    <w:p w14:paraId="0BFFC7A0" w14:textId="43167889" w:rsidR="00C8383B" w:rsidRPr="00D679E8" w:rsidRDefault="009134E7" w:rsidP="00C8383B">
      <w:pPr>
        <w:jc w:val="both"/>
        <w:rPr>
          <w:rFonts w:cstheme="minorHAnsi"/>
          <w:i/>
          <w:sz w:val="24"/>
          <w:szCs w:val="24"/>
          <w:lang w:val="en-GB"/>
        </w:rPr>
      </w:pPr>
      <w:r>
        <w:rPr>
          <w:rFonts w:cstheme="minorHAnsi"/>
          <w:b/>
          <w:bCs/>
          <w:i/>
          <w:iCs/>
          <w:noProof/>
          <w:sz w:val="24"/>
          <w:szCs w:val="24"/>
          <w:lang w:val="en-GB"/>
        </w:rPr>
        <w:drawing>
          <wp:inline distT="0" distB="0" distL="0" distR="0" wp14:anchorId="501B0AFE" wp14:editId="035443FE">
            <wp:extent cx="5731510" cy="3592195"/>
            <wp:effectExtent l="0" t="0" r="0" b="0"/>
            <wp:docPr id="553952769" name="Picture 4"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52769" name="Picture 4" descr="A graph of different colored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92195"/>
                    </a:xfrm>
                    <a:prstGeom prst="rect">
                      <a:avLst/>
                    </a:prstGeom>
                  </pic:spPr>
                </pic:pic>
              </a:graphicData>
            </a:graphic>
          </wp:inline>
        </w:drawing>
      </w:r>
      <w:r w:rsidR="00C8383B" w:rsidRPr="009134E7">
        <w:rPr>
          <w:rFonts w:cstheme="minorHAnsi"/>
          <w:b/>
          <w:bCs/>
          <w:i/>
          <w:iCs/>
          <w:sz w:val="24"/>
          <w:szCs w:val="24"/>
          <w:lang w:val="en-GB"/>
        </w:rPr>
        <w:t>Figure 3</w:t>
      </w:r>
      <w:r w:rsidR="00C8383B" w:rsidRPr="00D679E8">
        <w:rPr>
          <w:rFonts w:cstheme="minorHAnsi"/>
          <w:i/>
          <w:iCs/>
          <w:sz w:val="24"/>
          <w:szCs w:val="24"/>
          <w:lang w:val="en-GB"/>
        </w:rPr>
        <w:t xml:space="preserve">. </w:t>
      </w:r>
      <w:r w:rsidR="00C8383B">
        <w:rPr>
          <w:rFonts w:cstheme="minorHAnsi"/>
          <w:i/>
          <w:iCs/>
          <w:sz w:val="24"/>
          <w:szCs w:val="24"/>
          <w:lang w:val="en-GB"/>
        </w:rPr>
        <w:t>Comparison of the ratios of the MOAH internal standards against 5B</w:t>
      </w:r>
      <w:r w:rsidR="00C8383B" w:rsidRPr="00C82507">
        <w:rPr>
          <w:rFonts w:cstheme="minorHAnsi"/>
          <w:i/>
          <w:iCs/>
          <w:sz w:val="24"/>
          <w:szCs w:val="24"/>
          <w:lang w:val="en-GB"/>
        </w:rPr>
        <w:t xml:space="preserve"> </w:t>
      </w:r>
      <w:r w:rsidR="00C8383B">
        <w:rPr>
          <w:rFonts w:cstheme="minorHAnsi"/>
          <w:i/>
          <w:iCs/>
          <w:sz w:val="24"/>
          <w:szCs w:val="24"/>
          <w:lang w:val="en-GB"/>
        </w:rPr>
        <w:t>obtained from the partition in hexane after saponification and washing according to the methods reported in Table 1.</w:t>
      </w:r>
    </w:p>
    <w:p w14:paraId="48268AB3" w14:textId="77777777" w:rsidR="00ED563F" w:rsidRDefault="00ED563F" w:rsidP="00043F77">
      <w:pPr>
        <w:spacing w:line="480" w:lineRule="auto"/>
        <w:jc w:val="both"/>
        <w:rPr>
          <w:rFonts w:cstheme="minorHAnsi"/>
          <w:sz w:val="24"/>
          <w:szCs w:val="24"/>
          <w:lang w:val="en-GB"/>
        </w:rPr>
      </w:pPr>
    </w:p>
    <w:p w14:paraId="6AE38FF3" w14:textId="2AAD3E1C" w:rsidR="00C2003F" w:rsidRDefault="00DB78E2">
      <w:pPr>
        <w:spacing w:line="480" w:lineRule="auto"/>
        <w:jc w:val="both"/>
        <w:rPr>
          <w:rFonts w:cstheme="minorHAnsi"/>
          <w:sz w:val="24"/>
          <w:szCs w:val="24"/>
          <w:lang w:val="en-GB"/>
        </w:rPr>
      </w:pPr>
      <w:r w:rsidRPr="009C658F">
        <w:rPr>
          <w:rFonts w:cstheme="minorHAnsi"/>
          <w:b/>
          <w:bCs/>
          <w:sz w:val="24"/>
          <w:szCs w:val="24"/>
          <w:lang w:val="en-GB"/>
        </w:rPr>
        <w:t xml:space="preserve">Figure </w:t>
      </w:r>
      <w:r>
        <w:rPr>
          <w:rFonts w:cstheme="minorHAnsi"/>
          <w:b/>
          <w:bCs/>
          <w:sz w:val="24"/>
          <w:szCs w:val="24"/>
          <w:lang w:val="en-GB"/>
        </w:rPr>
        <w:t>3</w:t>
      </w:r>
      <w:r>
        <w:rPr>
          <w:rFonts w:cstheme="minorHAnsi"/>
          <w:sz w:val="24"/>
          <w:szCs w:val="24"/>
          <w:lang w:val="en-GB"/>
        </w:rPr>
        <w:t xml:space="preserve"> shows </w:t>
      </w:r>
      <w:r w:rsidR="00740E96">
        <w:rPr>
          <w:rFonts w:cstheme="minorHAnsi"/>
          <w:sz w:val="24"/>
          <w:szCs w:val="24"/>
          <w:lang w:val="en-GB"/>
        </w:rPr>
        <w:t xml:space="preserve">the same profile of the ISs despite the washing step used (except for </w:t>
      </w:r>
      <w:r w:rsidR="00B90895" w:rsidRPr="00B90895">
        <w:rPr>
          <w:rFonts w:cstheme="minorHAnsi"/>
          <w:i/>
          <w:iCs/>
          <w:sz w:val="24"/>
          <w:szCs w:val="24"/>
          <w:lang w:val="en-GB"/>
        </w:rPr>
        <w:t>Sap 2</w:t>
      </w:r>
      <w:r w:rsidR="00B90895">
        <w:rPr>
          <w:rFonts w:cstheme="minorHAnsi"/>
          <w:sz w:val="24"/>
          <w:szCs w:val="24"/>
          <w:lang w:val="en-GB"/>
        </w:rPr>
        <w:t xml:space="preserve"> </w:t>
      </w:r>
      <w:r w:rsidR="00740E96" w:rsidRPr="00DA55A5">
        <w:rPr>
          <w:rFonts w:cstheme="minorHAnsi"/>
          <w:i/>
          <w:iCs/>
          <w:sz w:val="24"/>
          <w:szCs w:val="24"/>
          <w:lang w:val="en-GB"/>
        </w:rPr>
        <w:t>wash 2</w:t>
      </w:r>
      <w:r w:rsidR="009A480C">
        <w:rPr>
          <w:rFonts w:cstheme="minorHAnsi"/>
          <w:sz w:val="24"/>
          <w:szCs w:val="24"/>
          <w:lang w:val="en-GB"/>
        </w:rPr>
        <w:t xml:space="preserve"> for which a technical issue occurred</w:t>
      </w:r>
      <w:r w:rsidR="00DA55A5">
        <w:rPr>
          <w:rFonts w:cstheme="minorHAnsi"/>
          <w:sz w:val="24"/>
          <w:szCs w:val="24"/>
          <w:lang w:val="en-GB"/>
        </w:rPr>
        <w:t>),</w:t>
      </w:r>
      <w:r w:rsidRPr="009C658F">
        <w:rPr>
          <w:rFonts w:cstheme="minorHAnsi"/>
          <w:sz w:val="24"/>
          <w:szCs w:val="24"/>
          <w:lang w:val="en-GB"/>
        </w:rPr>
        <w:t xml:space="preserve"> </w:t>
      </w:r>
      <w:r w:rsidR="005358DD" w:rsidRPr="009C658F">
        <w:rPr>
          <w:rFonts w:cstheme="minorHAnsi"/>
          <w:sz w:val="24"/>
          <w:szCs w:val="24"/>
          <w:lang w:val="en-GB"/>
        </w:rPr>
        <w:t>while the saponification method</w:t>
      </w:r>
      <w:r w:rsidR="000568B6" w:rsidRPr="009C658F">
        <w:rPr>
          <w:rFonts w:cstheme="minorHAnsi"/>
          <w:sz w:val="24"/>
          <w:szCs w:val="24"/>
          <w:lang w:val="en-GB"/>
        </w:rPr>
        <w:t>s</w:t>
      </w:r>
      <w:r w:rsidR="005358DD" w:rsidRPr="009C658F">
        <w:rPr>
          <w:rFonts w:cstheme="minorHAnsi"/>
          <w:sz w:val="24"/>
          <w:szCs w:val="24"/>
          <w:lang w:val="en-GB"/>
        </w:rPr>
        <w:t xml:space="preserve"> </w:t>
      </w:r>
      <w:r w:rsidR="00B90895">
        <w:rPr>
          <w:rFonts w:cstheme="minorHAnsi"/>
          <w:sz w:val="24"/>
          <w:szCs w:val="24"/>
          <w:lang w:val="en-GB"/>
        </w:rPr>
        <w:t>had a more si</w:t>
      </w:r>
      <w:r w:rsidR="004522B2">
        <w:rPr>
          <w:rFonts w:cstheme="minorHAnsi"/>
          <w:sz w:val="24"/>
          <w:szCs w:val="24"/>
          <w:lang w:val="en-GB"/>
        </w:rPr>
        <w:t xml:space="preserve">gnificant impact </w:t>
      </w:r>
      <w:r w:rsidR="00A17885">
        <w:rPr>
          <w:rFonts w:cstheme="minorHAnsi"/>
          <w:sz w:val="24"/>
          <w:szCs w:val="24"/>
          <w:lang w:val="en-GB"/>
        </w:rPr>
        <w:t>o</w:t>
      </w:r>
      <w:r w:rsidR="004522B2">
        <w:rPr>
          <w:rFonts w:cstheme="minorHAnsi"/>
          <w:sz w:val="24"/>
          <w:szCs w:val="24"/>
          <w:lang w:val="en-GB"/>
        </w:rPr>
        <w:t>n the ISs profile</w:t>
      </w:r>
      <w:r w:rsidR="000568B6" w:rsidRPr="009C658F">
        <w:rPr>
          <w:rFonts w:cstheme="minorHAnsi"/>
          <w:sz w:val="24"/>
          <w:szCs w:val="24"/>
          <w:lang w:val="en-GB"/>
        </w:rPr>
        <w:t>.</w:t>
      </w:r>
      <w:r w:rsidR="004522B2">
        <w:rPr>
          <w:rFonts w:cstheme="minorHAnsi"/>
          <w:sz w:val="24"/>
          <w:szCs w:val="24"/>
          <w:lang w:val="en-GB"/>
        </w:rPr>
        <w:t xml:space="preserve"> </w:t>
      </w:r>
      <w:r w:rsidR="004522B2" w:rsidRPr="00A17885">
        <w:rPr>
          <w:rFonts w:cstheme="minorHAnsi"/>
          <w:i/>
          <w:iCs/>
          <w:sz w:val="24"/>
          <w:szCs w:val="24"/>
          <w:lang w:val="en-GB"/>
        </w:rPr>
        <w:t>Sap 2</w:t>
      </w:r>
      <w:r w:rsidR="004522B2">
        <w:rPr>
          <w:rFonts w:cstheme="minorHAnsi"/>
          <w:sz w:val="24"/>
          <w:szCs w:val="24"/>
          <w:lang w:val="en-GB"/>
        </w:rPr>
        <w:t xml:space="preserve"> showed a</w:t>
      </w:r>
      <w:r w:rsidR="000568B6" w:rsidRPr="009C658F">
        <w:rPr>
          <w:rFonts w:cstheme="minorHAnsi"/>
          <w:sz w:val="24"/>
          <w:szCs w:val="24"/>
          <w:lang w:val="en-GB"/>
        </w:rPr>
        <w:t xml:space="preserve"> </w:t>
      </w:r>
      <w:r w:rsidR="00CF27E1">
        <w:rPr>
          <w:rFonts w:cstheme="minorHAnsi"/>
          <w:sz w:val="24"/>
          <w:szCs w:val="24"/>
          <w:lang w:val="en-GB"/>
        </w:rPr>
        <w:t>closer to 1</w:t>
      </w:r>
      <w:r w:rsidR="00710772">
        <w:rPr>
          <w:rFonts w:cstheme="minorHAnsi"/>
          <w:sz w:val="24"/>
          <w:szCs w:val="24"/>
          <w:lang w:val="en-GB"/>
        </w:rPr>
        <w:t xml:space="preserve"> ratio</w:t>
      </w:r>
      <w:r w:rsidR="00690782">
        <w:rPr>
          <w:rFonts w:cstheme="minorHAnsi"/>
          <w:sz w:val="24"/>
          <w:szCs w:val="24"/>
          <w:lang w:val="en-GB"/>
        </w:rPr>
        <w:t xml:space="preserve"> for both</w:t>
      </w:r>
      <w:r w:rsidR="00007B86">
        <w:rPr>
          <w:rFonts w:cstheme="minorHAnsi"/>
          <w:sz w:val="24"/>
          <w:szCs w:val="24"/>
          <w:lang w:val="en-GB"/>
        </w:rPr>
        <w:t xml:space="preserve"> TBB</w:t>
      </w:r>
      <w:r w:rsidR="00690782">
        <w:rPr>
          <w:rFonts w:cstheme="minorHAnsi"/>
          <w:sz w:val="24"/>
          <w:szCs w:val="24"/>
          <w:lang w:val="en-GB"/>
        </w:rPr>
        <w:t>/5B and</w:t>
      </w:r>
      <w:r w:rsidR="00CF27E1">
        <w:rPr>
          <w:rFonts w:cstheme="minorHAnsi"/>
          <w:sz w:val="24"/>
          <w:szCs w:val="24"/>
          <w:lang w:val="en-GB"/>
        </w:rPr>
        <w:t xml:space="preserve"> </w:t>
      </w:r>
      <w:r w:rsidR="00625772">
        <w:rPr>
          <w:rFonts w:cstheme="minorHAnsi"/>
          <w:sz w:val="24"/>
          <w:szCs w:val="24"/>
          <w:lang w:val="en-GB"/>
        </w:rPr>
        <w:t>2</w:t>
      </w:r>
      <w:r w:rsidR="00CF27E1">
        <w:rPr>
          <w:rFonts w:cstheme="minorHAnsi"/>
          <w:sz w:val="24"/>
          <w:szCs w:val="24"/>
          <w:lang w:val="en-GB"/>
        </w:rPr>
        <w:t>MN/</w:t>
      </w:r>
      <w:r w:rsidR="00BA368E">
        <w:rPr>
          <w:rFonts w:cstheme="minorHAnsi"/>
          <w:sz w:val="24"/>
          <w:szCs w:val="24"/>
          <w:lang w:val="en-GB"/>
        </w:rPr>
        <w:t>5B.</w:t>
      </w:r>
      <w:r w:rsidR="00EA79CA" w:rsidRPr="009C658F">
        <w:rPr>
          <w:rFonts w:cstheme="minorHAnsi"/>
          <w:sz w:val="24"/>
          <w:szCs w:val="24"/>
          <w:lang w:val="en-GB"/>
        </w:rPr>
        <w:t xml:space="preserve"> </w:t>
      </w:r>
      <w:r w:rsidR="00BA368E">
        <w:rPr>
          <w:rFonts w:cstheme="minorHAnsi"/>
          <w:sz w:val="24"/>
          <w:szCs w:val="24"/>
          <w:lang w:val="en-GB"/>
        </w:rPr>
        <w:t>T</w:t>
      </w:r>
      <w:r w:rsidR="00EA79CA" w:rsidRPr="009C658F">
        <w:rPr>
          <w:rFonts w:cstheme="minorHAnsi"/>
          <w:sz w:val="24"/>
          <w:szCs w:val="24"/>
          <w:lang w:val="en-GB"/>
        </w:rPr>
        <w:t>he</w:t>
      </w:r>
      <w:r w:rsidR="00EA79CA">
        <w:rPr>
          <w:rFonts w:cstheme="minorHAnsi"/>
          <w:sz w:val="24"/>
          <w:szCs w:val="24"/>
          <w:lang w:val="en-GB"/>
        </w:rPr>
        <w:t xml:space="preserve"> discrepancy between TBB and MN was about 20% using </w:t>
      </w:r>
      <w:r w:rsidR="00EA79CA" w:rsidRPr="00B36CDA">
        <w:rPr>
          <w:rFonts w:cstheme="minorHAnsi"/>
          <w:i/>
          <w:iCs/>
          <w:sz w:val="24"/>
          <w:szCs w:val="24"/>
          <w:lang w:val="en-GB"/>
        </w:rPr>
        <w:t>Sap 1</w:t>
      </w:r>
      <w:r w:rsidR="00EA79CA">
        <w:rPr>
          <w:rFonts w:cstheme="minorHAnsi"/>
          <w:sz w:val="24"/>
          <w:szCs w:val="24"/>
          <w:lang w:val="en-GB"/>
        </w:rPr>
        <w:t xml:space="preserve">, while results closer to 1 </w:t>
      </w:r>
      <w:r w:rsidR="00BA368E">
        <w:rPr>
          <w:rFonts w:cstheme="minorHAnsi"/>
          <w:sz w:val="24"/>
          <w:szCs w:val="24"/>
          <w:lang w:val="en-GB"/>
        </w:rPr>
        <w:t xml:space="preserve">for both standards </w:t>
      </w:r>
      <w:r w:rsidR="00690782" w:rsidRPr="009C658F">
        <w:rPr>
          <w:rFonts w:cstheme="minorHAnsi"/>
          <w:sz w:val="24"/>
          <w:szCs w:val="24"/>
          <w:lang w:val="en-GB"/>
        </w:rPr>
        <w:t>were</w:t>
      </w:r>
      <w:r w:rsidR="000E7A24">
        <w:rPr>
          <w:rFonts w:cstheme="minorHAnsi"/>
          <w:sz w:val="24"/>
          <w:szCs w:val="24"/>
          <w:lang w:val="en-GB"/>
        </w:rPr>
        <w:t xml:space="preserve"> obtained using </w:t>
      </w:r>
      <w:r w:rsidR="000E7A24" w:rsidRPr="00B36CDA">
        <w:rPr>
          <w:rFonts w:cstheme="minorHAnsi"/>
          <w:i/>
          <w:iCs/>
          <w:sz w:val="24"/>
          <w:szCs w:val="24"/>
          <w:lang w:val="en-GB"/>
        </w:rPr>
        <w:t>Sap 2</w:t>
      </w:r>
      <w:r w:rsidR="000E7A24">
        <w:rPr>
          <w:rFonts w:cstheme="minorHAnsi"/>
          <w:sz w:val="24"/>
          <w:szCs w:val="24"/>
          <w:lang w:val="en-GB"/>
        </w:rPr>
        <w:t xml:space="preserve">, either </w:t>
      </w:r>
      <w:r w:rsidR="000E7A24" w:rsidRPr="00B36CDA">
        <w:rPr>
          <w:rFonts w:cstheme="minorHAnsi"/>
          <w:i/>
          <w:iCs/>
          <w:sz w:val="24"/>
          <w:szCs w:val="24"/>
          <w:lang w:val="en-GB"/>
        </w:rPr>
        <w:t>wash 1</w:t>
      </w:r>
      <w:r w:rsidR="000E7A24">
        <w:rPr>
          <w:rFonts w:cstheme="minorHAnsi"/>
          <w:sz w:val="24"/>
          <w:szCs w:val="24"/>
          <w:lang w:val="en-GB"/>
        </w:rPr>
        <w:t xml:space="preserve"> or </w:t>
      </w:r>
      <w:r w:rsidR="000E7A24" w:rsidRPr="00B36CDA">
        <w:rPr>
          <w:rFonts w:cstheme="minorHAnsi"/>
          <w:i/>
          <w:iCs/>
          <w:sz w:val="24"/>
          <w:szCs w:val="24"/>
          <w:lang w:val="en-GB"/>
        </w:rPr>
        <w:t>wash 3</w:t>
      </w:r>
      <w:r w:rsidR="000E7A24">
        <w:rPr>
          <w:rFonts w:cstheme="minorHAnsi"/>
          <w:sz w:val="24"/>
          <w:szCs w:val="24"/>
          <w:lang w:val="en-GB"/>
        </w:rPr>
        <w:t>.</w:t>
      </w:r>
      <w:r w:rsidR="00ED563F" w:rsidRPr="004B0140">
        <w:rPr>
          <w:rFonts w:cstheme="minorHAnsi"/>
          <w:sz w:val="24"/>
          <w:szCs w:val="24"/>
          <w:lang w:val="en-GB"/>
        </w:rPr>
        <w:t xml:space="preserve"> </w:t>
      </w:r>
    </w:p>
    <w:p w14:paraId="29D0A5AD" w14:textId="3351FD00" w:rsidR="00DC0EF4" w:rsidRDefault="00690782" w:rsidP="00C2003F">
      <w:pPr>
        <w:spacing w:line="480" w:lineRule="auto"/>
        <w:jc w:val="both"/>
        <w:rPr>
          <w:rFonts w:cstheme="minorHAnsi"/>
          <w:sz w:val="24"/>
          <w:szCs w:val="24"/>
          <w:lang w:val="en-GB"/>
        </w:rPr>
      </w:pPr>
      <w:r>
        <w:rPr>
          <w:rFonts w:cstheme="minorHAnsi"/>
          <w:sz w:val="24"/>
          <w:szCs w:val="24"/>
          <w:lang w:val="en-GB"/>
        </w:rPr>
        <w:lastRenderedPageBreak/>
        <w:t>Therefore, i</w:t>
      </w:r>
      <w:r w:rsidR="00C2003F" w:rsidRPr="009C658F">
        <w:rPr>
          <w:rFonts w:cstheme="minorHAnsi"/>
          <w:sz w:val="24"/>
          <w:szCs w:val="24"/>
          <w:lang w:val="en-GB"/>
        </w:rPr>
        <w:t>t</w:t>
      </w:r>
      <w:r w:rsidR="00ED563F" w:rsidRPr="004B0140">
        <w:rPr>
          <w:rFonts w:cstheme="minorHAnsi"/>
          <w:sz w:val="24"/>
          <w:szCs w:val="24"/>
          <w:lang w:val="en-GB"/>
        </w:rPr>
        <w:t xml:space="preserve"> was decided to </w:t>
      </w:r>
      <w:r w:rsidR="007C096F">
        <w:rPr>
          <w:rFonts w:cstheme="minorHAnsi"/>
          <w:sz w:val="24"/>
          <w:szCs w:val="24"/>
          <w:lang w:val="en-GB"/>
        </w:rPr>
        <w:t xml:space="preserve">compare </w:t>
      </w:r>
      <w:r w:rsidR="007C096F" w:rsidRPr="007C096F">
        <w:rPr>
          <w:rFonts w:cstheme="minorHAnsi"/>
          <w:i/>
          <w:iCs/>
          <w:sz w:val="24"/>
          <w:szCs w:val="24"/>
          <w:lang w:val="en-GB"/>
        </w:rPr>
        <w:t>Sap 1</w:t>
      </w:r>
      <w:r w:rsidR="007C096F">
        <w:rPr>
          <w:rFonts w:cstheme="minorHAnsi"/>
          <w:sz w:val="24"/>
          <w:szCs w:val="24"/>
          <w:lang w:val="en-GB"/>
        </w:rPr>
        <w:t xml:space="preserve"> </w:t>
      </w:r>
      <w:r w:rsidR="00403A26">
        <w:rPr>
          <w:rFonts w:cstheme="minorHAnsi"/>
          <w:sz w:val="24"/>
          <w:szCs w:val="24"/>
          <w:lang w:val="en-GB"/>
        </w:rPr>
        <w:t>with</w:t>
      </w:r>
      <w:r w:rsidR="007C096F">
        <w:rPr>
          <w:rFonts w:cstheme="minorHAnsi"/>
          <w:sz w:val="24"/>
          <w:szCs w:val="24"/>
          <w:lang w:val="en-GB"/>
        </w:rPr>
        <w:t xml:space="preserve"> </w:t>
      </w:r>
      <w:r w:rsidR="007C096F" w:rsidRPr="007C096F">
        <w:rPr>
          <w:rFonts w:cstheme="minorHAnsi"/>
          <w:i/>
          <w:iCs/>
          <w:sz w:val="24"/>
          <w:szCs w:val="24"/>
          <w:lang w:val="en-GB"/>
        </w:rPr>
        <w:t>wash 1</w:t>
      </w:r>
      <w:r w:rsidR="007C096F">
        <w:rPr>
          <w:rFonts w:cstheme="minorHAnsi"/>
          <w:sz w:val="24"/>
          <w:szCs w:val="24"/>
          <w:lang w:val="en-GB"/>
        </w:rPr>
        <w:t xml:space="preserve"> (the closest conditions </w:t>
      </w:r>
      <w:r w:rsidR="00403A26">
        <w:rPr>
          <w:rFonts w:cstheme="minorHAnsi"/>
          <w:sz w:val="24"/>
          <w:szCs w:val="24"/>
          <w:lang w:val="en-GB"/>
        </w:rPr>
        <w:t xml:space="preserve">to the DGF/ISO-20122 method) </w:t>
      </w:r>
      <w:r w:rsidR="007C096F">
        <w:rPr>
          <w:rFonts w:cstheme="minorHAnsi"/>
          <w:sz w:val="24"/>
          <w:szCs w:val="24"/>
          <w:lang w:val="en-GB"/>
        </w:rPr>
        <w:t xml:space="preserve">and </w:t>
      </w:r>
      <w:r w:rsidR="00B36CDA" w:rsidRPr="00B36CDA">
        <w:rPr>
          <w:rFonts w:cstheme="minorHAnsi"/>
          <w:i/>
          <w:iCs/>
          <w:sz w:val="24"/>
          <w:szCs w:val="24"/>
          <w:lang w:val="en-GB"/>
        </w:rPr>
        <w:t xml:space="preserve">Sap 2 </w:t>
      </w:r>
      <w:r w:rsidR="00403A26">
        <w:rPr>
          <w:rFonts w:cstheme="minorHAnsi"/>
          <w:sz w:val="24"/>
          <w:szCs w:val="24"/>
          <w:lang w:val="en-GB"/>
        </w:rPr>
        <w:t>with</w:t>
      </w:r>
      <w:r w:rsidR="00ED563F" w:rsidRPr="00B36CDA">
        <w:rPr>
          <w:rFonts w:cstheme="minorHAnsi"/>
          <w:i/>
          <w:iCs/>
          <w:sz w:val="24"/>
          <w:szCs w:val="24"/>
          <w:lang w:val="en-GB"/>
        </w:rPr>
        <w:t xml:space="preserve"> wash</w:t>
      </w:r>
      <w:r w:rsidR="000E7A24" w:rsidRPr="00B36CDA">
        <w:rPr>
          <w:rFonts w:cstheme="minorHAnsi"/>
          <w:i/>
          <w:iCs/>
          <w:sz w:val="24"/>
          <w:szCs w:val="24"/>
          <w:lang w:val="en-GB"/>
        </w:rPr>
        <w:t xml:space="preserve"> 3</w:t>
      </w:r>
      <w:r w:rsidR="000E7A24">
        <w:rPr>
          <w:rFonts w:cstheme="minorHAnsi"/>
          <w:sz w:val="24"/>
          <w:szCs w:val="24"/>
          <w:lang w:val="en-GB"/>
        </w:rPr>
        <w:t xml:space="preserve"> </w:t>
      </w:r>
      <w:r w:rsidR="00B36CDA">
        <w:rPr>
          <w:rFonts w:cstheme="minorHAnsi"/>
          <w:sz w:val="24"/>
          <w:szCs w:val="24"/>
          <w:lang w:val="en-GB"/>
        </w:rPr>
        <w:t>(</w:t>
      </w:r>
      <w:r w:rsidR="000E7A24">
        <w:rPr>
          <w:rFonts w:cstheme="minorHAnsi"/>
          <w:sz w:val="24"/>
          <w:szCs w:val="24"/>
          <w:lang w:val="en-GB"/>
        </w:rPr>
        <w:t>consisting of</w:t>
      </w:r>
      <w:r w:rsidR="00ED563F" w:rsidRPr="004B0140">
        <w:rPr>
          <w:rFonts w:cstheme="minorHAnsi"/>
          <w:sz w:val="24"/>
          <w:szCs w:val="24"/>
          <w:lang w:val="en-GB"/>
        </w:rPr>
        <w:t xml:space="preserve"> 20</w:t>
      </w:r>
      <w:r w:rsidR="000E7A24">
        <w:rPr>
          <w:rFonts w:cstheme="minorHAnsi"/>
          <w:sz w:val="24"/>
          <w:szCs w:val="24"/>
          <w:lang w:val="en-GB"/>
        </w:rPr>
        <w:t xml:space="preserve"> </w:t>
      </w:r>
      <w:r w:rsidR="00ED563F" w:rsidRPr="004B0140">
        <w:rPr>
          <w:rFonts w:cstheme="minorHAnsi"/>
          <w:sz w:val="24"/>
          <w:szCs w:val="24"/>
          <w:lang w:val="en-GB"/>
        </w:rPr>
        <w:t>m</w:t>
      </w:r>
      <w:r w:rsidR="000E7A24">
        <w:rPr>
          <w:rFonts w:cstheme="minorHAnsi"/>
          <w:sz w:val="24"/>
          <w:szCs w:val="24"/>
          <w:lang w:val="en-GB"/>
        </w:rPr>
        <w:t>L</w:t>
      </w:r>
      <w:r w:rsidR="00ED563F" w:rsidRPr="004B0140">
        <w:rPr>
          <w:rFonts w:cstheme="minorHAnsi"/>
          <w:sz w:val="24"/>
          <w:szCs w:val="24"/>
          <w:lang w:val="en-GB"/>
        </w:rPr>
        <w:t xml:space="preserve"> of water</w:t>
      </w:r>
      <w:r w:rsidR="00B36CDA">
        <w:rPr>
          <w:rFonts w:cstheme="minorHAnsi"/>
          <w:sz w:val="24"/>
          <w:szCs w:val="24"/>
          <w:lang w:val="en-GB"/>
        </w:rPr>
        <w:t>, so greener and cheaper)</w:t>
      </w:r>
      <w:r w:rsidR="00ED563F" w:rsidRPr="004B0140">
        <w:rPr>
          <w:rFonts w:cstheme="minorHAnsi"/>
          <w:sz w:val="24"/>
          <w:szCs w:val="24"/>
          <w:lang w:val="en-GB"/>
        </w:rPr>
        <w:t xml:space="preserve"> </w:t>
      </w:r>
      <w:r w:rsidR="005B3ADF">
        <w:rPr>
          <w:rFonts w:cstheme="minorHAnsi"/>
          <w:sz w:val="24"/>
          <w:szCs w:val="24"/>
          <w:lang w:val="en-GB"/>
        </w:rPr>
        <w:t xml:space="preserve">on the </w:t>
      </w:r>
      <w:r w:rsidR="00403A26">
        <w:rPr>
          <w:rFonts w:cstheme="minorHAnsi"/>
          <w:sz w:val="24"/>
          <w:szCs w:val="24"/>
          <w:lang w:val="en-GB"/>
        </w:rPr>
        <w:t>different</w:t>
      </w:r>
      <w:r w:rsidR="005B3ADF">
        <w:rPr>
          <w:rFonts w:cstheme="minorHAnsi"/>
          <w:sz w:val="24"/>
          <w:szCs w:val="24"/>
          <w:lang w:val="en-GB"/>
        </w:rPr>
        <w:t xml:space="preserve"> fat samples</w:t>
      </w:r>
      <w:r w:rsidR="006906C9">
        <w:rPr>
          <w:rFonts w:cstheme="minorHAnsi"/>
          <w:sz w:val="24"/>
          <w:szCs w:val="24"/>
          <w:lang w:val="en-GB"/>
        </w:rPr>
        <w:t>. I</w:t>
      </w:r>
      <w:r w:rsidR="00B93583">
        <w:rPr>
          <w:rFonts w:cstheme="minorHAnsi"/>
          <w:sz w:val="24"/>
          <w:szCs w:val="24"/>
          <w:lang w:val="en-GB"/>
        </w:rPr>
        <w:t>n</w:t>
      </w:r>
      <w:r w:rsidR="006906C9">
        <w:rPr>
          <w:rFonts w:cstheme="minorHAnsi"/>
          <w:sz w:val="24"/>
          <w:szCs w:val="24"/>
          <w:lang w:val="en-GB"/>
        </w:rPr>
        <w:t xml:space="preserve"> this case</w:t>
      </w:r>
      <w:r w:rsidR="00EF3DE7">
        <w:rPr>
          <w:rFonts w:cstheme="minorHAnsi"/>
          <w:sz w:val="24"/>
          <w:szCs w:val="24"/>
          <w:lang w:val="en-GB"/>
        </w:rPr>
        <w:t>,</w:t>
      </w:r>
      <w:r w:rsidR="006906C9">
        <w:rPr>
          <w:rFonts w:cstheme="minorHAnsi"/>
          <w:sz w:val="24"/>
          <w:szCs w:val="24"/>
          <w:lang w:val="en-GB"/>
        </w:rPr>
        <w:t xml:space="preserve"> the ratio </w:t>
      </w:r>
      <w:r w:rsidR="00B93583">
        <w:rPr>
          <w:rFonts w:cstheme="minorHAnsi"/>
          <w:sz w:val="24"/>
          <w:szCs w:val="24"/>
          <w:lang w:val="en-GB"/>
        </w:rPr>
        <w:t xml:space="preserve">TBB/2MN was </w:t>
      </w:r>
      <w:r w:rsidR="008E3309">
        <w:rPr>
          <w:rFonts w:cstheme="minorHAnsi"/>
          <w:sz w:val="24"/>
          <w:szCs w:val="24"/>
          <w:lang w:val="en-GB"/>
        </w:rPr>
        <w:t xml:space="preserve">directly </w:t>
      </w:r>
      <w:r w:rsidR="00B93583">
        <w:rPr>
          <w:rFonts w:cstheme="minorHAnsi"/>
          <w:sz w:val="24"/>
          <w:szCs w:val="24"/>
          <w:lang w:val="en-GB"/>
        </w:rPr>
        <w:t xml:space="preserve">considered as the </w:t>
      </w:r>
      <w:r w:rsidR="00CC2323">
        <w:rPr>
          <w:rFonts w:cstheme="minorHAnsi"/>
          <w:sz w:val="24"/>
          <w:szCs w:val="24"/>
          <w:lang w:val="en-GB"/>
        </w:rPr>
        <w:t xml:space="preserve">verification required by the JRC Guidance </w:t>
      </w:r>
      <w:sdt>
        <w:sdtPr>
          <w:rPr>
            <w:rFonts w:cstheme="minorHAnsi"/>
            <w:color w:val="000000"/>
            <w:sz w:val="24"/>
            <w:szCs w:val="24"/>
            <w:lang w:val="en-GB"/>
          </w:rPr>
          <w:tag w:val="MENDELEY_CITATION_v3_eyJjaXRhdGlvbklEIjoiTUVOREVMRVlfQ0lUQVRJT05fMjE0NWI0M2YtMGYwYy00NWQ0LWFjM2QtMjdhYjRmMDZhYjNj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706793496"/>
          <w:placeholder>
            <w:docPart w:val="14FE2C29086B4EF78319D45BF83B9AC4"/>
          </w:placeholder>
        </w:sdtPr>
        <w:sdtEndPr/>
        <w:sdtContent>
          <w:r w:rsidR="00B9599E" w:rsidRPr="00B9599E">
            <w:rPr>
              <w:rFonts w:cstheme="minorHAnsi"/>
              <w:color w:val="000000"/>
              <w:sz w:val="24"/>
              <w:szCs w:val="24"/>
              <w:lang w:val="en-GB"/>
            </w:rPr>
            <w:t>[8]</w:t>
          </w:r>
        </w:sdtContent>
      </w:sdt>
      <w:r w:rsidR="00ED563F" w:rsidRPr="009C658F">
        <w:rPr>
          <w:rFonts w:cstheme="minorHAnsi"/>
          <w:sz w:val="24"/>
          <w:szCs w:val="24"/>
          <w:lang w:val="en-GB"/>
        </w:rPr>
        <w:t>.</w:t>
      </w:r>
      <w:r w:rsidR="00ED563F" w:rsidRPr="004B0140">
        <w:rPr>
          <w:rFonts w:cstheme="minorHAnsi"/>
          <w:sz w:val="24"/>
          <w:szCs w:val="24"/>
          <w:lang w:val="en-GB"/>
        </w:rPr>
        <w:t xml:space="preserve"> </w:t>
      </w:r>
    </w:p>
    <w:p w14:paraId="09A3E14D" w14:textId="5DFEA63A" w:rsidR="00ED563F" w:rsidRPr="004B0140" w:rsidRDefault="004A23A6" w:rsidP="00C2003F">
      <w:pPr>
        <w:spacing w:line="480" w:lineRule="auto"/>
        <w:jc w:val="both"/>
        <w:rPr>
          <w:rFonts w:cstheme="minorHAnsi"/>
          <w:sz w:val="24"/>
          <w:szCs w:val="24"/>
          <w:lang w:val="en-GB"/>
        </w:rPr>
      </w:pPr>
      <w:r>
        <w:rPr>
          <w:rFonts w:cstheme="minorHAnsi"/>
          <w:sz w:val="24"/>
          <w:szCs w:val="24"/>
          <w:lang w:val="en-GB"/>
        </w:rPr>
        <w:t xml:space="preserve">Using </w:t>
      </w:r>
      <w:r w:rsidRPr="004A23A6">
        <w:rPr>
          <w:rFonts w:cstheme="minorHAnsi"/>
          <w:i/>
          <w:iCs/>
          <w:sz w:val="24"/>
          <w:szCs w:val="24"/>
          <w:lang w:val="en-GB"/>
        </w:rPr>
        <w:t>Sap 2</w:t>
      </w:r>
      <w:r>
        <w:rPr>
          <w:rFonts w:cstheme="minorHAnsi"/>
          <w:sz w:val="24"/>
          <w:szCs w:val="24"/>
          <w:lang w:val="en-GB"/>
        </w:rPr>
        <w:t xml:space="preserve"> and </w:t>
      </w:r>
      <w:r w:rsidRPr="004A23A6">
        <w:rPr>
          <w:rFonts w:cstheme="minorHAnsi"/>
          <w:i/>
          <w:iCs/>
          <w:sz w:val="24"/>
          <w:szCs w:val="24"/>
          <w:lang w:val="en-GB"/>
        </w:rPr>
        <w:t>wash 3</w:t>
      </w:r>
      <w:r>
        <w:rPr>
          <w:rFonts w:cstheme="minorHAnsi"/>
          <w:sz w:val="24"/>
          <w:szCs w:val="24"/>
          <w:lang w:val="en-GB"/>
        </w:rPr>
        <w:t>, t</w:t>
      </w:r>
      <w:r w:rsidR="000C10D8">
        <w:rPr>
          <w:rFonts w:cstheme="minorHAnsi"/>
          <w:sz w:val="24"/>
          <w:szCs w:val="24"/>
          <w:lang w:val="en-GB"/>
        </w:rPr>
        <w:t xml:space="preserve">he ratio TBB/2MN </w:t>
      </w:r>
      <w:r>
        <w:rPr>
          <w:rFonts w:cstheme="minorHAnsi"/>
          <w:sz w:val="24"/>
          <w:szCs w:val="24"/>
          <w:lang w:val="en-GB"/>
        </w:rPr>
        <w:t xml:space="preserve">was consistently </w:t>
      </w:r>
      <w:r w:rsidR="0091623E">
        <w:rPr>
          <w:rFonts w:cstheme="minorHAnsi"/>
          <w:sz w:val="24"/>
          <w:szCs w:val="24"/>
          <w:lang w:val="en-GB"/>
        </w:rPr>
        <w:t>around 1.05</w:t>
      </w:r>
      <w:r w:rsidR="00E11413">
        <w:rPr>
          <w:rFonts w:cstheme="minorHAnsi"/>
          <w:sz w:val="24"/>
          <w:szCs w:val="24"/>
          <w:lang w:val="en-GB"/>
        </w:rPr>
        <w:t>±0.01</w:t>
      </w:r>
      <w:r w:rsidR="0091623E">
        <w:rPr>
          <w:rFonts w:cstheme="minorHAnsi"/>
          <w:sz w:val="24"/>
          <w:szCs w:val="24"/>
          <w:lang w:val="en-GB"/>
        </w:rPr>
        <w:t>, which means significantly lower than the 1.15 or 1.2</w:t>
      </w:r>
      <w:r w:rsidR="00336F4E">
        <w:rPr>
          <w:rFonts w:cstheme="minorHAnsi"/>
          <w:sz w:val="24"/>
          <w:szCs w:val="24"/>
          <w:lang w:val="en-GB"/>
        </w:rPr>
        <w:t xml:space="preserve">5 admitted </w:t>
      </w:r>
      <w:r w:rsidR="003517F3">
        <w:rPr>
          <w:rFonts w:cstheme="minorHAnsi"/>
          <w:sz w:val="24"/>
          <w:szCs w:val="24"/>
          <w:lang w:val="en-GB"/>
        </w:rPr>
        <w:t xml:space="preserve">by the JRC Guidance and the DGF/ISO-20122 method, respectively. This means that using the </w:t>
      </w:r>
      <w:r w:rsidR="000F7318" w:rsidRPr="007E6334">
        <w:rPr>
          <w:rFonts w:cstheme="minorHAnsi"/>
          <w:i/>
          <w:iCs/>
          <w:sz w:val="24"/>
          <w:szCs w:val="24"/>
          <w:lang w:val="en-GB"/>
        </w:rPr>
        <w:t xml:space="preserve">Sap 2 </w:t>
      </w:r>
      <w:r w:rsidR="000F7318">
        <w:rPr>
          <w:rFonts w:cstheme="minorHAnsi"/>
          <w:sz w:val="24"/>
          <w:szCs w:val="24"/>
          <w:lang w:val="en-GB"/>
        </w:rPr>
        <w:t xml:space="preserve">and </w:t>
      </w:r>
      <w:r w:rsidR="000F7318" w:rsidRPr="007E6334">
        <w:rPr>
          <w:rFonts w:cstheme="minorHAnsi"/>
          <w:i/>
          <w:iCs/>
          <w:sz w:val="24"/>
          <w:szCs w:val="24"/>
          <w:lang w:val="en-GB"/>
        </w:rPr>
        <w:t>wash 3</w:t>
      </w:r>
      <w:r w:rsidR="000F7318">
        <w:rPr>
          <w:rFonts w:cstheme="minorHAnsi"/>
          <w:sz w:val="24"/>
          <w:szCs w:val="24"/>
          <w:lang w:val="en-GB"/>
        </w:rPr>
        <w:t xml:space="preserve"> conditions</w:t>
      </w:r>
      <w:r w:rsidR="00387B1A">
        <w:rPr>
          <w:rFonts w:cstheme="minorHAnsi"/>
          <w:sz w:val="24"/>
          <w:szCs w:val="24"/>
          <w:lang w:val="en-GB"/>
        </w:rPr>
        <w:t>,</w:t>
      </w:r>
      <w:r w:rsidR="000F7318">
        <w:rPr>
          <w:rFonts w:cstheme="minorHAnsi"/>
          <w:sz w:val="24"/>
          <w:szCs w:val="24"/>
          <w:lang w:val="en-GB"/>
        </w:rPr>
        <w:t xml:space="preserve"> the intrinsic </w:t>
      </w:r>
      <w:r w:rsidR="00387B1A">
        <w:rPr>
          <w:rFonts w:cstheme="minorHAnsi"/>
          <w:sz w:val="24"/>
          <w:szCs w:val="24"/>
          <w:lang w:val="en-GB"/>
        </w:rPr>
        <w:t xml:space="preserve">error is reduced from </w:t>
      </w:r>
      <w:r w:rsidR="00F8383D">
        <w:rPr>
          <w:rFonts w:cstheme="minorHAnsi"/>
          <w:sz w:val="24"/>
          <w:szCs w:val="24"/>
          <w:lang w:val="en-GB"/>
        </w:rPr>
        <w:t>~</w:t>
      </w:r>
      <w:r w:rsidR="00387B1A">
        <w:rPr>
          <w:rFonts w:cstheme="minorHAnsi"/>
          <w:sz w:val="24"/>
          <w:szCs w:val="24"/>
          <w:lang w:val="en-GB"/>
        </w:rPr>
        <w:t xml:space="preserve">25 % to </w:t>
      </w:r>
      <w:r w:rsidR="00F8383D">
        <w:rPr>
          <w:rFonts w:cstheme="minorHAnsi"/>
          <w:sz w:val="24"/>
          <w:szCs w:val="24"/>
          <w:lang w:val="en-GB"/>
        </w:rPr>
        <w:t>~</w:t>
      </w:r>
      <w:r w:rsidR="00387B1A">
        <w:rPr>
          <w:rFonts w:cstheme="minorHAnsi"/>
          <w:sz w:val="24"/>
          <w:szCs w:val="24"/>
          <w:lang w:val="en-GB"/>
        </w:rPr>
        <w:t xml:space="preserve">5 </w:t>
      </w:r>
      <w:r w:rsidR="00387B1A" w:rsidRPr="009C658F">
        <w:rPr>
          <w:rFonts w:cstheme="minorHAnsi"/>
          <w:sz w:val="24"/>
          <w:szCs w:val="24"/>
          <w:lang w:val="en-GB"/>
        </w:rPr>
        <w:t>%</w:t>
      </w:r>
      <w:r w:rsidR="00A17885">
        <w:rPr>
          <w:rFonts w:cstheme="minorHAnsi"/>
          <w:sz w:val="24"/>
          <w:szCs w:val="24"/>
          <w:lang w:val="en-GB"/>
        </w:rPr>
        <w:t xml:space="preserve"> </w:t>
      </w:r>
      <w:r w:rsidR="00A17885" w:rsidRPr="009C658F">
        <w:rPr>
          <w:rFonts w:cstheme="minorHAnsi"/>
          <w:sz w:val="24"/>
          <w:szCs w:val="24"/>
          <w:lang w:val="en-GB"/>
        </w:rPr>
        <w:t>(</w:t>
      </w:r>
      <w:r w:rsidR="00A17885" w:rsidRPr="009C658F">
        <w:rPr>
          <w:rFonts w:cstheme="minorHAnsi"/>
          <w:b/>
          <w:bCs/>
          <w:sz w:val="24"/>
          <w:szCs w:val="24"/>
          <w:lang w:val="en-GB"/>
        </w:rPr>
        <w:t>Figure 4</w:t>
      </w:r>
      <w:r w:rsidR="00A17885" w:rsidRPr="009C658F">
        <w:rPr>
          <w:rFonts w:cstheme="minorHAnsi"/>
          <w:sz w:val="24"/>
          <w:szCs w:val="24"/>
          <w:lang w:val="en-GB"/>
        </w:rPr>
        <w:t>)</w:t>
      </w:r>
      <w:r w:rsidR="00387B1A" w:rsidRPr="009C658F">
        <w:rPr>
          <w:rFonts w:cstheme="minorHAnsi"/>
          <w:sz w:val="24"/>
          <w:szCs w:val="24"/>
          <w:lang w:val="en-GB"/>
        </w:rPr>
        <w:t>.</w:t>
      </w:r>
      <w:r w:rsidR="000C33E4">
        <w:rPr>
          <w:rFonts w:cstheme="minorHAnsi"/>
          <w:sz w:val="24"/>
          <w:szCs w:val="24"/>
          <w:lang w:val="en-GB"/>
        </w:rPr>
        <w:t xml:space="preserve"> A t-test was performed to confirm the significance of the observation. A p-value largely below 0.05 was found for all the different oils, except EVO, due to the high variability obtained with the </w:t>
      </w:r>
      <w:r w:rsidR="000C33E4" w:rsidRPr="000C33E4">
        <w:rPr>
          <w:rFonts w:cstheme="minorHAnsi"/>
          <w:i/>
          <w:iCs/>
          <w:sz w:val="24"/>
          <w:szCs w:val="24"/>
          <w:lang w:val="en-GB"/>
        </w:rPr>
        <w:t>Sap 1 wash 1</w:t>
      </w:r>
      <w:r w:rsidR="000C33E4">
        <w:rPr>
          <w:rFonts w:cstheme="minorHAnsi"/>
          <w:sz w:val="24"/>
          <w:szCs w:val="24"/>
          <w:lang w:val="en-GB"/>
        </w:rPr>
        <w:t xml:space="preserve"> method.</w:t>
      </w:r>
    </w:p>
    <w:p w14:paraId="0F5F1547" w14:textId="77777777" w:rsidR="00ED563F" w:rsidRDefault="00ED563F" w:rsidP="0002772D">
      <w:pPr>
        <w:jc w:val="both"/>
        <w:rPr>
          <w:rFonts w:cstheme="minorHAnsi"/>
          <w:sz w:val="24"/>
          <w:szCs w:val="24"/>
          <w:lang w:val="en-GB"/>
        </w:rPr>
      </w:pPr>
    </w:p>
    <w:p w14:paraId="4DBFFC04" w14:textId="1A1E9105" w:rsidR="00ED563F" w:rsidRPr="004B0140" w:rsidRDefault="00ED563F" w:rsidP="0002772D">
      <w:pPr>
        <w:jc w:val="both"/>
        <w:rPr>
          <w:rFonts w:cstheme="minorHAnsi"/>
          <w:sz w:val="24"/>
          <w:szCs w:val="24"/>
          <w:lang w:val="en-GB"/>
        </w:rPr>
      </w:pPr>
    </w:p>
    <w:p w14:paraId="0EDFC896" w14:textId="3B296949" w:rsidR="00CC2323" w:rsidRPr="00D679E8" w:rsidRDefault="009134E7" w:rsidP="00CC2323">
      <w:pPr>
        <w:jc w:val="both"/>
        <w:rPr>
          <w:rFonts w:cstheme="minorHAnsi"/>
          <w:i/>
          <w:sz w:val="24"/>
          <w:szCs w:val="24"/>
          <w:lang w:val="en-GB"/>
        </w:rPr>
      </w:pPr>
      <w:r>
        <w:rPr>
          <w:rFonts w:cstheme="minorHAnsi"/>
          <w:b/>
          <w:bCs/>
          <w:i/>
          <w:iCs/>
          <w:noProof/>
          <w:sz w:val="24"/>
          <w:szCs w:val="24"/>
          <w:lang w:val="en-GB"/>
        </w:rPr>
        <w:drawing>
          <wp:inline distT="0" distB="0" distL="0" distR="0" wp14:anchorId="7C880B32" wp14:editId="1FBF2752">
            <wp:extent cx="5731510" cy="3691255"/>
            <wp:effectExtent l="0" t="0" r="2540" b="4445"/>
            <wp:docPr id="1717267844" name="Picture 5" descr="A graph of 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67844" name="Picture 5" descr="A graph of a graph showing different colored bar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r w:rsidR="00CC2323" w:rsidRPr="009134E7">
        <w:rPr>
          <w:rFonts w:cstheme="minorHAnsi"/>
          <w:b/>
          <w:bCs/>
          <w:i/>
          <w:iCs/>
          <w:sz w:val="24"/>
          <w:szCs w:val="24"/>
          <w:lang w:val="en-GB"/>
        </w:rPr>
        <w:t xml:space="preserve">Figure </w:t>
      </w:r>
      <w:r w:rsidR="00A623CF" w:rsidRPr="009134E7">
        <w:rPr>
          <w:rFonts w:cstheme="minorHAnsi"/>
          <w:b/>
          <w:bCs/>
          <w:i/>
          <w:iCs/>
          <w:sz w:val="24"/>
          <w:szCs w:val="24"/>
          <w:lang w:val="en-GB"/>
        </w:rPr>
        <w:t>4</w:t>
      </w:r>
      <w:r w:rsidR="00CC2323" w:rsidRPr="00D679E8">
        <w:rPr>
          <w:rFonts w:cstheme="minorHAnsi"/>
          <w:i/>
          <w:iCs/>
          <w:sz w:val="24"/>
          <w:szCs w:val="24"/>
          <w:lang w:val="en-GB"/>
        </w:rPr>
        <w:t xml:space="preserve">. </w:t>
      </w:r>
      <w:r w:rsidR="00CC2323">
        <w:rPr>
          <w:rFonts w:cstheme="minorHAnsi"/>
          <w:i/>
          <w:iCs/>
          <w:sz w:val="24"/>
          <w:szCs w:val="24"/>
          <w:lang w:val="en-GB"/>
        </w:rPr>
        <w:t>Comparison of the</w:t>
      </w:r>
      <w:r w:rsidR="00DE20EC">
        <w:rPr>
          <w:rFonts w:cstheme="minorHAnsi"/>
          <w:i/>
          <w:iCs/>
          <w:sz w:val="24"/>
          <w:szCs w:val="24"/>
          <w:lang w:val="en-GB"/>
        </w:rPr>
        <w:t xml:space="preserve"> TBB/2MN </w:t>
      </w:r>
      <w:r w:rsidR="00CC2323">
        <w:rPr>
          <w:rFonts w:cstheme="minorHAnsi"/>
          <w:i/>
          <w:iCs/>
          <w:sz w:val="24"/>
          <w:szCs w:val="24"/>
          <w:lang w:val="en-GB"/>
        </w:rPr>
        <w:t>ratio</w:t>
      </w:r>
      <w:r w:rsidR="00DE20EC">
        <w:rPr>
          <w:rFonts w:cstheme="minorHAnsi"/>
          <w:i/>
          <w:iCs/>
          <w:sz w:val="24"/>
          <w:szCs w:val="24"/>
          <w:lang w:val="en-GB"/>
        </w:rPr>
        <w:t xml:space="preserve"> obtained when using the specific conditions reported in Table 1 and compared to the tolerance </w:t>
      </w:r>
      <w:r w:rsidR="00CD6681">
        <w:rPr>
          <w:rFonts w:cstheme="minorHAnsi"/>
          <w:i/>
          <w:iCs/>
          <w:sz w:val="24"/>
          <w:szCs w:val="24"/>
          <w:lang w:val="en-GB"/>
        </w:rPr>
        <w:t xml:space="preserve">level admitted in the DGC/ISO-20122 method </w:t>
      </w:r>
      <w:sdt>
        <w:sdtPr>
          <w:rPr>
            <w:rFonts w:cstheme="minorHAnsi"/>
            <w:iCs/>
            <w:color w:val="000000"/>
            <w:sz w:val="24"/>
            <w:szCs w:val="24"/>
            <w:lang w:val="en-GB"/>
          </w:rPr>
          <w:tag w:val="MENDELEY_CITATION_v3_eyJjaXRhdGlvbklEIjoiTUVOREVMRVlfQ0lUQVRJT05fNzNmYjY2YzgtNzE2Ni00YzhkLThmMTAtNGIyN2M1OWIyOTRm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2001930641"/>
          <w:placeholder>
            <w:docPart w:val="A6EF3DF995244110850C113177D5B1BF"/>
          </w:placeholder>
        </w:sdtPr>
        <w:sdtEndPr/>
        <w:sdtContent>
          <w:r w:rsidR="00B9599E" w:rsidRPr="00B9599E">
            <w:rPr>
              <w:rFonts w:cstheme="minorHAnsi"/>
              <w:iCs/>
              <w:color w:val="000000"/>
              <w:sz w:val="24"/>
              <w:szCs w:val="24"/>
              <w:lang w:val="en-GB"/>
            </w:rPr>
            <w:t>[20]</w:t>
          </w:r>
        </w:sdtContent>
      </w:sdt>
      <w:r w:rsidR="00CD6681" w:rsidRPr="009C658F">
        <w:rPr>
          <w:rFonts w:cstheme="minorHAnsi"/>
          <w:i/>
          <w:iCs/>
          <w:sz w:val="24"/>
          <w:szCs w:val="24"/>
          <w:lang w:val="en-GB"/>
        </w:rPr>
        <w:t xml:space="preserve"> </w:t>
      </w:r>
      <w:r w:rsidR="00CD6681">
        <w:rPr>
          <w:rFonts w:cstheme="minorHAnsi"/>
          <w:i/>
          <w:iCs/>
          <w:sz w:val="24"/>
          <w:szCs w:val="24"/>
          <w:lang w:val="en-GB"/>
        </w:rPr>
        <w:t xml:space="preserve">and JRC Guidance </w:t>
      </w:r>
      <w:sdt>
        <w:sdtPr>
          <w:rPr>
            <w:rFonts w:cstheme="minorHAnsi"/>
            <w:iCs/>
            <w:color w:val="000000"/>
            <w:sz w:val="24"/>
            <w:szCs w:val="24"/>
            <w:lang w:val="en-GB"/>
          </w:rPr>
          <w:tag w:val="MENDELEY_CITATION_v3_eyJjaXRhdGlvbklEIjoiTUVOREVMRVlfQ0lUQVRJT05fZTBlNDhlNTAtMTMwYS00MTBkLWIwZjYtMThmMTkzZjAyY2Yx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572582376"/>
          <w:placeholder>
            <w:docPart w:val="276B60D2E5D3480EADAB8641491FEA66"/>
          </w:placeholder>
        </w:sdtPr>
        <w:sdtEndPr/>
        <w:sdtContent>
          <w:r w:rsidR="00B9599E" w:rsidRPr="00B9599E">
            <w:rPr>
              <w:rFonts w:cstheme="minorHAnsi"/>
              <w:iCs/>
              <w:color w:val="000000"/>
              <w:sz w:val="24"/>
              <w:szCs w:val="24"/>
              <w:lang w:val="en-GB"/>
            </w:rPr>
            <w:t>[8]</w:t>
          </w:r>
        </w:sdtContent>
      </w:sdt>
      <w:r w:rsidR="00CC2323">
        <w:rPr>
          <w:rFonts w:cstheme="minorHAnsi"/>
          <w:i/>
          <w:iCs/>
          <w:sz w:val="24"/>
          <w:szCs w:val="24"/>
          <w:lang w:val="en-GB"/>
        </w:rPr>
        <w:t>.</w:t>
      </w:r>
    </w:p>
    <w:p w14:paraId="6781A178" w14:textId="77777777" w:rsidR="00AC2F34" w:rsidRDefault="00AC2F34" w:rsidP="0002772D">
      <w:pPr>
        <w:jc w:val="both"/>
        <w:rPr>
          <w:rFonts w:cstheme="minorHAnsi"/>
          <w:sz w:val="24"/>
          <w:szCs w:val="24"/>
          <w:lang w:val="en-GB"/>
        </w:rPr>
      </w:pPr>
    </w:p>
    <w:p w14:paraId="5933FA45" w14:textId="7EED22B4" w:rsidR="00ED563F" w:rsidRDefault="00E93A15" w:rsidP="00AC0650">
      <w:pPr>
        <w:spacing w:line="480" w:lineRule="auto"/>
        <w:jc w:val="both"/>
        <w:rPr>
          <w:rFonts w:cstheme="minorHAnsi"/>
          <w:sz w:val="24"/>
          <w:szCs w:val="24"/>
          <w:lang w:val="en-GB"/>
        </w:rPr>
      </w:pPr>
      <w:r>
        <w:rPr>
          <w:rFonts w:cstheme="minorHAnsi"/>
          <w:sz w:val="24"/>
          <w:szCs w:val="24"/>
          <w:lang w:val="en-GB"/>
        </w:rPr>
        <w:t>Finally</w:t>
      </w:r>
      <w:r w:rsidR="00AC0650">
        <w:rPr>
          <w:rFonts w:cstheme="minorHAnsi"/>
          <w:sz w:val="24"/>
          <w:szCs w:val="24"/>
          <w:lang w:val="en-GB"/>
        </w:rPr>
        <w:t>,</w:t>
      </w:r>
      <w:r>
        <w:rPr>
          <w:rFonts w:cstheme="minorHAnsi"/>
          <w:sz w:val="24"/>
          <w:szCs w:val="24"/>
          <w:lang w:val="en-GB"/>
        </w:rPr>
        <w:t xml:space="preserve"> the proposed method was validated in terms of recovery on 5 different edible oils spiked with two different MOAH source</w:t>
      </w:r>
      <w:r w:rsidR="000D0EAD">
        <w:rPr>
          <w:rFonts w:cstheme="minorHAnsi"/>
          <w:sz w:val="24"/>
          <w:szCs w:val="24"/>
          <w:lang w:val="en-GB"/>
        </w:rPr>
        <w:t xml:space="preserve">s (namely </w:t>
      </w:r>
      <w:proofErr w:type="spellStart"/>
      <w:r w:rsidR="000D0EAD">
        <w:rPr>
          <w:rFonts w:cstheme="minorHAnsi"/>
          <w:sz w:val="24"/>
          <w:szCs w:val="24"/>
          <w:lang w:val="en-GB"/>
        </w:rPr>
        <w:t>Gravex</w:t>
      </w:r>
      <w:proofErr w:type="spellEnd"/>
      <w:r w:rsidR="000D0EAD">
        <w:rPr>
          <w:rFonts w:cstheme="minorHAnsi"/>
          <w:sz w:val="24"/>
          <w:szCs w:val="24"/>
          <w:lang w:val="en-GB"/>
        </w:rPr>
        <w:t xml:space="preserve"> and QC-10</w:t>
      </w:r>
      <w:r w:rsidR="00A17885">
        <w:rPr>
          <w:rFonts w:cstheme="minorHAnsi"/>
          <w:sz w:val="24"/>
          <w:szCs w:val="24"/>
          <w:lang w:val="en-GB"/>
        </w:rPr>
        <w:t>)</w:t>
      </w:r>
      <w:r w:rsidR="000D0EAD">
        <w:rPr>
          <w:rFonts w:cstheme="minorHAnsi"/>
          <w:sz w:val="24"/>
          <w:szCs w:val="24"/>
          <w:lang w:val="en-GB"/>
        </w:rPr>
        <w:t xml:space="preserve">, </w:t>
      </w:r>
      <w:r w:rsidR="000C3263">
        <w:rPr>
          <w:rFonts w:cstheme="minorHAnsi"/>
          <w:sz w:val="24"/>
          <w:szCs w:val="24"/>
          <w:lang w:val="en-GB"/>
        </w:rPr>
        <w:t xml:space="preserve">covering a broader range of </w:t>
      </w:r>
      <w:r w:rsidR="000D0EAD">
        <w:rPr>
          <w:rFonts w:cstheme="minorHAnsi"/>
          <w:sz w:val="24"/>
          <w:szCs w:val="24"/>
          <w:lang w:val="en-GB"/>
        </w:rPr>
        <w:t>MOAH distribution</w:t>
      </w:r>
      <w:r w:rsidR="000C3263">
        <w:rPr>
          <w:rFonts w:cstheme="minorHAnsi"/>
          <w:sz w:val="24"/>
          <w:szCs w:val="24"/>
          <w:lang w:val="en-GB"/>
        </w:rPr>
        <w:t xml:space="preserve"> than Omala</w:t>
      </w:r>
      <w:r w:rsidR="000D0EAD">
        <w:rPr>
          <w:rFonts w:cstheme="minorHAnsi"/>
          <w:sz w:val="24"/>
          <w:szCs w:val="24"/>
          <w:lang w:val="en-GB"/>
        </w:rPr>
        <w:t xml:space="preserve"> </w:t>
      </w:r>
      <w:r w:rsidR="000C3263">
        <w:rPr>
          <w:rFonts w:cstheme="minorHAnsi"/>
          <w:sz w:val="24"/>
          <w:szCs w:val="24"/>
          <w:lang w:val="en-GB"/>
        </w:rPr>
        <w:t>(</w:t>
      </w:r>
      <w:r w:rsidR="00FD6FDC" w:rsidRPr="00AC0650">
        <w:rPr>
          <w:rFonts w:cstheme="minorHAnsi"/>
          <w:b/>
          <w:bCs/>
          <w:sz w:val="24"/>
          <w:szCs w:val="24"/>
          <w:lang w:val="en-GB"/>
        </w:rPr>
        <w:t>S</w:t>
      </w:r>
      <w:r w:rsidR="00AC0650">
        <w:rPr>
          <w:rFonts w:cstheme="minorHAnsi"/>
          <w:b/>
          <w:bCs/>
          <w:sz w:val="24"/>
          <w:szCs w:val="24"/>
          <w:lang w:val="en-GB"/>
        </w:rPr>
        <w:t>u</w:t>
      </w:r>
      <w:r w:rsidR="00FD6FDC" w:rsidRPr="00AC0650">
        <w:rPr>
          <w:rFonts w:cstheme="minorHAnsi"/>
          <w:b/>
          <w:bCs/>
          <w:sz w:val="24"/>
          <w:szCs w:val="24"/>
          <w:lang w:val="en-GB"/>
        </w:rPr>
        <w:t>pplementary Figure S1</w:t>
      </w:r>
      <w:r w:rsidR="00AC0650">
        <w:rPr>
          <w:rFonts w:cstheme="minorHAnsi"/>
          <w:sz w:val="24"/>
          <w:szCs w:val="24"/>
          <w:lang w:val="en-GB"/>
        </w:rPr>
        <w:t xml:space="preserve">). </w:t>
      </w:r>
      <w:r w:rsidR="0011398E">
        <w:rPr>
          <w:rFonts w:cstheme="minorHAnsi"/>
          <w:sz w:val="24"/>
          <w:szCs w:val="24"/>
          <w:lang w:val="en-GB"/>
        </w:rPr>
        <w:t>The result</w:t>
      </w:r>
      <w:r w:rsidR="00F479D6">
        <w:rPr>
          <w:rFonts w:cstheme="minorHAnsi"/>
          <w:sz w:val="24"/>
          <w:szCs w:val="24"/>
          <w:lang w:val="en-GB"/>
        </w:rPr>
        <w:t>s</w:t>
      </w:r>
      <w:r w:rsidR="0011398E">
        <w:rPr>
          <w:rFonts w:cstheme="minorHAnsi"/>
          <w:sz w:val="24"/>
          <w:szCs w:val="24"/>
          <w:lang w:val="en-GB"/>
        </w:rPr>
        <w:t xml:space="preserve"> for the MOSH, the total MOAH</w:t>
      </w:r>
      <w:r w:rsidR="00F479D6">
        <w:rPr>
          <w:rFonts w:cstheme="minorHAnsi"/>
          <w:sz w:val="24"/>
          <w:szCs w:val="24"/>
          <w:lang w:val="en-GB"/>
        </w:rPr>
        <w:t>,</w:t>
      </w:r>
      <w:r w:rsidR="0011398E">
        <w:rPr>
          <w:rFonts w:cstheme="minorHAnsi"/>
          <w:sz w:val="24"/>
          <w:szCs w:val="24"/>
          <w:lang w:val="en-GB"/>
        </w:rPr>
        <w:t xml:space="preserve"> and </w:t>
      </w:r>
      <w:r w:rsidR="00F479D6">
        <w:rPr>
          <w:rFonts w:cstheme="minorHAnsi"/>
          <w:sz w:val="24"/>
          <w:szCs w:val="24"/>
          <w:lang w:val="en-GB"/>
        </w:rPr>
        <w:t xml:space="preserve">the separate information regarding the </w:t>
      </w:r>
      <w:proofErr w:type="spellStart"/>
      <w:r w:rsidR="000C3263">
        <w:rPr>
          <w:rFonts w:cstheme="minorHAnsi"/>
          <w:sz w:val="24"/>
          <w:szCs w:val="24"/>
          <w:lang w:val="en-GB"/>
        </w:rPr>
        <w:t>G</w:t>
      </w:r>
      <w:r w:rsidR="00F479D6">
        <w:rPr>
          <w:rFonts w:cstheme="minorHAnsi"/>
          <w:sz w:val="24"/>
          <w:szCs w:val="24"/>
          <w:lang w:val="en-GB"/>
        </w:rPr>
        <w:t>ravex</w:t>
      </w:r>
      <w:proofErr w:type="spellEnd"/>
      <w:r w:rsidR="00F479D6">
        <w:rPr>
          <w:rFonts w:cstheme="minorHAnsi"/>
          <w:sz w:val="24"/>
          <w:szCs w:val="24"/>
          <w:lang w:val="en-GB"/>
        </w:rPr>
        <w:t xml:space="preserve"> and QC-10 recoveries for the different edible oil tested are reported in </w:t>
      </w:r>
      <w:r w:rsidR="00F479D6" w:rsidRPr="00F479D6">
        <w:rPr>
          <w:rFonts w:cstheme="minorHAnsi"/>
          <w:b/>
          <w:bCs/>
          <w:sz w:val="24"/>
          <w:szCs w:val="24"/>
          <w:lang w:val="en-GB"/>
        </w:rPr>
        <w:t>Figure 5</w:t>
      </w:r>
      <w:r w:rsidR="00F479D6">
        <w:rPr>
          <w:rFonts w:cstheme="minorHAnsi"/>
          <w:sz w:val="24"/>
          <w:szCs w:val="24"/>
          <w:lang w:val="en-GB"/>
        </w:rPr>
        <w:t xml:space="preserve">. </w:t>
      </w:r>
      <w:r w:rsidR="00D6288F">
        <w:rPr>
          <w:rFonts w:cstheme="minorHAnsi"/>
          <w:sz w:val="24"/>
          <w:szCs w:val="24"/>
          <w:lang w:val="en-GB"/>
        </w:rPr>
        <w:t>All the data fall into the 80-1</w:t>
      </w:r>
      <w:r w:rsidR="000C3263">
        <w:rPr>
          <w:rFonts w:cstheme="minorHAnsi"/>
          <w:sz w:val="24"/>
          <w:szCs w:val="24"/>
          <w:lang w:val="en-GB"/>
        </w:rPr>
        <w:t>1</w:t>
      </w:r>
      <w:r w:rsidR="00D6288F">
        <w:rPr>
          <w:rFonts w:cstheme="minorHAnsi"/>
          <w:sz w:val="24"/>
          <w:szCs w:val="24"/>
          <w:lang w:val="en-GB"/>
        </w:rPr>
        <w:t xml:space="preserve">0% recovery required by the JRC Guidance. As the discrepancy between the TBB and 2MN is below 5% </w:t>
      </w:r>
      <w:r w:rsidR="0006257A">
        <w:rPr>
          <w:rFonts w:cstheme="minorHAnsi"/>
          <w:sz w:val="24"/>
          <w:szCs w:val="24"/>
          <w:lang w:val="en-GB"/>
        </w:rPr>
        <w:t>(</w:t>
      </w:r>
      <w:r w:rsidR="0006257A" w:rsidRPr="0006257A">
        <w:rPr>
          <w:rFonts w:cstheme="minorHAnsi"/>
          <w:b/>
          <w:bCs/>
          <w:sz w:val="24"/>
          <w:szCs w:val="24"/>
          <w:lang w:val="en-GB"/>
        </w:rPr>
        <w:t>Figure 4</w:t>
      </w:r>
      <w:r w:rsidR="0006257A">
        <w:rPr>
          <w:rFonts w:cstheme="minorHAnsi"/>
          <w:sz w:val="24"/>
          <w:szCs w:val="24"/>
          <w:lang w:val="en-GB"/>
        </w:rPr>
        <w:t>), the difference according to the IS used for quantification follow</w:t>
      </w:r>
      <w:r w:rsidR="00D36D4F">
        <w:rPr>
          <w:rFonts w:cstheme="minorHAnsi"/>
          <w:sz w:val="24"/>
          <w:szCs w:val="24"/>
          <w:lang w:val="en-GB"/>
        </w:rPr>
        <w:t>ed</w:t>
      </w:r>
      <w:r w:rsidR="0006257A">
        <w:rPr>
          <w:rFonts w:cstheme="minorHAnsi"/>
          <w:sz w:val="24"/>
          <w:szCs w:val="24"/>
          <w:lang w:val="en-GB"/>
        </w:rPr>
        <w:t xml:space="preserve"> into this range, so largely below the variability due to the extra </w:t>
      </w:r>
      <w:r w:rsidR="00EF3EDB">
        <w:rPr>
          <w:rFonts w:cstheme="minorHAnsi"/>
          <w:sz w:val="24"/>
          <w:szCs w:val="24"/>
          <w:lang w:val="en-GB"/>
        </w:rPr>
        <w:t>purification step (i.e., epoxidation)</w:t>
      </w:r>
      <w:r w:rsidR="00D36D4F">
        <w:rPr>
          <w:rFonts w:cstheme="minorHAnsi"/>
          <w:sz w:val="24"/>
          <w:szCs w:val="24"/>
          <w:lang w:val="en-GB"/>
        </w:rPr>
        <w:t xml:space="preserve">, which can be assumed to be the </w:t>
      </w:r>
      <w:r w:rsidR="00B4086E">
        <w:rPr>
          <w:rFonts w:cstheme="minorHAnsi"/>
          <w:sz w:val="24"/>
          <w:szCs w:val="24"/>
          <w:lang w:val="en-GB"/>
        </w:rPr>
        <w:t xml:space="preserve">main responsible for the variability observed in the </w:t>
      </w:r>
      <w:r w:rsidR="000851A2">
        <w:rPr>
          <w:rFonts w:cstheme="minorHAnsi"/>
          <w:sz w:val="24"/>
          <w:szCs w:val="24"/>
          <w:lang w:val="en-GB"/>
        </w:rPr>
        <w:t>recovery’s</w:t>
      </w:r>
      <w:r w:rsidR="00B4086E">
        <w:rPr>
          <w:rFonts w:cstheme="minorHAnsi"/>
          <w:sz w:val="24"/>
          <w:szCs w:val="24"/>
          <w:lang w:val="en-GB"/>
        </w:rPr>
        <w:t xml:space="preserve"> values</w:t>
      </w:r>
      <w:r w:rsidR="00EF3EDB">
        <w:rPr>
          <w:rFonts w:cstheme="minorHAnsi"/>
          <w:sz w:val="24"/>
          <w:szCs w:val="24"/>
          <w:lang w:val="en-GB"/>
        </w:rPr>
        <w:t>.</w:t>
      </w:r>
      <w:r w:rsidR="0006257A">
        <w:rPr>
          <w:rFonts w:cstheme="minorHAnsi"/>
          <w:sz w:val="24"/>
          <w:szCs w:val="24"/>
          <w:lang w:val="en-GB"/>
        </w:rPr>
        <w:t xml:space="preserve"> </w:t>
      </w:r>
    </w:p>
    <w:p w14:paraId="5D18B354" w14:textId="2368E5F5" w:rsidR="00AC2F34" w:rsidRPr="009C658F" w:rsidRDefault="00AC2F34" w:rsidP="0002772D">
      <w:pPr>
        <w:jc w:val="both"/>
        <w:rPr>
          <w:rFonts w:cstheme="minorHAnsi"/>
          <w:sz w:val="24"/>
          <w:szCs w:val="24"/>
          <w:lang w:val="en-GB"/>
        </w:rPr>
      </w:pPr>
    </w:p>
    <w:p w14:paraId="3A151A95" w14:textId="56E117C4" w:rsidR="00ED563F" w:rsidRDefault="00AB7966" w:rsidP="311DFBE8">
      <w:pPr>
        <w:jc w:val="both"/>
        <w:rPr>
          <w:noProof/>
        </w:rPr>
      </w:pPr>
      <w:r w:rsidRPr="00AB7966">
        <w:rPr>
          <w:noProof/>
        </w:rPr>
        <w:t xml:space="preserve"> </w:t>
      </w:r>
      <w:r w:rsidR="009134E7">
        <w:rPr>
          <w:rFonts w:cstheme="minorHAnsi"/>
          <w:noProof/>
        </w:rPr>
        <w:drawing>
          <wp:inline distT="0" distB="0" distL="0" distR="0" wp14:anchorId="1459A67B" wp14:editId="5D3A46E8">
            <wp:extent cx="5731510" cy="3410585"/>
            <wp:effectExtent l="0" t="0" r="2540" b="0"/>
            <wp:docPr id="1874367853" name="Picture 6" descr="A graph of recovery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7853" name="Picture 6" descr="A graph of recovery resul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10585"/>
                    </a:xfrm>
                    <a:prstGeom prst="rect">
                      <a:avLst/>
                    </a:prstGeom>
                  </pic:spPr>
                </pic:pic>
              </a:graphicData>
            </a:graphic>
          </wp:inline>
        </w:drawing>
      </w:r>
    </w:p>
    <w:p w14:paraId="33C0E994" w14:textId="770EDE0C" w:rsidR="009134E7" w:rsidRPr="009134E7" w:rsidRDefault="009134E7" w:rsidP="009134E7">
      <w:pPr>
        <w:jc w:val="both"/>
        <w:rPr>
          <w:rFonts w:cstheme="minorHAnsi"/>
          <w:i/>
          <w:iCs/>
          <w:sz w:val="24"/>
          <w:szCs w:val="24"/>
          <w:lang w:val="en-GB"/>
        </w:rPr>
      </w:pPr>
      <w:r w:rsidRPr="009134E7">
        <w:rPr>
          <w:rFonts w:cstheme="minorHAnsi"/>
          <w:b/>
          <w:bCs/>
          <w:i/>
          <w:iCs/>
          <w:sz w:val="24"/>
          <w:szCs w:val="24"/>
          <w:lang w:val="en-GB"/>
        </w:rPr>
        <w:t>Figure 5.</w:t>
      </w:r>
      <w:r w:rsidRPr="009134E7">
        <w:rPr>
          <w:rFonts w:cstheme="minorHAnsi"/>
          <w:i/>
          <w:iCs/>
          <w:sz w:val="24"/>
          <w:szCs w:val="24"/>
          <w:lang w:val="en-GB"/>
        </w:rPr>
        <w:t xml:space="preserve"> Recoveries (%) of MOSH and MOAH </w:t>
      </w:r>
      <w:r w:rsidR="009A480C">
        <w:rPr>
          <w:rFonts w:cstheme="minorHAnsi"/>
          <w:i/>
          <w:iCs/>
          <w:sz w:val="24"/>
          <w:szCs w:val="24"/>
          <w:lang w:val="en-GB"/>
        </w:rPr>
        <w:t>[</w:t>
      </w:r>
      <w:r w:rsidRPr="009134E7">
        <w:rPr>
          <w:rFonts w:cstheme="minorHAnsi"/>
          <w:i/>
          <w:iCs/>
          <w:sz w:val="24"/>
          <w:szCs w:val="24"/>
          <w:lang w:val="en-GB"/>
        </w:rPr>
        <w:t>Total</w:t>
      </w:r>
      <w:r w:rsidR="009A480C">
        <w:rPr>
          <w:rFonts w:cstheme="minorHAnsi"/>
          <w:i/>
          <w:iCs/>
          <w:sz w:val="24"/>
          <w:szCs w:val="24"/>
          <w:lang w:val="en-GB"/>
        </w:rPr>
        <w:t xml:space="preserve"> (7.0 µg/kg),</w:t>
      </w:r>
      <w:r w:rsidRPr="009134E7">
        <w:rPr>
          <w:rFonts w:cstheme="minorHAnsi"/>
          <w:i/>
          <w:iCs/>
          <w:sz w:val="24"/>
          <w:szCs w:val="24"/>
          <w:lang w:val="en-GB"/>
        </w:rPr>
        <w:t xml:space="preserve"> </w:t>
      </w:r>
      <w:proofErr w:type="spellStart"/>
      <w:r w:rsidRPr="009134E7">
        <w:rPr>
          <w:rFonts w:cstheme="minorHAnsi"/>
          <w:i/>
          <w:iCs/>
          <w:sz w:val="24"/>
          <w:szCs w:val="24"/>
          <w:lang w:val="en-GB"/>
        </w:rPr>
        <w:t>Gravex</w:t>
      </w:r>
      <w:proofErr w:type="spellEnd"/>
      <w:r w:rsidR="009A480C">
        <w:rPr>
          <w:rFonts w:cstheme="minorHAnsi"/>
          <w:i/>
          <w:iCs/>
          <w:sz w:val="24"/>
          <w:szCs w:val="24"/>
          <w:lang w:val="en-GB"/>
        </w:rPr>
        <w:t xml:space="preserve"> (4.2 µg/kg),</w:t>
      </w:r>
      <w:r w:rsidRPr="009134E7">
        <w:rPr>
          <w:rFonts w:cstheme="minorHAnsi"/>
          <w:i/>
          <w:iCs/>
          <w:sz w:val="24"/>
          <w:szCs w:val="24"/>
          <w:lang w:val="en-GB"/>
        </w:rPr>
        <w:t xml:space="preserve"> and QC-10</w:t>
      </w:r>
      <w:r w:rsidR="009A480C">
        <w:rPr>
          <w:rFonts w:cstheme="minorHAnsi"/>
          <w:i/>
          <w:iCs/>
          <w:sz w:val="24"/>
          <w:szCs w:val="24"/>
          <w:lang w:val="en-GB"/>
        </w:rPr>
        <w:t xml:space="preserve"> (2.8 µg/kg)</w:t>
      </w:r>
      <w:r w:rsidRPr="009134E7">
        <w:rPr>
          <w:rFonts w:cstheme="minorHAnsi"/>
          <w:i/>
          <w:iCs/>
          <w:sz w:val="24"/>
          <w:szCs w:val="24"/>
          <w:lang w:val="en-GB"/>
        </w:rPr>
        <w:t xml:space="preserve"> separately</w:t>
      </w:r>
      <w:r w:rsidR="009A480C">
        <w:rPr>
          <w:rFonts w:cstheme="minorHAnsi"/>
          <w:i/>
          <w:iCs/>
          <w:sz w:val="24"/>
          <w:szCs w:val="24"/>
          <w:lang w:val="en-GB"/>
        </w:rPr>
        <w:t>]</w:t>
      </w:r>
      <w:r w:rsidR="009A480C" w:rsidRPr="009134E7">
        <w:rPr>
          <w:rFonts w:cstheme="minorHAnsi"/>
          <w:i/>
          <w:iCs/>
          <w:sz w:val="24"/>
          <w:szCs w:val="24"/>
          <w:lang w:val="en-GB"/>
        </w:rPr>
        <w:t xml:space="preserve"> </w:t>
      </w:r>
      <w:r w:rsidRPr="009134E7">
        <w:rPr>
          <w:rFonts w:cstheme="minorHAnsi"/>
          <w:i/>
          <w:iCs/>
          <w:sz w:val="24"/>
          <w:szCs w:val="24"/>
          <w:lang w:val="en-GB"/>
        </w:rPr>
        <w:t>obtained with the proposed procedure in different edible oils. SFO: Sunflower oil; CCNO: Crude coconut oil; RSO: Rapeseed oil; Palm: Palm oil; EVOO: Extra Virgin Olive Oil.</w:t>
      </w:r>
    </w:p>
    <w:p w14:paraId="4281A7D7" w14:textId="77777777" w:rsidR="009134E7" w:rsidRDefault="009134E7" w:rsidP="311DFBE8">
      <w:pPr>
        <w:jc w:val="both"/>
        <w:rPr>
          <w:rFonts w:cstheme="minorHAnsi"/>
          <w:lang w:val="en-GB"/>
        </w:rPr>
      </w:pPr>
    </w:p>
    <w:p w14:paraId="3364694A" w14:textId="77777777" w:rsidR="009134E7" w:rsidRPr="009134E7" w:rsidRDefault="009134E7" w:rsidP="311DFBE8">
      <w:pPr>
        <w:jc w:val="both"/>
        <w:rPr>
          <w:rFonts w:cstheme="minorHAnsi"/>
          <w:lang w:val="en-GB"/>
        </w:rPr>
      </w:pPr>
    </w:p>
    <w:p w14:paraId="20C07240" w14:textId="12DE2421" w:rsidR="00B4086E" w:rsidRPr="009C658F" w:rsidRDefault="00B4086E" w:rsidP="00B4086E">
      <w:pPr>
        <w:jc w:val="both"/>
        <w:rPr>
          <w:rFonts w:cstheme="minorHAnsi"/>
          <w:b/>
          <w:bCs/>
          <w:sz w:val="24"/>
          <w:szCs w:val="24"/>
          <w:lang w:val="en-GB"/>
        </w:rPr>
      </w:pPr>
      <w:r>
        <w:rPr>
          <w:rFonts w:cstheme="minorHAnsi"/>
          <w:b/>
          <w:bCs/>
          <w:sz w:val="24"/>
          <w:szCs w:val="24"/>
          <w:lang w:val="en-GB"/>
        </w:rPr>
        <w:t>4</w:t>
      </w:r>
      <w:r w:rsidRPr="009C658F">
        <w:rPr>
          <w:rFonts w:cstheme="minorHAnsi"/>
          <w:b/>
          <w:bCs/>
          <w:sz w:val="24"/>
          <w:szCs w:val="24"/>
          <w:lang w:val="en-GB"/>
        </w:rPr>
        <w:t>. Co</w:t>
      </w:r>
      <w:r>
        <w:rPr>
          <w:rFonts w:cstheme="minorHAnsi"/>
          <w:b/>
          <w:bCs/>
          <w:sz w:val="24"/>
          <w:szCs w:val="24"/>
          <w:lang w:val="en-GB"/>
        </w:rPr>
        <w:t>nclusion</w:t>
      </w:r>
    </w:p>
    <w:p w14:paraId="7420E0B3" w14:textId="10697543" w:rsidR="009134E7" w:rsidRDefault="00AA28C0" w:rsidP="004D7169">
      <w:pPr>
        <w:spacing w:line="480" w:lineRule="auto"/>
        <w:jc w:val="both"/>
        <w:rPr>
          <w:sz w:val="24"/>
          <w:szCs w:val="24"/>
          <w:lang w:val="en-GB"/>
        </w:rPr>
      </w:pPr>
      <w:r w:rsidRPr="57113F89">
        <w:rPr>
          <w:sz w:val="24"/>
          <w:szCs w:val="24"/>
          <w:lang w:val="en-GB"/>
        </w:rPr>
        <w:t>The final method proposed in this work addressed the uncertainty issue</w:t>
      </w:r>
      <w:r w:rsidR="00D92B4F" w:rsidRPr="57113F89">
        <w:rPr>
          <w:sz w:val="24"/>
          <w:szCs w:val="24"/>
          <w:lang w:val="en-GB"/>
        </w:rPr>
        <w:t xml:space="preserve"> related to MOAH determination in fats and oils</w:t>
      </w:r>
      <w:r w:rsidR="00E75DB7" w:rsidRPr="57113F89">
        <w:rPr>
          <w:sz w:val="24"/>
          <w:szCs w:val="24"/>
          <w:lang w:val="en-GB"/>
        </w:rPr>
        <w:t>, linked to the discrepa</w:t>
      </w:r>
      <w:r w:rsidR="00935312" w:rsidRPr="57113F89">
        <w:rPr>
          <w:sz w:val="24"/>
          <w:szCs w:val="24"/>
          <w:lang w:val="en-GB"/>
        </w:rPr>
        <w:t>n</w:t>
      </w:r>
      <w:r w:rsidR="00E75DB7" w:rsidRPr="57113F89">
        <w:rPr>
          <w:sz w:val="24"/>
          <w:szCs w:val="24"/>
          <w:lang w:val="en-GB"/>
        </w:rPr>
        <w:t xml:space="preserve">cy ratio observed between TBB and 2MN when saponification was applied. </w:t>
      </w:r>
      <w:r w:rsidR="005B1C07" w:rsidRPr="57113F89">
        <w:rPr>
          <w:sz w:val="24"/>
          <w:szCs w:val="24"/>
          <w:lang w:val="en-GB"/>
        </w:rPr>
        <w:t xml:space="preserve">TBB and 2MN are both reported as </w:t>
      </w:r>
      <w:r w:rsidR="009A480C">
        <w:rPr>
          <w:sz w:val="24"/>
          <w:szCs w:val="24"/>
          <w:lang w:val="en-GB"/>
        </w:rPr>
        <w:t>t</w:t>
      </w:r>
      <w:r w:rsidR="009A480C" w:rsidRPr="57113F89">
        <w:rPr>
          <w:sz w:val="24"/>
          <w:szCs w:val="24"/>
          <w:lang w:val="en-GB"/>
        </w:rPr>
        <w:t xml:space="preserve">he </w:t>
      </w:r>
      <w:r w:rsidR="00E75DB7" w:rsidRPr="57113F89">
        <w:rPr>
          <w:sz w:val="24"/>
          <w:szCs w:val="24"/>
          <w:lang w:val="en-GB"/>
        </w:rPr>
        <w:t>recently validated ISO/DGF-20122 method</w:t>
      </w:r>
      <w:r w:rsidR="000A2605" w:rsidRPr="57113F89">
        <w:rPr>
          <w:sz w:val="24"/>
          <w:szCs w:val="24"/>
          <w:lang w:val="en-GB"/>
        </w:rPr>
        <w:t>, in fact, allows for a ratio up to 1.25</w:t>
      </w:r>
      <w:r w:rsidR="00935312" w:rsidRPr="57113F89">
        <w:rPr>
          <w:sz w:val="24"/>
          <w:szCs w:val="24"/>
          <w:lang w:val="en-GB"/>
        </w:rPr>
        <w:t xml:space="preserve"> (instead of 1) of TBB and 2MN</w:t>
      </w:r>
      <w:r w:rsidR="00E033C5" w:rsidRPr="57113F89">
        <w:rPr>
          <w:sz w:val="24"/>
          <w:szCs w:val="24"/>
          <w:lang w:val="en-GB"/>
        </w:rPr>
        <w:t xml:space="preserve">, finally suggesting </w:t>
      </w:r>
      <w:r w:rsidR="006DC0DF" w:rsidRPr="57113F89">
        <w:rPr>
          <w:sz w:val="24"/>
          <w:szCs w:val="24"/>
          <w:lang w:val="en-GB"/>
        </w:rPr>
        <w:t>using</w:t>
      </w:r>
      <w:r w:rsidR="00E033C5" w:rsidRPr="57113F89">
        <w:rPr>
          <w:sz w:val="24"/>
          <w:szCs w:val="24"/>
          <w:lang w:val="en-GB"/>
        </w:rPr>
        <w:t xml:space="preserve"> TBB for quantification as a better representation of the partition of MOAH in hexane</w:t>
      </w:r>
      <w:r w:rsidR="00935312" w:rsidRPr="57113F89">
        <w:rPr>
          <w:sz w:val="24"/>
          <w:szCs w:val="24"/>
          <w:lang w:val="en-GB"/>
        </w:rPr>
        <w:t>.</w:t>
      </w:r>
      <w:r w:rsidR="00E033C5" w:rsidRPr="57113F89">
        <w:rPr>
          <w:sz w:val="24"/>
          <w:szCs w:val="24"/>
          <w:lang w:val="en-GB"/>
        </w:rPr>
        <w:t xml:space="preserve"> In this</w:t>
      </w:r>
      <w:r w:rsidR="001C57BE" w:rsidRPr="57113F89">
        <w:rPr>
          <w:sz w:val="24"/>
          <w:szCs w:val="24"/>
          <w:lang w:val="en-GB"/>
        </w:rPr>
        <w:t xml:space="preserve"> work, the partition </w:t>
      </w:r>
      <w:proofErr w:type="spellStart"/>
      <w:r w:rsidR="001C57BE" w:rsidRPr="57113F89">
        <w:rPr>
          <w:sz w:val="24"/>
          <w:szCs w:val="24"/>
          <w:lang w:val="en-GB"/>
        </w:rPr>
        <w:t>behavior</w:t>
      </w:r>
      <w:proofErr w:type="spellEnd"/>
      <w:r w:rsidR="001C57BE" w:rsidRPr="57113F89">
        <w:rPr>
          <w:sz w:val="24"/>
          <w:szCs w:val="24"/>
          <w:lang w:val="en-GB"/>
        </w:rPr>
        <w:t xml:space="preserve"> of the MOAH ISs in different </w:t>
      </w:r>
      <w:r w:rsidR="00C09883" w:rsidRPr="57113F89">
        <w:rPr>
          <w:sz w:val="24"/>
          <w:szCs w:val="24"/>
          <w:lang w:val="en-GB"/>
        </w:rPr>
        <w:t>saponification and</w:t>
      </w:r>
      <w:r w:rsidR="001C57BE" w:rsidRPr="57113F89">
        <w:rPr>
          <w:sz w:val="24"/>
          <w:szCs w:val="24"/>
          <w:lang w:val="en-GB"/>
        </w:rPr>
        <w:t xml:space="preserve"> following washing step conditions was evaluated</w:t>
      </w:r>
      <w:r w:rsidR="00E035A2">
        <w:rPr>
          <w:sz w:val="24"/>
          <w:szCs w:val="24"/>
          <w:lang w:val="en-GB"/>
        </w:rPr>
        <w:t>,</w:t>
      </w:r>
      <w:r w:rsidR="001C57BE" w:rsidRPr="57113F89">
        <w:rPr>
          <w:sz w:val="24"/>
          <w:szCs w:val="24"/>
          <w:lang w:val="en-GB"/>
        </w:rPr>
        <w:t xml:space="preserve"> </w:t>
      </w:r>
      <w:r w:rsidR="000D0AF7" w:rsidRPr="57113F89">
        <w:rPr>
          <w:sz w:val="24"/>
          <w:szCs w:val="24"/>
          <w:lang w:val="en-GB"/>
        </w:rPr>
        <w:t>and finally</w:t>
      </w:r>
      <w:r w:rsidR="00BF09A7" w:rsidRPr="57113F89">
        <w:rPr>
          <w:sz w:val="24"/>
          <w:szCs w:val="24"/>
          <w:lang w:val="en-GB"/>
        </w:rPr>
        <w:t>,</w:t>
      </w:r>
      <w:r w:rsidR="000D0AF7" w:rsidRPr="57113F89">
        <w:rPr>
          <w:sz w:val="24"/>
          <w:szCs w:val="24"/>
          <w:lang w:val="en-GB"/>
        </w:rPr>
        <w:t xml:space="preserve"> a procedure that assured a ratio </w:t>
      </w:r>
      <w:r w:rsidR="004D7169" w:rsidRPr="57113F89">
        <w:rPr>
          <w:sz w:val="24"/>
          <w:szCs w:val="24"/>
          <w:lang w:val="en-GB"/>
        </w:rPr>
        <w:t xml:space="preserve">of maximum </w:t>
      </w:r>
      <w:r w:rsidR="000D0AF7" w:rsidRPr="57113F89">
        <w:rPr>
          <w:sz w:val="24"/>
          <w:szCs w:val="24"/>
          <w:lang w:val="en-GB"/>
        </w:rPr>
        <w:t>1.05</w:t>
      </w:r>
      <w:r w:rsidR="004D7169" w:rsidRPr="57113F89">
        <w:rPr>
          <w:sz w:val="24"/>
          <w:szCs w:val="24"/>
          <w:lang w:val="en-GB"/>
        </w:rPr>
        <w:t>±0.01</w:t>
      </w:r>
      <w:r w:rsidR="000D0AF7" w:rsidRPr="57113F89">
        <w:rPr>
          <w:sz w:val="24"/>
          <w:szCs w:val="24"/>
          <w:lang w:val="en-GB"/>
        </w:rPr>
        <w:t xml:space="preserve"> of TBB/2MN was optimized and validated in five different edible oils</w:t>
      </w:r>
      <w:r w:rsidR="00E035A2">
        <w:rPr>
          <w:sz w:val="24"/>
          <w:szCs w:val="24"/>
          <w:lang w:val="en-GB"/>
        </w:rPr>
        <w:t>,</w:t>
      </w:r>
      <w:r w:rsidR="000D0AF7" w:rsidRPr="57113F89">
        <w:rPr>
          <w:sz w:val="24"/>
          <w:szCs w:val="24"/>
          <w:lang w:val="en-GB"/>
        </w:rPr>
        <w:t xml:space="preserve"> proving a better robustness</w:t>
      </w:r>
      <w:r w:rsidR="00935312" w:rsidRPr="57113F89">
        <w:rPr>
          <w:sz w:val="24"/>
          <w:szCs w:val="24"/>
          <w:lang w:val="en-GB"/>
        </w:rPr>
        <w:t xml:space="preserve"> </w:t>
      </w:r>
      <w:r w:rsidR="000D0AF7" w:rsidRPr="57113F89">
        <w:rPr>
          <w:sz w:val="24"/>
          <w:szCs w:val="24"/>
          <w:lang w:val="en-GB"/>
        </w:rPr>
        <w:t xml:space="preserve">than the </w:t>
      </w:r>
      <w:r w:rsidR="00BF09A7" w:rsidRPr="57113F89">
        <w:rPr>
          <w:sz w:val="24"/>
          <w:szCs w:val="24"/>
          <w:lang w:val="en-GB"/>
        </w:rPr>
        <w:t>DGF/ISO-20122 method.</w:t>
      </w:r>
      <w:r w:rsidR="00D06089" w:rsidRPr="57113F89">
        <w:rPr>
          <w:sz w:val="24"/>
          <w:szCs w:val="24"/>
          <w:lang w:val="en-GB"/>
        </w:rPr>
        <w:t xml:space="preserve"> It was shown as 2MN better mimic</w:t>
      </w:r>
      <w:r w:rsidR="00636CC0" w:rsidRPr="57113F89">
        <w:rPr>
          <w:sz w:val="24"/>
          <w:szCs w:val="24"/>
          <w:lang w:val="en-GB"/>
        </w:rPr>
        <w:t>s</w:t>
      </w:r>
      <w:r w:rsidR="00D06089" w:rsidRPr="57113F89">
        <w:rPr>
          <w:sz w:val="24"/>
          <w:szCs w:val="24"/>
          <w:lang w:val="en-GB"/>
        </w:rPr>
        <w:t xml:space="preserve"> the MOAH </w:t>
      </w:r>
      <w:proofErr w:type="spellStart"/>
      <w:r w:rsidR="00D06089" w:rsidRPr="57113F89">
        <w:rPr>
          <w:sz w:val="24"/>
          <w:szCs w:val="24"/>
          <w:lang w:val="en-GB"/>
        </w:rPr>
        <w:t>behavior</w:t>
      </w:r>
      <w:proofErr w:type="spellEnd"/>
      <w:r w:rsidR="00636CC0" w:rsidRPr="57113F89">
        <w:rPr>
          <w:sz w:val="24"/>
          <w:szCs w:val="24"/>
          <w:lang w:val="en-GB"/>
        </w:rPr>
        <w:t>, but anyway</w:t>
      </w:r>
      <w:r w:rsidR="00345E1B" w:rsidRPr="57113F89">
        <w:rPr>
          <w:sz w:val="24"/>
          <w:szCs w:val="24"/>
          <w:lang w:val="en-GB"/>
        </w:rPr>
        <w:t>,</w:t>
      </w:r>
      <w:r w:rsidR="00636CC0" w:rsidRPr="57113F89">
        <w:rPr>
          <w:sz w:val="24"/>
          <w:szCs w:val="24"/>
          <w:lang w:val="en-GB"/>
        </w:rPr>
        <w:t xml:space="preserve"> a difference of 5% in the TBB and 2MN distribution minimally affect</w:t>
      </w:r>
      <w:r w:rsidR="00345E1B" w:rsidRPr="57113F89">
        <w:rPr>
          <w:sz w:val="24"/>
          <w:szCs w:val="24"/>
          <w:lang w:val="en-GB"/>
        </w:rPr>
        <w:t>ed</w:t>
      </w:r>
      <w:r w:rsidR="00636CC0" w:rsidRPr="57113F89">
        <w:rPr>
          <w:sz w:val="24"/>
          <w:szCs w:val="24"/>
          <w:lang w:val="en-GB"/>
        </w:rPr>
        <w:t xml:space="preserve"> the selection of the IS to use for quantification</w:t>
      </w:r>
      <w:r w:rsidR="00345E1B" w:rsidRPr="57113F89">
        <w:rPr>
          <w:sz w:val="24"/>
          <w:szCs w:val="24"/>
          <w:lang w:val="en-GB"/>
        </w:rPr>
        <w:t>, thus hopefully leading to a lower variability among laboratories.</w:t>
      </w:r>
      <w:r w:rsidR="000C33E4">
        <w:rPr>
          <w:sz w:val="24"/>
          <w:szCs w:val="24"/>
          <w:lang w:val="en-GB"/>
        </w:rPr>
        <w:t xml:space="preserve"> </w:t>
      </w:r>
    </w:p>
    <w:p w14:paraId="422B62AE" w14:textId="77777777" w:rsidR="009134E7" w:rsidRDefault="009134E7" w:rsidP="004D7169">
      <w:pPr>
        <w:spacing w:line="480" w:lineRule="auto"/>
        <w:jc w:val="both"/>
        <w:rPr>
          <w:sz w:val="24"/>
          <w:szCs w:val="24"/>
          <w:lang w:val="en-GB"/>
        </w:rPr>
      </w:pPr>
    </w:p>
    <w:p w14:paraId="0EDC8487" w14:textId="77777777" w:rsidR="009134E7" w:rsidRPr="00460926" w:rsidRDefault="009134E7" w:rsidP="009134E7">
      <w:pPr>
        <w:spacing w:line="480" w:lineRule="auto"/>
        <w:jc w:val="both"/>
        <w:rPr>
          <w:b/>
          <w:bCs/>
          <w:sz w:val="24"/>
          <w:szCs w:val="24"/>
          <w:lang w:val="en-GB"/>
        </w:rPr>
      </w:pPr>
      <w:r w:rsidRPr="00460926">
        <w:rPr>
          <w:b/>
          <w:bCs/>
          <w:sz w:val="24"/>
          <w:szCs w:val="24"/>
          <w:lang w:val="en-GB"/>
        </w:rPr>
        <w:t>Acknowledgments</w:t>
      </w:r>
    </w:p>
    <w:p w14:paraId="3CD4D81B" w14:textId="77777777" w:rsidR="009134E7" w:rsidRDefault="009134E7" w:rsidP="009134E7">
      <w:pPr>
        <w:spacing w:line="480" w:lineRule="auto"/>
        <w:jc w:val="both"/>
        <w:rPr>
          <w:sz w:val="24"/>
          <w:szCs w:val="24"/>
          <w:lang w:val="en-GB"/>
        </w:rPr>
      </w:pPr>
      <w:r w:rsidRPr="00460926">
        <w:rPr>
          <w:sz w:val="24"/>
          <w:szCs w:val="24"/>
          <w:lang w:val="en-GB"/>
        </w:rPr>
        <w:t xml:space="preserve">This work is </w:t>
      </w:r>
      <w:r>
        <w:rPr>
          <w:sz w:val="24"/>
          <w:szCs w:val="24"/>
          <w:lang w:val="en-GB"/>
        </w:rPr>
        <w:t xml:space="preserve">partially </w:t>
      </w:r>
      <w:r w:rsidRPr="00460926">
        <w:rPr>
          <w:sz w:val="24"/>
          <w:szCs w:val="24"/>
          <w:lang w:val="en-GB"/>
        </w:rPr>
        <w:t xml:space="preserve">supported by Fonds de la Recherche </w:t>
      </w:r>
      <w:proofErr w:type="spellStart"/>
      <w:r w:rsidRPr="00460926">
        <w:rPr>
          <w:sz w:val="24"/>
          <w:szCs w:val="24"/>
          <w:lang w:val="en-GB"/>
        </w:rPr>
        <w:t>Scientifique</w:t>
      </w:r>
      <w:proofErr w:type="spellEnd"/>
      <w:r w:rsidRPr="00460926">
        <w:rPr>
          <w:sz w:val="24"/>
          <w:szCs w:val="24"/>
          <w:lang w:val="en-GB"/>
        </w:rPr>
        <w:t xml:space="preserve"> Belgique (FNRS) (CDR projects-</w:t>
      </w:r>
      <w:proofErr w:type="spellStart"/>
      <w:r w:rsidRPr="00460926">
        <w:rPr>
          <w:sz w:val="24"/>
          <w:szCs w:val="24"/>
          <w:lang w:val="en-GB"/>
        </w:rPr>
        <w:t>MOHPlatform</w:t>
      </w:r>
      <w:proofErr w:type="spellEnd"/>
      <w:r w:rsidRPr="00460926">
        <w:rPr>
          <w:sz w:val="24"/>
          <w:szCs w:val="24"/>
          <w:lang w:val="en-GB"/>
        </w:rPr>
        <w:t>, J.0170.20</w:t>
      </w:r>
      <w:r>
        <w:rPr>
          <w:sz w:val="24"/>
          <w:szCs w:val="24"/>
          <w:lang w:val="en-GB"/>
        </w:rPr>
        <w:t xml:space="preserve"> and </w:t>
      </w:r>
      <w:r w:rsidRPr="00460926">
        <w:rPr>
          <w:sz w:val="24"/>
          <w:szCs w:val="24"/>
          <w:lang w:val="en-GB"/>
        </w:rPr>
        <w:t>PDR projects-</w:t>
      </w:r>
      <w:proofErr w:type="spellStart"/>
      <w:r w:rsidRPr="00460926">
        <w:rPr>
          <w:sz w:val="24"/>
          <w:szCs w:val="24"/>
          <w:lang w:val="en-GB"/>
        </w:rPr>
        <w:t>ToxAnaMOH</w:t>
      </w:r>
      <w:proofErr w:type="spellEnd"/>
      <w:r>
        <w:rPr>
          <w:sz w:val="24"/>
          <w:szCs w:val="24"/>
          <w:lang w:val="en-GB"/>
        </w:rPr>
        <w:t xml:space="preserve"> </w:t>
      </w:r>
      <w:r w:rsidRPr="00460926">
        <w:rPr>
          <w:sz w:val="24"/>
          <w:szCs w:val="24"/>
          <w:lang w:val="en-GB"/>
        </w:rPr>
        <w:t>T.0187.23).</w:t>
      </w:r>
      <w:r>
        <w:rPr>
          <w:sz w:val="24"/>
          <w:szCs w:val="24"/>
          <w:lang w:val="en-GB"/>
        </w:rPr>
        <w:t xml:space="preserve"> </w:t>
      </w:r>
    </w:p>
    <w:p w14:paraId="4C734BF7" w14:textId="77777777" w:rsidR="009134E7" w:rsidRPr="00460926" w:rsidRDefault="009134E7" w:rsidP="009134E7">
      <w:pPr>
        <w:spacing w:line="480" w:lineRule="auto"/>
        <w:jc w:val="both"/>
        <w:rPr>
          <w:sz w:val="24"/>
          <w:szCs w:val="24"/>
          <w:lang w:val="en-GB"/>
        </w:rPr>
      </w:pPr>
      <w:r w:rsidRPr="00460926">
        <w:rPr>
          <w:sz w:val="24"/>
          <w:szCs w:val="24"/>
          <w:lang w:val="en-GB"/>
        </w:rPr>
        <w:t>The authors thank LECO</w:t>
      </w:r>
      <w:r>
        <w:rPr>
          <w:sz w:val="24"/>
          <w:szCs w:val="24"/>
          <w:lang w:val="en-GB"/>
        </w:rPr>
        <w:t xml:space="preserve">, </w:t>
      </w:r>
      <w:proofErr w:type="spellStart"/>
      <w:r w:rsidRPr="00460926">
        <w:rPr>
          <w:sz w:val="24"/>
          <w:szCs w:val="24"/>
          <w:lang w:val="en-GB"/>
        </w:rPr>
        <w:t>Restek</w:t>
      </w:r>
      <w:proofErr w:type="spellEnd"/>
      <w:r>
        <w:rPr>
          <w:sz w:val="24"/>
          <w:szCs w:val="24"/>
          <w:lang w:val="en-GB"/>
        </w:rPr>
        <w:t>, and Milestone</w:t>
      </w:r>
      <w:r w:rsidRPr="00460926">
        <w:rPr>
          <w:sz w:val="24"/>
          <w:szCs w:val="24"/>
          <w:lang w:val="en-GB"/>
        </w:rPr>
        <w:t xml:space="preserve"> for their support. This article is based upon work from the Sample Preparation Study Group and Network, supported by the Division of Analytical Chemistry of the European Chemical Society.</w:t>
      </w:r>
    </w:p>
    <w:p w14:paraId="7E36197E" w14:textId="77777777" w:rsidR="009134E7" w:rsidRPr="00460926" w:rsidRDefault="009134E7" w:rsidP="009134E7">
      <w:pPr>
        <w:spacing w:line="480" w:lineRule="auto"/>
        <w:jc w:val="both"/>
        <w:rPr>
          <w:b/>
          <w:bCs/>
          <w:sz w:val="24"/>
          <w:szCs w:val="24"/>
          <w:lang w:val="en-GB"/>
        </w:rPr>
      </w:pPr>
      <w:r w:rsidRPr="00460926">
        <w:rPr>
          <w:b/>
          <w:bCs/>
          <w:sz w:val="24"/>
          <w:szCs w:val="24"/>
          <w:lang w:val="en-GB"/>
        </w:rPr>
        <w:t xml:space="preserve">Declaration of interest statement </w:t>
      </w:r>
    </w:p>
    <w:p w14:paraId="7C7D0403" w14:textId="77777777" w:rsidR="009134E7" w:rsidRDefault="009134E7" w:rsidP="009134E7">
      <w:pPr>
        <w:spacing w:line="480" w:lineRule="auto"/>
        <w:jc w:val="both"/>
        <w:rPr>
          <w:sz w:val="24"/>
          <w:szCs w:val="24"/>
          <w:lang w:val="en-GB"/>
        </w:rPr>
      </w:pPr>
      <w:r w:rsidRPr="00460926">
        <w:rPr>
          <w:sz w:val="24"/>
          <w:szCs w:val="24"/>
          <w:lang w:val="en-GB"/>
        </w:rPr>
        <w:t>The authors report there are no competing interests to declare.</w:t>
      </w:r>
    </w:p>
    <w:p w14:paraId="70EFB9C7" w14:textId="516F9EC9" w:rsidR="0094589C" w:rsidRPr="009C658F" w:rsidRDefault="0094589C" w:rsidP="004D7169">
      <w:pPr>
        <w:spacing w:line="480" w:lineRule="auto"/>
        <w:jc w:val="both"/>
        <w:rPr>
          <w:sz w:val="24"/>
          <w:szCs w:val="24"/>
          <w:lang w:val="en-GB"/>
        </w:rPr>
      </w:pPr>
      <w:r w:rsidRPr="57113F89">
        <w:rPr>
          <w:sz w:val="24"/>
          <w:szCs w:val="24"/>
          <w:lang w:val="en-GB"/>
        </w:rPr>
        <w:lastRenderedPageBreak/>
        <w:br w:type="page"/>
      </w:r>
    </w:p>
    <w:p w14:paraId="4B5C16A9" w14:textId="40352909" w:rsidR="0094589C" w:rsidRPr="004D7169" w:rsidRDefault="0094589C" w:rsidP="0094589C">
      <w:pPr>
        <w:ind w:left="360"/>
        <w:jc w:val="both"/>
        <w:rPr>
          <w:rFonts w:cstheme="minorHAnsi"/>
          <w:b/>
          <w:bCs/>
          <w:sz w:val="24"/>
          <w:szCs w:val="24"/>
          <w:lang w:val="en-GB"/>
        </w:rPr>
      </w:pPr>
      <w:r w:rsidRPr="004D7169">
        <w:rPr>
          <w:rFonts w:cstheme="minorHAnsi"/>
          <w:b/>
          <w:bCs/>
          <w:sz w:val="24"/>
          <w:szCs w:val="24"/>
          <w:lang w:val="en-GB"/>
        </w:rPr>
        <w:lastRenderedPageBreak/>
        <w:t>References</w:t>
      </w:r>
    </w:p>
    <w:sdt>
      <w:sdtPr>
        <w:rPr>
          <w:sz w:val="24"/>
          <w:szCs w:val="24"/>
          <w:lang w:val="en-GB"/>
        </w:rPr>
        <w:tag w:val="MENDELEY_BIBLIOGRAPHY"/>
        <w:id w:val="-1091241404"/>
        <w:placeholder>
          <w:docPart w:val="14FE2C29086B4EF78319D45BF83B9AC4"/>
        </w:placeholder>
      </w:sdtPr>
      <w:sdtEndPr/>
      <w:sdtContent>
        <w:p w14:paraId="73649DBC" w14:textId="77777777" w:rsidR="009A480C" w:rsidRDefault="009A480C">
          <w:pPr>
            <w:autoSpaceDE w:val="0"/>
            <w:autoSpaceDN w:val="0"/>
            <w:ind w:hanging="640"/>
            <w:divId w:val="560335630"/>
            <w:rPr>
              <w:rFonts w:eastAsia="Times New Roman"/>
              <w:kern w:val="0"/>
              <w:sz w:val="24"/>
              <w:szCs w:val="24"/>
              <w14:ligatures w14:val="none"/>
            </w:rPr>
          </w:pPr>
          <w:r>
            <w:rPr>
              <w:rFonts w:eastAsia="Times New Roman"/>
            </w:rPr>
            <w:t>[1]</w:t>
          </w:r>
          <w:r>
            <w:rPr>
              <w:rFonts w:eastAsia="Times New Roman"/>
            </w:rPr>
            <w:tab/>
            <w:t xml:space="preserve">K. Grob, Could the Ukrainian sunflower oil contaminated with mineral oil wake up sleeping </w:t>
          </w:r>
          <w:proofErr w:type="gramStart"/>
          <w:r>
            <w:rPr>
              <w:rFonts w:eastAsia="Times New Roman"/>
            </w:rPr>
            <w:t>dogs?,</w:t>
          </w:r>
          <w:proofErr w:type="gramEnd"/>
          <w:r>
            <w:rPr>
              <w:rFonts w:eastAsia="Times New Roman"/>
            </w:rPr>
            <w:t xml:space="preserve"> European Journal of Lipid Science and Technology 110 (2008) 979–981. https://doi.org/10.1002/ejlt.200800234.</w:t>
          </w:r>
        </w:p>
        <w:p w14:paraId="76041A5F" w14:textId="77777777" w:rsidR="009A480C" w:rsidRDefault="009A480C">
          <w:pPr>
            <w:autoSpaceDE w:val="0"/>
            <w:autoSpaceDN w:val="0"/>
            <w:ind w:hanging="640"/>
            <w:divId w:val="720910494"/>
            <w:rPr>
              <w:rFonts w:eastAsia="Times New Roman"/>
            </w:rPr>
          </w:pPr>
          <w:r>
            <w:rPr>
              <w:rFonts w:eastAsia="Times New Roman"/>
            </w:rPr>
            <w:t>[2]</w:t>
          </w:r>
          <w:r>
            <w:rPr>
              <w:rFonts w:eastAsia="Times New Roman"/>
            </w:rPr>
            <w:tab/>
            <w:t>M. Biedermann, K. Grob, Is recycled newspaper suitable for food contact materials? Technical grade mineral oils from printing inks, European Food Research and Technology 230 (2010) 785–796. https://doi.org/10.1007/s00217-010-1223-9.</w:t>
          </w:r>
        </w:p>
        <w:p w14:paraId="1674B011" w14:textId="77777777" w:rsidR="009A480C" w:rsidRDefault="009A480C">
          <w:pPr>
            <w:autoSpaceDE w:val="0"/>
            <w:autoSpaceDN w:val="0"/>
            <w:ind w:hanging="640"/>
            <w:divId w:val="1391539498"/>
            <w:rPr>
              <w:rFonts w:eastAsia="Times New Roman"/>
            </w:rPr>
          </w:pPr>
          <w:r>
            <w:rPr>
              <w:rFonts w:eastAsia="Times New Roman"/>
            </w:rPr>
            <w:t>[3]</w:t>
          </w:r>
          <w:r>
            <w:rPr>
              <w:rFonts w:eastAsia="Times New Roman"/>
            </w:rPr>
            <w:tab/>
            <w:t xml:space="preserve">K. Grob, A. Artho, M. Biedermann, J. Egli, Food Contamination by hydrocarbons from lubricating oils and release agents: determination by coupled LC-GC, Food Addit </w:t>
          </w:r>
          <w:proofErr w:type="spellStart"/>
          <w:r>
            <w:rPr>
              <w:rFonts w:eastAsia="Times New Roman"/>
            </w:rPr>
            <w:t>Contam</w:t>
          </w:r>
          <w:proofErr w:type="spellEnd"/>
          <w:r>
            <w:rPr>
              <w:rFonts w:eastAsia="Times New Roman"/>
            </w:rPr>
            <w:t xml:space="preserve"> 8 (1991) 437–446.</w:t>
          </w:r>
        </w:p>
        <w:p w14:paraId="159331E7" w14:textId="77777777" w:rsidR="009A480C" w:rsidRDefault="009A480C">
          <w:pPr>
            <w:autoSpaceDE w:val="0"/>
            <w:autoSpaceDN w:val="0"/>
            <w:ind w:hanging="640"/>
            <w:divId w:val="2056543577"/>
            <w:rPr>
              <w:rFonts w:eastAsia="Times New Roman"/>
            </w:rPr>
          </w:pPr>
          <w:r>
            <w:rPr>
              <w:rFonts w:eastAsia="Times New Roman"/>
            </w:rPr>
            <w:t>[4]</w:t>
          </w:r>
          <w:r>
            <w:rPr>
              <w:rFonts w:eastAsia="Times New Roman"/>
            </w:rPr>
            <w:tab/>
            <w:t xml:space="preserve">D. Schrenk, M. Bignami, L. Bodin, J. del Mazo, B. </w:t>
          </w:r>
          <w:proofErr w:type="spellStart"/>
          <w:r>
            <w:rPr>
              <w:rFonts w:eastAsia="Times New Roman"/>
            </w:rPr>
            <w:t>Grasl-Kraupp</w:t>
          </w:r>
          <w:proofErr w:type="spellEnd"/>
          <w:r>
            <w:rPr>
              <w:rFonts w:eastAsia="Times New Roman"/>
            </w:rPr>
            <w:t xml:space="preserve">, C. </w:t>
          </w:r>
          <w:proofErr w:type="spellStart"/>
          <w:r>
            <w:rPr>
              <w:rFonts w:eastAsia="Times New Roman"/>
            </w:rPr>
            <w:t>Hogstrand</w:t>
          </w:r>
          <w:proofErr w:type="spellEnd"/>
          <w:r>
            <w:rPr>
              <w:rFonts w:eastAsia="Times New Roman"/>
            </w:rPr>
            <w:t xml:space="preserve">, L. Hoogenboom, J.C. Leblanc, C.S. Nebbia, E. Nielsen, E. </w:t>
          </w:r>
          <w:proofErr w:type="spellStart"/>
          <w:r>
            <w:rPr>
              <w:rFonts w:eastAsia="Times New Roman"/>
            </w:rPr>
            <w:t>Ntzani</w:t>
          </w:r>
          <w:proofErr w:type="spellEnd"/>
          <w:r>
            <w:rPr>
              <w:rFonts w:eastAsia="Times New Roman"/>
            </w:rPr>
            <w:t xml:space="preserve">, A. Petersen, S. Sand, T. </w:t>
          </w:r>
          <w:proofErr w:type="spellStart"/>
          <w:r>
            <w:rPr>
              <w:rFonts w:eastAsia="Times New Roman"/>
            </w:rPr>
            <w:t>Schwerdtle</w:t>
          </w:r>
          <w:proofErr w:type="spellEnd"/>
          <w:r>
            <w:rPr>
              <w:rFonts w:eastAsia="Times New Roman"/>
            </w:rPr>
            <w:t xml:space="preserve">, C. </w:t>
          </w:r>
          <w:proofErr w:type="spellStart"/>
          <w:r>
            <w:rPr>
              <w:rFonts w:eastAsia="Times New Roman"/>
            </w:rPr>
            <w:t>Vleminckx</w:t>
          </w:r>
          <w:proofErr w:type="spellEnd"/>
          <w:r>
            <w:rPr>
              <w:rFonts w:eastAsia="Times New Roman"/>
            </w:rPr>
            <w:t xml:space="preserve">, H. Wallace, J. Alexander, C. Goldbeck, K. Grob, J.Á. Gómez Ruiz, O. Mosbach-Schulz, M. </w:t>
          </w:r>
          <w:proofErr w:type="spellStart"/>
          <w:r>
            <w:rPr>
              <w:rFonts w:eastAsia="Times New Roman"/>
            </w:rPr>
            <w:t>Binaglia</w:t>
          </w:r>
          <w:proofErr w:type="spellEnd"/>
          <w:r>
            <w:rPr>
              <w:rFonts w:eastAsia="Times New Roman"/>
            </w:rPr>
            <w:t>, J.K. Chipman, Update of the risk assessment of mineral oil hydrocarbons in food, EFSA Journal 21 (2023). https://doi.org/10.2903/j.efsa.2023.8215.</w:t>
          </w:r>
        </w:p>
        <w:p w14:paraId="4AEE2776" w14:textId="77777777" w:rsidR="009A480C" w:rsidRDefault="009A480C">
          <w:pPr>
            <w:autoSpaceDE w:val="0"/>
            <w:autoSpaceDN w:val="0"/>
            <w:ind w:hanging="640"/>
            <w:divId w:val="2138375537"/>
            <w:rPr>
              <w:rFonts w:eastAsia="Times New Roman"/>
            </w:rPr>
          </w:pPr>
          <w:r>
            <w:rPr>
              <w:rFonts w:eastAsia="Times New Roman"/>
            </w:rPr>
            <w:t>[5]</w:t>
          </w:r>
          <w:r>
            <w:rPr>
              <w:rFonts w:eastAsia="Times New Roman"/>
            </w:rPr>
            <w:tab/>
            <w:t xml:space="preserve">M. Biedermann, K. </w:t>
          </w:r>
          <w:proofErr w:type="spellStart"/>
          <w:r>
            <w:rPr>
              <w:rFonts w:eastAsia="Times New Roman"/>
            </w:rPr>
            <w:t>Fiselier</w:t>
          </w:r>
          <w:proofErr w:type="spellEnd"/>
          <w:r>
            <w:rPr>
              <w:rFonts w:eastAsia="Times New Roman"/>
            </w:rPr>
            <w:t>, K. Grob, Aromatic hydrocarbons of mineral oil origin in foods: method for determining the total concentration and first result, J Agric Food Chem 57 (2009) 8711–8721. https://doi.org/10.1021/jf901375e.</w:t>
          </w:r>
        </w:p>
        <w:p w14:paraId="2D6CAAB7" w14:textId="77777777" w:rsidR="009A480C" w:rsidRDefault="009A480C">
          <w:pPr>
            <w:autoSpaceDE w:val="0"/>
            <w:autoSpaceDN w:val="0"/>
            <w:ind w:hanging="640"/>
            <w:divId w:val="1278100344"/>
            <w:rPr>
              <w:rFonts w:eastAsia="Times New Roman"/>
            </w:rPr>
          </w:pPr>
          <w:r>
            <w:rPr>
              <w:rFonts w:eastAsia="Times New Roman"/>
            </w:rPr>
            <w:t>[6]</w:t>
          </w:r>
          <w:r>
            <w:rPr>
              <w:rFonts w:eastAsia="Times New Roman"/>
            </w:rPr>
            <w:tab/>
            <w:t xml:space="preserve">M. Biedermann, C. Munoz, K. Grob, Update of on-line coupled liquid chromatography – gas chromatography for the analysis of mineral oil hydrocarbons in foods and cosmetics, J </w:t>
          </w:r>
          <w:proofErr w:type="spellStart"/>
          <w:r>
            <w:rPr>
              <w:rFonts w:eastAsia="Times New Roman"/>
            </w:rPr>
            <w:t>Chromatogr</w:t>
          </w:r>
          <w:proofErr w:type="spellEnd"/>
          <w:r>
            <w:rPr>
              <w:rFonts w:eastAsia="Times New Roman"/>
            </w:rPr>
            <w:t xml:space="preserve"> A 1521 (2017) 140–149. https://doi.org/10.1016/j.chroma.2017.09.028.</w:t>
          </w:r>
        </w:p>
        <w:p w14:paraId="3CDE07F2" w14:textId="77777777" w:rsidR="009A480C" w:rsidRDefault="009A480C">
          <w:pPr>
            <w:autoSpaceDE w:val="0"/>
            <w:autoSpaceDN w:val="0"/>
            <w:ind w:hanging="640"/>
            <w:divId w:val="358630457"/>
            <w:rPr>
              <w:rFonts w:eastAsia="Times New Roman"/>
            </w:rPr>
          </w:pPr>
          <w:r>
            <w:rPr>
              <w:rFonts w:eastAsia="Times New Roman"/>
            </w:rPr>
            <w:t>[7]</w:t>
          </w:r>
          <w:r>
            <w:rPr>
              <w:rFonts w:eastAsia="Times New Roman"/>
            </w:rPr>
            <w:tab/>
            <w:t>L. Barp, G. Purcaro, S. Moret, L.S. Conte, A high-sample-throughput LC-GC method for mineral oil determination, J Sep Sci 36 (2013) 3135–3139. https://doi.org/10.1002/jssc.201300114.</w:t>
          </w:r>
        </w:p>
        <w:p w14:paraId="2CE3A41C" w14:textId="77777777" w:rsidR="009A480C" w:rsidRDefault="009A480C">
          <w:pPr>
            <w:autoSpaceDE w:val="0"/>
            <w:autoSpaceDN w:val="0"/>
            <w:ind w:hanging="640"/>
            <w:divId w:val="96029600"/>
            <w:rPr>
              <w:rFonts w:eastAsia="Times New Roman"/>
            </w:rPr>
          </w:pPr>
          <w:r>
            <w:rPr>
              <w:rFonts w:eastAsia="Times New Roman"/>
            </w:rPr>
            <w:t>[8]</w:t>
          </w:r>
          <w:r>
            <w:rPr>
              <w:rFonts w:eastAsia="Times New Roman"/>
            </w:rPr>
            <w:tab/>
            <w:t xml:space="preserve">S. </w:t>
          </w:r>
          <w:proofErr w:type="spellStart"/>
          <w:r>
            <w:rPr>
              <w:rFonts w:eastAsia="Times New Roman"/>
            </w:rPr>
            <w:t>Bratinova</w:t>
          </w:r>
          <w:proofErr w:type="spellEnd"/>
          <w:r>
            <w:rPr>
              <w:rFonts w:eastAsia="Times New Roman"/>
            </w:rPr>
            <w:t>, E. Hoekstra, European Commission. Joint Research Centre., Guidance on sampling, analysis and data reporting for the monitoring of mineral oil hydrocarbons in food and food contact materials., 2023.</w:t>
          </w:r>
        </w:p>
        <w:p w14:paraId="341B8DCE" w14:textId="77777777" w:rsidR="009A480C" w:rsidRDefault="009A480C">
          <w:pPr>
            <w:autoSpaceDE w:val="0"/>
            <w:autoSpaceDN w:val="0"/>
            <w:ind w:hanging="640"/>
            <w:divId w:val="37896705"/>
            <w:rPr>
              <w:rFonts w:eastAsia="Times New Roman"/>
            </w:rPr>
          </w:pPr>
          <w:r>
            <w:rPr>
              <w:rFonts w:eastAsia="Times New Roman"/>
            </w:rPr>
            <w:t>[9]</w:t>
          </w:r>
          <w:r>
            <w:rPr>
              <w:rFonts w:eastAsia="Times New Roman"/>
            </w:rPr>
            <w:tab/>
            <w:t xml:space="preserve">S. </w:t>
          </w:r>
          <w:proofErr w:type="spellStart"/>
          <w:r>
            <w:rPr>
              <w:rFonts w:eastAsia="Times New Roman"/>
            </w:rPr>
            <w:t>Bratinova</w:t>
          </w:r>
          <w:proofErr w:type="spellEnd"/>
          <w:r>
            <w:rPr>
              <w:rFonts w:eastAsia="Times New Roman"/>
            </w:rPr>
            <w:t xml:space="preserve">, E. Hoekstra, H. Emons, C. Hutzler, O. Kappenstein, M. Biedermann, G. McCombie, </w:t>
          </w:r>
          <w:proofErr w:type="gramStart"/>
          <w:r>
            <w:rPr>
              <w:rFonts w:eastAsia="Times New Roman"/>
            </w:rPr>
            <w:t>The</w:t>
          </w:r>
          <w:proofErr w:type="gramEnd"/>
          <w:r>
            <w:rPr>
              <w:rFonts w:eastAsia="Times New Roman"/>
            </w:rPr>
            <w:t xml:space="preserve"> reliability of MOSH/MOAH data: a comment on a recently published article, Journal Fur </w:t>
          </w:r>
          <w:proofErr w:type="spellStart"/>
          <w:r>
            <w:rPr>
              <w:rFonts w:eastAsia="Times New Roman"/>
            </w:rPr>
            <w:t>Verbraucherschutz</w:t>
          </w:r>
          <w:proofErr w:type="spellEnd"/>
          <w:r>
            <w:rPr>
              <w:rFonts w:eastAsia="Times New Roman"/>
            </w:rPr>
            <w:t xml:space="preserve"> Und Lebensmittelsicherheit 15 (2020) 285–287. https://doi.org/10.1007/s00003-020-01287-w.</w:t>
          </w:r>
        </w:p>
        <w:p w14:paraId="201BE431" w14:textId="77777777" w:rsidR="009A480C" w:rsidRDefault="009A480C">
          <w:pPr>
            <w:autoSpaceDE w:val="0"/>
            <w:autoSpaceDN w:val="0"/>
            <w:ind w:hanging="640"/>
            <w:divId w:val="1791168178"/>
            <w:rPr>
              <w:rFonts w:eastAsia="Times New Roman"/>
            </w:rPr>
          </w:pPr>
          <w:r>
            <w:rPr>
              <w:rFonts w:eastAsia="Times New Roman"/>
            </w:rPr>
            <w:t>[10]</w:t>
          </w:r>
          <w:r>
            <w:rPr>
              <w:rFonts w:eastAsia="Times New Roman"/>
            </w:rPr>
            <w:tab/>
            <w:t xml:space="preserve">M. Biedermann, G. McCombie, K. Grob, O. Kappenstein, C. Hutzler, K. Pfaff, A. Luch, FID or MS for mineral oil </w:t>
          </w:r>
          <w:proofErr w:type="gramStart"/>
          <w:r>
            <w:rPr>
              <w:rFonts w:eastAsia="Times New Roman"/>
            </w:rPr>
            <w:t>analysis?,</w:t>
          </w:r>
          <w:proofErr w:type="gramEnd"/>
          <w:r>
            <w:rPr>
              <w:rFonts w:eastAsia="Times New Roman"/>
            </w:rPr>
            <w:t xml:space="preserve"> Journal Fur </w:t>
          </w:r>
          <w:proofErr w:type="spellStart"/>
          <w:r>
            <w:rPr>
              <w:rFonts w:eastAsia="Times New Roman"/>
            </w:rPr>
            <w:t>Verbraucherschutz</w:t>
          </w:r>
          <w:proofErr w:type="spellEnd"/>
          <w:r>
            <w:rPr>
              <w:rFonts w:eastAsia="Times New Roman"/>
            </w:rPr>
            <w:t xml:space="preserve"> Und Lebensmittelsicherheit 12 (2017) 363–365. https://doi.org/10.1007/s00003-017-1127-8.</w:t>
          </w:r>
        </w:p>
        <w:p w14:paraId="690DE2CC" w14:textId="77777777" w:rsidR="009A480C" w:rsidRDefault="009A480C">
          <w:pPr>
            <w:autoSpaceDE w:val="0"/>
            <w:autoSpaceDN w:val="0"/>
            <w:ind w:hanging="640"/>
            <w:divId w:val="2116359787"/>
            <w:rPr>
              <w:rFonts w:eastAsia="Times New Roman"/>
            </w:rPr>
          </w:pPr>
          <w:r>
            <w:rPr>
              <w:rFonts w:eastAsia="Times New Roman"/>
            </w:rPr>
            <w:t>[11]</w:t>
          </w:r>
          <w:r>
            <w:rPr>
              <w:rFonts w:eastAsia="Times New Roman"/>
            </w:rPr>
            <w:tab/>
            <w:t xml:space="preserve">L.W. Spack, G. </w:t>
          </w:r>
          <w:proofErr w:type="spellStart"/>
          <w:r>
            <w:rPr>
              <w:rFonts w:eastAsia="Times New Roman"/>
            </w:rPr>
            <w:t>Leszczyk</w:t>
          </w:r>
          <w:proofErr w:type="spellEnd"/>
          <w:r>
            <w:rPr>
              <w:rFonts w:eastAsia="Times New Roman"/>
            </w:rPr>
            <w:t xml:space="preserve">, J. Varela, H. Simian, T. Gude, R.H. Stadler, Understanding the contamination of food with mineral oil: the need for a confirmatory analytical and procedural approach, Food Addit </w:t>
          </w:r>
          <w:proofErr w:type="spellStart"/>
          <w:r>
            <w:rPr>
              <w:rFonts w:eastAsia="Times New Roman"/>
            </w:rPr>
            <w:t>Contam</w:t>
          </w:r>
          <w:proofErr w:type="spellEnd"/>
          <w:r>
            <w:rPr>
              <w:rFonts w:eastAsia="Times New Roman"/>
            </w:rPr>
            <w:t xml:space="preserve"> Part A Chem Anal Control Expo Risk Assess 34 (2017) 1052–1071. https://doi.org/10.1080/19440049.2017.1306655.</w:t>
          </w:r>
        </w:p>
        <w:p w14:paraId="54C29263" w14:textId="77777777" w:rsidR="009A480C" w:rsidRDefault="009A480C">
          <w:pPr>
            <w:autoSpaceDE w:val="0"/>
            <w:autoSpaceDN w:val="0"/>
            <w:ind w:hanging="640"/>
            <w:divId w:val="665549110"/>
            <w:rPr>
              <w:rFonts w:eastAsia="Times New Roman"/>
            </w:rPr>
          </w:pPr>
          <w:r>
            <w:rPr>
              <w:rFonts w:eastAsia="Times New Roman"/>
            </w:rPr>
            <w:lastRenderedPageBreak/>
            <w:t>[12]</w:t>
          </w:r>
          <w:r>
            <w:rPr>
              <w:rFonts w:eastAsia="Times New Roman"/>
            </w:rPr>
            <w:tab/>
            <w:t xml:space="preserve">A. </w:t>
          </w:r>
          <w:proofErr w:type="spellStart"/>
          <w:r>
            <w:rPr>
              <w:rFonts w:eastAsia="Times New Roman"/>
            </w:rPr>
            <w:t>Hochegger</w:t>
          </w:r>
          <w:proofErr w:type="spellEnd"/>
          <w:r>
            <w:rPr>
              <w:rFonts w:eastAsia="Times New Roman"/>
            </w:rPr>
            <w:t xml:space="preserve">, S. Moret, L. Geurts, T. Gude, E. Leitner, B. Mertens, S. O’Hagan, F. Poças, T.J. </w:t>
          </w:r>
          <w:proofErr w:type="spellStart"/>
          <w:r>
            <w:rPr>
              <w:rFonts w:eastAsia="Times New Roman"/>
            </w:rPr>
            <w:t>Simat</w:t>
          </w:r>
          <w:proofErr w:type="spellEnd"/>
          <w:r>
            <w:rPr>
              <w:rFonts w:eastAsia="Times New Roman"/>
            </w:rPr>
            <w:t>, G. Purcaro, Mineral oil risk assessment: Knowledge gaps and roadmap. Outcome of a multi-</w:t>
          </w:r>
          <w:proofErr w:type="gramStart"/>
          <w:r>
            <w:rPr>
              <w:rFonts w:eastAsia="Times New Roman"/>
            </w:rPr>
            <w:t>stakeholders</w:t>
          </w:r>
          <w:proofErr w:type="gramEnd"/>
          <w:r>
            <w:rPr>
              <w:rFonts w:eastAsia="Times New Roman"/>
            </w:rPr>
            <w:t xml:space="preserve"> workshop, Trends Food Sci Technol 113 (2021) 151–166. https://doi.org/10.1016/j.tifs.2021.03.021.</w:t>
          </w:r>
        </w:p>
        <w:p w14:paraId="4776B77B" w14:textId="77777777" w:rsidR="009A480C" w:rsidRDefault="009A480C">
          <w:pPr>
            <w:autoSpaceDE w:val="0"/>
            <w:autoSpaceDN w:val="0"/>
            <w:ind w:hanging="640"/>
            <w:divId w:val="1910647843"/>
            <w:rPr>
              <w:rFonts w:eastAsia="Times New Roman"/>
            </w:rPr>
          </w:pPr>
          <w:r>
            <w:rPr>
              <w:rFonts w:eastAsia="Times New Roman"/>
            </w:rPr>
            <w:t>[13]</w:t>
          </w:r>
          <w:r>
            <w:rPr>
              <w:rFonts w:eastAsia="Times New Roman"/>
            </w:rPr>
            <w:tab/>
            <w:t>G. Bauwens, L. Barp, G. Purcaro, Validation of the liquid chromatography-comprehensive multidimensional gas chromatography-time-of-flight mass spectrometer / flame ionization detector platform for mineral oil analysis exploiting interlaboratory comparison data, Green Analytical Chemistry 4 (2023) 100047. https://doi.org/10.1016/j.greeac.2022.100047.</w:t>
          </w:r>
        </w:p>
        <w:p w14:paraId="3069C985" w14:textId="77777777" w:rsidR="009A480C" w:rsidRDefault="009A480C">
          <w:pPr>
            <w:autoSpaceDE w:val="0"/>
            <w:autoSpaceDN w:val="0"/>
            <w:ind w:hanging="640"/>
            <w:divId w:val="1902984262"/>
            <w:rPr>
              <w:rFonts w:eastAsia="Times New Roman"/>
            </w:rPr>
          </w:pPr>
          <w:r>
            <w:rPr>
              <w:rFonts w:eastAsia="Times New Roman"/>
            </w:rPr>
            <w:t>[14]</w:t>
          </w:r>
          <w:r>
            <w:rPr>
              <w:rFonts w:eastAsia="Times New Roman"/>
            </w:rPr>
            <w:tab/>
            <w:t xml:space="preserve">G. Bauwens, S. </w:t>
          </w:r>
          <w:proofErr w:type="spellStart"/>
          <w:r>
            <w:rPr>
              <w:rFonts w:eastAsia="Times New Roman"/>
            </w:rPr>
            <w:t>Pantó</w:t>
          </w:r>
          <w:proofErr w:type="spellEnd"/>
          <w:r>
            <w:rPr>
              <w:rFonts w:eastAsia="Times New Roman"/>
            </w:rPr>
            <w:t xml:space="preserve">, G. Purcaro, Mineral oil saturated and aromatic hydrocarbons quantification: Mono- and two-dimensional approaches, J </w:t>
          </w:r>
          <w:proofErr w:type="spellStart"/>
          <w:r>
            <w:rPr>
              <w:rFonts w:eastAsia="Times New Roman"/>
            </w:rPr>
            <w:t>Chromatogr</w:t>
          </w:r>
          <w:proofErr w:type="spellEnd"/>
          <w:r>
            <w:rPr>
              <w:rFonts w:eastAsia="Times New Roman"/>
            </w:rPr>
            <w:t xml:space="preserve"> A 1643 (2021). https://doi.org/10.1016/j.chroma.2021.462044.</w:t>
          </w:r>
        </w:p>
        <w:p w14:paraId="6564B301" w14:textId="77777777" w:rsidR="009A480C" w:rsidRDefault="009A480C">
          <w:pPr>
            <w:autoSpaceDE w:val="0"/>
            <w:autoSpaceDN w:val="0"/>
            <w:ind w:hanging="640"/>
            <w:divId w:val="1939092258"/>
            <w:rPr>
              <w:rFonts w:eastAsia="Times New Roman"/>
            </w:rPr>
          </w:pPr>
          <w:r>
            <w:rPr>
              <w:rFonts w:eastAsia="Times New Roman"/>
            </w:rPr>
            <w:t>[15]</w:t>
          </w:r>
          <w:r>
            <w:rPr>
              <w:rFonts w:eastAsia="Times New Roman"/>
            </w:rPr>
            <w:tab/>
            <w:t>M. Biedermann, A. Eicher, T. Altherr, G. McCombie, Quantification of mineral oil aromatic hydrocarbons by number of aromatic rings via comprehensive two-dimensional gas chromatography: First results in food, Journal of Chromatography Open 2 (2022). https://doi.org/10.1016/j.jcoa.2022.100072.</w:t>
          </w:r>
        </w:p>
        <w:p w14:paraId="63341656" w14:textId="77777777" w:rsidR="009A480C" w:rsidRDefault="009A480C">
          <w:pPr>
            <w:autoSpaceDE w:val="0"/>
            <w:autoSpaceDN w:val="0"/>
            <w:ind w:hanging="640"/>
            <w:divId w:val="1975059430"/>
            <w:rPr>
              <w:rFonts w:eastAsia="Times New Roman"/>
            </w:rPr>
          </w:pPr>
          <w:r>
            <w:rPr>
              <w:rFonts w:eastAsia="Times New Roman"/>
            </w:rPr>
            <w:t>[16]</w:t>
          </w:r>
          <w:r>
            <w:rPr>
              <w:rFonts w:eastAsia="Times New Roman"/>
            </w:rPr>
            <w:tab/>
            <w:t xml:space="preserve">P. Robouch, S. </w:t>
          </w:r>
          <w:proofErr w:type="spellStart"/>
          <w:r>
            <w:rPr>
              <w:rFonts w:eastAsia="Times New Roman"/>
            </w:rPr>
            <w:t>Bratinova</w:t>
          </w:r>
          <w:proofErr w:type="spellEnd"/>
          <w:r>
            <w:rPr>
              <w:rFonts w:eastAsia="Times New Roman"/>
            </w:rPr>
            <w:t xml:space="preserve">, C. Goncalves, L. Karasek, G. </w:t>
          </w:r>
          <w:proofErr w:type="spellStart"/>
          <w:r>
            <w:rPr>
              <w:rFonts w:eastAsia="Times New Roman"/>
            </w:rPr>
            <w:t>Beldi</w:t>
          </w:r>
          <w:proofErr w:type="spellEnd"/>
          <w:r>
            <w:rPr>
              <w:rFonts w:eastAsia="Times New Roman"/>
            </w:rPr>
            <w:t xml:space="preserve">, C. </w:t>
          </w:r>
          <w:proofErr w:type="spellStart"/>
          <w:r>
            <w:rPr>
              <w:rFonts w:eastAsia="Times New Roman"/>
            </w:rPr>
            <w:t>Senaldi</w:t>
          </w:r>
          <w:proofErr w:type="spellEnd"/>
          <w:r>
            <w:rPr>
              <w:rFonts w:eastAsia="Times New Roman"/>
            </w:rPr>
            <w:t xml:space="preserve">, S. </w:t>
          </w:r>
          <w:proofErr w:type="spellStart"/>
          <w:r>
            <w:rPr>
              <w:rFonts w:eastAsia="Times New Roman"/>
            </w:rPr>
            <w:t>Valzacchi</w:t>
          </w:r>
          <w:proofErr w:type="spellEnd"/>
          <w:r>
            <w:rPr>
              <w:rFonts w:eastAsia="Times New Roman"/>
            </w:rPr>
            <w:t xml:space="preserve">, E. Hoekstra, European Commission. Joint Research Centre., Mineral oil in infant </w:t>
          </w:r>
          <w:proofErr w:type="gramStart"/>
          <w:r>
            <w:rPr>
              <w:rFonts w:eastAsia="Times New Roman"/>
            </w:rPr>
            <w:t>formulas :</w:t>
          </w:r>
          <w:proofErr w:type="gramEnd"/>
          <w:r>
            <w:rPr>
              <w:rFonts w:eastAsia="Times New Roman"/>
            </w:rPr>
            <w:t xml:space="preserve"> guidelines for integrating chromatogram., n.d.</w:t>
          </w:r>
        </w:p>
        <w:p w14:paraId="6049CD70" w14:textId="77777777" w:rsidR="009A480C" w:rsidRDefault="009A480C">
          <w:pPr>
            <w:autoSpaceDE w:val="0"/>
            <w:autoSpaceDN w:val="0"/>
            <w:ind w:hanging="640"/>
            <w:divId w:val="1789081921"/>
            <w:rPr>
              <w:rFonts w:eastAsia="Times New Roman"/>
            </w:rPr>
          </w:pPr>
          <w:r>
            <w:rPr>
              <w:rFonts w:eastAsia="Times New Roman"/>
            </w:rPr>
            <w:t>[17]</w:t>
          </w:r>
          <w:r>
            <w:rPr>
              <w:rFonts w:eastAsia="Times New Roman"/>
            </w:rPr>
            <w:tab/>
            <w:t xml:space="preserve">S. </w:t>
          </w:r>
          <w:proofErr w:type="spellStart"/>
          <w:r>
            <w:rPr>
              <w:rFonts w:eastAsia="Times New Roman"/>
            </w:rPr>
            <w:t>Bratinova</w:t>
          </w:r>
          <w:proofErr w:type="spellEnd"/>
          <w:r>
            <w:rPr>
              <w:rFonts w:eastAsia="Times New Roman"/>
            </w:rPr>
            <w:t>, E. Hoekstra, European Commission. Joint Research Centre., Guidance on sampling, analysis and data reporting for the monitoring of mineral oil hydrocarbons in food and food contact materials., 2019.</w:t>
          </w:r>
        </w:p>
        <w:p w14:paraId="0A5B269F" w14:textId="77777777" w:rsidR="009A480C" w:rsidRDefault="009A480C">
          <w:pPr>
            <w:autoSpaceDE w:val="0"/>
            <w:autoSpaceDN w:val="0"/>
            <w:ind w:hanging="640"/>
            <w:divId w:val="1136876813"/>
            <w:rPr>
              <w:rFonts w:eastAsia="Times New Roman"/>
            </w:rPr>
          </w:pPr>
          <w:r>
            <w:rPr>
              <w:rFonts w:eastAsia="Times New Roman"/>
            </w:rPr>
            <w:t>[18]</w:t>
          </w:r>
          <w:r>
            <w:rPr>
              <w:rFonts w:eastAsia="Times New Roman"/>
            </w:rPr>
            <w:tab/>
          </w:r>
          <w:proofErr w:type="spellStart"/>
          <w:r>
            <w:rPr>
              <w:rFonts w:eastAsia="Times New Roman"/>
            </w:rPr>
            <w:t>Bratinova</w:t>
          </w:r>
          <w:proofErr w:type="spellEnd"/>
          <w:r>
            <w:rPr>
              <w:rFonts w:eastAsia="Times New Roman"/>
            </w:rPr>
            <w:t xml:space="preserve"> S., Robouch P., Karasek L., Goncalves C., </w:t>
          </w:r>
          <w:proofErr w:type="spellStart"/>
          <w:r>
            <w:rPr>
              <w:rFonts w:eastAsia="Times New Roman"/>
            </w:rPr>
            <w:t>Beldi</w:t>
          </w:r>
          <w:proofErr w:type="spellEnd"/>
          <w:r>
            <w:rPr>
              <w:rFonts w:eastAsia="Times New Roman"/>
            </w:rPr>
            <w:t xml:space="preserve"> G., </w:t>
          </w:r>
          <w:proofErr w:type="spellStart"/>
          <w:r>
            <w:rPr>
              <w:rFonts w:eastAsia="Times New Roman"/>
            </w:rPr>
            <w:t>Senaldi</w:t>
          </w:r>
          <w:proofErr w:type="spellEnd"/>
          <w:r>
            <w:rPr>
              <w:rFonts w:eastAsia="Times New Roman"/>
            </w:rPr>
            <w:t xml:space="preserve"> C., Jakubowska N., </w:t>
          </w:r>
          <w:proofErr w:type="spellStart"/>
          <w:r>
            <w:rPr>
              <w:rFonts w:eastAsia="Times New Roman"/>
            </w:rPr>
            <w:t>Valzacchi</w:t>
          </w:r>
          <w:proofErr w:type="spellEnd"/>
          <w:r>
            <w:rPr>
              <w:rFonts w:eastAsia="Times New Roman"/>
            </w:rPr>
            <w:t xml:space="preserve"> S., Conneely P., Hoekstra E., Emons H., Determination of MOAH in Infant Formula-JRC IF 2020-01 - an exploratory interlaboratory comparison, n.d. https://ec.europa.eu/jrc.</w:t>
          </w:r>
        </w:p>
        <w:p w14:paraId="65E54893" w14:textId="77777777" w:rsidR="009A480C" w:rsidRDefault="009A480C">
          <w:pPr>
            <w:autoSpaceDE w:val="0"/>
            <w:autoSpaceDN w:val="0"/>
            <w:ind w:hanging="640"/>
            <w:divId w:val="1464155133"/>
            <w:rPr>
              <w:rFonts w:eastAsia="Times New Roman"/>
            </w:rPr>
          </w:pPr>
          <w:r>
            <w:rPr>
              <w:rFonts w:eastAsia="Times New Roman"/>
            </w:rPr>
            <w:t>[19]</w:t>
          </w:r>
          <w:r>
            <w:rPr>
              <w:rFonts w:eastAsia="Times New Roman"/>
            </w:rPr>
            <w:tab/>
            <w:t xml:space="preserve">S. </w:t>
          </w:r>
          <w:proofErr w:type="spellStart"/>
          <w:r>
            <w:rPr>
              <w:rFonts w:eastAsia="Times New Roman"/>
            </w:rPr>
            <w:t>Bratinova</w:t>
          </w:r>
          <w:proofErr w:type="spellEnd"/>
          <w:r>
            <w:rPr>
              <w:rFonts w:eastAsia="Times New Roman"/>
            </w:rPr>
            <w:t xml:space="preserve">, P. Robouch, F. Cordeiro, G. </w:t>
          </w:r>
          <w:proofErr w:type="spellStart"/>
          <w:r>
            <w:rPr>
              <w:rFonts w:eastAsia="Times New Roman"/>
            </w:rPr>
            <w:t>Beldi</w:t>
          </w:r>
          <w:proofErr w:type="spellEnd"/>
          <w:r>
            <w:rPr>
              <w:rFonts w:eastAsia="Times New Roman"/>
            </w:rPr>
            <w:t xml:space="preserve">, C. </w:t>
          </w:r>
          <w:proofErr w:type="spellStart"/>
          <w:r>
            <w:rPr>
              <w:rFonts w:eastAsia="Times New Roman"/>
            </w:rPr>
            <w:t>Senaldi</w:t>
          </w:r>
          <w:proofErr w:type="spellEnd"/>
          <w:r>
            <w:rPr>
              <w:rFonts w:eastAsia="Times New Roman"/>
            </w:rPr>
            <w:t>, L. Karasek, E. Hoekstra, Determination of MOSH and MOAH in edible oil, in: n.d. https://doi.org/10.2760/208184.</w:t>
          </w:r>
        </w:p>
        <w:p w14:paraId="281E0CB1" w14:textId="77777777" w:rsidR="009A480C" w:rsidRDefault="009A480C">
          <w:pPr>
            <w:autoSpaceDE w:val="0"/>
            <w:autoSpaceDN w:val="0"/>
            <w:ind w:hanging="640"/>
            <w:divId w:val="559681552"/>
            <w:rPr>
              <w:rFonts w:eastAsia="Times New Roman"/>
            </w:rPr>
          </w:pPr>
          <w:r>
            <w:rPr>
              <w:rFonts w:eastAsia="Times New Roman"/>
            </w:rPr>
            <w:t>[20]</w:t>
          </w:r>
          <w:r>
            <w:rPr>
              <w:rFonts w:eastAsia="Times New Roman"/>
            </w:rPr>
            <w:tab/>
            <w:t xml:space="preserve">ISO/DIS 20122, Vegetable </w:t>
          </w:r>
          <w:proofErr w:type="gramStart"/>
          <w:r>
            <w:rPr>
              <w:rFonts w:eastAsia="Times New Roman"/>
            </w:rPr>
            <w:t>oils</w:t>
          </w:r>
          <w:proofErr w:type="gramEnd"/>
          <w:r>
            <w:rPr>
              <w:rFonts w:eastAsia="Times New Roman"/>
            </w:rPr>
            <w:t>-Determination of mineral oil saturated hydrocarbons (MOSH) and aromatic hydrocarbons (MOAH) with online coupled HPLC-GC-FID analysis-Method for low limit of quantification, 2024. https://www.iso.org/obp/ui/en/#iso:std:iso:20122:dis:ed-1:v1:en (accessed February 27, 2024).</w:t>
          </w:r>
        </w:p>
        <w:p w14:paraId="23D99B40" w14:textId="77777777" w:rsidR="009A480C" w:rsidRDefault="009A480C">
          <w:pPr>
            <w:autoSpaceDE w:val="0"/>
            <w:autoSpaceDN w:val="0"/>
            <w:ind w:hanging="640"/>
            <w:divId w:val="750851098"/>
            <w:rPr>
              <w:rFonts w:eastAsia="Times New Roman"/>
            </w:rPr>
          </w:pPr>
          <w:r>
            <w:rPr>
              <w:rFonts w:eastAsia="Times New Roman"/>
            </w:rPr>
            <w:t>[21]</w:t>
          </w:r>
          <w:r>
            <w:rPr>
              <w:rFonts w:eastAsia="Times New Roman"/>
            </w:rPr>
            <w:tab/>
            <w:t xml:space="preserve">S. </w:t>
          </w:r>
          <w:proofErr w:type="spellStart"/>
          <w:r>
            <w:rPr>
              <w:rFonts w:eastAsia="Times New Roman"/>
            </w:rPr>
            <w:t>Bratinova</w:t>
          </w:r>
          <w:proofErr w:type="spellEnd"/>
          <w:r>
            <w:rPr>
              <w:rFonts w:eastAsia="Times New Roman"/>
            </w:rPr>
            <w:t xml:space="preserve">, P. Robouch, G. </w:t>
          </w:r>
          <w:proofErr w:type="spellStart"/>
          <w:r>
            <w:rPr>
              <w:rFonts w:eastAsia="Times New Roman"/>
            </w:rPr>
            <w:t>Beldi</w:t>
          </w:r>
          <w:proofErr w:type="spellEnd"/>
          <w:r>
            <w:rPr>
              <w:rFonts w:eastAsia="Times New Roman"/>
            </w:rPr>
            <w:t xml:space="preserve">, C. </w:t>
          </w:r>
          <w:proofErr w:type="spellStart"/>
          <w:r>
            <w:rPr>
              <w:rFonts w:eastAsia="Times New Roman"/>
            </w:rPr>
            <w:t>Senaldi</w:t>
          </w:r>
          <w:proofErr w:type="spellEnd"/>
          <w:r>
            <w:rPr>
              <w:rFonts w:eastAsia="Times New Roman"/>
            </w:rPr>
            <w:t xml:space="preserve">, C. Goncalves, L. Karasek, S. </w:t>
          </w:r>
          <w:proofErr w:type="spellStart"/>
          <w:r>
            <w:rPr>
              <w:rFonts w:eastAsia="Times New Roman"/>
            </w:rPr>
            <w:t>Valzacchi</w:t>
          </w:r>
          <w:proofErr w:type="spellEnd"/>
          <w:r>
            <w:rPr>
              <w:rFonts w:eastAsia="Times New Roman"/>
            </w:rPr>
            <w:t xml:space="preserve">, P. Conneely, E. Hoekstra, H. Emons, Determination of MOAH in infant formula - The second interlaboratory comparison, </w:t>
          </w:r>
          <w:proofErr w:type="spellStart"/>
          <w:r>
            <w:rPr>
              <w:rFonts w:eastAsia="Times New Roman"/>
            </w:rPr>
            <w:t>Retieseweg</w:t>
          </w:r>
          <w:proofErr w:type="spellEnd"/>
          <w:r>
            <w:rPr>
              <w:rFonts w:eastAsia="Times New Roman"/>
            </w:rPr>
            <w:t xml:space="preserve"> 1112440 Geel, Belgium, 2021. https://ec.europa.eu/jrc.</w:t>
          </w:r>
        </w:p>
        <w:p w14:paraId="6E259B86" w14:textId="77777777" w:rsidR="009A480C" w:rsidRDefault="009A480C">
          <w:pPr>
            <w:autoSpaceDE w:val="0"/>
            <w:autoSpaceDN w:val="0"/>
            <w:ind w:hanging="640"/>
            <w:divId w:val="963847618"/>
            <w:rPr>
              <w:rFonts w:eastAsia="Times New Roman"/>
            </w:rPr>
          </w:pPr>
          <w:r>
            <w:rPr>
              <w:rFonts w:eastAsia="Times New Roman"/>
            </w:rPr>
            <w:t>[22]</w:t>
          </w:r>
          <w:r>
            <w:rPr>
              <w:rFonts w:eastAsia="Times New Roman"/>
            </w:rPr>
            <w:tab/>
            <w:t xml:space="preserve">S. </w:t>
          </w:r>
          <w:proofErr w:type="spellStart"/>
          <w:r>
            <w:rPr>
              <w:rFonts w:eastAsia="Times New Roman"/>
            </w:rPr>
            <w:t>Bratinova</w:t>
          </w:r>
          <w:proofErr w:type="spellEnd"/>
          <w:r>
            <w:rPr>
              <w:rFonts w:eastAsia="Times New Roman"/>
            </w:rPr>
            <w:t xml:space="preserve">, P. Robouch, L. Karasek, C. Goncalves, G. </w:t>
          </w:r>
          <w:proofErr w:type="spellStart"/>
          <w:r>
            <w:rPr>
              <w:rFonts w:eastAsia="Times New Roman"/>
            </w:rPr>
            <w:t>Beldi</w:t>
          </w:r>
          <w:proofErr w:type="spellEnd"/>
          <w:r>
            <w:rPr>
              <w:rFonts w:eastAsia="Times New Roman"/>
            </w:rPr>
            <w:t xml:space="preserve">, C. </w:t>
          </w:r>
          <w:proofErr w:type="spellStart"/>
          <w:r>
            <w:rPr>
              <w:rFonts w:eastAsia="Times New Roman"/>
            </w:rPr>
            <w:t>Senaldi</w:t>
          </w:r>
          <w:proofErr w:type="spellEnd"/>
          <w:r>
            <w:rPr>
              <w:rFonts w:eastAsia="Times New Roman"/>
            </w:rPr>
            <w:t xml:space="preserve">, N. Jakubowska, S. </w:t>
          </w:r>
          <w:proofErr w:type="spellStart"/>
          <w:r>
            <w:rPr>
              <w:rFonts w:eastAsia="Times New Roman"/>
            </w:rPr>
            <w:t>Valzacchi</w:t>
          </w:r>
          <w:proofErr w:type="spellEnd"/>
          <w:r>
            <w:rPr>
              <w:rFonts w:eastAsia="Times New Roman"/>
            </w:rPr>
            <w:t xml:space="preserve">, P. Conneely, E. Hoekstra, H. Emons, Joint Research Center (JRC), Determination of MOAH in infant formula. JRC IF 2020-01 - an exploratory </w:t>
          </w:r>
          <w:r>
            <w:rPr>
              <w:rFonts w:eastAsia="Times New Roman"/>
            </w:rPr>
            <w:lastRenderedPageBreak/>
            <w:t>interlaboratory comparison, European Commission, Geel JRC 121915 (2020). https://ec.europa.eu/jrc.</w:t>
          </w:r>
        </w:p>
        <w:p w14:paraId="33CC4324" w14:textId="77777777" w:rsidR="009A480C" w:rsidRDefault="009A480C">
          <w:pPr>
            <w:autoSpaceDE w:val="0"/>
            <w:autoSpaceDN w:val="0"/>
            <w:ind w:hanging="640"/>
            <w:divId w:val="1636181274"/>
            <w:rPr>
              <w:rFonts w:eastAsia="Times New Roman"/>
            </w:rPr>
          </w:pPr>
          <w:r>
            <w:rPr>
              <w:rFonts w:eastAsia="Times New Roman"/>
            </w:rPr>
            <w:t>[23]</w:t>
          </w:r>
          <w:r>
            <w:rPr>
              <w:rFonts w:eastAsia="Times New Roman"/>
            </w:rPr>
            <w:tab/>
            <w:t>S. Moret, M. Scolaro, L. Barp, G. Purcaro, L.S. Conte, Microwave assisted saponification (MAS) followed by on-line liquid chromatography (LC)-gas chromatography (GC) for high-throughput and high-sensitivity determination of mineral oil in different cereal-based foodstuffs, Food Chem 196 (2016) 50–57. https://doi.org/10.1016/j.foodchem.2015.09.032.</w:t>
          </w:r>
        </w:p>
        <w:p w14:paraId="3E387F70" w14:textId="77777777" w:rsidR="009A480C" w:rsidRDefault="009A480C">
          <w:pPr>
            <w:autoSpaceDE w:val="0"/>
            <w:autoSpaceDN w:val="0"/>
            <w:ind w:hanging="640"/>
            <w:divId w:val="1735397482"/>
            <w:rPr>
              <w:rFonts w:eastAsia="Times New Roman"/>
            </w:rPr>
          </w:pPr>
          <w:r>
            <w:rPr>
              <w:rFonts w:eastAsia="Times New Roman"/>
            </w:rPr>
            <w:t>[24]</w:t>
          </w:r>
          <w:r>
            <w:rPr>
              <w:rFonts w:eastAsia="Times New Roman"/>
            </w:rPr>
            <w:tab/>
            <w:t xml:space="preserve">L. </w:t>
          </w:r>
          <w:proofErr w:type="spellStart"/>
          <w:r>
            <w:rPr>
              <w:rFonts w:eastAsia="Times New Roman"/>
            </w:rPr>
            <w:t>Menegoz</w:t>
          </w:r>
          <w:proofErr w:type="spellEnd"/>
          <w:r>
            <w:rPr>
              <w:rFonts w:eastAsia="Times New Roman"/>
            </w:rPr>
            <w:t xml:space="preserve"> </w:t>
          </w:r>
          <w:proofErr w:type="spellStart"/>
          <w:r>
            <w:rPr>
              <w:rFonts w:eastAsia="Times New Roman"/>
            </w:rPr>
            <w:t>Ursol</w:t>
          </w:r>
          <w:proofErr w:type="spellEnd"/>
          <w:r>
            <w:rPr>
              <w:rFonts w:eastAsia="Times New Roman"/>
            </w:rPr>
            <w:t xml:space="preserve">, C. </w:t>
          </w:r>
          <w:proofErr w:type="spellStart"/>
          <w:r>
            <w:rPr>
              <w:rFonts w:eastAsia="Times New Roman"/>
            </w:rPr>
            <w:t>Conchione</w:t>
          </w:r>
          <w:proofErr w:type="spellEnd"/>
          <w:r>
            <w:rPr>
              <w:rFonts w:eastAsia="Times New Roman"/>
            </w:rPr>
            <w:t xml:space="preserve">, A. </w:t>
          </w:r>
          <w:proofErr w:type="spellStart"/>
          <w:r>
            <w:rPr>
              <w:rFonts w:eastAsia="Times New Roman"/>
            </w:rPr>
            <w:t>Srbinovska</w:t>
          </w:r>
          <w:proofErr w:type="spellEnd"/>
          <w:r>
            <w:rPr>
              <w:rFonts w:eastAsia="Times New Roman"/>
            </w:rPr>
            <w:t>, S. Moret, Optimization and validation of microwave assisted saponification (MAS) followed by epoxidation for high-sensitivity determination of mineral oil aromatic hydrocarbons (MOAH) in extra virgin olive oil, Food Chem 370 (2022). https://doi.org/10.1016/j.foodchem.2021.130966.</w:t>
          </w:r>
        </w:p>
        <w:p w14:paraId="187DD0D8" w14:textId="77777777" w:rsidR="009A480C" w:rsidRDefault="009A480C">
          <w:pPr>
            <w:autoSpaceDE w:val="0"/>
            <w:autoSpaceDN w:val="0"/>
            <w:ind w:hanging="640"/>
            <w:divId w:val="565336123"/>
            <w:rPr>
              <w:rFonts w:eastAsia="Times New Roman"/>
            </w:rPr>
          </w:pPr>
          <w:r>
            <w:rPr>
              <w:rFonts w:eastAsia="Times New Roman"/>
            </w:rPr>
            <w:t>[25]</w:t>
          </w:r>
          <w:r>
            <w:rPr>
              <w:rFonts w:eastAsia="Times New Roman"/>
            </w:rPr>
            <w:tab/>
          </w:r>
          <w:proofErr w:type="spellStart"/>
          <w:r>
            <w:rPr>
              <w:rFonts w:eastAsia="Times New Roman"/>
            </w:rPr>
            <w:t>Bratinova</w:t>
          </w:r>
          <w:proofErr w:type="spellEnd"/>
          <w:r>
            <w:rPr>
              <w:rFonts w:eastAsia="Times New Roman"/>
            </w:rPr>
            <w:t xml:space="preserve"> S, Robouch P, </w:t>
          </w:r>
          <w:proofErr w:type="spellStart"/>
          <w:r>
            <w:rPr>
              <w:rFonts w:eastAsia="Times New Roman"/>
            </w:rPr>
            <w:t>Beldi</w:t>
          </w:r>
          <w:proofErr w:type="spellEnd"/>
          <w:r>
            <w:rPr>
              <w:rFonts w:eastAsia="Times New Roman"/>
            </w:rPr>
            <w:t xml:space="preserve"> G, </w:t>
          </w:r>
          <w:proofErr w:type="spellStart"/>
          <w:r>
            <w:rPr>
              <w:rFonts w:eastAsia="Times New Roman"/>
            </w:rPr>
            <w:t>Senaldi</w:t>
          </w:r>
          <w:proofErr w:type="spellEnd"/>
          <w:r>
            <w:rPr>
              <w:rFonts w:eastAsia="Times New Roman"/>
            </w:rPr>
            <w:t xml:space="preserve"> C, K.L. Gonçalves, </w:t>
          </w:r>
          <w:proofErr w:type="spellStart"/>
          <w:r>
            <w:rPr>
              <w:rFonts w:eastAsia="Times New Roman"/>
            </w:rPr>
            <w:t>Valzacchi</w:t>
          </w:r>
          <w:proofErr w:type="spellEnd"/>
          <w:r>
            <w:rPr>
              <w:rFonts w:eastAsia="Times New Roman"/>
            </w:rPr>
            <w:t xml:space="preserve"> S, Garcia-Ruiz S, Hoekstra E, Determination of MOAH in infant formula-the ring trial validation study, in: n.d. https://doi.org/10.2760/606967.</w:t>
          </w:r>
        </w:p>
        <w:p w14:paraId="2DC1AA30" w14:textId="77777777" w:rsidR="009A480C" w:rsidRDefault="009A480C">
          <w:pPr>
            <w:autoSpaceDE w:val="0"/>
            <w:autoSpaceDN w:val="0"/>
            <w:ind w:hanging="640"/>
            <w:divId w:val="727387992"/>
            <w:rPr>
              <w:rFonts w:eastAsia="Times New Roman"/>
            </w:rPr>
          </w:pPr>
          <w:r>
            <w:rPr>
              <w:rFonts w:eastAsia="Times New Roman"/>
            </w:rPr>
            <w:t>[26]</w:t>
          </w:r>
          <w:r>
            <w:rPr>
              <w:rFonts w:eastAsia="Times New Roman"/>
            </w:rPr>
            <w:tab/>
            <w:t xml:space="preserve">G. Bauwens, C. </w:t>
          </w:r>
          <w:proofErr w:type="spellStart"/>
          <w:r>
            <w:rPr>
              <w:rFonts w:eastAsia="Times New Roman"/>
            </w:rPr>
            <w:t>Conchione</w:t>
          </w:r>
          <w:proofErr w:type="spellEnd"/>
          <w:r>
            <w:rPr>
              <w:rFonts w:eastAsia="Times New Roman"/>
            </w:rPr>
            <w:t xml:space="preserve">, N. </w:t>
          </w:r>
          <w:proofErr w:type="spellStart"/>
          <w:r>
            <w:rPr>
              <w:rFonts w:eastAsia="Times New Roman"/>
            </w:rPr>
            <w:t>Sdrigotti</w:t>
          </w:r>
          <w:proofErr w:type="spellEnd"/>
          <w:r>
            <w:rPr>
              <w:rFonts w:eastAsia="Times New Roman"/>
            </w:rPr>
            <w:t xml:space="preserve">, S. Moret, G. Purcaro, Quantification and characterization of mineral oil in fish feed by liquid chromatography-gas chromatography-flame ionization detector and liquid chromatography-comprehensive multidimensional gas chromatography-time-of-flight mass spectrometer / flame </w:t>
          </w:r>
          <w:proofErr w:type="spellStart"/>
          <w:r>
            <w:rPr>
              <w:rFonts w:eastAsia="Times New Roman"/>
            </w:rPr>
            <w:t>ioni</w:t>
          </w:r>
          <w:proofErr w:type="spellEnd"/>
          <w:r>
            <w:rPr>
              <w:rFonts w:eastAsia="Times New Roman"/>
            </w:rPr>
            <w:t>, 1677 (2022). https://doi.org/10.1016/j.chroma.2022.463208.</w:t>
          </w:r>
        </w:p>
        <w:p w14:paraId="79AAC45B" w14:textId="77777777" w:rsidR="009A480C" w:rsidRDefault="009A480C">
          <w:pPr>
            <w:autoSpaceDE w:val="0"/>
            <w:autoSpaceDN w:val="0"/>
            <w:ind w:hanging="640"/>
            <w:divId w:val="505630174"/>
            <w:rPr>
              <w:rFonts w:eastAsia="Times New Roman"/>
            </w:rPr>
          </w:pPr>
          <w:r>
            <w:rPr>
              <w:rFonts w:eastAsia="Times New Roman"/>
            </w:rPr>
            <w:t>[27]</w:t>
          </w:r>
          <w:r>
            <w:rPr>
              <w:rFonts w:eastAsia="Times New Roman"/>
            </w:rPr>
            <w:tab/>
            <w:t xml:space="preserve">C. 20/ </w:t>
          </w:r>
          <w:proofErr w:type="spellStart"/>
          <w:r>
            <w:rPr>
              <w:rFonts w:eastAsia="Times New Roman"/>
            </w:rPr>
            <w:t>Doc.N</w:t>
          </w:r>
          <w:proofErr w:type="spellEnd"/>
          <w:r>
            <w:rPr>
              <w:rFonts w:eastAsia="Times New Roman"/>
            </w:rPr>
            <w:t xml:space="preserve">. 26/Rev. 5 International Olive </w:t>
          </w:r>
          <w:proofErr w:type="spellStart"/>
          <w:r>
            <w:rPr>
              <w:rFonts w:eastAsia="Times New Roman"/>
            </w:rPr>
            <w:t>Concil</w:t>
          </w:r>
          <w:proofErr w:type="spellEnd"/>
          <w:r>
            <w:rPr>
              <w:rFonts w:eastAsia="Times New Roman"/>
            </w:rPr>
            <w:t>, METHOD OF ANALYSIS DETERMINATION OF THE COMPOSITION AND CONTENT OF STEROLS, TRITERPENIC DIALCOHOLS AND ALIPHATIC ALCOHOLS BY CAPILLARY COLUMN GAS CHROMATOGRAPHY, 2020. http://www.internationaloliveoil.org/.</w:t>
          </w:r>
        </w:p>
        <w:p w14:paraId="273BDDDB" w14:textId="77777777" w:rsidR="009A480C" w:rsidRDefault="009A480C">
          <w:pPr>
            <w:autoSpaceDE w:val="0"/>
            <w:autoSpaceDN w:val="0"/>
            <w:ind w:hanging="640"/>
            <w:divId w:val="615332670"/>
            <w:rPr>
              <w:rFonts w:eastAsia="Times New Roman"/>
            </w:rPr>
          </w:pPr>
          <w:r>
            <w:rPr>
              <w:rFonts w:eastAsia="Times New Roman"/>
            </w:rPr>
            <w:t>[28]</w:t>
          </w:r>
          <w:r>
            <w:rPr>
              <w:rFonts w:eastAsia="Times New Roman"/>
            </w:rPr>
            <w:tab/>
            <w:t>American Oil chemical Society (AOCS), AOCS Official Method Cd 3-25, revision 2011, Saponification Value, (2011).</w:t>
          </w:r>
        </w:p>
        <w:p w14:paraId="3EBAEBB5" w14:textId="77777777" w:rsidR="009A480C" w:rsidRDefault="009A480C">
          <w:pPr>
            <w:autoSpaceDE w:val="0"/>
            <w:autoSpaceDN w:val="0"/>
            <w:ind w:hanging="640"/>
            <w:divId w:val="1679498824"/>
            <w:rPr>
              <w:rFonts w:eastAsia="Times New Roman"/>
            </w:rPr>
          </w:pPr>
          <w:r>
            <w:rPr>
              <w:rFonts w:eastAsia="Times New Roman"/>
            </w:rPr>
            <w:t>[29]</w:t>
          </w:r>
          <w:r>
            <w:rPr>
              <w:rFonts w:eastAsia="Times New Roman"/>
            </w:rPr>
            <w:tab/>
            <w:t xml:space="preserve">R. Lorenzini, K. </w:t>
          </w:r>
          <w:proofErr w:type="spellStart"/>
          <w:r>
            <w:rPr>
              <w:rFonts w:eastAsia="Times New Roman"/>
            </w:rPr>
            <w:t>Fiselier</w:t>
          </w:r>
          <w:proofErr w:type="spellEnd"/>
          <w:r>
            <w:rPr>
              <w:rFonts w:eastAsia="Times New Roman"/>
            </w:rPr>
            <w:t xml:space="preserve">, M. Biedermann, M. </w:t>
          </w:r>
          <w:proofErr w:type="spellStart"/>
          <w:r>
            <w:rPr>
              <w:rFonts w:eastAsia="Times New Roman"/>
            </w:rPr>
            <w:t>Barbanera</w:t>
          </w:r>
          <w:proofErr w:type="spellEnd"/>
          <w:r>
            <w:rPr>
              <w:rFonts w:eastAsia="Times New Roman"/>
            </w:rPr>
            <w:t>, I. Braschi, K. Grob, Saturated and aromatic mineral oil hydrocarbons from paperboard food packaging: Estimation of long-term migration from contents in the paperboard and data on boxes from the market, Food Additives and Contaminants - Part A 27 (2010) 1765–1774. https://doi.org/10.1080/19440049.2010.517568.</w:t>
          </w:r>
        </w:p>
        <w:p w14:paraId="49550C9E" w14:textId="7641E145" w:rsidR="009134E7" w:rsidRDefault="009A480C" w:rsidP="0094589C">
          <w:pPr>
            <w:ind w:left="360"/>
            <w:jc w:val="both"/>
            <w:rPr>
              <w:sz w:val="24"/>
              <w:szCs w:val="24"/>
              <w:lang w:val="en-GB"/>
            </w:rPr>
          </w:pPr>
          <w:r>
            <w:rPr>
              <w:rFonts w:eastAsia="Times New Roman"/>
            </w:rPr>
            <w:t> </w:t>
          </w:r>
        </w:p>
      </w:sdtContent>
    </w:sdt>
    <w:p w14:paraId="288E6004" w14:textId="77777777" w:rsidR="009134E7" w:rsidRDefault="009134E7">
      <w:pPr>
        <w:rPr>
          <w:sz w:val="24"/>
          <w:szCs w:val="24"/>
          <w:lang w:val="en-GB"/>
        </w:rPr>
      </w:pPr>
      <w:r>
        <w:rPr>
          <w:sz w:val="24"/>
          <w:szCs w:val="24"/>
          <w:lang w:val="en-GB"/>
        </w:rPr>
        <w:br w:type="page"/>
      </w:r>
    </w:p>
    <w:p w14:paraId="686B9D0E" w14:textId="77777777" w:rsidR="009134E7" w:rsidRPr="00AF4F63" w:rsidRDefault="009134E7" w:rsidP="009134E7">
      <w:pPr>
        <w:jc w:val="both"/>
        <w:rPr>
          <w:rFonts w:cstheme="minorHAnsi"/>
          <w:b/>
          <w:bCs/>
          <w:sz w:val="24"/>
          <w:szCs w:val="24"/>
          <w:lang w:val="en-GB"/>
        </w:rPr>
      </w:pPr>
      <w:r w:rsidRPr="00AF4F63">
        <w:rPr>
          <w:rFonts w:cstheme="minorHAnsi"/>
          <w:b/>
          <w:bCs/>
          <w:sz w:val="24"/>
          <w:szCs w:val="24"/>
          <w:lang w:val="en-GB"/>
        </w:rPr>
        <w:lastRenderedPageBreak/>
        <w:t>Figure and Table Legend</w:t>
      </w:r>
    </w:p>
    <w:p w14:paraId="03750239" w14:textId="5D939E3B" w:rsidR="009134E7" w:rsidRPr="005D13D5" w:rsidRDefault="009134E7" w:rsidP="009134E7">
      <w:pPr>
        <w:jc w:val="both"/>
        <w:rPr>
          <w:rFonts w:cstheme="minorHAnsi"/>
          <w:sz w:val="24"/>
          <w:szCs w:val="24"/>
          <w:lang w:val="en-GB"/>
        </w:rPr>
      </w:pPr>
      <w:r w:rsidRPr="005D13D5">
        <w:rPr>
          <w:rFonts w:cstheme="minorHAnsi"/>
          <w:b/>
          <w:bCs/>
          <w:sz w:val="24"/>
          <w:szCs w:val="24"/>
          <w:lang w:val="en-GB"/>
        </w:rPr>
        <w:t>Figure 1</w:t>
      </w:r>
      <w:r w:rsidRPr="005D13D5">
        <w:rPr>
          <w:rFonts w:cstheme="minorHAnsi"/>
          <w:sz w:val="24"/>
          <w:szCs w:val="24"/>
          <w:lang w:val="en-GB"/>
        </w:rPr>
        <w:t>. Ratios of the MOAH internal standards against 5B obtained from the partition in hexane from different solvent mixtures at different KOH concentrations.</w:t>
      </w:r>
      <w:r w:rsidR="009A480C">
        <w:rPr>
          <w:rFonts w:cstheme="minorHAnsi"/>
          <w:sz w:val="24"/>
          <w:szCs w:val="24"/>
          <w:lang w:val="en-GB"/>
        </w:rPr>
        <w:t xml:space="preserve"> </w:t>
      </w:r>
      <w:r w:rsidR="009A480C" w:rsidRPr="009A480C">
        <w:rPr>
          <w:rFonts w:cstheme="minorHAnsi"/>
          <w:sz w:val="24"/>
          <w:szCs w:val="24"/>
          <w:lang w:val="en-GB"/>
        </w:rPr>
        <w:t>Error bars express the standard deviation of three replicates.</w:t>
      </w:r>
    </w:p>
    <w:p w14:paraId="3AE2F9E8" w14:textId="037E804D" w:rsidR="009134E7" w:rsidRPr="005D13D5" w:rsidRDefault="009134E7" w:rsidP="009134E7">
      <w:pPr>
        <w:jc w:val="both"/>
        <w:rPr>
          <w:rFonts w:cstheme="minorHAnsi"/>
          <w:sz w:val="24"/>
          <w:szCs w:val="24"/>
          <w:lang w:val="en-GB"/>
        </w:rPr>
      </w:pPr>
      <w:r w:rsidRPr="005D13D5">
        <w:rPr>
          <w:rFonts w:cstheme="minorHAnsi"/>
          <w:b/>
          <w:bCs/>
          <w:sz w:val="24"/>
          <w:szCs w:val="24"/>
          <w:lang w:val="en-GB"/>
        </w:rPr>
        <w:t>Figure 2.</w:t>
      </w:r>
      <w:r w:rsidRPr="005D13D5">
        <w:rPr>
          <w:rFonts w:cstheme="minorHAnsi"/>
          <w:sz w:val="24"/>
          <w:szCs w:val="24"/>
          <w:lang w:val="en-GB"/>
        </w:rPr>
        <w:t xml:space="preserve"> Comparison in different fat samples of A) the ratios of the MOAH internal standards against 5B obtained from the partition in hexane after saponification with 2M KOH in EtOH/H2O (1/1 v/v); and B) the MOAH recoveries.</w:t>
      </w:r>
      <w:r w:rsidR="009A480C">
        <w:rPr>
          <w:rFonts w:cstheme="minorHAnsi"/>
          <w:sz w:val="24"/>
          <w:szCs w:val="24"/>
          <w:lang w:val="en-GB"/>
        </w:rPr>
        <w:t xml:space="preserve"> </w:t>
      </w:r>
      <w:r w:rsidR="009A480C" w:rsidRPr="009A480C">
        <w:rPr>
          <w:rFonts w:cstheme="minorHAnsi"/>
          <w:sz w:val="24"/>
          <w:szCs w:val="24"/>
          <w:lang w:val="en-GB"/>
        </w:rPr>
        <w:t>Error bars express the standard deviation of three replicates.</w:t>
      </w:r>
    </w:p>
    <w:p w14:paraId="309A11C6" w14:textId="79D4FC6A" w:rsidR="009134E7" w:rsidRPr="005D13D5" w:rsidRDefault="009134E7" w:rsidP="009134E7">
      <w:pPr>
        <w:jc w:val="both"/>
        <w:rPr>
          <w:rFonts w:cstheme="minorHAnsi"/>
          <w:sz w:val="24"/>
          <w:szCs w:val="24"/>
          <w:lang w:val="en-GB"/>
        </w:rPr>
      </w:pPr>
      <w:r w:rsidRPr="005D13D5">
        <w:rPr>
          <w:rFonts w:cstheme="minorHAnsi"/>
          <w:b/>
          <w:bCs/>
          <w:sz w:val="24"/>
          <w:szCs w:val="24"/>
          <w:lang w:val="en-GB"/>
        </w:rPr>
        <w:t>Figure 3.</w:t>
      </w:r>
      <w:r w:rsidRPr="005D13D5">
        <w:rPr>
          <w:rFonts w:cstheme="minorHAnsi"/>
          <w:sz w:val="24"/>
          <w:szCs w:val="24"/>
          <w:lang w:val="en-GB"/>
        </w:rPr>
        <w:t xml:space="preserve"> Comparison of the ratios of the MOAH internal standards against 5B obtained from the partition in hexane after saponification and washing according to the methods reported in Table 1.</w:t>
      </w:r>
      <w:r w:rsidR="009A480C">
        <w:rPr>
          <w:rFonts w:cstheme="minorHAnsi"/>
          <w:sz w:val="24"/>
          <w:szCs w:val="24"/>
          <w:lang w:val="en-GB"/>
        </w:rPr>
        <w:t xml:space="preserve"> </w:t>
      </w:r>
      <w:r w:rsidR="009A480C" w:rsidRPr="009A480C">
        <w:rPr>
          <w:rFonts w:cstheme="minorHAnsi"/>
          <w:sz w:val="24"/>
          <w:szCs w:val="24"/>
          <w:lang w:val="en-GB"/>
        </w:rPr>
        <w:t>Error bars express the standard deviation of three replicates.</w:t>
      </w:r>
    </w:p>
    <w:p w14:paraId="21A8A043" w14:textId="45ADDFE7" w:rsidR="009134E7" w:rsidRPr="005D13D5" w:rsidRDefault="009134E7" w:rsidP="009134E7">
      <w:pPr>
        <w:jc w:val="both"/>
        <w:rPr>
          <w:rFonts w:cstheme="minorHAnsi"/>
          <w:sz w:val="24"/>
          <w:szCs w:val="24"/>
          <w:lang w:val="en-GB"/>
        </w:rPr>
      </w:pPr>
      <w:r w:rsidRPr="005D13D5">
        <w:rPr>
          <w:rFonts w:cstheme="minorHAnsi"/>
          <w:b/>
          <w:bCs/>
          <w:sz w:val="24"/>
          <w:szCs w:val="24"/>
          <w:lang w:val="en-GB"/>
        </w:rPr>
        <w:t>Figure 4</w:t>
      </w:r>
      <w:r w:rsidRPr="005D13D5">
        <w:rPr>
          <w:rFonts w:cstheme="minorHAnsi"/>
          <w:sz w:val="24"/>
          <w:szCs w:val="24"/>
          <w:lang w:val="en-GB"/>
        </w:rPr>
        <w:t xml:space="preserve">. Comparison of the TBB/2MN ratio obtained when using the specific conditions reported in Table 1 and compared to the tolerance level admitted in the DGC/ISO-20122 method </w:t>
      </w:r>
      <w:sdt>
        <w:sdtPr>
          <w:rPr>
            <w:rFonts w:cstheme="minorHAnsi"/>
            <w:color w:val="000000"/>
            <w:sz w:val="24"/>
            <w:szCs w:val="24"/>
            <w:lang w:val="en-GB"/>
          </w:rPr>
          <w:tag w:val="MENDELEY_CITATION_v3_eyJjaXRhdGlvbklEIjoiTUVOREVMRVlfQ0lUQVRJT05fMDZiNTdlY2YtODJjYi00OWRhLTgyYTAtNTNiZWVlNGFmNDli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
          <w:id w:val="-1175654982"/>
          <w:placeholder>
            <w:docPart w:val="37BDC4E25D4A42AAB4D5C11D47BA5697"/>
          </w:placeholder>
        </w:sdtPr>
        <w:sdtEndPr/>
        <w:sdtContent>
          <w:r w:rsidR="00B9599E" w:rsidRPr="00B9599E">
            <w:rPr>
              <w:rFonts w:cstheme="minorHAnsi"/>
              <w:color w:val="000000"/>
              <w:sz w:val="24"/>
              <w:szCs w:val="24"/>
              <w:lang w:val="en-GB"/>
            </w:rPr>
            <w:t>[20]</w:t>
          </w:r>
        </w:sdtContent>
      </w:sdt>
      <w:r w:rsidRPr="005D13D5">
        <w:rPr>
          <w:rFonts w:cstheme="minorHAnsi"/>
          <w:sz w:val="24"/>
          <w:szCs w:val="24"/>
          <w:lang w:val="en-GB"/>
        </w:rPr>
        <w:t xml:space="preserve"> and JRC Guidance </w:t>
      </w:r>
      <w:sdt>
        <w:sdtPr>
          <w:rPr>
            <w:rFonts w:cstheme="minorHAnsi"/>
            <w:color w:val="000000"/>
            <w:sz w:val="24"/>
            <w:szCs w:val="24"/>
            <w:lang w:val="en-GB"/>
          </w:rPr>
          <w:tag w:val="MENDELEY_CITATION_v3_eyJjaXRhdGlvbklEIjoiTUVOREVMRVlfQ0lUQVRJT05fYTZhYTM4ZTctYzU3NS00ZThjLTkxZGItMGM3NzA2OTMwY2M5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
          <w:id w:val="1876658777"/>
          <w:placeholder>
            <w:docPart w:val="69DA4564CF8C4E7EBF9F08AB0F1EC83A"/>
          </w:placeholder>
        </w:sdtPr>
        <w:sdtEndPr/>
        <w:sdtContent>
          <w:r w:rsidR="00B9599E" w:rsidRPr="00B9599E">
            <w:rPr>
              <w:rFonts w:cstheme="minorHAnsi"/>
              <w:color w:val="000000"/>
              <w:sz w:val="24"/>
              <w:szCs w:val="24"/>
              <w:lang w:val="en-GB"/>
            </w:rPr>
            <w:t>[8]</w:t>
          </w:r>
        </w:sdtContent>
      </w:sdt>
      <w:r w:rsidRPr="005D13D5">
        <w:rPr>
          <w:rFonts w:cstheme="minorHAnsi"/>
          <w:sz w:val="24"/>
          <w:szCs w:val="24"/>
          <w:lang w:val="en-GB"/>
        </w:rPr>
        <w:t>.</w:t>
      </w:r>
      <w:r w:rsidR="009A480C">
        <w:rPr>
          <w:rFonts w:cstheme="minorHAnsi"/>
          <w:sz w:val="24"/>
          <w:szCs w:val="24"/>
          <w:lang w:val="en-GB"/>
        </w:rPr>
        <w:t xml:space="preserve"> </w:t>
      </w:r>
      <w:r w:rsidR="009A480C" w:rsidRPr="009A480C">
        <w:rPr>
          <w:rFonts w:cstheme="minorHAnsi"/>
          <w:sz w:val="24"/>
          <w:szCs w:val="24"/>
          <w:lang w:val="en-GB"/>
        </w:rPr>
        <w:t>Error bars express the standard deviation of three replicates.</w:t>
      </w:r>
    </w:p>
    <w:p w14:paraId="5D19012E" w14:textId="20702BBC" w:rsidR="009134E7" w:rsidRPr="005D13D5" w:rsidRDefault="009134E7" w:rsidP="009134E7">
      <w:pPr>
        <w:jc w:val="both"/>
        <w:rPr>
          <w:rFonts w:cstheme="minorHAnsi"/>
          <w:sz w:val="24"/>
          <w:szCs w:val="24"/>
          <w:lang w:val="en-GB"/>
        </w:rPr>
      </w:pPr>
      <w:r w:rsidRPr="005D13D5">
        <w:rPr>
          <w:rFonts w:cstheme="minorHAnsi"/>
          <w:b/>
          <w:bCs/>
          <w:sz w:val="24"/>
          <w:szCs w:val="24"/>
          <w:lang w:val="en-GB"/>
        </w:rPr>
        <w:t>Figure 5.</w:t>
      </w:r>
      <w:r w:rsidRPr="005D13D5">
        <w:rPr>
          <w:rFonts w:cstheme="minorHAnsi"/>
          <w:sz w:val="24"/>
          <w:szCs w:val="24"/>
          <w:lang w:val="en-GB"/>
        </w:rPr>
        <w:t xml:space="preserve"> Recoveries (%) of MOSH and MOAH </w:t>
      </w:r>
      <w:r w:rsidR="009A480C" w:rsidRPr="009A480C">
        <w:rPr>
          <w:rFonts w:cstheme="minorHAnsi"/>
          <w:sz w:val="24"/>
          <w:szCs w:val="24"/>
          <w:lang w:val="en-GB"/>
        </w:rPr>
        <w:t xml:space="preserve">[Total (7.0 µg/kg), </w:t>
      </w:r>
      <w:proofErr w:type="spellStart"/>
      <w:r w:rsidR="009A480C" w:rsidRPr="009A480C">
        <w:rPr>
          <w:rFonts w:cstheme="minorHAnsi"/>
          <w:sz w:val="24"/>
          <w:szCs w:val="24"/>
          <w:lang w:val="en-GB"/>
        </w:rPr>
        <w:t>Gravex</w:t>
      </w:r>
      <w:proofErr w:type="spellEnd"/>
      <w:r w:rsidR="009A480C" w:rsidRPr="009A480C">
        <w:rPr>
          <w:rFonts w:cstheme="minorHAnsi"/>
          <w:sz w:val="24"/>
          <w:szCs w:val="24"/>
          <w:lang w:val="en-GB"/>
        </w:rPr>
        <w:t xml:space="preserve"> (4.2 µg/kg), and QC-10 (2.8 µg/kg) </w:t>
      </w:r>
      <w:proofErr w:type="gramStart"/>
      <w:r w:rsidR="009A480C" w:rsidRPr="009A480C">
        <w:rPr>
          <w:rFonts w:cstheme="minorHAnsi"/>
          <w:sz w:val="24"/>
          <w:szCs w:val="24"/>
          <w:lang w:val="en-GB"/>
        </w:rPr>
        <w:t>separately]</w:t>
      </w:r>
      <w:r w:rsidR="009A480C" w:rsidRPr="009134E7">
        <w:rPr>
          <w:rFonts w:cstheme="minorHAnsi"/>
          <w:i/>
          <w:iCs/>
          <w:sz w:val="24"/>
          <w:szCs w:val="24"/>
          <w:lang w:val="en-GB"/>
        </w:rPr>
        <w:t xml:space="preserve"> </w:t>
      </w:r>
      <w:r w:rsidRPr="005D13D5">
        <w:rPr>
          <w:rFonts w:cstheme="minorHAnsi"/>
          <w:sz w:val="24"/>
          <w:szCs w:val="24"/>
          <w:lang w:val="en-GB"/>
        </w:rPr>
        <w:t xml:space="preserve"> obtained</w:t>
      </w:r>
      <w:proofErr w:type="gramEnd"/>
      <w:r w:rsidRPr="005D13D5">
        <w:rPr>
          <w:rFonts w:cstheme="minorHAnsi"/>
          <w:sz w:val="24"/>
          <w:szCs w:val="24"/>
          <w:lang w:val="en-GB"/>
        </w:rPr>
        <w:t xml:space="preserve"> with the proposed procedure in different edible oils. SFO: Sunflower oil; CCNO: Crude coconut oil; RSO: Rapeseed oil; Palm: Palm oil; EVOO: Extra Virgin Olive Oil.</w:t>
      </w:r>
      <w:r w:rsidR="009A480C">
        <w:rPr>
          <w:rFonts w:cstheme="minorHAnsi"/>
          <w:sz w:val="24"/>
          <w:szCs w:val="24"/>
          <w:lang w:val="en-GB"/>
        </w:rPr>
        <w:t xml:space="preserve"> </w:t>
      </w:r>
      <w:r w:rsidR="009A480C" w:rsidRPr="009A480C">
        <w:rPr>
          <w:rFonts w:cstheme="minorHAnsi"/>
          <w:sz w:val="24"/>
          <w:szCs w:val="24"/>
          <w:lang w:val="en-GB"/>
        </w:rPr>
        <w:t>Error bars express the standard deviation of three replicates.</w:t>
      </w:r>
    </w:p>
    <w:p w14:paraId="234F2F8F" w14:textId="77777777" w:rsidR="009134E7" w:rsidRDefault="009134E7" w:rsidP="009134E7">
      <w:pPr>
        <w:jc w:val="both"/>
        <w:rPr>
          <w:rFonts w:cstheme="minorHAnsi"/>
          <w:sz w:val="24"/>
          <w:szCs w:val="24"/>
          <w:lang w:val="en-GB"/>
        </w:rPr>
      </w:pPr>
    </w:p>
    <w:p w14:paraId="2FE03F5E" w14:textId="77777777" w:rsidR="009134E7" w:rsidRPr="00AF4F63" w:rsidRDefault="009134E7" w:rsidP="009134E7">
      <w:pPr>
        <w:spacing w:line="480" w:lineRule="auto"/>
        <w:jc w:val="both"/>
        <w:rPr>
          <w:rFonts w:cstheme="minorHAnsi"/>
          <w:sz w:val="24"/>
          <w:szCs w:val="24"/>
          <w:lang w:val="en-GB"/>
        </w:rPr>
      </w:pPr>
      <w:r w:rsidRPr="00AF4F63">
        <w:rPr>
          <w:rFonts w:cstheme="minorHAnsi"/>
          <w:b/>
          <w:bCs/>
          <w:sz w:val="24"/>
          <w:szCs w:val="24"/>
          <w:lang w:val="en-GB"/>
        </w:rPr>
        <w:t>Table 1</w:t>
      </w:r>
      <w:r w:rsidRPr="00AF4F63">
        <w:rPr>
          <w:rFonts w:cstheme="minorHAnsi"/>
          <w:sz w:val="24"/>
          <w:szCs w:val="24"/>
          <w:lang w:val="en-GB"/>
        </w:rPr>
        <w:t>. Saponification and washing procedures tested with olive oil.</w:t>
      </w:r>
    </w:p>
    <w:p w14:paraId="48EBB863" w14:textId="77777777" w:rsidR="009134E7" w:rsidRDefault="009134E7" w:rsidP="009134E7">
      <w:pPr>
        <w:jc w:val="both"/>
        <w:rPr>
          <w:rFonts w:cstheme="minorHAnsi"/>
          <w:sz w:val="24"/>
          <w:szCs w:val="24"/>
          <w:lang w:val="en-GB"/>
        </w:rPr>
      </w:pPr>
    </w:p>
    <w:p w14:paraId="160D937F" w14:textId="77777777" w:rsidR="009134E7" w:rsidRPr="00AF4F63" w:rsidRDefault="009134E7" w:rsidP="009134E7">
      <w:pPr>
        <w:jc w:val="both"/>
        <w:rPr>
          <w:rFonts w:cstheme="minorHAnsi"/>
          <w:sz w:val="24"/>
          <w:szCs w:val="24"/>
          <w:lang w:val="en-GB"/>
        </w:rPr>
      </w:pPr>
      <w:r w:rsidRPr="00AF4F63">
        <w:rPr>
          <w:rFonts w:cstheme="minorHAnsi"/>
          <w:b/>
          <w:bCs/>
          <w:sz w:val="24"/>
          <w:szCs w:val="24"/>
          <w:lang w:val="en-GB"/>
        </w:rPr>
        <w:t>Table S1.</w:t>
      </w:r>
      <w:r w:rsidRPr="00AF4F63">
        <w:rPr>
          <w:rFonts w:cstheme="minorHAnsi"/>
          <w:sz w:val="24"/>
          <w:szCs w:val="24"/>
          <w:lang w:val="en-GB"/>
        </w:rPr>
        <w:t xml:space="preserve"> Summary of the reference methods considered in this paper.</w:t>
      </w:r>
    </w:p>
    <w:p w14:paraId="21E02756" w14:textId="77777777" w:rsidR="009134E7" w:rsidRDefault="009134E7" w:rsidP="009134E7">
      <w:pPr>
        <w:jc w:val="both"/>
        <w:rPr>
          <w:rFonts w:cstheme="minorHAnsi"/>
          <w:sz w:val="24"/>
          <w:szCs w:val="24"/>
          <w:lang w:val="en-GB"/>
        </w:rPr>
      </w:pPr>
      <w:r>
        <w:rPr>
          <w:rFonts w:cstheme="minorHAnsi"/>
          <w:b/>
          <w:bCs/>
          <w:sz w:val="24"/>
          <w:szCs w:val="24"/>
          <w:lang w:val="en-GB"/>
        </w:rPr>
        <w:t xml:space="preserve">Figure S1. </w:t>
      </w:r>
      <w:r w:rsidRPr="00982A5B">
        <w:rPr>
          <w:rFonts w:cstheme="minorHAnsi"/>
          <w:sz w:val="24"/>
          <w:szCs w:val="24"/>
          <w:lang w:val="en-GB"/>
        </w:rPr>
        <w:t xml:space="preserve">LC-GC-FID MOSH and MOAH profile of the pure mineral oil hydrocarbons used for spiking, namely QC-10, </w:t>
      </w:r>
      <w:proofErr w:type="spellStart"/>
      <w:r w:rsidRPr="00982A5B">
        <w:rPr>
          <w:rFonts w:cstheme="minorHAnsi"/>
          <w:sz w:val="24"/>
          <w:szCs w:val="24"/>
          <w:lang w:val="en-GB"/>
        </w:rPr>
        <w:t>Gravex</w:t>
      </w:r>
      <w:proofErr w:type="spellEnd"/>
      <w:r w:rsidRPr="00982A5B">
        <w:rPr>
          <w:rFonts w:cstheme="minorHAnsi"/>
          <w:sz w:val="24"/>
          <w:szCs w:val="24"/>
          <w:lang w:val="en-GB"/>
        </w:rPr>
        <w:t xml:space="preserve"> and Omala.</w:t>
      </w:r>
    </w:p>
    <w:p w14:paraId="2F51CA90" w14:textId="77777777" w:rsidR="009134E7" w:rsidRPr="002D4EA9" w:rsidRDefault="009134E7" w:rsidP="009134E7">
      <w:pPr>
        <w:jc w:val="both"/>
        <w:rPr>
          <w:rFonts w:cstheme="minorHAnsi"/>
          <w:b/>
          <w:bCs/>
          <w:sz w:val="24"/>
          <w:szCs w:val="24"/>
          <w:lang w:val="en-GB"/>
        </w:rPr>
      </w:pPr>
      <w:r>
        <w:rPr>
          <w:rFonts w:cstheme="minorHAnsi"/>
          <w:b/>
          <w:bCs/>
          <w:sz w:val="24"/>
          <w:szCs w:val="24"/>
          <w:lang w:val="en-GB"/>
        </w:rPr>
        <w:t xml:space="preserve">Figure S2. </w:t>
      </w:r>
      <w:r w:rsidRPr="00982A5B">
        <w:rPr>
          <w:rFonts w:cstheme="minorHAnsi"/>
          <w:sz w:val="24"/>
          <w:szCs w:val="24"/>
          <w:lang w:val="en-GB"/>
        </w:rPr>
        <w:t xml:space="preserve">LC-GC-FID MOAH profile of the </w:t>
      </w:r>
      <w:r>
        <w:rPr>
          <w:rFonts w:cstheme="minorHAnsi"/>
          <w:sz w:val="24"/>
          <w:szCs w:val="24"/>
          <w:lang w:val="en-GB"/>
        </w:rPr>
        <w:t>EVO without epoxidation (pink) and with epoxidation (black)</w:t>
      </w:r>
      <w:r w:rsidRPr="00982A5B">
        <w:rPr>
          <w:rFonts w:cstheme="minorHAnsi"/>
          <w:sz w:val="24"/>
          <w:szCs w:val="24"/>
          <w:lang w:val="en-GB"/>
        </w:rPr>
        <w:t>.</w:t>
      </w:r>
    </w:p>
    <w:p w14:paraId="0EA57D81" w14:textId="77777777" w:rsidR="00ED563F" w:rsidRPr="004B0140" w:rsidRDefault="00ED563F" w:rsidP="0094589C">
      <w:pPr>
        <w:ind w:left="360"/>
        <w:jc w:val="both"/>
        <w:rPr>
          <w:rFonts w:cstheme="minorHAnsi"/>
          <w:sz w:val="24"/>
          <w:szCs w:val="24"/>
          <w:lang w:val="en-GB"/>
        </w:rPr>
      </w:pPr>
    </w:p>
    <w:sectPr w:rsidR="00ED563F" w:rsidRPr="004B0140" w:rsidSect="00F7194B">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266F1" w14:textId="77777777" w:rsidR="00F7194B" w:rsidRDefault="00F7194B" w:rsidP="00137434">
      <w:pPr>
        <w:spacing w:after="0" w:line="240" w:lineRule="auto"/>
      </w:pPr>
      <w:r>
        <w:separator/>
      </w:r>
    </w:p>
  </w:endnote>
  <w:endnote w:type="continuationSeparator" w:id="0">
    <w:p w14:paraId="3AFFC642" w14:textId="77777777" w:rsidR="00F7194B" w:rsidRDefault="00F7194B" w:rsidP="00137434">
      <w:pPr>
        <w:spacing w:after="0" w:line="240" w:lineRule="auto"/>
      </w:pPr>
      <w:r>
        <w:continuationSeparator/>
      </w:r>
    </w:p>
  </w:endnote>
  <w:endnote w:type="continuationNotice" w:id="1">
    <w:p w14:paraId="3582D6D4" w14:textId="77777777" w:rsidR="00F7194B" w:rsidRDefault="00F71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1399960"/>
      <w:docPartObj>
        <w:docPartGallery w:val="Page Numbers (Bottom of Page)"/>
        <w:docPartUnique/>
      </w:docPartObj>
    </w:sdtPr>
    <w:sdtEndPr>
      <w:rPr>
        <w:noProof/>
      </w:rPr>
    </w:sdtEndPr>
    <w:sdtContent>
      <w:p w14:paraId="21B63D73" w14:textId="6464C987" w:rsidR="00137434" w:rsidRDefault="001374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053EB0" w14:textId="77777777" w:rsidR="00137434" w:rsidRDefault="00137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93F1C" w14:textId="77777777" w:rsidR="00F7194B" w:rsidRDefault="00F7194B" w:rsidP="00137434">
      <w:pPr>
        <w:spacing w:after="0" w:line="240" w:lineRule="auto"/>
      </w:pPr>
      <w:r>
        <w:separator/>
      </w:r>
    </w:p>
  </w:footnote>
  <w:footnote w:type="continuationSeparator" w:id="0">
    <w:p w14:paraId="15EEE2D5" w14:textId="77777777" w:rsidR="00F7194B" w:rsidRDefault="00F7194B" w:rsidP="00137434">
      <w:pPr>
        <w:spacing w:after="0" w:line="240" w:lineRule="auto"/>
      </w:pPr>
      <w:r>
        <w:continuationSeparator/>
      </w:r>
    </w:p>
  </w:footnote>
  <w:footnote w:type="continuationNotice" w:id="1">
    <w:p w14:paraId="4BDEEB23" w14:textId="77777777" w:rsidR="00F7194B" w:rsidRDefault="00F719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B5FD5"/>
    <w:multiLevelType w:val="hybridMultilevel"/>
    <w:tmpl w:val="BFB075EA"/>
    <w:lvl w:ilvl="0" w:tplc="E864CDE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9140F"/>
    <w:multiLevelType w:val="hybridMultilevel"/>
    <w:tmpl w:val="CD6AFF0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22D1FAB"/>
    <w:multiLevelType w:val="hybridMultilevel"/>
    <w:tmpl w:val="D5DCD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865387"/>
    <w:multiLevelType w:val="hybridMultilevel"/>
    <w:tmpl w:val="315AC9A0"/>
    <w:lvl w:ilvl="0" w:tplc="3F44A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4631690">
    <w:abstractNumId w:val="1"/>
  </w:num>
  <w:num w:numId="2" w16cid:durableId="291449884">
    <w:abstractNumId w:val="2"/>
  </w:num>
  <w:num w:numId="3" w16cid:durableId="1086265817">
    <w:abstractNumId w:val="0"/>
  </w:num>
  <w:num w:numId="4" w16cid:durableId="13681444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2NDM0NjSwAFKmJko6SsGpxcWZ+XkgBUZGtQA99CvjLQAAAA=="/>
  </w:docVars>
  <w:rsids>
    <w:rsidRoot w:val="008D7BF3"/>
    <w:rsid w:val="00000BDC"/>
    <w:rsid w:val="00001894"/>
    <w:rsid w:val="0000226F"/>
    <w:rsid w:val="00005933"/>
    <w:rsid w:val="00005985"/>
    <w:rsid w:val="000060B3"/>
    <w:rsid w:val="000063D7"/>
    <w:rsid w:val="00007284"/>
    <w:rsid w:val="00007614"/>
    <w:rsid w:val="00007B86"/>
    <w:rsid w:val="0001379B"/>
    <w:rsid w:val="00014D3F"/>
    <w:rsid w:val="000162D4"/>
    <w:rsid w:val="00024126"/>
    <w:rsid w:val="000262F8"/>
    <w:rsid w:val="0002772D"/>
    <w:rsid w:val="00027CF4"/>
    <w:rsid w:val="00031B39"/>
    <w:rsid w:val="00031C69"/>
    <w:rsid w:val="000326F6"/>
    <w:rsid w:val="00032AC8"/>
    <w:rsid w:val="00033C31"/>
    <w:rsid w:val="000349D3"/>
    <w:rsid w:val="00037486"/>
    <w:rsid w:val="00040FB4"/>
    <w:rsid w:val="000420C7"/>
    <w:rsid w:val="00043F77"/>
    <w:rsid w:val="00044362"/>
    <w:rsid w:val="000451A9"/>
    <w:rsid w:val="000466E3"/>
    <w:rsid w:val="00052C79"/>
    <w:rsid w:val="000566EF"/>
    <w:rsid w:val="000568B6"/>
    <w:rsid w:val="000570DE"/>
    <w:rsid w:val="00057CB4"/>
    <w:rsid w:val="00061541"/>
    <w:rsid w:val="00061B66"/>
    <w:rsid w:val="0006257A"/>
    <w:rsid w:val="00062F56"/>
    <w:rsid w:val="00065F99"/>
    <w:rsid w:val="00066C59"/>
    <w:rsid w:val="00067987"/>
    <w:rsid w:val="00067AE4"/>
    <w:rsid w:val="00074EC1"/>
    <w:rsid w:val="000835AD"/>
    <w:rsid w:val="00083D13"/>
    <w:rsid w:val="000851A2"/>
    <w:rsid w:val="00085578"/>
    <w:rsid w:val="00085694"/>
    <w:rsid w:val="00091747"/>
    <w:rsid w:val="00096624"/>
    <w:rsid w:val="000A08F7"/>
    <w:rsid w:val="000A1FFA"/>
    <w:rsid w:val="000A2605"/>
    <w:rsid w:val="000A3223"/>
    <w:rsid w:val="000A3628"/>
    <w:rsid w:val="000A3EC9"/>
    <w:rsid w:val="000A5E0C"/>
    <w:rsid w:val="000A67FC"/>
    <w:rsid w:val="000A7D72"/>
    <w:rsid w:val="000B100B"/>
    <w:rsid w:val="000B1BBC"/>
    <w:rsid w:val="000B28C2"/>
    <w:rsid w:val="000B6858"/>
    <w:rsid w:val="000C00A2"/>
    <w:rsid w:val="000C10D8"/>
    <w:rsid w:val="000C189B"/>
    <w:rsid w:val="000C3263"/>
    <w:rsid w:val="000C33E4"/>
    <w:rsid w:val="000C7EB1"/>
    <w:rsid w:val="000D0AF7"/>
    <w:rsid w:val="000D0EAD"/>
    <w:rsid w:val="000D25AF"/>
    <w:rsid w:val="000D285B"/>
    <w:rsid w:val="000D398C"/>
    <w:rsid w:val="000D589A"/>
    <w:rsid w:val="000D6F4F"/>
    <w:rsid w:val="000E194B"/>
    <w:rsid w:val="000E1AFE"/>
    <w:rsid w:val="000E2375"/>
    <w:rsid w:val="000E4395"/>
    <w:rsid w:val="000E63E1"/>
    <w:rsid w:val="000E7355"/>
    <w:rsid w:val="000E7A24"/>
    <w:rsid w:val="000F1E91"/>
    <w:rsid w:val="000F3880"/>
    <w:rsid w:val="000F3C2F"/>
    <w:rsid w:val="000F50EB"/>
    <w:rsid w:val="000F52DD"/>
    <w:rsid w:val="000F5BAF"/>
    <w:rsid w:val="000F7318"/>
    <w:rsid w:val="001012A2"/>
    <w:rsid w:val="00101914"/>
    <w:rsid w:val="00103758"/>
    <w:rsid w:val="00104164"/>
    <w:rsid w:val="0010493D"/>
    <w:rsid w:val="001050A0"/>
    <w:rsid w:val="00106704"/>
    <w:rsid w:val="001072D3"/>
    <w:rsid w:val="00107D55"/>
    <w:rsid w:val="0011398E"/>
    <w:rsid w:val="0011539C"/>
    <w:rsid w:val="0011599E"/>
    <w:rsid w:val="001202AC"/>
    <w:rsid w:val="00120F37"/>
    <w:rsid w:val="001221B5"/>
    <w:rsid w:val="00125082"/>
    <w:rsid w:val="00125C9D"/>
    <w:rsid w:val="00126E3B"/>
    <w:rsid w:val="001326F6"/>
    <w:rsid w:val="00133FF7"/>
    <w:rsid w:val="0013499D"/>
    <w:rsid w:val="00134B70"/>
    <w:rsid w:val="00134D94"/>
    <w:rsid w:val="00134F3A"/>
    <w:rsid w:val="0013557E"/>
    <w:rsid w:val="00137434"/>
    <w:rsid w:val="00142C1F"/>
    <w:rsid w:val="001438DB"/>
    <w:rsid w:val="0014489E"/>
    <w:rsid w:val="0014520E"/>
    <w:rsid w:val="00166916"/>
    <w:rsid w:val="0017159C"/>
    <w:rsid w:val="001717C0"/>
    <w:rsid w:val="00171E95"/>
    <w:rsid w:val="001741B1"/>
    <w:rsid w:val="0017464B"/>
    <w:rsid w:val="00176808"/>
    <w:rsid w:val="00181974"/>
    <w:rsid w:val="00184192"/>
    <w:rsid w:val="00185536"/>
    <w:rsid w:val="00186476"/>
    <w:rsid w:val="001875DF"/>
    <w:rsid w:val="001927F2"/>
    <w:rsid w:val="00194918"/>
    <w:rsid w:val="00194927"/>
    <w:rsid w:val="001955B7"/>
    <w:rsid w:val="001A0162"/>
    <w:rsid w:val="001A182C"/>
    <w:rsid w:val="001A6042"/>
    <w:rsid w:val="001A6CA5"/>
    <w:rsid w:val="001A73A4"/>
    <w:rsid w:val="001A74FD"/>
    <w:rsid w:val="001B3380"/>
    <w:rsid w:val="001B4E20"/>
    <w:rsid w:val="001B7052"/>
    <w:rsid w:val="001B7B59"/>
    <w:rsid w:val="001C1338"/>
    <w:rsid w:val="001C2C24"/>
    <w:rsid w:val="001C2D6D"/>
    <w:rsid w:val="001C3208"/>
    <w:rsid w:val="001C3504"/>
    <w:rsid w:val="001C360E"/>
    <w:rsid w:val="001C57BE"/>
    <w:rsid w:val="001C6288"/>
    <w:rsid w:val="001C6A8A"/>
    <w:rsid w:val="001D217E"/>
    <w:rsid w:val="001D3188"/>
    <w:rsid w:val="001D3D75"/>
    <w:rsid w:val="001D4D93"/>
    <w:rsid w:val="001D5191"/>
    <w:rsid w:val="001D60A8"/>
    <w:rsid w:val="001D7AD7"/>
    <w:rsid w:val="001E43CE"/>
    <w:rsid w:val="001E4CDC"/>
    <w:rsid w:val="001E5BD4"/>
    <w:rsid w:val="001F0722"/>
    <w:rsid w:val="001F0E5E"/>
    <w:rsid w:val="001F25AD"/>
    <w:rsid w:val="001F6171"/>
    <w:rsid w:val="001F61C5"/>
    <w:rsid w:val="00201E38"/>
    <w:rsid w:val="002026FF"/>
    <w:rsid w:val="0020348C"/>
    <w:rsid w:val="002056B3"/>
    <w:rsid w:val="00207029"/>
    <w:rsid w:val="00207B52"/>
    <w:rsid w:val="0021252B"/>
    <w:rsid w:val="0021318F"/>
    <w:rsid w:val="00213F61"/>
    <w:rsid w:val="00214804"/>
    <w:rsid w:val="00214B48"/>
    <w:rsid w:val="002151F9"/>
    <w:rsid w:val="00216AF7"/>
    <w:rsid w:val="00217CBA"/>
    <w:rsid w:val="00217DEF"/>
    <w:rsid w:val="00222307"/>
    <w:rsid w:val="00222BFA"/>
    <w:rsid w:val="00222EB7"/>
    <w:rsid w:val="0022437A"/>
    <w:rsid w:val="00224D62"/>
    <w:rsid w:val="00225279"/>
    <w:rsid w:val="00230E07"/>
    <w:rsid w:val="00233DA1"/>
    <w:rsid w:val="00236D1F"/>
    <w:rsid w:val="00237C6F"/>
    <w:rsid w:val="002453B4"/>
    <w:rsid w:val="00253BBB"/>
    <w:rsid w:val="00254F49"/>
    <w:rsid w:val="00254FD7"/>
    <w:rsid w:val="0025681D"/>
    <w:rsid w:val="0025759F"/>
    <w:rsid w:val="00257DF2"/>
    <w:rsid w:val="002606DF"/>
    <w:rsid w:val="00261A48"/>
    <w:rsid w:val="00261C0D"/>
    <w:rsid w:val="00262C6E"/>
    <w:rsid w:val="002702B3"/>
    <w:rsid w:val="002718D9"/>
    <w:rsid w:val="00274252"/>
    <w:rsid w:val="002768E7"/>
    <w:rsid w:val="00283113"/>
    <w:rsid w:val="00283370"/>
    <w:rsid w:val="002843F4"/>
    <w:rsid w:val="00292261"/>
    <w:rsid w:val="002948FE"/>
    <w:rsid w:val="00295CA2"/>
    <w:rsid w:val="0029694D"/>
    <w:rsid w:val="00297387"/>
    <w:rsid w:val="002A09F9"/>
    <w:rsid w:val="002B2906"/>
    <w:rsid w:val="002B3BDA"/>
    <w:rsid w:val="002B431A"/>
    <w:rsid w:val="002B6B50"/>
    <w:rsid w:val="002B7714"/>
    <w:rsid w:val="002B7E29"/>
    <w:rsid w:val="002C3ADA"/>
    <w:rsid w:val="002C3FBA"/>
    <w:rsid w:val="002C5E91"/>
    <w:rsid w:val="002C6654"/>
    <w:rsid w:val="002C6A0E"/>
    <w:rsid w:val="002C6EEB"/>
    <w:rsid w:val="002D052D"/>
    <w:rsid w:val="002D3C95"/>
    <w:rsid w:val="002D7C91"/>
    <w:rsid w:val="002E11DD"/>
    <w:rsid w:val="002E125F"/>
    <w:rsid w:val="002E356F"/>
    <w:rsid w:val="002F0773"/>
    <w:rsid w:val="002F1598"/>
    <w:rsid w:val="002F18FA"/>
    <w:rsid w:val="002F33C3"/>
    <w:rsid w:val="002F3686"/>
    <w:rsid w:val="002F3F0C"/>
    <w:rsid w:val="002F531B"/>
    <w:rsid w:val="002F6A63"/>
    <w:rsid w:val="0030176C"/>
    <w:rsid w:val="00301CEC"/>
    <w:rsid w:val="0030505E"/>
    <w:rsid w:val="003061FD"/>
    <w:rsid w:val="00310DB3"/>
    <w:rsid w:val="0031180C"/>
    <w:rsid w:val="00312317"/>
    <w:rsid w:val="00315E97"/>
    <w:rsid w:val="00320111"/>
    <w:rsid w:val="00320B50"/>
    <w:rsid w:val="0032409B"/>
    <w:rsid w:val="003253F8"/>
    <w:rsid w:val="00330A9C"/>
    <w:rsid w:val="003314F7"/>
    <w:rsid w:val="003334AA"/>
    <w:rsid w:val="00333726"/>
    <w:rsid w:val="00336740"/>
    <w:rsid w:val="00336F4E"/>
    <w:rsid w:val="00337120"/>
    <w:rsid w:val="00337674"/>
    <w:rsid w:val="00337849"/>
    <w:rsid w:val="00337B23"/>
    <w:rsid w:val="00340A3B"/>
    <w:rsid w:val="00340C7B"/>
    <w:rsid w:val="003414F3"/>
    <w:rsid w:val="00345E1B"/>
    <w:rsid w:val="003517F3"/>
    <w:rsid w:val="00351C26"/>
    <w:rsid w:val="00352B9F"/>
    <w:rsid w:val="00353B18"/>
    <w:rsid w:val="00356451"/>
    <w:rsid w:val="003609AB"/>
    <w:rsid w:val="003628E2"/>
    <w:rsid w:val="00363389"/>
    <w:rsid w:val="00365006"/>
    <w:rsid w:val="0036731C"/>
    <w:rsid w:val="00367D13"/>
    <w:rsid w:val="00367D6F"/>
    <w:rsid w:val="0037202A"/>
    <w:rsid w:val="00372A8B"/>
    <w:rsid w:val="00374B29"/>
    <w:rsid w:val="00374CA5"/>
    <w:rsid w:val="003751A5"/>
    <w:rsid w:val="00375A03"/>
    <w:rsid w:val="00382BA8"/>
    <w:rsid w:val="00383013"/>
    <w:rsid w:val="003832DD"/>
    <w:rsid w:val="00384877"/>
    <w:rsid w:val="00387B1A"/>
    <w:rsid w:val="003908B4"/>
    <w:rsid w:val="00392D88"/>
    <w:rsid w:val="003931CC"/>
    <w:rsid w:val="00394BD0"/>
    <w:rsid w:val="00394D71"/>
    <w:rsid w:val="00396617"/>
    <w:rsid w:val="003A2441"/>
    <w:rsid w:val="003A4745"/>
    <w:rsid w:val="003A52A3"/>
    <w:rsid w:val="003A59FA"/>
    <w:rsid w:val="003A6B31"/>
    <w:rsid w:val="003A7161"/>
    <w:rsid w:val="003B034D"/>
    <w:rsid w:val="003B38D1"/>
    <w:rsid w:val="003C04A3"/>
    <w:rsid w:val="003C055D"/>
    <w:rsid w:val="003C1B8F"/>
    <w:rsid w:val="003C3958"/>
    <w:rsid w:val="003C721C"/>
    <w:rsid w:val="003D153D"/>
    <w:rsid w:val="003D2618"/>
    <w:rsid w:val="003D53A6"/>
    <w:rsid w:val="003D72D7"/>
    <w:rsid w:val="003E118C"/>
    <w:rsid w:val="003E1E4F"/>
    <w:rsid w:val="003E2837"/>
    <w:rsid w:val="003E428D"/>
    <w:rsid w:val="003E4377"/>
    <w:rsid w:val="003E7EDF"/>
    <w:rsid w:val="003F524D"/>
    <w:rsid w:val="003F652F"/>
    <w:rsid w:val="00401788"/>
    <w:rsid w:val="00401949"/>
    <w:rsid w:val="00402BD7"/>
    <w:rsid w:val="00403092"/>
    <w:rsid w:val="00403A26"/>
    <w:rsid w:val="0040549D"/>
    <w:rsid w:val="00405838"/>
    <w:rsid w:val="00406F16"/>
    <w:rsid w:val="00410262"/>
    <w:rsid w:val="0041057E"/>
    <w:rsid w:val="00411691"/>
    <w:rsid w:val="004122F2"/>
    <w:rsid w:val="004136CE"/>
    <w:rsid w:val="00414534"/>
    <w:rsid w:val="00417489"/>
    <w:rsid w:val="0042034E"/>
    <w:rsid w:val="0042141E"/>
    <w:rsid w:val="00421BC2"/>
    <w:rsid w:val="004223DD"/>
    <w:rsid w:val="00423F19"/>
    <w:rsid w:val="00433C67"/>
    <w:rsid w:val="00435F68"/>
    <w:rsid w:val="00436C73"/>
    <w:rsid w:val="00445D35"/>
    <w:rsid w:val="00446471"/>
    <w:rsid w:val="004506A8"/>
    <w:rsid w:val="0045108A"/>
    <w:rsid w:val="00451A76"/>
    <w:rsid w:val="004522B2"/>
    <w:rsid w:val="00452705"/>
    <w:rsid w:val="00457391"/>
    <w:rsid w:val="00457704"/>
    <w:rsid w:val="00461534"/>
    <w:rsid w:val="00461F80"/>
    <w:rsid w:val="00462814"/>
    <w:rsid w:val="00464B99"/>
    <w:rsid w:val="00467093"/>
    <w:rsid w:val="004735B4"/>
    <w:rsid w:val="004754BC"/>
    <w:rsid w:val="004762A7"/>
    <w:rsid w:val="00477D6B"/>
    <w:rsid w:val="00487189"/>
    <w:rsid w:val="00487210"/>
    <w:rsid w:val="00487740"/>
    <w:rsid w:val="00492E01"/>
    <w:rsid w:val="0049451D"/>
    <w:rsid w:val="00495978"/>
    <w:rsid w:val="004A0EC0"/>
    <w:rsid w:val="004A145E"/>
    <w:rsid w:val="004A23A6"/>
    <w:rsid w:val="004A56BC"/>
    <w:rsid w:val="004A6703"/>
    <w:rsid w:val="004A7A64"/>
    <w:rsid w:val="004B0140"/>
    <w:rsid w:val="004B0191"/>
    <w:rsid w:val="004B1D32"/>
    <w:rsid w:val="004B2766"/>
    <w:rsid w:val="004B297B"/>
    <w:rsid w:val="004B2AF7"/>
    <w:rsid w:val="004B2D20"/>
    <w:rsid w:val="004B5973"/>
    <w:rsid w:val="004B6280"/>
    <w:rsid w:val="004C13E0"/>
    <w:rsid w:val="004C2F1E"/>
    <w:rsid w:val="004C3D40"/>
    <w:rsid w:val="004C46E4"/>
    <w:rsid w:val="004C4E36"/>
    <w:rsid w:val="004C5888"/>
    <w:rsid w:val="004C74C0"/>
    <w:rsid w:val="004D51D5"/>
    <w:rsid w:val="004D6442"/>
    <w:rsid w:val="004D65CB"/>
    <w:rsid w:val="004D7169"/>
    <w:rsid w:val="004D726B"/>
    <w:rsid w:val="004E0B8E"/>
    <w:rsid w:val="004E1A09"/>
    <w:rsid w:val="004E4178"/>
    <w:rsid w:val="004E619F"/>
    <w:rsid w:val="004E6A8B"/>
    <w:rsid w:val="004E75B8"/>
    <w:rsid w:val="004E7F2F"/>
    <w:rsid w:val="004F0DB2"/>
    <w:rsid w:val="004F153D"/>
    <w:rsid w:val="004F3DB3"/>
    <w:rsid w:val="004F4421"/>
    <w:rsid w:val="004F4DA7"/>
    <w:rsid w:val="004F50CB"/>
    <w:rsid w:val="004F5BA0"/>
    <w:rsid w:val="004F5E0D"/>
    <w:rsid w:val="004F6C7F"/>
    <w:rsid w:val="005009A5"/>
    <w:rsid w:val="00501300"/>
    <w:rsid w:val="005018DE"/>
    <w:rsid w:val="00504FA6"/>
    <w:rsid w:val="005101DE"/>
    <w:rsid w:val="00511406"/>
    <w:rsid w:val="005120D0"/>
    <w:rsid w:val="005124B2"/>
    <w:rsid w:val="0051266D"/>
    <w:rsid w:val="00512674"/>
    <w:rsid w:val="00516D8C"/>
    <w:rsid w:val="005174E3"/>
    <w:rsid w:val="00520B92"/>
    <w:rsid w:val="0052284C"/>
    <w:rsid w:val="00523D8F"/>
    <w:rsid w:val="00523F41"/>
    <w:rsid w:val="0052594E"/>
    <w:rsid w:val="00525A0E"/>
    <w:rsid w:val="0052686C"/>
    <w:rsid w:val="00530C33"/>
    <w:rsid w:val="005354B6"/>
    <w:rsid w:val="00535678"/>
    <w:rsid w:val="005356F7"/>
    <w:rsid w:val="005358DD"/>
    <w:rsid w:val="00537AF9"/>
    <w:rsid w:val="00542BBD"/>
    <w:rsid w:val="005435A9"/>
    <w:rsid w:val="00543816"/>
    <w:rsid w:val="00546BA2"/>
    <w:rsid w:val="005508AC"/>
    <w:rsid w:val="00550F48"/>
    <w:rsid w:val="00557A17"/>
    <w:rsid w:val="00557B77"/>
    <w:rsid w:val="00563185"/>
    <w:rsid w:val="00564F5D"/>
    <w:rsid w:val="0056689B"/>
    <w:rsid w:val="0057165D"/>
    <w:rsid w:val="0057184A"/>
    <w:rsid w:val="005724D4"/>
    <w:rsid w:val="00573E2F"/>
    <w:rsid w:val="00580D7C"/>
    <w:rsid w:val="00582B08"/>
    <w:rsid w:val="00584F46"/>
    <w:rsid w:val="005868B7"/>
    <w:rsid w:val="00586BF6"/>
    <w:rsid w:val="0059261C"/>
    <w:rsid w:val="00592CD4"/>
    <w:rsid w:val="005932A0"/>
    <w:rsid w:val="00596C90"/>
    <w:rsid w:val="005A1AA8"/>
    <w:rsid w:val="005B124A"/>
    <w:rsid w:val="005B1C07"/>
    <w:rsid w:val="005B2E02"/>
    <w:rsid w:val="005B36A9"/>
    <w:rsid w:val="005B3ADF"/>
    <w:rsid w:val="005B5312"/>
    <w:rsid w:val="005C74DA"/>
    <w:rsid w:val="005D65DE"/>
    <w:rsid w:val="005E3737"/>
    <w:rsid w:val="005E3CD4"/>
    <w:rsid w:val="005E47E2"/>
    <w:rsid w:val="005F1CBE"/>
    <w:rsid w:val="00600AE6"/>
    <w:rsid w:val="00600ED0"/>
    <w:rsid w:val="006046D6"/>
    <w:rsid w:val="00604730"/>
    <w:rsid w:val="00610D9F"/>
    <w:rsid w:val="00611C00"/>
    <w:rsid w:val="00612B08"/>
    <w:rsid w:val="006140D0"/>
    <w:rsid w:val="006157F0"/>
    <w:rsid w:val="00616E0B"/>
    <w:rsid w:val="00621473"/>
    <w:rsid w:val="00624873"/>
    <w:rsid w:val="00625772"/>
    <w:rsid w:val="00631EB9"/>
    <w:rsid w:val="00632598"/>
    <w:rsid w:val="00632F28"/>
    <w:rsid w:val="0063495C"/>
    <w:rsid w:val="00635F0F"/>
    <w:rsid w:val="00636516"/>
    <w:rsid w:val="00636CC0"/>
    <w:rsid w:val="006421BC"/>
    <w:rsid w:val="006444A9"/>
    <w:rsid w:val="00644542"/>
    <w:rsid w:val="00650ED0"/>
    <w:rsid w:val="00652B25"/>
    <w:rsid w:val="0065589E"/>
    <w:rsid w:val="00656684"/>
    <w:rsid w:val="00661B36"/>
    <w:rsid w:val="006628F2"/>
    <w:rsid w:val="006673D9"/>
    <w:rsid w:val="00670176"/>
    <w:rsid w:val="00674CD6"/>
    <w:rsid w:val="00674E3C"/>
    <w:rsid w:val="00675D37"/>
    <w:rsid w:val="00677999"/>
    <w:rsid w:val="00680AB0"/>
    <w:rsid w:val="006814E8"/>
    <w:rsid w:val="00682EDE"/>
    <w:rsid w:val="00684212"/>
    <w:rsid w:val="00684F3A"/>
    <w:rsid w:val="00686758"/>
    <w:rsid w:val="006875ED"/>
    <w:rsid w:val="006904B9"/>
    <w:rsid w:val="006906C9"/>
    <w:rsid w:val="00690782"/>
    <w:rsid w:val="006933BF"/>
    <w:rsid w:val="00695F6A"/>
    <w:rsid w:val="006A2F7F"/>
    <w:rsid w:val="006A3603"/>
    <w:rsid w:val="006A4531"/>
    <w:rsid w:val="006B1CB2"/>
    <w:rsid w:val="006B21CD"/>
    <w:rsid w:val="006B50AD"/>
    <w:rsid w:val="006C000C"/>
    <w:rsid w:val="006C0CFF"/>
    <w:rsid w:val="006C36D2"/>
    <w:rsid w:val="006C68D0"/>
    <w:rsid w:val="006C722E"/>
    <w:rsid w:val="006D10DC"/>
    <w:rsid w:val="006D44F1"/>
    <w:rsid w:val="006DC0DF"/>
    <w:rsid w:val="006E01D1"/>
    <w:rsid w:val="006E2FF8"/>
    <w:rsid w:val="006E3294"/>
    <w:rsid w:val="006E3750"/>
    <w:rsid w:val="006E52AA"/>
    <w:rsid w:val="006F1043"/>
    <w:rsid w:val="006F1435"/>
    <w:rsid w:val="006F2337"/>
    <w:rsid w:val="006F2F70"/>
    <w:rsid w:val="006F2FF7"/>
    <w:rsid w:val="00700ACC"/>
    <w:rsid w:val="00702A26"/>
    <w:rsid w:val="007044FE"/>
    <w:rsid w:val="00705270"/>
    <w:rsid w:val="00710772"/>
    <w:rsid w:val="007150B5"/>
    <w:rsid w:val="007165DB"/>
    <w:rsid w:val="00720833"/>
    <w:rsid w:val="00722557"/>
    <w:rsid w:val="007240EC"/>
    <w:rsid w:val="00727457"/>
    <w:rsid w:val="007277BD"/>
    <w:rsid w:val="00727985"/>
    <w:rsid w:val="007327EA"/>
    <w:rsid w:val="00732885"/>
    <w:rsid w:val="007347E1"/>
    <w:rsid w:val="0073496B"/>
    <w:rsid w:val="007374FE"/>
    <w:rsid w:val="00737FBB"/>
    <w:rsid w:val="00740E96"/>
    <w:rsid w:val="0074229A"/>
    <w:rsid w:val="00745E4A"/>
    <w:rsid w:val="00745F01"/>
    <w:rsid w:val="00746244"/>
    <w:rsid w:val="0075066A"/>
    <w:rsid w:val="00751ED9"/>
    <w:rsid w:val="00754C85"/>
    <w:rsid w:val="00760904"/>
    <w:rsid w:val="007643C5"/>
    <w:rsid w:val="00764902"/>
    <w:rsid w:val="00764932"/>
    <w:rsid w:val="00764B64"/>
    <w:rsid w:val="00770455"/>
    <w:rsid w:val="00770696"/>
    <w:rsid w:val="0077127B"/>
    <w:rsid w:val="007750A7"/>
    <w:rsid w:val="00780EB6"/>
    <w:rsid w:val="007814DA"/>
    <w:rsid w:val="00782758"/>
    <w:rsid w:val="00786409"/>
    <w:rsid w:val="00790B75"/>
    <w:rsid w:val="00793CD6"/>
    <w:rsid w:val="00794D1E"/>
    <w:rsid w:val="00795D68"/>
    <w:rsid w:val="00796279"/>
    <w:rsid w:val="007971FD"/>
    <w:rsid w:val="007A1A86"/>
    <w:rsid w:val="007A5BEF"/>
    <w:rsid w:val="007B0157"/>
    <w:rsid w:val="007B11E9"/>
    <w:rsid w:val="007B231C"/>
    <w:rsid w:val="007B277E"/>
    <w:rsid w:val="007B581A"/>
    <w:rsid w:val="007C01D0"/>
    <w:rsid w:val="007C096F"/>
    <w:rsid w:val="007C14F9"/>
    <w:rsid w:val="007C21E8"/>
    <w:rsid w:val="007D62FF"/>
    <w:rsid w:val="007E6334"/>
    <w:rsid w:val="007E72F6"/>
    <w:rsid w:val="007F0396"/>
    <w:rsid w:val="007F14FB"/>
    <w:rsid w:val="007F1AC5"/>
    <w:rsid w:val="007F301F"/>
    <w:rsid w:val="007F4033"/>
    <w:rsid w:val="007F5E6D"/>
    <w:rsid w:val="007F6323"/>
    <w:rsid w:val="007F7069"/>
    <w:rsid w:val="007F71B9"/>
    <w:rsid w:val="007F7D43"/>
    <w:rsid w:val="00801B78"/>
    <w:rsid w:val="00804CBE"/>
    <w:rsid w:val="00806931"/>
    <w:rsid w:val="00807170"/>
    <w:rsid w:val="00807DAD"/>
    <w:rsid w:val="00807FA5"/>
    <w:rsid w:val="00810D3D"/>
    <w:rsid w:val="00811273"/>
    <w:rsid w:val="008159CE"/>
    <w:rsid w:val="00817245"/>
    <w:rsid w:val="00820449"/>
    <w:rsid w:val="008252E4"/>
    <w:rsid w:val="00825CB3"/>
    <w:rsid w:val="00825EA8"/>
    <w:rsid w:val="00827753"/>
    <w:rsid w:val="00827F27"/>
    <w:rsid w:val="00827F53"/>
    <w:rsid w:val="00830CFA"/>
    <w:rsid w:val="00834643"/>
    <w:rsid w:val="00835DC3"/>
    <w:rsid w:val="00840005"/>
    <w:rsid w:val="00841A1A"/>
    <w:rsid w:val="00842E52"/>
    <w:rsid w:val="008438CC"/>
    <w:rsid w:val="008457C4"/>
    <w:rsid w:val="008515D9"/>
    <w:rsid w:val="00852B13"/>
    <w:rsid w:val="00854D98"/>
    <w:rsid w:val="008571FA"/>
    <w:rsid w:val="00857313"/>
    <w:rsid w:val="008643AA"/>
    <w:rsid w:val="00866204"/>
    <w:rsid w:val="008703A5"/>
    <w:rsid w:val="00890482"/>
    <w:rsid w:val="008905D9"/>
    <w:rsid w:val="00891E58"/>
    <w:rsid w:val="00891F09"/>
    <w:rsid w:val="00892640"/>
    <w:rsid w:val="00892A02"/>
    <w:rsid w:val="008942A7"/>
    <w:rsid w:val="008953E6"/>
    <w:rsid w:val="008970D0"/>
    <w:rsid w:val="008A1610"/>
    <w:rsid w:val="008A35BB"/>
    <w:rsid w:val="008A56D4"/>
    <w:rsid w:val="008B1742"/>
    <w:rsid w:val="008B3115"/>
    <w:rsid w:val="008B4F9B"/>
    <w:rsid w:val="008C237A"/>
    <w:rsid w:val="008C54E8"/>
    <w:rsid w:val="008C5993"/>
    <w:rsid w:val="008C61BB"/>
    <w:rsid w:val="008C6567"/>
    <w:rsid w:val="008C7A7D"/>
    <w:rsid w:val="008C7FC9"/>
    <w:rsid w:val="008D1075"/>
    <w:rsid w:val="008D41E4"/>
    <w:rsid w:val="008D580F"/>
    <w:rsid w:val="008D5868"/>
    <w:rsid w:val="008D5B39"/>
    <w:rsid w:val="008D7280"/>
    <w:rsid w:val="008D7BF3"/>
    <w:rsid w:val="008E06C2"/>
    <w:rsid w:val="008E3309"/>
    <w:rsid w:val="008E4B59"/>
    <w:rsid w:val="008E50FC"/>
    <w:rsid w:val="008E53DC"/>
    <w:rsid w:val="008E5F41"/>
    <w:rsid w:val="008F4A90"/>
    <w:rsid w:val="008F54F9"/>
    <w:rsid w:val="009001D3"/>
    <w:rsid w:val="009043A2"/>
    <w:rsid w:val="00906773"/>
    <w:rsid w:val="009071C7"/>
    <w:rsid w:val="00907872"/>
    <w:rsid w:val="00907CDC"/>
    <w:rsid w:val="009134E7"/>
    <w:rsid w:val="009137BF"/>
    <w:rsid w:val="0091623E"/>
    <w:rsid w:val="00916305"/>
    <w:rsid w:val="0092086A"/>
    <w:rsid w:val="00921C16"/>
    <w:rsid w:val="00921E7D"/>
    <w:rsid w:val="0092284A"/>
    <w:rsid w:val="009230C4"/>
    <w:rsid w:val="0093327B"/>
    <w:rsid w:val="00934DB2"/>
    <w:rsid w:val="00935312"/>
    <w:rsid w:val="0094059E"/>
    <w:rsid w:val="00942089"/>
    <w:rsid w:val="00943DE6"/>
    <w:rsid w:val="00945058"/>
    <w:rsid w:val="0094589C"/>
    <w:rsid w:val="0094717C"/>
    <w:rsid w:val="00947523"/>
    <w:rsid w:val="00947667"/>
    <w:rsid w:val="00950D9F"/>
    <w:rsid w:val="0095241E"/>
    <w:rsid w:val="00955795"/>
    <w:rsid w:val="00955A7B"/>
    <w:rsid w:val="00956028"/>
    <w:rsid w:val="009561BB"/>
    <w:rsid w:val="00956627"/>
    <w:rsid w:val="00960445"/>
    <w:rsid w:val="009637B8"/>
    <w:rsid w:val="009638B5"/>
    <w:rsid w:val="00964887"/>
    <w:rsid w:val="0096587A"/>
    <w:rsid w:val="00965949"/>
    <w:rsid w:val="00966F04"/>
    <w:rsid w:val="00970D8A"/>
    <w:rsid w:val="00976622"/>
    <w:rsid w:val="009768CF"/>
    <w:rsid w:val="00982980"/>
    <w:rsid w:val="00983593"/>
    <w:rsid w:val="00985BF8"/>
    <w:rsid w:val="0099233F"/>
    <w:rsid w:val="00992AE2"/>
    <w:rsid w:val="0099502B"/>
    <w:rsid w:val="00995E85"/>
    <w:rsid w:val="00995E9B"/>
    <w:rsid w:val="009965A2"/>
    <w:rsid w:val="00996D09"/>
    <w:rsid w:val="00997785"/>
    <w:rsid w:val="009979C6"/>
    <w:rsid w:val="00997C10"/>
    <w:rsid w:val="009A3E37"/>
    <w:rsid w:val="009A480C"/>
    <w:rsid w:val="009A628B"/>
    <w:rsid w:val="009A754C"/>
    <w:rsid w:val="009B0BE6"/>
    <w:rsid w:val="009B1BB6"/>
    <w:rsid w:val="009B21FC"/>
    <w:rsid w:val="009B2B01"/>
    <w:rsid w:val="009B561B"/>
    <w:rsid w:val="009B7191"/>
    <w:rsid w:val="009B7AA8"/>
    <w:rsid w:val="009C19F2"/>
    <w:rsid w:val="009C3085"/>
    <w:rsid w:val="009C5192"/>
    <w:rsid w:val="009C5523"/>
    <w:rsid w:val="009C658F"/>
    <w:rsid w:val="009D18EB"/>
    <w:rsid w:val="009D1B14"/>
    <w:rsid w:val="009D3893"/>
    <w:rsid w:val="009D4CA7"/>
    <w:rsid w:val="009E11B8"/>
    <w:rsid w:val="009E27AC"/>
    <w:rsid w:val="009E4875"/>
    <w:rsid w:val="009E5E23"/>
    <w:rsid w:val="009F037C"/>
    <w:rsid w:val="009F047A"/>
    <w:rsid w:val="009F3F5A"/>
    <w:rsid w:val="00A014C6"/>
    <w:rsid w:val="00A03D03"/>
    <w:rsid w:val="00A045B6"/>
    <w:rsid w:val="00A0726F"/>
    <w:rsid w:val="00A074DD"/>
    <w:rsid w:val="00A075CE"/>
    <w:rsid w:val="00A158F8"/>
    <w:rsid w:val="00A165A0"/>
    <w:rsid w:val="00A17885"/>
    <w:rsid w:val="00A21B8C"/>
    <w:rsid w:val="00A22F6D"/>
    <w:rsid w:val="00A23933"/>
    <w:rsid w:val="00A25250"/>
    <w:rsid w:val="00A253D6"/>
    <w:rsid w:val="00A274CF"/>
    <w:rsid w:val="00A33845"/>
    <w:rsid w:val="00A40C83"/>
    <w:rsid w:val="00A4115F"/>
    <w:rsid w:val="00A430A7"/>
    <w:rsid w:val="00A47879"/>
    <w:rsid w:val="00A52CCD"/>
    <w:rsid w:val="00A57F00"/>
    <w:rsid w:val="00A623CF"/>
    <w:rsid w:val="00A632E4"/>
    <w:rsid w:val="00A6414B"/>
    <w:rsid w:val="00A64CDB"/>
    <w:rsid w:val="00A668E6"/>
    <w:rsid w:val="00A72148"/>
    <w:rsid w:val="00A80FCD"/>
    <w:rsid w:val="00A82496"/>
    <w:rsid w:val="00A85A40"/>
    <w:rsid w:val="00A8645B"/>
    <w:rsid w:val="00A90097"/>
    <w:rsid w:val="00A928DB"/>
    <w:rsid w:val="00A965D7"/>
    <w:rsid w:val="00AA1F6F"/>
    <w:rsid w:val="00AA28C0"/>
    <w:rsid w:val="00AB2B56"/>
    <w:rsid w:val="00AB2BED"/>
    <w:rsid w:val="00AB4BA1"/>
    <w:rsid w:val="00AB687A"/>
    <w:rsid w:val="00AB7966"/>
    <w:rsid w:val="00AC0650"/>
    <w:rsid w:val="00AC0FEA"/>
    <w:rsid w:val="00AC2F34"/>
    <w:rsid w:val="00AC52CB"/>
    <w:rsid w:val="00AC7AEF"/>
    <w:rsid w:val="00AD017C"/>
    <w:rsid w:val="00AD4C26"/>
    <w:rsid w:val="00AD5890"/>
    <w:rsid w:val="00AD7A2B"/>
    <w:rsid w:val="00AD7AA7"/>
    <w:rsid w:val="00AE1AED"/>
    <w:rsid w:val="00AE2092"/>
    <w:rsid w:val="00AE2699"/>
    <w:rsid w:val="00AE4216"/>
    <w:rsid w:val="00AF0E8A"/>
    <w:rsid w:val="00AF51BD"/>
    <w:rsid w:val="00AF6856"/>
    <w:rsid w:val="00AF7FBD"/>
    <w:rsid w:val="00B01643"/>
    <w:rsid w:val="00B0286D"/>
    <w:rsid w:val="00B072EB"/>
    <w:rsid w:val="00B07BFB"/>
    <w:rsid w:val="00B129B2"/>
    <w:rsid w:val="00B13880"/>
    <w:rsid w:val="00B166CB"/>
    <w:rsid w:val="00B166DA"/>
    <w:rsid w:val="00B23066"/>
    <w:rsid w:val="00B26FD7"/>
    <w:rsid w:val="00B277A6"/>
    <w:rsid w:val="00B318E3"/>
    <w:rsid w:val="00B35051"/>
    <w:rsid w:val="00B351FA"/>
    <w:rsid w:val="00B35C29"/>
    <w:rsid w:val="00B36CDA"/>
    <w:rsid w:val="00B4086E"/>
    <w:rsid w:val="00B4283C"/>
    <w:rsid w:val="00B466CD"/>
    <w:rsid w:val="00B47252"/>
    <w:rsid w:val="00B47838"/>
    <w:rsid w:val="00B50450"/>
    <w:rsid w:val="00B51C60"/>
    <w:rsid w:val="00B523C6"/>
    <w:rsid w:val="00B52EC1"/>
    <w:rsid w:val="00B53CAB"/>
    <w:rsid w:val="00B617F8"/>
    <w:rsid w:val="00B647DF"/>
    <w:rsid w:val="00B65DB2"/>
    <w:rsid w:val="00B67CFE"/>
    <w:rsid w:val="00B6F589"/>
    <w:rsid w:val="00B73A0E"/>
    <w:rsid w:val="00B745F3"/>
    <w:rsid w:val="00B7794F"/>
    <w:rsid w:val="00B8519F"/>
    <w:rsid w:val="00B85FE2"/>
    <w:rsid w:val="00B90895"/>
    <w:rsid w:val="00B93583"/>
    <w:rsid w:val="00B944C8"/>
    <w:rsid w:val="00B94A17"/>
    <w:rsid w:val="00B9599E"/>
    <w:rsid w:val="00BA2BD7"/>
    <w:rsid w:val="00BA33A4"/>
    <w:rsid w:val="00BA368E"/>
    <w:rsid w:val="00BA39A7"/>
    <w:rsid w:val="00BA5B8F"/>
    <w:rsid w:val="00BA7B17"/>
    <w:rsid w:val="00BB00D2"/>
    <w:rsid w:val="00BB11A6"/>
    <w:rsid w:val="00BB7005"/>
    <w:rsid w:val="00BB745A"/>
    <w:rsid w:val="00BB7D28"/>
    <w:rsid w:val="00BC0D9C"/>
    <w:rsid w:val="00BC0DEC"/>
    <w:rsid w:val="00BC237A"/>
    <w:rsid w:val="00BC335C"/>
    <w:rsid w:val="00BC3AD5"/>
    <w:rsid w:val="00BC3CC8"/>
    <w:rsid w:val="00BC4408"/>
    <w:rsid w:val="00BC53A2"/>
    <w:rsid w:val="00BC5697"/>
    <w:rsid w:val="00BD0ED8"/>
    <w:rsid w:val="00BD576F"/>
    <w:rsid w:val="00BE1F07"/>
    <w:rsid w:val="00BE1FFB"/>
    <w:rsid w:val="00BE207C"/>
    <w:rsid w:val="00BE2113"/>
    <w:rsid w:val="00BE280B"/>
    <w:rsid w:val="00BE4206"/>
    <w:rsid w:val="00BF0302"/>
    <w:rsid w:val="00BF09A7"/>
    <w:rsid w:val="00BF1019"/>
    <w:rsid w:val="00BF1099"/>
    <w:rsid w:val="00BF16D5"/>
    <w:rsid w:val="00BF5E20"/>
    <w:rsid w:val="00C0113E"/>
    <w:rsid w:val="00C01168"/>
    <w:rsid w:val="00C016E5"/>
    <w:rsid w:val="00C0382D"/>
    <w:rsid w:val="00C09883"/>
    <w:rsid w:val="00C10ADB"/>
    <w:rsid w:val="00C11931"/>
    <w:rsid w:val="00C12B16"/>
    <w:rsid w:val="00C13D47"/>
    <w:rsid w:val="00C16792"/>
    <w:rsid w:val="00C169D9"/>
    <w:rsid w:val="00C16D7B"/>
    <w:rsid w:val="00C2003F"/>
    <w:rsid w:val="00C237D5"/>
    <w:rsid w:val="00C248D0"/>
    <w:rsid w:val="00C255F5"/>
    <w:rsid w:val="00C26018"/>
    <w:rsid w:val="00C261DA"/>
    <w:rsid w:val="00C319F5"/>
    <w:rsid w:val="00C35901"/>
    <w:rsid w:val="00C36FF0"/>
    <w:rsid w:val="00C37E4A"/>
    <w:rsid w:val="00C4003B"/>
    <w:rsid w:val="00C436CA"/>
    <w:rsid w:val="00C44ADC"/>
    <w:rsid w:val="00C46258"/>
    <w:rsid w:val="00C47BE0"/>
    <w:rsid w:val="00C61677"/>
    <w:rsid w:val="00C630D2"/>
    <w:rsid w:val="00C64F00"/>
    <w:rsid w:val="00C65230"/>
    <w:rsid w:val="00C67334"/>
    <w:rsid w:val="00C678A4"/>
    <w:rsid w:val="00C7073F"/>
    <w:rsid w:val="00C72F70"/>
    <w:rsid w:val="00C733E7"/>
    <w:rsid w:val="00C734DD"/>
    <w:rsid w:val="00C808F6"/>
    <w:rsid w:val="00C80F31"/>
    <w:rsid w:val="00C80F9F"/>
    <w:rsid w:val="00C81D97"/>
    <w:rsid w:val="00C82507"/>
    <w:rsid w:val="00C82DB8"/>
    <w:rsid w:val="00C83002"/>
    <w:rsid w:val="00C8383B"/>
    <w:rsid w:val="00C903AC"/>
    <w:rsid w:val="00C90A34"/>
    <w:rsid w:val="00C94A43"/>
    <w:rsid w:val="00C9529D"/>
    <w:rsid w:val="00CA048D"/>
    <w:rsid w:val="00CA1EBA"/>
    <w:rsid w:val="00CA1FFE"/>
    <w:rsid w:val="00CA66B0"/>
    <w:rsid w:val="00CB2278"/>
    <w:rsid w:val="00CB4711"/>
    <w:rsid w:val="00CB5936"/>
    <w:rsid w:val="00CC2323"/>
    <w:rsid w:val="00CC6ED4"/>
    <w:rsid w:val="00CC7FA8"/>
    <w:rsid w:val="00CD3F9F"/>
    <w:rsid w:val="00CD4878"/>
    <w:rsid w:val="00CD5DC3"/>
    <w:rsid w:val="00CD6681"/>
    <w:rsid w:val="00CD74BC"/>
    <w:rsid w:val="00CE4150"/>
    <w:rsid w:val="00CF257A"/>
    <w:rsid w:val="00CF27E1"/>
    <w:rsid w:val="00CF2A57"/>
    <w:rsid w:val="00CF2E7E"/>
    <w:rsid w:val="00CF6A00"/>
    <w:rsid w:val="00D00840"/>
    <w:rsid w:val="00D01EBE"/>
    <w:rsid w:val="00D05255"/>
    <w:rsid w:val="00D06089"/>
    <w:rsid w:val="00D07CCF"/>
    <w:rsid w:val="00D15568"/>
    <w:rsid w:val="00D17689"/>
    <w:rsid w:val="00D2036A"/>
    <w:rsid w:val="00D2330A"/>
    <w:rsid w:val="00D306D1"/>
    <w:rsid w:val="00D3140D"/>
    <w:rsid w:val="00D32C77"/>
    <w:rsid w:val="00D35CA0"/>
    <w:rsid w:val="00D36D4F"/>
    <w:rsid w:val="00D40FDE"/>
    <w:rsid w:val="00D41AB7"/>
    <w:rsid w:val="00D4338D"/>
    <w:rsid w:val="00D44363"/>
    <w:rsid w:val="00D45806"/>
    <w:rsid w:val="00D4687C"/>
    <w:rsid w:val="00D50322"/>
    <w:rsid w:val="00D50CE8"/>
    <w:rsid w:val="00D518C3"/>
    <w:rsid w:val="00D51ABB"/>
    <w:rsid w:val="00D52C4C"/>
    <w:rsid w:val="00D535BF"/>
    <w:rsid w:val="00D5372F"/>
    <w:rsid w:val="00D57AF4"/>
    <w:rsid w:val="00D57DD6"/>
    <w:rsid w:val="00D60325"/>
    <w:rsid w:val="00D6288F"/>
    <w:rsid w:val="00D63E43"/>
    <w:rsid w:val="00D67370"/>
    <w:rsid w:val="00D6764E"/>
    <w:rsid w:val="00D679E8"/>
    <w:rsid w:val="00D70C87"/>
    <w:rsid w:val="00D73F90"/>
    <w:rsid w:val="00D80B51"/>
    <w:rsid w:val="00D823C6"/>
    <w:rsid w:val="00D84A30"/>
    <w:rsid w:val="00D903BF"/>
    <w:rsid w:val="00D917F9"/>
    <w:rsid w:val="00D91F11"/>
    <w:rsid w:val="00D92B4F"/>
    <w:rsid w:val="00D946DB"/>
    <w:rsid w:val="00D94EBE"/>
    <w:rsid w:val="00D963EC"/>
    <w:rsid w:val="00D96D85"/>
    <w:rsid w:val="00DA00B5"/>
    <w:rsid w:val="00DA02CF"/>
    <w:rsid w:val="00DA3BD9"/>
    <w:rsid w:val="00DA53CC"/>
    <w:rsid w:val="00DA55A5"/>
    <w:rsid w:val="00DA6A30"/>
    <w:rsid w:val="00DB2579"/>
    <w:rsid w:val="00DB315D"/>
    <w:rsid w:val="00DB370B"/>
    <w:rsid w:val="00DB39EB"/>
    <w:rsid w:val="00DB78E2"/>
    <w:rsid w:val="00DB7C78"/>
    <w:rsid w:val="00DC0EF4"/>
    <w:rsid w:val="00DC1FDF"/>
    <w:rsid w:val="00DC2912"/>
    <w:rsid w:val="00DC4B06"/>
    <w:rsid w:val="00DD0DB1"/>
    <w:rsid w:val="00DE14DC"/>
    <w:rsid w:val="00DE20EC"/>
    <w:rsid w:val="00DE3A64"/>
    <w:rsid w:val="00DE5E6A"/>
    <w:rsid w:val="00DF06DA"/>
    <w:rsid w:val="00DF3023"/>
    <w:rsid w:val="00DF5500"/>
    <w:rsid w:val="00E033C5"/>
    <w:rsid w:val="00E035A2"/>
    <w:rsid w:val="00E059DE"/>
    <w:rsid w:val="00E06A6F"/>
    <w:rsid w:val="00E11413"/>
    <w:rsid w:val="00E11C0E"/>
    <w:rsid w:val="00E1313F"/>
    <w:rsid w:val="00E1355E"/>
    <w:rsid w:val="00E14B1B"/>
    <w:rsid w:val="00E16267"/>
    <w:rsid w:val="00E21F17"/>
    <w:rsid w:val="00E223EF"/>
    <w:rsid w:val="00E22580"/>
    <w:rsid w:val="00E26421"/>
    <w:rsid w:val="00E27685"/>
    <w:rsid w:val="00E30514"/>
    <w:rsid w:val="00E33A55"/>
    <w:rsid w:val="00E35523"/>
    <w:rsid w:val="00E3738C"/>
    <w:rsid w:val="00E40135"/>
    <w:rsid w:val="00E40813"/>
    <w:rsid w:val="00E409BD"/>
    <w:rsid w:val="00E41673"/>
    <w:rsid w:val="00E42A37"/>
    <w:rsid w:val="00E4432C"/>
    <w:rsid w:val="00E44C1B"/>
    <w:rsid w:val="00E4537F"/>
    <w:rsid w:val="00E473F8"/>
    <w:rsid w:val="00E50453"/>
    <w:rsid w:val="00E5054C"/>
    <w:rsid w:val="00E51AC1"/>
    <w:rsid w:val="00E5691D"/>
    <w:rsid w:val="00E61CC8"/>
    <w:rsid w:val="00E64A4C"/>
    <w:rsid w:val="00E66C51"/>
    <w:rsid w:val="00E71263"/>
    <w:rsid w:val="00E714DA"/>
    <w:rsid w:val="00E72FC8"/>
    <w:rsid w:val="00E75DB7"/>
    <w:rsid w:val="00E7606F"/>
    <w:rsid w:val="00E81352"/>
    <w:rsid w:val="00E82E86"/>
    <w:rsid w:val="00E83932"/>
    <w:rsid w:val="00E8527E"/>
    <w:rsid w:val="00E86771"/>
    <w:rsid w:val="00E86A96"/>
    <w:rsid w:val="00E86FF9"/>
    <w:rsid w:val="00E9149D"/>
    <w:rsid w:val="00E92559"/>
    <w:rsid w:val="00E93A15"/>
    <w:rsid w:val="00E97245"/>
    <w:rsid w:val="00EA5A1D"/>
    <w:rsid w:val="00EA5F62"/>
    <w:rsid w:val="00EA79CA"/>
    <w:rsid w:val="00EB01E4"/>
    <w:rsid w:val="00EB288C"/>
    <w:rsid w:val="00EB43B8"/>
    <w:rsid w:val="00EB547F"/>
    <w:rsid w:val="00EC3161"/>
    <w:rsid w:val="00EC4045"/>
    <w:rsid w:val="00EC644B"/>
    <w:rsid w:val="00ED2630"/>
    <w:rsid w:val="00ED377E"/>
    <w:rsid w:val="00ED4239"/>
    <w:rsid w:val="00ED563F"/>
    <w:rsid w:val="00ED5C91"/>
    <w:rsid w:val="00ED5E45"/>
    <w:rsid w:val="00EE132A"/>
    <w:rsid w:val="00EE4F09"/>
    <w:rsid w:val="00EE7FAC"/>
    <w:rsid w:val="00EF1299"/>
    <w:rsid w:val="00EF1DC4"/>
    <w:rsid w:val="00EF2B3B"/>
    <w:rsid w:val="00EF3B0B"/>
    <w:rsid w:val="00EF3DE7"/>
    <w:rsid w:val="00EF3EDB"/>
    <w:rsid w:val="00F01001"/>
    <w:rsid w:val="00F10AFD"/>
    <w:rsid w:val="00F155D0"/>
    <w:rsid w:val="00F1660F"/>
    <w:rsid w:val="00F22D51"/>
    <w:rsid w:val="00F23DA0"/>
    <w:rsid w:val="00F340F6"/>
    <w:rsid w:val="00F351A0"/>
    <w:rsid w:val="00F40027"/>
    <w:rsid w:val="00F4190F"/>
    <w:rsid w:val="00F41CC0"/>
    <w:rsid w:val="00F44FD3"/>
    <w:rsid w:val="00F479D6"/>
    <w:rsid w:val="00F51B79"/>
    <w:rsid w:val="00F52338"/>
    <w:rsid w:val="00F5396A"/>
    <w:rsid w:val="00F54C14"/>
    <w:rsid w:val="00F562E3"/>
    <w:rsid w:val="00F60E3B"/>
    <w:rsid w:val="00F630DD"/>
    <w:rsid w:val="00F6469B"/>
    <w:rsid w:val="00F649D6"/>
    <w:rsid w:val="00F64D19"/>
    <w:rsid w:val="00F65774"/>
    <w:rsid w:val="00F66B89"/>
    <w:rsid w:val="00F671ED"/>
    <w:rsid w:val="00F678B0"/>
    <w:rsid w:val="00F71781"/>
    <w:rsid w:val="00F7194B"/>
    <w:rsid w:val="00F71E70"/>
    <w:rsid w:val="00F72B44"/>
    <w:rsid w:val="00F75304"/>
    <w:rsid w:val="00F7744F"/>
    <w:rsid w:val="00F77AB0"/>
    <w:rsid w:val="00F8340F"/>
    <w:rsid w:val="00F8383D"/>
    <w:rsid w:val="00F86C97"/>
    <w:rsid w:val="00F87F4C"/>
    <w:rsid w:val="00F91E9F"/>
    <w:rsid w:val="00F9260D"/>
    <w:rsid w:val="00F93BD9"/>
    <w:rsid w:val="00F9501D"/>
    <w:rsid w:val="00FA1940"/>
    <w:rsid w:val="00FA2B6B"/>
    <w:rsid w:val="00FA4745"/>
    <w:rsid w:val="00FA4FC7"/>
    <w:rsid w:val="00FB0DA3"/>
    <w:rsid w:val="00FB4556"/>
    <w:rsid w:val="00FB665F"/>
    <w:rsid w:val="00FB68C6"/>
    <w:rsid w:val="00FC0AF0"/>
    <w:rsid w:val="00FC2B40"/>
    <w:rsid w:val="00FC306B"/>
    <w:rsid w:val="00FC3EAE"/>
    <w:rsid w:val="00FC5915"/>
    <w:rsid w:val="00FD4374"/>
    <w:rsid w:val="00FD4F8C"/>
    <w:rsid w:val="00FD4FF7"/>
    <w:rsid w:val="00FD6FDC"/>
    <w:rsid w:val="00FE08B0"/>
    <w:rsid w:val="00FE2A4A"/>
    <w:rsid w:val="00FE4423"/>
    <w:rsid w:val="00FE4840"/>
    <w:rsid w:val="00FE57F4"/>
    <w:rsid w:val="00FE6115"/>
    <w:rsid w:val="00FF0C1F"/>
    <w:rsid w:val="00FF1107"/>
    <w:rsid w:val="00FF4CDF"/>
    <w:rsid w:val="00FF4D5C"/>
    <w:rsid w:val="00FF61A8"/>
    <w:rsid w:val="02FBC821"/>
    <w:rsid w:val="03366ACF"/>
    <w:rsid w:val="05A99EA5"/>
    <w:rsid w:val="07DD0681"/>
    <w:rsid w:val="083B8FD3"/>
    <w:rsid w:val="0936C348"/>
    <w:rsid w:val="09575FAB"/>
    <w:rsid w:val="0D7EFC34"/>
    <w:rsid w:val="0FC3D1B5"/>
    <w:rsid w:val="10F16C83"/>
    <w:rsid w:val="11C10633"/>
    <w:rsid w:val="153C428D"/>
    <w:rsid w:val="1B7360A7"/>
    <w:rsid w:val="1C7381BF"/>
    <w:rsid w:val="1C865D12"/>
    <w:rsid w:val="1F3EC252"/>
    <w:rsid w:val="206DDAFF"/>
    <w:rsid w:val="217FCBD0"/>
    <w:rsid w:val="2868B0AE"/>
    <w:rsid w:val="2CB233F3"/>
    <w:rsid w:val="2D57A1CA"/>
    <w:rsid w:val="2E4E0454"/>
    <w:rsid w:val="311DFBE8"/>
    <w:rsid w:val="318CC492"/>
    <w:rsid w:val="32A9F6D2"/>
    <w:rsid w:val="3B49C10F"/>
    <w:rsid w:val="3F3E62A9"/>
    <w:rsid w:val="48881B9F"/>
    <w:rsid w:val="4AF23ADC"/>
    <w:rsid w:val="4C0C6F8C"/>
    <w:rsid w:val="544A7E35"/>
    <w:rsid w:val="57113F89"/>
    <w:rsid w:val="57CFC08D"/>
    <w:rsid w:val="57FE8C42"/>
    <w:rsid w:val="588D777A"/>
    <w:rsid w:val="58F433AE"/>
    <w:rsid w:val="5BCC91DF"/>
    <w:rsid w:val="5ED36D0B"/>
    <w:rsid w:val="62594D59"/>
    <w:rsid w:val="68035C61"/>
    <w:rsid w:val="68E5A373"/>
    <w:rsid w:val="698ABFDD"/>
    <w:rsid w:val="6AD758D7"/>
    <w:rsid w:val="7674984A"/>
    <w:rsid w:val="77CAED1A"/>
    <w:rsid w:val="7A7BBD68"/>
    <w:rsid w:val="7EC4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E7C0A3"/>
  <w15:chartTrackingRefBased/>
  <w15:docId w15:val="{5475979B-17C0-4149-94F8-78277C7B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REVIEW CORPO"/>
    <w:basedOn w:val="Normal"/>
    <w:next w:val="Normal"/>
    <w:link w:val="Heading1Char"/>
    <w:uiPriority w:val="9"/>
    <w:qFormat/>
    <w:rsid w:val="004B0140"/>
    <w:pPr>
      <w:keepNext/>
      <w:keepLines/>
      <w:spacing w:after="0" w:line="360" w:lineRule="auto"/>
      <w:contextualSpacing/>
      <w:outlineLvl w:val="0"/>
    </w:pPr>
    <w:rPr>
      <w:rFonts w:ascii="Times New Roman" w:eastAsiaTheme="majorEastAsia" w:hAnsi="Times New Roman" w:cstheme="majorBidi"/>
      <w:color w:val="000000" w:themeColor="text1"/>
      <w:kern w:val="0"/>
      <w:sz w:val="28"/>
      <w:szCs w:val="28"/>
      <w:lang w:val="it-IT"/>
      <w14:ligatures w14:val="none"/>
    </w:rPr>
  </w:style>
  <w:style w:type="paragraph" w:styleId="Heading4">
    <w:name w:val="heading 4"/>
    <w:basedOn w:val="Normal"/>
    <w:next w:val="Normal"/>
    <w:link w:val="Heading4Char"/>
    <w:uiPriority w:val="9"/>
    <w:semiHidden/>
    <w:unhideWhenUsed/>
    <w:qFormat/>
    <w:rsid w:val="004B0140"/>
    <w:pPr>
      <w:keepNext/>
      <w:keepLines/>
      <w:spacing w:before="40" w:after="0" w:line="360" w:lineRule="auto"/>
      <w:jc w:val="both"/>
      <w:outlineLvl w:val="3"/>
    </w:pPr>
    <w:rPr>
      <w:rFonts w:asciiTheme="majorHAnsi" w:eastAsiaTheme="majorEastAsia" w:hAnsiTheme="majorHAnsi" w:cstheme="majorBidi"/>
      <w:i/>
      <w:iCs/>
      <w:color w:val="2F5496" w:themeColor="accent1" w:themeShade="BF"/>
      <w:kern w:val="0"/>
      <w:lang w:val="it-IT"/>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BF3"/>
    <w:pPr>
      <w:ind w:left="720"/>
      <w:contextualSpacing/>
    </w:pPr>
  </w:style>
  <w:style w:type="paragraph" w:styleId="Revision">
    <w:name w:val="Revision"/>
    <w:hidden/>
    <w:uiPriority w:val="99"/>
    <w:semiHidden/>
    <w:rsid w:val="00F7744F"/>
    <w:pPr>
      <w:spacing w:after="0" w:line="240" w:lineRule="auto"/>
    </w:pPr>
  </w:style>
  <w:style w:type="character" w:styleId="CommentReference">
    <w:name w:val="annotation reference"/>
    <w:basedOn w:val="DefaultParagraphFont"/>
    <w:uiPriority w:val="99"/>
    <w:semiHidden/>
    <w:unhideWhenUsed/>
    <w:rsid w:val="008D5868"/>
    <w:rPr>
      <w:sz w:val="16"/>
      <w:szCs w:val="16"/>
    </w:rPr>
  </w:style>
  <w:style w:type="paragraph" w:styleId="CommentText">
    <w:name w:val="annotation text"/>
    <w:basedOn w:val="Normal"/>
    <w:link w:val="CommentTextChar"/>
    <w:uiPriority w:val="99"/>
    <w:unhideWhenUsed/>
    <w:rsid w:val="008D5868"/>
    <w:pPr>
      <w:spacing w:line="240" w:lineRule="auto"/>
    </w:pPr>
    <w:rPr>
      <w:sz w:val="20"/>
      <w:szCs w:val="20"/>
    </w:rPr>
  </w:style>
  <w:style w:type="character" w:customStyle="1" w:styleId="CommentTextChar">
    <w:name w:val="Comment Text Char"/>
    <w:basedOn w:val="DefaultParagraphFont"/>
    <w:link w:val="CommentText"/>
    <w:uiPriority w:val="99"/>
    <w:rsid w:val="008D5868"/>
    <w:rPr>
      <w:sz w:val="20"/>
      <w:szCs w:val="20"/>
    </w:rPr>
  </w:style>
  <w:style w:type="paragraph" w:styleId="CommentSubject">
    <w:name w:val="annotation subject"/>
    <w:basedOn w:val="CommentText"/>
    <w:next w:val="CommentText"/>
    <w:link w:val="CommentSubjectChar"/>
    <w:uiPriority w:val="99"/>
    <w:semiHidden/>
    <w:unhideWhenUsed/>
    <w:rsid w:val="008D5868"/>
    <w:rPr>
      <w:b/>
      <w:bCs/>
    </w:rPr>
  </w:style>
  <w:style w:type="character" w:customStyle="1" w:styleId="CommentSubjectChar">
    <w:name w:val="Comment Subject Char"/>
    <w:basedOn w:val="CommentTextChar"/>
    <w:link w:val="CommentSubject"/>
    <w:uiPriority w:val="99"/>
    <w:semiHidden/>
    <w:rsid w:val="008D5868"/>
    <w:rPr>
      <w:b/>
      <w:bCs/>
      <w:sz w:val="20"/>
      <w:szCs w:val="20"/>
    </w:rPr>
  </w:style>
  <w:style w:type="paragraph" w:styleId="BalloonText">
    <w:name w:val="Balloon Text"/>
    <w:basedOn w:val="Normal"/>
    <w:link w:val="BalloonTextChar"/>
    <w:uiPriority w:val="99"/>
    <w:semiHidden/>
    <w:unhideWhenUsed/>
    <w:rsid w:val="00EC6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44B"/>
    <w:rPr>
      <w:rFonts w:ascii="Segoe UI" w:hAnsi="Segoe UI" w:cs="Segoe UI"/>
      <w:sz w:val="18"/>
      <w:szCs w:val="18"/>
    </w:rPr>
  </w:style>
  <w:style w:type="character" w:styleId="LineNumber">
    <w:name w:val="line number"/>
    <w:basedOn w:val="DefaultParagraphFont"/>
    <w:uiPriority w:val="99"/>
    <w:semiHidden/>
    <w:unhideWhenUsed/>
    <w:rsid w:val="00CD4878"/>
  </w:style>
  <w:style w:type="character" w:customStyle="1" w:styleId="Heading1Char">
    <w:name w:val="Heading 1 Char"/>
    <w:aliases w:val="REVIEW CORPO Char"/>
    <w:basedOn w:val="DefaultParagraphFont"/>
    <w:link w:val="Heading1"/>
    <w:uiPriority w:val="9"/>
    <w:rsid w:val="004B0140"/>
    <w:rPr>
      <w:rFonts w:ascii="Times New Roman" w:eastAsiaTheme="majorEastAsia" w:hAnsi="Times New Roman" w:cstheme="majorBidi"/>
      <w:color w:val="000000" w:themeColor="text1"/>
      <w:kern w:val="0"/>
      <w:sz w:val="28"/>
      <w:szCs w:val="28"/>
      <w:lang w:val="it-IT"/>
      <w14:ligatures w14:val="none"/>
    </w:rPr>
  </w:style>
  <w:style w:type="character" w:customStyle="1" w:styleId="Normal1Char">
    <w:name w:val="Normal1 Char"/>
    <w:basedOn w:val="DefaultParagraphFont"/>
    <w:link w:val="Normal1"/>
    <w:uiPriority w:val="99"/>
    <w:locked/>
    <w:rsid w:val="004B0140"/>
    <w:rPr>
      <w:rFonts w:ascii="Times New Roman" w:eastAsia="Times New Roman" w:hAnsi="Times New Roman" w:cs="Times New Roman"/>
      <w:color w:val="000000"/>
      <w:sz w:val="24"/>
      <w:szCs w:val="24"/>
      <w:lang w:eastAsia="it-IT"/>
    </w:rPr>
  </w:style>
  <w:style w:type="paragraph" w:customStyle="1" w:styleId="Normal1">
    <w:name w:val="Normal1"/>
    <w:link w:val="Normal1Char"/>
    <w:uiPriority w:val="99"/>
    <w:rsid w:val="004B0140"/>
    <w:pPr>
      <w:widowControl w:val="0"/>
      <w:spacing w:after="0" w:line="240" w:lineRule="auto"/>
    </w:pPr>
    <w:rPr>
      <w:rFonts w:ascii="Times New Roman" w:eastAsia="Times New Roman" w:hAnsi="Times New Roman" w:cs="Times New Roman"/>
      <w:color w:val="000000"/>
      <w:sz w:val="24"/>
      <w:szCs w:val="24"/>
      <w:lang w:eastAsia="it-IT"/>
    </w:rPr>
  </w:style>
  <w:style w:type="character" w:customStyle="1" w:styleId="Heading4Char">
    <w:name w:val="Heading 4 Char"/>
    <w:basedOn w:val="DefaultParagraphFont"/>
    <w:link w:val="Heading4"/>
    <w:uiPriority w:val="9"/>
    <w:semiHidden/>
    <w:rsid w:val="004B0140"/>
    <w:rPr>
      <w:rFonts w:asciiTheme="majorHAnsi" w:eastAsiaTheme="majorEastAsia" w:hAnsiTheme="majorHAnsi" w:cstheme="majorBidi"/>
      <w:i/>
      <w:iCs/>
      <w:color w:val="2F5496" w:themeColor="accent1" w:themeShade="BF"/>
      <w:kern w:val="0"/>
      <w:lang w:val="it-IT"/>
      <w14:ligatures w14:val="none"/>
    </w:rPr>
  </w:style>
  <w:style w:type="paragraph" w:styleId="Header">
    <w:name w:val="header"/>
    <w:basedOn w:val="Normal"/>
    <w:link w:val="HeaderChar"/>
    <w:uiPriority w:val="99"/>
    <w:unhideWhenUsed/>
    <w:rsid w:val="00137434"/>
    <w:pPr>
      <w:tabs>
        <w:tab w:val="center" w:pos="4703"/>
        <w:tab w:val="right" w:pos="9406"/>
      </w:tabs>
      <w:spacing w:after="0" w:line="240" w:lineRule="auto"/>
    </w:pPr>
  </w:style>
  <w:style w:type="character" w:customStyle="1" w:styleId="HeaderChar">
    <w:name w:val="Header Char"/>
    <w:basedOn w:val="DefaultParagraphFont"/>
    <w:link w:val="Header"/>
    <w:uiPriority w:val="99"/>
    <w:rsid w:val="00137434"/>
  </w:style>
  <w:style w:type="paragraph" w:styleId="Footer">
    <w:name w:val="footer"/>
    <w:basedOn w:val="Normal"/>
    <w:link w:val="FooterChar"/>
    <w:uiPriority w:val="99"/>
    <w:unhideWhenUsed/>
    <w:rsid w:val="00137434"/>
    <w:pPr>
      <w:tabs>
        <w:tab w:val="center" w:pos="4703"/>
        <w:tab w:val="right" w:pos="9406"/>
      </w:tabs>
      <w:spacing w:after="0" w:line="240" w:lineRule="auto"/>
    </w:pPr>
  </w:style>
  <w:style w:type="character" w:customStyle="1" w:styleId="FooterChar">
    <w:name w:val="Footer Char"/>
    <w:basedOn w:val="DefaultParagraphFont"/>
    <w:link w:val="Footer"/>
    <w:uiPriority w:val="99"/>
    <w:rsid w:val="00137434"/>
  </w:style>
  <w:style w:type="character" w:styleId="Mention">
    <w:name w:val="Mention"/>
    <w:basedOn w:val="DefaultParagraphFont"/>
    <w:uiPriority w:val="99"/>
    <w:unhideWhenUsed/>
    <w:rsid w:val="00F44FD3"/>
    <w:rPr>
      <w:color w:val="2B579A"/>
      <w:shd w:val="clear" w:color="auto" w:fill="E1DFDD"/>
    </w:rPr>
  </w:style>
  <w:style w:type="character" w:styleId="PlaceholderText">
    <w:name w:val="Placeholder Text"/>
    <w:basedOn w:val="DefaultParagraphFont"/>
    <w:uiPriority w:val="99"/>
    <w:semiHidden/>
    <w:rsid w:val="00ED563F"/>
    <w:rPr>
      <w:color w:val="666666"/>
    </w:rPr>
  </w:style>
  <w:style w:type="character" w:styleId="Emphasis">
    <w:name w:val="Emphasis"/>
    <w:basedOn w:val="DefaultParagraphFont"/>
    <w:uiPriority w:val="20"/>
    <w:qFormat/>
    <w:rsid w:val="00C7073F"/>
    <w:rPr>
      <w:i/>
      <w:iCs/>
    </w:rPr>
  </w:style>
  <w:style w:type="character" w:customStyle="1" w:styleId="anchor-text">
    <w:name w:val="anchor-text"/>
    <w:basedOn w:val="DefaultParagraphFont"/>
    <w:rsid w:val="00C70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5576">
      <w:bodyDiv w:val="1"/>
      <w:marLeft w:val="0"/>
      <w:marRight w:val="0"/>
      <w:marTop w:val="0"/>
      <w:marBottom w:val="0"/>
      <w:divBdr>
        <w:top w:val="none" w:sz="0" w:space="0" w:color="auto"/>
        <w:left w:val="none" w:sz="0" w:space="0" w:color="auto"/>
        <w:bottom w:val="none" w:sz="0" w:space="0" w:color="auto"/>
        <w:right w:val="none" w:sz="0" w:space="0" w:color="auto"/>
      </w:divBdr>
      <w:divsChild>
        <w:div w:id="126507058">
          <w:marLeft w:val="640"/>
          <w:marRight w:val="0"/>
          <w:marTop w:val="0"/>
          <w:marBottom w:val="0"/>
          <w:divBdr>
            <w:top w:val="none" w:sz="0" w:space="0" w:color="auto"/>
            <w:left w:val="none" w:sz="0" w:space="0" w:color="auto"/>
            <w:bottom w:val="none" w:sz="0" w:space="0" w:color="auto"/>
            <w:right w:val="none" w:sz="0" w:space="0" w:color="auto"/>
          </w:divBdr>
        </w:div>
        <w:div w:id="146940155">
          <w:marLeft w:val="640"/>
          <w:marRight w:val="0"/>
          <w:marTop w:val="0"/>
          <w:marBottom w:val="0"/>
          <w:divBdr>
            <w:top w:val="none" w:sz="0" w:space="0" w:color="auto"/>
            <w:left w:val="none" w:sz="0" w:space="0" w:color="auto"/>
            <w:bottom w:val="none" w:sz="0" w:space="0" w:color="auto"/>
            <w:right w:val="none" w:sz="0" w:space="0" w:color="auto"/>
          </w:divBdr>
        </w:div>
        <w:div w:id="235095260">
          <w:marLeft w:val="640"/>
          <w:marRight w:val="0"/>
          <w:marTop w:val="0"/>
          <w:marBottom w:val="0"/>
          <w:divBdr>
            <w:top w:val="none" w:sz="0" w:space="0" w:color="auto"/>
            <w:left w:val="none" w:sz="0" w:space="0" w:color="auto"/>
            <w:bottom w:val="none" w:sz="0" w:space="0" w:color="auto"/>
            <w:right w:val="none" w:sz="0" w:space="0" w:color="auto"/>
          </w:divBdr>
        </w:div>
        <w:div w:id="237983040">
          <w:marLeft w:val="640"/>
          <w:marRight w:val="0"/>
          <w:marTop w:val="0"/>
          <w:marBottom w:val="0"/>
          <w:divBdr>
            <w:top w:val="none" w:sz="0" w:space="0" w:color="auto"/>
            <w:left w:val="none" w:sz="0" w:space="0" w:color="auto"/>
            <w:bottom w:val="none" w:sz="0" w:space="0" w:color="auto"/>
            <w:right w:val="none" w:sz="0" w:space="0" w:color="auto"/>
          </w:divBdr>
        </w:div>
        <w:div w:id="347172373">
          <w:marLeft w:val="640"/>
          <w:marRight w:val="0"/>
          <w:marTop w:val="0"/>
          <w:marBottom w:val="0"/>
          <w:divBdr>
            <w:top w:val="none" w:sz="0" w:space="0" w:color="auto"/>
            <w:left w:val="none" w:sz="0" w:space="0" w:color="auto"/>
            <w:bottom w:val="none" w:sz="0" w:space="0" w:color="auto"/>
            <w:right w:val="none" w:sz="0" w:space="0" w:color="auto"/>
          </w:divBdr>
        </w:div>
        <w:div w:id="578296088">
          <w:marLeft w:val="640"/>
          <w:marRight w:val="0"/>
          <w:marTop w:val="0"/>
          <w:marBottom w:val="0"/>
          <w:divBdr>
            <w:top w:val="none" w:sz="0" w:space="0" w:color="auto"/>
            <w:left w:val="none" w:sz="0" w:space="0" w:color="auto"/>
            <w:bottom w:val="none" w:sz="0" w:space="0" w:color="auto"/>
            <w:right w:val="none" w:sz="0" w:space="0" w:color="auto"/>
          </w:divBdr>
        </w:div>
        <w:div w:id="632710723">
          <w:marLeft w:val="640"/>
          <w:marRight w:val="0"/>
          <w:marTop w:val="0"/>
          <w:marBottom w:val="0"/>
          <w:divBdr>
            <w:top w:val="none" w:sz="0" w:space="0" w:color="auto"/>
            <w:left w:val="none" w:sz="0" w:space="0" w:color="auto"/>
            <w:bottom w:val="none" w:sz="0" w:space="0" w:color="auto"/>
            <w:right w:val="none" w:sz="0" w:space="0" w:color="auto"/>
          </w:divBdr>
        </w:div>
        <w:div w:id="648561046">
          <w:marLeft w:val="640"/>
          <w:marRight w:val="0"/>
          <w:marTop w:val="0"/>
          <w:marBottom w:val="0"/>
          <w:divBdr>
            <w:top w:val="none" w:sz="0" w:space="0" w:color="auto"/>
            <w:left w:val="none" w:sz="0" w:space="0" w:color="auto"/>
            <w:bottom w:val="none" w:sz="0" w:space="0" w:color="auto"/>
            <w:right w:val="none" w:sz="0" w:space="0" w:color="auto"/>
          </w:divBdr>
        </w:div>
        <w:div w:id="705836337">
          <w:marLeft w:val="640"/>
          <w:marRight w:val="0"/>
          <w:marTop w:val="0"/>
          <w:marBottom w:val="0"/>
          <w:divBdr>
            <w:top w:val="none" w:sz="0" w:space="0" w:color="auto"/>
            <w:left w:val="none" w:sz="0" w:space="0" w:color="auto"/>
            <w:bottom w:val="none" w:sz="0" w:space="0" w:color="auto"/>
            <w:right w:val="none" w:sz="0" w:space="0" w:color="auto"/>
          </w:divBdr>
        </w:div>
        <w:div w:id="810437297">
          <w:marLeft w:val="640"/>
          <w:marRight w:val="0"/>
          <w:marTop w:val="0"/>
          <w:marBottom w:val="0"/>
          <w:divBdr>
            <w:top w:val="none" w:sz="0" w:space="0" w:color="auto"/>
            <w:left w:val="none" w:sz="0" w:space="0" w:color="auto"/>
            <w:bottom w:val="none" w:sz="0" w:space="0" w:color="auto"/>
            <w:right w:val="none" w:sz="0" w:space="0" w:color="auto"/>
          </w:divBdr>
        </w:div>
        <w:div w:id="852256539">
          <w:marLeft w:val="640"/>
          <w:marRight w:val="0"/>
          <w:marTop w:val="0"/>
          <w:marBottom w:val="0"/>
          <w:divBdr>
            <w:top w:val="none" w:sz="0" w:space="0" w:color="auto"/>
            <w:left w:val="none" w:sz="0" w:space="0" w:color="auto"/>
            <w:bottom w:val="none" w:sz="0" w:space="0" w:color="auto"/>
            <w:right w:val="none" w:sz="0" w:space="0" w:color="auto"/>
          </w:divBdr>
        </w:div>
        <w:div w:id="1017728940">
          <w:marLeft w:val="640"/>
          <w:marRight w:val="0"/>
          <w:marTop w:val="0"/>
          <w:marBottom w:val="0"/>
          <w:divBdr>
            <w:top w:val="none" w:sz="0" w:space="0" w:color="auto"/>
            <w:left w:val="none" w:sz="0" w:space="0" w:color="auto"/>
            <w:bottom w:val="none" w:sz="0" w:space="0" w:color="auto"/>
            <w:right w:val="none" w:sz="0" w:space="0" w:color="auto"/>
          </w:divBdr>
        </w:div>
        <w:div w:id="1133065147">
          <w:marLeft w:val="640"/>
          <w:marRight w:val="0"/>
          <w:marTop w:val="0"/>
          <w:marBottom w:val="0"/>
          <w:divBdr>
            <w:top w:val="none" w:sz="0" w:space="0" w:color="auto"/>
            <w:left w:val="none" w:sz="0" w:space="0" w:color="auto"/>
            <w:bottom w:val="none" w:sz="0" w:space="0" w:color="auto"/>
            <w:right w:val="none" w:sz="0" w:space="0" w:color="auto"/>
          </w:divBdr>
        </w:div>
        <w:div w:id="1142625109">
          <w:marLeft w:val="640"/>
          <w:marRight w:val="0"/>
          <w:marTop w:val="0"/>
          <w:marBottom w:val="0"/>
          <w:divBdr>
            <w:top w:val="none" w:sz="0" w:space="0" w:color="auto"/>
            <w:left w:val="none" w:sz="0" w:space="0" w:color="auto"/>
            <w:bottom w:val="none" w:sz="0" w:space="0" w:color="auto"/>
            <w:right w:val="none" w:sz="0" w:space="0" w:color="auto"/>
          </w:divBdr>
        </w:div>
        <w:div w:id="1172379921">
          <w:marLeft w:val="640"/>
          <w:marRight w:val="0"/>
          <w:marTop w:val="0"/>
          <w:marBottom w:val="0"/>
          <w:divBdr>
            <w:top w:val="none" w:sz="0" w:space="0" w:color="auto"/>
            <w:left w:val="none" w:sz="0" w:space="0" w:color="auto"/>
            <w:bottom w:val="none" w:sz="0" w:space="0" w:color="auto"/>
            <w:right w:val="none" w:sz="0" w:space="0" w:color="auto"/>
          </w:divBdr>
        </w:div>
        <w:div w:id="1267345505">
          <w:marLeft w:val="640"/>
          <w:marRight w:val="0"/>
          <w:marTop w:val="0"/>
          <w:marBottom w:val="0"/>
          <w:divBdr>
            <w:top w:val="none" w:sz="0" w:space="0" w:color="auto"/>
            <w:left w:val="none" w:sz="0" w:space="0" w:color="auto"/>
            <w:bottom w:val="none" w:sz="0" w:space="0" w:color="auto"/>
            <w:right w:val="none" w:sz="0" w:space="0" w:color="auto"/>
          </w:divBdr>
        </w:div>
        <w:div w:id="1349990157">
          <w:marLeft w:val="640"/>
          <w:marRight w:val="0"/>
          <w:marTop w:val="0"/>
          <w:marBottom w:val="0"/>
          <w:divBdr>
            <w:top w:val="none" w:sz="0" w:space="0" w:color="auto"/>
            <w:left w:val="none" w:sz="0" w:space="0" w:color="auto"/>
            <w:bottom w:val="none" w:sz="0" w:space="0" w:color="auto"/>
            <w:right w:val="none" w:sz="0" w:space="0" w:color="auto"/>
          </w:divBdr>
        </w:div>
        <w:div w:id="1380057175">
          <w:marLeft w:val="640"/>
          <w:marRight w:val="0"/>
          <w:marTop w:val="0"/>
          <w:marBottom w:val="0"/>
          <w:divBdr>
            <w:top w:val="none" w:sz="0" w:space="0" w:color="auto"/>
            <w:left w:val="none" w:sz="0" w:space="0" w:color="auto"/>
            <w:bottom w:val="none" w:sz="0" w:space="0" w:color="auto"/>
            <w:right w:val="none" w:sz="0" w:space="0" w:color="auto"/>
          </w:divBdr>
        </w:div>
        <w:div w:id="1420056707">
          <w:marLeft w:val="640"/>
          <w:marRight w:val="0"/>
          <w:marTop w:val="0"/>
          <w:marBottom w:val="0"/>
          <w:divBdr>
            <w:top w:val="none" w:sz="0" w:space="0" w:color="auto"/>
            <w:left w:val="none" w:sz="0" w:space="0" w:color="auto"/>
            <w:bottom w:val="none" w:sz="0" w:space="0" w:color="auto"/>
            <w:right w:val="none" w:sz="0" w:space="0" w:color="auto"/>
          </w:divBdr>
        </w:div>
        <w:div w:id="1578131502">
          <w:marLeft w:val="640"/>
          <w:marRight w:val="0"/>
          <w:marTop w:val="0"/>
          <w:marBottom w:val="0"/>
          <w:divBdr>
            <w:top w:val="none" w:sz="0" w:space="0" w:color="auto"/>
            <w:left w:val="none" w:sz="0" w:space="0" w:color="auto"/>
            <w:bottom w:val="none" w:sz="0" w:space="0" w:color="auto"/>
            <w:right w:val="none" w:sz="0" w:space="0" w:color="auto"/>
          </w:divBdr>
        </w:div>
        <w:div w:id="1588464856">
          <w:marLeft w:val="640"/>
          <w:marRight w:val="0"/>
          <w:marTop w:val="0"/>
          <w:marBottom w:val="0"/>
          <w:divBdr>
            <w:top w:val="none" w:sz="0" w:space="0" w:color="auto"/>
            <w:left w:val="none" w:sz="0" w:space="0" w:color="auto"/>
            <w:bottom w:val="none" w:sz="0" w:space="0" w:color="auto"/>
            <w:right w:val="none" w:sz="0" w:space="0" w:color="auto"/>
          </w:divBdr>
        </w:div>
        <w:div w:id="1654522920">
          <w:marLeft w:val="640"/>
          <w:marRight w:val="0"/>
          <w:marTop w:val="0"/>
          <w:marBottom w:val="0"/>
          <w:divBdr>
            <w:top w:val="none" w:sz="0" w:space="0" w:color="auto"/>
            <w:left w:val="none" w:sz="0" w:space="0" w:color="auto"/>
            <w:bottom w:val="none" w:sz="0" w:space="0" w:color="auto"/>
            <w:right w:val="none" w:sz="0" w:space="0" w:color="auto"/>
          </w:divBdr>
        </w:div>
        <w:div w:id="1715737830">
          <w:marLeft w:val="640"/>
          <w:marRight w:val="0"/>
          <w:marTop w:val="0"/>
          <w:marBottom w:val="0"/>
          <w:divBdr>
            <w:top w:val="none" w:sz="0" w:space="0" w:color="auto"/>
            <w:left w:val="none" w:sz="0" w:space="0" w:color="auto"/>
            <w:bottom w:val="none" w:sz="0" w:space="0" w:color="auto"/>
            <w:right w:val="none" w:sz="0" w:space="0" w:color="auto"/>
          </w:divBdr>
        </w:div>
        <w:div w:id="1829056622">
          <w:marLeft w:val="640"/>
          <w:marRight w:val="0"/>
          <w:marTop w:val="0"/>
          <w:marBottom w:val="0"/>
          <w:divBdr>
            <w:top w:val="none" w:sz="0" w:space="0" w:color="auto"/>
            <w:left w:val="none" w:sz="0" w:space="0" w:color="auto"/>
            <w:bottom w:val="none" w:sz="0" w:space="0" w:color="auto"/>
            <w:right w:val="none" w:sz="0" w:space="0" w:color="auto"/>
          </w:divBdr>
        </w:div>
        <w:div w:id="1943685539">
          <w:marLeft w:val="640"/>
          <w:marRight w:val="0"/>
          <w:marTop w:val="0"/>
          <w:marBottom w:val="0"/>
          <w:divBdr>
            <w:top w:val="none" w:sz="0" w:space="0" w:color="auto"/>
            <w:left w:val="none" w:sz="0" w:space="0" w:color="auto"/>
            <w:bottom w:val="none" w:sz="0" w:space="0" w:color="auto"/>
            <w:right w:val="none" w:sz="0" w:space="0" w:color="auto"/>
          </w:divBdr>
        </w:div>
      </w:divsChild>
    </w:div>
    <w:div w:id="41294571">
      <w:bodyDiv w:val="1"/>
      <w:marLeft w:val="0"/>
      <w:marRight w:val="0"/>
      <w:marTop w:val="0"/>
      <w:marBottom w:val="0"/>
      <w:divBdr>
        <w:top w:val="none" w:sz="0" w:space="0" w:color="auto"/>
        <w:left w:val="none" w:sz="0" w:space="0" w:color="auto"/>
        <w:bottom w:val="none" w:sz="0" w:space="0" w:color="auto"/>
        <w:right w:val="none" w:sz="0" w:space="0" w:color="auto"/>
      </w:divBdr>
      <w:divsChild>
        <w:div w:id="11495076">
          <w:marLeft w:val="640"/>
          <w:marRight w:val="0"/>
          <w:marTop w:val="0"/>
          <w:marBottom w:val="0"/>
          <w:divBdr>
            <w:top w:val="none" w:sz="0" w:space="0" w:color="auto"/>
            <w:left w:val="none" w:sz="0" w:space="0" w:color="auto"/>
            <w:bottom w:val="none" w:sz="0" w:space="0" w:color="auto"/>
            <w:right w:val="none" w:sz="0" w:space="0" w:color="auto"/>
          </w:divBdr>
        </w:div>
        <w:div w:id="108470947">
          <w:marLeft w:val="640"/>
          <w:marRight w:val="0"/>
          <w:marTop w:val="0"/>
          <w:marBottom w:val="0"/>
          <w:divBdr>
            <w:top w:val="none" w:sz="0" w:space="0" w:color="auto"/>
            <w:left w:val="none" w:sz="0" w:space="0" w:color="auto"/>
            <w:bottom w:val="none" w:sz="0" w:space="0" w:color="auto"/>
            <w:right w:val="none" w:sz="0" w:space="0" w:color="auto"/>
          </w:divBdr>
        </w:div>
        <w:div w:id="176968846">
          <w:marLeft w:val="640"/>
          <w:marRight w:val="0"/>
          <w:marTop w:val="0"/>
          <w:marBottom w:val="0"/>
          <w:divBdr>
            <w:top w:val="none" w:sz="0" w:space="0" w:color="auto"/>
            <w:left w:val="none" w:sz="0" w:space="0" w:color="auto"/>
            <w:bottom w:val="none" w:sz="0" w:space="0" w:color="auto"/>
            <w:right w:val="none" w:sz="0" w:space="0" w:color="auto"/>
          </w:divBdr>
        </w:div>
        <w:div w:id="208300902">
          <w:marLeft w:val="640"/>
          <w:marRight w:val="0"/>
          <w:marTop w:val="0"/>
          <w:marBottom w:val="0"/>
          <w:divBdr>
            <w:top w:val="none" w:sz="0" w:space="0" w:color="auto"/>
            <w:left w:val="none" w:sz="0" w:space="0" w:color="auto"/>
            <w:bottom w:val="none" w:sz="0" w:space="0" w:color="auto"/>
            <w:right w:val="none" w:sz="0" w:space="0" w:color="auto"/>
          </w:divBdr>
        </w:div>
        <w:div w:id="221447084">
          <w:marLeft w:val="640"/>
          <w:marRight w:val="0"/>
          <w:marTop w:val="0"/>
          <w:marBottom w:val="0"/>
          <w:divBdr>
            <w:top w:val="none" w:sz="0" w:space="0" w:color="auto"/>
            <w:left w:val="none" w:sz="0" w:space="0" w:color="auto"/>
            <w:bottom w:val="none" w:sz="0" w:space="0" w:color="auto"/>
            <w:right w:val="none" w:sz="0" w:space="0" w:color="auto"/>
          </w:divBdr>
        </w:div>
        <w:div w:id="375398293">
          <w:marLeft w:val="640"/>
          <w:marRight w:val="0"/>
          <w:marTop w:val="0"/>
          <w:marBottom w:val="0"/>
          <w:divBdr>
            <w:top w:val="none" w:sz="0" w:space="0" w:color="auto"/>
            <w:left w:val="none" w:sz="0" w:space="0" w:color="auto"/>
            <w:bottom w:val="none" w:sz="0" w:space="0" w:color="auto"/>
            <w:right w:val="none" w:sz="0" w:space="0" w:color="auto"/>
          </w:divBdr>
        </w:div>
        <w:div w:id="391850011">
          <w:marLeft w:val="640"/>
          <w:marRight w:val="0"/>
          <w:marTop w:val="0"/>
          <w:marBottom w:val="0"/>
          <w:divBdr>
            <w:top w:val="none" w:sz="0" w:space="0" w:color="auto"/>
            <w:left w:val="none" w:sz="0" w:space="0" w:color="auto"/>
            <w:bottom w:val="none" w:sz="0" w:space="0" w:color="auto"/>
            <w:right w:val="none" w:sz="0" w:space="0" w:color="auto"/>
          </w:divBdr>
        </w:div>
        <w:div w:id="647394155">
          <w:marLeft w:val="640"/>
          <w:marRight w:val="0"/>
          <w:marTop w:val="0"/>
          <w:marBottom w:val="0"/>
          <w:divBdr>
            <w:top w:val="none" w:sz="0" w:space="0" w:color="auto"/>
            <w:left w:val="none" w:sz="0" w:space="0" w:color="auto"/>
            <w:bottom w:val="none" w:sz="0" w:space="0" w:color="auto"/>
            <w:right w:val="none" w:sz="0" w:space="0" w:color="auto"/>
          </w:divBdr>
        </w:div>
        <w:div w:id="750395253">
          <w:marLeft w:val="640"/>
          <w:marRight w:val="0"/>
          <w:marTop w:val="0"/>
          <w:marBottom w:val="0"/>
          <w:divBdr>
            <w:top w:val="none" w:sz="0" w:space="0" w:color="auto"/>
            <w:left w:val="none" w:sz="0" w:space="0" w:color="auto"/>
            <w:bottom w:val="none" w:sz="0" w:space="0" w:color="auto"/>
            <w:right w:val="none" w:sz="0" w:space="0" w:color="auto"/>
          </w:divBdr>
        </w:div>
        <w:div w:id="865100812">
          <w:marLeft w:val="640"/>
          <w:marRight w:val="0"/>
          <w:marTop w:val="0"/>
          <w:marBottom w:val="0"/>
          <w:divBdr>
            <w:top w:val="none" w:sz="0" w:space="0" w:color="auto"/>
            <w:left w:val="none" w:sz="0" w:space="0" w:color="auto"/>
            <w:bottom w:val="none" w:sz="0" w:space="0" w:color="auto"/>
            <w:right w:val="none" w:sz="0" w:space="0" w:color="auto"/>
          </w:divBdr>
        </w:div>
        <w:div w:id="877816017">
          <w:marLeft w:val="640"/>
          <w:marRight w:val="0"/>
          <w:marTop w:val="0"/>
          <w:marBottom w:val="0"/>
          <w:divBdr>
            <w:top w:val="none" w:sz="0" w:space="0" w:color="auto"/>
            <w:left w:val="none" w:sz="0" w:space="0" w:color="auto"/>
            <w:bottom w:val="none" w:sz="0" w:space="0" w:color="auto"/>
            <w:right w:val="none" w:sz="0" w:space="0" w:color="auto"/>
          </w:divBdr>
        </w:div>
        <w:div w:id="933828700">
          <w:marLeft w:val="640"/>
          <w:marRight w:val="0"/>
          <w:marTop w:val="0"/>
          <w:marBottom w:val="0"/>
          <w:divBdr>
            <w:top w:val="none" w:sz="0" w:space="0" w:color="auto"/>
            <w:left w:val="none" w:sz="0" w:space="0" w:color="auto"/>
            <w:bottom w:val="none" w:sz="0" w:space="0" w:color="auto"/>
            <w:right w:val="none" w:sz="0" w:space="0" w:color="auto"/>
          </w:divBdr>
        </w:div>
        <w:div w:id="962463446">
          <w:marLeft w:val="640"/>
          <w:marRight w:val="0"/>
          <w:marTop w:val="0"/>
          <w:marBottom w:val="0"/>
          <w:divBdr>
            <w:top w:val="none" w:sz="0" w:space="0" w:color="auto"/>
            <w:left w:val="none" w:sz="0" w:space="0" w:color="auto"/>
            <w:bottom w:val="none" w:sz="0" w:space="0" w:color="auto"/>
            <w:right w:val="none" w:sz="0" w:space="0" w:color="auto"/>
          </w:divBdr>
        </w:div>
        <w:div w:id="978800982">
          <w:marLeft w:val="640"/>
          <w:marRight w:val="0"/>
          <w:marTop w:val="0"/>
          <w:marBottom w:val="0"/>
          <w:divBdr>
            <w:top w:val="none" w:sz="0" w:space="0" w:color="auto"/>
            <w:left w:val="none" w:sz="0" w:space="0" w:color="auto"/>
            <w:bottom w:val="none" w:sz="0" w:space="0" w:color="auto"/>
            <w:right w:val="none" w:sz="0" w:space="0" w:color="auto"/>
          </w:divBdr>
        </w:div>
        <w:div w:id="1015963327">
          <w:marLeft w:val="640"/>
          <w:marRight w:val="0"/>
          <w:marTop w:val="0"/>
          <w:marBottom w:val="0"/>
          <w:divBdr>
            <w:top w:val="none" w:sz="0" w:space="0" w:color="auto"/>
            <w:left w:val="none" w:sz="0" w:space="0" w:color="auto"/>
            <w:bottom w:val="none" w:sz="0" w:space="0" w:color="auto"/>
            <w:right w:val="none" w:sz="0" w:space="0" w:color="auto"/>
          </w:divBdr>
        </w:div>
        <w:div w:id="1187208113">
          <w:marLeft w:val="640"/>
          <w:marRight w:val="0"/>
          <w:marTop w:val="0"/>
          <w:marBottom w:val="0"/>
          <w:divBdr>
            <w:top w:val="none" w:sz="0" w:space="0" w:color="auto"/>
            <w:left w:val="none" w:sz="0" w:space="0" w:color="auto"/>
            <w:bottom w:val="none" w:sz="0" w:space="0" w:color="auto"/>
            <w:right w:val="none" w:sz="0" w:space="0" w:color="auto"/>
          </w:divBdr>
        </w:div>
        <w:div w:id="1272400428">
          <w:marLeft w:val="640"/>
          <w:marRight w:val="0"/>
          <w:marTop w:val="0"/>
          <w:marBottom w:val="0"/>
          <w:divBdr>
            <w:top w:val="none" w:sz="0" w:space="0" w:color="auto"/>
            <w:left w:val="none" w:sz="0" w:space="0" w:color="auto"/>
            <w:bottom w:val="none" w:sz="0" w:space="0" w:color="auto"/>
            <w:right w:val="none" w:sz="0" w:space="0" w:color="auto"/>
          </w:divBdr>
        </w:div>
        <w:div w:id="1405370151">
          <w:marLeft w:val="640"/>
          <w:marRight w:val="0"/>
          <w:marTop w:val="0"/>
          <w:marBottom w:val="0"/>
          <w:divBdr>
            <w:top w:val="none" w:sz="0" w:space="0" w:color="auto"/>
            <w:left w:val="none" w:sz="0" w:space="0" w:color="auto"/>
            <w:bottom w:val="none" w:sz="0" w:space="0" w:color="auto"/>
            <w:right w:val="none" w:sz="0" w:space="0" w:color="auto"/>
          </w:divBdr>
        </w:div>
        <w:div w:id="1437285395">
          <w:marLeft w:val="640"/>
          <w:marRight w:val="0"/>
          <w:marTop w:val="0"/>
          <w:marBottom w:val="0"/>
          <w:divBdr>
            <w:top w:val="none" w:sz="0" w:space="0" w:color="auto"/>
            <w:left w:val="none" w:sz="0" w:space="0" w:color="auto"/>
            <w:bottom w:val="none" w:sz="0" w:space="0" w:color="auto"/>
            <w:right w:val="none" w:sz="0" w:space="0" w:color="auto"/>
          </w:divBdr>
        </w:div>
        <w:div w:id="1465080173">
          <w:marLeft w:val="640"/>
          <w:marRight w:val="0"/>
          <w:marTop w:val="0"/>
          <w:marBottom w:val="0"/>
          <w:divBdr>
            <w:top w:val="none" w:sz="0" w:space="0" w:color="auto"/>
            <w:left w:val="none" w:sz="0" w:space="0" w:color="auto"/>
            <w:bottom w:val="none" w:sz="0" w:space="0" w:color="auto"/>
            <w:right w:val="none" w:sz="0" w:space="0" w:color="auto"/>
          </w:divBdr>
        </w:div>
        <w:div w:id="1652708290">
          <w:marLeft w:val="640"/>
          <w:marRight w:val="0"/>
          <w:marTop w:val="0"/>
          <w:marBottom w:val="0"/>
          <w:divBdr>
            <w:top w:val="none" w:sz="0" w:space="0" w:color="auto"/>
            <w:left w:val="none" w:sz="0" w:space="0" w:color="auto"/>
            <w:bottom w:val="none" w:sz="0" w:space="0" w:color="auto"/>
            <w:right w:val="none" w:sz="0" w:space="0" w:color="auto"/>
          </w:divBdr>
        </w:div>
        <w:div w:id="1773239213">
          <w:marLeft w:val="640"/>
          <w:marRight w:val="0"/>
          <w:marTop w:val="0"/>
          <w:marBottom w:val="0"/>
          <w:divBdr>
            <w:top w:val="none" w:sz="0" w:space="0" w:color="auto"/>
            <w:left w:val="none" w:sz="0" w:space="0" w:color="auto"/>
            <w:bottom w:val="none" w:sz="0" w:space="0" w:color="auto"/>
            <w:right w:val="none" w:sz="0" w:space="0" w:color="auto"/>
          </w:divBdr>
        </w:div>
        <w:div w:id="1793863867">
          <w:marLeft w:val="640"/>
          <w:marRight w:val="0"/>
          <w:marTop w:val="0"/>
          <w:marBottom w:val="0"/>
          <w:divBdr>
            <w:top w:val="none" w:sz="0" w:space="0" w:color="auto"/>
            <w:left w:val="none" w:sz="0" w:space="0" w:color="auto"/>
            <w:bottom w:val="none" w:sz="0" w:space="0" w:color="auto"/>
            <w:right w:val="none" w:sz="0" w:space="0" w:color="auto"/>
          </w:divBdr>
        </w:div>
        <w:div w:id="1863014491">
          <w:marLeft w:val="640"/>
          <w:marRight w:val="0"/>
          <w:marTop w:val="0"/>
          <w:marBottom w:val="0"/>
          <w:divBdr>
            <w:top w:val="none" w:sz="0" w:space="0" w:color="auto"/>
            <w:left w:val="none" w:sz="0" w:space="0" w:color="auto"/>
            <w:bottom w:val="none" w:sz="0" w:space="0" w:color="auto"/>
            <w:right w:val="none" w:sz="0" w:space="0" w:color="auto"/>
          </w:divBdr>
        </w:div>
        <w:div w:id="1978103285">
          <w:marLeft w:val="640"/>
          <w:marRight w:val="0"/>
          <w:marTop w:val="0"/>
          <w:marBottom w:val="0"/>
          <w:divBdr>
            <w:top w:val="none" w:sz="0" w:space="0" w:color="auto"/>
            <w:left w:val="none" w:sz="0" w:space="0" w:color="auto"/>
            <w:bottom w:val="none" w:sz="0" w:space="0" w:color="auto"/>
            <w:right w:val="none" w:sz="0" w:space="0" w:color="auto"/>
          </w:divBdr>
        </w:div>
        <w:div w:id="1987082352">
          <w:marLeft w:val="640"/>
          <w:marRight w:val="0"/>
          <w:marTop w:val="0"/>
          <w:marBottom w:val="0"/>
          <w:divBdr>
            <w:top w:val="none" w:sz="0" w:space="0" w:color="auto"/>
            <w:left w:val="none" w:sz="0" w:space="0" w:color="auto"/>
            <w:bottom w:val="none" w:sz="0" w:space="0" w:color="auto"/>
            <w:right w:val="none" w:sz="0" w:space="0" w:color="auto"/>
          </w:divBdr>
        </w:div>
      </w:divsChild>
    </w:div>
    <w:div w:id="57675641">
      <w:bodyDiv w:val="1"/>
      <w:marLeft w:val="0"/>
      <w:marRight w:val="0"/>
      <w:marTop w:val="0"/>
      <w:marBottom w:val="0"/>
      <w:divBdr>
        <w:top w:val="none" w:sz="0" w:space="0" w:color="auto"/>
        <w:left w:val="none" w:sz="0" w:space="0" w:color="auto"/>
        <w:bottom w:val="none" w:sz="0" w:space="0" w:color="auto"/>
        <w:right w:val="none" w:sz="0" w:space="0" w:color="auto"/>
      </w:divBdr>
      <w:divsChild>
        <w:div w:id="340207630">
          <w:marLeft w:val="640"/>
          <w:marRight w:val="0"/>
          <w:marTop w:val="0"/>
          <w:marBottom w:val="0"/>
          <w:divBdr>
            <w:top w:val="none" w:sz="0" w:space="0" w:color="auto"/>
            <w:left w:val="none" w:sz="0" w:space="0" w:color="auto"/>
            <w:bottom w:val="none" w:sz="0" w:space="0" w:color="auto"/>
            <w:right w:val="none" w:sz="0" w:space="0" w:color="auto"/>
          </w:divBdr>
        </w:div>
        <w:div w:id="378630360">
          <w:marLeft w:val="640"/>
          <w:marRight w:val="0"/>
          <w:marTop w:val="0"/>
          <w:marBottom w:val="0"/>
          <w:divBdr>
            <w:top w:val="none" w:sz="0" w:space="0" w:color="auto"/>
            <w:left w:val="none" w:sz="0" w:space="0" w:color="auto"/>
            <w:bottom w:val="none" w:sz="0" w:space="0" w:color="auto"/>
            <w:right w:val="none" w:sz="0" w:space="0" w:color="auto"/>
          </w:divBdr>
        </w:div>
        <w:div w:id="406341344">
          <w:marLeft w:val="640"/>
          <w:marRight w:val="0"/>
          <w:marTop w:val="0"/>
          <w:marBottom w:val="0"/>
          <w:divBdr>
            <w:top w:val="none" w:sz="0" w:space="0" w:color="auto"/>
            <w:left w:val="none" w:sz="0" w:space="0" w:color="auto"/>
            <w:bottom w:val="none" w:sz="0" w:space="0" w:color="auto"/>
            <w:right w:val="none" w:sz="0" w:space="0" w:color="auto"/>
          </w:divBdr>
        </w:div>
        <w:div w:id="511604418">
          <w:marLeft w:val="640"/>
          <w:marRight w:val="0"/>
          <w:marTop w:val="0"/>
          <w:marBottom w:val="0"/>
          <w:divBdr>
            <w:top w:val="none" w:sz="0" w:space="0" w:color="auto"/>
            <w:left w:val="none" w:sz="0" w:space="0" w:color="auto"/>
            <w:bottom w:val="none" w:sz="0" w:space="0" w:color="auto"/>
            <w:right w:val="none" w:sz="0" w:space="0" w:color="auto"/>
          </w:divBdr>
        </w:div>
        <w:div w:id="553929740">
          <w:marLeft w:val="640"/>
          <w:marRight w:val="0"/>
          <w:marTop w:val="0"/>
          <w:marBottom w:val="0"/>
          <w:divBdr>
            <w:top w:val="none" w:sz="0" w:space="0" w:color="auto"/>
            <w:left w:val="none" w:sz="0" w:space="0" w:color="auto"/>
            <w:bottom w:val="none" w:sz="0" w:space="0" w:color="auto"/>
            <w:right w:val="none" w:sz="0" w:space="0" w:color="auto"/>
          </w:divBdr>
        </w:div>
        <w:div w:id="703284566">
          <w:marLeft w:val="640"/>
          <w:marRight w:val="0"/>
          <w:marTop w:val="0"/>
          <w:marBottom w:val="0"/>
          <w:divBdr>
            <w:top w:val="none" w:sz="0" w:space="0" w:color="auto"/>
            <w:left w:val="none" w:sz="0" w:space="0" w:color="auto"/>
            <w:bottom w:val="none" w:sz="0" w:space="0" w:color="auto"/>
            <w:right w:val="none" w:sz="0" w:space="0" w:color="auto"/>
          </w:divBdr>
        </w:div>
        <w:div w:id="718361398">
          <w:marLeft w:val="640"/>
          <w:marRight w:val="0"/>
          <w:marTop w:val="0"/>
          <w:marBottom w:val="0"/>
          <w:divBdr>
            <w:top w:val="none" w:sz="0" w:space="0" w:color="auto"/>
            <w:left w:val="none" w:sz="0" w:space="0" w:color="auto"/>
            <w:bottom w:val="none" w:sz="0" w:space="0" w:color="auto"/>
            <w:right w:val="none" w:sz="0" w:space="0" w:color="auto"/>
          </w:divBdr>
        </w:div>
        <w:div w:id="992879172">
          <w:marLeft w:val="640"/>
          <w:marRight w:val="0"/>
          <w:marTop w:val="0"/>
          <w:marBottom w:val="0"/>
          <w:divBdr>
            <w:top w:val="none" w:sz="0" w:space="0" w:color="auto"/>
            <w:left w:val="none" w:sz="0" w:space="0" w:color="auto"/>
            <w:bottom w:val="none" w:sz="0" w:space="0" w:color="auto"/>
            <w:right w:val="none" w:sz="0" w:space="0" w:color="auto"/>
          </w:divBdr>
        </w:div>
        <w:div w:id="1053120056">
          <w:marLeft w:val="640"/>
          <w:marRight w:val="0"/>
          <w:marTop w:val="0"/>
          <w:marBottom w:val="0"/>
          <w:divBdr>
            <w:top w:val="none" w:sz="0" w:space="0" w:color="auto"/>
            <w:left w:val="none" w:sz="0" w:space="0" w:color="auto"/>
            <w:bottom w:val="none" w:sz="0" w:space="0" w:color="auto"/>
            <w:right w:val="none" w:sz="0" w:space="0" w:color="auto"/>
          </w:divBdr>
        </w:div>
        <w:div w:id="1105422958">
          <w:marLeft w:val="640"/>
          <w:marRight w:val="0"/>
          <w:marTop w:val="0"/>
          <w:marBottom w:val="0"/>
          <w:divBdr>
            <w:top w:val="none" w:sz="0" w:space="0" w:color="auto"/>
            <w:left w:val="none" w:sz="0" w:space="0" w:color="auto"/>
            <w:bottom w:val="none" w:sz="0" w:space="0" w:color="auto"/>
            <w:right w:val="none" w:sz="0" w:space="0" w:color="auto"/>
          </w:divBdr>
        </w:div>
        <w:div w:id="1291279255">
          <w:marLeft w:val="640"/>
          <w:marRight w:val="0"/>
          <w:marTop w:val="0"/>
          <w:marBottom w:val="0"/>
          <w:divBdr>
            <w:top w:val="none" w:sz="0" w:space="0" w:color="auto"/>
            <w:left w:val="none" w:sz="0" w:space="0" w:color="auto"/>
            <w:bottom w:val="none" w:sz="0" w:space="0" w:color="auto"/>
            <w:right w:val="none" w:sz="0" w:space="0" w:color="auto"/>
          </w:divBdr>
        </w:div>
        <w:div w:id="1318606840">
          <w:marLeft w:val="640"/>
          <w:marRight w:val="0"/>
          <w:marTop w:val="0"/>
          <w:marBottom w:val="0"/>
          <w:divBdr>
            <w:top w:val="none" w:sz="0" w:space="0" w:color="auto"/>
            <w:left w:val="none" w:sz="0" w:space="0" w:color="auto"/>
            <w:bottom w:val="none" w:sz="0" w:space="0" w:color="auto"/>
            <w:right w:val="none" w:sz="0" w:space="0" w:color="auto"/>
          </w:divBdr>
        </w:div>
        <w:div w:id="1517036300">
          <w:marLeft w:val="640"/>
          <w:marRight w:val="0"/>
          <w:marTop w:val="0"/>
          <w:marBottom w:val="0"/>
          <w:divBdr>
            <w:top w:val="none" w:sz="0" w:space="0" w:color="auto"/>
            <w:left w:val="none" w:sz="0" w:space="0" w:color="auto"/>
            <w:bottom w:val="none" w:sz="0" w:space="0" w:color="auto"/>
            <w:right w:val="none" w:sz="0" w:space="0" w:color="auto"/>
          </w:divBdr>
        </w:div>
        <w:div w:id="1560240209">
          <w:marLeft w:val="640"/>
          <w:marRight w:val="0"/>
          <w:marTop w:val="0"/>
          <w:marBottom w:val="0"/>
          <w:divBdr>
            <w:top w:val="none" w:sz="0" w:space="0" w:color="auto"/>
            <w:left w:val="none" w:sz="0" w:space="0" w:color="auto"/>
            <w:bottom w:val="none" w:sz="0" w:space="0" w:color="auto"/>
            <w:right w:val="none" w:sz="0" w:space="0" w:color="auto"/>
          </w:divBdr>
        </w:div>
        <w:div w:id="1586719436">
          <w:marLeft w:val="640"/>
          <w:marRight w:val="0"/>
          <w:marTop w:val="0"/>
          <w:marBottom w:val="0"/>
          <w:divBdr>
            <w:top w:val="none" w:sz="0" w:space="0" w:color="auto"/>
            <w:left w:val="none" w:sz="0" w:space="0" w:color="auto"/>
            <w:bottom w:val="none" w:sz="0" w:space="0" w:color="auto"/>
            <w:right w:val="none" w:sz="0" w:space="0" w:color="auto"/>
          </w:divBdr>
        </w:div>
        <w:div w:id="1627153122">
          <w:marLeft w:val="640"/>
          <w:marRight w:val="0"/>
          <w:marTop w:val="0"/>
          <w:marBottom w:val="0"/>
          <w:divBdr>
            <w:top w:val="none" w:sz="0" w:space="0" w:color="auto"/>
            <w:left w:val="none" w:sz="0" w:space="0" w:color="auto"/>
            <w:bottom w:val="none" w:sz="0" w:space="0" w:color="auto"/>
            <w:right w:val="none" w:sz="0" w:space="0" w:color="auto"/>
          </w:divBdr>
        </w:div>
        <w:div w:id="1651324232">
          <w:marLeft w:val="640"/>
          <w:marRight w:val="0"/>
          <w:marTop w:val="0"/>
          <w:marBottom w:val="0"/>
          <w:divBdr>
            <w:top w:val="none" w:sz="0" w:space="0" w:color="auto"/>
            <w:left w:val="none" w:sz="0" w:space="0" w:color="auto"/>
            <w:bottom w:val="none" w:sz="0" w:space="0" w:color="auto"/>
            <w:right w:val="none" w:sz="0" w:space="0" w:color="auto"/>
          </w:divBdr>
        </w:div>
        <w:div w:id="1665475570">
          <w:marLeft w:val="640"/>
          <w:marRight w:val="0"/>
          <w:marTop w:val="0"/>
          <w:marBottom w:val="0"/>
          <w:divBdr>
            <w:top w:val="none" w:sz="0" w:space="0" w:color="auto"/>
            <w:left w:val="none" w:sz="0" w:space="0" w:color="auto"/>
            <w:bottom w:val="none" w:sz="0" w:space="0" w:color="auto"/>
            <w:right w:val="none" w:sz="0" w:space="0" w:color="auto"/>
          </w:divBdr>
        </w:div>
        <w:div w:id="1672100427">
          <w:marLeft w:val="640"/>
          <w:marRight w:val="0"/>
          <w:marTop w:val="0"/>
          <w:marBottom w:val="0"/>
          <w:divBdr>
            <w:top w:val="none" w:sz="0" w:space="0" w:color="auto"/>
            <w:left w:val="none" w:sz="0" w:space="0" w:color="auto"/>
            <w:bottom w:val="none" w:sz="0" w:space="0" w:color="auto"/>
            <w:right w:val="none" w:sz="0" w:space="0" w:color="auto"/>
          </w:divBdr>
        </w:div>
        <w:div w:id="1795438490">
          <w:marLeft w:val="640"/>
          <w:marRight w:val="0"/>
          <w:marTop w:val="0"/>
          <w:marBottom w:val="0"/>
          <w:divBdr>
            <w:top w:val="none" w:sz="0" w:space="0" w:color="auto"/>
            <w:left w:val="none" w:sz="0" w:space="0" w:color="auto"/>
            <w:bottom w:val="none" w:sz="0" w:space="0" w:color="auto"/>
            <w:right w:val="none" w:sz="0" w:space="0" w:color="auto"/>
          </w:divBdr>
        </w:div>
        <w:div w:id="1850019047">
          <w:marLeft w:val="640"/>
          <w:marRight w:val="0"/>
          <w:marTop w:val="0"/>
          <w:marBottom w:val="0"/>
          <w:divBdr>
            <w:top w:val="none" w:sz="0" w:space="0" w:color="auto"/>
            <w:left w:val="none" w:sz="0" w:space="0" w:color="auto"/>
            <w:bottom w:val="none" w:sz="0" w:space="0" w:color="auto"/>
            <w:right w:val="none" w:sz="0" w:space="0" w:color="auto"/>
          </w:divBdr>
        </w:div>
        <w:div w:id="1958677395">
          <w:marLeft w:val="640"/>
          <w:marRight w:val="0"/>
          <w:marTop w:val="0"/>
          <w:marBottom w:val="0"/>
          <w:divBdr>
            <w:top w:val="none" w:sz="0" w:space="0" w:color="auto"/>
            <w:left w:val="none" w:sz="0" w:space="0" w:color="auto"/>
            <w:bottom w:val="none" w:sz="0" w:space="0" w:color="auto"/>
            <w:right w:val="none" w:sz="0" w:space="0" w:color="auto"/>
          </w:divBdr>
        </w:div>
        <w:div w:id="1960532257">
          <w:marLeft w:val="640"/>
          <w:marRight w:val="0"/>
          <w:marTop w:val="0"/>
          <w:marBottom w:val="0"/>
          <w:divBdr>
            <w:top w:val="none" w:sz="0" w:space="0" w:color="auto"/>
            <w:left w:val="none" w:sz="0" w:space="0" w:color="auto"/>
            <w:bottom w:val="none" w:sz="0" w:space="0" w:color="auto"/>
            <w:right w:val="none" w:sz="0" w:space="0" w:color="auto"/>
          </w:divBdr>
        </w:div>
        <w:div w:id="2130467851">
          <w:marLeft w:val="640"/>
          <w:marRight w:val="0"/>
          <w:marTop w:val="0"/>
          <w:marBottom w:val="0"/>
          <w:divBdr>
            <w:top w:val="none" w:sz="0" w:space="0" w:color="auto"/>
            <w:left w:val="none" w:sz="0" w:space="0" w:color="auto"/>
            <w:bottom w:val="none" w:sz="0" w:space="0" w:color="auto"/>
            <w:right w:val="none" w:sz="0" w:space="0" w:color="auto"/>
          </w:divBdr>
        </w:div>
        <w:div w:id="2135369340">
          <w:marLeft w:val="640"/>
          <w:marRight w:val="0"/>
          <w:marTop w:val="0"/>
          <w:marBottom w:val="0"/>
          <w:divBdr>
            <w:top w:val="none" w:sz="0" w:space="0" w:color="auto"/>
            <w:left w:val="none" w:sz="0" w:space="0" w:color="auto"/>
            <w:bottom w:val="none" w:sz="0" w:space="0" w:color="auto"/>
            <w:right w:val="none" w:sz="0" w:space="0" w:color="auto"/>
          </w:divBdr>
        </w:div>
      </w:divsChild>
    </w:div>
    <w:div w:id="86003128">
      <w:bodyDiv w:val="1"/>
      <w:marLeft w:val="0"/>
      <w:marRight w:val="0"/>
      <w:marTop w:val="0"/>
      <w:marBottom w:val="0"/>
      <w:divBdr>
        <w:top w:val="none" w:sz="0" w:space="0" w:color="auto"/>
        <w:left w:val="none" w:sz="0" w:space="0" w:color="auto"/>
        <w:bottom w:val="none" w:sz="0" w:space="0" w:color="auto"/>
        <w:right w:val="none" w:sz="0" w:space="0" w:color="auto"/>
      </w:divBdr>
      <w:divsChild>
        <w:div w:id="26568870">
          <w:marLeft w:val="640"/>
          <w:marRight w:val="0"/>
          <w:marTop w:val="0"/>
          <w:marBottom w:val="0"/>
          <w:divBdr>
            <w:top w:val="none" w:sz="0" w:space="0" w:color="auto"/>
            <w:left w:val="none" w:sz="0" w:space="0" w:color="auto"/>
            <w:bottom w:val="none" w:sz="0" w:space="0" w:color="auto"/>
            <w:right w:val="none" w:sz="0" w:space="0" w:color="auto"/>
          </w:divBdr>
        </w:div>
        <w:div w:id="166025632">
          <w:marLeft w:val="640"/>
          <w:marRight w:val="0"/>
          <w:marTop w:val="0"/>
          <w:marBottom w:val="0"/>
          <w:divBdr>
            <w:top w:val="none" w:sz="0" w:space="0" w:color="auto"/>
            <w:left w:val="none" w:sz="0" w:space="0" w:color="auto"/>
            <w:bottom w:val="none" w:sz="0" w:space="0" w:color="auto"/>
            <w:right w:val="none" w:sz="0" w:space="0" w:color="auto"/>
          </w:divBdr>
        </w:div>
        <w:div w:id="198013863">
          <w:marLeft w:val="640"/>
          <w:marRight w:val="0"/>
          <w:marTop w:val="0"/>
          <w:marBottom w:val="0"/>
          <w:divBdr>
            <w:top w:val="none" w:sz="0" w:space="0" w:color="auto"/>
            <w:left w:val="none" w:sz="0" w:space="0" w:color="auto"/>
            <w:bottom w:val="none" w:sz="0" w:space="0" w:color="auto"/>
            <w:right w:val="none" w:sz="0" w:space="0" w:color="auto"/>
          </w:divBdr>
        </w:div>
        <w:div w:id="238296609">
          <w:marLeft w:val="640"/>
          <w:marRight w:val="0"/>
          <w:marTop w:val="0"/>
          <w:marBottom w:val="0"/>
          <w:divBdr>
            <w:top w:val="none" w:sz="0" w:space="0" w:color="auto"/>
            <w:left w:val="none" w:sz="0" w:space="0" w:color="auto"/>
            <w:bottom w:val="none" w:sz="0" w:space="0" w:color="auto"/>
            <w:right w:val="none" w:sz="0" w:space="0" w:color="auto"/>
          </w:divBdr>
        </w:div>
        <w:div w:id="248079444">
          <w:marLeft w:val="640"/>
          <w:marRight w:val="0"/>
          <w:marTop w:val="0"/>
          <w:marBottom w:val="0"/>
          <w:divBdr>
            <w:top w:val="none" w:sz="0" w:space="0" w:color="auto"/>
            <w:left w:val="none" w:sz="0" w:space="0" w:color="auto"/>
            <w:bottom w:val="none" w:sz="0" w:space="0" w:color="auto"/>
            <w:right w:val="none" w:sz="0" w:space="0" w:color="auto"/>
          </w:divBdr>
        </w:div>
        <w:div w:id="264264822">
          <w:marLeft w:val="640"/>
          <w:marRight w:val="0"/>
          <w:marTop w:val="0"/>
          <w:marBottom w:val="0"/>
          <w:divBdr>
            <w:top w:val="none" w:sz="0" w:space="0" w:color="auto"/>
            <w:left w:val="none" w:sz="0" w:space="0" w:color="auto"/>
            <w:bottom w:val="none" w:sz="0" w:space="0" w:color="auto"/>
            <w:right w:val="none" w:sz="0" w:space="0" w:color="auto"/>
          </w:divBdr>
        </w:div>
        <w:div w:id="395393230">
          <w:marLeft w:val="640"/>
          <w:marRight w:val="0"/>
          <w:marTop w:val="0"/>
          <w:marBottom w:val="0"/>
          <w:divBdr>
            <w:top w:val="none" w:sz="0" w:space="0" w:color="auto"/>
            <w:left w:val="none" w:sz="0" w:space="0" w:color="auto"/>
            <w:bottom w:val="none" w:sz="0" w:space="0" w:color="auto"/>
            <w:right w:val="none" w:sz="0" w:space="0" w:color="auto"/>
          </w:divBdr>
        </w:div>
        <w:div w:id="416173840">
          <w:marLeft w:val="640"/>
          <w:marRight w:val="0"/>
          <w:marTop w:val="0"/>
          <w:marBottom w:val="0"/>
          <w:divBdr>
            <w:top w:val="none" w:sz="0" w:space="0" w:color="auto"/>
            <w:left w:val="none" w:sz="0" w:space="0" w:color="auto"/>
            <w:bottom w:val="none" w:sz="0" w:space="0" w:color="auto"/>
            <w:right w:val="none" w:sz="0" w:space="0" w:color="auto"/>
          </w:divBdr>
        </w:div>
        <w:div w:id="455560825">
          <w:marLeft w:val="640"/>
          <w:marRight w:val="0"/>
          <w:marTop w:val="0"/>
          <w:marBottom w:val="0"/>
          <w:divBdr>
            <w:top w:val="none" w:sz="0" w:space="0" w:color="auto"/>
            <w:left w:val="none" w:sz="0" w:space="0" w:color="auto"/>
            <w:bottom w:val="none" w:sz="0" w:space="0" w:color="auto"/>
            <w:right w:val="none" w:sz="0" w:space="0" w:color="auto"/>
          </w:divBdr>
        </w:div>
        <w:div w:id="824586747">
          <w:marLeft w:val="640"/>
          <w:marRight w:val="0"/>
          <w:marTop w:val="0"/>
          <w:marBottom w:val="0"/>
          <w:divBdr>
            <w:top w:val="none" w:sz="0" w:space="0" w:color="auto"/>
            <w:left w:val="none" w:sz="0" w:space="0" w:color="auto"/>
            <w:bottom w:val="none" w:sz="0" w:space="0" w:color="auto"/>
            <w:right w:val="none" w:sz="0" w:space="0" w:color="auto"/>
          </w:divBdr>
        </w:div>
        <w:div w:id="874196337">
          <w:marLeft w:val="640"/>
          <w:marRight w:val="0"/>
          <w:marTop w:val="0"/>
          <w:marBottom w:val="0"/>
          <w:divBdr>
            <w:top w:val="none" w:sz="0" w:space="0" w:color="auto"/>
            <w:left w:val="none" w:sz="0" w:space="0" w:color="auto"/>
            <w:bottom w:val="none" w:sz="0" w:space="0" w:color="auto"/>
            <w:right w:val="none" w:sz="0" w:space="0" w:color="auto"/>
          </w:divBdr>
        </w:div>
        <w:div w:id="923563862">
          <w:marLeft w:val="640"/>
          <w:marRight w:val="0"/>
          <w:marTop w:val="0"/>
          <w:marBottom w:val="0"/>
          <w:divBdr>
            <w:top w:val="none" w:sz="0" w:space="0" w:color="auto"/>
            <w:left w:val="none" w:sz="0" w:space="0" w:color="auto"/>
            <w:bottom w:val="none" w:sz="0" w:space="0" w:color="auto"/>
            <w:right w:val="none" w:sz="0" w:space="0" w:color="auto"/>
          </w:divBdr>
        </w:div>
        <w:div w:id="1003241891">
          <w:marLeft w:val="640"/>
          <w:marRight w:val="0"/>
          <w:marTop w:val="0"/>
          <w:marBottom w:val="0"/>
          <w:divBdr>
            <w:top w:val="none" w:sz="0" w:space="0" w:color="auto"/>
            <w:left w:val="none" w:sz="0" w:space="0" w:color="auto"/>
            <w:bottom w:val="none" w:sz="0" w:space="0" w:color="auto"/>
            <w:right w:val="none" w:sz="0" w:space="0" w:color="auto"/>
          </w:divBdr>
        </w:div>
        <w:div w:id="1071124359">
          <w:marLeft w:val="640"/>
          <w:marRight w:val="0"/>
          <w:marTop w:val="0"/>
          <w:marBottom w:val="0"/>
          <w:divBdr>
            <w:top w:val="none" w:sz="0" w:space="0" w:color="auto"/>
            <w:left w:val="none" w:sz="0" w:space="0" w:color="auto"/>
            <w:bottom w:val="none" w:sz="0" w:space="0" w:color="auto"/>
            <w:right w:val="none" w:sz="0" w:space="0" w:color="auto"/>
          </w:divBdr>
        </w:div>
        <w:div w:id="1157070144">
          <w:marLeft w:val="640"/>
          <w:marRight w:val="0"/>
          <w:marTop w:val="0"/>
          <w:marBottom w:val="0"/>
          <w:divBdr>
            <w:top w:val="none" w:sz="0" w:space="0" w:color="auto"/>
            <w:left w:val="none" w:sz="0" w:space="0" w:color="auto"/>
            <w:bottom w:val="none" w:sz="0" w:space="0" w:color="auto"/>
            <w:right w:val="none" w:sz="0" w:space="0" w:color="auto"/>
          </w:divBdr>
        </w:div>
        <w:div w:id="1261454307">
          <w:marLeft w:val="640"/>
          <w:marRight w:val="0"/>
          <w:marTop w:val="0"/>
          <w:marBottom w:val="0"/>
          <w:divBdr>
            <w:top w:val="none" w:sz="0" w:space="0" w:color="auto"/>
            <w:left w:val="none" w:sz="0" w:space="0" w:color="auto"/>
            <w:bottom w:val="none" w:sz="0" w:space="0" w:color="auto"/>
            <w:right w:val="none" w:sz="0" w:space="0" w:color="auto"/>
          </w:divBdr>
        </w:div>
        <w:div w:id="1264260595">
          <w:marLeft w:val="640"/>
          <w:marRight w:val="0"/>
          <w:marTop w:val="0"/>
          <w:marBottom w:val="0"/>
          <w:divBdr>
            <w:top w:val="none" w:sz="0" w:space="0" w:color="auto"/>
            <w:left w:val="none" w:sz="0" w:space="0" w:color="auto"/>
            <w:bottom w:val="none" w:sz="0" w:space="0" w:color="auto"/>
            <w:right w:val="none" w:sz="0" w:space="0" w:color="auto"/>
          </w:divBdr>
        </w:div>
        <w:div w:id="1344164825">
          <w:marLeft w:val="640"/>
          <w:marRight w:val="0"/>
          <w:marTop w:val="0"/>
          <w:marBottom w:val="0"/>
          <w:divBdr>
            <w:top w:val="none" w:sz="0" w:space="0" w:color="auto"/>
            <w:left w:val="none" w:sz="0" w:space="0" w:color="auto"/>
            <w:bottom w:val="none" w:sz="0" w:space="0" w:color="auto"/>
            <w:right w:val="none" w:sz="0" w:space="0" w:color="auto"/>
          </w:divBdr>
        </w:div>
        <w:div w:id="1344939337">
          <w:marLeft w:val="640"/>
          <w:marRight w:val="0"/>
          <w:marTop w:val="0"/>
          <w:marBottom w:val="0"/>
          <w:divBdr>
            <w:top w:val="none" w:sz="0" w:space="0" w:color="auto"/>
            <w:left w:val="none" w:sz="0" w:space="0" w:color="auto"/>
            <w:bottom w:val="none" w:sz="0" w:space="0" w:color="auto"/>
            <w:right w:val="none" w:sz="0" w:space="0" w:color="auto"/>
          </w:divBdr>
        </w:div>
        <w:div w:id="1675037320">
          <w:marLeft w:val="640"/>
          <w:marRight w:val="0"/>
          <w:marTop w:val="0"/>
          <w:marBottom w:val="0"/>
          <w:divBdr>
            <w:top w:val="none" w:sz="0" w:space="0" w:color="auto"/>
            <w:left w:val="none" w:sz="0" w:space="0" w:color="auto"/>
            <w:bottom w:val="none" w:sz="0" w:space="0" w:color="auto"/>
            <w:right w:val="none" w:sz="0" w:space="0" w:color="auto"/>
          </w:divBdr>
        </w:div>
        <w:div w:id="1680430931">
          <w:marLeft w:val="640"/>
          <w:marRight w:val="0"/>
          <w:marTop w:val="0"/>
          <w:marBottom w:val="0"/>
          <w:divBdr>
            <w:top w:val="none" w:sz="0" w:space="0" w:color="auto"/>
            <w:left w:val="none" w:sz="0" w:space="0" w:color="auto"/>
            <w:bottom w:val="none" w:sz="0" w:space="0" w:color="auto"/>
            <w:right w:val="none" w:sz="0" w:space="0" w:color="auto"/>
          </w:divBdr>
        </w:div>
        <w:div w:id="1721635650">
          <w:marLeft w:val="640"/>
          <w:marRight w:val="0"/>
          <w:marTop w:val="0"/>
          <w:marBottom w:val="0"/>
          <w:divBdr>
            <w:top w:val="none" w:sz="0" w:space="0" w:color="auto"/>
            <w:left w:val="none" w:sz="0" w:space="0" w:color="auto"/>
            <w:bottom w:val="none" w:sz="0" w:space="0" w:color="auto"/>
            <w:right w:val="none" w:sz="0" w:space="0" w:color="auto"/>
          </w:divBdr>
        </w:div>
        <w:div w:id="1796678707">
          <w:marLeft w:val="640"/>
          <w:marRight w:val="0"/>
          <w:marTop w:val="0"/>
          <w:marBottom w:val="0"/>
          <w:divBdr>
            <w:top w:val="none" w:sz="0" w:space="0" w:color="auto"/>
            <w:left w:val="none" w:sz="0" w:space="0" w:color="auto"/>
            <w:bottom w:val="none" w:sz="0" w:space="0" w:color="auto"/>
            <w:right w:val="none" w:sz="0" w:space="0" w:color="auto"/>
          </w:divBdr>
        </w:div>
        <w:div w:id="2036223800">
          <w:marLeft w:val="640"/>
          <w:marRight w:val="0"/>
          <w:marTop w:val="0"/>
          <w:marBottom w:val="0"/>
          <w:divBdr>
            <w:top w:val="none" w:sz="0" w:space="0" w:color="auto"/>
            <w:left w:val="none" w:sz="0" w:space="0" w:color="auto"/>
            <w:bottom w:val="none" w:sz="0" w:space="0" w:color="auto"/>
            <w:right w:val="none" w:sz="0" w:space="0" w:color="auto"/>
          </w:divBdr>
        </w:div>
        <w:div w:id="2145804986">
          <w:marLeft w:val="640"/>
          <w:marRight w:val="0"/>
          <w:marTop w:val="0"/>
          <w:marBottom w:val="0"/>
          <w:divBdr>
            <w:top w:val="none" w:sz="0" w:space="0" w:color="auto"/>
            <w:left w:val="none" w:sz="0" w:space="0" w:color="auto"/>
            <w:bottom w:val="none" w:sz="0" w:space="0" w:color="auto"/>
            <w:right w:val="none" w:sz="0" w:space="0" w:color="auto"/>
          </w:divBdr>
        </w:div>
      </w:divsChild>
    </w:div>
    <w:div w:id="155655964">
      <w:bodyDiv w:val="1"/>
      <w:marLeft w:val="0"/>
      <w:marRight w:val="0"/>
      <w:marTop w:val="0"/>
      <w:marBottom w:val="0"/>
      <w:divBdr>
        <w:top w:val="none" w:sz="0" w:space="0" w:color="auto"/>
        <w:left w:val="none" w:sz="0" w:space="0" w:color="auto"/>
        <w:bottom w:val="none" w:sz="0" w:space="0" w:color="auto"/>
        <w:right w:val="none" w:sz="0" w:space="0" w:color="auto"/>
      </w:divBdr>
    </w:div>
    <w:div w:id="233204086">
      <w:bodyDiv w:val="1"/>
      <w:marLeft w:val="0"/>
      <w:marRight w:val="0"/>
      <w:marTop w:val="0"/>
      <w:marBottom w:val="0"/>
      <w:divBdr>
        <w:top w:val="none" w:sz="0" w:space="0" w:color="auto"/>
        <w:left w:val="none" w:sz="0" w:space="0" w:color="auto"/>
        <w:bottom w:val="none" w:sz="0" w:space="0" w:color="auto"/>
        <w:right w:val="none" w:sz="0" w:space="0" w:color="auto"/>
      </w:divBdr>
      <w:divsChild>
        <w:div w:id="245119911">
          <w:marLeft w:val="640"/>
          <w:marRight w:val="0"/>
          <w:marTop w:val="0"/>
          <w:marBottom w:val="0"/>
          <w:divBdr>
            <w:top w:val="none" w:sz="0" w:space="0" w:color="auto"/>
            <w:left w:val="none" w:sz="0" w:space="0" w:color="auto"/>
            <w:bottom w:val="none" w:sz="0" w:space="0" w:color="auto"/>
            <w:right w:val="none" w:sz="0" w:space="0" w:color="auto"/>
          </w:divBdr>
        </w:div>
        <w:div w:id="345643578">
          <w:marLeft w:val="640"/>
          <w:marRight w:val="0"/>
          <w:marTop w:val="0"/>
          <w:marBottom w:val="0"/>
          <w:divBdr>
            <w:top w:val="none" w:sz="0" w:space="0" w:color="auto"/>
            <w:left w:val="none" w:sz="0" w:space="0" w:color="auto"/>
            <w:bottom w:val="none" w:sz="0" w:space="0" w:color="auto"/>
            <w:right w:val="none" w:sz="0" w:space="0" w:color="auto"/>
          </w:divBdr>
        </w:div>
        <w:div w:id="449469588">
          <w:marLeft w:val="640"/>
          <w:marRight w:val="0"/>
          <w:marTop w:val="0"/>
          <w:marBottom w:val="0"/>
          <w:divBdr>
            <w:top w:val="none" w:sz="0" w:space="0" w:color="auto"/>
            <w:left w:val="none" w:sz="0" w:space="0" w:color="auto"/>
            <w:bottom w:val="none" w:sz="0" w:space="0" w:color="auto"/>
            <w:right w:val="none" w:sz="0" w:space="0" w:color="auto"/>
          </w:divBdr>
        </w:div>
        <w:div w:id="461000244">
          <w:marLeft w:val="640"/>
          <w:marRight w:val="0"/>
          <w:marTop w:val="0"/>
          <w:marBottom w:val="0"/>
          <w:divBdr>
            <w:top w:val="none" w:sz="0" w:space="0" w:color="auto"/>
            <w:left w:val="none" w:sz="0" w:space="0" w:color="auto"/>
            <w:bottom w:val="none" w:sz="0" w:space="0" w:color="auto"/>
            <w:right w:val="none" w:sz="0" w:space="0" w:color="auto"/>
          </w:divBdr>
        </w:div>
        <w:div w:id="466747420">
          <w:marLeft w:val="640"/>
          <w:marRight w:val="0"/>
          <w:marTop w:val="0"/>
          <w:marBottom w:val="0"/>
          <w:divBdr>
            <w:top w:val="none" w:sz="0" w:space="0" w:color="auto"/>
            <w:left w:val="none" w:sz="0" w:space="0" w:color="auto"/>
            <w:bottom w:val="none" w:sz="0" w:space="0" w:color="auto"/>
            <w:right w:val="none" w:sz="0" w:space="0" w:color="auto"/>
          </w:divBdr>
        </w:div>
        <w:div w:id="467823902">
          <w:marLeft w:val="640"/>
          <w:marRight w:val="0"/>
          <w:marTop w:val="0"/>
          <w:marBottom w:val="0"/>
          <w:divBdr>
            <w:top w:val="none" w:sz="0" w:space="0" w:color="auto"/>
            <w:left w:val="none" w:sz="0" w:space="0" w:color="auto"/>
            <w:bottom w:val="none" w:sz="0" w:space="0" w:color="auto"/>
            <w:right w:val="none" w:sz="0" w:space="0" w:color="auto"/>
          </w:divBdr>
        </w:div>
        <w:div w:id="581767306">
          <w:marLeft w:val="640"/>
          <w:marRight w:val="0"/>
          <w:marTop w:val="0"/>
          <w:marBottom w:val="0"/>
          <w:divBdr>
            <w:top w:val="none" w:sz="0" w:space="0" w:color="auto"/>
            <w:left w:val="none" w:sz="0" w:space="0" w:color="auto"/>
            <w:bottom w:val="none" w:sz="0" w:space="0" w:color="auto"/>
            <w:right w:val="none" w:sz="0" w:space="0" w:color="auto"/>
          </w:divBdr>
        </w:div>
        <w:div w:id="603348952">
          <w:marLeft w:val="640"/>
          <w:marRight w:val="0"/>
          <w:marTop w:val="0"/>
          <w:marBottom w:val="0"/>
          <w:divBdr>
            <w:top w:val="none" w:sz="0" w:space="0" w:color="auto"/>
            <w:left w:val="none" w:sz="0" w:space="0" w:color="auto"/>
            <w:bottom w:val="none" w:sz="0" w:space="0" w:color="auto"/>
            <w:right w:val="none" w:sz="0" w:space="0" w:color="auto"/>
          </w:divBdr>
        </w:div>
        <w:div w:id="776950134">
          <w:marLeft w:val="640"/>
          <w:marRight w:val="0"/>
          <w:marTop w:val="0"/>
          <w:marBottom w:val="0"/>
          <w:divBdr>
            <w:top w:val="none" w:sz="0" w:space="0" w:color="auto"/>
            <w:left w:val="none" w:sz="0" w:space="0" w:color="auto"/>
            <w:bottom w:val="none" w:sz="0" w:space="0" w:color="auto"/>
            <w:right w:val="none" w:sz="0" w:space="0" w:color="auto"/>
          </w:divBdr>
        </w:div>
        <w:div w:id="846792120">
          <w:marLeft w:val="640"/>
          <w:marRight w:val="0"/>
          <w:marTop w:val="0"/>
          <w:marBottom w:val="0"/>
          <w:divBdr>
            <w:top w:val="none" w:sz="0" w:space="0" w:color="auto"/>
            <w:left w:val="none" w:sz="0" w:space="0" w:color="auto"/>
            <w:bottom w:val="none" w:sz="0" w:space="0" w:color="auto"/>
            <w:right w:val="none" w:sz="0" w:space="0" w:color="auto"/>
          </w:divBdr>
        </w:div>
        <w:div w:id="898445950">
          <w:marLeft w:val="640"/>
          <w:marRight w:val="0"/>
          <w:marTop w:val="0"/>
          <w:marBottom w:val="0"/>
          <w:divBdr>
            <w:top w:val="none" w:sz="0" w:space="0" w:color="auto"/>
            <w:left w:val="none" w:sz="0" w:space="0" w:color="auto"/>
            <w:bottom w:val="none" w:sz="0" w:space="0" w:color="auto"/>
            <w:right w:val="none" w:sz="0" w:space="0" w:color="auto"/>
          </w:divBdr>
        </w:div>
        <w:div w:id="949705405">
          <w:marLeft w:val="640"/>
          <w:marRight w:val="0"/>
          <w:marTop w:val="0"/>
          <w:marBottom w:val="0"/>
          <w:divBdr>
            <w:top w:val="none" w:sz="0" w:space="0" w:color="auto"/>
            <w:left w:val="none" w:sz="0" w:space="0" w:color="auto"/>
            <w:bottom w:val="none" w:sz="0" w:space="0" w:color="auto"/>
            <w:right w:val="none" w:sz="0" w:space="0" w:color="auto"/>
          </w:divBdr>
        </w:div>
        <w:div w:id="1036275148">
          <w:marLeft w:val="640"/>
          <w:marRight w:val="0"/>
          <w:marTop w:val="0"/>
          <w:marBottom w:val="0"/>
          <w:divBdr>
            <w:top w:val="none" w:sz="0" w:space="0" w:color="auto"/>
            <w:left w:val="none" w:sz="0" w:space="0" w:color="auto"/>
            <w:bottom w:val="none" w:sz="0" w:space="0" w:color="auto"/>
            <w:right w:val="none" w:sz="0" w:space="0" w:color="auto"/>
          </w:divBdr>
        </w:div>
        <w:div w:id="1070350454">
          <w:marLeft w:val="640"/>
          <w:marRight w:val="0"/>
          <w:marTop w:val="0"/>
          <w:marBottom w:val="0"/>
          <w:divBdr>
            <w:top w:val="none" w:sz="0" w:space="0" w:color="auto"/>
            <w:left w:val="none" w:sz="0" w:space="0" w:color="auto"/>
            <w:bottom w:val="none" w:sz="0" w:space="0" w:color="auto"/>
            <w:right w:val="none" w:sz="0" w:space="0" w:color="auto"/>
          </w:divBdr>
        </w:div>
        <w:div w:id="1153066083">
          <w:marLeft w:val="640"/>
          <w:marRight w:val="0"/>
          <w:marTop w:val="0"/>
          <w:marBottom w:val="0"/>
          <w:divBdr>
            <w:top w:val="none" w:sz="0" w:space="0" w:color="auto"/>
            <w:left w:val="none" w:sz="0" w:space="0" w:color="auto"/>
            <w:bottom w:val="none" w:sz="0" w:space="0" w:color="auto"/>
            <w:right w:val="none" w:sz="0" w:space="0" w:color="auto"/>
          </w:divBdr>
        </w:div>
        <w:div w:id="1281574015">
          <w:marLeft w:val="640"/>
          <w:marRight w:val="0"/>
          <w:marTop w:val="0"/>
          <w:marBottom w:val="0"/>
          <w:divBdr>
            <w:top w:val="none" w:sz="0" w:space="0" w:color="auto"/>
            <w:left w:val="none" w:sz="0" w:space="0" w:color="auto"/>
            <w:bottom w:val="none" w:sz="0" w:space="0" w:color="auto"/>
            <w:right w:val="none" w:sz="0" w:space="0" w:color="auto"/>
          </w:divBdr>
        </w:div>
        <w:div w:id="1403866505">
          <w:marLeft w:val="640"/>
          <w:marRight w:val="0"/>
          <w:marTop w:val="0"/>
          <w:marBottom w:val="0"/>
          <w:divBdr>
            <w:top w:val="none" w:sz="0" w:space="0" w:color="auto"/>
            <w:left w:val="none" w:sz="0" w:space="0" w:color="auto"/>
            <w:bottom w:val="none" w:sz="0" w:space="0" w:color="auto"/>
            <w:right w:val="none" w:sz="0" w:space="0" w:color="auto"/>
          </w:divBdr>
        </w:div>
        <w:div w:id="1445076591">
          <w:marLeft w:val="640"/>
          <w:marRight w:val="0"/>
          <w:marTop w:val="0"/>
          <w:marBottom w:val="0"/>
          <w:divBdr>
            <w:top w:val="none" w:sz="0" w:space="0" w:color="auto"/>
            <w:left w:val="none" w:sz="0" w:space="0" w:color="auto"/>
            <w:bottom w:val="none" w:sz="0" w:space="0" w:color="auto"/>
            <w:right w:val="none" w:sz="0" w:space="0" w:color="auto"/>
          </w:divBdr>
        </w:div>
        <w:div w:id="1624000261">
          <w:marLeft w:val="640"/>
          <w:marRight w:val="0"/>
          <w:marTop w:val="0"/>
          <w:marBottom w:val="0"/>
          <w:divBdr>
            <w:top w:val="none" w:sz="0" w:space="0" w:color="auto"/>
            <w:left w:val="none" w:sz="0" w:space="0" w:color="auto"/>
            <w:bottom w:val="none" w:sz="0" w:space="0" w:color="auto"/>
            <w:right w:val="none" w:sz="0" w:space="0" w:color="auto"/>
          </w:divBdr>
        </w:div>
        <w:div w:id="1733694528">
          <w:marLeft w:val="640"/>
          <w:marRight w:val="0"/>
          <w:marTop w:val="0"/>
          <w:marBottom w:val="0"/>
          <w:divBdr>
            <w:top w:val="none" w:sz="0" w:space="0" w:color="auto"/>
            <w:left w:val="none" w:sz="0" w:space="0" w:color="auto"/>
            <w:bottom w:val="none" w:sz="0" w:space="0" w:color="auto"/>
            <w:right w:val="none" w:sz="0" w:space="0" w:color="auto"/>
          </w:divBdr>
        </w:div>
        <w:div w:id="1831286567">
          <w:marLeft w:val="640"/>
          <w:marRight w:val="0"/>
          <w:marTop w:val="0"/>
          <w:marBottom w:val="0"/>
          <w:divBdr>
            <w:top w:val="none" w:sz="0" w:space="0" w:color="auto"/>
            <w:left w:val="none" w:sz="0" w:space="0" w:color="auto"/>
            <w:bottom w:val="none" w:sz="0" w:space="0" w:color="auto"/>
            <w:right w:val="none" w:sz="0" w:space="0" w:color="auto"/>
          </w:divBdr>
        </w:div>
        <w:div w:id="1991984920">
          <w:marLeft w:val="640"/>
          <w:marRight w:val="0"/>
          <w:marTop w:val="0"/>
          <w:marBottom w:val="0"/>
          <w:divBdr>
            <w:top w:val="none" w:sz="0" w:space="0" w:color="auto"/>
            <w:left w:val="none" w:sz="0" w:space="0" w:color="auto"/>
            <w:bottom w:val="none" w:sz="0" w:space="0" w:color="auto"/>
            <w:right w:val="none" w:sz="0" w:space="0" w:color="auto"/>
          </w:divBdr>
        </w:div>
        <w:div w:id="2085952272">
          <w:marLeft w:val="640"/>
          <w:marRight w:val="0"/>
          <w:marTop w:val="0"/>
          <w:marBottom w:val="0"/>
          <w:divBdr>
            <w:top w:val="none" w:sz="0" w:space="0" w:color="auto"/>
            <w:left w:val="none" w:sz="0" w:space="0" w:color="auto"/>
            <w:bottom w:val="none" w:sz="0" w:space="0" w:color="auto"/>
            <w:right w:val="none" w:sz="0" w:space="0" w:color="auto"/>
          </w:divBdr>
        </w:div>
        <w:div w:id="2111120883">
          <w:marLeft w:val="640"/>
          <w:marRight w:val="0"/>
          <w:marTop w:val="0"/>
          <w:marBottom w:val="0"/>
          <w:divBdr>
            <w:top w:val="none" w:sz="0" w:space="0" w:color="auto"/>
            <w:left w:val="none" w:sz="0" w:space="0" w:color="auto"/>
            <w:bottom w:val="none" w:sz="0" w:space="0" w:color="auto"/>
            <w:right w:val="none" w:sz="0" w:space="0" w:color="auto"/>
          </w:divBdr>
        </w:div>
        <w:div w:id="2140029786">
          <w:marLeft w:val="640"/>
          <w:marRight w:val="0"/>
          <w:marTop w:val="0"/>
          <w:marBottom w:val="0"/>
          <w:divBdr>
            <w:top w:val="none" w:sz="0" w:space="0" w:color="auto"/>
            <w:left w:val="none" w:sz="0" w:space="0" w:color="auto"/>
            <w:bottom w:val="none" w:sz="0" w:space="0" w:color="auto"/>
            <w:right w:val="none" w:sz="0" w:space="0" w:color="auto"/>
          </w:divBdr>
        </w:div>
      </w:divsChild>
    </w:div>
    <w:div w:id="277177648">
      <w:bodyDiv w:val="1"/>
      <w:marLeft w:val="0"/>
      <w:marRight w:val="0"/>
      <w:marTop w:val="0"/>
      <w:marBottom w:val="0"/>
      <w:divBdr>
        <w:top w:val="none" w:sz="0" w:space="0" w:color="auto"/>
        <w:left w:val="none" w:sz="0" w:space="0" w:color="auto"/>
        <w:bottom w:val="none" w:sz="0" w:space="0" w:color="auto"/>
        <w:right w:val="none" w:sz="0" w:space="0" w:color="auto"/>
      </w:divBdr>
      <w:divsChild>
        <w:div w:id="136342104">
          <w:marLeft w:val="640"/>
          <w:marRight w:val="0"/>
          <w:marTop w:val="0"/>
          <w:marBottom w:val="0"/>
          <w:divBdr>
            <w:top w:val="none" w:sz="0" w:space="0" w:color="auto"/>
            <w:left w:val="none" w:sz="0" w:space="0" w:color="auto"/>
            <w:bottom w:val="none" w:sz="0" w:space="0" w:color="auto"/>
            <w:right w:val="none" w:sz="0" w:space="0" w:color="auto"/>
          </w:divBdr>
        </w:div>
        <w:div w:id="226653627">
          <w:marLeft w:val="640"/>
          <w:marRight w:val="0"/>
          <w:marTop w:val="0"/>
          <w:marBottom w:val="0"/>
          <w:divBdr>
            <w:top w:val="none" w:sz="0" w:space="0" w:color="auto"/>
            <w:left w:val="none" w:sz="0" w:space="0" w:color="auto"/>
            <w:bottom w:val="none" w:sz="0" w:space="0" w:color="auto"/>
            <w:right w:val="none" w:sz="0" w:space="0" w:color="auto"/>
          </w:divBdr>
        </w:div>
        <w:div w:id="251397237">
          <w:marLeft w:val="640"/>
          <w:marRight w:val="0"/>
          <w:marTop w:val="0"/>
          <w:marBottom w:val="0"/>
          <w:divBdr>
            <w:top w:val="none" w:sz="0" w:space="0" w:color="auto"/>
            <w:left w:val="none" w:sz="0" w:space="0" w:color="auto"/>
            <w:bottom w:val="none" w:sz="0" w:space="0" w:color="auto"/>
            <w:right w:val="none" w:sz="0" w:space="0" w:color="auto"/>
          </w:divBdr>
        </w:div>
        <w:div w:id="469640610">
          <w:marLeft w:val="640"/>
          <w:marRight w:val="0"/>
          <w:marTop w:val="0"/>
          <w:marBottom w:val="0"/>
          <w:divBdr>
            <w:top w:val="none" w:sz="0" w:space="0" w:color="auto"/>
            <w:left w:val="none" w:sz="0" w:space="0" w:color="auto"/>
            <w:bottom w:val="none" w:sz="0" w:space="0" w:color="auto"/>
            <w:right w:val="none" w:sz="0" w:space="0" w:color="auto"/>
          </w:divBdr>
        </w:div>
        <w:div w:id="491290175">
          <w:marLeft w:val="640"/>
          <w:marRight w:val="0"/>
          <w:marTop w:val="0"/>
          <w:marBottom w:val="0"/>
          <w:divBdr>
            <w:top w:val="none" w:sz="0" w:space="0" w:color="auto"/>
            <w:left w:val="none" w:sz="0" w:space="0" w:color="auto"/>
            <w:bottom w:val="none" w:sz="0" w:space="0" w:color="auto"/>
            <w:right w:val="none" w:sz="0" w:space="0" w:color="auto"/>
          </w:divBdr>
        </w:div>
        <w:div w:id="501823903">
          <w:marLeft w:val="640"/>
          <w:marRight w:val="0"/>
          <w:marTop w:val="0"/>
          <w:marBottom w:val="0"/>
          <w:divBdr>
            <w:top w:val="none" w:sz="0" w:space="0" w:color="auto"/>
            <w:left w:val="none" w:sz="0" w:space="0" w:color="auto"/>
            <w:bottom w:val="none" w:sz="0" w:space="0" w:color="auto"/>
            <w:right w:val="none" w:sz="0" w:space="0" w:color="auto"/>
          </w:divBdr>
        </w:div>
        <w:div w:id="534806118">
          <w:marLeft w:val="640"/>
          <w:marRight w:val="0"/>
          <w:marTop w:val="0"/>
          <w:marBottom w:val="0"/>
          <w:divBdr>
            <w:top w:val="none" w:sz="0" w:space="0" w:color="auto"/>
            <w:left w:val="none" w:sz="0" w:space="0" w:color="auto"/>
            <w:bottom w:val="none" w:sz="0" w:space="0" w:color="auto"/>
            <w:right w:val="none" w:sz="0" w:space="0" w:color="auto"/>
          </w:divBdr>
        </w:div>
        <w:div w:id="605041093">
          <w:marLeft w:val="640"/>
          <w:marRight w:val="0"/>
          <w:marTop w:val="0"/>
          <w:marBottom w:val="0"/>
          <w:divBdr>
            <w:top w:val="none" w:sz="0" w:space="0" w:color="auto"/>
            <w:left w:val="none" w:sz="0" w:space="0" w:color="auto"/>
            <w:bottom w:val="none" w:sz="0" w:space="0" w:color="auto"/>
            <w:right w:val="none" w:sz="0" w:space="0" w:color="auto"/>
          </w:divBdr>
        </w:div>
        <w:div w:id="607469622">
          <w:marLeft w:val="640"/>
          <w:marRight w:val="0"/>
          <w:marTop w:val="0"/>
          <w:marBottom w:val="0"/>
          <w:divBdr>
            <w:top w:val="none" w:sz="0" w:space="0" w:color="auto"/>
            <w:left w:val="none" w:sz="0" w:space="0" w:color="auto"/>
            <w:bottom w:val="none" w:sz="0" w:space="0" w:color="auto"/>
            <w:right w:val="none" w:sz="0" w:space="0" w:color="auto"/>
          </w:divBdr>
        </w:div>
        <w:div w:id="738137814">
          <w:marLeft w:val="640"/>
          <w:marRight w:val="0"/>
          <w:marTop w:val="0"/>
          <w:marBottom w:val="0"/>
          <w:divBdr>
            <w:top w:val="none" w:sz="0" w:space="0" w:color="auto"/>
            <w:left w:val="none" w:sz="0" w:space="0" w:color="auto"/>
            <w:bottom w:val="none" w:sz="0" w:space="0" w:color="auto"/>
            <w:right w:val="none" w:sz="0" w:space="0" w:color="auto"/>
          </w:divBdr>
        </w:div>
        <w:div w:id="897088044">
          <w:marLeft w:val="640"/>
          <w:marRight w:val="0"/>
          <w:marTop w:val="0"/>
          <w:marBottom w:val="0"/>
          <w:divBdr>
            <w:top w:val="none" w:sz="0" w:space="0" w:color="auto"/>
            <w:left w:val="none" w:sz="0" w:space="0" w:color="auto"/>
            <w:bottom w:val="none" w:sz="0" w:space="0" w:color="auto"/>
            <w:right w:val="none" w:sz="0" w:space="0" w:color="auto"/>
          </w:divBdr>
        </w:div>
        <w:div w:id="1211697261">
          <w:marLeft w:val="640"/>
          <w:marRight w:val="0"/>
          <w:marTop w:val="0"/>
          <w:marBottom w:val="0"/>
          <w:divBdr>
            <w:top w:val="none" w:sz="0" w:space="0" w:color="auto"/>
            <w:left w:val="none" w:sz="0" w:space="0" w:color="auto"/>
            <w:bottom w:val="none" w:sz="0" w:space="0" w:color="auto"/>
            <w:right w:val="none" w:sz="0" w:space="0" w:color="auto"/>
          </w:divBdr>
        </w:div>
        <w:div w:id="1228996764">
          <w:marLeft w:val="640"/>
          <w:marRight w:val="0"/>
          <w:marTop w:val="0"/>
          <w:marBottom w:val="0"/>
          <w:divBdr>
            <w:top w:val="none" w:sz="0" w:space="0" w:color="auto"/>
            <w:left w:val="none" w:sz="0" w:space="0" w:color="auto"/>
            <w:bottom w:val="none" w:sz="0" w:space="0" w:color="auto"/>
            <w:right w:val="none" w:sz="0" w:space="0" w:color="auto"/>
          </w:divBdr>
        </w:div>
        <w:div w:id="1431973962">
          <w:marLeft w:val="640"/>
          <w:marRight w:val="0"/>
          <w:marTop w:val="0"/>
          <w:marBottom w:val="0"/>
          <w:divBdr>
            <w:top w:val="none" w:sz="0" w:space="0" w:color="auto"/>
            <w:left w:val="none" w:sz="0" w:space="0" w:color="auto"/>
            <w:bottom w:val="none" w:sz="0" w:space="0" w:color="auto"/>
            <w:right w:val="none" w:sz="0" w:space="0" w:color="auto"/>
          </w:divBdr>
        </w:div>
        <w:div w:id="1556774685">
          <w:marLeft w:val="640"/>
          <w:marRight w:val="0"/>
          <w:marTop w:val="0"/>
          <w:marBottom w:val="0"/>
          <w:divBdr>
            <w:top w:val="none" w:sz="0" w:space="0" w:color="auto"/>
            <w:left w:val="none" w:sz="0" w:space="0" w:color="auto"/>
            <w:bottom w:val="none" w:sz="0" w:space="0" w:color="auto"/>
            <w:right w:val="none" w:sz="0" w:space="0" w:color="auto"/>
          </w:divBdr>
        </w:div>
        <w:div w:id="1601068082">
          <w:marLeft w:val="640"/>
          <w:marRight w:val="0"/>
          <w:marTop w:val="0"/>
          <w:marBottom w:val="0"/>
          <w:divBdr>
            <w:top w:val="none" w:sz="0" w:space="0" w:color="auto"/>
            <w:left w:val="none" w:sz="0" w:space="0" w:color="auto"/>
            <w:bottom w:val="none" w:sz="0" w:space="0" w:color="auto"/>
            <w:right w:val="none" w:sz="0" w:space="0" w:color="auto"/>
          </w:divBdr>
        </w:div>
        <w:div w:id="1622420022">
          <w:marLeft w:val="640"/>
          <w:marRight w:val="0"/>
          <w:marTop w:val="0"/>
          <w:marBottom w:val="0"/>
          <w:divBdr>
            <w:top w:val="none" w:sz="0" w:space="0" w:color="auto"/>
            <w:left w:val="none" w:sz="0" w:space="0" w:color="auto"/>
            <w:bottom w:val="none" w:sz="0" w:space="0" w:color="auto"/>
            <w:right w:val="none" w:sz="0" w:space="0" w:color="auto"/>
          </w:divBdr>
        </w:div>
        <w:div w:id="1713185230">
          <w:marLeft w:val="640"/>
          <w:marRight w:val="0"/>
          <w:marTop w:val="0"/>
          <w:marBottom w:val="0"/>
          <w:divBdr>
            <w:top w:val="none" w:sz="0" w:space="0" w:color="auto"/>
            <w:left w:val="none" w:sz="0" w:space="0" w:color="auto"/>
            <w:bottom w:val="none" w:sz="0" w:space="0" w:color="auto"/>
            <w:right w:val="none" w:sz="0" w:space="0" w:color="auto"/>
          </w:divBdr>
        </w:div>
        <w:div w:id="1868522623">
          <w:marLeft w:val="640"/>
          <w:marRight w:val="0"/>
          <w:marTop w:val="0"/>
          <w:marBottom w:val="0"/>
          <w:divBdr>
            <w:top w:val="none" w:sz="0" w:space="0" w:color="auto"/>
            <w:left w:val="none" w:sz="0" w:space="0" w:color="auto"/>
            <w:bottom w:val="none" w:sz="0" w:space="0" w:color="auto"/>
            <w:right w:val="none" w:sz="0" w:space="0" w:color="auto"/>
          </w:divBdr>
        </w:div>
        <w:div w:id="2028940005">
          <w:marLeft w:val="640"/>
          <w:marRight w:val="0"/>
          <w:marTop w:val="0"/>
          <w:marBottom w:val="0"/>
          <w:divBdr>
            <w:top w:val="none" w:sz="0" w:space="0" w:color="auto"/>
            <w:left w:val="none" w:sz="0" w:space="0" w:color="auto"/>
            <w:bottom w:val="none" w:sz="0" w:space="0" w:color="auto"/>
            <w:right w:val="none" w:sz="0" w:space="0" w:color="auto"/>
          </w:divBdr>
        </w:div>
        <w:div w:id="2076464059">
          <w:marLeft w:val="640"/>
          <w:marRight w:val="0"/>
          <w:marTop w:val="0"/>
          <w:marBottom w:val="0"/>
          <w:divBdr>
            <w:top w:val="none" w:sz="0" w:space="0" w:color="auto"/>
            <w:left w:val="none" w:sz="0" w:space="0" w:color="auto"/>
            <w:bottom w:val="none" w:sz="0" w:space="0" w:color="auto"/>
            <w:right w:val="none" w:sz="0" w:space="0" w:color="auto"/>
          </w:divBdr>
        </w:div>
        <w:div w:id="2117671289">
          <w:marLeft w:val="640"/>
          <w:marRight w:val="0"/>
          <w:marTop w:val="0"/>
          <w:marBottom w:val="0"/>
          <w:divBdr>
            <w:top w:val="none" w:sz="0" w:space="0" w:color="auto"/>
            <w:left w:val="none" w:sz="0" w:space="0" w:color="auto"/>
            <w:bottom w:val="none" w:sz="0" w:space="0" w:color="auto"/>
            <w:right w:val="none" w:sz="0" w:space="0" w:color="auto"/>
          </w:divBdr>
        </w:div>
      </w:divsChild>
    </w:div>
    <w:div w:id="310840116">
      <w:bodyDiv w:val="1"/>
      <w:marLeft w:val="0"/>
      <w:marRight w:val="0"/>
      <w:marTop w:val="0"/>
      <w:marBottom w:val="0"/>
      <w:divBdr>
        <w:top w:val="none" w:sz="0" w:space="0" w:color="auto"/>
        <w:left w:val="none" w:sz="0" w:space="0" w:color="auto"/>
        <w:bottom w:val="none" w:sz="0" w:space="0" w:color="auto"/>
        <w:right w:val="none" w:sz="0" w:space="0" w:color="auto"/>
      </w:divBdr>
      <w:divsChild>
        <w:div w:id="33317230">
          <w:marLeft w:val="640"/>
          <w:marRight w:val="0"/>
          <w:marTop w:val="0"/>
          <w:marBottom w:val="0"/>
          <w:divBdr>
            <w:top w:val="none" w:sz="0" w:space="0" w:color="auto"/>
            <w:left w:val="none" w:sz="0" w:space="0" w:color="auto"/>
            <w:bottom w:val="none" w:sz="0" w:space="0" w:color="auto"/>
            <w:right w:val="none" w:sz="0" w:space="0" w:color="auto"/>
          </w:divBdr>
        </w:div>
        <w:div w:id="91708342">
          <w:marLeft w:val="640"/>
          <w:marRight w:val="0"/>
          <w:marTop w:val="0"/>
          <w:marBottom w:val="0"/>
          <w:divBdr>
            <w:top w:val="none" w:sz="0" w:space="0" w:color="auto"/>
            <w:left w:val="none" w:sz="0" w:space="0" w:color="auto"/>
            <w:bottom w:val="none" w:sz="0" w:space="0" w:color="auto"/>
            <w:right w:val="none" w:sz="0" w:space="0" w:color="auto"/>
          </w:divBdr>
        </w:div>
        <w:div w:id="201750782">
          <w:marLeft w:val="640"/>
          <w:marRight w:val="0"/>
          <w:marTop w:val="0"/>
          <w:marBottom w:val="0"/>
          <w:divBdr>
            <w:top w:val="none" w:sz="0" w:space="0" w:color="auto"/>
            <w:left w:val="none" w:sz="0" w:space="0" w:color="auto"/>
            <w:bottom w:val="none" w:sz="0" w:space="0" w:color="auto"/>
            <w:right w:val="none" w:sz="0" w:space="0" w:color="auto"/>
          </w:divBdr>
        </w:div>
        <w:div w:id="343676855">
          <w:marLeft w:val="640"/>
          <w:marRight w:val="0"/>
          <w:marTop w:val="0"/>
          <w:marBottom w:val="0"/>
          <w:divBdr>
            <w:top w:val="none" w:sz="0" w:space="0" w:color="auto"/>
            <w:left w:val="none" w:sz="0" w:space="0" w:color="auto"/>
            <w:bottom w:val="none" w:sz="0" w:space="0" w:color="auto"/>
            <w:right w:val="none" w:sz="0" w:space="0" w:color="auto"/>
          </w:divBdr>
        </w:div>
        <w:div w:id="354695913">
          <w:marLeft w:val="640"/>
          <w:marRight w:val="0"/>
          <w:marTop w:val="0"/>
          <w:marBottom w:val="0"/>
          <w:divBdr>
            <w:top w:val="none" w:sz="0" w:space="0" w:color="auto"/>
            <w:left w:val="none" w:sz="0" w:space="0" w:color="auto"/>
            <w:bottom w:val="none" w:sz="0" w:space="0" w:color="auto"/>
            <w:right w:val="none" w:sz="0" w:space="0" w:color="auto"/>
          </w:divBdr>
        </w:div>
        <w:div w:id="570970058">
          <w:marLeft w:val="640"/>
          <w:marRight w:val="0"/>
          <w:marTop w:val="0"/>
          <w:marBottom w:val="0"/>
          <w:divBdr>
            <w:top w:val="none" w:sz="0" w:space="0" w:color="auto"/>
            <w:left w:val="none" w:sz="0" w:space="0" w:color="auto"/>
            <w:bottom w:val="none" w:sz="0" w:space="0" w:color="auto"/>
            <w:right w:val="none" w:sz="0" w:space="0" w:color="auto"/>
          </w:divBdr>
        </w:div>
        <w:div w:id="649210813">
          <w:marLeft w:val="640"/>
          <w:marRight w:val="0"/>
          <w:marTop w:val="0"/>
          <w:marBottom w:val="0"/>
          <w:divBdr>
            <w:top w:val="none" w:sz="0" w:space="0" w:color="auto"/>
            <w:left w:val="none" w:sz="0" w:space="0" w:color="auto"/>
            <w:bottom w:val="none" w:sz="0" w:space="0" w:color="auto"/>
            <w:right w:val="none" w:sz="0" w:space="0" w:color="auto"/>
          </w:divBdr>
        </w:div>
        <w:div w:id="936476105">
          <w:marLeft w:val="640"/>
          <w:marRight w:val="0"/>
          <w:marTop w:val="0"/>
          <w:marBottom w:val="0"/>
          <w:divBdr>
            <w:top w:val="none" w:sz="0" w:space="0" w:color="auto"/>
            <w:left w:val="none" w:sz="0" w:space="0" w:color="auto"/>
            <w:bottom w:val="none" w:sz="0" w:space="0" w:color="auto"/>
            <w:right w:val="none" w:sz="0" w:space="0" w:color="auto"/>
          </w:divBdr>
        </w:div>
        <w:div w:id="1060326940">
          <w:marLeft w:val="640"/>
          <w:marRight w:val="0"/>
          <w:marTop w:val="0"/>
          <w:marBottom w:val="0"/>
          <w:divBdr>
            <w:top w:val="none" w:sz="0" w:space="0" w:color="auto"/>
            <w:left w:val="none" w:sz="0" w:space="0" w:color="auto"/>
            <w:bottom w:val="none" w:sz="0" w:space="0" w:color="auto"/>
            <w:right w:val="none" w:sz="0" w:space="0" w:color="auto"/>
          </w:divBdr>
        </w:div>
        <w:div w:id="1134641281">
          <w:marLeft w:val="640"/>
          <w:marRight w:val="0"/>
          <w:marTop w:val="0"/>
          <w:marBottom w:val="0"/>
          <w:divBdr>
            <w:top w:val="none" w:sz="0" w:space="0" w:color="auto"/>
            <w:left w:val="none" w:sz="0" w:space="0" w:color="auto"/>
            <w:bottom w:val="none" w:sz="0" w:space="0" w:color="auto"/>
            <w:right w:val="none" w:sz="0" w:space="0" w:color="auto"/>
          </w:divBdr>
        </w:div>
        <w:div w:id="1148980955">
          <w:marLeft w:val="640"/>
          <w:marRight w:val="0"/>
          <w:marTop w:val="0"/>
          <w:marBottom w:val="0"/>
          <w:divBdr>
            <w:top w:val="none" w:sz="0" w:space="0" w:color="auto"/>
            <w:left w:val="none" w:sz="0" w:space="0" w:color="auto"/>
            <w:bottom w:val="none" w:sz="0" w:space="0" w:color="auto"/>
            <w:right w:val="none" w:sz="0" w:space="0" w:color="auto"/>
          </w:divBdr>
        </w:div>
        <w:div w:id="1229611435">
          <w:marLeft w:val="640"/>
          <w:marRight w:val="0"/>
          <w:marTop w:val="0"/>
          <w:marBottom w:val="0"/>
          <w:divBdr>
            <w:top w:val="none" w:sz="0" w:space="0" w:color="auto"/>
            <w:left w:val="none" w:sz="0" w:space="0" w:color="auto"/>
            <w:bottom w:val="none" w:sz="0" w:space="0" w:color="auto"/>
            <w:right w:val="none" w:sz="0" w:space="0" w:color="auto"/>
          </w:divBdr>
        </w:div>
        <w:div w:id="1234505171">
          <w:marLeft w:val="640"/>
          <w:marRight w:val="0"/>
          <w:marTop w:val="0"/>
          <w:marBottom w:val="0"/>
          <w:divBdr>
            <w:top w:val="none" w:sz="0" w:space="0" w:color="auto"/>
            <w:left w:val="none" w:sz="0" w:space="0" w:color="auto"/>
            <w:bottom w:val="none" w:sz="0" w:space="0" w:color="auto"/>
            <w:right w:val="none" w:sz="0" w:space="0" w:color="auto"/>
          </w:divBdr>
        </w:div>
        <w:div w:id="1292512933">
          <w:marLeft w:val="640"/>
          <w:marRight w:val="0"/>
          <w:marTop w:val="0"/>
          <w:marBottom w:val="0"/>
          <w:divBdr>
            <w:top w:val="none" w:sz="0" w:space="0" w:color="auto"/>
            <w:left w:val="none" w:sz="0" w:space="0" w:color="auto"/>
            <w:bottom w:val="none" w:sz="0" w:space="0" w:color="auto"/>
            <w:right w:val="none" w:sz="0" w:space="0" w:color="auto"/>
          </w:divBdr>
        </w:div>
        <w:div w:id="1498107815">
          <w:marLeft w:val="640"/>
          <w:marRight w:val="0"/>
          <w:marTop w:val="0"/>
          <w:marBottom w:val="0"/>
          <w:divBdr>
            <w:top w:val="none" w:sz="0" w:space="0" w:color="auto"/>
            <w:left w:val="none" w:sz="0" w:space="0" w:color="auto"/>
            <w:bottom w:val="none" w:sz="0" w:space="0" w:color="auto"/>
            <w:right w:val="none" w:sz="0" w:space="0" w:color="auto"/>
          </w:divBdr>
        </w:div>
        <w:div w:id="1610971468">
          <w:marLeft w:val="640"/>
          <w:marRight w:val="0"/>
          <w:marTop w:val="0"/>
          <w:marBottom w:val="0"/>
          <w:divBdr>
            <w:top w:val="none" w:sz="0" w:space="0" w:color="auto"/>
            <w:left w:val="none" w:sz="0" w:space="0" w:color="auto"/>
            <w:bottom w:val="none" w:sz="0" w:space="0" w:color="auto"/>
            <w:right w:val="none" w:sz="0" w:space="0" w:color="auto"/>
          </w:divBdr>
        </w:div>
        <w:div w:id="1662076457">
          <w:marLeft w:val="640"/>
          <w:marRight w:val="0"/>
          <w:marTop w:val="0"/>
          <w:marBottom w:val="0"/>
          <w:divBdr>
            <w:top w:val="none" w:sz="0" w:space="0" w:color="auto"/>
            <w:left w:val="none" w:sz="0" w:space="0" w:color="auto"/>
            <w:bottom w:val="none" w:sz="0" w:space="0" w:color="auto"/>
            <w:right w:val="none" w:sz="0" w:space="0" w:color="auto"/>
          </w:divBdr>
        </w:div>
        <w:div w:id="1875995294">
          <w:marLeft w:val="640"/>
          <w:marRight w:val="0"/>
          <w:marTop w:val="0"/>
          <w:marBottom w:val="0"/>
          <w:divBdr>
            <w:top w:val="none" w:sz="0" w:space="0" w:color="auto"/>
            <w:left w:val="none" w:sz="0" w:space="0" w:color="auto"/>
            <w:bottom w:val="none" w:sz="0" w:space="0" w:color="auto"/>
            <w:right w:val="none" w:sz="0" w:space="0" w:color="auto"/>
          </w:divBdr>
        </w:div>
        <w:div w:id="1880582776">
          <w:marLeft w:val="640"/>
          <w:marRight w:val="0"/>
          <w:marTop w:val="0"/>
          <w:marBottom w:val="0"/>
          <w:divBdr>
            <w:top w:val="none" w:sz="0" w:space="0" w:color="auto"/>
            <w:left w:val="none" w:sz="0" w:space="0" w:color="auto"/>
            <w:bottom w:val="none" w:sz="0" w:space="0" w:color="auto"/>
            <w:right w:val="none" w:sz="0" w:space="0" w:color="auto"/>
          </w:divBdr>
        </w:div>
      </w:divsChild>
    </w:div>
    <w:div w:id="390540683">
      <w:bodyDiv w:val="1"/>
      <w:marLeft w:val="0"/>
      <w:marRight w:val="0"/>
      <w:marTop w:val="0"/>
      <w:marBottom w:val="0"/>
      <w:divBdr>
        <w:top w:val="none" w:sz="0" w:space="0" w:color="auto"/>
        <w:left w:val="none" w:sz="0" w:space="0" w:color="auto"/>
        <w:bottom w:val="none" w:sz="0" w:space="0" w:color="auto"/>
        <w:right w:val="none" w:sz="0" w:space="0" w:color="auto"/>
      </w:divBdr>
    </w:div>
    <w:div w:id="394086404">
      <w:bodyDiv w:val="1"/>
      <w:marLeft w:val="0"/>
      <w:marRight w:val="0"/>
      <w:marTop w:val="0"/>
      <w:marBottom w:val="0"/>
      <w:divBdr>
        <w:top w:val="none" w:sz="0" w:space="0" w:color="auto"/>
        <w:left w:val="none" w:sz="0" w:space="0" w:color="auto"/>
        <w:bottom w:val="none" w:sz="0" w:space="0" w:color="auto"/>
        <w:right w:val="none" w:sz="0" w:space="0" w:color="auto"/>
      </w:divBdr>
      <w:divsChild>
        <w:div w:id="67659107">
          <w:marLeft w:val="640"/>
          <w:marRight w:val="0"/>
          <w:marTop w:val="0"/>
          <w:marBottom w:val="0"/>
          <w:divBdr>
            <w:top w:val="none" w:sz="0" w:space="0" w:color="auto"/>
            <w:left w:val="none" w:sz="0" w:space="0" w:color="auto"/>
            <w:bottom w:val="none" w:sz="0" w:space="0" w:color="auto"/>
            <w:right w:val="none" w:sz="0" w:space="0" w:color="auto"/>
          </w:divBdr>
        </w:div>
        <w:div w:id="94138751">
          <w:marLeft w:val="640"/>
          <w:marRight w:val="0"/>
          <w:marTop w:val="0"/>
          <w:marBottom w:val="0"/>
          <w:divBdr>
            <w:top w:val="none" w:sz="0" w:space="0" w:color="auto"/>
            <w:left w:val="none" w:sz="0" w:space="0" w:color="auto"/>
            <w:bottom w:val="none" w:sz="0" w:space="0" w:color="auto"/>
            <w:right w:val="none" w:sz="0" w:space="0" w:color="auto"/>
          </w:divBdr>
        </w:div>
        <w:div w:id="209151269">
          <w:marLeft w:val="640"/>
          <w:marRight w:val="0"/>
          <w:marTop w:val="0"/>
          <w:marBottom w:val="0"/>
          <w:divBdr>
            <w:top w:val="none" w:sz="0" w:space="0" w:color="auto"/>
            <w:left w:val="none" w:sz="0" w:space="0" w:color="auto"/>
            <w:bottom w:val="none" w:sz="0" w:space="0" w:color="auto"/>
            <w:right w:val="none" w:sz="0" w:space="0" w:color="auto"/>
          </w:divBdr>
        </w:div>
        <w:div w:id="240409701">
          <w:marLeft w:val="640"/>
          <w:marRight w:val="0"/>
          <w:marTop w:val="0"/>
          <w:marBottom w:val="0"/>
          <w:divBdr>
            <w:top w:val="none" w:sz="0" w:space="0" w:color="auto"/>
            <w:left w:val="none" w:sz="0" w:space="0" w:color="auto"/>
            <w:bottom w:val="none" w:sz="0" w:space="0" w:color="auto"/>
            <w:right w:val="none" w:sz="0" w:space="0" w:color="auto"/>
          </w:divBdr>
        </w:div>
        <w:div w:id="254286798">
          <w:marLeft w:val="640"/>
          <w:marRight w:val="0"/>
          <w:marTop w:val="0"/>
          <w:marBottom w:val="0"/>
          <w:divBdr>
            <w:top w:val="none" w:sz="0" w:space="0" w:color="auto"/>
            <w:left w:val="none" w:sz="0" w:space="0" w:color="auto"/>
            <w:bottom w:val="none" w:sz="0" w:space="0" w:color="auto"/>
            <w:right w:val="none" w:sz="0" w:space="0" w:color="auto"/>
          </w:divBdr>
        </w:div>
        <w:div w:id="349994090">
          <w:marLeft w:val="640"/>
          <w:marRight w:val="0"/>
          <w:marTop w:val="0"/>
          <w:marBottom w:val="0"/>
          <w:divBdr>
            <w:top w:val="none" w:sz="0" w:space="0" w:color="auto"/>
            <w:left w:val="none" w:sz="0" w:space="0" w:color="auto"/>
            <w:bottom w:val="none" w:sz="0" w:space="0" w:color="auto"/>
            <w:right w:val="none" w:sz="0" w:space="0" w:color="auto"/>
          </w:divBdr>
        </w:div>
        <w:div w:id="361175572">
          <w:marLeft w:val="640"/>
          <w:marRight w:val="0"/>
          <w:marTop w:val="0"/>
          <w:marBottom w:val="0"/>
          <w:divBdr>
            <w:top w:val="none" w:sz="0" w:space="0" w:color="auto"/>
            <w:left w:val="none" w:sz="0" w:space="0" w:color="auto"/>
            <w:bottom w:val="none" w:sz="0" w:space="0" w:color="auto"/>
            <w:right w:val="none" w:sz="0" w:space="0" w:color="auto"/>
          </w:divBdr>
        </w:div>
        <w:div w:id="399256305">
          <w:marLeft w:val="640"/>
          <w:marRight w:val="0"/>
          <w:marTop w:val="0"/>
          <w:marBottom w:val="0"/>
          <w:divBdr>
            <w:top w:val="none" w:sz="0" w:space="0" w:color="auto"/>
            <w:left w:val="none" w:sz="0" w:space="0" w:color="auto"/>
            <w:bottom w:val="none" w:sz="0" w:space="0" w:color="auto"/>
            <w:right w:val="none" w:sz="0" w:space="0" w:color="auto"/>
          </w:divBdr>
        </w:div>
        <w:div w:id="450439290">
          <w:marLeft w:val="640"/>
          <w:marRight w:val="0"/>
          <w:marTop w:val="0"/>
          <w:marBottom w:val="0"/>
          <w:divBdr>
            <w:top w:val="none" w:sz="0" w:space="0" w:color="auto"/>
            <w:left w:val="none" w:sz="0" w:space="0" w:color="auto"/>
            <w:bottom w:val="none" w:sz="0" w:space="0" w:color="auto"/>
            <w:right w:val="none" w:sz="0" w:space="0" w:color="auto"/>
          </w:divBdr>
        </w:div>
        <w:div w:id="509836550">
          <w:marLeft w:val="640"/>
          <w:marRight w:val="0"/>
          <w:marTop w:val="0"/>
          <w:marBottom w:val="0"/>
          <w:divBdr>
            <w:top w:val="none" w:sz="0" w:space="0" w:color="auto"/>
            <w:left w:val="none" w:sz="0" w:space="0" w:color="auto"/>
            <w:bottom w:val="none" w:sz="0" w:space="0" w:color="auto"/>
            <w:right w:val="none" w:sz="0" w:space="0" w:color="auto"/>
          </w:divBdr>
        </w:div>
        <w:div w:id="530922072">
          <w:marLeft w:val="640"/>
          <w:marRight w:val="0"/>
          <w:marTop w:val="0"/>
          <w:marBottom w:val="0"/>
          <w:divBdr>
            <w:top w:val="none" w:sz="0" w:space="0" w:color="auto"/>
            <w:left w:val="none" w:sz="0" w:space="0" w:color="auto"/>
            <w:bottom w:val="none" w:sz="0" w:space="0" w:color="auto"/>
            <w:right w:val="none" w:sz="0" w:space="0" w:color="auto"/>
          </w:divBdr>
        </w:div>
        <w:div w:id="825168735">
          <w:marLeft w:val="640"/>
          <w:marRight w:val="0"/>
          <w:marTop w:val="0"/>
          <w:marBottom w:val="0"/>
          <w:divBdr>
            <w:top w:val="none" w:sz="0" w:space="0" w:color="auto"/>
            <w:left w:val="none" w:sz="0" w:space="0" w:color="auto"/>
            <w:bottom w:val="none" w:sz="0" w:space="0" w:color="auto"/>
            <w:right w:val="none" w:sz="0" w:space="0" w:color="auto"/>
          </w:divBdr>
        </w:div>
        <w:div w:id="836189906">
          <w:marLeft w:val="640"/>
          <w:marRight w:val="0"/>
          <w:marTop w:val="0"/>
          <w:marBottom w:val="0"/>
          <w:divBdr>
            <w:top w:val="none" w:sz="0" w:space="0" w:color="auto"/>
            <w:left w:val="none" w:sz="0" w:space="0" w:color="auto"/>
            <w:bottom w:val="none" w:sz="0" w:space="0" w:color="auto"/>
            <w:right w:val="none" w:sz="0" w:space="0" w:color="auto"/>
          </w:divBdr>
        </w:div>
        <w:div w:id="1009017495">
          <w:marLeft w:val="640"/>
          <w:marRight w:val="0"/>
          <w:marTop w:val="0"/>
          <w:marBottom w:val="0"/>
          <w:divBdr>
            <w:top w:val="none" w:sz="0" w:space="0" w:color="auto"/>
            <w:left w:val="none" w:sz="0" w:space="0" w:color="auto"/>
            <w:bottom w:val="none" w:sz="0" w:space="0" w:color="auto"/>
            <w:right w:val="none" w:sz="0" w:space="0" w:color="auto"/>
          </w:divBdr>
        </w:div>
        <w:div w:id="1041321218">
          <w:marLeft w:val="640"/>
          <w:marRight w:val="0"/>
          <w:marTop w:val="0"/>
          <w:marBottom w:val="0"/>
          <w:divBdr>
            <w:top w:val="none" w:sz="0" w:space="0" w:color="auto"/>
            <w:left w:val="none" w:sz="0" w:space="0" w:color="auto"/>
            <w:bottom w:val="none" w:sz="0" w:space="0" w:color="auto"/>
            <w:right w:val="none" w:sz="0" w:space="0" w:color="auto"/>
          </w:divBdr>
        </w:div>
        <w:div w:id="1148940117">
          <w:marLeft w:val="640"/>
          <w:marRight w:val="0"/>
          <w:marTop w:val="0"/>
          <w:marBottom w:val="0"/>
          <w:divBdr>
            <w:top w:val="none" w:sz="0" w:space="0" w:color="auto"/>
            <w:left w:val="none" w:sz="0" w:space="0" w:color="auto"/>
            <w:bottom w:val="none" w:sz="0" w:space="0" w:color="auto"/>
            <w:right w:val="none" w:sz="0" w:space="0" w:color="auto"/>
          </w:divBdr>
        </w:div>
        <w:div w:id="1249929159">
          <w:marLeft w:val="640"/>
          <w:marRight w:val="0"/>
          <w:marTop w:val="0"/>
          <w:marBottom w:val="0"/>
          <w:divBdr>
            <w:top w:val="none" w:sz="0" w:space="0" w:color="auto"/>
            <w:left w:val="none" w:sz="0" w:space="0" w:color="auto"/>
            <w:bottom w:val="none" w:sz="0" w:space="0" w:color="auto"/>
            <w:right w:val="none" w:sz="0" w:space="0" w:color="auto"/>
          </w:divBdr>
        </w:div>
        <w:div w:id="1266771484">
          <w:marLeft w:val="640"/>
          <w:marRight w:val="0"/>
          <w:marTop w:val="0"/>
          <w:marBottom w:val="0"/>
          <w:divBdr>
            <w:top w:val="none" w:sz="0" w:space="0" w:color="auto"/>
            <w:left w:val="none" w:sz="0" w:space="0" w:color="auto"/>
            <w:bottom w:val="none" w:sz="0" w:space="0" w:color="auto"/>
            <w:right w:val="none" w:sz="0" w:space="0" w:color="auto"/>
          </w:divBdr>
        </w:div>
        <w:div w:id="1317493965">
          <w:marLeft w:val="640"/>
          <w:marRight w:val="0"/>
          <w:marTop w:val="0"/>
          <w:marBottom w:val="0"/>
          <w:divBdr>
            <w:top w:val="none" w:sz="0" w:space="0" w:color="auto"/>
            <w:left w:val="none" w:sz="0" w:space="0" w:color="auto"/>
            <w:bottom w:val="none" w:sz="0" w:space="0" w:color="auto"/>
            <w:right w:val="none" w:sz="0" w:space="0" w:color="auto"/>
          </w:divBdr>
        </w:div>
        <w:div w:id="1621910454">
          <w:marLeft w:val="640"/>
          <w:marRight w:val="0"/>
          <w:marTop w:val="0"/>
          <w:marBottom w:val="0"/>
          <w:divBdr>
            <w:top w:val="none" w:sz="0" w:space="0" w:color="auto"/>
            <w:left w:val="none" w:sz="0" w:space="0" w:color="auto"/>
            <w:bottom w:val="none" w:sz="0" w:space="0" w:color="auto"/>
            <w:right w:val="none" w:sz="0" w:space="0" w:color="auto"/>
          </w:divBdr>
        </w:div>
        <w:div w:id="1624382943">
          <w:marLeft w:val="640"/>
          <w:marRight w:val="0"/>
          <w:marTop w:val="0"/>
          <w:marBottom w:val="0"/>
          <w:divBdr>
            <w:top w:val="none" w:sz="0" w:space="0" w:color="auto"/>
            <w:left w:val="none" w:sz="0" w:space="0" w:color="auto"/>
            <w:bottom w:val="none" w:sz="0" w:space="0" w:color="auto"/>
            <w:right w:val="none" w:sz="0" w:space="0" w:color="auto"/>
          </w:divBdr>
        </w:div>
        <w:div w:id="1630430376">
          <w:marLeft w:val="640"/>
          <w:marRight w:val="0"/>
          <w:marTop w:val="0"/>
          <w:marBottom w:val="0"/>
          <w:divBdr>
            <w:top w:val="none" w:sz="0" w:space="0" w:color="auto"/>
            <w:left w:val="none" w:sz="0" w:space="0" w:color="auto"/>
            <w:bottom w:val="none" w:sz="0" w:space="0" w:color="auto"/>
            <w:right w:val="none" w:sz="0" w:space="0" w:color="auto"/>
          </w:divBdr>
        </w:div>
        <w:div w:id="1789354458">
          <w:marLeft w:val="640"/>
          <w:marRight w:val="0"/>
          <w:marTop w:val="0"/>
          <w:marBottom w:val="0"/>
          <w:divBdr>
            <w:top w:val="none" w:sz="0" w:space="0" w:color="auto"/>
            <w:left w:val="none" w:sz="0" w:space="0" w:color="auto"/>
            <w:bottom w:val="none" w:sz="0" w:space="0" w:color="auto"/>
            <w:right w:val="none" w:sz="0" w:space="0" w:color="auto"/>
          </w:divBdr>
        </w:div>
        <w:div w:id="1884514222">
          <w:marLeft w:val="640"/>
          <w:marRight w:val="0"/>
          <w:marTop w:val="0"/>
          <w:marBottom w:val="0"/>
          <w:divBdr>
            <w:top w:val="none" w:sz="0" w:space="0" w:color="auto"/>
            <w:left w:val="none" w:sz="0" w:space="0" w:color="auto"/>
            <w:bottom w:val="none" w:sz="0" w:space="0" w:color="auto"/>
            <w:right w:val="none" w:sz="0" w:space="0" w:color="auto"/>
          </w:divBdr>
        </w:div>
        <w:div w:id="2008751634">
          <w:marLeft w:val="640"/>
          <w:marRight w:val="0"/>
          <w:marTop w:val="0"/>
          <w:marBottom w:val="0"/>
          <w:divBdr>
            <w:top w:val="none" w:sz="0" w:space="0" w:color="auto"/>
            <w:left w:val="none" w:sz="0" w:space="0" w:color="auto"/>
            <w:bottom w:val="none" w:sz="0" w:space="0" w:color="auto"/>
            <w:right w:val="none" w:sz="0" w:space="0" w:color="auto"/>
          </w:divBdr>
        </w:div>
      </w:divsChild>
    </w:div>
    <w:div w:id="418063608">
      <w:bodyDiv w:val="1"/>
      <w:marLeft w:val="0"/>
      <w:marRight w:val="0"/>
      <w:marTop w:val="0"/>
      <w:marBottom w:val="0"/>
      <w:divBdr>
        <w:top w:val="none" w:sz="0" w:space="0" w:color="auto"/>
        <w:left w:val="none" w:sz="0" w:space="0" w:color="auto"/>
        <w:bottom w:val="none" w:sz="0" w:space="0" w:color="auto"/>
        <w:right w:val="none" w:sz="0" w:space="0" w:color="auto"/>
      </w:divBdr>
      <w:divsChild>
        <w:div w:id="130640196">
          <w:marLeft w:val="640"/>
          <w:marRight w:val="0"/>
          <w:marTop w:val="0"/>
          <w:marBottom w:val="0"/>
          <w:divBdr>
            <w:top w:val="none" w:sz="0" w:space="0" w:color="auto"/>
            <w:left w:val="none" w:sz="0" w:space="0" w:color="auto"/>
            <w:bottom w:val="none" w:sz="0" w:space="0" w:color="auto"/>
            <w:right w:val="none" w:sz="0" w:space="0" w:color="auto"/>
          </w:divBdr>
        </w:div>
        <w:div w:id="197592865">
          <w:marLeft w:val="640"/>
          <w:marRight w:val="0"/>
          <w:marTop w:val="0"/>
          <w:marBottom w:val="0"/>
          <w:divBdr>
            <w:top w:val="none" w:sz="0" w:space="0" w:color="auto"/>
            <w:left w:val="none" w:sz="0" w:space="0" w:color="auto"/>
            <w:bottom w:val="none" w:sz="0" w:space="0" w:color="auto"/>
            <w:right w:val="none" w:sz="0" w:space="0" w:color="auto"/>
          </w:divBdr>
        </w:div>
        <w:div w:id="352612991">
          <w:marLeft w:val="640"/>
          <w:marRight w:val="0"/>
          <w:marTop w:val="0"/>
          <w:marBottom w:val="0"/>
          <w:divBdr>
            <w:top w:val="none" w:sz="0" w:space="0" w:color="auto"/>
            <w:left w:val="none" w:sz="0" w:space="0" w:color="auto"/>
            <w:bottom w:val="none" w:sz="0" w:space="0" w:color="auto"/>
            <w:right w:val="none" w:sz="0" w:space="0" w:color="auto"/>
          </w:divBdr>
        </w:div>
        <w:div w:id="486096030">
          <w:marLeft w:val="640"/>
          <w:marRight w:val="0"/>
          <w:marTop w:val="0"/>
          <w:marBottom w:val="0"/>
          <w:divBdr>
            <w:top w:val="none" w:sz="0" w:space="0" w:color="auto"/>
            <w:left w:val="none" w:sz="0" w:space="0" w:color="auto"/>
            <w:bottom w:val="none" w:sz="0" w:space="0" w:color="auto"/>
            <w:right w:val="none" w:sz="0" w:space="0" w:color="auto"/>
          </w:divBdr>
        </w:div>
        <w:div w:id="641617412">
          <w:marLeft w:val="640"/>
          <w:marRight w:val="0"/>
          <w:marTop w:val="0"/>
          <w:marBottom w:val="0"/>
          <w:divBdr>
            <w:top w:val="none" w:sz="0" w:space="0" w:color="auto"/>
            <w:left w:val="none" w:sz="0" w:space="0" w:color="auto"/>
            <w:bottom w:val="none" w:sz="0" w:space="0" w:color="auto"/>
            <w:right w:val="none" w:sz="0" w:space="0" w:color="auto"/>
          </w:divBdr>
        </w:div>
        <w:div w:id="795292333">
          <w:marLeft w:val="640"/>
          <w:marRight w:val="0"/>
          <w:marTop w:val="0"/>
          <w:marBottom w:val="0"/>
          <w:divBdr>
            <w:top w:val="none" w:sz="0" w:space="0" w:color="auto"/>
            <w:left w:val="none" w:sz="0" w:space="0" w:color="auto"/>
            <w:bottom w:val="none" w:sz="0" w:space="0" w:color="auto"/>
            <w:right w:val="none" w:sz="0" w:space="0" w:color="auto"/>
          </w:divBdr>
        </w:div>
        <w:div w:id="933250196">
          <w:marLeft w:val="640"/>
          <w:marRight w:val="0"/>
          <w:marTop w:val="0"/>
          <w:marBottom w:val="0"/>
          <w:divBdr>
            <w:top w:val="none" w:sz="0" w:space="0" w:color="auto"/>
            <w:left w:val="none" w:sz="0" w:space="0" w:color="auto"/>
            <w:bottom w:val="none" w:sz="0" w:space="0" w:color="auto"/>
            <w:right w:val="none" w:sz="0" w:space="0" w:color="auto"/>
          </w:divBdr>
        </w:div>
        <w:div w:id="950167576">
          <w:marLeft w:val="640"/>
          <w:marRight w:val="0"/>
          <w:marTop w:val="0"/>
          <w:marBottom w:val="0"/>
          <w:divBdr>
            <w:top w:val="none" w:sz="0" w:space="0" w:color="auto"/>
            <w:left w:val="none" w:sz="0" w:space="0" w:color="auto"/>
            <w:bottom w:val="none" w:sz="0" w:space="0" w:color="auto"/>
            <w:right w:val="none" w:sz="0" w:space="0" w:color="auto"/>
          </w:divBdr>
        </w:div>
        <w:div w:id="1087730924">
          <w:marLeft w:val="640"/>
          <w:marRight w:val="0"/>
          <w:marTop w:val="0"/>
          <w:marBottom w:val="0"/>
          <w:divBdr>
            <w:top w:val="none" w:sz="0" w:space="0" w:color="auto"/>
            <w:left w:val="none" w:sz="0" w:space="0" w:color="auto"/>
            <w:bottom w:val="none" w:sz="0" w:space="0" w:color="auto"/>
            <w:right w:val="none" w:sz="0" w:space="0" w:color="auto"/>
          </w:divBdr>
        </w:div>
        <w:div w:id="1111165228">
          <w:marLeft w:val="640"/>
          <w:marRight w:val="0"/>
          <w:marTop w:val="0"/>
          <w:marBottom w:val="0"/>
          <w:divBdr>
            <w:top w:val="none" w:sz="0" w:space="0" w:color="auto"/>
            <w:left w:val="none" w:sz="0" w:space="0" w:color="auto"/>
            <w:bottom w:val="none" w:sz="0" w:space="0" w:color="auto"/>
            <w:right w:val="none" w:sz="0" w:space="0" w:color="auto"/>
          </w:divBdr>
        </w:div>
        <w:div w:id="1198200715">
          <w:marLeft w:val="640"/>
          <w:marRight w:val="0"/>
          <w:marTop w:val="0"/>
          <w:marBottom w:val="0"/>
          <w:divBdr>
            <w:top w:val="none" w:sz="0" w:space="0" w:color="auto"/>
            <w:left w:val="none" w:sz="0" w:space="0" w:color="auto"/>
            <w:bottom w:val="none" w:sz="0" w:space="0" w:color="auto"/>
            <w:right w:val="none" w:sz="0" w:space="0" w:color="auto"/>
          </w:divBdr>
        </w:div>
        <w:div w:id="1290891348">
          <w:marLeft w:val="640"/>
          <w:marRight w:val="0"/>
          <w:marTop w:val="0"/>
          <w:marBottom w:val="0"/>
          <w:divBdr>
            <w:top w:val="none" w:sz="0" w:space="0" w:color="auto"/>
            <w:left w:val="none" w:sz="0" w:space="0" w:color="auto"/>
            <w:bottom w:val="none" w:sz="0" w:space="0" w:color="auto"/>
            <w:right w:val="none" w:sz="0" w:space="0" w:color="auto"/>
          </w:divBdr>
        </w:div>
        <w:div w:id="1330984877">
          <w:marLeft w:val="640"/>
          <w:marRight w:val="0"/>
          <w:marTop w:val="0"/>
          <w:marBottom w:val="0"/>
          <w:divBdr>
            <w:top w:val="none" w:sz="0" w:space="0" w:color="auto"/>
            <w:left w:val="none" w:sz="0" w:space="0" w:color="auto"/>
            <w:bottom w:val="none" w:sz="0" w:space="0" w:color="auto"/>
            <w:right w:val="none" w:sz="0" w:space="0" w:color="auto"/>
          </w:divBdr>
        </w:div>
        <w:div w:id="1342509009">
          <w:marLeft w:val="640"/>
          <w:marRight w:val="0"/>
          <w:marTop w:val="0"/>
          <w:marBottom w:val="0"/>
          <w:divBdr>
            <w:top w:val="none" w:sz="0" w:space="0" w:color="auto"/>
            <w:left w:val="none" w:sz="0" w:space="0" w:color="auto"/>
            <w:bottom w:val="none" w:sz="0" w:space="0" w:color="auto"/>
            <w:right w:val="none" w:sz="0" w:space="0" w:color="auto"/>
          </w:divBdr>
        </w:div>
        <w:div w:id="1374647404">
          <w:marLeft w:val="640"/>
          <w:marRight w:val="0"/>
          <w:marTop w:val="0"/>
          <w:marBottom w:val="0"/>
          <w:divBdr>
            <w:top w:val="none" w:sz="0" w:space="0" w:color="auto"/>
            <w:left w:val="none" w:sz="0" w:space="0" w:color="auto"/>
            <w:bottom w:val="none" w:sz="0" w:space="0" w:color="auto"/>
            <w:right w:val="none" w:sz="0" w:space="0" w:color="auto"/>
          </w:divBdr>
        </w:div>
        <w:div w:id="1479296672">
          <w:marLeft w:val="640"/>
          <w:marRight w:val="0"/>
          <w:marTop w:val="0"/>
          <w:marBottom w:val="0"/>
          <w:divBdr>
            <w:top w:val="none" w:sz="0" w:space="0" w:color="auto"/>
            <w:left w:val="none" w:sz="0" w:space="0" w:color="auto"/>
            <w:bottom w:val="none" w:sz="0" w:space="0" w:color="auto"/>
            <w:right w:val="none" w:sz="0" w:space="0" w:color="auto"/>
          </w:divBdr>
        </w:div>
        <w:div w:id="1508864624">
          <w:marLeft w:val="640"/>
          <w:marRight w:val="0"/>
          <w:marTop w:val="0"/>
          <w:marBottom w:val="0"/>
          <w:divBdr>
            <w:top w:val="none" w:sz="0" w:space="0" w:color="auto"/>
            <w:left w:val="none" w:sz="0" w:space="0" w:color="auto"/>
            <w:bottom w:val="none" w:sz="0" w:space="0" w:color="auto"/>
            <w:right w:val="none" w:sz="0" w:space="0" w:color="auto"/>
          </w:divBdr>
        </w:div>
        <w:div w:id="1590505774">
          <w:marLeft w:val="640"/>
          <w:marRight w:val="0"/>
          <w:marTop w:val="0"/>
          <w:marBottom w:val="0"/>
          <w:divBdr>
            <w:top w:val="none" w:sz="0" w:space="0" w:color="auto"/>
            <w:left w:val="none" w:sz="0" w:space="0" w:color="auto"/>
            <w:bottom w:val="none" w:sz="0" w:space="0" w:color="auto"/>
            <w:right w:val="none" w:sz="0" w:space="0" w:color="auto"/>
          </w:divBdr>
        </w:div>
        <w:div w:id="1623606428">
          <w:marLeft w:val="640"/>
          <w:marRight w:val="0"/>
          <w:marTop w:val="0"/>
          <w:marBottom w:val="0"/>
          <w:divBdr>
            <w:top w:val="none" w:sz="0" w:space="0" w:color="auto"/>
            <w:left w:val="none" w:sz="0" w:space="0" w:color="auto"/>
            <w:bottom w:val="none" w:sz="0" w:space="0" w:color="auto"/>
            <w:right w:val="none" w:sz="0" w:space="0" w:color="auto"/>
          </w:divBdr>
        </w:div>
        <w:div w:id="1673410462">
          <w:marLeft w:val="640"/>
          <w:marRight w:val="0"/>
          <w:marTop w:val="0"/>
          <w:marBottom w:val="0"/>
          <w:divBdr>
            <w:top w:val="none" w:sz="0" w:space="0" w:color="auto"/>
            <w:left w:val="none" w:sz="0" w:space="0" w:color="auto"/>
            <w:bottom w:val="none" w:sz="0" w:space="0" w:color="auto"/>
            <w:right w:val="none" w:sz="0" w:space="0" w:color="auto"/>
          </w:divBdr>
        </w:div>
        <w:div w:id="1684547964">
          <w:marLeft w:val="640"/>
          <w:marRight w:val="0"/>
          <w:marTop w:val="0"/>
          <w:marBottom w:val="0"/>
          <w:divBdr>
            <w:top w:val="none" w:sz="0" w:space="0" w:color="auto"/>
            <w:left w:val="none" w:sz="0" w:space="0" w:color="auto"/>
            <w:bottom w:val="none" w:sz="0" w:space="0" w:color="auto"/>
            <w:right w:val="none" w:sz="0" w:space="0" w:color="auto"/>
          </w:divBdr>
        </w:div>
        <w:div w:id="1715420918">
          <w:marLeft w:val="640"/>
          <w:marRight w:val="0"/>
          <w:marTop w:val="0"/>
          <w:marBottom w:val="0"/>
          <w:divBdr>
            <w:top w:val="none" w:sz="0" w:space="0" w:color="auto"/>
            <w:left w:val="none" w:sz="0" w:space="0" w:color="auto"/>
            <w:bottom w:val="none" w:sz="0" w:space="0" w:color="auto"/>
            <w:right w:val="none" w:sz="0" w:space="0" w:color="auto"/>
          </w:divBdr>
        </w:div>
        <w:div w:id="1882398662">
          <w:marLeft w:val="640"/>
          <w:marRight w:val="0"/>
          <w:marTop w:val="0"/>
          <w:marBottom w:val="0"/>
          <w:divBdr>
            <w:top w:val="none" w:sz="0" w:space="0" w:color="auto"/>
            <w:left w:val="none" w:sz="0" w:space="0" w:color="auto"/>
            <w:bottom w:val="none" w:sz="0" w:space="0" w:color="auto"/>
            <w:right w:val="none" w:sz="0" w:space="0" w:color="auto"/>
          </w:divBdr>
        </w:div>
        <w:div w:id="2016836969">
          <w:marLeft w:val="640"/>
          <w:marRight w:val="0"/>
          <w:marTop w:val="0"/>
          <w:marBottom w:val="0"/>
          <w:divBdr>
            <w:top w:val="none" w:sz="0" w:space="0" w:color="auto"/>
            <w:left w:val="none" w:sz="0" w:space="0" w:color="auto"/>
            <w:bottom w:val="none" w:sz="0" w:space="0" w:color="auto"/>
            <w:right w:val="none" w:sz="0" w:space="0" w:color="auto"/>
          </w:divBdr>
        </w:div>
        <w:div w:id="2135127175">
          <w:marLeft w:val="640"/>
          <w:marRight w:val="0"/>
          <w:marTop w:val="0"/>
          <w:marBottom w:val="0"/>
          <w:divBdr>
            <w:top w:val="none" w:sz="0" w:space="0" w:color="auto"/>
            <w:left w:val="none" w:sz="0" w:space="0" w:color="auto"/>
            <w:bottom w:val="none" w:sz="0" w:space="0" w:color="auto"/>
            <w:right w:val="none" w:sz="0" w:space="0" w:color="auto"/>
          </w:divBdr>
        </w:div>
        <w:div w:id="2137330229">
          <w:marLeft w:val="640"/>
          <w:marRight w:val="0"/>
          <w:marTop w:val="0"/>
          <w:marBottom w:val="0"/>
          <w:divBdr>
            <w:top w:val="none" w:sz="0" w:space="0" w:color="auto"/>
            <w:left w:val="none" w:sz="0" w:space="0" w:color="auto"/>
            <w:bottom w:val="none" w:sz="0" w:space="0" w:color="auto"/>
            <w:right w:val="none" w:sz="0" w:space="0" w:color="auto"/>
          </w:divBdr>
        </w:div>
      </w:divsChild>
    </w:div>
    <w:div w:id="436293510">
      <w:bodyDiv w:val="1"/>
      <w:marLeft w:val="0"/>
      <w:marRight w:val="0"/>
      <w:marTop w:val="0"/>
      <w:marBottom w:val="0"/>
      <w:divBdr>
        <w:top w:val="none" w:sz="0" w:space="0" w:color="auto"/>
        <w:left w:val="none" w:sz="0" w:space="0" w:color="auto"/>
        <w:bottom w:val="none" w:sz="0" w:space="0" w:color="auto"/>
        <w:right w:val="none" w:sz="0" w:space="0" w:color="auto"/>
      </w:divBdr>
      <w:divsChild>
        <w:div w:id="211969684">
          <w:marLeft w:val="640"/>
          <w:marRight w:val="0"/>
          <w:marTop w:val="0"/>
          <w:marBottom w:val="0"/>
          <w:divBdr>
            <w:top w:val="none" w:sz="0" w:space="0" w:color="auto"/>
            <w:left w:val="none" w:sz="0" w:space="0" w:color="auto"/>
            <w:bottom w:val="none" w:sz="0" w:space="0" w:color="auto"/>
            <w:right w:val="none" w:sz="0" w:space="0" w:color="auto"/>
          </w:divBdr>
        </w:div>
        <w:div w:id="293871469">
          <w:marLeft w:val="640"/>
          <w:marRight w:val="0"/>
          <w:marTop w:val="0"/>
          <w:marBottom w:val="0"/>
          <w:divBdr>
            <w:top w:val="none" w:sz="0" w:space="0" w:color="auto"/>
            <w:left w:val="none" w:sz="0" w:space="0" w:color="auto"/>
            <w:bottom w:val="none" w:sz="0" w:space="0" w:color="auto"/>
            <w:right w:val="none" w:sz="0" w:space="0" w:color="auto"/>
          </w:divBdr>
        </w:div>
        <w:div w:id="551893012">
          <w:marLeft w:val="640"/>
          <w:marRight w:val="0"/>
          <w:marTop w:val="0"/>
          <w:marBottom w:val="0"/>
          <w:divBdr>
            <w:top w:val="none" w:sz="0" w:space="0" w:color="auto"/>
            <w:left w:val="none" w:sz="0" w:space="0" w:color="auto"/>
            <w:bottom w:val="none" w:sz="0" w:space="0" w:color="auto"/>
            <w:right w:val="none" w:sz="0" w:space="0" w:color="auto"/>
          </w:divBdr>
        </w:div>
        <w:div w:id="582763770">
          <w:marLeft w:val="640"/>
          <w:marRight w:val="0"/>
          <w:marTop w:val="0"/>
          <w:marBottom w:val="0"/>
          <w:divBdr>
            <w:top w:val="none" w:sz="0" w:space="0" w:color="auto"/>
            <w:left w:val="none" w:sz="0" w:space="0" w:color="auto"/>
            <w:bottom w:val="none" w:sz="0" w:space="0" w:color="auto"/>
            <w:right w:val="none" w:sz="0" w:space="0" w:color="auto"/>
          </w:divBdr>
        </w:div>
        <w:div w:id="670135439">
          <w:marLeft w:val="640"/>
          <w:marRight w:val="0"/>
          <w:marTop w:val="0"/>
          <w:marBottom w:val="0"/>
          <w:divBdr>
            <w:top w:val="none" w:sz="0" w:space="0" w:color="auto"/>
            <w:left w:val="none" w:sz="0" w:space="0" w:color="auto"/>
            <w:bottom w:val="none" w:sz="0" w:space="0" w:color="auto"/>
            <w:right w:val="none" w:sz="0" w:space="0" w:color="auto"/>
          </w:divBdr>
        </w:div>
        <w:div w:id="693772413">
          <w:marLeft w:val="640"/>
          <w:marRight w:val="0"/>
          <w:marTop w:val="0"/>
          <w:marBottom w:val="0"/>
          <w:divBdr>
            <w:top w:val="none" w:sz="0" w:space="0" w:color="auto"/>
            <w:left w:val="none" w:sz="0" w:space="0" w:color="auto"/>
            <w:bottom w:val="none" w:sz="0" w:space="0" w:color="auto"/>
            <w:right w:val="none" w:sz="0" w:space="0" w:color="auto"/>
          </w:divBdr>
        </w:div>
        <w:div w:id="780228979">
          <w:marLeft w:val="640"/>
          <w:marRight w:val="0"/>
          <w:marTop w:val="0"/>
          <w:marBottom w:val="0"/>
          <w:divBdr>
            <w:top w:val="none" w:sz="0" w:space="0" w:color="auto"/>
            <w:left w:val="none" w:sz="0" w:space="0" w:color="auto"/>
            <w:bottom w:val="none" w:sz="0" w:space="0" w:color="auto"/>
            <w:right w:val="none" w:sz="0" w:space="0" w:color="auto"/>
          </w:divBdr>
        </w:div>
        <w:div w:id="790782187">
          <w:marLeft w:val="640"/>
          <w:marRight w:val="0"/>
          <w:marTop w:val="0"/>
          <w:marBottom w:val="0"/>
          <w:divBdr>
            <w:top w:val="none" w:sz="0" w:space="0" w:color="auto"/>
            <w:left w:val="none" w:sz="0" w:space="0" w:color="auto"/>
            <w:bottom w:val="none" w:sz="0" w:space="0" w:color="auto"/>
            <w:right w:val="none" w:sz="0" w:space="0" w:color="auto"/>
          </w:divBdr>
        </w:div>
        <w:div w:id="825316660">
          <w:marLeft w:val="640"/>
          <w:marRight w:val="0"/>
          <w:marTop w:val="0"/>
          <w:marBottom w:val="0"/>
          <w:divBdr>
            <w:top w:val="none" w:sz="0" w:space="0" w:color="auto"/>
            <w:left w:val="none" w:sz="0" w:space="0" w:color="auto"/>
            <w:bottom w:val="none" w:sz="0" w:space="0" w:color="auto"/>
            <w:right w:val="none" w:sz="0" w:space="0" w:color="auto"/>
          </w:divBdr>
        </w:div>
        <w:div w:id="840582089">
          <w:marLeft w:val="640"/>
          <w:marRight w:val="0"/>
          <w:marTop w:val="0"/>
          <w:marBottom w:val="0"/>
          <w:divBdr>
            <w:top w:val="none" w:sz="0" w:space="0" w:color="auto"/>
            <w:left w:val="none" w:sz="0" w:space="0" w:color="auto"/>
            <w:bottom w:val="none" w:sz="0" w:space="0" w:color="auto"/>
            <w:right w:val="none" w:sz="0" w:space="0" w:color="auto"/>
          </w:divBdr>
        </w:div>
        <w:div w:id="975260764">
          <w:marLeft w:val="640"/>
          <w:marRight w:val="0"/>
          <w:marTop w:val="0"/>
          <w:marBottom w:val="0"/>
          <w:divBdr>
            <w:top w:val="none" w:sz="0" w:space="0" w:color="auto"/>
            <w:left w:val="none" w:sz="0" w:space="0" w:color="auto"/>
            <w:bottom w:val="none" w:sz="0" w:space="0" w:color="auto"/>
            <w:right w:val="none" w:sz="0" w:space="0" w:color="auto"/>
          </w:divBdr>
        </w:div>
        <w:div w:id="1224172021">
          <w:marLeft w:val="640"/>
          <w:marRight w:val="0"/>
          <w:marTop w:val="0"/>
          <w:marBottom w:val="0"/>
          <w:divBdr>
            <w:top w:val="none" w:sz="0" w:space="0" w:color="auto"/>
            <w:left w:val="none" w:sz="0" w:space="0" w:color="auto"/>
            <w:bottom w:val="none" w:sz="0" w:space="0" w:color="auto"/>
            <w:right w:val="none" w:sz="0" w:space="0" w:color="auto"/>
          </w:divBdr>
        </w:div>
        <w:div w:id="1341732990">
          <w:marLeft w:val="640"/>
          <w:marRight w:val="0"/>
          <w:marTop w:val="0"/>
          <w:marBottom w:val="0"/>
          <w:divBdr>
            <w:top w:val="none" w:sz="0" w:space="0" w:color="auto"/>
            <w:left w:val="none" w:sz="0" w:space="0" w:color="auto"/>
            <w:bottom w:val="none" w:sz="0" w:space="0" w:color="auto"/>
            <w:right w:val="none" w:sz="0" w:space="0" w:color="auto"/>
          </w:divBdr>
        </w:div>
        <w:div w:id="1368336535">
          <w:marLeft w:val="640"/>
          <w:marRight w:val="0"/>
          <w:marTop w:val="0"/>
          <w:marBottom w:val="0"/>
          <w:divBdr>
            <w:top w:val="none" w:sz="0" w:space="0" w:color="auto"/>
            <w:left w:val="none" w:sz="0" w:space="0" w:color="auto"/>
            <w:bottom w:val="none" w:sz="0" w:space="0" w:color="auto"/>
            <w:right w:val="none" w:sz="0" w:space="0" w:color="auto"/>
          </w:divBdr>
        </w:div>
        <w:div w:id="1446382225">
          <w:marLeft w:val="640"/>
          <w:marRight w:val="0"/>
          <w:marTop w:val="0"/>
          <w:marBottom w:val="0"/>
          <w:divBdr>
            <w:top w:val="none" w:sz="0" w:space="0" w:color="auto"/>
            <w:left w:val="none" w:sz="0" w:space="0" w:color="auto"/>
            <w:bottom w:val="none" w:sz="0" w:space="0" w:color="auto"/>
            <w:right w:val="none" w:sz="0" w:space="0" w:color="auto"/>
          </w:divBdr>
        </w:div>
        <w:div w:id="1455517029">
          <w:marLeft w:val="640"/>
          <w:marRight w:val="0"/>
          <w:marTop w:val="0"/>
          <w:marBottom w:val="0"/>
          <w:divBdr>
            <w:top w:val="none" w:sz="0" w:space="0" w:color="auto"/>
            <w:left w:val="none" w:sz="0" w:space="0" w:color="auto"/>
            <w:bottom w:val="none" w:sz="0" w:space="0" w:color="auto"/>
            <w:right w:val="none" w:sz="0" w:space="0" w:color="auto"/>
          </w:divBdr>
        </w:div>
        <w:div w:id="1473522312">
          <w:marLeft w:val="640"/>
          <w:marRight w:val="0"/>
          <w:marTop w:val="0"/>
          <w:marBottom w:val="0"/>
          <w:divBdr>
            <w:top w:val="none" w:sz="0" w:space="0" w:color="auto"/>
            <w:left w:val="none" w:sz="0" w:space="0" w:color="auto"/>
            <w:bottom w:val="none" w:sz="0" w:space="0" w:color="auto"/>
            <w:right w:val="none" w:sz="0" w:space="0" w:color="auto"/>
          </w:divBdr>
        </w:div>
        <w:div w:id="1551456940">
          <w:marLeft w:val="640"/>
          <w:marRight w:val="0"/>
          <w:marTop w:val="0"/>
          <w:marBottom w:val="0"/>
          <w:divBdr>
            <w:top w:val="none" w:sz="0" w:space="0" w:color="auto"/>
            <w:left w:val="none" w:sz="0" w:space="0" w:color="auto"/>
            <w:bottom w:val="none" w:sz="0" w:space="0" w:color="auto"/>
            <w:right w:val="none" w:sz="0" w:space="0" w:color="auto"/>
          </w:divBdr>
        </w:div>
        <w:div w:id="1577931180">
          <w:marLeft w:val="640"/>
          <w:marRight w:val="0"/>
          <w:marTop w:val="0"/>
          <w:marBottom w:val="0"/>
          <w:divBdr>
            <w:top w:val="none" w:sz="0" w:space="0" w:color="auto"/>
            <w:left w:val="none" w:sz="0" w:space="0" w:color="auto"/>
            <w:bottom w:val="none" w:sz="0" w:space="0" w:color="auto"/>
            <w:right w:val="none" w:sz="0" w:space="0" w:color="auto"/>
          </w:divBdr>
        </w:div>
        <w:div w:id="1707948884">
          <w:marLeft w:val="640"/>
          <w:marRight w:val="0"/>
          <w:marTop w:val="0"/>
          <w:marBottom w:val="0"/>
          <w:divBdr>
            <w:top w:val="none" w:sz="0" w:space="0" w:color="auto"/>
            <w:left w:val="none" w:sz="0" w:space="0" w:color="auto"/>
            <w:bottom w:val="none" w:sz="0" w:space="0" w:color="auto"/>
            <w:right w:val="none" w:sz="0" w:space="0" w:color="auto"/>
          </w:divBdr>
        </w:div>
        <w:div w:id="1722555569">
          <w:marLeft w:val="640"/>
          <w:marRight w:val="0"/>
          <w:marTop w:val="0"/>
          <w:marBottom w:val="0"/>
          <w:divBdr>
            <w:top w:val="none" w:sz="0" w:space="0" w:color="auto"/>
            <w:left w:val="none" w:sz="0" w:space="0" w:color="auto"/>
            <w:bottom w:val="none" w:sz="0" w:space="0" w:color="auto"/>
            <w:right w:val="none" w:sz="0" w:space="0" w:color="auto"/>
          </w:divBdr>
        </w:div>
        <w:div w:id="1734161506">
          <w:marLeft w:val="640"/>
          <w:marRight w:val="0"/>
          <w:marTop w:val="0"/>
          <w:marBottom w:val="0"/>
          <w:divBdr>
            <w:top w:val="none" w:sz="0" w:space="0" w:color="auto"/>
            <w:left w:val="none" w:sz="0" w:space="0" w:color="auto"/>
            <w:bottom w:val="none" w:sz="0" w:space="0" w:color="auto"/>
            <w:right w:val="none" w:sz="0" w:space="0" w:color="auto"/>
          </w:divBdr>
        </w:div>
        <w:div w:id="1758941091">
          <w:marLeft w:val="640"/>
          <w:marRight w:val="0"/>
          <w:marTop w:val="0"/>
          <w:marBottom w:val="0"/>
          <w:divBdr>
            <w:top w:val="none" w:sz="0" w:space="0" w:color="auto"/>
            <w:left w:val="none" w:sz="0" w:space="0" w:color="auto"/>
            <w:bottom w:val="none" w:sz="0" w:space="0" w:color="auto"/>
            <w:right w:val="none" w:sz="0" w:space="0" w:color="auto"/>
          </w:divBdr>
        </w:div>
        <w:div w:id="1930041274">
          <w:marLeft w:val="640"/>
          <w:marRight w:val="0"/>
          <w:marTop w:val="0"/>
          <w:marBottom w:val="0"/>
          <w:divBdr>
            <w:top w:val="none" w:sz="0" w:space="0" w:color="auto"/>
            <w:left w:val="none" w:sz="0" w:space="0" w:color="auto"/>
            <w:bottom w:val="none" w:sz="0" w:space="0" w:color="auto"/>
            <w:right w:val="none" w:sz="0" w:space="0" w:color="auto"/>
          </w:divBdr>
        </w:div>
      </w:divsChild>
    </w:div>
    <w:div w:id="443312685">
      <w:bodyDiv w:val="1"/>
      <w:marLeft w:val="0"/>
      <w:marRight w:val="0"/>
      <w:marTop w:val="0"/>
      <w:marBottom w:val="0"/>
      <w:divBdr>
        <w:top w:val="none" w:sz="0" w:space="0" w:color="auto"/>
        <w:left w:val="none" w:sz="0" w:space="0" w:color="auto"/>
        <w:bottom w:val="none" w:sz="0" w:space="0" w:color="auto"/>
        <w:right w:val="none" w:sz="0" w:space="0" w:color="auto"/>
      </w:divBdr>
    </w:div>
    <w:div w:id="492182343">
      <w:bodyDiv w:val="1"/>
      <w:marLeft w:val="0"/>
      <w:marRight w:val="0"/>
      <w:marTop w:val="0"/>
      <w:marBottom w:val="0"/>
      <w:divBdr>
        <w:top w:val="none" w:sz="0" w:space="0" w:color="auto"/>
        <w:left w:val="none" w:sz="0" w:space="0" w:color="auto"/>
        <w:bottom w:val="none" w:sz="0" w:space="0" w:color="auto"/>
        <w:right w:val="none" w:sz="0" w:space="0" w:color="auto"/>
      </w:divBdr>
      <w:divsChild>
        <w:div w:id="17852656">
          <w:marLeft w:val="640"/>
          <w:marRight w:val="0"/>
          <w:marTop w:val="0"/>
          <w:marBottom w:val="0"/>
          <w:divBdr>
            <w:top w:val="none" w:sz="0" w:space="0" w:color="auto"/>
            <w:left w:val="none" w:sz="0" w:space="0" w:color="auto"/>
            <w:bottom w:val="none" w:sz="0" w:space="0" w:color="auto"/>
            <w:right w:val="none" w:sz="0" w:space="0" w:color="auto"/>
          </w:divBdr>
        </w:div>
        <w:div w:id="130169589">
          <w:marLeft w:val="640"/>
          <w:marRight w:val="0"/>
          <w:marTop w:val="0"/>
          <w:marBottom w:val="0"/>
          <w:divBdr>
            <w:top w:val="none" w:sz="0" w:space="0" w:color="auto"/>
            <w:left w:val="none" w:sz="0" w:space="0" w:color="auto"/>
            <w:bottom w:val="none" w:sz="0" w:space="0" w:color="auto"/>
            <w:right w:val="none" w:sz="0" w:space="0" w:color="auto"/>
          </w:divBdr>
        </w:div>
        <w:div w:id="147593170">
          <w:marLeft w:val="640"/>
          <w:marRight w:val="0"/>
          <w:marTop w:val="0"/>
          <w:marBottom w:val="0"/>
          <w:divBdr>
            <w:top w:val="none" w:sz="0" w:space="0" w:color="auto"/>
            <w:left w:val="none" w:sz="0" w:space="0" w:color="auto"/>
            <w:bottom w:val="none" w:sz="0" w:space="0" w:color="auto"/>
            <w:right w:val="none" w:sz="0" w:space="0" w:color="auto"/>
          </w:divBdr>
        </w:div>
        <w:div w:id="154802641">
          <w:marLeft w:val="640"/>
          <w:marRight w:val="0"/>
          <w:marTop w:val="0"/>
          <w:marBottom w:val="0"/>
          <w:divBdr>
            <w:top w:val="none" w:sz="0" w:space="0" w:color="auto"/>
            <w:left w:val="none" w:sz="0" w:space="0" w:color="auto"/>
            <w:bottom w:val="none" w:sz="0" w:space="0" w:color="auto"/>
            <w:right w:val="none" w:sz="0" w:space="0" w:color="auto"/>
          </w:divBdr>
        </w:div>
        <w:div w:id="302933256">
          <w:marLeft w:val="640"/>
          <w:marRight w:val="0"/>
          <w:marTop w:val="0"/>
          <w:marBottom w:val="0"/>
          <w:divBdr>
            <w:top w:val="none" w:sz="0" w:space="0" w:color="auto"/>
            <w:left w:val="none" w:sz="0" w:space="0" w:color="auto"/>
            <w:bottom w:val="none" w:sz="0" w:space="0" w:color="auto"/>
            <w:right w:val="none" w:sz="0" w:space="0" w:color="auto"/>
          </w:divBdr>
        </w:div>
        <w:div w:id="317538273">
          <w:marLeft w:val="640"/>
          <w:marRight w:val="0"/>
          <w:marTop w:val="0"/>
          <w:marBottom w:val="0"/>
          <w:divBdr>
            <w:top w:val="none" w:sz="0" w:space="0" w:color="auto"/>
            <w:left w:val="none" w:sz="0" w:space="0" w:color="auto"/>
            <w:bottom w:val="none" w:sz="0" w:space="0" w:color="auto"/>
            <w:right w:val="none" w:sz="0" w:space="0" w:color="auto"/>
          </w:divBdr>
        </w:div>
        <w:div w:id="358236715">
          <w:marLeft w:val="640"/>
          <w:marRight w:val="0"/>
          <w:marTop w:val="0"/>
          <w:marBottom w:val="0"/>
          <w:divBdr>
            <w:top w:val="none" w:sz="0" w:space="0" w:color="auto"/>
            <w:left w:val="none" w:sz="0" w:space="0" w:color="auto"/>
            <w:bottom w:val="none" w:sz="0" w:space="0" w:color="auto"/>
            <w:right w:val="none" w:sz="0" w:space="0" w:color="auto"/>
          </w:divBdr>
        </w:div>
        <w:div w:id="381562998">
          <w:marLeft w:val="640"/>
          <w:marRight w:val="0"/>
          <w:marTop w:val="0"/>
          <w:marBottom w:val="0"/>
          <w:divBdr>
            <w:top w:val="none" w:sz="0" w:space="0" w:color="auto"/>
            <w:left w:val="none" w:sz="0" w:space="0" w:color="auto"/>
            <w:bottom w:val="none" w:sz="0" w:space="0" w:color="auto"/>
            <w:right w:val="none" w:sz="0" w:space="0" w:color="auto"/>
          </w:divBdr>
        </w:div>
        <w:div w:id="666444623">
          <w:marLeft w:val="640"/>
          <w:marRight w:val="0"/>
          <w:marTop w:val="0"/>
          <w:marBottom w:val="0"/>
          <w:divBdr>
            <w:top w:val="none" w:sz="0" w:space="0" w:color="auto"/>
            <w:left w:val="none" w:sz="0" w:space="0" w:color="auto"/>
            <w:bottom w:val="none" w:sz="0" w:space="0" w:color="auto"/>
            <w:right w:val="none" w:sz="0" w:space="0" w:color="auto"/>
          </w:divBdr>
        </w:div>
        <w:div w:id="800197431">
          <w:marLeft w:val="640"/>
          <w:marRight w:val="0"/>
          <w:marTop w:val="0"/>
          <w:marBottom w:val="0"/>
          <w:divBdr>
            <w:top w:val="none" w:sz="0" w:space="0" w:color="auto"/>
            <w:left w:val="none" w:sz="0" w:space="0" w:color="auto"/>
            <w:bottom w:val="none" w:sz="0" w:space="0" w:color="auto"/>
            <w:right w:val="none" w:sz="0" w:space="0" w:color="auto"/>
          </w:divBdr>
        </w:div>
        <w:div w:id="814613552">
          <w:marLeft w:val="640"/>
          <w:marRight w:val="0"/>
          <w:marTop w:val="0"/>
          <w:marBottom w:val="0"/>
          <w:divBdr>
            <w:top w:val="none" w:sz="0" w:space="0" w:color="auto"/>
            <w:left w:val="none" w:sz="0" w:space="0" w:color="auto"/>
            <w:bottom w:val="none" w:sz="0" w:space="0" w:color="auto"/>
            <w:right w:val="none" w:sz="0" w:space="0" w:color="auto"/>
          </w:divBdr>
        </w:div>
        <w:div w:id="848298893">
          <w:marLeft w:val="640"/>
          <w:marRight w:val="0"/>
          <w:marTop w:val="0"/>
          <w:marBottom w:val="0"/>
          <w:divBdr>
            <w:top w:val="none" w:sz="0" w:space="0" w:color="auto"/>
            <w:left w:val="none" w:sz="0" w:space="0" w:color="auto"/>
            <w:bottom w:val="none" w:sz="0" w:space="0" w:color="auto"/>
            <w:right w:val="none" w:sz="0" w:space="0" w:color="auto"/>
          </w:divBdr>
        </w:div>
        <w:div w:id="863055299">
          <w:marLeft w:val="640"/>
          <w:marRight w:val="0"/>
          <w:marTop w:val="0"/>
          <w:marBottom w:val="0"/>
          <w:divBdr>
            <w:top w:val="none" w:sz="0" w:space="0" w:color="auto"/>
            <w:left w:val="none" w:sz="0" w:space="0" w:color="auto"/>
            <w:bottom w:val="none" w:sz="0" w:space="0" w:color="auto"/>
            <w:right w:val="none" w:sz="0" w:space="0" w:color="auto"/>
          </w:divBdr>
        </w:div>
        <w:div w:id="902450648">
          <w:marLeft w:val="640"/>
          <w:marRight w:val="0"/>
          <w:marTop w:val="0"/>
          <w:marBottom w:val="0"/>
          <w:divBdr>
            <w:top w:val="none" w:sz="0" w:space="0" w:color="auto"/>
            <w:left w:val="none" w:sz="0" w:space="0" w:color="auto"/>
            <w:bottom w:val="none" w:sz="0" w:space="0" w:color="auto"/>
            <w:right w:val="none" w:sz="0" w:space="0" w:color="auto"/>
          </w:divBdr>
        </w:div>
        <w:div w:id="906572169">
          <w:marLeft w:val="640"/>
          <w:marRight w:val="0"/>
          <w:marTop w:val="0"/>
          <w:marBottom w:val="0"/>
          <w:divBdr>
            <w:top w:val="none" w:sz="0" w:space="0" w:color="auto"/>
            <w:left w:val="none" w:sz="0" w:space="0" w:color="auto"/>
            <w:bottom w:val="none" w:sz="0" w:space="0" w:color="auto"/>
            <w:right w:val="none" w:sz="0" w:space="0" w:color="auto"/>
          </w:divBdr>
        </w:div>
        <w:div w:id="957373144">
          <w:marLeft w:val="640"/>
          <w:marRight w:val="0"/>
          <w:marTop w:val="0"/>
          <w:marBottom w:val="0"/>
          <w:divBdr>
            <w:top w:val="none" w:sz="0" w:space="0" w:color="auto"/>
            <w:left w:val="none" w:sz="0" w:space="0" w:color="auto"/>
            <w:bottom w:val="none" w:sz="0" w:space="0" w:color="auto"/>
            <w:right w:val="none" w:sz="0" w:space="0" w:color="auto"/>
          </w:divBdr>
        </w:div>
        <w:div w:id="960264192">
          <w:marLeft w:val="640"/>
          <w:marRight w:val="0"/>
          <w:marTop w:val="0"/>
          <w:marBottom w:val="0"/>
          <w:divBdr>
            <w:top w:val="none" w:sz="0" w:space="0" w:color="auto"/>
            <w:left w:val="none" w:sz="0" w:space="0" w:color="auto"/>
            <w:bottom w:val="none" w:sz="0" w:space="0" w:color="auto"/>
            <w:right w:val="none" w:sz="0" w:space="0" w:color="auto"/>
          </w:divBdr>
        </w:div>
        <w:div w:id="960574254">
          <w:marLeft w:val="640"/>
          <w:marRight w:val="0"/>
          <w:marTop w:val="0"/>
          <w:marBottom w:val="0"/>
          <w:divBdr>
            <w:top w:val="none" w:sz="0" w:space="0" w:color="auto"/>
            <w:left w:val="none" w:sz="0" w:space="0" w:color="auto"/>
            <w:bottom w:val="none" w:sz="0" w:space="0" w:color="auto"/>
            <w:right w:val="none" w:sz="0" w:space="0" w:color="auto"/>
          </w:divBdr>
        </w:div>
        <w:div w:id="1107820569">
          <w:marLeft w:val="640"/>
          <w:marRight w:val="0"/>
          <w:marTop w:val="0"/>
          <w:marBottom w:val="0"/>
          <w:divBdr>
            <w:top w:val="none" w:sz="0" w:space="0" w:color="auto"/>
            <w:left w:val="none" w:sz="0" w:space="0" w:color="auto"/>
            <w:bottom w:val="none" w:sz="0" w:space="0" w:color="auto"/>
            <w:right w:val="none" w:sz="0" w:space="0" w:color="auto"/>
          </w:divBdr>
        </w:div>
        <w:div w:id="1498963731">
          <w:marLeft w:val="640"/>
          <w:marRight w:val="0"/>
          <w:marTop w:val="0"/>
          <w:marBottom w:val="0"/>
          <w:divBdr>
            <w:top w:val="none" w:sz="0" w:space="0" w:color="auto"/>
            <w:left w:val="none" w:sz="0" w:space="0" w:color="auto"/>
            <w:bottom w:val="none" w:sz="0" w:space="0" w:color="auto"/>
            <w:right w:val="none" w:sz="0" w:space="0" w:color="auto"/>
          </w:divBdr>
        </w:div>
        <w:div w:id="1514145440">
          <w:marLeft w:val="640"/>
          <w:marRight w:val="0"/>
          <w:marTop w:val="0"/>
          <w:marBottom w:val="0"/>
          <w:divBdr>
            <w:top w:val="none" w:sz="0" w:space="0" w:color="auto"/>
            <w:left w:val="none" w:sz="0" w:space="0" w:color="auto"/>
            <w:bottom w:val="none" w:sz="0" w:space="0" w:color="auto"/>
            <w:right w:val="none" w:sz="0" w:space="0" w:color="auto"/>
          </w:divBdr>
        </w:div>
        <w:div w:id="1638224036">
          <w:marLeft w:val="640"/>
          <w:marRight w:val="0"/>
          <w:marTop w:val="0"/>
          <w:marBottom w:val="0"/>
          <w:divBdr>
            <w:top w:val="none" w:sz="0" w:space="0" w:color="auto"/>
            <w:left w:val="none" w:sz="0" w:space="0" w:color="auto"/>
            <w:bottom w:val="none" w:sz="0" w:space="0" w:color="auto"/>
            <w:right w:val="none" w:sz="0" w:space="0" w:color="auto"/>
          </w:divBdr>
        </w:div>
        <w:div w:id="1692955330">
          <w:marLeft w:val="640"/>
          <w:marRight w:val="0"/>
          <w:marTop w:val="0"/>
          <w:marBottom w:val="0"/>
          <w:divBdr>
            <w:top w:val="none" w:sz="0" w:space="0" w:color="auto"/>
            <w:left w:val="none" w:sz="0" w:space="0" w:color="auto"/>
            <w:bottom w:val="none" w:sz="0" w:space="0" w:color="auto"/>
            <w:right w:val="none" w:sz="0" w:space="0" w:color="auto"/>
          </w:divBdr>
        </w:div>
        <w:div w:id="1913195940">
          <w:marLeft w:val="640"/>
          <w:marRight w:val="0"/>
          <w:marTop w:val="0"/>
          <w:marBottom w:val="0"/>
          <w:divBdr>
            <w:top w:val="none" w:sz="0" w:space="0" w:color="auto"/>
            <w:left w:val="none" w:sz="0" w:space="0" w:color="auto"/>
            <w:bottom w:val="none" w:sz="0" w:space="0" w:color="auto"/>
            <w:right w:val="none" w:sz="0" w:space="0" w:color="auto"/>
          </w:divBdr>
        </w:div>
        <w:div w:id="1986931443">
          <w:marLeft w:val="640"/>
          <w:marRight w:val="0"/>
          <w:marTop w:val="0"/>
          <w:marBottom w:val="0"/>
          <w:divBdr>
            <w:top w:val="none" w:sz="0" w:space="0" w:color="auto"/>
            <w:left w:val="none" w:sz="0" w:space="0" w:color="auto"/>
            <w:bottom w:val="none" w:sz="0" w:space="0" w:color="auto"/>
            <w:right w:val="none" w:sz="0" w:space="0" w:color="auto"/>
          </w:divBdr>
        </w:div>
        <w:div w:id="2050566789">
          <w:marLeft w:val="640"/>
          <w:marRight w:val="0"/>
          <w:marTop w:val="0"/>
          <w:marBottom w:val="0"/>
          <w:divBdr>
            <w:top w:val="none" w:sz="0" w:space="0" w:color="auto"/>
            <w:left w:val="none" w:sz="0" w:space="0" w:color="auto"/>
            <w:bottom w:val="none" w:sz="0" w:space="0" w:color="auto"/>
            <w:right w:val="none" w:sz="0" w:space="0" w:color="auto"/>
          </w:divBdr>
        </w:div>
      </w:divsChild>
    </w:div>
    <w:div w:id="554590257">
      <w:bodyDiv w:val="1"/>
      <w:marLeft w:val="0"/>
      <w:marRight w:val="0"/>
      <w:marTop w:val="0"/>
      <w:marBottom w:val="0"/>
      <w:divBdr>
        <w:top w:val="none" w:sz="0" w:space="0" w:color="auto"/>
        <w:left w:val="none" w:sz="0" w:space="0" w:color="auto"/>
        <w:bottom w:val="none" w:sz="0" w:space="0" w:color="auto"/>
        <w:right w:val="none" w:sz="0" w:space="0" w:color="auto"/>
      </w:divBdr>
      <w:divsChild>
        <w:div w:id="78254394">
          <w:marLeft w:val="640"/>
          <w:marRight w:val="0"/>
          <w:marTop w:val="0"/>
          <w:marBottom w:val="0"/>
          <w:divBdr>
            <w:top w:val="none" w:sz="0" w:space="0" w:color="auto"/>
            <w:left w:val="none" w:sz="0" w:space="0" w:color="auto"/>
            <w:bottom w:val="none" w:sz="0" w:space="0" w:color="auto"/>
            <w:right w:val="none" w:sz="0" w:space="0" w:color="auto"/>
          </w:divBdr>
        </w:div>
        <w:div w:id="109277036">
          <w:marLeft w:val="640"/>
          <w:marRight w:val="0"/>
          <w:marTop w:val="0"/>
          <w:marBottom w:val="0"/>
          <w:divBdr>
            <w:top w:val="none" w:sz="0" w:space="0" w:color="auto"/>
            <w:left w:val="none" w:sz="0" w:space="0" w:color="auto"/>
            <w:bottom w:val="none" w:sz="0" w:space="0" w:color="auto"/>
            <w:right w:val="none" w:sz="0" w:space="0" w:color="auto"/>
          </w:divBdr>
        </w:div>
        <w:div w:id="160245110">
          <w:marLeft w:val="640"/>
          <w:marRight w:val="0"/>
          <w:marTop w:val="0"/>
          <w:marBottom w:val="0"/>
          <w:divBdr>
            <w:top w:val="none" w:sz="0" w:space="0" w:color="auto"/>
            <w:left w:val="none" w:sz="0" w:space="0" w:color="auto"/>
            <w:bottom w:val="none" w:sz="0" w:space="0" w:color="auto"/>
            <w:right w:val="none" w:sz="0" w:space="0" w:color="auto"/>
          </w:divBdr>
        </w:div>
        <w:div w:id="211694960">
          <w:marLeft w:val="640"/>
          <w:marRight w:val="0"/>
          <w:marTop w:val="0"/>
          <w:marBottom w:val="0"/>
          <w:divBdr>
            <w:top w:val="none" w:sz="0" w:space="0" w:color="auto"/>
            <w:left w:val="none" w:sz="0" w:space="0" w:color="auto"/>
            <w:bottom w:val="none" w:sz="0" w:space="0" w:color="auto"/>
            <w:right w:val="none" w:sz="0" w:space="0" w:color="auto"/>
          </w:divBdr>
        </w:div>
        <w:div w:id="300379506">
          <w:marLeft w:val="640"/>
          <w:marRight w:val="0"/>
          <w:marTop w:val="0"/>
          <w:marBottom w:val="0"/>
          <w:divBdr>
            <w:top w:val="none" w:sz="0" w:space="0" w:color="auto"/>
            <w:left w:val="none" w:sz="0" w:space="0" w:color="auto"/>
            <w:bottom w:val="none" w:sz="0" w:space="0" w:color="auto"/>
            <w:right w:val="none" w:sz="0" w:space="0" w:color="auto"/>
          </w:divBdr>
        </w:div>
        <w:div w:id="420496134">
          <w:marLeft w:val="640"/>
          <w:marRight w:val="0"/>
          <w:marTop w:val="0"/>
          <w:marBottom w:val="0"/>
          <w:divBdr>
            <w:top w:val="none" w:sz="0" w:space="0" w:color="auto"/>
            <w:left w:val="none" w:sz="0" w:space="0" w:color="auto"/>
            <w:bottom w:val="none" w:sz="0" w:space="0" w:color="auto"/>
            <w:right w:val="none" w:sz="0" w:space="0" w:color="auto"/>
          </w:divBdr>
        </w:div>
        <w:div w:id="472136951">
          <w:marLeft w:val="640"/>
          <w:marRight w:val="0"/>
          <w:marTop w:val="0"/>
          <w:marBottom w:val="0"/>
          <w:divBdr>
            <w:top w:val="none" w:sz="0" w:space="0" w:color="auto"/>
            <w:left w:val="none" w:sz="0" w:space="0" w:color="auto"/>
            <w:bottom w:val="none" w:sz="0" w:space="0" w:color="auto"/>
            <w:right w:val="none" w:sz="0" w:space="0" w:color="auto"/>
          </w:divBdr>
        </w:div>
        <w:div w:id="594896778">
          <w:marLeft w:val="640"/>
          <w:marRight w:val="0"/>
          <w:marTop w:val="0"/>
          <w:marBottom w:val="0"/>
          <w:divBdr>
            <w:top w:val="none" w:sz="0" w:space="0" w:color="auto"/>
            <w:left w:val="none" w:sz="0" w:space="0" w:color="auto"/>
            <w:bottom w:val="none" w:sz="0" w:space="0" w:color="auto"/>
            <w:right w:val="none" w:sz="0" w:space="0" w:color="auto"/>
          </w:divBdr>
        </w:div>
        <w:div w:id="681398601">
          <w:marLeft w:val="640"/>
          <w:marRight w:val="0"/>
          <w:marTop w:val="0"/>
          <w:marBottom w:val="0"/>
          <w:divBdr>
            <w:top w:val="none" w:sz="0" w:space="0" w:color="auto"/>
            <w:left w:val="none" w:sz="0" w:space="0" w:color="auto"/>
            <w:bottom w:val="none" w:sz="0" w:space="0" w:color="auto"/>
            <w:right w:val="none" w:sz="0" w:space="0" w:color="auto"/>
          </w:divBdr>
        </w:div>
        <w:div w:id="732199550">
          <w:marLeft w:val="640"/>
          <w:marRight w:val="0"/>
          <w:marTop w:val="0"/>
          <w:marBottom w:val="0"/>
          <w:divBdr>
            <w:top w:val="none" w:sz="0" w:space="0" w:color="auto"/>
            <w:left w:val="none" w:sz="0" w:space="0" w:color="auto"/>
            <w:bottom w:val="none" w:sz="0" w:space="0" w:color="auto"/>
            <w:right w:val="none" w:sz="0" w:space="0" w:color="auto"/>
          </w:divBdr>
        </w:div>
        <w:div w:id="765812684">
          <w:marLeft w:val="640"/>
          <w:marRight w:val="0"/>
          <w:marTop w:val="0"/>
          <w:marBottom w:val="0"/>
          <w:divBdr>
            <w:top w:val="none" w:sz="0" w:space="0" w:color="auto"/>
            <w:left w:val="none" w:sz="0" w:space="0" w:color="auto"/>
            <w:bottom w:val="none" w:sz="0" w:space="0" w:color="auto"/>
            <w:right w:val="none" w:sz="0" w:space="0" w:color="auto"/>
          </w:divBdr>
        </w:div>
        <w:div w:id="843588405">
          <w:marLeft w:val="640"/>
          <w:marRight w:val="0"/>
          <w:marTop w:val="0"/>
          <w:marBottom w:val="0"/>
          <w:divBdr>
            <w:top w:val="none" w:sz="0" w:space="0" w:color="auto"/>
            <w:left w:val="none" w:sz="0" w:space="0" w:color="auto"/>
            <w:bottom w:val="none" w:sz="0" w:space="0" w:color="auto"/>
            <w:right w:val="none" w:sz="0" w:space="0" w:color="auto"/>
          </w:divBdr>
        </w:div>
        <w:div w:id="873687194">
          <w:marLeft w:val="640"/>
          <w:marRight w:val="0"/>
          <w:marTop w:val="0"/>
          <w:marBottom w:val="0"/>
          <w:divBdr>
            <w:top w:val="none" w:sz="0" w:space="0" w:color="auto"/>
            <w:left w:val="none" w:sz="0" w:space="0" w:color="auto"/>
            <w:bottom w:val="none" w:sz="0" w:space="0" w:color="auto"/>
            <w:right w:val="none" w:sz="0" w:space="0" w:color="auto"/>
          </w:divBdr>
        </w:div>
        <w:div w:id="1197625165">
          <w:marLeft w:val="640"/>
          <w:marRight w:val="0"/>
          <w:marTop w:val="0"/>
          <w:marBottom w:val="0"/>
          <w:divBdr>
            <w:top w:val="none" w:sz="0" w:space="0" w:color="auto"/>
            <w:left w:val="none" w:sz="0" w:space="0" w:color="auto"/>
            <w:bottom w:val="none" w:sz="0" w:space="0" w:color="auto"/>
            <w:right w:val="none" w:sz="0" w:space="0" w:color="auto"/>
          </w:divBdr>
        </w:div>
        <w:div w:id="1233808407">
          <w:marLeft w:val="640"/>
          <w:marRight w:val="0"/>
          <w:marTop w:val="0"/>
          <w:marBottom w:val="0"/>
          <w:divBdr>
            <w:top w:val="none" w:sz="0" w:space="0" w:color="auto"/>
            <w:left w:val="none" w:sz="0" w:space="0" w:color="auto"/>
            <w:bottom w:val="none" w:sz="0" w:space="0" w:color="auto"/>
            <w:right w:val="none" w:sz="0" w:space="0" w:color="auto"/>
          </w:divBdr>
        </w:div>
        <w:div w:id="1430810554">
          <w:marLeft w:val="640"/>
          <w:marRight w:val="0"/>
          <w:marTop w:val="0"/>
          <w:marBottom w:val="0"/>
          <w:divBdr>
            <w:top w:val="none" w:sz="0" w:space="0" w:color="auto"/>
            <w:left w:val="none" w:sz="0" w:space="0" w:color="auto"/>
            <w:bottom w:val="none" w:sz="0" w:space="0" w:color="auto"/>
            <w:right w:val="none" w:sz="0" w:space="0" w:color="auto"/>
          </w:divBdr>
        </w:div>
        <w:div w:id="1532187294">
          <w:marLeft w:val="640"/>
          <w:marRight w:val="0"/>
          <w:marTop w:val="0"/>
          <w:marBottom w:val="0"/>
          <w:divBdr>
            <w:top w:val="none" w:sz="0" w:space="0" w:color="auto"/>
            <w:left w:val="none" w:sz="0" w:space="0" w:color="auto"/>
            <w:bottom w:val="none" w:sz="0" w:space="0" w:color="auto"/>
            <w:right w:val="none" w:sz="0" w:space="0" w:color="auto"/>
          </w:divBdr>
        </w:div>
        <w:div w:id="1790733934">
          <w:marLeft w:val="640"/>
          <w:marRight w:val="0"/>
          <w:marTop w:val="0"/>
          <w:marBottom w:val="0"/>
          <w:divBdr>
            <w:top w:val="none" w:sz="0" w:space="0" w:color="auto"/>
            <w:left w:val="none" w:sz="0" w:space="0" w:color="auto"/>
            <w:bottom w:val="none" w:sz="0" w:space="0" w:color="auto"/>
            <w:right w:val="none" w:sz="0" w:space="0" w:color="auto"/>
          </w:divBdr>
        </w:div>
        <w:div w:id="1835681431">
          <w:marLeft w:val="640"/>
          <w:marRight w:val="0"/>
          <w:marTop w:val="0"/>
          <w:marBottom w:val="0"/>
          <w:divBdr>
            <w:top w:val="none" w:sz="0" w:space="0" w:color="auto"/>
            <w:left w:val="none" w:sz="0" w:space="0" w:color="auto"/>
            <w:bottom w:val="none" w:sz="0" w:space="0" w:color="auto"/>
            <w:right w:val="none" w:sz="0" w:space="0" w:color="auto"/>
          </w:divBdr>
        </w:div>
        <w:div w:id="1876650162">
          <w:marLeft w:val="640"/>
          <w:marRight w:val="0"/>
          <w:marTop w:val="0"/>
          <w:marBottom w:val="0"/>
          <w:divBdr>
            <w:top w:val="none" w:sz="0" w:space="0" w:color="auto"/>
            <w:left w:val="none" w:sz="0" w:space="0" w:color="auto"/>
            <w:bottom w:val="none" w:sz="0" w:space="0" w:color="auto"/>
            <w:right w:val="none" w:sz="0" w:space="0" w:color="auto"/>
          </w:divBdr>
        </w:div>
        <w:div w:id="2010012749">
          <w:marLeft w:val="640"/>
          <w:marRight w:val="0"/>
          <w:marTop w:val="0"/>
          <w:marBottom w:val="0"/>
          <w:divBdr>
            <w:top w:val="none" w:sz="0" w:space="0" w:color="auto"/>
            <w:left w:val="none" w:sz="0" w:space="0" w:color="auto"/>
            <w:bottom w:val="none" w:sz="0" w:space="0" w:color="auto"/>
            <w:right w:val="none" w:sz="0" w:space="0" w:color="auto"/>
          </w:divBdr>
        </w:div>
        <w:div w:id="2058891406">
          <w:marLeft w:val="640"/>
          <w:marRight w:val="0"/>
          <w:marTop w:val="0"/>
          <w:marBottom w:val="0"/>
          <w:divBdr>
            <w:top w:val="none" w:sz="0" w:space="0" w:color="auto"/>
            <w:left w:val="none" w:sz="0" w:space="0" w:color="auto"/>
            <w:bottom w:val="none" w:sz="0" w:space="0" w:color="auto"/>
            <w:right w:val="none" w:sz="0" w:space="0" w:color="auto"/>
          </w:divBdr>
        </w:div>
        <w:div w:id="2115516170">
          <w:marLeft w:val="640"/>
          <w:marRight w:val="0"/>
          <w:marTop w:val="0"/>
          <w:marBottom w:val="0"/>
          <w:divBdr>
            <w:top w:val="none" w:sz="0" w:space="0" w:color="auto"/>
            <w:left w:val="none" w:sz="0" w:space="0" w:color="auto"/>
            <w:bottom w:val="none" w:sz="0" w:space="0" w:color="auto"/>
            <w:right w:val="none" w:sz="0" w:space="0" w:color="auto"/>
          </w:divBdr>
        </w:div>
      </w:divsChild>
    </w:div>
    <w:div w:id="573394511">
      <w:bodyDiv w:val="1"/>
      <w:marLeft w:val="0"/>
      <w:marRight w:val="0"/>
      <w:marTop w:val="0"/>
      <w:marBottom w:val="0"/>
      <w:divBdr>
        <w:top w:val="none" w:sz="0" w:space="0" w:color="auto"/>
        <w:left w:val="none" w:sz="0" w:space="0" w:color="auto"/>
        <w:bottom w:val="none" w:sz="0" w:space="0" w:color="auto"/>
        <w:right w:val="none" w:sz="0" w:space="0" w:color="auto"/>
      </w:divBdr>
      <w:divsChild>
        <w:div w:id="23949583">
          <w:marLeft w:val="640"/>
          <w:marRight w:val="0"/>
          <w:marTop w:val="0"/>
          <w:marBottom w:val="0"/>
          <w:divBdr>
            <w:top w:val="none" w:sz="0" w:space="0" w:color="auto"/>
            <w:left w:val="none" w:sz="0" w:space="0" w:color="auto"/>
            <w:bottom w:val="none" w:sz="0" w:space="0" w:color="auto"/>
            <w:right w:val="none" w:sz="0" w:space="0" w:color="auto"/>
          </w:divBdr>
        </w:div>
        <w:div w:id="138378492">
          <w:marLeft w:val="640"/>
          <w:marRight w:val="0"/>
          <w:marTop w:val="0"/>
          <w:marBottom w:val="0"/>
          <w:divBdr>
            <w:top w:val="none" w:sz="0" w:space="0" w:color="auto"/>
            <w:left w:val="none" w:sz="0" w:space="0" w:color="auto"/>
            <w:bottom w:val="none" w:sz="0" w:space="0" w:color="auto"/>
            <w:right w:val="none" w:sz="0" w:space="0" w:color="auto"/>
          </w:divBdr>
        </w:div>
        <w:div w:id="259609174">
          <w:marLeft w:val="640"/>
          <w:marRight w:val="0"/>
          <w:marTop w:val="0"/>
          <w:marBottom w:val="0"/>
          <w:divBdr>
            <w:top w:val="none" w:sz="0" w:space="0" w:color="auto"/>
            <w:left w:val="none" w:sz="0" w:space="0" w:color="auto"/>
            <w:bottom w:val="none" w:sz="0" w:space="0" w:color="auto"/>
            <w:right w:val="none" w:sz="0" w:space="0" w:color="auto"/>
          </w:divBdr>
        </w:div>
        <w:div w:id="296960844">
          <w:marLeft w:val="640"/>
          <w:marRight w:val="0"/>
          <w:marTop w:val="0"/>
          <w:marBottom w:val="0"/>
          <w:divBdr>
            <w:top w:val="none" w:sz="0" w:space="0" w:color="auto"/>
            <w:left w:val="none" w:sz="0" w:space="0" w:color="auto"/>
            <w:bottom w:val="none" w:sz="0" w:space="0" w:color="auto"/>
            <w:right w:val="none" w:sz="0" w:space="0" w:color="auto"/>
          </w:divBdr>
        </w:div>
        <w:div w:id="605309727">
          <w:marLeft w:val="640"/>
          <w:marRight w:val="0"/>
          <w:marTop w:val="0"/>
          <w:marBottom w:val="0"/>
          <w:divBdr>
            <w:top w:val="none" w:sz="0" w:space="0" w:color="auto"/>
            <w:left w:val="none" w:sz="0" w:space="0" w:color="auto"/>
            <w:bottom w:val="none" w:sz="0" w:space="0" w:color="auto"/>
            <w:right w:val="none" w:sz="0" w:space="0" w:color="auto"/>
          </w:divBdr>
        </w:div>
        <w:div w:id="633099288">
          <w:marLeft w:val="640"/>
          <w:marRight w:val="0"/>
          <w:marTop w:val="0"/>
          <w:marBottom w:val="0"/>
          <w:divBdr>
            <w:top w:val="none" w:sz="0" w:space="0" w:color="auto"/>
            <w:left w:val="none" w:sz="0" w:space="0" w:color="auto"/>
            <w:bottom w:val="none" w:sz="0" w:space="0" w:color="auto"/>
            <w:right w:val="none" w:sz="0" w:space="0" w:color="auto"/>
          </w:divBdr>
        </w:div>
        <w:div w:id="653993216">
          <w:marLeft w:val="640"/>
          <w:marRight w:val="0"/>
          <w:marTop w:val="0"/>
          <w:marBottom w:val="0"/>
          <w:divBdr>
            <w:top w:val="none" w:sz="0" w:space="0" w:color="auto"/>
            <w:left w:val="none" w:sz="0" w:space="0" w:color="auto"/>
            <w:bottom w:val="none" w:sz="0" w:space="0" w:color="auto"/>
            <w:right w:val="none" w:sz="0" w:space="0" w:color="auto"/>
          </w:divBdr>
        </w:div>
        <w:div w:id="907149350">
          <w:marLeft w:val="640"/>
          <w:marRight w:val="0"/>
          <w:marTop w:val="0"/>
          <w:marBottom w:val="0"/>
          <w:divBdr>
            <w:top w:val="none" w:sz="0" w:space="0" w:color="auto"/>
            <w:left w:val="none" w:sz="0" w:space="0" w:color="auto"/>
            <w:bottom w:val="none" w:sz="0" w:space="0" w:color="auto"/>
            <w:right w:val="none" w:sz="0" w:space="0" w:color="auto"/>
          </w:divBdr>
        </w:div>
        <w:div w:id="930939453">
          <w:marLeft w:val="640"/>
          <w:marRight w:val="0"/>
          <w:marTop w:val="0"/>
          <w:marBottom w:val="0"/>
          <w:divBdr>
            <w:top w:val="none" w:sz="0" w:space="0" w:color="auto"/>
            <w:left w:val="none" w:sz="0" w:space="0" w:color="auto"/>
            <w:bottom w:val="none" w:sz="0" w:space="0" w:color="auto"/>
            <w:right w:val="none" w:sz="0" w:space="0" w:color="auto"/>
          </w:divBdr>
        </w:div>
        <w:div w:id="950164122">
          <w:marLeft w:val="640"/>
          <w:marRight w:val="0"/>
          <w:marTop w:val="0"/>
          <w:marBottom w:val="0"/>
          <w:divBdr>
            <w:top w:val="none" w:sz="0" w:space="0" w:color="auto"/>
            <w:left w:val="none" w:sz="0" w:space="0" w:color="auto"/>
            <w:bottom w:val="none" w:sz="0" w:space="0" w:color="auto"/>
            <w:right w:val="none" w:sz="0" w:space="0" w:color="auto"/>
          </w:divBdr>
        </w:div>
        <w:div w:id="1105421857">
          <w:marLeft w:val="640"/>
          <w:marRight w:val="0"/>
          <w:marTop w:val="0"/>
          <w:marBottom w:val="0"/>
          <w:divBdr>
            <w:top w:val="none" w:sz="0" w:space="0" w:color="auto"/>
            <w:left w:val="none" w:sz="0" w:space="0" w:color="auto"/>
            <w:bottom w:val="none" w:sz="0" w:space="0" w:color="auto"/>
            <w:right w:val="none" w:sz="0" w:space="0" w:color="auto"/>
          </w:divBdr>
        </w:div>
        <w:div w:id="1167214228">
          <w:marLeft w:val="640"/>
          <w:marRight w:val="0"/>
          <w:marTop w:val="0"/>
          <w:marBottom w:val="0"/>
          <w:divBdr>
            <w:top w:val="none" w:sz="0" w:space="0" w:color="auto"/>
            <w:left w:val="none" w:sz="0" w:space="0" w:color="auto"/>
            <w:bottom w:val="none" w:sz="0" w:space="0" w:color="auto"/>
            <w:right w:val="none" w:sz="0" w:space="0" w:color="auto"/>
          </w:divBdr>
        </w:div>
        <w:div w:id="1170101707">
          <w:marLeft w:val="640"/>
          <w:marRight w:val="0"/>
          <w:marTop w:val="0"/>
          <w:marBottom w:val="0"/>
          <w:divBdr>
            <w:top w:val="none" w:sz="0" w:space="0" w:color="auto"/>
            <w:left w:val="none" w:sz="0" w:space="0" w:color="auto"/>
            <w:bottom w:val="none" w:sz="0" w:space="0" w:color="auto"/>
            <w:right w:val="none" w:sz="0" w:space="0" w:color="auto"/>
          </w:divBdr>
        </w:div>
        <w:div w:id="1228029997">
          <w:marLeft w:val="640"/>
          <w:marRight w:val="0"/>
          <w:marTop w:val="0"/>
          <w:marBottom w:val="0"/>
          <w:divBdr>
            <w:top w:val="none" w:sz="0" w:space="0" w:color="auto"/>
            <w:left w:val="none" w:sz="0" w:space="0" w:color="auto"/>
            <w:bottom w:val="none" w:sz="0" w:space="0" w:color="auto"/>
            <w:right w:val="none" w:sz="0" w:space="0" w:color="auto"/>
          </w:divBdr>
        </w:div>
        <w:div w:id="1378243528">
          <w:marLeft w:val="640"/>
          <w:marRight w:val="0"/>
          <w:marTop w:val="0"/>
          <w:marBottom w:val="0"/>
          <w:divBdr>
            <w:top w:val="none" w:sz="0" w:space="0" w:color="auto"/>
            <w:left w:val="none" w:sz="0" w:space="0" w:color="auto"/>
            <w:bottom w:val="none" w:sz="0" w:space="0" w:color="auto"/>
            <w:right w:val="none" w:sz="0" w:space="0" w:color="auto"/>
          </w:divBdr>
        </w:div>
        <w:div w:id="1440374637">
          <w:marLeft w:val="640"/>
          <w:marRight w:val="0"/>
          <w:marTop w:val="0"/>
          <w:marBottom w:val="0"/>
          <w:divBdr>
            <w:top w:val="none" w:sz="0" w:space="0" w:color="auto"/>
            <w:left w:val="none" w:sz="0" w:space="0" w:color="auto"/>
            <w:bottom w:val="none" w:sz="0" w:space="0" w:color="auto"/>
            <w:right w:val="none" w:sz="0" w:space="0" w:color="auto"/>
          </w:divBdr>
        </w:div>
        <w:div w:id="1464931064">
          <w:marLeft w:val="640"/>
          <w:marRight w:val="0"/>
          <w:marTop w:val="0"/>
          <w:marBottom w:val="0"/>
          <w:divBdr>
            <w:top w:val="none" w:sz="0" w:space="0" w:color="auto"/>
            <w:left w:val="none" w:sz="0" w:space="0" w:color="auto"/>
            <w:bottom w:val="none" w:sz="0" w:space="0" w:color="auto"/>
            <w:right w:val="none" w:sz="0" w:space="0" w:color="auto"/>
          </w:divBdr>
        </w:div>
        <w:div w:id="1472750920">
          <w:marLeft w:val="640"/>
          <w:marRight w:val="0"/>
          <w:marTop w:val="0"/>
          <w:marBottom w:val="0"/>
          <w:divBdr>
            <w:top w:val="none" w:sz="0" w:space="0" w:color="auto"/>
            <w:left w:val="none" w:sz="0" w:space="0" w:color="auto"/>
            <w:bottom w:val="none" w:sz="0" w:space="0" w:color="auto"/>
            <w:right w:val="none" w:sz="0" w:space="0" w:color="auto"/>
          </w:divBdr>
        </w:div>
        <w:div w:id="1510948735">
          <w:marLeft w:val="640"/>
          <w:marRight w:val="0"/>
          <w:marTop w:val="0"/>
          <w:marBottom w:val="0"/>
          <w:divBdr>
            <w:top w:val="none" w:sz="0" w:space="0" w:color="auto"/>
            <w:left w:val="none" w:sz="0" w:space="0" w:color="auto"/>
            <w:bottom w:val="none" w:sz="0" w:space="0" w:color="auto"/>
            <w:right w:val="none" w:sz="0" w:space="0" w:color="auto"/>
          </w:divBdr>
        </w:div>
        <w:div w:id="1594043849">
          <w:marLeft w:val="640"/>
          <w:marRight w:val="0"/>
          <w:marTop w:val="0"/>
          <w:marBottom w:val="0"/>
          <w:divBdr>
            <w:top w:val="none" w:sz="0" w:space="0" w:color="auto"/>
            <w:left w:val="none" w:sz="0" w:space="0" w:color="auto"/>
            <w:bottom w:val="none" w:sz="0" w:space="0" w:color="auto"/>
            <w:right w:val="none" w:sz="0" w:space="0" w:color="auto"/>
          </w:divBdr>
        </w:div>
        <w:div w:id="1646156009">
          <w:marLeft w:val="640"/>
          <w:marRight w:val="0"/>
          <w:marTop w:val="0"/>
          <w:marBottom w:val="0"/>
          <w:divBdr>
            <w:top w:val="none" w:sz="0" w:space="0" w:color="auto"/>
            <w:left w:val="none" w:sz="0" w:space="0" w:color="auto"/>
            <w:bottom w:val="none" w:sz="0" w:space="0" w:color="auto"/>
            <w:right w:val="none" w:sz="0" w:space="0" w:color="auto"/>
          </w:divBdr>
        </w:div>
        <w:div w:id="1701279038">
          <w:marLeft w:val="640"/>
          <w:marRight w:val="0"/>
          <w:marTop w:val="0"/>
          <w:marBottom w:val="0"/>
          <w:divBdr>
            <w:top w:val="none" w:sz="0" w:space="0" w:color="auto"/>
            <w:left w:val="none" w:sz="0" w:space="0" w:color="auto"/>
            <w:bottom w:val="none" w:sz="0" w:space="0" w:color="auto"/>
            <w:right w:val="none" w:sz="0" w:space="0" w:color="auto"/>
          </w:divBdr>
        </w:div>
        <w:div w:id="1880824634">
          <w:marLeft w:val="640"/>
          <w:marRight w:val="0"/>
          <w:marTop w:val="0"/>
          <w:marBottom w:val="0"/>
          <w:divBdr>
            <w:top w:val="none" w:sz="0" w:space="0" w:color="auto"/>
            <w:left w:val="none" w:sz="0" w:space="0" w:color="auto"/>
            <w:bottom w:val="none" w:sz="0" w:space="0" w:color="auto"/>
            <w:right w:val="none" w:sz="0" w:space="0" w:color="auto"/>
          </w:divBdr>
        </w:div>
        <w:div w:id="2011058990">
          <w:marLeft w:val="640"/>
          <w:marRight w:val="0"/>
          <w:marTop w:val="0"/>
          <w:marBottom w:val="0"/>
          <w:divBdr>
            <w:top w:val="none" w:sz="0" w:space="0" w:color="auto"/>
            <w:left w:val="none" w:sz="0" w:space="0" w:color="auto"/>
            <w:bottom w:val="none" w:sz="0" w:space="0" w:color="auto"/>
            <w:right w:val="none" w:sz="0" w:space="0" w:color="auto"/>
          </w:divBdr>
        </w:div>
        <w:div w:id="2119250962">
          <w:marLeft w:val="640"/>
          <w:marRight w:val="0"/>
          <w:marTop w:val="0"/>
          <w:marBottom w:val="0"/>
          <w:divBdr>
            <w:top w:val="none" w:sz="0" w:space="0" w:color="auto"/>
            <w:left w:val="none" w:sz="0" w:space="0" w:color="auto"/>
            <w:bottom w:val="none" w:sz="0" w:space="0" w:color="auto"/>
            <w:right w:val="none" w:sz="0" w:space="0" w:color="auto"/>
          </w:divBdr>
        </w:div>
      </w:divsChild>
    </w:div>
    <w:div w:id="620451694">
      <w:bodyDiv w:val="1"/>
      <w:marLeft w:val="0"/>
      <w:marRight w:val="0"/>
      <w:marTop w:val="0"/>
      <w:marBottom w:val="0"/>
      <w:divBdr>
        <w:top w:val="none" w:sz="0" w:space="0" w:color="auto"/>
        <w:left w:val="none" w:sz="0" w:space="0" w:color="auto"/>
        <w:bottom w:val="none" w:sz="0" w:space="0" w:color="auto"/>
        <w:right w:val="none" w:sz="0" w:space="0" w:color="auto"/>
      </w:divBdr>
      <w:divsChild>
        <w:div w:id="53624316">
          <w:marLeft w:val="640"/>
          <w:marRight w:val="0"/>
          <w:marTop w:val="0"/>
          <w:marBottom w:val="0"/>
          <w:divBdr>
            <w:top w:val="none" w:sz="0" w:space="0" w:color="auto"/>
            <w:left w:val="none" w:sz="0" w:space="0" w:color="auto"/>
            <w:bottom w:val="none" w:sz="0" w:space="0" w:color="auto"/>
            <w:right w:val="none" w:sz="0" w:space="0" w:color="auto"/>
          </w:divBdr>
        </w:div>
        <w:div w:id="85732468">
          <w:marLeft w:val="640"/>
          <w:marRight w:val="0"/>
          <w:marTop w:val="0"/>
          <w:marBottom w:val="0"/>
          <w:divBdr>
            <w:top w:val="none" w:sz="0" w:space="0" w:color="auto"/>
            <w:left w:val="none" w:sz="0" w:space="0" w:color="auto"/>
            <w:bottom w:val="none" w:sz="0" w:space="0" w:color="auto"/>
            <w:right w:val="none" w:sz="0" w:space="0" w:color="auto"/>
          </w:divBdr>
        </w:div>
        <w:div w:id="97531897">
          <w:marLeft w:val="640"/>
          <w:marRight w:val="0"/>
          <w:marTop w:val="0"/>
          <w:marBottom w:val="0"/>
          <w:divBdr>
            <w:top w:val="none" w:sz="0" w:space="0" w:color="auto"/>
            <w:left w:val="none" w:sz="0" w:space="0" w:color="auto"/>
            <w:bottom w:val="none" w:sz="0" w:space="0" w:color="auto"/>
            <w:right w:val="none" w:sz="0" w:space="0" w:color="auto"/>
          </w:divBdr>
        </w:div>
        <w:div w:id="180360856">
          <w:marLeft w:val="640"/>
          <w:marRight w:val="0"/>
          <w:marTop w:val="0"/>
          <w:marBottom w:val="0"/>
          <w:divBdr>
            <w:top w:val="none" w:sz="0" w:space="0" w:color="auto"/>
            <w:left w:val="none" w:sz="0" w:space="0" w:color="auto"/>
            <w:bottom w:val="none" w:sz="0" w:space="0" w:color="auto"/>
            <w:right w:val="none" w:sz="0" w:space="0" w:color="auto"/>
          </w:divBdr>
        </w:div>
        <w:div w:id="195891461">
          <w:marLeft w:val="640"/>
          <w:marRight w:val="0"/>
          <w:marTop w:val="0"/>
          <w:marBottom w:val="0"/>
          <w:divBdr>
            <w:top w:val="none" w:sz="0" w:space="0" w:color="auto"/>
            <w:left w:val="none" w:sz="0" w:space="0" w:color="auto"/>
            <w:bottom w:val="none" w:sz="0" w:space="0" w:color="auto"/>
            <w:right w:val="none" w:sz="0" w:space="0" w:color="auto"/>
          </w:divBdr>
        </w:div>
        <w:div w:id="325983440">
          <w:marLeft w:val="640"/>
          <w:marRight w:val="0"/>
          <w:marTop w:val="0"/>
          <w:marBottom w:val="0"/>
          <w:divBdr>
            <w:top w:val="none" w:sz="0" w:space="0" w:color="auto"/>
            <w:left w:val="none" w:sz="0" w:space="0" w:color="auto"/>
            <w:bottom w:val="none" w:sz="0" w:space="0" w:color="auto"/>
            <w:right w:val="none" w:sz="0" w:space="0" w:color="auto"/>
          </w:divBdr>
        </w:div>
        <w:div w:id="330760795">
          <w:marLeft w:val="640"/>
          <w:marRight w:val="0"/>
          <w:marTop w:val="0"/>
          <w:marBottom w:val="0"/>
          <w:divBdr>
            <w:top w:val="none" w:sz="0" w:space="0" w:color="auto"/>
            <w:left w:val="none" w:sz="0" w:space="0" w:color="auto"/>
            <w:bottom w:val="none" w:sz="0" w:space="0" w:color="auto"/>
            <w:right w:val="none" w:sz="0" w:space="0" w:color="auto"/>
          </w:divBdr>
        </w:div>
        <w:div w:id="392700658">
          <w:marLeft w:val="640"/>
          <w:marRight w:val="0"/>
          <w:marTop w:val="0"/>
          <w:marBottom w:val="0"/>
          <w:divBdr>
            <w:top w:val="none" w:sz="0" w:space="0" w:color="auto"/>
            <w:left w:val="none" w:sz="0" w:space="0" w:color="auto"/>
            <w:bottom w:val="none" w:sz="0" w:space="0" w:color="auto"/>
            <w:right w:val="none" w:sz="0" w:space="0" w:color="auto"/>
          </w:divBdr>
        </w:div>
        <w:div w:id="398745241">
          <w:marLeft w:val="640"/>
          <w:marRight w:val="0"/>
          <w:marTop w:val="0"/>
          <w:marBottom w:val="0"/>
          <w:divBdr>
            <w:top w:val="none" w:sz="0" w:space="0" w:color="auto"/>
            <w:left w:val="none" w:sz="0" w:space="0" w:color="auto"/>
            <w:bottom w:val="none" w:sz="0" w:space="0" w:color="auto"/>
            <w:right w:val="none" w:sz="0" w:space="0" w:color="auto"/>
          </w:divBdr>
        </w:div>
        <w:div w:id="406150734">
          <w:marLeft w:val="640"/>
          <w:marRight w:val="0"/>
          <w:marTop w:val="0"/>
          <w:marBottom w:val="0"/>
          <w:divBdr>
            <w:top w:val="none" w:sz="0" w:space="0" w:color="auto"/>
            <w:left w:val="none" w:sz="0" w:space="0" w:color="auto"/>
            <w:bottom w:val="none" w:sz="0" w:space="0" w:color="auto"/>
            <w:right w:val="none" w:sz="0" w:space="0" w:color="auto"/>
          </w:divBdr>
        </w:div>
        <w:div w:id="509103321">
          <w:marLeft w:val="640"/>
          <w:marRight w:val="0"/>
          <w:marTop w:val="0"/>
          <w:marBottom w:val="0"/>
          <w:divBdr>
            <w:top w:val="none" w:sz="0" w:space="0" w:color="auto"/>
            <w:left w:val="none" w:sz="0" w:space="0" w:color="auto"/>
            <w:bottom w:val="none" w:sz="0" w:space="0" w:color="auto"/>
            <w:right w:val="none" w:sz="0" w:space="0" w:color="auto"/>
          </w:divBdr>
        </w:div>
        <w:div w:id="562957561">
          <w:marLeft w:val="640"/>
          <w:marRight w:val="0"/>
          <w:marTop w:val="0"/>
          <w:marBottom w:val="0"/>
          <w:divBdr>
            <w:top w:val="none" w:sz="0" w:space="0" w:color="auto"/>
            <w:left w:val="none" w:sz="0" w:space="0" w:color="auto"/>
            <w:bottom w:val="none" w:sz="0" w:space="0" w:color="auto"/>
            <w:right w:val="none" w:sz="0" w:space="0" w:color="auto"/>
          </w:divBdr>
        </w:div>
        <w:div w:id="594558297">
          <w:marLeft w:val="640"/>
          <w:marRight w:val="0"/>
          <w:marTop w:val="0"/>
          <w:marBottom w:val="0"/>
          <w:divBdr>
            <w:top w:val="none" w:sz="0" w:space="0" w:color="auto"/>
            <w:left w:val="none" w:sz="0" w:space="0" w:color="auto"/>
            <w:bottom w:val="none" w:sz="0" w:space="0" w:color="auto"/>
            <w:right w:val="none" w:sz="0" w:space="0" w:color="auto"/>
          </w:divBdr>
        </w:div>
        <w:div w:id="713581839">
          <w:marLeft w:val="640"/>
          <w:marRight w:val="0"/>
          <w:marTop w:val="0"/>
          <w:marBottom w:val="0"/>
          <w:divBdr>
            <w:top w:val="none" w:sz="0" w:space="0" w:color="auto"/>
            <w:left w:val="none" w:sz="0" w:space="0" w:color="auto"/>
            <w:bottom w:val="none" w:sz="0" w:space="0" w:color="auto"/>
            <w:right w:val="none" w:sz="0" w:space="0" w:color="auto"/>
          </w:divBdr>
        </w:div>
        <w:div w:id="920141644">
          <w:marLeft w:val="640"/>
          <w:marRight w:val="0"/>
          <w:marTop w:val="0"/>
          <w:marBottom w:val="0"/>
          <w:divBdr>
            <w:top w:val="none" w:sz="0" w:space="0" w:color="auto"/>
            <w:left w:val="none" w:sz="0" w:space="0" w:color="auto"/>
            <w:bottom w:val="none" w:sz="0" w:space="0" w:color="auto"/>
            <w:right w:val="none" w:sz="0" w:space="0" w:color="auto"/>
          </w:divBdr>
        </w:div>
        <w:div w:id="1236208516">
          <w:marLeft w:val="640"/>
          <w:marRight w:val="0"/>
          <w:marTop w:val="0"/>
          <w:marBottom w:val="0"/>
          <w:divBdr>
            <w:top w:val="none" w:sz="0" w:space="0" w:color="auto"/>
            <w:left w:val="none" w:sz="0" w:space="0" w:color="auto"/>
            <w:bottom w:val="none" w:sz="0" w:space="0" w:color="auto"/>
            <w:right w:val="none" w:sz="0" w:space="0" w:color="auto"/>
          </w:divBdr>
        </w:div>
        <w:div w:id="1264724768">
          <w:marLeft w:val="640"/>
          <w:marRight w:val="0"/>
          <w:marTop w:val="0"/>
          <w:marBottom w:val="0"/>
          <w:divBdr>
            <w:top w:val="none" w:sz="0" w:space="0" w:color="auto"/>
            <w:left w:val="none" w:sz="0" w:space="0" w:color="auto"/>
            <w:bottom w:val="none" w:sz="0" w:space="0" w:color="auto"/>
            <w:right w:val="none" w:sz="0" w:space="0" w:color="auto"/>
          </w:divBdr>
        </w:div>
        <w:div w:id="1384673502">
          <w:marLeft w:val="640"/>
          <w:marRight w:val="0"/>
          <w:marTop w:val="0"/>
          <w:marBottom w:val="0"/>
          <w:divBdr>
            <w:top w:val="none" w:sz="0" w:space="0" w:color="auto"/>
            <w:left w:val="none" w:sz="0" w:space="0" w:color="auto"/>
            <w:bottom w:val="none" w:sz="0" w:space="0" w:color="auto"/>
            <w:right w:val="none" w:sz="0" w:space="0" w:color="auto"/>
          </w:divBdr>
        </w:div>
        <w:div w:id="1432051062">
          <w:marLeft w:val="640"/>
          <w:marRight w:val="0"/>
          <w:marTop w:val="0"/>
          <w:marBottom w:val="0"/>
          <w:divBdr>
            <w:top w:val="none" w:sz="0" w:space="0" w:color="auto"/>
            <w:left w:val="none" w:sz="0" w:space="0" w:color="auto"/>
            <w:bottom w:val="none" w:sz="0" w:space="0" w:color="auto"/>
            <w:right w:val="none" w:sz="0" w:space="0" w:color="auto"/>
          </w:divBdr>
        </w:div>
        <w:div w:id="1686323354">
          <w:marLeft w:val="640"/>
          <w:marRight w:val="0"/>
          <w:marTop w:val="0"/>
          <w:marBottom w:val="0"/>
          <w:divBdr>
            <w:top w:val="none" w:sz="0" w:space="0" w:color="auto"/>
            <w:left w:val="none" w:sz="0" w:space="0" w:color="auto"/>
            <w:bottom w:val="none" w:sz="0" w:space="0" w:color="auto"/>
            <w:right w:val="none" w:sz="0" w:space="0" w:color="auto"/>
          </w:divBdr>
        </w:div>
        <w:div w:id="1694110908">
          <w:marLeft w:val="640"/>
          <w:marRight w:val="0"/>
          <w:marTop w:val="0"/>
          <w:marBottom w:val="0"/>
          <w:divBdr>
            <w:top w:val="none" w:sz="0" w:space="0" w:color="auto"/>
            <w:left w:val="none" w:sz="0" w:space="0" w:color="auto"/>
            <w:bottom w:val="none" w:sz="0" w:space="0" w:color="auto"/>
            <w:right w:val="none" w:sz="0" w:space="0" w:color="auto"/>
          </w:divBdr>
        </w:div>
        <w:div w:id="1851530221">
          <w:marLeft w:val="640"/>
          <w:marRight w:val="0"/>
          <w:marTop w:val="0"/>
          <w:marBottom w:val="0"/>
          <w:divBdr>
            <w:top w:val="none" w:sz="0" w:space="0" w:color="auto"/>
            <w:left w:val="none" w:sz="0" w:space="0" w:color="auto"/>
            <w:bottom w:val="none" w:sz="0" w:space="0" w:color="auto"/>
            <w:right w:val="none" w:sz="0" w:space="0" w:color="auto"/>
          </w:divBdr>
        </w:div>
        <w:div w:id="1922136076">
          <w:marLeft w:val="640"/>
          <w:marRight w:val="0"/>
          <w:marTop w:val="0"/>
          <w:marBottom w:val="0"/>
          <w:divBdr>
            <w:top w:val="none" w:sz="0" w:space="0" w:color="auto"/>
            <w:left w:val="none" w:sz="0" w:space="0" w:color="auto"/>
            <w:bottom w:val="none" w:sz="0" w:space="0" w:color="auto"/>
            <w:right w:val="none" w:sz="0" w:space="0" w:color="auto"/>
          </w:divBdr>
        </w:div>
        <w:div w:id="1936131490">
          <w:marLeft w:val="640"/>
          <w:marRight w:val="0"/>
          <w:marTop w:val="0"/>
          <w:marBottom w:val="0"/>
          <w:divBdr>
            <w:top w:val="none" w:sz="0" w:space="0" w:color="auto"/>
            <w:left w:val="none" w:sz="0" w:space="0" w:color="auto"/>
            <w:bottom w:val="none" w:sz="0" w:space="0" w:color="auto"/>
            <w:right w:val="none" w:sz="0" w:space="0" w:color="auto"/>
          </w:divBdr>
        </w:div>
        <w:div w:id="2065131086">
          <w:marLeft w:val="640"/>
          <w:marRight w:val="0"/>
          <w:marTop w:val="0"/>
          <w:marBottom w:val="0"/>
          <w:divBdr>
            <w:top w:val="none" w:sz="0" w:space="0" w:color="auto"/>
            <w:left w:val="none" w:sz="0" w:space="0" w:color="auto"/>
            <w:bottom w:val="none" w:sz="0" w:space="0" w:color="auto"/>
            <w:right w:val="none" w:sz="0" w:space="0" w:color="auto"/>
          </w:divBdr>
        </w:div>
      </w:divsChild>
    </w:div>
    <w:div w:id="630675731">
      <w:bodyDiv w:val="1"/>
      <w:marLeft w:val="0"/>
      <w:marRight w:val="0"/>
      <w:marTop w:val="0"/>
      <w:marBottom w:val="0"/>
      <w:divBdr>
        <w:top w:val="none" w:sz="0" w:space="0" w:color="auto"/>
        <w:left w:val="none" w:sz="0" w:space="0" w:color="auto"/>
        <w:bottom w:val="none" w:sz="0" w:space="0" w:color="auto"/>
        <w:right w:val="none" w:sz="0" w:space="0" w:color="auto"/>
      </w:divBdr>
      <w:divsChild>
        <w:div w:id="22050338">
          <w:marLeft w:val="640"/>
          <w:marRight w:val="0"/>
          <w:marTop w:val="0"/>
          <w:marBottom w:val="0"/>
          <w:divBdr>
            <w:top w:val="none" w:sz="0" w:space="0" w:color="auto"/>
            <w:left w:val="none" w:sz="0" w:space="0" w:color="auto"/>
            <w:bottom w:val="none" w:sz="0" w:space="0" w:color="auto"/>
            <w:right w:val="none" w:sz="0" w:space="0" w:color="auto"/>
          </w:divBdr>
        </w:div>
        <w:div w:id="47388795">
          <w:marLeft w:val="640"/>
          <w:marRight w:val="0"/>
          <w:marTop w:val="0"/>
          <w:marBottom w:val="0"/>
          <w:divBdr>
            <w:top w:val="none" w:sz="0" w:space="0" w:color="auto"/>
            <w:left w:val="none" w:sz="0" w:space="0" w:color="auto"/>
            <w:bottom w:val="none" w:sz="0" w:space="0" w:color="auto"/>
            <w:right w:val="none" w:sz="0" w:space="0" w:color="auto"/>
          </w:divBdr>
        </w:div>
        <w:div w:id="100998488">
          <w:marLeft w:val="640"/>
          <w:marRight w:val="0"/>
          <w:marTop w:val="0"/>
          <w:marBottom w:val="0"/>
          <w:divBdr>
            <w:top w:val="none" w:sz="0" w:space="0" w:color="auto"/>
            <w:left w:val="none" w:sz="0" w:space="0" w:color="auto"/>
            <w:bottom w:val="none" w:sz="0" w:space="0" w:color="auto"/>
            <w:right w:val="none" w:sz="0" w:space="0" w:color="auto"/>
          </w:divBdr>
        </w:div>
        <w:div w:id="274336074">
          <w:marLeft w:val="640"/>
          <w:marRight w:val="0"/>
          <w:marTop w:val="0"/>
          <w:marBottom w:val="0"/>
          <w:divBdr>
            <w:top w:val="none" w:sz="0" w:space="0" w:color="auto"/>
            <w:left w:val="none" w:sz="0" w:space="0" w:color="auto"/>
            <w:bottom w:val="none" w:sz="0" w:space="0" w:color="auto"/>
            <w:right w:val="none" w:sz="0" w:space="0" w:color="auto"/>
          </w:divBdr>
        </w:div>
        <w:div w:id="290327962">
          <w:marLeft w:val="640"/>
          <w:marRight w:val="0"/>
          <w:marTop w:val="0"/>
          <w:marBottom w:val="0"/>
          <w:divBdr>
            <w:top w:val="none" w:sz="0" w:space="0" w:color="auto"/>
            <w:left w:val="none" w:sz="0" w:space="0" w:color="auto"/>
            <w:bottom w:val="none" w:sz="0" w:space="0" w:color="auto"/>
            <w:right w:val="none" w:sz="0" w:space="0" w:color="auto"/>
          </w:divBdr>
        </w:div>
        <w:div w:id="407725794">
          <w:marLeft w:val="640"/>
          <w:marRight w:val="0"/>
          <w:marTop w:val="0"/>
          <w:marBottom w:val="0"/>
          <w:divBdr>
            <w:top w:val="none" w:sz="0" w:space="0" w:color="auto"/>
            <w:left w:val="none" w:sz="0" w:space="0" w:color="auto"/>
            <w:bottom w:val="none" w:sz="0" w:space="0" w:color="auto"/>
            <w:right w:val="none" w:sz="0" w:space="0" w:color="auto"/>
          </w:divBdr>
        </w:div>
        <w:div w:id="439223902">
          <w:marLeft w:val="640"/>
          <w:marRight w:val="0"/>
          <w:marTop w:val="0"/>
          <w:marBottom w:val="0"/>
          <w:divBdr>
            <w:top w:val="none" w:sz="0" w:space="0" w:color="auto"/>
            <w:left w:val="none" w:sz="0" w:space="0" w:color="auto"/>
            <w:bottom w:val="none" w:sz="0" w:space="0" w:color="auto"/>
            <w:right w:val="none" w:sz="0" w:space="0" w:color="auto"/>
          </w:divBdr>
        </w:div>
        <w:div w:id="480200969">
          <w:marLeft w:val="640"/>
          <w:marRight w:val="0"/>
          <w:marTop w:val="0"/>
          <w:marBottom w:val="0"/>
          <w:divBdr>
            <w:top w:val="none" w:sz="0" w:space="0" w:color="auto"/>
            <w:left w:val="none" w:sz="0" w:space="0" w:color="auto"/>
            <w:bottom w:val="none" w:sz="0" w:space="0" w:color="auto"/>
            <w:right w:val="none" w:sz="0" w:space="0" w:color="auto"/>
          </w:divBdr>
        </w:div>
        <w:div w:id="734669810">
          <w:marLeft w:val="640"/>
          <w:marRight w:val="0"/>
          <w:marTop w:val="0"/>
          <w:marBottom w:val="0"/>
          <w:divBdr>
            <w:top w:val="none" w:sz="0" w:space="0" w:color="auto"/>
            <w:left w:val="none" w:sz="0" w:space="0" w:color="auto"/>
            <w:bottom w:val="none" w:sz="0" w:space="0" w:color="auto"/>
            <w:right w:val="none" w:sz="0" w:space="0" w:color="auto"/>
          </w:divBdr>
        </w:div>
        <w:div w:id="817723750">
          <w:marLeft w:val="640"/>
          <w:marRight w:val="0"/>
          <w:marTop w:val="0"/>
          <w:marBottom w:val="0"/>
          <w:divBdr>
            <w:top w:val="none" w:sz="0" w:space="0" w:color="auto"/>
            <w:left w:val="none" w:sz="0" w:space="0" w:color="auto"/>
            <w:bottom w:val="none" w:sz="0" w:space="0" w:color="auto"/>
            <w:right w:val="none" w:sz="0" w:space="0" w:color="auto"/>
          </w:divBdr>
        </w:div>
        <w:div w:id="841748756">
          <w:marLeft w:val="640"/>
          <w:marRight w:val="0"/>
          <w:marTop w:val="0"/>
          <w:marBottom w:val="0"/>
          <w:divBdr>
            <w:top w:val="none" w:sz="0" w:space="0" w:color="auto"/>
            <w:left w:val="none" w:sz="0" w:space="0" w:color="auto"/>
            <w:bottom w:val="none" w:sz="0" w:space="0" w:color="auto"/>
            <w:right w:val="none" w:sz="0" w:space="0" w:color="auto"/>
          </w:divBdr>
        </w:div>
        <w:div w:id="845052314">
          <w:marLeft w:val="640"/>
          <w:marRight w:val="0"/>
          <w:marTop w:val="0"/>
          <w:marBottom w:val="0"/>
          <w:divBdr>
            <w:top w:val="none" w:sz="0" w:space="0" w:color="auto"/>
            <w:left w:val="none" w:sz="0" w:space="0" w:color="auto"/>
            <w:bottom w:val="none" w:sz="0" w:space="0" w:color="auto"/>
            <w:right w:val="none" w:sz="0" w:space="0" w:color="auto"/>
          </w:divBdr>
        </w:div>
        <w:div w:id="958679424">
          <w:marLeft w:val="640"/>
          <w:marRight w:val="0"/>
          <w:marTop w:val="0"/>
          <w:marBottom w:val="0"/>
          <w:divBdr>
            <w:top w:val="none" w:sz="0" w:space="0" w:color="auto"/>
            <w:left w:val="none" w:sz="0" w:space="0" w:color="auto"/>
            <w:bottom w:val="none" w:sz="0" w:space="0" w:color="auto"/>
            <w:right w:val="none" w:sz="0" w:space="0" w:color="auto"/>
          </w:divBdr>
        </w:div>
        <w:div w:id="1023287176">
          <w:marLeft w:val="640"/>
          <w:marRight w:val="0"/>
          <w:marTop w:val="0"/>
          <w:marBottom w:val="0"/>
          <w:divBdr>
            <w:top w:val="none" w:sz="0" w:space="0" w:color="auto"/>
            <w:left w:val="none" w:sz="0" w:space="0" w:color="auto"/>
            <w:bottom w:val="none" w:sz="0" w:space="0" w:color="auto"/>
            <w:right w:val="none" w:sz="0" w:space="0" w:color="auto"/>
          </w:divBdr>
        </w:div>
        <w:div w:id="1199584712">
          <w:marLeft w:val="640"/>
          <w:marRight w:val="0"/>
          <w:marTop w:val="0"/>
          <w:marBottom w:val="0"/>
          <w:divBdr>
            <w:top w:val="none" w:sz="0" w:space="0" w:color="auto"/>
            <w:left w:val="none" w:sz="0" w:space="0" w:color="auto"/>
            <w:bottom w:val="none" w:sz="0" w:space="0" w:color="auto"/>
            <w:right w:val="none" w:sz="0" w:space="0" w:color="auto"/>
          </w:divBdr>
        </w:div>
        <w:div w:id="1237205718">
          <w:marLeft w:val="640"/>
          <w:marRight w:val="0"/>
          <w:marTop w:val="0"/>
          <w:marBottom w:val="0"/>
          <w:divBdr>
            <w:top w:val="none" w:sz="0" w:space="0" w:color="auto"/>
            <w:left w:val="none" w:sz="0" w:space="0" w:color="auto"/>
            <w:bottom w:val="none" w:sz="0" w:space="0" w:color="auto"/>
            <w:right w:val="none" w:sz="0" w:space="0" w:color="auto"/>
          </w:divBdr>
        </w:div>
        <w:div w:id="1605575154">
          <w:marLeft w:val="640"/>
          <w:marRight w:val="0"/>
          <w:marTop w:val="0"/>
          <w:marBottom w:val="0"/>
          <w:divBdr>
            <w:top w:val="none" w:sz="0" w:space="0" w:color="auto"/>
            <w:left w:val="none" w:sz="0" w:space="0" w:color="auto"/>
            <w:bottom w:val="none" w:sz="0" w:space="0" w:color="auto"/>
            <w:right w:val="none" w:sz="0" w:space="0" w:color="auto"/>
          </w:divBdr>
        </w:div>
        <w:div w:id="1713263583">
          <w:marLeft w:val="640"/>
          <w:marRight w:val="0"/>
          <w:marTop w:val="0"/>
          <w:marBottom w:val="0"/>
          <w:divBdr>
            <w:top w:val="none" w:sz="0" w:space="0" w:color="auto"/>
            <w:left w:val="none" w:sz="0" w:space="0" w:color="auto"/>
            <w:bottom w:val="none" w:sz="0" w:space="0" w:color="auto"/>
            <w:right w:val="none" w:sz="0" w:space="0" w:color="auto"/>
          </w:divBdr>
        </w:div>
        <w:div w:id="1770469558">
          <w:marLeft w:val="640"/>
          <w:marRight w:val="0"/>
          <w:marTop w:val="0"/>
          <w:marBottom w:val="0"/>
          <w:divBdr>
            <w:top w:val="none" w:sz="0" w:space="0" w:color="auto"/>
            <w:left w:val="none" w:sz="0" w:space="0" w:color="auto"/>
            <w:bottom w:val="none" w:sz="0" w:space="0" w:color="auto"/>
            <w:right w:val="none" w:sz="0" w:space="0" w:color="auto"/>
          </w:divBdr>
        </w:div>
        <w:div w:id="1774282964">
          <w:marLeft w:val="640"/>
          <w:marRight w:val="0"/>
          <w:marTop w:val="0"/>
          <w:marBottom w:val="0"/>
          <w:divBdr>
            <w:top w:val="none" w:sz="0" w:space="0" w:color="auto"/>
            <w:left w:val="none" w:sz="0" w:space="0" w:color="auto"/>
            <w:bottom w:val="none" w:sz="0" w:space="0" w:color="auto"/>
            <w:right w:val="none" w:sz="0" w:space="0" w:color="auto"/>
          </w:divBdr>
        </w:div>
        <w:div w:id="1851409940">
          <w:marLeft w:val="640"/>
          <w:marRight w:val="0"/>
          <w:marTop w:val="0"/>
          <w:marBottom w:val="0"/>
          <w:divBdr>
            <w:top w:val="none" w:sz="0" w:space="0" w:color="auto"/>
            <w:left w:val="none" w:sz="0" w:space="0" w:color="auto"/>
            <w:bottom w:val="none" w:sz="0" w:space="0" w:color="auto"/>
            <w:right w:val="none" w:sz="0" w:space="0" w:color="auto"/>
          </w:divBdr>
        </w:div>
        <w:div w:id="1910073314">
          <w:marLeft w:val="640"/>
          <w:marRight w:val="0"/>
          <w:marTop w:val="0"/>
          <w:marBottom w:val="0"/>
          <w:divBdr>
            <w:top w:val="none" w:sz="0" w:space="0" w:color="auto"/>
            <w:left w:val="none" w:sz="0" w:space="0" w:color="auto"/>
            <w:bottom w:val="none" w:sz="0" w:space="0" w:color="auto"/>
            <w:right w:val="none" w:sz="0" w:space="0" w:color="auto"/>
          </w:divBdr>
        </w:div>
        <w:div w:id="1928880851">
          <w:marLeft w:val="640"/>
          <w:marRight w:val="0"/>
          <w:marTop w:val="0"/>
          <w:marBottom w:val="0"/>
          <w:divBdr>
            <w:top w:val="none" w:sz="0" w:space="0" w:color="auto"/>
            <w:left w:val="none" w:sz="0" w:space="0" w:color="auto"/>
            <w:bottom w:val="none" w:sz="0" w:space="0" w:color="auto"/>
            <w:right w:val="none" w:sz="0" w:space="0" w:color="auto"/>
          </w:divBdr>
        </w:div>
        <w:div w:id="2096824389">
          <w:marLeft w:val="640"/>
          <w:marRight w:val="0"/>
          <w:marTop w:val="0"/>
          <w:marBottom w:val="0"/>
          <w:divBdr>
            <w:top w:val="none" w:sz="0" w:space="0" w:color="auto"/>
            <w:left w:val="none" w:sz="0" w:space="0" w:color="auto"/>
            <w:bottom w:val="none" w:sz="0" w:space="0" w:color="auto"/>
            <w:right w:val="none" w:sz="0" w:space="0" w:color="auto"/>
          </w:divBdr>
        </w:div>
        <w:div w:id="2126734203">
          <w:marLeft w:val="640"/>
          <w:marRight w:val="0"/>
          <w:marTop w:val="0"/>
          <w:marBottom w:val="0"/>
          <w:divBdr>
            <w:top w:val="none" w:sz="0" w:space="0" w:color="auto"/>
            <w:left w:val="none" w:sz="0" w:space="0" w:color="auto"/>
            <w:bottom w:val="none" w:sz="0" w:space="0" w:color="auto"/>
            <w:right w:val="none" w:sz="0" w:space="0" w:color="auto"/>
          </w:divBdr>
        </w:div>
        <w:div w:id="2146772772">
          <w:marLeft w:val="640"/>
          <w:marRight w:val="0"/>
          <w:marTop w:val="0"/>
          <w:marBottom w:val="0"/>
          <w:divBdr>
            <w:top w:val="none" w:sz="0" w:space="0" w:color="auto"/>
            <w:left w:val="none" w:sz="0" w:space="0" w:color="auto"/>
            <w:bottom w:val="none" w:sz="0" w:space="0" w:color="auto"/>
            <w:right w:val="none" w:sz="0" w:space="0" w:color="auto"/>
          </w:divBdr>
        </w:div>
      </w:divsChild>
    </w:div>
    <w:div w:id="814570499">
      <w:bodyDiv w:val="1"/>
      <w:marLeft w:val="0"/>
      <w:marRight w:val="0"/>
      <w:marTop w:val="0"/>
      <w:marBottom w:val="0"/>
      <w:divBdr>
        <w:top w:val="none" w:sz="0" w:space="0" w:color="auto"/>
        <w:left w:val="none" w:sz="0" w:space="0" w:color="auto"/>
        <w:bottom w:val="none" w:sz="0" w:space="0" w:color="auto"/>
        <w:right w:val="none" w:sz="0" w:space="0" w:color="auto"/>
      </w:divBdr>
      <w:divsChild>
        <w:div w:id="102850840">
          <w:marLeft w:val="640"/>
          <w:marRight w:val="0"/>
          <w:marTop w:val="0"/>
          <w:marBottom w:val="0"/>
          <w:divBdr>
            <w:top w:val="none" w:sz="0" w:space="0" w:color="auto"/>
            <w:left w:val="none" w:sz="0" w:space="0" w:color="auto"/>
            <w:bottom w:val="none" w:sz="0" w:space="0" w:color="auto"/>
            <w:right w:val="none" w:sz="0" w:space="0" w:color="auto"/>
          </w:divBdr>
        </w:div>
        <w:div w:id="228659188">
          <w:marLeft w:val="640"/>
          <w:marRight w:val="0"/>
          <w:marTop w:val="0"/>
          <w:marBottom w:val="0"/>
          <w:divBdr>
            <w:top w:val="none" w:sz="0" w:space="0" w:color="auto"/>
            <w:left w:val="none" w:sz="0" w:space="0" w:color="auto"/>
            <w:bottom w:val="none" w:sz="0" w:space="0" w:color="auto"/>
            <w:right w:val="none" w:sz="0" w:space="0" w:color="auto"/>
          </w:divBdr>
        </w:div>
        <w:div w:id="264580365">
          <w:marLeft w:val="640"/>
          <w:marRight w:val="0"/>
          <w:marTop w:val="0"/>
          <w:marBottom w:val="0"/>
          <w:divBdr>
            <w:top w:val="none" w:sz="0" w:space="0" w:color="auto"/>
            <w:left w:val="none" w:sz="0" w:space="0" w:color="auto"/>
            <w:bottom w:val="none" w:sz="0" w:space="0" w:color="auto"/>
            <w:right w:val="none" w:sz="0" w:space="0" w:color="auto"/>
          </w:divBdr>
        </w:div>
        <w:div w:id="283123798">
          <w:marLeft w:val="640"/>
          <w:marRight w:val="0"/>
          <w:marTop w:val="0"/>
          <w:marBottom w:val="0"/>
          <w:divBdr>
            <w:top w:val="none" w:sz="0" w:space="0" w:color="auto"/>
            <w:left w:val="none" w:sz="0" w:space="0" w:color="auto"/>
            <w:bottom w:val="none" w:sz="0" w:space="0" w:color="auto"/>
            <w:right w:val="none" w:sz="0" w:space="0" w:color="auto"/>
          </w:divBdr>
        </w:div>
        <w:div w:id="471169779">
          <w:marLeft w:val="640"/>
          <w:marRight w:val="0"/>
          <w:marTop w:val="0"/>
          <w:marBottom w:val="0"/>
          <w:divBdr>
            <w:top w:val="none" w:sz="0" w:space="0" w:color="auto"/>
            <w:left w:val="none" w:sz="0" w:space="0" w:color="auto"/>
            <w:bottom w:val="none" w:sz="0" w:space="0" w:color="auto"/>
            <w:right w:val="none" w:sz="0" w:space="0" w:color="auto"/>
          </w:divBdr>
        </w:div>
        <w:div w:id="503596602">
          <w:marLeft w:val="640"/>
          <w:marRight w:val="0"/>
          <w:marTop w:val="0"/>
          <w:marBottom w:val="0"/>
          <w:divBdr>
            <w:top w:val="none" w:sz="0" w:space="0" w:color="auto"/>
            <w:left w:val="none" w:sz="0" w:space="0" w:color="auto"/>
            <w:bottom w:val="none" w:sz="0" w:space="0" w:color="auto"/>
            <w:right w:val="none" w:sz="0" w:space="0" w:color="auto"/>
          </w:divBdr>
        </w:div>
        <w:div w:id="548758913">
          <w:marLeft w:val="640"/>
          <w:marRight w:val="0"/>
          <w:marTop w:val="0"/>
          <w:marBottom w:val="0"/>
          <w:divBdr>
            <w:top w:val="none" w:sz="0" w:space="0" w:color="auto"/>
            <w:left w:val="none" w:sz="0" w:space="0" w:color="auto"/>
            <w:bottom w:val="none" w:sz="0" w:space="0" w:color="auto"/>
            <w:right w:val="none" w:sz="0" w:space="0" w:color="auto"/>
          </w:divBdr>
        </w:div>
        <w:div w:id="563300170">
          <w:marLeft w:val="640"/>
          <w:marRight w:val="0"/>
          <w:marTop w:val="0"/>
          <w:marBottom w:val="0"/>
          <w:divBdr>
            <w:top w:val="none" w:sz="0" w:space="0" w:color="auto"/>
            <w:left w:val="none" w:sz="0" w:space="0" w:color="auto"/>
            <w:bottom w:val="none" w:sz="0" w:space="0" w:color="auto"/>
            <w:right w:val="none" w:sz="0" w:space="0" w:color="auto"/>
          </w:divBdr>
        </w:div>
        <w:div w:id="805128690">
          <w:marLeft w:val="640"/>
          <w:marRight w:val="0"/>
          <w:marTop w:val="0"/>
          <w:marBottom w:val="0"/>
          <w:divBdr>
            <w:top w:val="none" w:sz="0" w:space="0" w:color="auto"/>
            <w:left w:val="none" w:sz="0" w:space="0" w:color="auto"/>
            <w:bottom w:val="none" w:sz="0" w:space="0" w:color="auto"/>
            <w:right w:val="none" w:sz="0" w:space="0" w:color="auto"/>
          </w:divBdr>
        </w:div>
        <w:div w:id="856699563">
          <w:marLeft w:val="640"/>
          <w:marRight w:val="0"/>
          <w:marTop w:val="0"/>
          <w:marBottom w:val="0"/>
          <w:divBdr>
            <w:top w:val="none" w:sz="0" w:space="0" w:color="auto"/>
            <w:left w:val="none" w:sz="0" w:space="0" w:color="auto"/>
            <w:bottom w:val="none" w:sz="0" w:space="0" w:color="auto"/>
            <w:right w:val="none" w:sz="0" w:space="0" w:color="auto"/>
          </w:divBdr>
        </w:div>
        <w:div w:id="948976476">
          <w:marLeft w:val="640"/>
          <w:marRight w:val="0"/>
          <w:marTop w:val="0"/>
          <w:marBottom w:val="0"/>
          <w:divBdr>
            <w:top w:val="none" w:sz="0" w:space="0" w:color="auto"/>
            <w:left w:val="none" w:sz="0" w:space="0" w:color="auto"/>
            <w:bottom w:val="none" w:sz="0" w:space="0" w:color="auto"/>
            <w:right w:val="none" w:sz="0" w:space="0" w:color="auto"/>
          </w:divBdr>
        </w:div>
        <w:div w:id="986976443">
          <w:marLeft w:val="640"/>
          <w:marRight w:val="0"/>
          <w:marTop w:val="0"/>
          <w:marBottom w:val="0"/>
          <w:divBdr>
            <w:top w:val="none" w:sz="0" w:space="0" w:color="auto"/>
            <w:left w:val="none" w:sz="0" w:space="0" w:color="auto"/>
            <w:bottom w:val="none" w:sz="0" w:space="0" w:color="auto"/>
            <w:right w:val="none" w:sz="0" w:space="0" w:color="auto"/>
          </w:divBdr>
        </w:div>
        <w:div w:id="1056003176">
          <w:marLeft w:val="640"/>
          <w:marRight w:val="0"/>
          <w:marTop w:val="0"/>
          <w:marBottom w:val="0"/>
          <w:divBdr>
            <w:top w:val="none" w:sz="0" w:space="0" w:color="auto"/>
            <w:left w:val="none" w:sz="0" w:space="0" w:color="auto"/>
            <w:bottom w:val="none" w:sz="0" w:space="0" w:color="auto"/>
            <w:right w:val="none" w:sz="0" w:space="0" w:color="auto"/>
          </w:divBdr>
        </w:div>
        <w:div w:id="1157454651">
          <w:marLeft w:val="640"/>
          <w:marRight w:val="0"/>
          <w:marTop w:val="0"/>
          <w:marBottom w:val="0"/>
          <w:divBdr>
            <w:top w:val="none" w:sz="0" w:space="0" w:color="auto"/>
            <w:left w:val="none" w:sz="0" w:space="0" w:color="auto"/>
            <w:bottom w:val="none" w:sz="0" w:space="0" w:color="auto"/>
            <w:right w:val="none" w:sz="0" w:space="0" w:color="auto"/>
          </w:divBdr>
        </w:div>
        <w:div w:id="1205753979">
          <w:marLeft w:val="640"/>
          <w:marRight w:val="0"/>
          <w:marTop w:val="0"/>
          <w:marBottom w:val="0"/>
          <w:divBdr>
            <w:top w:val="none" w:sz="0" w:space="0" w:color="auto"/>
            <w:left w:val="none" w:sz="0" w:space="0" w:color="auto"/>
            <w:bottom w:val="none" w:sz="0" w:space="0" w:color="auto"/>
            <w:right w:val="none" w:sz="0" w:space="0" w:color="auto"/>
          </w:divBdr>
        </w:div>
        <w:div w:id="1242956481">
          <w:marLeft w:val="640"/>
          <w:marRight w:val="0"/>
          <w:marTop w:val="0"/>
          <w:marBottom w:val="0"/>
          <w:divBdr>
            <w:top w:val="none" w:sz="0" w:space="0" w:color="auto"/>
            <w:left w:val="none" w:sz="0" w:space="0" w:color="auto"/>
            <w:bottom w:val="none" w:sz="0" w:space="0" w:color="auto"/>
            <w:right w:val="none" w:sz="0" w:space="0" w:color="auto"/>
          </w:divBdr>
        </w:div>
        <w:div w:id="1294553538">
          <w:marLeft w:val="640"/>
          <w:marRight w:val="0"/>
          <w:marTop w:val="0"/>
          <w:marBottom w:val="0"/>
          <w:divBdr>
            <w:top w:val="none" w:sz="0" w:space="0" w:color="auto"/>
            <w:left w:val="none" w:sz="0" w:space="0" w:color="auto"/>
            <w:bottom w:val="none" w:sz="0" w:space="0" w:color="auto"/>
            <w:right w:val="none" w:sz="0" w:space="0" w:color="auto"/>
          </w:divBdr>
        </w:div>
        <w:div w:id="1425803881">
          <w:marLeft w:val="640"/>
          <w:marRight w:val="0"/>
          <w:marTop w:val="0"/>
          <w:marBottom w:val="0"/>
          <w:divBdr>
            <w:top w:val="none" w:sz="0" w:space="0" w:color="auto"/>
            <w:left w:val="none" w:sz="0" w:space="0" w:color="auto"/>
            <w:bottom w:val="none" w:sz="0" w:space="0" w:color="auto"/>
            <w:right w:val="none" w:sz="0" w:space="0" w:color="auto"/>
          </w:divBdr>
        </w:div>
        <w:div w:id="1461999573">
          <w:marLeft w:val="640"/>
          <w:marRight w:val="0"/>
          <w:marTop w:val="0"/>
          <w:marBottom w:val="0"/>
          <w:divBdr>
            <w:top w:val="none" w:sz="0" w:space="0" w:color="auto"/>
            <w:left w:val="none" w:sz="0" w:space="0" w:color="auto"/>
            <w:bottom w:val="none" w:sz="0" w:space="0" w:color="auto"/>
            <w:right w:val="none" w:sz="0" w:space="0" w:color="auto"/>
          </w:divBdr>
        </w:div>
        <w:div w:id="1621454921">
          <w:marLeft w:val="640"/>
          <w:marRight w:val="0"/>
          <w:marTop w:val="0"/>
          <w:marBottom w:val="0"/>
          <w:divBdr>
            <w:top w:val="none" w:sz="0" w:space="0" w:color="auto"/>
            <w:left w:val="none" w:sz="0" w:space="0" w:color="auto"/>
            <w:bottom w:val="none" w:sz="0" w:space="0" w:color="auto"/>
            <w:right w:val="none" w:sz="0" w:space="0" w:color="auto"/>
          </w:divBdr>
        </w:div>
        <w:div w:id="1621842765">
          <w:marLeft w:val="640"/>
          <w:marRight w:val="0"/>
          <w:marTop w:val="0"/>
          <w:marBottom w:val="0"/>
          <w:divBdr>
            <w:top w:val="none" w:sz="0" w:space="0" w:color="auto"/>
            <w:left w:val="none" w:sz="0" w:space="0" w:color="auto"/>
            <w:bottom w:val="none" w:sz="0" w:space="0" w:color="auto"/>
            <w:right w:val="none" w:sz="0" w:space="0" w:color="auto"/>
          </w:divBdr>
        </w:div>
        <w:div w:id="1627538397">
          <w:marLeft w:val="640"/>
          <w:marRight w:val="0"/>
          <w:marTop w:val="0"/>
          <w:marBottom w:val="0"/>
          <w:divBdr>
            <w:top w:val="none" w:sz="0" w:space="0" w:color="auto"/>
            <w:left w:val="none" w:sz="0" w:space="0" w:color="auto"/>
            <w:bottom w:val="none" w:sz="0" w:space="0" w:color="auto"/>
            <w:right w:val="none" w:sz="0" w:space="0" w:color="auto"/>
          </w:divBdr>
        </w:div>
        <w:div w:id="1750611200">
          <w:marLeft w:val="640"/>
          <w:marRight w:val="0"/>
          <w:marTop w:val="0"/>
          <w:marBottom w:val="0"/>
          <w:divBdr>
            <w:top w:val="none" w:sz="0" w:space="0" w:color="auto"/>
            <w:left w:val="none" w:sz="0" w:space="0" w:color="auto"/>
            <w:bottom w:val="none" w:sz="0" w:space="0" w:color="auto"/>
            <w:right w:val="none" w:sz="0" w:space="0" w:color="auto"/>
          </w:divBdr>
        </w:div>
        <w:div w:id="1753156370">
          <w:marLeft w:val="640"/>
          <w:marRight w:val="0"/>
          <w:marTop w:val="0"/>
          <w:marBottom w:val="0"/>
          <w:divBdr>
            <w:top w:val="none" w:sz="0" w:space="0" w:color="auto"/>
            <w:left w:val="none" w:sz="0" w:space="0" w:color="auto"/>
            <w:bottom w:val="none" w:sz="0" w:space="0" w:color="auto"/>
            <w:right w:val="none" w:sz="0" w:space="0" w:color="auto"/>
          </w:divBdr>
        </w:div>
        <w:div w:id="1795977511">
          <w:marLeft w:val="640"/>
          <w:marRight w:val="0"/>
          <w:marTop w:val="0"/>
          <w:marBottom w:val="0"/>
          <w:divBdr>
            <w:top w:val="none" w:sz="0" w:space="0" w:color="auto"/>
            <w:left w:val="none" w:sz="0" w:space="0" w:color="auto"/>
            <w:bottom w:val="none" w:sz="0" w:space="0" w:color="auto"/>
            <w:right w:val="none" w:sz="0" w:space="0" w:color="auto"/>
          </w:divBdr>
        </w:div>
        <w:div w:id="1875993217">
          <w:marLeft w:val="640"/>
          <w:marRight w:val="0"/>
          <w:marTop w:val="0"/>
          <w:marBottom w:val="0"/>
          <w:divBdr>
            <w:top w:val="none" w:sz="0" w:space="0" w:color="auto"/>
            <w:left w:val="none" w:sz="0" w:space="0" w:color="auto"/>
            <w:bottom w:val="none" w:sz="0" w:space="0" w:color="auto"/>
            <w:right w:val="none" w:sz="0" w:space="0" w:color="auto"/>
          </w:divBdr>
        </w:div>
        <w:div w:id="2030060336">
          <w:marLeft w:val="640"/>
          <w:marRight w:val="0"/>
          <w:marTop w:val="0"/>
          <w:marBottom w:val="0"/>
          <w:divBdr>
            <w:top w:val="none" w:sz="0" w:space="0" w:color="auto"/>
            <w:left w:val="none" w:sz="0" w:space="0" w:color="auto"/>
            <w:bottom w:val="none" w:sz="0" w:space="0" w:color="auto"/>
            <w:right w:val="none" w:sz="0" w:space="0" w:color="auto"/>
          </w:divBdr>
        </w:div>
      </w:divsChild>
    </w:div>
    <w:div w:id="902712204">
      <w:bodyDiv w:val="1"/>
      <w:marLeft w:val="0"/>
      <w:marRight w:val="0"/>
      <w:marTop w:val="0"/>
      <w:marBottom w:val="0"/>
      <w:divBdr>
        <w:top w:val="none" w:sz="0" w:space="0" w:color="auto"/>
        <w:left w:val="none" w:sz="0" w:space="0" w:color="auto"/>
        <w:bottom w:val="none" w:sz="0" w:space="0" w:color="auto"/>
        <w:right w:val="none" w:sz="0" w:space="0" w:color="auto"/>
      </w:divBdr>
      <w:divsChild>
        <w:div w:id="227038491">
          <w:marLeft w:val="640"/>
          <w:marRight w:val="0"/>
          <w:marTop w:val="0"/>
          <w:marBottom w:val="0"/>
          <w:divBdr>
            <w:top w:val="none" w:sz="0" w:space="0" w:color="auto"/>
            <w:left w:val="none" w:sz="0" w:space="0" w:color="auto"/>
            <w:bottom w:val="none" w:sz="0" w:space="0" w:color="auto"/>
            <w:right w:val="none" w:sz="0" w:space="0" w:color="auto"/>
          </w:divBdr>
        </w:div>
        <w:div w:id="517231418">
          <w:marLeft w:val="640"/>
          <w:marRight w:val="0"/>
          <w:marTop w:val="0"/>
          <w:marBottom w:val="0"/>
          <w:divBdr>
            <w:top w:val="none" w:sz="0" w:space="0" w:color="auto"/>
            <w:left w:val="none" w:sz="0" w:space="0" w:color="auto"/>
            <w:bottom w:val="none" w:sz="0" w:space="0" w:color="auto"/>
            <w:right w:val="none" w:sz="0" w:space="0" w:color="auto"/>
          </w:divBdr>
        </w:div>
        <w:div w:id="524054046">
          <w:marLeft w:val="640"/>
          <w:marRight w:val="0"/>
          <w:marTop w:val="0"/>
          <w:marBottom w:val="0"/>
          <w:divBdr>
            <w:top w:val="none" w:sz="0" w:space="0" w:color="auto"/>
            <w:left w:val="none" w:sz="0" w:space="0" w:color="auto"/>
            <w:bottom w:val="none" w:sz="0" w:space="0" w:color="auto"/>
            <w:right w:val="none" w:sz="0" w:space="0" w:color="auto"/>
          </w:divBdr>
        </w:div>
        <w:div w:id="617296018">
          <w:marLeft w:val="640"/>
          <w:marRight w:val="0"/>
          <w:marTop w:val="0"/>
          <w:marBottom w:val="0"/>
          <w:divBdr>
            <w:top w:val="none" w:sz="0" w:space="0" w:color="auto"/>
            <w:left w:val="none" w:sz="0" w:space="0" w:color="auto"/>
            <w:bottom w:val="none" w:sz="0" w:space="0" w:color="auto"/>
            <w:right w:val="none" w:sz="0" w:space="0" w:color="auto"/>
          </w:divBdr>
        </w:div>
        <w:div w:id="685516926">
          <w:marLeft w:val="640"/>
          <w:marRight w:val="0"/>
          <w:marTop w:val="0"/>
          <w:marBottom w:val="0"/>
          <w:divBdr>
            <w:top w:val="none" w:sz="0" w:space="0" w:color="auto"/>
            <w:left w:val="none" w:sz="0" w:space="0" w:color="auto"/>
            <w:bottom w:val="none" w:sz="0" w:space="0" w:color="auto"/>
            <w:right w:val="none" w:sz="0" w:space="0" w:color="auto"/>
          </w:divBdr>
        </w:div>
        <w:div w:id="781455002">
          <w:marLeft w:val="640"/>
          <w:marRight w:val="0"/>
          <w:marTop w:val="0"/>
          <w:marBottom w:val="0"/>
          <w:divBdr>
            <w:top w:val="none" w:sz="0" w:space="0" w:color="auto"/>
            <w:left w:val="none" w:sz="0" w:space="0" w:color="auto"/>
            <w:bottom w:val="none" w:sz="0" w:space="0" w:color="auto"/>
            <w:right w:val="none" w:sz="0" w:space="0" w:color="auto"/>
          </w:divBdr>
        </w:div>
        <w:div w:id="1045326245">
          <w:marLeft w:val="640"/>
          <w:marRight w:val="0"/>
          <w:marTop w:val="0"/>
          <w:marBottom w:val="0"/>
          <w:divBdr>
            <w:top w:val="none" w:sz="0" w:space="0" w:color="auto"/>
            <w:left w:val="none" w:sz="0" w:space="0" w:color="auto"/>
            <w:bottom w:val="none" w:sz="0" w:space="0" w:color="auto"/>
            <w:right w:val="none" w:sz="0" w:space="0" w:color="auto"/>
          </w:divBdr>
        </w:div>
        <w:div w:id="1171139683">
          <w:marLeft w:val="640"/>
          <w:marRight w:val="0"/>
          <w:marTop w:val="0"/>
          <w:marBottom w:val="0"/>
          <w:divBdr>
            <w:top w:val="none" w:sz="0" w:space="0" w:color="auto"/>
            <w:left w:val="none" w:sz="0" w:space="0" w:color="auto"/>
            <w:bottom w:val="none" w:sz="0" w:space="0" w:color="auto"/>
            <w:right w:val="none" w:sz="0" w:space="0" w:color="auto"/>
          </w:divBdr>
        </w:div>
        <w:div w:id="1218129300">
          <w:marLeft w:val="640"/>
          <w:marRight w:val="0"/>
          <w:marTop w:val="0"/>
          <w:marBottom w:val="0"/>
          <w:divBdr>
            <w:top w:val="none" w:sz="0" w:space="0" w:color="auto"/>
            <w:left w:val="none" w:sz="0" w:space="0" w:color="auto"/>
            <w:bottom w:val="none" w:sz="0" w:space="0" w:color="auto"/>
            <w:right w:val="none" w:sz="0" w:space="0" w:color="auto"/>
          </w:divBdr>
        </w:div>
        <w:div w:id="1248071961">
          <w:marLeft w:val="640"/>
          <w:marRight w:val="0"/>
          <w:marTop w:val="0"/>
          <w:marBottom w:val="0"/>
          <w:divBdr>
            <w:top w:val="none" w:sz="0" w:space="0" w:color="auto"/>
            <w:left w:val="none" w:sz="0" w:space="0" w:color="auto"/>
            <w:bottom w:val="none" w:sz="0" w:space="0" w:color="auto"/>
            <w:right w:val="none" w:sz="0" w:space="0" w:color="auto"/>
          </w:divBdr>
        </w:div>
        <w:div w:id="1294141135">
          <w:marLeft w:val="640"/>
          <w:marRight w:val="0"/>
          <w:marTop w:val="0"/>
          <w:marBottom w:val="0"/>
          <w:divBdr>
            <w:top w:val="none" w:sz="0" w:space="0" w:color="auto"/>
            <w:left w:val="none" w:sz="0" w:space="0" w:color="auto"/>
            <w:bottom w:val="none" w:sz="0" w:space="0" w:color="auto"/>
            <w:right w:val="none" w:sz="0" w:space="0" w:color="auto"/>
          </w:divBdr>
        </w:div>
        <w:div w:id="1623227597">
          <w:marLeft w:val="640"/>
          <w:marRight w:val="0"/>
          <w:marTop w:val="0"/>
          <w:marBottom w:val="0"/>
          <w:divBdr>
            <w:top w:val="none" w:sz="0" w:space="0" w:color="auto"/>
            <w:left w:val="none" w:sz="0" w:space="0" w:color="auto"/>
            <w:bottom w:val="none" w:sz="0" w:space="0" w:color="auto"/>
            <w:right w:val="none" w:sz="0" w:space="0" w:color="auto"/>
          </w:divBdr>
        </w:div>
        <w:div w:id="1626540531">
          <w:marLeft w:val="640"/>
          <w:marRight w:val="0"/>
          <w:marTop w:val="0"/>
          <w:marBottom w:val="0"/>
          <w:divBdr>
            <w:top w:val="none" w:sz="0" w:space="0" w:color="auto"/>
            <w:left w:val="none" w:sz="0" w:space="0" w:color="auto"/>
            <w:bottom w:val="none" w:sz="0" w:space="0" w:color="auto"/>
            <w:right w:val="none" w:sz="0" w:space="0" w:color="auto"/>
          </w:divBdr>
        </w:div>
        <w:div w:id="1681544187">
          <w:marLeft w:val="640"/>
          <w:marRight w:val="0"/>
          <w:marTop w:val="0"/>
          <w:marBottom w:val="0"/>
          <w:divBdr>
            <w:top w:val="none" w:sz="0" w:space="0" w:color="auto"/>
            <w:left w:val="none" w:sz="0" w:space="0" w:color="auto"/>
            <w:bottom w:val="none" w:sz="0" w:space="0" w:color="auto"/>
            <w:right w:val="none" w:sz="0" w:space="0" w:color="auto"/>
          </w:divBdr>
        </w:div>
        <w:div w:id="1772160872">
          <w:marLeft w:val="640"/>
          <w:marRight w:val="0"/>
          <w:marTop w:val="0"/>
          <w:marBottom w:val="0"/>
          <w:divBdr>
            <w:top w:val="none" w:sz="0" w:space="0" w:color="auto"/>
            <w:left w:val="none" w:sz="0" w:space="0" w:color="auto"/>
            <w:bottom w:val="none" w:sz="0" w:space="0" w:color="auto"/>
            <w:right w:val="none" w:sz="0" w:space="0" w:color="auto"/>
          </w:divBdr>
        </w:div>
        <w:div w:id="1793743396">
          <w:marLeft w:val="640"/>
          <w:marRight w:val="0"/>
          <w:marTop w:val="0"/>
          <w:marBottom w:val="0"/>
          <w:divBdr>
            <w:top w:val="none" w:sz="0" w:space="0" w:color="auto"/>
            <w:left w:val="none" w:sz="0" w:space="0" w:color="auto"/>
            <w:bottom w:val="none" w:sz="0" w:space="0" w:color="auto"/>
            <w:right w:val="none" w:sz="0" w:space="0" w:color="auto"/>
          </w:divBdr>
        </w:div>
        <w:div w:id="1822694949">
          <w:marLeft w:val="640"/>
          <w:marRight w:val="0"/>
          <w:marTop w:val="0"/>
          <w:marBottom w:val="0"/>
          <w:divBdr>
            <w:top w:val="none" w:sz="0" w:space="0" w:color="auto"/>
            <w:left w:val="none" w:sz="0" w:space="0" w:color="auto"/>
            <w:bottom w:val="none" w:sz="0" w:space="0" w:color="auto"/>
            <w:right w:val="none" w:sz="0" w:space="0" w:color="auto"/>
          </w:divBdr>
        </w:div>
        <w:div w:id="1842428791">
          <w:marLeft w:val="640"/>
          <w:marRight w:val="0"/>
          <w:marTop w:val="0"/>
          <w:marBottom w:val="0"/>
          <w:divBdr>
            <w:top w:val="none" w:sz="0" w:space="0" w:color="auto"/>
            <w:left w:val="none" w:sz="0" w:space="0" w:color="auto"/>
            <w:bottom w:val="none" w:sz="0" w:space="0" w:color="auto"/>
            <w:right w:val="none" w:sz="0" w:space="0" w:color="auto"/>
          </w:divBdr>
        </w:div>
        <w:div w:id="1940327843">
          <w:marLeft w:val="640"/>
          <w:marRight w:val="0"/>
          <w:marTop w:val="0"/>
          <w:marBottom w:val="0"/>
          <w:divBdr>
            <w:top w:val="none" w:sz="0" w:space="0" w:color="auto"/>
            <w:left w:val="none" w:sz="0" w:space="0" w:color="auto"/>
            <w:bottom w:val="none" w:sz="0" w:space="0" w:color="auto"/>
            <w:right w:val="none" w:sz="0" w:space="0" w:color="auto"/>
          </w:divBdr>
        </w:div>
        <w:div w:id="1942955374">
          <w:marLeft w:val="640"/>
          <w:marRight w:val="0"/>
          <w:marTop w:val="0"/>
          <w:marBottom w:val="0"/>
          <w:divBdr>
            <w:top w:val="none" w:sz="0" w:space="0" w:color="auto"/>
            <w:left w:val="none" w:sz="0" w:space="0" w:color="auto"/>
            <w:bottom w:val="none" w:sz="0" w:space="0" w:color="auto"/>
            <w:right w:val="none" w:sz="0" w:space="0" w:color="auto"/>
          </w:divBdr>
        </w:div>
        <w:div w:id="1952857950">
          <w:marLeft w:val="640"/>
          <w:marRight w:val="0"/>
          <w:marTop w:val="0"/>
          <w:marBottom w:val="0"/>
          <w:divBdr>
            <w:top w:val="none" w:sz="0" w:space="0" w:color="auto"/>
            <w:left w:val="none" w:sz="0" w:space="0" w:color="auto"/>
            <w:bottom w:val="none" w:sz="0" w:space="0" w:color="auto"/>
            <w:right w:val="none" w:sz="0" w:space="0" w:color="auto"/>
          </w:divBdr>
        </w:div>
        <w:div w:id="1997106890">
          <w:marLeft w:val="640"/>
          <w:marRight w:val="0"/>
          <w:marTop w:val="0"/>
          <w:marBottom w:val="0"/>
          <w:divBdr>
            <w:top w:val="none" w:sz="0" w:space="0" w:color="auto"/>
            <w:left w:val="none" w:sz="0" w:space="0" w:color="auto"/>
            <w:bottom w:val="none" w:sz="0" w:space="0" w:color="auto"/>
            <w:right w:val="none" w:sz="0" w:space="0" w:color="auto"/>
          </w:divBdr>
        </w:div>
        <w:div w:id="2002194189">
          <w:marLeft w:val="640"/>
          <w:marRight w:val="0"/>
          <w:marTop w:val="0"/>
          <w:marBottom w:val="0"/>
          <w:divBdr>
            <w:top w:val="none" w:sz="0" w:space="0" w:color="auto"/>
            <w:left w:val="none" w:sz="0" w:space="0" w:color="auto"/>
            <w:bottom w:val="none" w:sz="0" w:space="0" w:color="auto"/>
            <w:right w:val="none" w:sz="0" w:space="0" w:color="auto"/>
          </w:divBdr>
        </w:div>
        <w:div w:id="2023311219">
          <w:marLeft w:val="640"/>
          <w:marRight w:val="0"/>
          <w:marTop w:val="0"/>
          <w:marBottom w:val="0"/>
          <w:divBdr>
            <w:top w:val="none" w:sz="0" w:space="0" w:color="auto"/>
            <w:left w:val="none" w:sz="0" w:space="0" w:color="auto"/>
            <w:bottom w:val="none" w:sz="0" w:space="0" w:color="auto"/>
            <w:right w:val="none" w:sz="0" w:space="0" w:color="auto"/>
          </w:divBdr>
        </w:div>
        <w:div w:id="2106919517">
          <w:marLeft w:val="640"/>
          <w:marRight w:val="0"/>
          <w:marTop w:val="0"/>
          <w:marBottom w:val="0"/>
          <w:divBdr>
            <w:top w:val="none" w:sz="0" w:space="0" w:color="auto"/>
            <w:left w:val="none" w:sz="0" w:space="0" w:color="auto"/>
            <w:bottom w:val="none" w:sz="0" w:space="0" w:color="auto"/>
            <w:right w:val="none" w:sz="0" w:space="0" w:color="auto"/>
          </w:divBdr>
        </w:div>
      </w:divsChild>
    </w:div>
    <w:div w:id="936595789">
      <w:bodyDiv w:val="1"/>
      <w:marLeft w:val="0"/>
      <w:marRight w:val="0"/>
      <w:marTop w:val="0"/>
      <w:marBottom w:val="0"/>
      <w:divBdr>
        <w:top w:val="none" w:sz="0" w:space="0" w:color="auto"/>
        <w:left w:val="none" w:sz="0" w:space="0" w:color="auto"/>
        <w:bottom w:val="none" w:sz="0" w:space="0" w:color="auto"/>
        <w:right w:val="none" w:sz="0" w:space="0" w:color="auto"/>
      </w:divBdr>
      <w:divsChild>
        <w:div w:id="16737909">
          <w:marLeft w:val="640"/>
          <w:marRight w:val="0"/>
          <w:marTop w:val="0"/>
          <w:marBottom w:val="0"/>
          <w:divBdr>
            <w:top w:val="none" w:sz="0" w:space="0" w:color="auto"/>
            <w:left w:val="none" w:sz="0" w:space="0" w:color="auto"/>
            <w:bottom w:val="none" w:sz="0" w:space="0" w:color="auto"/>
            <w:right w:val="none" w:sz="0" w:space="0" w:color="auto"/>
          </w:divBdr>
        </w:div>
        <w:div w:id="81802125">
          <w:marLeft w:val="640"/>
          <w:marRight w:val="0"/>
          <w:marTop w:val="0"/>
          <w:marBottom w:val="0"/>
          <w:divBdr>
            <w:top w:val="none" w:sz="0" w:space="0" w:color="auto"/>
            <w:left w:val="none" w:sz="0" w:space="0" w:color="auto"/>
            <w:bottom w:val="none" w:sz="0" w:space="0" w:color="auto"/>
            <w:right w:val="none" w:sz="0" w:space="0" w:color="auto"/>
          </w:divBdr>
        </w:div>
        <w:div w:id="257563498">
          <w:marLeft w:val="640"/>
          <w:marRight w:val="0"/>
          <w:marTop w:val="0"/>
          <w:marBottom w:val="0"/>
          <w:divBdr>
            <w:top w:val="none" w:sz="0" w:space="0" w:color="auto"/>
            <w:left w:val="none" w:sz="0" w:space="0" w:color="auto"/>
            <w:bottom w:val="none" w:sz="0" w:space="0" w:color="auto"/>
            <w:right w:val="none" w:sz="0" w:space="0" w:color="auto"/>
          </w:divBdr>
        </w:div>
        <w:div w:id="473983932">
          <w:marLeft w:val="640"/>
          <w:marRight w:val="0"/>
          <w:marTop w:val="0"/>
          <w:marBottom w:val="0"/>
          <w:divBdr>
            <w:top w:val="none" w:sz="0" w:space="0" w:color="auto"/>
            <w:left w:val="none" w:sz="0" w:space="0" w:color="auto"/>
            <w:bottom w:val="none" w:sz="0" w:space="0" w:color="auto"/>
            <w:right w:val="none" w:sz="0" w:space="0" w:color="auto"/>
          </w:divBdr>
        </w:div>
        <w:div w:id="483426060">
          <w:marLeft w:val="640"/>
          <w:marRight w:val="0"/>
          <w:marTop w:val="0"/>
          <w:marBottom w:val="0"/>
          <w:divBdr>
            <w:top w:val="none" w:sz="0" w:space="0" w:color="auto"/>
            <w:left w:val="none" w:sz="0" w:space="0" w:color="auto"/>
            <w:bottom w:val="none" w:sz="0" w:space="0" w:color="auto"/>
            <w:right w:val="none" w:sz="0" w:space="0" w:color="auto"/>
          </w:divBdr>
        </w:div>
        <w:div w:id="643044073">
          <w:marLeft w:val="640"/>
          <w:marRight w:val="0"/>
          <w:marTop w:val="0"/>
          <w:marBottom w:val="0"/>
          <w:divBdr>
            <w:top w:val="none" w:sz="0" w:space="0" w:color="auto"/>
            <w:left w:val="none" w:sz="0" w:space="0" w:color="auto"/>
            <w:bottom w:val="none" w:sz="0" w:space="0" w:color="auto"/>
            <w:right w:val="none" w:sz="0" w:space="0" w:color="auto"/>
          </w:divBdr>
        </w:div>
        <w:div w:id="731125758">
          <w:marLeft w:val="640"/>
          <w:marRight w:val="0"/>
          <w:marTop w:val="0"/>
          <w:marBottom w:val="0"/>
          <w:divBdr>
            <w:top w:val="none" w:sz="0" w:space="0" w:color="auto"/>
            <w:left w:val="none" w:sz="0" w:space="0" w:color="auto"/>
            <w:bottom w:val="none" w:sz="0" w:space="0" w:color="auto"/>
            <w:right w:val="none" w:sz="0" w:space="0" w:color="auto"/>
          </w:divBdr>
        </w:div>
        <w:div w:id="785655136">
          <w:marLeft w:val="640"/>
          <w:marRight w:val="0"/>
          <w:marTop w:val="0"/>
          <w:marBottom w:val="0"/>
          <w:divBdr>
            <w:top w:val="none" w:sz="0" w:space="0" w:color="auto"/>
            <w:left w:val="none" w:sz="0" w:space="0" w:color="auto"/>
            <w:bottom w:val="none" w:sz="0" w:space="0" w:color="auto"/>
            <w:right w:val="none" w:sz="0" w:space="0" w:color="auto"/>
          </w:divBdr>
        </w:div>
        <w:div w:id="787968305">
          <w:marLeft w:val="640"/>
          <w:marRight w:val="0"/>
          <w:marTop w:val="0"/>
          <w:marBottom w:val="0"/>
          <w:divBdr>
            <w:top w:val="none" w:sz="0" w:space="0" w:color="auto"/>
            <w:left w:val="none" w:sz="0" w:space="0" w:color="auto"/>
            <w:bottom w:val="none" w:sz="0" w:space="0" w:color="auto"/>
            <w:right w:val="none" w:sz="0" w:space="0" w:color="auto"/>
          </w:divBdr>
        </w:div>
        <w:div w:id="1063986997">
          <w:marLeft w:val="640"/>
          <w:marRight w:val="0"/>
          <w:marTop w:val="0"/>
          <w:marBottom w:val="0"/>
          <w:divBdr>
            <w:top w:val="none" w:sz="0" w:space="0" w:color="auto"/>
            <w:left w:val="none" w:sz="0" w:space="0" w:color="auto"/>
            <w:bottom w:val="none" w:sz="0" w:space="0" w:color="auto"/>
            <w:right w:val="none" w:sz="0" w:space="0" w:color="auto"/>
          </w:divBdr>
        </w:div>
        <w:div w:id="1102384208">
          <w:marLeft w:val="640"/>
          <w:marRight w:val="0"/>
          <w:marTop w:val="0"/>
          <w:marBottom w:val="0"/>
          <w:divBdr>
            <w:top w:val="none" w:sz="0" w:space="0" w:color="auto"/>
            <w:left w:val="none" w:sz="0" w:space="0" w:color="auto"/>
            <w:bottom w:val="none" w:sz="0" w:space="0" w:color="auto"/>
            <w:right w:val="none" w:sz="0" w:space="0" w:color="auto"/>
          </w:divBdr>
        </w:div>
        <w:div w:id="1149134982">
          <w:marLeft w:val="640"/>
          <w:marRight w:val="0"/>
          <w:marTop w:val="0"/>
          <w:marBottom w:val="0"/>
          <w:divBdr>
            <w:top w:val="none" w:sz="0" w:space="0" w:color="auto"/>
            <w:left w:val="none" w:sz="0" w:space="0" w:color="auto"/>
            <w:bottom w:val="none" w:sz="0" w:space="0" w:color="auto"/>
            <w:right w:val="none" w:sz="0" w:space="0" w:color="auto"/>
          </w:divBdr>
        </w:div>
        <w:div w:id="1295990171">
          <w:marLeft w:val="640"/>
          <w:marRight w:val="0"/>
          <w:marTop w:val="0"/>
          <w:marBottom w:val="0"/>
          <w:divBdr>
            <w:top w:val="none" w:sz="0" w:space="0" w:color="auto"/>
            <w:left w:val="none" w:sz="0" w:space="0" w:color="auto"/>
            <w:bottom w:val="none" w:sz="0" w:space="0" w:color="auto"/>
            <w:right w:val="none" w:sz="0" w:space="0" w:color="auto"/>
          </w:divBdr>
        </w:div>
        <w:div w:id="1308901485">
          <w:marLeft w:val="640"/>
          <w:marRight w:val="0"/>
          <w:marTop w:val="0"/>
          <w:marBottom w:val="0"/>
          <w:divBdr>
            <w:top w:val="none" w:sz="0" w:space="0" w:color="auto"/>
            <w:left w:val="none" w:sz="0" w:space="0" w:color="auto"/>
            <w:bottom w:val="none" w:sz="0" w:space="0" w:color="auto"/>
            <w:right w:val="none" w:sz="0" w:space="0" w:color="auto"/>
          </w:divBdr>
        </w:div>
        <w:div w:id="1364549484">
          <w:marLeft w:val="640"/>
          <w:marRight w:val="0"/>
          <w:marTop w:val="0"/>
          <w:marBottom w:val="0"/>
          <w:divBdr>
            <w:top w:val="none" w:sz="0" w:space="0" w:color="auto"/>
            <w:left w:val="none" w:sz="0" w:space="0" w:color="auto"/>
            <w:bottom w:val="none" w:sz="0" w:space="0" w:color="auto"/>
            <w:right w:val="none" w:sz="0" w:space="0" w:color="auto"/>
          </w:divBdr>
        </w:div>
        <w:div w:id="1575386422">
          <w:marLeft w:val="640"/>
          <w:marRight w:val="0"/>
          <w:marTop w:val="0"/>
          <w:marBottom w:val="0"/>
          <w:divBdr>
            <w:top w:val="none" w:sz="0" w:space="0" w:color="auto"/>
            <w:left w:val="none" w:sz="0" w:space="0" w:color="auto"/>
            <w:bottom w:val="none" w:sz="0" w:space="0" w:color="auto"/>
            <w:right w:val="none" w:sz="0" w:space="0" w:color="auto"/>
          </w:divBdr>
        </w:div>
        <w:div w:id="1613125207">
          <w:marLeft w:val="640"/>
          <w:marRight w:val="0"/>
          <w:marTop w:val="0"/>
          <w:marBottom w:val="0"/>
          <w:divBdr>
            <w:top w:val="none" w:sz="0" w:space="0" w:color="auto"/>
            <w:left w:val="none" w:sz="0" w:space="0" w:color="auto"/>
            <w:bottom w:val="none" w:sz="0" w:space="0" w:color="auto"/>
            <w:right w:val="none" w:sz="0" w:space="0" w:color="auto"/>
          </w:divBdr>
        </w:div>
        <w:div w:id="2056661050">
          <w:marLeft w:val="640"/>
          <w:marRight w:val="0"/>
          <w:marTop w:val="0"/>
          <w:marBottom w:val="0"/>
          <w:divBdr>
            <w:top w:val="none" w:sz="0" w:space="0" w:color="auto"/>
            <w:left w:val="none" w:sz="0" w:space="0" w:color="auto"/>
            <w:bottom w:val="none" w:sz="0" w:space="0" w:color="auto"/>
            <w:right w:val="none" w:sz="0" w:space="0" w:color="auto"/>
          </w:divBdr>
        </w:div>
        <w:div w:id="2085642491">
          <w:marLeft w:val="640"/>
          <w:marRight w:val="0"/>
          <w:marTop w:val="0"/>
          <w:marBottom w:val="0"/>
          <w:divBdr>
            <w:top w:val="none" w:sz="0" w:space="0" w:color="auto"/>
            <w:left w:val="none" w:sz="0" w:space="0" w:color="auto"/>
            <w:bottom w:val="none" w:sz="0" w:space="0" w:color="auto"/>
            <w:right w:val="none" w:sz="0" w:space="0" w:color="auto"/>
          </w:divBdr>
        </w:div>
        <w:div w:id="2092966065">
          <w:marLeft w:val="640"/>
          <w:marRight w:val="0"/>
          <w:marTop w:val="0"/>
          <w:marBottom w:val="0"/>
          <w:divBdr>
            <w:top w:val="none" w:sz="0" w:space="0" w:color="auto"/>
            <w:left w:val="none" w:sz="0" w:space="0" w:color="auto"/>
            <w:bottom w:val="none" w:sz="0" w:space="0" w:color="auto"/>
            <w:right w:val="none" w:sz="0" w:space="0" w:color="auto"/>
          </w:divBdr>
        </w:div>
      </w:divsChild>
    </w:div>
    <w:div w:id="936984563">
      <w:bodyDiv w:val="1"/>
      <w:marLeft w:val="0"/>
      <w:marRight w:val="0"/>
      <w:marTop w:val="0"/>
      <w:marBottom w:val="0"/>
      <w:divBdr>
        <w:top w:val="none" w:sz="0" w:space="0" w:color="auto"/>
        <w:left w:val="none" w:sz="0" w:space="0" w:color="auto"/>
        <w:bottom w:val="none" w:sz="0" w:space="0" w:color="auto"/>
        <w:right w:val="none" w:sz="0" w:space="0" w:color="auto"/>
      </w:divBdr>
      <w:divsChild>
        <w:div w:id="100347882">
          <w:marLeft w:val="640"/>
          <w:marRight w:val="0"/>
          <w:marTop w:val="0"/>
          <w:marBottom w:val="0"/>
          <w:divBdr>
            <w:top w:val="none" w:sz="0" w:space="0" w:color="auto"/>
            <w:left w:val="none" w:sz="0" w:space="0" w:color="auto"/>
            <w:bottom w:val="none" w:sz="0" w:space="0" w:color="auto"/>
            <w:right w:val="none" w:sz="0" w:space="0" w:color="auto"/>
          </w:divBdr>
        </w:div>
        <w:div w:id="167529311">
          <w:marLeft w:val="640"/>
          <w:marRight w:val="0"/>
          <w:marTop w:val="0"/>
          <w:marBottom w:val="0"/>
          <w:divBdr>
            <w:top w:val="none" w:sz="0" w:space="0" w:color="auto"/>
            <w:left w:val="none" w:sz="0" w:space="0" w:color="auto"/>
            <w:bottom w:val="none" w:sz="0" w:space="0" w:color="auto"/>
            <w:right w:val="none" w:sz="0" w:space="0" w:color="auto"/>
          </w:divBdr>
        </w:div>
        <w:div w:id="203560008">
          <w:marLeft w:val="640"/>
          <w:marRight w:val="0"/>
          <w:marTop w:val="0"/>
          <w:marBottom w:val="0"/>
          <w:divBdr>
            <w:top w:val="none" w:sz="0" w:space="0" w:color="auto"/>
            <w:left w:val="none" w:sz="0" w:space="0" w:color="auto"/>
            <w:bottom w:val="none" w:sz="0" w:space="0" w:color="auto"/>
            <w:right w:val="none" w:sz="0" w:space="0" w:color="auto"/>
          </w:divBdr>
        </w:div>
        <w:div w:id="281495159">
          <w:marLeft w:val="640"/>
          <w:marRight w:val="0"/>
          <w:marTop w:val="0"/>
          <w:marBottom w:val="0"/>
          <w:divBdr>
            <w:top w:val="none" w:sz="0" w:space="0" w:color="auto"/>
            <w:left w:val="none" w:sz="0" w:space="0" w:color="auto"/>
            <w:bottom w:val="none" w:sz="0" w:space="0" w:color="auto"/>
            <w:right w:val="none" w:sz="0" w:space="0" w:color="auto"/>
          </w:divBdr>
        </w:div>
        <w:div w:id="544291577">
          <w:marLeft w:val="640"/>
          <w:marRight w:val="0"/>
          <w:marTop w:val="0"/>
          <w:marBottom w:val="0"/>
          <w:divBdr>
            <w:top w:val="none" w:sz="0" w:space="0" w:color="auto"/>
            <w:left w:val="none" w:sz="0" w:space="0" w:color="auto"/>
            <w:bottom w:val="none" w:sz="0" w:space="0" w:color="auto"/>
            <w:right w:val="none" w:sz="0" w:space="0" w:color="auto"/>
          </w:divBdr>
        </w:div>
        <w:div w:id="609510292">
          <w:marLeft w:val="640"/>
          <w:marRight w:val="0"/>
          <w:marTop w:val="0"/>
          <w:marBottom w:val="0"/>
          <w:divBdr>
            <w:top w:val="none" w:sz="0" w:space="0" w:color="auto"/>
            <w:left w:val="none" w:sz="0" w:space="0" w:color="auto"/>
            <w:bottom w:val="none" w:sz="0" w:space="0" w:color="auto"/>
            <w:right w:val="none" w:sz="0" w:space="0" w:color="auto"/>
          </w:divBdr>
        </w:div>
        <w:div w:id="669258607">
          <w:marLeft w:val="640"/>
          <w:marRight w:val="0"/>
          <w:marTop w:val="0"/>
          <w:marBottom w:val="0"/>
          <w:divBdr>
            <w:top w:val="none" w:sz="0" w:space="0" w:color="auto"/>
            <w:left w:val="none" w:sz="0" w:space="0" w:color="auto"/>
            <w:bottom w:val="none" w:sz="0" w:space="0" w:color="auto"/>
            <w:right w:val="none" w:sz="0" w:space="0" w:color="auto"/>
          </w:divBdr>
        </w:div>
        <w:div w:id="761144684">
          <w:marLeft w:val="640"/>
          <w:marRight w:val="0"/>
          <w:marTop w:val="0"/>
          <w:marBottom w:val="0"/>
          <w:divBdr>
            <w:top w:val="none" w:sz="0" w:space="0" w:color="auto"/>
            <w:left w:val="none" w:sz="0" w:space="0" w:color="auto"/>
            <w:bottom w:val="none" w:sz="0" w:space="0" w:color="auto"/>
            <w:right w:val="none" w:sz="0" w:space="0" w:color="auto"/>
          </w:divBdr>
        </w:div>
        <w:div w:id="841050302">
          <w:marLeft w:val="640"/>
          <w:marRight w:val="0"/>
          <w:marTop w:val="0"/>
          <w:marBottom w:val="0"/>
          <w:divBdr>
            <w:top w:val="none" w:sz="0" w:space="0" w:color="auto"/>
            <w:left w:val="none" w:sz="0" w:space="0" w:color="auto"/>
            <w:bottom w:val="none" w:sz="0" w:space="0" w:color="auto"/>
            <w:right w:val="none" w:sz="0" w:space="0" w:color="auto"/>
          </w:divBdr>
        </w:div>
        <w:div w:id="994139345">
          <w:marLeft w:val="640"/>
          <w:marRight w:val="0"/>
          <w:marTop w:val="0"/>
          <w:marBottom w:val="0"/>
          <w:divBdr>
            <w:top w:val="none" w:sz="0" w:space="0" w:color="auto"/>
            <w:left w:val="none" w:sz="0" w:space="0" w:color="auto"/>
            <w:bottom w:val="none" w:sz="0" w:space="0" w:color="auto"/>
            <w:right w:val="none" w:sz="0" w:space="0" w:color="auto"/>
          </w:divBdr>
        </w:div>
        <w:div w:id="1089153650">
          <w:marLeft w:val="640"/>
          <w:marRight w:val="0"/>
          <w:marTop w:val="0"/>
          <w:marBottom w:val="0"/>
          <w:divBdr>
            <w:top w:val="none" w:sz="0" w:space="0" w:color="auto"/>
            <w:left w:val="none" w:sz="0" w:space="0" w:color="auto"/>
            <w:bottom w:val="none" w:sz="0" w:space="0" w:color="auto"/>
            <w:right w:val="none" w:sz="0" w:space="0" w:color="auto"/>
          </w:divBdr>
        </w:div>
        <w:div w:id="1188130980">
          <w:marLeft w:val="640"/>
          <w:marRight w:val="0"/>
          <w:marTop w:val="0"/>
          <w:marBottom w:val="0"/>
          <w:divBdr>
            <w:top w:val="none" w:sz="0" w:space="0" w:color="auto"/>
            <w:left w:val="none" w:sz="0" w:space="0" w:color="auto"/>
            <w:bottom w:val="none" w:sz="0" w:space="0" w:color="auto"/>
            <w:right w:val="none" w:sz="0" w:space="0" w:color="auto"/>
          </w:divBdr>
        </w:div>
        <w:div w:id="1207258239">
          <w:marLeft w:val="640"/>
          <w:marRight w:val="0"/>
          <w:marTop w:val="0"/>
          <w:marBottom w:val="0"/>
          <w:divBdr>
            <w:top w:val="none" w:sz="0" w:space="0" w:color="auto"/>
            <w:left w:val="none" w:sz="0" w:space="0" w:color="auto"/>
            <w:bottom w:val="none" w:sz="0" w:space="0" w:color="auto"/>
            <w:right w:val="none" w:sz="0" w:space="0" w:color="auto"/>
          </w:divBdr>
        </w:div>
        <w:div w:id="1594781228">
          <w:marLeft w:val="640"/>
          <w:marRight w:val="0"/>
          <w:marTop w:val="0"/>
          <w:marBottom w:val="0"/>
          <w:divBdr>
            <w:top w:val="none" w:sz="0" w:space="0" w:color="auto"/>
            <w:left w:val="none" w:sz="0" w:space="0" w:color="auto"/>
            <w:bottom w:val="none" w:sz="0" w:space="0" w:color="auto"/>
            <w:right w:val="none" w:sz="0" w:space="0" w:color="auto"/>
          </w:divBdr>
        </w:div>
        <w:div w:id="1720864054">
          <w:marLeft w:val="640"/>
          <w:marRight w:val="0"/>
          <w:marTop w:val="0"/>
          <w:marBottom w:val="0"/>
          <w:divBdr>
            <w:top w:val="none" w:sz="0" w:space="0" w:color="auto"/>
            <w:left w:val="none" w:sz="0" w:space="0" w:color="auto"/>
            <w:bottom w:val="none" w:sz="0" w:space="0" w:color="auto"/>
            <w:right w:val="none" w:sz="0" w:space="0" w:color="auto"/>
          </w:divBdr>
        </w:div>
        <w:div w:id="1731997790">
          <w:marLeft w:val="640"/>
          <w:marRight w:val="0"/>
          <w:marTop w:val="0"/>
          <w:marBottom w:val="0"/>
          <w:divBdr>
            <w:top w:val="none" w:sz="0" w:space="0" w:color="auto"/>
            <w:left w:val="none" w:sz="0" w:space="0" w:color="auto"/>
            <w:bottom w:val="none" w:sz="0" w:space="0" w:color="auto"/>
            <w:right w:val="none" w:sz="0" w:space="0" w:color="auto"/>
          </w:divBdr>
        </w:div>
        <w:div w:id="1747218152">
          <w:marLeft w:val="640"/>
          <w:marRight w:val="0"/>
          <w:marTop w:val="0"/>
          <w:marBottom w:val="0"/>
          <w:divBdr>
            <w:top w:val="none" w:sz="0" w:space="0" w:color="auto"/>
            <w:left w:val="none" w:sz="0" w:space="0" w:color="auto"/>
            <w:bottom w:val="none" w:sz="0" w:space="0" w:color="auto"/>
            <w:right w:val="none" w:sz="0" w:space="0" w:color="auto"/>
          </w:divBdr>
        </w:div>
        <w:div w:id="1899629805">
          <w:marLeft w:val="640"/>
          <w:marRight w:val="0"/>
          <w:marTop w:val="0"/>
          <w:marBottom w:val="0"/>
          <w:divBdr>
            <w:top w:val="none" w:sz="0" w:space="0" w:color="auto"/>
            <w:left w:val="none" w:sz="0" w:space="0" w:color="auto"/>
            <w:bottom w:val="none" w:sz="0" w:space="0" w:color="auto"/>
            <w:right w:val="none" w:sz="0" w:space="0" w:color="auto"/>
          </w:divBdr>
        </w:div>
        <w:div w:id="2066878089">
          <w:marLeft w:val="640"/>
          <w:marRight w:val="0"/>
          <w:marTop w:val="0"/>
          <w:marBottom w:val="0"/>
          <w:divBdr>
            <w:top w:val="none" w:sz="0" w:space="0" w:color="auto"/>
            <w:left w:val="none" w:sz="0" w:space="0" w:color="auto"/>
            <w:bottom w:val="none" w:sz="0" w:space="0" w:color="auto"/>
            <w:right w:val="none" w:sz="0" w:space="0" w:color="auto"/>
          </w:divBdr>
        </w:div>
        <w:div w:id="2093812526">
          <w:marLeft w:val="640"/>
          <w:marRight w:val="0"/>
          <w:marTop w:val="0"/>
          <w:marBottom w:val="0"/>
          <w:divBdr>
            <w:top w:val="none" w:sz="0" w:space="0" w:color="auto"/>
            <w:left w:val="none" w:sz="0" w:space="0" w:color="auto"/>
            <w:bottom w:val="none" w:sz="0" w:space="0" w:color="auto"/>
            <w:right w:val="none" w:sz="0" w:space="0" w:color="auto"/>
          </w:divBdr>
        </w:div>
        <w:div w:id="2137092329">
          <w:marLeft w:val="640"/>
          <w:marRight w:val="0"/>
          <w:marTop w:val="0"/>
          <w:marBottom w:val="0"/>
          <w:divBdr>
            <w:top w:val="none" w:sz="0" w:space="0" w:color="auto"/>
            <w:left w:val="none" w:sz="0" w:space="0" w:color="auto"/>
            <w:bottom w:val="none" w:sz="0" w:space="0" w:color="auto"/>
            <w:right w:val="none" w:sz="0" w:space="0" w:color="auto"/>
          </w:divBdr>
        </w:div>
      </w:divsChild>
    </w:div>
    <w:div w:id="941574446">
      <w:bodyDiv w:val="1"/>
      <w:marLeft w:val="0"/>
      <w:marRight w:val="0"/>
      <w:marTop w:val="0"/>
      <w:marBottom w:val="0"/>
      <w:divBdr>
        <w:top w:val="none" w:sz="0" w:space="0" w:color="auto"/>
        <w:left w:val="none" w:sz="0" w:space="0" w:color="auto"/>
        <w:bottom w:val="none" w:sz="0" w:space="0" w:color="auto"/>
        <w:right w:val="none" w:sz="0" w:space="0" w:color="auto"/>
      </w:divBdr>
      <w:divsChild>
        <w:div w:id="99954260">
          <w:marLeft w:val="640"/>
          <w:marRight w:val="0"/>
          <w:marTop w:val="0"/>
          <w:marBottom w:val="0"/>
          <w:divBdr>
            <w:top w:val="none" w:sz="0" w:space="0" w:color="auto"/>
            <w:left w:val="none" w:sz="0" w:space="0" w:color="auto"/>
            <w:bottom w:val="none" w:sz="0" w:space="0" w:color="auto"/>
            <w:right w:val="none" w:sz="0" w:space="0" w:color="auto"/>
          </w:divBdr>
        </w:div>
        <w:div w:id="121270876">
          <w:marLeft w:val="640"/>
          <w:marRight w:val="0"/>
          <w:marTop w:val="0"/>
          <w:marBottom w:val="0"/>
          <w:divBdr>
            <w:top w:val="none" w:sz="0" w:space="0" w:color="auto"/>
            <w:left w:val="none" w:sz="0" w:space="0" w:color="auto"/>
            <w:bottom w:val="none" w:sz="0" w:space="0" w:color="auto"/>
            <w:right w:val="none" w:sz="0" w:space="0" w:color="auto"/>
          </w:divBdr>
        </w:div>
        <w:div w:id="189490765">
          <w:marLeft w:val="640"/>
          <w:marRight w:val="0"/>
          <w:marTop w:val="0"/>
          <w:marBottom w:val="0"/>
          <w:divBdr>
            <w:top w:val="none" w:sz="0" w:space="0" w:color="auto"/>
            <w:left w:val="none" w:sz="0" w:space="0" w:color="auto"/>
            <w:bottom w:val="none" w:sz="0" w:space="0" w:color="auto"/>
            <w:right w:val="none" w:sz="0" w:space="0" w:color="auto"/>
          </w:divBdr>
        </w:div>
        <w:div w:id="201939909">
          <w:marLeft w:val="640"/>
          <w:marRight w:val="0"/>
          <w:marTop w:val="0"/>
          <w:marBottom w:val="0"/>
          <w:divBdr>
            <w:top w:val="none" w:sz="0" w:space="0" w:color="auto"/>
            <w:left w:val="none" w:sz="0" w:space="0" w:color="auto"/>
            <w:bottom w:val="none" w:sz="0" w:space="0" w:color="auto"/>
            <w:right w:val="none" w:sz="0" w:space="0" w:color="auto"/>
          </w:divBdr>
        </w:div>
        <w:div w:id="363486587">
          <w:marLeft w:val="640"/>
          <w:marRight w:val="0"/>
          <w:marTop w:val="0"/>
          <w:marBottom w:val="0"/>
          <w:divBdr>
            <w:top w:val="none" w:sz="0" w:space="0" w:color="auto"/>
            <w:left w:val="none" w:sz="0" w:space="0" w:color="auto"/>
            <w:bottom w:val="none" w:sz="0" w:space="0" w:color="auto"/>
            <w:right w:val="none" w:sz="0" w:space="0" w:color="auto"/>
          </w:divBdr>
        </w:div>
        <w:div w:id="671419722">
          <w:marLeft w:val="640"/>
          <w:marRight w:val="0"/>
          <w:marTop w:val="0"/>
          <w:marBottom w:val="0"/>
          <w:divBdr>
            <w:top w:val="none" w:sz="0" w:space="0" w:color="auto"/>
            <w:left w:val="none" w:sz="0" w:space="0" w:color="auto"/>
            <w:bottom w:val="none" w:sz="0" w:space="0" w:color="auto"/>
            <w:right w:val="none" w:sz="0" w:space="0" w:color="auto"/>
          </w:divBdr>
        </w:div>
        <w:div w:id="842865866">
          <w:marLeft w:val="640"/>
          <w:marRight w:val="0"/>
          <w:marTop w:val="0"/>
          <w:marBottom w:val="0"/>
          <w:divBdr>
            <w:top w:val="none" w:sz="0" w:space="0" w:color="auto"/>
            <w:left w:val="none" w:sz="0" w:space="0" w:color="auto"/>
            <w:bottom w:val="none" w:sz="0" w:space="0" w:color="auto"/>
            <w:right w:val="none" w:sz="0" w:space="0" w:color="auto"/>
          </w:divBdr>
        </w:div>
        <w:div w:id="879392545">
          <w:marLeft w:val="640"/>
          <w:marRight w:val="0"/>
          <w:marTop w:val="0"/>
          <w:marBottom w:val="0"/>
          <w:divBdr>
            <w:top w:val="none" w:sz="0" w:space="0" w:color="auto"/>
            <w:left w:val="none" w:sz="0" w:space="0" w:color="auto"/>
            <w:bottom w:val="none" w:sz="0" w:space="0" w:color="auto"/>
            <w:right w:val="none" w:sz="0" w:space="0" w:color="auto"/>
          </w:divBdr>
        </w:div>
        <w:div w:id="937754941">
          <w:marLeft w:val="640"/>
          <w:marRight w:val="0"/>
          <w:marTop w:val="0"/>
          <w:marBottom w:val="0"/>
          <w:divBdr>
            <w:top w:val="none" w:sz="0" w:space="0" w:color="auto"/>
            <w:left w:val="none" w:sz="0" w:space="0" w:color="auto"/>
            <w:bottom w:val="none" w:sz="0" w:space="0" w:color="auto"/>
            <w:right w:val="none" w:sz="0" w:space="0" w:color="auto"/>
          </w:divBdr>
        </w:div>
        <w:div w:id="1006403044">
          <w:marLeft w:val="640"/>
          <w:marRight w:val="0"/>
          <w:marTop w:val="0"/>
          <w:marBottom w:val="0"/>
          <w:divBdr>
            <w:top w:val="none" w:sz="0" w:space="0" w:color="auto"/>
            <w:left w:val="none" w:sz="0" w:space="0" w:color="auto"/>
            <w:bottom w:val="none" w:sz="0" w:space="0" w:color="auto"/>
            <w:right w:val="none" w:sz="0" w:space="0" w:color="auto"/>
          </w:divBdr>
        </w:div>
        <w:div w:id="1163355530">
          <w:marLeft w:val="640"/>
          <w:marRight w:val="0"/>
          <w:marTop w:val="0"/>
          <w:marBottom w:val="0"/>
          <w:divBdr>
            <w:top w:val="none" w:sz="0" w:space="0" w:color="auto"/>
            <w:left w:val="none" w:sz="0" w:space="0" w:color="auto"/>
            <w:bottom w:val="none" w:sz="0" w:space="0" w:color="auto"/>
            <w:right w:val="none" w:sz="0" w:space="0" w:color="auto"/>
          </w:divBdr>
        </w:div>
        <w:div w:id="1203593710">
          <w:marLeft w:val="640"/>
          <w:marRight w:val="0"/>
          <w:marTop w:val="0"/>
          <w:marBottom w:val="0"/>
          <w:divBdr>
            <w:top w:val="none" w:sz="0" w:space="0" w:color="auto"/>
            <w:left w:val="none" w:sz="0" w:space="0" w:color="auto"/>
            <w:bottom w:val="none" w:sz="0" w:space="0" w:color="auto"/>
            <w:right w:val="none" w:sz="0" w:space="0" w:color="auto"/>
          </w:divBdr>
        </w:div>
        <w:div w:id="1211504077">
          <w:marLeft w:val="640"/>
          <w:marRight w:val="0"/>
          <w:marTop w:val="0"/>
          <w:marBottom w:val="0"/>
          <w:divBdr>
            <w:top w:val="none" w:sz="0" w:space="0" w:color="auto"/>
            <w:left w:val="none" w:sz="0" w:space="0" w:color="auto"/>
            <w:bottom w:val="none" w:sz="0" w:space="0" w:color="auto"/>
            <w:right w:val="none" w:sz="0" w:space="0" w:color="auto"/>
          </w:divBdr>
        </w:div>
        <w:div w:id="1427192912">
          <w:marLeft w:val="640"/>
          <w:marRight w:val="0"/>
          <w:marTop w:val="0"/>
          <w:marBottom w:val="0"/>
          <w:divBdr>
            <w:top w:val="none" w:sz="0" w:space="0" w:color="auto"/>
            <w:left w:val="none" w:sz="0" w:space="0" w:color="auto"/>
            <w:bottom w:val="none" w:sz="0" w:space="0" w:color="auto"/>
            <w:right w:val="none" w:sz="0" w:space="0" w:color="auto"/>
          </w:divBdr>
        </w:div>
        <w:div w:id="1484270952">
          <w:marLeft w:val="640"/>
          <w:marRight w:val="0"/>
          <w:marTop w:val="0"/>
          <w:marBottom w:val="0"/>
          <w:divBdr>
            <w:top w:val="none" w:sz="0" w:space="0" w:color="auto"/>
            <w:left w:val="none" w:sz="0" w:space="0" w:color="auto"/>
            <w:bottom w:val="none" w:sz="0" w:space="0" w:color="auto"/>
            <w:right w:val="none" w:sz="0" w:space="0" w:color="auto"/>
          </w:divBdr>
        </w:div>
        <w:div w:id="1561551866">
          <w:marLeft w:val="640"/>
          <w:marRight w:val="0"/>
          <w:marTop w:val="0"/>
          <w:marBottom w:val="0"/>
          <w:divBdr>
            <w:top w:val="none" w:sz="0" w:space="0" w:color="auto"/>
            <w:left w:val="none" w:sz="0" w:space="0" w:color="auto"/>
            <w:bottom w:val="none" w:sz="0" w:space="0" w:color="auto"/>
            <w:right w:val="none" w:sz="0" w:space="0" w:color="auto"/>
          </w:divBdr>
        </w:div>
        <w:div w:id="1606578765">
          <w:marLeft w:val="640"/>
          <w:marRight w:val="0"/>
          <w:marTop w:val="0"/>
          <w:marBottom w:val="0"/>
          <w:divBdr>
            <w:top w:val="none" w:sz="0" w:space="0" w:color="auto"/>
            <w:left w:val="none" w:sz="0" w:space="0" w:color="auto"/>
            <w:bottom w:val="none" w:sz="0" w:space="0" w:color="auto"/>
            <w:right w:val="none" w:sz="0" w:space="0" w:color="auto"/>
          </w:divBdr>
        </w:div>
        <w:div w:id="1876430954">
          <w:marLeft w:val="640"/>
          <w:marRight w:val="0"/>
          <w:marTop w:val="0"/>
          <w:marBottom w:val="0"/>
          <w:divBdr>
            <w:top w:val="none" w:sz="0" w:space="0" w:color="auto"/>
            <w:left w:val="none" w:sz="0" w:space="0" w:color="auto"/>
            <w:bottom w:val="none" w:sz="0" w:space="0" w:color="auto"/>
            <w:right w:val="none" w:sz="0" w:space="0" w:color="auto"/>
          </w:divBdr>
        </w:div>
        <w:div w:id="1942444184">
          <w:marLeft w:val="640"/>
          <w:marRight w:val="0"/>
          <w:marTop w:val="0"/>
          <w:marBottom w:val="0"/>
          <w:divBdr>
            <w:top w:val="none" w:sz="0" w:space="0" w:color="auto"/>
            <w:left w:val="none" w:sz="0" w:space="0" w:color="auto"/>
            <w:bottom w:val="none" w:sz="0" w:space="0" w:color="auto"/>
            <w:right w:val="none" w:sz="0" w:space="0" w:color="auto"/>
          </w:divBdr>
        </w:div>
        <w:div w:id="1943872817">
          <w:marLeft w:val="640"/>
          <w:marRight w:val="0"/>
          <w:marTop w:val="0"/>
          <w:marBottom w:val="0"/>
          <w:divBdr>
            <w:top w:val="none" w:sz="0" w:space="0" w:color="auto"/>
            <w:left w:val="none" w:sz="0" w:space="0" w:color="auto"/>
            <w:bottom w:val="none" w:sz="0" w:space="0" w:color="auto"/>
            <w:right w:val="none" w:sz="0" w:space="0" w:color="auto"/>
          </w:divBdr>
        </w:div>
      </w:divsChild>
    </w:div>
    <w:div w:id="958876376">
      <w:bodyDiv w:val="1"/>
      <w:marLeft w:val="0"/>
      <w:marRight w:val="0"/>
      <w:marTop w:val="0"/>
      <w:marBottom w:val="0"/>
      <w:divBdr>
        <w:top w:val="none" w:sz="0" w:space="0" w:color="auto"/>
        <w:left w:val="none" w:sz="0" w:space="0" w:color="auto"/>
        <w:bottom w:val="none" w:sz="0" w:space="0" w:color="auto"/>
        <w:right w:val="none" w:sz="0" w:space="0" w:color="auto"/>
      </w:divBdr>
    </w:div>
    <w:div w:id="998457131">
      <w:bodyDiv w:val="1"/>
      <w:marLeft w:val="0"/>
      <w:marRight w:val="0"/>
      <w:marTop w:val="0"/>
      <w:marBottom w:val="0"/>
      <w:divBdr>
        <w:top w:val="none" w:sz="0" w:space="0" w:color="auto"/>
        <w:left w:val="none" w:sz="0" w:space="0" w:color="auto"/>
        <w:bottom w:val="none" w:sz="0" w:space="0" w:color="auto"/>
        <w:right w:val="none" w:sz="0" w:space="0" w:color="auto"/>
      </w:divBdr>
      <w:divsChild>
        <w:div w:id="95685592">
          <w:marLeft w:val="640"/>
          <w:marRight w:val="0"/>
          <w:marTop w:val="0"/>
          <w:marBottom w:val="0"/>
          <w:divBdr>
            <w:top w:val="none" w:sz="0" w:space="0" w:color="auto"/>
            <w:left w:val="none" w:sz="0" w:space="0" w:color="auto"/>
            <w:bottom w:val="none" w:sz="0" w:space="0" w:color="auto"/>
            <w:right w:val="none" w:sz="0" w:space="0" w:color="auto"/>
          </w:divBdr>
        </w:div>
        <w:div w:id="136916145">
          <w:marLeft w:val="640"/>
          <w:marRight w:val="0"/>
          <w:marTop w:val="0"/>
          <w:marBottom w:val="0"/>
          <w:divBdr>
            <w:top w:val="none" w:sz="0" w:space="0" w:color="auto"/>
            <w:left w:val="none" w:sz="0" w:space="0" w:color="auto"/>
            <w:bottom w:val="none" w:sz="0" w:space="0" w:color="auto"/>
            <w:right w:val="none" w:sz="0" w:space="0" w:color="auto"/>
          </w:divBdr>
        </w:div>
        <w:div w:id="212736107">
          <w:marLeft w:val="640"/>
          <w:marRight w:val="0"/>
          <w:marTop w:val="0"/>
          <w:marBottom w:val="0"/>
          <w:divBdr>
            <w:top w:val="none" w:sz="0" w:space="0" w:color="auto"/>
            <w:left w:val="none" w:sz="0" w:space="0" w:color="auto"/>
            <w:bottom w:val="none" w:sz="0" w:space="0" w:color="auto"/>
            <w:right w:val="none" w:sz="0" w:space="0" w:color="auto"/>
          </w:divBdr>
        </w:div>
        <w:div w:id="511918550">
          <w:marLeft w:val="640"/>
          <w:marRight w:val="0"/>
          <w:marTop w:val="0"/>
          <w:marBottom w:val="0"/>
          <w:divBdr>
            <w:top w:val="none" w:sz="0" w:space="0" w:color="auto"/>
            <w:left w:val="none" w:sz="0" w:space="0" w:color="auto"/>
            <w:bottom w:val="none" w:sz="0" w:space="0" w:color="auto"/>
            <w:right w:val="none" w:sz="0" w:space="0" w:color="auto"/>
          </w:divBdr>
        </w:div>
        <w:div w:id="575896194">
          <w:marLeft w:val="640"/>
          <w:marRight w:val="0"/>
          <w:marTop w:val="0"/>
          <w:marBottom w:val="0"/>
          <w:divBdr>
            <w:top w:val="none" w:sz="0" w:space="0" w:color="auto"/>
            <w:left w:val="none" w:sz="0" w:space="0" w:color="auto"/>
            <w:bottom w:val="none" w:sz="0" w:space="0" w:color="auto"/>
            <w:right w:val="none" w:sz="0" w:space="0" w:color="auto"/>
          </w:divBdr>
        </w:div>
        <w:div w:id="628361983">
          <w:marLeft w:val="640"/>
          <w:marRight w:val="0"/>
          <w:marTop w:val="0"/>
          <w:marBottom w:val="0"/>
          <w:divBdr>
            <w:top w:val="none" w:sz="0" w:space="0" w:color="auto"/>
            <w:left w:val="none" w:sz="0" w:space="0" w:color="auto"/>
            <w:bottom w:val="none" w:sz="0" w:space="0" w:color="auto"/>
            <w:right w:val="none" w:sz="0" w:space="0" w:color="auto"/>
          </w:divBdr>
        </w:div>
        <w:div w:id="637028611">
          <w:marLeft w:val="640"/>
          <w:marRight w:val="0"/>
          <w:marTop w:val="0"/>
          <w:marBottom w:val="0"/>
          <w:divBdr>
            <w:top w:val="none" w:sz="0" w:space="0" w:color="auto"/>
            <w:left w:val="none" w:sz="0" w:space="0" w:color="auto"/>
            <w:bottom w:val="none" w:sz="0" w:space="0" w:color="auto"/>
            <w:right w:val="none" w:sz="0" w:space="0" w:color="auto"/>
          </w:divBdr>
        </w:div>
        <w:div w:id="906691971">
          <w:marLeft w:val="640"/>
          <w:marRight w:val="0"/>
          <w:marTop w:val="0"/>
          <w:marBottom w:val="0"/>
          <w:divBdr>
            <w:top w:val="none" w:sz="0" w:space="0" w:color="auto"/>
            <w:left w:val="none" w:sz="0" w:space="0" w:color="auto"/>
            <w:bottom w:val="none" w:sz="0" w:space="0" w:color="auto"/>
            <w:right w:val="none" w:sz="0" w:space="0" w:color="auto"/>
          </w:divBdr>
        </w:div>
        <w:div w:id="1053239644">
          <w:marLeft w:val="640"/>
          <w:marRight w:val="0"/>
          <w:marTop w:val="0"/>
          <w:marBottom w:val="0"/>
          <w:divBdr>
            <w:top w:val="none" w:sz="0" w:space="0" w:color="auto"/>
            <w:left w:val="none" w:sz="0" w:space="0" w:color="auto"/>
            <w:bottom w:val="none" w:sz="0" w:space="0" w:color="auto"/>
            <w:right w:val="none" w:sz="0" w:space="0" w:color="auto"/>
          </w:divBdr>
        </w:div>
        <w:div w:id="1071929388">
          <w:marLeft w:val="640"/>
          <w:marRight w:val="0"/>
          <w:marTop w:val="0"/>
          <w:marBottom w:val="0"/>
          <w:divBdr>
            <w:top w:val="none" w:sz="0" w:space="0" w:color="auto"/>
            <w:left w:val="none" w:sz="0" w:space="0" w:color="auto"/>
            <w:bottom w:val="none" w:sz="0" w:space="0" w:color="auto"/>
            <w:right w:val="none" w:sz="0" w:space="0" w:color="auto"/>
          </w:divBdr>
        </w:div>
        <w:div w:id="1151411434">
          <w:marLeft w:val="640"/>
          <w:marRight w:val="0"/>
          <w:marTop w:val="0"/>
          <w:marBottom w:val="0"/>
          <w:divBdr>
            <w:top w:val="none" w:sz="0" w:space="0" w:color="auto"/>
            <w:left w:val="none" w:sz="0" w:space="0" w:color="auto"/>
            <w:bottom w:val="none" w:sz="0" w:space="0" w:color="auto"/>
            <w:right w:val="none" w:sz="0" w:space="0" w:color="auto"/>
          </w:divBdr>
        </w:div>
        <w:div w:id="1157647331">
          <w:marLeft w:val="640"/>
          <w:marRight w:val="0"/>
          <w:marTop w:val="0"/>
          <w:marBottom w:val="0"/>
          <w:divBdr>
            <w:top w:val="none" w:sz="0" w:space="0" w:color="auto"/>
            <w:left w:val="none" w:sz="0" w:space="0" w:color="auto"/>
            <w:bottom w:val="none" w:sz="0" w:space="0" w:color="auto"/>
            <w:right w:val="none" w:sz="0" w:space="0" w:color="auto"/>
          </w:divBdr>
        </w:div>
        <w:div w:id="1193033059">
          <w:marLeft w:val="640"/>
          <w:marRight w:val="0"/>
          <w:marTop w:val="0"/>
          <w:marBottom w:val="0"/>
          <w:divBdr>
            <w:top w:val="none" w:sz="0" w:space="0" w:color="auto"/>
            <w:left w:val="none" w:sz="0" w:space="0" w:color="auto"/>
            <w:bottom w:val="none" w:sz="0" w:space="0" w:color="auto"/>
            <w:right w:val="none" w:sz="0" w:space="0" w:color="auto"/>
          </w:divBdr>
        </w:div>
        <w:div w:id="1258440541">
          <w:marLeft w:val="640"/>
          <w:marRight w:val="0"/>
          <w:marTop w:val="0"/>
          <w:marBottom w:val="0"/>
          <w:divBdr>
            <w:top w:val="none" w:sz="0" w:space="0" w:color="auto"/>
            <w:left w:val="none" w:sz="0" w:space="0" w:color="auto"/>
            <w:bottom w:val="none" w:sz="0" w:space="0" w:color="auto"/>
            <w:right w:val="none" w:sz="0" w:space="0" w:color="auto"/>
          </w:divBdr>
        </w:div>
        <w:div w:id="1525367710">
          <w:marLeft w:val="640"/>
          <w:marRight w:val="0"/>
          <w:marTop w:val="0"/>
          <w:marBottom w:val="0"/>
          <w:divBdr>
            <w:top w:val="none" w:sz="0" w:space="0" w:color="auto"/>
            <w:left w:val="none" w:sz="0" w:space="0" w:color="auto"/>
            <w:bottom w:val="none" w:sz="0" w:space="0" w:color="auto"/>
            <w:right w:val="none" w:sz="0" w:space="0" w:color="auto"/>
          </w:divBdr>
        </w:div>
        <w:div w:id="1548295080">
          <w:marLeft w:val="640"/>
          <w:marRight w:val="0"/>
          <w:marTop w:val="0"/>
          <w:marBottom w:val="0"/>
          <w:divBdr>
            <w:top w:val="none" w:sz="0" w:space="0" w:color="auto"/>
            <w:left w:val="none" w:sz="0" w:space="0" w:color="auto"/>
            <w:bottom w:val="none" w:sz="0" w:space="0" w:color="auto"/>
            <w:right w:val="none" w:sz="0" w:space="0" w:color="auto"/>
          </w:divBdr>
        </w:div>
        <w:div w:id="1551266030">
          <w:marLeft w:val="640"/>
          <w:marRight w:val="0"/>
          <w:marTop w:val="0"/>
          <w:marBottom w:val="0"/>
          <w:divBdr>
            <w:top w:val="none" w:sz="0" w:space="0" w:color="auto"/>
            <w:left w:val="none" w:sz="0" w:space="0" w:color="auto"/>
            <w:bottom w:val="none" w:sz="0" w:space="0" w:color="auto"/>
            <w:right w:val="none" w:sz="0" w:space="0" w:color="auto"/>
          </w:divBdr>
        </w:div>
        <w:div w:id="1649283729">
          <w:marLeft w:val="640"/>
          <w:marRight w:val="0"/>
          <w:marTop w:val="0"/>
          <w:marBottom w:val="0"/>
          <w:divBdr>
            <w:top w:val="none" w:sz="0" w:space="0" w:color="auto"/>
            <w:left w:val="none" w:sz="0" w:space="0" w:color="auto"/>
            <w:bottom w:val="none" w:sz="0" w:space="0" w:color="auto"/>
            <w:right w:val="none" w:sz="0" w:space="0" w:color="auto"/>
          </w:divBdr>
        </w:div>
        <w:div w:id="1750347845">
          <w:marLeft w:val="640"/>
          <w:marRight w:val="0"/>
          <w:marTop w:val="0"/>
          <w:marBottom w:val="0"/>
          <w:divBdr>
            <w:top w:val="none" w:sz="0" w:space="0" w:color="auto"/>
            <w:left w:val="none" w:sz="0" w:space="0" w:color="auto"/>
            <w:bottom w:val="none" w:sz="0" w:space="0" w:color="auto"/>
            <w:right w:val="none" w:sz="0" w:space="0" w:color="auto"/>
          </w:divBdr>
        </w:div>
        <w:div w:id="1771656352">
          <w:marLeft w:val="640"/>
          <w:marRight w:val="0"/>
          <w:marTop w:val="0"/>
          <w:marBottom w:val="0"/>
          <w:divBdr>
            <w:top w:val="none" w:sz="0" w:space="0" w:color="auto"/>
            <w:left w:val="none" w:sz="0" w:space="0" w:color="auto"/>
            <w:bottom w:val="none" w:sz="0" w:space="0" w:color="auto"/>
            <w:right w:val="none" w:sz="0" w:space="0" w:color="auto"/>
          </w:divBdr>
        </w:div>
        <w:div w:id="1870602160">
          <w:marLeft w:val="640"/>
          <w:marRight w:val="0"/>
          <w:marTop w:val="0"/>
          <w:marBottom w:val="0"/>
          <w:divBdr>
            <w:top w:val="none" w:sz="0" w:space="0" w:color="auto"/>
            <w:left w:val="none" w:sz="0" w:space="0" w:color="auto"/>
            <w:bottom w:val="none" w:sz="0" w:space="0" w:color="auto"/>
            <w:right w:val="none" w:sz="0" w:space="0" w:color="auto"/>
          </w:divBdr>
        </w:div>
        <w:div w:id="1982728549">
          <w:marLeft w:val="640"/>
          <w:marRight w:val="0"/>
          <w:marTop w:val="0"/>
          <w:marBottom w:val="0"/>
          <w:divBdr>
            <w:top w:val="none" w:sz="0" w:space="0" w:color="auto"/>
            <w:left w:val="none" w:sz="0" w:space="0" w:color="auto"/>
            <w:bottom w:val="none" w:sz="0" w:space="0" w:color="auto"/>
            <w:right w:val="none" w:sz="0" w:space="0" w:color="auto"/>
          </w:divBdr>
        </w:div>
        <w:div w:id="2082747788">
          <w:marLeft w:val="640"/>
          <w:marRight w:val="0"/>
          <w:marTop w:val="0"/>
          <w:marBottom w:val="0"/>
          <w:divBdr>
            <w:top w:val="none" w:sz="0" w:space="0" w:color="auto"/>
            <w:left w:val="none" w:sz="0" w:space="0" w:color="auto"/>
            <w:bottom w:val="none" w:sz="0" w:space="0" w:color="auto"/>
            <w:right w:val="none" w:sz="0" w:space="0" w:color="auto"/>
          </w:divBdr>
        </w:div>
        <w:div w:id="2102027605">
          <w:marLeft w:val="640"/>
          <w:marRight w:val="0"/>
          <w:marTop w:val="0"/>
          <w:marBottom w:val="0"/>
          <w:divBdr>
            <w:top w:val="none" w:sz="0" w:space="0" w:color="auto"/>
            <w:left w:val="none" w:sz="0" w:space="0" w:color="auto"/>
            <w:bottom w:val="none" w:sz="0" w:space="0" w:color="auto"/>
            <w:right w:val="none" w:sz="0" w:space="0" w:color="auto"/>
          </w:divBdr>
        </w:div>
      </w:divsChild>
    </w:div>
    <w:div w:id="1079710607">
      <w:bodyDiv w:val="1"/>
      <w:marLeft w:val="0"/>
      <w:marRight w:val="0"/>
      <w:marTop w:val="0"/>
      <w:marBottom w:val="0"/>
      <w:divBdr>
        <w:top w:val="none" w:sz="0" w:space="0" w:color="auto"/>
        <w:left w:val="none" w:sz="0" w:space="0" w:color="auto"/>
        <w:bottom w:val="none" w:sz="0" w:space="0" w:color="auto"/>
        <w:right w:val="none" w:sz="0" w:space="0" w:color="auto"/>
      </w:divBdr>
      <w:divsChild>
        <w:div w:id="290020831">
          <w:marLeft w:val="640"/>
          <w:marRight w:val="0"/>
          <w:marTop w:val="0"/>
          <w:marBottom w:val="0"/>
          <w:divBdr>
            <w:top w:val="none" w:sz="0" w:space="0" w:color="auto"/>
            <w:left w:val="none" w:sz="0" w:space="0" w:color="auto"/>
            <w:bottom w:val="none" w:sz="0" w:space="0" w:color="auto"/>
            <w:right w:val="none" w:sz="0" w:space="0" w:color="auto"/>
          </w:divBdr>
        </w:div>
        <w:div w:id="453909129">
          <w:marLeft w:val="640"/>
          <w:marRight w:val="0"/>
          <w:marTop w:val="0"/>
          <w:marBottom w:val="0"/>
          <w:divBdr>
            <w:top w:val="none" w:sz="0" w:space="0" w:color="auto"/>
            <w:left w:val="none" w:sz="0" w:space="0" w:color="auto"/>
            <w:bottom w:val="none" w:sz="0" w:space="0" w:color="auto"/>
            <w:right w:val="none" w:sz="0" w:space="0" w:color="auto"/>
          </w:divBdr>
        </w:div>
        <w:div w:id="499808712">
          <w:marLeft w:val="640"/>
          <w:marRight w:val="0"/>
          <w:marTop w:val="0"/>
          <w:marBottom w:val="0"/>
          <w:divBdr>
            <w:top w:val="none" w:sz="0" w:space="0" w:color="auto"/>
            <w:left w:val="none" w:sz="0" w:space="0" w:color="auto"/>
            <w:bottom w:val="none" w:sz="0" w:space="0" w:color="auto"/>
            <w:right w:val="none" w:sz="0" w:space="0" w:color="auto"/>
          </w:divBdr>
        </w:div>
        <w:div w:id="538132491">
          <w:marLeft w:val="640"/>
          <w:marRight w:val="0"/>
          <w:marTop w:val="0"/>
          <w:marBottom w:val="0"/>
          <w:divBdr>
            <w:top w:val="none" w:sz="0" w:space="0" w:color="auto"/>
            <w:left w:val="none" w:sz="0" w:space="0" w:color="auto"/>
            <w:bottom w:val="none" w:sz="0" w:space="0" w:color="auto"/>
            <w:right w:val="none" w:sz="0" w:space="0" w:color="auto"/>
          </w:divBdr>
        </w:div>
        <w:div w:id="720326649">
          <w:marLeft w:val="640"/>
          <w:marRight w:val="0"/>
          <w:marTop w:val="0"/>
          <w:marBottom w:val="0"/>
          <w:divBdr>
            <w:top w:val="none" w:sz="0" w:space="0" w:color="auto"/>
            <w:left w:val="none" w:sz="0" w:space="0" w:color="auto"/>
            <w:bottom w:val="none" w:sz="0" w:space="0" w:color="auto"/>
            <w:right w:val="none" w:sz="0" w:space="0" w:color="auto"/>
          </w:divBdr>
        </w:div>
        <w:div w:id="769471256">
          <w:marLeft w:val="640"/>
          <w:marRight w:val="0"/>
          <w:marTop w:val="0"/>
          <w:marBottom w:val="0"/>
          <w:divBdr>
            <w:top w:val="none" w:sz="0" w:space="0" w:color="auto"/>
            <w:left w:val="none" w:sz="0" w:space="0" w:color="auto"/>
            <w:bottom w:val="none" w:sz="0" w:space="0" w:color="auto"/>
            <w:right w:val="none" w:sz="0" w:space="0" w:color="auto"/>
          </w:divBdr>
        </w:div>
        <w:div w:id="1030952545">
          <w:marLeft w:val="640"/>
          <w:marRight w:val="0"/>
          <w:marTop w:val="0"/>
          <w:marBottom w:val="0"/>
          <w:divBdr>
            <w:top w:val="none" w:sz="0" w:space="0" w:color="auto"/>
            <w:left w:val="none" w:sz="0" w:space="0" w:color="auto"/>
            <w:bottom w:val="none" w:sz="0" w:space="0" w:color="auto"/>
            <w:right w:val="none" w:sz="0" w:space="0" w:color="auto"/>
          </w:divBdr>
        </w:div>
        <w:div w:id="1044910804">
          <w:marLeft w:val="640"/>
          <w:marRight w:val="0"/>
          <w:marTop w:val="0"/>
          <w:marBottom w:val="0"/>
          <w:divBdr>
            <w:top w:val="none" w:sz="0" w:space="0" w:color="auto"/>
            <w:left w:val="none" w:sz="0" w:space="0" w:color="auto"/>
            <w:bottom w:val="none" w:sz="0" w:space="0" w:color="auto"/>
            <w:right w:val="none" w:sz="0" w:space="0" w:color="auto"/>
          </w:divBdr>
        </w:div>
        <w:div w:id="1055736311">
          <w:marLeft w:val="640"/>
          <w:marRight w:val="0"/>
          <w:marTop w:val="0"/>
          <w:marBottom w:val="0"/>
          <w:divBdr>
            <w:top w:val="none" w:sz="0" w:space="0" w:color="auto"/>
            <w:left w:val="none" w:sz="0" w:space="0" w:color="auto"/>
            <w:bottom w:val="none" w:sz="0" w:space="0" w:color="auto"/>
            <w:right w:val="none" w:sz="0" w:space="0" w:color="auto"/>
          </w:divBdr>
        </w:div>
        <w:div w:id="1099570231">
          <w:marLeft w:val="640"/>
          <w:marRight w:val="0"/>
          <w:marTop w:val="0"/>
          <w:marBottom w:val="0"/>
          <w:divBdr>
            <w:top w:val="none" w:sz="0" w:space="0" w:color="auto"/>
            <w:left w:val="none" w:sz="0" w:space="0" w:color="auto"/>
            <w:bottom w:val="none" w:sz="0" w:space="0" w:color="auto"/>
            <w:right w:val="none" w:sz="0" w:space="0" w:color="auto"/>
          </w:divBdr>
        </w:div>
        <w:div w:id="1242791572">
          <w:marLeft w:val="640"/>
          <w:marRight w:val="0"/>
          <w:marTop w:val="0"/>
          <w:marBottom w:val="0"/>
          <w:divBdr>
            <w:top w:val="none" w:sz="0" w:space="0" w:color="auto"/>
            <w:left w:val="none" w:sz="0" w:space="0" w:color="auto"/>
            <w:bottom w:val="none" w:sz="0" w:space="0" w:color="auto"/>
            <w:right w:val="none" w:sz="0" w:space="0" w:color="auto"/>
          </w:divBdr>
        </w:div>
        <w:div w:id="1245913733">
          <w:marLeft w:val="640"/>
          <w:marRight w:val="0"/>
          <w:marTop w:val="0"/>
          <w:marBottom w:val="0"/>
          <w:divBdr>
            <w:top w:val="none" w:sz="0" w:space="0" w:color="auto"/>
            <w:left w:val="none" w:sz="0" w:space="0" w:color="auto"/>
            <w:bottom w:val="none" w:sz="0" w:space="0" w:color="auto"/>
            <w:right w:val="none" w:sz="0" w:space="0" w:color="auto"/>
          </w:divBdr>
        </w:div>
        <w:div w:id="1263874454">
          <w:marLeft w:val="640"/>
          <w:marRight w:val="0"/>
          <w:marTop w:val="0"/>
          <w:marBottom w:val="0"/>
          <w:divBdr>
            <w:top w:val="none" w:sz="0" w:space="0" w:color="auto"/>
            <w:left w:val="none" w:sz="0" w:space="0" w:color="auto"/>
            <w:bottom w:val="none" w:sz="0" w:space="0" w:color="auto"/>
            <w:right w:val="none" w:sz="0" w:space="0" w:color="auto"/>
          </w:divBdr>
        </w:div>
        <w:div w:id="1356422834">
          <w:marLeft w:val="640"/>
          <w:marRight w:val="0"/>
          <w:marTop w:val="0"/>
          <w:marBottom w:val="0"/>
          <w:divBdr>
            <w:top w:val="none" w:sz="0" w:space="0" w:color="auto"/>
            <w:left w:val="none" w:sz="0" w:space="0" w:color="auto"/>
            <w:bottom w:val="none" w:sz="0" w:space="0" w:color="auto"/>
            <w:right w:val="none" w:sz="0" w:space="0" w:color="auto"/>
          </w:divBdr>
        </w:div>
        <w:div w:id="1436557667">
          <w:marLeft w:val="640"/>
          <w:marRight w:val="0"/>
          <w:marTop w:val="0"/>
          <w:marBottom w:val="0"/>
          <w:divBdr>
            <w:top w:val="none" w:sz="0" w:space="0" w:color="auto"/>
            <w:left w:val="none" w:sz="0" w:space="0" w:color="auto"/>
            <w:bottom w:val="none" w:sz="0" w:space="0" w:color="auto"/>
            <w:right w:val="none" w:sz="0" w:space="0" w:color="auto"/>
          </w:divBdr>
        </w:div>
        <w:div w:id="1573537210">
          <w:marLeft w:val="640"/>
          <w:marRight w:val="0"/>
          <w:marTop w:val="0"/>
          <w:marBottom w:val="0"/>
          <w:divBdr>
            <w:top w:val="none" w:sz="0" w:space="0" w:color="auto"/>
            <w:left w:val="none" w:sz="0" w:space="0" w:color="auto"/>
            <w:bottom w:val="none" w:sz="0" w:space="0" w:color="auto"/>
            <w:right w:val="none" w:sz="0" w:space="0" w:color="auto"/>
          </w:divBdr>
        </w:div>
        <w:div w:id="1610507359">
          <w:marLeft w:val="640"/>
          <w:marRight w:val="0"/>
          <w:marTop w:val="0"/>
          <w:marBottom w:val="0"/>
          <w:divBdr>
            <w:top w:val="none" w:sz="0" w:space="0" w:color="auto"/>
            <w:left w:val="none" w:sz="0" w:space="0" w:color="auto"/>
            <w:bottom w:val="none" w:sz="0" w:space="0" w:color="auto"/>
            <w:right w:val="none" w:sz="0" w:space="0" w:color="auto"/>
          </w:divBdr>
        </w:div>
        <w:div w:id="1680040878">
          <w:marLeft w:val="640"/>
          <w:marRight w:val="0"/>
          <w:marTop w:val="0"/>
          <w:marBottom w:val="0"/>
          <w:divBdr>
            <w:top w:val="none" w:sz="0" w:space="0" w:color="auto"/>
            <w:left w:val="none" w:sz="0" w:space="0" w:color="auto"/>
            <w:bottom w:val="none" w:sz="0" w:space="0" w:color="auto"/>
            <w:right w:val="none" w:sz="0" w:space="0" w:color="auto"/>
          </w:divBdr>
        </w:div>
        <w:div w:id="1727219140">
          <w:marLeft w:val="640"/>
          <w:marRight w:val="0"/>
          <w:marTop w:val="0"/>
          <w:marBottom w:val="0"/>
          <w:divBdr>
            <w:top w:val="none" w:sz="0" w:space="0" w:color="auto"/>
            <w:left w:val="none" w:sz="0" w:space="0" w:color="auto"/>
            <w:bottom w:val="none" w:sz="0" w:space="0" w:color="auto"/>
            <w:right w:val="none" w:sz="0" w:space="0" w:color="auto"/>
          </w:divBdr>
        </w:div>
        <w:div w:id="1946572855">
          <w:marLeft w:val="640"/>
          <w:marRight w:val="0"/>
          <w:marTop w:val="0"/>
          <w:marBottom w:val="0"/>
          <w:divBdr>
            <w:top w:val="none" w:sz="0" w:space="0" w:color="auto"/>
            <w:left w:val="none" w:sz="0" w:space="0" w:color="auto"/>
            <w:bottom w:val="none" w:sz="0" w:space="0" w:color="auto"/>
            <w:right w:val="none" w:sz="0" w:space="0" w:color="auto"/>
          </w:divBdr>
        </w:div>
        <w:div w:id="1956280600">
          <w:marLeft w:val="640"/>
          <w:marRight w:val="0"/>
          <w:marTop w:val="0"/>
          <w:marBottom w:val="0"/>
          <w:divBdr>
            <w:top w:val="none" w:sz="0" w:space="0" w:color="auto"/>
            <w:left w:val="none" w:sz="0" w:space="0" w:color="auto"/>
            <w:bottom w:val="none" w:sz="0" w:space="0" w:color="auto"/>
            <w:right w:val="none" w:sz="0" w:space="0" w:color="auto"/>
          </w:divBdr>
        </w:div>
        <w:div w:id="1970083242">
          <w:marLeft w:val="640"/>
          <w:marRight w:val="0"/>
          <w:marTop w:val="0"/>
          <w:marBottom w:val="0"/>
          <w:divBdr>
            <w:top w:val="none" w:sz="0" w:space="0" w:color="auto"/>
            <w:left w:val="none" w:sz="0" w:space="0" w:color="auto"/>
            <w:bottom w:val="none" w:sz="0" w:space="0" w:color="auto"/>
            <w:right w:val="none" w:sz="0" w:space="0" w:color="auto"/>
          </w:divBdr>
        </w:div>
        <w:div w:id="2105684082">
          <w:marLeft w:val="640"/>
          <w:marRight w:val="0"/>
          <w:marTop w:val="0"/>
          <w:marBottom w:val="0"/>
          <w:divBdr>
            <w:top w:val="none" w:sz="0" w:space="0" w:color="auto"/>
            <w:left w:val="none" w:sz="0" w:space="0" w:color="auto"/>
            <w:bottom w:val="none" w:sz="0" w:space="0" w:color="auto"/>
            <w:right w:val="none" w:sz="0" w:space="0" w:color="auto"/>
          </w:divBdr>
        </w:div>
      </w:divsChild>
    </w:div>
    <w:div w:id="1085691921">
      <w:bodyDiv w:val="1"/>
      <w:marLeft w:val="0"/>
      <w:marRight w:val="0"/>
      <w:marTop w:val="0"/>
      <w:marBottom w:val="0"/>
      <w:divBdr>
        <w:top w:val="none" w:sz="0" w:space="0" w:color="auto"/>
        <w:left w:val="none" w:sz="0" w:space="0" w:color="auto"/>
        <w:bottom w:val="none" w:sz="0" w:space="0" w:color="auto"/>
        <w:right w:val="none" w:sz="0" w:space="0" w:color="auto"/>
      </w:divBdr>
    </w:div>
    <w:div w:id="1087504792">
      <w:bodyDiv w:val="1"/>
      <w:marLeft w:val="0"/>
      <w:marRight w:val="0"/>
      <w:marTop w:val="0"/>
      <w:marBottom w:val="0"/>
      <w:divBdr>
        <w:top w:val="none" w:sz="0" w:space="0" w:color="auto"/>
        <w:left w:val="none" w:sz="0" w:space="0" w:color="auto"/>
        <w:bottom w:val="none" w:sz="0" w:space="0" w:color="auto"/>
        <w:right w:val="none" w:sz="0" w:space="0" w:color="auto"/>
      </w:divBdr>
      <w:divsChild>
        <w:div w:id="55012972">
          <w:marLeft w:val="640"/>
          <w:marRight w:val="0"/>
          <w:marTop w:val="0"/>
          <w:marBottom w:val="0"/>
          <w:divBdr>
            <w:top w:val="none" w:sz="0" w:space="0" w:color="auto"/>
            <w:left w:val="none" w:sz="0" w:space="0" w:color="auto"/>
            <w:bottom w:val="none" w:sz="0" w:space="0" w:color="auto"/>
            <w:right w:val="none" w:sz="0" w:space="0" w:color="auto"/>
          </w:divBdr>
        </w:div>
        <w:div w:id="71582252">
          <w:marLeft w:val="640"/>
          <w:marRight w:val="0"/>
          <w:marTop w:val="0"/>
          <w:marBottom w:val="0"/>
          <w:divBdr>
            <w:top w:val="none" w:sz="0" w:space="0" w:color="auto"/>
            <w:left w:val="none" w:sz="0" w:space="0" w:color="auto"/>
            <w:bottom w:val="none" w:sz="0" w:space="0" w:color="auto"/>
            <w:right w:val="none" w:sz="0" w:space="0" w:color="auto"/>
          </w:divBdr>
        </w:div>
        <w:div w:id="259685219">
          <w:marLeft w:val="640"/>
          <w:marRight w:val="0"/>
          <w:marTop w:val="0"/>
          <w:marBottom w:val="0"/>
          <w:divBdr>
            <w:top w:val="none" w:sz="0" w:space="0" w:color="auto"/>
            <w:left w:val="none" w:sz="0" w:space="0" w:color="auto"/>
            <w:bottom w:val="none" w:sz="0" w:space="0" w:color="auto"/>
            <w:right w:val="none" w:sz="0" w:space="0" w:color="auto"/>
          </w:divBdr>
        </w:div>
        <w:div w:id="422648233">
          <w:marLeft w:val="640"/>
          <w:marRight w:val="0"/>
          <w:marTop w:val="0"/>
          <w:marBottom w:val="0"/>
          <w:divBdr>
            <w:top w:val="none" w:sz="0" w:space="0" w:color="auto"/>
            <w:left w:val="none" w:sz="0" w:space="0" w:color="auto"/>
            <w:bottom w:val="none" w:sz="0" w:space="0" w:color="auto"/>
            <w:right w:val="none" w:sz="0" w:space="0" w:color="auto"/>
          </w:divBdr>
        </w:div>
        <w:div w:id="565379087">
          <w:marLeft w:val="640"/>
          <w:marRight w:val="0"/>
          <w:marTop w:val="0"/>
          <w:marBottom w:val="0"/>
          <w:divBdr>
            <w:top w:val="none" w:sz="0" w:space="0" w:color="auto"/>
            <w:left w:val="none" w:sz="0" w:space="0" w:color="auto"/>
            <w:bottom w:val="none" w:sz="0" w:space="0" w:color="auto"/>
            <w:right w:val="none" w:sz="0" w:space="0" w:color="auto"/>
          </w:divBdr>
        </w:div>
        <w:div w:id="612785018">
          <w:marLeft w:val="640"/>
          <w:marRight w:val="0"/>
          <w:marTop w:val="0"/>
          <w:marBottom w:val="0"/>
          <w:divBdr>
            <w:top w:val="none" w:sz="0" w:space="0" w:color="auto"/>
            <w:left w:val="none" w:sz="0" w:space="0" w:color="auto"/>
            <w:bottom w:val="none" w:sz="0" w:space="0" w:color="auto"/>
            <w:right w:val="none" w:sz="0" w:space="0" w:color="auto"/>
          </w:divBdr>
        </w:div>
        <w:div w:id="664671046">
          <w:marLeft w:val="640"/>
          <w:marRight w:val="0"/>
          <w:marTop w:val="0"/>
          <w:marBottom w:val="0"/>
          <w:divBdr>
            <w:top w:val="none" w:sz="0" w:space="0" w:color="auto"/>
            <w:left w:val="none" w:sz="0" w:space="0" w:color="auto"/>
            <w:bottom w:val="none" w:sz="0" w:space="0" w:color="auto"/>
            <w:right w:val="none" w:sz="0" w:space="0" w:color="auto"/>
          </w:divBdr>
        </w:div>
        <w:div w:id="683946199">
          <w:marLeft w:val="640"/>
          <w:marRight w:val="0"/>
          <w:marTop w:val="0"/>
          <w:marBottom w:val="0"/>
          <w:divBdr>
            <w:top w:val="none" w:sz="0" w:space="0" w:color="auto"/>
            <w:left w:val="none" w:sz="0" w:space="0" w:color="auto"/>
            <w:bottom w:val="none" w:sz="0" w:space="0" w:color="auto"/>
            <w:right w:val="none" w:sz="0" w:space="0" w:color="auto"/>
          </w:divBdr>
        </w:div>
        <w:div w:id="770660010">
          <w:marLeft w:val="640"/>
          <w:marRight w:val="0"/>
          <w:marTop w:val="0"/>
          <w:marBottom w:val="0"/>
          <w:divBdr>
            <w:top w:val="none" w:sz="0" w:space="0" w:color="auto"/>
            <w:left w:val="none" w:sz="0" w:space="0" w:color="auto"/>
            <w:bottom w:val="none" w:sz="0" w:space="0" w:color="auto"/>
            <w:right w:val="none" w:sz="0" w:space="0" w:color="auto"/>
          </w:divBdr>
        </w:div>
        <w:div w:id="875779437">
          <w:marLeft w:val="640"/>
          <w:marRight w:val="0"/>
          <w:marTop w:val="0"/>
          <w:marBottom w:val="0"/>
          <w:divBdr>
            <w:top w:val="none" w:sz="0" w:space="0" w:color="auto"/>
            <w:left w:val="none" w:sz="0" w:space="0" w:color="auto"/>
            <w:bottom w:val="none" w:sz="0" w:space="0" w:color="auto"/>
            <w:right w:val="none" w:sz="0" w:space="0" w:color="auto"/>
          </w:divBdr>
        </w:div>
        <w:div w:id="1135371863">
          <w:marLeft w:val="640"/>
          <w:marRight w:val="0"/>
          <w:marTop w:val="0"/>
          <w:marBottom w:val="0"/>
          <w:divBdr>
            <w:top w:val="none" w:sz="0" w:space="0" w:color="auto"/>
            <w:left w:val="none" w:sz="0" w:space="0" w:color="auto"/>
            <w:bottom w:val="none" w:sz="0" w:space="0" w:color="auto"/>
            <w:right w:val="none" w:sz="0" w:space="0" w:color="auto"/>
          </w:divBdr>
        </w:div>
        <w:div w:id="1148790050">
          <w:marLeft w:val="640"/>
          <w:marRight w:val="0"/>
          <w:marTop w:val="0"/>
          <w:marBottom w:val="0"/>
          <w:divBdr>
            <w:top w:val="none" w:sz="0" w:space="0" w:color="auto"/>
            <w:left w:val="none" w:sz="0" w:space="0" w:color="auto"/>
            <w:bottom w:val="none" w:sz="0" w:space="0" w:color="auto"/>
            <w:right w:val="none" w:sz="0" w:space="0" w:color="auto"/>
          </w:divBdr>
        </w:div>
        <w:div w:id="1261522187">
          <w:marLeft w:val="640"/>
          <w:marRight w:val="0"/>
          <w:marTop w:val="0"/>
          <w:marBottom w:val="0"/>
          <w:divBdr>
            <w:top w:val="none" w:sz="0" w:space="0" w:color="auto"/>
            <w:left w:val="none" w:sz="0" w:space="0" w:color="auto"/>
            <w:bottom w:val="none" w:sz="0" w:space="0" w:color="auto"/>
            <w:right w:val="none" w:sz="0" w:space="0" w:color="auto"/>
          </w:divBdr>
        </w:div>
        <w:div w:id="1311708085">
          <w:marLeft w:val="640"/>
          <w:marRight w:val="0"/>
          <w:marTop w:val="0"/>
          <w:marBottom w:val="0"/>
          <w:divBdr>
            <w:top w:val="none" w:sz="0" w:space="0" w:color="auto"/>
            <w:left w:val="none" w:sz="0" w:space="0" w:color="auto"/>
            <w:bottom w:val="none" w:sz="0" w:space="0" w:color="auto"/>
            <w:right w:val="none" w:sz="0" w:space="0" w:color="auto"/>
          </w:divBdr>
        </w:div>
        <w:div w:id="1333534255">
          <w:marLeft w:val="640"/>
          <w:marRight w:val="0"/>
          <w:marTop w:val="0"/>
          <w:marBottom w:val="0"/>
          <w:divBdr>
            <w:top w:val="none" w:sz="0" w:space="0" w:color="auto"/>
            <w:left w:val="none" w:sz="0" w:space="0" w:color="auto"/>
            <w:bottom w:val="none" w:sz="0" w:space="0" w:color="auto"/>
            <w:right w:val="none" w:sz="0" w:space="0" w:color="auto"/>
          </w:divBdr>
        </w:div>
        <w:div w:id="1365670497">
          <w:marLeft w:val="640"/>
          <w:marRight w:val="0"/>
          <w:marTop w:val="0"/>
          <w:marBottom w:val="0"/>
          <w:divBdr>
            <w:top w:val="none" w:sz="0" w:space="0" w:color="auto"/>
            <w:left w:val="none" w:sz="0" w:space="0" w:color="auto"/>
            <w:bottom w:val="none" w:sz="0" w:space="0" w:color="auto"/>
            <w:right w:val="none" w:sz="0" w:space="0" w:color="auto"/>
          </w:divBdr>
        </w:div>
        <w:div w:id="1367290583">
          <w:marLeft w:val="640"/>
          <w:marRight w:val="0"/>
          <w:marTop w:val="0"/>
          <w:marBottom w:val="0"/>
          <w:divBdr>
            <w:top w:val="none" w:sz="0" w:space="0" w:color="auto"/>
            <w:left w:val="none" w:sz="0" w:space="0" w:color="auto"/>
            <w:bottom w:val="none" w:sz="0" w:space="0" w:color="auto"/>
            <w:right w:val="none" w:sz="0" w:space="0" w:color="auto"/>
          </w:divBdr>
        </w:div>
        <w:div w:id="1370450904">
          <w:marLeft w:val="640"/>
          <w:marRight w:val="0"/>
          <w:marTop w:val="0"/>
          <w:marBottom w:val="0"/>
          <w:divBdr>
            <w:top w:val="none" w:sz="0" w:space="0" w:color="auto"/>
            <w:left w:val="none" w:sz="0" w:space="0" w:color="auto"/>
            <w:bottom w:val="none" w:sz="0" w:space="0" w:color="auto"/>
            <w:right w:val="none" w:sz="0" w:space="0" w:color="auto"/>
          </w:divBdr>
        </w:div>
        <w:div w:id="1515145937">
          <w:marLeft w:val="640"/>
          <w:marRight w:val="0"/>
          <w:marTop w:val="0"/>
          <w:marBottom w:val="0"/>
          <w:divBdr>
            <w:top w:val="none" w:sz="0" w:space="0" w:color="auto"/>
            <w:left w:val="none" w:sz="0" w:space="0" w:color="auto"/>
            <w:bottom w:val="none" w:sz="0" w:space="0" w:color="auto"/>
            <w:right w:val="none" w:sz="0" w:space="0" w:color="auto"/>
          </w:divBdr>
        </w:div>
        <w:div w:id="1524630610">
          <w:marLeft w:val="640"/>
          <w:marRight w:val="0"/>
          <w:marTop w:val="0"/>
          <w:marBottom w:val="0"/>
          <w:divBdr>
            <w:top w:val="none" w:sz="0" w:space="0" w:color="auto"/>
            <w:left w:val="none" w:sz="0" w:space="0" w:color="auto"/>
            <w:bottom w:val="none" w:sz="0" w:space="0" w:color="auto"/>
            <w:right w:val="none" w:sz="0" w:space="0" w:color="auto"/>
          </w:divBdr>
        </w:div>
        <w:div w:id="1793551482">
          <w:marLeft w:val="640"/>
          <w:marRight w:val="0"/>
          <w:marTop w:val="0"/>
          <w:marBottom w:val="0"/>
          <w:divBdr>
            <w:top w:val="none" w:sz="0" w:space="0" w:color="auto"/>
            <w:left w:val="none" w:sz="0" w:space="0" w:color="auto"/>
            <w:bottom w:val="none" w:sz="0" w:space="0" w:color="auto"/>
            <w:right w:val="none" w:sz="0" w:space="0" w:color="auto"/>
          </w:divBdr>
        </w:div>
        <w:div w:id="1914928358">
          <w:marLeft w:val="640"/>
          <w:marRight w:val="0"/>
          <w:marTop w:val="0"/>
          <w:marBottom w:val="0"/>
          <w:divBdr>
            <w:top w:val="none" w:sz="0" w:space="0" w:color="auto"/>
            <w:left w:val="none" w:sz="0" w:space="0" w:color="auto"/>
            <w:bottom w:val="none" w:sz="0" w:space="0" w:color="auto"/>
            <w:right w:val="none" w:sz="0" w:space="0" w:color="auto"/>
          </w:divBdr>
        </w:div>
        <w:div w:id="2146118995">
          <w:marLeft w:val="640"/>
          <w:marRight w:val="0"/>
          <w:marTop w:val="0"/>
          <w:marBottom w:val="0"/>
          <w:divBdr>
            <w:top w:val="none" w:sz="0" w:space="0" w:color="auto"/>
            <w:left w:val="none" w:sz="0" w:space="0" w:color="auto"/>
            <w:bottom w:val="none" w:sz="0" w:space="0" w:color="auto"/>
            <w:right w:val="none" w:sz="0" w:space="0" w:color="auto"/>
          </w:divBdr>
        </w:div>
      </w:divsChild>
    </w:div>
    <w:div w:id="1093942427">
      <w:bodyDiv w:val="1"/>
      <w:marLeft w:val="0"/>
      <w:marRight w:val="0"/>
      <w:marTop w:val="0"/>
      <w:marBottom w:val="0"/>
      <w:divBdr>
        <w:top w:val="none" w:sz="0" w:space="0" w:color="auto"/>
        <w:left w:val="none" w:sz="0" w:space="0" w:color="auto"/>
        <w:bottom w:val="none" w:sz="0" w:space="0" w:color="auto"/>
        <w:right w:val="none" w:sz="0" w:space="0" w:color="auto"/>
      </w:divBdr>
      <w:divsChild>
        <w:div w:id="66655432">
          <w:marLeft w:val="640"/>
          <w:marRight w:val="0"/>
          <w:marTop w:val="0"/>
          <w:marBottom w:val="0"/>
          <w:divBdr>
            <w:top w:val="none" w:sz="0" w:space="0" w:color="auto"/>
            <w:left w:val="none" w:sz="0" w:space="0" w:color="auto"/>
            <w:bottom w:val="none" w:sz="0" w:space="0" w:color="auto"/>
            <w:right w:val="none" w:sz="0" w:space="0" w:color="auto"/>
          </w:divBdr>
        </w:div>
        <w:div w:id="69430829">
          <w:marLeft w:val="640"/>
          <w:marRight w:val="0"/>
          <w:marTop w:val="0"/>
          <w:marBottom w:val="0"/>
          <w:divBdr>
            <w:top w:val="none" w:sz="0" w:space="0" w:color="auto"/>
            <w:left w:val="none" w:sz="0" w:space="0" w:color="auto"/>
            <w:bottom w:val="none" w:sz="0" w:space="0" w:color="auto"/>
            <w:right w:val="none" w:sz="0" w:space="0" w:color="auto"/>
          </w:divBdr>
        </w:div>
        <w:div w:id="105392431">
          <w:marLeft w:val="640"/>
          <w:marRight w:val="0"/>
          <w:marTop w:val="0"/>
          <w:marBottom w:val="0"/>
          <w:divBdr>
            <w:top w:val="none" w:sz="0" w:space="0" w:color="auto"/>
            <w:left w:val="none" w:sz="0" w:space="0" w:color="auto"/>
            <w:bottom w:val="none" w:sz="0" w:space="0" w:color="auto"/>
            <w:right w:val="none" w:sz="0" w:space="0" w:color="auto"/>
          </w:divBdr>
        </w:div>
        <w:div w:id="269094127">
          <w:marLeft w:val="640"/>
          <w:marRight w:val="0"/>
          <w:marTop w:val="0"/>
          <w:marBottom w:val="0"/>
          <w:divBdr>
            <w:top w:val="none" w:sz="0" w:space="0" w:color="auto"/>
            <w:left w:val="none" w:sz="0" w:space="0" w:color="auto"/>
            <w:bottom w:val="none" w:sz="0" w:space="0" w:color="auto"/>
            <w:right w:val="none" w:sz="0" w:space="0" w:color="auto"/>
          </w:divBdr>
        </w:div>
        <w:div w:id="584845428">
          <w:marLeft w:val="640"/>
          <w:marRight w:val="0"/>
          <w:marTop w:val="0"/>
          <w:marBottom w:val="0"/>
          <w:divBdr>
            <w:top w:val="none" w:sz="0" w:space="0" w:color="auto"/>
            <w:left w:val="none" w:sz="0" w:space="0" w:color="auto"/>
            <w:bottom w:val="none" w:sz="0" w:space="0" w:color="auto"/>
            <w:right w:val="none" w:sz="0" w:space="0" w:color="auto"/>
          </w:divBdr>
        </w:div>
        <w:div w:id="626592872">
          <w:marLeft w:val="640"/>
          <w:marRight w:val="0"/>
          <w:marTop w:val="0"/>
          <w:marBottom w:val="0"/>
          <w:divBdr>
            <w:top w:val="none" w:sz="0" w:space="0" w:color="auto"/>
            <w:left w:val="none" w:sz="0" w:space="0" w:color="auto"/>
            <w:bottom w:val="none" w:sz="0" w:space="0" w:color="auto"/>
            <w:right w:val="none" w:sz="0" w:space="0" w:color="auto"/>
          </w:divBdr>
        </w:div>
        <w:div w:id="662126543">
          <w:marLeft w:val="640"/>
          <w:marRight w:val="0"/>
          <w:marTop w:val="0"/>
          <w:marBottom w:val="0"/>
          <w:divBdr>
            <w:top w:val="none" w:sz="0" w:space="0" w:color="auto"/>
            <w:left w:val="none" w:sz="0" w:space="0" w:color="auto"/>
            <w:bottom w:val="none" w:sz="0" w:space="0" w:color="auto"/>
            <w:right w:val="none" w:sz="0" w:space="0" w:color="auto"/>
          </w:divBdr>
        </w:div>
        <w:div w:id="804782763">
          <w:marLeft w:val="640"/>
          <w:marRight w:val="0"/>
          <w:marTop w:val="0"/>
          <w:marBottom w:val="0"/>
          <w:divBdr>
            <w:top w:val="none" w:sz="0" w:space="0" w:color="auto"/>
            <w:left w:val="none" w:sz="0" w:space="0" w:color="auto"/>
            <w:bottom w:val="none" w:sz="0" w:space="0" w:color="auto"/>
            <w:right w:val="none" w:sz="0" w:space="0" w:color="auto"/>
          </w:divBdr>
        </w:div>
        <w:div w:id="882180467">
          <w:marLeft w:val="640"/>
          <w:marRight w:val="0"/>
          <w:marTop w:val="0"/>
          <w:marBottom w:val="0"/>
          <w:divBdr>
            <w:top w:val="none" w:sz="0" w:space="0" w:color="auto"/>
            <w:left w:val="none" w:sz="0" w:space="0" w:color="auto"/>
            <w:bottom w:val="none" w:sz="0" w:space="0" w:color="auto"/>
            <w:right w:val="none" w:sz="0" w:space="0" w:color="auto"/>
          </w:divBdr>
        </w:div>
        <w:div w:id="904686605">
          <w:marLeft w:val="640"/>
          <w:marRight w:val="0"/>
          <w:marTop w:val="0"/>
          <w:marBottom w:val="0"/>
          <w:divBdr>
            <w:top w:val="none" w:sz="0" w:space="0" w:color="auto"/>
            <w:left w:val="none" w:sz="0" w:space="0" w:color="auto"/>
            <w:bottom w:val="none" w:sz="0" w:space="0" w:color="auto"/>
            <w:right w:val="none" w:sz="0" w:space="0" w:color="auto"/>
          </w:divBdr>
        </w:div>
        <w:div w:id="965233650">
          <w:marLeft w:val="640"/>
          <w:marRight w:val="0"/>
          <w:marTop w:val="0"/>
          <w:marBottom w:val="0"/>
          <w:divBdr>
            <w:top w:val="none" w:sz="0" w:space="0" w:color="auto"/>
            <w:left w:val="none" w:sz="0" w:space="0" w:color="auto"/>
            <w:bottom w:val="none" w:sz="0" w:space="0" w:color="auto"/>
            <w:right w:val="none" w:sz="0" w:space="0" w:color="auto"/>
          </w:divBdr>
        </w:div>
        <w:div w:id="1043364198">
          <w:marLeft w:val="640"/>
          <w:marRight w:val="0"/>
          <w:marTop w:val="0"/>
          <w:marBottom w:val="0"/>
          <w:divBdr>
            <w:top w:val="none" w:sz="0" w:space="0" w:color="auto"/>
            <w:left w:val="none" w:sz="0" w:space="0" w:color="auto"/>
            <w:bottom w:val="none" w:sz="0" w:space="0" w:color="auto"/>
            <w:right w:val="none" w:sz="0" w:space="0" w:color="auto"/>
          </w:divBdr>
        </w:div>
        <w:div w:id="1153254046">
          <w:marLeft w:val="640"/>
          <w:marRight w:val="0"/>
          <w:marTop w:val="0"/>
          <w:marBottom w:val="0"/>
          <w:divBdr>
            <w:top w:val="none" w:sz="0" w:space="0" w:color="auto"/>
            <w:left w:val="none" w:sz="0" w:space="0" w:color="auto"/>
            <w:bottom w:val="none" w:sz="0" w:space="0" w:color="auto"/>
            <w:right w:val="none" w:sz="0" w:space="0" w:color="auto"/>
          </w:divBdr>
        </w:div>
        <w:div w:id="1247611078">
          <w:marLeft w:val="640"/>
          <w:marRight w:val="0"/>
          <w:marTop w:val="0"/>
          <w:marBottom w:val="0"/>
          <w:divBdr>
            <w:top w:val="none" w:sz="0" w:space="0" w:color="auto"/>
            <w:left w:val="none" w:sz="0" w:space="0" w:color="auto"/>
            <w:bottom w:val="none" w:sz="0" w:space="0" w:color="auto"/>
            <w:right w:val="none" w:sz="0" w:space="0" w:color="auto"/>
          </w:divBdr>
        </w:div>
        <w:div w:id="1408770772">
          <w:marLeft w:val="640"/>
          <w:marRight w:val="0"/>
          <w:marTop w:val="0"/>
          <w:marBottom w:val="0"/>
          <w:divBdr>
            <w:top w:val="none" w:sz="0" w:space="0" w:color="auto"/>
            <w:left w:val="none" w:sz="0" w:space="0" w:color="auto"/>
            <w:bottom w:val="none" w:sz="0" w:space="0" w:color="auto"/>
            <w:right w:val="none" w:sz="0" w:space="0" w:color="auto"/>
          </w:divBdr>
        </w:div>
        <w:div w:id="1412893441">
          <w:marLeft w:val="640"/>
          <w:marRight w:val="0"/>
          <w:marTop w:val="0"/>
          <w:marBottom w:val="0"/>
          <w:divBdr>
            <w:top w:val="none" w:sz="0" w:space="0" w:color="auto"/>
            <w:left w:val="none" w:sz="0" w:space="0" w:color="auto"/>
            <w:bottom w:val="none" w:sz="0" w:space="0" w:color="auto"/>
            <w:right w:val="none" w:sz="0" w:space="0" w:color="auto"/>
          </w:divBdr>
        </w:div>
        <w:div w:id="1430080092">
          <w:marLeft w:val="640"/>
          <w:marRight w:val="0"/>
          <w:marTop w:val="0"/>
          <w:marBottom w:val="0"/>
          <w:divBdr>
            <w:top w:val="none" w:sz="0" w:space="0" w:color="auto"/>
            <w:left w:val="none" w:sz="0" w:space="0" w:color="auto"/>
            <w:bottom w:val="none" w:sz="0" w:space="0" w:color="auto"/>
            <w:right w:val="none" w:sz="0" w:space="0" w:color="auto"/>
          </w:divBdr>
        </w:div>
        <w:div w:id="1518928531">
          <w:marLeft w:val="640"/>
          <w:marRight w:val="0"/>
          <w:marTop w:val="0"/>
          <w:marBottom w:val="0"/>
          <w:divBdr>
            <w:top w:val="none" w:sz="0" w:space="0" w:color="auto"/>
            <w:left w:val="none" w:sz="0" w:space="0" w:color="auto"/>
            <w:bottom w:val="none" w:sz="0" w:space="0" w:color="auto"/>
            <w:right w:val="none" w:sz="0" w:space="0" w:color="auto"/>
          </w:divBdr>
        </w:div>
        <w:div w:id="1564633296">
          <w:marLeft w:val="640"/>
          <w:marRight w:val="0"/>
          <w:marTop w:val="0"/>
          <w:marBottom w:val="0"/>
          <w:divBdr>
            <w:top w:val="none" w:sz="0" w:space="0" w:color="auto"/>
            <w:left w:val="none" w:sz="0" w:space="0" w:color="auto"/>
            <w:bottom w:val="none" w:sz="0" w:space="0" w:color="auto"/>
            <w:right w:val="none" w:sz="0" w:space="0" w:color="auto"/>
          </w:divBdr>
        </w:div>
        <w:div w:id="1587419886">
          <w:marLeft w:val="640"/>
          <w:marRight w:val="0"/>
          <w:marTop w:val="0"/>
          <w:marBottom w:val="0"/>
          <w:divBdr>
            <w:top w:val="none" w:sz="0" w:space="0" w:color="auto"/>
            <w:left w:val="none" w:sz="0" w:space="0" w:color="auto"/>
            <w:bottom w:val="none" w:sz="0" w:space="0" w:color="auto"/>
            <w:right w:val="none" w:sz="0" w:space="0" w:color="auto"/>
          </w:divBdr>
        </w:div>
        <w:div w:id="1600917355">
          <w:marLeft w:val="640"/>
          <w:marRight w:val="0"/>
          <w:marTop w:val="0"/>
          <w:marBottom w:val="0"/>
          <w:divBdr>
            <w:top w:val="none" w:sz="0" w:space="0" w:color="auto"/>
            <w:left w:val="none" w:sz="0" w:space="0" w:color="auto"/>
            <w:bottom w:val="none" w:sz="0" w:space="0" w:color="auto"/>
            <w:right w:val="none" w:sz="0" w:space="0" w:color="auto"/>
          </w:divBdr>
        </w:div>
        <w:div w:id="1788427182">
          <w:marLeft w:val="640"/>
          <w:marRight w:val="0"/>
          <w:marTop w:val="0"/>
          <w:marBottom w:val="0"/>
          <w:divBdr>
            <w:top w:val="none" w:sz="0" w:space="0" w:color="auto"/>
            <w:left w:val="none" w:sz="0" w:space="0" w:color="auto"/>
            <w:bottom w:val="none" w:sz="0" w:space="0" w:color="auto"/>
            <w:right w:val="none" w:sz="0" w:space="0" w:color="auto"/>
          </w:divBdr>
        </w:div>
        <w:div w:id="1854804408">
          <w:marLeft w:val="640"/>
          <w:marRight w:val="0"/>
          <w:marTop w:val="0"/>
          <w:marBottom w:val="0"/>
          <w:divBdr>
            <w:top w:val="none" w:sz="0" w:space="0" w:color="auto"/>
            <w:left w:val="none" w:sz="0" w:space="0" w:color="auto"/>
            <w:bottom w:val="none" w:sz="0" w:space="0" w:color="auto"/>
            <w:right w:val="none" w:sz="0" w:space="0" w:color="auto"/>
          </w:divBdr>
        </w:div>
        <w:div w:id="1932811229">
          <w:marLeft w:val="640"/>
          <w:marRight w:val="0"/>
          <w:marTop w:val="0"/>
          <w:marBottom w:val="0"/>
          <w:divBdr>
            <w:top w:val="none" w:sz="0" w:space="0" w:color="auto"/>
            <w:left w:val="none" w:sz="0" w:space="0" w:color="auto"/>
            <w:bottom w:val="none" w:sz="0" w:space="0" w:color="auto"/>
            <w:right w:val="none" w:sz="0" w:space="0" w:color="auto"/>
          </w:divBdr>
        </w:div>
        <w:div w:id="2053142747">
          <w:marLeft w:val="640"/>
          <w:marRight w:val="0"/>
          <w:marTop w:val="0"/>
          <w:marBottom w:val="0"/>
          <w:divBdr>
            <w:top w:val="none" w:sz="0" w:space="0" w:color="auto"/>
            <w:left w:val="none" w:sz="0" w:space="0" w:color="auto"/>
            <w:bottom w:val="none" w:sz="0" w:space="0" w:color="auto"/>
            <w:right w:val="none" w:sz="0" w:space="0" w:color="auto"/>
          </w:divBdr>
        </w:div>
        <w:div w:id="2080595047">
          <w:marLeft w:val="640"/>
          <w:marRight w:val="0"/>
          <w:marTop w:val="0"/>
          <w:marBottom w:val="0"/>
          <w:divBdr>
            <w:top w:val="none" w:sz="0" w:space="0" w:color="auto"/>
            <w:left w:val="none" w:sz="0" w:space="0" w:color="auto"/>
            <w:bottom w:val="none" w:sz="0" w:space="0" w:color="auto"/>
            <w:right w:val="none" w:sz="0" w:space="0" w:color="auto"/>
          </w:divBdr>
        </w:div>
      </w:divsChild>
    </w:div>
    <w:div w:id="1104107442">
      <w:bodyDiv w:val="1"/>
      <w:marLeft w:val="0"/>
      <w:marRight w:val="0"/>
      <w:marTop w:val="0"/>
      <w:marBottom w:val="0"/>
      <w:divBdr>
        <w:top w:val="none" w:sz="0" w:space="0" w:color="auto"/>
        <w:left w:val="none" w:sz="0" w:space="0" w:color="auto"/>
        <w:bottom w:val="none" w:sz="0" w:space="0" w:color="auto"/>
        <w:right w:val="none" w:sz="0" w:space="0" w:color="auto"/>
      </w:divBdr>
    </w:div>
    <w:div w:id="1111626307">
      <w:bodyDiv w:val="1"/>
      <w:marLeft w:val="0"/>
      <w:marRight w:val="0"/>
      <w:marTop w:val="0"/>
      <w:marBottom w:val="0"/>
      <w:divBdr>
        <w:top w:val="none" w:sz="0" w:space="0" w:color="auto"/>
        <w:left w:val="none" w:sz="0" w:space="0" w:color="auto"/>
        <w:bottom w:val="none" w:sz="0" w:space="0" w:color="auto"/>
        <w:right w:val="none" w:sz="0" w:space="0" w:color="auto"/>
      </w:divBdr>
      <w:divsChild>
        <w:div w:id="9454649">
          <w:marLeft w:val="640"/>
          <w:marRight w:val="0"/>
          <w:marTop w:val="0"/>
          <w:marBottom w:val="0"/>
          <w:divBdr>
            <w:top w:val="none" w:sz="0" w:space="0" w:color="auto"/>
            <w:left w:val="none" w:sz="0" w:space="0" w:color="auto"/>
            <w:bottom w:val="none" w:sz="0" w:space="0" w:color="auto"/>
            <w:right w:val="none" w:sz="0" w:space="0" w:color="auto"/>
          </w:divBdr>
        </w:div>
        <w:div w:id="68696696">
          <w:marLeft w:val="640"/>
          <w:marRight w:val="0"/>
          <w:marTop w:val="0"/>
          <w:marBottom w:val="0"/>
          <w:divBdr>
            <w:top w:val="none" w:sz="0" w:space="0" w:color="auto"/>
            <w:left w:val="none" w:sz="0" w:space="0" w:color="auto"/>
            <w:bottom w:val="none" w:sz="0" w:space="0" w:color="auto"/>
            <w:right w:val="none" w:sz="0" w:space="0" w:color="auto"/>
          </w:divBdr>
        </w:div>
        <w:div w:id="133372359">
          <w:marLeft w:val="640"/>
          <w:marRight w:val="0"/>
          <w:marTop w:val="0"/>
          <w:marBottom w:val="0"/>
          <w:divBdr>
            <w:top w:val="none" w:sz="0" w:space="0" w:color="auto"/>
            <w:left w:val="none" w:sz="0" w:space="0" w:color="auto"/>
            <w:bottom w:val="none" w:sz="0" w:space="0" w:color="auto"/>
            <w:right w:val="none" w:sz="0" w:space="0" w:color="auto"/>
          </w:divBdr>
        </w:div>
        <w:div w:id="226771767">
          <w:marLeft w:val="640"/>
          <w:marRight w:val="0"/>
          <w:marTop w:val="0"/>
          <w:marBottom w:val="0"/>
          <w:divBdr>
            <w:top w:val="none" w:sz="0" w:space="0" w:color="auto"/>
            <w:left w:val="none" w:sz="0" w:space="0" w:color="auto"/>
            <w:bottom w:val="none" w:sz="0" w:space="0" w:color="auto"/>
            <w:right w:val="none" w:sz="0" w:space="0" w:color="auto"/>
          </w:divBdr>
        </w:div>
        <w:div w:id="557665973">
          <w:marLeft w:val="640"/>
          <w:marRight w:val="0"/>
          <w:marTop w:val="0"/>
          <w:marBottom w:val="0"/>
          <w:divBdr>
            <w:top w:val="none" w:sz="0" w:space="0" w:color="auto"/>
            <w:left w:val="none" w:sz="0" w:space="0" w:color="auto"/>
            <w:bottom w:val="none" w:sz="0" w:space="0" w:color="auto"/>
            <w:right w:val="none" w:sz="0" w:space="0" w:color="auto"/>
          </w:divBdr>
        </w:div>
        <w:div w:id="678238170">
          <w:marLeft w:val="640"/>
          <w:marRight w:val="0"/>
          <w:marTop w:val="0"/>
          <w:marBottom w:val="0"/>
          <w:divBdr>
            <w:top w:val="none" w:sz="0" w:space="0" w:color="auto"/>
            <w:left w:val="none" w:sz="0" w:space="0" w:color="auto"/>
            <w:bottom w:val="none" w:sz="0" w:space="0" w:color="auto"/>
            <w:right w:val="none" w:sz="0" w:space="0" w:color="auto"/>
          </w:divBdr>
        </w:div>
        <w:div w:id="908033891">
          <w:marLeft w:val="640"/>
          <w:marRight w:val="0"/>
          <w:marTop w:val="0"/>
          <w:marBottom w:val="0"/>
          <w:divBdr>
            <w:top w:val="none" w:sz="0" w:space="0" w:color="auto"/>
            <w:left w:val="none" w:sz="0" w:space="0" w:color="auto"/>
            <w:bottom w:val="none" w:sz="0" w:space="0" w:color="auto"/>
            <w:right w:val="none" w:sz="0" w:space="0" w:color="auto"/>
          </w:divBdr>
        </w:div>
        <w:div w:id="1001857849">
          <w:marLeft w:val="640"/>
          <w:marRight w:val="0"/>
          <w:marTop w:val="0"/>
          <w:marBottom w:val="0"/>
          <w:divBdr>
            <w:top w:val="none" w:sz="0" w:space="0" w:color="auto"/>
            <w:left w:val="none" w:sz="0" w:space="0" w:color="auto"/>
            <w:bottom w:val="none" w:sz="0" w:space="0" w:color="auto"/>
            <w:right w:val="none" w:sz="0" w:space="0" w:color="auto"/>
          </w:divBdr>
        </w:div>
        <w:div w:id="1170413953">
          <w:marLeft w:val="640"/>
          <w:marRight w:val="0"/>
          <w:marTop w:val="0"/>
          <w:marBottom w:val="0"/>
          <w:divBdr>
            <w:top w:val="none" w:sz="0" w:space="0" w:color="auto"/>
            <w:left w:val="none" w:sz="0" w:space="0" w:color="auto"/>
            <w:bottom w:val="none" w:sz="0" w:space="0" w:color="auto"/>
            <w:right w:val="none" w:sz="0" w:space="0" w:color="auto"/>
          </w:divBdr>
        </w:div>
        <w:div w:id="1271551749">
          <w:marLeft w:val="640"/>
          <w:marRight w:val="0"/>
          <w:marTop w:val="0"/>
          <w:marBottom w:val="0"/>
          <w:divBdr>
            <w:top w:val="none" w:sz="0" w:space="0" w:color="auto"/>
            <w:left w:val="none" w:sz="0" w:space="0" w:color="auto"/>
            <w:bottom w:val="none" w:sz="0" w:space="0" w:color="auto"/>
            <w:right w:val="none" w:sz="0" w:space="0" w:color="auto"/>
          </w:divBdr>
        </w:div>
        <w:div w:id="1316032444">
          <w:marLeft w:val="640"/>
          <w:marRight w:val="0"/>
          <w:marTop w:val="0"/>
          <w:marBottom w:val="0"/>
          <w:divBdr>
            <w:top w:val="none" w:sz="0" w:space="0" w:color="auto"/>
            <w:left w:val="none" w:sz="0" w:space="0" w:color="auto"/>
            <w:bottom w:val="none" w:sz="0" w:space="0" w:color="auto"/>
            <w:right w:val="none" w:sz="0" w:space="0" w:color="auto"/>
          </w:divBdr>
        </w:div>
        <w:div w:id="1340355074">
          <w:marLeft w:val="640"/>
          <w:marRight w:val="0"/>
          <w:marTop w:val="0"/>
          <w:marBottom w:val="0"/>
          <w:divBdr>
            <w:top w:val="none" w:sz="0" w:space="0" w:color="auto"/>
            <w:left w:val="none" w:sz="0" w:space="0" w:color="auto"/>
            <w:bottom w:val="none" w:sz="0" w:space="0" w:color="auto"/>
            <w:right w:val="none" w:sz="0" w:space="0" w:color="auto"/>
          </w:divBdr>
        </w:div>
        <w:div w:id="1340886898">
          <w:marLeft w:val="640"/>
          <w:marRight w:val="0"/>
          <w:marTop w:val="0"/>
          <w:marBottom w:val="0"/>
          <w:divBdr>
            <w:top w:val="none" w:sz="0" w:space="0" w:color="auto"/>
            <w:left w:val="none" w:sz="0" w:space="0" w:color="auto"/>
            <w:bottom w:val="none" w:sz="0" w:space="0" w:color="auto"/>
            <w:right w:val="none" w:sz="0" w:space="0" w:color="auto"/>
          </w:divBdr>
        </w:div>
        <w:div w:id="1406757778">
          <w:marLeft w:val="640"/>
          <w:marRight w:val="0"/>
          <w:marTop w:val="0"/>
          <w:marBottom w:val="0"/>
          <w:divBdr>
            <w:top w:val="none" w:sz="0" w:space="0" w:color="auto"/>
            <w:left w:val="none" w:sz="0" w:space="0" w:color="auto"/>
            <w:bottom w:val="none" w:sz="0" w:space="0" w:color="auto"/>
            <w:right w:val="none" w:sz="0" w:space="0" w:color="auto"/>
          </w:divBdr>
        </w:div>
        <w:div w:id="1518036963">
          <w:marLeft w:val="640"/>
          <w:marRight w:val="0"/>
          <w:marTop w:val="0"/>
          <w:marBottom w:val="0"/>
          <w:divBdr>
            <w:top w:val="none" w:sz="0" w:space="0" w:color="auto"/>
            <w:left w:val="none" w:sz="0" w:space="0" w:color="auto"/>
            <w:bottom w:val="none" w:sz="0" w:space="0" w:color="auto"/>
            <w:right w:val="none" w:sz="0" w:space="0" w:color="auto"/>
          </w:divBdr>
        </w:div>
        <w:div w:id="1764691823">
          <w:marLeft w:val="640"/>
          <w:marRight w:val="0"/>
          <w:marTop w:val="0"/>
          <w:marBottom w:val="0"/>
          <w:divBdr>
            <w:top w:val="none" w:sz="0" w:space="0" w:color="auto"/>
            <w:left w:val="none" w:sz="0" w:space="0" w:color="auto"/>
            <w:bottom w:val="none" w:sz="0" w:space="0" w:color="auto"/>
            <w:right w:val="none" w:sz="0" w:space="0" w:color="auto"/>
          </w:divBdr>
        </w:div>
        <w:div w:id="1814907833">
          <w:marLeft w:val="640"/>
          <w:marRight w:val="0"/>
          <w:marTop w:val="0"/>
          <w:marBottom w:val="0"/>
          <w:divBdr>
            <w:top w:val="none" w:sz="0" w:space="0" w:color="auto"/>
            <w:left w:val="none" w:sz="0" w:space="0" w:color="auto"/>
            <w:bottom w:val="none" w:sz="0" w:space="0" w:color="auto"/>
            <w:right w:val="none" w:sz="0" w:space="0" w:color="auto"/>
          </w:divBdr>
        </w:div>
        <w:div w:id="1907371714">
          <w:marLeft w:val="640"/>
          <w:marRight w:val="0"/>
          <w:marTop w:val="0"/>
          <w:marBottom w:val="0"/>
          <w:divBdr>
            <w:top w:val="none" w:sz="0" w:space="0" w:color="auto"/>
            <w:left w:val="none" w:sz="0" w:space="0" w:color="auto"/>
            <w:bottom w:val="none" w:sz="0" w:space="0" w:color="auto"/>
            <w:right w:val="none" w:sz="0" w:space="0" w:color="auto"/>
          </w:divBdr>
        </w:div>
        <w:div w:id="1969385457">
          <w:marLeft w:val="640"/>
          <w:marRight w:val="0"/>
          <w:marTop w:val="0"/>
          <w:marBottom w:val="0"/>
          <w:divBdr>
            <w:top w:val="none" w:sz="0" w:space="0" w:color="auto"/>
            <w:left w:val="none" w:sz="0" w:space="0" w:color="auto"/>
            <w:bottom w:val="none" w:sz="0" w:space="0" w:color="auto"/>
            <w:right w:val="none" w:sz="0" w:space="0" w:color="auto"/>
          </w:divBdr>
        </w:div>
        <w:div w:id="1978804077">
          <w:marLeft w:val="640"/>
          <w:marRight w:val="0"/>
          <w:marTop w:val="0"/>
          <w:marBottom w:val="0"/>
          <w:divBdr>
            <w:top w:val="none" w:sz="0" w:space="0" w:color="auto"/>
            <w:left w:val="none" w:sz="0" w:space="0" w:color="auto"/>
            <w:bottom w:val="none" w:sz="0" w:space="0" w:color="auto"/>
            <w:right w:val="none" w:sz="0" w:space="0" w:color="auto"/>
          </w:divBdr>
        </w:div>
        <w:div w:id="2061175025">
          <w:marLeft w:val="640"/>
          <w:marRight w:val="0"/>
          <w:marTop w:val="0"/>
          <w:marBottom w:val="0"/>
          <w:divBdr>
            <w:top w:val="none" w:sz="0" w:space="0" w:color="auto"/>
            <w:left w:val="none" w:sz="0" w:space="0" w:color="auto"/>
            <w:bottom w:val="none" w:sz="0" w:space="0" w:color="auto"/>
            <w:right w:val="none" w:sz="0" w:space="0" w:color="auto"/>
          </w:divBdr>
        </w:div>
        <w:div w:id="2080707616">
          <w:marLeft w:val="640"/>
          <w:marRight w:val="0"/>
          <w:marTop w:val="0"/>
          <w:marBottom w:val="0"/>
          <w:divBdr>
            <w:top w:val="none" w:sz="0" w:space="0" w:color="auto"/>
            <w:left w:val="none" w:sz="0" w:space="0" w:color="auto"/>
            <w:bottom w:val="none" w:sz="0" w:space="0" w:color="auto"/>
            <w:right w:val="none" w:sz="0" w:space="0" w:color="auto"/>
          </w:divBdr>
        </w:div>
        <w:div w:id="2111780691">
          <w:marLeft w:val="640"/>
          <w:marRight w:val="0"/>
          <w:marTop w:val="0"/>
          <w:marBottom w:val="0"/>
          <w:divBdr>
            <w:top w:val="none" w:sz="0" w:space="0" w:color="auto"/>
            <w:left w:val="none" w:sz="0" w:space="0" w:color="auto"/>
            <w:bottom w:val="none" w:sz="0" w:space="0" w:color="auto"/>
            <w:right w:val="none" w:sz="0" w:space="0" w:color="auto"/>
          </w:divBdr>
        </w:div>
      </w:divsChild>
    </w:div>
    <w:div w:id="1119690376">
      <w:bodyDiv w:val="1"/>
      <w:marLeft w:val="0"/>
      <w:marRight w:val="0"/>
      <w:marTop w:val="0"/>
      <w:marBottom w:val="0"/>
      <w:divBdr>
        <w:top w:val="none" w:sz="0" w:space="0" w:color="auto"/>
        <w:left w:val="none" w:sz="0" w:space="0" w:color="auto"/>
        <w:bottom w:val="none" w:sz="0" w:space="0" w:color="auto"/>
        <w:right w:val="none" w:sz="0" w:space="0" w:color="auto"/>
      </w:divBdr>
      <w:divsChild>
        <w:div w:id="298926138">
          <w:marLeft w:val="640"/>
          <w:marRight w:val="0"/>
          <w:marTop w:val="0"/>
          <w:marBottom w:val="0"/>
          <w:divBdr>
            <w:top w:val="none" w:sz="0" w:space="0" w:color="auto"/>
            <w:left w:val="none" w:sz="0" w:space="0" w:color="auto"/>
            <w:bottom w:val="none" w:sz="0" w:space="0" w:color="auto"/>
            <w:right w:val="none" w:sz="0" w:space="0" w:color="auto"/>
          </w:divBdr>
        </w:div>
        <w:div w:id="343898795">
          <w:marLeft w:val="640"/>
          <w:marRight w:val="0"/>
          <w:marTop w:val="0"/>
          <w:marBottom w:val="0"/>
          <w:divBdr>
            <w:top w:val="none" w:sz="0" w:space="0" w:color="auto"/>
            <w:left w:val="none" w:sz="0" w:space="0" w:color="auto"/>
            <w:bottom w:val="none" w:sz="0" w:space="0" w:color="auto"/>
            <w:right w:val="none" w:sz="0" w:space="0" w:color="auto"/>
          </w:divBdr>
        </w:div>
        <w:div w:id="375086287">
          <w:marLeft w:val="640"/>
          <w:marRight w:val="0"/>
          <w:marTop w:val="0"/>
          <w:marBottom w:val="0"/>
          <w:divBdr>
            <w:top w:val="none" w:sz="0" w:space="0" w:color="auto"/>
            <w:left w:val="none" w:sz="0" w:space="0" w:color="auto"/>
            <w:bottom w:val="none" w:sz="0" w:space="0" w:color="auto"/>
            <w:right w:val="none" w:sz="0" w:space="0" w:color="auto"/>
          </w:divBdr>
        </w:div>
        <w:div w:id="468399048">
          <w:marLeft w:val="640"/>
          <w:marRight w:val="0"/>
          <w:marTop w:val="0"/>
          <w:marBottom w:val="0"/>
          <w:divBdr>
            <w:top w:val="none" w:sz="0" w:space="0" w:color="auto"/>
            <w:left w:val="none" w:sz="0" w:space="0" w:color="auto"/>
            <w:bottom w:val="none" w:sz="0" w:space="0" w:color="auto"/>
            <w:right w:val="none" w:sz="0" w:space="0" w:color="auto"/>
          </w:divBdr>
        </w:div>
        <w:div w:id="654381701">
          <w:marLeft w:val="640"/>
          <w:marRight w:val="0"/>
          <w:marTop w:val="0"/>
          <w:marBottom w:val="0"/>
          <w:divBdr>
            <w:top w:val="none" w:sz="0" w:space="0" w:color="auto"/>
            <w:left w:val="none" w:sz="0" w:space="0" w:color="auto"/>
            <w:bottom w:val="none" w:sz="0" w:space="0" w:color="auto"/>
            <w:right w:val="none" w:sz="0" w:space="0" w:color="auto"/>
          </w:divBdr>
        </w:div>
        <w:div w:id="746923397">
          <w:marLeft w:val="640"/>
          <w:marRight w:val="0"/>
          <w:marTop w:val="0"/>
          <w:marBottom w:val="0"/>
          <w:divBdr>
            <w:top w:val="none" w:sz="0" w:space="0" w:color="auto"/>
            <w:left w:val="none" w:sz="0" w:space="0" w:color="auto"/>
            <w:bottom w:val="none" w:sz="0" w:space="0" w:color="auto"/>
            <w:right w:val="none" w:sz="0" w:space="0" w:color="auto"/>
          </w:divBdr>
        </w:div>
        <w:div w:id="789058830">
          <w:marLeft w:val="640"/>
          <w:marRight w:val="0"/>
          <w:marTop w:val="0"/>
          <w:marBottom w:val="0"/>
          <w:divBdr>
            <w:top w:val="none" w:sz="0" w:space="0" w:color="auto"/>
            <w:left w:val="none" w:sz="0" w:space="0" w:color="auto"/>
            <w:bottom w:val="none" w:sz="0" w:space="0" w:color="auto"/>
            <w:right w:val="none" w:sz="0" w:space="0" w:color="auto"/>
          </w:divBdr>
        </w:div>
        <w:div w:id="914630477">
          <w:marLeft w:val="640"/>
          <w:marRight w:val="0"/>
          <w:marTop w:val="0"/>
          <w:marBottom w:val="0"/>
          <w:divBdr>
            <w:top w:val="none" w:sz="0" w:space="0" w:color="auto"/>
            <w:left w:val="none" w:sz="0" w:space="0" w:color="auto"/>
            <w:bottom w:val="none" w:sz="0" w:space="0" w:color="auto"/>
            <w:right w:val="none" w:sz="0" w:space="0" w:color="auto"/>
          </w:divBdr>
        </w:div>
        <w:div w:id="922958906">
          <w:marLeft w:val="640"/>
          <w:marRight w:val="0"/>
          <w:marTop w:val="0"/>
          <w:marBottom w:val="0"/>
          <w:divBdr>
            <w:top w:val="none" w:sz="0" w:space="0" w:color="auto"/>
            <w:left w:val="none" w:sz="0" w:space="0" w:color="auto"/>
            <w:bottom w:val="none" w:sz="0" w:space="0" w:color="auto"/>
            <w:right w:val="none" w:sz="0" w:space="0" w:color="auto"/>
          </w:divBdr>
        </w:div>
        <w:div w:id="1061749539">
          <w:marLeft w:val="640"/>
          <w:marRight w:val="0"/>
          <w:marTop w:val="0"/>
          <w:marBottom w:val="0"/>
          <w:divBdr>
            <w:top w:val="none" w:sz="0" w:space="0" w:color="auto"/>
            <w:left w:val="none" w:sz="0" w:space="0" w:color="auto"/>
            <w:bottom w:val="none" w:sz="0" w:space="0" w:color="auto"/>
            <w:right w:val="none" w:sz="0" w:space="0" w:color="auto"/>
          </w:divBdr>
        </w:div>
        <w:div w:id="1113356387">
          <w:marLeft w:val="640"/>
          <w:marRight w:val="0"/>
          <w:marTop w:val="0"/>
          <w:marBottom w:val="0"/>
          <w:divBdr>
            <w:top w:val="none" w:sz="0" w:space="0" w:color="auto"/>
            <w:left w:val="none" w:sz="0" w:space="0" w:color="auto"/>
            <w:bottom w:val="none" w:sz="0" w:space="0" w:color="auto"/>
            <w:right w:val="none" w:sz="0" w:space="0" w:color="auto"/>
          </w:divBdr>
        </w:div>
        <w:div w:id="1187256576">
          <w:marLeft w:val="640"/>
          <w:marRight w:val="0"/>
          <w:marTop w:val="0"/>
          <w:marBottom w:val="0"/>
          <w:divBdr>
            <w:top w:val="none" w:sz="0" w:space="0" w:color="auto"/>
            <w:left w:val="none" w:sz="0" w:space="0" w:color="auto"/>
            <w:bottom w:val="none" w:sz="0" w:space="0" w:color="auto"/>
            <w:right w:val="none" w:sz="0" w:space="0" w:color="auto"/>
          </w:divBdr>
        </w:div>
        <w:div w:id="1190334113">
          <w:marLeft w:val="640"/>
          <w:marRight w:val="0"/>
          <w:marTop w:val="0"/>
          <w:marBottom w:val="0"/>
          <w:divBdr>
            <w:top w:val="none" w:sz="0" w:space="0" w:color="auto"/>
            <w:left w:val="none" w:sz="0" w:space="0" w:color="auto"/>
            <w:bottom w:val="none" w:sz="0" w:space="0" w:color="auto"/>
            <w:right w:val="none" w:sz="0" w:space="0" w:color="auto"/>
          </w:divBdr>
        </w:div>
        <w:div w:id="1328677681">
          <w:marLeft w:val="640"/>
          <w:marRight w:val="0"/>
          <w:marTop w:val="0"/>
          <w:marBottom w:val="0"/>
          <w:divBdr>
            <w:top w:val="none" w:sz="0" w:space="0" w:color="auto"/>
            <w:left w:val="none" w:sz="0" w:space="0" w:color="auto"/>
            <w:bottom w:val="none" w:sz="0" w:space="0" w:color="auto"/>
            <w:right w:val="none" w:sz="0" w:space="0" w:color="auto"/>
          </w:divBdr>
        </w:div>
        <w:div w:id="1358434547">
          <w:marLeft w:val="640"/>
          <w:marRight w:val="0"/>
          <w:marTop w:val="0"/>
          <w:marBottom w:val="0"/>
          <w:divBdr>
            <w:top w:val="none" w:sz="0" w:space="0" w:color="auto"/>
            <w:left w:val="none" w:sz="0" w:space="0" w:color="auto"/>
            <w:bottom w:val="none" w:sz="0" w:space="0" w:color="auto"/>
            <w:right w:val="none" w:sz="0" w:space="0" w:color="auto"/>
          </w:divBdr>
        </w:div>
        <w:div w:id="1474643761">
          <w:marLeft w:val="640"/>
          <w:marRight w:val="0"/>
          <w:marTop w:val="0"/>
          <w:marBottom w:val="0"/>
          <w:divBdr>
            <w:top w:val="none" w:sz="0" w:space="0" w:color="auto"/>
            <w:left w:val="none" w:sz="0" w:space="0" w:color="auto"/>
            <w:bottom w:val="none" w:sz="0" w:space="0" w:color="auto"/>
            <w:right w:val="none" w:sz="0" w:space="0" w:color="auto"/>
          </w:divBdr>
        </w:div>
        <w:div w:id="1478766188">
          <w:marLeft w:val="640"/>
          <w:marRight w:val="0"/>
          <w:marTop w:val="0"/>
          <w:marBottom w:val="0"/>
          <w:divBdr>
            <w:top w:val="none" w:sz="0" w:space="0" w:color="auto"/>
            <w:left w:val="none" w:sz="0" w:space="0" w:color="auto"/>
            <w:bottom w:val="none" w:sz="0" w:space="0" w:color="auto"/>
            <w:right w:val="none" w:sz="0" w:space="0" w:color="auto"/>
          </w:divBdr>
        </w:div>
        <w:div w:id="1655647024">
          <w:marLeft w:val="640"/>
          <w:marRight w:val="0"/>
          <w:marTop w:val="0"/>
          <w:marBottom w:val="0"/>
          <w:divBdr>
            <w:top w:val="none" w:sz="0" w:space="0" w:color="auto"/>
            <w:left w:val="none" w:sz="0" w:space="0" w:color="auto"/>
            <w:bottom w:val="none" w:sz="0" w:space="0" w:color="auto"/>
            <w:right w:val="none" w:sz="0" w:space="0" w:color="auto"/>
          </w:divBdr>
        </w:div>
        <w:div w:id="1694459500">
          <w:marLeft w:val="640"/>
          <w:marRight w:val="0"/>
          <w:marTop w:val="0"/>
          <w:marBottom w:val="0"/>
          <w:divBdr>
            <w:top w:val="none" w:sz="0" w:space="0" w:color="auto"/>
            <w:left w:val="none" w:sz="0" w:space="0" w:color="auto"/>
            <w:bottom w:val="none" w:sz="0" w:space="0" w:color="auto"/>
            <w:right w:val="none" w:sz="0" w:space="0" w:color="auto"/>
          </w:divBdr>
        </w:div>
        <w:div w:id="1828746133">
          <w:marLeft w:val="640"/>
          <w:marRight w:val="0"/>
          <w:marTop w:val="0"/>
          <w:marBottom w:val="0"/>
          <w:divBdr>
            <w:top w:val="none" w:sz="0" w:space="0" w:color="auto"/>
            <w:left w:val="none" w:sz="0" w:space="0" w:color="auto"/>
            <w:bottom w:val="none" w:sz="0" w:space="0" w:color="auto"/>
            <w:right w:val="none" w:sz="0" w:space="0" w:color="auto"/>
          </w:divBdr>
        </w:div>
        <w:div w:id="1834374207">
          <w:marLeft w:val="640"/>
          <w:marRight w:val="0"/>
          <w:marTop w:val="0"/>
          <w:marBottom w:val="0"/>
          <w:divBdr>
            <w:top w:val="none" w:sz="0" w:space="0" w:color="auto"/>
            <w:left w:val="none" w:sz="0" w:space="0" w:color="auto"/>
            <w:bottom w:val="none" w:sz="0" w:space="0" w:color="auto"/>
            <w:right w:val="none" w:sz="0" w:space="0" w:color="auto"/>
          </w:divBdr>
        </w:div>
        <w:div w:id="1898852974">
          <w:marLeft w:val="640"/>
          <w:marRight w:val="0"/>
          <w:marTop w:val="0"/>
          <w:marBottom w:val="0"/>
          <w:divBdr>
            <w:top w:val="none" w:sz="0" w:space="0" w:color="auto"/>
            <w:left w:val="none" w:sz="0" w:space="0" w:color="auto"/>
            <w:bottom w:val="none" w:sz="0" w:space="0" w:color="auto"/>
            <w:right w:val="none" w:sz="0" w:space="0" w:color="auto"/>
          </w:divBdr>
        </w:div>
        <w:div w:id="1913731052">
          <w:marLeft w:val="640"/>
          <w:marRight w:val="0"/>
          <w:marTop w:val="0"/>
          <w:marBottom w:val="0"/>
          <w:divBdr>
            <w:top w:val="none" w:sz="0" w:space="0" w:color="auto"/>
            <w:left w:val="none" w:sz="0" w:space="0" w:color="auto"/>
            <w:bottom w:val="none" w:sz="0" w:space="0" w:color="auto"/>
            <w:right w:val="none" w:sz="0" w:space="0" w:color="auto"/>
          </w:divBdr>
        </w:div>
        <w:div w:id="2030713063">
          <w:marLeft w:val="640"/>
          <w:marRight w:val="0"/>
          <w:marTop w:val="0"/>
          <w:marBottom w:val="0"/>
          <w:divBdr>
            <w:top w:val="none" w:sz="0" w:space="0" w:color="auto"/>
            <w:left w:val="none" w:sz="0" w:space="0" w:color="auto"/>
            <w:bottom w:val="none" w:sz="0" w:space="0" w:color="auto"/>
            <w:right w:val="none" w:sz="0" w:space="0" w:color="auto"/>
          </w:divBdr>
        </w:div>
        <w:div w:id="2062558610">
          <w:marLeft w:val="640"/>
          <w:marRight w:val="0"/>
          <w:marTop w:val="0"/>
          <w:marBottom w:val="0"/>
          <w:divBdr>
            <w:top w:val="none" w:sz="0" w:space="0" w:color="auto"/>
            <w:left w:val="none" w:sz="0" w:space="0" w:color="auto"/>
            <w:bottom w:val="none" w:sz="0" w:space="0" w:color="auto"/>
            <w:right w:val="none" w:sz="0" w:space="0" w:color="auto"/>
          </w:divBdr>
        </w:div>
        <w:div w:id="2101485271">
          <w:marLeft w:val="640"/>
          <w:marRight w:val="0"/>
          <w:marTop w:val="0"/>
          <w:marBottom w:val="0"/>
          <w:divBdr>
            <w:top w:val="none" w:sz="0" w:space="0" w:color="auto"/>
            <w:left w:val="none" w:sz="0" w:space="0" w:color="auto"/>
            <w:bottom w:val="none" w:sz="0" w:space="0" w:color="auto"/>
            <w:right w:val="none" w:sz="0" w:space="0" w:color="auto"/>
          </w:divBdr>
        </w:div>
      </w:divsChild>
    </w:div>
    <w:div w:id="1121529533">
      <w:bodyDiv w:val="1"/>
      <w:marLeft w:val="0"/>
      <w:marRight w:val="0"/>
      <w:marTop w:val="0"/>
      <w:marBottom w:val="0"/>
      <w:divBdr>
        <w:top w:val="none" w:sz="0" w:space="0" w:color="auto"/>
        <w:left w:val="none" w:sz="0" w:space="0" w:color="auto"/>
        <w:bottom w:val="none" w:sz="0" w:space="0" w:color="auto"/>
        <w:right w:val="none" w:sz="0" w:space="0" w:color="auto"/>
      </w:divBdr>
      <w:divsChild>
        <w:div w:id="49153983">
          <w:marLeft w:val="640"/>
          <w:marRight w:val="0"/>
          <w:marTop w:val="0"/>
          <w:marBottom w:val="0"/>
          <w:divBdr>
            <w:top w:val="none" w:sz="0" w:space="0" w:color="auto"/>
            <w:left w:val="none" w:sz="0" w:space="0" w:color="auto"/>
            <w:bottom w:val="none" w:sz="0" w:space="0" w:color="auto"/>
            <w:right w:val="none" w:sz="0" w:space="0" w:color="auto"/>
          </w:divBdr>
        </w:div>
        <w:div w:id="206651260">
          <w:marLeft w:val="640"/>
          <w:marRight w:val="0"/>
          <w:marTop w:val="0"/>
          <w:marBottom w:val="0"/>
          <w:divBdr>
            <w:top w:val="none" w:sz="0" w:space="0" w:color="auto"/>
            <w:left w:val="none" w:sz="0" w:space="0" w:color="auto"/>
            <w:bottom w:val="none" w:sz="0" w:space="0" w:color="auto"/>
            <w:right w:val="none" w:sz="0" w:space="0" w:color="auto"/>
          </w:divBdr>
        </w:div>
        <w:div w:id="210579880">
          <w:marLeft w:val="640"/>
          <w:marRight w:val="0"/>
          <w:marTop w:val="0"/>
          <w:marBottom w:val="0"/>
          <w:divBdr>
            <w:top w:val="none" w:sz="0" w:space="0" w:color="auto"/>
            <w:left w:val="none" w:sz="0" w:space="0" w:color="auto"/>
            <w:bottom w:val="none" w:sz="0" w:space="0" w:color="auto"/>
            <w:right w:val="none" w:sz="0" w:space="0" w:color="auto"/>
          </w:divBdr>
        </w:div>
        <w:div w:id="416487393">
          <w:marLeft w:val="640"/>
          <w:marRight w:val="0"/>
          <w:marTop w:val="0"/>
          <w:marBottom w:val="0"/>
          <w:divBdr>
            <w:top w:val="none" w:sz="0" w:space="0" w:color="auto"/>
            <w:left w:val="none" w:sz="0" w:space="0" w:color="auto"/>
            <w:bottom w:val="none" w:sz="0" w:space="0" w:color="auto"/>
            <w:right w:val="none" w:sz="0" w:space="0" w:color="auto"/>
          </w:divBdr>
        </w:div>
        <w:div w:id="498154335">
          <w:marLeft w:val="640"/>
          <w:marRight w:val="0"/>
          <w:marTop w:val="0"/>
          <w:marBottom w:val="0"/>
          <w:divBdr>
            <w:top w:val="none" w:sz="0" w:space="0" w:color="auto"/>
            <w:left w:val="none" w:sz="0" w:space="0" w:color="auto"/>
            <w:bottom w:val="none" w:sz="0" w:space="0" w:color="auto"/>
            <w:right w:val="none" w:sz="0" w:space="0" w:color="auto"/>
          </w:divBdr>
        </w:div>
        <w:div w:id="570431173">
          <w:marLeft w:val="640"/>
          <w:marRight w:val="0"/>
          <w:marTop w:val="0"/>
          <w:marBottom w:val="0"/>
          <w:divBdr>
            <w:top w:val="none" w:sz="0" w:space="0" w:color="auto"/>
            <w:left w:val="none" w:sz="0" w:space="0" w:color="auto"/>
            <w:bottom w:val="none" w:sz="0" w:space="0" w:color="auto"/>
            <w:right w:val="none" w:sz="0" w:space="0" w:color="auto"/>
          </w:divBdr>
        </w:div>
        <w:div w:id="677779730">
          <w:marLeft w:val="640"/>
          <w:marRight w:val="0"/>
          <w:marTop w:val="0"/>
          <w:marBottom w:val="0"/>
          <w:divBdr>
            <w:top w:val="none" w:sz="0" w:space="0" w:color="auto"/>
            <w:left w:val="none" w:sz="0" w:space="0" w:color="auto"/>
            <w:bottom w:val="none" w:sz="0" w:space="0" w:color="auto"/>
            <w:right w:val="none" w:sz="0" w:space="0" w:color="auto"/>
          </w:divBdr>
        </w:div>
        <w:div w:id="679238847">
          <w:marLeft w:val="640"/>
          <w:marRight w:val="0"/>
          <w:marTop w:val="0"/>
          <w:marBottom w:val="0"/>
          <w:divBdr>
            <w:top w:val="none" w:sz="0" w:space="0" w:color="auto"/>
            <w:left w:val="none" w:sz="0" w:space="0" w:color="auto"/>
            <w:bottom w:val="none" w:sz="0" w:space="0" w:color="auto"/>
            <w:right w:val="none" w:sz="0" w:space="0" w:color="auto"/>
          </w:divBdr>
        </w:div>
        <w:div w:id="786238145">
          <w:marLeft w:val="640"/>
          <w:marRight w:val="0"/>
          <w:marTop w:val="0"/>
          <w:marBottom w:val="0"/>
          <w:divBdr>
            <w:top w:val="none" w:sz="0" w:space="0" w:color="auto"/>
            <w:left w:val="none" w:sz="0" w:space="0" w:color="auto"/>
            <w:bottom w:val="none" w:sz="0" w:space="0" w:color="auto"/>
            <w:right w:val="none" w:sz="0" w:space="0" w:color="auto"/>
          </w:divBdr>
        </w:div>
        <w:div w:id="806822299">
          <w:marLeft w:val="640"/>
          <w:marRight w:val="0"/>
          <w:marTop w:val="0"/>
          <w:marBottom w:val="0"/>
          <w:divBdr>
            <w:top w:val="none" w:sz="0" w:space="0" w:color="auto"/>
            <w:left w:val="none" w:sz="0" w:space="0" w:color="auto"/>
            <w:bottom w:val="none" w:sz="0" w:space="0" w:color="auto"/>
            <w:right w:val="none" w:sz="0" w:space="0" w:color="auto"/>
          </w:divBdr>
        </w:div>
        <w:div w:id="993339163">
          <w:marLeft w:val="640"/>
          <w:marRight w:val="0"/>
          <w:marTop w:val="0"/>
          <w:marBottom w:val="0"/>
          <w:divBdr>
            <w:top w:val="none" w:sz="0" w:space="0" w:color="auto"/>
            <w:left w:val="none" w:sz="0" w:space="0" w:color="auto"/>
            <w:bottom w:val="none" w:sz="0" w:space="0" w:color="auto"/>
            <w:right w:val="none" w:sz="0" w:space="0" w:color="auto"/>
          </w:divBdr>
        </w:div>
        <w:div w:id="1158496580">
          <w:marLeft w:val="640"/>
          <w:marRight w:val="0"/>
          <w:marTop w:val="0"/>
          <w:marBottom w:val="0"/>
          <w:divBdr>
            <w:top w:val="none" w:sz="0" w:space="0" w:color="auto"/>
            <w:left w:val="none" w:sz="0" w:space="0" w:color="auto"/>
            <w:bottom w:val="none" w:sz="0" w:space="0" w:color="auto"/>
            <w:right w:val="none" w:sz="0" w:space="0" w:color="auto"/>
          </w:divBdr>
        </w:div>
        <w:div w:id="1234119929">
          <w:marLeft w:val="640"/>
          <w:marRight w:val="0"/>
          <w:marTop w:val="0"/>
          <w:marBottom w:val="0"/>
          <w:divBdr>
            <w:top w:val="none" w:sz="0" w:space="0" w:color="auto"/>
            <w:left w:val="none" w:sz="0" w:space="0" w:color="auto"/>
            <w:bottom w:val="none" w:sz="0" w:space="0" w:color="auto"/>
            <w:right w:val="none" w:sz="0" w:space="0" w:color="auto"/>
          </w:divBdr>
        </w:div>
        <w:div w:id="1306744255">
          <w:marLeft w:val="640"/>
          <w:marRight w:val="0"/>
          <w:marTop w:val="0"/>
          <w:marBottom w:val="0"/>
          <w:divBdr>
            <w:top w:val="none" w:sz="0" w:space="0" w:color="auto"/>
            <w:left w:val="none" w:sz="0" w:space="0" w:color="auto"/>
            <w:bottom w:val="none" w:sz="0" w:space="0" w:color="auto"/>
            <w:right w:val="none" w:sz="0" w:space="0" w:color="auto"/>
          </w:divBdr>
        </w:div>
        <w:div w:id="1326980686">
          <w:marLeft w:val="640"/>
          <w:marRight w:val="0"/>
          <w:marTop w:val="0"/>
          <w:marBottom w:val="0"/>
          <w:divBdr>
            <w:top w:val="none" w:sz="0" w:space="0" w:color="auto"/>
            <w:left w:val="none" w:sz="0" w:space="0" w:color="auto"/>
            <w:bottom w:val="none" w:sz="0" w:space="0" w:color="auto"/>
            <w:right w:val="none" w:sz="0" w:space="0" w:color="auto"/>
          </w:divBdr>
        </w:div>
        <w:div w:id="1367632537">
          <w:marLeft w:val="640"/>
          <w:marRight w:val="0"/>
          <w:marTop w:val="0"/>
          <w:marBottom w:val="0"/>
          <w:divBdr>
            <w:top w:val="none" w:sz="0" w:space="0" w:color="auto"/>
            <w:left w:val="none" w:sz="0" w:space="0" w:color="auto"/>
            <w:bottom w:val="none" w:sz="0" w:space="0" w:color="auto"/>
            <w:right w:val="none" w:sz="0" w:space="0" w:color="auto"/>
          </w:divBdr>
        </w:div>
        <w:div w:id="1460680419">
          <w:marLeft w:val="640"/>
          <w:marRight w:val="0"/>
          <w:marTop w:val="0"/>
          <w:marBottom w:val="0"/>
          <w:divBdr>
            <w:top w:val="none" w:sz="0" w:space="0" w:color="auto"/>
            <w:left w:val="none" w:sz="0" w:space="0" w:color="auto"/>
            <w:bottom w:val="none" w:sz="0" w:space="0" w:color="auto"/>
            <w:right w:val="none" w:sz="0" w:space="0" w:color="auto"/>
          </w:divBdr>
        </w:div>
        <w:div w:id="1492402414">
          <w:marLeft w:val="640"/>
          <w:marRight w:val="0"/>
          <w:marTop w:val="0"/>
          <w:marBottom w:val="0"/>
          <w:divBdr>
            <w:top w:val="none" w:sz="0" w:space="0" w:color="auto"/>
            <w:left w:val="none" w:sz="0" w:space="0" w:color="auto"/>
            <w:bottom w:val="none" w:sz="0" w:space="0" w:color="auto"/>
            <w:right w:val="none" w:sz="0" w:space="0" w:color="auto"/>
          </w:divBdr>
        </w:div>
        <w:div w:id="1585064593">
          <w:marLeft w:val="640"/>
          <w:marRight w:val="0"/>
          <w:marTop w:val="0"/>
          <w:marBottom w:val="0"/>
          <w:divBdr>
            <w:top w:val="none" w:sz="0" w:space="0" w:color="auto"/>
            <w:left w:val="none" w:sz="0" w:space="0" w:color="auto"/>
            <w:bottom w:val="none" w:sz="0" w:space="0" w:color="auto"/>
            <w:right w:val="none" w:sz="0" w:space="0" w:color="auto"/>
          </w:divBdr>
        </w:div>
        <w:div w:id="1696494811">
          <w:marLeft w:val="640"/>
          <w:marRight w:val="0"/>
          <w:marTop w:val="0"/>
          <w:marBottom w:val="0"/>
          <w:divBdr>
            <w:top w:val="none" w:sz="0" w:space="0" w:color="auto"/>
            <w:left w:val="none" w:sz="0" w:space="0" w:color="auto"/>
            <w:bottom w:val="none" w:sz="0" w:space="0" w:color="auto"/>
            <w:right w:val="none" w:sz="0" w:space="0" w:color="auto"/>
          </w:divBdr>
        </w:div>
        <w:div w:id="1719351457">
          <w:marLeft w:val="640"/>
          <w:marRight w:val="0"/>
          <w:marTop w:val="0"/>
          <w:marBottom w:val="0"/>
          <w:divBdr>
            <w:top w:val="none" w:sz="0" w:space="0" w:color="auto"/>
            <w:left w:val="none" w:sz="0" w:space="0" w:color="auto"/>
            <w:bottom w:val="none" w:sz="0" w:space="0" w:color="auto"/>
            <w:right w:val="none" w:sz="0" w:space="0" w:color="auto"/>
          </w:divBdr>
        </w:div>
        <w:div w:id="1754080631">
          <w:marLeft w:val="640"/>
          <w:marRight w:val="0"/>
          <w:marTop w:val="0"/>
          <w:marBottom w:val="0"/>
          <w:divBdr>
            <w:top w:val="none" w:sz="0" w:space="0" w:color="auto"/>
            <w:left w:val="none" w:sz="0" w:space="0" w:color="auto"/>
            <w:bottom w:val="none" w:sz="0" w:space="0" w:color="auto"/>
            <w:right w:val="none" w:sz="0" w:space="0" w:color="auto"/>
          </w:divBdr>
        </w:div>
        <w:div w:id="1760757394">
          <w:marLeft w:val="640"/>
          <w:marRight w:val="0"/>
          <w:marTop w:val="0"/>
          <w:marBottom w:val="0"/>
          <w:divBdr>
            <w:top w:val="none" w:sz="0" w:space="0" w:color="auto"/>
            <w:left w:val="none" w:sz="0" w:space="0" w:color="auto"/>
            <w:bottom w:val="none" w:sz="0" w:space="0" w:color="auto"/>
            <w:right w:val="none" w:sz="0" w:space="0" w:color="auto"/>
          </w:divBdr>
        </w:div>
        <w:div w:id="1910068434">
          <w:marLeft w:val="640"/>
          <w:marRight w:val="0"/>
          <w:marTop w:val="0"/>
          <w:marBottom w:val="0"/>
          <w:divBdr>
            <w:top w:val="none" w:sz="0" w:space="0" w:color="auto"/>
            <w:left w:val="none" w:sz="0" w:space="0" w:color="auto"/>
            <w:bottom w:val="none" w:sz="0" w:space="0" w:color="auto"/>
            <w:right w:val="none" w:sz="0" w:space="0" w:color="auto"/>
          </w:divBdr>
        </w:div>
        <w:div w:id="1985039756">
          <w:marLeft w:val="640"/>
          <w:marRight w:val="0"/>
          <w:marTop w:val="0"/>
          <w:marBottom w:val="0"/>
          <w:divBdr>
            <w:top w:val="none" w:sz="0" w:space="0" w:color="auto"/>
            <w:left w:val="none" w:sz="0" w:space="0" w:color="auto"/>
            <w:bottom w:val="none" w:sz="0" w:space="0" w:color="auto"/>
            <w:right w:val="none" w:sz="0" w:space="0" w:color="auto"/>
          </w:divBdr>
        </w:div>
      </w:divsChild>
    </w:div>
    <w:div w:id="1145972331">
      <w:bodyDiv w:val="1"/>
      <w:marLeft w:val="0"/>
      <w:marRight w:val="0"/>
      <w:marTop w:val="0"/>
      <w:marBottom w:val="0"/>
      <w:divBdr>
        <w:top w:val="none" w:sz="0" w:space="0" w:color="auto"/>
        <w:left w:val="none" w:sz="0" w:space="0" w:color="auto"/>
        <w:bottom w:val="none" w:sz="0" w:space="0" w:color="auto"/>
        <w:right w:val="none" w:sz="0" w:space="0" w:color="auto"/>
      </w:divBdr>
      <w:divsChild>
        <w:div w:id="154348960">
          <w:marLeft w:val="640"/>
          <w:marRight w:val="0"/>
          <w:marTop w:val="0"/>
          <w:marBottom w:val="0"/>
          <w:divBdr>
            <w:top w:val="none" w:sz="0" w:space="0" w:color="auto"/>
            <w:left w:val="none" w:sz="0" w:space="0" w:color="auto"/>
            <w:bottom w:val="none" w:sz="0" w:space="0" w:color="auto"/>
            <w:right w:val="none" w:sz="0" w:space="0" w:color="auto"/>
          </w:divBdr>
        </w:div>
        <w:div w:id="262342987">
          <w:marLeft w:val="640"/>
          <w:marRight w:val="0"/>
          <w:marTop w:val="0"/>
          <w:marBottom w:val="0"/>
          <w:divBdr>
            <w:top w:val="none" w:sz="0" w:space="0" w:color="auto"/>
            <w:left w:val="none" w:sz="0" w:space="0" w:color="auto"/>
            <w:bottom w:val="none" w:sz="0" w:space="0" w:color="auto"/>
            <w:right w:val="none" w:sz="0" w:space="0" w:color="auto"/>
          </w:divBdr>
        </w:div>
        <w:div w:id="277299431">
          <w:marLeft w:val="640"/>
          <w:marRight w:val="0"/>
          <w:marTop w:val="0"/>
          <w:marBottom w:val="0"/>
          <w:divBdr>
            <w:top w:val="none" w:sz="0" w:space="0" w:color="auto"/>
            <w:left w:val="none" w:sz="0" w:space="0" w:color="auto"/>
            <w:bottom w:val="none" w:sz="0" w:space="0" w:color="auto"/>
            <w:right w:val="none" w:sz="0" w:space="0" w:color="auto"/>
          </w:divBdr>
        </w:div>
        <w:div w:id="517425088">
          <w:marLeft w:val="640"/>
          <w:marRight w:val="0"/>
          <w:marTop w:val="0"/>
          <w:marBottom w:val="0"/>
          <w:divBdr>
            <w:top w:val="none" w:sz="0" w:space="0" w:color="auto"/>
            <w:left w:val="none" w:sz="0" w:space="0" w:color="auto"/>
            <w:bottom w:val="none" w:sz="0" w:space="0" w:color="auto"/>
            <w:right w:val="none" w:sz="0" w:space="0" w:color="auto"/>
          </w:divBdr>
        </w:div>
        <w:div w:id="545290724">
          <w:marLeft w:val="640"/>
          <w:marRight w:val="0"/>
          <w:marTop w:val="0"/>
          <w:marBottom w:val="0"/>
          <w:divBdr>
            <w:top w:val="none" w:sz="0" w:space="0" w:color="auto"/>
            <w:left w:val="none" w:sz="0" w:space="0" w:color="auto"/>
            <w:bottom w:val="none" w:sz="0" w:space="0" w:color="auto"/>
            <w:right w:val="none" w:sz="0" w:space="0" w:color="auto"/>
          </w:divBdr>
        </w:div>
        <w:div w:id="590899003">
          <w:marLeft w:val="640"/>
          <w:marRight w:val="0"/>
          <w:marTop w:val="0"/>
          <w:marBottom w:val="0"/>
          <w:divBdr>
            <w:top w:val="none" w:sz="0" w:space="0" w:color="auto"/>
            <w:left w:val="none" w:sz="0" w:space="0" w:color="auto"/>
            <w:bottom w:val="none" w:sz="0" w:space="0" w:color="auto"/>
            <w:right w:val="none" w:sz="0" w:space="0" w:color="auto"/>
          </w:divBdr>
        </w:div>
        <w:div w:id="602152314">
          <w:marLeft w:val="640"/>
          <w:marRight w:val="0"/>
          <w:marTop w:val="0"/>
          <w:marBottom w:val="0"/>
          <w:divBdr>
            <w:top w:val="none" w:sz="0" w:space="0" w:color="auto"/>
            <w:left w:val="none" w:sz="0" w:space="0" w:color="auto"/>
            <w:bottom w:val="none" w:sz="0" w:space="0" w:color="auto"/>
            <w:right w:val="none" w:sz="0" w:space="0" w:color="auto"/>
          </w:divBdr>
        </w:div>
        <w:div w:id="850798661">
          <w:marLeft w:val="640"/>
          <w:marRight w:val="0"/>
          <w:marTop w:val="0"/>
          <w:marBottom w:val="0"/>
          <w:divBdr>
            <w:top w:val="none" w:sz="0" w:space="0" w:color="auto"/>
            <w:left w:val="none" w:sz="0" w:space="0" w:color="auto"/>
            <w:bottom w:val="none" w:sz="0" w:space="0" w:color="auto"/>
            <w:right w:val="none" w:sz="0" w:space="0" w:color="auto"/>
          </w:divBdr>
        </w:div>
        <w:div w:id="880829256">
          <w:marLeft w:val="640"/>
          <w:marRight w:val="0"/>
          <w:marTop w:val="0"/>
          <w:marBottom w:val="0"/>
          <w:divBdr>
            <w:top w:val="none" w:sz="0" w:space="0" w:color="auto"/>
            <w:left w:val="none" w:sz="0" w:space="0" w:color="auto"/>
            <w:bottom w:val="none" w:sz="0" w:space="0" w:color="auto"/>
            <w:right w:val="none" w:sz="0" w:space="0" w:color="auto"/>
          </w:divBdr>
        </w:div>
        <w:div w:id="1027370595">
          <w:marLeft w:val="640"/>
          <w:marRight w:val="0"/>
          <w:marTop w:val="0"/>
          <w:marBottom w:val="0"/>
          <w:divBdr>
            <w:top w:val="none" w:sz="0" w:space="0" w:color="auto"/>
            <w:left w:val="none" w:sz="0" w:space="0" w:color="auto"/>
            <w:bottom w:val="none" w:sz="0" w:space="0" w:color="auto"/>
            <w:right w:val="none" w:sz="0" w:space="0" w:color="auto"/>
          </w:divBdr>
        </w:div>
        <w:div w:id="1190951959">
          <w:marLeft w:val="640"/>
          <w:marRight w:val="0"/>
          <w:marTop w:val="0"/>
          <w:marBottom w:val="0"/>
          <w:divBdr>
            <w:top w:val="none" w:sz="0" w:space="0" w:color="auto"/>
            <w:left w:val="none" w:sz="0" w:space="0" w:color="auto"/>
            <w:bottom w:val="none" w:sz="0" w:space="0" w:color="auto"/>
            <w:right w:val="none" w:sz="0" w:space="0" w:color="auto"/>
          </w:divBdr>
        </w:div>
        <w:div w:id="1268074258">
          <w:marLeft w:val="640"/>
          <w:marRight w:val="0"/>
          <w:marTop w:val="0"/>
          <w:marBottom w:val="0"/>
          <w:divBdr>
            <w:top w:val="none" w:sz="0" w:space="0" w:color="auto"/>
            <w:left w:val="none" w:sz="0" w:space="0" w:color="auto"/>
            <w:bottom w:val="none" w:sz="0" w:space="0" w:color="auto"/>
            <w:right w:val="none" w:sz="0" w:space="0" w:color="auto"/>
          </w:divBdr>
        </w:div>
        <w:div w:id="1300721467">
          <w:marLeft w:val="640"/>
          <w:marRight w:val="0"/>
          <w:marTop w:val="0"/>
          <w:marBottom w:val="0"/>
          <w:divBdr>
            <w:top w:val="none" w:sz="0" w:space="0" w:color="auto"/>
            <w:left w:val="none" w:sz="0" w:space="0" w:color="auto"/>
            <w:bottom w:val="none" w:sz="0" w:space="0" w:color="auto"/>
            <w:right w:val="none" w:sz="0" w:space="0" w:color="auto"/>
          </w:divBdr>
        </w:div>
        <w:div w:id="1310792808">
          <w:marLeft w:val="640"/>
          <w:marRight w:val="0"/>
          <w:marTop w:val="0"/>
          <w:marBottom w:val="0"/>
          <w:divBdr>
            <w:top w:val="none" w:sz="0" w:space="0" w:color="auto"/>
            <w:left w:val="none" w:sz="0" w:space="0" w:color="auto"/>
            <w:bottom w:val="none" w:sz="0" w:space="0" w:color="auto"/>
            <w:right w:val="none" w:sz="0" w:space="0" w:color="auto"/>
          </w:divBdr>
        </w:div>
        <w:div w:id="1323508984">
          <w:marLeft w:val="640"/>
          <w:marRight w:val="0"/>
          <w:marTop w:val="0"/>
          <w:marBottom w:val="0"/>
          <w:divBdr>
            <w:top w:val="none" w:sz="0" w:space="0" w:color="auto"/>
            <w:left w:val="none" w:sz="0" w:space="0" w:color="auto"/>
            <w:bottom w:val="none" w:sz="0" w:space="0" w:color="auto"/>
            <w:right w:val="none" w:sz="0" w:space="0" w:color="auto"/>
          </w:divBdr>
        </w:div>
        <w:div w:id="1401631835">
          <w:marLeft w:val="640"/>
          <w:marRight w:val="0"/>
          <w:marTop w:val="0"/>
          <w:marBottom w:val="0"/>
          <w:divBdr>
            <w:top w:val="none" w:sz="0" w:space="0" w:color="auto"/>
            <w:left w:val="none" w:sz="0" w:space="0" w:color="auto"/>
            <w:bottom w:val="none" w:sz="0" w:space="0" w:color="auto"/>
            <w:right w:val="none" w:sz="0" w:space="0" w:color="auto"/>
          </w:divBdr>
        </w:div>
        <w:div w:id="1457527442">
          <w:marLeft w:val="640"/>
          <w:marRight w:val="0"/>
          <w:marTop w:val="0"/>
          <w:marBottom w:val="0"/>
          <w:divBdr>
            <w:top w:val="none" w:sz="0" w:space="0" w:color="auto"/>
            <w:left w:val="none" w:sz="0" w:space="0" w:color="auto"/>
            <w:bottom w:val="none" w:sz="0" w:space="0" w:color="auto"/>
            <w:right w:val="none" w:sz="0" w:space="0" w:color="auto"/>
          </w:divBdr>
        </w:div>
        <w:div w:id="1463039215">
          <w:marLeft w:val="640"/>
          <w:marRight w:val="0"/>
          <w:marTop w:val="0"/>
          <w:marBottom w:val="0"/>
          <w:divBdr>
            <w:top w:val="none" w:sz="0" w:space="0" w:color="auto"/>
            <w:left w:val="none" w:sz="0" w:space="0" w:color="auto"/>
            <w:bottom w:val="none" w:sz="0" w:space="0" w:color="auto"/>
            <w:right w:val="none" w:sz="0" w:space="0" w:color="auto"/>
          </w:divBdr>
        </w:div>
        <w:div w:id="1478497599">
          <w:marLeft w:val="640"/>
          <w:marRight w:val="0"/>
          <w:marTop w:val="0"/>
          <w:marBottom w:val="0"/>
          <w:divBdr>
            <w:top w:val="none" w:sz="0" w:space="0" w:color="auto"/>
            <w:left w:val="none" w:sz="0" w:space="0" w:color="auto"/>
            <w:bottom w:val="none" w:sz="0" w:space="0" w:color="auto"/>
            <w:right w:val="none" w:sz="0" w:space="0" w:color="auto"/>
          </w:divBdr>
        </w:div>
        <w:div w:id="1577520947">
          <w:marLeft w:val="640"/>
          <w:marRight w:val="0"/>
          <w:marTop w:val="0"/>
          <w:marBottom w:val="0"/>
          <w:divBdr>
            <w:top w:val="none" w:sz="0" w:space="0" w:color="auto"/>
            <w:left w:val="none" w:sz="0" w:space="0" w:color="auto"/>
            <w:bottom w:val="none" w:sz="0" w:space="0" w:color="auto"/>
            <w:right w:val="none" w:sz="0" w:space="0" w:color="auto"/>
          </w:divBdr>
        </w:div>
        <w:div w:id="1694071591">
          <w:marLeft w:val="640"/>
          <w:marRight w:val="0"/>
          <w:marTop w:val="0"/>
          <w:marBottom w:val="0"/>
          <w:divBdr>
            <w:top w:val="none" w:sz="0" w:space="0" w:color="auto"/>
            <w:left w:val="none" w:sz="0" w:space="0" w:color="auto"/>
            <w:bottom w:val="none" w:sz="0" w:space="0" w:color="auto"/>
            <w:right w:val="none" w:sz="0" w:space="0" w:color="auto"/>
          </w:divBdr>
        </w:div>
        <w:div w:id="1827942069">
          <w:marLeft w:val="640"/>
          <w:marRight w:val="0"/>
          <w:marTop w:val="0"/>
          <w:marBottom w:val="0"/>
          <w:divBdr>
            <w:top w:val="none" w:sz="0" w:space="0" w:color="auto"/>
            <w:left w:val="none" w:sz="0" w:space="0" w:color="auto"/>
            <w:bottom w:val="none" w:sz="0" w:space="0" w:color="auto"/>
            <w:right w:val="none" w:sz="0" w:space="0" w:color="auto"/>
          </w:divBdr>
        </w:div>
        <w:div w:id="1930580942">
          <w:marLeft w:val="640"/>
          <w:marRight w:val="0"/>
          <w:marTop w:val="0"/>
          <w:marBottom w:val="0"/>
          <w:divBdr>
            <w:top w:val="none" w:sz="0" w:space="0" w:color="auto"/>
            <w:left w:val="none" w:sz="0" w:space="0" w:color="auto"/>
            <w:bottom w:val="none" w:sz="0" w:space="0" w:color="auto"/>
            <w:right w:val="none" w:sz="0" w:space="0" w:color="auto"/>
          </w:divBdr>
        </w:div>
        <w:div w:id="1940750079">
          <w:marLeft w:val="640"/>
          <w:marRight w:val="0"/>
          <w:marTop w:val="0"/>
          <w:marBottom w:val="0"/>
          <w:divBdr>
            <w:top w:val="none" w:sz="0" w:space="0" w:color="auto"/>
            <w:left w:val="none" w:sz="0" w:space="0" w:color="auto"/>
            <w:bottom w:val="none" w:sz="0" w:space="0" w:color="auto"/>
            <w:right w:val="none" w:sz="0" w:space="0" w:color="auto"/>
          </w:divBdr>
        </w:div>
        <w:div w:id="2027519982">
          <w:marLeft w:val="640"/>
          <w:marRight w:val="0"/>
          <w:marTop w:val="0"/>
          <w:marBottom w:val="0"/>
          <w:divBdr>
            <w:top w:val="none" w:sz="0" w:space="0" w:color="auto"/>
            <w:left w:val="none" w:sz="0" w:space="0" w:color="auto"/>
            <w:bottom w:val="none" w:sz="0" w:space="0" w:color="auto"/>
            <w:right w:val="none" w:sz="0" w:space="0" w:color="auto"/>
          </w:divBdr>
        </w:div>
        <w:div w:id="2131048714">
          <w:marLeft w:val="640"/>
          <w:marRight w:val="0"/>
          <w:marTop w:val="0"/>
          <w:marBottom w:val="0"/>
          <w:divBdr>
            <w:top w:val="none" w:sz="0" w:space="0" w:color="auto"/>
            <w:left w:val="none" w:sz="0" w:space="0" w:color="auto"/>
            <w:bottom w:val="none" w:sz="0" w:space="0" w:color="auto"/>
            <w:right w:val="none" w:sz="0" w:space="0" w:color="auto"/>
          </w:divBdr>
        </w:div>
      </w:divsChild>
    </w:div>
    <w:div w:id="1149593745">
      <w:bodyDiv w:val="1"/>
      <w:marLeft w:val="0"/>
      <w:marRight w:val="0"/>
      <w:marTop w:val="0"/>
      <w:marBottom w:val="0"/>
      <w:divBdr>
        <w:top w:val="none" w:sz="0" w:space="0" w:color="auto"/>
        <w:left w:val="none" w:sz="0" w:space="0" w:color="auto"/>
        <w:bottom w:val="none" w:sz="0" w:space="0" w:color="auto"/>
        <w:right w:val="none" w:sz="0" w:space="0" w:color="auto"/>
      </w:divBdr>
      <w:divsChild>
        <w:div w:id="1781579">
          <w:marLeft w:val="640"/>
          <w:marRight w:val="0"/>
          <w:marTop w:val="0"/>
          <w:marBottom w:val="0"/>
          <w:divBdr>
            <w:top w:val="none" w:sz="0" w:space="0" w:color="auto"/>
            <w:left w:val="none" w:sz="0" w:space="0" w:color="auto"/>
            <w:bottom w:val="none" w:sz="0" w:space="0" w:color="auto"/>
            <w:right w:val="none" w:sz="0" w:space="0" w:color="auto"/>
          </w:divBdr>
        </w:div>
        <w:div w:id="38096582">
          <w:marLeft w:val="640"/>
          <w:marRight w:val="0"/>
          <w:marTop w:val="0"/>
          <w:marBottom w:val="0"/>
          <w:divBdr>
            <w:top w:val="none" w:sz="0" w:space="0" w:color="auto"/>
            <w:left w:val="none" w:sz="0" w:space="0" w:color="auto"/>
            <w:bottom w:val="none" w:sz="0" w:space="0" w:color="auto"/>
            <w:right w:val="none" w:sz="0" w:space="0" w:color="auto"/>
          </w:divBdr>
        </w:div>
        <w:div w:id="84770641">
          <w:marLeft w:val="640"/>
          <w:marRight w:val="0"/>
          <w:marTop w:val="0"/>
          <w:marBottom w:val="0"/>
          <w:divBdr>
            <w:top w:val="none" w:sz="0" w:space="0" w:color="auto"/>
            <w:left w:val="none" w:sz="0" w:space="0" w:color="auto"/>
            <w:bottom w:val="none" w:sz="0" w:space="0" w:color="auto"/>
            <w:right w:val="none" w:sz="0" w:space="0" w:color="auto"/>
          </w:divBdr>
        </w:div>
        <w:div w:id="153378388">
          <w:marLeft w:val="640"/>
          <w:marRight w:val="0"/>
          <w:marTop w:val="0"/>
          <w:marBottom w:val="0"/>
          <w:divBdr>
            <w:top w:val="none" w:sz="0" w:space="0" w:color="auto"/>
            <w:left w:val="none" w:sz="0" w:space="0" w:color="auto"/>
            <w:bottom w:val="none" w:sz="0" w:space="0" w:color="auto"/>
            <w:right w:val="none" w:sz="0" w:space="0" w:color="auto"/>
          </w:divBdr>
        </w:div>
        <w:div w:id="319502766">
          <w:marLeft w:val="640"/>
          <w:marRight w:val="0"/>
          <w:marTop w:val="0"/>
          <w:marBottom w:val="0"/>
          <w:divBdr>
            <w:top w:val="none" w:sz="0" w:space="0" w:color="auto"/>
            <w:left w:val="none" w:sz="0" w:space="0" w:color="auto"/>
            <w:bottom w:val="none" w:sz="0" w:space="0" w:color="auto"/>
            <w:right w:val="none" w:sz="0" w:space="0" w:color="auto"/>
          </w:divBdr>
        </w:div>
        <w:div w:id="643465133">
          <w:marLeft w:val="640"/>
          <w:marRight w:val="0"/>
          <w:marTop w:val="0"/>
          <w:marBottom w:val="0"/>
          <w:divBdr>
            <w:top w:val="none" w:sz="0" w:space="0" w:color="auto"/>
            <w:left w:val="none" w:sz="0" w:space="0" w:color="auto"/>
            <w:bottom w:val="none" w:sz="0" w:space="0" w:color="auto"/>
            <w:right w:val="none" w:sz="0" w:space="0" w:color="auto"/>
          </w:divBdr>
        </w:div>
        <w:div w:id="647366497">
          <w:marLeft w:val="640"/>
          <w:marRight w:val="0"/>
          <w:marTop w:val="0"/>
          <w:marBottom w:val="0"/>
          <w:divBdr>
            <w:top w:val="none" w:sz="0" w:space="0" w:color="auto"/>
            <w:left w:val="none" w:sz="0" w:space="0" w:color="auto"/>
            <w:bottom w:val="none" w:sz="0" w:space="0" w:color="auto"/>
            <w:right w:val="none" w:sz="0" w:space="0" w:color="auto"/>
          </w:divBdr>
        </w:div>
        <w:div w:id="648942143">
          <w:marLeft w:val="640"/>
          <w:marRight w:val="0"/>
          <w:marTop w:val="0"/>
          <w:marBottom w:val="0"/>
          <w:divBdr>
            <w:top w:val="none" w:sz="0" w:space="0" w:color="auto"/>
            <w:left w:val="none" w:sz="0" w:space="0" w:color="auto"/>
            <w:bottom w:val="none" w:sz="0" w:space="0" w:color="auto"/>
            <w:right w:val="none" w:sz="0" w:space="0" w:color="auto"/>
          </w:divBdr>
        </w:div>
        <w:div w:id="727456552">
          <w:marLeft w:val="640"/>
          <w:marRight w:val="0"/>
          <w:marTop w:val="0"/>
          <w:marBottom w:val="0"/>
          <w:divBdr>
            <w:top w:val="none" w:sz="0" w:space="0" w:color="auto"/>
            <w:left w:val="none" w:sz="0" w:space="0" w:color="auto"/>
            <w:bottom w:val="none" w:sz="0" w:space="0" w:color="auto"/>
            <w:right w:val="none" w:sz="0" w:space="0" w:color="auto"/>
          </w:divBdr>
        </w:div>
        <w:div w:id="743993526">
          <w:marLeft w:val="640"/>
          <w:marRight w:val="0"/>
          <w:marTop w:val="0"/>
          <w:marBottom w:val="0"/>
          <w:divBdr>
            <w:top w:val="none" w:sz="0" w:space="0" w:color="auto"/>
            <w:left w:val="none" w:sz="0" w:space="0" w:color="auto"/>
            <w:bottom w:val="none" w:sz="0" w:space="0" w:color="auto"/>
            <w:right w:val="none" w:sz="0" w:space="0" w:color="auto"/>
          </w:divBdr>
        </w:div>
        <w:div w:id="1007712504">
          <w:marLeft w:val="640"/>
          <w:marRight w:val="0"/>
          <w:marTop w:val="0"/>
          <w:marBottom w:val="0"/>
          <w:divBdr>
            <w:top w:val="none" w:sz="0" w:space="0" w:color="auto"/>
            <w:left w:val="none" w:sz="0" w:space="0" w:color="auto"/>
            <w:bottom w:val="none" w:sz="0" w:space="0" w:color="auto"/>
            <w:right w:val="none" w:sz="0" w:space="0" w:color="auto"/>
          </w:divBdr>
        </w:div>
        <w:div w:id="1319962754">
          <w:marLeft w:val="640"/>
          <w:marRight w:val="0"/>
          <w:marTop w:val="0"/>
          <w:marBottom w:val="0"/>
          <w:divBdr>
            <w:top w:val="none" w:sz="0" w:space="0" w:color="auto"/>
            <w:left w:val="none" w:sz="0" w:space="0" w:color="auto"/>
            <w:bottom w:val="none" w:sz="0" w:space="0" w:color="auto"/>
            <w:right w:val="none" w:sz="0" w:space="0" w:color="auto"/>
          </w:divBdr>
        </w:div>
        <w:div w:id="1360817623">
          <w:marLeft w:val="640"/>
          <w:marRight w:val="0"/>
          <w:marTop w:val="0"/>
          <w:marBottom w:val="0"/>
          <w:divBdr>
            <w:top w:val="none" w:sz="0" w:space="0" w:color="auto"/>
            <w:left w:val="none" w:sz="0" w:space="0" w:color="auto"/>
            <w:bottom w:val="none" w:sz="0" w:space="0" w:color="auto"/>
            <w:right w:val="none" w:sz="0" w:space="0" w:color="auto"/>
          </w:divBdr>
        </w:div>
        <w:div w:id="1363822736">
          <w:marLeft w:val="640"/>
          <w:marRight w:val="0"/>
          <w:marTop w:val="0"/>
          <w:marBottom w:val="0"/>
          <w:divBdr>
            <w:top w:val="none" w:sz="0" w:space="0" w:color="auto"/>
            <w:left w:val="none" w:sz="0" w:space="0" w:color="auto"/>
            <w:bottom w:val="none" w:sz="0" w:space="0" w:color="auto"/>
            <w:right w:val="none" w:sz="0" w:space="0" w:color="auto"/>
          </w:divBdr>
        </w:div>
        <w:div w:id="1390155707">
          <w:marLeft w:val="640"/>
          <w:marRight w:val="0"/>
          <w:marTop w:val="0"/>
          <w:marBottom w:val="0"/>
          <w:divBdr>
            <w:top w:val="none" w:sz="0" w:space="0" w:color="auto"/>
            <w:left w:val="none" w:sz="0" w:space="0" w:color="auto"/>
            <w:bottom w:val="none" w:sz="0" w:space="0" w:color="auto"/>
            <w:right w:val="none" w:sz="0" w:space="0" w:color="auto"/>
          </w:divBdr>
        </w:div>
        <w:div w:id="1413240861">
          <w:marLeft w:val="640"/>
          <w:marRight w:val="0"/>
          <w:marTop w:val="0"/>
          <w:marBottom w:val="0"/>
          <w:divBdr>
            <w:top w:val="none" w:sz="0" w:space="0" w:color="auto"/>
            <w:left w:val="none" w:sz="0" w:space="0" w:color="auto"/>
            <w:bottom w:val="none" w:sz="0" w:space="0" w:color="auto"/>
            <w:right w:val="none" w:sz="0" w:space="0" w:color="auto"/>
          </w:divBdr>
        </w:div>
        <w:div w:id="1413311120">
          <w:marLeft w:val="640"/>
          <w:marRight w:val="0"/>
          <w:marTop w:val="0"/>
          <w:marBottom w:val="0"/>
          <w:divBdr>
            <w:top w:val="none" w:sz="0" w:space="0" w:color="auto"/>
            <w:left w:val="none" w:sz="0" w:space="0" w:color="auto"/>
            <w:bottom w:val="none" w:sz="0" w:space="0" w:color="auto"/>
            <w:right w:val="none" w:sz="0" w:space="0" w:color="auto"/>
          </w:divBdr>
        </w:div>
        <w:div w:id="1512798824">
          <w:marLeft w:val="640"/>
          <w:marRight w:val="0"/>
          <w:marTop w:val="0"/>
          <w:marBottom w:val="0"/>
          <w:divBdr>
            <w:top w:val="none" w:sz="0" w:space="0" w:color="auto"/>
            <w:left w:val="none" w:sz="0" w:space="0" w:color="auto"/>
            <w:bottom w:val="none" w:sz="0" w:space="0" w:color="auto"/>
            <w:right w:val="none" w:sz="0" w:space="0" w:color="auto"/>
          </w:divBdr>
        </w:div>
        <w:div w:id="1645892323">
          <w:marLeft w:val="640"/>
          <w:marRight w:val="0"/>
          <w:marTop w:val="0"/>
          <w:marBottom w:val="0"/>
          <w:divBdr>
            <w:top w:val="none" w:sz="0" w:space="0" w:color="auto"/>
            <w:left w:val="none" w:sz="0" w:space="0" w:color="auto"/>
            <w:bottom w:val="none" w:sz="0" w:space="0" w:color="auto"/>
            <w:right w:val="none" w:sz="0" w:space="0" w:color="auto"/>
          </w:divBdr>
        </w:div>
        <w:div w:id="1658067797">
          <w:marLeft w:val="640"/>
          <w:marRight w:val="0"/>
          <w:marTop w:val="0"/>
          <w:marBottom w:val="0"/>
          <w:divBdr>
            <w:top w:val="none" w:sz="0" w:space="0" w:color="auto"/>
            <w:left w:val="none" w:sz="0" w:space="0" w:color="auto"/>
            <w:bottom w:val="none" w:sz="0" w:space="0" w:color="auto"/>
            <w:right w:val="none" w:sz="0" w:space="0" w:color="auto"/>
          </w:divBdr>
        </w:div>
        <w:div w:id="1723094495">
          <w:marLeft w:val="640"/>
          <w:marRight w:val="0"/>
          <w:marTop w:val="0"/>
          <w:marBottom w:val="0"/>
          <w:divBdr>
            <w:top w:val="none" w:sz="0" w:space="0" w:color="auto"/>
            <w:left w:val="none" w:sz="0" w:space="0" w:color="auto"/>
            <w:bottom w:val="none" w:sz="0" w:space="0" w:color="auto"/>
            <w:right w:val="none" w:sz="0" w:space="0" w:color="auto"/>
          </w:divBdr>
        </w:div>
        <w:div w:id="1871917720">
          <w:marLeft w:val="640"/>
          <w:marRight w:val="0"/>
          <w:marTop w:val="0"/>
          <w:marBottom w:val="0"/>
          <w:divBdr>
            <w:top w:val="none" w:sz="0" w:space="0" w:color="auto"/>
            <w:left w:val="none" w:sz="0" w:space="0" w:color="auto"/>
            <w:bottom w:val="none" w:sz="0" w:space="0" w:color="auto"/>
            <w:right w:val="none" w:sz="0" w:space="0" w:color="auto"/>
          </w:divBdr>
        </w:div>
        <w:div w:id="1915359553">
          <w:marLeft w:val="640"/>
          <w:marRight w:val="0"/>
          <w:marTop w:val="0"/>
          <w:marBottom w:val="0"/>
          <w:divBdr>
            <w:top w:val="none" w:sz="0" w:space="0" w:color="auto"/>
            <w:left w:val="none" w:sz="0" w:space="0" w:color="auto"/>
            <w:bottom w:val="none" w:sz="0" w:space="0" w:color="auto"/>
            <w:right w:val="none" w:sz="0" w:space="0" w:color="auto"/>
          </w:divBdr>
        </w:div>
        <w:div w:id="1934121026">
          <w:marLeft w:val="640"/>
          <w:marRight w:val="0"/>
          <w:marTop w:val="0"/>
          <w:marBottom w:val="0"/>
          <w:divBdr>
            <w:top w:val="none" w:sz="0" w:space="0" w:color="auto"/>
            <w:left w:val="none" w:sz="0" w:space="0" w:color="auto"/>
            <w:bottom w:val="none" w:sz="0" w:space="0" w:color="auto"/>
            <w:right w:val="none" w:sz="0" w:space="0" w:color="auto"/>
          </w:divBdr>
        </w:div>
        <w:div w:id="1983578658">
          <w:marLeft w:val="640"/>
          <w:marRight w:val="0"/>
          <w:marTop w:val="0"/>
          <w:marBottom w:val="0"/>
          <w:divBdr>
            <w:top w:val="none" w:sz="0" w:space="0" w:color="auto"/>
            <w:left w:val="none" w:sz="0" w:space="0" w:color="auto"/>
            <w:bottom w:val="none" w:sz="0" w:space="0" w:color="auto"/>
            <w:right w:val="none" w:sz="0" w:space="0" w:color="auto"/>
          </w:divBdr>
        </w:div>
        <w:div w:id="2061514911">
          <w:marLeft w:val="640"/>
          <w:marRight w:val="0"/>
          <w:marTop w:val="0"/>
          <w:marBottom w:val="0"/>
          <w:divBdr>
            <w:top w:val="none" w:sz="0" w:space="0" w:color="auto"/>
            <w:left w:val="none" w:sz="0" w:space="0" w:color="auto"/>
            <w:bottom w:val="none" w:sz="0" w:space="0" w:color="auto"/>
            <w:right w:val="none" w:sz="0" w:space="0" w:color="auto"/>
          </w:divBdr>
        </w:div>
      </w:divsChild>
    </w:div>
    <w:div w:id="1149859678">
      <w:bodyDiv w:val="1"/>
      <w:marLeft w:val="0"/>
      <w:marRight w:val="0"/>
      <w:marTop w:val="0"/>
      <w:marBottom w:val="0"/>
      <w:divBdr>
        <w:top w:val="none" w:sz="0" w:space="0" w:color="auto"/>
        <w:left w:val="none" w:sz="0" w:space="0" w:color="auto"/>
        <w:bottom w:val="none" w:sz="0" w:space="0" w:color="auto"/>
        <w:right w:val="none" w:sz="0" w:space="0" w:color="auto"/>
      </w:divBdr>
      <w:divsChild>
        <w:div w:id="45178210">
          <w:marLeft w:val="640"/>
          <w:marRight w:val="0"/>
          <w:marTop w:val="0"/>
          <w:marBottom w:val="0"/>
          <w:divBdr>
            <w:top w:val="none" w:sz="0" w:space="0" w:color="auto"/>
            <w:left w:val="none" w:sz="0" w:space="0" w:color="auto"/>
            <w:bottom w:val="none" w:sz="0" w:space="0" w:color="auto"/>
            <w:right w:val="none" w:sz="0" w:space="0" w:color="auto"/>
          </w:divBdr>
        </w:div>
        <w:div w:id="169829815">
          <w:marLeft w:val="640"/>
          <w:marRight w:val="0"/>
          <w:marTop w:val="0"/>
          <w:marBottom w:val="0"/>
          <w:divBdr>
            <w:top w:val="none" w:sz="0" w:space="0" w:color="auto"/>
            <w:left w:val="none" w:sz="0" w:space="0" w:color="auto"/>
            <w:bottom w:val="none" w:sz="0" w:space="0" w:color="auto"/>
            <w:right w:val="none" w:sz="0" w:space="0" w:color="auto"/>
          </w:divBdr>
        </w:div>
        <w:div w:id="169955990">
          <w:marLeft w:val="640"/>
          <w:marRight w:val="0"/>
          <w:marTop w:val="0"/>
          <w:marBottom w:val="0"/>
          <w:divBdr>
            <w:top w:val="none" w:sz="0" w:space="0" w:color="auto"/>
            <w:left w:val="none" w:sz="0" w:space="0" w:color="auto"/>
            <w:bottom w:val="none" w:sz="0" w:space="0" w:color="auto"/>
            <w:right w:val="none" w:sz="0" w:space="0" w:color="auto"/>
          </w:divBdr>
        </w:div>
        <w:div w:id="316804246">
          <w:marLeft w:val="640"/>
          <w:marRight w:val="0"/>
          <w:marTop w:val="0"/>
          <w:marBottom w:val="0"/>
          <w:divBdr>
            <w:top w:val="none" w:sz="0" w:space="0" w:color="auto"/>
            <w:left w:val="none" w:sz="0" w:space="0" w:color="auto"/>
            <w:bottom w:val="none" w:sz="0" w:space="0" w:color="auto"/>
            <w:right w:val="none" w:sz="0" w:space="0" w:color="auto"/>
          </w:divBdr>
        </w:div>
        <w:div w:id="549077930">
          <w:marLeft w:val="640"/>
          <w:marRight w:val="0"/>
          <w:marTop w:val="0"/>
          <w:marBottom w:val="0"/>
          <w:divBdr>
            <w:top w:val="none" w:sz="0" w:space="0" w:color="auto"/>
            <w:left w:val="none" w:sz="0" w:space="0" w:color="auto"/>
            <w:bottom w:val="none" w:sz="0" w:space="0" w:color="auto"/>
            <w:right w:val="none" w:sz="0" w:space="0" w:color="auto"/>
          </w:divBdr>
        </w:div>
        <w:div w:id="750469951">
          <w:marLeft w:val="640"/>
          <w:marRight w:val="0"/>
          <w:marTop w:val="0"/>
          <w:marBottom w:val="0"/>
          <w:divBdr>
            <w:top w:val="none" w:sz="0" w:space="0" w:color="auto"/>
            <w:left w:val="none" w:sz="0" w:space="0" w:color="auto"/>
            <w:bottom w:val="none" w:sz="0" w:space="0" w:color="auto"/>
            <w:right w:val="none" w:sz="0" w:space="0" w:color="auto"/>
          </w:divBdr>
        </w:div>
        <w:div w:id="901985499">
          <w:marLeft w:val="640"/>
          <w:marRight w:val="0"/>
          <w:marTop w:val="0"/>
          <w:marBottom w:val="0"/>
          <w:divBdr>
            <w:top w:val="none" w:sz="0" w:space="0" w:color="auto"/>
            <w:left w:val="none" w:sz="0" w:space="0" w:color="auto"/>
            <w:bottom w:val="none" w:sz="0" w:space="0" w:color="auto"/>
            <w:right w:val="none" w:sz="0" w:space="0" w:color="auto"/>
          </w:divBdr>
        </w:div>
        <w:div w:id="903369225">
          <w:marLeft w:val="640"/>
          <w:marRight w:val="0"/>
          <w:marTop w:val="0"/>
          <w:marBottom w:val="0"/>
          <w:divBdr>
            <w:top w:val="none" w:sz="0" w:space="0" w:color="auto"/>
            <w:left w:val="none" w:sz="0" w:space="0" w:color="auto"/>
            <w:bottom w:val="none" w:sz="0" w:space="0" w:color="auto"/>
            <w:right w:val="none" w:sz="0" w:space="0" w:color="auto"/>
          </w:divBdr>
        </w:div>
        <w:div w:id="1027483273">
          <w:marLeft w:val="640"/>
          <w:marRight w:val="0"/>
          <w:marTop w:val="0"/>
          <w:marBottom w:val="0"/>
          <w:divBdr>
            <w:top w:val="none" w:sz="0" w:space="0" w:color="auto"/>
            <w:left w:val="none" w:sz="0" w:space="0" w:color="auto"/>
            <w:bottom w:val="none" w:sz="0" w:space="0" w:color="auto"/>
            <w:right w:val="none" w:sz="0" w:space="0" w:color="auto"/>
          </w:divBdr>
        </w:div>
        <w:div w:id="1056010174">
          <w:marLeft w:val="640"/>
          <w:marRight w:val="0"/>
          <w:marTop w:val="0"/>
          <w:marBottom w:val="0"/>
          <w:divBdr>
            <w:top w:val="none" w:sz="0" w:space="0" w:color="auto"/>
            <w:left w:val="none" w:sz="0" w:space="0" w:color="auto"/>
            <w:bottom w:val="none" w:sz="0" w:space="0" w:color="auto"/>
            <w:right w:val="none" w:sz="0" w:space="0" w:color="auto"/>
          </w:divBdr>
        </w:div>
        <w:div w:id="1097167234">
          <w:marLeft w:val="640"/>
          <w:marRight w:val="0"/>
          <w:marTop w:val="0"/>
          <w:marBottom w:val="0"/>
          <w:divBdr>
            <w:top w:val="none" w:sz="0" w:space="0" w:color="auto"/>
            <w:left w:val="none" w:sz="0" w:space="0" w:color="auto"/>
            <w:bottom w:val="none" w:sz="0" w:space="0" w:color="auto"/>
            <w:right w:val="none" w:sz="0" w:space="0" w:color="auto"/>
          </w:divBdr>
        </w:div>
        <w:div w:id="1128861536">
          <w:marLeft w:val="640"/>
          <w:marRight w:val="0"/>
          <w:marTop w:val="0"/>
          <w:marBottom w:val="0"/>
          <w:divBdr>
            <w:top w:val="none" w:sz="0" w:space="0" w:color="auto"/>
            <w:left w:val="none" w:sz="0" w:space="0" w:color="auto"/>
            <w:bottom w:val="none" w:sz="0" w:space="0" w:color="auto"/>
            <w:right w:val="none" w:sz="0" w:space="0" w:color="auto"/>
          </w:divBdr>
        </w:div>
        <w:div w:id="1354113917">
          <w:marLeft w:val="640"/>
          <w:marRight w:val="0"/>
          <w:marTop w:val="0"/>
          <w:marBottom w:val="0"/>
          <w:divBdr>
            <w:top w:val="none" w:sz="0" w:space="0" w:color="auto"/>
            <w:left w:val="none" w:sz="0" w:space="0" w:color="auto"/>
            <w:bottom w:val="none" w:sz="0" w:space="0" w:color="auto"/>
            <w:right w:val="none" w:sz="0" w:space="0" w:color="auto"/>
          </w:divBdr>
        </w:div>
        <w:div w:id="1376733315">
          <w:marLeft w:val="640"/>
          <w:marRight w:val="0"/>
          <w:marTop w:val="0"/>
          <w:marBottom w:val="0"/>
          <w:divBdr>
            <w:top w:val="none" w:sz="0" w:space="0" w:color="auto"/>
            <w:left w:val="none" w:sz="0" w:space="0" w:color="auto"/>
            <w:bottom w:val="none" w:sz="0" w:space="0" w:color="auto"/>
            <w:right w:val="none" w:sz="0" w:space="0" w:color="auto"/>
          </w:divBdr>
        </w:div>
        <w:div w:id="1395087433">
          <w:marLeft w:val="640"/>
          <w:marRight w:val="0"/>
          <w:marTop w:val="0"/>
          <w:marBottom w:val="0"/>
          <w:divBdr>
            <w:top w:val="none" w:sz="0" w:space="0" w:color="auto"/>
            <w:left w:val="none" w:sz="0" w:space="0" w:color="auto"/>
            <w:bottom w:val="none" w:sz="0" w:space="0" w:color="auto"/>
            <w:right w:val="none" w:sz="0" w:space="0" w:color="auto"/>
          </w:divBdr>
        </w:div>
        <w:div w:id="1532721398">
          <w:marLeft w:val="640"/>
          <w:marRight w:val="0"/>
          <w:marTop w:val="0"/>
          <w:marBottom w:val="0"/>
          <w:divBdr>
            <w:top w:val="none" w:sz="0" w:space="0" w:color="auto"/>
            <w:left w:val="none" w:sz="0" w:space="0" w:color="auto"/>
            <w:bottom w:val="none" w:sz="0" w:space="0" w:color="auto"/>
            <w:right w:val="none" w:sz="0" w:space="0" w:color="auto"/>
          </w:divBdr>
        </w:div>
        <w:div w:id="1625187675">
          <w:marLeft w:val="640"/>
          <w:marRight w:val="0"/>
          <w:marTop w:val="0"/>
          <w:marBottom w:val="0"/>
          <w:divBdr>
            <w:top w:val="none" w:sz="0" w:space="0" w:color="auto"/>
            <w:left w:val="none" w:sz="0" w:space="0" w:color="auto"/>
            <w:bottom w:val="none" w:sz="0" w:space="0" w:color="auto"/>
            <w:right w:val="none" w:sz="0" w:space="0" w:color="auto"/>
          </w:divBdr>
        </w:div>
        <w:div w:id="1675260267">
          <w:marLeft w:val="640"/>
          <w:marRight w:val="0"/>
          <w:marTop w:val="0"/>
          <w:marBottom w:val="0"/>
          <w:divBdr>
            <w:top w:val="none" w:sz="0" w:space="0" w:color="auto"/>
            <w:left w:val="none" w:sz="0" w:space="0" w:color="auto"/>
            <w:bottom w:val="none" w:sz="0" w:space="0" w:color="auto"/>
            <w:right w:val="none" w:sz="0" w:space="0" w:color="auto"/>
          </w:divBdr>
        </w:div>
        <w:div w:id="1676876738">
          <w:marLeft w:val="640"/>
          <w:marRight w:val="0"/>
          <w:marTop w:val="0"/>
          <w:marBottom w:val="0"/>
          <w:divBdr>
            <w:top w:val="none" w:sz="0" w:space="0" w:color="auto"/>
            <w:left w:val="none" w:sz="0" w:space="0" w:color="auto"/>
            <w:bottom w:val="none" w:sz="0" w:space="0" w:color="auto"/>
            <w:right w:val="none" w:sz="0" w:space="0" w:color="auto"/>
          </w:divBdr>
        </w:div>
        <w:div w:id="1779369052">
          <w:marLeft w:val="640"/>
          <w:marRight w:val="0"/>
          <w:marTop w:val="0"/>
          <w:marBottom w:val="0"/>
          <w:divBdr>
            <w:top w:val="none" w:sz="0" w:space="0" w:color="auto"/>
            <w:left w:val="none" w:sz="0" w:space="0" w:color="auto"/>
            <w:bottom w:val="none" w:sz="0" w:space="0" w:color="auto"/>
            <w:right w:val="none" w:sz="0" w:space="0" w:color="auto"/>
          </w:divBdr>
        </w:div>
        <w:div w:id="1827239647">
          <w:marLeft w:val="640"/>
          <w:marRight w:val="0"/>
          <w:marTop w:val="0"/>
          <w:marBottom w:val="0"/>
          <w:divBdr>
            <w:top w:val="none" w:sz="0" w:space="0" w:color="auto"/>
            <w:left w:val="none" w:sz="0" w:space="0" w:color="auto"/>
            <w:bottom w:val="none" w:sz="0" w:space="0" w:color="auto"/>
            <w:right w:val="none" w:sz="0" w:space="0" w:color="auto"/>
          </w:divBdr>
        </w:div>
      </w:divsChild>
    </w:div>
    <w:div w:id="1150512877">
      <w:bodyDiv w:val="1"/>
      <w:marLeft w:val="0"/>
      <w:marRight w:val="0"/>
      <w:marTop w:val="0"/>
      <w:marBottom w:val="0"/>
      <w:divBdr>
        <w:top w:val="none" w:sz="0" w:space="0" w:color="auto"/>
        <w:left w:val="none" w:sz="0" w:space="0" w:color="auto"/>
        <w:bottom w:val="none" w:sz="0" w:space="0" w:color="auto"/>
        <w:right w:val="none" w:sz="0" w:space="0" w:color="auto"/>
      </w:divBdr>
      <w:divsChild>
        <w:div w:id="175460545">
          <w:marLeft w:val="640"/>
          <w:marRight w:val="0"/>
          <w:marTop w:val="0"/>
          <w:marBottom w:val="0"/>
          <w:divBdr>
            <w:top w:val="none" w:sz="0" w:space="0" w:color="auto"/>
            <w:left w:val="none" w:sz="0" w:space="0" w:color="auto"/>
            <w:bottom w:val="none" w:sz="0" w:space="0" w:color="auto"/>
            <w:right w:val="none" w:sz="0" w:space="0" w:color="auto"/>
          </w:divBdr>
        </w:div>
        <w:div w:id="320700389">
          <w:marLeft w:val="640"/>
          <w:marRight w:val="0"/>
          <w:marTop w:val="0"/>
          <w:marBottom w:val="0"/>
          <w:divBdr>
            <w:top w:val="none" w:sz="0" w:space="0" w:color="auto"/>
            <w:left w:val="none" w:sz="0" w:space="0" w:color="auto"/>
            <w:bottom w:val="none" w:sz="0" w:space="0" w:color="auto"/>
            <w:right w:val="none" w:sz="0" w:space="0" w:color="auto"/>
          </w:divBdr>
        </w:div>
        <w:div w:id="450707905">
          <w:marLeft w:val="640"/>
          <w:marRight w:val="0"/>
          <w:marTop w:val="0"/>
          <w:marBottom w:val="0"/>
          <w:divBdr>
            <w:top w:val="none" w:sz="0" w:space="0" w:color="auto"/>
            <w:left w:val="none" w:sz="0" w:space="0" w:color="auto"/>
            <w:bottom w:val="none" w:sz="0" w:space="0" w:color="auto"/>
            <w:right w:val="none" w:sz="0" w:space="0" w:color="auto"/>
          </w:divBdr>
        </w:div>
        <w:div w:id="589125507">
          <w:marLeft w:val="640"/>
          <w:marRight w:val="0"/>
          <w:marTop w:val="0"/>
          <w:marBottom w:val="0"/>
          <w:divBdr>
            <w:top w:val="none" w:sz="0" w:space="0" w:color="auto"/>
            <w:left w:val="none" w:sz="0" w:space="0" w:color="auto"/>
            <w:bottom w:val="none" w:sz="0" w:space="0" w:color="auto"/>
            <w:right w:val="none" w:sz="0" w:space="0" w:color="auto"/>
          </w:divBdr>
        </w:div>
        <w:div w:id="864832460">
          <w:marLeft w:val="640"/>
          <w:marRight w:val="0"/>
          <w:marTop w:val="0"/>
          <w:marBottom w:val="0"/>
          <w:divBdr>
            <w:top w:val="none" w:sz="0" w:space="0" w:color="auto"/>
            <w:left w:val="none" w:sz="0" w:space="0" w:color="auto"/>
            <w:bottom w:val="none" w:sz="0" w:space="0" w:color="auto"/>
            <w:right w:val="none" w:sz="0" w:space="0" w:color="auto"/>
          </w:divBdr>
        </w:div>
        <w:div w:id="926110752">
          <w:marLeft w:val="640"/>
          <w:marRight w:val="0"/>
          <w:marTop w:val="0"/>
          <w:marBottom w:val="0"/>
          <w:divBdr>
            <w:top w:val="none" w:sz="0" w:space="0" w:color="auto"/>
            <w:left w:val="none" w:sz="0" w:space="0" w:color="auto"/>
            <w:bottom w:val="none" w:sz="0" w:space="0" w:color="auto"/>
            <w:right w:val="none" w:sz="0" w:space="0" w:color="auto"/>
          </w:divBdr>
        </w:div>
        <w:div w:id="942885140">
          <w:marLeft w:val="640"/>
          <w:marRight w:val="0"/>
          <w:marTop w:val="0"/>
          <w:marBottom w:val="0"/>
          <w:divBdr>
            <w:top w:val="none" w:sz="0" w:space="0" w:color="auto"/>
            <w:left w:val="none" w:sz="0" w:space="0" w:color="auto"/>
            <w:bottom w:val="none" w:sz="0" w:space="0" w:color="auto"/>
            <w:right w:val="none" w:sz="0" w:space="0" w:color="auto"/>
          </w:divBdr>
        </w:div>
        <w:div w:id="958684650">
          <w:marLeft w:val="640"/>
          <w:marRight w:val="0"/>
          <w:marTop w:val="0"/>
          <w:marBottom w:val="0"/>
          <w:divBdr>
            <w:top w:val="none" w:sz="0" w:space="0" w:color="auto"/>
            <w:left w:val="none" w:sz="0" w:space="0" w:color="auto"/>
            <w:bottom w:val="none" w:sz="0" w:space="0" w:color="auto"/>
            <w:right w:val="none" w:sz="0" w:space="0" w:color="auto"/>
          </w:divBdr>
        </w:div>
        <w:div w:id="1243176151">
          <w:marLeft w:val="640"/>
          <w:marRight w:val="0"/>
          <w:marTop w:val="0"/>
          <w:marBottom w:val="0"/>
          <w:divBdr>
            <w:top w:val="none" w:sz="0" w:space="0" w:color="auto"/>
            <w:left w:val="none" w:sz="0" w:space="0" w:color="auto"/>
            <w:bottom w:val="none" w:sz="0" w:space="0" w:color="auto"/>
            <w:right w:val="none" w:sz="0" w:space="0" w:color="auto"/>
          </w:divBdr>
        </w:div>
        <w:div w:id="1447240035">
          <w:marLeft w:val="640"/>
          <w:marRight w:val="0"/>
          <w:marTop w:val="0"/>
          <w:marBottom w:val="0"/>
          <w:divBdr>
            <w:top w:val="none" w:sz="0" w:space="0" w:color="auto"/>
            <w:left w:val="none" w:sz="0" w:space="0" w:color="auto"/>
            <w:bottom w:val="none" w:sz="0" w:space="0" w:color="auto"/>
            <w:right w:val="none" w:sz="0" w:space="0" w:color="auto"/>
          </w:divBdr>
        </w:div>
        <w:div w:id="1477530590">
          <w:marLeft w:val="640"/>
          <w:marRight w:val="0"/>
          <w:marTop w:val="0"/>
          <w:marBottom w:val="0"/>
          <w:divBdr>
            <w:top w:val="none" w:sz="0" w:space="0" w:color="auto"/>
            <w:left w:val="none" w:sz="0" w:space="0" w:color="auto"/>
            <w:bottom w:val="none" w:sz="0" w:space="0" w:color="auto"/>
            <w:right w:val="none" w:sz="0" w:space="0" w:color="auto"/>
          </w:divBdr>
        </w:div>
        <w:div w:id="1544705789">
          <w:marLeft w:val="640"/>
          <w:marRight w:val="0"/>
          <w:marTop w:val="0"/>
          <w:marBottom w:val="0"/>
          <w:divBdr>
            <w:top w:val="none" w:sz="0" w:space="0" w:color="auto"/>
            <w:left w:val="none" w:sz="0" w:space="0" w:color="auto"/>
            <w:bottom w:val="none" w:sz="0" w:space="0" w:color="auto"/>
            <w:right w:val="none" w:sz="0" w:space="0" w:color="auto"/>
          </w:divBdr>
        </w:div>
        <w:div w:id="1634484606">
          <w:marLeft w:val="640"/>
          <w:marRight w:val="0"/>
          <w:marTop w:val="0"/>
          <w:marBottom w:val="0"/>
          <w:divBdr>
            <w:top w:val="none" w:sz="0" w:space="0" w:color="auto"/>
            <w:left w:val="none" w:sz="0" w:space="0" w:color="auto"/>
            <w:bottom w:val="none" w:sz="0" w:space="0" w:color="auto"/>
            <w:right w:val="none" w:sz="0" w:space="0" w:color="auto"/>
          </w:divBdr>
        </w:div>
        <w:div w:id="1654137223">
          <w:marLeft w:val="640"/>
          <w:marRight w:val="0"/>
          <w:marTop w:val="0"/>
          <w:marBottom w:val="0"/>
          <w:divBdr>
            <w:top w:val="none" w:sz="0" w:space="0" w:color="auto"/>
            <w:left w:val="none" w:sz="0" w:space="0" w:color="auto"/>
            <w:bottom w:val="none" w:sz="0" w:space="0" w:color="auto"/>
            <w:right w:val="none" w:sz="0" w:space="0" w:color="auto"/>
          </w:divBdr>
        </w:div>
        <w:div w:id="1779792321">
          <w:marLeft w:val="640"/>
          <w:marRight w:val="0"/>
          <w:marTop w:val="0"/>
          <w:marBottom w:val="0"/>
          <w:divBdr>
            <w:top w:val="none" w:sz="0" w:space="0" w:color="auto"/>
            <w:left w:val="none" w:sz="0" w:space="0" w:color="auto"/>
            <w:bottom w:val="none" w:sz="0" w:space="0" w:color="auto"/>
            <w:right w:val="none" w:sz="0" w:space="0" w:color="auto"/>
          </w:divBdr>
        </w:div>
        <w:div w:id="1812558319">
          <w:marLeft w:val="640"/>
          <w:marRight w:val="0"/>
          <w:marTop w:val="0"/>
          <w:marBottom w:val="0"/>
          <w:divBdr>
            <w:top w:val="none" w:sz="0" w:space="0" w:color="auto"/>
            <w:left w:val="none" w:sz="0" w:space="0" w:color="auto"/>
            <w:bottom w:val="none" w:sz="0" w:space="0" w:color="auto"/>
            <w:right w:val="none" w:sz="0" w:space="0" w:color="auto"/>
          </w:divBdr>
        </w:div>
        <w:div w:id="1822690720">
          <w:marLeft w:val="640"/>
          <w:marRight w:val="0"/>
          <w:marTop w:val="0"/>
          <w:marBottom w:val="0"/>
          <w:divBdr>
            <w:top w:val="none" w:sz="0" w:space="0" w:color="auto"/>
            <w:left w:val="none" w:sz="0" w:space="0" w:color="auto"/>
            <w:bottom w:val="none" w:sz="0" w:space="0" w:color="auto"/>
            <w:right w:val="none" w:sz="0" w:space="0" w:color="auto"/>
          </w:divBdr>
        </w:div>
        <w:div w:id="1872954291">
          <w:marLeft w:val="640"/>
          <w:marRight w:val="0"/>
          <w:marTop w:val="0"/>
          <w:marBottom w:val="0"/>
          <w:divBdr>
            <w:top w:val="none" w:sz="0" w:space="0" w:color="auto"/>
            <w:left w:val="none" w:sz="0" w:space="0" w:color="auto"/>
            <w:bottom w:val="none" w:sz="0" w:space="0" w:color="auto"/>
            <w:right w:val="none" w:sz="0" w:space="0" w:color="auto"/>
          </w:divBdr>
        </w:div>
        <w:div w:id="1938513833">
          <w:marLeft w:val="640"/>
          <w:marRight w:val="0"/>
          <w:marTop w:val="0"/>
          <w:marBottom w:val="0"/>
          <w:divBdr>
            <w:top w:val="none" w:sz="0" w:space="0" w:color="auto"/>
            <w:left w:val="none" w:sz="0" w:space="0" w:color="auto"/>
            <w:bottom w:val="none" w:sz="0" w:space="0" w:color="auto"/>
            <w:right w:val="none" w:sz="0" w:space="0" w:color="auto"/>
          </w:divBdr>
        </w:div>
        <w:div w:id="2013339361">
          <w:marLeft w:val="640"/>
          <w:marRight w:val="0"/>
          <w:marTop w:val="0"/>
          <w:marBottom w:val="0"/>
          <w:divBdr>
            <w:top w:val="none" w:sz="0" w:space="0" w:color="auto"/>
            <w:left w:val="none" w:sz="0" w:space="0" w:color="auto"/>
            <w:bottom w:val="none" w:sz="0" w:space="0" w:color="auto"/>
            <w:right w:val="none" w:sz="0" w:space="0" w:color="auto"/>
          </w:divBdr>
        </w:div>
        <w:div w:id="2027633887">
          <w:marLeft w:val="640"/>
          <w:marRight w:val="0"/>
          <w:marTop w:val="0"/>
          <w:marBottom w:val="0"/>
          <w:divBdr>
            <w:top w:val="none" w:sz="0" w:space="0" w:color="auto"/>
            <w:left w:val="none" w:sz="0" w:space="0" w:color="auto"/>
            <w:bottom w:val="none" w:sz="0" w:space="0" w:color="auto"/>
            <w:right w:val="none" w:sz="0" w:space="0" w:color="auto"/>
          </w:divBdr>
        </w:div>
      </w:divsChild>
    </w:div>
    <w:div w:id="1167869185">
      <w:bodyDiv w:val="1"/>
      <w:marLeft w:val="0"/>
      <w:marRight w:val="0"/>
      <w:marTop w:val="0"/>
      <w:marBottom w:val="0"/>
      <w:divBdr>
        <w:top w:val="none" w:sz="0" w:space="0" w:color="auto"/>
        <w:left w:val="none" w:sz="0" w:space="0" w:color="auto"/>
        <w:bottom w:val="none" w:sz="0" w:space="0" w:color="auto"/>
        <w:right w:val="none" w:sz="0" w:space="0" w:color="auto"/>
      </w:divBdr>
      <w:divsChild>
        <w:div w:id="1130415">
          <w:marLeft w:val="640"/>
          <w:marRight w:val="0"/>
          <w:marTop w:val="0"/>
          <w:marBottom w:val="0"/>
          <w:divBdr>
            <w:top w:val="none" w:sz="0" w:space="0" w:color="auto"/>
            <w:left w:val="none" w:sz="0" w:space="0" w:color="auto"/>
            <w:bottom w:val="none" w:sz="0" w:space="0" w:color="auto"/>
            <w:right w:val="none" w:sz="0" w:space="0" w:color="auto"/>
          </w:divBdr>
        </w:div>
        <w:div w:id="37895830">
          <w:marLeft w:val="640"/>
          <w:marRight w:val="0"/>
          <w:marTop w:val="0"/>
          <w:marBottom w:val="0"/>
          <w:divBdr>
            <w:top w:val="none" w:sz="0" w:space="0" w:color="auto"/>
            <w:left w:val="none" w:sz="0" w:space="0" w:color="auto"/>
            <w:bottom w:val="none" w:sz="0" w:space="0" w:color="auto"/>
            <w:right w:val="none" w:sz="0" w:space="0" w:color="auto"/>
          </w:divBdr>
        </w:div>
        <w:div w:id="170070345">
          <w:marLeft w:val="640"/>
          <w:marRight w:val="0"/>
          <w:marTop w:val="0"/>
          <w:marBottom w:val="0"/>
          <w:divBdr>
            <w:top w:val="none" w:sz="0" w:space="0" w:color="auto"/>
            <w:left w:val="none" w:sz="0" w:space="0" w:color="auto"/>
            <w:bottom w:val="none" w:sz="0" w:space="0" w:color="auto"/>
            <w:right w:val="none" w:sz="0" w:space="0" w:color="auto"/>
          </w:divBdr>
        </w:div>
        <w:div w:id="171069205">
          <w:marLeft w:val="640"/>
          <w:marRight w:val="0"/>
          <w:marTop w:val="0"/>
          <w:marBottom w:val="0"/>
          <w:divBdr>
            <w:top w:val="none" w:sz="0" w:space="0" w:color="auto"/>
            <w:left w:val="none" w:sz="0" w:space="0" w:color="auto"/>
            <w:bottom w:val="none" w:sz="0" w:space="0" w:color="auto"/>
            <w:right w:val="none" w:sz="0" w:space="0" w:color="auto"/>
          </w:divBdr>
        </w:div>
        <w:div w:id="194273979">
          <w:marLeft w:val="640"/>
          <w:marRight w:val="0"/>
          <w:marTop w:val="0"/>
          <w:marBottom w:val="0"/>
          <w:divBdr>
            <w:top w:val="none" w:sz="0" w:space="0" w:color="auto"/>
            <w:left w:val="none" w:sz="0" w:space="0" w:color="auto"/>
            <w:bottom w:val="none" w:sz="0" w:space="0" w:color="auto"/>
            <w:right w:val="none" w:sz="0" w:space="0" w:color="auto"/>
          </w:divBdr>
        </w:div>
        <w:div w:id="448277309">
          <w:marLeft w:val="640"/>
          <w:marRight w:val="0"/>
          <w:marTop w:val="0"/>
          <w:marBottom w:val="0"/>
          <w:divBdr>
            <w:top w:val="none" w:sz="0" w:space="0" w:color="auto"/>
            <w:left w:val="none" w:sz="0" w:space="0" w:color="auto"/>
            <w:bottom w:val="none" w:sz="0" w:space="0" w:color="auto"/>
            <w:right w:val="none" w:sz="0" w:space="0" w:color="auto"/>
          </w:divBdr>
        </w:div>
        <w:div w:id="496573398">
          <w:marLeft w:val="640"/>
          <w:marRight w:val="0"/>
          <w:marTop w:val="0"/>
          <w:marBottom w:val="0"/>
          <w:divBdr>
            <w:top w:val="none" w:sz="0" w:space="0" w:color="auto"/>
            <w:left w:val="none" w:sz="0" w:space="0" w:color="auto"/>
            <w:bottom w:val="none" w:sz="0" w:space="0" w:color="auto"/>
            <w:right w:val="none" w:sz="0" w:space="0" w:color="auto"/>
          </w:divBdr>
        </w:div>
        <w:div w:id="814564775">
          <w:marLeft w:val="640"/>
          <w:marRight w:val="0"/>
          <w:marTop w:val="0"/>
          <w:marBottom w:val="0"/>
          <w:divBdr>
            <w:top w:val="none" w:sz="0" w:space="0" w:color="auto"/>
            <w:left w:val="none" w:sz="0" w:space="0" w:color="auto"/>
            <w:bottom w:val="none" w:sz="0" w:space="0" w:color="auto"/>
            <w:right w:val="none" w:sz="0" w:space="0" w:color="auto"/>
          </w:divBdr>
        </w:div>
        <w:div w:id="864634699">
          <w:marLeft w:val="640"/>
          <w:marRight w:val="0"/>
          <w:marTop w:val="0"/>
          <w:marBottom w:val="0"/>
          <w:divBdr>
            <w:top w:val="none" w:sz="0" w:space="0" w:color="auto"/>
            <w:left w:val="none" w:sz="0" w:space="0" w:color="auto"/>
            <w:bottom w:val="none" w:sz="0" w:space="0" w:color="auto"/>
            <w:right w:val="none" w:sz="0" w:space="0" w:color="auto"/>
          </w:divBdr>
        </w:div>
        <w:div w:id="917716198">
          <w:marLeft w:val="640"/>
          <w:marRight w:val="0"/>
          <w:marTop w:val="0"/>
          <w:marBottom w:val="0"/>
          <w:divBdr>
            <w:top w:val="none" w:sz="0" w:space="0" w:color="auto"/>
            <w:left w:val="none" w:sz="0" w:space="0" w:color="auto"/>
            <w:bottom w:val="none" w:sz="0" w:space="0" w:color="auto"/>
            <w:right w:val="none" w:sz="0" w:space="0" w:color="auto"/>
          </w:divBdr>
        </w:div>
        <w:div w:id="921987799">
          <w:marLeft w:val="640"/>
          <w:marRight w:val="0"/>
          <w:marTop w:val="0"/>
          <w:marBottom w:val="0"/>
          <w:divBdr>
            <w:top w:val="none" w:sz="0" w:space="0" w:color="auto"/>
            <w:left w:val="none" w:sz="0" w:space="0" w:color="auto"/>
            <w:bottom w:val="none" w:sz="0" w:space="0" w:color="auto"/>
            <w:right w:val="none" w:sz="0" w:space="0" w:color="auto"/>
          </w:divBdr>
        </w:div>
        <w:div w:id="927888426">
          <w:marLeft w:val="640"/>
          <w:marRight w:val="0"/>
          <w:marTop w:val="0"/>
          <w:marBottom w:val="0"/>
          <w:divBdr>
            <w:top w:val="none" w:sz="0" w:space="0" w:color="auto"/>
            <w:left w:val="none" w:sz="0" w:space="0" w:color="auto"/>
            <w:bottom w:val="none" w:sz="0" w:space="0" w:color="auto"/>
            <w:right w:val="none" w:sz="0" w:space="0" w:color="auto"/>
          </w:divBdr>
        </w:div>
        <w:div w:id="1141385809">
          <w:marLeft w:val="640"/>
          <w:marRight w:val="0"/>
          <w:marTop w:val="0"/>
          <w:marBottom w:val="0"/>
          <w:divBdr>
            <w:top w:val="none" w:sz="0" w:space="0" w:color="auto"/>
            <w:left w:val="none" w:sz="0" w:space="0" w:color="auto"/>
            <w:bottom w:val="none" w:sz="0" w:space="0" w:color="auto"/>
            <w:right w:val="none" w:sz="0" w:space="0" w:color="auto"/>
          </w:divBdr>
        </w:div>
        <w:div w:id="1232420572">
          <w:marLeft w:val="640"/>
          <w:marRight w:val="0"/>
          <w:marTop w:val="0"/>
          <w:marBottom w:val="0"/>
          <w:divBdr>
            <w:top w:val="none" w:sz="0" w:space="0" w:color="auto"/>
            <w:left w:val="none" w:sz="0" w:space="0" w:color="auto"/>
            <w:bottom w:val="none" w:sz="0" w:space="0" w:color="auto"/>
            <w:right w:val="none" w:sz="0" w:space="0" w:color="auto"/>
          </w:divBdr>
        </w:div>
        <w:div w:id="1330140263">
          <w:marLeft w:val="640"/>
          <w:marRight w:val="0"/>
          <w:marTop w:val="0"/>
          <w:marBottom w:val="0"/>
          <w:divBdr>
            <w:top w:val="none" w:sz="0" w:space="0" w:color="auto"/>
            <w:left w:val="none" w:sz="0" w:space="0" w:color="auto"/>
            <w:bottom w:val="none" w:sz="0" w:space="0" w:color="auto"/>
            <w:right w:val="none" w:sz="0" w:space="0" w:color="auto"/>
          </w:divBdr>
        </w:div>
        <w:div w:id="1345135567">
          <w:marLeft w:val="640"/>
          <w:marRight w:val="0"/>
          <w:marTop w:val="0"/>
          <w:marBottom w:val="0"/>
          <w:divBdr>
            <w:top w:val="none" w:sz="0" w:space="0" w:color="auto"/>
            <w:left w:val="none" w:sz="0" w:space="0" w:color="auto"/>
            <w:bottom w:val="none" w:sz="0" w:space="0" w:color="auto"/>
            <w:right w:val="none" w:sz="0" w:space="0" w:color="auto"/>
          </w:divBdr>
        </w:div>
        <w:div w:id="1426027547">
          <w:marLeft w:val="640"/>
          <w:marRight w:val="0"/>
          <w:marTop w:val="0"/>
          <w:marBottom w:val="0"/>
          <w:divBdr>
            <w:top w:val="none" w:sz="0" w:space="0" w:color="auto"/>
            <w:left w:val="none" w:sz="0" w:space="0" w:color="auto"/>
            <w:bottom w:val="none" w:sz="0" w:space="0" w:color="auto"/>
            <w:right w:val="none" w:sz="0" w:space="0" w:color="auto"/>
          </w:divBdr>
        </w:div>
        <w:div w:id="1489401652">
          <w:marLeft w:val="640"/>
          <w:marRight w:val="0"/>
          <w:marTop w:val="0"/>
          <w:marBottom w:val="0"/>
          <w:divBdr>
            <w:top w:val="none" w:sz="0" w:space="0" w:color="auto"/>
            <w:left w:val="none" w:sz="0" w:space="0" w:color="auto"/>
            <w:bottom w:val="none" w:sz="0" w:space="0" w:color="auto"/>
            <w:right w:val="none" w:sz="0" w:space="0" w:color="auto"/>
          </w:divBdr>
        </w:div>
        <w:div w:id="1501768879">
          <w:marLeft w:val="640"/>
          <w:marRight w:val="0"/>
          <w:marTop w:val="0"/>
          <w:marBottom w:val="0"/>
          <w:divBdr>
            <w:top w:val="none" w:sz="0" w:space="0" w:color="auto"/>
            <w:left w:val="none" w:sz="0" w:space="0" w:color="auto"/>
            <w:bottom w:val="none" w:sz="0" w:space="0" w:color="auto"/>
            <w:right w:val="none" w:sz="0" w:space="0" w:color="auto"/>
          </w:divBdr>
        </w:div>
        <w:div w:id="1832984741">
          <w:marLeft w:val="640"/>
          <w:marRight w:val="0"/>
          <w:marTop w:val="0"/>
          <w:marBottom w:val="0"/>
          <w:divBdr>
            <w:top w:val="none" w:sz="0" w:space="0" w:color="auto"/>
            <w:left w:val="none" w:sz="0" w:space="0" w:color="auto"/>
            <w:bottom w:val="none" w:sz="0" w:space="0" w:color="auto"/>
            <w:right w:val="none" w:sz="0" w:space="0" w:color="auto"/>
          </w:divBdr>
        </w:div>
        <w:div w:id="1936934631">
          <w:marLeft w:val="640"/>
          <w:marRight w:val="0"/>
          <w:marTop w:val="0"/>
          <w:marBottom w:val="0"/>
          <w:divBdr>
            <w:top w:val="none" w:sz="0" w:space="0" w:color="auto"/>
            <w:left w:val="none" w:sz="0" w:space="0" w:color="auto"/>
            <w:bottom w:val="none" w:sz="0" w:space="0" w:color="auto"/>
            <w:right w:val="none" w:sz="0" w:space="0" w:color="auto"/>
          </w:divBdr>
        </w:div>
        <w:div w:id="1997608351">
          <w:marLeft w:val="640"/>
          <w:marRight w:val="0"/>
          <w:marTop w:val="0"/>
          <w:marBottom w:val="0"/>
          <w:divBdr>
            <w:top w:val="none" w:sz="0" w:space="0" w:color="auto"/>
            <w:left w:val="none" w:sz="0" w:space="0" w:color="auto"/>
            <w:bottom w:val="none" w:sz="0" w:space="0" w:color="auto"/>
            <w:right w:val="none" w:sz="0" w:space="0" w:color="auto"/>
          </w:divBdr>
        </w:div>
        <w:div w:id="2114978127">
          <w:marLeft w:val="640"/>
          <w:marRight w:val="0"/>
          <w:marTop w:val="0"/>
          <w:marBottom w:val="0"/>
          <w:divBdr>
            <w:top w:val="none" w:sz="0" w:space="0" w:color="auto"/>
            <w:left w:val="none" w:sz="0" w:space="0" w:color="auto"/>
            <w:bottom w:val="none" w:sz="0" w:space="0" w:color="auto"/>
            <w:right w:val="none" w:sz="0" w:space="0" w:color="auto"/>
          </w:divBdr>
        </w:div>
      </w:divsChild>
    </w:div>
    <w:div w:id="1368482415">
      <w:bodyDiv w:val="1"/>
      <w:marLeft w:val="0"/>
      <w:marRight w:val="0"/>
      <w:marTop w:val="0"/>
      <w:marBottom w:val="0"/>
      <w:divBdr>
        <w:top w:val="none" w:sz="0" w:space="0" w:color="auto"/>
        <w:left w:val="none" w:sz="0" w:space="0" w:color="auto"/>
        <w:bottom w:val="none" w:sz="0" w:space="0" w:color="auto"/>
        <w:right w:val="none" w:sz="0" w:space="0" w:color="auto"/>
      </w:divBdr>
      <w:divsChild>
        <w:div w:id="15279589">
          <w:marLeft w:val="640"/>
          <w:marRight w:val="0"/>
          <w:marTop w:val="0"/>
          <w:marBottom w:val="0"/>
          <w:divBdr>
            <w:top w:val="none" w:sz="0" w:space="0" w:color="auto"/>
            <w:left w:val="none" w:sz="0" w:space="0" w:color="auto"/>
            <w:bottom w:val="none" w:sz="0" w:space="0" w:color="auto"/>
            <w:right w:val="none" w:sz="0" w:space="0" w:color="auto"/>
          </w:divBdr>
        </w:div>
        <w:div w:id="43675177">
          <w:marLeft w:val="640"/>
          <w:marRight w:val="0"/>
          <w:marTop w:val="0"/>
          <w:marBottom w:val="0"/>
          <w:divBdr>
            <w:top w:val="none" w:sz="0" w:space="0" w:color="auto"/>
            <w:left w:val="none" w:sz="0" w:space="0" w:color="auto"/>
            <w:bottom w:val="none" w:sz="0" w:space="0" w:color="auto"/>
            <w:right w:val="none" w:sz="0" w:space="0" w:color="auto"/>
          </w:divBdr>
        </w:div>
        <w:div w:id="205066119">
          <w:marLeft w:val="640"/>
          <w:marRight w:val="0"/>
          <w:marTop w:val="0"/>
          <w:marBottom w:val="0"/>
          <w:divBdr>
            <w:top w:val="none" w:sz="0" w:space="0" w:color="auto"/>
            <w:left w:val="none" w:sz="0" w:space="0" w:color="auto"/>
            <w:bottom w:val="none" w:sz="0" w:space="0" w:color="auto"/>
            <w:right w:val="none" w:sz="0" w:space="0" w:color="auto"/>
          </w:divBdr>
        </w:div>
        <w:div w:id="247731801">
          <w:marLeft w:val="640"/>
          <w:marRight w:val="0"/>
          <w:marTop w:val="0"/>
          <w:marBottom w:val="0"/>
          <w:divBdr>
            <w:top w:val="none" w:sz="0" w:space="0" w:color="auto"/>
            <w:left w:val="none" w:sz="0" w:space="0" w:color="auto"/>
            <w:bottom w:val="none" w:sz="0" w:space="0" w:color="auto"/>
            <w:right w:val="none" w:sz="0" w:space="0" w:color="auto"/>
          </w:divBdr>
        </w:div>
        <w:div w:id="270941651">
          <w:marLeft w:val="640"/>
          <w:marRight w:val="0"/>
          <w:marTop w:val="0"/>
          <w:marBottom w:val="0"/>
          <w:divBdr>
            <w:top w:val="none" w:sz="0" w:space="0" w:color="auto"/>
            <w:left w:val="none" w:sz="0" w:space="0" w:color="auto"/>
            <w:bottom w:val="none" w:sz="0" w:space="0" w:color="auto"/>
            <w:right w:val="none" w:sz="0" w:space="0" w:color="auto"/>
          </w:divBdr>
        </w:div>
        <w:div w:id="417095352">
          <w:marLeft w:val="640"/>
          <w:marRight w:val="0"/>
          <w:marTop w:val="0"/>
          <w:marBottom w:val="0"/>
          <w:divBdr>
            <w:top w:val="none" w:sz="0" w:space="0" w:color="auto"/>
            <w:left w:val="none" w:sz="0" w:space="0" w:color="auto"/>
            <w:bottom w:val="none" w:sz="0" w:space="0" w:color="auto"/>
            <w:right w:val="none" w:sz="0" w:space="0" w:color="auto"/>
          </w:divBdr>
        </w:div>
        <w:div w:id="491720923">
          <w:marLeft w:val="640"/>
          <w:marRight w:val="0"/>
          <w:marTop w:val="0"/>
          <w:marBottom w:val="0"/>
          <w:divBdr>
            <w:top w:val="none" w:sz="0" w:space="0" w:color="auto"/>
            <w:left w:val="none" w:sz="0" w:space="0" w:color="auto"/>
            <w:bottom w:val="none" w:sz="0" w:space="0" w:color="auto"/>
            <w:right w:val="none" w:sz="0" w:space="0" w:color="auto"/>
          </w:divBdr>
        </w:div>
        <w:div w:id="571433734">
          <w:marLeft w:val="640"/>
          <w:marRight w:val="0"/>
          <w:marTop w:val="0"/>
          <w:marBottom w:val="0"/>
          <w:divBdr>
            <w:top w:val="none" w:sz="0" w:space="0" w:color="auto"/>
            <w:left w:val="none" w:sz="0" w:space="0" w:color="auto"/>
            <w:bottom w:val="none" w:sz="0" w:space="0" w:color="auto"/>
            <w:right w:val="none" w:sz="0" w:space="0" w:color="auto"/>
          </w:divBdr>
        </w:div>
        <w:div w:id="586617938">
          <w:marLeft w:val="640"/>
          <w:marRight w:val="0"/>
          <w:marTop w:val="0"/>
          <w:marBottom w:val="0"/>
          <w:divBdr>
            <w:top w:val="none" w:sz="0" w:space="0" w:color="auto"/>
            <w:left w:val="none" w:sz="0" w:space="0" w:color="auto"/>
            <w:bottom w:val="none" w:sz="0" w:space="0" w:color="auto"/>
            <w:right w:val="none" w:sz="0" w:space="0" w:color="auto"/>
          </w:divBdr>
        </w:div>
        <w:div w:id="946429413">
          <w:marLeft w:val="640"/>
          <w:marRight w:val="0"/>
          <w:marTop w:val="0"/>
          <w:marBottom w:val="0"/>
          <w:divBdr>
            <w:top w:val="none" w:sz="0" w:space="0" w:color="auto"/>
            <w:left w:val="none" w:sz="0" w:space="0" w:color="auto"/>
            <w:bottom w:val="none" w:sz="0" w:space="0" w:color="auto"/>
            <w:right w:val="none" w:sz="0" w:space="0" w:color="auto"/>
          </w:divBdr>
        </w:div>
        <w:div w:id="1055012716">
          <w:marLeft w:val="640"/>
          <w:marRight w:val="0"/>
          <w:marTop w:val="0"/>
          <w:marBottom w:val="0"/>
          <w:divBdr>
            <w:top w:val="none" w:sz="0" w:space="0" w:color="auto"/>
            <w:left w:val="none" w:sz="0" w:space="0" w:color="auto"/>
            <w:bottom w:val="none" w:sz="0" w:space="0" w:color="auto"/>
            <w:right w:val="none" w:sz="0" w:space="0" w:color="auto"/>
          </w:divBdr>
        </w:div>
        <w:div w:id="1057240616">
          <w:marLeft w:val="640"/>
          <w:marRight w:val="0"/>
          <w:marTop w:val="0"/>
          <w:marBottom w:val="0"/>
          <w:divBdr>
            <w:top w:val="none" w:sz="0" w:space="0" w:color="auto"/>
            <w:left w:val="none" w:sz="0" w:space="0" w:color="auto"/>
            <w:bottom w:val="none" w:sz="0" w:space="0" w:color="auto"/>
            <w:right w:val="none" w:sz="0" w:space="0" w:color="auto"/>
          </w:divBdr>
        </w:div>
        <w:div w:id="1078474934">
          <w:marLeft w:val="640"/>
          <w:marRight w:val="0"/>
          <w:marTop w:val="0"/>
          <w:marBottom w:val="0"/>
          <w:divBdr>
            <w:top w:val="none" w:sz="0" w:space="0" w:color="auto"/>
            <w:left w:val="none" w:sz="0" w:space="0" w:color="auto"/>
            <w:bottom w:val="none" w:sz="0" w:space="0" w:color="auto"/>
            <w:right w:val="none" w:sz="0" w:space="0" w:color="auto"/>
          </w:divBdr>
        </w:div>
        <w:div w:id="1181236382">
          <w:marLeft w:val="640"/>
          <w:marRight w:val="0"/>
          <w:marTop w:val="0"/>
          <w:marBottom w:val="0"/>
          <w:divBdr>
            <w:top w:val="none" w:sz="0" w:space="0" w:color="auto"/>
            <w:left w:val="none" w:sz="0" w:space="0" w:color="auto"/>
            <w:bottom w:val="none" w:sz="0" w:space="0" w:color="auto"/>
            <w:right w:val="none" w:sz="0" w:space="0" w:color="auto"/>
          </w:divBdr>
        </w:div>
        <w:div w:id="1438405825">
          <w:marLeft w:val="640"/>
          <w:marRight w:val="0"/>
          <w:marTop w:val="0"/>
          <w:marBottom w:val="0"/>
          <w:divBdr>
            <w:top w:val="none" w:sz="0" w:space="0" w:color="auto"/>
            <w:left w:val="none" w:sz="0" w:space="0" w:color="auto"/>
            <w:bottom w:val="none" w:sz="0" w:space="0" w:color="auto"/>
            <w:right w:val="none" w:sz="0" w:space="0" w:color="auto"/>
          </w:divBdr>
        </w:div>
        <w:div w:id="1507743395">
          <w:marLeft w:val="640"/>
          <w:marRight w:val="0"/>
          <w:marTop w:val="0"/>
          <w:marBottom w:val="0"/>
          <w:divBdr>
            <w:top w:val="none" w:sz="0" w:space="0" w:color="auto"/>
            <w:left w:val="none" w:sz="0" w:space="0" w:color="auto"/>
            <w:bottom w:val="none" w:sz="0" w:space="0" w:color="auto"/>
            <w:right w:val="none" w:sz="0" w:space="0" w:color="auto"/>
          </w:divBdr>
        </w:div>
        <w:div w:id="1507987134">
          <w:marLeft w:val="640"/>
          <w:marRight w:val="0"/>
          <w:marTop w:val="0"/>
          <w:marBottom w:val="0"/>
          <w:divBdr>
            <w:top w:val="none" w:sz="0" w:space="0" w:color="auto"/>
            <w:left w:val="none" w:sz="0" w:space="0" w:color="auto"/>
            <w:bottom w:val="none" w:sz="0" w:space="0" w:color="auto"/>
            <w:right w:val="none" w:sz="0" w:space="0" w:color="auto"/>
          </w:divBdr>
        </w:div>
        <w:div w:id="1573587235">
          <w:marLeft w:val="640"/>
          <w:marRight w:val="0"/>
          <w:marTop w:val="0"/>
          <w:marBottom w:val="0"/>
          <w:divBdr>
            <w:top w:val="none" w:sz="0" w:space="0" w:color="auto"/>
            <w:left w:val="none" w:sz="0" w:space="0" w:color="auto"/>
            <w:bottom w:val="none" w:sz="0" w:space="0" w:color="auto"/>
            <w:right w:val="none" w:sz="0" w:space="0" w:color="auto"/>
          </w:divBdr>
        </w:div>
        <w:div w:id="1655836075">
          <w:marLeft w:val="640"/>
          <w:marRight w:val="0"/>
          <w:marTop w:val="0"/>
          <w:marBottom w:val="0"/>
          <w:divBdr>
            <w:top w:val="none" w:sz="0" w:space="0" w:color="auto"/>
            <w:left w:val="none" w:sz="0" w:space="0" w:color="auto"/>
            <w:bottom w:val="none" w:sz="0" w:space="0" w:color="auto"/>
            <w:right w:val="none" w:sz="0" w:space="0" w:color="auto"/>
          </w:divBdr>
        </w:div>
        <w:div w:id="1661696578">
          <w:marLeft w:val="640"/>
          <w:marRight w:val="0"/>
          <w:marTop w:val="0"/>
          <w:marBottom w:val="0"/>
          <w:divBdr>
            <w:top w:val="none" w:sz="0" w:space="0" w:color="auto"/>
            <w:left w:val="none" w:sz="0" w:space="0" w:color="auto"/>
            <w:bottom w:val="none" w:sz="0" w:space="0" w:color="auto"/>
            <w:right w:val="none" w:sz="0" w:space="0" w:color="auto"/>
          </w:divBdr>
        </w:div>
        <w:div w:id="1663462883">
          <w:marLeft w:val="640"/>
          <w:marRight w:val="0"/>
          <w:marTop w:val="0"/>
          <w:marBottom w:val="0"/>
          <w:divBdr>
            <w:top w:val="none" w:sz="0" w:space="0" w:color="auto"/>
            <w:left w:val="none" w:sz="0" w:space="0" w:color="auto"/>
            <w:bottom w:val="none" w:sz="0" w:space="0" w:color="auto"/>
            <w:right w:val="none" w:sz="0" w:space="0" w:color="auto"/>
          </w:divBdr>
        </w:div>
        <w:div w:id="1692032259">
          <w:marLeft w:val="640"/>
          <w:marRight w:val="0"/>
          <w:marTop w:val="0"/>
          <w:marBottom w:val="0"/>
          <w:divBdr>
            <w:top w:val="none" w:sz="0" w:space="0" w:color="auto"/>
            <w:left w:val="none" w:sz="0" w:space="0" w:color="auto"/>
            <w:bottom w:val="none" w:sz="0" w:space="0" w:color="auto"/>
            <w:right w:val="none" w:sz="0" w:space="0" w:color="auto"/>
          </w:divBdr>
        </w:div>
        <w:div w:id="1770076826">
          <w:marLeft w:val="640"/>
          <w:marRight w:val="0"/>
          <w:marTop w:val="0"/>
          <w:marBottom w:val="0"/>
          <w:divBdr>
            <w:top w:val="none" w:sz="0" w:space="0" w:color="auto"/>
            <w:left w:val="none" w:sz="0" w:space="0" w:color="auto"/>
            <w:bottom w:val="none" w:sz="0" w:space="0" w:color="auto"/>
            <w:right w:val="none" w:sz="0" w:space="0" w:color="auto"/>
          </w:divBdr>
        </w:div>
        <w:div w:id="1776099831">
          <w:marLeft w:val="640"/>
          <w:marRight w:val="0"/>
          <w:marTop w:val="0"/>
          <w:marBottom w:val="0"/>
          <w:divBdr>
            <w:top w:val="none" w:sz="0" w:space="0" w:color="auto"/>
            <w:left w:val="none" w:sz="0" w:space="0" w:color="auto"/>
            <w:bottom w:val="none" w:sz="0" w:space="0" w:color="auto"/>
            <w:right w:val="none" w:sz="0" w:space="0" w:color="auto"/>
          </w:divBdr>
        </w:div>
        <w:div w:id="1977641250">
          <w:marLeft w:val="640"/>
          <w:marRight w:val="0"/>
          <w:marTop w:val="0"/>
          <w:marBottom w:val="0"/>
          <w:divBdr>
            <w:top w:val="none" w:sz="0" w:space="0" w:color="auto"/>
            <w:left w:val="none" w:sz="0" w:space="0" w:color="auto"/>
            <w:bottom w:val="none" w:sz="0" w:space="0" w:color="auto"/>
            <w:right w:val="none" w:sz="0" w:space="0" w:color="auto"/>
          </w:divBdr>
        </w:div>
        <w:div w:id="2039699705">
          <w:marLeft w:val="640"/>
          <w:marRight w:val="0"/>
          <w:marTop w:val="0"/>
          <w:marBottom w:val="0"/>
          <w:divBdr>
            <w:top w:val="none" w:sz="0" w:space="0" w:color="auto"/>
            <w:left w:val="none" w:sz="0" w:space="0" w:color="auto"/>
            <w:bottom w:val="none" w:sz="0" w:space="0" w:color="auto"/>
            <w:right w:val="none" w:sz="0" w:space="0" w:color="auto"/>
          </w:divBdr>
        </w:div>
        <w:div w:id="2072077345">
          <w:marLeft w:val="640"/>
          <w:marRight w:val="0"/>
          <w:marTop w:val="0"/>
          <w:marBottom w:val="0"/>
          <w:divBdr>
            <w:top w:val="none" w:sz="0" w:space="0" w:color="auto"/>
            <w:left w:val="none" w:sz="0" w:space="0" w:color="auto"/>
            <w:bottom w:val="none" w:sz="0" w:space="0" w:color="auto"/>
            <w:right w:val="none" w:sz="0" w:space="0" w:color="auto"/>
          </w:divBdr>
        </w:div>
      </w:divsChild>
    </w:div>
    <w:div w:id="1370691525">
      <w:bodyDiv w:val="1"/>
      <w:marLeft w:val="0"/>
      <w:marRight w:val="0"/>
      <w:marTop w:val="0"/>
      <w:marBottom w:val="0"/>
      <w:divBdr>
        <w:top w:val="none" w:sz="0" w:space="0" w:color="auto"/>
        <w:left w:val="none" w:sz="0" w:space="0" w:color="auto"/>
        <w:bottom w:val="none" w:sz="0" w:space="0" w:color="auto"/>
        <w:right w:val="none" w:sz="0" w:space="0" w:color="auto"/>
      </w:divBdr>
      <w:divsChild>
        <w:div w:id="47925274">
          <w:marLeft w:val="640"/>
          <w:marRight w:val="0"/>
          <w:marTop w:val="0"/>
          <w:marBottom w:val="0"/>
          <w:divBdr>
            <w:top w:val="none" w:sz="0" w:space="0" w:color="auto"/>
            <w:left w:val="none" w:sz="0" w:space="0" w:color="auto"/>
            <w:bottom w:val="none" w:sz="0" w:space="0" w:color="auto"/>
            <w:right w:val="none" w:sz="0" w:space="0" w:color="auto"/>
          </w:divBdr>
        </w:div>
        <w:div w:id="111367282">
          <w:marLeft w:val="640"/>
          <w:marRight w:val="0"/>
          <w:marTop w:val="0"/>
          <w:marBottom w:val="0"/>
          <w:divBdr>
            <w:top w:val="none" w:sz="0" w:space="0" w:color="auto"/>
            <w:left w:val="none" w:sz="0" w:space="0" w:color="auto"/>
            <w:bottom w:val="none" w:sz="0" w:space="0" w:color="auto"/>
            <w:right w:val="none" w:sz="0" w:space="0" w:color="auto"/>
          </w:divBdr>
        </w:div>
        <w:div w:id="145515616">
          <w:marLeft w:val="640"/>
          <w:marRight w:val="0"/>
          <w:marTop w:val="0"/>
          <w:marBottom w:val="0"/>
          <w:divBdr>
            <w:top w:val="none" w:sz="0" w:space="0" w:color="auto"/>
            <w:left w:val="none" w:sz="0" w:space="0" w:color="auto"/>
            <w:bottom w:val="none" w:sz="0" w:space="0" w:color="auto"/>
            <w:right w:val="none" w:sz="0" w:space="0" w:color="auto"/>
          </w:divBdr>
        </w:div>
        <w:div w:id="179391991">
          <w:marLeft w:val="640"/>
          <w:marRight w:val="0"/>
          <w:marTop w:val="0"/>
          <w:marBottom w:val="0"/>
          <w:divBdr>
            <w:top w:val="none" w:sz="0" w:space="0" w:color="auto"/>
            <w:left w:val="none" w:sz="0" w:space="0" w:color="auto"/>
            <w:bottom w:val="none" w:sz="0" w:space="0" w:color="auto"/>
            <w:right w:val="none" w:sz="0" w:space="0" w:color="auto"/>
          </w:divBdr>
        </w:div>
        <w:div w:id="223954997">
          <w:marLeft w:val="640"/>
          <w:marRight w:val="0"/>
          <w:marTop w:val="0"/>
          <w:marBottom w:val="0"/>
          <w:divBdr>
            <w:top w:val="none" w:sz="0" w:space="0" w:color="auto"/>
            <w:left w:val="none" w:sz="0" w:space="0" w:color="auto"/>
            <w:bottom w:val="none" w:sz="0" w:space="0" w:color="auto"/>
            <w:right w:val="none" w:sz="0" w:space="0" w:color="auto"/>
          </w:divBdr>
        </w:div>
        <w:div w:id="270863735">
          <w:marLeft w:val="640"/>
          <w:marRight w:val="0"/>
          <w:marTop w:val="0"/>
          <w:marBottom w:val="0"/>
          <w:divBdr>
            <w:top w:val="none" w:sz="0" w:space="0" w:color="auto"/>
            <w:left w:val="none" w:sz="0" w:space="0" w:color="auto"/>
            <w:bottom w:val="none" w:sz="0" w:space="0" w:color="auto"/>
            <w:right w:val="none" w:sz="0" w:space="0" w:color="auto"/>
          </w:divBdr>
        </w:div>
        <w:div w:id="310790680">
          <w:marLeft w:val="640"/>
          <w:marRight w:val="0"/>
          <w:marTop w:val="0"/>
          <w:marBottom w:val="0"/>
          <w:divBdr>
            <w:top w:val="none" w:sz="0" w:space="0" w:color="auto"/>
            <w:left w:val="none" w:sz="0" w:space="0" w:color="auto"/>
            <w:bottom w:val="none" w:sz="0" w:space="0" w:color="auto"/>
            <w:right w:val="none" w:sz="0" w:space="0" w:color="auto"/>
          </w:divBdr>
        </w:div>
        <w:div w:id="382600092">
          <w:marLeft w:val="640"/>
          <w:marRight w:val="0"/>
          <w:marTop w:val="0"/>
          <w:marBottom w:val="0"/>
          <w:divBdr>
            <w:top w:val="none" w:sz="0" w:space="0" w:color="auto"/>
            <w:left w:val="none" w:sz="0" w:space="0" w:color="auto"/>
            <w:bottom w:val="none" w:sz="0" w:space="0" w:color="auto"/>
            <w:right w:val="none" w:sz="0" w:space="0" w:color="auto"/>
          </w:divBdr>
        </w:div>
        <w:div w:id="407117952">
          <w:marLeft w:val="640"/>
          <w:marRight w:val="0"/>
          <w:marTop w:val="0"/>
          <w:marBottom w:val="0"/>
          <w:divBdr>
            <w:top w:val="none" w:sz="0" w:space="0" w:color="auto"/>
            <w:left w:val="none" w:sz="0" w:space="0" w:color="auto"/>
            <w:bottom w:val="none" w:sz="0" w:space="0" w:color="auto"/>
            <w:right w:val="none" w:sz="0" w:space="0" w:color="auto"/>
          </w:divBdr>
        </w:div>
        <w:div w:id="407387963">
          <w:marLeft w:val="640"/>
          <w:marRight w:val="0"/>
          <w:marTop w:val="0"/>
          <w:marBottom w:val="0"/>
          <w:divBdr>
            <w:top w:val="none" w:sz="0" w:space="0" w:color="auto"/>
            <w:left w:val="none" w:sz="0" w:space="0" w:color="auto"/>
            <w:bottom w:val="none" w:sz="0" w:space="0" w:color="auto"/>
            <w:right w:val="none" w:sz="0" w:space="0" w:color="auto"/>
          </w:divBdr>
        </w:div>
        <w:div w:id="484318565">
          <w:marLeft w:val="640"/>
          <w:marRight w:val="0"/>
          <w:marTop w:val="0"/>
          <w:marBottom w:val="0"/>
          <w:divBdr>
            <w:top w:val="none" w:sz="0" w:space="0" w:color="auto"/>
            <w:left w:val="none" w:sz="0" w:space="0" w:color="auto"/>
            <w:bottom w:val="none" w:sz="0" w:space="0" w:color="auto"/>
            <w:right w:val="none" w:sz="0" w:space="0" w:color="auto"/>
          </w:divBdr>
        </w:div>
        <w:div w:id="574441577">
          <w:marLeft w:val="640"/>
          <w:marRight w:val="0"/>
          <w:marTop w:val="0"/>
          <w:marBottom w:val="0"/>
          <w:divBdr>
            <w:top w:val="none" w:sz="0" w:space="0" w:color="auto"/>
            <w:left w:val="none" w:sz="0" w:space="0" w:color="auto"/>
            <w:bottom w:val="none" w:sz="0" w:space="0" w:color="auto"/>
            <w:right w:val="none" w:sz="0" w:space="0" w:color="auto"/>
          </w:divBdr>
        </w:div>
        <w:div w:id="702632808">
          <w:marLeft w:val="640"/>
          <w:marRight w:val="0"/>
          <w:marTop w:val="0"/>
          <w:marBottom w:val="0"/>
          <w:divBdr>
            <w:top w:val="none" w:sz="0" w:space="0" w:color="auto"/>
            <w:left w:val="none" w:sz="0" w:space="0" w:color="auto"/>
            <w:bottom w:val="none" w:sz="0" w:space="0" w:color="auto"/>
            <w:right w:val="none" w:sz="0" w:space="0" w:color="auto"/>
          </w:divBdr>
        </w:div>
        <w:div w:id="768357054">
          <w:marLeft w:val="640"/>
          <w:marRight w:val="0"/>
          <w:marTop w:val="0"/>
          <w:marBottom w:val="0"/>
          <w:divBdr>
            <w:top w:val="none" w:sz="0" w:space="0" w:color="auto"/>
            <w:left w:val="none" w:sz="0" w:space="0" w:color="auto"/>
            <w:bottom w:val="none" w:sz="0" w:space="0" w:color="auto"/>
            <w:right w:val="none" w:sz="0" w:space="0" w:color="auto"/>
          </w:divBdr>
        </w:div>
        <w:div w:id="781997116">
          <w:marLeft w:val="640"/>
          <w:marRight w:val="0"/>
          <w:marTop w:val="0"/>
          <w:marBottom w:val="0"/>
          <w:divBdr>
            <w:top w:val="none" w:sz="0" w:space="0" w:color="auto"/>
            <w:left w:val="none" w:sz="0" w:space="0" w:color="auto"/>
            <w:bottom w:val="none" w:sz="0" w:space="0" w:color="auto"/>
            <w:right w:val="none" w:sz="0" w:space="0" w:color="auto"/>
          </w:divBdr>
        </w:div>
        <w:div w:id="839586351">
          <w:marLeft w:val="640"/>
          <w:marRight w:val="0"/>
          <w:marTop w:val="0"/>
          <w:marBottom w:val="0"/>
          <w:divBdr>
            <w:top w:val="none" w:sz="0" w:space="0" w:color="auto"/>
            <w:left w:val="none" w:sz="0" w:space="0" w:color="auto"/>
            <w:bottom w:val="none" w:sz="0" w:space="0" w:color="auto"/>
            <w:right w:val="none" w:sz="0" w:space="0" w:color="auto"/>
          </w:divBdr>
        </w:div>
        <w:div w:id="1037655217">
          <w:marLeft w:val="640"/>
          <w:marRight w:val="0"/>
          <w:marTop w:val="0"/>
          <w:marBottom w:val="0"/>
          <w:divBdr>
            <w:top w:val="none" w:sz="0" w:space="0" w:color="auto"/>
            <w:left w:val="none" w:sz="0" w:space="0" w:color="auto"/>
            <w:bottom w:val="none" w:sz="0" w:space="0" w:color="auto"/>
            <w:right w:val="none" w:sz="0" w:space="0" w:color="auto"/>
          </w:divBdr>
        </w:div>
        <w:div w:id="1384989145">
          <w:marLeft w:val="640"/>
          <w:marRight w:val="0"/>
          <w:marTop w:val="0"/>
          <w:marBottom w:val="0"/>
          <w:divBdr>
            <w:top w:val="none" w:sz="0" w:space="0" w:color="auto"/>
            <w:left w:val="none" w:sz="0" w:space="0" w:color="auto"/>
            <w:bottom w:val="none" w:sz="0" w:space="0" w:color="auto"/>
            <w:right w:val="none" w:sz="0" w:space="0" w:color="auto"/>
          </w:divBdr>
        </w:div>
        <w:div w:id="1448966101">
          <w:marLeft w:val="640"/>
          <w:marRight w:val="0"/>
          <w:marTop w:val="0"/>
          <w:marBottom w:val="0"/>
          <w:divBdr>
            <w:top w:val="none" w:sz="0" w:space="0" w:color="auto"/>
            <w:left w:val="none" w:sz="0" w:space="0" w:color="auto"/>
            <w:bottom w:val="none" w:sz="0" w:space="0" w:color="auto"/>
            <w:right w:val="none" w:sz="0" w:space="0" w:color="auto"/>
          </w:divBdr>
        </w:div>
        <w:div w:id="1489590991">
          <w:marLeft w:val="640"/>
          <w:marRight w:val="0"/>
          <w:marTop w:val="0"/>
          <w:marBottom w:val="0"/>
          <w:divBdr>
            <w:top w:val="none" w:sz="0" w:space="0" w:color="auto"/>
            <w:left w:val="none" w:sz="0" w:space="0" w:color="auto"/>
            <w:bottom w:val="none" w:sz="0" w:space="0" w:color="auto"/>
            <w:right w:val="none" w:sz="0" w:space="0" w:color="auto"/>
          </w:divBdr>
        </w:div>
        <w:div w:id="1584412259">
          <w:marLeft w:val="640"/>
          <w:marRight w:val="0"/>
          <w:marTop w:val="0"/>
          <w:marBottom w:val="0"/>
          <w:divBdr>
            <w:top w:val="none" w:sz="0" w:space="0" w:color="auto"/>
            <w:left w:val="none" w:sz="0" w:space="0" w:color="auto"/>
            <w:bottom w:val="none" w:sz="0" w:space="0" w:color="auto"/>
            <w:right w:val="none" w:sz="0" w:space="0" w:color="auto"/>
          </w:divBdr>
        </w:div>
        <w:div w:id="1613971719">
          <w:marLeft w:val="640"/>
          <w:marRight w:val="0"/>
          <w:marTop w:val="0"/>
          <w:marBottom w:val="0"/>
          <w:divBdr>
            <w:top w:val="none" w:sz="0" w:space="0" w:color="auto"/>
            <w:left w:val="none" w:sz="0" w:space="0" w:color="auto"/>
            <w:bottom w:val="none" w:sz="0" w:space="0" w:color="auto"/>
            <w:right w:val="none" w:sz="0" w:space="0" w:color="auto"/>
          </w:divBdr>
        </w:div>
        <w:div w:id="1760445110">
          <w:marLeft w:val="640"/>
          <w:marRight w:val="0"/>
          <w:marTop w:val="0"/>
          <w:marBottom w:val="0"/>
          <w:divBdr>
            <w:top w:val="none" w:sz="0" w:space="0" w:color="auto"/>
            <w:left w:val="none" w:sz="0" w:space="0" w:color="auto"/>
            <w:bottom w:val="none" w:sz="0" w:space="0" w:color="auto"/>
            <w:right w:val="none" w:sz="0" w:space="0" w:color="auto"/>
          </w:divBdr>
        </w:div>
        <w:div w:id="1829400519">
          <w:marLeft w:val="640"/>
          <w:marRight w:val="0"/>
          <w:marTop w:val="0"/>
          <w:marBottom w:val="0"/>
          <w:divBdr>
            <w:top w:val="none" w:sz="0" w:space="0" w:color="auto"/>
            <w:left w:val="none" w:sz="0" w:space="0" w:color="auto"/>
            <w:bottom w:val="none" w:sz="0" w:space="0" w:color="auto"/>
            <w:right w:val="none" w:sz="0" w:space="0" w:color="auto"/>
          </w:divBdr>
        </w:div>
        <w:div w:id="2039622560">
          <w:marLeft w:val="640"/>
          <w:marRight w:val="0"/>
          <w:marTop w:val="0"/>
          <w:marBottom w:val="0"/>
          <w:divBdr>
            <w:top w:val="none" w:sz="0" w:space="0" w:color="auto"/>
            <w:left w:val="none" w:sz="0" w:space="0" w:color="auto"/>
            <w:bottom w:val="none" w:sz="0" w:space="0" w:color="auto"/>
            <w:right w:val="none" w:sz="0" w:space="0" w:color="auto"/>
          </w:divBdr>
        </w:div>
        <w:div w:id="2060204821">
          <w:marLeft w:val="640"/>
          <w:marRight w:val="0"/>
          <w:marTop w:val="0"/>
          <w:marBottom w:val="0"/>
          <w:divBdr>
            <w:top w:val="none" w:sz="0" w:space="0" w:color="auto"/>
            <w:left w:val="none" w:sz="0" w:space="0" w:color="auto"/>
            <w:bottom w:val="none" w:sz="0" w:space="0" w:color="auto"/>
            <w:right w:val="none" w:sz="0" w:space="0" w:color="auto"/>
          </w:divBdr>
        </w:div>
      </w:divsChild>
    </w:div>
    <w:div w:id="1372192873">
      <w:bodyDiv w:val="1"/>
      <w:marLeft w:val="0"/>
      <w:marRight w:val="0"/>
      <w:marTop w:val="0"/>
      <w:marBottom w:val="0"/>
      <w:divBdr>
        <w:top w:val="none" w:sz="0" w:space="0" w:color="auto"/>
        <w:left w:val="none" w:sz="0" w:space="0" w:color="auto"/>
        <w:bottom w:val="none" w:sz="0" w:space="0" w:color="auto"/>
        <w:right w:val="none" w:sz="0" w:space="0" w:color="auto"/>
      </w:divBdr>
      <w:divsChild>
        <w:div w:id="259141510">
          <w:marLeft w:val="640"/>
          <w:marRight w:val="0"/>
          <w:marTop w:val="0"/>
          <w:marBottom w:val="0"/>
          <w:divBdr>
            <w:top w:val="none" w:sz="0" w:space="0" w:color="auto"/>
            <w:left w:val="none" w:sz="0" w:space="0" w:color="auto"/>
            <w:bottom w:val="none" w:sz="0" w:space="0" w:color="auto"/>
            <w:right w:val="none" w:sz="0" w:space="0" w:color="auto"/>
          </w:divBdr>
        </w:div>
        <w:div w:id="292639260">
          <w:marLeft w:val="640"/>
          <w:marRight w:val="0"/>
          <w:marTop w:val="0"/>
          <w:marBottom w:val="0"/>
          <w:divBdr>
            <w:top w:val="none" w:sz="0" w:space="0" w:color="auto"/>
            <w:left w:val="none" w:sz="0" w:space="0" w:color="auto"/>
            <w:bottom w:val="none" w:sz="0" w:space="0" w:color="auto"/>
            <w:right w:val="none" w:sz="0" w:space="0" w:color="auto"/>
          </w:divBdr>
        </w:div>
        <w:div w:id="448815191">
          <w:marLeft w:val="640"/>
          <w:marRight w:val="0"/>
          <w:marTop w:val="0"/>
          <w:marBottom w:val="0"/>
          <w:divBdr>
            <w:top w:val="none" w:sz="0" w:space="0" w:color="auto"/>
            <w:left w:val="none" w:sz="0" w:space="0" w:color="auto"/>
            <w:bottom w:val="none" w:sz="0" w:space="0" w:color="auto"/>
            <w:right w:val="none" w:sz="0" w:space="0" w:color="auto"/>
          </w:divBdr>
        </w:div>
        <w:div w:id="567493600">
          <w:marLeft w:val="640"/>
          <w:marRight w:val="0"/>
          <w:marTop w:val="0"/>
          <w:marBottom w:val="0"/>
          <w:divBdr>
            <w:top w:val="none" w:sz="0" w:space="0" w:color="auto"/>
            <w:left w:val="none" w:sz="0" w:space="0" w:color="auto"/>
            <w:bottom w:val="none" w:sz="0" w:space="0" w:color="auto"/>
            <w:right w:val="none" w:sz="0" w:space="0" w:color="auto"/>
          </w:divBdr>
        </w:div>
        <w:div w:id="588392422">
          <w:marLeft w:val="640"/>
          <w:marRight w:val="0"/>
          <w:marTop w:val="0"/>
          <w:marBottom w:val="0"/>
          <w:divBdr>
            <w:top w:val="none" w:sz="0" w:space="0" w:color="auto"/>
            <w:left w:val="none" w:sz="0" w:space="0" w:color="auto"/>
            <w:bottom w:val="none" w:sz="0" w:space="0" w:color="auto"/>
            <w:right w:val="none" w:sz="0" w:space="0" w:color="auto"/>
          </w:divBdr>
        </w:div>
        <w:div w:id="637535363">
          <w:marLeft w:val="640"/>
          <w:marRight w:val="0"/>
          <w:marTop w:val="0"/>
          <w:marBottom w:val="0"/>
          <w:divBdr>
            <w:top w:val="none" w:sz="0" w:space="0" w:color="auto"/>
            <w:left w:val="none" w:sz="0" w:space="0" w:color="auto"/>
            <w:bottom w:val="none" w:sz="0" w:space="0" w:color="auto"/>
            <w:right w:val="none" w:sz="0" w:space="0" w:color="auto"/>
          </w:divBdr>
        </w:div>
        <w:div w:id="700278484">
          <w:marLeft w:val="640"/>
          <w:marRight w:val="0"/>
          <w:marTop w:val="0"/>
          <w:marBottom w:val="0"/>
          <w:divBdr>
            <w:top w:val="none" w:sz="0" w:space="0" w:color="auto"/>
            <w:left w:val="none" w:sz="0" w:space="0" w:color="auto"/>
            <w:bottom w:val="none" w:sz="0" w:space="0" w:color="auto"/>
            <w:right w:val="none" w:sz="0" w:space="0" w:color="auto"/>
          </w:divBdr>
        </w:div>
        <w:div w:id="734864278">
          <w:marLeft w:val="640"/>
          <w:marRight w:val="0"/>
          <w:marTop w:val="0"/>
          <w:marBottom w:val="0"/>
          <w:divBdr>
            <w:top w:val="none" w:sz="0" w:space="0" w:color="auto"/>
            <w:left w:val="none" w:sz="0" w:space="0" w:color="auto"/>
            <w:bottom w:val="none" w:sz="0" w:space="0" w:color="auto"/>
            <w:right w:val="none" w:sz="0" w:space="0" w:color="auto"/>
          </w:divBdr>
        </w:div>
        <w:div w:id="750009523">
          <w:marLeft w:val="640"/>
          <w:marRight w:val="0"/>
          <w:marTop w:val="0"/>
          <w:marBottom w:val="0"/>
          <w:divBdr>
            <w:top w:val="none" w:sz="0" w:space="0" w:color="auto"/>
            <w:left w:val="none" w:sz="0" w:space="0" w:color="auto"/>
            <w:bottom w:val="none" w:sz="0" w:space="0" w:color="auto"/>
            <w:right w:val="none" w:sz="0" w:space="0" w:color="auto"/>
          </w:divBdr>
        </w:div>
        <w:div w:id="798914076">
          <w:marLeft w:val="640"/>
          <w:marRight w:val="0"/>
          <w:marTop w:val="0"/>
          <w:marBottom w:val="0"/>
          <w:divBdr>
            <w:top w:val="none" w:sz="0" w:space="0" w:color="auto"/>
            <w:left w:val="none" w:sz="0" w:space="0" w:color="auto"/>
            <w:bottom w:val="none" w:sz="0" w:space="0" w:color="auto"/>
            <w:right w:val="none" w:sz="0" w:space="0" w:color="auto"/>
          </w:divBdr>
        </w:div>
        <w:div w:id="865216113">
          <w:marLeft w:val="640"/>
          <w:marRight w:val="0"/>
          <w:marTop w:val="0"/>
          <w:marBottom w:val="0"/>
          <w:divBdr>
            <w:top w:val="none" w:sz="0" w:space="0" w:color="auto"/>
            <w:left w:val="none" w:sz="0" w:space="0" w:color="auto"/>
            <w:bottom w:val="none" w:sz="0" w:space="0" w:color="auto"/>
            <w:right w:val="none" w:sz="0" w:space="0" w:color="auto"/>
          </w:divBdr>
        </w:div>
        <w:div w:id="1076829458">
          <w:marLeft w:val="640"/>
          <w:marRight w:val="0"/>
          <w:marTop w:val="0"/>
          <w:marBottom w:val="0"/>
          <w:divBdr>
            <w:top w:val="none" w:sz="0" w:space="0" w:color="auto"/>
            <w:left w:val="none" w:sz="0" w:space="0" w:color="auto"/>
            <w:bottom w:val="none" w:sz="0" w:space="0" w:color="auto"/>
            <w:right w:val="none" w:sz="0" w:space="0" w:color="auto"/>
          </w:divBdr>
        </w:div>
        <w:div w:id="1188104758">
          <w:marLeft w:val="640"/>
          <w:marRight w:val="0"/>
          <w:marTop w:val="0"/>
          <w:marBottom w:val="0"/>
          <w:divBdr>
            <w:top w:val="none" w:sz="0" w:space="0" w:color="auto"/>
            <w:left w:val="none" w:sz="0" w:space="0" w:color="auto"/>
            <w:bottom w:val="none" w:sz="0" w:space="0" w:color="auto"/>
            <w:right w:val="none" w:sz="0" w:space="0" w:color="auto"/>
          </w:divBdr>
        </w:div>
        <w:div w:id="1298488582">
          <w:marLeft w:val="640"/>
          <w:marRight w:val="0"/>
          <w:marTop w:val="0"/>
          <w:marBottom w:val="0"/>
          <w:divBdr>
            <w:top w:val="none" w:sz="0" w:space="0" w:color="auto"/>
            <w:left w:val="none" w:sz="0" w:space="0" w:color="auto"/>
            <w:bottom w:val="none" w:sz="0" w:space="0" w:color="auto"/>
            <w:right w:val="none" w:sz="0" w:space="0" w:color="auto"/>
          </w:divBdr>
        </w:div>
        <w:div w:id="1372920480">
          <w:marLeft w:val="640"/>
          <w:marRight w:val="0"/>
          <w:marTop w:val="0"/>
          <w:marBottom w:val="0"/>
          <w:divBdr>
            <w:top w:val="none" w:sz="0" w:space="0" w:color="auto"/>
            <w:left w:val="none" w:sz="0" w:space="0" w:color="auto"/>
            <w:bottom w:val="none" w:sz="0" w:space="0" w:color="auto"/>
            <w:right w:val="none" w:sz="0" w:space="0" w:color="auto"/>
          </w:divBdr>
        </w:div>
        <w:div w:id="1408384816">
          <w:marLeft w:val="640"/>
          <w:marRight w:val="0"/>
          <w:marTop w:val="0"/>
          <w:marBottom w:val="0"/>
          <w:divBdr>
            <w:top w:val="none" w:sz="0" w:space="0" w:color="auto"/>
            <w:left w:val="none" w:sz="0" w:space="0" w:color="auto"/>
            <w:bottom w:val="none" w:sz="0" w:space="0" w:color="auto"/>
            <w:right w:val="none" w:sz="0" w:space="0" w:color="auto"/>
          </w:divBdr>
        </w:div>
        <w:div w:id="1493328931">
          <w:marLeft w:val="640"/>
          <w:marRight w:val="0"/>
          <w:marTop w:val="0"/>
          <w:marBottom w:val="0"/>
          <w:divBdr>
            <w:top w:val="none" w:sz="0" w:space="0" w:color="auto"/>
            <w:left w:val="none" w:sz="0" w:space="0" w:color="auto"/>
            <w:bottom w:val="none" w:sz="0" w:space="0" w:color="auto"/>
            <w:right w:val="none" w:sz="0" w:space="0" w:color="auto"/>
          </w:divBdr>
        </w:div>
        <w:div w:id="1524586095">
          <w:marLeft w:val="640"/>
          <w:marRight w:val="0"/>
          <w:marTop w:val="0"/>
          <w:marBottom w:val="0"/>
          <w:divBdr>
            <w:top w:val="none" w:sz="0" w:space="0" w:color="auto"/>
            <w:left w:val="none" w:sz="0" w:space="0" w:color="auto"/>
            <w:bottom w:val="none" w:sz="0" w:space="0" w:color="auto"/>
            <w:right w:val="none" w:sz="0" w:space="0" w:color="auto"/>
          </w:divBdr>
        </w:div>
        <w:div w:id="1588419488">
          <w:marLeft w:val="640"/>
          <w:marRight w:val="0"/>
          <w:marTop w:val="0"/>
          <w:marBottom w:val="0"/>
          <w:divBdr>
            <w:top w:val="none" w:sz="0" w:space="0" w:color="auto"/>
            <w:left w:val="none" w:sz="0" w:space="0" w:color="auto"/>
            <w:bottom w:val="none" w:sz="0" w:space="0" w:color="auto"/>
            <w:right w:val="none" w:sz="0" w:space="0" w:color="auto"/>
          </w:divBdr>
        </w:div>
        <w:div w:id="1589266814">
          <w:marLeft w:val="640"/>
          <w:marRight w:val="0"/>
          <w:marTop w:val="0"/>
          <w:marBottom w:val="0"/>
          <w:divBdr>
            <w:top w:val="none" w:sz="0" w:space="0" w:color="auto"/>
            <w:left w:val="none" w:sz="0" w:space="0" w:color="auto"/>
            <w:bottom w:val="none" w:sz="0" w:space="0" w:color="auto"/>
            <w:right w:val="none" w:sz="0" w:space="0" w:color="auto"/>
          </w:divBdr>
        </w:div>
        <w:div w:id="1865051048">
          <w:marLeft w:val="640"/>
          <w:marRight w:val="0"/>
          <w:marTop w:val="0"/>
          <w:marBottom w:val="0"/>
          <w:divBdr>
            <w:top w:val="none" w:sz="0" w:space="0" w:color="auto"/>
            <w:left w:val="none" w:sz="0" w:space="0" w:color="auto"/>
            <w:bottom w:val="none" w:sz="0" w:space="0" w:color="auto"/>
            <w:right w:val="none" w:sz="0" w:space="0" w:color="auto"/>
          </w:divBdr>
        </w:div>
        <w:div w:id="1969241228">
          <w:marLeft w:val="640"/>
          <w:marRight w:val="0"/>
          <w:marTop w:val="0"/>
          <w:marBottom w:val="0"/>
          <w:divBdr>
            <w:top w:val="none" w:sz="0" w:space="0" w:color="auto"/>
            <w:left w:val="none" w:sz="0" w:space="0" w:color="auto"/>
            <w:bottom w:val="none" w:sz="0" w:space="0" w:color="auto"/>
            <w:right w:val="none" w:sz="0" w:space="0" w:color="auto"/>
          </w:divBdr>
        </w:div>
        <w:div w:id="2048141322">
          <w:marLeft w:val="640"/>
          <w:marRight w:val="0"/>
          <w:marTop w:val="0"/>
          <w:marBottom w:val="0"/>
          <w:divBdr>
            <w:top w:val="none" w:sz="0" w:space="0" w:color="auto"/>
            <w:left w:val="none" w:sz="0" w:space="0" w:color="auto"/>
            <w:bottom w:val="none" w:sz="0" w:space="0" w:color="auto"/>
            <w:right w:val="none" w:sz="0" w:space="0" w:color="auto"/>
          </w:divBdr>
        </w:div>
        <w:div w:id="2113697596">
          <w:marLeft w:val="640"/>
          <w:marRight w:val="0"/>
          <w:marTop w:val="0"/>
          <w:marBottom w:val="0"/>
          <w:divBdr>
            <w:top w:val="none" w:sz="0" w:space="0" w:color="auto"/>
            <w:left w:val="none" w:sz="0" w:space="0" w:color="auto"/>
            <w:bottom w:val="none" w:sz="0" w:space="0" w:color="auto"/>
            <w:right w:val="none" w:sz="0" w:space="0" w:color="auto"/>
          </w:divBdr>
        </w:div>
      </w:divsChild>
    </w:div>
    <w:div w:id="1388920333">
      <w:bodyDiv w:val="1"/>
      <w:marLeft w:val="0"/>
      <w:marRight w:val="0"/>
      <w:marTop w:val="0"/>
      <w:marBottom w:val="0"/>
      <w:divBdr>
        <w:top w:val="none" w:sz="0" w:space="0" w:color="auto"/>
        <w:left w:val="none" w:sz="0" w:space="0" w:color="auto"/>
        <w:bottom w:val="none" w:sz="0" w:space="0" w:color="auto"/>
        <w:right w:val="none" w:sz="0" w:space="0" w:color="auto"/>
      </w:divBdr>
      <w:divsChild>
        <w:div w:id="216939290">
          <w:marLeft w:val="640"/>
          <w:marRight w:val="0"/>
          <w:marTop w:val="0"/>
          <w:marBottom w:val="0"/>
          <w:divBdr>
            <w:top w:val="none" w:sz="0" w:space="0" w:color="auto"/>
            <w:left w:val="none" w:sz="0" w:space="0" w:color="auto"/>
            <w:bottom w:val="none" w:sz="0" w:space="0" w:color="auto"/>
            <w:right w:val="none" w:sz="0" w:space="0" w:color="auto"/>
          </w:divBdr>
        </w:div>
        <w:div w:id="217520747">
          <w:marLeft w:val="640"/>
          <w:marRight w:val="0"/>
          <w:marTop w:val="0"/>
          <w:marBottom w:val="0"/>
          <w:divBdr>
            <w:top w:val="none" w:sz="0" w:space="0" w:color="auto"/>
            <w:left w:val="none" w:sz="0" w:space="0" w:color="auto"/>
            <w:bottom w:val="none" w:sz="0" w:space="0" w:color="auto"/>
            <w:right w:val="none" w:sz="0" w:space="0" w:color="auto"/>
          </w:divBdr>
        </w:div>
        <w:div w:id="251665062">
          <w:marLeft w:val="640"/>
          <w:marRight w:val="0"/>
          <w:marTop w:val="0"/>
          <w:marBottom w:val="0"/>
          <w:divBdr>
            <w:top w:val="none" w:sz="0" w:space="0" w:color="auto"/>
            <w:left w:val="none" w:sz="0" w:space="0" w:color="auto"/>
            <w:bottom w:val="none" w:sz="0" w:space="0" w:color="auto"/>
            <w:right w:val="none" w:sz="0" w:space="0" w:color="auto"/>
          </w:divBdr>
        </w:div>
        <w:div w:id="477185762">
          <w:marLeft w:val="640"/>
          <w:marRight w:val="0"/>
          <w:marTop w:val="0"/>
          <w:marBottom w:val="0"/>
          <w:divBdr>
            <w:top w:val="none" w:sz="0" w:space="0" w:color="auto"/>
            <w:left w:val="none" w:sz="0" w:space="0" w:color="auto"/>
            <w:bottom w:val="none" w:sz="0" w:space="0" w:color="auto"/>
            <w:right w:val="none" w:sz="0" w:space="0" w:color="auto"/>
          </w:divBdr>
        </w:div>
        <w:div w:id="675115266">
          <w:marLeft w:val="640"/>
          <w:marRight w:val="0"/>
          <w:marTop w:val="0"/>
          <w:marBottom w:val="0"/>
          <w:divBdr>
            <w:top w:val="none" w:sz="0" w:space="0" w:color="auto"/>
            <w:left w:val="none" w:sz="0" w:space="0" w:color="auto"/>
            <w:bottom w:val="none" w:sz="0" w:space="0" w:color="auto"/>
            <w:right w:val="none" w:sz="0" w:space="0" w:color="auto"/>
          </w:divBdr>
        </w:div>
        <w:div w:id="799228448">
          <w:marLeft w:val="640"/>
          <w:marRight w:val="0"/>
          <w:marTop w:val="0"/>
          <w:marBottom w:val="0"/>
          <w:divBdr>
            <w:top w:val="none" w:sz="0" w:space="0" w:color="auto"/>
            <w:left w:val="none" w:sz="0" w:space="0" w:color="auto"/>
            <w:bottom w:val="none" w:sz="0" w:space="0" w:color="auto"/>
            <w:right w:val="none" w:sz="0" w:space="0" w:color="auto"/>
          </w:divBdr>
        </w:div>
        <w:div w:id="1083532528">
          <w:marLeft w:val="640"/>
          <w:marRight w:val="0"/>
          <w:marTop w:val="0"/>
          <w:marBottom w:val="0"/>
          <w:divBdr>
            <w:top w:val="none" w:sz="0" w:space="0" w:color="auto"/>
            <w:left w:val="none" w:sz="0" w:space="0" w:color="auto"/>
            <w:bottom w:val="none" w:sz="0" w:space="0" w:color="auto"/>
            <w:right w:val="none" w:sz="0" w:space="0" w:color="auto"/>
          </w:divBdr>
        </w:div>
        <w:div w:id="1280138772">
          <w:marLeft w:val="640"/>
          <w:marRight w:val="0"/>
          <w:marTop w:val="0"/>
          <w:marBottom w:val="0"/>
          <w:divBdr>
            <w:top w:val="none" w:sz="0" w:space="0" w:color="auto"/>
            <w:left w:val="none" w:sz="0" w:space="0" w:color="auto"/>
            <w:bottom w:val="none" w:sz="0" w:space="0" w:color="auto"/>
            <w:right w:val="none" w:sz="0" w:space="0" w:color="auto"/>
          </w:divBdr>
        </w:div>
        <w:div w:id="1313483261">
          <w:marLeft w:val="640"/>
          <w:marRight w:val="0"/>
          <w:marTop w:val="0"/>
          <w:marBottom w:val="0"/>
          <w:divBdr>
            <w:top w:val="none" w:sz="0" w:space="0" w:color="auto"/>
            <w:left w:val="none" w:sz="0" w:space="0" w:color="auto"/>
            <w:bottom w:val="none" w:sz="0" w:space="0" w:color="auto"/>
            <w:right w:val="none" w:sz="0" w:space="0" w:color="auto"/>
          </w:divBdr>
        </w:div>
        <w:div w:id="1470706380">
          <w:marLeft w:val="640"/>
          <w:marRight w:val="0"/>
          <w:marTop w:val="0"/>
          <w:marBottom w:val="0"/>
          <w:divBdr>
            <w:top w:val="none" w:sz="0" w:space="0" w:color="auto"/>
            <w:left w:val="none" w:sz="0" w:space="0" w:color="auto"/>
            <w:bottom w:val="none" w:sz="0" w:space="0" w:color="auto"/>
            <w:right w:val="none" w:sz="0" w:space="0" w:color="auto"/>
          </w:divBdr>
        </w:div>
        <w:div w:id="1470980444">
          <w:marLeft w:val="640"/>
          <w:marRight w:val="0"/>
          <w:marTop w:val="0"/>
          <w:marBottom w:val="0"/>
          <w:divBdr>
            <w:top w:val="none" w:sz="0" w:space="0" w:color="auto"/>
            <w:left w:val="none" w:sz="0" w:space="0" w:color="auto"/>
            <w:bottom w:val="none" w:sz="0" w:space="0" w:color="auto"/>
            <w:right w:val="none" w:sz="0" w:space="0" w:color="auto"/>
          </w:divBdr>
        </w:div>
        <w:div w:id="1487168681">
          <w:marLeft w:val="640"/>
          <w:marRight w:val="0"/>
          <w:marTop w:val="0"/>
          <w:marBottom w:val="0"/>
          <w:divBdr>
            <w:top w:val="none" w:sz="0" w:space="0" w:color="auto"/>
            <w:left w:val="none" w:sz="0" w:space="0" w:color="auto"/>
            <w:bottom w:val="none" w:sz="0" w:space="0" w:color="auto"/>
            <w:right w:val="none" w:sz="0" w:space="0" w:color="auto"/>
          </w:divBdr>
        </w:div>
        <w:div w:id="1515076789">
          <w:marLeft w:val="640"/>
          <w:marRight w:val="0"/>
          <w:marTop w:val="0"/>
          <w:marBottom w:val="0"/>
          <w:divBdr>
            <w:top w:val="none" w:sz="0" w:space="0" w:color="auto"/>
            <w:left w:val="none" w:sz="0" w:space="0" w:color="auto"/>
            <w:bottom w:val="none" w:sz="0" w:space="0" w:color="auto"/>
            <w:right w:val="none" w:sz="0" w:space="0" w:color="auto"/>
          </w:divBdr>
        </w:div>
        <w:div w:id="1552959190">
          <w:marLeft w:val="640"/>
          <w:marRight w:val="0"/>
          <w:marTop w:val="0"/>
          <w:marBottom w:val="0"/>
          <w:divBdr>
            <w:top w:val="none" w:sz="0" w:space="0" w:color="auto"/>
            <w:left w:val="none" w:sz="0" w:space="0" w:color="auto"/>
            <w:bottom w:val="none" w:sz="0" w:space="0" w:color="auto"/>
            <w:right w:val="none" w:sz="0" w:space="0" w:color="auto"/>
          </w:divBdr>
        </w:div>
        <w:div w:id="1572277082">
          <w:marLeft w:val="640"/>
          <w:marRight w:val="0"/>
          <w:marTop w:val="0"/>
          <w:marBottom w:val="0"/>
          <w:divBdr>
            <w:top w:val="none" w:sz="0" w:space="0" w:color="auto"/>
            <w:left w:val="none" w:sz="0" w:space="0" w:color="auto"/>
            <w:bottom w:val="none" w:sz="0" w:space="0" w:color="auto"/>
            <w:right w:val="none" w:sz="0" w:space="0" w:color="auto"/>
          </w:divBdr>
        </w:div>
        <w:div w:id="1582712517">
          <w:marLeft w:val="640"/>
          <w:marRight w:val="0"/>
          <w:marTop w:val="0"/>
          <w:marBottom w:val="0"/>
          <w:divBdr>
            <w:top w:val="none" w:sz="0" w:space="0" w:color="auto"/>
            <w:left w:val="none" w:sz="0" w:space="0" w:color="auto"/>
            <w:bottom w:val="none" w:sz="0" w:space="0" w:color="auto"/>
            <w:right w:val="none" w:sz="0" w:space="0" w:color="auto"/>
          </w:divBdr>
        </w:div>
        <w:div w:id="1688369282">
          <w:marLeft w:val="640"/>
          <w:marRight w:val="0"/>
          <w:marTop w:val="0"/>
          <w:marBottom w:val="0"/>
          <w:divBdr>
            <w:top w:val="none" w:sz="0" w:space="0" w:color="auto"/>
            <w:left w:val="none" w:sz="0" w:space="0" w:color="auto"/>
            <w:bottom w:val="none" w:sz="0" w:space="0" w:color="auto"/>
            <w:right w:val="none" w:sz="0" w:space="0" w:color="auto"/>
          </w:divBdr>
        </w:div>
        <w:div w:id="1898080044">
          <w:marLeft w:val="640"/>
          <w:marRight w:val="0"/>
          <w:marTop w:val="0"/>
          <w:marBottom w:val="0"/>
          <w:divBdr>
            <w:top w:val="none" w:sz="0" w:space="0" w:color="auto"/>
            <w:left w:val="none" w:sz="0" w:space="0" w:color="auto"/>
            <w:bottom w:val="none" w:sz="0" w:space="0" w:color="auto"/>
            <w:right w:val="none" w:sz="0" w:space="0" w:color="auto"/>
          </w:divBdr>
        </w:div>
        <w:div w:id="2106411841">
          <w:marLeft w:val="640"/>
          <w:marRight w:val="0"/>
          <w:marTop w:val="0"/>
          <w:marBottom w:val="0"/>
          <w:divBdr>
            <w:top w:val="none" w:sz="0" w:space="0" w:color="auto"/>
            <w:left w:val="none" w:sz="0" w:space="0" w:color="auto"/>
            <w:bottom w:val="none" w:sz="0" w:space="0" w:color="auto"/>
            <w:right w:val="none" w:sz="0" w:space="0" w:color="auto"/>
          </w:divBdr>
        </w:div>
        <w:div w:id="2122649421">
          <w:marLeft w:val="640"/>
          <w:marRight w:val="0"/>
          <w:marTop w:val="0"/>
          <w:marBottom w:val="0"/>
          <w:divBdr>
            <w:top w:val="none" w:sz="0" w:space="0" w:color="auto"/>
            <w:left w:val="none" w:sz="0" w:space="0" w:color="auto"/>
            <w:bottom w:val="none" w:sz="0" w:space="0" w:color="auto"/>
            <w:right w:val="none" w:sz="0" w:space="0" w:color="auto"/>
          </w:divBdr>
        </w:div>
        <w:div w:id="2129540762">
          <w:marLeft w:val="640"/>
          <w:marRight w:val="0"/>
          <w:marTop w:val="0"/>
          <w:marBottom w:val="0"/>
          <w:divBdr>
            <w:top w:val="none" w:sz="0" w:space="0" w:color="auto"/>
            <w:left w:val="none" w:sz="0" w:space="0" w:color="auto"/>
            <w:bottom w:val="none" w:sz="0" w:space="0" w:color="auto"/>
            <w:right w:val="none" w:sz="0" w:space="0" w:color="auto"/>
          </w:divBdr>
        </w:div>
        <w:div w:id="2135175987">
          <w:marLeft w:val="640"/>
          <w:marRight w:val="0"/>
          <w:marTop w:val="0"/>
          <w:marBottom w:val="0"/>
          <w:divBdr>
            <w:top w:val="none" w:sz="0" w:space="0" w:color="auto"/>
            <w:left w:val="none" w:sz="0" w:space="0" w:color="auto"/>
            <w:bottom w:val="none" w:sz="0" w:space="0" w:color="auto"/>
            <w:right w:val="none" w:sz="0" w:space="0" w:color="auto"/>
          </w:divBdr>
        </w:div>
      </w:divsChild>
    </w:div>
    <w:div w:id="1391657757">
      <w:bodyDiv w:val="1"/>
      <w:marLeft w:val="0"/>
      <w:marRight w:val="0"/>
      <w:marTop w:val="0"/>
      <w:marBottom w:val="0"/>
      <w:divBdr>
        <w:top w:val="none" w:sz="0" w:space="0" w:color="auto"/>
        <w:left w:val="none" w:sz="0" w:space="0" w:color="auto"/>
        <w:bottom w:val="none" w:sz="0" w:space="0" w:color="auto"/>
        <w:right w:val="none" w:sz="0" w:space="0" w:color="auto"/>
      </w:divBdr>
      <w:divsChild>
        <w:div w:id="90207159">
          <w:marLeft w:val="640"/>
          <w:marRight w:val="0"/>
          <w:marTop w:val="0"/>
          <w:marBottom w:val="0"/>
          <w:divBdr>
            <w:top w:val="none" w:sz="0" w:space="0" w:color="auto"/>
            <w:left w:val="none" w:sz="0" w:space="0" w:color="auto"/>
            <w:bottom w:val="none" w:sz="0" w:space="0" w:color="auto"/>
            <w:right w:val="none" w:sz="0" w:space="0" w:color="auto"/>
          </w:divBdr>
        </w:div>
        <w:div w:id="166677532">
          <w:marLeft w:val="640"/>
          <w:marRight w:val="0"/>
          <w:marTop w:val="0"/>
          <w:marBottom w:val="0"/>
          <w:divBdr>
            <w:top w:val="none" w:sz="0" w:space="0" w:color="auto"/>
            <w:left w:val="none" w:sz="0" w:space="0" w:color="auto"/>
            <w:bottom w:val="none" w:sz="0" w:space="0" w:color="auto"/>
            <w:right w:val="none" w:sz="0" w:space="0" w:color="auto"/>
          </w:divBdr>
        </w:div>
        <w:div w:id="253707076">
          <w:marLeft w:val="640"/>
          <w:marRight w:val="0"/>
          <w:marTop w:val="0"/>
          <w:marBottom w:val="0"/>
          <w:divBdr>
            <w:top w:val="none" w:sz="0" w:space="0" w:color="auto"/>
            <w:left w:val="none" w:sz="0" w:space="0" w:color="auto"/>
            <w:bottom w:val="none" w:sz="0" w:space="0" w:color="auto"/>
            <w:right w:val="none" w:sz="0" w:space="0" w:color="auto"/>
          </w:divBdr>
        </w:div>
        <w:div w:id="385951607">
          <w:marLeft w:val="640"/>
          <w:marRight w:val="0"/>
          <w:marTop w:val="0"/>
          <w:marBottom w:val="0"/>
          <w:divBdr>
            <w:top w:val="none" w:sz="0" w:space="0" w:color="auto"/>
            <w:left w:val="none" w:sz="0" w:space="0" w:color="auto"/>
            <w:bottom w:val="none" w:sz="0" w:space="0" w:color="auto"/>
            <w:right w:val="none" w:sz="0" w:space="0" w:color="auto"/>
          </w:divBdr>
        </w:div>
        <w:div w:id="485054853">
          <w:marLeft w:val="640"/>
          <w:marRight w:val="0"/>
          <w:marTop w:val="0"/>
          <w:marBottom w:val="0"/>
          <w:divBdr>
            <w:top w:val="none" w:sz="0" w:space="0" w:color="auto"/>
            <w:left w:val="none" w:sz="0" w:space="0" w:color="auto"/>
            <w:bottom w:val="none" w:sz="0" w:space="0" w:color="auto"/>
            <w:right w:val="none" w:sz="0" w:space="0" w:color="auto"/>
          </w:divBdr>
        </w:div>
        <w:div w:id="492722321">
          <w:marLeft w:val="640"/>
          <w:marRight w:val="0"/>
          <w:marTop w:val="0"/>
          <w:marBottom w:val="0"/>
          <w:divBdr>
            <w:top w:val="none" w:sz="0" w:space="0" w:color="auto"/>
            <w:left w:val="none" w:sz="0" w:space="0" w:color="auto"/>
            <w:bottom w:val="none" w:sz="0" w:space="0" w:color="auto"/>
            <w:right w:val="none" w:sz="0" w:space="0" w:color="auto"/>
          </w:divBdr>
        </w:div>
        <w:div w:id="834030323">
          <w:marLeft w:val="640"/>
          <w:marRight w:val="0"/>
          <w:marTop w:val="0"/>
          <w:marBottom w:val="0"/>
          <w:divBdr>
            <w:top w:val="none" w:sz="0" w:space="0" w:color="auto"/>
            <w:left w:val="none" w:sz="0" w:space="0" w:color="auto"/>
            <w:bottom w:val="none" w:sz="0" w:space="0" w:color="auto"/>
            <w:right w:val="none" w:sz="0" w:space="0" w:color="auto"/>
          </w:divBdr>
        </w:div>
        <w:div w:id="963466180">
          <w:marLeft w:val="640"/>
          <w:marRight w:val="0"/>
          <w:marTop w:val="0"/>
          <w:marBottom w:val="0"/>
          <w:divBdr>
            <w:top w:val="none" w:sz="0" w:space="0" w:color="auto"/>
            <w:left w:val="none" w:sz="0" w:space="0" w:color="auto"/>
            <w:bottom w:val="none" w:sz="0" w:space="0" w:color="auto"/>
            <w:right w:val="none" w:sz="0" w:space="0" w:color="auto"/>
          </w:divBdr>
        </w:div>
        <w:div w:id="1109618102">
          <w:marLeft w:val="640"/>
          <w:marRight w:val="0"/>
          <w:marTop w:val="0"/>
          <w:marBottom w:val="0"/>
          <w:divBdr>
            <w:top w:val="none" w:sz="0" w:space="0" w:color="auto"/>
            <w:left w:val="none" w:sz="0" w:space="0" w:color="auto"/>
            <w:bottom w:val="none" w:sz="0" w:space="0" w:color="auto"/>
            <w:right w:val="none" w:sz="0" w:space="0" w:color="auto"/>
          </w:divBdr>
        </w:div>
        <w:div w:id="1165316656">
          <w:marLeft w:val="640"/>
          <w:marRight w:val="0"/>
          <w:marTop w:val="0"/>
          <w:marBottom w:val="0"/>
          <w:divBdr>
            <w:top w:val="none" w:sz="0" w:space="0" w:color="auto"/>
            <w:left w:val="none" w:sz="0" w:space="0" w:color="auto"/>
            <w:bottom w:val="none" w:sz="0" w:space="0" w:color="auto"/>
            <w:right w:val="none" w:sz="0" w:space="0" w:color="auto"/>
          </w:divBdr>
        </w:div>
        <w:div w:id="1299265656">
          <w:marLeft w:val="640"/>
          <w:marRight w:val="0"/>
          <w:marTop w:val="0"/>
          <w:marBottom w:val="0"/>
          <w:divBdr>
            <w:top w:val="none" w:sz="0" w:space="0" w:color="auto"/>
            <w:left w:val="none" w:sz="0" w:space="0" w:color="auto"/>
            <w:bottom w:val="none" w:sz="0" w:space="0" w:color="auto"/>
            <w:right w:val="none" w:sz="0" w:space="0" w:color="auto"/>
          </w:divBdr>
        </w:div>
        <w:div w:id="1329023069">
          <w:marLeft w:val="640"/>
          <w:marRight w:val="0"/>
          <w:marTop w:val="0"/>
          <w:marBottom w:val="0"/>
          <w:divBdr>
            <w:top w:val="none" w:sz="0" w:space="0" w:color="auto"/>
            <w:left w:val="none" w:sz="0" w:space="0" w:color="auto"/>
            <w:bottom w:val="none" w:sz="0" w:space="0" w:color="auto"/>
            <w:right w:val="none" w:sz="0" w:space="0" w:color="auto"/>
          </w:divBdr>
        </w:div>
        <w:div w:id="1330518176">
          <w:marLeft w:val="640"/>
          <w:marRight w:val="0"/>
          <w:marTop w:val="0"/>
          <w:marBottom w:val="0"/>
          <w:divBdr>
            <w:top w:val="none" w:sz="0" w:space="0" w:color="auto"/>
            <w:left w:val="none" w:sz="0" w:space="0" w:color="auto"/>
            <w:bottom w:val="none" w:sz="0" w:space="0" w:color="auto"/>
            <w:right w:val="none" w:sz="0" w:space="0" w:color="auto"/>
          </w:divBdr>
        </w:div>
        <w:div w:id="1432387214">
          <w:marLeft w:val="640"/>
          <w:marRight w:val="0"/>
          <w:marTop w:val="0"/>
          <w:marBottom w:val="0"/>
          <w:divBdr>
            <w:top w:val="none" w:sz="0" w:space="0" w:color="auto"/>
            <w:left w:val="none" w:sz="0" w:space="0" w:color="auto"/>
            <w:bottom w:val="none" w:sz="0" w:space="0" w:color="auto"/>
            <w:right w:val="none" w:sz="0" w:space="0" w:color="auto"/>
          </w:divBdr>
        </w:div>
        <w:div w:id="1477528331">
          <w:marLeft w:val="640"/>
          <w:marRight w:val="0"/>
          <w:marTop w:val="0"/>
          <w:marBottom w:val="0"/>
          <w:divBdr>
            <w:top w:val="none" w:sz="0" w:space="0" w:color="auto"/>
            <w:left w:val="none" w:sz="0" w:space="0" w:color="auto"/>
            <w:bottom w:val="none" w:sz="0" w:space="0" w:color="auto"/>
            <w:right w:val="none" w:sz="0" w:space="0" w:color="auto"/>
          </w:divBdr>
        </w:div>
        <w:div w:id="1555694245">
          <w:marLeft w:val="640"/>
          <w:marRight w:val="0"/>
          <w:marTop w:val="0"/>
          <w:marBottom w:val="0"/>
          <w:divBdr>
            <w:top w:val="none" w:sz="0" w:space="0" w:color="auto"/>
            <w:left w:val="none" w:sz="0" w:space="0" w:color="auto"/>
            <w:bottom w:val="none" w:sz="0" w:space="0" w:color="auto"/>
            <w:right w:val="none" w:sz="0" w:space="0" w:color="auto"/>
          </w:divBdr>
        </w:div>
        <w:div w:id="1714036719">
          <w:marLeft w:val="640"/>
          <w:marRight w:val="0"/>
          <w:marTop w:val="0"/>
          <w:marBottom w:val="0"/>
          <w:divBdr>
            <w:top w:val="none" w:sz="0" w:space="0" w:color="auto"/>
            <w:left w:val="none" w:sz="0" w:space="0" w:color="auto"/>
            <w:bottom w:val="none" w:sz="0" w:space="0" w:color="auto"/>
            <w:right w:val="none" w:sz="0" w:space="0" w:color="auto"/>
          </w:divBdr>
        </w:div>
        <w:div w:id="1866021328">
          <w:marLeft w:val="640"/>
          <w:marRight w:val="0"/>
          <w:marTop w:val="0"/>
          <w:marBottom w:val="0"/>
          <w:divBdr>
            <w:top w:val="none" w:sz="0" w:space="0" w:color="auto"/>
            <w:left w:val="none" w:sz="0" w:space="0" w:color="auto"/>
            <w:bottom w:val="none" w:sz="0" w:space="0" w:color="auto"/>
            <w:right w:val="none" w:sz="0" w:space="0" w:color="auto"/>
          </w:divBdr>
        </w:div>
        <w:div w:id="1886717919">
          <w:marLeft w:val="640"/>
          <w:marRight w:val="0"/>
          <w:marTop w:val="0"/>
          <w:marBottom w:val="0"/>
          <w:divBdr>
            <w:top w:val="none" w:sz="0" w:space="0" w:color="auto"/>
            <w:left w:val="none" w:sz="0" w:space="0" w:color="auto"/>
            <w:bottom w:val="none" w:sz="0" w:space="0" w:color="auto"/>
            <w:right w:val="none" w:sz="0" w:space="0" w:color="auto"/>
          </w:divBdr>
        </w:div>
        <w:div w:id="1888951643">
          <w:marLeft w:val="640"/>
          <w:marRight w:val="0"/>
          <w:marTop w:val="0"/>
          <w:marBottom w:val="0"/>
          <w:divBdr>
            <w:top w:val="none" w:sz="0" w:space="0" w:color="auto"/>
            <w:left w:val="none" w:sz="0" w:space="0" w:color="auto"/>
            <w:bottom w:val="none" w:sz="0" w:space="0" w:color="auto"/>
            <w:right w:val="none" w:sz="0" w:space="0" w:color="auto"/>
          </w:divBdr>
        </w:div>
        <w:div w:id="1927642792">
          <w:marLeft w:val="640"/>
          <w:marRight w:val="0"/>
          <w:marTop w:val="0"/>
          <w:marBottom w:val="0"/>
          <w:divBdr>
            <w:top w:val="none" w:sz="0" w:space="0" w:color="auto"/>
            <w:left w:val="none" w:sz="0" w:space="0" w:color="auto"/>
            <w:bottom w:val="none" w:sz="0" w:space="0" w:color="auto"/>
            <w:right w:val="none" w:sz="0" w:space="0" w:color="auto"/>
          </w:divBdr>
        </w:div>
        <w:div w:id="1954164053">
          <w:marLeft w:val="640"/>
          <w:marRight w:val="0"/>
          <w:marTop w:val="0"/>
          <w:marBottom w:val="0"/>
          <w:divBdr>
            <w:top w:val="none" w:sz="0" w:space="0" w:color="auto"/>
            <w:left w:val="none" w:sz="0" w:space="0" w:color="auto"/>
            <w:bottom w:val="none" w:sz="0" w:space="0" w:color="auto"/>
            <w:right w:val="none" w:sz="0" w:space="0" w:color="auto"/>
          </w:divBdr>
        </w:div>
        <w:div w:id="1979799961">
          <w:marLeft w:val="640"/>
          <w:marRight w:val="0"/>
          <w:marTop w:val="0"/>
          <w:marBottom w:val="0"/>
          <w:divBdr>
            <w:top w:val="none" w:sz="0" w:space="0" w:color="auto"/>
            <w:left w:val="none" w:sz="0" w:space="0" w:color="auto"/>
            <w:bottom w:val="none" w:sz="0" w:space="0" w:color="auto"/>
            <w:right w:val="none" w:sz="0" w:space="0" w:color="auto"/>
          </w:divBdr>
        </w:div>
        <w:div w:id="2069263021">
          <w:marLeft w:val="640"/>
          <w:marRight w:val="0"/>
          <w:marTop w:val="0"/>
          <w:marBottom w:val="0"/>
          <w:divBdr>
            <w:top w:val="none" w:sz="0" w:space="0" w:color="auto"/>
            <w:left w:val="none" w:sz="0" w:space="0" w:color="auto"/>
            <w:bottom w:val="none" w:sz="0" w:space="0" w:color="auto"/>
            <w:right w:val="none" w:sz="0" w:space="0" w:color="auto"/>
          </w:divBdr>
        </w:div>
        <w:div w:id="2103915336">
          <w:marLeft w:val="640"/>
          <w:marRight w:val="0"/>
          <w:marTop w:val="0"/>
          <w:marBottom w:val="0"/>
          <w:divBdr>
            <w:top w:val="none" w:sz="0" w:space="0" w:color="auto"/>
            <w:left w:val="none" w:sz="0" w:space="0" w:color="auto"/>
            <w:bottom w:val="none" w:sz="0" w:space="0" w:color="auto"/>
            <w:right w:val="none" w:sz="0" w:space="0" w:color="auto"/>
          </w:divBdr>
        </w:div>
      </w:divsChild>
    </w:div>
    <w:div w:id="1400253213">
      <w:bodyDiv w:val="1"/>
      <w:marLeft w:val="0"/>
      <w:marRight w:val="0"/>
      <w:marTop w:val="0"/>
      <w:marBottom w:val="0"/>
      <w:divBdr>
        <w:top w:val="none" w:sz="0" w:space="0" w:color="auto"/>
        <w:left w:val="none" w:sz="0" w:space="0" w:color="auto"/>
        <w:bottom w:val="none" w:sz="0" w:space="0" w:color="auto"/>
        <w:right w:val="none" w:sz="0" w:space="0" w:color="auto"/>
      </w:divBdr>
      <w:divsChild>
        <w:div w:id="60442694">
          <w:marLeft w:val="640"/>
          <w:marRight w:val="0"/>
          <w:marTop w:val="0"/>
          <w:marBottom w:val="0"/>
          <w:divBdr>
            <w:top w:val="none" w:sz="0" w:space="0" w:color="auto"/>
            <w:left w:val="none" w:sz="0" w:space="0" w:color="auto"/>
            <w:bottom w:val="none" w:sz="0" w:space="0" w:color="auto"/>
            <w:right w:val="none" w:sz="0" w:space="0" w:color="auto"/>
          </w:divBdr>
        </w:div>
        <w:div w:id="252668505">
          <w:marLeft w:val="640"/>
          <w:marRight w:val="0"/>
          <w:marTop w:val="0"/>
          <w:marBottom w:val="0"/>
          <w:divBdr>
            <w:top w:val="none" w:sz="0" w:space="0" w:color="auto"/>
            <w:left w:val="none" w:sz="0" w:space="0" w:color="auto"/>
            <w:bottom w:val="none" w:sz="0" w:space="0" w:color="auto"/>
            <w:right w:val="none" w:sz="0" w:space="0" w:color="auto"/>
          </w:divBdr>
        </w:div>
        <w:div w:id="294070310">
          <w:marLeft w:val="640"/>
          <w:marRight w:val="0"/>
          <w:marTop w:val="0"/>
          <w:marBottom w:val="0"/>
          <w:divBdr>
            <w:top w:val="none" w:sz="0" w:space="0" w:color="auto"/>
            <w:left w:val="none" w:sz="0" w:space="0" w:color="auto"/>
            <w:bottom w:val="none" w:sz="0" w:space="0" w:color="auto"/>
            <w:right w:val="none" w:sz="0" w:space="0" w:color="auto"/>
          </w:divBdr>
        </w:div>
        <w:div w:id="318970657">
          <w:marLeft w:val="640"/>
          <w:marRight w:val="0"/>
          <w:marTop w:val="0"/>
          <w:marBottom w:val="0"/>
          <w:divBdr>
            <w:top w:val="none" w:sz="0" w:space="0" w:color="auto"/>
            <w:left w:val="none" w:sz="0" w:space="0" w:color="auto"/>
            <w:bottom w:val="none" w:sz="0" w:space="0" w:color="auto"/>
            <w:right w:val="none" w:sz="0" w:space="0" w:color="auto"/>
          </w:divBdr>
        </w:div>
        <w:div w:id="351492022">
          <w:marLeft w:val="640"/>
          <w:marRight w:val="0"/>
          <w:marTop w:val="0"/>
          <w:marBottom w:val="0"/>
          <w:divBdr>
            <w:top w:val="none" w:sz="0" w:space="0" w:color="auto"/>
            <w:left w:val="none" w:sz="0" w:space="0" w:color="auto"/>
            <w:bottom w:val="none" w:sz="0" w:space="0" w:color="auto"/>
            <w:right w:val="none" w:sz="0" w:space="0" w:color="auto"/>
          </w:divBdr>
        </w:div>
        <w:div w:id="562720286">
          <w:marLeft w:val="640"/>
          <w:marRight w:val="0"/>
          <w:marTop w:val="0"/>
          <w:marBottom w:val="0"/>
          <w:divBdr>
            <w:top w:val="none" w:sz="0" w:space="0" w:color="auto"/>
            <w:left w:val="none" w:sz="0" w:space="0" w:color="auto"/>
            <w:bottom w:val="none" w:sz="0" w:space="0" w:color="auto"/>
            <w:right w:val="none" w:sz="0" w:space="0" w:color="auto"/>
          </w:divBdr>
        </w:div>
        <w:div w:id="604851943">
          <w:marLeft w:val="640"/>
          <w:marRight w:val="0"/>
          <w:marTop w:val="0"/>
          <w:marBottom w:val="0"/>
          <w:divBdr>
            <w:top w:val="none" w:sz="0" w:space="0" w:color="auto"/>
            <w:left w:val="none" w:sz="0" w:space="0" w:color="auto"/>
            <w:bottom w:val="none" w:sz="0" w:space="0" w:color="auto"/>
            <w:right w:val="none" w:sz="0" w:space="0" w:color="auto"/>
          </w:divBdr>
        </w:div>
        <w:div w:id="646861660">
          <w:marLeft w:val="640"/>
          <w:marRight w:val="0"/>
          <w:marTop w:val="0"/>
          <w:marBottom w:val="0"/>
          <w:divBdr>
            <w:top w:val="none" w:sz="0" w:space="0" w:color="auto"/>
            <w:left w:val="none" w:sz="0" w:space="0" w:color="auto"/>
            <w:bottom w:val="none" w:sz="0" w:space="0" w:color="auto"/>
            <w:right w:val="none" w:sz="0" w:space="0" w:color="auto"/>
          </w:divBdr>
        </w:div>
        <w:div w:id="823476471">
          <w:marLeft w:val="640"/>
          <w:marRight w:val="0"/>
          <w:marTop w:val="0"/>
          <w:marBottom w:val="0"/>
          <w:divBdr>
            <w:top w:val="none" w:sz="0" w:space="0" w:color="auto"/>
            <w:left w:val="none" w:sz="0" w:space="0" w:color="auto"/>
            <w:bottom w:val="none" w:sz="0" w:space="0" w:color="auto"/>
            <w:right w:val="none" w:sz="0" w:space="0" w:color="auto"/>
          </w:divBdr>
        </w:div>
        <w:div w:id="839779002">
          <w:marLeft w:val="640"/>
          <w:marRight w:val="0"/>
          <w:marTop w:val="0"/>
          <w:marBottom w:val="0"/>
          <w:divBdr>
            <w:top w:val="none" w:sz="0" w:space="0" w:color="auto"/>
            <w:left w:val="none" w:sz="0" w:space="0" w:color="auto"/>
            <w:bottom w:val="none" w:sz="0" w:space="0" w:color="auto"/>
            <w:right w:val="none" w:sz="0" w:space="0" w:color="auto"/>
          </w:divBdr>
        </w:div>
        <w:div w:id="930163444">
          <w:marLeft w:val="640"/>
          <w:marRight w:val="0"/>
          <w:marTop w:val="0"/>
          <w:marBottom w:val="0"/>
          <w:divBdr>
            <w:top w:val="none" w:sz="0" w:space="0" w:color="auto"/>
            <w:left w:val="none" w:sz="0" w:space="0" w:color="auto"/>
            <w:bottom w:val="none" w:sz="0" w:space="0" w:color="auto"/>
            <w:right w:val="none" w:sz="0" w:space="0" w:color="auto"/>
          </w:divBdr>
        </w:div>
        <w:div w:id="982123465">
          <w:marLeft w:val="640"/>
          <w:marRight w:val="0"/>
          <w:marTop w:val="0"/>
          <w:marBottom w:val="0"/>
          <w:divBdr>
            <w:top w:val="none" w:sz="0" w:space="0" w:color="auto"/>
            <w:left w:val="none" w:sz="0" w:space="0" w:color="auto"/>
            <w:bottom w:val="none" w:sz="0" w:space="0" w:color="auto"/>
            <w:right w:val="none" w:sz="0" w:space="0" w:color="auto"/>
          </w:divBdr>
        </w:div>
        <w:div w:id="987368891">
          <w:marLeft w:val="640"/>
          <w:marRight w:val="0"/>
          <w:marTop w:val="0"/>
          <w:marBottom w:val="0"/>
          <w:divBdr>
            <w:top w:val="none" w:sz="0" w:space="0" w:color="auto"/>
            <w:left w:val="none" w:sz="0" w:space="0" w:color="auto"/>
            <w:bottom w:val="none" w:sz="0" w:space="0" w:color="auto"/>
            <w:right w:val="none" w:sz="0" w:space="0" w:color="auto"/>
          </w:divBdr>
        </w:div>
        <w:div w:id="1185367866">
          <w:marLeft w:val="640"/>
          <w:marRight w:val="0"/>
          <w:marTop w:val="0"/>
          <w:marBottom w:val="0"/>
          <w:divBdr>
            <w:top w:val="none" w:sz="0" w:space="0" w:color="auto"/>
            <w:left w:val="none" w:sz="0" w:space="0" w:color="auto"/>
            <w:bottom w:val="none" w:sz="0" w:space="0" w:color="auto"/>
            <w:right w:val="none" w:sz="0" w:space="0" w:color="auto"/>
          </w:divBdr>
        </w:div>
        <w:div w:id="1200168913">
          <w:marLeft w:val="640"/>
          <w:marRight w:val="0"/>
          <w:marTop w:val="0"/>
          <w:marBottom w:val="0"/>
          <w:divBdr>
            <w:top w:val="none" w:sz="0" w:space="0" w:color="auto"/>
            <w:left w:val="none" w:sz="0" w:space="0" w:color="auto"/>
            <w:bottom w:val="none" w:sz="0" w:space="0" w:color="auto"/>
            <w:right w:val="none" w:sz="0" w:space="0" w:color="auto"/>
          </w:divBdr>
        </w:div>
        <w:div w:id="1493259571">
          <w:marLeft w:val="640"/>
          <w:marRight w:val="0"/>
          <w:marTop w:val="0"/>
          <w:marBottom w:val="0"/>
          <w:divBdr>
            <w:top w:val="none" w:sz="0" w:space="0" w:color="auto"/>
            <w:left w:val="none" w:sz="0" w:space="0" w:color="auto"/>
            <w:bottom w:val="none" w:sz="0" w:space="0" w:color="auto"/>
            <w:right w:val="none" w:sz="0" w:space="0" w:color="auto"/>
          </w:divBdr>
        </w:div>
        <w:div w:id="1553612033">
          <w:marLeft w:val="640"/>
          <w:marRight w:val="0"/>
          <w:marTop w:val="0"/>
          <w:marBottom w:val="0"/>
          <w:divBdr>
            <w:top w:val="none" w:sz="0" w:space="0" w:color="auto"/>
            <w:left w:val="none" w:sz="0" w:space="0" w:color="auto"/>
            <w:bottom w:val="none" w:sz="0" w:space="0" w:color="auto"/>
            <w:right w:val="none" w:sz="0" w:space="0" w:color="auto"/>
          </w:divBdr>
        </w:div>
        <w:div w:id="1568880848">
          <w:marLeft w:val="640"/>
          <w:marRight w:val="0"/>
          <w:marTop w:val="0"/>
          <w:marBottom w:val="0"/>
          <w:divBdr>
            <w:top w:val="none" w:sz="0" w:space="0" w:color="auto"/>
            <w:left w:val="none" w:sz="0" w:space="0" w:color="auto"/>
            <w:bottom w:val="none" w:sz="0" w:space="0" w:color="auto"/>
            <w:right w:val="none" w:sz="0" w:space="0" w:color="auto"/>
          </w:divBdr>
        </w:div>
        <w:div w:id="1742407510">
          <w:marLeft w:val="640"/>
          <w:marRight w:val="0"/>
          <w:marTop w:val="0"/>
          <w:marBottom w:val="0"/>
          <w:divBdr>
            <w:top w:val="none" w:sz="0" w:space="0" w:color="auto"/>
            <w:left w:val="none" w:sz="0" w:space="0" w:color="auto"/>
            <w:bottom w:val="none" w:sz="0" w:space="0" w:color="auto"/>
            <w:right w:val="none" w:sz="0" w:space="0" w:color="auto"/>
          </w:divBdr>
        </w:div>
        <w:div w:id="1805345057">
          <w:marLeft w:val="640"/>
          <w:marRight w:val="0"/>
          <w:marTop w:val="0"/>
          <w:marBottom w:val="0"/>
          <w:divBdr>
            <w:top w:val="none" w:sz="0" w:space="0" w:color="auto"/>
            <w:left w:val="none" w:sz="0" w:space="0" w:color="auto"/>
            <w:bottom w:val="none" w:sz="0" w:space="0" w:color="auto"/>
            <w:right w:val="none" w:sz="0" w:space="0" w:color="auto"/>
          </w:divBdr>
        </w:div>
        <w:div w:id="1806923782">
          <w:marLeft w:val="640"/>
          <w:marRight w:val="0"/>
          <w:marTop w:val="0"/>
          <w:marBottom w:val="0"/>
          <w:divBdr>
            <w:top w:val="none" w:sz="0" w:space="0" w:color="auto"/>
            <w:left w:val="none" w:sz="0" w:space="0" w:color="auto"/>
            <w:bottom w:val="none" w:sz="0" w:space="0" w:color="auto"/>
            <w:right w:val="none" w:sz="0" w:space="0" w:color="auto"/>
          </w:divBdr>
        </w:div>
        <w:div w:id="1894734837">
          <w:marLeft w:val="640"/>
          <w:marRight w:val="0"/>
          <w:marTop w:val="0"/>
          <w:marBottom w:val="0"/>
          <w:divBdr>
            <w:top w:val="none" w:sz="0" w:space="0" w:color="auto"/>
            <w:left w:val="none" w:sz="0" w:space="0" w:color="auto"/>
            <w:bottom w:val="none" w:sz="0" w:space="0" w:color="auto"/>
            <w:right w:val="none" w:sz="0" w:space="0" w:color="auto"/>
          </w:divBdr>
        </w:div>
        <w:div w:id="1900090136">
          <w:marLeft w:val="640"/>
          <w:marRight w:val="0"/>
          <w:marTop w:val="0"/>
          <w:marBottom w:val="0"/>
          <w:divBdr>
            <w:top w:val="none" w:sz="0" w:space="0" w:color="auto"/>
            <w:left w:val="none" w:sz="0" w:space="0" w:color="auto"/>
            <w:bottom w:val="none" w:sz="0" w:space="0" w:color="auto"/>
            <w:right w:val="none" w:sz="0" w:space="0" w:color="auto"/>
          </w:divBdr>
        </w:div>
        <w:div w:id="2012561406">
          <w:marLeft w:val="640"/>
          <w:marRight w:val="0"/>
          <w:marTop w:val="0"/>
          <w:marBottom w:val="0"/>
          <w:divBdr>
            <w:top w:val="none" w:sz="0" w:space="0" w:color="auto"/>
            <w:left w:val="none" w:sz="0" w:space="0" w:color="auto"/>
            <w:bottom w:val="none" w:sz="0" w:space="0" w:color="auto"/>
            <w:right w:val="none" w:sz="0" w:space="0" w:color="auto"/>
          </w:divBdr>
        </w:div>
        <w:div w:id="2053261026">
          <w:marLeft w:val="640"/>
          <w:marRight w:val="0"/>
          <w:marTop w:val="0"/>
          <w:marBottom w:val="0"/>
          <w:divBdr>
            <w:top w:val="none" w:sz="0" w:space="0" w:color="auto"/>
            <w:left w:val="none" w:sz="0" w:space="0" w:color="auto"/>
            <w:bottom w:val="none" w:sz="0" w:space="0" w:color="auto"/>
            <w:right w:val="none" w:sz="0" w:space="0" w:color="auto"/>
          </w:divBdr>
        </w:div>
      </w:divsChild>
    </w:div>
    <w:div w:id="1425759334">
      <w:bodyDiv w:val="1"/>
      <w:marLeft w:val="0"/>
      <w:marRight w:val="0"/>
      <w:marTop w:val="0"/>
      <w:marBottom w:val="0"/>
      <w:divBdr>
        <w:top w:val="none" w:sz="0" w:space="0" w:color="auto"/>
        <w:left w:val="none" w:sz="0" w:space="0" w:color="auto"/>
        <w:bottom w:val="none" w:sz="0" w:space="0" w:color="auto"/>
        <w:right w:val="none" w:sz="0" w:space="0" w:color="auto"/>
      </w:divBdr>
      <w:divsChild>
        <w:div w:id="101188423">
          <w:marLeft w:val="640"/>
          <w:marRight w:val="0"/>
          <w:marTop w:val="0"/>
          <w:marBottom w:val="0"/>
          <w:divBdr>
            <w:top w:val="none" w:sz="0" w:space="0" w:color="auto"/>
            <w:left w:val="none" w:sz="0" w:space="0" w:color="auto"/>
            <w:bottom w:val="none" w:sz="0" w:space="0" w:color="auto"/>
            <w:right w:val="none" w:sz="0" w:space="0" w:color="auto"/>
          </w:divBdr>
        </w:div>
        <w:div w:id="206456082">
          <w:marLeft w:val="640"/>
          <w:marRight w:val="0"/>
          <w:marTop w:val="0"/>
          <w:marBottom w:val="0"/>
          <w:divBdr>
            <w:top w:val="none" w:sz="0" w:space="0" w:color="auto"/>
            <w:left w:val="none" w:sz="0" w:space="0" w:color="auto"/>
            <w:bottom w:val="none" w:sz="0" w:space="0" w:color="auto"/>
            <w:right w:val="none" w:sz="0" w:space="0" w:color="auto"/>
          </w:divBdr>
        </w:div>
        <w:div w:id="277108055">
          <w:marLeft w:val="640"/>
          <w:marRight w:val="0"/>
          <w:marTop w:val="0"/>
          <w:marBottom w:val="0"/>
          <w:divBdr>
            <w:top w:val="none" w:sz="0" w:space="0" w:color="auto"/>
            <w:left w:val="none" w:sz="0" w:space="0" w:color="auto"/>
            <w:bottom w:val="none" w:sz="0" w:space="0" w:color="auto"/>
            <w:right w:val="none" w:sz="0" w:space="0" w:color="auto"/>
          </w:divBdr>
        </w:div>
        <w:div w:id="377819009">
          <w:marLeft w:val="640"/>
          <w:marRight w:val="0"/>
          <w:marTop w:val="0"/>
          <w:marBottom w:val="0"/>
          <w:divBdr>
            <w:top w:val="none" w:sz="0" w:space="0" w:color="auto"/>
            <w:left w:val="none" w:sz="0" w:space="0" w:color="auto"/>
            <w:bottom w:val="none" w:sz="0" w:space="0" w:color="auto"/>
            <w:right w:val="none" w:sz="0" w:space="0" w:color="auto"/>
          </w:divBdr>
        </w:div>
        <w:div w:id="421073582">
          <w:marLeft w:val="640"/>
          <w:marRight w:val="0"/>
          <w:marTop w:val="0"/>
          <w:marBottom w:val="0"/>
          <w:divBdr>
            <w:top w:val="none" w:sz="0" w:space="0" w:color="auto"/>
            <w:left w:val="none" w:sz="0" w:space="0" w:color="auto"/>
            <w:bottom w:val="none" w:sz="0" w:space="0" w:color="auto"/>
            <w:right w:val="none" w:sz="0" w:space="0" w:color="auto"/>
          </w:divBdr>
        </w:div>
        <w:div w:id="548958220">
          <w:marLeft w:val="640"/>
          <w:marRight w:val="0"/>
          <w:marTop w:val="0"/>
          <w:marBottom w:val="0"/>
          <w:divBdr>
            <w:top w:val="none" w:sz="0" w:space="0" w:color="auto"/>
            <w:left w:val="none" w:sz="0" w:space="0" w:color="auto"/>
            <w:bottom w:val="none" w:sz="0" w:space="0" w:color="auto"/>
            <w:right w:val="none" w:sz="0" w:space="0" w:color="auto"/>
          </w:divBdr>
        </w:div>
        <w:div w:id="624043909">
          <w:marLeft w:val="640"/>
          <w:marRight w:val="0"/>
          <w:marTop w:val="0"/>
          <w:marBottom w:val="0"/>
          <w:divBdr>
            <w:top w:val="none" w:sz="0" w:space="0" w:color="auto"/>
            <w:left w:val="none" w:sz="0" w:space="0" w:color="auto"/>
            <w:bottom w:val="none" w:sz="0" w:space="0" w:color="auto"/>
            <w:right w:val="none" w:sz="0" w:space="0" w:color="auto"/>
          </w:divBdr>
        </w:div>
        <w:div w:id="631786208">
          <w:marLeft w:val="640"/>
          <w:marRight w:val="0"/>
          <w:marTop w:val="0"/>
          <w:marBottom w:val="0"/>
          <w:divBdr>
            <w:top w:val="none" w:sz="0" w:space="0" w:color="auto"/>
            <w:left w:val="none" w:sz="0" w:space="0" w:color="auto"/>
            <w:bottom w:val="none" w:sz="0" w:space="0" w:color="auto"/>
            <w:right w:val="none" w:sz="0" w:space="0" w:color="auto"/>
          </w:divBdr>
        </w:div>
        <w:div w:id="826433522">
          <w:marLeft w:val="640"/>
          <w:marRight w:val="0"/>
          <w:marTop w:val="0"/>
          <w:marBottom w:val="0"/>
          <w:divBdr>
            <w:top w:val="none" w:sz="0" w:space="0" w:color="auto"/>
            <w:left w:val="none" w:sz="0" w:space="0" w:color="auto"/>
            <w:bottom w:val="none" w:sz="0" w:space="0" w:color="auto"/>
            <w:right w:val="none" w:sz="0" w:space="0" w:color="auto"/>
          </w:divBdr>
        </w:div>
        <w:div w:id="924263999">
          <w:marLeft w:val="640"/>
          <w:marRight w:val="0"/>
          <w:marTop w:val="0"/>
          <w:marBottom w:val="0"/>
          <w:divBdr>
            <w:top w:val="none" w:sz="0" w:space="0" w:color="auto"/>
            <w:left w:val="none" w:sz="0" w:space="0" w:color="auto"/>
            <w:bottom w:val="none" w:sz="0" w:space="0" w:color="auto"/>
            <w:right w:val="none" w:sz="0" w:space="0" w:color="auto"/>
          </w:divBdr>
        </w:div>
        <w:div w:id="946035570">
          <w:marLeft w:val="640"/>
          <w:marRight w:val="0"/>
          <w:marTop w:val="0"/>
          <w:marBottom w:val="0"/>
          <w:divBdr>
            <w:top w:val="none" w:sz="0" w:space="0" w:color="auto"/>
            <w:left w:val="none" w:sz="0" w:space="0" w:color="auto"/>
            <w:bottom w:val="none" w:sz="0" w:space="0" w:color="auto"/>
            <w:right w:val="none" w:sz="0" w:space="0" w:color="auto"/>
          </w:divBdr>
        </w:div>
        <w:div w:id="1047221365">
          <w:marLeft w:val="640"/>
          <w:marRight w:val="0"/>
          <w:marTop w:val="0"/>
          <w:marBottom w:val="0"/>
          <w:divBdr>
            <w:top w:val="none" w:sz="0" w:space="0" w:color="auto"/>
            <w:left w:val="none" w:sz="0" w:space="0" w:color="auto"/>
            <w:bottom w:val="none" w:sz="0" w:space="0" w:color="auto"/>
            <w:right w:val="none" w:sz="0" w:space="0" w:color="auto"/>
          </w:divBdr>
        </w:div>
        <w:div w:id="1308900558">
          <w:marLeft w:val="640"/>
          <w:marRight w:val="0"/>
          <w:marTop w:val="0"/>
          <w:marBottom w:val="0"/>
          <w:divBdr>
            <w:top w:val="none" w:sz="0" w:space="0" w:color="auto"/>
            <w:left w:val="none" w:sz="0" w:space="0" w:color="auto"/>
            <w:bottom w:val="none" w:sz="0" w:space="0" w:color="auto"/>
            <w:right w:val="none" w:sz="0" w:space="0" w:color="auto"/>
          </w:divBdr>
        </w:div>
        <w:div w:id="1576235847">
          <w:marLeft w:val="640"/>
          <w:marRight w:val="0"/>
          <w:marTop w:val="0"/>
          <w:marBottom w:val="0"/>
          <w:divBdr>
            <w:top w:val="none" w:sz="0" w:space="0" w:color="auto"/>
            <w:left w:val="none" w:sz="0" w:space="0" w:color="auto"/>
            <w:bottom w:val="none" w:sz="0" w:space="0" w:color="auto"/>
            <w:right w:val="none" w:sz="0" w:space="0" w:color="auto"/>
          </w:divBdr>
        </w:div>
        <w:div w:id="1589843780">
          <w:marLeft w:val="640"/>
          <w:marRight w:val="0"/>
          <w:marTop w:val="0"/>
          <w:marBottom w:val="0"/>
          <w:divBdr>
            <w:top w:val="none" w:sz="0" w:space="0" w:color="auto"/>
            <w:left w:val="none" w:sz="0" w:space="0" w:color="auto"/>
            <w:bottom w:val="none" w:sz="0" w:space="0" w:color="auto"/>
            <w:right w:val="none" w:sz="0" w:space="0" w:color="auto"/>
          </w:divBdr>
        </w:div>
        <w:div w:id="1638336762">
          <w:marLeft w:val="640"/>
          <w:marRight w:val="0"/>
          <w:marTop w:val="0"/>
          <w:marBottom w:val="0"/>
          <w:divBdr>
            <w:top w:val="none" w:sz="0" w:space="0" w:color="auto"/>
            <w:left w:val="none" w:sz="0" w:space="0" w:color="auto"/>
            <w:bottom w:val="none" w:sz="0" w:space="0" w:color="auto"/>
            <w:right w:val="none" w:sz="0" w:space="0" w:color="auto"/>
          </w:divBdr>
        </w:div>
        <w:div w:id="1676420004">
          <w:marLeft w:val="640"/>
          <w:marRight w:val="0"/>
          <w:marTop w:val="0"/>
          <w:marBottom w:val="0"/>
          <w:divBdr>
            <w:top w:val="none" w:sz="0" w:space="0" w:color="auto"/>
            <w:left w:val="none" w:sz="0" w:space="0" w:color="auto"/>
            <w:bottom w:val="none" w:sz="0" w:space="0" w:color="auto"/>
            <w:right w:val="none" w:sz="0" w:space="0" w:color="auto"/>
          </w:divBdr>
        </w:div>
        <w:div w:id="1770200422">
          <w:marLeft w:val="640"/>
          <w:marRight w:val="0"/>
          <w:marTop w:val="0"/>
          <w:marBottom w:val="0"/>
          <w:divBdr>
            <w:top w:val="none" w:sz="0" w:space="0" w:color="auto"/>
            <w:left w:val="none" w:sz="0" w:space="0" w:color="auto"/>
            <w:bottom w:val="none" w:sz="0" w:space="0" w:color="auto"/>
            <w:right w:val="none" w:sz="0" w:space="0" w:color="auto"/>
          </w:divBdr>
        </w:div>
        <w:div w:id="1771586583">
          <w:marLeft w:val="640"/>
          <w:marRight w:val="0"/>
          <w:marTop w:val="0"/>
          <w:marBottom w:val="0"/>
          <w:divBdr>
            <w:top w:val="none" w:sz="0" w:space="0" w:color="auto"/>
            <w:left w:val="none" w:sz="0" w:space="0" w:color="auto"/>
            <w:bottom w:val="none" w:sz="0" w:space="0" w:color="auto"/>
            <w:right w:val="none" w:sz="0" w:space="0" w:color="auto"/>
          </w:divBdr>
        </w:div>
        <w:div w:id="1922987692">
          <w:marLeft w:val="640"/>
          <w:marRight w:val="0"/>
          <w:marTop w:val="0"/>
          <w:marBottom w:val="0"/>
          <w:divBdr>
            <w:top w:val="none" w:sz="0" w:space="0" w:color="auto"/>
            <w:left w:val="none" w:sz="0" w:space="0" w:color="auto"/>
            <w:bottom w:val="none" w:sz="0" w:space="0" w:color="auto"/>
            <w:right w:val="none" w:sz="0" w:space="0" w:color="auto"/>
          </w:divBdr>
        </w:div>
        <w:div w:id="1956986614">
          <w:marLeft w:val="640"/>
          <w:marRight w:val="0"/>
          <w:marTop w:val="0"/>
          <w:marBottom w:val="0"/>
          <w:divBdr>
            <w:top w:val="none" w:sz="0" w:space="0" w:color="auto"/>
            <w:left w:val="none" w:sz="0" w:space="0" w:color="auto"/>
            <w:bottom w:val="none" w:sz="0" w:space="0" w:color="auto"/>
            <w:right w:val="none" w:sz="0" w:space="0" w:color="auto"/>
          </w:divBdr>
        </w:div>
        <w:div w:id="1987124868">
          <w:marLeft w:val="640"/>
          <w:marRight w:val="0"/>
          <w:marTop w:val="0"/>
          <w:marBottom w:val="0"/>
          <w:divBdr>
            <w:top w:val="none" w:sz="0" w:space="0" w:color="auto"/>
            <w:left w:val="none" w:sz="0" w:space="0" w:color="auto"/>
            <w:bottom w:val="none" w:sz="0" w:space="0" w:color="auto"/>
            <w:right w:val="none" w:sz="0" w:space="0" w:color="auto"/>
          </w:divBdr>
        </w:div>
        <w:div w:id="1990597062">
          <w:marLeft w:val="640"/>
          <w:marRight w:val="0"/>
          <w:marTop w:val="0"/>
          <w:marBottom w:val="0"/>
          <w:divBdr>
            <w:top w:val="none" w:sz="0" w:space="0" w:color="auto"/>
            <w:left w:val="none" w:sz="0" w:space="0" w:color="auto"/>
            <w:bottom w:val="none" w:sz="0" w:space="0" w:color="auto"/>
            <w:right w:val="none" w:sz="0" w:space="0" w:color="auto"/>
          </w:divBdr>
        </w:div>
        <w:div w:id="2004384595">
          <w:marLeft w:val="640"/>
          <w:marRight w:val="0"/>
          <w:marTop w:val="0"/>
          <w:marBottom w:val="0"/>
          <w:divBdr>
            <w:top w:val="none" w:sz="0" w:space="0" w:color="auto"/>
            <w:left w:val="none" w:sz="0" w:space="0" w:color="auto"/>
            <w:bottom w:val="none" w:sz="0" w:space="0" w:color="auto"/>
            <w:right w:val="none" w:sz="0" w:space="0" w:color="auto"/>
          </w:divBdr>
        </w:div>
        <w:div w:id="2041592399">
          <w:marLeft w:val="640"/>
          <w:marRight w:val="0"/>
          <w:marTop w:val="0"/>
          <w:marBottom w:val="0"/>
          <w:divBdr>
            <w:top w:val="none" w:sz="0" w:space="0" w:color="auto"/>
            <w:left w:val="none" w:sz="0" w:space="0" w:color="auto"/>
            <w:bottom w:val="none" w:sz="0" w:space="0" w:color="auto"/>
            <w:right w:val="none" w:sz="0" w:space="0" w:color="auto"/>
          </w:divBdr>
        </w:div>
      </w:divsChild>
    </w:div>
    <w:div w:id="1430853205">
      <w:bodyDiv w:val="1"/>
      <w:marLeft w:val="0"/>
      <w:marRight w:val="0"/>
      <w:marTop w:val="0"/>
      <w:marBottom w:val="0"/>
      <w:divBdr>
        <w:top w:val="none" w:sz="0" w:space="0" w:color="auto"/>
        <w:left w:val="none" w:sz="0" w:space="0" w:color="auto"/>
        <w:bottom w:val="none" w:sz="0" w:space="0" w:color="auto"/>
        <w:right w:val="none" w:sz="0" w:space="0" w:color="auto"/>
      </w:divBdr>
      <w:divsChild>
        <w:div w:id="8259664">
          <w:marLeft w:val="640"/>
          <w:marRight w:val="0"/>
          <w:marTop w:val="0"/>
          <w:marBottom w:val="0"/>
          <w:divBdr>
            <w:top w:val="none" w:sz="0" w:space="0" w:color="auto"/>
            <w:left w:val="none" w:sz="0" w:space="0" w:color="auto"/>
            <w:bottom w:val="none" w:sz="0" w:space="0" w:color="auto"/>
            <w:right w:val="none" w:sz="0" w:space="0" w:color="auto"/>
          </w:divBdr>
        </w:div>
        <w:div w:id="117065952">
          <w:marLeft w:val="640"/>
          <w:marRight w:val="0"/>
          <w:marTop w:val="0"/>
          <w:marBottom w:val="0"/>
          <w:divBdr>
            <w:top w:val="none" w:sz="0" w:space="0" w:color="auto"/>
            <w:left w:val="none" w:sz="0" w:space="0" w:color="auto"/>
            <w:bottom w:val="none" w:sz="0" w:space="0" w:color="auto"/>
            <w:right w:val="none" w:sz="0" w:space="0" w:color="auto"/>
          </w:divBdr>
        </w:div>
        <w:div w:id="145709499">
          <w:marLeft w:val="640"/>
          <w:marRight w:val="0"/>
          <w:marTop w:val="0"/>
          <w:marBottom w:val="0"/>
          <w:divBdr>
            <w:top w:val="none" w:sz="0" w:space="0" w:color="auto"/>
            <w:left w:val="none" w:sz="0" w:space="0" w:color="auto"/>
            <w:bottom w:val="none" w:sz="0" w:space="0" w:color="auto"/>
            <w:right w:val="none" w:sz="0" w:space="0" w:color="auto"/>
          </w:divBdr>
        </w:div>
        <w:div w:id="148446814">
          <w:marLeft w:val="640"/>
          <w:marRight w:val="0"/>
          <w:marTop w:val="0"/>
          <w:marBottom w:val="0"/>
          <w:divBdr>
            <w:top w:val="none" w:sz="0" w:space="0" w:color="auto"/>
            <w:left w:val="none" w:sz="0" w:space="0" w:color="auto"/>
            <w:bottom w:val="none" w:sz="0" w:space="0" w:color="auto"/>
            <w:right w:val="none" w:sz="0" w:space="0" w:color="auto"/>
          </w:divBdr>
        </w:div>
        <w:div w:id="331644201">
          <w:marLeft w:val="640"/>
          <w:marRight w:val="0"/>
          <w:marTop w:val="0"/>
          <w:marBottom w:val="0"/>
          <w:divBdr>
            <w:top w:val="none" w:sz="0" w:space="0" w:color="auto"/>
            <w:left w:val="none" w:sz="0" w:space="0" w:color="auto"/>
            <w:bottom w:val="none" w:sz="0" w:space="0" w:color="auto"/>
            <w:right w:val="none" w:sz="0" w:space="0" w:color="auto"/>
          </w:divBdr>
        </w:div>
        <w:div w:id="350305241">
          <w:marLeft w:val="640"/>
          <w:marRight w:val="0"/>
          <w:marTop w:val="0"/>
          <w:marBottom w:val="0"/>
          <w:divBdr>
            <w:top w:val="none" w:sz="0" w:space="0" w:color="auto"/>
            <w:left w:val="none" w:sz="0" w:space="0" w:color="auto"/>
            <w:bottom w:val="none" w:sz="0" w:space="0" w:color="auto"/>
            <w:right w:val="none" w:sz="0" w:space="0" w:color="auto"/>
          </w:divBdr>
        </w:div>
        <w:div w:id="514073334">
          <w:marLeft w:val="640"/>
          <w:marRight w:val="0"/>
          <w:marTop w:val="0"/>
          <w:marBottom w:val="0"/>
          <w:divBdr>
            <w:top w:val="none" w:sz="0" w:space="0" w:color="auto"/>
            <w:left w:val="none" w:sz="0" w:space="0" w:color="auto"/>
            <w:bottom w:val="none" w:sz="0" w:space="0" w:color="auto"/>
            <w:right w:val="none" w:sz="0" w:space="0" w:color="auto"/>
          </w:divBdr>
        </w:div>
        <w:div w:id="597177953">
          <w:marLeft w:val="640"/>
          <w:marRight w:val="0"/>
          <w:marTop w:val="0"/>
          <w:marBottom w:val="0"/>
          <w:divBdr>
            <w:top w:val="none" w:sz="0" w:space="0" w:color="auto"/>
            <w:left w:val="none" w:sz="0" w:space="0" w:color="auto"/>
            <w:bottom w:val="none" w:sz="0" w:space="0" w:color="auto"/>
            <w:right w:val="none" w:sz="0" w:space="0" w:color="auto"/>
          </w:divBdr>
        </w:div>
        <w:div w:id="678966114">
          <w:marLeft w:val="640"/>
          <w:marRight w:val="0"/>
          <w:marTop w:val="0"/>
          <w:marBottom w:val="0"/>
          <w:divBdr>
            <w:top w:val="none" w:sz="0" w:space="0" w:color="auto"/>
            <w:left w:val="none" w:sz="0" w:space="0" w:color="auto"/>
            <w:bottom w:val="none" w:sz="0" w:space="0" w:color="auto"/>
            <w:right w:val="none" w:sz="0" w:space="0" w:color="auto"/>
          </w:divBdr>
        </w:div>
        <w:div w:id="749083158">
          <w:marLeft w:val="640"/>
          <w:marRight w:val="0"/>
          <w:marTop w:val="0"/>
          <w:marBottom w:val="0"/>
          <w:divBdr>
            <w:top w:val="none" w:sz="0" w:space="0" w:color="auto"/>
            <w:left w:val="none" w:sz="0" w:space="0" w:color="auto"/>
            <w:bottom w:val="none" w:sz="0" w:space="0" w:color="auto"/>
            <w:right w:val="none" w:sz="0" w:space="0" w:color="auto"/>
          </w:divBdr>
        </w:div>
        <w:div w:id="830098793">
          <w:marLeft w:val="640"/>
          <w:marRight w:val="0"/>
          <w:marTop w:val="0"/>
          <w:marBottom w:val="0"/>
          <w:divBdr>
            <w:top w:val="none" w:sz="0" w:space="0" w:color="auto"/>
            <w:left w:val="none" w:sz="0" w:space="0" w:color="auto"/>
            <w:bottom w:val="none" w:sz="0" w:space="0" w:color="auto"/>
            <w:right w:val="none" w:sz="0" w:space="0" w:color="auto"/>
          </w:divBdr>
        </w:div>
        <w:div w:id="860171944">
          <w:marLeft w:val="640"/>
          <w:marRight w:val="0"/>
          <w:marTop w:val="0"/>
          <w:marBottom w:val="0"/>
          <w:divBdr>
            <w:top w:val="none" w:sz="0" w:space="0" w:color="auto"/>
            <w:left w:val="none" w:sz="0" w:space="0" w:color="auto"/>
            <w:bottom w:val="none" w:sz="0" w:space="0" w:color="auto"/>
            <w:right w:val="none" w:sz="0" w:space="0" w:color="auto"/>
          </w:divBdr>
        </w:div>
        <w:div w:id="1152723242">
          <w:marLeft w:val="640"/>
          <w:marRight w:val="0"/>
          <w:marTop w:val="0"/>
          <w:marBottom w:val="0"/>
          <w:divBdr>
            <w:top w:val="none" w:sz="0" w:space="0" w:color="auto"/>
            <w:left w:val="none" w:sz="0" w:space="0" w:color="auto"/>
            <w:bottom w:val="none" w:sz="0" w:space="0" w:color="auto"/>
            <w:right w:val="none" w:sz="0" w:space="0" w:color="auto"/>
          </w:divBdr>
        </w:div>
        <w:div w:id="1156917287">
          <w:marLeft w:val="640"/>
          <w:marRight w:val="0"/>
          <w:marTop w:val="0"/>
          <w:marBottom w:val="0"/>
          <w:divBdr>
            <w:top w:val="none" w:sz="0" w:space="0" w:color="auto"/>
            <w:left w:val="none" w:sz="0" w:space="0" w:color="auto"/>
            <w:bottom w:val="none" w:sz="0" w:space="0" w:color="auto"/>
            <w:right w:val="none" w:sz="0" w:space="0" w:color="auto"/>
          </w:divBdr>
        </w:div>
        <w:div w:id="1197815035">
          <w:marLeft w:val="640"/>
          <w:marRight w:val="0"/>
          <w:marTop w:val="0"/>
          <w:marBottom w:val="0"/>
          <w:divBdr>
            <w:top w:val="none" w:sz="0" w:space="0" w:color="auto"/>
            <w:left w:val="none" w:sz="0" w:space="0" w:color="auto"/>
            <w:bottom w:val="none" w:sz="0" w:space="0" w:color="auto"/>
            <w:right w:val="none" w:sz="0" w:space="0" w:color="auto"/>
          </w:divBdr>
        </w:div>
        <w:div w:id="1216741643">
          <w:marLeft w:val="640"/>
          <w:marRight w:val="0"/>
          <w:marTop w:val="0"/>
          <w:marBottom w:val="0"/>
          <w:divBdr>
            <w:top w:val="none" w:sz="0" w:space="0" w:color="auto"/>
            <w:left w:val="none" w:sz="0" w:space="0" w:color="auto"/>
            <w:bottom w:val="none" w:sz="0" w:space="0" w:color="auto"/>
            <w:right w:val="none" w:sz="0" w:space="0" w:color="auto"/>
          </w:divBdr>
        </w:div>
        <w:div w:id="1229850076">
          <w:marLeft w:val="640"/>
          <w:marRight w:val="0"/>
          <w:marTop w:val="0"/>
          <w:marBottom w:val="0"/>
          <w:divBdr>
            <w:top w:val="none" w:sz="0" w:space="0" w:color="auto"/>
            <w:left w:val="none" w:sz="0" w:space="0" w:color="auto"/>
            <w:bottom w:val="none" w:sz="0" w:space="0" w:color="auto"/>
            <w:right w:val="none" w:sz="0" w:space="0" w:color="auto"/>
          </w:divBdr>
        </w:div>
        <w:div w:id="1574392641">
          <w:marLeft w:val="640"/>
          <w:marRight w:val="0"/>
          <w:marTop w:val="0"/>
          <w:marBottom w:val="0"/>
          <w:divBdr>
            <w:top w:val="none" w:sz="0" w:space="0" w:color="auto"/>
            <w:left w:val="none" w:sz="0" w:space="0" w:color="auto"/>
            <w:bottom w:val="none" w:sz="0" w:space="0" w:color="auto"/>
            <w:right w:val="none" w:sz="0" w:space="0" w:color="auto"/>
          </w:divBdr>
        </w:div>
        <w:div w:id="1784381105">
          <w:marLeft w:val="640"/>
          <w:marRight w:val="0"/>
          <w:marTop w:val="0"/>
          <w:marBottom w:val="0"/>
          <w:divBdr>
            <w:top w:val="none" w:sz="0" w:space="0" w:color="auto"/>
            <w:left w:val="none" w:sz="0" w:space="0" w:color="auto"/>
            <w:bottom w:val="none" w:sz="0" w:space="0" w:color="auto"/>
            <w:right w:val="none" w:sz="0" w:space="0" w:color="auto"/>
          </w:divBdr>
        </w:div>
        <w:div w:id="1827865840">
          <w:marLeft w:val="640"/>
          <w:marRight w:val="0"/>
          <w:marTop w:val="0"/>
          <w:marBottom w:val="0"/>
          <w:divBdr>
            <w:top w:val="none" w:sz="0" w:space="0" w:color="auto"/>
            <w:left w:val="none" w:sz="0" w:space="0" w:color="auto"/>
            <w:bottom w:val="none" w:sz="0" w:space="0" w:color="auto"/>
            <w:right w:val="none" w:sz="0" w:space="0" w:color="auto"/>
          </w:divBdr>
        </w:div>
        <w:div w:id="1883243540">
          <w:marLeft w:val="640"/>
          <w:marRight w:val="0"/>
          <w:marTop w:val="0"/>
          <w:marBottom w:val="0"/>
          <w:divBdr>
            <w:top w:val="none" w:sz="0" w:space="0" w:color="auto"/>
            <w:left w:val="none" w:sz="0" w:space="0" w:color="auto"/>
            <w:bottom w:val="none" w:sz="0" w:space="0" w:color="auto"/>
            <w:right w:val="none" w:sz="0" w:space="0" w:color="auto"/>
          </w:divBdr>
        </w:div>
        <w:div w:id="1943490019">
          <w:marLeft w:val="640"/>
          <w:marRight w:val="0"/>
          <w:marTop w:val="0"/>
          <w:marBottom w:val="0"/>
          <w:divBdr>
            <w:top w:val="none" w:sz="0" w:space="0" w:color="auto"/>
            <w:left w:val="none" w:sz="0" w:space="0" w:color="auto"/>
            <w:bottom w:val="none" w:sz="0" w:space="0" w:color="auto"/>
            <w:right w:val="none" w:sz="0" w:space="0" w:color="auto"/>
          </w:divBdr>
        </w:div>
        <w:div w:id="1991907014">
          <w:marLeft w:val="640"/>
          <w:marRight w:val="0"/>
          <w:marTop w:val="0"/>
          <w:marBottom w:val="0"/>
          <w:divBdr>
            <w:top w:val="none" w:sz="0" w:space="0" w:color="auto"/>
            <w:left w:val="none" w:sz="0" w:space="0" w:color="auto"/>
            <w:bottom w:val="none" w:sz="0" w:space="0" w:color="auto"/>
            <w:right w:val="none" w:sz="0" w:space="0" w:color="auto"/>
          </w:divBdr>
        </w:div>
        <w:div w:id="2017726913">
          <w:marLeft w:val="640"/>
          <w:marRight w:val="0"/>
          <w:marTop w:val="0"/>
          <w:marBottom w:val="0"/>
          <w:divBdr>
            <w:top w:val="none" w:sz="0" w:space="0" w:color="auto"/>
            <w:left w:val="none" w:sz="0" w:space="0" w:color="auto"/>
            <w:bottom w:val="none" w:sz="0" w:space="0" w:color="auto"/>
            <w:right w:val="none" w:sz="0" w:space="0" w:color="auto"/>
          </w:divBdr>
        </w:div>
        <w:div w:id="2059039409">
          <w:marLeft w:val="640"/>
          <w:marRight w:val="0"/>
          <w:marTop w:val="0"/>
          <w:marBottom w:val="0"/>
          <w:divBdr>
            <w:top w:val="none" w:sz="0" w:space="0" w:color="auto"/>
            <w:left w:val="none" w:sz="0" w:space="0" w:color="auto"/>
            <w:bottom w:val="none" w:sz="0" w:space="0" w:color="auto"/>
            <w:right w:val="none" w:sz="0" w:space="0" w:color="auto"/>
          </w:divBdr>
        </w:div>
        <w:div w:id="2101950819">
          <w:marLeft w:val="640"/>
          <w:marRight w:val="0"/>
          <w:marTop w:val="0"/>
          <w:marBottom w:val="0"/>
          <w:divBdr>
            <w:top w:val="none" w:sz="0" w:space="0" w:color="auto"/>
            <w:left w:val="none" w:sz="0" w:space="0" w:color="auto"/>
            <w:bottom w:val="none" w:sz="0" w:space="0" w:color="auto"/>
            <w:right w:val="none" w:sz="0" w:space="0" w:color="auto"/>
          </w:divBdr>
        </w:div>
      </w:divsChild>
    </w:div>
    <w:div w:id="1454397403">
      <w:bodyDiv w:val="1"/>
      <w:marLeft w:val="0"/>
      <w:marRight w:val="0"/>
      <w:marTop w:val="0"/>
      <w:marBottom w:val="0"/>
      <w:divBdr>
        <w:top w:val="none" w:sz="0" w:space="0" w:color="auto"/>
        <w:left w:val="none" w:sz="0" w:space="0" w:color="auto"/>
        <w:bottom w:val="none" w:sz="0" w:space="0" w:color="auto"/>
        <w:right w:val="none" w:sz="0" w:space="0" w:color="auto"/>
      </w:divBdr>
      <w:divsChild>
        <w:div w:id="47459965">
          <w:marLeft w:val="640"/>
          <w:marRight w:val="0"/>
          <w:marTop w:val="0"/>
          <w:marBottom w:val="0"/>
          <w:divBdr>
            <w:top w:val="none" w:sz="0" w:space="0" w:color="auto"/>
            <w:left w:val="none" w:sz="0" w:space="0" w:color="auto"/>
            <w:bottom w:val="none" w:sz="0" w:space="0" w:color="auto"/>
            <w:right w:val="none" w:sz="0" w:space="0" w:color="auto"/>
          </w:divBdr>
        </w:div>
        <w:div w:id="98529969">
          <w:marLeft w:val="640"/>
          <w:marRight w:val="0"/>
          <w:marTop w:val="0"/>
          <w:marBottom w:val="0"/>
          <w:divBdr>
            <w:top w:val="none" w:sz="0" w:space="0" w:color="auto"/>
            <w:left w:val="none" w:sz="0" w:space="0" w:color="auto"/>
            <w:bottom w:val="none" w:sz="0" w:space="0" w:color="auto"/>
            <w:right w:val="none" w:sz="0" w:space="0" w:color="auto"/>
          </w:divBdr>
        </w:div>
        <w:div w:id="119341828">
          <w:marLeft w:val="640"/>
          <w:marRight w:val="0"/>
          <w:marTop w:val="0"/>
          <w:marBottom w:val="0"/>
          <w:divBdr>
            <w:top w:val="none" w:sz="0" w:space="0" w:color="auto"/>
            <w:left w:val="none" w:sz="0" w:space="0" w:color="auto"/>
            <w:bottom w:val="none" w:sz="0" w:space="0" w:color="auto"/>
            <w:right w:val="none" w:sz="0" w:space="0" w:color="auto"/>
          </w:divBdr>
        </w:div>
        <w:div w:id="292292817">
          <w:marLeft w:val="640"/>
          <w:marRight w:val="0"/>
          <w:marTop w:val="0"/>
          <w:marBottom w:val="0"/>
          <w:divBdr>
            <w:top w:val="none" w:sz="0" w:space="0" w:color="auto"/>
            <w:left w:val="none" w:sz="0" w:space="0" w:color="auto"/>
            <w:bottom w:val="none" w:sz="0" w:space="0" w:color="auto"/>
            <w:right w:val="none" w:sz="0" w:space="0" w:color="auto"/>
          </w:divBdr>
        </w:div>
        <w:div w:id="475609942">
          <w:marLeft w:val="640"/>
          <w:marRight w:val="0"/>
          <w:marTop w:val="0"/>
          <w:marBottom w:val="0"/>
          <w:divBdr>
            <w:top w:val="none" w:sz="0" w:space="0" w:color="auto"/>
            <w:left w:val="none" w:sz="0" w:space="0" w:color="auto"/>
            <w:bottom w:val="none" w:sz="0" w:space="0" w:color="auto"/>
            <w:right w:val="none" w:sz="0" w:space="0" w:color="auto"/>
          </w:divBdr>
        </w:div>
        <w:div w:id="570046788">
          <w:marLeft w:val="640"/>
          <w:marRight w:val="0"/>
          <w:marTop w:val="0"/>
          <w:marBottom w:val="0"/>
          <w:divBdr>
            <w:top w:val="none" w:sz="0" w:space="0" w:color="auto"/>
            <w:left w:val="none" w:sz="0" w:space="0" w:color="auto"/>
            <w:bottom w:val="none" w:sz="0" w:space="0" w:color="auto"/>
            <w:right w:val="none" w:sz="0" w:space="0" w:color="auto"/>
          </w:divBdr>
        </w:div>
        <w:div w:id="617567662">
          <w:marLeft w:val="640"/>
          <w:marRight w:val="0"/>
          <w:marTop w:val="0"/>
          <w:marBottom w:val="0"/>
          <w:divBdr>
            <w:top w:val="none" w:sz="0" w:space="0" w:color="auto"/>
            <w:left w:val="none" w:sz="0" w:space="0" w:color="auto"/>
            <w:bottom w:val="none" w:sz="0" w:space="0" w:color="auto"/>
            <w:right w:val="none" w:sz="0" w:space="0" w:color="auto"/>
          </w:divBdr>
        </w:div>
        <w:div w:id="623200029">
          <w:marLeft w:val="640"/>
          <w:marRight w:val="0"/>
          <w:marTop w:val="0"/>
          <w:marBottom w:val="0"/>
          <w:divBdr>
            <w:top w:val="none" w:sz="0" w:space="0" w:color="auto"/>
            <w:left w:val="none" w:sz="0" w:space="0" w:color="auto"/>
            <w:bottom w:val="none" w:sz="0" w:space="0" w:color="auto"/>
            <w:right w:val="none" w:sz="0" w:space="0" w:color="auto"/>
          </w:divBdr>
        </w:div>
        <w:div w:id="715542298">
          <w:marLeft w:val="640"/>
          <w:marRight w:val="0"/>
          <w:marTop w:val="0"/>
          <w:marBottom w:val="0"/>
          <w:divBdr>
            <w:top w:val="none" w:sz="0" w:space="0" w:color="auto"/>
            <w:left w:val="none" w:sz="0" w:space="0" w:color="auto"/>
            <w:bottom w:val="none" w:sz="0" w:space="0" w:color="auto"/>
            <w:right w:val="none" w:sz="0" w:space="0" w:color="auto"/>
          </w:divBdr>
        </w:div>
        <w:div w:id="882208552">
          <w:marLeft w:val="640"/>
          <w:marRight w:val="0"/>
          <w:marTop w:val="0"/>
          <w:marBottom w:val="0"/>
          <w:divBdr>
            <w:top w:val="none" w:sz="0" w:space="0" w:color="auto"/>
            <w:left w:val="none" w:sz="0" w:space="0" w:color="auto"/>
            <w:bottom w:val="none" w:sz="0" w:space="0" w:color="auto"/>
            <w:right w:val="none" w:sz="0" w:space="0" w:color="auto"/>
          </w:divBdr>
        </w:div>
        <w:div w:id="906453026">
          <w:marLeft w:val="640"/>
          <w:marRight w:val="0"/>
          <w:marTop w:val="0"/>
          <w:marBottom w:val="0"/>
          <w:divBdr>
            <w:top w:val="none" w:sz="0" w:space="0" w:color="auto"/>
            <w:left w:val="none" w:sz="0" w:space="0" w:color="auto"/>
            <w:bottom w:val="none" w:sz="0" w:space="0" w:color="auto"/>
            <w:right w:val="none" w:sz="0" w:space="0" w:color="auto"/>
          </w:divBdr>
        </w:div>
        <w:div w:id="924655290">
          <w:marLeft w:val="640"/>
          <w:marRight w:val="0"/>
          <w:marTop w:val="0"/>
          <w:marBottom w:val="0"/>
          <w:divBdr>
            <w:top w:val="none" w:sz="0" w:space="0" w:color="auto"/>
            <w:left w:val="none" w:sz="0" w:space="0" w:color="auto"/>
            <w:bottom w:val="none" w:sz="0" w:space="0" w:color="auto"/>
            <w:right w:val="none" w:sz="0" w:space="0" w:color="auto"/>
          </w:divBdr>
        </w:div>
        <w:div w:id="985281029">
          <w:marLeft w:val="640"/>
          <w:marRight w:val="0"/>
          <w:marTop w:val="0"/>
          <w:marBottom w:val="0"/>
          <w:divBdr>
            <w:top w:val="none" w:sz="0" w:space="0" w:color="auto"/>
            <w:left w:val="none" w:sz="0" w:space="0" w:color="auto"/>
            <w:bottom w:val="none" w:sz="0" w:space="0" w:color="auto"/>
            <w:right w:val="none" w:sz="0" w:space="0" w:color="auto"/>
          </w:divBdr>
        </w:div>
        <w:div w:id="1209142237">
          <w:marLeft w:val="640"/>
          <w:marRight w:val="0"/>
          <w:marTop w:val="0"/>
          <w:marBottom w:val="0"/>
          <w:divBdr>
            <w:top w:val="none" w:sz="0" w:space="0" w:color="auto"/>
            <w:left w:val="none" w:sz="0" w:space="0" w:color="auto"/>
            <w:bottom w:val="none" w:sz="0" w:space="0" w:color="auto"/>
            <w:right w:val="none" w:sz="0" w:space="0" w:color="auto"/>
          </w:divBdr>
        </w:div>
        <w:div w:id="1263345336">
          <w:marLeft w:val="640"/>
          <w:marRight w:val="0"/>
          <w:marTop w:val="0"/>
          <w:marBottom w:val="0"/>
          <w:divBdr>
            <w:top w:val="none" w:sz="0" w:space="0" w:color="auto"/>
            <w:left w:val="none" w:sz="0" w:space="0" w:color="auto"/>
            <w:bottom w:val="none" w:sz="0" w:space="0" w:color="auto"/>
            <w:right w:val="none" w:sz="0" w:space="0" w:color="auto"/>
          </w:divBdr>
        </w:div>
        <w:div w:id="1328364319">
          <w:marLeft w:val="640"/>
          <w:marRight w:val="0"/>
          <w:marTop w:val="0"/>
          <w:marBottom w:val="0"/>
          <w:divBdr>
            <w:top w:val="none" w:sz="0" w:space="0" w:color="auto"/>
            <w:left w:val="none" w:sz="0" w:space="0" w:color="auto"/>
            <w:bottom w:val="none" w:sz="0" w:space="0" w:color="auto"/>
            <w:right w:val="none" w:sz="0" w:space="0" w:color="auto"/>
          </w:divBdr>
        </w:div>
        <w:div w:id="1655067625">
          <w:marLeft w:val="640"/>
          <w:marRight w:val="0"/>
          <w:marTop w:val="0"/>
          <w:marBottom w:val="0"/>
          <w:divBdr>
            <w:top w:val="none" w:sz="0" w:space="0" w:color="auto"/>
            <w:left w:val="none" w:sz="0" w:space="0" w:color="auto"/>
            <w:bottom w:val="none" w:sz="0" w:space="0" w:color="auto"/>
            <w:right w:val="none" w:sz="0" w:space="0" w:color="auto"/>
          </w:divBdr>
        </w:div>
        <w:div w:id="1763994353">
          <w:marLeft w:val="640"/>
          <w:marRight w:val="0"/>
          <w:marTop w:val="0"/>
          <w:marBottom w:val="0"/>
          <w:divBdr>
            <w:top w:val="none" w:sz="0" w:space="0" w:color="auto"/>
            <w:left w:val="none" w:sz="0" w:space="0" w:color="auto"/>
            <w:bottom w:val="none" w:sz="0" w:space="0" w:color="auto"/>
            <w:right w:val="none" w:sz="0" w:space="0" w:color="auto"/>
          </w:divBdr>
        </w:div>
        <w:div w:id="1794980465">
          <w:marLeft w:val="640"/>
          <w:marRight w:val="0"/>
          <w:marTop w:val="0"/>
          <w:marBottom w:val="0"/>
          <w:divBdr>
            <w:top w:val="none" w:sz="0" w:space="0" w:color="auto"/>
            <w:left w:val="none" w:sz="0" w:space="0" w:color="auto"/>
            <w:bottom w:val="none" w:sz="0" w:space="0" w:color="auto"/>
            <w:right w:val="none" w:sz="0" w:space="0" w:color="auto"/>
          </w:divBdr>
        </w:div>
        <w:div w:id="1875918693">
          <w:marLeft w:val="640"/>
          <w:marRight w:val="0"/>
          <w:marTop w:val="0"/>
          <w:marBottom w:val="0"/>
          <w:divBdr>
            <w:top w:val="none" w:sz="0" w:space="0" w:color="auto"/>
            <w:left w:val="none" w:sz="0" w:space="0" w:color="auto"/>
            <w:bottom w:val="none" w:sz="0" w:space="0" w:color="auto"/>
            <w:right w:val="none" w:sz="0" w:space="0" w:color="auto"/>
          </w:divBdr>
        </w:div>
        <w:div w:id="1921862116">
          <w:marLeft w:val="640"/>
          <w:marRight w:val="0"/>
          <w:marTop w:val="0"/>
          <w:marBottom w:val="0"/>
          <w:divBdr>
            <w:top w:val="none" w:sz="0" w:space="0" w:color="auto"/>
            <w:left w:val="none" w:sz="0" w:space="0" w:color="auto"/>
            <w:bottom w:val="none" w:sz="0" w:space="0" w:color="auto"/>
            <w:right w:val="none" w:sz="0" w:space="0" w:color="auto"/>
          </w:divBdr>
        </w:div>
        <w:div w:id="1989019602">
          <w:marLeft w:val="640"/>
          <w:marRight w:val="0"/>
          <w:marTop w:val="0"/>
          <w:marBottom w:val="0"/>
          <w:divBdr>
            <w:top w:val="none" w:sz="0" w:space="0" w:color="auto"/>
            <w:left w:val="none" w:sz="0" w:space="0" w:color="auto"/>
            <w:bottom w:val="none" w:sz="0" w:space="0" w:color="auto"/>
            <w:right w:val="none" w:sz="0" w:space="0" w:color="auto"/>
          </w:divBdr>
        </w:div>
        <w:div w:id="2027442245">
          <w:marLeft w:val="640"/>
          <w:marRight w:val="0"/>
          <w:marTop w:val="0"/>
          <w:marBottom w:val="0"/>
          <w:divBdr>
            <w:top w:val="none" w:sz="0" w:space="0" w:color="auto"/>
            <w:left w:val="none" w:sz="0" w:space="0" w:color="auto"/>
            <w:bottom w:val="none" w:sz="0" w:space="0" w:color="auto"/>
            <w:right w:val="none" w:sz="0" w:space="0" w:color="auto"/>
          </w:divBdr>
        </w:div>
        <w:div w:id="2046170411">
          <w:marLeft w:val="640"/>
          <w:marRight w:val="0"/>
          <w:marTop w:val="0"/>
          <w:marBottom w:val="0"/>
          <w:divBdr>
            <w:top w:val="none" w:sz="0" w:space="0" w:color="auto"/>
            <w:left w:val="none" w:sz="0" w:space="0" w:color="auto"/>
            <w:bottom w:val="none" w:sz="0" w:space="0" w:color="auto"/>
            <w:right w:val="none" w:sz="0" w:space="0" w:color="auto"/>
          </w:divBdr>
        </w:div>
        <w:div w:id="2062439581">
          <w:marLeft w:val="640"/>
          <w:marRight w:val="0"/>
          <w:marTop w:val="0"/>
          <w:marBottom w:val="0"/>
          <w:divBdr>
            <w:top w:val="none" w:sz="0" w:space="0" w:color="auto"/>
            <w:left w:val="none" w:sz="0" w:space="0" w:color="auto"/>
            <w:bottom w:val="none" w:sz="0" w:space="0" w:color="auto"/>
            <w:right w:val="none" w:sz="0" w:space="0" w:color="auto"/>
          </w:divBdr>
        </w:div>
        <w:div w:id="2062705849">
          <w:marLeft w:val="640"/>
          <w:marRight w:val="0"/>
          <w:marTop w:val="0"/>
          <w:marBottom w:val="0"/>
          <w:divBdr>
            <w:top w:val="none" w:sz="0" w:space="0" w:color="auto"/>
            <w:left w:val="none" w:sz="0" w:space="0" w:color="auto"/>
            <w:bottom w:val="none" w:sz="0" w:space="0" w:color="auto"/>
            <w:right w:val="none" w:sz="0" w:space="0" w:color="auto"/>
          </w:divBdr>
        </w:div>
      </w:divsChild>
    </w:div>
    <w:div w:id="1459176695">
      <w:bodyDiv w:val="1"/>
      <w:marLeft w:val="0"/>
      <w:marRight w:val="0"/>
      <w:marTop w:val="0"/>
      <w:marBottom w:val="0"/>
      <w:divBdr>
        <w:top w:val="none" w:sz="0" w:space="0" w:color="auto"/>
        <w:left w:val="none" w:sz="0" w:space="0" w:color="auto"/>
        <w:bottom w:val="none" w:sz="0" w:space="0" w:color="auto"/>
        <w:right w:val="none" w:sz="0" w:space="0" w:color="auto"/>
      </w:divBdr>
    </w:div>
    <w:div w:id="1468662809">
      <w:bodyDiv w:val="1"/>
      <w:marLeft w:val="0"/>
      <w:marRight w:val="0"/>
      <w:marTop w:val="0"/>
      <w:marBottom w:val="0"/>
      <w:divBdr>
        <w:top w:val="none" w:sz="0" w:space="0" w:color="auto"/>
        <w:left w:val="none" w:sz="0" w:space="0" w:color="auto"/>
        <w:bottom w:val="none" w:sz="0" w:space="0" w:color="auto"/>
        <w:right w:val="none" w:sz="0" w:space="0" w:color="auto"/>
      </w:divBdr>
      <w:divsChild>
        <w:div w:id="14163377">
          <w:marLeft w:val="640"/>
          <w:marRight w:val="0"/>
          <w:marTop w:val="0"/>
          <w:marBottom w:val="0"/>
          <w:divBdr>
            <w:top w:val="none" w:sz="0" w:space="0" w:color="auto"/>
            <w:left w:val="none" w:sz="0" w:space="0" w:color="auto"/>
            <w:bottom w:val="none" w:sz="0" w:space="0" w:color="auto"/>
            <w:right w:val="none" w:sz="0" w:space="0" w:color="auto"/>
          </w:divBdr>
        </w:div>
        <w:div w:id="16467647">
          <w:marLeft w:val="640"/>
          <w:marRight w:val="0"/>
          <w:marTop w:val="0"/>
          <w:marBottom w:val="0"/>
          <w:divBdr>
            <w:top w:val="none" w:sz="0" w:space="0" w:color="auto"/>
            <w:left w:val="none" w:sz="0" w:space="0" w:color="auto"/>
            <w:bottom w:val="none" w:sz="0" w:space="0" w:color="auto"/>
            <w:right w:val="none" w:sz="0" w:space="0" w:color="auto"/>
          </w:divBdr>
        </w:div>
        <w:div w:id="84960400">
          <w:marLeft w:val="640"/>
          <w:marRight w:val="0"/>
          <w:marTop w:val="0"/>
          <w:marBottom w:val="0"/>
          <w:divBdr>
            <w:top w:val="none" w:sz="0" w:space="0" w:color="auto"/>
            <w:left w:val="none" w:sz="0" w:space="0" w:color="auto"/>
            <w:bottom w:val="none" w:sz="0" w:space="0" w:color="auto"/>
            <w:right w:val="none" w:sz="0" w:space="0" w:color="auto"/>
          </w:divBdr>
        </w:div>
        <w:div w:id="132337599">
          <w:marLeft w:val="640"/>
          <w:marRight w:val="0"/>
          <w:marTop w:val="0"/>
          <w:marBottom w:val="0"/>
          <w:divBdr>
            <w:top w:val="none" w:sz="0" w:space="0" w:color="auto"/>
            <w:left w:val="none" w:sz="0" w:space="0" w:color="auto"/>
            <w:bottom w:val="none" w:sz="0" w:space="0" w:color="auto"/>
            <w:right w:val="none" w:sz="0" w:space="0" w:color="auto"/>
          </w:divBdr>
        </w:div>
        <w:div w:id="134875073">
          <w:marLeft w:val="640"/>
          <w:marRight w:val="0"/>
          <w:marTop w:val="0"/>
          <w:marBottom w:val="0"/>
          <w:divBdr>
            <w:top w:val="none" w:sz="0" w:space="0" w:color="auto"/>
            <w:left w:val="none" w:sz="0" w:space="0" w:color="auto"/>
            <w:bottom w:val="none" w:sz="0" w:space="0" w:color="auto"/>
            <w:right w:val="none" w:sz="0" w:space="0" w:color="auto"/>
          </w:divBdr>
        </w:div>
        <w:div w:id="203911628">
          <w:marLeft w:val="640"/>
          <w:marRight w:val="0"/>
          <w:marTop w:val="0"/>
          <w:marBottom w:val="0"/>
          <w:divBdr>
            <w:top w:val="none" w:sz="0" w:space="0" w:color="auto"/>
            <w:left w:val="none" w:sz="0" w:space="0" w:color="auto"/>
            <w:bottom w:val="none" w:sz="0" w:space="0" w:color="auto"/>
            <w:right w:val="none" w:sz="0" w:space="0" w:color="auto"/>
          </w:divBdr>
        </w:div>
        <w:div w:id="268510779">
          <w:marLeft w:val="640"/>
          <w:marRight w:val="0"/>
          <w:marTop w:val="0"/>
          <w:marBottom w:val="0"/>
          <w:divBdr>
            <w:top w:val="none" w:sz="0" w:space="0" w:color="auto"/>
            <w:left w:val="none" w:sz="0" w:space="0" w:color="auto"/>
            <w:bottom w:val="none" w:sz="0" w:space="0" w:color="auto"/>
            <w:right w:val="none" w:sz="0" w:space="0" w:color="auto"/>
          </w:divBdr>
        </w:div>
        <w:div w:id="362360989">
          <w:marLeft w:val="640"/>
          <w:marRight w:val="0"/>
          <w:marTop w:val="0"/>
          <w:marBottom w:val="0"/>
          <w:divBdr>
            <w:top w:val="none" w:sz="0" w:space="0" w:color="auto"/>
            <w:left w:val="none" w:sz="0" w:space="0" w:color="auto"/>
            <w:bottom w:val="none" w:sz="0" w:space="0" w:color="auto"/>
            <w:right w:val="none" w:sz="0" w:space="0" w:color="auto"/>
          </w:divBdr>
        </w:div>
        <w:div w:id="392318229">
          <w:marLeft w:val="640"/>
          <w:marRight w:val="0"/>
          <w:marTop w:val="0"/>
          <w:marBottom w:val="0"/>
          <w:divBdr>
            <w:top w:val="none" w:sz="0" w:space="0" w:color="auto"/>
            <w:left w:val="none" w:sz="0" w:space="0" w:color="auto"/>
            <w:bottom w:val="none" w:sz="0" w:space="0" w:color="auto"/>
            <w:right w:val="none" w:sz="0" w:space="0" w:color="auto"/>
          </w:divBdr>
        </w:div>
        <w:div w:id="394592713">
          <w:marLeft w:val="640"/>
          <w:marRight w:val="0"/>
          <w:marTop w:val="0"/>
          <w:marBottom w:val="0"/>
          <w:divBdr>
            <w:top w:val="none" w:sz="0" w:space="0" w:color="auto"/>
            <w:left w:val="none" w:sz="0" w:space="0" w:color="auto"/>
            <w:bottom w:val="none" w:sz="0" w:space="0" w:color="auto"/>
            <w:right w:val="none" w:sz="0" w:space="0" w:color="auto"/>
          </w:divBdr>
        </w:div>
        <w:div w:id="454566994">
          <w:marLeft w:val="640"/>
          <w:marRight w:val="0"/>
          <w:marTop w:val="0"/>
          <w:marBottom w:val="0"/>
          <w:divBdr>
            <w:top w:val="none" w:sz="0" w:space="0" w:color="auto"/>
            <w:left w:val="none" w:sz="0" w:space="0" w:color="auto"/>
            <w:bottom w:val="none" w:sz="0" w:space="0" w:color="auto"/>
            <w:right w:val="none" w:sz="0" w:space="0" w:color="auto"/>
          </w:divBdr>
        </w:div>
        <w:div w:id="669216723">
          <w:marLeft w:val="640"/>
          <w:marRight w:val="0"/>
          <w:marTop w:val="0"/>
          <w:marBottom w:val="0"/>
          <w:divBdr>
            <w:top w:val="none" w:sz="0" w:space="0" w:color="auto"/>
            <w:left w:val="none" w:sz="0" w:space="0" w:color="auto"/>
            <w:bottom w:val="none" w:sz="0" w:space="0" w:color="auto"/>
            <w:right w:val="none" w:sz="0" w:space="0" w:color="auto"/>
          </w:divBdr>
        </w:div>
        <w:div w:id="674117138">
          <w:marLeft w:val="640"/>
          <w:marRight w:val="0"/>
          <w:marTop w:val="0"/>
          <w:marBottom w:val="0"/>
          <w:divBdr>
            <w:top w:val="none" w:sz="0" w:space="0" w:color="auto"/>
            <w:left w:val="none" w:sz="0" w:space="0" w:color="auto"/>
            <w:bottom w:val="none" w:sz="0" w:space="0" w:color="auto"/>
            <w:right w:val="none" w:sz="0" w:space="0" w:color="auto"/>
          </w:divBdr>
        </w:div>
        <w:div w:id="938415211">
          <w:marLeft w:val="640"/>
          <w:marRight w:val="0"/>
          <w:marTop w:val="0"/>
          <w:marBottom w:val="0"/>
          <w:divBdr>
            <w:top w:val="none" w:sz="0" w:space="0" w:color="auto"/>
            <w:left w:val="none" w:sz="0" w:space="0" w:color="auto"/>
            <w:bottom w:val="none" w:sz="0" w:space="0" w:color="auto"/>
            <w:right w:val="none" w:sz="0" w:space="0" w:color="auto"/>
          </w:divBdr>
        </w:div>
        <w:div w:id="974068374">
          <w:marLeft w:val="640"/>
          <w:marRight w:val="0"/>
          <w:marTop w:val="0"/>
          <w:marBottom w:val="0"/>
          <w:divBdr>
            <w:top w:val="none" w:sz="0" w:space="0" w:color="auto"/>
            <w:left w:val="none" w:sz="0" w:space="0" w:color="auto"/>
            <w:bottom w:val="none" w:sz="0" w:space="0" w:color="auto"/>
            <w:right w:val="none" w:sz="0" w:space="0" w:color="auto"/>
          </w:divBdr>
        </w:div>
        <w:div w:id="1007058307">
          <w:marLeft w:val="640"/>
          <w:marRight w:val="0"/>
          <w:marTop w:val="0"/>
          <w:marBottom w:val="0"/>
          <w:divBdr>
            <w:top w:val="none" w:sz="0" w:space="0" w:color="auto"/>
            <w:left w:val="none" w:sz="0" w:space="0" w:color="auto"/>
            <w:bottom w:val="none" w:sz="0" w:space="0" w:color="auto"/>
            <w:right w:val="none" w:sz="0" w:space="0" w:color="auto"/>
          </w:divBdr>
        </w:div>
        <w:div w:id="1013535644">
          <w:marLeft w:val="640"/>
          <w:marRight w:val="0"/>
          <w:marTop w:val="0"/>
          <w:marBottom w:val="0"/>
          <w:divBdr>
            <w:top w:val="none" w:sz="0" w:space="0" w:color="auto"/>
            <w:left w:val="none" w:sz="0" w:space="0" w:color="auto"/>
            <w:bottom w:val="none" w:sz="0" w:space="0" w:color="auto"/>
            <w:right w:val="none" w:sz="0" w:space="0" w:color="auto"/>
          </w:divBdr>
        </w:div>
        <w:div w:id="1270696561">
          <w:marLeft w:val="640"/>
          <w:marRight w:val="0"/>
          <w:marTop w:val="0"/>
          <w:marBottom w:val="0"/>
          <w:divBdr>
            <w:top w:val="none" w:sz="0" w:space="0" w:color="auto"/>
            <w:left w:val="none" w:sz="0" w:space="0" w:color="auto"/>
            <w:bottom w:val="none" w:sz="0" w:space="0" w:color="auto"/>
            <w:right w:val="none" w:sz="0" w:space="0" w:color="auto"/>
          </w:divBdr>
        </w:div>
        <w:div w:id="1281374556">
          <w:marLeft w:val="640"/>
          <w:marRight w:val="0"/>
          <w:marTop w:val="0"/>
          <w:marBottom w:val="0"/>
          <w:divBdr>
            <w:top w:val="none" w:sz="0" w:space="0" w:color="auto"/>
            <w:left w:val="none" w:sz="0" w:space="0" w:color="auto"/>
            <w:bottom w:val="none" w:sz="0" w:space="0" w:color="auto"/>
            <w:right w:val="none" w:sz="0" w:space="0" w:color="auto"/>
          </w:divBdr>
        </w:div>
        <w:div w:id="1353261052">
          <w:marLeft w:val="640"/>
          <w:marRight w:val="0"/>
          <w:marTop w:val="0"/>
          <w:marBottom w:val="0"/>
          <w:divBdr>
            <w:top w:val="none" w:sz="0" w:space="0" w:color="auto"/>
            <w:left w:val="none" w:sz="0" w:space="0" w:color="auto"/>
            <w:bottom w:val="none" w:sz="0" w:space="0" w:color="auto"/>
            <w:right w:val="none" w:sz="0" w:space="0" w:color="auto"/>
          </w:divBdr>
        </w:div>
        <w:div w:id="1582718203">
          <w:marLeft w:val="640"/>
          <w:marRight w:val="0"/>
          <w:marTop w:val="0"/>
          <w:marBottom w:val="0"/>
          <w:divBdr>
            <w:top w:val="none" w:sz="0" w:space="0" w:color="auto"/>
            <w:left w:val="none" w:sz="0" w:space="0" w:color="auto"/>
            <w:bottom w:val="none" w:sz="0" w:space="0" w:color="auto"/>
            <w:right w:val="none" w:sz="0" w:space="0" w:color="auto"/>
          </w:divBdr>
        </w:div>
        <w:div w:id="1655915989">
          <w:marLeft w:val="640"/>
          <w:marRight w:val="0"/>
          <w:marTop w:val="0"/>
          <w:marBottom w:val="0"/>
          <w:divBdr>
            <w:top w:val="none" w:sz="0" w:space="0" w:color="auto"/>
            <w:left w:val="none" w:sz="0" w:space="0" w:color="auto"/>
            <w:bottom w:val="none" w:sz="0" w:space="0" w:color="auto"/>
            <w:right w:val="none" w:sz="0" w:space="0" w:color="auto"/>
          </w:divBdr>
        </w:div>
        <w:div w:id="1675379670">
          <w:marLeft w:val="640"/>
          <w:marRight w:val="0"/>
          <w:marTop w:val="0"/>
          <w:marBottom w:val="0"/>
          <w:divBdr>
            <w:top w:val="none" w:sz="0" w:space="0" w:color="auto"/>
            <w:left w:val="none" w:sz="0" w:space="0" w:color="auto"/>
            <w:bottom w:val="none" w:sz="0" w:space="0" w:color="auto"/>
            <w:right w:val="none" w:sz="0" w:space="0" w:color="auto"/>
          </w:divBdr>
        </w:div>
        <w:div w:id="1800762531">
          <w:marLeft w:val="640"/>
          <w:marRight w:val="0"/>
          <w:marTop w:val="0"/>
          <w:marBottom w:val="0"/>
          <w:divBdr>
            <w:top w:val="none" w:sz="0" w:space="0" w:color="auto"/>
            <w:left w:val="none" w:sz="0" w:space="0" w:color="auto"/>
            <w:bottom w:val="none" w:sz="0" w:space="0" w:color="auto"/>
            <w:right w:val="none" w:sz="0" w:space="0" w:color="auto"/>
          </w:divBdr>
        </w:div>
        <w:div w:id="1884831368">
          <w:marLeft w:val="640"/>
          <w:marRight w:val="0"/>
          <w:marTop w:val="0"/>
          <w:marBottom w:val="0"/>
          <w:divBdr>
            <w:top w:val="none" w:sz="0" w:space="0" w:color="auto"/>
            <w:left w:val="none" w:sz="0" w:space="0" w:color="auto"/>
            <w:bottom w:val="none" w:sz="0" w:space="0" w:color="auto"/>
            <w:right w:val="none" w:sz="0" w:space="0" w:color="auto"/>
          </w:divBdr>
        </w:div>
        <w:div w:id="1985115483">
          <w:marLeft w:val="640"/>
          <w:marRight w:val="0"/>
          <w:marTop w:val="0"/>
          <w:marBottom w:val="0"/>
          <w:divBdr>
            <w:top w:val="none" w:sz="0" w:space="0" w:color="auto"/>
            <w:left w:val="none" w:sz="0" w:space="0" w:color="auto"/>
            <w:bottom w:val="none" w:sz="0" w:space="0" w:color="auto"/>
            <w:right w:val="none" w:sz="0" w:space="0" w:color="auto"/>
          </w:divBdr>
        </w:div>
        <w:div w:id="2126385616">
          <w:marLeft w:val="640"/>
          <w:marRight w:val="0"/>
          <w:marTop w:val="0"/>
          <w:marBottom w:val="0"/>
          <w:divBdr>
            <w:top w:val="none" w:sz="0" w:space="0" w:color="auto"/>
            <w:left w:val="none" w:sz="0" w:space="0" w:color="auto"/>
            <w:bottom w:val="none" w:sz="0" w:space="0" w:color="auto"/>
            <w:right w:val="none" w:sz="0" w:space="0" w:color="auto"/>
          </w:divBdr>
        </w:div>
      </w:divsChild>
    </w:div>
    <w:div w:id="1478953385">
      <w:bodyDiv w:val="1"/>
      <w:marLeft w:val="0"/>
      <w:marRight w:val="0"/>
      <w:marTop w:val="0"/>
      <w:marBottom w:val="0"/>
      <w:divBdr>
        <w:top w:val="none" w:sz="0" w:space="0" w:color="auto"/>
        <w:left w:val="none" w:sz="0" w:space="0" w:color="auto"/>
        <w:bottom w:val="none" w:sz="0" w:space="0" w:color="auto"/>
        <w:right w:val="none" w:sz="0" w:space="0" w:color="auto"/>
      </w:divBdr>
      <w:divsChild>
        <w:div w:id="117070586">
          <w:marLeft w:val="640"/>
          <w:marRight w:val="0"/>
          <w:marTop w:val="0"/>
          <w:marBottom w:val="0"/>
          <w:divBdr>
            <w:top w:val="none" w:sz="0" w:space="0" w:color="auto"/>
            <w:left w:val="none" w:sz="0" w:space="0" w:color="auto"/>
            <w:bottom w:val="none" w:sz="0" w:space="0" w:color="auto"/>
            <w:right w:val="none" w:sz="0" w:space="0" w:color="auto"/>
          </w:divBdr>
        </w:div>
        <w:div w:id="237639675">
          <w:marLeft w:val="640"/>
          <w:marRight w:val="0"/>
          <w:marTop w:val="0"/>
          <w:marBottom w:val="0"/>
          <w:divBdr>
            <w:top w:val="none" w:sz="0" w:space="0" w:color="auto"/>
            <w:left w:val="none" w:sz="0" w:space="0" w:color="auto"/>
            <w:bottom w:val="none" w:sz="0" w:space="0" w:color="auto"/>
            <w:right w:val="none" w:sz="0" w:space="0" w:color="auto"/>
          </w:divBdr>
        </w:div>
        <w:div w:id="260995359">
          <w:marLeft w:val="640"/>
          <w:marRight w:val="0"/>
          <w:marTop w:val="0"/>
          <w:marBottom w:val="0"/>
          <w:divBdr>
            <w:top w:val="none" w:sz="0" w:space="0" w:color="auto"/>
            <w:left w:val="none" w:sz="0" w:space="0" w:color="auto"/>
            <w:bottom w:val="none" w:sz="0" w:space="0" w:color="auto"/>
            <w:right w:val="none" w:sz="0" w:space="0" w:color="auto"/>
          </w:divBdr>
        </w:div>
        <w:div w:id="434516253">
          <w:marLeft w:val="640"/>
          <w:marRight w:val="0"/>
          <w:marTop w:val="0"/>
          <w:marBottom w:val="0"/>
          <w:divBdr>
            <w:top w:val="none" w:sz="0" w:space="0" w:color="auto"/>
            <w:left w:val="none" w:sz="0" w:space="0" w:color="auto"/>
            <w:bottom w:val="none" w:sz="0" w:space="0" w:color="auto"/>
            <w:right w:val="none" w:sz="0" w:space="0" w:color="auto"/>
          </w:divBdr>
        </w:div>
        <w:div w:id="450396113">
          <w:marLeft w:val="640"/>
          <w:marRight w:val="0"/>
          <w:marTop w:val="0"/>
          <w:marBottom w:val="0"/>
          <w:divBdr>
            <w:top w:val="none" w:sz="0" w:space="0" w:color="auto"/>
            <w:left w:val="none" w:sz="0" w:space="0" w:color="auto"/>
            <w:bottom w:val="none" w:sz="0" w:space="0" w:color="auto"/>
            <w:right w:val="none" w:sz="0" w:space="0" w:color="auto"/>
          </w:divBdr>
        </w:div>
        <w:div w:id="550262670">
          <w:marLeft w:val="640"/>
          <w:marRight w:val="0"/>
          <w:marTop w:val="0"/>
          <w:marBottom w:val="0"/>
          <w:divBdr>
            <w:top w:val="none" w:sz="0" w:space="0" w:color="auto"/>
            <w:left w:val="none" w:sz="0" w:space="0" w:color="auto"/>
            <w:bottom w:val="none" w:sz="0" w:space="0" w:color="auto"/>
            <w:right w:val="none" w:sz="0" w:space="0" w:color="auto"/>
          </w:divBdr>
        </w:div>
        <w:div w:id="732387787">
          <w:marLeft w:val="640"/>
          <w:marRight w:val="0"/>
          <w:marTop w:val="0"/>
          <w:marBottom w:val="0"/>
          <w:divBdr>
            <w:top w:val="none" w:sz="0" w:space="0" w:color="auto"/>
            <w:left w:val="none" w:sz="0" w:space="0" w:color="auto"/>
            <w:bottom w:val="none" w:sz="0" w:space="0" w:color="auto"/>
            <w:right w:val="none" w:sz="0" w:space="0" w:color="auto"/>
          </w:divBdr>
        </w:div>
        <w:div w:id="828449973">
          <w:marLeft w:val="640"/>
          <w:marRight w:val="0"/>
          <w:marTop w:val="0"/>
          <w:marBottom w:val="0"/>
          <w:divBdr>
            <w:top w:val="none" w:sz="0" w:space="0" w:color="auto"/>
            <w:left w:val="none" w:sz="0" w:space="0" w:color="auto"/>
            <w:bottom w:val="none" w:sz="0" w:space="0" w:color="auto"/>
            <w:right w:val="none" w:sz="0" w:space="0" w:color="auto"/>
          </w:divBdr>
        </w:div>
        <w:div w:id="838690519">
          <w:marLeft w:val="640"/>
          <w:marRight w:val="0"/>
          <w:marTop w:val="0"/>
          <w:marBottom w:val="0"/>
          <w:divBdr>
            <w:top w:val="none" w:sz="0" w:space="0" w:color="auto"/>
            <w:left w:val="none" w:sz="0" w:space="0" w:color="auto"/>
            <w:bottom w:val="none" w:sz="0" w:space="0" w:color="auto"/>
            <w:right w:val="none" w:sz="0" w:space="0" w:color="auto"/>
          </w:divBdr>
        </w:div>
        <w:div w:id="924647626">
          <w:marLeft w:val="640"/>
          <w:marRight w:val="0"/>
          <w:marTop w:val="0"/>
          <w:marBottom w:val="0"/>
          <w:divBdr>
            <w:top w:val="none" w:sz="0" w:space="0" w:color="auto"/>
            <w:left w:val="none" w:sz="0" w:space="0" w:color="auto"/>
            <w:bottom w:val="none" w:sz="0" w:space="0" w:color="auto"/>
            <w:right w:val="none" w:sz="0" w:space="0" w:color="auto"/>
          </w:divBdr>
        </w:div>
        <w:div w:id="952173377">
          <w:marLeft w:val="640"/>
          <w:marRight w:val="0"/>
          <w:marTop w:val="0"/>
          <w:marBottom w:val="0"/>
          <w:divBdr>
            <w:top w:val="none" w:sz="0" w:space="0" w:color="auto"/>
            <w:left w:val="none" w:sz="0" w:space="0" w:color="auto"/>
            <w:bottom w:val="none" w:sz="0" w:space="0" w:color="auto"/>
            <w:right w:val="none" w:sz="0" w:space="0" w:color="auto"/>
          </w:divBdr>
        </w:div>
        <w:div w:id="956640840">
          <w:marLeft w:val="640"/>
          <w:marRight w:val="0"/>
          <w:marTop w:val="0"/>
          <w:marBottom w:val="0"/>
          <w:divBdr>
            <w:top w:val="none" w:sz="0" w:space="0" w:color="auto"/>
            <w:left w:val="none" w:sz="0" w:space="0" w:color="auto"/>
            <w:bottom w:val="none" w:sz="0" w:space="0" w:color="auto"/>
            <w:right w:val="none" w:sz="0" w:space="0" w:color="auto"/>
          </w:divBdr>
        </w:div>
        <w:div w:id="980963658">
          <w:marLeft w:val="640"/>
          <w:marRight w:val="0"/>
          <w:marTop w:val="0"/>
          <w:marBottom w:val="0"/>
          <w:divBdr>
            <w:top w:val="none" w:sz="0" w:space="0" w:color="auto"/>
            <w:left w:val="none" w:sz="0" w:space="0" w:color="auto"/>
            <w:bottom w:val="none" w:sz="0" w:space="0" w:color="auto"/>
            <w:right w:val="none" w:sz="0" w:space="0" w:color="auto"/>
          </w:divBdr>
        </w:div>
        <w:div w:id="1007708896">
          <w:marLeft w:val="640"/>
          <w:marRight w:val="0"/>
          <w:marTop w:val="0"/>
          <w:marBottom w:val="0"/>
          <w:divBdr>
            <w:top w:val="none" w:sz="0" w:space="0" w:color="auto"/>
            <w:left w:val="none" w:sz="0" w:space="0" w:color="auto"/>
            <w:bottom w:val="none" w:sz="0" w:space="0" w:color="auto"/>
            <w:right w:val="none" w:sz="0" w:space="0" w:color="auto"/>
          </w:divBdr>
        </w:div>
        <w:div w:id="1054545553">
          <w:marLeft w:val="640"/>
          <w:marRight w:val="0"/>
          <w:marTop w:val="0"/>
          <w:marBottom w:val="0"/>
          <w:divBdr>
            <w:top w:val="none" w:sz="0" w:space="0" w:color="auto"/>
            <w:left w:val="none" w:sz="0" w:space="0" w:color="auto"/>
            <w:bottom w:val="none" w:sz="0" w:space="0" w:color="auto"/>
            <w:right w:val="none" w:sz="0" w:space="0" w:color="auto"/>
          </w:divBdr>
        </w:div>
        <w:div w:id="1056390487">
          <w:marLeft w:val="640"/>
          <w:marRight w:val="0"/>
          <w:marTop w:val="0"/>
          <w:marBottom w:val="0"/>
          <w:divBdr>
            <w:top w:val="none" w:sz="0" w:space="0" w:color="auto"/>
            <w:left w:val="none" w:sz="0" w:space="0" w:color="auto"/>
            <w:bottom w:val="none" w:sz="0" w:space="0" w:color="auto"/>
            <w:right w:val="none" w:sz="0" w:space="0" w:color="auto"/>
          </w:divBdr>
        </w:div>
        <w:div w:id="1181240440">
          <w:marLeft w:val="640"/>
          <w:marRight w:val="0"/>
          <w:marTop w:val="0"/>
          <w:marBottom w:val="0"/>
          <w:divBdr>
            <w:top w:val="none" w:sz="0" w:space="0" w:color="auto"/>
            <w:left w:val="none" w:sz="0" w:space="0" w:color="auto"/>
            <w:bottom w:val="none" w:sz="0" w:space="0" w:color="auto"/>
            <w:right w:val="none" w:sz="0" w:space="0" w:color="auto"/>
          </w:divBdr>
        </w:div>
        <w:div w:id="1299997455">
          <w:marLeft w:val="640"/>
          <w:marRight w:val="0"/>
          <w:marTop w:val="0"/>
          <w:marBottom w:val="0"/>
          <w:divBdr>
            <w:top w:val="none" w:sz="0" w:space="0" w:color="auto"/>
            <w:left w:val="none" w:sz="0" w:space="0" w:color="auto"/>
            <w:bottom w:val="none" w:sz="0" w:space="0" w:color="auto"/>
            <w:right w:val="none" w:sz="0" w:space="0" w:color="auto"/>
          </w:divBdr>
        </w:div>
        <w:div w:id="1421608507">
          <w:marLeft w:val="640"/>
          <w:marRight w:val="0"/>
          <w:marTop w:val="0"/>
          <w:marBottom w:val="0"/>
          <w:divBdr>
            <w:top w:val="none" w:sz="0" w:space="0" w:color="auto"/>
            <w:left w:val="none" w:sz="0" w:space="0" w:color="auto"/>
            <w:bottom w:val="none" w:sz="0" w:space="0" w:color="auto"/>
            <w:right w:val="none" w:sz="0" w:space="0" w:color="auto"/>
          </w:divBdr>
        </w:div>
        <w:div w:id="1584216254">
          <w:marLeft w:val="640"/>
          <w:marRight w:val="0"/>
          <w:marTop w:val="0"/>
          <w:marBottom w:val="0"/>
          <w:divBdr>
            <w:top w:val="none" w:sz="0" w:space="0" w:color="auto"/>
            <w:left w:val="none" w:sz="0" w:space="0" w:color="auto"/>
            <w:bottom w:val="none" w:sz="0" w:space="0" w:color="auto"/>
            <w:right w:val="none" w:sz="0" w:space="0" w:color="auto"/>
          </w:divBdr>
        </w:div>
        <w:div w:id="1955860717">
          <w:marLeft w:val="640"/>
          <w:marRight w:val="0"/>
          <w:marTop w:val="0"/>
          <w:marBottom w:val="0"/>
          <w:divBdr>
            <w:top w:val="none" w:sz="0" w:space="0" w:color="auto"/>
            <w:left w:val="none" w:sz="0" w:space="0" w:color="auto"/>
            <w:bottom w:val="none" w:sz="0" w:space="0" w:color="auto"/>
            <w:right w:val="none" w:sz="0" w:space="0" w:color="auto"/>
          </w:divBdr>
        </w:div>
        <w:div w:id="1967085120">
          <w:marLeft w:val="640"/>
          <w:marRight w:val="0"/>
          <w:marTop w:val="0"/>
          <w:marBottom w:val="0"/>
          <w:divBdr>
            <w:top w:val="none" w:sz="0" w:space="0" w:color="auto"/>
            <w:left w:val="none" w:sz="0" w:space="0" w:color="auto"/>
            <w:bottom w:val="none" w:sz="0" w:space="0" w:color="auto"/>
            <w:right w:val="none" w:sz="0" w:space="0" w:color="auto"/>
          </w:divBdr>
        </w:div>
        <w:div w:id="2014650552">
          <w:marLeft w:val="640"/>
          <w:marRight w:val="0"/>
          <w:marTop w:val="0"/>
          <w:marBottom w:val="0"/>
          <w:divBdr>
            <w:top w:val="none" w:sz="0" w:space="0" w:color="auto"/>
            <w:left w:val="none" w:sz="0" w:space="0" w:color="auto"/>
            <w:bottom w:val="none" w:sz="0" w:space="0" w:color="auto"/>
            <w:right w:val="none" w:sz="0" w:space="0" w:color="auto"/>
          </w:divBdr>
        </w:div>
        <w:div w:id="2095272845">
          <w:marLeft w:val="640"/>
          <w:marRight w:val="0"/>
          <w:marTop w:val="0"/>
          <w:marBottom w:val="0"/>
          <w:divBdr>
            <w:top w:val="none" w:sz="0" w:space="0" w:color="auto"/>
            <w:left w:val="none" w:sz="0" w:space="0" w:color="auto"/>
            <w:bottom w:val="none" w:sz="0" w:space="0" w:color="auto"/>
            <w:right w:val="none" w:sz="0" w:space="0" w:color="auto"/>
          </w:divBdr>
        </w:div>
        <w:div w:id="2138331462">
          <w:marLeft w:val="640"/>
          <w:marRight w:val="0"/>
          <w:marTop w:val="0"/>
          <w:marBottom w:val="0"/>
          <w:divBdr>
            <w:top w:val="none" w:sz="0" w:space="0" w:color="auto"/>
            <w:left w:val="none" w:sz="0" w:space="0" w:color="auto"/>
            <w:bottom w:val="none" w:sz="0" w:space="0" w:color="auto"/>
            <w:right w:val="none" w:sz="0" w:space="0" w:color="auto"/>
          </w:divBdr>
        </w:div>
      </w:divsChild>
    </w:div>
    <w:div w:id="1492790761">
      <w:bodyDiv w:val="1"/>
      <w:marLeft w:val="0"/>
      <w:marRight w:val="0"/>
      <w:marTop w:val="0"/>
      <w:marBottom w:val="0"/>
      <w:divBdr>
        <w:top w:val="none" w:sz="0" w:space="0" w:color="auto"/>
        <w:left w:val="none" w:sz="0" w:space="0" w:color="auto"/>
        <w:bottom w:val="none" w:sz="0" w:space="0" w:color="auto"/>
        <w:right w:val="none" w:sz="0" w:space="0" w:color="auto"/>
      </w:divBdr>
      <w:divsChild>
        <w:div w:id="53967520">
          <w:marLeft w:val="640"/>
          <w:marRight w:val="0"/>
          <w:marTop w:val="0"/>
          <w:marBottom w:val="0"/>
          <w:divBdr>
            <w:top w:val="none" w:sz="0" w:space="0" w:color="auto"/>
            <w:left w:val="none" w:sz="0" w:space="0" w:color="auto"/>
            <w:bottom w:val="none" w:sz="0" w:space="0" w:color="auto"/>
            <w:right w:val="none" w:sz="0" w:space="0" w:color="auto"/>
          </w:divBdr>
        </w:div>
        <w:div w:id="84573040">
          <w:marLeft w:val="640"/>
          <w:marRight w:val="0"/>
          <w:marTop w:val="0"/>
          <w:marBottom w:val="0"/>
          <w:divBdr>
            <w:top w:val="none" w:sz="0" w:space="0" w:color="auto"/>
            <w:left w:val="none" w:sz="0" w:space="0" w:color="auto"/>
            <w:bottom w:val="none" w:sz="0" w:space="0" w:color="auto"/>
            <w:right w:val="none" w:sz="0" w:space="0" w:color="auto"/>
          </w:divBdr>
        </w:div>
        <w:div w:id="104815152">
          <w:marLeft w:val="640"/>
          <w:marRight w:val="0"/>
          <w:marTop w:val="0"/>
          <w:marBottom w:val="0"/>
          <w:divBdr>
            <w:top w:val="none" w:sz="0" w:space="0" w:color="auto"/>
            <w:left w:val="none" w:sz="0" w:space="0" w:color="auto"/>
            <w:bottom w:val="none" w:sz="0" w:space="0" w:color="auto"/>
            <w:right w:val="none" w:sz="0" w:space="0" w:color="auto"/>
          </w:divBdr>
        </w:div>
        <w:div w:id="139885227">
          <w:marLeft w:val="640"/>
          <w:marRight w:val="0"/>
          <w:marTop w:val="0"/>
          <w:marBottom w:val="0"/>
          <w:divBdr>
            <w:top w:val="none" w:sz="0" w:space="0" w:color="auto"/>
            <w:left w:val="none" w:sz="0" w:space="0" w:color="auto"/>
            <w:bottom w:val="none" w:sz="0" w:space="0" w:color="auto"/>
            <w:right w:val="none" w:sz="0" w:space="0" w:color="auto"/>
          </w:divBdr>
        </w:div>
        <w:div w:id="203442930">
          <w:marLeft w:val="640"/>
          <w:marRight w:val="0"/>
          <w:marTop w:val="0"/>
          <w:marBottom w:val="0"/>
          <w:divBdr>
            <w:top w:val="none" w:sz="0" w:space="0" w:color="auto"/>
            <w:left w:val="none" w:sz="0" w:space="0" w:color="auto"/>
            <w:bottom w:val="none" w:sz="0" w:space="0" w:color="auto"/>
            <w:right w:val="none" w:sz="0" w:space="0" w:color="auto"/>
          </w:divBdr>
        </w:div>
        <w:div w:id="255479627">
          <w:marLeft w:val="640"/>
          <w:marRight w:val="0"/>
          <w:marTop w:val="0"/>
          <w:marBottom w:val="0"/>
          <w:divBdr>
            <w:top w:val="none" w:sz="0" w:space="0" w:color="auto"/>
            <w:left w:val="none" w:sz="0" w:space="0" w:color="auto"/>
            <w:bottom w:val="none" w:sz="0" w:space="0" w:color="auto"/>
            <w:right w:val="none" w:sz="0" w:space="0" w:color="auto"/>
          </w:divBdr>
        </w:div>
        <w:div w:id="283267513">
          <w:marLeft w:val="640"/>
          <w:marRight w:val="0"/>
          <w:marTop w:val="0"/>
          <w:marBottom w:val="0"/>
          <w:divBdr>
            <w:top w:val="none" w:sz="0" w:space="0" w:color="auto"/>
            <w:left w:val="none" w:sz="0" w:space="0" w:color="auto"/>
            <w:bottom w:val="none" w:sz="0" w:space="0" w:color="auto"/>
            <w:right w:val="none" w:sz="0" w:space="0" w:color="auto"/>
          </w:divBdr>
        </w:div>
        <w:div w:id="359554536">
          <w:marLeft w:val="640"/>
          <w:marRight w:val="0"/>
          <w:marTop w:val="0"/>
          <w:marBottom w:val="0"/>
          <w:divBdr>
            <w:top w:val="none" w:sz="0" w:space="0" w:color="auto"/>
            <w:left w:val="none" w:sz="0" w:space="0" w:color="auto"/>
            <w:bottom w:val="none" w:sz="0" w:space="0" w:color="auto"/>
            <w:right w:val="none" w:sz="0" w:space="0" w:color="auto"/>
          </w:divBdr>
        </w:div>
        <w:div w:id="423191663">
          <w:marLeft w:val="640"/>
          <w:marRight w:val="0"/>
          <w:marTop w:val="0"/>
          <w:marBottom w:val="0"/>
          <w:divBdr>
            <w:top w:val="none" w:sz="0" w:space="0" w:color="auto"/>
            <w:left w:val="none" w:sz="0" w:space="0" w:color="auto"/>
            <w:bottom w:val="none" w:sz="0" w:space="0" w:color="auto"/>
            <w:right w:val="none" w:sz="0" w:space="0" w:color="auto"/>
          </w:divBdr>
        </w:div>
        <w:div w:id="461464017">
          <w:marLeft w:val="640"/>
          <w:marRight w:val="0"/>
          <w:marTop w:val="0"/>
          <w:marBottom w:val="0"/>
          <w:divBdr>
            <w:top w:val="none" w:sz="0" w:space="0" w:color="auto"/>
            <w:left w:val="none" w:sz="0" w:space="0" w:color="auto"/>
            <w:bottom w:val="none" w:sz="0" w:space="0" w:color="auto"/>
            <w:right w:val="none" w:sz="0" w:space="0" w:color="auto"/>
          </w:divBdr>
        </w:div>
        <w:div w:id="547651235">
          <w:marLeft w:val="640"/>
          <w:marRight w:val="0"/>
          <w:marTop w:val="0"/>
          <w:marBottom w:val="0"/>
          <w:divBdr>
            <w:top w:val="none" w:sz="0" w:space="0" w:color="auto"/>
            <w:left w:val="none" w:sz="0" w:space="0" w:color="auto"/>
            <w:bottom w:val="none" w:sz="0" w:space="0" w:color="auto"/>
            <w:right w:val="none" w:sz="0" w:space="0" w:color="auto"/>
          </w:divBdr>
        </w:div>
        <w:div w:id="638610625">
          <w:marLeft w:val="640"/>
          <w:marRight w:val="0"/>
          <w:marTop w:val="0"/>
          <w:marBottom w:val="0"/>
          <w:divBdr>
            <w:top w:val="none" w:sz="0" w:space="0" w:color="auto"/>
            <w:left w:val="none" w:sz="0" w:space="0" w:color="auto"/>
            <w:bottom w:val="none" w:sz="0" w:space="0" w:color="auto"/>
            <w:right w:val="none" w:sz="0" w:space="0" w:color="auto"/>
          </w:divBdr>
        </w:div>
        <w:div w:id="741686012">
          <w:marLeft w:val="640"/>
          <w:marRight w:val="0"/>
          <w:marTop w:val="0"/>
          <w:marBottom w:val="0"/>
          <w:divBdr>
            <w:top w:val="none" w:sz="0" w:space="0" w:color="auto"/>
            <w:left w:val="none" w:sz="0" w:space="0" w:color="auto"/>
            <w:bottom w:val="none" w:sz="0" w:space="0" w:color="auto"/>
            <w:right w:val="none" w:sz="0" w:space="0" w:color="auto"/>
          </w:divBdr>
        </w:div>
        <w:div w:id="861749726">
          <w:marLeft w:val="640"/>
          <w:marRight w:val="0"/>
          <w:marTop w:val="0"/>
          <w:marBottom w:val="0"/>
          <w:divBdr>
            <w:top w:val="none" w:sz="0" w:space="0" w:color="auto"/>
            <w:left w:val="none" w:sz="0" w:space="0" w:color="auto"/>
            <w:bottom w:val="none" w:sz="0" w:space="0" w:color="auto"/>
            <w:right w:val="none" w:sz="0" w:space="0" w:color="auto"/>
          </w:divBdr>
        </w:div>
        <w:div w:id="1038239797">
          <w:marLeft w:val="640"/>
          <w:marRight w:val="0"/>
          <w:marTop w:val="0"/>
          <w:marBottom w:val="0"/>
          <w:divBdr>
            <w:top w:val="none" w:sz="0" w:space="0" w:color="auto"/>
            <w:left w:val="none" w:sz="0" w:space="0" w:color="auto"/>
            <w:bottom w:val="none" w:sz="0" w:space="0" w:color="auto"/>
            <w:right w:val="none" w:sz="0" w:space="0" w:color="auto"/>
          </w:divBdr>
        </w:div>
        <w:div w:id="1091240459">
          <w:marLeft w:val="640"/>
          <w:marRight w:val="0"/>
          <w:marTop w:val="0"/>
          <w:marBottom w:val="0"/>
          <w:divBdr>
            <w:top w:val="none" w:sz="0" w:space="0" w:color="auto"/>
            <w:left w:val="none" w:sz="0" w:space="0" w:color="auto"/>
            <w:bottom w:val="none" w:sz="0" w:space="0" w:color="auto"/>
            <w:right w:val="none" w:sz="0" w:space="0" w:color="auto"/>
          </w:divBdr>
        </w:div>
        <w:div w:id="1384061427">
          <w:marLeft w:val="640"/>
          <w:marRight w:val="0"/>
          <w:marTop w:val="0"/>
          <w:marBottom w:val="0"/>
          <w:divBdr>
            <w:top w:val="none" w:sz="0" w:space="0" w:color="auto"/>
            <w:left w:val="none" w:sz="0" w:space="0" w:color="auto"/>
            <w:bottom w:val="none" w:sz="0" w:space="0" w:color="auto"/>
            <w:right w:val="none" w:sz="0" w:space="0" w:color="auto"/>
          </w:divBdr>
        </w:div>
        <w:div w:id="1417558079">
          <w:marLeft w:val="640"/>
          <w:marRight w:val="0"/>
          <w:marTop w:val="0"/>
          <w:marBottom w:val="0"/>
          <w:divBdr>
            <w:top w:val="none" w:sz="0" w:space="0" w:color="auto"/>
            <w:left w:val="none" w:sz="0" w:space="0" w:color="auto"/>
            <w:bottom w:val="none" w:sz="0" w:space="0" w:color="auto"/>
            <w:right w:val="none" w:sz="0" w:space="0" w:color="auto"/>
          </w:divBdr>
        </w:div>
        <w:div w:id="1531841549">
          <w:marLeft w:val="640"/>
          <w:marRight w:val="0"/>
          <w:marTop w:val="0"/>
          <w:marBottom w:val="0"/>
          <w:divBdr>
            <w:top w:val="none" w:sz="0" w:space="0" w:color="auto"/>
            <w:left w:val="none" w:sz="0" w:space="0" w:color="auto"/>
            <w:bottom w:val="none" w:sz="0" w:space="0" w:color="auto"/>
            <w:right w:val="none" w:sz="0" w:space="0" w:color="auto"/>
          </w:divBdr>
        </w:div>
        <w:div w:id="1689869556">
          <w:marLeft w:val="640"/>
          <w:marRight w:val="0"/>
          <w:marTop w:val="0"/>
          <w:marBottom w:val="0"/>
          <w:divBdr>
            <w:top w:val="none" w:sz="0" w:space="0" w:color="auto"/>
            <w:left w:val="none" w:sz="0" w:space="0" w:color="auto"/>
            <w:bottom w:val="none" w:sz="0" w:space="0" w:color="auto"/>
            <w:right w:val="none" w:sz="0" w:space="0" w:color="auto"/>
          </w:divBdr>
        </w:div>
        <w:div w:id="1951278719">
          <w:marLeft w:val="640"/>
          <w:marRight w:val="0"/>
          <w:marTop w:val="0"/>
          <w:marBottom w:val="0"/>
          <w:divBdr>
            <w:top w:val="none" w:sz="0" w:space="0" w:color="auto"/>
            <w:left w:val="none" w:sz="0" w:space="0" w:color="auto"/>
            <w:bottom w:val="none" w:sz="0" w:space="0" w:color="auto"/>
            <w:right w:val="none" w:sz="0" w:space="0" w:color="auto"/>
          </w:divBdr>
        </w:div>
        <w:div w:id="1965042398">
          <w:marLeft w:val="640"/>
          <w:marRight w:val="0"/>
          <w:marTop w:val="0"/>
          <w:marBottom w:val="0"/>
          <w:divBdr>
            <w:top w:val="none" w:sz="0" w:space="0" w:color="auto"/>
            <w:left w:val="none" w:sz="0" w:space="0" w:color="auto"/>
            <w:bottom w:val="none" w:sz="0" w:space="0" w:color="auto"/>
            <w:right w:val="none" w:sz="0" w:space="0" w:color="auto"/>
          </w:divBdr>
        </w:div>
        <w:div w:id="2086027322">
          <w:marLeft w:val="640"/>
          <w:marRight w:val="0"/>
          <w:marTop w:val="0"/>
          <w:marBottom w:val="0"/>
          <w:divBdr>
            <w:top w:val="none" w:sz="0" w:space="0" w:color="auto"/>
            <w:left w:val="none" w:sz="0" w:space="0" w:color="auto"/>
            <w:bottom w:val="none" w:sz="0" w:space="0" w:color="auto"/>
            <w:right w:val="none" w:sz="0" w:space="0" w:color="auto"/>
          </w:divBdr>
        </w:div>
        <w:div w:id="2105952624">
          <w:marLeft w:val="640"/>
          <w:marRight w:val="0"/>
          <w:marTop w:val="0"/>
          <w:marBottom w:val="0"/>
          <w:divBdr>
            <w:top w:val="none" w:sz="0" w:space="0" w:color="auto"/>
            <w:left w:val="none" w:sz="0" w:space="0" w:color="auto"/>
            <w:bottom w:val="none" w:sz="0" w:space="0" w:color="auto"/>
            <w:right w:val="none" w:sz="0" w:space="0" w:color="auto"/>
          </w:divBdr>
        </w:div>
        <w:div w:id="2106147669">
          <w:marLeft w:val="640"/>
          <w:marRight w:val="0"/>
          <w:marTop w:val="0"/>
          <w:marBottom w:val="0"/>
          <w:divBdr>
            <w:top w:val="none" w:sz="0" w:space="0" w:color="auto"/>
            <w:left w:val="none" w:sz="0" w:space="0" w:color="auto"/>
            <w:bottom w:val="none" w:sz="0" w:space="0" w:color="auto"/>
            <w:right w:val="none" w:sz="0" w:space="0" w:color="auto"/>
          </w:divBdr>
        </w:div>
      </w:divsChild>
    </w:div>
    <w:div w:id="1533834805">
      <w:bodyDiv w:val="1"/>
      <w:marLeft w:val="0"/>
      <w:marRight w:val="0"/>
      <w:marTop w:val="0"/>
      <w:marBottom w:val="0"/>
      <w:divBdr>
        <w:top w:val="none" w:sz="0" w:space="0" w:color="auto"/>
        <w:left w:val="none" w:sz="0" w:space="0" w:color="auto"/>
        <w:bottom w:val="none" w:sz="0" w:space="0" w:color="auto"/>
        <w:right w:val="none" w:sz="0" w:space="0" w:color="auto"/>
      </w:divBdr>
      <w:divsChild>
        <w:div w:id="62222445">
          <w:marLeft w:val="640"/>
          <w:marRight w:val="0"/>
          <w:marTop w:val="0"/>
          <w:marBottom w:val="0"/>
          <w:divBdr>
            <w:top w:val="none" w:sz="0" w:space="0" w:color="auto"/>
            <w:left w:val="none" w:sz="0" w:space="0" w:color="auto"/>
            <w:bottom w:val="none" w:sz="0" w:space="0" w:color="auto"/>
            <w:right w:val="none" w:sz="0" w:space="0" w:color="auto"/>
          </w:divBdr>
        </w:div>
        <w:div w:id="152338419">
          <w:marLeft w:val="640"/>
          <w:marRight w:val="0"/>
          <w:marTop w:val="0"/>
          <w:marBottom w:val="0"/>
          <w:divBdr>
            <w:top w:val="none" w:sz="0" w:space="0" w:color="auto"/>
            <w:left w:val="none" w:sz="0" w:space="0" w:color="auto"/>
            <w:bottom w:val="none" w:sz="0" w:space="0" w:color="auto"/>
            <w:right w:val="none" w:sz="0" w:space="0" w:color="auto"/>
          </w:divBdr>
        </w:div>
        <w:div w:id="378481499">
          <w:marLeft w:val="640"/>
          <w:marRight w:val="0"/>
          <w:marTop w:val="0"/>
          <w:marBottom w:val="0"/>
          <w:divBdr>
            <w:top w:val="none" w:sz="0" w:space="0" w:color="auto"/>
            <w:left w:val="none" w:sz="0" w:space="0" w:color="auto"/>
            <w:bottom w:val="none" w:sz="0" w:space="0" w:color="auto"/>
            <w:right w:val="none" w:sz="0" w:space="0" w:color="auto"/>
          </w:divBdr>
        </w:div>
        <w:div w:id="621229184">
          <w:marLeft w:val="640"/>
          <w:marRight w:val="0"/>
          <w:marTop w:val="0"/>
          <w:marBottom w:val="0"/>
          <w:divBdr>
            <w:top w:val="none" w:sz="0" w:space="0" w:color="auto"/>
            <w:left w:val="none" w:sz="0" w:space="0" w:color="auto"/>
            <w:bottom w:val="none" w:sz="0" w:space="0" w:color="auto"/>
            <w:right w:val="none" w:sz="0" w:space="0" w:color="auto"/>
          </w:divBdr>
        </w:div>
        <w:div w:id="668407977">
          <w:marLeft w:val="640"/>
          <w:marRight w:val="0"/>
          <w:marTop w:val="0"/>
          <w:marBottom w:val="0"/>
          <w:divBdr>
            <w:top w:val="none" w:sz="0" w:space="0" w:color="auto"/>
            <w:left w:val="none" w:sz="0" w:space="0" w:color="auto"/>
            <w:bottom w:val="none" w:sz="0" w:space="0" w:color="auto"/>
            <w:right w:val="none" w:sz="0" w:space="0" w:color="auto"/>
          </w:divBdr>
        </w:div>
        <w:div w:id="724570958">
          <w:marLeft w:val="640"/>
          <w:marRight w:val="0"/>
          <w:marTop w:val="0"/>
          <w:marBottom w:val="0"/>
          <w:divBdr>
            <w:top w:val="none" w:sz="0" w:space="0" w:color="auto"/>
            <w:left w:val="none" w:sz="0" w:space="0" w:color="auto"/>
            <w:bottom w:val="none" w:sz="0" w:space="0" w:color="auto"/>
            <w:right w:val="none" w:sz="0" w:space="0" w:color="auto"/>
          </w:divBdr>
        </w:div>
        <w:div w:id="733432905">
          <w:marLeft w:val="640"/>
          <w:marRight w:val="0"/>
          <w:marTop w:val="0"/>
          <w:marBottom w:val="0"/>
          <w:divBdr>
            <w:top w:val="none" w:sz="0" w:space="0" w:color="auto"/>
            <w:left w:val="none" w:sz="0" w:space="0" w:color="auto"/>
            <w:bottom w:val="none" w:sz="0" w:space="0" w:color="auto"/>
            <w:right w:val="none" w:sz="0" w:space="0" w:color="auto"/>
          </w:divBdr>
        </w:div>
        <w:div w:id="757798073">
          <w:marLeft w:val="640"/>
          <w:marRight w:val="0"/>
          <w:marTop w:val="0"/>
          <w:marBottom w:val="0"/>
          <w:divBdr>
            <w:top w:val="none" w:sz="0" w:space="0" w:color="auto"/>
            <w:left w:val="none" w:sz="0" w:space="0" w:color="auto"/>
            <w:bottom w:val="none" w:sz="0" w:space="0" w:color="auto"/>
            <w:right w:val="none" w:sz="0" w:space="0" w:color="auto"/>
          </w:divBdr>
        </w:div>
        <w:div w:id="810710006">
          <w:marLeft w:val="640"/>
          <w:marRight w:val="0"/>
          <w:marTop w:val="0"/>
          <w:marBottom w:val="0"/>
          <w:divBdr>
            <w:top w:val="none" w:sz="0" w:space="0" w:color="auto"/>
            <w:left w:val="none" w:sz="0" w:space="0" w:color="auto"/>
            <w:bottom w:val="none" w:sz="0" w:space="0" w:color="auto"/>
            <w:right w:val="none" w:sz="0" w:space="0" w:color="auto"/>
          </w:divBdr>
        </w:div>
        <w:div w:id="935746580">
          <w:marLeft w:val="640"/>
          <w:marRight w:val="0"/>
          <w:marTop w:val="0"/>
          <w:marBottom w:val="0"/>
          <w:divBdr>
            <w:top w:val="none" w:sz="0" w:space="0" w:color="auto"/>
            <w:left w:val="none" w:sz="0" w:space="0" w:color="auto"/>
            <w:bottom w:val="none" w:sz="0" w:space="0" w:color="auto"/>
            <w:right w:val="none" w:sz="0" w:space="0" w:color="auto"/>
          </w:divBdr>
        </w:div>
        <w:div w:id="941255176">
          <w:marLeft w:val="640"/>
          <w:marRight w:val="0"/>
          <w:marTop w:val="0"/>
          <w:marBottom w:val="0"/>
          <w:divBdr>
            <w:top w:val="none" w:sz="0" w:space="0" w:color="auto"/>
            <w:left w:val="none" w:sz="0" w:space="0" w:color="auto"/>
            <w:bottom w:val="none" w:sz="0" w:space="0" w:color="auto"/>
            <w:right w:val="none" w:sz="0" w:space="0" w:color="auto"/>
          </w:divBdr>
        </w:div>
        <w:div w:id="964581574">
          <w:marLeft w:val="640"/>
          <w:marRight w:val="0"/>
          <w:marTop w:val="0"/>
          <w:marBottom w:val="0"/>
          <w:divBdr>
            <w:top w:val="none" w:sz="0" w:space="0" w:color="auto"/>
            <w:left w:val="none" w:sz="0" w:space="0" w:color="auto"/>
            <w:bottom w:val="none" w:sz="0" w:space="0" w:color="auto"/>
            <w:right w:val="none" w:sz="0" w:space="0" w:color="auto"/>
          </w:divBdr>
        </w:div>
        <w:div w:id="1038772959">
          <w:marLeft w:val="640"/>
          <w:marRight w:val="0"/>
          <w:marTop w:val="0"/>
          <w:marBottom w:val="0"/>
          <w:divBdr>
            <w:top w:val="none" w:sz="0" w:space="0" w:color="auto"/>
            <w:left w:val="none" w:sz="0" w:space="0" w:color="auto"/>
            <w:bottom w:val="none" w:sz="0" w:space="0" w:color="auto"/>
            <w:right w:val="none" w:sz="0" w:space="0" w:color="auto"/>
          </w:divBdr>
        </w:div>
        <w:div w:id="1039476078">
          <w:marLeft w:val="640"/>
          <w:marRight w:val="0"/>
          <w:marTop w:val="0"/>
          <w:marBottom w:val="0"/>
          <w:divBdr>
            <w:top w:val="none" w:sz="0" w:space="0" w:color="auto"/>
            <w:left w:val="none" w:sz="0" w:space="0" w:color="auto"/>
            <w:bottom w:val="none" w:sz="0" w:space="0" w:color="auto"/>
            <w:right w:val="none" w:sz="0" w:space="0" w:color="auto"/>
          </w:divBdr>
        </w:div>
        <w:div w:id="1073091289">
          <w:marLeft w:val="640"/>
          <w:marRight w:val="0"/>
          <w:marTop w:val="0"/>
          <w:marBottom w:val="0"/>
          <w:divBdr>
            <w:top w:val="none" w:sz="0" w:space="0" w:color="auto"/>
            <w:left w:val="none" w:sz="0" w:space="0" w:color="auto"/>
            <w:bottom w:val="none" w:sz="0" w:space="0" w:color="auto"/>
            <w:right w:val="none" w:sz="0" w:space="0" w:color="auto"/>
          </w:divBdr>
        </w:div>
        <w:div w:id="1129856875">
          <w:marLeft w:val="640"/>
          <w:marRight w:val="0"/>
          <w:marTop w:val="0"/>
          <w:marBottom w:val="0"/>
          <w:divBdr>
            <w:top w:val="none" w:sz="0" w:space="0" w:color="auto"/>
            <w:left w:val="none" w:sz="0" w:space="0" w:color="auto"/>
            <w:bottom w:val="none" w:sz="0" w:space="0" w:color="auto"/>
            <w:right w:val="none" w:sz="0" w:space="0" w:color="auto"/>
          </w:divBdr>
        </w:div>
        <w:div w:id="1322738073">
          <w:marLeft w:val="640"/>
          <w:marRight w:val="0"/>
          <w:marTop w:val="0"/>
          <w:marBottom w:val="0"/>
          <w:divBdr>
            <w:top w:val="none" w:sz="0" w:space="0" w:color="auto"/>
            <w:left w:val="none" w:sz="0" w:space="0" w:color="auto"/>
            <w:bottom w:val="none" w:sz="0" w:space="0" w:color="auto"/>
            <w:right w:val="none" w:sz="0" w:space="0" w:color="auto"/>
          </w:divBdr>
        </w:div>
        <w:div w:id="1342397183">
          <w:marLeft w:val="640"/>
          <w:marRight w:val="0"/>
          <w:marTop w:val="0"/>
          <w:marBottom w:val="0"/>
          <w:divBdr>
            <w:top w:val="none" w:sz="0" w:space="0" w:color="auto"/>
            <w:left w:val="none" w:sz="0" w:space="0" w:color="auto"/>
            <w:bottom w:val="none" w:sz="0" w:space="0" w:color="auto"/>
            <w:right w:val="none" w:sz="0" w:space="0" w:color="auto"/>
          </w:divBdr>
        </w:div>
        <w:div w:id="1355157141">
          <w:marLeft w:val="640"/>
          <w:marRight w:val="0"/>
          <w:marTop w:val="0"/>
          <w:marBottom w:val="0"/>
          <w:divBdr>
            <w:top w:val="none" w:sz="0" w:space="0" w:color="auto"/>
            <w:left w:val="none" w:sz="0" w:space="0" w:color="auto"/>
            <w:bottom w:val="none" w:sz="0" w:space="0" w:color="auto"/>
            <w:right w:val="none" w:sz="0" w:space="0" w:color="auto"/>
          </w:divBdr>
        </w:div>
        <w:div w:id="1502743147">
          <w:marLeft w:val="640"/>
          <w:marRight w:val="0"/>
          <w:marTop w:val="0"/>
          <w:marBottom w:val="0"/>
          <w:divBdr>
            <w:top w:val="none" w:sz="0" w:space="0" w:color="auto"/>
            <w:left w:val="none" w:sz="0" w:space="0" w:color="auto"/>
            <w:bottom w:val="none" w:sz="0" w:space="0" w:color="auto"/>
            <w:right w:val="none" w:sz="0" w:space="0" w:color="auto"/>
          </w:divBdr>
        </w:div>
        <w:div w:id="1514956341">
          <w:marLeft w:val="640"/>
          <w:marRight w:val="0"/>
          <w:marTop w:val="0"/>
          <w:marBottom w:val="0"/>
          <w:divBdr>
            <w:top w:val="none" w:sz="0" w:space="0" w:color="auto"/>
            <w:left w:val="none" w:sz="0" w:space="0" w:color="auto"/>
            <w:bottom w:val="none" w:sz="0" w:space="0" w:color="auto"/>
            <w:right w:val="none" w:sz="0" w:space="0" w:color="auto"/>
          </w:divBdr>
        </w:div>
        <w:div w:id="1626815644">
          <w:marLeft w:val="640"/>
          <w:marRight w:val="0"/>
          <w:marTop w:val="0"/>
          <w:marBottom w:val="0"/>
          <w:divBdr>
            <w:top w:val="none" w:sz="0" w:space="0" w:color="auto"/>
            <w:left w:val="none" w:sz="0" w:space="0" w:color="auto"/>
            <w:bottom w:val="none" w:sz="0" w:space="0" w:color="auto"/>
            <w:right w:val="none" w:sz="0" w:space="0" w:color="auto"/>
          </w:divBdr>
        </w:div>
        <w:div w:id="1799839224">
          <w:marLeft w:val="640"/>
          <w:marRight w:val="0"/>
          <w:marTop w:val="0"/>
          <w:marBottom w:val="0"/>
          <w:divBdr>
            <w:top w:val="none" w:sz="0" w:space="0" w:color="auto"/>
            <w:left w:val="none" w:sz="0" w:space="0" w:color="auto"/>
            <w:bottom w:val="none" w:sz="0" w:space="0" w:color="auto"/>
            <w:right w:val="none" w:sz="0" w:space="0" w:color="auto"/>
          </w:divBdr>
        </w:div>
        <w:div w:id="1869366801">
          <w:marLeft w:val="640"/>
          <w:marRight w:val="0"/>
          <w:marTop w:val="0"/>
          <w:marBottom w:val="0"/>
          <w:divBdr>
            <w:top w:val="none" w:sz="0" w:space="0" w:color="auto"/>
            <w:left w:val="none" w:sz="0" w:space="0" w:color="auto"/>
            <w:bottom w:val="none" w:sz="0" w:space="0" w:color="auto"/>
            <w:right w:val="none" w:sz="0" w:space="0" w:color="auto"/>
          </w:divBdr>
        </w:div>
        <w:div w:id="1936328471">
          <w:marLeft w:val="640"/>
          <w:marRight w:val="0"/>
          <w:marTop w:val="0"/>
          <w:marBottom w:val="0"/>
          <w:divBdr>
            <w:top w:val="none" w:sz="0" w:space="0" w:color="auto"/>
            <w:left w:val="none" w:sz="0" w:space="0" w:color="auto"/>
            <w:bottom w:val="none" w:sz="0" w:space="0" w:color="auto"/>
            <w:right w:val="none" w:sz="0" w:space="0" w:color="auto"/>
          </w:divBdr>
        </w:div>
        <w:div w:id="1947688961">
          <w:marLeft w:val="640"/>
          <w:marRight w:val="0"/>
          <w:marTop w:val="0"/>
          <w:marBottom w:val="0"/>
          <w:divBdr>
            <w:top w:val="none" w:sz="0" w:space="0" w:color="auto"/>
            <w:left w:val="none" w:sz="0" w:space="0" w:color="auto"/>
            <w:bottom w:val="none" w:sz="0" w:space="0" w:color="auto"/>
            <w:right w:val="none" w:sz="0" w:space="0" w:color="auto"/>
          </w:divBdr>
        </w:div>
      </w:divsChild>
    </w:div>
    <w:div w:id="1542595294">
      <w:bodyDiv w:val="1"/>
      <w:marLeft w:val="0"/>
      <w:marRight w:val="0"/>
      <w:marTop w:val="0"/>
      <w:marBottom w:val="0"/>
      <w:divBdr>
        <w:top w:val="none" w:sz="0" w:space="0" w:color="auto"/>
        <w:left w:val="none" w:sz="0" w:space="0" w:color="auto"/>
        <w:bottom w:val="none" w:sz="0" w:space="0" w:color="auto"/>
        <w:right w:val="none" w:sz="0" w:space="0" w:color="auto"/>
      </w:divBdr>
      <w:divsChild>
        <w:div w:id="13964362">
          <w:marLeft w:val="640"/>
          <w:marRight w:val="0"/>
          <w:marTop w:val="0"/>
          <w:marBottom w:val="0"/>
          <w:divBdr>
            <w:top w:val="none" w:sz="0" w:space="0" w:color="auto"/>
            <w:left w:val="none" w:sz="0" w:space="0" w:color="auto"/>
            <w:bottom w:val="none" w:sz="0" w:space="0" w:color="auto"/>
            <w:right w:val="none" w:sz="0" w:space="0" w:color="auto"/>
          </w:divBdr>
        </w:div>
        <w:div w:id="137455016">
          <w:marLeft w:val="640"/>
          <w:marRight w:val="0"/>
          <w:marTop w:val="0"/>
          <w:marBottom w:val="0"/>
          <w:divBdr>
            <w:top w:val="none" w:sz="0" w:space="0" w:color="auto"/>
            <w:left w:val="none" w:sz="0" w:space="0" w:color="auto"/>
            <w:bottom w:val="none" w:sz="0" w:space="0" w:color="auto"/>
            <w:right w:val="none" w:sz="0" w:space="0" w:color="auto"/>
          </w:divBdr>
        </w:div>
        <w:div w:id="352608176">
          <w:marLeft w:val="640"/>
          <w:marRight w:val="0"/>
          <w:marTop w:val="0"/>
          <w:marBottom w:val="0"/>
          <w:divBdr>
            <w:top w:val="none" w:sz="0" w:space="0" w:color="auto"/>
            <w:left w:val="none" w:sz="0" w:space="0" w:color="auto"/>
            <w:bottom w:val="none" w:sz="0" w:space="0" w:color="auto"/>
            <w:right w:val="none" w:sz="0" w:space="0" w:color="auto"/>
          </w:divBdr>
        </w:div>
        <w:div w:id="411894792">
          <w:marLeft w:val="640"/>
          <w:marRight w:val="0"/>
          <w:marTop w:val="0"/>
          <w:marBottom w:val="0"/>
          <w:divBdr>
            <w:top w:val="none" w:sz="0" w:space="0" w:color="auto"/>
            <w:left w:val="none" w:sz="0" w:space="0" w:color="auto"/>
            <w:bottom w:val="none" w:sz="0" w:space="0" w:color="auto"/>
            <w:right w:val="none" w:sz="0" w:space="0" w:color="auto"/>
          </w:divBdr>
        </w:div>
        <w:div w:id="427580554">
          <w:marLeft w:val="640"/>
          <w:marRight w:val="0"/>
          <w:marTop w:val="0"/>
          <w:marBottom w:val="0"/>
          <w:divBdr>
            <w:top w:val="none" w:sz="0" w:space="0" w:color="auto"/>
            <w:left w:val="none" w:sz="0" w:space="0" w:color="auto"/>
            <w:bottom w:val="none" w:sz="0" w:space="0" w:color="auto"/>
            <w:right w:val="none" w:sz="0" w:space="0" w:color="auto"/>
          </w:divBdr>
        </w:div>
        <w:div w:id="533079108">
          <w:marLeft w:val="640"/>
          <w:marRight w:val="0"/>
          <w:marTop w:val="0"/>
          <w:marBottom w:val="0"/>
          <w:divBdr>
            <w:top w:val="none" w:sz="0" w:space="0" w:color="auto"/>
            <w:left w:val="none" w:sz="0" w:space="0" w:color="auto"/>
            <w:bottom w:val="none" w:sz="0" w:space="0" w:color="auto"/>
            <w:right w:val="none" w:sz="0" w:space="0" w:color="auto"/>
          </w:divBdr>
        </w:div>
        <w:div w:id="564145569">
          <w:marLeft w:val="640"/>
          <w:marRight w:val="0"/>
          <w:marTop w:val="0"/>
          <w:marBottom w:val="0"/>
          <w:divBdr>
            <w:top w:val="none" w:sz="0" w:space="0" w:color="auto"/>
            <w:left w:val="none" w:sz="0" w:space="0" w:color="auto"/>
            <w:bottom w:val="none" w:sz="0" w:space="0" w:color="auto"/>
            <w:right w:val="none" w:sz="0" w:space="0" w:color="auto"/>
          </w:divBdr>
        </w:div>
        <w:div w:id="686753438">
          <w:marLeft w:val="640"/>
          <w:marRight w:val="0"/>
          <w:marTop w:val="0"/>
          <w:marBottom w:val="0"/>
          <w:divBdr>
            <w:top w:val="none" w:sz="0" w:space="0" w:color="auto"/>
            <w:left w:val="none" w:sz="0" w:space="0" w:color="auto"/>
            <w:bottom w:val="none" w:sz="0" w:space="0" w:color="auto"/>
            <w:right w:val="none" w:sz="0" w:space="0" w:color="auto"/>
          </w:divBdr>
        </w:div>
        <w:div w:id="853767761">
          <w:marLeft w:val="640"/>
          <w:marRight w:val="0"/>
          <w:marTop w:val="0"/>
          <w:marBottom w:val="0"/>
          <w:divBdr>
            <w:top w:val="none" w:sz="0" w:space="0" w:color="auto"/>
            <w:left w:val="none" w:sz="0" w:space="0" w:color="auto"/>
            <w:bottom w:val="none" w:sz="0" w:space="0" w:color="auto"/>
            <w:right w:val="none" w:sz="0" w:space="0" w:color="auto"/>
          </w:divBdr>
        </w:div>
        <w:div w:id="926111846">
          <w:marLeft w:val="640"/>
          <w:marRight w:val="0"/>
          <w:marTop w:val="0"/>
          <w:marBottom w:val="0"/>
          <w:divBdr>
            <w:top w:val="none" w:sz="0" w:space="0" w:color="auto"/>
            <w:left w:val="none" w:sz="0" w:space="0" w:color="auto"/>
            <w:bottom w:val="none" w:sz="0" w:space="0" w:color="auto"/>
            <w:right w:val="none" w:sz="0" w:space="0" w:color="auto"/>
          </w:divBdr>
        </w:div>
        <w:div w:id="1013454120">
          <w:marLeft w:val="640"/>
          <w:marRight w:val="0"/>
          <w:marTop w:val="0"/>
          <w:marBottom w:val="0"/>
          <w:divBdr>
            <w:top w:val="none" w:sz="0" w:space="0" w:color="auto"/>
            <w:left w:val="none" w:sz="0" w:space="0" w:color="auto"/>
            <w:bottom w:val="none" w:sz="0" w:space="0" w:color="auto"/>
            <w:right w:val="none" w:sz="0" w:space="0" w:color="auto"/>
          </w:divBdr>
        </w:div>
        <w:div w:id="1048723179">
          <w:marLeft w:val="640"/>
          <w:marRight w:val="0"/>
          <w:marTop w:val="0"/>
          <w:marBottom w:val="0"/>
          <w:divBdr>
            <w:top w:val="none" w:sz="0" w:space="0" w:color="auto"/>
            <w:left w:val="none" w:sz="0" w:space="0" w:color="auto"/>
            <w:bottom w:val="none" w:sz="0" w:space="0" w:color="auto"/>
            <w:right w:val="none" w:sz="0" w:space="0" w:color="auto"/>
          </w:divBdr>
        </w:div>
        <w:div w:id="1146554168">
          <w:marLeft w:val="640"/>
          <w:marRight w:val="0"/>
          <w:marTop w:val="0"/>
          <w:marBottom w:val="0"/>
          <w:divBdr>
            <w:top w:val="none" w:sz="0" w:space="0" w:color="auto"/>
            <w:left w:val="none" w:sz="0" w:space="0" w:color="auto"/>
            <w:bottom w:val="none" w:sz="0" w:space="0" w:color="auto"/>
            <w:right w:val="none" w:sz="0" w:space="0" w:color="auto"/>
          </w:divBdr>
        </w:div>
        <w:div w:id="1296328888">
          <w:marLeft w:val="640"/>
          <w:marRight w:val="0"/>
          <w:marTop w:val="0"/>
          <w:marBottom w:val="0"/>
          <w:divBdr>
            <w:top w:val="none" w:sz="0" w:space="0" w:color="auto"/>
            <w:left w:val="none" w:sz="0" w:space="0" w:color="auto"/>
            <w:bottom w:val="none" w:sz="0" w:space="0" w:color="auto"/>
            <w:right w:val="none" w:sz="0" w:space="0" w:color="auto"/>
          </w:divBdr>
        </w:div>
        <w:div w:id="1355616237">
          <w:marLeft w:val="640"/>
          <w:marRight w:val="0"/>
          <w:marTop w:val="0"/>
          <w:marBottom w:val="0"/>
          <w:divBdr>
            <w:top w:val="none" w:sz="0" w:space="0" w:color="auto"/>
            <w:left w:val="none" w:sz="0" w:space="0" w:color="auto"/>
            <w:bottom w:val="none" w:sz="0" w:space="0" w:color="auto"/>
            <w:right w:val="none" w:sz="0" w:space="0" w:color="auto"/>
          </w:divBdr>
        </w:div>
        <w:div w:id="1408306356">
          <w:marLeft w:val="640"/>
          <w:marRight w:val="0"/>
          <w:marTop w:val="0"/>
          <w:marBottom w:val="0"/>
          <w:divBdr>
            <w:top w:val="none" w:sz="0" w:space="0" w:color="auto"/>
            <w:left w:val="none" w:sz="0" w:space="0" w:color="auto"/>
            <w:bottom w:val="none" w:sz="0" w:space="0" w:color="auto"/>
            <w:right w:val="none" w:sz="0" w:space="0" w:color="auto"/>
          </w:divBdr>
        </w:div>
        <w:div w:id="1519583652">
          <w:marLeft w:val="640"/>
          <w:marRight w:val="0"/>
          <w:marTop w:val="0"/>
          <w:marBottom w:val="0"/>
          <w:divBdr>
            <w:top w:val="none" w:sz="0" w:space="0" w:color="auto"/>
            <w:left w:val="none" w:sz="0" w:space="0" w:color="auto"/>
            <w:bottom w:val="none" w:sz="0" w:space="0" w:color="auto"/>
            <w:right w:val="none" w:sz="0" w:space="0" w:color="auto"/>
          </w:divBdr>
        </w:div>
        <w:div w:id="1553955266">
          <w:marLeft w:val="640"/>
          <w:marRight w:val="0"/>
          <w:marTop w:val="0"/>
          <w:marBottom w:val="0"/>
          <w:divBdr>
            <w:top w:val="none" w:sz="0" w:space="0" w:color="auto"/>
            <w:left w:val="none" w:sz="0" w:space="0" w:color="auto"/>
            <w:bottom w:val="none" w:sz="0" w:space="0" w:color="auto"/>
            <w:right w:val="none" w:sz="0" w:space="0" w:color="auto"/>
          </w:divBdr>
        </w:div>
        <w:div w:id="1633708650">
          <w:marLeft w:val="640"/>
          <w:marRight w:val="0"/>
          <w:marTop w:val="0"/>
          <w:marBottom w:val="0"/>
          <w:divBdr>
            <w:top w:val="none" w:sz="0" w:space="0" w:color="auto"/>
            <w:left w:val="none" w:sz="0" w:space="0" w:color="auto"/>
            <w:bottom w:val="none" w:sz="0" w:space="0" w:color="auto"/>
            <w:right w:val="none" w:sz="0" w:space="0" w:color="auto"/>
          </w:divBdr>
        </w:div>
        <w:div w:id="1650592741">
          <w:marLeft w:val="640"/>
          <w:marRight w:val="0"/>
          <w:marTop w:val="0"/>
          <w:marBottom w:val="0"/>
          <w:divBdr>
            <w:top w:val="none" w:sz="0" w:space="0" w:color="auto"/>
            <w:left w:val="none" w:sz="0" w:space="0" w:color="auto"/>
            <w:bottom w:val="none" w:sz="0" w:space="0" w:color="auto"/>
            <w:right w:val="none" w:sz="0" w:space="0" w:color="auto"/>
          </w:divBdr>
        </w:div>
        <w:div w:id="1707828767">
          <w:marLeft w:val="640"/>
          <w:marRight w:val="0"/>
          <w:marTop w:val="0"/>
          <w:marBottom w:val="0"/>
          <w:divBdr>
            <w:top w:val="none" w:sz="0" w:space="0" w:color="auto"/>
            <w:left w:val="none" w:sz="0" w:space="0" w:color="auto"/>
            <w:bottom w:val="none" w:sz="0" w:space="0" w:color="auto"/>
            <w:right w:val="none" w:sz="0" w:space="0" w:color="auto"/>
          </w:divBdr>
        </w:div>
        <w:div w:id="1743867086">
          <w:marLeft w:val="640"/>
          <w:marRight w:val="0"/>
          <w:marTop w:val="0"/>
          <w:marBottom w:val="0"/>
          <w:divBdr>
            <w:top w:val="none" w:sz="0" w:space="0" w:color="auto"/>
            <w:left w:val="none" w:sz="0" w:space="0" w:color="auto"/>
            <w:bottom w:val="none" w:sz="0" w:space="0" w:color="auto"/>
            <w:right w:val="none" w:sz="0" w:space="0" w:color="auto"/>
          </w:divBdr>
        </w:div>
        <w:div w:id="1824882215">
          <w:marLeft w:val="640"/>
          <w:marRight w:val="0"/>
          <w:marTop w:val="0"/>
          <w:marBottom w:val="0"/>
          <w:divBdr>
            <w:top w:val="none" w:sz="0" w:space="0" w:color="auto"/>
            <w:left w:val="none" w:sz="0" w:space="0" w:color="auto"/>
            <w:bottom w:val="none" w:sz="0" w:space="0" w:color="auto"/>
            <w:right w:val="none" w:sz="0" w:space="0" w:color="auto"/>
          </w:divBdr>
        </w:div>
        <w:div w:id="1983389024">
          <w:marLeft w:val="640"/>
          <w:marRight w:val="0"/>
          <w:marTop w:val="0"/>
          <w:marBottom w:val="0"/>
          <w:divBdr>
            <w:top w:val="none" w:sz="0" w:space="0" w:color="auto"/>
            <w:left w:val="none" w:sz="0" w:space="0" w:color="auto"/>
            <w:bottom w:val="none" w:sz="0" w:space="0" w:color="auto"/>
            <w:right w:val="none" w:sz="0" w:space="0" w:color="auto"/>
          </w:divBdr>
        </w:div>
      </w:divsChild>
    </w:div>
    <w:div w:id="1566256699">
      <w:bodyDiv w:val="1"/>
      <w:marLeft w:val="0"/>
      <w:marRight w:val="0"/>
      <w:marTop w:val="0"/>
      <w:marBottom w:val="0"/>
      <w:divBdr>
        <w:top w:val="none" w:sz="0" w:space="0" w:color="auto"/>
        <w:left w:val="none" w:sz="0" w:space="0" w:color="auto"/>
        <w:bottom w:val="none" w:sz="0" w:space="0" w:color="auto"/>
        <w:right w:val="none" w:sz="0" w:space="0" w:color="auto"/>
      </w:divBdr>
      <w:divsChild>
        <w:div w:id="26570222">
          <w:marLeft w:val="640"/>
          <w:marRight w:val="0"/>
          <w:marTop w:val="0"/>
          <w:marBottom w:val="0"/>
          <w:divBdr>
            <w:top w:val="none" w:sz="0" w:space="0" w:color="auto"/>
            <w:left w:val="none" w:sz="0" w:space="0" w:color="auto"/>
            <w:bottom w:val="none" w:sz="0" w:space="0" w:color="auto"/>
            <w:right w:val="none" w:sz="0" w:space="0" w:color="auto"/>
          </w:divBdr>
        </w:div>
        <w:div w:id="63794111">
          <w:marLeft w:val="640"/>
          <w:marRight w:val="0"/>
          <w:marTop w:val="0"/>
          <w:marBottom w:val="0"/>
          <w:divBdr>
            <w:top w:val="none" w:sz="0" w:space="0" w:color="auto"/>
            <w:left w:val="none" w:sz="0" w:space="0" w:color="auto"/>
            <w:bottom w:val="none" w:sz="0" w:space="0" w:color="auto"/>
            <w:right w:val="none" w:sz="0" w:space="0" w:color="auto"/>
          </w:divBdr>
        </w:div>
        <w:div w:id="102310888">
          <w:marLeft w:val="640"/>
          <w:marRight w:val="0"/>
          <w:marTop w:val="0"/>
          <w:marBottom w:val="0"/>
          <w:divBdr>
            <w:top w:val="none" w:sz="0" w:space="0" w:color="auto"/>
            <w:left w:val="none" w:sz="0" w:space="0" w:color="auto"/>
            <w:bottom w:val="none" w:sz="0" w:space="0" w:color="auto"/>
            <w:right w:val="none" w:sz="0" w:space="0" w:color="auto"/>
          </w:divBdr>
        </w:div>
        <w:div w:id="140196649">
          <w:marLeft w:val="640"/>
          <w:marRight w:val="0"/>
          <w:marTop w:val="0"/>
          <w:marBottom w:val="0"/>
          <w:divBdr>
            <w:top w:val="none" w:sz="0" w:space="0" w:color="auto"/>
            <w:left w:val="none" w:sz="0" w:space="0" w:color="auto"/>
            <w:bottom w:val="none" w:sz="0" w:space="0" w:color="auto"/>
            <w:right w:val="none" w:sz="0" w:space="0" w:color="auto"/>
          </w:divBdr>
        </w:div>
        <w:div w:id="249241257">
          <w:marLeft w:val="640"/>
          <w:marRight w:val="0"/>
          <w:marTop w:val="0"/>
          <w:marBottom w:val="0"/>
          <w:divBdr>
            <w:top w:val="none" w:sz="0" w:space="0" w:color="auto"/>
            <w:left w:val="none" w:sz="0" w:space="0" w:color="auto"/>
            <w:bottom w:val="none" w:sz="0" w:space="0" w:color="auto"/>
            <w:right w:val="none" w:sz="0" w:space="0" w:color="auto"/>
          </w:divBdr>
          <w:divsChild>
            <w:div w:id="590822525">
              <w:marLeft w:val="0"/>
              <w:marRight w:val="0"/>
              <w:marTop w:val="0"/>
              <w:marBottom w:val="0"/>
              <w:divBdr>
                <w:top w:val="none" w:sz="0" w:space="0" w:color="auto"/>
                <w:left w:val="none" w:sz="0" w:space="0" w:color="auto"/>
                <w:bottom w:val="none" w:sz="0" w:space="0" w:color="auto"/>
                <w:right w:val="none" w:sz="0" w:space="0" w:color="auto"/>
              </w:divBdr>
              <w:divsChild>
                <w:div w:id="1134954244">
                  <w:marLeft w:val="640"/>
                  <w:marRight w:val="0"/>
                  <w:marTop w:val="0"/>
                  <w:marBottom w:val="0"/>
                  <w:divBdr>
                    <w:top w:val="none" w:sz="0" w:space="0" w:color="auto"/>
                    <w:left w:val="none" w:sz="0" w:space="0" w:color="auto"/>
                    <w:bottom w:val="none" w:sz="0" w:space="0" w:color="auto"/>
                    <w:right w:val="none" w:sz="0" w:space="0" w:color="auto"/>
                  </w:divBdr>
                </w:div>
                <w:div w:id="1231580975">
                  <w:marLeft w:val="640"/>
                  <w:marRight w:val="0"/>
                  <w:marTop w:val="0"/>
                  <w:marBottom w:val="0"/>
                  <w:divBdr>
                    <w:top w:val="none" w:sz="0" w:space="0" w:color="auto"/>
                    <w:left w:val="none" w:sz="0" w:space="0" w:color="auto"/>
                    <w:bottom w:val="none" w:sz="0" w:space="0" w:color="auto"/>
                    <w:right w:val="none" w:sz="0" w:space="0" w:color="auto"/>
                  </w:divBdr>
                </w:div>
                <w:div w:id="1058161628">
                  <w:marLeft w:val="640"/>
                  <w:marRight w:val="0"/>
                  <w:marTop w:val="0"/>
                  <w:marBottom w:val="0"/>
                  <w:divBdr>
                    <w:top w:val="none" w:sz="0" w:space="0" w:color="auto"/>
                    <w:left w:val="none" w:sz="0" w:space="0" w:color="auto"/>
                    <w:bottom w:val="none" w:sz="0" w:space="0" w:color="auto"/>
                    <w:right w:val="none" w:sz="0" w:space="0" w:color="auto"/>
                  </w:divBdr>
                </w:div>
                <w:div w:id="1832795716">
                  <w:marLeft w:val="640"/>
                  <w:marRight w:val="0"/>
                  <w:marTop w:val="0"/>
                  <w:marBottom w:val="0"/>
                  <w:divBdr>
                    <w:top w:val="none" w:sz="0" w:space="0" w:color="auto"/>
                    <w:left w:val="none" w:sz="0" w:space="0" w:color="auto"/>
                    <w:bottom w:val="none" w:sz="0" w:space="0" w:color="auto"/>
                    <w:right w:val="none" w:sz="0" w:space="0" w:color="auto"/>
                  </w:divBdr>
                </w:div>
                <w:div w:id="1048067713">
                  <w:marLeft w:val="640"/>
                  <w:marRight w:val="0"/>
                  <w:marTop w:val="0"/>
                  <w:marBottom w:val="0"/>
                  <w:divBdr>
                    <w:top w:val="none" w:sz="0" w:space="0" w:color="auto"/>
                    <w:left w:val="none" w:sz="0" w:space="0" w:color="auto"/>
                    <w:bottom w:val="none" w:sz="0" w:space="0" w:color="auto"/>
                    <w:right w:val="none" w:sz="0" w:space="0" w:color="auto"/>
                  </w:divBdr>
                </w:div>
                <w:div w:id="1007907057">
                  <w:marLeft w:val="640"/>
                  <w:marRight w:val="0"/>
                  <w:marTop w:val="0"/>
                  <w:marBottom w:val="0"/>
                  <w:divBdr>
                    <w:top w:val="none" w:sz="0" w:space="0" w:color="auto"/>
                    <w:left w:val="none" w:sz="0" w:space="0" w:color="auto"/>
                    <w:bottom w:val="none" w:sz="0" w:space="0" w:color="auto"/>
                    <w:right w:val="none" w:sz="0" w:space="0" w:color="auto"/>
                  </w:divBdr>
                </w:div>
                <w:div w:id="718094364">
                  <w:marLeft w:val="640"/>
                  <w:marRight w:val="0"/>
                  <w:marTop w:val="0"/>
                  <w:marBottom w:val="0"/>
                  <w:divBdr>
                    <w:top w:val="none" w:sz="0" w:space="0" w:color="auto"/>
                    <w:left w:val="none" w:sz="0" w:space="0" w:color="auto"/>
                    <w:bottom w:val="none" w:sz="0" w:space="0" w:color="auto"/>
                    <w:right w:val="none" w:sz="0" w:space="0" w:color="auto"/>
                  </w:divBdr>
                </w:div>
                <w:div w:id="1586761796">
                  <w:marLeft w:val="640"/>
                  <w:marRight w:val="0"/>
                  <w:marTop w:val="0"/>
                  <w:marBottom w:val="0"/>
                  <w:divBdr>
                    <w:top w:val="none" w:sz="0" w:space="0" w:color="auto"/>
                    <w:left w:val="none" w:sz="0" w:space="0" w:color="auto"/>
                    <w:bottom w:val="none" w:sz="0" w:space="0" w:color="auto"/>
                    <w:right w:val="none" w:sz="0" w:space="0" w:color="auto"/>
                  </w:divBdr>
                </w:div>
                <w:div w:id="1961840295">
                  <w:marLeft w:val="640"/>
                  <w:marRight w:val="0"/>
                  <w:marTop w:val="0"/>
                  <w:marBottom w:val="0"/>
                  <w:divBdr>
                    <w:top w:val="none" w:sz="0" w:space="0" w:color="auto"/>
                    <w:left w:val="none" w:sz="0" w:space="0" w:color="auto"/>
                    <w:bottom w:val="none" w:sz="0" w:space="0" w:color="auto"/>
                    <w:right w:val="none" w:sz="0" w:space="0" w:color="auto"/>
                  </w:divBdr>
                </w:div>
                <w:div w:id="1952320277">
                  <w:marLeft w:val="640"/>
                  <w:marRight w:val="0"/>
                  <w:marTop w:val="0"/>
                  <w:marBottom w:val="0"/>
                  <w:divBdr>
                    <w:top w:val="none" w:sz="0" w:space="0" w:color="auto"/>
                    <w:left w:val="none" w:sz="0" w:space="0" w:color="auto"/>
                    <w:bottom w:val="none" w:sz="0" w:space="0" w:color="auto"/>
                    <w:right w:val="none" w:sz="0" w:space="0" w:color="auto"/>
                  </w:divBdr>
                </w:div>
                <w:div w:id="1284191134">
                  <w:marLeft w:val="640"/>
                  <w:marRight w:val="0"/>
                  <w:marTop w:val="0"/>
                  <w:marBottom w:val="0"/>
                  <w:divBdr>
                    <w:top w:val="none" w:sz="0" w:space="0" w:color="auto"/>
                    <w:left w:val="none" w:sz="0" w:space="0" w:color="auto"/>
                    <w:bottom w:val="none" w:sz="0" w:space="0" w:color="auto"/>
                    <w:right w:val="none" w:sz="0" w:space="0" w:color="auto"/>
                  </w:divBdr>
                </w:div>
                <w:div w:id="1072848623">
                  <w:marLeft w:val="640"/>
                  <w:marRight w:val="0"/>
                  <w:marTop w:val="0"/>
                  <w:marBottom w:val="0"/>
                  <w:divBdr>
                    <w:top w:val="none" w:sz="0" w:space="0" w:color="auto"/>
                    <w:left w:val="none" w:sz="0" w:space="0" w:color="auto"/>
                    <w:bottom w:val="none" w:sz="0" w:space="0" w:color="auto"/>
                    <w:right w:val="none" w:sz="0" w:space="0" w:color="auto"/>
                  </w:divBdr>
                </w:div>
                <w:div w:id="2122871780">
                  <w:marLeft w:val="640"/>
                  <w:marRight w:val="0"/>
                  <w:marTop w:val="0"/>
                  <w:marBottom w:val="0"/>
                  <w:divBdr>
                    <w:top w:val="none" w:sz="0" w:space="0" w:color="auto"/>
                    <w:left w:val="none" w:sz="0" w:space="0" w:color="auto"/>
                    <w:bottom w:val="none" w:sz="0" w:space="0" w:color="auto"/>
                    <w:right w:val="none" w:sz="0" w:space="0" w:color="auto"/>
                  </w:divBdr>
                </w:div>
                <w:div w:id="1485194913">
                  <w:marLeft w:val="640"/>
                  <w:marRight w:val="0"/>
                  <w:marTop w:val="0"/>
                  <w:marBottom w:val="0"/>
                  <w:divBdr>
                    <w:top w:val="none" w:sz="0" w:space="0" w:color="auto"/>
                    <w:left w:val="none" w:sz="0" w:space="0" w:color="auto"/>
                    <w:bottom w:val="none" w:sz="0" w:space="0" w:color="auto"/>
                    <w:right w:val="none" w:sz="0" w:space="0" w:color="auto"/>
                  </w:divBdr>
                </w:div>
                <w:div w:id="1297219789">
                  <w:marLeft w:val="640"/>
                  <w:marRight w:val="0"/>
                  <w:marTop w:val="0"/>
                  <w:marBottom w:val="0"/>
                  <w:divBdr>
                    <w:top w:val="none" w:sz="0" w:space="0" w:color="auto"/>
                    <w:left w:val="none" w:sz="0" w:space="0" w:color="auto"/>
                    <w:bottom w:val="none" w:sz="0" w:space="0" w:color="auto"/>
                    <w:right w:val="none" w:sz="0" w:space="0" w:color="auto"/>
                  </w:divBdr>
                </w:div>
                <w:div w:id="1015694898">
                  <w:marLeft w:val="640"/>
                  <w:marRight w:val="0"/>
                  <w:marTop w:val="0"/>
                  <w:marBottom w:val="0"/>
                  <w:divBdr>
                    <w:top w:val="none" w:sz="0" w:space="0" w:color="auto"/>
                    <w:left w:val="none" w:sz="0" w:space="0" w:color="auto"/>
                    <w:bottom w:val="none" w:sz="0" w:space="0" w:color="auto"/>
                    <w:right w:val="none" w:sz="0" w:space="0" w:color="auto"/>
                  </w:divBdr>
                </w:div>
                <w:div w:id="492455881">
                  <w:marLeft w:val="640"/>
                  <w:marRight w:val="0"/>
                  <w:marTop w:val="0"/>
                  <w:marBottom w:val="0"/>
                  <w:divBdr>
                    <w:top w:val="none" w:sz="0" w:space="0" w:color="auto"/>
                    <w:left w:val="none" w:sz="0" w:space="0" w:color="auto"/>
                    <w:bottom w:val="none" w:sz="0" w:space="0" w:color="auto"/>
                    <w:right w:val="none" w:sz="0" w:space="0" w:color="auto"/>
                  </w:divBdr>
                </w:div>
                <w:div w:id="241254835">
                  <w:marLeft w:val="640"/>
                  <w:marRight w:val="0"/>
                  <w:marTop w:val="0"/>
                  <w:marBottom w:val="0"/>
                  <w:divBdr>
                    <w:top w:val="none" w:sz="0" w:space="0" w:color="auto"/>
                    <w:left w:val="none" w:sz="0" w:space="0" w:color="auto"/>
                    <w:bottom w:val="none" w:sz="0" w:space="0" w:color="auto"/>
                    <w:right w:val="none" w:sz="0" w:space="0" w:color="auto"/>
                  </w:divBdr>
                </w:div>
                <w:div w:id="1630472260">
                  <w:marLeft w:val="640"/>
                  <w:marRight w:val="0"/>
                  <w:marTop w:val="0"/>
                  <w:marBottom w:val="0"/>
                  <w:divBdr>
                    <w:top w:val="none" w:sz="0" w:space="0" w:color="auto"/>
                    <w:left w:val="none" w:sz="0" w:space="0" w:color="auto"/>
                    <w:bottom w:val="none" w:sz="0" w:space="0" w:color="auto"/>
                    <w:right w:val="none" w:sz="0" w:space="0" w:color="auto"/>
                  </w:divBdr>
                </w:div>
                <w:div w:id="1418788910">
                  <w:marLeft w:val="640"/>
                  <w:marRight w:val="0"/>
                  <w:marTop w:val="0"/>
                  <w:marBottom w:val="0"/>
                  <w:divBdr>
                    <w:top w:val="none" w:sz="0" w:space="0" w:color="auto"/>
                    <w:left w:val="none" w:sz="0" w:space="0" w:color="auto"/>
                    <w:bottom w:val="none" w:sz="0" w:space="0" w:color="auto"/>
                    <w:right w:val="none" w:sz="0" w:space="0" w:color="auto"/>
                  </w:divBdr>
                </w:div>
                <w:div w:id="948895890">
                  <w:marLeft w:val="640"/>
                  <w:marRight w:val="0"/>
                  <w:marTop w:val="0"/>
                  <w:marBottom w:val="0"/>
                  <w:divBdr>
                    <w:top w:val="none" w:sz="0" w:space="0" w:color="auto"/>
                    <w:left w:val="none" w:sz="0" w:space="0" w:color="auto"/>
                    <w:bottom w:val="none" w:sz="0" w:space="0" w:color="auto"/>
                    <w:right w:val="none" w:sz="0" w:space="0" w:color="auto"/>
                  </w:divBdr>
                </w:div>
                <w:div w:id="194854555">
                  <w:marLeft w:val="640"/>
                  <w:marRight w:val="0"/>
                  <w:marTop w:val="0"/>
                  <w:marBottom w:val="0"/>
                  <w:divBdr>
                    <w:top w:val="none" w:sz="0" w:space="0" w:color="auto"/>
                    <w:left w:val="none" w:sz="0" w:space="0" w:color="auto"/>
                    <w:bottom w:val="none" w:sz="0" w:space="0" w:color="auto"/>
                    <w:right w:val="none" w:sz="0" w:space="0" w:color="auto"/>
                  </w:divBdr>
                </w:div>
                <w:div w:id="814639628">
                  <w:marLeft w:val="640"/>
                  <w:marRight w:val="0"/>
                  <w:marTop w:val="0"/>
                  <w:marBottom w:val="0"/>
                  <w:divBdr>
                    <w:top w:val="none" w:sz="0" w:space="0" w:color="auto"/>
                    <w:left w:val="none" w:sz="0" w:space="0" w:color="auto"/>
                    <w:bottom w:val="none" w:sz="0" w:space="0" w:color="auto"/>
                    <w:right w:val="none" w:sz="0" w:space="0" w:color="auto"/>
                  </w:divBdr>
                </w:div>
                <w:div w:id="77945751">
                  <w:marLeft w:val="640"/>
                  <w:marRight w:val="0"/>
                  <w:marTop w:val="0"/>
                  <w:marBottom w:val="0"/>
                  <w:divBdr>
                    <w:top w:val="none" w:sz="0" w:space="0" w:color="auto"/>
                    <w:left w:val="none" w:sz="0" w:space="0" w:color="auto"/>
                    <w:bottom w:val="none" w:sz="0" w:space="0" w:color="auto"/>
                    <w:right w:val="none" w:sz="0" w:space="0" w:color="auto"/>
                  </w:divBdr>
                </w:div>
                <w:div w:id="476455461">
                  <w:marLeft w:val="640"/>
                  <w:marRight w:val="0"/>
                  <w:marTop w:val="0"/>
                  <w:marBottom w:val="0"/>
                  <w:divBdr>
                    <w:top w:val="none" w:sz="0" w:space="0" w:color="auto"/>
                    <w:left w:val="none" w:sz="0" w:space="0" w:color="auto"/>
                    <w:bottom w:val="none" w:sz="0" w:space="0" w:color="auto"/>
                    <w:right w:val="none" w:sz="0" w:space="0" w:color="auto"/>
                  </w:divBdr>
                </w:div>
                <w:div w:id="775489979">
                  <w:marLeft w:val="640"/>
                  <w:marRight w:val="0"/>
                  <w:marTop w:val="0"/>
                  <w:marBottom w:val="0"/>
                  <w:divBdr>
                    <w:top w:val="none" w:sz="0" w:space="0" w:color="auto"/>
                    <w:left w:val="none" w:sz="0" w:space="0" w:color="auto"/>
                    <w:bottom w:val="none" w:sz="0" w:space="0" w:color="auto"/>
                    <w:right w:val="none" w:sz="0" w:space="0" w:color="auto"/>
                  </w:divBdr>
                </w:div>
                <w:div w:id="1603492340">
                  <w:marLeft w:val="640"/>
                  <w:marRight w:val="0"/>
                  <w:marTop w:val="0"/>
                  <w:marBottom w:val="0"/>
                  <w:divBdr>
                    <w:top w:val="none" w:sz="0" w:space="0" w:color="auto"/>
                    <w:left w:val="none" w:sz="0" w:space="0" w:color="auto"/>
                    <w:bottom w:val="none" w:sz="0" w:space="0" w:color="auto"/>
                    <w:right w:val="none" w:sz="0" w:space="0" w:color="auto"/>
                  </w:divBdr>
                </w:div>
                <w:div w:id="498497342">
                  <w:marLeft w:val="640"/>
                  <w:marRight w:val="0"/>
                  <w:marTop w:val="0"/>
                  <w:marBottom w:val="0"/>
                  <w:divBdr>
                    <w:top w:val="none" w:sz="0" w:space="0" w:color="auto"/>
                    <w:left w:val="none" w:sz="0" w:space="0" w:color="auto"/>
                    <w:bottom w:val="none" w:sz="0" w:space="0" w:color="auto"/>
                    <w:right w:val="none" w:sz="0" w:space="0" w:color="auto"/>
                  </w:divBdr>
                </w:div>
              </w:divsChild>
            </w:div>
            <w:div w:id="322900057">
              <w:marLeft w:val="0"/>
              <w:marRight w:val="0"/>
              <w:marTop w:val="0"/>
              <w:marBottom w:val="0"/>
              <w:divBdr>
                <w:top w:val="none" w:sz="0" w:space="0" w:color="auto"/>
                <w:left w:val="none" w:sz="0" w:space="0" w:color="auto"/>
                <w:bottom w:val="none" w:sz="0" w:space="0" w:color="auto"/>
                <w:right w:val="none" w:sz="0" w:space="0" w:color="auto"/>
              </w:divBdr>
              <w:divsChild>
                <w:div w:id="658534947">
                  <w:marLeft w:val="640"/>
                  <w:marRight w:val="0"/>
                  <w:marTop w:val="0"/>
                  <w:marBottom w:val="0"/>
                  <w:divBdr>
                    <w:top w:val="none" w:sz="0" w:space="0" w:color="auto"/>
                    <w:left w:val="none" w:sz="0" w:space="0" w:color="auto"/>
                    <w:bottom w:val="none" w:sz="0" w:space="0" w:color="auto"/>
                    <w:right w:val="none" w:sz="0" w:space="0" w:color="auto"/>
                  </w:divBdr>
                </w:div>
                <w:div w:id="480385565">
                  <w:marLeft w:val="640"/>
                  <w:marRight w:val="0"/>
                  <w:marTop w:val="0"/>
                  <w:marBottom w:val="0"/>
                  <w:divBdr>
                    <w:top w:val="none" w:sz="0" w:space="0" w:color="auto"/>
                    <w:left w:val="none" w:sz="0" w:space="0" w:color="auto"/>
                    <w:bottom w:val="none" w:sz="0" w:space="0" w:color="auto"/>
                    <w:right w:val="none" w:sz="0" w:space="0" w:color="auto"/>
                  </w:divBdr>
                </w:div>
                <w:div w:id="871844291">
                  <w:marLeft w:val="640"/>
                  <w:marRight w:val="0"/>
                  <w:marTop w:val="0"/>
                  <w:marBottom w:val="0"/>
                  <w:divBdr>
                    <w:top w:val="none" w:sz="0" w:space="0" w:color="auto"/>
                    <w:left w:val="none" w:sz="0" w:space="0" w:color="auto"/>
                    <w:bottom w:val="none" w:sz="0" w:space="0" w:color="auto"/>
                    <w:right w:val="none" w:sz="0" w:space="0" w:color="auto"/>
                  </w:divBdr>
                </w:div>
                <w:div w:id="75370511">
                  <w:marLeft w:val="640"/>
                  <w:marRight w:val="0"/>
                  <w:marTop w:val="0"/>
                  <w:marBottom w:val="0"/>
                  <w:divBdr>
                    <w:top w:val="none" w:sz="0" w:space="0" w:color="auto"/>
                    <w:left w:val="none" w:sz="0" w:space="0" w:color="auto"/>
                    <w:bottom w:val="none" w:sz="0" w:space="0" w:color="auto"/>
                    <w:right w:val="none" w:sz="0" w:space="0" w:color="auto"/>
                  </w:divBdr>
                </w:div>
                <w:div w:id="1013729896">
                  <w:marLeft w:val="640"/>
                  <w:marRight w:val="0"/>
                  <w:marTop w:val="0"/>
                  <w:marBottom w:val="0"/>
                  <w:divBdr>
                    <w:top w:val="none" w:sz="0" w:space="0" w:color="auto"/>
                    <w:left w:val="none" w:sz="0" w:space="0" w:color="auto"/>
                    <w:bottom w:val="none" w:sz="0" w:space="0" w:color="auto"/>
                    <w:right w:val="none" w:sz="0" w:space="0" w:color="auto"/>
                  </w:divBdr>
                </w:div>
                <w:div w:id="852494690">
                  <w:marLeft w:val="640"/>
                  <w:marRight w:val="0"/>
                  <w:marTop w:val="0"/>
                  <w:marBottom w:val="0"/>
                  <w:divBdr>
                    <w:top w:val="none" w:sz="0" w:space="0" w:color="auto"/>
                    <w:left w:val="none" w:sz="0" w:space="0" w:color="auto"/>
                    <w:bottom w:val="none" w:sz="0" w:space="0" w:color="auto"/>
                    <w:right w:val="none" w:sz="0" w:space="0" w:color="auto"/>
                  </w:divBdr>
                </w:div>
                <w:div w:id="1373067534">
                  <w:marLeft w:val="640"/>
                  <w:marRight w:val="0"/>
                  <w:marTop w:val="0"/>
                  <w:marBottom w:val="0"/>
                  <w:divBdr>
                    <w:top w:val="none" w:sz="0" w:space="0" w:color="auto"/>
                    <w:left w:val="none" w:sz="0" w:space="0" w:color="auto"/>
                    <w:bottom w:val="none" w:sz="0" w:space="0" w:color="auto"/>
                    <w:right w:val="none" w:sz="0" w:space="0" w:color="auto"/>
                  </w:divBdr>
                </w:div>
                <w:div w:id="984505693">
                  <w:marLeft w:val="640"/>
                  <w:marRight w:val="0"/>
                  <w:marTop w:val="0"/>
                  <w:marBottom w:val="0"/>
                  <w:divBdr>
                    <w:top w:val="none" w:sz="0" w:space="0" w:color="auto"/>
                    <w:left w:val="none" w:sz="0" w:space="0" w:color="auto"/>
                    <w:bottom w:val="none" w:sz="0" w:space="0" w:color="auto"/>
                    <w:right w:val="none" w:sz="0" w:space="0" w:color="auto"/>
                  </w:divBdr>
                </w:div>
                <w:div w:id="1888445244">
                  <w:marLeft w:val="640"/>
                  <w:marRight w:val="0"/>
                  <w:marTop w:val="0"/>
                  <w:marBottom w:val="0"/>
                  <w:divBdr>
                    <w:top w:val="none" w:sz="0" w:space="0" w:color="auto"/>
                    <w:left w:val="none" w:sz="0" w:space="0" w:color="auto"/>
                    <w:bottom w:val="none" w:sz="0" w:space="0" w:color="auto"/>
                    <w:right w:val="none" w:sz="0" w:space="0" w:color="auto"/>
                  </w:divBdr>
                </w:div>
                <w:div w:id="1395204033">
                  <w:marLeft w:val="640"/>
                  <w:marRight w:val="0"/>
                  <w:marTop w:val="0"/>
                  <w:marBottom w:val="0"/>
                  <w:divBdr>
                    <w:top w:val="none" w:sz="0" w:space="0" w:color="auto"/>
                    <w:left w:val="none" w:sz="0" w:space="0" w:color="auto"/>
                    <w:bottom w:val="none" w:sz="0" w:space="0" w:color="auto"/>
                    <w:right w:val="none" w:sz="0" w:space="0" w:color="auto"/>
                  </w:divBdr>
                </w:div>
                <w:div w:id="1934699976">
                  <w:marLeft w:val="640"/>
                  <w:marRight w:val="0"/>
                  <w:marTop w:val="0"/>
                  <w:marBottom w:val="0"/>
                  <w:divBdr>
                    <w:top w:val="none" w:sz="0" w:space="0" w:color="auto"/>
                    <w:left w:val="none" w:sz="0" w:space="0" w:color="auto"/>
                    <w:bottom w:val="none" w:sz="0" w:space="0" w:color="auto"/>
                    <w:right w:val="none" w:sz="0" w:space="0" w:color="auto"/>
                  </w:divBdr>
                </w:div>
                <w:div w:id="168450047">
                  <w:marLeft w:val="640"/>
                  <w:marRight w:val="0"/>
                  <w:marTop w:val="0"/>
                  <w:marBottom w:val="0"/>
                  <w:divBdr>
                    <w:top w:val="none" w:sz="0" w:space="0" w:color="auto"/>
                    <w:left w:val="none" w:sz="0" w:space="0" w:color="auto"/>
                    <w:bottom w:val="none" w:sz="0" w:space="0" w:color="auto"/>
                    <w:right w:val="none" w:sz="0" w:space="0" w:color="auto"/>
                  </w:divBdr>
                </w:div>
                <w:div w:id="2059091128">
                  <w:marLeft w:val="640"/>
                  <w:marRight w:val="0"/>
                  <w:marTop w:val="0"/>
                  <w:marBottom w:val="0"/>
                  <w:divBdr>
                    <w:top w:val="none" w:sz="0" w:space="0" w:color="auto"/>
                    <w:left w:val="none" w:sz="0" w:space="0" w:color="auto"/>
                    <w:bottom w:val="none" w:sz="0" w:space="0" w:color="auto"/>
                    <w:right w:val="none" w:sz="0" w:space="0" w:color="auto"/>
                  </w:divBdr>
                </w:div>
                <w:div w:id="870187438">
                  <w:marLeft w:val="640"/>
                  <w:marRight w:val="0"/>
                  <w:marTop w:val="0"/>
                  <w:marBottom w:val="0"/>
                  <w:divBdr>
                    <w:top w:val="none" w:sz="0" w:space="0" w:color="auto"/>
                    <w:left w:val="none" w:sz="0" w:space="0" w:color="auto"/>
                    <w:bottom w:val="none" w:sz="0" w:space="0" w:color="auto"/>
                    <w:right w:val="none" w:sz="0" w:space="0" w:color="auto"/>
                  </w:divBdr>
                </w:div>
                <w:div w:id="1074549026">
                  <w:marLeft w:val="640"/>
                  <w:marRight w:val="0"/>
                  <w:marTop w:val="0"/>
                  <w:marBottom w:val="0"/>
                  <w:divBdr>
                    <w:top w:val="none" w:sz="0" w:space="0" w:color="auto"/>
                    <w:left w:val="none" w:sz="0" w:space="0" w:color="auto"/>
                    <w:bottom w:val="none" w:sz="0" w:space="0" w:color="auto"/>
                    <w:right w:val="none" w:sz="0" w:space="0" w:color="auto"/>
                  </w:divBdr>
                </w:div>
                <w:div w:id="1109736256">
                  <w:marLeft w:val="640"/>
                  <w:marRight w:val="0"/>
                  <w:marTop w:val="0"/>
                  <w:marBottom w:val="0"/>
                  <w:divBdr>
                    <w:top w:val="none" w:sz="0" w:space="0" w:color="auto"/>
                    <w:left w:val="none" w:sz="0" w:space="0" w:color="auto"/>
                    <w:bottom w:val="none" w:sz="0" w:space="0" w:color="auto"/>
                    <w:right w:val="none" w:sz="0" w:space="0" w:color="auto"/>
                  </w:divBdr>
                </w:div>
                <w:div w:id="904409786">
                  <w:marLeft w:val="640"/>
                  <w:marRight w:val="0"/>
                  <w:marTop w:val="0"/>
                  <w:marBottom w:val="0"/>
                  <w:divBdr>
                    <w:top w:val="none" w:sz="0" w:space="0" w:color="auto"/>
                    <w:left w:val="none" w:sz="0" w:space="0" w:color="auto"/>
                    <w:bottom w:val="none" w:sz="0" w:space="0" w:color="auto"/>
                    <w:right w:val="none" w:sz="0" w:space="0" w:color="auto"/>
                  </w:divBdr>
                </w:div>
                <w:div w:id="887650089">
                  <w:marLeft w:val="640"/>
                  <w:marRight w:val="0"/>
                  <w:marTop w:val="0"/>
                  <w:marBottom w:val="0"/>
                  <w:divBdr>
                    <w:top w:val="none" w:sz="0" w:space="0" w:color="auto"/>
                    <w:left w:val="none" w:sz="0" w:space="0" w:color="auto"/>
                    <w:bottom w:val="none" w:sz="0" w:space="0" w:color="auto"/>
                    <w:right w:val="none" w:sz="0" w:space="0" w:color="auto"/>
                  </w:divBdr>
                </w:div>
                <w:div w:id="1911039989">
                  <w:marLeft w:val="640"/>
                  <w:marRight w:val="0"/>
                  <w:marTop w:val="0"/>
                  <w:marBottom w:val="0"/>
                  <w:divBdr>
                    <w:top w:val="none" w:sz="0" w:space="0" w:color="auto"/>
                    <w:left w:val="none" w:sz="0" w:space="0" w:color="auto"/>
                    <w:bottom w:val="none" w:sz="0" w:space="0" w:color="auto"/>
                    <w:right w:val="none" w:sz="0" w:space="0" w:color="auto"/>
                  </w:divBdr>
                </w:div>
                <w:div w:id="360935043">
                  <w:marLeft w:val="640"/>
                  <w:marRight w:val="0"/>
                  <w:marTop w:val="0"/>
                  <w:marBottom w:val="0"/>
                  <w:divBdr>
                    <w:top w:val="none" w:sz="0" w:space="0" w:color="auto"/>
                    <w:left w:val="none" w:sz="0" w:space="0" w:color="auto"/>
                    <w:bottom w:val="none" w:sz="0" w:space="0" w:color="auto"/>
                    <w:right w:val="none" w:sz="0" w:space="0" w:color="auto"/>
                  </w:divBdr>
                </w:div>
                <w:div w:id="114763028">
                  <w:marLeft w:val="640"/>
                  <w:marRight w:val="0"/>
                  <w:marTop w:val="0"/>
                  <w:marBottom w:val="0"/>
                  <w:divBdr>
                    <w:top w:val="none" w:sz="0" w:space="0" w:color="auto"/>
                    <w:left w:val="none" w:sz="0" w:space="0" w:color="auto"/>
                    <w:bottom w:val="none" w:sz="0" w:space="0" w:color="auto"/>
                    <w:right w:val="none" w:sz="0" w:space="0" w:color="auto"/>
                  </w:divBdr>
                </w:div>
                <w:div w:id="1014310401">
                  <w:marLeft w:val="640"/>
                  <w:marRight w:val="0"/>
                  <w:marTop w:val="0"/>
                  <w:marBottom w:val="0"/>
                  <w:divBdr>
                    <w:top w:val="none" w:sz="0" w:space="0" w:color="auto"/>
                    <w:left w:val="none" w:sz="0" w:space="0" w:color="auto"/>
                    <w:bottom w:val="none" w:sz="0" w:space="0" w:color="auto"/>
                    <w:right w:val="none" w:sz="0" w:space="0" w:color="auto"/>
                  </w:divBdr>
                </w:div>
                <w:div w:id="349915016">
                  <w:marLeft w:val="640"/>
                  <w:marRight w:val="0"/>
                  <w:marTop w:val="0"/>
                  <w:marBottom w:val="0"/>
                  <w:divBdr>
                    <w:top w:val="none" w:sz="0" w:space="0" w:color="auto"/>
                    <w:left w:val="none" w:sz="0" w:space="0" w:color="auto"/>
                    <w:bottom w:val="none" w:sz="0" w:space="0" w:color="auto"/>
                    <w:right w:val="none" w:sz="0" w:space="0" w:color="auto"/>
                  </w:divBdr>
                </w:div>
                <w:div w:id="548345978">
                  <w:marLeft w:val="640"/>
                  <w:marRight w:val="0"/>
                  <w:marTop w:val="0"/>
                  <w:marBottom w:val="0"/>
                  <w:divBdr>
                    <w:top w:val="none" w:sz="0" w:space="0" w:color="auto"/>
                    <w:left w:val="none" w:sz="0" w:space="0" w:color="auto"/>
                    <w:bottom w:val="none" w:sz="0" w:space="0" w:color="auto"/>
                    <w:right w:val="none" w:sz="0" w:space="0" w:color="auto"/>
                  </w:divBdr>
                </w:div>
                <w:div w:id="273290289">
                  <w:marLeft w:val="640"/>
                  <w:marRight w:val="0"/>
                  <w:marTop w:val="0"/>
                  <w:marBottom w:val="0"/>
                  <w:divBdr>
                    <w:top w:val="none" w:sz="0" w:space="0" w:color="auto"/>
                    <w:left w:val="none" w:sz="0" w:space="0" w:color="auto"/>
                    <w:bottom w:val="none" w:sz="0" w:space="0" w:color="auto"/>
                    <w:right w:val="none" w:sz="0" w:space="0" w:color="auto"/>
                  </w:divBdr>
                </w:div>
                <w:div w:id="1535803018">
                  <w:marLeft w:val="640"/>
                  <w:marRight w:val="0"/>
                  <w:marTop w:val="0"/>
                  <w:marBottom w:val="0"/>
                  <w:divBdr>
                    <w:top w:val="none" w:sz="0" w:space="0" w:color="auto"/>
                    <w:left w:val="none" w:sz="0" w:space="0" w:color="auto"/>
                    <w:bottom w:val="none" w:sz="0" w:space="0" w:color="auto"/>
                    <w:right w:val="none" w:sz="0" w:space="0" w:color="auto"/>
                  </w:divBdr>
                </w:div>
                <w:div w:id="1282762381">
                  <w:marLeft w:val="640"/>
                  <w:marRight w:val="0"/>
                  <w:marTop w:val="0"/>
                  <w:marBottom w:val="0"/>
                  <w:divBdr>
                    <w:top w:val="none" w:sz="0" w:space="0" w:color="auto"/>
                    <w:left w:val="none" w:sz="0" w:space="0" w:color="auto"/>
                    <w:bottom w:val="none" w:sz="0" w:space="0" w:color="auto"/>
                    <w:right w:val="none" w:sz="0" w:space="0" w:color="auto"/>
                  </w:divBdr>
                </w:div>
                <w:div w:id="1933775894">
                  <w:marLeft w:val="640"/>
                  <w:marRight w:val="0"/>
                  <w:marTop w:val="0"/>
                  <w:marBottom w:val="0"/>
                  <w:divBdr>
                    <w:top w:val="none" w:sz="0" w:space="0" w:color="auto"/>
                    <w:left w:val="none" w:sz="0" w:space="0" w:color="auto"/>
                    <w:bottom w:val="none" w:sz="0" w:space="0" w:color="auto"/>
                    <w:right w:val="none" w:sz="0" w:space="0" w:color="auto"/>
                  </w:divBdr>
                </w:div>
              </w:divsChild>
            </w:div>
            <w:div w:id="1200342">
              <w:marLeft w:val="0"/>
              <w:marRight w:val="0"/>
              <w:marTop w:val="0"/>
              <w:marBottom w:val="0"/>
              <w:divBdr>
                <w:top w:val="none" w:sz="0" w:space="0" w:color="auto"/>
                <w:left w:val="none" w:sz="0" w:space="0" w:color="auto"/>
                <w:bottom w:val="none" w:sz="0" w:space="0" w:color="auto"/>
                <w:right w:val="none" w:sz="0" w:space="0" w:color="auto"/>
              </w:divBdr>
              <w:divsChild>
                <w:div w:id="693194302">
                  <w:marLeft w:val="640"/>
                  <w:marRight w:val="0"/>
                  <w:marTop w:val="0"/>
                  <w:marBottom w:val="0"/>
                  <w:divBdr>
                    <w:top w:val="none" w:sz="0" w:space="0" w:color="auto"/>
                    <w:left w:val="none" w:sz="0" w:space="0" w:color="auto"/>
                    <w:bottom w:val="none" w:sz="0" w:space="0" w:color="auto"/>
                    <w:right w:val="none" w:sz="0" w:space="0" w:color="auto"/>
                  </w:divBdr>
                </w:div>
                <w:div w:id="1983541279">
                  <w:marLeft w:val="640"/>
                  <w:marRight w:val="0"/>
                  <w:marTop w:val="0"/>
                  <w:marBottom w:val="0"/>
                  <w:divBdr>
                    <w:top w:val="none" w:sz="0" w:space="0" w:color="auto"/>
                    <w:left w:val="none" w:sz="0" w:space="0" w:color="auto"/>
                    <w:bottom w:val="none" w:sz="0" w:space="0" w:color="auto"/>
                    <w:right w:val="none" w:sz="0" w:space="0" w:color="auto"/>
                  </w:divBdr>
                </w:div>
                <w:div w:id="162624732">
                  <w:marLeft w:val="640"/>
                  <w:marRight w:val="0"/>
                  <w:marTop w:val="0"/>
                  <w:marBottom w:val="0"/>
                  <w:divBdr>
                    <w:top w:val="none" w:sz="0" w:space="0" w:color="auto"/>
                    <w:left w:val="none" w:sz="0" w:space="0" w:color="auto"/>
                    <w:bottom w:val="none" w:sz="0" w:space="0" w:color="auto"/>
                    <w:right w:val="none" w:sz="0" w:space="0" w:color="auto"/>
                  </w:divBdr>
                </w:div>
                <w:div w:id="1716152325">
                  <w:marLeft w:val="640"/>
                  <w:marRight w:val="0"/>
                  <w:marTop w:val="0"/>
                  <w:marBottom w:val="0"/>
                  <w:divBdr>
                    <w:top w:val="none" w:sz="0" w:space="0" w:color="auto"/>
                    <w:left w:val="none" w:sz="0" w:space="0" w:color="auto"/>
                    <w:bottom w:val="none" w:sz="0" w:space="0" w:color="auto"/>
                    <w:right w:val="none" w:sz="0" w:space="0" w:color="auto"/>
                  </w:divBdr>
                </w:div>
                <w:div w:id="622735377">
                  <w:marLeft w:val="640"/>
                  <w:marRight w:val="0"/>
                  <w:marTop w:val="0"/>
                  <w:marBottom w:val="0"/>
                  <w:divBdr>
                    <w:top w:val="none" w:sz="0" w:space="0" w:color="auto"/>
                    <w:left w:val="none" w:sz="0" w:space="0" w:color="auto"/>
                    <w:bottom w:val="none" w:sz="0" w:space="0" w:color="auto"/>
                    <w:right w:val="none" w:sz="0" w:space="0" w:color="auto"/>
                  </w:divBdr>
                </w:div>
                <w:div w:id="1883132748">
                  <w:marLeft w:val="640"/>
                  <w:marRight w:val="0"/>
                  <w:marTop w:val="0"/>
                  <w:marBottom w:val="0"/>
                  <w:divBdr>
                    <w:top w:val="none" w:sz="0" w:space="0" w:color="auto"/>
                    <w:left w:val="none" w:sz="0" w:space="0" w:color="auto"/>
                    <w:bottom w:val="none" w:sz="0" w:space="0" w:color="auto"/>
                    <w:right w:val="none" w:sz="0" w:space="0" w:color="auto"/>
                  </w:divBdr>
                </w:div>
                <w:div w:id="240677065">
                  <w:marLeft w:val="640"/>
                  <w:marRight w:val="0"/>
                  <w:marTop w:val="0"/>
                  <w:marBottom w:val="0"/>
                  <w:divBdr>
                    <w:top w:val="none" w:sz="0" w:space="0" w:color="auto"/>
                    <w:left w:val="none" w:sz="0" w:space="0" w:color="auto"/>
                    <w:bottom w:val="none" w:sz="0" w:space="0" w:color="auto"/>
                    <w:right w:val="none" w:sz="0" w:space="0" w:color="auto"/>
                  </w:divBdr>
                </w:div>
                <w:div w:id="2016640043">
                  <w:marLeft w:val="640"/>
                  <w:marRight w:val="0"/>
                  <w:marTop w:val="0"/>
                  <w:marBottom w:val="0"/>
                  <w:divBdr>
                    <w:top w:val="none" w:sz="0" w:space="0" w:color="auto"/>
                    <w:left w:val="none" w:sz="0" w:space="0" w:color="auto"/>
                    <w:bottom w:val="none" w:sz="0" w:space="0" w:color="auto"/>
                    <w:right w:val="none" w:sz="0" w:space="0" w:color="auto"/>
                  </w:divBdr>
                </w:div>
                <w:div w:id="277680801">
                  <w:marLeft w:val="640"/>
                  <w:marRight w:val="0"/>
                  <w:marTop w:val="0"/>
                  <w:marBottom w:val="0"/>
                  <w:divBdr>
                    <w:top w:val="none" w:sz="0" w:space="0" w:color="auto"/>
                    <w:left w:val="none" w:sz="0" w:space="0" w:color="auto"/>
                    <w:bottom w:val="none" w:sz="0" w:space="0" w:color="auto"/>
                    <w:right w:val="none" w:sz="0" w:space="0" w:color="auto"/>
                  </w:divBdr>
                </w:div>
                <w:div w:id="1288396622">
                  <w:marLeft w:val="640"/>
                  <w:marRight w:val="0"/>
                  <w:marTop w:val="0"/>
                  <w:marBottom w:val="0"/>
                  <w:divBdr>
                    <w:top w:val="none" w:sz="0" w:space="0" w:color="auto"/>
                    <w:left w:val="none" w:sz="0" w:space="0" w:color="auto"/>
                    <w:bottom w:val="none" w:sz="0" w:space="0" w:color="auto"/>
                    <w:right w:val="none" w:sz="0" w:space="0" w:color="auto"/>
                  </w:divBdr>
                </w:div>
                <w:div w:id="373583155">
                  <w:marLeft w:val="640"/>
                  <w:marRight w:val="0"/>
                  <w:marTop w:val="0"/>
                  <w:marBottom w:val="0"/>
                  <w:divBdr>
                    <w:top w:val="none" w:sz="0" w:space="0" w:color="auto"/>
                    <w:left w:val="none" w:sz="0" w:space="0" w:color="auto"/>
                    <w:bottom w:val="none" w:sz="0" w:space="0" w:color="auto"/>
                    <w:right w:val="none" w:sz="0" w:space="0" w:color="auto"/>
                  </w:divBdr>
                </w:div>
                <w:div w:id="797794834">
                  <w:marLeft w:val="640"/>
                  <w:marRight w:val="0"/>
                  <w:marTop w:val="0"/>
                  <w:marBottom w:val="0"/>
                  <w:divBdr>
                    <w:top w:val="none" w:sz="0" w:space="0" w:color="auto"/>
                    <w:left w:val="none" w:sz="0" w:space="0" w:color="auto"/>
                    <w:bottom w:val="none" w:sz="0" w:space="0" w:color="auto"/>
                    <w:right w:val="none" w:sz="0" w:space="0" w:color="auto"/>
                  </w:divBdr>
                </w:div>
                <w:div w:id="1633905032">
                  <w:marLeft w:val="640"/>
                  <w:marRight w:val="0"/>
                  <w:marTop w:val="0"/>
                  <w:marBottom w:val="0"/>
                  <w:divBdr>
                    <w:top w:val="none" w:sz="0" w:space="0" w:color="auto"/>
                    <w:left w:val="none" w:sz="0" w:space="0" w:color="auto"/>
                    <w:bottom w:val="none" w:sz="0" w:space="0" w:color="auto"/>
                    <w:right w:val="none" w:sz="0" w:space="0" w:color="auto"/>
                  </w:divBdr>
                </w:div>
                <w:div w:id="2109885251">
                  <w:marLeft w:val="640"/>
                  <w:marRight w:val="0"/>
                  <w:marTop w:val="0"/>
                  <w:marBottom w:val="0"/>
                  <w:divBdr>
                    <w:top w:val="none" w:sz="0" w:space="0" w:color="auto"/>
                    <w:left w:val="none" w:sz="0" w:space="0" w:color="auto"/>
                    <w:bottom w:val="none" w:sz="0" w:space="0" w:color="auto"/>
                    <w:right w:val="none" w:sz="0" w:space="0" w:color="auto"/>
                  </w:divBdr>
                </w:div>
                <w:div w:id="1861384545">
                  <w:marLeft w:val="640"/>
                  <w:marRight w:val="0"/>
                  <w:marTop w:val="0"/>
                  <w:marBottom w:val="0"/>
                  <w:divBdr>
                    <w:top w:val="none" w:sz="0" w:space="0" w:color="auto"/>
                    <w:left w:val="none" w:sz="0" w:space="0" w:color="auto"/>
                    <w:bottom w:val="none" w:sz="0" w:space="0" w:color="auto"/>
                    <w:right w:val="none" w:sz="0" w:space="0" w:color="auto"/>
                  </w:divBdr>
                </w:div>
                <w:div w:id="493379287">
                  <w:marLeft w:val="640"/>
                  <w:marRight w:val="0"/>
                  <w:marTop w:val="0"/>
                  <w:marBottom w:val="0"/>
                  <w:divBdr>
                    <w:top w:val="none" w:sz="0" w:space="0" w:color="auto"/>
                    <w:left w:val="none" w:sz="0" w:space="0" w:color="auto"/>
                    <w:bottom w:val="none" w:sz="0" w:space="0" w:color="auto"/>
                    <w:right w:val="none" w:sz="0" w:space="0" w:color="auto"/>
                  </w:divBdr>
                </w:div>
                <w:div w:id="1473793144">
                  <w:marLeft w:val="640"/>
                  <w:marRight w:val="0"/>
                  <w:marTop w:val="0"/>
                  <w:marBottom w:val="0"/>
                  <w:divBdr>
                    <w:top w:val="none" w:sz="0" w:space="0" w:color="auto"/>
                    <w:left w:val="none" w:sz="0" w:space="0" w:color="auto"/>
                    <w:bottom w:val="none" w:sz="0" w:space="0" w:color="auto"/>
                    <w:right w:val="none" w:sz="0" w:space="0" w:color="auto"/>
                  </w:divBdr>
                </w:div>
                <w:div w:id="1890342712">
                  <w:marLeft w:val="640"/>
                  <w:marRight w:val="0"/>
                  <w:marTop w:val="0"/>
                  <w:marBottom w:val="0"/>
                  <w:divBdr>
                    <w:top w:val="none" w:sz="0" w:space="0" w:color="auto"/>
                    <w:left w:val="none" w:sz="0" w:space="0" w:color="auto"/>
                    <w:bottom w:val="none" w:sz="0" w:space="0" w:color="auto"/>
                    <w:right w:val="none" w:sz="0" w:space="0" w:color="auto"/>
                  </w:divBdr>
                </w:div>
                <w:div w:id="343559799">
                  <w:marLeft w:val="640"/>
                  <w:marRight w:val="0"/>
                  <w:marTop w:val="0"/>
                  <w:marBottom w:val="0"/>
                  <w:divBdr>
                    <w:top w:val="none" w:sz="0" w:space="0" w:color="auto"/>
                    <w:left w:val="none" w:sz="0" w:space="0" w:color="auto"/>
                    <w:bottom w:val="none" w:sz="0" w:space="0" w:color="auto"/>
                    <w:right w:val="none" w:sz="0" w:space="0" w:color="auto"/>
                  </w:divBdr>
                </w:div>
                <w:div w:id="1908496507">
                  <w:marLeft w:val="640"/>
                  <w:marRight w:val="0"/>
                  <w:marTop w:val="0"/>
                  <w:marBottom w:val="0"/>
                  <w:divBdr>
                    <w:top w:val="none" w:sz="0" w:space="0" w:color="auto"/>
                    <w:left w:val="none" w:sz="0" w:space="0" w:color="auto"/>
                    <w:bottom w:val="none" w:sz="0" w:space="0" w:color="auto"/>
                    <w:right w:val="none" w:sz="0" w:space="0" w:color="auto"/>
                  </w:divBdr>
                </w:div>
                <w:div w:id="1392079434">
                  <w:marLeft w:val="640"/>
                  <w:marRight w:val="0"/>
                  <w:marTop w:val="0"/>
                  <w:marBottom w:val="0"/>
                  <w:divBdr>
                    <w:top w:val="none" w:sz="0" w:space="0" w:color="auto"/>
                    <w:left w:val="none" w:sz="0" w:space="0" w:color="auto"/>
                    <w:bottom w:val="none" w:sz="0" w:space="0" w:color="auto"/>
                    <w:right w:val="none" w:sz="0" w:space="0" w:color="auto"/>
                  </w:divBdr>
                </w:div>
                <w:div w:id="128671854">
                  <w:marLeft w:val="640"/>
                  <w:marRight w:val="0"/>
                  <w:marTop w:val="0"/>
                  <w:marBottom w:val="0"/>
                  <w:divBdr>
                    <w:top w:val="none" w:sz="0" w:space="0" w:color="auto"/>
                    <w:left w:val="none" w:sz="0" w:space="0" w:color="auto"/>
                    <w:bottom w:val="none" w:sz="0" w:space="0" w:color="auto"/>
                    <w:right w:val="none" w:sz="0" w:space="0" w:color="auto"/>
                  </w:divBdr>
                </w:div>
                <w:div w:id="983584443">
                  <w:marLeft w:val="640"/>
                  <w:marRight w:val="0"/>
                  <w:marTop w:val="0"/>
                  <w:marBottom w:val="0"/>
                  <w:divBdr>
                    <w:top w:val="none" w:sz="0" w:space="0" w:color="auto"/>
                    <w:left w:val="none" w:sz="0" w:space="0" w:color="auto"/>
                    <w:bottom w:val="none" w:sz="0" w:space="0" w:color="auto"/>
                    <w:right w:val="none" w:sz="0" w:space="0" w:color="auto"/>
                  </w:divBdr>
                </w:div>
                <w:div w:id="1802576799">
                  <w:marLeft w:val="640"/>
                  <w:marRight w:val="0"/>
                  <w:marTop w:val="0"/>
                  <w:marBottom w:val="0"/>
                  <w:divBdr>
                    <w:top w:val="none" w:sz="0" w:space="0" w:color="auto"/>
                    <w:left w:val="none" w:sz="0" w:space="0" w:color="auto"/>
                    <w:bottom w:val="none" w:sz="0" w:space="0" w:color="auto"/>
                    <w:right w:val="none" w:sz="0" w:space="0" w:color="auto"/>
                  </w:divBdr>
                </w:div>
                <w:div w:id="641007643">
                  <w:marLeft w:val="640"/>
                  <w:marRight w:val="0"/>
                  <w:marTop w:val="0"/>
                  <w:marBottom w:val="0"/>
                  <w:divBdr>
                    <w:top w:val="none" w:sz="0" w:space="0" w:color="auto"/>
                    <w:left w:val="none" w:sz="0" w:space="0" w:color="auto"/>
                    <w:bottom w:val="none" w:sz="0" w:space="0" w:color="auto"/>
                    <w:right w:val="none" w:sz="0" w:space="0" w:color="auto"/>
                  </w:divBdr>
                </w:div>
                <w:div w:id="1348412040">
                  <w:marLeft w:val="640"/>
                  <w:marRight w:val="0"/>
                  <w:marTop w:val="0"/>
                  <w:marBottom w:val="0"/>
                  <w:divBdr>
                    <w:top w:val="none" w:sz="0" w:space="0" w:color="auto"/>
                    <w:left w:val="none" w:sz="0" w:space="0" w:color="auto"/>
                    <w:bottom w:val="none" w:sz="0" w:space="0" w:color="auto"/>
                    <w:right w:val="none" w:sz="0" w:space="0" w:color="auto"/>
                  </w:divBdr>
                </w:div>
                <w:div w:id="1022973257">
                  <w:marLeft w:val="640"/>
                  <w:marRight w:val="0"/>
                  <w:marTop w:val="0"/>
                  <w:marBottom w:val="0"/>
                  <w:divBdr>
                    <w:top w:val="none" w:sz="0" w:space="0" w:color="auto"/>
                    <w:left w:val="none" w:sz="0" w:space="0" w:color="auto"/>
                    <w:bottom w:val="none" w:sz="0" w:space="0" w:color="auto"/>
                    <w:right w:val="none" w:sz="0" w:space="0" w:color="auto"/>
                  </w:divBdr>
                </w:div>
                <w:div w:id="1398747765">
                  <w:marLeft w:val="640"/>
                  <w:marRight w:val="0"/>
                  <w:marTop w:val="0"/>
                  <w:marBottom w:val="0"/>
                  <w:divBdr>
                    <w:top w:val="none" w:sz="0" w:space="0" w:color="auto"/>
                    <w:left w:val="none" w:sz="0" w:space="0" w:color="auto"/>
                    <w:bottom w:val="none" w:sz="0" w:space="0" w:color="auto"/>
                    <w:right w:val="none" w:sz="0" w:space="0" w:color="auto"/>
                  </w:divBdr>
                </w:div>
              </w:divsChild>
            </w:div>
            <w:div w:id="205993146">
              <w:marLeft w:val="0"/>
              <w:marRight w:val="0"/>
              <w:marTop w:val="0"/>
              <w:marBottom w:val="0"/>
              <w:divBdr>
                <w:top w:val="none" w:sz="0" w:space="0" w:color="auto"/>
                <w:left w:val="none" w:sz="0" w:space="0" w:color="auto"/>
                <w:bottom w:val="none" w:sz="0" w:space="0" w:color="auto"/>
                <w:right w:val="none" w:sz="0" w:space="0" w:color="auto"/>
              </w:divBdr>
              <w:divsChild>
                <w:div w:id="776100705">
                  <w:marLeft w:val="640"/>
                  <w:marRight w:val="0"/>
                  <w:marTop w:val="0"/>
                  <w:marBottom w:val="0"/>
                  <w:divBdr>
                    <w:top w:val="none" w:sz="0" w:space="0" w:color="auto"/>
                    <w:left w:val="none" w:sz="0" w:space="0" w:color="auto"/>
                    <w:bottom w:val="none" w:sz="0" w:space="0" w:color="auto"/>
                    <w:right w:val="none" w:sz="0" w:space="0" w:color="auto"/>
                  </w:divBdr>
                </w:div>
                <w:div w:id="1135878879">
                  <w:marLeft w:val="640"/>
                  <w:marRight w:val="0"/>
                  <w:marTop w:val="0"/>
                  <w:marBottom w:val="0"/>
                  <w:divBdr>
                    <w:top w:val="none" w:sz="0" w:space="0" w:color="auto"/>
                    <w:left w:val="none" w:sz="0" w:space="0" w:color="auto"/>
                    <w:bottom w:val="none" w:sz="0" w:space="0" w:color="auto"/>
                    <w:right w:val="none" w:sz="0" w:space="0" w:color="auto"/>
                  </w:divBdr>
                </w:div>
                <w:div w:id="785272057">
                  <w:marLeft w:val="640"/>
                  <w:marRight w:val="0"/>
                  <w:marTop w:val="0"/>
                  <w:marBottom w:val="0"/>
                  <w:divBdr>
                    <w:top w:val="none" w:sz="0" w:space="0" w:color="auto"/>
                    <w:left w:val="none" w:sz="0" w:space="0" w:color="auto"/>
                    <w:bottom w:val="none" w:sz="0" w:space="0" w:color="auto"/>
                    <w:right w:val="none" w:sz="0" w:space="0" w:color="auto"/>
                  </w:divBdr>
                </w:div>
                <w:div w:id="152448974">
                  <w:marLeft w:val="640"/>
                  <w:marRight w:val="0"/>
                  <w:marTop w:val="0"/>
                  <w:marBottom w:val="0"/>
                  <w:divBdr>
                    <w:top w:val="none" w:sz="0" w:space="0" w:color="auto"/>
                    <w:left w:val="none" w:sz="0" w:space="0" w:color="auto"/>
                    <w:bottom w:val="none" w:sz="0" w:space="0" w:color="auto"/>
                    <w:right w:val="none" w:sz="0" w:space="0" w:color="auto"/>
                  </w:divBdr>
                </w:div>
                <w:div w:id="1292634708">
                  <w:marLeft w:val="640"/>
                  <w:marRight w:val="0"/>
                  <w:marTop w:val="0"/>
                  <w:marBottom w:val="0"/>
                  <w:divBdr>
                    <w:top w:val="none" w:sz="0" w:space="0" w:color="auto"/>
                    <w:left w:val="none" w:sz="0" w:space="0" w:color="auto"/>
                    <w:bottom w:val="none" w:sz="0" w:space="0" w:color="auto"/>
                    <w:right w:val="none" w:sz="0" w:space="0" w:color="auto"/>
                  </w:divBdr>
                </w:div>
                <w:div w:id="486747082">
                  <w:marLeft w:val="640"/>
                  <w:marRight w:val="0"/>
                  <w:marTop w:val="0"/>
                  <w:marBottom w:val="0"/>
                  <w:divBdr>
                    <w:top w:val="none" w:sz="0" w:space="0" w:color="auto"/>
                    <w:left w:val="none" w:sz="0" w:space="0" w:color="auto"/>
                    <w:bottom w:val="none" w:sz="0" w:space="0" w:color="auto"/>
                    <w:right w:val="none" w:sz="0" w:space="0" w:color="auto"/>
                  </w:divBdr>
                </w:div>
                <w:div w:id="1551913550">
                  <w:marLeft w:val="640"/>
                  <w:marRight w:val="0"/>
                  <w:marTop w:val="0"/>
                  <w:marBottom w:val="0"/>
                  <w:divBdr>
                    <w:top w:val="none" w:sz="0" w:space="0" w:color="auto"/>
                    <w:left w:val="none" w:sz="0" w:space="0" w:color="auto"/>
                    <w:bottom w:val="none" w:sz="0" w:space="0" w:color="auto"/>
                    <w:right w:val="none" w:sz="0" w:space="0" w:color="auto"/>
                  </w:divBdr>
                </w:div>
                <w:div w:id="589898558">
                  <w:marLeft w:val="640"/>
                  <w:marRight w:val="0"/>
                  <w:marTop w:val="0"/>
                  <w:marBottom w:val="0"/>
                  <w:divBdr>
                    <w:top w:val="none" w:sz="0" w:space="0" w:color="auto"/>
                    <w:left w:val="none" w:sz="0" w:space="0" w:color="auto"/>
                    <w:bottom w:val="none" w:sz="0" w:space="0" w:color="auto"/>
                    <w:right w:val="none" w:sz="0" w:space="0" w:color="auto"/>
                  </w:divBdr>
                </w:div>
                <w:div w:id="2110344165">
                  <w:marLeft w:val="640"/>
                  <w:marRight w:val="0"/>
                  <w:marTop w:val="0"/>
                  <w:marBottom w:val="0"/>
                  <w:divBdr>
                    <w:top w:val="none" w:sz="0" w:space="0" w:color="auto"/>
                    <w:left w:val="none" w:sz="0" w:space="0" w:color="auto"/>
                    <w:bottom w:val="none" w:sz="0" w:space="0" w:color="auto"/>
                    <w:right w:val="none" w:sz="0" w:space="0" w:color="auto"/>
                  </w:divBdr>
                </w:div>
                <w:div w:id="1190491921">
                  <w:marLeft w:val="640"/>
                  <w:marRight w:val="0"/>
                  <w:marTop w:val="0"/>
                  <w:marBottom w:val="0"/>
                  <w:divBdr>
                    <w:top w:val="none" w:sz="0" w:space="0" w:color="auto"/>
                    <w:left w:val="none" w:sz="0" w:space="0" w:color="auto"/>
                    <w:bottom w:val="none" w:sz="0" w:space="0" w:color="auto"/>
                    <w:right w:val="none" w:sz="0" w:space="0" w:color="auto"/>
                  </w:divBdr>
                </w:div>
                <w:div w:id="1214123850">
                  <w:marLeft w:val="640"/>
                  <w:marRight w:val="0"/>
                  <w:marTop w:val="0"/>
                  <w:marBottom w:val="0"/>
                  <w:divBdr>
                    <w:top w:val="none" w:sz="0" w:space="0" w:color="auto"/>
                    <w:left w:val="none" w:sz="0" w:space="0" w:color="auto"/>
                    <w:bottom w:val="none" w:sz="0" w:space="0" w:color="auto"/>
                    <w:right w:val="none" w:sz="0" w:space="0" w:color="auto"/>
                  </w:divBdr>
                </w:div>
                <w:div w:id="2064214129">
                  <w:marLeft w:val="640"/>
                  <w:marRight w:val="0"/>
                  <w:marTop w:val="0"/>
                  <w:marBottom w:val="0"/>
                  <w:divBdr>
                    <w:top w:val="none" w:sz="0" w:space="0" w:color="auto"/>
                    <w:left w:val="none" w:sz="0" w:space="0" w:color="auto"/>
                    <w:bottom w:val="none" w:sz="0" w:space="0" w:color="auto"/>
                    <w:right w:val="none" w:sz="0" w:space="0" w:color="auto"/>
                  </w:divBdr>
                </w:div>
                <w:div w:id="1804998636">
                  <w:marLeft w:val="640"/>
                  <w:marRight w:val="0"/>
                  <w:marTop w:val="0"/>
                  <w:marBottom w:val="0"/>
                  <w:divBdr>
                    <w:top w:val="none" w:sz="0" w:space="0" w:color="auto"/>
                    <w:left w:val="none" w:sz="0" w:space="0" w:color="auto"/>
                    <w:bottom w:val="none" w:sz="0" w:space="0" w:color="auto"/>
                    <w:right w:val="none" w:sz="0" w:space="0" w:color="auto"/>
                  </w:divBdr>
                </w:div>
                <w:div w:id="750738554">
                  <w:marLeft w:val="640"/>
                  <w:marRight w:val="0"/>
                  <w:marTop w:val="0"/>
                  <w:marBottom w:val="0"/>
                  <w:divBdr>
                    <w:top w:val="none" w:sz="0" w:space="0" w:color="auto"/>
                    <w:left w:val="none" w:sz="0" w:space="0" w:color="auto"/>
                    <w:bottom w:val="none" w:sz="0" w:space="0" w:color="auto"/>
                    <w:right w:val="none" w:sz="0" w:space="0" w:color="auto"/>
                  </w:divBdr>
                </w:div>
                <w:div w:id="671378385">
                  <w:marLeft w:val="640"/>
                  <w:marRight w:val="0"/>
                  <w:marTop w:val="0"/>
                  <w:marBottom w:val="0"/>
                  <w:divBdr>
                    <w:top w:val="none" w:sz="0" w:space="0" w:color="auto"/>
                    <w:left w:val="none" w:sz="0" w:space="0" w:color="auto"/>
                    <w:bottom w:val="none" w:sz="0" w:space="0" w:color="auto"/>
                    <w:right w:val="none" w:sz="0" w:space="0" w:color="auto"/>
                  </w:divBdr>
                </w:div>
                <w:div w:id="1880819050">
                  <w:marLeft w:val="640"/>
                  <w:marRight w:val="0"/>
                  <w:marTop w:val="0"/>
                  <w:marBottom w:val="0"/>
                  <w:divBdr>
                    <w:top w:val="none" w:sz="0" w:space="0" w:color="auto"/>
                    <w:left w:val="none" w:sz="0" w:space="0" w:color="auto"/>
                    <w:bottom w:val="none" w:sz="0" w:space="0" w:color="auto"/>
                    <w:right w:val="none" w:sz="0" w:space="0" w:color="auto"/>
                  </w:divBdr>
                </w:div>
                <w:div w:id="1330644316">
                  <w:marLeft w:val="640"/>
                  <w:marRight w:val="0"/>
                  <w:marTop w:val="0"/>
                  <w:marBottom w:val="0"/>
                  <w:divBdr>
                    <w:top w:val="none" w:sz="0" w:space="0" w:color="auto"/>
                    <w:left w:val="none" w:sz="0" w:space="0" w:color="auto"/>
                    <w:bottom w:val="none" w:sz="0" w:space="0" w:color="auto"/>
                    <w:right w:val="none" w:sz="0" w:space="0" w:color="auto"/>
                  </w:divBdr>
                </w:div>
                <w:div w:id="2027291660">
                  <w:marLeft w:val="640"/>
                  <w:marRight w:val="0"/>
                  <w:marTop w:val="0"/>
                  <w:marBottom w:val="0"/>
                  <w:divBdr>
                    <w:top w:val="none" w:sz="0" w:space="0" w:color="auto"/>
                    <w:left w:val="none" w:sz="0" w:space="0" w:color="auto"/>
                    <w:bottom w:val="none" w:sz="0" w:space="0" w:color="auto"/>
                    <w:right w:val="none" w:sz="0" w:space="0" w:color="auto"/>
                  </w:divBdr>
                </w:div>
                <w:div w:id="1696808380">
                  <w:marLeft w:val="640"/>
                  <w:marRight w:val="0"/>
                  <w:marTop w:val="0"/>
                  <w:marBottom w:val="0"/>
                  <w:divBdr>
                    <w:top w:val="none" w:sz="0" w:space="0" w:color="auto"/>
                    <w:left w:val="none" w:sz="0" w:space="0" w:color="auto"/>
                    <w:bottom w:val="none" w:sz="0" w:space="0" w:color="auto"/>
                    <w:right w:val="none" w:sz="0" w:space="0" w:color="auto"/>
                  </w:divBdr>
                </w:div>
                <w:div w:id="1662126028">
                  <w:marLeft w:val="640"/>
                  <w:marRight w:val="0"/>
                  <w:marTop w:val="0"/>
                  <w:marBottom w:val="0"/>
                  <w:divBdr>
                    <w:top w:val="none" w:sz="0" w:space="0" w:color="auto"/>
                    <w:left w:val="none" w:sz="0" w:space="0" w:color="auto"/>
                    <w:bottom w:val="none" w:sz="0" w:space="0" w:color="auto"/>
                    <w:right w:val="none" w:sz="0" w:space="0" w:color="auto"/>
                  </w:divBdr>
                </w:div>
                <w:div w:id="1851141294">
                  <w:marLeft w:val="640"/>
                  <w:marRight w:val="0"/>
                  <w:marTop w:val="0"/>
                  <w:marBottom w:val="0"/>
                  <w:divBdr>
                    <w:top w:val="none" w:sz="0" w:space="0" w:color="auto"/>
                    <w:left w:val="none" w:sz="0" w:space="0" w:color="auto"/>
                    <w:bottom w:val="none" w:sz="0" w:space="0" w:color="auto"/>
                    <w:right w:val="none" w:sz="0" w:space="0" w:color="auto"/>
                  </w:divBdr>
                </w:div>
                <w:div w:id="157043607">
                  <w:marLeft w:val="640"/>
                  <w:marRight w:val="0"/>
                  <w:marTop w:val="0"/>
                  <w:marBottom w:val="0"/>
                  <w:divBdr>
                    <w:top w:val="none" w:sz="0" w:space="0" w:color="auto"/>
                    <w:left w:val="none" w:sz="0" w:space="0" w:color="auto"/>
                    <w:bottom w:val="none" w:sz="0" w:space="0" w:color="auto"/>
                    <w:right w:val="none" w:sz="0" w:space="0" w:color="auto"/>
                  </w:divBdr>
                </w:div>
                <w:div w:id="437212501">
                  <w:marLeft w:val="640"/>
                  <w:marRight w:val="0"/>
                  <w:marTop w:val="0"/>
                  <w:marBottom w:val="0"/>
                  <w:divBdr>
                    <w:top w:val="none" w:sz="0" w:space="0" w:color="auto"/>
                    <w:left w:val="none" w:sz="0" w:space="0" w:color="auto"/>
                    <w:bottom w:val="none" w:sz="0" w:space="0" w:color="auto"/>
                    <w:right w:val="none" w:sz="0" w:space="0" w:color="auto"/>
                  </w:divBdr>
                </w:div>
                <w:div w:id="1088382691">
                  <w:marLeft w:val="640"/>
                  <w:marRight w:val="0"/>
                  <w:marTop w:val="0"/>
                  <w:marBottom w:val="0"/>
                  <w:divBdr>
                    <w:top w:val="none" w:sz="0" w:space="0" w:color="auto"/>
                    <w:left w:val="none" w:sz="0" w:space="0" w:color="auto"/>
                    <w:bottom w:val="none" w:sz="0" w:space="0" w:color="auto"/>
                    <w:right w:val="none" w:sz="0" w:space="0" w:color="auto"/>
                  </w:divBdr>
                </w:div>
                <w:div w:id="2064911168">
                  <w:marLeft w:val="640"/>
                  <w:marRight w:val="0"/>
                  <w:marTop w:val="0"/>
                  <w:marBottom w:val="0"/>
                  <w:divBdr>
                    <w:top w:val="none" w:sz="0" w:space="0" w:color="auto"/>
                    <w:left w:val="none" w:sz="0" w:space="0" w:color="auto"/>
                    <w:bottom w:val="none" w:sz="0" w:space="0" w:color="auto"/>
                    <w:right w:val="none" w:sz="0" w:space="0" w:color="auto"/>
                  </w:divBdr>
                </w:div>
                <w:div w:id="656109872">
                  <w:marLeft w:val="640"/>
                  <w:marRight w:val="0"/>
                  <w:marTop w:val="0"/>
                  <w:marBottom w:val="0"/>
                  <w:divBdr>
                    <w:top w:val="none" w:sz="0" w:space="0" w:color="auto"/>
                    <w:left w:val="none" w:sz="0" w:space="0" w:color="auto"/>
                    <w:bottom w:val="none" w:sz="0" w:space="0" w:color="auto"/>
                    <w:right w:val="none" w:sz="0" w:space="0" w:color="auto"/>
                  </w:divBdr>
                </w:div>
                <w:div w:id="417750746">
                  <w:marLeft w:val="640"/>
                  <w:marRight w:val="0"/>
                  <w:marTop w:val="0"/>
                  <w:marBottom w:val="0"/>
                  <w:divBdr>
                    <w:top w:val="none" w:sz="0" w:space="0" w:color="auto"/>
                    <w:left w:val="none" w:sz="0" w:space="0" w:color="auto"/>
                    <w:bottom w:val="none" w:sz="0" w:space="0" w:color="auto"/>
                    <w:right w:val="none" w:sz="0" w:space="0" w:color="auto"/>
                  </w:divBdr>
                </w:div>
              </w:divsChild>
            </w:div>
            <w:div w:id="1891846516">
              <w:marLeft w:val="0"/>
              <w:marRight w:val="0"/>
              <w:marTop w:val="0"/>
              <w:marBottom w:val="0"/>
              <w:divBdr>
                <w:top w:val="none" w:sz="0" w:space="0" w:color="auto"/>
                <w:left w:val="none" w:sz="0" w:space="0" w:color="auto"/>
                <w:bottom w:val="none" w:sz="0" w:space="0" w:color="auto"/>
                <w:right w:val="none" w:sz="0" w:space="0" w:color="auto"/>
              </w:divBdr>
              <w:divsChild>
                <w:div w:id="1968705792">
                  <w:marLeft w:val="640"/>
                  <w:marRight w:val="0"/>
                  <w:marTop w:val="0"/>
                  <w:marBottom w:val="0"/>
                  <w:divBdr>
                    <w:top w:val="none" w:sz="0" w:space="0" w:color="auto"/>
                    <w:left w:val="none" w:sz="0" w:space="0" w:color="auto"/>
                    <w:bottom w:val="none" w:sz="0" w:space="0" w:color="auto"/>
                    <w:right w:val="none" w:sz="0" w:space="0" w:color="auto"/>
                  </w:divBdr>
                </w:div>
                <w:div w:id="1396247442">
                  <w:marLeft w:val="640"/>
                  <w:marRight w:val="0"/>
                  <w:marTop w:val="0"/>
                  <w:marBottom w:val="0"/>
                  <w:divBdr>
                    <w:top w:val="none" w:sz="0" w:space="0" w:color="auto"/>
                    <w:left w:val="none" w:sz="0" w:space="0" w:color="auto"/>
                    <w:bottom w:val="none" w:sz="0" w:space="0" w:color="auto"/>
                    <w:right w:val="none" w:sz="0" w:space="0" w:color="auto"/>
                  </w:divBdr>
                </w:div>
                <w:div w:id="79839953">
                  <w:marLeft w:val="640"/>
                  <w:marRight w:val="0"/>
                  <w:marTop w:val="0"/>
                  <w:marBottom w:val="0"/>
                  <w:divBdr>
                    <w:top w:val="none" w:sz="0" w:space="0" w:color="auto"/>
                    <w:left w:val="none" w:sz="0" w:space="0" w:color="auto"/>
                    <w:bottom w:val="none" w:sz="0" w:space="0" w:color="auto"/>
                    <w:right w:val="none" w:sz="0" w:space="0" w:color="auto"/>
                  </w:divBdr>
                </w:div>
                <w:div w:id="160197206">
                  <w:marLeft w:val="640"/>
                  <w:marRight w:val="0"/>
                  <w:marTop w:val="0"/>
                  <w:marBottom w:val="0"/>
                  <w:divBdr>
                    <w:top w:val="none" w:sz="0" w:space="0" w:color="auto"/>
                    <w:left w:val="none" w:sz="0" w:space="0" w:color="auto"/>
                    <w:bottom w:val="none" w:sz="0" w:space="0" w:color="auto"/>
                    <w:right w:val="none" w:sz="0" w:space="0" w:color="auto"/>
                  </w:divBdr>
                </w:div>
                <w:div w:id="1248347944">
                  <w:marLeft w:val="640"/>
                  <w:marRight w:val="0"/>
                  <w:marTop w:val="0"/>
                  <w:marBottom w:val="0"/>
                  <w:divBdr>
                    <w:top w:val="none" w:sz="0" w:space="0" w:color="auto"/>
                    <w:left w:val="none" w:sz="0" w:space="0" w:color="auto"/>
                    <w:bottom w:val="none" w:sz="0" w:space="0" w:color="auto"/>
                    <w:right w:val="none" w:sz="0" w:space="0" w:color="auto"/>
                  </w:divBdr>
                </w:div>
                <w:div w:id="1164321588">
                  <w:marLeft w:val="640"/>
                  <w:marRight w:val="0"/>
                  <w:marTop w:val="0"/>
                  <w:marBottom w:val="0"/>
                  <w:divBdr>
                    <w:top w:val="none" w:sz="0" w:space="0" w:color="auto"/>
                    <w:left w:val="none" w:sz="0" w:space="0" w:color="auto"/>
                    <w:bottom w:val="none" w:sz="0" w:space="0" w:color="auto"/>
                    <w:right w:val="none" w:sz="0" w:space="0" w:color="auto"/>
                  </w:divBdr>
                </w:div>
                <w:div w:id="320356273">
                  <w:marLeft w:val="640"/>
                  <w:marRight w:val="0"/>
                  <w:marTop w:val="0"/>
                  <w:marBottom w:val="0"/>
                  <w:divBdr>
                    <w:top w:val="none" w:sz="0" w:space="0" w:color="auto"/>
                    <w:left w:val="none" w:sz="0" w:space="0" w:color="auto"/>
                    <w:bottom w:val="none" w:sz="0" w:space="0" w:color="auto"/>
                    <w:right w:val="none" w:sz="0" w:space="0" w:color="auto"/>
                  </w:divBdr>
                </w:div>
                <w:div w:id="1668439689">
                  <w:marLeft w:val="640"/>
                  <w:marRight w:val="0"/>
                  <w:marTop w:val="0"/>
                  <w:marBottom w:val="0"/>
                  <w:divBdr>
                    <w:top w:val="none" w:sz="0" w:space="0" w:color="auto"/>
                    <w:left w:val="none" w:sz="0" w:space="0" w:color="auto"/>
                    <w:bottom w:val="none" w:sz="0" w:space="0" w:color="auto"/>
                    <w:right w:val="none" w:sz="0" w:space="0" w:color="auto"/>
                  </w:divBdr>
                </w:div>
                <w:div w:id="537203017">
                  <w:marLeft w:val="640"/>
                  <w:marRight w:val="0"/>
                  <w:marTop w:val="0"/>
                  <w:marBottom w:val="0"/>
                  <w:divBdr>
                    <w:top w:val="none" w:sz="0" w:space="0" w:color="auto"/>
                    <w:left w:val="none" w:sz="0" w:space="0" w:color="auto"/>
                    <w:bottom w:val="none" w:sz="0" w:space="0" w:color="auto"/>
                    <w:right w:val="none" w:sz="0" w:space="0" w:color="auto"/>
                  </w:divBdr>
                </w:div>
                <w:div w:id="658535677">
                  <w:marLeft w:val="640"/>
                  <w:marRight w:val="0"/>
                  <w:marTop w:val="0"/>
                  <w:marBottom w:val="0"/>
                  <w:divBdr>
                    <w:top w:val="none" w:sz="0" w:space="0" w:color="auto"/>
                    <w:left w:val="none" w:sz="0" w:space="0" w:color="auto"/>
                    <w:bottom w:val="none" w:sz="0" w:space="0" w:color="auto"/>
                    <w:right w:val="none" w:sz="0" w:space="0" w:color="auto"/>
                  </w:divBdr>
                </w:div>
                <w:div w:id="1403988707">
                  <w:marLeft w:val="640"/>
                  <w:marRight w:val="0"/>
                  <w:marTop w:val="0"/>
                  <w:marBottom w:val="0"/>
                  <w:divBdr>
                    <w:top w:val="none" w:sz="0" w:space="0" w:color="auto"/>
                    <w:left w:val="none" w:sz="0" w:space="0" w:color="auto"/>
                    <w:bottom w:val="none" w:sz="0" w:space="0" w:color="auto"/>
                    <w:right w:val="none" w:sz="0" w:space="0" w:color="auto"/>
                  </w:divBdr>
                </w:div>
                <w:div w:id="1473595175">
                  <w:marLeft w:val="640"/>
                  <w:marRight w:val="0"/>
                  <w:marTop w:val="0"/>
                  <w:marBottom w:val="0"/>
                  <w:divBdr>
                    <w:top w:val="none" w:sz="0" w:space="0" w:color="auto"/>
                    <w:left w:val="none" w:sz="0" w:space="0" w:color="auto"/>
                    <w:bottom w:val="none" w:sz="0" w:space="0" w:color="auto"/>
                    <w:right w:val="none" w:sz="0" w:space="0" w:color="auto"/>
                  </w:divBdr>
                </w:div>
                <w:div w:id="1501239456">
                  <w:marLeft w:val="640"/>
                  <w:marRight w:val="0"/>
                  <w:marTop w:val="0"/>
                  <w:marBottom w:val="0"/>
                  <w:divBdr>
                    <w:top w:val="none" w:sz="0" w:space="0" w:color="auto"/>
                    <w:left w:val="none" w:sz="0" w:space="0" w:color="auto"/>
                    <w:bottom w:val="none" w:sz="0" w:space="0" w:color="auto"/>
                    <w:right w:val="none" w:sz="0" w:space="0" w:color="auto"/>
                  </w:divBdr>
                </w:div>
                <w:div w:id="653723967">
                  <w:marLeft w:val="640"/>
                  <w:marRight w:val="0"/>
                  <w:marTop w:val="0"/>
                  <w:marBottom w:val="0"/>
                  <w:divBdr>
                    <w:top w:val="none" w:sz="0" w:space="0" w:color="auto"/>
                    <w:left w:val="none" w:sz="0" w:space="0" w:color="auto"/>
                    <w:bottom w:val="none" w:sz="0" w:space="0" w:color="auto"/>
                    <w:right w:val="none" w:sz="0" w:space="0" w:color="auto"/>
                  </w:divBdr>
                </w:div>
                <w:div w:id="541137040">
                  <w:marLeft w:val="640"/>
                  <w:marRight w:val="0"/>
                  <w:marTop w:val="0"/>
                  <w:marBottom w:val="0"/>
                  <w:divBdr>
                    <w:top w:val="none" w:sz="0" w:space="0" w:color="auto"/>
                    <w:left w:val="none" w:sz="0" w:space="0" w:color="auto"/>
                    <w:bottom w:val="none" w:sz="0" w:space="0" w:color="auto"/>
                    <w:right w:val="none" w:sz="0" w:space="0" w:color="auto"/>
                  </w:divBdr>
                </w:div>
                <w:div w:id="325323214">
                  <w:marLeft w:val="640"/>
                  <w:marRight w:val="0"/>
                  <w:marTop w:val="0"/>
                  <w:marBottom w:val="0"/>
                  <w:divBdr>
                    <w:top w:val="none" w:sz="0" w:space="0" w:color="auto"/>
                    <w:left w:val="none" w:sz="0" w:space="0" w:color="auto"/>
                    <w:bottom w:val="none" w:sz="0" w:space="0" w:color="auto"/>
                    <w:right w:val="none" w:sz="0" w:space="0" w:color="auto"/>
                  </w:divBdr>
                </w:div>
                <w:div w:id="378818453">
                  <w:marLeft w:val="640"/>
                  <w:marRight w:val="0"/>
                  <w:marTop w:val="0"/>
                  <w:marBottom w:val="0"/>
                  <w:divBdr>
                    <w:top w:val="none" w:sz="0" w:space="0" w:color="auto"/>
                    <w:left w:val="none" w:sz="0" w:space="0" w:color="auto"/>
                    <w:bottom w:val="none" w:sz="0" w:space="0" w:color="auto"/>
                    <w:right w:val="none" w:sz="0" w:space="0" w:color="auto"/>
                  </w:divBdr>
                </w:div>
                <w:div w:id="730157947">
                  <w:marLeft w:val="640"/>
                  <w:marRight w:val="0"/>
                  <w:marTop w:val="0"/>
                  <w:marBottom w:val="0"/>
                  <w:divBdr>
                    <w:top w:val="none" w:sz="0" w:space="0" w:color="auto"/>
                    <w:left w:val="none" w:sz="0" w:space="0" w:color="auto"/>
                    <w:bottom w:val="none" w:sz="0" w:space="0" w:color="auto"/>
                    <w:right w:val="none" w:sz="0" w:space="0" w:color="auto"/>
                  </w:divBdr>
                </w:div>
                <w:div w:id="1691101130">
                  <w:marLeft w:val="640"/>
                  <w:marRight w:val="0"/>
                  <w:marTop w:val="0"/>
                  <w:marBottom w:val="0"/>
                  <w:divBdr>
                    <w:top w:val="none" w:sz="0" w:space="0" w:color="auto"/>
                    <w:left w:val="none" w:sz="0" w:space="0" w:color="auto"/>
                    <w:bottom w:val="none" w:sz="0" w:space="0" w:color="auto"/>
                    <w:right w:val="none" w:sz="0" w:space="0" w:color="auto"/>
                  </w:divBdr>
                </w:div>
                <w:div w:id="309481300">
                  <w:marLeft w:val="640"/>
                  <w:marRight w:val="0"/>
                  <w:marTop w:val="0"/>
                  <w:marBottom w:val="0"/>
                  <w:divBdr>
                    <w:top w:val="none" w:sz="0" w:space="0" w:color="auto"/>
                    <w:left w:val="none" w:sz="0" w:space="0" w:color="auto"/>
                    <w:bottom w:val="none" w:sz="0" w:space="0" w:color="auto"/>
                    <w:right w:val="none" w:sz="0" w:space="0" w:color="auto"/>
                  </w:divBdr>
                </w:div>
                <w:div w:id="243416207">
                  <w:marLeft w:val="640"/>
                  <w:marRight w:val="0"/>
                  <w:marTop w:val="0"/>
                  <w:marBottom w:val="0"/>
                  <w:divBdr>
                    <w:top w:val="none" w:sz="0" w:space="0" w:color="auto"/>
                    <w:left w:val="none" w:sz="0" w:space="0" w:color="auto"/>
                    <w:bottom w:val="none" w:sz="0" w:space="0" w:color="auto"/>
                    <w:right w:val="none" w:sz="0" w:space="0" w:color="auto"/>
                  </w:divBdr>
                </w:div>
                <w:div w:id="1793283377">
                  <w:marLeft w:val="640"/>
                  <w:marRight w:val="0"/>
                  <w:marTop w:val="0"/>
                  <w:marBottom w:val="0"/>
                  <w:divBdr>
                    <w:top w:val="none" w:sz="0" w:space="0" w:color="auto"/>
                    <w:left w:val="none" w:sz="0" w:space="0" w:color="auto"/>
                    <w:bottom w:val="none" w:sz="0" w:space="0" w:color="auto"/>
                    <w:right w:val="none" w:sz="0" w:space="0" w:color="auto"/>
                  </w:divBdr>
                </w:div>
                <w:div w:id="1371569211">
                  <w:marLeft w:val="640"/>
                  <w:marRight w:val="0"/>
                  <w:marTop w:val="0"/>
                  <w:marBottom w:val="0"/>
                  <w:divBdr>
                    <w:top w:val="none" w:sz="0" w:space="0" w:color="auto"/>
                    <w:left w:val="none" w:sz="0" w:space="0" w:color="auto"/>
                    <w:bottom w:val="none" w:sz="0" w:space="0" w:color="auto"/>
                    <w:right w:val="none" w:sz="0" w:space="0" w:color="auto"/>
                  </w:divBdr>
                </w:div>
                <w:div w:id="1368335333">
                  <w:marLeft w:val="640"/>
                  <w:marRight w:val="0"/>
                  <w:marTop w:val="0"/>
                  <w:marBottom w:val="0"/>
                  <w:divBdr>
                    <w:top w:val="none" w:sz="0" w:space="0" w:color="auto"/>
                    <w:left w:val="none" w:sz="0" w:space="0" w:color="auto"/>
                    <w:bottom w:val="none" w:sz="0" w:space="0" w:color="auto"/>
                    <w:right w:val="none" w:sz="0" w:space="0" w:color="auto"/>
                  </w:divBdr>
                </w:div>
                <w:div w:id="130556800">
                  <w:marLeft w:val="640"/>
                  <w:marRight w:val="0"/>
                  <w:marTop w:val="0"/>
                  <w:marBottom w:val="0"/>
                  <w:divBdr>
                    <w:top w:val="none" w:sz="0" w:space="0" w:color="auto"/>
                    <w:left w:val="none" w:sz="0" w:space="0" w:color="auto"/>
                    <w:bottom w:val="none" w:sz="0" w:space="0" w:color="auto"/>
                    <w:right w:val="none" w:sz="0" w:space="0" w:color="auto"/>
                  </w:divBdr>
                </w:div>
                <w:div w:id="1213687544">
                  <w:marLeft w:val="640"/>
                  <w:marRight w:val="0"/>
                  <w:marTop w:val="0"/>
                  <w:marBottom w:val="0"/>
                  <w:divBdr>
                    <w:top w:val="none" w:sz="0" w:space="0" w:color="auto"/>
                    <w:left w:val="none" w:sz="0" w:space="0" w:color="auto"/>
                    <w:bottom w:val="none" w:sz="0" w:space="0" w:color="auto"/>
                    <w:right w:val="none" w:sz="0" w:space="0" w:color="auto"/>
                  </w:divBdr>
                </w:div>
                <w:div w:id="1577548957">
                  <w:marLeft w:val="640"/>
                  <w:marRight w:val="0"/>
                  <w:marTop w:val="0"/>
                  <w:marBottom w:val="0"/>
                  <w:divBdr>
                    <w:top w:val="none" w:sz="0" w:space="0" w:color="auto"/>
                    <w:left w:val="none" w:sz="0" w:space="0" w:color="auto"/>
                    <w:bottom w:val="none" w:sz="0" w:space="0" w:color="auto"/>
                    <w:right w:val="none" w:sz="0" w:space="0" w:color="auto"/>
                  </w:divBdr>
                </w:div>
              </w:divsChild>
            </w:div>
            <w:div w:id="1536234599">
              <w:marLeft w:val="0"/>
              <w:marRight w:val="0"/>
              <w:marTop w:val="0"/>
              <w:marBottom w:val="0"/>
              <w:divBdr>
                <w:top w:val="none" w:sz="0" w:space="0" w:color="auto"/>
                <w:left w:val="none" w:sz="0" w:space="0" w:color="auto"/>
                <w:bottom w:val="none" w:sz="0" w:space="0" w:color="auto"/>
                <w:right w:val="none" w:sz="0" w:space="0" w:color="auto"/>
              </w:divBdr>
              <w:divsChild>
                <w:div w:id="1098910727">
                  <w:marLeft w:val="640"/>
                  <w:marRight w:val="0"/>
                  <w:marTop w:val="0"/>
                  <w:marBottom w:val="0"/>
                  <w:divBdr>
                    <w:top w:val="none" w:sz="0" w:space="0" w:color="auto"/>
                    <w:left w:val="none" w:sz="0" w:space="0" w:color="auto"/>
                    <w:bottom w:val="none" w:sz="0" w:space="0" w:color="auto"/>
                    <w:right w:val="none" w:sz="0" w:space="0" w:color="auto"/>
                  </w:divBdr>
                </w:div>
                <w:div w:id="119036114">
                  <w:marLeft w:val="640"/>
                  <w:marRight w:val="0"/>
                  <w:marTop w:val="0"/>
                  <w:marBottom w:val="0"/>
                  <w:divBdr>
                    <w:top w:val="none" w:sz="0" w:space="0" w:color="auto"/>
                    <w:left w:val="none" w:sz="0" w:space="0" w:color="auto"/>
                    <w:bottom w:val="none" w:sz="0" w:space="0" w:color="auto"/>
                    <w:right w:val="none" w:sz="0" w:space="0" w:color="auto"/>
                  </w:divBdr>
                </w:div>
                <w:div w:id="2138260977">
                  <w:marLeft w:val="640"/>
                  <w:marRight w:val="0"/>
                  <w:marTop w:val="0"/>
                  <w:marBottom w:val="0"/>
                  <w:divBdr>
                    <w:top w:val="none" w:sz="0" w:space="0" w:color="auto"/>
                    <w:left w:val="none" w:sz="0" w:space="0" w:color="auto"/>
                    <w:bottom w:val="none" w:sz="0" w:space="0" w:color="auto"/>
                    <w:right w:val="none" w:sz="0" w:space="0" w:color="auto"/>
                  </w:divBdr>
                </w:div>
                <w:div w:id="2140880885">
                  <w:marLeft w:val="640"/>
                  <w:marRight w:val="0"/>
                  <w:marTop w:val="0"/>
                  <w:marBottom w:val="0"/>
                  <w:divBdr>
                    <w:top w:val="none" w:sz="0" w:space="0" w:color="auto"/>
                    <w:left w:val="none" w:sz="0" w:space="0" w:color="auto"/>
                    <w:bottom w:val="none" w:sz="0" w:space="0" w:color="auto"/>
                    <w:right w:val="none" w:sz="0" w:space="0" w:color="auto"/>
                  </w:divBdr>
                </w:div>
                <w:div w:id="1535266800">
                  <w:marLeft w:val="640"/>
                  <w:marRight w:val="0"/>
                  <w:marTop w:val="0"/>
                  <w:marBottom w:val="0"/>
                  <w:divBdr>
                    <w:top w:val="none" w:sz="0" w:space="0" w:color="auto"/>
                    <w:left w:val="none" w:sz="0" w:space="0" w:color="auto"/>
                    <w:bottom w:val="none" w:sz="0" w:space="0" w:color="auto"/>
                    <w:right w:val="none" w:sz="0" w:space="0" w:color="auto"/>
                  </w:divBdr>
                </w:div>
                <w:div w:id="1556428264">
                  <w:marLeft w:val="640"/>
                  <w:marRight w:val="0"/>
                  <w:marTop w:val="0"/>
                  <w:marBottom w:val="0"/>
                  <w:divBdr>
                    <w:top w:val="none" w:sz="0" w:space="0" w:color="auto"/>
                    <w:left w:val="none" w:sz="0" w:space="0" w:color="auto"/>
                    <w:bottom w:val="none" w:sz="0" w:space="0" w:color="auto"/>
                    <w:right w:val="none" w:sz="0" w:space="0" w:color="auto"/>
                  </w:divBdr>
                </w:div>
                <w:div w:id="974487113">
                  <w:marLeft w:val="640"/>
                  <w:marRight w:val="0"/>
                  <w:marTop w:val="0"/>
                  <w:marBottom w:val="0"/>
                  <w:divBdr>
                    <w:top w:val="none" w:sz="0" w:space="0" w:color="auto"/>
                    <w:left w:val="none" w:sz="0" w:space="0" w:color="auto"/>
                    <w:bottom w:val="none" w:sz="0" w:space="0" w:color="auto"/>
                    <w:right w:val="none" w:sz="0" w:space="0" w:color="auto"/>
                  </w:divBdr>
                </w:div>
                <w:div w:id="1301307568">
                  <w:marLeft w:val="640"/>
                  <w:marRight w:val="0"/>
                  <w:marTop w:val="0"/>
                  <w:marBottom w:val="0"/>
                  <w:divBdr>
                    <w:top w:val="none" w:sz="0" w:space="0" w:color="auto"/>
                    <w:left w:val="none" w:sz="0" w:space="0" w:color="auto"/>
                    <w:bottom w:val="none" w:sz="0" w:space="0" w:color="auto"/>
                    <w:right w:val="none" w:sz="0" w:space="0" w:color="auto"/>
                  </w:divBdr>
                </w:div>
                <w:div w:id="1131166249">
                  <w:marLeft w:val="640"/>
                  <w:marRight w:val="0"/>
                  <w:marTop w:val="0"/>
                  <w:marBottom w:val="0"/>
                  <w:divBdr>
                    <w:top w:val="none" w:sz="0" w:space="0" w:color="auto"/>
                    <w:left w:val="none" w:sz="0" w:space="0" w:color="auto"/>
                    <w:bottom w:val="none" w:sz="0" w:space="0" w:color="auto"/>
                    <w:right w:val="none" w:sz="0" w:space="0" w:color="auto"/>
                  </w:divBdr>
                </w:div>
                <w:div w:id="510486095">
                  <w:marLeft w:val="640"/>
                  <w:marRight w:val="0"/>
                  <w:marTop w:val="0"/>
                  <w:marBottom w:val="0"/>
                  <w:divBdr>
                    <w:top w:val="none" w:sz="0" w:space="0" w:color="auto"/>
                    <w:left w:val="none" w:sz="0" w:space="0" w:color="auto"/>
                    <w:bottom w:val="none" w:sz="0" w:space="0" w:color="auto"/>
                    <w:right w:val="none" w:sz="0" w:space="0" w:color="auto"/>
                  </w:divBdr>
                </w:div>
                <w:div w:id="591352263">
                  <w:marLeft w:val="640"/>
                  <w:marRight w:val="0"/>
                  <w:marTop w:val="0"/>
                  <w:marBottom w:val="0"/>
                  <w:divBdr>
                    <w:top w:val="none" w:sz="0" w:space="0" w:color="auto"/>
                    <w:left w:val="none" w:sz="0" w:space="0" w:color="auto"/>
                    <w:bottom w:val="none" w:sz="0" w:space="0" w:color="auto"/>
                    <w:right w:val="none" w:sz="0" w:space="0" w:color="auto"/>
                  </w:divBdr>
                </w:div>
                <w:div w:id="829641886">
                  <w:marLeft w:val="640"/>
                  <w:marRight w:val="0"/>
                  <w:marTop w:val="0"/>
                  <w:marBottom w:val="0"/>
                  <w:divBdr>
                    <w:top w:val="none" w:sz="0" w:space="0" w:color="auto"/>
                    <w:left w:val="none" w:sz="0" w:space="0" w:color="auto"/>
                    <w:bottom w:val="none" w:sz="0" w:space="0" w:color="auto"/>
                    <w:right w:val="none" w:sz="0" w:space="0" w:color="auto"/>
                  </w:divBdr>
                </w:div>
                <w:div w:id="131943047">
                  <w:marLeft w:val="640"/>
                  <w:marRight w:val="0"/>
                  <w:marTop w:val="0"/>
                  <w:marBottom w:val="0"/>
                  <w:divBdr>
                    <w:top w:val="none" w:sz="0" w:space="0" w:color="auto"/>
                    <w:left w:val="none" w:sz="0" w:space="0" w:color="auto"/>
                    <w:bottom w:val="none" w:sz="0" w:space="0" w:color="auto"/>
                    <w:right w:val="none" w:sz="0" w:space="0" w:color="auto"/>
                  </w:divBdr>
                </w:div>
                <w:div w:id="1142884574">
                  <w:marLeft w:val="640"/>
                  <w:marRight w:val="0"/>
                  <w:marTop w:val="0"/>
                  <w:marBottom w:val="0"/>
                  <w:divBdr>
                    <w:top w:val="none" w:sz="0" w:space="0" w:color="auto"/>
                    <w:left w:val="none" w:sz="0" w:space="0" w:color="auto"/>
                    <w:bottom w:val="none" w:sz="0" w:space="0" w:color="auto"/>
                    <w:right w:val="none" w:sz="0" w:space="0" w:color="auto"/>
                  </w:divBdr>
                </w:div>
                <w:div w:id="321735234">
                  <w:marLeft w:val="640"/>
                  <w:marRight w:val="0"/>
                  <w:marTop w:val="0"/>
                  <w:marBottom w:val="0"/>
                  <w:divBdr>
                    <w:top w:val="none" w:sz="0" w:space="0" w:color="auto"/>
                    <w:left w:val="none" w:sz="0" w:space="0" w:color="auto"/>
                    <w:bottom w:val="none" w:sz="0" w:space="0" w:color="auto"/>
                    <w:right w:val="none" w:sz="0" w:space="0" w:color="auto"/>
                  </w:divBdr>
                </w:div>
                <w:div w:id="1510025162">
                  <w:marLeft w:val="640"/>
                  <w:marRight w:val="0"/>
                  <w:marTop w:val="0"/>
                  <w:marBottom w:val="0"/>
                  <w:divBdr>
                    <w:top w:val="none" w:sz="0" w:space="0" w:color="auto"/>
                    <w:left w:val="none" w:sz="0" w:space="0" w:color="auto"/>
                    <w:bottom w:val="none" w:sz="0" w:space="0" w:color="auto"/>
                    <w:right w:val="none" w:sz="0" w:space="0" w:color="auto"/>
                  </w:divBdr>
                </w:div>
                <w:div w:id="2015103595">
                  <w:marLeft w:val="640"/>
                  <w:marRight w:val="0"/>
                  <w:marTop w:val="0"/>
                  <w:marBottom w:val="0"/>
                  <w:divBdr>
                    <w:top w:val="none" w:sz="0" w:space="0" w:color="auto"/>
                    <w:left w:val="none" w:sz="0" w:space="0" w:color="auto"/>
                    <w:bottom w:val="none" w:sz="0" w:space="0" w:color="auto"/>
                    <w:right w:val="none" w:sz="0" w:space="0" w:color="auto"/>
                  </w:divBdr>
                </w:div>
                <w:div w:id="2072536635">
                  <w:marLeft w:val="640"/>
                  <w:marRight w:val="0"/>
                  <w:marTop w:val="0"/>
                  <w:marBottom w:val="0"/>
                  <w:divBdr>
                    <w:top w:val="none" w:sz="0" w:space="0" w:color="auto"/>
                    <w:left w:val="none" w:sz="0" w:space="0" w:color="auto"/>
                    <w:bottom w:val="none" w:sz="0" w:space="0" w:color="auto"/>
                    <w:right w:val="none" w:sz="0" w:space="0" w:color="auto"/>
                  </w:divBdr>
                </w:div>
                <w:div w:id="1104569009">
                  <w:marLeft w:val="640"/>
                  <w:marRight w:val="0"/>
                  <w:marTop w:val="0"/>
                  <w:marBottom w:val="0"/>
                  <w:divBdr>
                    <w:top w:val="none" w:sz="0" w:space="0" w:color="auto"/>
                    <w:left w:val="none" w:sz="0" w:space="0" w:color="auto"/>
                    <w:bottom w:val="none" w:sz="0" w:space="0" w:color="auto"/>
                    <w:right w:val="none" w:sz="0" w:space="0" w:color="auto"/>
                  </w:divBdr>
                </w:div>
                <w:div w:id="2063408068">
                  <w:marLeft w:val="640"/>
                  <w:marRight w:val="0"/>
                  <w:marTop w:val="0"/>
                  <w:marBottom w:val="0"/>
                  <w:divBdr>
                    <w:top w:val="none" w:sz="0" w:space="0" w:color="auto"/>
                    <w:left w:val="none" w:sz="0" w:space="0" w:color="auto"/>
                    <w:bottom w:val="none" w:sz="0" w:space="0" w:color="auto"/>
                    <w:right w:val="none" w:sz="0" w:space="0" w:color="auto"/>
                  </w:divBdr>
                </w:div>
                <w:div w:id="517816988">
                  <w:marLeft w:val="640"/>
                  <w:marRight w:val="0"/>
                  <w:marTop w:val="0"/>
                  <w:marBottom w:val="0"/>
                  <w:divBdr>
                    <w:top w:val="none" w:sz="0" w:space="0" w:color="auto"/>
                    <w:left w:val="none" w:sz="0" w:space="0" w:color="auto"/>
                    <w:bottom w:val="none" w:sz="0" w:space="0" w:color="auto"/>
                    <w:right w:val="none" w:sz="0" w:space="0" w:color="auto"/>
                  </w:divBdr>
                </w:div>
                <w:div w:id="218975676">
                  <w:marLeft w:val="640"/>
                  <w:marRight w:val="0"/>
                  <w:marTop w:val="0"/>
                  <w:marBottom w:val="0"/>
                  <w:divBdr>
                    <w:top w:val="none" w:sz="0" w:space="0" w:color="auto"/>
                    <w:left w:val="none" w:sz="0" w:space="0" w:color="auto"/>
                    <w:bottom w:val="none" w:sz="0" w:space="0" w:color="auto"/>
                    <w:right w:val="none" w:sz="0" w:space="0" w:color="auto"/>
                  </w:divBdr>
                </w:div>
                <w:div w:id="521361029">
                  <w:marLeft w:val="640"/>
                  <w:marRight w:val="0"/>
                  <w:marTop w:val="0"/>
                  <w:marBottom w:val="0"/>
                  <w:divBdr>
                    <w:top w:val="none" w:sz="0" w:space="0" w:color="auto"/>
                    <w:left w:val="none" w:sz="0" w:space="0" w:color="auto"/>
                    <w:bottom w:val="none" w:sz="0" w:space="0" w:color="auto"/>
                    <w:right w:val="none" w:sz="0" w:space="0" w:color="auto"/>
                  </w:divBdr>
                </w:div>
                <w:div w:id="1756392886">
                  <w:marLeft w:val="640"/>
                  <w:marRight w:val="0"/>
                  <w:marTop w:val="0"/>
                  <w:marBottom w:val="0"/>
                  <w:divBdr>
                    <w:top w:val="none" w:sz="0" w:space="0" w:color="auto"/>
                    <w:left w:val="none" w:sz="0" w:space="0" w:color="auto"/>
                    <w:bottom w:val="none" w:sz="0" w:space="0" w:color="auto"/>
                    <w:right w:val="none" w:sz="0" w:space="0" w:color="auto"/>
                  </w:divBdr>
                </w:div>
                <w:div w:id="1241869812">
                  <w:marLeft w:val="640"/>
                  <w:marRight w:val="0"/>
                  <w:marTop w:val="0"/>
                  <w:marBottom w:val="0"/>
                  <w:divBdr>
                    <w:top w:val="none" w:sz="0" w:space="0" w:color="auto"/>
                    <w:left w:val="none" w:sz="0" w:space="0" w:color="auto"/>
                    <w:bottom w:val="none" w:sz="0" w:space="0" w:color="auto"/>
                    <w:right w:val="none" w:sz="0" w:space="0" w:color="auto"/>
                  </w:divBdr>
                </w:div>
                <w:div w:id="1350567721">
                  <w:marLeft w:val="640"/>
                  <w:marRight w:val="0"/>
                  <w:marTop w:val="0"/>
                  <w:marBottom w:val="0"/>
                  <w:divBdr>
                    <w:top w:val="none" w:sz="0" w:space="0" w:color="auto"/>
                    <w:left w:val="none" w:sz="0" w:space="0" w:color="auto"/>
                    <w:bottom w:val="none" w:sz="0" w:space="0" w:color="auto"/>
                    <w:right w:val="none" w:sz="0" w:space="0" w:color="auto"/>
                  </w:divBdr>
                </w:div>
                <w:div w:id="792751946">
                  <w:marLeft w:val="640"/>
                  <w:marRight w:val="0"/>
                  <w:marTop w:val="0"/>
                  <w:marBottom w:val="0"/>
                  <w:divBdr>
                    <w:top w:val="none" w:sz="0" w:space="0" w:color="auto"/>
                    <w:left w:val="none" w:sz="0" w:space="0" w:color="auto"/>
                    <w:bottom w:val="none" w:sz="0" w:space="0" w:color="auto"/>
                    <w:right w:val="none" w:sz="0" w:space="0" w:color="auto"/>
                  </w:divBdr>
                </w:div>
              </w:divsChild>
            </w:div>
            <w:div w:id="850873021">
              <w:marLeft w:val="0"/>
              <w:marRight w:val="0"/>
              <w:marTop w:val="0"/>
              <w:marBottom w:val="0"/>
              <w:divBdr>
                <w:top w:val="none" w:sz="0" w:space="0" w:color="auto"/>
                <w:left w:val="none" w:sz="0" w:space="0" w:color="auto"/>
                <w:bottom w:val="none" w:sz="0" w:space="0" w:color="auto"/>
                <w:right w:val="none" w:sz="0" w:space="0" w:color="auto"/>
              </w:divBdr>
              <w:divsChild>
                <w:div w:id="922177353">
                  <w:marLeft w:val="640"/>
                  <w:marRight w:val="0"/>
                  <w:marTop w:val="0"/>
                  <w:marBottom w:val="0"/>
                  <w:divBdr>
                    <w:top w:val="none" w:sz="0" w:space="0" w:color="auto"/>
                    <w:left w:val="none" w:sz="0" w:space="0" w:color="auto"/>
                    <w:bottom w:val="none" w:sz="0" w:space="0" w:color="auto"/>
                    <w:right w:val="none" w:sz="0" w:space="0" w:color="auto"/>
                  </w:divBdr>
                </w:div>
                <w:div w:id="1244726530">
                  <w:marLeft w:val="640"/>
                  <w:marRight w:val="0"/>
                  <w:marTop w:val="0"/>
                  <w:marBottom w:val="0"/>
                  <w:divBdr>
                    <w:top w:val="none" w:sz="0" w:space="0" w:color="auto"/>
                    <w:left w:val="none" w:sz="0" w:space="0" w:color="auto"/>
                    <w:bottom w:val="none" w:sz="0" w:space="0" w:color="auto"/>
                    <w:right w:val="none" w:sz="0" w:space="0" w:color="auto"/>
                  </w:divBdr>
                </w:div>
                <w:div w:id="473376750">
                  <w:marLeft w:val="640"/>
                  <w:marRight w:val="0"/>
                  <w:marTop w:val="0"/>
                  <w:marBottom w:val="0"/>
                  <w:divBdr>
                    <w:top w:val="none" w:sz="0" w:space="0" w:color="auto"/>
                    <w:left w:val="none" w:sz="0" w:space="0" w:color="auto"/>
                    <w:bottom w:val="none" w:sz="0" w:space="0" w:color="auto"/>
                    <w:right w:val="none" w:sz="0" w:space="0" w:color="auto"/>
                  </w:divBdr>
                </w:div>
                <w:div w:id="222133577">
                  <w:marLeft w:val="640"/>
                  <w:marRight w:val="0"/>
                  <w:marTop w:val="0"/>
                  <w:marBottom w:val="0"/>
                  <w:divBdr>
                    <w:top w:val="none" w:sz="0" w:space="0" w:color="auto"/>
                    <w:left w:val="none" w:sz="0" w:space="0" w:color="auto"/>
                    <w:bottom w:val="none" w:sz="0" w:space="0" w:color="auto"/>
                    <w:right w:val="none" w:sz="0" w:space="0" w:color="auto"/>
                  </w:divBdr>
                </w:div>
                <w:div w:id="805048624">
                  <w:marLeft w:val="640"/>
                  <w:marRight w:val="0"/>
                  <w:marTop w:val="0"/>
                  <w:marBottom w:val="0"/>
                  <w:divBdr>
                    <w:top w:val="none" w:sz="0" w:space="0" w:color="auto"/>
                    <w:left w:val="none" w:sz="0" w:space="0" w:color="auto"/>
                    <w:bottom w:val="none" w:sz="0" w:space="0" w:color="auto"/>
                    <w:right w:val="none" w:sz="0" w:space="0" w:color="auto"/>
                  </w:divBdr>
                </w:div>
                <w:div w:id="1471751762">
                  <w:marLeft w:val="640"/>
                  <w:marRight w:val="0"/>
                  <w:marTop w:val="0"/>
                  <w:marBottom w:val="0"/>
                  <w:divBdr>
                    <w:top w:val="none" w:sz="0" w:space="0" w:color="auto"/>
                    <w:left w:val="none" w:sz="0" w:space="0" w:color="auto"/>
                    <w:bottom w:val="none" w:sz="0" w:space="0" w:color="auto"/>
                    <w:right w:val="none" w:sz="0" w:space="0" w:color="auto"/>
                  </w:divBdr>
                </w:div>
                <w:div w:id="243733010">
                  <w:marLeft w:val="640"/>
                  <w:marRight w:val="0"/>
                  <w:marTop w:val="0"/>
                  <w:marBottom w:val="0"/>
                  <w:divBdr>
                    <w:top w:val="none" w:sz="0" w:space="0" w:color="auto"/>
                    <w:left w:val="none" w:sz="0" w:space="0" w:color="auto"/>
                    <w:bottom w:val="none" w:sz="0" w:space="0" w:color="auto"/>
                    <w:right w:val="none" w:sz="0" w:space="0" w:color="auto"/>
                  </w:divBdr>
                </w:div>
                <w:div w:id="580261539">
                  <w:marLeft w:val="640"/>
                  <w:marRight w:val="0"/>
                  <w:marTop w:val="0"/>
                  <w:marBottom w:val="0"/>
                  <w:divBdr>
                    <w:top w:val="none" w:sz="0" w:space="0" w:color="auto"/>
                    <w:left w:val="none" w:sz="0" w:space="0" w:color="auto"/>
                    <w:bottom w:val="none" w:sz="0" w:space="0" w:color="auto"/>
                    <w:right w:val="none" w:sz="0" w:space="0" w:color="auto"/>
                  </w:divBdr>
                </w:div>
                <w:div w:id="1713728113">
                  <w:marLeft w:val="640"/>
                  <w:marRight w:val="0"/>
                  <w:marTop w:val="0"/>
                  <w:marBottom w:val="0"/>
                  <w:divBdr>
                    <w:top w:val="none" w:sz="0" w:space="0" w:color="auto"/>
                    <w:left w:val="none" w:sz="0" w:space="0" w:color="auto"/>
                    <w:bottom w:val="none" w:sz="0" w:space="0" w:color="auto"/>
                    <w:right w:val="none" w:sz="0" w:space="0" w:color="auto"/>
                  </w:divBdr>
                </w:div>
                <w:div w:id="1425765915">
                  <w:marLeft w:val="640"/>
                  <w:marRight w:val="0"/>
                  <w:marTop w:val="0"/>
                  <w:marBottom w:val="0"/>
                  <w:divBdr>
                    <w:top w:val="none" w:sz="0" w:space="0" w:color="auto"/>
                    <w:left w:val="none" w:sz="0" w:space="0" w:color="auto"/>
                    <w:bottom w:val="none" w:sz="0" w:space="0" w:color="auto"/>
                    <w:right w:val="none" w:sz="0" w:space="0" w:color="auto"/>
                  </w:divBdr>
                </w:div>
                <w:div w:id="29495305">
                  <w:marLeft w:val="640"/>
                  <w:marRight w:val="0"/>
                  <w:marTop w:val="0"/>
                  <w:marBottom w:val="0"/>
                  <w:divBdr>
                    <w:top w:val="none" w:sz="0" w:space="0" w:color="auto"/>
                    <w:left w:val="none" w:sz="0" w:space="0" w:color="auto"/>
                    <w:bottom w:val="none" w:sz="0" w:space="0" w:color="auto"/>
                    <w:right w:val="none" w:sz="0" w:space="0" w:color="auto"/>
                  </w:divBdr>
                </w:div>
                <w:div w:id="358043187">
                  <w:marLeft w:val="640"/>
                  <w:marRight w:val="0"/>
                  <w:marTop w:val="0"/>
                  <w:marBottom w:val="0"/>
                  <w:divBdr>
                    <w:top w:val="none" w:sz="0" w:space="0" w:color="auto"/>
                    <w:left w:val="none" w:sz="0" w:space="0" w:color="auto"/>
                    <w:bottom w:val="none" w:sz="0" w:space="0" w:color="auto"/>
                    <w:right w:val="none" w:sz="0" w:space="0" w:color="auto"/>
                  </w:divBdr>
                </w:div>
                <w:div w:id="1322925930">
                  <w:marLeft w:val="640"/>
                  <w:marRight w:val="0"/>
                  <w:marTop w:val="0"/>
                  <w:marBottom w:val="0"/>
                  <w:divBdr>
                    <w:top w:val="none" w:sz="0" w:space="0" w:color="auto"/>
                    <w:left w:val="none" w:sz="0" w:space="0" w:color="auto"/>
                    <w:bottom w:val="none" w:sz="0" w:space="0" w:color="auto"/>
                    <w:right w:val="none" w:sz="0" w:space="0" w:color="auto"/>
                  </w:divBdr>
                </w:div>
                <w:div w:id="1740057622">
                  <w:marLeft w:val="640"/>
                  <w:marRight w:val="0"/>
                  <w:marTop w:val="0"/>
                  <w:marBottom w:val="0"/>
                  <w:divBdr>
                    <w:top w:val="none" w:sz="0" w:space="0" w:color="auto"/>
                    <w:left w:val="none" w:sz="0" w:space="0" w:color="auto"/>
                    <w:bottom w:val="none" w:sz="0" w:space="0" w:color="auto"/>
                    <w:right w:val="none" w:sz="0" w:space="0" w:color="auto"/>
                  </w:divBdr>
                </w:div>
                <w:div w:id="460269040">
                  <w:marLeft w:val="640"/>
                  <w:marRight w:val="0"/>
                  <w:marTop w:val="0"/>
                  <w:marBottom w:val="0"/>
                  <w:divBdr>
                    <w:top w:val="none" w:sz="0" w:space="0" w:color="auto"/>
                    <w:left w:val="none" w:sz="0" w:space="0" w:color="auto"/>
                    <w:bottom w:val="none" w:sz="0" w:space="0" w:color="auto"/>
                    <w:right w:val="none" w:sz="0" w:space="0" w:color="auto"/>
                  </w:divBdr>
                </w:div>
                <w:div w:id="1020470668">
                  <w:marLeft w:val="640"/>
                  <w:marRight w:val="0"/>
                  <w:marTop w:val="0"/>
                  <w:marBottom w:val="0"/>
                  <w:divBdr>
                    <w:top w:val="none" w:sz="0" w:space="0" w:color="auto"/>
                    <w:left w:val="none" w:sz="0" w:space="0" w:color="auto"/>
                    <w:bottom w:val="none" w:sz="0" w:space="0" w:color="auto"/>
                    <w:right w:val="none" w:sz="0" w:space="0" w:color="auto"/>
                  </w:divBdr>
                </w:div>
                <w:div w:id="1835485258">
                  <w:marLeft w:val="640"/>
                  <w:marRight w:val="0"/>
                  <w:marTop w:val="0"/>
                  <w:marBottom w:val="0"/>
                  <w:divBdr>
                    <w:top w:val="none" w:sz="0" w:space="0" w:color="auto"/>
                    <w:left w:val="none" w:sz="0" w:space="0" w:color="auto"/>
                    <w:bottom w:val="none" w:sz="0" w:space="0" w:color="auto"/>
                    <w:right w:val="none" w:sz="0" w:space="0" w:color="auto"/>
                  </w:divBdr>
                </w:div>
                <w:div w:id="5258687">
                  <w:marLeft w:val="640"/>
                  <w:marRight w:val="0"/>
                  <w:marTop w:val="0"/>
                  <w:marBottom w:val="0"/>
                  <w:divBdr>
                    <w:top w:val="none" w:sz="0" w:space="0" w:color="auto"/>
                    <w:left w:val="none" w:sz="0" w:space="0" w:color="auto"/>
                    <w:bottom w:val="none" w:sz="0" w:space="0" w:color="auto"/>
                    <w:right w:val="none" w:sz="0" w:space="0" w:color="auto"/>
                  </w:divBdr>
                </w:div>
                <w:div w:id="1495535883">
                  <w:marLeft w:val="640"/>
                  <w:marRight w:val="0"/>
                  <w:marTop w:val="0"/>
                  <w:marBottom w:val="0"/>
                  <w:divBdr>
                    <w:top w:val="none" w:sz="0" w:space="0" w:color="auto"/>
                    <w:left w:val="none" w:sz="0" w:space="0" w:color="auto"/>
                    <w:bottom w:val="none" w:sz="0" w:space="0" w:color="auto"/>
                    <w:right w:val="none" w:sz="0" w:space="0" w:color="auto"/>
                  </w:divBdr>
                </w:div>
                <w:div w:id="390272280">
                  <w:marLeft w:val="640"/>
                  <w:marRight w:val="0"/>
                  <w:marTop w:val="0"/>
                  <w:marBottom w:val="0"/>
                  <w:divBdr>
                    <w:top w:val="none" w:sz="0" w:space="0" w:color="auto"/>
                    <w:left w:val="none" w:sz="0" w:space="0" w:color="auto"/>
                    <w:bottom w:val="none" w:sz="0" w:space="0" w:color="auto"/>
                    <w:right w:val="none" w:sz="0" w:space="0" w:color="auto"/>
                  </w:divBdr>
                </w:div>
                <w:div w:id="618536614">
                  <w:marLeft w:val="640"/>
                  <w:marRight w:val="0"/>
                  <w:marTop w:val="0"/>
                  <w:marBottom w:val="0"/>
                  <w:divBdr>
                    <w:top w:val="none" w:sz="0" w:space="0" w:color="auto"/>
                    <w:left w:val="none" w:sz="0" w:space="0" w:color="auto"/>
                    <w:bottom w:val="none" w:sz="0" w:space="0" w:color="auto"/>
                    <w:right w:val="none" w:sz="0" w:space="0" w:color="auto"/>
                  </w:divBdr>
                </w:div>
                <w:div w:id="1565337995">
                  <w:marLeft w:val="640"/>
                  <w:marRight w:val="0"/>
                  <w:marTop w:val="0"/>
                  <w:marBottom w:val="0"/>
                  <w:divBdr>
                    <w:top w:val="none" w:sz="0" w:space="0" w:color="auto"/>
                    <w:left w:val="none" w:sz="0" w:space="0" w:color="auto"/>
                    <w:bottom w:val="none" w:sz="0" w:space="0" w:color="auto"/>
                    <w:right w:val="none" w:sz="0" w:space="0" w:color="auto"/>
                  </w:divBdr>
                </w:div>
                <w:div w:id="1051341897">
                  <w:marLeft w:val="640"/>
                  <w:marRight w:val="0"/>
                  <w:marTop w:val="0"/>
                  <w:marBottom w:val="0"/>
                  <w:divBdr>
                    <w:top w:val="none" w:sz="0" w:space="0" w:color="auto"/>
                    <w:left w:val="none" w:sz="0" w:space="0" w:color="auto"/>
                    <w:bottom w:val="none" w:sz="0" w:space="0" w:color="auto"/>
                    <w:right w:val="none" w:sz="0" w:space="0" w:color="auto"/>
                  </w:divBdr>
                </w:div>
                <w:div w:id="1330670647">
                  <w:marLeft w:val="640"/>
                  <w:marRight w:val="0"/>
                  <w:marTop w:val="0"/>
                  <w:marBottom w:val="0"/>
                  <w:divBdr>
                    <w:top w:val="none" w:sz="0" w:space="0" w:color="auto"/>
                    <w:left w:val="none" w:sz="0" w:space="0" w:color="auto"/>
                    <w:bottom w:val="none" w:sz="0" w:space="0" w:color="auto"/>
                    <w:right w:val="none" w:sz="0" w:space="0" w:color="auto"/>
                  </w:divBdr>
                </w:div>
                <w:div w:id="1013410793">
                  <w:marLeft w:val="640"/>
                  <w:marRight w:val="0"/>
                  <w:marTop w:val="0"/>
                  <w:marBottom w:val="0"/>
                  <w:divBdr>
                    <w:top w:val="none" w:sz="0" w:space="0" w:color="auto"/>
                    <w:left w:val="none" w:sz="0" w:space="0" w:color="auto"/>
                    <w:bottom w:val="none" w:sz="0" w:space="0" w:color="auto"/>
                    <w:right w:val="none" w:sz="0" w:space="0" w:color="auto"/>
                  </w:divBdr>
                </w:div>
                <w:div w:id="4941755">
                  <w:marLeft w:val="640"/>
                  <w:marRight w:val="0"/>
                  <w:marTop w:val="0"/>
                  <w:marBottom w:val="0"/>
                  <w:divBdr>
                    <w:top w:val="none" w:sz="0" w:space="0" w:color="auto"/>
                    <w:left w:val="none" w:sz="0" w:space="0" w:color="auto"/>
                    <w:bottom w:val="none" w:sz="0" w:space="0" w:color="auto"/>
                    <w:right w:val="none" w:sz="0" w:space="0" w:color="auto"/>
                  </w:divBdr>
                </w:div>
                <w:div w:id="836074405">
                  <w:marLeft w:val="640"/>
                  <w:marRight w:val="0"/>
                  <w:marTop w:val="0"/>
                  <w:marBottom w:val="0"/>
                  <w:divBdr>
                    <w:top w:val="none" w:sz="0" w:space="0" w:color="auto"/>
                    <w:left w:val="none" w:sz="0" w:space="0" w:color="auto"/>
                    <w:bottom w:val="none" w:sz="0" w:space="0" w:color="auto"/>
                    <w:right w:val="none" w:sz="0" w:space="0" w:color="auto"/>
                  </w:divBdr>
                </w:div>
              </w:divsChild>
            </w:div>
            <w:div w:id="1758868993">
              <w:marLeft w:val="0"/>
              <w:marRight w:val="0"/>
              <w:marTop w:val="0"/>
              <w:marBottom w:val="0"/>
              <w:divBdr>
                <w:top w:val="none" w:sz="0" w:space="0" w:color="auto"/>
                <w:left w:val="none" w:sz="0" w:space="0" w:color="auto"/>
                <w:bottom w:val="none" w:sz="0" w:space="0" w:color="auto"/>
                <w:right w:val="none" w:sz="0" w:space="0" w:color="auto"/>
              </w:divBdr>
              <w:divsChild>
                <w:div w:id="182980530">
                  <w:marLeft w:val="640"/>
                  <w:marRight w:val="0"/>
                  <w:marTop w:val="0"/>
                  <w:marBottom w:val="0"/>
                  <w:divBdr>
                    <w:top w:val="none" w:sz="0" w:space="0" w:color="auto"/>
                    <w:left w:val="none" w:sz="0" w:space="0" w:color="auto"/>
                    <w:bottom w:val="none" w:sz="0" w:space="0" w:color="auto"/>
                    <w:right w:val="none" w:sz="0" w:space="0" w:color="auto"/>
                  </w:divBdr>
                </w:div>
                <w:div w:id="2012219050">
                  <w:marLeft w:val="640"/>
                  <w:marRight w:val="0"/>
                  <w:marTop w:val="0"/>
                  <w:marBottom w:val="0"/>
                  <w:divBdr>
                    <w:top w:val="none" w:sz="0" w:space="0" w:color="auto"/>
                    <w:left w:val="none" w:sz="0" w:space="0" w:color="auto"/>
                    <w:bottom w:val="none" w:sz="0" w:space="0" w:color="auto"/>
                    <w:right w:val="none" w:sz="0" w:space="0" w:color="auto"/>
                  </w:divBdr>
                </w:div>
                <w:div w:id="1868519574">
                  <w:marLeft w:val="640"/>
                  <w:marRight w:val="0"/>
                  <w:marTop w:val="0"/>
                  <w:marBottom w:val="0"/>
                  <w:divBdr>
                    <w:top w:val="none" w:sz="0" w:space="0" w:color="auto"/>
                    <w:left w:val="none" w:sz="0" w:space="0" w:color="auto"/>
                    <w:bottom w:val="none" w:sz="0" w:space="0" w:color="auto"/>
                    <w:right w:val="none" w:sz="0" w:space="0" w:color="auto"/>
                  </w:divBdr>
                </w:div>
                <w:div w:id="2002270596">
                  <w:marLeft w:val="640"/>
                  <w:marRight w:val="0"/>
                  <w:marTop w:val="0"/>
                  <w:marBottom w:val="0"/>
                  <w:divBdr>
                    <w:top w:val="none" w:sz="0" w:space="0" w:color="auto"/>
                    <w:left w:val="none" w:sz="0" w:space="0" w:color="auto"/>
                    <w:bottom w:val="none" w:sz="0" w:space="0" w:color="auto"/>
                    <w:right w:val="none" w:sz="0" w:space="0" w:color="auto"/>
                  </w:divBdr>
                </w:div>
                <w:div w:id="1239250411">
                  <w:marLeft w:val="640"/>
                  <w:marRight w:val="0"/>
                  <w:marTop w:val="0"/>
                  <w:marBottom w:val="0"/>
                  <w:divBdr>
                    <w:top w:val="none" w:sz="0" w:space="0" w:color="auto"/>
                    <w:left w:val="none" w:sz="0" w:space="0" w:color="auto"/>
                    <w:bottom w:val="none" w:sz="0" w:space="0" w:color="auto"/>
                    <w:right w:val="none" w:sz="0" w:space="0" w:color="auto"/>
                  </w:divBdr>
                </w:div>
                <w:div w:id="1760371288">
                  <w:marLeft w:val="640"/>
                  <w:marRight w:val="0"/>
                  <w:marTop w:val="0"/>
                  <w:marBottom w:val="0"/>
                  <w:divBdr>
                    <w:top w:val="none" w:sz="0" w:space="0" w:color="auto"/>
                    <w:left w:val="none" w:sz="0" w:space="0" w:color="auto"/>
                    <w:bottom w:val="none" w:sz="0" w:space="0" w:color="auto"/>
                    <w:right w:val="none" w:sz="0" w:space="0" w:color="auto"/>
                  </w:divBdr>
                </w:div>
                <w:div w:id="2096854201">
                  <w:marLeft w:val="640"/>
                  <w:marRight w:val="0"/>
                  <w:marTop w:val="0"/>
                  <w:marBottom w:val="0"/>
                  <w:divBdr>
                    <w:top w:val="none" w:sz="0" w:space="0" w:color="auto"/>
                    <w:left w:val="none" w:sz="0" w:space="0" w:color="auto"/>
                    <w:bottom w:val="none" w:sz="0" w:space="0" w:color="auto"/>
                    <w:right w:val="none" w:sz="0" w:space="0" w:color="auto"/>
                  </w:divBdr>
                </w:div>
                <w:div w:id="1645618786">
                  <w:marLeft w:val="640"/>
                  <w:marRight w:val="0"/>
                  <w:marTop w:val="0"/>
                  <w:marBottom w:val="0"/>
                  <w:divBdr>
                    <w:top w:val="none" w:sz="0" w:space="0" w:color="auto"/>
                    <w:left w:val="none" w:sz="0" w:space="0" w:color="auto"/>
                    <w:bottom w:val="none" w:sz="0" w:space="0" w:color="auto"/>
                    <w:right w:val="none" w:sz="0" w:space="0" w:color="auto"/>
                  </w:divBdr>
                </w:div>
                <w:div w:id="1357732961">
                  <w:marLeft w:val="640"/>
                  <w:marRight w:val="0"/>
                  <w:marTop w:val="0"/>
                  <w:marBottom w:val="0"/>
                  <w:divBdr>
                    <w:top w:val="none" w:sz="0" w:space="0" w:color="auto"/>
                    <w:left w:val="none" w:sz="0" w:space="0" w:color="auto"/>
                    <w:bottom w:val="none" w:sz="0" w:space="0" w:color="auto"/>
                    <w:right w:val="none" w:sz="0" w:space="0" w:color="auto"/>
                  </w:divBdr>
                </w:div>
                <w:div w:id="937832237">
                  <w:marLeft w:val="640"/>
                  <w:marRight w:val="0"/>
                  <w:marTop w:val="0"/>
                  <w:marBottom w:val="0"/>
                  <w:divBdr>
                    <w:top w:val="none" w:sz="0" w:space="0" w:color="auto"/>
                    <w:left w:val="none" w:sz="0" w:space="0" w:color="auto"/>
                    <w:bottom w:val="none" w:sz="0" w:space="0" w:color="auto"/>
                    <w:right w:val="none" w:sz="0" w:space="0" w:color="auto"/>
                  </w:divBdr>
                </w:div>
                <w:div w:id="1000933789">
                  <w:marLeft w:val="640"/>
                  <w:marRight w:val="0"/>
                  <w:marTop w:val="0"/>
                  <w:marBottom w:val="0"/>
                  <w:divBdr>
                    <w:top w:val="none" w:sz="0" w:space="0" w:color="auto"/>
                    <w:left w:val="none" w:sz="0" w:space="0" w:color="auto"/>
                    <w:bottom w:val="none" w:sz="0" w:space="0" w:color="auto"/>
                    <w:right w:val="none" w:sz="0" w:space="0" w:color="auto"/>
                  </w:divBdr>
                </w:div>
                <w:div w:id="279843210">
                  <w:marLeft w:val="640"/>
                  <w:marRight w:val="0"/>
                  <w:marTop w:val="0"/>
                  <w:marBottom w:val="0"/>
                  <w:divBdr>
                    <w:top w:val="none" w:sz="0" w:space="0" w:color="auto"/>
                    <w:left w:val="none" w:sz="0" w:space="0" w:color="auto"/>
                    <w:bottom w:val="none" w:sz="0" w:space="0" w:color="auto"/>
                    <w:right w:val="none" w:sz="0" w:space="0" w:color="auto"/>
                  </w:divBdr>
                </w:div>
                <w:div w:id="192885463">
                  <w:marLeft w:val="640"/>
                  <w:marRight w:val="0"/>
                  <w:marTop w:val="0"/>
                  <w:marBottom w:val="0"/>
                  <w:divBdr>
                    <w:top w:val="none" w:sz="0" w:space="0" w:color="auto"/>
                    <w:left w:val="none" w:sz="0" w:space="0" w:color="auto"/>
                    <w:bottom w:val="none" w:sz="0" w:space="0" w:color="auto"/>
                    <w:right w:val="none" w:sz="0" w:space="0" w:color="auto"/>
                  </w:divBdr>
                </w:div>
                <w:div w:id="533929939">
                  <w:marLeft w:val="640"/>
                  <w:marRight w:val="0"/>
                  <w:marTop w:val="0"/>
                  <w:marBottom w:val="0"/>
                  <w:divBdr>
                    <w:top w:val="none" w:sz="0" w:space="0" w:color="auto"/>
                    <w:left w:val="none" w:sz="0" w:space="0" w:color="auto"/>
                    <w:bottom w:val="none" w:sz="0" w:space="0" w:color="auto"/>
                    <w:right w:val="none" w:sz="0" w:space="0" w:color="auto"/>
                  </w:divBdr>
                </w:div>
                <w:div w:id="1261446814">
                  <w:marLeft w:val="640"/>
                  <w:marRight w:val="0"/>
                  <w:marTop w:val="0"/>
                  <w:marBottom w:val="0"/>
                  <w:divBdr>
                    <w:top w:val="none" w:sz="0" w:space="0" w:color="auto"/>
                    <w:left w:val="none" w:sz="0" w:space="0" w:color="auto"/>
                    <w:bottom w:val="none" w:sz="0" w:space="0" w:color="auto"/>
                    <w:right w:val="none" w:sz="0" w:space="0" w:color="auto"/>
                  </w:divBdr>
                </w:div>
                <w:div w:id="2053995708">
                  <w:marLeft w:val="640"/>
                  <w:marRight w:val="0"/>
                  <w:marTop w:val="0"/>
                  <w:marBottom w:val="0"/>
                  <w:divBdr>
                    <w:top w:val="none" w:sz="0" w:space="0" w:color="auto"/>
                    <w:left w:val="none" w:sz="0" w:space="0" w:color="auto"/>
                    <w:bottom w:val="none" w:sz="0" w:space="0" w:color="auto"/>
                    <w:right w:val="none" w:sz="0" w:space="0" w:color="auto"/>
                  </w:divBdr>
                </w:div>
                <w:div w:id="387073189">
                  <w:marLeft w:val="640"/>
                  <w:marRight w:val="0"/>
                  <w:marTop w:val="0"/>
                  <w:marBottom w:val="0"/>
                  <w:divBdr>
                    <w:top w:val="none" w:sz="0" w:space="0" w:color="auto"/>
                    <w:left w:val="none" w:sz="0" w:space="0" w:color="auto"/>
                    <w:bottom w:val="none" w:sz="0" w:space="0" w:color="auto"/>
                    <w:right w:val="none" w:sz="0" w:space="0" w:color="auto"/>
                  </w:divBdr>
                </w:div>
                <w:div w:id="982999606">
                  <w:marLeft w:val="640"/>
                  <w:marRight w:val="0"/>
                  <w:marTop w:val="0"/>
                  <w:marBottom w:val="0"/>
                  <w:divBdr>
                    <w:top w:val="none" w:sz="0" w:space="0" w:color="auto"/>
                    <w:left w:val="none" w:sz="0" w:space="0" w:color="auto"/>
                    <w:bottom w:val="none" w:sz="0" w:space="0" w:color="auto"/>
                    <w:right w:val="none" w:sz="0" w:space="0" w:color="auto"/>
                  </w:divBdr>
                </w:div>
                <w:div w:id="1529878356">
                  <w:marLeft w:val="640"/>
                  <w:marRight w:val="0"/>
                  <w:marTop w:val="0"/>
                  <w:marBottom w:val="0"/>
                  <w:divBdr>
                    <w:top w:val="none" w:sz="0" w:space="0" w:color="auto"/>
                    <w:left w:val="none" w:sz="0" w:space="0" w:color="auto"/>
                    <w:bottom w:val="none" w:sz="0" w:space="0" w:color="auto"/>
                    <w:right w:val="none" w:sz="0" w:space="0" w:color="auto"/>
                  </w:divBdr>
                </w:div>
                <w:div w:id="792093221">
                  <w:marLeft w:val="640"/>
                  <w:marRight w:val="0"/>
                  <w:marTop w:val="0"/>
                  <w:marBottom w:val="0"/>
                  <w:divBdr>
                    <w:top w:val="none" w:sz="0" w:space="0" w:color="auto"/>
                    <w:left w:val="none" w:sz="0" w:space="0" w:color="auto"/>
                    <w:bottom w:val="none" w:sz="0" w:space="0" w:color="auto"/>
                    <w:right w:val="none" w:sz="0" w:space="0" w:color="auto"/>
                  </w:divBdr>
                </w:div>
                <w:div w:id="1908418946">
                  <w:marLeft w:val="640"/>
                  <w:marRight w:val="0"/>
                  <w:marTop w:val="0"/>
                  <w:marBottom w:val="0"/>
                  <w:divBdr>
                    <w:top w:val="none" w:sz="0" w:space="0" w:color="auto"/>
                    <w:left w:val="none" w:sz="0" w:space="0" w:color="auto"/>
                    <w:bottom w:val="none" w:sz="0" w:space="0" w:color="auto"/>
                    <w:right w:val="none" w:sz="0" w:space="0" w:color="auto"/>
                  </w:divBdr>
                </w:div>
                <w:div w:id="469982191">
                  <w:marLeft w:val="640"/>
                  <w:marRight w:val="0"/>
                  <w:marTop w:val="0"/>
                  <w:marBottom w:val="0"/>
                  <w:divBdr>
                    <w:top w:val="none" w:sz="0" w:space="0" w:color="auto"/>
                    <w:left w:val="none" w:sz="0" w:space="0" w:color="auto"/>
                    <w:bottom w:val="none" w:sz="0" w:space="0" w:color="auto"/>
                    <w:right w:val="none" w:sz="0" w:space="0" w:color="auto"/>
                  </w:divBdr>
                </w:div>
                <w:div w:id="2110351968">
                  <w:marLeft w:val="640"/>
                  <w:marRight w:val="0"/>
                  <w:marTop w:val="0"/>
                  <w:marBottom w:val="0"/>
                  <w:divBdr>
                    <w:top w:val="none" w:sz="0" w:space="0" w:color="auto"/>
                    <w:left w:val="none" w:sz="0" w:space="0" w:color="auto"/>
                    <w:bottom w:val="none" w:sz="0" w:space="0" w:color="auto"/>
                    <w:right w:val="none" w:sz="0" w:space="0" w:color="auto"/>
                  </w:divBdr>
                </w:div>
                <w:div w:id="749154464">
                  <w:marLeft w:val="640"/>
                  <w:marRight w:val="0"/>
                  <w:marTop w:val="0"/>
                  <w:marBottom w:val="0"/>
                  <w:divBdr>
                    <w:top w:val="none" w:sz="0" w:space="0" w:color="auto"/>
                    <w:left w:val="none" w:sz="0" w:space="0" w:color="auto"/>
                    <w:bottom w:val="none" w:sz="0" w:space="0" w:color="auto"/>
                    <w:right w:val="none" w:sz="0" w:space="0" w:color="auto"/>
                  </w:divBdr>
                </w:div>
                <w:div w:id="68119436">
                  <w:marLeft w:val="640"/>
                  <w:marRight w:val="0"/>
                  <w:marTop w:val="0"/>
                  <w:marBottom w:val="0"/>
                  <w:divBdr>
                    <w:top w:val="none" w:sz="0" w:space="0" w:color="auto"/>
                    <w:left w:val="none" w:sz="0" w:space="0" w:color="auto"/>
                    <w:bottom w:val="none" w:sz="0" w:space="0" w:color="auto"/>
                    <w:right w:val="none" w:sz="0" w:space="0" w:color="auto"/>
                  </w:divBdr>
                </w:div>
                <w:div w:id="1314213848">
                  <w:marLeft w:val="640"/>
                  <w:marRight w:val="0"/>
                  <w:marTop w:val="0"/>
                  <w:marBottom w:val="0"/>
                  <w:divBdr>
                    <w:top w:val="none" w:sz="0" w:space="0" w:color="auto"/>
                    <w:left w:val="none" w:sz="0" w:space="0" w:color="auto"/>
                    <w:bottom w:val="none" w:sz="0" w:space="0" w:color="auto"/>
                    <w:right w:val="none" w:sz="0" w:space="0" w:color="auto"/>
                  </w:divBdr>
                </w:div>
                <w:div w:id="436948167">
                  <w:marLeft w:val="640"/>
                  <w:marRight w:val="0"/>
                  <w:marTop w:val="0"/>
                  <w:marBottom w:val="0"/>
                  <w:divBdr>
                    <w:top w:val="none" w:sz="0" w:space="0" w:color="auto"/>
                    <w:left w:val="none" w:sz="0" w:space="0" w:color="auto"/>
                    <w:bottom w:val="none" w:sz="0" w:space="0" w:color="auto"/>
                    <w:right w:val="none" w:sz="0" w:space="0" w:color="auto"/>
                  </w:divBdr>
                </w:div>
              </w:divsChild>
            </w:div>
            <w:div w:id="501704311">
              <w:marLeft w:val="0"/>
              <w:marRight w:val="0"/>
              <w:marTop w:val="0"/>
              <w:marBottom w:val="0"/>
              <w:divBdr>
                <w:top w:val="none" w:sz="0" w:space="0" w:color="auto"/>
                <w:left w:val="none" w:sz="0" w:space="0" w:color="auto"/>
                <w:bottom w:val="none" w:sz="0" w:space="0" w:color="auto"/>
                <w:right w:val="none" w:sz="0" w:space="0" w:color="auto"/>
              </w:divBdr>
              <w:divsChild>
                <w:div w:id="1222136621">
                  <w:marLeft w:val="640"/>
                  <w:marRight w:val="0"/>
                  <w:marTop w:val="0"/>
                  <w:marBottom w:val="0"/>
                  <w:divBdr>
                    <w:top w:val="none" w:sz="0" w:space="0" w:color="auto"/>
                    <w:left w:val="none" w:sz="0" w:space="0" w:color="auto"/>
                    <w:bottom w:val="none" w:sz="0" w:space="0" w:color="auto"/>
                    <w:right w:val="none" w:sz="0" w:space="0" w:color="auto"/>
                  </w:divBdr>
                </w:div>
                <w:div w:id="907500105">
                  <w:marLeft w:val="640"/>
                  <w:marRight w:val="0"/>
                  <w:marTop w:val="0"/>
                  <w:marBottom w:val="0"/>
                  <w:divBdr>
                    <w:top w:val="none" w:sz="0" w:space="0" w:color="auto"/>
                    <w:left w:val="none" w:sz="0" w:space="0" w:color="auto"/>
                    <w:bottom w:val="none" w:sz="0" w:space="0" w:color="auto"/>
                    <w:right w:val="none" w:sz="0" w:space="0" w:color="auto"/>
                  </w:divBdr>
                </w:div>
                <w:div w:id="1741440463">
                  <w:marLeft w:val="640"/>
                  <w:marRight w:val="0"/>
                  <w:marTop w:val="0"/>
                  <w:marBottom w:val="0"/>
                  <w:divBdr>
                    <w:top w:val="none" w:sz="0" w:space="0" w:color="auto"/>
                    <w:left w:val="none" w:sz="0" w:space="0" w:color="auto"/>
                    <w:bottom w:val="none" w:sz="0" w:space="0" w:color="auto"/>
                    <w:right w:val="none" w:sz="0" w:space="0" w:color="auto"/>
                  </w:divBdr>
                </w:div>
                <w:div w:id="229200278">
                  <w:marLeft w:val="640"/>
                  <w:marRight w:val="0"/>
                  <w:marTop w:val="0"/>
                  <w:marBottom w:val="0"/>
                  <w:divBdr>
                    <w:top w:val="none" w:sz="0" w:space="0" w:color="auto"/>
                    <w:left w:val="none" w:sz="0" w:space="0" w:color="auto"/>
                    <w:bottom w:val="none" w:sz="0" w:space="0" w:color="auto"/>
                    <w:right w:val="none" w:sz="0" w:space="0" w:color="auto"/>
                  </w:divBdr>
                </w:div>
                <w:div w:id="1380208342">
                  <w:marLeft w:val="640"/>
                  <w:marRight w:val="0"/>
                  <w:marTop w:val="0"/>
                  <w:marBottom w:val="0"/>
                  <w:divBdr>
                    <w:top w:val="none" w:sz="0" w:space="0" w:color="auto"/>
                    <w:left w:val="none" w:sz="0" w:space="0" w:color="auto"/>
                    <w:bottom w:val="none" w:sz="0" w:space="0" w:color="auto"/>
                    <w:right w:val="none" w:sz="0" w:space="0" w:color="auto"/>
                  </w:divBdr>
                </w:div>
                <w:div w:id="1135872121">
                  <w:marLeft w:val="640"/>
                  <w:marRight w:val="0"/>
                  <w:marTop w:val="0"/>
                  <w:marBottom w:val="0"/>
                  <w:divBdr>
                    <w:top w:val="none" w:sz="0" w:space="0" w:color="auto"/>
                    <w:left w:val="none" w:sz="0" w:space="0" w:color="auto"/>
                    <w:bottom w:val="none" w:sz="0" w:space="0" w:color="auto"/>
                    <w:right w:val="none" w:sz="0" w:space="0" w:color="auto"/>
                  </w:divBdr>
                </w:div>
                <w:div w:id="1237738796">
                  <w:marLeft w:val="640"/>
                  <w:marRight w:val="0"/>
                  <w:marTop w:val="0"/>
                  <w:marBottom w:val="0"/>
                  <w:divBdr>
                    <w:top w:val="none" w:sz="0" w:space="0" w:color="auto"/>
                    <w:left w:val="none" w:sz="0" w:space="0" w:color="auto"/>
                    <w:bottom w:val="none" w:sz="0" w:space="0" w:color="auto"/>
                    <w:right w:val="none" w:sz="0" w:space="0" w:color="auto"/>
                  </w:divBdr>
                </w:div>
                <w:div w:id="2108773311">
                  <w:marLeft w:val="640"/>
                  <w:marRight w:val="0"/>
                  <w:marTop w:val="0"/>
                  <w:marBottom w:val="0"/>
                  <w:divBdr>
                    <w:top w:val="none" w:sz="0" w:space="0" w:color="auto"/>
                    <w:left w:val="none" w:sz="0" w:space="0" w:color="auto"/>
                    <w:bottom w:val="none" w:sz="0" w:space="0" w:color="auto"/>
                    <w:right w:val="none" w:sz="0" w:space="0" w:color="auto"/>
                  </w:divBdr>
                </w:div>
                <w:div w:id="258760097">
                  <w:marLeft w:val="640"/>
                  <w:marRight w:val="0"/>
                  <w:marTop w:val="0"/>
                  <w:marBottom w:val="0"/>
                  <w:divBdr>
                    <w:top w:val="none" w:sz="0" w:space="0" w:color="auto"/>
                    <w:left w:val="none" w:sz="0" w:space="0" w:color="auto"/>
                    <w:bottom w:val="none" w:sz="0" w:space="0" w:color="auto"/>
                    <w:right w:val="none" w:sz="0" w:space="0" w:color="auto"/>
                  </w:divBdr>
                </w:div>
                <w:div w:id="1443380646">
                  <w:marLeft w:val="640"/>
                  <w:marRight w:val="0"/>
                  <w:marTop w:val="0"/>
                  <w:marBottom w:val="0"/>
                  <w:divBdr>
                    <w:top w:val="none" w:sz="0" w:space="0" w:color="auto"/>
                    <w:left w:val="none" w:sz="0" w:space="0" w:color="auto"/>
                    <w:bottom w:val="none" w:sz="0" w:space="0" w:color="auto"/>
                    <w:right w:val="none" w:sz="0" w:space="0" w:color="auto"/>
                  </w:divBdr>
                </w:div>
                <w:div w:id="319968426">
                  <w:marLeft w:val="640"/>
                  <w:marRight w:val="0"/>
                  <w:marTop w:val="0"/>
                  <w:marBottom w:val="0"/>
                  <w:divBdr>
                    <w:top w:val="none" w:sz="0" w:space="0" w:color="auto"/>
                    <w:left w:val="none" w:sz="0" w:space="0" w:color="auto"/>
                    <w:bottom w:val="none" w:sz="0" w:space="0" w:color="auto"/>
                    <w:right w:val="none" w:sz="0" w:space="0" w:color="auto"/>
                  </w:divBdr>
                </w:div>
                <w:div w:id="745760112">
                  <w:marLeft w:val="640"/>
                  <w:marRight w:val="0"/>
                  <w:marTop w:val="0"/>
                  <w:marBottom w:val="0"/>
                  <w:divBdr>
                    <w:top w:val="none" w:sz="0" w:space="0" w:color="auto"/>
                    <w:left w:val="none" w:sz="0" w:space="0" w:color="auto"/>
                    <w:bottom w:val="none" w:sz="0" w:space="0" w:color="auto"/>
                    <w:right w:val="none" w:sz="0" w:space="0" w:color="auto"/>
                  </w:divBdr>
                </w:div>
                <w:div w:id="1777601243">
                  <w:marLeft w:val="640"/>
                  <w:marRight w:val="0"/>
                  <w:marTop w:val="0"/>
                  <w:marBottom w:val="0"/>
                  <w:divBdr>
                    <w:top w:val="none" w:sz="0" w:space="0" w:color="auto"/>
                    <w:left w:val="none" w:sz="0" w:space="0" w:color="auto"/>
                    <w:bottom w:val="none" w:sz="0" w:space="0" w:color="auto"/>
                    <w:right w:val="none" w:sz="0" w:space="0" w:color="auto"/>
                  </w:divBdr>
                </w:div>
                <w:div w:id="1025670293">
                  <w:marLeft w:val="640"/>
                  <w:marRight w:val="0"/>
                  <w:marTop w:val="0"/>
                  <w:marBottom w:val="0"/>
                  <w:divBdr>
                    <w:top w:val="none" w:sz="0" w:space="0" w:color="auto"/>
                    <w:left w:val="none" w:sz="0" w:space="0" w:color="auto"/>
                    <w:bottom w:val="none" w:sz="0" w:space="0" w:color="auto"/>
                    <w:right w:val="none" w:sz="0" w:space="0" w:color="auto"/>
                  </w:divBdr>
                </w:div>
                <w:div w:id="382217884">
                  <w:marLeft w:val="640"/>
                  <w:marRight w:val="0"/>
                  <w:marTop w:val="0"/>
                  <w:marBottom w:val="0"/>
                  <w:divBdr>
                    <w:top w:val="none" w:sz="0" w:space="0" w:color="auto"/>
                    <w:left w:val="none" w:sz="0" w:space="0" w:color="auto"/>
                    <w:bottom w:val="none" w:sz="0" w:space="0" w:color="auto"/>
                    <w:right w:val="none" w:sz="0" w:space="0" w:color="auto"/>
                  </w:divBdr>
                </w:div>
                <w:div w:id="145170226">
                  <w:marLeft w:val="640"/>
                  <w:marRight w:val="0"/>
                  <w:marTop w:val="0"/>
                  <w:marBottom w:val="0"/>
                  <w:divBdr>
                    <w:top w:val="none" w:sz="0" w:space="0" w:color="auto"/>
                    <w:left w:val="none" w:sz="0" w:space="0" w:color="auto"/>
                    <w:bottom w:val="none" w:sz="0" w:space="0" w:color="auto"/>
                    <w:right w:val="none" w:sz="0" w:space="0" w:color="auto"/>
                  </w:divBdr>
                </w:div>
                <w:div w:id="778834490">
                  <w:marLeft w:val="640"/>
                  <w:marRight w:val="0"/>
                  <w:marTop w:val="0"/>
                  <w:marBottom w:val="0"/>
                  <w:divBdr>
                    <w:top w:val="none" w:sz="0" w:space="0" w:color="auto"/>
                    <w:left w:val="none" w:sz="0" w:space="0" w:color="auto"/>
                    <w:bottom w:val="none" w:sz="0" w:space="0" w:color="auto"/>
                    <w:right w:val="none" w:sz="0" w:space="0" w:color="auto"/>
                  </w:divBdr>
                </w:div>
                <w:div w:id="1191992681">
                  <w:marLeft w:val="640"/>
                  <w:marRight w:val="0"/>
                  <w:marTop w:val="0"/>
                  <w:marBottom w:val="0"/>
                  <w:divBdr>
                    <w:top w:val="none" w:sz="0" w:space="0" w:color="auto"/>
                    <w:left w:val="none" w:sz="0" w:space="0" w:color="auto"/>
                    <w:bottom w:val="none" w:sz="0" w:space="0" w:color="auto"/>
                    <w:right w:val="none" w:sz="0" w:space="0" w:color="auto"/>
                  </w:divBdr>
                </w:div>
                <w:div w:id="1049038774">
                  <w:marLeft w:val="640"/>
                  <w:marRight w:val="0"/>
                  <w:marTop w:val="0"/>
                  <w:marBottom w:val="0"/>
                  <w:divBdr>
                    <w:top w:val="none" w:sz="0" w:space="0" w:color="auto"/>
                    <w:left w:val="none" w:sz="0" w:space="0" w:color="auto"/>
                    <w:bottom w:val="none" w:sz="0" w:space="0" w:color="auto"/>
                    <w:right w:val="none" w:sz="0" w:space="0" w:color="auto"/>
                  </w:divBdr>
                </w:div>
                <w:div w:id="460267546">
                  <w:marLeft w:val="640"/>
                  <w:marRight w:val="0"/>
                  <w:marTop w:val="0"/>
                  <w:marBottom w:val="0"/>
                  <w:divBdr>
                    <w:top w:val="none" w:sz="0" w:space="0" w:color="auto"/>
                    <w:left w:val="none" w:sz="0" w:space="0" w:color="auto"/>
                    <w:bottom w:val="none" w:sz="0" w:space="0" w:color="auto"/>
                    <w:right w:val="none" w:sz="0" w:space="0" w:color="auto"/>
                  </w:divBdr>
                </w:div>
                <w:div w:id="804546913">
                  <w:marLeft w:val="640"/>
                  <w:marRight w:val="0"/>
                  <w:marTop w:val="0"/>
                  <w:marBottom w:val="0"/>
                  <w:divBdr>
                    <w:top w:val="none" w:sz="0" w:space="0" w:color="auto"/>
                    <w:left w:val="none" w:sz="0" w:space="0" w:color="auto"/>
                    <w:bottom w:val="none" w:sz="0" w:space="0" w:color="auto"/>
                    <w:right w:val="none" w:sz="0" w:space="0" w:color="auto"/>
                  </w:divBdr>
                </w:div>
                <w:div w:id="805969039">
                  <w:marLeft w:val="640"/>
                  <w:marRight w:val="0"/>
                  <w:marTop w:val="0"/>
                  <w:marBottom w:val="0"/>
                  <w:divBdr>
                    <w:top w:val="none" w:sz="0" w:space="0" w:color="auto"/>
                    <w:left w:val="none" w:sz="0" w:space="0" w:color="auto"/>
                    <w:bottom w:val="none" w:sz="0" w:space="0" w:color="auto"/>
                    <w:right w:val="none" w:sz="0" w:space="0" w:color="auto"/>
                  </w:divBdr>
                </w:div>
                <w:div w:id="507061964">
                  <w:marLeft w:val="640"/>
                  <w:marRight w:val="0"/>
                  <w:marTop w:val="0"/>
                  <w:marBottom w:val="0"/>
                  <w:divBdr>
                    <w:top w:val="none" w:sz="0" w:space="0" w:color="auto"/>
                    <w:left w:val="none" w:sz="0" w:space="0" w:color="auto"/>
                    <w:bottom w:val="none" w:sz="0" w:space="0" w:color="auto"/>
                    <w:right w:val="none" w:sz="0" w:space="0" w:color="auto"/>
                  </w:divBdr>
                </w:div>
                <w:div w:id="144977124">
                  <w:marLeft w:val="640"/>
                  <w:marRight w:val="0"/>
                  <w:marTop w:val="0"/>
                  <w:marBottom w:val="0"/>
                  <w:divBdr>
                    <w:top w:val="none" w:sz="0" w:space="0" w:color="auto"/>
                    <w:left w:val="none" w:sz="0" w:space="0" w:color="auto"/>
                    <w:bottom w:val="none" w:sz="0" w:space="0" w:color="auto"/>
                    <w:right w:val="none" w:sz="0" w:space="0" w:color="auto"/>
                  </w:divBdr>
                </w:div>
                <w:div w:id="633873269">
                  <w:marLeft w:val="640"/>
                  <w:marRight w:val="0"/>
                  <w:marTop w:val="0"/>
                  <w:marBottom w:val="0"/>
                  <w:divBdr>
                    <w:top w:val="none" w:sz="0" w:space="0" w:color="auto"/>
                    <w:left w:val="none" w:sz="0" w:space="0" w:color="auto"/>
                    <w:bottom w:val="none" w:sz="0" w:space="0" w:color="auto"/>
                    <w:right w:val="none" w:sz="0" w:space="0" w:color="auto"/>
                  </w:divBdr>
                </w:div>
                <w:div w:id="1416396430">
                  <w:marLeft w:val="640"/>
                  <w:marRight w:val="0"/>
                  <w:marTop w:val="0"/>
                  <w:marBottom w:val="0"/>
                  <w:divBdr>
                    <w:top w:val="none" w:sz="0" w:space="0" w:color="auto"/>
                    <w:left w:val="none" w:sz="0" w:space="0" w:color="auto"/>
                    <w:bottom w:val="none" w:sz="0" w:space="0" w:color="auto"/>
                    <w:right w:val="none" w:sz="0" w:space="0" w:color="auto"/>
                  </w:divBdr>
                </w:div>
                <w:div w:id="2131778245">
                  <w:marLeft w:val="640"/>
                  <w:marRight w:val="0"/>
                  <w:marTop w:val="0"/>
                  <w:marBottom w:val="0"/>
                  <w:divBdr>
                    <w:top w:val="none" w:sz="0" w:space="0" w:color="auto"/>
                    <w:left w:val="none" w:sz="0" w:space="0" w:color="auto"/>
                    <w:bottom w:val="none" w:sz="0" w:space="0" w:color="auto"/>
                    <w:right w:val="none" w:sz="0" w:space="0" w:color="auto"/>
                  </w:divBdr>
                </w:div>
              </w:divsChild>
            </w:div>
            <w:div w:id="1419254159">
              <w:marLeft w:val="0"/>
              <w:marRight w:val="0"/>
              <w:marTop w:val="0"/>
              <w:marBottom w:val="0"/>
              <w:divBdr>
                <w:top w:val="none" w:sz="0" w:space="0" w:color="auto"/>
                <w:left w:val="none" w:sz="0" w:space="0" w:color="auto"/>
                <w:bottom w:val="none" w:sz="0" w:space="0" w:color="auto"/>
                <w:right w:val="none" w:sz="0" w:space="0" w:color="auto"/>
              </w:divBdr>
              <w:divsChild>
                <w:div w:id="636109365">
                  <w:marLeft w:val="640"/>
                  <w:marRight w:val="0"/>
                  <w:marTop w:val="0"/>
                  <w:marBottom w:val="0"/>
                  <w:divBdr>
                    <w:top w:val="none" w:sz="0" w:space="0" w:color="auto"/>
                    <w:left w:val="none" w:sz="0" w:space="0" w:color="auto"/>
                    <w:bottom w:val="none" w:sz="0" w:space="0" w:color="auto"/>
                    <w:right w:val="none" w:sz="0" w:space="0" w:color="auto"/>
                  </w:divBdr>
                </w:div>
                <w:div w:id="799805574">
                  <w:marLeft w:val="640"/>
                  <w:marRight w:val="0"/>
                  <w:marTop w:val="0"/>
                  <w:marBottom w:val="0"/>
                  <w:divBdr>
                    <w:top w:val="none" w:sz="0" w:space="0" w:color="auto"/>
                    <w:left w:val="none" w:sz="0" w:space="0" w:color="auto"/>
                    <w:bottom w:val="none" w:sz="0" w:space="0" w:color="auto"/>
                    <w:right w:val="none" w:sz="0" w:space="0" w:color="auto"/>
                  </w:divBdr>
                </w:div>
                <w:div w:id="584607199">
                  <w:marLeft w:val="640"/>
                  <w:marRight w:val="0"/>
                  <w:marTop w:val="0"/>
                  <w:marBottom w:val="0"/>
                  <w:divBdr>
                    <w:top w:val="none" w:sz="0" w:space="0" w:color="auto"/>
                    <w:left w:val="none" w:sz="0" w:space="0" w:color="auto"/>
                    <w:bottom w:val="none" w:sz="0" w:space="0" w:color="auto"/>
                    <w:right w:val="none" w:sz="0" w:space="0" w:color="auto"/>
                  </w:divBdr>
                </w:div>
                <w:div w:id="1947039878">
                  <w:marLeft w:val="640"/>
                  <w:marRight w:val="0"/>
                  <w:marTop w:val="0"/>
                  <w:marBottom w:val="0"/>
                  <w:divBdr>
                    <w:top w:val="none" w:sz="0" w:space="0" w:color="auto"/>
                    <w:left w:val="none" w:sz="0" w:space="0" w:color="auto"/>
                    <w:bottom w:val="none" w:sz="0" w:space="0" w:color="auto"/>
                    <w:right w:val="none" w:sz="0" w:space="0" w:color="auto"/>
                  </w:divBdr>
                </w:div>
                <w:div w:id="1611164761">
                  <w:marLeft w:val="640"/>
                  <w:marRight w:val="0"/>
                  <w:marTop w:val="0"/>
                  <w:marBottom w:val="0"/>
                  <w:divBdr>
                    <w:top w:val="none" w:sz="0" w:space="0" w:color="auto"/>
                    <w:left w:val="none" w:sz="0" w:space="0" w:color="auto"/>
                    <w:bottom w:val="none" w:sz="0" w:space="0" w:color="auto"/>
                    <w:right w:val="none" w:sz="0" w:space="0" w:color="auto"/>
                  </w:divBdr>
                </w:div>
                <w:div w:id="134418555">
                  <w:marLeft w:val="640"/>
                  <w:marRight w:val="0"/>
                  <w:marTop w:val="0"/>
                  <w:marBottom w:val="0"/>
                  <w:divBdr>
                    <w:top w:val="none" w:sz="0" w:space="0" w:color="auto"/>
                    <w:left w:val="none" w:sz="0" w:space="0" w:color="auto"/>
                    <w:bottom w:val="none" w:sz="0" w:space="0" w:color="auto"/>
                    <w:right w:val="none" w:sz="0" w:space="0" w:color="auto"/>
                  </w:divBdr>
                </w:div>
                <w:div w:id="557474112">
                  <w:marLeft w:val="640"/>
                  <w:marRight w:val="0"/>
                  <w:marTop w:val="0"/>
                  <w:marBottom w:val="0"/>
                  <w:divBdr>
                    <w:top w:val="none" w:sz="0" w:space="0" w:color="auto"/>
                    <w:left w:val="none" w:sz="0" w:space="0" w:color="auto"/>
                    <w:bottom w:val="none" w:sz="0" w:space="0" w:color="auto"/>
                    <w:right w:val="none" w:sz="0" w:space="0" w:color="auto"/>
                  </w:divBdr>
                </w:div>
                <w:div w:id="1002048493">
                  <w:marLeft w:val="640"/>
                  <w:marRight w:val="0"/>
                  <w:marTop w:val="0"/>
                  <w:marBottom w:val="0"/>
                  <w:divBdr>
                    <w:top w:val="none" w:sz="0" w:space="0" w:color="auto"/>
                    <w:left w:val="none" w:sz="0" w:space="0" w:color="auto"/>
                    <w:bottom w:val="none" w:sz="0" w:space="0" w:color="auto"/>
                    <w:right w:val="none" w:sz="0" w:space="0" w:color="auto"/>
                  </w:divBdr>
                </w:div>
                <w:div w:id="2128037845">
                  <w:marLeft w:val="640"/>
                  <w:marRight w:val="0"/>
                  <w:marTop w:val="0"/>
                  <w:marBottom w:val="0"/>
                  <w:divBdr>
                    <w:top w:val="none" w:sz="0" w:space="0" w:color="auto"/>
                    <w:left w:val="none" w:sz="0" w:space="0" w:color="auto"/>
                    <w:bottom w:val="none" w:sz="0" w:space="0" w:color="auto"/>
                    <w:right w:val="none" w:sz="0" w:space="0" w:color="auto"/>
                  </w:divBdr>
                </w:div>
                <w:div w:id="361634738">
                  <w:marLeft w:val="640"/>
                  <w:marRight w:val="0"/>
                  <w:marTop w:val="0"/>
                  <w:marBottom w:val="0"/>
                  <w:divBdr>
                    <w:top w:val="none" w:sz="0" w:space="0" w:color="auto"/>
                    <w:left w:val="none" w:sz="0" w:space="0" w:color="auto"/>
                    <w:bottom w:val="none" w:sz="0" w:space="0" w:color="auto"/>
                    <w:right w:val="none" w:sz="0" w:space="0" w:color="auto"/>
                  </w:divBdr>
                </w:div>
                <w:div w:id="1282880920">
                  <w:marLeft w:val="640"/>
                  <w:marRight w:val="0"/>
                  <w:marTop w:val="0"/>
                  <w:marBottom w:val="0"/>
                  <w:divBdr>
                    <w:top w:val="none" w:sz="0" w:space="0" w:color="auto"/>
                    <w:left w:val="none" w:sz="0" w:space="0" w:color="auto"/>
                    <w:bottom w:val="none" w:sz="0" w:space="0" w:color="auto"/>
                    <w:right w:val="none" w:sz="0" w:space="0" w:color="auto"/>
                  </w:divBdr>
                </w:div>
                <w:div w:id="1582909119">
                  <w:marLeft w:val="640"/>
                  <w:marRight w:val="0"/>
                  <w:marTop w:val="0"/>
                  <w:marBottom w:val="0"/>
                  <w:divBdr>
                    <w:top w:val="none" w:sz="0" w:space="0" w:color="auto"/>
                    <w:left w:val="none" w:sz="0" w:space="0" w:color="auto"/>
                    <w:bottom w:val="none" w:sz="0" w:space="0" w:color="auto"/>
                    <w:right w:val="none" w:sz="0" w:space="0" w:color="auto"/>
                  </w:divBdr>
                </w:div>
                <w:div w:id="1683388805">
                  <w:marLeft w:val="640"/>
                  <w:marRight w:val="0"/>
                  <w:marTop w:val="0"/>
                  <w:marBottom w:val="0"/>
                  <w:divBdr>
                    <w:top w:val="none" w:sz="0" w:space="0" w:color="auto"/>
                    <w:left w:val="none" w:sz="0" w:space="0" w:color="auto"/>
                    <w:bottom w:val="none" w:sz="0" w:space="0" w:color="auto"/>
                    <w:right w:val="none" w:sz="0" w:space="0" w:color="auto"/>
                  </w:divBdr>
                </w:div>
                <w:div w:id="736635733">
                  <w:marLeft w:val="640"/>
                  <w:marRight w:val="0"/>
                  <w:marTop w:val="0"/>
                  <w:marBottom w:val="0"/>
                  <w:divBdr>
                    <w:top w:val="none" w:sz="0" w:space="0" w:color="auto"/>
                    <w:left w:val="none" w:sz="0" w:space="0" w:color="auto"/>
                    <w:bottom w:val="none" w:sz="0" w:space="0" w:color="auto"/>
                    <w:right w:val="none" w:sz="0" w:space="0" w:color="auto"/>
                  </w:divBdr>
                </w:div>
                <w:div w:id="1431049676">
                  <w:marLeft w:val="640"/>
                  <w:marRight w:val="0"/>
                  <w:marTop w:val="0"/>
                  <w:marBottom w:val="0"/>
                  <w:divBdr>
                    <w:top w:val="none" w:sz="0" w:space="0" w:color="auto"/>
                    <w:left w:val="none" w:sz="0" w:space="0" w:color="auto"/>
                    <w:bottom w:val="none" w:sz="0" w:space="0" w:color="auto"/>
                    <w:right w:val="none" w:sz="0" w:space="0" w:color="auto"/>
                  </w:divBdr>
                </w:div>
                <w:div w:id="398481665">
                  <w:marLeft w:val="640"/>
                  <w:marRight w:val="0"/>
                  <w:marTop w:val="0"/>
                  <w:marBottom w:val="0"/>
                  <w:divBdr>
                    <w:top w:val="none" w:sz="0" w:space="0" w:color="auto"/>
                    <w:left w:val="none" w:sz="0" w:space="0" w:color="auto"/>
                    <w:bottom w:val="none" w:sz="0" w:space="0" w:color="auto"/>
                    <w:right w:val="none" w:sz="0" w:space="0" w:color="auto"/>
                  </w:divBdr>
                </w:div>
                <w:div w:id="561408576">
                  <w:marLeft w:val="640"/>
                  <w:marRight w:val="0"/>
                  <w:marTop w:val="0"/>
                  <w:marBottom w:val="0"/>
                  <w:divBdr>
                    <w:top w:val="none" w:sz="0" w:space="0" w:color="auto"/>
                    <w:left w:val="none" w:sz="0" w:space="0" w:color="auto"/>
                    <w:bottom w:val="none" w:sz="0" w:space="0" w:color="auto"/>
                    <w:right w:val="none" w:sz="0" w:space="0" w:color="auto"/>
                  </w:divBdr>
                </w:div>
                <w:div w:id="1676375345">
                  <w:marLeft w:val="640"/>
                  <w:marRight w:val="0"/>
                  <w:marTop w:val="0"/>
                  <w:marBottom w:val="0"/>
                  <w:divBdr>
                    <w:top w:val="none" w:sz="0" w:space="0" w:color="auto"/>
                    <w:left w:val="none" w:sz="0" w:space="0" w:color="auto"/>
                    <w:bottom w:val="none" w:sz="0" w:space="0" w:color="auto"/>
                    <w:right w:val="none" w:sz="0" w:space="0" w:color="auto"/>
                  </w:divBdr>
                </w:div>
                <w:div w:id="1142307758">
                  <w:marLeft w:val="640"/>
                  <w:marRight w:val="0"/>
                  <w:marTop w:val="0"/>
                  <w:marBottom w:val="0"/>
                  <w:divBdr>
                    <w:top w:val="none" w:sz="0" w:space="0" w:color="auto"/>
                    <w:left w:val="none" w:sz="0" w:space="0" w:color="auto"/>
                    <w:bottom w:val="none" w:sz="0" w:space="0" w:color="auto"/>
                    <w:right w:val="none" w:sz="0" w:space="0" w:color="auto"/>
                  </w:divBdr>
                </w:div>
                <w:div w:id="1823810149">
                  <w:marLeft w:val="640"/>
                  <w:marRight w:val="0"/>
                  <w:marTop w:val="0"/>
                  <w:marBottom w:val="0"/>
                  <w:divBdr>
                    <w:top w:val="none" w:sz="0" w:space="0" w:color="auto"/>
                    <w:left w:val="none" w:sz="0" w:space="0" w:color="auto"/>
                    <w:bottom w:val="none" w:sz="0" w:space="0" w:color="auto"/>
                    <w:right w:val="none" w:sz="0" w:space="0" w:color="auto"/>
                  </w:divBdr>
                </w:div>
                <w:div w:id="1967270484">
                  <w:marLeft w:val="640"/>
                  <w:marRight w:val="0"/>
                  <w:marTop w:val="0"/>
                  <w:marBottom w:val="0"/>
                  <w:divBdr>
                    <w:top w:val="none" w:sz="0" w:space="0" w:color="auto"/>
                    <w:left w:val="none" w:sz="0" w:space="0" w:color="auto"/>
                    <w:bottom w:val="none" w:sz="0" w:space="0" w:color="auto"/>
                    <w:right w:val="none" w:sz="0" w:space="0" w:color="auto"/>
                  </w:divBdr>
                </w:div>
                <w:div w:id="660275463">
                  <w:marLeft w:val="640"/>
                  <w:marRight w:val="0"/>
                  <w:marTop w:val="0"/>
                  <w:marBottom w:val="0"/>
                  <w:divBdr>
                    <w:top w:val="none" w:sz="0" w:space="0" w:color="auto"/>
                    <w:left w:val="none" w:sz="0" w:space="0" w:color="auto"/>
                    <w:bottom w:val="none" w:sz="0" w:space="0" w:color="auto"/>
                    <w:right w:val="none" w:sz="0" w:space="0" w:color="auto"/>
                  </w:divBdr>
                </w:div>
                <w:div w:id="1381442785">
                  <w:marLeft w:val="640"/>
                  <w:marRight w:val="0"/>
                  <w:marTop w:val="0"/>
                  <w:marBottom w:val="0"/>
                  <w:divBdr>
                    <w:top w:val="none" w:sz="0" w:space="0" w:color="auto"/>
                    <w:left w:val="none" w:sz="0" w:space="0" w:color="auto"/>
                    <w:bottom w:val="none" w:sz="0" w:space="0" w:color="auto"/>
                    <w:right w:val="none" w:sz="0" w:space="0" w:color="auto"/>
                  </w:divBdr>
                </w:div>
                <w:div w:id="1240406738">
                  <w:marLeft w:val="640"/>
                  <w:marRight w:val="0"/>
                  <w:marTop w:val="0"/>
                  <w:marBottom w:val="0"/>
                  <w:divBdr>
                    <w:top w:val="none" w:sz="0" w:space="0" w:color="auto"/>
                    <w:left w:val="none" w:sz="0" w:space="0" w:color="auto"/>
                    <w:bottom w:val="none" w:sz="0" w:space="0" w:color="auto"/>
                    <w:right w:val="none" w:sz="0" w:space="0" w:color="auto"/>
                  </w:divBdr>
                </w:div>
                <w:div w:id="1875384778">
                  <w:marLeft w:val="640"/>
                  <w:marRight w:val="0"/>
                  <w:marTop w:val="0"/>
                  <w:marBottom w:val="0"/>
                  <w:divBdr>
                    <w:top w:val="none" w:sz="0" w:space="0" w:color="auto"/>
                    <w:left w:val="none" w:sz="0" w:space="0" w:color="auto"/>
                    <w:bottom w:val="none" w:sz="0" w:space="0" w:color="auto"/>
                    <w:right w:val="none" w:sz="0" w:space="0" w:color="auto"/>
                  </w:divBdr>
                </w:div>
                <w:div w:id="1652253152">
                  <w:marLeft w:val="640"/>
                  <w:marRight w:val="0"/>
                  <w:marTop w:val="0"/>
                  <w:marBottom w:val="0"/>
                  <w:divBdr>
                    <w:top w:val="none" w:sz="0" w:space="0" w:color="auto"/>
                    <w:left w:val="none" w:sz="0" w:space="0" w:color="auto"/>
                    <w:bottom w:val="none" w:sz="0" w:space="0" w:color="auto"/>
                    <w:right w:val="none" w:sz="0" w:space="0" w:color="auto"/>
                  </w:divBdr>
                </w:div>
                <w:div w:id="1264076132">
                  <w:marLeft w:val="640"/>
                  <w:marRight w:val="0"/>
                  <w:marTop w:val="0"/>
                  <w:marBottom w:val="0"/>
                  <w:divBdr>
                    <w:top w:val="none" w:sz="0" w:space="0" w:color="auto"/>
                    <w:left w:val="none" w:sz="0" w:space="0" w:color="auto"/>
                    <w:bottom w:val="none" w:sz="0" w:space="0" w:color="auto"/>
                    <w:right w:val="none" w:sz="0" w:space="0" w:color="auto"/>
                  </w:divBdr>
                </w:div>
              </w:divsChild>
            </w:div>
            <w:div w:id="20134679">
              <w:marLeft w:val="0"/>
              <w:marRight w:val="0"/>
              <w:marTop w:val="0"/>
              <w:marBottom w:val="0"/>
              <w:divBdr>
                <w:top w:val="none" w:sz="0" w:space="0" w:color="auto"/>
                <w:left w:val="none" w:sz="0" w:space="0" w:color="auto"/>
                <w:bottom w:val="none" w:sz="0" w:space="0" w:color="auto"/>
                <w:right w:val="none" w:sz="0" w:space="0" w:color="auto"/>
              </w:divBdr>
              <w:divsChild>
                <w:div w:id="428619456">
                  <w:marLeft w:val="640"/>
                  <w:marRight w:val="0"/>
                  <w:marTop w:val="0"/>
                  <w:marBottom w:val="0"/>
                  <w:divBdr>
                    <w:top w:val="none" w:sz="0" w:space="0" w:color="auto"/>
                    <w:left w:val="none" w:sz="0" w:space="0" w:color="auto"/>
                    <w:bottom w:val="none" w:sz="0" w:space="0" w:color="auto"/>
                    <w:right w:val="none" w:sz="0" w:space="0" w:color="auto"/>
                  </w:divBdr>
                </w:div>
                <w:div w:id="2040349644">
                  <w:marLeft w:val="640"/>
                  <w:marRight w:val="0"/>
                  <w:marTop w:val="0"/>
                  <w:marBottom w:val="0"/>
                  <w:divBdr>
                    <w:top w:val="none" w:sz="0" w:space="0" w:color="auto"/>
                    <w:left w:val="none" w:sz="0" w:space="0" w:color="auto"/>
                    <w:bottom w:val="none" w:sz="0" w:space="0" w:color="auto"/>
                    <w:right w:val="none" w:sz="0" w:space="0" w:color="auto"/>
                  </w:divBdr>
                </w:div>
                <w:div w:id="1320886032">
                  <w:marLeft w:val="640"/>
                  <w:marRight w:val="0"/>
                  <w:marTop w:val="0"/>
                  <w:marBottom w:val="0"/>
                  <w:divBdr>
                    <w:top w:val="none" w:sz="0" w:space="0" w:color="auto"/>
                    <w:left w:val="none" w:sz="0" w:space="0" w:color="auto"/>
                    <w:bottom w:val="none" w:sz="0" w:space="0" w:color="auto"/>
                    <w:right w:val="none" w:sz="0" w:space="0" w:color="auto"/>
                  </w:divBdr>
                </w:div>
                <w:div w:id="127631328">
                  <w:marLeft w:val="640"/>
                  <w:marRight w:val="0"/>
                  <w:marTop w:val="0"/>
                  <w:marBottom w:val="0"/>
                  <w:divBdr>
                    <w:top w:val="none" w:sz="0" w:space="0" w:color="auto"/>
                    <w:left w:val="none" w:sz="0" w:space="0" w:color="auto"/>
                    <w:bottom w:val="none" w:sz="0" w:space="0" w:color="auto"/>
                    <w:right w:val="none" w:sz="0" w:space="0" w:color="auto"/>
                  </w:divBdr>
                </w:div>
                <w:div w:id="919798078">
                  <w:marLeft w:val="640"/>
                  <w:marRight w:val="0"/>
                  <w:marTop w:val="0"/>
                  <w:marBottom w:val="0"/>
                  <w:divBdr>
                    <w:top w:val="none" w:sz="0" w:space="0" w:color="auto"/>
                    <w:left w:val="none" w:sz="0" w:space="0" w:color="auto"/>
                    <w:bottom w:val="none" w:sz="0" w:space="0" w:color="auto"/>
                    <w:right w:val="none" w:sz="0" w:space="0" w:color="auto"/>
                  </w:divBdr>
                </w:div>
                <w:div w:id="151410414">
                  <w:marLeft w:val="640"/>
                  <w:marRight w:val="0"/>
                  <w:marTop w:val="0"/>
                  <w:marBottom w:val="0"/>
                  <w:divBdr>
                    <w:top w:val="none" w:sz="0" w:space="0" w:color="auto"/>
                    <w:left w:val="none" w:sz="0" w:space="0" w:color="auto"/>
                    <w:bottom w:val="none" w:sz="0" w:space="0" w:color="auto"/>
                    <w:right w:val="none" w:sz="0" w:space="0" w:color="auto"/>
                  </w:divBdr>
                </w:div>
                <w:div w:id="290287718">
                  <w:marLeft w:val="640"/>
                  <w:marRight w:val="0"/>
                  <w:marTop w:val="0"/>
                  <w:marBottom w:val="0"/>
                  <w:divBdr>
                    <w:top w:val="none" w:sz="0" w:space="0" w:color="auto"/>
                    <w:left w:val="none" w:sz="0" w:space="0" w:color="auto"/>
                    <w:bottom w:val="none" w:sz="0" w:space="0" w:color="auto"/>
                    <w:right w:val="none" w:sz="0" w:space="0" w:color="auto"/>
                  </w:divBdr>
                </w:div>
                <w:div w:id="1245071362">
                  <w:marLeft w:val="640"/>
                  <w:marRight w:val="0"/>
                  <w:marTop w:val="0"/>
                  <w:marBottom w:val="0"/>
                  <w:divBdr>
                    <w:top w:val="none" w:sz="0" w:space="0" w:color="auto"/>
                    <w:left w:val="none" w:sz="0" w:space="0" w:color="auto"/>
                    <w:bottom w:val="none" w:sz="0" w:space="0" w:color="auto"/>
                    <w:right w:val="none" w:sz="0" w:space="0" w:color="auto"/>
                  </w:divBdr>
                </w:div>
                <w:div w:id="139812871">
                  <w:marLeft w:val="640"/>
                  <w:marRight w:val="0"/>
                  <w:marTop w:val="0"/>
                  <w:marBottom w:val="0"/>
                  <w:divBdr>
                    <w:top w:val="none" w:sz="0" w:space="0" w:color="auto"/>
                    <w:left w:val="none" w:sz="0" w:space="0" w:color="auto"/>
                    <w:bottom w:val="none" w:sz="0" w:space="0" w:color="auto"/>
                    <w:right w:val="none" w:sz="0" w:space="0" w:color="auto"/>
                  </w:divBdr>
                </w:div>
                <w:div w:id="1610237271">
                  <w:marLeft w:val="640"/>
                  <w:marRight w:val="0"/>
                  <w:marTop w:val="0"/>
                  <w:marBottom w:val="0"/>
                  <w:divBdr>
                    <w:top w:val="none" w:sz="0" w:space="0" w:color="auto"/>
                    <w:left w:val="none" w:sz="0" w:space="0" w:color="auto"/>
                    <w:bottom w:val="none" w:sz="0" w:space="0" w:color="auto"/>
                    <w:right w:val="none" w:sz="0" w:space="0" w:color="auto"/>
                  </w:divBdr>
                </w:div>
                <w:div w:id="1788543081">
                  <w:marLeft w:val="640"/>
                  <w:marRight w:val="0"/>
                  <w:marTop w:val="0"/>
                  <w:marBottom w:val="0"/>
                  <w:divBdr>
                    <w:top w:val="none" w:sz="0" w:space="0" w:color="auto"/>
                    <w:left w:val="none" w:sz="0" w:space="0" w:color="auto"/>
                    <w:bottom w:val="none" w:sz="0" w:space="0" w:color="auto"/>
                    <w:right w:val="none" w:sz="0" w:space="0" w:color="auto"/>
                  </w:divBdr>
                </w:div>
                <w:div w:id="1868712280">
                  <w:marLeft w:val="640"/>
                  <w:marRight w:val="0"/>
                  <w:marTop w:val="0"/>
                  <w:marBottom w:val="0"/>
                  <w:divBdr>
                    <w:top w:val="none" w:sz="0" w:space="0" w:color="auto"/>
                    <w:left w:val="none" w:sz="0" w:space="0" w:color="auto"/>
                    <w:bottom w:val="none" w:sz="0" w:space="0" w:color="auto"/>
                    <w:right w:val="none" w:sz="0" w:space="0" w:color="auto"/>
                  </w:divBdr>
                </w:div>
                <w:div w:id="1089546011">
                  <w:marLeft w:val="640"/>
                  <w:marRight w:val="0"/>
                  <w:marTop w:val="0"/>
                  <w:marBottom w:val="0"/>
                  <w:divBdr>
                    <w:top w:val="none" w:sz="0" w:space="0" w:color="auto"/>
                    <w:left w:val="none" w:sz="0" w:space="0" w:color="auto"/>
                    <w:bottom w:val="none" w:sz="0" w:space="0" w:color="auto"/>
                    <w:right w:val="none" w:sz="0" w:space="0" w:color="auto"/>
                  </w:divBdr>
                </w:div>
                <w:div w:id="203906444">
                  <w:marLeft w:val="640"/>
                  <w:marRight w:val="0"/>
                  <w:marTop w:val="0"/>
                  <w:marBottom w:val="0"/>
                  <w:divBdr>
                    <w:top w:val="none" w:sz="0" w:space="0" w:color="auto"/>
                    <w:left w:val="none" w:sz="0" w:space="0" w:color="auto"/>
                    <w:bottom w:val="none" w:sz="0" w:space="0" w:color="auto"/>
                    <w:right w:val="none" w:sz="0" w:space="0" w:color="auto"/>
                  </w:divBdr>
                </w:div>
                <w:div w:id="1460148992">
                  <w:marLeft w:val="640"/>
                  <w:marRight w:val="0"/>
                  <w:marTop w:val="0"/>
                  <w:marBottom w:val="0"/>
                  <w:divBdr>
                    <w:top w:val="none" w:sz="0" w:space="0" w:color="auto"/>
                    <w:left w:val="none" w:sz="0" w:space="0" w:color="auto"/>
                    <w:bottom w:val="none" w:sz="0" w:space="0" w:color="auto"/>
                    <w:right w:val="none" w:sz="0" w:space="0" w:color="auto"/>
                  </w:divBdr>
                </w:div>
                <w:div w:id="1242178888">
                  <w:marLeft w:val="640"/>
                  <w:marRight w:val="0"/>
                  <w:marTop w:val="0"/>
                  <w:marBottom w:val="0"/>
                  <w:divBdr>
                    <w:top w:val="none" w:sz="0" w:space="0" w:color="auto"/>
                    <w:left w:val="none" w:sz="0" w:space="0" w:color="auto"/>
                    <w:bottom w:val="none" w:sz="0" w:space="0" w:color="auto"/>
                    <w:right w:val="none" w:sz="0" w:space="0" w:color="auto"/>
                  </w:divBdr>
                </w:div>
                <w:div w:id="1316647751">
                  <w:marLeft w:val="640"/>
                  <w:marRight w:val="0"/>
                  <w:marTop w:val="0"/>
                  <w:marBottom w:val="0"/>
                  <w:divBdr>
                    <w:top w:val="none" w:sz="0" w:space="0" w:color="auto"/>
                    <w:left w:val="none" w:sz="0" w:space="0" w:color="auto"/>
                    <w:bottom w:val="none" w:sz="0" w:space="0" w:color="auto"/>
                    <w:right w:val="none" w:sz="0" w:space="0" w:color="auto"/>
                  </w:divBdr>
                </w:div>
                <w:div w:id="164173077">
                  <w:marLeft w:val="640"/>
                  <w:marRight w:val="0"/>
                  <w:marTop w:val="0"/>
                  <w:marBottom w:val="0"/>
                  <w:divBdr>
                    <w:top w:val="none" w:sz="0" w:space="0" w:color="auto"/>
                    <w:left w:val="none" w:sz="0" w:space="0" w:color="auto"/>
                    <w:bottom w:val="none" w:sz="0" w:space="0" w:color="auto"/>
                    <w:right w:val="none" w:sz="0" w:space="0" w:color="auto"/>
                  </w:divBdr>
                </w:div>
                <w:div w:id="1585187414">
                  <w:marLeft w:val="640"/>
                  <w:marRight w:val="0"/>
                  <w:marTop w:val="0"/>
                  <w:marBottom w:val="0"/>
                  <w:divBdr>
                    <w:top w:val="none" w:sz="0" w:space="0" w:color="auto"/>
                    <w:left w:val="none" w:sz="0" w:space="0" w:color="auto"/>
                    <w:bottom w:val="none" w:sz="0" w:space="0" w:color="auto"/>
                    <w:right w:val="none" w:sz="0" w:space="0" w:color="auto"/>
                  </w:divBdr>
                </w:div>
                <w:div w:id="357632327">
                  <w:marLeft w:val="640"/>
                  <w:marRight w:val="0"/>
                  <w:marTop w:val="0"/>
                  <w:marBottom w:val="0"/>
                  <w:divBdr>
                    <w:top w:val="none" w:sz="0" w:space="0" w:color="auto"/>
                    <w:left w:val="none" w:sz="0" w:space="0" w:color="auto"/>
                    <w:bottom w:val="none" w:sz="0" w:space="0" w:color="auto"/>
                    <w:right w:val="none" w:sz="0" w:space="0" w:color="auto"/>
                  </w:divBdr>
                </w:div>
                <w:div w:id="276832710">
                  <w:marLeft w:val="640"/>
                  <w:marRight w:val="0"/>
                  <w:marTop w:val="0"/>
                  <w:marBottom w:val="0"/>
                  <w:divBdr>
                    <w:top w:val="none" w:sz="0" w:space="0" w:color="auto"/>
                    <w:left w:val="none" w:sz="0" w:space="0" w:color="auto"/>
                    <w:bottom w:val="none" w:sz="0" w:space="0" w:color="auto"/>
                    <w:right w:val="none" w:sz="0" w:space="0" w:color="auto"/>
                  </w:divBdr>
                </w:div>
                <w:div w:id="716660912">
                  <w:marLeft w:val="640"/>
                  <w:marRight w:val="0"/>
                  <w:marTop w:val="0"/>
                  <w:marBottom w:val="0"/>
                  <w:divBdr>
                    <w:top w:val="none" w:sz="0" w:space="0" w:color="auto"/>
                    <w:left w:val="none" w:sz="0" w:space="0" w:color="auto"/>
                    <w:bottom w:val="none" w:sz="0" w:space="0" w:color="auto"/>
                    <w:right w:val="none" w:sz="0" w:space="0" w:color="auto"/>
                  </w:divBdr>
                </w:div>
                <w:div w:id="2052993868">
                  <w:marLeft w:val="640"/>
                  <w:marRight w:val="0"/>
                  <w:marTop w:val="0"/>
                  <w:marBottom w:val="0"/>
                  <w:divBdr>
                    <w:top w:val="none" w:sz="0" w:space="0" w:color="auto"/>
                    <w:left w:val="none" w:sz="0" w:space="0" w:color="auto"/>
                    <w:bottom w:val="none" w:sz="0" w:space="0" w:color="auto"/>
                    <w:right w:val="none" w:sz="0" w:space="0" w:color="auto"/>
                  </w:divBdr>
                </w:div>
                <w:div w:id="1143353566">
                  <w:marLeft w:val="640"/>
                  <w:marRight w:val="0"/>
                  <w:marTop w:val="0"/>
                  <w:marBottom w:val="0"/>
                  <w:divBdr>
                    <w:top w:val="none" w:sz="0" w:space="0" w:color="auto"/>
                    <w:left w:val="none" w:sz="0" w:space="0" w:color="auto"/>
                    <w:bottom w:val="none" w:sz="0" w:space="0" w:color="auto"/>
                    <w:right w:val="none" w:sz="0" w:space="0" w:color="auto"/>
                  </w:divBdr>
                </w:div>
                <w:div w:id="48724184">
                  <w:marLeft w:val="640"/>
                  <w:marRight w:val="0"/>
                  <w:marTop w:val="0"/>
                  <w:marBottom w:val="0"/>
                  <w:divBdr>
                    <w:top w:val="none" w:sz="0" w:space="0" w:color="auto"/>
                    <w:left w:val="none" w:sz="0" w:space="0" w:color="auto"/>
                    <w:bottom w:val="none" w:sz="0" w:space="0" w:color="auto"/>
                    <w:right w:val="none" w:sz="0" w:space="0" w:color="auto"/>
                  </w:divBdr>
                </w:div>
                <w:div w:id="2007399317">
                  <w:marLeft w:val="640"/>
                  <w:marRight w:val="0"/>
                  <w:marTop w:val="0"/>
                  <w:marBottom w:val="0"/>
                  <w:divBdr>
                    <w:top w:val="none" w:sz="0" w:space="0" w:color="auto"/>
                    <w:left w:val="none" w:sz="0" w:space="0" w:color="auto"/>
                    <w:bottom w:val="none" w:sz="0" w:space="0" w:color="auto"/>
                    <w:right w:val="none" w:sz="0" w:space="0" w:color="auto"/>
                  </w:divBdr>
                </w:div>
                <w:div w:id="1816605865">
                  <w:marLeft w:val="640"/>
                  <w:marRight w:val="0"/>
                  <w:marTop w:val="0"/>
                  <w:marBottom w:val="0"/>
                  <w:divBdr>
                    <w:top w:val="none" w:sz="0" w:space="0" w:color="auto"/>
                    <w:left w:val="none" w:sz="0" w:space="0" w:color="auto"/>
                    <w:bottom w:val="none" w:sz="0" w:space="0" w:color="auto"/>
                    <w:right w:val="none" w:sz="0" w:space="0" w:color="auto"/>
                  </w:divBdr>
                </w:div>
              </w:divsChild>
            </w:div>
            <w:div w:id="418671634">
              <w:marLeft w:val="0"/>
              <w:marRight w:val="0"/>
              <w:marTop w:val="0"/>
              <w:marBottom w:val="0"/>
              <w:divBdr>
                <w:top w:val="none" w:sz="0" w:space="0" w:color="auto"/>
                <w:left w:val="none" w:sz="0" w:space="0" w:color="auto"/>
                <w:bottom w:val="none" w:sz="0" w:space="0" w:color="auto"/>
                <w:right w:val="none" w:sz="0" w:space="0" w:color="auto"/>
              </w:divBdr>
              <w:divsChild>
                <w:div w:id="301009442">
                  <w:marLeft w:val="640"/>
                  <w:marRight w:val="0"/>
                  <w:marTop w:val="0"/>
                  <w:marBottom w:val="0"/>
                  <w:divBdr>
                    <w:top w:val="none" w:sz="0" w:space="0" w:color="auto"/>
                    <w:left w:val="none" w:sz="0" w:space="0" w:color="auto"/>
                    <w:bottom w:val="none" w:sz="0" w:space="0" w:color="auto"/>
                    <w:right w:val="none" w:sz="0" w:space="0" w:color="auto"/>
                  </w:divBdr>
                </w:div>
                <w:div w:id="2026707179">
                  <w:marLeft w:val="640"/>
                  <w:marRight w:val="0"/>
                  <w:marTop w:val="0"/>
                  <w:marBottom w:val="0"/>
                  <w:divBdr>
                    <w:top w:val="none" w:sz="0" w:space="0" w:color="auto"/>
                    <w:left w:val="none" w:sz="0" w:space="0" w:color="auto"/>
                    <w:bottom w:val="none" w:sz="0" w:space="0" w:color="auto"/>
                    <w:right w:val="none" w:sz="0" w:space="0" w:color="auto"/>
                  </w:divBdr>
                </w:div>
                <w:div w:id="1103722447">
                  <w:marLeft w:val="640"/>
                  <w:marRight w:val="0"/>
                  <w:marTop w:val="0"/>
                  <w:marBottom w:val="0"/>
                  <w:divBdr>
                    <w:top w:val="none" w:sz="0" w:space="0" w:color="auto"/>
                    <w:left w:val="none" w:sz="0" w:space="0" w:color="auto"/>
                    <w:bottom w:val="none" w:sz="0" w:space="0" w:color="auto"/>
                    <w:right w:val="none" w:sz="0" w:space="0" w:color="auto"/>
                  </w:divBdr>
                </w:div>
                <w:div w:id="652836400">
                  <w:marLeft w:val="640"/>
                  <w:marRight w:val="0"/>
                  <w:marTop w:val="0"/>
                  <w:marBottom w:val="0"/>
                  <w:divBdr>
                    <w:top w:val="none" w:sz="0" w:space="0" w:color="auto"/>
                    <w:left w:val="none" w:sz="0" w:space="0" w:color="auto"/>
                    <w:bottom w:val="none" w:sz="0" w:space="0" w:color="auto"/>
                    <w:right w:val="none" w:sz="0" w:space="0" w:color="auto"/>
                  </w:divBdr>
                </w:div>
                <w:div w:id="2109039603">
                  <w:marLeft w:val="640"/>
                  <w:marRight w:val="0"/>
                  <w:marTop w:val="0"/>
                  <w:marBottom w:val="0"/>
                  <w:divBdr>
                    <w:top w:val="none" w:sz="0" w:space="0" w:color="auto"/>
                    <w:left w:val="none" w:sz="0" w:space="0" w:color="auto"/>
                    <w:bottom w:val="none" w:sz="0" w:space="0" w:color="auto"/>
                    <w:right w:val="none" w:sz="0" w:space="0" w:color="auto"/>
                  </w:divBdr>
                </w:div>
                <w:div w:id="957369851">
                  <w:marLeft w:val="640"/>
                  <w:marRight w:val="0"/>
                  <w:marTop w:val="0"/>
                  <w:marBottom w:val="0"/>
                  <w:divBdr>
                    <w:top w:val="none" w:sz="0" w:space="0" w:color="auto"/>
                    <w:left w:val="none" w:sz="0" w:space="0" w:color="auto"/>
                    <w:bottom w:val="none" w:sz="0" w:space="0" w:color="auto"/>
                    <w:right w:val="none" w:sz="0" w:space="0" w:color="auto"/>
                  </w:divBdr>
                </w:div>
                <w:div w:id="354501361">
                  <w:marLeft w:val="640"/>
                  <w:marRight w:val="0"/>
                  <w:marTop w:val="0"/>
                  <w:marBottom w:val="0"/>
                  <w:divBdr>
                    <w:top w:val="none" w:sz="0" w:space="0" w:color="auto"/>
                    <w:left w:val="none" w:sz="0" w:space="0" w:color="auto"/>
                    <w:bottom w:val="none" w:sz="0" w:space="0" w:color="auto"/>
                    <w:right w:val="none" w:sz="0" w:space="0" w:color="auto"/>
                  </w:divBdr>
                </w:div>
                <w:div w:id="242226100">
                  <w:marLeft w:val="640"/>
                  <w:marRight w:val="0"/>
                  <w:marTop w:val="0"/>
                  <w:marBottom w:val="0"/>
                  <w:divBdr>
                    <w:top w:val="none" w:sz="0" w:space="0" w:color="auto"/>
                    <w:left w:val="none" w:sz="0" w:space="0" w:color="auto"/>
                    <w:bottom w:val="none" w:sz="0" w:space="0" w:color="auto"/>
                    <w:right w:val="none" w:sz="0" w:space="0" w:color="auto"/>
                  </w:divBdr>
                </w:div>
                <w:div w:id="808517969">
                  <w:marLeft w:val="640"/>
                  <w:marRight w:val="0"/>
                  <w:marTop w:val="0"/>
                  <w:marBottom w:val="0"/>
                  <w:divBdr>
                    <w:top w:val="none" w:sz="0" w:space="0" w:color="auto"/>
                    <w:left w:val="none" w:sz="0" w:space="0" w:color="auto"/>
                    <w:bottom w:val="none" w:sz="0" w:space="0" w:color="auto"/>
                    <w:right w:val="none" w:sz="0" w:space="0" w:color="auto"/>
                  </w:divBdr>
                </w:div>
                <w:div w:id="1319916133">
                  <w:marLeft w:val="640"/>
                  <w:marRight w:val="0"/>
                  <w:marTop w:val="0"/>
                  <w:marBottom w:val="0"/>
                  <w:divBdr>
                    <w:top w:val="none" w:sz="0" w:space="0" w:color="auto"/>
                    <w:left w:val="none" w:sz="0" w:space="0" w:color="auto"/>
                    <w:bottom w:val="none" w:sz="0" w:space="0" w:color="auto"/>
                    <w:right w:val="none" w:sz="0" w:space="0" w:color="auto"/>
                  </w:divBdr>
                </w:div>
                <w:div w:id="54672071">
                  <w:marLeft w:val="640"/>
                  <w:marRight w:val="0"/>
                  <w:marTop w:val="0"/>
                  <w:marBottom w:val="0"/>
                  <w:divBdr>
                    <w:top w:val="none" w:sz="0" w:space="0" w:color="auto"/>
                    <w:left w:val="none" w:sz="0" w:space="0" w:color="auto"/>
                    <w:bottom w:val="none" w:sz="0" w:space="0" w:color="auto"/>
                    <w:right w:val="none" w:sz="0" w:space="0" w:color="auto"/>
                  </w:divBdr>
                </w:div>
                <w:div w:id="2121413032">
                  <w:marLeft w:val="640"/>
                  <w:marRight w:val="0"/>
                  <w:marTop w:val="0"/>
                  <w:marBottom w:val="0"/>
                  <w:divBdr>
                    <w:top w:val="none" w:sz="0" w:space="0" w:color="auto"/>
                    <w:left w:val="none" w:sz="0" w:space="0" w:color="auto"/>
                    <w:bottom w:val="none" w:sz="0" w:space="0" w:color="auto"/>
                    <w:right w:val="none" w:sz="0" w:space="0" w:color="auto"/>
                  </w:divBdr>
                </w:div>
                <w:div w:id="42411101">
                  <w:marLeft w:val="640"/>
                  <w:marRight w:val="0"/>
                  <w:marTop w:val="0"/>
                  <w:marBottom w:val="0"/>
                  <w:divBdr>
                    <w:top w:val="none" w:sz="0" w:space="0" w:color="auto"/>
                    <w:left w:val="none" w:sz="0" w:space="0" w:color="auto"/>
                    <w:bottom w:val="none" w:sz="0" w:space="0" w:color="auto"/>
                    <w:right w:val="none" w:sz="0" w:space="0" w:color="auto"/>
                  </w:divBdr>
                </w:div>
                <w:div w:id="1234318785">
                  <w:marLeft w:val="640"/>
                  <w:marRight w:val="0"/>
                  <w:marTop w:val="0"/>
                  <w:marBottom w:val="0"/>
                  <w:divBdr>
                    <w:top w:val="none" w:sz="0" w:space="0" w:color="auto"/>
                    <w:left w:val="none" w:sz="0" w:space="0" w:color="auto"/>
                    <w:bottom w:val="none" w:sz="0" w:space="0" w:color="auto"/>
                    <w:right w:val="none" w:sz="0" w:space="0" w:color="auto"/>
                  </w:divBdr>
                </w:div>
                <w:div w:id="261188959">
                  <w:marLeft w:val="640"/>
                  <w:marRight w:val="0"/>
                  <w:marTop w:val="0"/>
                  <w:marBottom w:val="0"/>
                  <w:divBdr>
                    <w:top w:val="none" w:sz="0" w:space="0" w:color="auto"/>
                    <w:left w:val="none" w:sz="0" w:space="0" w:color="auto"/>
                    <w:bottom w:val="none" w:sz="0" w:space="0" w:color="auto"/>
                    <w:right w:val="none" w:sz="0" w:space="0" w:color="auto"/>
                  </w:divBdr>
                </w:div>
                <w:div w:id="1450779568">
                  <w:marLeft w:val="640"/>
                  <w:marRight w:val="0"/>
                  <w:marTop w:val="0"/>
                  <w:marBottom w:val="0"/>
                  <w:divBdr>
                    <w:top w:val="none" w:sz="0" w:space="0" w:color="auto"/>
                    <w:left w:val="none" w:sz="0" w:space="0" w:color="auto"/>
                    <w:bottom w:val="none" w:sz="0" w:space="0" w:color="auto"/>
                    <w:right w:val="none" w:sz="0" w:space="0" w:color="auto"/>
                  </w:divBdr>
                </w:div>
                <w:div w:id="1592618689">
                  <w:marLeft w:val="640"/>
                  <w:marRight w:val="0"/>
                  <w:marTop w:val="0"/>
                  <w:marBottom w:val="0"/>
                  <w:divBdr>
                    <w:top w:val="none" w:sz="0" w:space="0" w:color="auto"/>
                    <w:left w:val="none" w:sz="0" w:space="0" w:color="auto"/>
                    <w:bottom w:val="none" w:sz="0" w:space="0" w:color="auto"/>
                    <w:right w:val="none" w:sz="0" w:space="0" w:color="auto"/>
                  </w:divBdr>
                </w:div>
                <w:div w:id="880437065">
                  <w:marLeft w:val="640"/>
                  <w:marRight w:val="0"/>
                  <w:marTop w:val="0"/>
                  <w:marBottom w:val="0"/>
                  <w:divBdr>
                    <w:top w:val="none" w:sz="0" w:space="0" w:color="auto"/>
                    <w:left w:val="none" w:sz="0" w:space="0" w:color="auto"/>
                    <w:bottom w:val="none" w:sz="0" w:space="0" w:color="auto"/>
                    <w:right w:val="none" w:sz="0" w:space="0" w:color="auto"/>
                  </w:divBdr>
                </w:div>
                <w:div w:id="1674258132">
                  <w:marLeft w:val="640"/>
                  <w:marRight w:val="0"/>
                  <w:marTop w:val="0"/>
                  <w:marBottom w:val="0"/>
                  <w:divBdr>
                    <w:top w:val="none" w:sz="0" w:space="0" w:color="auto"/>
                    <w:left w:val="none" w:sz="0" w:space="0" w:color="auto"/>
                    <w:bottom w:val="none" w:sz="0" w:space="0" w:color="auto"/>
                    <w:right w:val="none" w:sz="0" w:space="0" w:color="auto"/>
                  </w:divBdr>
                </w:div>
                <w:div w:id="1413040142">
                  <w:marLeft w:val="640"/>
                  <w:marRight w:val="0"/>
                  <w:marTop w:val="0"/>
                  <w:marBottom w:val="0"/>
                  <w:divBdr>
                    <w:top w:val="none" w:sz="0" w:space="0" w:color="auto"/>
                    <w:left w:val="none" w:sz="0" w:space="0" w:color="auto"/>
                    <w:bottom w:val="none" w:sz="0" w:space="0" w:color="auto"/>
                    <w:right w:val="none" w:sz="0" w:space="0" w:color="auto"/>
                  </w:divBdr>
                </w:div>
                <w:div w:id="1188907467">
                  <w:marLeft w:val="640"/>
                  <w:marRight w:val="0"/>
                  <w:marTop w:val="0"/>
                  <w:marBottom w:val="0"/>
                  <w:divBdr>
                    <w:top w:val="none" w:sz="0" w:space="0" w:color="auto"/>
                    <w:left w:val="none" w:sz="0" w:space="0" w:color="auto"/>
                    <w:bottom w:val="none" w:sz="0" w:space="0" w:color="auto"/>
                    <w:right w:val="none" w:sz="0" w:space="0" w:color="auto"/>
                  </w:divBdr>
                </w:div>
                <w:div w:id="821700314">
                  <w:marLeft w:val="640"/>
                  <w:marRight w:val="0"/>
                  <w:marTop w:val="0"/>
                  <w:marBottom w:val="0"/>
                  <w:divBdr>
                    <w:top w:val="none" w:sz="0" w:space="0" w:color="auto"/>
                    <w:left w:val="none" w:sz="0" w:space="0" w:color="auto"/>
                    <w:bottom w:val="none" w:sz="0" w:space="0" w:color="auto"/>
                    <w:right w:val="none" w:sz="0" w:space="0" w:color="auto"/>
                  </w:divBdr>
                </w:div>
                <w:div w:id="220865828">
                  <w:marLeft w:val="640"/>
                  <w:marRight w:val="0"/>
                  <w:marTop w:val="0"/>
                  <w:marBottom w:val="0"/>
                  <w:divBdr>
                    <w:top w:val="none" w:sz="0" w:space="0" w:color="auto"/>
                    <w:left w:val="none" w:sz="0" w:space="0" w:color="auto"/>
                    <w:bottom w:val="none" w:sz="0" w:space="0" w:color="auto"/>
                    <w:right w:val="none" w:sz="0" w:space="0" w:color="auto"/>
                  </w:divBdr>
                </w:div>
                <w:div w:id="455370477">
                  <w:marLeft w:val="640"/>
                  <w:marRight w:val="0"/>
                  <w:marTop w:val="0"/>
                  <w:marBottom w:val="0"/>
                  <w:divBdr>
                    <w:top w:val="none" w:sz="0" w:space="0" w:color="auto"/>
                    <w:left w:val="none" w:sz="0" w:space="0" w:color="auto"/>
                    <w:bottom w:val="none" w:sz="0" w:space="0" w:color="auto"/>
                    <w:right w:val="none" w:sz="0" w:space="0" w:color="auto"/>
                  </w:divBdr>
                </w:div>
                <w:div w:id="989166234">
                  <w:marLeft w:val="640"/>
                  <w:marRight w:val="0"/>
                  <w:marTop w:val="0"/>
                  <w:marBottom w:val="0"/>
                  <w:divBdr>
                    <w:top w:val="none" w:sz="0" w:space="0" w:color="auto"/>
                    <w:left w:val="none" w:sz="0" w:space="0" w:color="auto"/>
                    <w:bottom w:val="none" w:sz="0" w:space="0" w:color="auto"/>
                    <w:right w:val="none" w:sz="0" w:space="0" w:color="auto"/>
                  </w:divBdr>
                </w:div>
                <w:div w:id="1293440919">
                  <w:marLeft w:val="640"/>
                  <w:marRight w:val="0"/>
                  <w:marTop w:val="0"/>
                  <w:marBottom w:val="0"/>
                  <w:divBdr>
                    <w:top w:val="none" w:sz="0" w:space="0" w:color="auto"/>
                    <w:left w:val="none" w:sz="0" w:space="0" w:color="auto"/>
                    <w:bottom w:val="none" w:sz="0" w:space="0" w:color="auto"/>
                    <w:right w:val="none" w:sz="0" w:space="0" w:color="auto"/>
                  </w:divBdr>
                </w:div>
                <w:div w:id="98259846">
                  <w:marLeft w:val="640"/>
                  <w:marRight w:val="0"/>
                  <w:marTop w:val="0"/>
                  <w:marBottom w:val="0"/>
                  <w:divBdr>
                    <w:top w:val="none" w:sz="0" w:space="0" w:color="auto"/>
                    <w:left w:val="none" w:sz="0" w:space="0" w:color="auto"/>
                    <w:bottom w:val="none" w:sz="0" w:space="0" w:color="auto"/>
                    <w:right w:val="none" w:sz="0" w:space="0" w:color="auto"/>
                  </w:divBdr>
                </w:div>
              </w:divsChild>
            </w:div>
            <w:div w:id="821854033">
              <w:marLeft w:val="0"/>
              <w:marRight w:val="0"/>
              <w:marTop w:val="0"/>
              <w:marBottom w:val="0"/>
              <w:divBdr>
                <w:top w:val="none" w:sz="0" w:space="0" w:color="auto"/>
                <w:left w:val="none" w:sz="0" w:space="0" w:color="auto"/>
                <w:bottom w:val="none" w:sz="0" w:space="0" w:color="auto"/>
                <w:right w:val="none" w:sz="0" w:space="0" w:color="auto"/>
              </w:divBdr>
              <w:divsChild>
                <w:div w:id="516774937">
                  <w:marLeft w:val="640"/>
                  <w:marRight w:val="0"/>
                  <w:marTop w:val="0"/>
                  <w:marBottom w:val="0"/>
                  <w:divBdr>
                    <w:top w:val="none" w:sz="0" w:space="0" w:color="auto"/>
                    <w:left w:val="none" w:sz="0" w:space="0" w:color="auto"/>
                    <w:bottom w:val="none" w:sz="0" w:space="0" w:color="auto"/>
                    <w:right w:val="none" w:sz="0" w:space="0" w:color="auto"/>
                  </w:divBdr>
                </w:div>
                <w:div w:id="183830021">
                  <w:marLeft w:val="640"/>
                  <w:marRight w:val="0"/>
                  <w:marTop w:val="0"/>
                  <w:marBottom w:val="0"/>
                  <w:divBdr>
                    <w:top w:val="none" w:sz="0" w:space="0" w:color="auto"/>
                    <w:left w:val="none" w:sz="0" w:space="0" w:color="auto"/>
                    <w:bottom w:val="none" w:sz="0" w:space="0" w:color="auto"/>
                    <w:right w:val="none" w:sz="0" w:space="0" w:color="auto"/>
                  </w:divBdr>
                </w:div>
                <w:div w:id="1536429497">
                  <w:marLeft w:val="640"/>
                  <w:marRight w:val="0"/>
                  <w:marTop w:val="0"/>
                  <w:marBottom w:val="0"/>
                  <w:divBdr>
                    <w:top w:val="none" w:sz="0" w:space="0" w:color="auto"/>
                    <w:left w:val="none" w:sz="0" w:space="0" w:color="auto"/>
                    <w:bottom w:val="none" w:sz="0" w:space="0" w:color="auto"/>
                    <w:right w:val="none" w:sz="0" w:space="0" w:color="auto"/>
                  </w:divBdr>
                </w:div>
                <w:div w:id="1291126835">
                  <w:marLeft w:val="640"/>
                  <w:marRight w:val="0"/>
                  <w:marTop w:val="0"/>
                  <w:marBottom w:val="0"/>
                  <w:divBdr>
                    <w:top w:val="none" w:sz="0" w:space="0" w:color="auto"/>
                    <w:left w:val="none" w:sz="0" w:space="0" w:color="auto"/>
                    <w:bottom w:val="none" w:sz="0" w:space="0" w:color="auto"/>
                    <w:right w:val="none" w:sz="0" w:space="0" w:color="auto"/>
                  </w:divBdr>
                </w:div>
                <w:div w:id="1429617829">
                  <w:marLeft w:val="640"/>
                  <w:marRight w:val="0"/>
                  <w:marTop w:val="0"/>
                  <w:marBottom w:val="0"/>
                  <w:divBdr>
                    <w:top w:val="none" w:sz="0" w:space="0" w:color="auto"/>
                    <w:left w:val="none" w:sz="0" w:space="0" w:color="auto"/>
                    <w:bottom w:val="none" w:sz="0" w:space="0" w:color="auto"/>
                    <w:right w:val="none" w:sz="0" w:space="0" w:color="auto"/>
                  </w:divBdr>
                </w:div>
                <w:div w:id="1477650263">
                  <w:marLeft w:val="640"/>
                  <w:marRight w:val="0"/>
                  <w:marTop w:val="0"/>
                  <w:marBottom w:val="0"/>
                  <w:divBdr>
                    <w:top w:val="none" w:sz="0" w:space="0" w:color="auto"/>
                    <w:left w:val="none" w:sz="0" w:space="0" w:color="auto"/>
                    <w:bottom w:val="none" w:sz="0" w:space="0" w:color="auto"/>
                    <w:right w:val="none" w:sz="0" w:space="0" w:color="auto"/>
                  </w:divBdr>
                </w:div>
                <w:div w:id="2020035141">
                  <w:marLeft w:val="640"/>
                  <w:marRight w:val="0"/>
                  <w:marTop w:val="0"/>
                  <w:marBottom w:val="0"/>
                  <w:divBdr>
                    <w:top w:val="none" w:sz="0" w:space="0" w:color="auto"/>
                    <w:left w:val="none" w:sz="0" w:space="0" w:color="auto"/>
                    <w:bottom w:val="none" w:sz="0" w:space="0" w:color="auto"/>
                    <w:right w:val="none" w:sz="0" w:space="0" w:color="auto"/>
                  </w:divBdr>
                </w:div>
                <w:div w:id="1543831925">
                  <w:marLeft w:val="640"/>
                  <w:marRight w:val="0"/>
                  <w:marTop w:val="0"/>
                  <w:marBottom w:val="0"/>
                  <w:divBdr>
                    <w:top w:val="none" w:sz="0" w:space="0" w:color="auto"/>
                    <w:left w:val="none" w:sz="0" w:space="0" w:color="auto"/>
                    <w:bottom w:val="none" w:sz="0" w:space="0" w:color="auto"/>
                    <w:right w:val="none" w:sz="0" w:space="0" w:color="auto"/>
                  </w:divBdr>
                </w:div>
                <w:div w:id="1278029147">
                  <w:marLeft w:val="640"/>
                  <w:marRight w:val="0"/>
                  <w:marTop w:val="0"/>
                  <w:marBottom w:val="0"/>
                  <w:divBdr>
                    <w:top w:val="none" w:sz="0" w:space="0" w:color="auto"/>
                    <w:left w:val="none" w:sz="0" w:space="0" w:color="auto"/>
                    <w:bottom w:val="none" w:sz="0" w:space="0" w:color="auto"/>
                    <w:right w:val="none" w:sz="0" w:space="0" w:color="auto"/>
                  </w:divBdr>
                </w:div>
                <w:div w:id="1657104794">
                  <w:marLeft w:val="640"/>
                  <w:marRight w:val="0"/>
                  <w:marTop w:val="0"/>
                  <w:marBottom w:val="0"/>
                  <w:divBdr>
                    <w:top w:val="none" w:sz="0" w:space="0" w:color="auto"/>
                    <w:left w:val="none" w:sz="0" w:space="0" w:color="auto"/>
                    <w:bottom w:val="none" w:sz="0" w:space="0" w:color="auto"/>
                    <w:right w:val="none" w:sz="0" w:space="0" w:color="auto"/>
                  </w:divBdr>
                </w:div>
                <w:div w:id="2113285136">
                  <w:marLeft w:val="640"/>
                  <w:marRight w:val="0"/>
                  <w:marTop w:val="0"/>
                  <w:marBottom w:val="0"/>
                  <w:divBdr>
                    <w:top w:val="none" w:sz="0" w:space="0" w:color="auto"/>
                    <w:left w:val="none" w:sz="0" w:space="0" w:color="auto"/>
                    <w:bottom w:val="none" w:sz="0" w:space="0" w:color="auto"/>
                    <w:right w:val="none" w:sz="0" w:space="0" w:color="auto"/>
                  </w:divBdr>
                </w:div>
                <w:div w:id="667366484">
                  <w:marLeft w:val="640"/>
                  <w:marRight w:val="0"/>
                  <w:marTop w:val="0"/>
                  <w:marBottom w:val="0"/>
                  <w:divBdr>
                    <w:top w:val="none" w:sz="0" w:space="0" w:color="auto"/>
                    <w:left w:val="none" w:sz="0" w:space="0" w:color="auto"/>
                    <w:bottom w:val="none" w:sz="0" w:space="0" w:color="auto"/>
                    <w:right w:val="none" w:sz="0" w:space="0" w:color="auto"/>
                  </w:divBdr>
                </w:div>
                <w:div w:id="1276904979">
                  <w:marLeft w:val="640"/>
                  <w:marRight w:val="0"/>
                  <w:marTop w:val="0"/>
                  <w:marBottom w:val="0"/>
                  <w:divBdr>
                    <w:top w:val="none" w:sz="0" w:space="0" w:color="auto"/>
                    <w:left w:val="none" w:sz="0" w:space="0" w:color="auto"/>
                    <w:bottom w:val="none" w:sz="0" w:space="0" w:color="auto"/>
                    <w:right w:val="none" w:sz="0" w:space="0" w:color="auto"/>
                  </w:divBdr>
                </w:div>
                <w:div w:id="856625623">
                  <w:marLeft w:val="640"/>
                  <w:marRight w:val="0"/>
                  <w:marTop w:val="0"/>
                  <w:marBottom w:val="0"/>
                  <w:divBdr>
                    <w:top w:val="none" w:sz="0" w:space="0" w:color="auto"/>
                    <w:left w:val="none" w:sz="0" w:space="0" w:color="auto"/>
                    <w:bottom w:val="none" w:sz="0" w:space="0" w:color="auto"/>
                    <w:right w:val="none" w:sz="0" w:space="0" w:color="auto"/>
                  </w:divBdr>
                </w:div>
                <w:div w:id="598835075">
                  <w:marLeft w:val="640"/>
                  <w:marRight w:val="0"/>
                  <w:marTop w:val="0"/>
                  <w:marBottom w:val="0"/>
                  <w:divBdr>
                    <w:top w:val="none" w:sz="0" w:space="0" w:color="auto"/>
                    <w:left w:val="none" w:sz="0" w:space="0" w:color="auto"/>
                    <w:bottom w:val="none" w:sz="0" w:space="0" w:color="auto"/>
                    <w:right w:val="none" w:sz="0" w:space="0" w:color="auto"/>
                  </w:divBdr>
                </w:div>
                <w:div w:id="626160977">
                  <w:marLeft w:val="640"/>
                  <w:marRight w:val="0"/>
                  <w:marTop w:val="0"/>
                  <w:marBottom w:val="0"/>
                  <w:divBdr>
                    <w:top w:val="none" w:sz="0" w:space="0" w:color="auto"/>
                    <w:left w:val="none" w:sz="0" w:space="0" w:color="auto"/>
                    <w:bottom w:val="none" w:sz="0" w:space="0" w:color="auto"/>
                    <w:right w:val="none" w:sz="0" w:space="0" w:color="auto"/>
                  </w:divBdr>
                </w:div>
                <w:div w:id="1907951593">
                  <w:marLeft w:val="640"/>
                  <w:marRight w:val="0"/>
                  <w:marTop w:val="0"/>
                  <w:marBottom w:val="0"/>
                  <w:divBdr>
                    <w:top w:val="none" w:sz="0" w:space="0" w:color="auto"/>
                    <w:left w:val="none" w:sz="0" w:space="0" w:color="auto"/>
                    <w:bottom w:val="none" w:sz="0" w:space="0" w:color="auto"/>
                    <w:right w:val="none" w:sz="0" w:space="0" w:color="auto"/>
                  </w:divBdr>
                </w:div>
                <w:div w:id="195394372">
                  <w:marLeft w:val="640"/>
                  <w:marRight w:val="0"/>
                  <w:marTop w:val="0"/>
                  <w:marBottom w:val="0"/>
                  <w:divBdr>
                    <w:top w:val="none" w:sz="0" w:space="0" w:color="auto"/>
                    <w:left w:val="none" w:sz="0" w:space="0" w:color="auto"/>
                    <w:bottom w:val="none" w:sz="0" w:space="0" w:color="auto"/>
                    <w:right w:val="none" w:sz="0" w:space="0" w:color="auto"/>
                  </w:divBdr>
                </w:div>
                <w:div w:id="1819765097">
                  <w:marLeft w:val="640"/>
                  <w:marRight w:val="0"/>
                  <w:marTop w:val="0"/>
                  <w:marBottom w:val="0"/>
                  <w:divBdr>
                    <w:top w:val="none" w:sz="0" w:space="0" w:color="auto"/>
                    <w:left w:val="none" w:sz="0" w:space="0" w:color="auto"/>
                    <w:bottom w:val="none" w:sz="0" w:space="0" w:color="auto"/>
                    <w:right w:val="none" w:sz="0" w:space="0" w:color="auto"/>
                  </w:divBdr>
                </w:div>
                <w:div w:id="643581193">
                  <w:marLeft w:val="640"/>
                  <w:marRight w:val="0"/>
                  <w:marTop w:val="0"/>
                  <w:marBottom w:val="0"/>
                  <w:divBdr>
                    <w:top w:val="none" w:sz="0" w:space="0" w:color="auto"/>
                    <w:left w:val="none" w:sz="0" w:space="0" w:color="auto"/>
                    <w:bottom w:val="none" w:sz="0" w:space="0" w:color="auto"/>
                    <w:right w:val="none" w:sz="0" w:space="0" w:color="auto"/>
                  </w:divBdr>
                </w:div>
                <w:div w:id="1364137105">
                  <w:marLeft w:val="640"/>
                  <w:marRight w:val="0"/>
                  <w:marTop w:val="0"/>
                  <w:marBottom w:val="0"/>
                  <w:divBdr>
                    <w:top w:val="none" w:sz="0" w:space="0" w:color="auto"/>
                    <w:left w:val="none" w:sz="0" w:space="0" w:color="auto"/>
                    <w:bottom w:val="none" w:sz="0" w:space="0" w:color="auto"/>
                    <w:right w:val="none" w:sz="0" w:space="0" w:color="auto"/>
                  </w:divBdr>
                </w:div>
                <w:div w:id="2006736703">
                  <w:marLeft w:val="640"/>
                  <w:marRight w:val="0"/>
                  <w:marTop w:val="0"/>
                  <w:marBottom w:val="0"/>
                  <w:divBdr>
                    <w:top w:val="none" w:sz="0" w:space="0" w:color="auto"/>
                    <w:left w:val="none" w:sz="0" w:space="0" w:color="auto"/>
                    <w:bottom w:val="none" w:sz="0" w:space="0" w:color="auto"/>
                    <w:right w:val="none" w:sz="0" w:space="0" w:color="auto"/>
                  </w:divBdr>
                </w:div>
                <w:div w:id="809520374">
                  <w:marLeft w:val="640"/>
                  <w:marRight w:val="0"/>
                  <w:marTop w:val="0"/>
                  <w:marBottom w:val="0"/>
                  <w:divBdr>
                    <w:top w:val="none" w:sz="0" w:space="0" w:color="auto"/>
                    <w:left w:val="none" w:sz="0" w:space="0" w:color="auto"/>
                    <w:bottom w:val="none" w:sz="0" w:space="0" w:color="auto"/>
                    <w:right w:val="none" w:sz="0" w:space="0" w:color="auto"/>
                  </w:divBdr>
                </w:div>
                <w:div w:id="896360389">
                  <w:marLeft w:val="640"/>
                  <w:marRight w:val="0"/>
                  <w:marTop w:val="0"/>
                  <w:marBottom w:val="0"/>
                  <w:divBdr>
                    <w:top w:val="none" w:sz="0" w:space="0" w:color="auto"/>
                    <w:left w:val="none" w:sz="0" w:space="0" w:color="auto"/>
                    <w:bottom w:val="none" w:sz="0" w:space="0" w:color="auto"/>
                    <w:right w:val="none" w:sz="0" w:space="0" w:color="auto"/>
                  </w:divBdr>
                </w:div>
                <w:div w:id="1349452202">
                  <w:marLeft w:val="640"/>
                  <w:marRight w:val="0"/>
                  <w:marTop w:val="0"/>
                  <w:marBottom w:val="0"/>
                  <w:divBdr>
                    <w:top w:val="none" w:sz="0" w:space="0" w:color="auto"/>
                    <w:left w:val="none" w:sz="0" w:space="0" w:color="auto"/>
                    <w:bottom w:val="none" w:sz="0" w:space="0" w:color="auto"/>
                    <w:right w:val="none" w:sz="0" w:space="0" w:color="auto"/>
                  </w:divBdr>
                </w:div>
                <w:div w:id="1913350968">
                  <w:marLeft w:val="640"/>
                  <w:marRight w:val="0"/>
                  <w:marTop w:val="0"/>
                  <w:marBottom w:val="0"/>
                  <w:divBdr>
                    <w:top w:val="none" w:sz="0" w:space="0" w:color="auto"/>
                    <w:left w:val="none" w:sz="0" w:space="0" w:color="auto"/>
                    <w:bottom w:val="none" w:sz="0" w:space="0" w:color="auto"/>
                    <w:right w:val="none" w:sz="0" w:space="0" w:color="auto"/>
                  </w:divBdr>
                </w:div>
                <w:div w:id="2036424197">
                  <w:marLeft w:val="640"/>
                  <w:marRight w:val="0"/>
                  <w:marTop w:val="0"/>
                  <w:marBottom w:val="0"/>
                  <w:divBdr>
                    <w:top w:val="none" w:sz="0" w:space="0" w:color="auto"/>
                    <w:left w:val="none" w:sz="0" w:space="0" w:color="auto"/>
                    <w:bottom w:val="none" w:sz="0" w:space="0" w:color="auto"/>
                    <w:right w:val="none" w:sz="0" w:space="0" w:color="auto"/>
                  </w:divBdr>
                </w:div>
                <w:div w:id="2075395796">
                  <w:marLeft w:val="640"/>
                  <w:marRight w:val="0"/>
                  <w:marTop w:val="0"/>
                  <w:marBottom w:val="0"/>
                  <w:divBdr>
                    <w:top w:val="none" w:sz="0" w:space="0" w:color="auto"/>
                    <w:left w:val="none" w:sz="0" w:space="0" w:color="auto"/>
                    <w:bottom w:val="none" w:sz="0" w:space="0" w:color="auto"/>
                    <w:right w:val="none" w:sz="0" w:space="0" w:color="auto"/>
                  </w:divBdr>
                </w:div>
                <w:div w:id="716584673">
                  <w:marLeft w:val="640"/>
                  <w:marRight w:val="0"/>
                  <w:marTop w:val="0"/>
                  <w:marBottom w:val="0"/>
                  <w:divBdr>
                    <w:top w:val="none" w:sz="0" w:space="0" w:color="auto"/>
                    <w:left w:val="none" w:sz="0" w:space="0" w:color="auto"/>
                    <w:bottom w:val="none" w:sz="0" w:space="0" w:color="auto"/>
                    <w:right w:val="none" w:sz="0" w:space="0" w:color="auto"/>
                  </w:divBdr>
                </w:div>
              </w:divsChild>
            </w:div>
            <w:div w:id="1451629741">
              <w:marLeft w:val="0"/>
              <w:marRight w:val="0"/>
              <w:marTop w:val="0"/>
              <w:marBottom w:val="0"/>
              <w:divBdr>
                <w:top w:val="none" w:sz="0" w:space="0" w:color="auto"/>
                <w:left w:val="none" w:sz="0" w:space="0" w:color="auto"/>
                <w:bottom w:val="none" w:sz="0" w:space="0" w:color="auto"/>
                <w:right w:val="none" w:sz="0" w:space="0" w:color="auto"/>
              </w:divBdr>
              <w:divsChild>
                <w:div w:id="560335630">
                  <w:marLeft w:val="640"/>
                  <w:marRight w:val="0"/>
                  <w:marTop w:val="0"/>
                  <w:marBottom w:val="0"/>
                  <w:divBdr>
                    <w:top w:val="none" w:sz="0" w:space="0" w:color="auto"/>
                    <w:left w:val="none" w:sz="0" w:space="0" w:color="auto"/>
                    <w:bottom w:val="none" w:sz="0" w:space="0" w:color="auto"/>
                    <w:right w:val="none" w:sz="0" w:space="0" w:color="auto"/>
                  </w:divBdr>
                </w:div>
                <w:div w:id="720910494">
                  <w:marLeft w:val="640"/>
                  <w:marRight w:val="0"/>
                  <w:marTop w:val="0"/>
                  <w:marBottom w:val="0"/>
                  <w:divBdr>
                    <w:top w:val="none" w:sz="0" w:space="0" w:color="auto"/>
                    <w:left w:val="none" w:sz="0" w:space="0" w:color="auto"/>
                    <w:bottom w:val="none" w:sz="0" w:space="0" w:color="auto"/>
                    <w:right w:val="none" w:sz="0" w:space="0" w:color="auto"/>
                  </w:divBdr>
                </w:div>
                <w:div w:id="1391539498">
                  <w:marLeft w:val="640"/>
                  <w:marRight w:val="0"/>
                  <w:marTop w:val="0"/>
                  <w:marBottom w:val="0"/>
                  <w:divBdr>
                    <w:top w:val="none" w:sz="0" w:space="0" w:color="auto"/>
                    <w:left w:val="none" w:sz="0" w:space="0" w:color="auto"/>
                    <w:bottom w:val="none" w:sz="0" w:space="0" w:color="auto"/>
                    <w:right w:val="none" w:sz="0" w:space="0" w:color="auto"/>
                  </w:divBdr>
                </w:div>
                <w:div w:id="2056543577">
                  <w:marLeft w:val="640"/>
                  <w:marRight w:val="0"/>
                  <w:marTop w:val="0"/>
                  <w:marBottom w:val="0"/>
                  <w:divBdr>
                    <w:top w:val="none" w:sz="0" w:space="0" w:color="auto"/>
                    <w:left w:val="none" w:sz="0" w:space="0" w:color="auto"/>
                    <w:bottom w:val="none" w:sz="0" w:space="0" w:color="auto"/>
                    <w:right w:val="none" w:sz="0" w:space="0" w:color="auto"/>
                  </w:divBdr>
                </w:div>
                <w:div w:id="2138375537">
                  <w:marLeft w:val="640"/>
                  <w:marRight w:val="0"/>
                  <w:marTop w:val="0"/>
                  <w:marBottom w:val="0"/>
                  <w:divBdr>
                    <w:top w:val="none" w:sz="0" w:space="0" w:color="auto"/>
                    <w:left w:val="none" w:sz="0" w:space="0" w:color="auto"/>
                    <w:bottom w:val="none" w:sz="0" w:space="0" w:color="auto"/>
                    <w:right w:val="none" w:sz="0" w:space="0" w:color="auto"/>
                  </w:divBdr>
                </w:div>
                <w:div w:id="1278100344">
                  <w:marLeft w:val="640"/>
                  <w:marRight w:val="0"/>
                  <w:marTop w:val="0"/>
                  <w:marBottom w:val="0"/>
                  <w:divBdr>
                    <w:top w:val="none" w:sz="0" w:space="0" w:color="auto"/>
                    <w:left w:val="none" w:sz="0" w:space="0" w:color="auto"/>
                    <w:bottom w:val="none" w:sz="0" w:space="0" w:color="auto"/>
                    <w:right w:val="none" w:sz="0" w:space="0" w:color="auto"/>
                  </w:divBdr>
                </w:div>
                <w:div w:id="358630457">
                  <w:marLeft w:val="640"/>
                  <w:marRight w:val="0"/>
                  <w:marTop w:val="0"/>
                  <w:marBottom w:val="0"/>
                  <w:divBdr>
                    <w:top w:val="none" w:sz="0" w:space="0" w:color="auto"/>
                    <w:left w:val="none" w:sz="0" w:space="0" w:color="auto"/>
                    <w:bottom w:val="none" w:sz="0" w:space="0" w:color="auto"/>
                    <w:right w:val="none" w:sz="0" w:space="0" w:color="auto"/>
                  </w:divBdr>
                </w:div>
                <w:div w:id="96029600">
                  <w:marLeft w:val="640"/>
                  <w:marRight w:val="0"/>
                  <w:marTop w:val="0"/>
                  <w:marBottom w:val="0"/>
                  <w:divBdr>
                    <w:top w:val="none" w:sz="0" w:space="0" w:color="auto"/>
                    <w:left w:val="none" w:sz="0" w:space="0" w:color="auto"/>
                    <w:bottom w:val="none" w:sz="0" w:space="0" w:color="auto"/>
                    <w:right w:val="none" w:sz="0" w:space="0" w:color="auto"/>
                  </w:divBdr>
                </w:div>
                <w:div w:id="37896705">
                  <w:marLeft w:val="640"/>
                  <w:marRight w:val="0"/>
                  <w:marTop w:val="0"/>
                  <w:marBottom w:val="0"/>
                  <w:divBdr>
                    <w:top w:val="none" w:sz="0" w:space="0" w:color="auto"/>
                    <w:left w:val="none" w:sz="0" w:space="0" w:color="auto"/>
                    <w:bottom w:val="none" w:sz="0" w:space="0" w:color="auto"/>
                    <w:right w:val="none" w:sz="0" w:space="0" w:color="auto"/>
                  </w:divBdr>
                </w:div>
                <w:div w:id="1791168178">
                  <w:marLeft w:val="640"/>
                  <w:marRight w:val="0"/>
                  <w:marTop w:val="0"/>
                  <w:marBottom w:val="0"/>
                  <w:divBdr>
                    <w:top w:val="none" w:sz="0" w:space="0" w:color="auto"/>
                    <w:left w:val="none" w:sz="0" w:space="0" w:color="auto"/>
                    <w:bottom w:val="none" w:sz="0" w:space="0" w:color="auto"/>
                    <w:right w:val="none" w:sz="0" w:space="0" w:color="auto"/>
                  </w:divBdr>
                </w:div>
                <w:div w:id="2116359787">
                  <w:marLeft w:val="640"/>
                  <w:marRight w:val="0"/>
                  <w:marTop w:val="0"/>
                  <w:marBottom w:val="0"/>
                  <w:divBdr>
                    <w:top w:val="none" w:sz="0" w:space="0" w:color="auto"/>
                    <w:left w:val="none" w:sz="0" w:space="0" w:color="auto"/>
                    <w:bottom w:val="none" w:sz="0" w:space="0" w:color="auto"/>
                    <w:right w:val="none" w:sz="0" w:space="0" w:color="auto"/>
                  </w:divBdr>
                </w:div>
                <w:div w:id="665549110">
                  <w:marLeft w:val="640"/>
                  <w:marRight w:val="0"/>
                  <w:marTop w:val="0"/>
                  <w:marBottom w:val="0"/>
                  <w:divBdr>
                    <w:top w:val="none" w:sz="0" w:space="0" w:color="auto"/>
                    <w:left w:val="none" w:sz="0" w:space="0" w:color="auto"/>
                    <w:bottom w:val="none" w:sz="0" w:space="0" w:color="auto"/>
                    <w:right w:val="none" w:sz="0" w:space="0" w:color="auto"/>
                  </w:divBdr>
                </w:div>
                <w:div w:id="1910647843">
                  <w:marLeft w:val="640"/>
                  <w:marRight w:val="0"/>
                  <w:marTop w:val="0"/>
                  <w:marBottom w:val="0"/>
                  <w:divBdr>
                    <w:top w:val="none" w:sz="0" w:space="0" w:color="auto"/>
                    <w:left w:val="none" w:sz="0" w:space="0" w:color="auto"/>
                    <w:bottom w:val="none" w:sz="0" w:space="0" w:color="auto"/>
                    <w:right w:val="none" w:sz="0" w:space="0" w:color="auto"/>
                  </w:divBdr>
                </w:div>
                <w:div w:id="1902984262">
                  <w:marLeft w:val="640"/>
                  <w:marRight w:val="0"/>
                  <w:marTop w:val="0"/>
                  <w:marBottom w:val="0"/>
                  <w:divBdr>
                    <w:top w:val="none" w:sz="0" w:space="0" w:color="auto"/>
                    <w:left w:val="none" w:sz="0" w:space="0" w:color="auto"/>
                    <w:bottom w:val="none" w:sz="0" w:space="0" w:color="auto"/>
                    <w:right w:val="none" w:sz="0" w:space="0" w:color="auto"/>
                  </w:divBdr>
                </w:div>
                <w:div w:id="1939092258">
                  <w:marLeft w:val="640"/>
                  <w:marRight w:val="0"/>
                  <w:marTop w:val="0"/>
                  <w:marBottom w:val="0"/>
                  <w:divBdr>
                    <w:top w:val="none" w:sz="0" w:space="0" w:color="auto"/>
                    <w:left w:val="none" w:sz="0" w:space="0" w:color="auto"/>
                    <w:bottom w:val="none" w:sz="0" w:space="0" w:color="auto"/>
                    <w:right w:val="none" w:sz="0" w:space="0" w:color="auto"/>
                  </w:divBdr>
                </w:div>
                <w:div w:id="1975059430">
                  <w:marLeft w:val="640"/>
                  <w:marRight w:val="0"/>
                  <w:marTop w:val="0"/>
                  <w:marBottom w:val="0"/>
                  <w:divBdr>
                    <w:top w:val="none" w:sz="0" w:space="0" w:color="auto"/>
                    <w:left w:val="none" w:sz="0" w:space="0" w:color="auto"/>
                    <w:bottom w:val="none" w:sz="0" w:space="0" w:color="auto"/>
                    <w:right w:val="none" w:sz="0" w:space="0" w:color="auto"/>
                  </w:divBdr>
                </w:div>
                <w:div w:id="1789081921">
                  <w:marLeft w:val="640"/>
                  <w:marRight w:val="0"/>
                  <w:marTop w:val="0"/>
                  <w:marBottom w:val="0"/>
                  <w:divBdr>
                    <w:top w:val="none" w:sz="0" w:space="0" w:color="auto"/>
                    <w:left w:val="none" w:sz="0" w:space="0" w:color="auto"/>
                    <w:bottom w:val="none" w:sz="0" w:space="0" w:color="auto"/>
                    <w:right w:val="none" w:sz="0" w:space="0" w:color="auto"/>
                  </w:divBdr>
                </w:div>
                <w:div w:id="1136876813">
                  <w:marLeft w:val="640"/>
                  <w:marRight w:val="0"/>
                  <w:marTop w:val="0"/>
                  <w:marBottom w:val="0"/>
                  <w:divBdr>
                    <w:top w:val="none" w:sz="0" w:space="0" w:color="auto"/>
                    <w:left w:val="none" w:sz="0" w:space="0" w:color="auto"/>
                    <w:bottom w:val="none" w:sz="0" w:space="0" w:color="auto"/>
                    <w:right w:val="none" w:sz="0" w:space="0" w:color="auto"/>
                  </w:divBdr>
                </w:div>
                <w:div w:id="1464155133">
                  <w:marLeft w:val="640"/>
                  <w:marRight w:val="0"/>
                  <w:marTop w:val="0"/>
                  <w:marBottom w:val="0"/>
                  <w:divBdr>
                    <w:top w:val="none" w:sz="0" w:space="0" w:color="auto"/>
                    <w:left w:val="none" w:sz="0" w:space="0" w:color="auto"/>
                    <w:bottom w:val="none" w:sz="0" w:space="0" w:color="auto"/>
                    <w:right w:val="none" w:sz="0" w:space="0" w:color="auto"/>
                  </w:divBdr>
                </w:div>
                <w:div w:id="559681552">
                  <w:marLeft w:val="640"/>
                  <w:marRight w:val="0"/>
                  <w:marTop w:val="0"/>
                  <w:marBottom w:val="0"/>
                  <w:divBdr>
                    <w:top w:val="none" w:sz="0" w:space="0" w:color="auto"/>
                    <w:left w:val="none" w:sz="0" w:space="0" w:color="auto"/>
                    <w:bottom w:val="none" w:sz="0" w:space="0" w:color="auto"/>
                    <w:right w:val="none" w:sz="0" w:space="0" w:color="auto"/>
                  </w:divBdr>
                </w:div>
                <w:div w:id="750851098">
                  <w:marLeft w:val="640"/>
                  <w:marRight w:val="0"/>
                  <w:marTop w:val="0"/>
                  <w:marBottom w:val="0"/>
                  <w:divBdr>
                    <w:top w:val="none" w:sz="0" w:space="0" w:color="auto"/>
                    <w:left w:val="none" w:sz="0" w:space="0" w:color="auto"/>
                    <w:bottom w:val="none" w:sz="0" w:space="0" w:color="auto"/>
                    <w:right w:val="none" w:sz="0" w:space="0" w:color="auto"/>
                  </w:divBdr>
                </w:div>
                <w:div w:id="963847618">
                  <w:marLeft w:val="640"/>
                  <w:marRight w:val="0"/>
                  <w:marTop w:val="0"/>
                  <w:marBottom w:val="0"/>
                  <w:divBdr>
                    <w:top w:val="none" w:sz="0" w:space="0" w:color="auto"/>
                    <w:left w:val="none" w:sz="0" w:space="0" w:color="auto"/>
                    <w:bottom w:val="none" w:sz="0" w:space="0" w:color="auto"/>
                    <w:right w:val="none" w:sz="0" w:space="0" w:color="auto"/>
                  </w:divBdr>
                </w:div>
                <w:div w:id="1636181274">
                  <w:marLeft w:val="640"/>
                  <w:marRight w:val="0"/>
                  <w:marTop w:val="0"/>
                  <w:marBottom w:val="0"/>
                  <w:divBdr>
                    <w:top w:val="none" w:sz="0" w:space="0" w:color="auto"/>
                    <w:left w:val="none" w:sz="0" w:space="0" w:color="auto"/>
                    <w:bottom w:val="none" w:sz="0" w:space="0" w:color="auto"/>
                    <w:right w:val="none" w:sz="0" w:space="0" w:color="auto"/>
                  </w:divBdr>
                </w:div>
                <w:div w:id="1735397482">
                  <w:marLeft w:val="640"/>
                  <w:marRight w:val="0"/>
                  <w:marTop w:val="0"/>
                  <w:marBottom w:val="0"/>
                  <w:divBdr>
                    <w:top w:val="none" w:sz="0" w:space="0" w:color="auto"/>
                    <w:left w:val="none" w:sz="0" w:space="0" w:color="auto"/>
                    <w:bottom w:val="none" w:sz="0" w:space="0" w:color="auto"/>
                    <w:right w:val="none" w:sz="0" w:space="0" w:color="auto"/>
                  </w:divBdr>
                </w:div>
                <w:div w:id="565336123">
                  <w:marLeft w:val="640"/>
                  <w:marRight w:val="0"/>
                  <w:marTop w:val="0"/>
                  <w:marBottom w:val="0"/>
                  <w:divBdr>
                    <w:top w:val="none" w:sz="0" w:space="0" w:color="auto"/>
                    <w:left w:val="none" w:sz="0" w:space="0" w:color="auto"/>
                    <w:bottom w:val="none" w:sz="0" w:space="0" w:color="auto"/>
                    <w:right w:val="none" w:sz="0" w:space="0" w:color="auto"/>
                  </w:divBdr>
                </w:div>
                <w:div w:id="727387992">
                  <w:marLeft w:val="640"/>
                  <w:marRight w:val="0"/>
                  <w:marTop w:val="0"/>
                  <w:marBottom w:val="0"/>
                  <w:divBdr>
                    <w:top w:val="none" w:sz="0" w:space="0" w:color="auto"/>
                    <w:left w:val="none" w:sz="0" w:space="0" w:color="auto"/>
                    <w:bottom w:val="none" w:sz="0" w:space="0" w:color="auto"/>
                    <w:right w:val="none" w:sz="0" w:space="0" w:color="auto"/>
                  </w:divBdr>
                </w:div>
                <w:div w:id="505630174">
                  <w:marLeft w:val="640"/>
                  <w:marRight w:val="0"/>
                  <w:marTop w:val="0"/>
                  <w:marBottom w:val="0"/>
                  <w:divBdr>
                    <w:top w:val="none" w:sz="0" w:space="0" w:color="auto"/>
                    <w:left w:val="none" w:sz="0" w:space="0" w:color="auto"/>
                    <w:bottom w:val="none" w:sz="0" w:space="0" w:color="auto"/>
                    <w:right w:val="none" w:sz="0" w:space="0" w:color="auto"/>
                  </w:divBdr>
                </w:div>
                <w:div w:id="615332670">
                  <w:marLeft w:val="640"/>
                  <w:marRight w:val="0"/>
                  <w:marTop w:val="0"/>
                  <w:marBottom w:val="0"/>
                  <w:divBdr>
                    <w:top w:val="none" w:sz="0" w:space="0" w:color="auto"/>
                    <w:left w:val="none" w:sz="0" w:space="0" w:color="auto"/>
                    <w:bottom w:val="none" w:sz="0" w:space="0" w:color="auto"/>
                    <w:right w:val="none" w:sz="0" w:space="0" w:color="auto"/>
                  </w:divBdr>
                </w:div>
                <w:div w:id="167949882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24629214">
          <w:marLeft w:val="640"/>
          <w:marRight w:val="0"/>
          <w:marTop w:val="0"/>
          <w:marBottom w:val="0"/>
          <w:divBdr>
            <w:top w:val="none" w:sz="0" w:space="0" w:color="auto"/>
            <w:left w:val="none" w:sz="0" w:space="0" w:color="auto"/>
            <w:bottom w:val="none" w:sz="0" w:space="0" w:color="auto"/>
            <w:right w:val="none" w:sz="0" w:space="0" w:color="auto"/>
          </w:divBdr>
        </w:div>
        <w:div w:id="353582194">
          <w:marLeft w:val="640"/>
          <w:marRight w:val="0"/>
          <w:marTop w:val="0"/>
          <w:marBottom w:val="0"/>
          <w:divBdr>
            <w:top w:val="none" w:sz="0" w:space="0" w:color="auto"/>
            <w:left w:val="none" w:sz="0" w:space="0" w:color="auto"/>
            <w:bottom w:val="none" w:sz="0" w:space="0" w:color="auto"/>
            <w:right w:val="none" w:sz="0" w:space="0" w:color="auto"/>
          </w:divBdr>
        </w:div>
        <w:div w:id="390425398">
          <w:marLeft w:val="640"/>
          <w:marRight w:val="0"/>
          <w:marTop w:val="0"/>
          <w:marBottom w:val="0"/>
          <w:divBdr>
            <w:top w:val="none" w:sz="0" w:space="0" w:color="auto"/>
            <w:left w:val="none" w:sz="0" w:space="0" w:color="auto"/>
            <w:bottom w:val="none" w:sz="0" w:space="0" w:color="auto"/>
            <w:right w:val="none" w:sz="0" w:space="0" w:color="auto"/>
          </w:divBdr>
        </w:div>
        <w:div w:id="589702898">
          <w:marLeft w:val="640"/>
          <w:marRight w:val="0"/>
          <w:marTop w:val="0"/>
          <w:marBottom w:val="0"/>
          <w:divBdr>
            <w:top w:val="none" w:sz="0" w:space="0" w:color="auto"/>
            <w:left w:val="none" w:sz="0" w:space="0" w:color="auto"/>
            <w:bottom w:val="none" w:sz="0" w:space="0" w:color="auto"/>
            <w:right w:val="none" w:sz="0" w:space="0" w:color="auto"/>
          </w:divBdr>
        </w:div>
        <w:div w:id="680282769">
          <w:marLeft w:val="640"/>
          <w:marRight w:val="0"/>
          <w:marTop w:val="0"/>
          <w:marBottom w:val="0"/>
          <w:divBdr>
            <w:top w:val="none" w:sz="0" w:space="0" w:color="auto"/>
            <w:left w:val="none" w:sz="0" w:space="0" w:color="auto"/>
            <w:bottom w:val="none" w:sz="0" w:space="0" w:color="auto"/>
            <w:right w:val="none" w:sz="0" w:space="0" w:color="auto"/>
          </w:divBdr>
        </w:div>
        <w:div w:id="817114191">
          <w:marLeft w:val="640"/>
          <w:marRight w:val="0"/>
          <w:marTop w:val="0"/>
          <w:marBottom w:val="0"/>
          <w:divBdr>
            <w:top w:val="none" w:sz="0" w:space="0" w:color="auto"/>
            <w:left w:val="none" w:sz="0" w:space="0" w:color="auto"/>
            <w:bottom w:val="none" w:sz="0" w:space="0" w:color="auto"/>
            <w:right w:val="none" w:sz="0" w:space="0" w:color="auto"/>
          </w:divBdr>
        </w:div>
        <w:div w:id="886647397">
          <w:marLeft w:val="640"/>
          <w:marRight w:val="0"/>
          <w:marTop w:val="0"/>
          <w:marBottom w:val="0"/>
          <w:divBdr>
            <w:top w:val="none" w:sz="0" w:space="0" w:color="auto"/>
            <w:left w:val="none" w:sz="0" w:space="0" w:color="auto"/>
            <w:bottom w:val="none" w:sz="0" w:space="0" w:color="auto"/>
            <w:right w:val="none" w:sz="0" w:space="0" w:color="auto"/>
          </w:divBdr>
        </w:div>
        <w:div w:id="958294315">
          <w:marLeft w:val="640"/>
          <w:marRight w:val="0"/>
          <w:marTop w:val="0"/>
          <w:marBottom w:val="0"/>
          <w:divBdr>
            <w:top w:val="none" w:sz="0" w:space="0" w:color="auto"/>
            <w:left w:val="none" w:sz="0" w:space="0" w:color="auto"/>
            <w:bottom w:val="none" w:sz="0" w:space="0" w:color="auto"/>
            <w:right w:val="none" w:sz="0" w:space="0" w:color="auto"/>
          </w:divBdr>
        </w:div>
        <w:div w:id="969016066">
          <w:marLeft w:val="640"/>
          <w:marRight w:val="0"/>
          <w:marTop w:val="0"/>
          <w:marBottom w:val="0"/>
          <w:divBdr>
            <w:top w:val="none" w:sz="0" w:space="0" w:color="auto"/>
            <w:left w:val="none" w:sz="0" w:space="0" w:color="auto"/>
            <w:bottom w:val="none" w:sz="0" w:space="0" w:color="auto"/>
            <w:right w:val="none" w:sz="0" w:space="0" w:color="auto"/>
          </w:divBdr>
        </w:div>
        <w:div w:id="1022785392">
          <w:marLeft w:val="640"/>
          <w:marRight w:val="0"/>
          <w:marTop w:val="0"/>
          <w:marBottom w:val="0"/>
          <w:divBdr>
            <w:top w:val="none" w:sz="0" w:space="0" w:color="auto"/>
            <w:left w:val="none" w:sz="0" w:space="0" w:color="auto"/>
            <w:bottom w:val="none" w:sz="0" w:space="0" w:color="auto"/>
            <w:right w:val="none" w:sz="0" w:space="0" w:color="auto"/>
          </w:divBdr>
        </w:div>
        <w:div w:id="1230653943">
          <w:marLeft w:val="640"/>
          <w:marRight w:val="0"/>
          <w:marTop w:val="0"/>
          <w:marBottom w:val="0"/>
          <w:divBdr>
            <w:top w:val="none" w:sz="0" w:space="0" w:color="auto"/>
            <w:left w:val="none" w:sz="0" w:space="0" w:color="auto"/>
            <w:bottom w:val="none" w:sz="0" w:space="0" w:color="auto"/>
            <w:right w:val="none" w:sz="0" w:space="0" w:color="auto"/>
          </w:divBdr>
        </w:div>
        <w:div w:id="1360468842">
          <w:marLeft w:val="640"/>
          <w:marRight w:val="0"/>
          <w:marTop w:val="0"/>
          <w:marBottom w:val="0"/>
          <w:divBdr>
            <w:top w:val="none" w:sz="0" w:space="0" w:color="auto"/>
            <w:left w:val="none" w:sz="0" w:space="0" w:color="auto"/>
            <w:bottom w:val="none" w:sz="0" w:space="0" w:color="auto"/>
            <w:right w:val="none" w:sz="0" w:space="0" w:color="auto"/>
          </w:divBdr>
        </w:div>
        <w:div w:id="1543664803">
          <w:marLeft w:val="640"/>
          <w:marRight w:val="0"/>
          <w:marTop w:val="0"/>
          <w:marBottom w:val="0"/>
          <w:divBdr>
            <w:top w:val="none" w:sz="0" w:space="0" w:color="auto"/>
            <w:left w:val="none" w:sz="0" w:space="0" w:color="auto"/>
            <w:bottom w:val="none" w:sz="0" w:space="0" w:color="auto"/>
            <w:right w:val="none" w:sz="0" w:space="0" w:color="auto"/>
          </w:divBdr>
        </w:div>
        <w:div w:id="1575049191">
          <w:marLeft w:val="640"/>
          <w:marRight w:val="0"/>
          <w:marTop w:val="0"/>
          <w:marBottom w:val="0"/>
          <w:divBdr>
            <w:top w:val="none" w:sz="0" w:space="0" w:color="auto"/>
            <w:left w:val="none" w:sz="0" w:space="0" w:color="auto"/>
            <w:bottom w:val="none" w:sz="0" w:space="0" w:color="auto"/>
            <w:right w:val="none" w:sz="0" w:space="0" w:color="auto"/>
          </w:divBdr>
        </w:div>
        <w:div w:id="1599101621">
          <w:marLeft w:val="640"/>
          <w:marRight w:val="0"/>
          <w:marTop w:val="0"/>
          <w:marBottom w:val="0"/>
          <w:divBdr>
            <w:top w:val="none" w:sz="0" w:space="0" w:color="auto"/>
            <w:left w:val="none" w:sz="0" w:space="0" w:color="auto"/>
            <w:bottom w:val="none" w:sz="0" w:space="0" w:color="auto"/>
            <w:right w:val="none" w:sz="0" w:space="0" w:color="auto"/>
          </w:divBdr>
        </w:div>
        <w:div w:id="1828210692">
          <w:marLeft w:val="640"/>
          <w:marRight w:val="0"/>
          <w:marTop w:val="0"/>
          <w:marBottom w:val="0"/>
          <w:divBdr>
            <w:top w:val="none" w:sz="0" w:space="0" w:color="auto"/>
            <w:left w:val="none" w:sz="0" w:space="0" w:color="auto"/>
            <w:bottom w:val="none" w:sz="0" w:space="0" w:color="auto"/>
            <w:right w:val="none" w:sz="0" w:space="0" w:color="auto"/>
          </w:divBdr>
        </w:div>
        <w:div w:id="1948461235">
          <w:marLeft w:val="640"/>
          <w:marRight w:val="0"/>
          <w:marTop w:val="0"/>
          <w:marBottom w:val="0"/>
          <w:divBdr>
            <w:top w:val="none" w:sz="0" w:space="0" w:color="auto"/>
            <w:left w:val="none" w:sz="0" w:space="0" w:color="auto"/>
            <w:bottom w:val="none" w:sz="0" w:space="0" w:color="auto"/>
            <w:right w:val="none" w:sz="0" w:space="0" w:color="auto"/>
          </w:divBdr>
        </w:div>
        <w:div w:id="1990287998">
          <w:marLeft w:val="640"/>
          <w:marRight w:val="0"/>
          <w:marTop w:val="0"/>
          <w:marBottom w:val="0"/>
          <w:divBdr>
            <w:top w:val="none" w:sz="0" w:space="0" w:color="auto"/>
            <w:left w:val="none" w:sz="0" w:space="0" w:color="auto"/>
            <w:bottom w:val="none" w:sz="0" w:space="0" w:color="auto"/>
            <w:right w:val="none" w:sz="0" w:space="0" w:color="auto"/>
          </w:divBdr>
        </w:div>
        <w:div w:id="1991404867">
          <w:marLeft w:val="640"/>
          <w:marRight w:val="0"/>
          <w:marTop w:val="0"/>
          <w:marBottom w:val="0"/>
          <w:divBdr>
            <w:top w:val="none" w:sz="0" w:space="0" w:color="auto"/>
            <w:left w:val="none" w:sz="0" w:space="0" w:color="auto"/>
            <w:bottom w:val="none" w:sz="0" w:space="0" w:color="auto"/>
            <w:right w:val="none" w:sz="0" w:space="0" w:color="auto"/>
          </w:divBdr>
        </w:div>
        <w:div w:id="2050760925">
          <w:marLeft w:val="640"/>
          <w:marRight w:val="0"/>
          <w:marTop w:val="0"/>
          <w:marBottom w:val="0"/>
          <w:divBdr>
            <w:top w:val="none" w:sz="0" w:space="0" w:color="auto"/>
            <w:left w:val="none" w:sz="0" w:space="0" w:color="auto"/>
            <w:bottom w:val="none" w:sz="0" w:space="0" w:color="auto"/>
            <w:right w:val="none" w:sz="0" w:space="0" w:color="auto"/>
          </w:divBdr>
        </w:div>
        <w:div w:id="2057007369">
          <w:marLeft w:val="640"/>
          <w:marRight w:val="0"/>
          <w:marTop w:val="0"/>
          <w:marBottom w:val="0"/>
          <w:divBdr>
            <w:top w:val="none" w:sz="0" w:space="0" w:color="auto"/>
            <w:left w:val="none" w:sz="0" w:space="0" w:color="auto"/>
            <w:bottom w:val="none" w:sz="0" w:space="0" w:color="auto"/>
            <w:right w:val="none" w:sz="0" w:space="0" w:color="auto"/>
          </w:divBdr>
        </w:div>
      </w:divsChild>
    </w:div>
    <w:div w:id="1586107325">
      <w:bodyDiv w:val="1"/>
      <w:marLeft w:val="0"/>
      <w:marRight w:val="0"/>
      <w:marTop w:val="0"/>
      <w:marBottom w:val="0"/>
      <w:divBdr>
        <w:top w:val="none" w:sz="0" w:space="0" w:color="auto"/>
        <w:left w:val="none" w:sz="0" w:space="0" w:color="auto"/>
        <w:bottom w:val="none" w:sz="0" w:space="0" w:color="auto"/>
        <w:right w:val="none" w:sz="0" w:space="0" w:color="auto"/>
      </w:divBdr>
      <w:divsChild>
        <w:div w:id="80413012">
          <w:marLeft w:val="640"/>
          <w:marRight w:val="0"/>
          <w:marTop w:val="0"/>
          <w:marBottom w:val="0"/>
          <w:divBdr>
            <w:top w:val="none" w:sz="0" w:space="0" w:color="auto"/>
            <w:left w:val="none" w:sz="0" w:space="0" w:color="auto"/>
            <w:bottom w:val="none" w:sz="0" w:space="0" w:color="auto"/>
            <w:right w:val="none" w:sz="0" w:space="0" w:color="auto"/>
          </w:divBdr>
        </w:div>
        <w:div w:id="94711543">
          <w:marLeft w:val="640"/>
          <w:marRight w:val="0"/>
          <w:marTop w:val="0"/>
          <w:marBottom w:val="0"/>
          <w:divBdr>
            <w:top w:val="none" w:sz="0" w:space="0" w:color="auto"/>
            <w:left w:val="none" w:sz="0" w:space="0" w:color="auto"/>
            <w:bottom w:val="none" w:sz="0" w:space="0" w:color="auto"/>
            <w:right w:val="none" w:sz="0" w:space="0" w:color="auto"/>
          </w:divBdr>
        </w:div>
        <w:div w:id="96675865">
          <w:marLeft w:val="640"/>
          <w:marRight w:val="0"/>
          <w:marTop w:val="0"/>
          <w:marBottom w:val="0"/>
          <w:divBdr>
            <w:top w:val="none" w:sz="0" w:space="0" w:color="auto"/>
            <w:left w:val="none" w:sz="0" w:space="0" w:color="auto"/>
            <w:bottom w:val="none" w:sz="0" w:space="0" w:color="auto"/>
            <w:right w:val="none" w:sz="0" w:space="0" w:color="auto"/>
          </w:divBdr>
        </w:div>
        <w:div w:id="142698620">
          <w:marLeft w:val="640"/>
          <w:marRight w:val="0"/>
          <w:marTop w:val="0"/>
          <w:marBottom w:val="0"/>
          <w:divBdr>
            <w:top w:val="none" w:sz="0" w:space="0" w:color="auto"/>
            <w:left w:val="none" w:sz="0" w:space="0" w:color="auto"/>
            <w:bottom w:val="none" w:sz="0" w:space="0" w:color="auto"/>
            <w:right w:val="none" w:sz="0" w:space="0" w:color="auto"/>
          </w:divBdr>
        </w:div>
        <w:div w:id="712927977">
          <w:marLeft w:val="640"/>
          <w:marRight w:val="0"/>
          <w:marTop w:val="0"/>
          <w:marBottom w:val="0"/>
          <w:divBdr>
            <w:top w:val="none" w:sz="0" w:space="0" w:color="auto"/>
            <w:left w:val="none" w:sz="0" w:space="0" w:color="auto"/>
            <w:bottom w:val="none" w:sz="0" w:space="0" w:color="auto"/>
            <w:right w:val="none" w:sz="0" w:space="0" w:color="auto"/>
          </w:divBdr>
        </w:div>
        <w:div w:id="719787487">
          <w:marLeft w:val="640"/>
          <w:marRight w:val="0"/>
          <w:marTop w:val="0"/>
          <w:marBottom w:val="0"/>
          <w:divBdr>
            <w:top w:val="none" w:sz="0" w:space="0" w:color="auto"/>
            <w:left w:val="none" w:sz="0" w:space="0" w:color="auto"/>
            <w:bottom w:val="none" w:sz="0" w:space="0" w:color="auto"/>
            <w:right w:val="none" w:sz="0" w:space="0" w:color="auto"/>
          </w:divBdr>
        </w:div>
        <w:div w:id="815024820">
          <w:marLeft w:val="640"/>
          <w:marRight w:val="0"/>
          <w:marTop w:val="0"/>
          <w:marBottom w:val="0"/>
          <w:divBdr>
            <w:top w:val="none" w:sz="0" w:space="0" w:color="auto"/>
            <w:left w:val="none" w:sz="0" w:space="0" w:color="auto"/>
            <w:bottom w:val="none" w:sz="0" w:space="0" w:color="auto"/>
            <w:right w:val="none" w:sz="0" w:space="0" w:color="auto"/>
          </w:divBdr>
        </w:div>
        <w:div w:id="934481395">
          <w:marLeft w:val="640"/>
          <w:marRight w:val="0"/>
          <w:marTop w:val="0"/>
          <w:marBottom w:val="0"/>
          <w:divBdr>
            <w:top w:val="none" w:sz="0" w:space="0" w:color="auto"/>
            <w:left w:val="none" w:sz="0" w:space="0" w:color="auto"/>
            <w:bottom w:val="none" w:sz="0" w:space="0" w:color="auto"/>
            <w:right w:val="none" w:sz="0" w:space="0" w:color="auto"/>
          </w:divBdr>
        </w:div>
        <w:div w:id="943422843">
          <w:marLeft w:val="640"/>
          <w:marRight w:val="0"/>
          <w:marTop w:val="0"/>
          <w:marBottom w:val="0"/>
          <w:divBdr>
            <w:top w:val="none" w:sz="0" w:space="0" w:color="auto"/>
            <w:left w:val="none" w:sz="0" w:space="0" w:color="auto"/>
            <w:bottom w:val="none" w:sz="0" w:space="0" w:color="auto"/>
            <w:right w:val="none" w:sz="0" w:space="0" w:color="auto"/>
          </w:divBdr>
        </w:div>
        <w:div w:id="1088191156">
          <w:marLeft w:val="640"/>
          <w:marRight w:val="0"/>
          <w:marTop w:val="0"/>
          <w:marBottom w:val="0"/>
          <w:divBdr>
            <w:top w:val="none" w:sz="0" w:space="0" w:color="auto"/>
            <w:left w:val="none" w:sz="0" w:space="0" w:color="auto"/>
            <w:bottom w:val="none" w:sz="0" w:space="0" w:color="auto"/>
            <w:right w:val="none" w:sz="0" w:space="0" w:color="auto"/>
          </w:divBdr>
        </w:div>
        <w:div w:id="1133907861">
          <w:marLeft w:val="640"/>
          <w:marRight w:val="0"/>
          <w:marTop w:val="0"/>
          <w:marBottom w:val="0"/>
          <w:divBdr>
            <w:top w:val="none" w:sz="0" w:space="0" w:color="auto"/>
            <w:left w:val="none" w:sz="0" w:space="0" w:color="auto"/>
            <w:bottom w:val="none" w:sz="0" w:space="0" w:color="auto"/>
            <w:right w:val="none" w:sz="0" w:space="0" w:color="auto"/>
          </w:divBdr>
        </w:div>
        <w:div w:id="1134325640">
          <w:marLeft w:val="640"/>
          <w:marRight w:val="0"/>
          <w:marTop w:val="0"/>
          <w:marBottom w:val="0"/>
          <w:divBdr>
            <w:top w:val="none" w:sz="0" w:space="0" w:color="auto"/>
            <w:left w:val="none" w:sz="0" w:space="0" w:color="auto"/>
            <w:bottom w:val="none" w:sz="0" w:space="0" w:color="auto"/>
            <w:right w:val="none" w:sz="0" w:space="0" w:color="auto"/>
          </w:divBdr>
        </w:div>
        <w:div w:id="1209219066">
          <w:marLeft w:val="640"/>
          <w:marRight w:val="0"/>
          <w:marTop w:val="0"/>
          <w:marBottom w:val="0"/>
          <w:divBdr>
            <w:top w:val="none" w:sz="0" w:space="0" w:color="auto"/>
            <w:left w:val="none" w:sz="0" w:space="0" w:color="auto"/>
            <w:bottom w:val="none" w:sz="0" w:space="0" w:color="auto"/>
            <w:right w:val="none" w:sz="0" w:space="0" w:color="auto"/>
          </w:divBdr>
        </w:div>
        <w:div w:id="1213613500">
          <w:marLeft w:val="640"/>
          <w:marRight w:val="0"/>
          <w:marTop w:val="0"/>
          <w:marBottom w:val="0"/>
          <w:divBdr>
            <w:top w:val="none" w:sz="0" w:space="0" w:color="auto"/>
            <w:left w:val="none" w:sz="0" w:space="0" w:color="auto"/>
            <w:bottom w:val="none" w:sz="0" w:space="0" w:color="auto"/>
            <w:right w:val="none" w:sz="0" w:space="0" w:color="auto"/>
          </w:divBdr>
        </w:div>
        <w:div w:id="1319577419">
          <w:marLeft w:val="640"/>
          <w:marRight w:val="0"/>
          <w:marTop w:val="0"/>
          <w:marBottom w:val="0"/>
          <w:divBdr>
            <w:top w:val="none" w:sz="0" w:space="0" w:color="auto"/>
            <w:left w:val="none" w:sz="0" w:space="0" w:color="auto"/>
            <w:bottom w:val="none" w:sz="0" w:space="0" w:color="auto"/>
            <w:right w:val="none" w:sz="0" w:space="0" w:color="auto"/>
          </w:divBdr>
        </w:div>
        <w:div w:id="1424953485">
          <w:marLeft w:val="640"/>
          <w:marRight w:val="0"/>
          <w:marTop w:val="0"/>
          <w:marBottom w:val="0"/>
          <w:divBdr>
            <w:top w:val="none" w:sz="0" w:space="0" w:color="auto"/>
            <w:left w:val="none" w:sz="0" w:space="0" w:color="auto"/>
            <w:bottom w:val="none" w:sz="0" w:space="0" w:color="auto"/>
            <w:right w:val="none" w:sz="0" w:space="0" w:color="auto"/>
          </w:divBdr>
        </w:div>
        <w:div w:id="1601797964">
          <w:marLeft w:val="640"/>
          <w:marRight w:val="0"/>
          <w:marTop w:val="0"/>
          <w:marBottom w:val="0"/>
          <w:divBdr>
            <w:top w:val="none" w:sz="0" w:space="0" w:color="auto"/>
            <w:left w:val="none" w:sz="0" w:space="0" w:color="auto"/>
            <w:bottom w:val="none" w:sz="0" w:space="0" w:color="auto"/>
            <w:right w:val="none" w:sz="0" w:space="0" w:color="auto"/>
          </w:divBdr>
        </w:div>
        <w:div w:id="1770734127">
          <w:marLeft w:val="640"/>
          <w:marRight w:val="0"/>
          <w:marTop w:val="0"/>
          <w:marBottom w:val="0"/>
          <w:divBdr>
            <w:top w:val="none" w:sz="0" w:space="0" w:color="auto"/>
            <w:left w:val="none" w:sz="0" w:space="0" w:color="auto"/>
            <w:bottom w:val="none" w:sz="0" w:space="0" w:color="auto"/>
            <w:right w:val="none" w:sz="0" w:space="0" w:color="auto"/>
          </w:divBdr>
        </w:div>
        <w:div w:id="1774131119">
          <w:marLeft w:val="640"/>
          <w:marRight w:val="0"/>
          <w:marTop w:val="0"/>
          <w:marBottom w:val="0"/>
          <w:divBdr>
            <w:top w:val="none" w:sz="0" w:space="0" w:color="auto"/>
            <w:left w:val="none" w:sz="0" w:space="0" w:color="auto"/>
            <w:bottom w:val="none" w:sz="0" w:space="0" w:color="auto"/>
            <w:right w:val="none" w:sz="0" w:space="0" w:color="auto"/>
          </w:divBdr>
        </w:div>
        <w:div w:id="1825075637">
          <w:marLeft w:val="640"/>
          <w:marRight w:val="0"/>
          <w:marTop w:val="0"/>
          <w:marBottom w:val="0"/>
          <w:divBdr>
            <w:top w:val="none" w:sz="0" w:space="0" w:color="auto"/>
            <w:left w:val="none" w:sz="0" w:space="0" w:color="auto"/>
            <w:bottom w:val="none" w:sz="0" w:space="0" w:color="auto"/>
            <w:right w:val="none" w:sz="0" w:space="0" w:color="auto"/>
          </w:divBdr>
        </w:div>
        <w:div w:id="1864707074">
          <w:marLeft w:val="640"/>
          <w:marRight w:val="0"/>
          <w:marTop w:val="0"/>
          <w:marBottom w:val="0"/>
          <w:divBdr>
            <w:top w:val="none" w:sz="0" w:space="0" w:color="auto"/>
            <w:left w:val="none" w:sz="0" w:space="0" w:color="auto"/>
            <w:bottom w:val="none" w:sz="0" w:space="0" w:color="auto"/>
            <w:right w:val="none" w:sz="0" w:space="0" w:color="auto"/>
          </w:divBdr>
        </w:div>
        <w:div w:id="1946419615">
          <w:marLeft w:val="640"/>
          <w:marRight w:val="0"/>
          <w:marTop w:val="0"/>
          <w:marBottom w:val="0"/>
          <w:divBdr>
            <w:top w:val="none" w:sz="0" w:space="0" w:color="auto"/>
            <w:left w:val="none" w:sz="0" w:space="0" w:color="auto"/>
            <w:bottom w:val="none" w:sz="0" w:space="0" w:color="auto"/>
            <w:right w:val="none" w:sz="0" w:space="0" w:color="auto"/>
          </w:divBdr>
        </w:div>
        <w:div w:id="1956518672">
          <w:marLeft w:val="640"/>
          <w:marRight w:val="0"/>
          <w:marTop w:val="0"/>
          <w:marBottom w:val="0"/>
          <w:divBdr>
            <w:top w:val="none" w:sz="0" w:space="0" w:color="auto"/>
            <w:left w:val="none" w:sz="0" w:space="0" w:color="auto"/>
            <w:bottom w:val="none" w:sz="0" w:space="0" w:color="auto"/>
            <w:right w:val="none" w:sz="0" w:space="0" w:color="auto"/>
          </w:divBdr>
        </w:div>
        <w:div w:id="2054770940">
          <w:marLeft w:val="640"/>
          <w:marRight w:val="0"/>
          <w:marTop w:val="0"/>
          <w:marBottom w:val="0"/>
          <w:divBdr>
            <w:top w:val="none" w:sz="0" w:space="0" w:color="auto"/>
            <w:left w:val="none" w:sz="0" w:space="0" w:color="auto"/>
            <w:bottom w:val="none" w:sz="0" w:space="0" w:color="auto"/>
            <w:right w:val="none" w:sz="0" w:space="0" w:color="auto"/>
          </w:divBdr>
        </w:div>
        <w:div w:id="2073036509">
          <w:marLeft w:val="640"/>
          <w:marRight w:val="0"/>
          <w:marTop w:val="0"/>
          <w:marBottom w:val="0"/>
          <w:divBdr>
            <w:top w:val="none" w:sz="0" w:space="0" w:color="auto"/>
            <w:left w:val="none" w:sz="0" w:space="0" w:color="auto"/>
            <w:bottom w:val="none" w:sz="0" w:space="0" w:color="auto"/>
            <w:right w:val="none" w:sz="0" w:space="0" w:color="auto"/>
          </w:divBdr>
        </w:div>
      </w:divsChild>
    </w:div>
    <w:div w:id="1640450943">
      <w:bodyDiv w:val="1"/>
      <w:marLeft w:val="0"/>
      <w:marRight w:val="0"/>
      <w:marTop w:val="0"/>
      <w:marBottom w:val="0"/>
      <w:divBdr>
        <w:top w:val="none" w:sz="0" w:space="0" w:color="auto"/>
        <w:left w:val="none" w:sz="0" w:space="0" w:color="auto"/>
        <w:bottom w:val="none" w:sz="0" w:space="0" w:color="auto"/>
        <w:right w:val="none" w:sz="0" w:space="0" w:color="auto"/>
      </w:divBdr>
      <w:divsChild>
        <w:div w:id="56251193">
          <w:marLeft w:val="640"/>
          <w:marRight w:val="0"/>
          <w:marTop w:val="0"/>
          <w:marBottom w:val="0"/>
          <w:divBdr>
            <w:top w:val="none" w:sz="0" w:space="0" w:color="auto"/>
            <w:left w:val="none" w:sz="0" w:space="0" w:color="auto"/>
            <w:bottom w:val="none" w:sz="0" w:space="0" w:color="auto"/>
            <w:right w:val="none" w:sz="0" w:space="0" w:color="auto"/>
          </w:divBdr>
        </w:div>
        <w:div w:id="255209957">
          <w:marLeft w:val="640"/>
          <w:marRight w:val="0"/>
          <w:marTop w:val="0"/>
          <w:marBottom w:val="0"/>
          <w:divBdr>
            <w:top w:val="none" w:sz="0" w:space="0" w:color="auto"/>
            <w:left w:val="none" w:sz="0" w:space="0" w:color="auto"/>
            <w:bottom w:val="none" w:sz="0" w:space="0" w:color="auto"/>
            <w:right w:val="none" w:sz="0" w:space="0" w:color="auto"/>
          </w:divBdr>
        </w:div>
        <w:div w:id="294986618">
          <w:marLeft w:val="640"/>
          <w:marRight w:val="0"/>
          <w:marTop w:val="0"/>
          <w:marBottom w:val="0"/>
          <w:divBdr>
            <w:top w:val="none" w:sz="0" w:space="0" w:color="auto"/>
            <w:left w:val="none" w:sz="0" w:space="0" w:color="auto"/>
            <w:bottom w:val="none" w:sz="0" w:space="0" w:color="auto"/>
            <w:right w:val="none" w:sz="0" w:space="0" w:color="auto"/>
          </w:divBdr>
        </w:div>
        <w:div w:id="319163761">
          <w:marLeft w:val="640"/>
          <w:marRight w:val="0"/>
          <w:marTop w:val="0"/>
          <w:marBottom w:val="0"/>
          <w:divBdr>
            <w:top w:val="none" w:sz="0" w:space="0" w:color="auto"/>
            <w:left w:val="none" w:sz="0" w:space="0" w:color="auto"/>
            <w:bottom w:val="none" w:sz="0" w:space="0" w:color="auto"/>
            <w:right w:val="none" w:sz="0" w:space="0" w:color="auto"/>
          </w:divBdr>
        </w:div>
        <w:div w:id="453913359">
          <w:marLeft w:val="640"/>
          <w:marRight w:val="0"/>
          <w:marTop w:val="0"/>
          <w:marBottom w:val="0"/>
          <w:divBdr>
            <w:top w:val="none" w:sz="0" w:space="0" w:color="auto"/>
            <w:left w:val="none" w:sz="0" w:space="0" w:color="auto"/>
            <w:bottom w:val="none" w:sz="0" w:space="0" w:color="auto"/>
            <w:right w:val="none" w:sz="0" w:space="0" w:color="auto"/>
          </w:divBdr>
        </w:div>
        <w:div w:id="467209315">
          <w:marLeft w:val="640"/>
          <w:marRight w:val="0"/>
          <w:marTop w:val="0"/>
          <w:marBottom w:val="0"/>
          <w:divBdr>
            <w:top w:val="none" w:sz="0" w:space="0" w:color="auto"/>
            <w:left w:val="none" w:sz="0" w:space="0" w:color="auto"/>
            <w:bottom w:val="none" w:sz="0" w:space="0" w:color="auto"/>
            <w:right w:val="none" w:sz="0" w:space="0" w:color="auto"/>
          </w:divBdr>
        </w:div>
        <w:div w:id="560865452">
          <w:marLeft w:val="640"/>
          <w:marRight w:val="0"/>
          <w:marTop w:val="0"/>
          <w:marBottom w:val="0"/>
          <w:divBdr>
            <w:top w:val="none" w:sz="0" w:space="0" w:color="auto"/>
            <w:left w:val="none" w:sz="0" w:space="0" w:color="auto"/>
            <w:bottom w:val="none" w:sz="0" w:space="0" w:color="auto"/>
            <w:right w:val="none" w:sz="0" w:space="0" w:color="auto"/>
          </w:divBdr>
        </w:div>
        <w:div w:id="679045048">
          <w:marLeft w:val="640"/>
          <w:marRight w:val="0"/>
          <w:marTop w:val="0"/>
          <w:marBottom w:val="0"/>
          <w:divBdr>
            <w:top w:val="none" w:sz="0" w:space="0" w:color="auto"/>
            <w:left w:val="none" w:sz="0" w:space="0" w:color="auto"/>
            <w:bottom w:val="none" w:sz="0" w:space="0" w:color="auto"/>
            <w:right w:val="none" w:sz="0" w:space="0" w:color="auto"/>
          </w:divBdr>
        </w:div>
        <w:div w:id="824978676">
          <w:marLeft w:val="640"/>
          <w:marRight w:val="0"/>
          <w:marTop w:val="0"/>
          <w:marBottom w:val="0"/>
          <w:divBdr>
            <w:top w:val="none" w:sz="0" w:space="0" w:color="auto"/>
            <w:left w:val="none" w:sz="0" w:space="0" w:color="auto"/>
            <w:bottom w:val="none" w:sz="0" w:space="0" w:color="auto"/>
            <w:right w:val="none" w:sz="0" w:space="0" w:color="auto"/>
          </w:divBdr>
        </w:div>
        <w:div w:id="836532753">
          <w:marLeft w:val="640"/>
          <w:marRight w:val="0"/>
          <w:marTop w:val="0"/>
          <w:marBottom w:val="0"/>
          <w:divBdr>
            <w:top w:val="none" w:sz="0" w:space="0" w:color="auto"/>
            <w:left w:val="none" w:sz="0" w:space="0" w:color="auto"/>
            <w:bottom w:val="none" w:sz="0" w:space="0" w:color="auto"/>
            <w:right w:val="none" w:sz="0" w:space="0" w:color="auto"/>
          </w:divBdr>
        </w:div>
        <w:div w:id="840924439">
          <w:marLeft w:val="640"/>
          <w:marRight w:val="0"/>
          <w:marTop w:val="0"/>
          <w:marBottom w:val="0"/>
          <w:divBdr>
            <w:top w:val="none" w:sz="0" w:space="0" w:color="auto"/>
            <w:left w:val="none" w:sz="0" w:space="0" w:color="auto"/>
            <w:bottom w:val="none" w:sz="0" w:space="0" w:color="auto"/>
            <w:right w:val="none" w:sz="0" w:space="0" w:color="auto"/>
          </w:divBdr>
        </w:div>
        <w:div w:id="869417253">
          <w:marLeft w:val="640"/>
          <w:marRight w:val="0"/>
          <w:marTop w:val="0"/>
          <w:marBottom w:val="0"/>
          <w:divBdr>
            <w:top w:val="none" w:sz="0" w:space="0" w:color="auto"/>
            <w:left w:val="none" w:sz="0" w:space="0" w:color="auto"/>
            <w:bottom w:val="none" w:sz="0" w:space="0" w:color="auto"/>
            <w:right w:val="none" w:sz="0" w:space="0" w:color="auto"/>
          </w:divBdr>
        </w:div>
        <w:div w:id="956645624">
          <w:marLeft w:val="640"/>
          <w:marRight w:val="0"/>
          <w:marTop w:val="0"/>
          <w:marBottom w:val="0"/>
          <w:divBdr>
            <w:top w:val="none" w:sz="0" w:space="0" w:color="auto"/>
            <w:left w:val="none" w:sz="0" w:space="0" w:color="auto"/>
            <w:bottom w:val="none" w:sz="0" w:space="0" w:color="auto"/>
            <w:right w:val="none" w:sz="0" w:space="0" w:color="auto"/>
          </w:divBdr>
        </w:div>
        <w:div w:id="996425047">
          <w:marLeft w:val="640"/>
          <w:marRight w:val="0"/>
          <w:marTop w:val="0"/>
          <w:marBottom w:val="0"/>
          <w:divBdr>
            <w:top w:val="none" w:sz="0" w:space="0" w:color="auto"/>
            <w:left w:val="none" w:sz="0" w:space="0" w:color="auto"/>
            <w:bottom w:val="none" w:sz="0" w:space="0" w:color="auto"/>
            <w:right w:val="none" w:sz="0" w:space="0" w:color="auto"/>
          </w:divBdr>
        </w:div>
        <w:div w:id="1031030299">
          <w:marLeft w:val="640"/>
          <w:marRight w:val="0"/>
          <w:marTop w:val="0"/>
          <w:marBottom w:val="0"/>
          <w:divBdr>
            <w:top w:val="none" w:sz="0" w:space="0" w:color="auto"/>
            <w:left w:val="none" w:sz="0" w:space="0" w:color="auto"/>
            <w:bottom w:val="none" w:sz="0" w:space="0" w:color="auto"/>
            <w:right w:val="none" w:sz="0" w:space="0" w:color="auto"/>
          </w:divBdr>
        </w:div>
        <w:div w:id="1135029435">
          <w:marLeft w:val="640"/>
          <w:marRight w:val="0"/>
          <w:marTop w:val="0"/>
          <w:marBottom w:val="0"/>
          <w:divBdr>
            <w:top w:val="none" w:sz="0" w:space="0" w:color="auto"/>
            <w:left w:val="none" w:sz="0" w:space="0" w:color="auto"/>
            <w:bottom w:val="none" w:sz="0" w:space="0" w:color="auto"/>
            <w:right w:val="none" w:sz="0" w:space="0" w:color="auto"/>
          </w:divBdr>
        </w:div>
        <w:div w:id="1188719901">
          <w:marLeft w:val="640"/>
          <w:marRight w:val="0"/>
          <w:marTop w:val="0"/>
          <w:marBottom w:val="0"/>
          <w:divBdr>
            <w:top w:val="none" w:sz="0" w:space="0" w:color="auto"/>
            <w:left w:val="none" w:sz="0" w:space="0" w:color="auto"/>
            <w:bottom w:val="none" w:sz="0" w:space="0" w:color="auto"/>
            <w:right w:val="none" w:sz="0" w:space="0" w:color="auto"/>
          </w:divBdr>
        </w:div>
        <w:div w:id="1326126977">
          <w:marLeft w:val="640"/>
          <w:marRight w:val="0"/>
          <w:marTop w:val="0"/>
          <w:marBottom w:val="0"/>
          <w:divBdr>
            <w:top w:val="none" w:sz="0" w:space="0" w:color="auto"/>
            <w:left w:val="none" w:sz="0" w:space="0" w:color="auto"/>
            <w:bottom w:val="none" w:sz="0" w:space="0" w:color="auto"/>
            <w:right w:val="none" w:sz="0" w:space="0" w:color="auto"/>
          </w:divBdr>
        </w:div>
        <w:div w:id="1373922322">
          <w:marLeft w:val="640"/>
          <w:marRight w:val="0"/>
          <w:marTop w:val="0"/>
          <w:marBottom w:val="0"/>
          <w:divBdr>
            <w:top w:val="none" w:sz="0" w:space="0" w:color="auto"/>
            <w:left w:val="none" w:sz="0" w:space="0" w:color="auto"/>
            <w:bottom w:val="none" w:sz="0" w:space="0" w:color="auto"/>
            <w:right w:val="none" w:sz="0" w:space="0" w:color="auto"/>
          </w:divBdr>
        </w:div>
        <w:div w:id="1403605941">
          <w:marLeft w:val="640"/>
          <w:marRight w:val="0"/>
          <w:marTop w:val="0"/>
          <w:marBottom w:val="0"/>
          <w:divBdr>
            <w:top w:val="none" w:sz="0" w:space="0" w:color="auto"/>
            <w:left w:val="none" w:sz="0" w:space="0" w:color="auto"/>
            <w:bottom w:val="none" w:sz="0" w:space="0" w:color="auto"/>
            <w:right w:val="none" w:sz="0" w:space="0" w:color="auto"/>
          </w:divBdr>
        </w:div>
        <w:div w:id="1508591896">
          <w:marLeft w:val="640"/>
          <w:marRight w:val="0"/>
          <w:marTop w:val="0"/>
          <w:marBottom w:val="0"/>
          <w:divBdr>
            <w:top w:val="none" w:sz="0" w:space="0" w:color="auto"/>
            <w:left w:val="none" w:sz="0" w:space="0" w:color="auto"/>
            <w:bottom w:val="none" w:sz="0" w:space="0" w:color="auto"/>
            <w:right w:val="none" w:sz="0" w:space="0" w:color="auto"/>
          </w:divBdr>
        </w:div>
        <w:div w:id="1625236609">
          <w:marLeft w:val="640"/>
          <w:marRight w:val="0"/>
          <w:marTop w:val="0"/>
          <w:marBottom w:val="0"/>
          <w:divBdr>
            <w:top w:val="none" w:sz="0" w:space="0" w:color="auto"/>
            <w:left w:val="none" w:sz="0" w:space="0" w:color="auto"/>
            <w:bottom w:val="none" w:sz="0" w:space="0" w:color="auto"/>
            <w:right w:val="none" w:sz="0" w:space="0" w:color="auto"/>
          </w:divBdr>
        </w:div>
        <w:div w:id="1666594627">
          <w:marLeft w:val="640"/>
          <w:marRight w:val="0"/>
          <w:marTop w:val="0"/>
          <w:marBottom w:val="0"/>
          <w:divBdr>
            <w:top w:val="none" w:sz="0" w:space="0" w:color="auto"/>
            <w:left w:val="none" w:sz="0" w:space="0" w:color="auto"/>
            <w:bottom w:val="none" w:sz="0" w:space="0" w:color="auto"/>
            <w:right w:val="none" w:sz="0" w:space="0" w:color="auto"/>
          </w:divBdr>
        </w:div>
        <w:div w:id="1933121046">
          <w:marLeft w:val="640"/>
          <w:marRight w:val="0"/>
          <w:marTop w:val="0"/>
          <w:marBottom w:val="0"/>
          <w:divBdr>
            <w:top w:val="none" w:sz="0" w:space="0" w:color="auto"/>
            <w:left w:val="none" w:sz="0" w:space="0" w:color="auto"/>
            <w:bottom w:val="none" w:sz="0" w:space="0" w:color="auto"/>
            <w:right w:val="none" w:sz="0" w:space="0" w:color="auto"/>
          </w:divBdr>
        </w:div>
      </w:divsChild>
    </w:div>
    <w:div w:id="1651472375">
      <w:bodyDiv w:val="1"/>
      <w:marLeft w:val="0"/>
      <w:marRight w:val="0"/>
      <w:marTop w:val="0"/>
      <w:marBottom w:val="0"/>
      <w:divBdr>
        <w:top w:val="none" w:sz="0" w:space="0" w:color="auto"/>
        <w:left w:val="none" w:sz="0" w:space="0" w:color="auto"/>
        <w:bottom w:val="none" w:sz="0" w:space="0" w:color="auto"/>
        <w:right w:val="none" w:sz="0" w:space="0" w:color="auto"/>
      </w:divBdr>
      <w:divsChild>
        <w:div w:id="38016047">
          <w:marLeft w:val="640"/>
          <w:marRight w:val="0"/>
          <w:marTop w:val="0"/>
          <w:marBottom w:val="0"/>
          <w:divBdr>
            <w:top w:val="none" w:sz="0" w:space="0" w:color="auto"/>
            <w:left w:val="none" w:sz="0" w:space="0" w:color="auto"/>
            <w:bottom w:val="none" w:sz="0" w:space="0" w:color="auto"/>
            <w:right w:val="none" w:sz="0" w:space="0" w:color="auto"/>
          </w:divBdr>
        </w:div>
        <w:div w:id="139351473">
          <w:marLeft w:val="640"/>
          <w:marRight w:val="0"/>
          <w:marTop w:val="0"/>
          <w:marBottom w:val="0"/>
          <w:divBdr>
            <w:top w:val="none" w:sz="0" w:space="0" w:color="auto"/>
            <w:left w:val="none" w:sz="0" w:space="0" w:color="auto"/>
            <w:bottom w:val="none" w:sz="0" w:space="0" w:color="auto"/>
            <w:right w:val="none" w:sz="0" w:space="0" w:color="auto"/>
          </w:divBdr>
        </w:div>
        <w:div w:id="154273469">
          <w:marLeft w:val="640"/>
          <w:marRight w:val="0"/>
          <w:marTop w:val="0"/>
          <w:marBottom w:val="0"/>
          <w:divBdr>
            <w:top w:val="none" w:sz="0" w:space="0" w:color="auto"/>
            <w:left w:val="none" w:sz="0" w:space="0" w:color="auto"/>
            <w:bottom w:val="none" w:sz="0" w:space="0" w:color="auto"/>
            <w:right w:val="none" w:sz="0" w:space="0" w:color="auto"/>
          </w:divBdr>
        </w:div>
        <w:div w:id="674042808">
          <w:marLeft w:val="640"/>
          <w:marRight w:val="0"/>
          <w:marTop w:val="0"/>
          <w:marBottom w:val="0"/>
          <w:divBdr>
            <w:top w:val="none" w:sz="0" w:space="0" w:color="auto"/>
            <w:left w:val="none" w:sz="0" w:space="0" w:color="auto"/>
            <w:bottom w:val="none" w:sz="0" w:space="0" w:color="auto"/>
            <w:right w:val="none" w:sz="0" w:space="0" w:color="auto"/>
          </w:divBdr>
        </w:div>
        <w:div w:id="695810790">
          <w:marLeft w:val="640"/>
          <w:marRight w:val="0"/>
          <w:marTop w:val="0"/>
          <w:marBottom w:val="0"/>
          <w:divBdr>
            <w:top w:val="none" w:sz="0" w:space="0" w:color="auto"/>
            <w:left w:val="none" w:sz="0" w:space="0" w:color="auto"/>
            <w:bottom w:val="none" w:sz="0" w:space="0" w:color="auto"/>
            <w:right w:val="none" w:sz="0" w:space="0" w:color="auto"/>
          </w:divBdr>
        </w:div>
        <w:div w:id="865338093">
          <w:marLeft w:val="640"/>
          <w:marRight w:val="0"/>
          <w:marTop w:val="0"/>
          <w:marBottom w:val="0"/>
          <w:divBdr>
            <w:top w:val="none" w:sz="0" w:space="0" w:color="auto"/>
            <w:left w:val="none" w:sz="0" w:space="0" w:color="auto"/>
            <w:bottom w:val="none" w:sz="0" w:space="0" w:color="auto"/>
            <w:right w:val="none" w:sz="0" w:space="0" w:color="auto"/>
          </w:divBdr>
        </w:div>
        <w:div w:id="1164853016">
          <w:marLeft w:val="640"/>
          <w:marRight w:val="0"/>
          <w:marTop w:val="0"/>
          <w:marBottom w:val="0"/>
          <w:divBdr>
            <w:top w:val="none" w:sz="0" w:space="0" w:color="auto"/>
            <w:left w:val="none" w:sz="0" w:space="0" w:color="auto"/>
            <w:bottom w:val="none" w:sz="0" w:space="0" w:color="auto"/>
            <w:right w:val="none" w:sz="0" w:space="0" w:color="auto"/>
          </w:divBdr>
        </w:div>
        <w:div w:id="1204445795">
          <w:marLeft w:val="640"/>
          <w:marRight w:val="0"/>
          <w:marTop w:val="0"/>
          <w:marBottom w:val="0"/>
          <w:divBdr>
            <w:top w:val="none" w:sz="0" w:space="0" w:color="auto"/>
            <w:left w:val="none" w:sz="0" w:space="0" w:color="auto"/>
            <w:bottom w:val="none" w:sz="0" w:space="0" w:color="auto"/>
            <w:right w:val="none" w:sz="0" w:space="0" w:color="auto"/>
          </w:divBdr>
        </w:div>
        <w:div w:id="1237327435">
          <w:marLeft w:val="640"/>
          <w:marRight w:val="0"/>
          <w:marTop w:val="0"/>
          <w:marBottom w:val="0"/>
          <w:divBdr>
            <w:top w:val="none" w:sz="0" w:space="0" w:color="auto"/>
            <w:left w:val="none" w:sz="0" w:space="0" w:color="auto"/>
            <w:bottom w:val="none" w:sz="0" w:space="0" w:color="auto"/>
            <w:right w:val="none" w:sz="0" w:space="0" w:color="auto"/>
          </w:divBdr>
        </w:div>
        <w:div w:id="1342703170">
          <w:marLeft w:val="640"/>
          <w:marRight w:val="0"/>
          <w:marTop w:val="0"/>
          <w:marBottom w:val="0"/>
          <w:divBdr>
            <w:top w:val="none" w:sz="0" w:space="0" w:color="auto"/>
            <w:left w:val="none" w:sz="0" w:space="0" w:color="auto"/>
            <w:bottom w:val="none" w:sz="0" w:space="0" w:color="auto"/>
            <w:right w:val="none" w:sz="0" w:space="0" w:color="auto"/>
          </w:divBdr>
        </w:div>
        <w:div w:id="1349409372">
          <w:marLeft w:val="640"/>
          <w:marRight w:val="0"/>
          <w:marTop w:val="0"/>
          <w:marBottom w:val="0"/>
          <w:divBdr>
            <w:top w:val="none" w:sz="0" w:space="0" w:color="auto"/>
            <w:left w:val="none" w:sz="0" w:space="0" w:color="auto"/>
            <w:bottom w:val="none" w:sz="0" w:space="0" w:color="auto"/>
            <w:right w:val="none" w:sz="0" w:space="0" w:color="auto"/>
          </w:divBdr>
        </w:div>
        <w:div w:id="1491553855">
          <w:marLeft w:val="640"/>
          <w:marRight w:val="0"/>
          <w:marTop w:val="0"/>
          <w:marBottom w:val="0"/>
          <w:divBdr>
            <w:top w:val="none" w:sz="0" w:space="0" w:color="auto"/>
            <w:left w:val="none" w:sz="0" w:space="0" w:color="auto"/>
            <w:bottom w:val="none" w:sz="0" w:space="0" w:color="auto"/>
            <w:right w:val="none" w:sz="0" w:space="0" w:color="auto"/>
          </w:divBdr>
        </w:div>
        <w:div w:id="1506363793">
          <w:marLeft w:val="640"/>
          <w:marRight w:val="0"/>
          <w:marTop w:val="0"/>
          <w:marBottom w:val="0"/>
          <w:divBdr>
            <w:top w:val="none" w:sz="0" w:space="0" w:color="auto"/>
            <w:left w:val="none" w:sz="0" w:space="0" w:color="auto"/>
            <w:bottom w:val="none" w:sz="0" w:space="0" w:color="auto"/>
            <w:right w:val="none" w:sz="0" w:space="0" w:color="auto"/>
          </w:divBdr>
        </w:div>
        <w:div w:id="1615867338">
          <w:marLeft w:val="640"/>
          <w:marRight w:val="0"/>
          <w:marTop w:val="0"/>
          <w:marBottom w:val="0"/>
          <w:divBdr>
            <w:top w:val="none" w:sz="0" w:space="0" w:color="auto"/>
            <w:left w:val="none" w:sz="0" w:space="0" w:color="auto"/>
            <w:bottom w:val="none" w:sz="0" w:space="0" w:color="auto"/>
            <w:right w:val="none" w:sz="0" w:space="0" w:color="auto"/>
          </w:divBdr>
        </w:div>
        <w:div w:id="1696081802">
          <w:marLeft w:val="640"/>
          <w:marRight w:val="0"/>
          <w:marTop w:val="0"/>
          <w:marBottom w:val="0"/>
          <w:divBdr>
            <w:top w:val="none" w:sz="0" w:space="0" w:color="auto"/>
            <w:left w:val="none" w:sz="0" w:space="0" w:color="auto"/>
            <w:bottom w:val="none" w:sz="0" w:space="0" w:color="auto"/>
            <w:right w:val="none" w:sz="0" w:space="0" w:color="auto"/>
          </w:divBdr>
        </w:div>
        <w:div w:id="1750349137">
          <w:marLeft w:val="640"/>
          <w:marRight w:val="0"/>
          <w:marTop w:val="0"/>
          <w:marBottom w:val="0"/>
          <w:divBdr>
            <w:top w:val="none" w:sz="0" w:space="0" w:color="auto"/>
            <w:left w:val="none" w:sz="0" w:space="0" w:color="auto"/>
            <w:bottom w:val="none" w:sz="0" w:space="0" w:color="auto"/>
            <w:right w:val="none" w:sz="0" w:space="0" w:color="auto"/>
          </w:divBdr>
        </w:div>
        <w:div w:id="1759668387">
          <w:marLeft w:val="640"/>
          <w:marRight w:val="0"/>
          <w:marTop w:val="0"/>
          <w:marBottom w:val="0"/>
          <w:divBdr>
            <w:top w:val="none" w:sz="0" w:space="0" w:color="auto"/>
            <w:left w:val="none" w:sz="0" w:space="0" w:color="auto"/>
            <w:bottom w:val="none" w:sz="0" w:space="0" w:color="auto"/>
            <w:right w:val="none" w:sz="0" w:space="0" w:color="auto"/>
          </w:divBdr>
        </w:div>
        <w:div w:id="1764522474">
          <w:marLeft w:val="640"/>
          <w:marRight w:val="0"/>
          <w:marTop w:val="0"/>
          <w:marBottom w:val="0"/>
          <w:divBdr>
            <w:top w:val="none" w:sz="0" w:space="0" w:color="auto"/>
            <w:left w:val="none" w:sz="0" w:space="0" w:color="auto"/>
            <w:bottom w:val="none" w:sz="0" w:space="0" w:color="auto"/>
            <w:right w:val="none" w:sz="0" w:space="0" w:color="auto"/>
          </w:divBdr>
        </w:div>
        <w:div w:id="1847792542">
          <w:marLeft w:val="640"/>
          <w:marRight w:val="0"/>
          <w:marTop w:val="0"/>
          <w:marBottom w:val="0"/>
          <w:divBdr>
            <w:top w:val="none" w:sz="0" w:space="0" w:color="auto"/>
            <w:left w:val="none" w:sz="0" w:space="0" w:color="auto"/>
            <w:bottom w:val="none" w:sz="0" w:space="0" w:color="auto"/>
            <w:right w:val="none" w:sz="0" w:space="0" w:color="auto"/>
          </w:divBdr>
        </w:div>
        <w:div w:id="1882597529">
          <w:marLeft w:val="640"/>
          <w:marRight w:val="0"/>
          <w:marTop w:val="0"/>
          <w:marBottom w:val="0"/>
          <w:divBdr>
            <w:top w:val="none" w:sz="0" w:space="0" w:color="auto"/>
            <w:left w:val="none" w:sz="0" w:space="0" w:color="auto"/>
            <w:bottom w:val="none" w:sz="0" w:space="0" w:color="auto"/>
            <w:right w:val="none" w:sz="0" w:space="0" w:color="auto"/>
          </w:divBdr>
        </w:div>
        <w:div w:id="1901362203">
          <w:marLeft w:val="640"/>
          <w:marRight w:val="0"/>
          <w:marTop w:val="0"/>
          <w:marBottom w:val="0"/>
          <w:divBdr>
            <w:top w:val="none" w:sz="0" w:space="0" w:color="auto"/>
            <w:left w:val="none" w:sz="0" w:space="0" w:color="auto"/>
            <w:bottom w:val="none" w:sz="0" w:space="0" w:color="auto"/>
            <w:right w:val="none" w:sz="0" w:space="0" w:color="auto"/>
          </w:divBdr>
        </w:div>
      </w:divsChild>
    </w:div>
    <w:div w:id="1671717570">
      <w:bodyDiv w:val="1"/>
      <w:marLeft w:val="0"/>
      <w:marRight w:val="0"/>
      <w:marTop w:val="0"/>
      <w:marBottom w:val="0"/>
      <w:divBdr>
        <w:top w:val="none" w:sz="0" w:space="0" w:color="auto"/>
        <w:left w:val="none" w:sz="0" w:space="0" w:color="auto"/>
        <w:bottom w:val="none" w:sz="0" w:space="0" w:color="auto"/>
        <w:right w:val="none" w:sz="0" w:space="0" w:color="auto"/>
      </w:divBdr>
      <w:divsChild>
        <w:div w:id="102501953">
          <w:marLeft w:val="640"/>
          <w:marRight w:val="0"/>
          <w:marTop w:val="0"/>
          <w:marBottom w:val="0"/>
          <w:divBdr>
            <w:top w:val="none" w:sz="0" w:space="0" w:color="auto"/>
            <w:left w:val="none" w:sz="0" w:space="0" w:color="auto"/>
            <w:bottom w:val="none" w:sz="0" w:space="0" w:color="auto"/>
            <w:right w:val="none" w:sz="0" w:space="0" w:color="auto"/>
          </w:divBdr>
        </w:div>
        <w:div w:id="117837590">
          <w:marLeft w:val="640"/>
          <w:marRight w:val="0"/>
          <w:marTop w:val="0"/>
          <w:marBottom w:val="0"/>
          <w:divBdr>
            <w:top w:val="none" w:sz="0" w:space="0" w:color="auto"/>
            <w:left w:val="none" w:sz="0" w:space="0" w:color="auto"/>
            <w:bottom w:val="none" w:sz="0" w:space="0" w:color="auto"/>
            <w:right w:val="none" w:sz="0" w:space="0" w:color="auto"/>
          </w:divBdr>
        </w:div>
        <w:div w:id="126705986">
          <w:marLeft w:val="640"/>
          <w:marRight w:val="0"/>
          <w:marTop w:val="0"/>
          <w:marBottom w:val="0"/>
          <w:divBdr>
            <w:top w:val="none" w:sz="0" w:space="0" w:color="auto"/>
            <w:left w:val="none" w:sz="0" w:space="0" w:color="auto"/>
            <w:bottom w:val="none" w:sz="0" w:space="0" w:color="auto"/>
            <w:right w:val="none" w:sz="0" w:space="0" w:color="auto"/>
          </w:divBdr>
        </w:div>
        <w:div w:id="321935317">
          <w:marLeft w:val="640"/>
          <w:marRight w:val="0"/>
          <w:marTop w:val="0"/>
          <w:marBottom w:val="0"/>
          <w:divBdr>
            <w:top w:val="none" w:sz="0" w:space="0" w:color="auto"/>
            <w:left w:val="none" w:sz="0" w:space="0" w:color="auto"/>
            <w:bottom w:val="none" w:sz="0" w:space="0" w:color="auto"/>
            <w:right w:val="none" w:sz="0" w:space="0" w:color="auto"/>
          </w:divBdr>
        </w:div>
        <w:div w:id="366376431">
          <w:marLeft w:val="640"/>
          <w:marRight w:val="0"/>
          <w:marTop w:val="0"/>
          <w:marBottom w:val="0"/>
          <w:divBdr>
            <w:top w:val="none" w:sz="0" w:space="0" w:color="auto"/>
            <w:left w:val="none" w:sz="0" w:space="0" w:color="auto"/>
            <w:bottom w:val="none" w:sz="0" w:space="0" w:color="auto"/>
            <w:right w:val="none" w:sz="0" w:space="0" w:color="auto"/>
          </w:divBdr>
        </w:div>
        <w:div w:id="388263818">
          <w:marLeft w:val="640"/>
          <w:marRight w:val="0"/>
          <w:marTop w:val="0"/>
          <w:marBottom w:val="0"/>
          <w:divBdr>
            <w:top w:val="none" w:sz="0" w:space="0" w:color="auto"/>
            <w:left w:val="none" w:sz="0" w:space="0" w:color="auto"/>
            <w:bottom w:val="none" w:sz="0" w:space="0" w:color="auto"/>
            <w:right w:val="none" w:sz="0" w:space="0" w:color="auto"/>
          </w:divBdr>
        </w:div>
        <w:div w:id="441845416">
          <w:marLeft w:val="640"/>
          <w:marRight w:val="0"/>
          <w:marTop w:val="0"/>
          <w:marBottom w:val="0"/>
          <w:divBdr>
            <w:top w:val="none" w:sz="0" w:space="0" w:color="auto"/>
            <w:left w:val="none" w:sz="0" w:space="0" w:color="auto"/>
            <w:bottom w:val="none" w:sz="0" w:space="0" w:color="auto"/>
            <w:right w:val="none" w:sz="0" w:space="0" w:color="auto"/>
          </w:divBdr>
        </w:div>
        <w:div w:id="559050388">
          <w:marLeft w:val="640"/>
          <w:marRight w:val="0"/>
          <w:marTop w:val="0"/>
          <w:marBottom w:val="0"/>
          <w:divBdr>
            <w:top w:val="none" w:sz="0" w:space="0" w:color="auto"/>
            <w:left w:val="none" w:sz="0" w:space="0" w:color="auto"/>
            <w:bottom w:val="none" w:sz="0" w:space="0" w:color="auto"/>
            <w:right w:val="none" w:sz="0" w:space="0" w:color="auto"/>
          </w:divBdr>
        </w:div>
        <w:div w:id="693269419">
          <w:marLeft w:val="640"/>
          <w:marRight w:val="0"/>
          <w:marTop w:val="0"/>
          <w:marBottom w:val="0"/>
          <w:divBdr>
            <w:top w:val="none" w:sz="0" w:space="0" w:color="auto"/>
            <w:left w:val="none" w:sz="0" w:space="0" w:color="auto"/>
            <w:bottom w:val="none" w:sz="0" w:space="0" w:color="auto"/>
            <w:right w:val="none" w:sz="0" w:space="0" w:color="auto"/>
          </w:divBdr>
        </w:div>
        <w:div w:id="699010945">
          <w:marLeft w:val="640"/>
          <w:marRight w:val="0"/>
          <w:marTop w:val="0"/>
          <w:marBottom w:val="0"/>
          <w:divBdr>
            <w:top w:val="none" w:sz="0" w:space="0" w:color="auto"/>
            <w:left w:val="none" w:sz="0" w:space="0" w:color="auto"/>
            <w:bottom w:val="none" w:sz="0" w:space="0" w:color="auto"/>
            <w:right w:val="none" w:sz="0" w:space="0" w:color="auto"/>
          </w:divBdr>
        </w:div>
        <w:div w:id="1194462156">
          <w:marLeft w:val="640"/>
          <w:marRight w:val="0"/>
          <w:marTop w:val="0"/>
          <w:marBottom w:val="0"/>
          <w:divBdr>
            <w:top w:val="none" w:sz="0" w:space="0" w:color="auto"/>
            <w:left w:val="none" w:sz="0" w:space="0" w:color="auto"/>
            <w:bottom w:val="none" w:sz="0" w:space="0" w:color="auto"/>
            <w:right w:val="none" w:sz="0" w:space="0" w:color="auto"/>
          </w:divBdr>
        </w:div>
        <w:div w:id="1221936584">
          <w:marLeft w:val="640"/>
          <w:marRight w:val="0"/>
          <w:marTop w:val="0"/>
          <w:marBottom w:val="0"/>
          <w:divBdr>
            <w:top w:val="none" w:sz="0" w:space="0" w:color="auto"/>
            <w:left w:val="none" w:sz="0" w:space="0" w:color="auto"/>
            <w:bottom w:val="none" w:sz="0" w:space="0" w:color="auto"/>
            <w:right w:val="none" w:sz="0" w:space="0" w:color="auto"/>
          </w:divBdr>
        </w:div>
        <w:div w:id="1271939114">
          <w:marLeft w:val="640"/>
          <w:marRight w:val="0"/>
          <w:marTop w:val="0"/>
          <w:marBottom w:val="0"/>
          <w:divBdr>
            <w:top w:val="none" w:sz="0" w:space="0" w:color="auto"/>
            <w:left w:val="none" w:sz="0" w:space="0" w:color="auto"/>
            <w:bottom w:val="none" w:sz="0" w:space="0" w:color="auto"/>
            <w:right w:val="none" w:sz="0" w:space="0" w:color="auto"/>
          </w:divBdr>
        </w:div>
        <w:div w:id="1299451967">
          <w:marLeft w:val="640"/>
          <w:marRight w:val="0"/>
          <w:marTop w:val="0"/>
          <w:marBottom w:val="0"/>
          <w:divBdr>
            <w:top w:val="none" w:sz="0" w:space="0" w:color="auto"/>
            <w:left w:val="none" w:sz="0" w:space="0" w:color="auto"/>
            <w:bottom w:val="none" w:sz="0" w:space="0" w:color="auto"/>
            <w:right w:val="none" w:sz="0" w:space="0" w:color="auto"/>
          </w:divBdr>
        </w:div>
        <w:div w:id="1318145760">
          <w:marLeft w:val="640"/>
          <w:marRight w:val="0"/>
          <w:marTop w:val="0"/>
          <w:marBottom w:val="0"/>
          <w:divBdr>
            <w:top w:val="none" w:sz="0" w:space="0" w:color="auto"/>
            <w:left w:val="none" w:sz="0" w:space="0" w:color="auto"/>
            <w:bottom w:val="none" w:sz="0" w:space="0" w:color="auto"/>
            <w:right w:val="none" w:sz="0" w:space="0" w:color="auto"/>
          </w:divBdr>
        </w:div>
        <w:div w:id="1321882035">
          <w:marLeft w:val="640"/>
          <w:marRight w:val="0"/>
          <w:marTop w:val="0"/>
          <w:marBottom w:val="0"/>
          <w:divBdr>
            <w:top w:val="none" w:sz="0" w:space="0" w:color="auto"/>
            <w:left w:val="none" w:sz="0" w:space="0" w:color="auto"/>
            <w:bottom w:val="none" w:sz="0" w:space="0" w:color="auto"/>
            <w:right w:val="none" w:sz="0" w:space="0" w:color="auto"/>
          </w:divBdr>
        </w:div>
        <w:div w:id="1407220397">
          <w:marLeft w:val="640"/>
          <w:marRight w:val="0"/>
          <w:marTop w:val="0"/>
          <w:marBottom w:val="0"/>
          <w:divBdr>
            <w:top w:val="none" w:sz="0" w:space="0" w:color="auto"/>
            <w:left w:val="none" w:sz="0" w:space="0" w:color="auto"/>
            <w:bottom w:val="none" w:sz="0" w:space="0" w:color="auto"/>
            <w:right w:val="none" w:sz="0" w:space="0" w:color="auto"/>
          </w:divBdr>
        </w:div>
        <w:div w:id="1449349672">
          <w:marLeft w:val="640"/>
          <w:marRight w:val="0"/>
          <w:marTop w:val="0"/>
          <w:marBottom w:val="0"/>
          <w:divBdr>
            <w:top w:val="none" w:sz="0" w:space="0" w:color="auto"/>
            <w:left w:val="none" w:sz="0" w:space="0" w:color="auto"/>
            <w:bottom w:val="none" w:sz="0" w:space="0" w:color="auto"/>
            <w:right w:val="none" w:sz="0" w:space="0" w:color="auto"/>
          </w:divBdr>
        </w:div>
        <w:div w:id="1593124019">
          <w:marLeft w:val="640"/>
          <w:marRight w:val="0"/>
          <w:marTop w:val="0"/>
          <w:marBottom w:val="0"/>
          <w:divBdr>
            <w:top w:val="none" w:sz="0" w:space="0" w:color="auto"/>
            <w:left w:val="none" w:sz="0" w:space="0" w:color="auto"/>
            <w:bottom w:val="none" w:sz="0" w:space="0" w:color="auto"/>
            <w:right w:val="none" w:sz="0" w:space="0" w:color="auto"/>
          </w:divBdr>
        </w:div>
        <w:div w:id="1796292956">
          <w:marLeft w:val="640"/>
          <w:marRight w:val="0"/>
          <w:marTop w:val="0"/>
          <w:marBottom w:val="0"/>
          <w:divBdr>
            <w:top w:val="none" w:sz="0" w:space="0" w:color="auto"/>
            <w:left w:val="none" w:sz="0" w:space="0" w:color="auto"/>
            <w:bottom w:val="none" w:sz="0" w:space="0" w:color="auto"/>
            <w:right w:val="none" w:sz="0" w:space="0" w:color="auto"/>
          </w:divBdr>
        </w:div>
        <w:div w:id="1844008130">
          <w:marLeft w:val="640"/>
          <w:marRight w:val="0"/>
          <w:marTop w:val="0"/>
          <w:marBottom w:val="0"/>
          <w:divBdr>
            <w:top w:val="none" w:sz="0" w:space="0" w:color="auto"/>
            <w:left w:val="none" w:sz="0" w:space="0" w:color="auto"/>
            <w:bottom w:val="none" w:sz="0" w:space="0" w:color="auto"/>
            <w:right w:val="none" w:sz="0" w:space="0" w:color="auto"/>
          </w:divBdr>
        </w:div>
        <w:div w:id="1863977098">
          <w:marLeft w:val="640"/>
          <w:marRight w:val="0"/>
          <w:marTop w:val="0"/>
          <w:marBottom w:val="0"/>
          <w:divBdr>
            <w:top w:val="none" w:sz="0" w:space="0" w:color="auto"/>
            <w:left w:val="none" w:sz="0" w:space="0" w:color="auto"/>
            <w:bottom w:val="none" w:sz="0" w:space="0" w:color="auto"/>
            <w:right w:val="none" w:sz="0" w:space="0" w:color="auto"/>
          </w:divBdr>
        </w:div>
        <w:div w:id="1993630191">
          <w:marLeft w:val="640"/>
          <w:marRight w:val="0"/>
          <w:marTop w:val="0"/>
          <w:marBottom w:val="0"/>
          <w:divBdr>
            <w:top w:val="none" w:sz="0" w:space="0" w:color="auto"/>
            <w:left w:val="none" w:sz="0" w:space="0" w:color="auto"/>
            <w:bottom w:val="none" w:sz="0" w:space="0" w:color="auto"/>
            <w:right w:val="none" w:sz="0" w:space="0" w:color="auto"/>
          </w:divBdr>
        </w:div>
        <w:div w:id="2037003399">
          <w:marLeft w:val="640"/>
          <w:marRight w:val="0"/>
          <w:marTop w:val="0"/>
          <w:marBottom w:val="0"/>
          <w:divBdr>
            <w:top w:val="none" w:sz="0" w:space="0" w:color="auto"/>
            <w:left w:val="none" w:sz="0" w:space="0" w:color="auto"/>
            <w:bottom w:val="none" w:sz="0" w:space="0" w:color="auto"/>
            <w:right w:val="none" w:sz="0" w:space="0" w:color="auto"/>
          </w:divBdr>
        </w:div>
        <w:div w:id="2066102439">
          <w:marLeft w:val="640"/>
          <w:marRight w:val="0"/>
          <w:marTop w:val="0"/>
          <w:marBottom w:val="0"/>
          <w:divBdr>
            <w:top w:val="none" w:sz="0" w:space="0" w:color="auto"/>
            <w:left w:val="none" w:sz="0" w:space="0" w:color="auto"/>
            <w:bottom w:val="none" w:sz="0" w:space="0" w:color="auto"/>
            <w:right w:val="none" w:sz="0" w:space="0" w:color="auto"/>
          </w:divBdr>
        </w:div>
      </w:divsChild>
    </w:div>
    <w:div w:id="1691570532">
      <w:bodyDiv w:val="1"/>
      <w:marLeft w:val="0"/>
      <w:marRight w:val="0"/>
      <w:marTop w:val="0"/>
      <w:marBottom w:val="0"/>
      <w:divBdr>
        <w:top w:val="none" w:sz="0" w:space="0" w:color="auto"/>
        <w:left w:val="none" w:sz="0" w:space="0" w:color="auto"/>
        <w:bottom w:val="none" w:sz="0" w:space="0" w:color="auto"/>
        <w:right w:val="none" w:sz="0" w:space="0" w:color="auto"/>
      </w:divBdr>
      <w:divsChild>
        <w:div w:id="88697458">
          <w:marLeft w:val="640"/>
          <w:marRight w:val="0"/>
          <w:marTop w:val="0"/>
          <w:marBottom w:val="0"/>
          <w:divBdr>
            <w:top w:val="none" w:sz="0" w:space="0" w:color="auto"/>
            <w:left w:val="none" w:sz="0" w:space="0" w:color="auto"/>
            <w:bottom w:val="none" w:sz="0" w:space="0" w:color="auto"/>
            <w:right w:val="none" w:sz="0" w:space="0" w:color="auto"/>
          </w:divBdr>
        </w:div>
        <w:div w:id="105580918">
          <w:marLeft w:val="640"/>
          <w:marRight w:val="0"/>
          <w:marTop w:val="0"/>
          <w:marBottom w:val="0"/>
          <w:divBdr>
            <w:top w:val="none" w:sz="0" w:space="0" w:color="auto"/>
            <w:left w:val="none" w:sz="0" w:space="0" w:color="auto"/>
            <w:bottom w:val="none" w:sz="0" w:space="0" w:color="auto"/>
            <w:right w:val="none" w:sz="0" w:space="0" w:color="auto"/>
          </w:divBdr>
        </w:div>
        <w:div w:id="205680587">
          <w:marLeft w:val="640"/>
          <w:marRight w:val="0"/>
          <w:marTop w:val="0"/>
          <w:marBottom w:val="0"/>
          <w:divBdr>
            <w:top w:val="none" w:sz="0" w:space="0" w:color="auto"/>
            <w:left w:val="none" w:sz="0" w:space="0" w:color="auto"/>
            <w:bottom w:val="none" w:sz="0" w:space="0" w:color="auto"/>
            <w:right w:val="none" w:sz="0" w:space="0" w:color="auto"/>
          </w:divBdr>
        </w:div>
        <w:div w:id="301883049">
          <w:marLeft w:val="640"/>
          <w:marRight w:val="0"/>
          <w:marTop w:val="0"/>
          <w:marBottom w:val="0"/>
          <w:divBdr>
            <w:top w:val="none" w:sz="0" w:space="0" w:color="auto"/>
            <w:left w:val="none" w:sz="0" w:space="0" w:color="auto"/>
            <w:bottom w:val="none" w:sz="0" w:space="0" w:color="auto"/>
            <w:right w:val="none" w:sz="0" w:space="0" w:color="auto"/>
          </w:divBdr>
        </w:div>
        <w:div w:id="371811851">
          <w:marLeft w:val="640"/>
          <w:marRight w:val="0"/>
          <w:marTop w:val="0"/>
          <w:marBottom w:val="0"/>
          <w:divBdr>
            <w:top w:val="none" w:sz="0" w:space="0" w:color="auto"/>
            <w:left w:val="none" w:sz="0" w:space="0" w:color="auto"/>
            <w:bottom w:val="none" w:sz="0" w:space="0" w:color="auto"/>
            <w:right w:val="none" w:sz="0" w:space="0" w:color="auto"/>
          </w:divBdr>
        </w:div>
        <w:div w:id="381516806">
          <w:marLeft w:val="640"/>
          <w:marRight w:val="0"/>
          <w:marTop w:val="0"/>
          <w:marBottom w:val="0"/>
          <w:divBdr>
            <w:top w:val="none" w:sz="0" w:space="0" w:color="auto"/>
            <w:left w:val="none" w:sz="0" w:space="0" w:color="auto"/>
            <w:bottom w:val="none" w:sz="0" w:space="0" w:color="auto"/>
            <w:right w:val="none" w:sz="0" w:space="0" w:color="auto"/>
          </w:divBdr>
        </w:div>
        <w:div w:id="424888641">
          <w:marLeft w:val="640"/>
          <w:marRight w:val="0"/>
          <w:marTop w:val="0"/>
          <w:marBottom w:val="0"/>
          <w:divBdr>
            <w:top w:val="none" w:sz="0" w:space="0" w:color="auto"/>
            <w:left w:val="none" w:sz="0" w:space="0" w:color="auto"/>
            <w:bottom w:val="none" w:sz="0" w:space="0" w:color="auto"/>
            <w:right w:val="none" w:sz="0" w:space="0" w:color="auto"/>
          </w:divBdr>
        </w:div>
        <w:div w:id="448862091">
          <w:marLeft w:val="640"/>
          <w:marRight w:val="0"/>
          <w:marTop w:val="0"/>
          <w:marBottom w:val="0"/>
          <w:divBdr>
            <w:top w:val="none" w:sz="0" w:space="0" w:color="auto"/>
            <w:left w:val="none" w:sz="0" w:space="0" w:color="auto"/>
            <w:bottom w:val="none" w:sz="0" w:space="0" w:color="auto"/>
            <w:right w:val="none" w:sz="0" w:space="0" w:color="auto"/>
          </w:divBdr>
        </w:div>
        <w:div w:id="500044804">
          <w:marLeft w:val="640"/>
          <w:marRight w:val="0"/>
          <w:marTop w:val="0"/>
          <w:marBottom w:val="0"/>
          <w:divBdr>
            <w:top w:val="none" w:sz="0" w:space="0" w:color="auto"/>
            <w:left w:val="none" w:sz="0" w:space="0" w:color="auto"/>
            <w:bottom w:val="none" w:sz="0" w:space="0" w:color="auto"/>
            <w:right w:val="none" w:sz="0" w:space="0" w:color="auto"/>
          </w:divBdr>
        </w:div>
        <w:div w:id="650015987">
          <w:marLeft w:val="640"/>
          <w:marRight w:val="0"/>
          <w:marTop w:val="0"/>
          <w:marBottom w:val="0"/>
          <w:divBdr>
            <w:top w:val="none" w:sz="0" w:space="0" w:color="auto"/>
            <w:left w:val="none" w:sz="0" w:space="0" w:color="auto"/>
            <w:bottom w:val="none" w:sz="0" w:space="0" w:color="auto"/>
            <w:right w:val="none" w:sz="0" w:space="0" w:color="auto"/>
          </w:divBdr>
        </w:div>
        <w:div w:id="703558236">
          <w:marLeft w:val="640"/>
          <w:marRight w:val="0"/>
          <w:marTop w:val="0"/>
          <w:marBottom w:val="0"/>
          <w:divBdr>
            <w:top w:val="none" w:sz="0" w:space="0" w:color="auto"/>
            <w:left w:val="none" w:sz="0" w:space="0" w:color="auto"/>
            <w:bottom w:val="none" w:sz="0" w:space="0" w:color="auto"/>
            <w:right w:val="none" w:sz="0" w:space="0" w:color="auto"/>
          </w:divBdr>
        </w:div>
        <w:div w:id="765424532">
          <w:marLeft w:val="640"/>
          <w:marRight w:val="0"/>
          <w:marTop w:val="0"/>
          <w:marBottom w:val="0"/>
          <w:divBdr>
            <w:top w:val="none" w:sz="0" w:space="0" w:color="auto"/>
            <w:left w:val="none" w:sz="0" w:space="0" w:color="auto"/>
            <w:bottom w:val="none" w:sz="0" w:space="0" w:color="auto"/>
            <w:right w:val="none" w:sz="0" w:space="0" w:color="auto"/>
          </w:divBdr>
        </w:div>
        <w:div w:id="806775722">
          <w:marLeft w:val="640"/>
          <w:marRight w:val="0"/>
          <w:marTop w:val="0"/>
          <w:marBottom w:val="0"/>
          <w:divBdr>
            <w:top w:val="none" w:sz="0" w:space="0" w:color="auto"/>
            <w:left w:val="none" w:sz="0" w:space="0" w:color="auto"/>
            <w:bottom w:val="none" w:sz="0" w:space="0" w:color="auto"/>
            <w:right w:val="none" w:sz="0" w:space="0" w:color="auto"/>
          </w:divBdr>
        </w:div>
        <w:div w:id="883718732">
          <w:marLeft w:val="640"/>
          <w:marRight w:val="0"/>
          <w:marTop w:val="0"/>
          <w:marBottom w:val="0"/>
          <w:divBdr>
            <w:top w:val="none" w:sz="0" w:space="0" w:color="auto"/>
            <w:left w:val="none" w:sz="0" w:space="0" w:color="auto"/>
            <w:bottom w:val="none" w:sz="0" w:space="0" w:color="auto"/>
            <w:right w:val="none" w:sz="0" w:space="0" w:color="auto"/>
          </w:divBdr>
        </w:div>
        <w:div w:id="930162585">
          <w:marLeft w:val="640"/>
          <w:marRight w:val="0"/>
          <w:marTop w:val="0"/>
          <w:marBottom w:val="0"/>
          <w:divBdr>
            <w:top w:val="none" w:sz="0" w:space="0" w:color="auto"/>
            <w:left w:val="none" w:sz="0" w:space="0" w:color="auto"/>
            <w:bottom w:val="none" w:sz="0" w:space="0" w:color="auto"/>
            <w:right w:val="none" w:sz="0" w:space="0" w:color="auto"/>
          </w:divBdr>
        </w:div>
        <w:div w:id="1459109838">
          <w:marLeft w:val="640"/>
          <w:marRight w:val="0"/>
          <w:marTop w:val="0"/>
          <w:marBottom w:val="0"/>
          <w:divBdr>
            <w:top w:val="none" w:sz="0" w:space="0" w:color="auto"/>
            <w:left w:val="none" w:sz="0" w:space="0" w:color="auto"/>
            <w:bottom w:val="none" w:sz="0" w:space="0" w:color="auto"/>
            <w:right w:val="none" w:sz="0" w:space="0" w:color="auto"/>
          </w:divBdr>
        </w:div>
        <w:div w:id="1495412391">
          <w:marLeft w:val="640"/>
          <w:marRight w:val="0"/>
          <w:marTop w:val="0"/>
          <w:marBottom w:val="0"/>
          <w:divBdr>
            <w:top w:val="none" w:sz="0" w:space="0" w:color="auto"/>
            <w:left w:val="none" w:sz="0" w:space="0" w:color="auto"/>
            <w:bottom w:val="none" w:sz="0" w:space="0" w:color="auto"/>
            <w:right w:val="none" w:sz="0" w:space="0" w:color="auto"/>
          </w:divBdr>
        </w:div>
        <w:div w:id="1505169879">
          <w:marLeft w:val="640"/>
          <w:marRight w:val="0"/>
          <w:marTop w:val="0"/>
          <w:marBottom w:val="0"/>
          <w:divBdr>
            <w:top w:val="none" w:sz="0" w:space="0" w:color="auto"/>
            <w:left w:val="none" w:sz="0" w:space="0" w:color="auto"/>
            <w:bottom w:val="none" w:sz="0" w:space="0" w:color="auto"/>
            <w:right w:val="none" w:sz="0" w:space="0" w:color="auto"/>
          </w:divBdr>
        </w:div>
        <w:div w:id="1632175255">
          <w:marLeft w:val="640"/>
          <w:marRight w:val="0"/>
          <w:marTop w:val="0"/>
          <w:marBottom w:val="0"/>
          <w:divBdr>
            <w:top w:val="none" w:sz="0" w:space="0" w:color="auto"/>
            <w:left w:val="none" w:sz="0" w:space="0" w:color="auto"/>
            <w:bottom w:val="none" w:sz="0" w:space="0" w:color="auto"/>
            <w:right w:val="none" w:sz="0" w:space="0" w:color="auto"/>
          </w:divBdr>
        </w:div>
        <w:div w:id="1771200531">
          <w:marLeft w:val="640"/>
          <w:marRight w:val="0"/>
          <w:marTop w:val="0"/>
          <w:marBottom w:val="0"/>
          <w:divBdr>
            <w:top w:val="none" w:sz="0" w:space="0" w:color="auto"/>
            <w:left w:val="none" w:sz="0" w:space="0" w:color="auto"/>
            <w:bottom w:val="none" w:sz="0" w:space="0" w:color="auto"/>
            <w:right w:val="none" w:sz="0" w:space="0" w:color="auto"/>
          </w:divBdr>
        </w:div>
        <w:div w:id="1878545444">
          <w:marLeft w:val="640"/>
          <w:marRight w:val="0"/>
          <w:marTop w:val="0"/>
          <w:marBottom w:val="0"/>
          <w:divBdr>
            <w:top w:val="none" w:sz="0" w:space="0" w:color="auto"/>
            <w:left w:val="none" w:sz="0" w:space="0" w:color="auto"/>
            <w:bottom w:val="none" w:sz="0" w:space="0" w:color="auto"/>
            <w:right w:val="none" w:sz="0" w:space="0" w:color="auto"/>
          </w:divBdr>
        </w:div>
        <w:div w:id="1956211985">
          <w:marLeft w:val="640"/>
          <w:marRight w:val="0"/>
          <w:marTop w:val="0"/>
          <w:marBottom w:val="0"/>
          <w:divBdr>
            <w:top w:val="none" w:sz="0" w:space="0" w:color="auto"/>
            <w:left w:val="none" w:sz="0" w:space="0" w:color="auto"/>
            <w:bottom w:val="none" w:sz="0" w:space="0" w:color="auto"/>
            <w:right w:val="none" w:sz="0" w:space="0" w:color="auto"/>
          </w:divBdr>
        </w:div>
        <w:div w:id="2044792368">
          <w:marLeft w:val="640"/>
          <w:marRight w:val="0"/>
          <w:marTop w:val="0"/>
          <w:marBottom w:val="0"/>
          <w:divBdr>
            <w:top w:val="none" w:sz="0" w:space="0" w:color="auto"/>
            <w:left w:val="none" w:sz="0" w:space="0" w:color="auto"/>
            <w:bottom w:val="none" w:sz="0" w:space="0" w:color="auto"/>
            <w:right w:val="none" w:sz="0" w:space="0" w:color="auto"/>
          </w:divBdr>
        </w:div>
        <w:div w:id="2061589513">
          <w:marLeft w:val="640"/>
          <w:marRight w:val="0"/>
          <w:marTop w:val="0"/>
          <w:marBottom w:val="0"/>
          <w:divBdr>
            <w:top w:val="none" w:sz="0" w:space="0" w:color="auto"/>
            <w:left w:val="none" w:sz="0" w:space="0" w:color="auto"/>
            <w:bottom w:val="none" w:sz="0" w:space="0" w:color="auto"/>
            <w:right w:val="none" w:sz="0" w:space="0" w:color="auto"/>
          </w:divBdr>
        </w:div>
        <w:div w:id="2104302467">
          <w:marLeft w:val="640"/>
          <w:marRight w:val="0"/>
          <w:marTop w:val="0"/>
          <w:marBottom w:val="0"/>
          <w:divBdr>
            <w:top w:val="none" w:sz="0" w:space="0" w:color="auto"/>
            <w:left w:val="none" w:sz="0" w:space="0" w:color="auto"/>
            <w:bottom w:val="none" w:sz="0" w:space="0" w:color="auto"/>
            <w:right w:val="none" w:sz="0" w:space="0" w:color="auto"/>
          </w:divBdr>
        </w:div>
      </w:divsChild>
    </w:div>
    <w:div w:id="1795320740">
      <w:bodyDiv w:val="1"/>
      <w:marLeft w:val="0"/>
      <w:marRight w:val="0"/>
      <w:marTop w:val="0"/>
      <w:marBottom w:val="0"/>
      <w:divBdr>
        <w:top w:val="none" w:sz="0" w:space="0" w:color="auto"/>
        <w:left w:val="none" w:sz="0" w:space="0" w:color="auto"/>
        <w:bottom w:val="none" w:sz="0" w:space="0" w:color="auto"/>
        <w:right w:val="none" w:sz="0" w:space="0" w:color="auto"/>
      </w:divBdr>
      <w:divsChild>
        <w:div w:id="180247495">
          <w:marLeft w:val="640"/>
          <w:marRight w:val="0"/>
          <w:marTop w:val="0"/>
          <w:marBottom w:val="0"/>
          <w:divBdr>
            <w:top w:val="none" w:sz="0" w:space="0" w:color="auto"/>
            <w:left w:val="none" w:sz="0" w:space="0" w:color="auto"/>
            <w:bottom w:val="none" w:sz="0" w:space="0" w:color="auto"/>
            <w:right w:val="none" w:sz="0" w:space="0" w:color="auto"/>
          </w:divBdr>
        </w:div>
        <w:div w:id="216551568">
          <w:marLeft w:val="640"/>
          <w:marRight w:val="0"/>
          <w:marTop w:val="0"/>
          <w:marBottom w:val="0"/>
          <w:divBdr>
            <w:top w:val="none" w:sz="0" w:space="0" w:color="auto"/>
            <w:left w:val="none" w:sz="0" w:space="0" w:color="auto"/>
            <w:bottom w:val="none" w:sz="0" w:space="0" w:color="auto"/>
            <w:right w:val="none" w:sz="0" w:space="0" w:color="auto"/>
          </w:divBdr>
        </w:div>
        <w:div w:id="302932478">
          <w:marLeft w:val="640"/>
          <w:marRight w:val="0"/>
          <w:marTop w:val="0"/>
          <w:marBottom w:val="0"/>
          <w:divBdr>
            <w:top w:val="none" w:sz="0" w:space="0" w:color="auto"/>
            <w:left w:val="none" w:sz="0" w:space="0" w:color="auto"/>
            <w:bottom w:val="none" w:sz="0" w:space="0" w:color="auto"/>
            <w:right w:val="none" w:sz="0" w:space="0" w:color="auto"/>
          </w:divBdr>
        </w:div>
        <w:div w:id="349795172">
          <w:marLeft w:val="640"/>
          <w:marRight w:val="0"/>
          <w:marTop w:val="0"/>
          <w:marBottom w:val="0"/>
          <w:divBdr>
            <w:top w:val="none" w:sz="0" w:space="0" w:color="auto"/>
            <w:left w:val="none" w:sz="0" w:space="0" w:color="auto"/>
            <w:bottom w:val="none" w:sz="0" w:space="0" w:color="auto"/>
            <w:right w:val="none" w:sz="0" w:space="0" w:color="auto"/>
          </w:divBdr>
        </w:div>
        <w:div w:id="360863454">
          <w:marLeft w:val="640"/>
          <w:marRight w:val="0"/>
          <w:marTop w:val="0"/>
          <w:marBottom w:val="0"/>
          <w:divBdr>
            <w:top w:val="none" w:sz="0" w:space="0" w:color="auto"/>
            <w:left w:val="none" w:sz="0" w:space="0" w:color="auto"/>
            <w:bottom w:val="none" w:sz="0" w:space="0" w:color="auto"/>
            <w:right w:val="none" w:sz="0" w:space="0" w:color="auto"/>
          </w:divBdr>
        </w:div>
        <w:div w:id="365839842">
          <w:marLeft w:val="640"/>
          <w:marRight w:val="0"/>
          <w:marTop w:val="0"/>
          <w:marBottom w:val="0"/>
          <w:divBdr>
            <w:top w:val="none" w:sz="0" w:space="0" w:color="auto"/>
            <w:left w:val="none" w:sz="0" w:space="0" w:color="auto"/>
            <w:bottom w:val="none" w:sz="0" w:space="0" w:color="auto"/>
            <w:right w:val="none" w:sz="0" w:space="0" w:color="auto"/>
          </w:divBdr>
        </w:div>
        <w:div w:id="461920521">
          <w:marLeft w:val="640"/>
          <w:marRight w:val="0"/>
          <w:marTop w:val="0"/>
          <w:marBottom w:val="0"/>
          <w:divBdr>
            <w:top w:val="none" w:sz="0" w:space="0" w:color="auto"/>
            <w:left w:val="none" w:sz="0" w:space="0" w:color="auto"/>
            <w:bottom w:val="none" w:sz="0" w:space="0" w:color="auto"/>
            <w:right w:val="none" w:sz="0" w:space="0" w:color="auto"/>
          </w:divBdr>
        </w:div>
        <w:div w:id="601962340">
          <w:marLeft w:val="640"/>
          <w:marRight w:val="0"/>
          <w:marTop w:val="0"/>
          <w:marBottom w:val="0"/>
          <w:divBdr>
            <w:top w:val="none" w:sz="0" w:space="0" w:color="auto"/>
            <w:left w:val="none" w:sz="0" w:space="0" w:color="auto"/>
            <w:bottom w:val="none" w:sz="0" w:space="0" w:color="auto"/>
            <w:right w:val="none" w:sz="0" w:space="0" w:color="auto"/>
          </w:divBdr>
        </w:div>
        <w:div w:id="703601328">
          <w:marLeft w:val="640"/>
          <w:marRight w:val="0"/>
          <w:marTop w:val="0"/>
          <w:marBottom w:val="0"/>
          <w:divBdr>
            <w:top w:val="none" w:sz="0" w:space="0" w:color="auto"/>
            <w:left w:val="none" w:sz="0" w:space="0" w:color="auto"/>
            <w:bottom w:val="none" w:sz="0" w:space="0" w:color="auto"/>
            <w:right w:val="none" w:sz="0" w:space="0" w:color="auto"/>
          </w:divBdr>
        </w:div>
        <w:div w:id="876163869">
          <w:marLeft w:val="640"/>
          <w:marRight w:val="0"/>
          <w:marTop w:val="0"/>
          <w:marBottom w:val="0"/>
          <w:divBdr>
            <w:top w:val="none" w:sz="0" w:space="0" w:color="auto"/>
            <w:left w:val="none" w:sz="0" w:space="0" w:color="auto"/>
            <w:bottom w:val="none" w:sz="0" w:space="0" w:color="auto"/>
            <w:right w:val="none" w:sz="0" w:space="0" w:color="auto"/>
          </w:divBdr>
        </w:div>
        <w:div w:id="970284846">
          <w:marLeft w:val="640"/>
          <w:marRight w:val="0"/>
          <w:marTop w:val="0"/>
          <w:marBottom w:val="0"/>
          <w:divBdr>
            <w:top w:val="none" w:sz="0" w:space="0" w:color="auto"/>
            <w:left w:val="none" w:sz="0" w:space="0" w:color="auto"/>
            <w:bottom w:val="none" w:sz="0" w:space="0" w:color="auto"/>
            <w:right w:val="none" w:sz="0" w:space="0" w:color="auto"/>
          </w:divBdr>
        </w:div>
        <w:div w:id="985814118">
          <w:marLeft w:val="640"/>
          <w:marRight w:val="0"/>
          <w:marTop w:val="0"/>
          <w:marBottom w:val="0"/>
          <w:divBdr>
            <w:top w:val="none" w:sz="0" w:space="0" w:color="auto"/>
            <w:left w:val="none" w:sz="0" w:space="0" w:color="auto"/>
            <w:bottom w:val="none" w:sz="0" w:space="0" w:color="auto"/>
            <w:right w:val="none" w:sz="0" w:space="0" w:color="auto"/>
          </w:divBdr>
        </w:div>
        <w:div w:id="1300527464">
          <w:marLeft w:val="640"/>
          <w:marRight w:val="0"/>
          <w:marTop w:val="0"/>
          <w:marBottom w:val="0"/>
          <w:divBdr>
            <w:top w:val="none" w:sz="0" w:space="0" w:color="auto"/>
            <w:left w:val="none" w:sz="0" w:space="0" w:color="auto"/>
            <w:bottom w:val="none" w:sz="0" w:space="0" w:color="auto"/>
            <w:right w:val="none" w:sz="0" w:space="0" w:color="auto"/>
          </w:divBdr>
        </w:div>
        <w:div w:id="1300723193">
          <w:marLeft w:val="640"/>
          <w:marRight w:val="0"/>
          <w:marTop w:val="0"/>
          <w:marBottom w:val="0"/>
          <w:divBdr>
            <w:top w:val="none" w:sz="0" w:space="0" w:color="auto"/>
            <w:left w:val="none" w:sz="0" w:space="0" w:color="auto"/>
            <w:bottom w:val="none" w:sz="0" w:space="0" w:color="auto"/>
            <w:right w:val="none" w:sz="0" w:space="0" w:color="auto"/>
          </w:divBdr>
        </w:div>
        <w:div w:id="1542745609">
          <w:marLeft w:val="640"/>
          <w:marRight w:val="0"/>
          <w:marTop w:val="0"/>
          <w:marBottom w:val="0"/>
          <w:divBdr>
            <w:top w:val="none" w:sz="0" w:space="0" w:color="auto"/>
            <w:left w:val="none" w:sz="0" w:space="0" w:color="auto"/>
            <w:bottom w:val="none" w:sz="0" w:space="0" w:color="auto"/>
            <w:right w:val="none" w:sz="0" w:space="0" w:color="auto"/>
          </w:divBdr>
        </w:div>
        <w:div w:id="1610310834">
          <w:marLeft w:val="640"/>
          <w:marRight w:val="0"/>
          <w:marTop w:val="0"/>
          <w:marBottom w:val="0"/>
          <w:divBdr>
            <w:top w:val="none" w:sz="0" w:space="0" w:color="auto"/>
            <w:left w:val="none" w:sz="0" w:space="0" w:color="auto"/>
            <w:bottom w:val="none" w:sz="0" w:space="0" w:color="auto"/>
            <w:right w:val="none" w:sz="0" w:space="0" w:color="auto"/>
          </w:divBdr>
        </w:div>
        <w:div w:id="1635981404">
          <w:marLeft w:val="640"/>
          <w:marRight w:val="0"/>
          <w:marTop w:val="0"/>
          <w:marBottom w:val="0"/>
          <w:divBdr>
            <w:top w:val="none" w:sz="0" w:space="0" w:color="auto"/>
            <w:left w:val="none" w:sz="0" w:space="0" w:color="auto"/>
            <w:bottom w:val="none" w:sz="0" w:space="0" w:color="auto"/>
            <w:right w:val="none" w:sz="0" w:space="0" w:color="auto"/>
          </w:divBdr>
        </w:div>
        <w:div w:id="1658073628">
          <w:marLeft w:val="640"/>
          <w:marRight w:val="0"/>
          <w:marTop w:val="0"/>
          <w:marBottom w:val="0"/>
          <w:divBdr>
            <w:top w:val="none" w:sz="0" w:space="0" w:color="auto"/>
            <w:left w:val="none" w:sz="0" w:space="0" w:color="auto"/>
            <w:bottom w:val="none" w:sz="0" w:space="0" w:color="auto"/>
            <w:right w:val="none" w:sz="0" w:space="0" w:color="auto"/>
          </w:divBdr>
        </w:div>
        <w:div w:id="1667396384">
          <w:marLeft w:val="640"/>
          <w:marRight w:val="0"/>
          <w:marTop w:val="0"/>
          <w:marBottom w:val="0"/>
          <w:divBdr>
            <w:top w:val="none" w:sz="0" w:space="0" w:color="auto"/>
            <w:left w:val="none" w:sz="0" w:space="0" w:color="auto"/>
            <w:bottom w:val="none" w:sz="0" w:space="0" w:color="auto"/>
            <w:right w:val="none" w:sz="0" w:space="0" w:color="auto"/>
          </w:divBdr>
        </w:div>
        <w:div w:id="1672950563">
          <w:marLeft w:val="640"/>
          <w:marRight w:val="0"/>
          <w:marTop w:val="0"/>
          <w:marBottom w:val="0"/>
          <w:divBdr>
            <w:top w:val="none" w:sz="0" w:space="0" w:color="auto"/>
            <w:left w:val="none" w:sz="0" w:space="0" w:color="auto"/>
            <w:bottom w:val="none" w:sz="0" w:space="0" w:color="auto"/>
            <w:right w:val="none" w:sz="0" w:space="0" w:color="auto"/>
          </w:divBdr>
        </w:div>
        <w:div w:id="1710689182">
          <w:marLeft w:val="640"/>
          <w:marRight w:val="0"/>
          <w:marTop w:val="0"/>
          <w:marBottom w:val="0"/>
          <w:divBdr>
            <w:top w:val="none" w:sz="0" w:space="0" w:color="auto"/>
            <w:left w:val="none" w:sz="0" w:space="0" w:color="auto"/>
            <w:bottom w:val="none" w:sz="0" w:space="0" w:color="auto"/>
            <w:right w:val="none" w:sz="0" w:space="0" w:color="auto"/>
          </w:divBdr>
        </w:div>
        <w:div w:id="1803645167">
          <w:marLeft w:val="640"/>
          <w:marRight w:val="0"/>
          <w:marTop w:val="0"/>
          <w:marBottom w:val="0"/>
          <w:divBdr>
            <w:top w:val="none" w:sz="0" w:space="0" w:color="auto"/>
            <w:left w:val="none" w:sz="0" w:space="0" w:color="auto"/>
            <w:bottom w:val="none" w:sz="0" w:space="0" w:color="auto"/>
            <w:right w:val="none" w:sz="0" w:space="0" w:color="auto"/>
          </w:divBdr>
        </w:div>
        <w:div w:id="1954288045">
          <w:marLeft w:val="640"/>
          <w:marRight w:val="0"/>
          <w:marTop w:val="0"/>
          <w:marBottom w:val="0"/>
          <w:divBdr>
            <w:top w:val="none" w:sz="0" w:space="0" w:color="auto"/>
            <w:left w:val="none" w:sz="0" w:space="0" w:color="auto"/>
            <w:bottom w:val="none" w:sz="0" w:space="0" w:color="auto"/>
            <w:right w:val="none" w:sz="0" w:space="0" w:color="auto"/>
          </w:divBdr>
        </w:div>
        <w:div w:id="2091192094">
          <w:marLeft w:val="640"/>
          <w:marRight w:val="0"/>
          <w:marTop w:val="0"/>
          <w:marBottom w:val="0"/>
          <w:divBdr>
            <w:top w:val="none" w:sz="0" w:space="0" w:color="auto"/>
            <w:left w:val="none" w:sz="0" w:space="0" w:color="auto"/>
            <w:bottom w:val="none" w:sz="0" w:space="0" w:color="auto"/>
            <w:right w:val="none" w:sz="0" w:space="0" w:color="auto"/>
          </w:divBdr>
        </w:div>
        <w:div w:id="2094424859">
          <w:marLeft w:val="640"/>
          <w:marRight w:val="0"/>
          <w:marTop w:val="0"/>
          <w:marBottom w:val="0"/>
          <w:divBdr>
            <w:top w:val="none" w:sz="0" w:space="0" w:color="auto"/>
            <w:left w:val="none" w:sz="0" w:space="0" w:color="auto"/>
            <w:bottom w:val="none" w:sz="0" w:space="0" w:color="auto"/>
            <w:right w:val="none" w:sz="0" w:space="0" w:color="auto"/>
          </w:divBdr>
        </w:div>
        <w:div w:id="2131312758">
          <w:marLeft w:val="640"/>
          <w:marRight w:val="0"/>
          <w:marTop w:val="0"/>
          <w:marBottom w:val="0"/>
          <w:divBdr>
            <w:top w:val="none" w:sz="0" w:space="0" w:color="auto"/>
            <w:left w:val="none" w:sz="0" w:space="0" w:color="auto"/>
            <w:bottom w:val="none" w:sz="0" w:space="0" w:color="auto"/>
            <w:right w:val="none" w:sz="0" w:space="0" w:color="auto"/>
          </w:divBdr>
        </w:div>
      </w:divsChild>
    </w:div>
    <w:div w:id="1804420855">
      <w:bodyDiv w:val="1"/>
      <w:marLeft w:val="0"/>
      <w:marRight w:val="0"/>
      <w:marTop w:val="0"/>
      <w:marBottom w:val="0"/>
      <w:divBdr>
        <w:top w:val="none" w:sz="0" w:space="0" w:color="auto"/>
        <w:left w:val="none" w:sz="0" w:space="0" w:color="auto"/>
        <w:bottom w:val="none" w:sz="0" w:space="0" w:color="auto"/>
        <w:right w:val="none" w:sz="0" w:space="0" w:color="auto"/>
      </w:divBdr>
      <w:divsChild>
        <w:div w:id="6059123">
          <w:marLeft w:val="640"/>
          <w:marRight w:val="0"/>
          <w:marTop w:val="0"/>
          <w:marBottom w:val="0"/>
          <w:divBdr>
            <w:top w:val="none" w:sz="0" w:space="0" w:color="auto"/>
            <w:left w:val="none" w:sz="0" w:space="0" w:color="auto"/>
            <w:bottom w:val="none" w:sz="0" w:space="0" w:color="auto"/>
            <w:right w:val="none" w:sz="0" w:space="0" w:color="auto"/>
          </w:divBdr>
        </w:div>
        <w:div w:id="102069368">
          <w:marLeft w:val="640"/>
          <w:marRight w:val="0"/>
          <w:marTop w:val="0"/>
          <w:marBottom w:val="0"/>
          <w:divBdr>
            <w:top w:val="none" w:sz="0" w:space="0" w:color="auto"/>
            <w:left w:val="none" w:sz="0" w:space="0" w:color="auto"/>
            <w:bottom w:val="none" w:sz="0" w:space="0" w:color="auto"/>
            <w:right w:val="none" w:sz="0" w:space="0" w:color="auto"/>
          </w:divBdr>
        </w:div>
        <w:div w:id="176775022">
          <w:marLeft w:val="640"/>
          <w:marRight w:val="0"/>
          <w:marTop w:val="0"/>
          <w:marBottom w:val="0"/>
          <w:divBdr>
            <w:top w:val="none" w:sz="0" w:space="0" w:color="auto"/>
            <w:left w:val="none" w:sz="0" w:space="0" w:color="auto"/>
            <w:bottom w:val="none" w:sz="0" w:space="0" w:color="auto"/>
            <w:right w:val="none" w:sz="0" w:space="0" w:color="auto"/>
          </w:divBdr>
        </w:div>
        <w:div w:id="325524733">
          <w:marLeft w:val="640"/>
          <w:marRight w:val="0"/>
          <w:marTop w:val="0"/>
          <w:marBottom w:val="0"/>
          <w:divBdr>
            <w:top w:val="none" w:sz="0" w:space="0" w:color="auto"/>
            <w:left w:val="none" w:sz="0" w:space="0" w:color="auto"/>
            <w:bottom w:val="none" w:sz="0" w:space="0" w:color="auto"/>
            <w:right w:val="none" w:sz="0" w:space="0" w:color="auto"/>
          </w:divBdr>
        </w:div>
        <w:div w:id="464664457">
          <w:marLeft w:val="640"/>
          <w:marRight w:val="0"/>
          <w:marTop w:val="0"/>
          <w:marBottom w:val="0"/>
          <w:divBdr>
            <w:top w:val="none" w:sz="0" w:space="0" w:color="auto"/>
            <w:left w:val="none" w:sz="0" w:space="0" w:color="auto"/>
            <w:bottom w:val="none" w:sz="0" w:space="0" w:color="auto"/>
            <w:right w:val="none" w:sz="0" w:space="0" w:color="auto"/>
          </w:divBdr>
        </w:div>
        <w:div w:id="475950600">
          <w:marLeft w:val="640"/>
          <w:marRight w:val="0"/>
          <w:marTop w:val="0"/>
          <w:marBottom w:val="0"/>
          <w:divBdr>
            <w:top w:val="none" w:sz="0" w:space="0" w:color="auto"/>
            <w:left w:val="none" w:sz="0" w:space="0" w:color="auto"/>
            <w:bottom w:val="none" w:sz="0" w:space="0" w:color="auto"/>
            <w:right w:val="none" w:sz="0" w:space="0" w:color="auto"/>
          </w:divBdr>
        </w:div>
        <w:div w:id="833376739">
          <w:marLeft w:val="640"/>
          <w:marRight w:val="0"/>
          <w:marTop w:val="0"/>
          <w:marBottom w:val="0"/>
          <w:divBdr>
            <w:top w:val="none" w:sz="0" w:space="0" w:color="auto"/>
            <w:left w:val="none" w:sz="0" w:space="0" w:color="auto"/>
            <w:bottom w:val="none" w:sz="0" w:space="0" w:color="auto"/>
            <w:right w:val="none" w:sz="0" w:space="0" w:color="auto"/>
          </w:divBdr>
        </w:div>
        <w:div w:id="865093852">
          <w:marLeft w:val="640"/>
          <w:marRight w:val="0"/>
          <w:marTop w:val="0"/>
          <w:marBottom w:val="0"/>
          <w:divBdr>
            <w:top w:val="none" w:sz="0" w:space="0" w:color="auto"/>
            <w:left w:val="none" w:sz="0" w:space="0" w:color="auto"/>
            <w:bottom w:val="none" w:sz="0" w:space="0" w:color="auto"/>
            <w:right w:val="none" w:sz="0" w:space="0" w:color="auto"/>
          </w:divBdr>
        </w:div>
        <w:div w:id="909274089">
          <w:marLeft w:val="640"/>
          <w:marRight w:val="0"/>
          <w:marTop w:val="0"/>
          <w:marBottom w:val="0"/>
          <w:divBdr>
            <w:top w:val="none" w:sz="0" w:space="0" w:color="auto"/>
            <w:left w:val="none" w:sz="0" w:space="0" w:color="auto"/>
            <w:bottom w:val="none" w:sz="0" w:space="0" w:color="auto"/>
            <w:right w:val="none" w:sz="0" w:space="0" w:color="auto"/>
          </w:divBdr>
        </w:div>
        <w:div w:id="1064986070">
          <w:marLeft w:val="640"/>
          <w:marRight w:val="0"/>
          <w:marTop w:val="0"/>
          <w:marBottom w:val="0"/>
          <w:divBdr>
            <w:top w:val="none" w:sz="0" w:space="0" w:color="auto"/>
            <w:left w:val="none" w:sz="0" w:space="0" w:color="auto"/>
            <w:bottom w:val="none" w:sz="0" w:space="0" w:color="auto"/>
            <w:right w:val="none" w:sz="0" w:space="0" w:color="auto"/>
          </w:divBdr>
        </w:div>
        <w:div w:id="1131479657">
          <w:marLeft w:val="640"/>
          <w:marRight w:val="0"/>
          <w:marTop w:val="0"/>
          <w:marBottom w:val="0"/>
          <w:divBdr>
            <w:top w:val="none" w:sz="0" w:space="0" w:color="auto"/>
            <w:left w:val="none" w:sz="0" w:space="0" w:color="auto"/>
            <w:bottom w:val="none" w:sz="0" w:space="0" w:color="auto"/>
            <w:right w:val="none" w:sz="0" w:space="0" w:color="auto"/>
          </w:divBdr>
        </w:div>
        <w:div w:id="1240753508">
          <w:marLeft w:val="640"/>
          <w:marRight w:val="0"/>
          <w:marTop w:val="0"/>
          <w:marBottom w:val="0"/>
          <w:divBdr>
            <w:top w:val="none" w:sz="0" w:space="0" w:color="auto"/>
            <w:left w:val="none" w:sz="0" w:space="0" w:color="auto"/>
            <w:bottom w:val="none" w:sz="0" w:space="0" w:color="auto"/>
            <w:right w:val="none" w:sz="0" w:space="0" w:color="auto"/>
          </w:divBdr>
        </w:div>
        <w:div w:id="1253467928">
          <w:marLeft w:val="640"/>
          <w:marRight w:val="0"/>
          <w:marTop w:val="0"/>
          <w:marBottom w:val="0"/>
          <w:divBdr>
            <w:top w:val="none" w:sz="0" w:space="0" w:color="auto"/>
            <w:left w:val="none" w:sz="0" w:space="0" w:color="auto"/>
            <w:bottom w:val="none" w:sz="0" w:space="0" w:color="auto"/>
            <w:right w:val="none" w:sz="0" w:space="0" w:color="auto"/>
          </w:divBdr>
        </w:div>
        <w:div w:id="1290167907">
          <w:marLeft w:val="640"/>
          <w:marRight w:val="0"/>
          <w:marTop w:val="0"/>
          <w:marBottom w:val="0"/>
          <w:divBdr>
            <w:top w:val="none" w:sz="0" w:space="0" w:color="auto"/>
            <w:left w:val="none" w:sz="0" w:space="0" w:color="auto"/>
            <w:bottom w:val="none" w:sz="0" w:space="0" w:color="auto"/>
            <w:right w:val="none" w:sz="0" w:space="0" w:color="auto"/>
          </w:divBdr>
        </w:div>
        <w:div w:id="1333097558">
          <w:marLeft w:val="640"/>
          <w:marRight w:val="0"/>
          <w:marTop w:val="0"/>
          <w:marBottom w:val="0"/>
          <w:divBdr>
            <w:top w:val="none" w:sz="0" w:space="0" w:color="auto"/>
            <w:left w:val="none" w:sz="0" w:space="0" w:color="auto"/>
            <w:bottom w:val="none" w:sz="0" w:space="0" w:color="auto"/>
            <w:right w:val="none" w:sz="0" w:space="0" w:color="auto"/>
          </w:divBdr>
        </w:div>
        <w:div w:id="1394352168">
          <w:marLeft w:val="640"/>
          <w:marRight w:val="0"/>
          <w:marTop w:val="0"/>
          <w:marBottom w:val="0"/>
          <w:divBdr>
            <w:top w:val="none" w:sz="0" w:space="0" w:color="auto"/>
            <w:left w:val="none" w:sz="0" w:space="0" w:color="auto"/>
            <w:bottom w:val="none" w:sz="0" w:space="0" w:color="auto"/>
            <w:right w:val="none" w:sz="0" w:space="0" w:color="auto"/>
          </w:divBdr>
        </w:div>
        <w:div w:id="1405640312">
          <w:marLeft w:val="640"/>
          <w:marRight w:val="0"/>
          <w:marTop w:val="0"/>
          <w:marBottom w:val="0"/>
          <w:divBdr>
            <w:top w:val="none" w:sz="0" w:space="0" w:color="auto"/>
            <w:left w:val="none" w:sz="0" w:space="0" w:color="auto"/>
            <w:bottom w:val="none" w:sz="0" w:space="0" w:color="auto"/>
            <w:right w:val="none" w:sz="0" w:space="0" w:color="auto"/>
          </w:divBdr>
        </w:div>
        <w:div w:id="1506356704">
          <w:marLeft w:val="640"/>
          <w:marRight w:val="0"/>
          <w:marTop w:val="0"/>
          <w:marBottom w:val="0"/>
          <w:divBdr>
            <w:top w:val="none" w:sz="0" w:space="0" w:color="auto"/>
            <w:left w:val="none" w:sz="0" w:space="0" w:color="auto"/>
            <w:bottom w:val="none" w:sz="0" w:space="0" w:color="auto"/>
            <w:right w:val="none" w:sz="0" w:space="0" w:color="auto"/>
          </w:divBdr>
        </w:div>
        <w:div w:id="1630743695">
          <w:marLeft w:val="640"/>
          <w:marRight w:val="0"/>
          <w:marTop w:val="0"/>
          <w:marBottom w:val="0"/>
          <w:divBdr>
            <w:top w:val="none" w:sz="0" w:space="0" w:color="auto"/>
            <w:left w:val="none" w:sz="0" w:space="0" w:color="auto"/>
            <w:bottom w:val="none" w:sz="0" w:space="0" w:color="auto"/>
            <w:right w:val="none" w:sz="0" w:space="0" w:color="auto"/>
          </w:divBdr>
        </w:div>
        <w:div w:id="1680614954">
          <w:marLeft w:val="640"/>
          <w:marRight w:val="0"/>
          <w:marTop w:val="0"/>
          <w:marBottom w:val="0"/>
          <w:divBdr>
            <w:top w:val="none" w:sz="0" w:space="0" w:color="auto"/>
            <w:left w:val="none" w:sz="0" w:space="0" w:color="auto"/>
            <w:bottom w:val="none" w:sz="0" w:space="0" w:color="auto"/>
            <w:right w:val="none" w:sz="0" w:space="0" w:color="auto"/>
          </w:divBdr>
        </w:div>
        <w:div w:id="1701472354">
          <w:marLeft w:val="640"/>
          <w:marRight w:val="0"/>
          <w:marTop w:val="0"/>
          <w:marBottom w:val="0"/>
          <w:divBdr>
            <w:top w:val="none" w:sz="0" w:space="0" w:color="auto"/>
            <w:left w:val="none" w:sz="0" w:space="0" w:color="auto"/>
            <w:bottom w:val="none" w:sz="0" w:space="0" w:color="auto"/>
            <w:right w:val="none" w:sz="0" w:space="0" w:color="auto"/>
          </w:divBdr>
        </w:div>
        <w:div w:id="1755079445">
          <w:marLeft w:val="640"/>
          <w:marRight w:val="0"/>
          <w:marTop w:val="0"/>
          <w:marBottom w:val="0"/>
          <w:divBdr>
            <w:top w:val="none" w:sz="0" w:space="0" w:color="auto"/>
            <w:left w:val="none" w:sz="0" w:space="0" w:color="auto"/>
            <w:bottom w:val="none" w:sz="0" w:space="0" w:color="auto"/>
            <w:right w:val="none" w:sz="0" w:space="0" w:color="auto"/>
          </w:divBdr>
        </w:div>
        <w:div w:id="1973096056">
          <w:marLeft w:val="640"/>
          <w:marRight w:val="0"/>
          <w:marTop w:val="0"/>
          <w:marBottom w:val="0"/>
          <w:divBdr>
            <w:top w:val="none" w:sz="0" w:space="0" w:color="auto"/>
            <w:left w:val="none" w:sz="0" w:space="0" w:color="auto"/>
            <w:bottom w:val="none" w:sz="0" w:space="0" w:color="auto"/>
            <w:right w:val="none" w:sz="0" w:space="0" w:color="auto"/>
          </w:divBdr>
        </w:div>
        <w:div w:id="1985117465">
          <w:marLeft w:val="640"/>
          <w:marRight w:val="0"/>
          <w:marTop w:val="0"/>
          <w:marBottom w:val="0"/>
          <w:divBdr>
            <w:top w:val="none" w:sz="0" w:space="0" w:color="auto"/>
            <w:left w:val="none" w:sz="0" w:space="0" w:color="auto"/>
            <w:bottom w:val="none" w:sz="0" w:space="0" w:color="auto"/>
            <w:right w:val="none" w:sz="0" w:space="0" w:color="auto"/>
          </w:divBdr>
        </w:div>
        <w:div w:id="2001273767">
          <w:marLeft w:val="640"/>
          <w:marRight w:val="0"/>
          <w:marTop w:val="0"/>
          <w:marBottom w:val="0"/>
          <w:divBdr>
            <w:top w:val="none" w:sz="0" w:space="0" w:color="auto"/>
            <w:left w:val="none" w:sz="0" w:space="0" w:color="auto"/>
            <w:bottom w:val="none" w:sz="0" w:space="0" w:color="auto"/>
            <w:right w:val="none" w:sz="0" w:space="0" w:color="auto"/>
          </w:divBdr>
        </w:div>
      </w:divsChild>
    </w:div>
    <w:div w:id="1816946743">
      <w:bodyDiv w:val="1"/>
      <w:marLeft w:val="0"/>
      <w:marRight w:val="0"/>
      <w:marTop w:val="0"/>
      <w:marBottom w:val="0"/>
      <w:divBdr>
        <w:top w:val="none" w:sz="0" w:space="0" w:color="auto"/>
        <w:left w:val="none" w:sz="0" w:space="0" w:color="auto"/>
        <w:bottom w:val="none" w:sz="0" w:space="0" w:color="auto"/>
        <w:right w:val="none" w:sz="0" w:space="0" w:color="auto"/>
      </w:divBdr>
      <w:divsChild>
        <w:div w:id="22291445">
          <w:marLeft w:val="640"/>
          <w:marRight w:val="0"/>
          <w:marTop w:val="0"/>
          <w:marBottom w:val="0"/>
          <w:divBdr>
            <w:top w:val="none" w:sz="0" w:space="0" w:color="auto"/>
            <w:left w:val="none" w:sz="0" w:space="0" w:color="auto"/>
            <w:bottom w:val="none" w:sz="0" w:space="0" w:color="auto"/>
            <w:right w:val="none" w:sz="0" w:space="0" w:color="auto"/>
          </w:divBdr>
        </w:div>
        <w:div w:id="86198885">
          <w:marLeft w:val="640"/>
          <w:marRight w:val="0"/>
          <w:marTop w:val="0"/>
          <w:marBottom w:val="0"/>
          <w:divBdr>
            <w:top w:val="none" w:sz="0" w:space="0" w:color="auto"/>
            <w:left w:val="none" w:sz="0" w:space="0" w:color="auto"/>
            <w:bottom w:val="none" w:sz="0" w:space="0" w:color="auto"/>
            <w:right w:val="none" w:sz="0" w:space="0" w:color="auto"/>
          </w:divBdr>
        </w:div>
        <w:div w:id="88503769">
          <w:marLeft w:val="640"/>
          <w:marRight w:val="0"/>
          <w:marTop w:val="0"/>
          <w:marBottom w:val="0"/>
          <w:divBdr>
            <w:top w:val="none" w:sz="0" w:space="0" w:color="auto"/>
            <w:left w:val="none" w:sz="0" w:space="0" w:color="auto"/>
            <w:bottom w:val="none" w:sz="0" w:space="0" w:color="auto"/>
            <w:right w:val="none" w:sz="0" w:space="0" w:color="auto"/>
          </w:divBdr>
        </w:div>
        <w:div w:id="212155177">
          <w:marLeft w:val="640"/>
          <w:marRight w:val="0"/>
          <w:marTop w:val="0"/>
          <w:marBottom w:val="0"/>
          <w:divBdr>
            <w:top w:val="none" w:sz="0" w:space="0" w:color="auto"/>
            <w:left w:val="none" w:sz="0" w:space="0" w:color="auto"/>
            <w:bottom w:val="none" w:sz="0" w:space="0" w:color="auto"/>
            <w:right w:val="none" w:sz="0" w:space="0" w:color="auto"/>
          </w:divBdr>
        </w:div>
        <w:div w:id="238171435">
          <w:marLeft w:val="640"/>
          <w:marRight w:val="0"/>
          <w:marTop w:val="0"/>
          <w:marBottom w:val="0"/>
          <w:divBdr>
            <w:top w:val="none" w:sz="0" w:space="0" w:color="auto"/>
            <w:left w:val="none" w:sz="0" w:space="0" w:color="auto"/>
            <w:bottom w:val="none" w:sz="0" w:space="0" w:color="auto"/>
            <w:right w:val="none" w:sz="0" w:space="0" w:color="auto"/>
          </w:divBdr>
        </w:div>
        <w:div w:id="248388193">
          <w:marLeft w:val="640"/>
          <w:marRight w:val="0"/>
          <w:marTop w:val="0"/>
          <w:marBottom w:val="0"/>
          <w:divBdr>
            <w:top w:val="none" w:sz="0" w:space="0" w:color="auto"/>
            <w:left w:val="none" w:sz="0" w:space="0" w:color="auto"/>
            <w:bottom w:val="none" w:sz="0" w:space="0" w:color="auto"/>
            <w:right w:val="none" w:sz="0" w:space="0" w:color="auto"/>
          </w:divBdr>
        </w:div>
        <w:div w:id="481120317">
          <w:marLeft w:val="640"/>
          <w:marRight w:val="0"/>
          <w:marTop w:val="0"/>
          <w:marBottom w:val="0"/>
          <w:divBdr>
            <w:top w:val="none" w:sz="0" w:space="0" w:color="auto"/>
            <w:left w:val="none" w:sz="0" w:space="0" w:color="auto"/>
            <w:bottom w:val="none" w:sz="0" w:space="0" w:color="auto"/>
            <w:right w:val="none" w:sz="0" w:space="0" w:color="auto"/>
          </w:divBdr>
        </w:div>
        <w:div w:id="729695591">
          <w:marLeft w:val="640"/>
          <w:marRight w:val="0"/>
          <w:marTop w:val="0"/>
          <w:marBottom w:val="0"/>
          <w:divBdr>
            <w:top w:val="none" w:sz="0" w:space="0" w:color="auto"/>
            <w:left w:val="none" w:sz="0" w:space="0" w:color="auto"/>
            <w:bottom w:val="none" w:sz="0" w:space="0" w:color="auto"/>
            <w:right w:val="none" w:sz="0" w:space="0" w:color="auto"/>
          </w:divBdr>
        </w:div>
        <w:div w:id="961228548">
          <w:marLeft w:val="640"/>
          <w:marRight w:val="0"/>
          <w:marTop w:val="0"/>
          <w:marBottom w:val="0"/>
          <w:divBdr>
            <w:top w:val="none" w:sz="0" w:space="0" w:color="auto"/>
            <w:left w:val="none" w:sz="0" w:space="0" w:color="auto"/>
            <w:bottom w:val="none" w:sz="0" w:space="0" w:color="auto"/>
            <w:right w:val="none" w:sz="0" w:space="0" w:color="auto"/>
          </w:divBdr>
        </w:div>
        <w:div w:id="971905108">
          <w:marLeft w:val="640"/>
          <w:marRight w:val="0"/>
          <w:marTop w:val="0"/>
          <w:marBottom w:val="0"/>
          <w:divBdr>
            <w:top w:val="none" w:sz="0" w:space="0" w:color="auto"/>
            <w:left w:val="none" w:sz="0" w:space="0" w:color="auto"/>
            <w:bottom w:val="none" w:sz="0" w:space="0" w:color="auto"/>
            <w:right w:val="none" w:sz="0" w:space="0" w:color="auto"/>
          </w:divBdr>
        </w:div>
        <w:div w:id="1146431998">
          <w:marLeft w:val="640"/>
          <w:marRight w:val="0"/>
          <w:marTop w:val="0"/>
          <w:marBottom w:val="0"/>
          <w:divBdr>
            <w:top w:val="none" w:sz="0" w:space="0" w:color="auto"/>
            <w:left w:val="none" w:sz="0" w:space="0" w:color="auto"/>
            <w:bottom w:val="none" w:sz="0" w:space="0" w:color="auto"/>
            <w:right w:val="none" w:sz="0" w:space="0" w:color="auto"/>
          </w:divBdr>
        </w:div>
        <w:div w:id="1150289713">
          <w:marLeft w:val="640"/>
          <w:marRight w:val="0"/>
          <w:marTop w:val="0"/>
          <w:marBottom w:val="0"/>
          <w:divBdr>
            <w:top w:val="none" w:sz="0" w:space="0" w:color="auto"/>
            <w:left w:val="none" w:sz="0" w:space="0" w:color="auto"/>
            <w:bottom w:val="none" w:sz="0" w:space="0" w:color="auto"/>
            <w:right w:val="none" w:sz="0" w:space="0" w:color="auto"/>
          </w:divBdr>
        </w:div>
        <w:div w:id="1167096549">
          <w:marLeft w:val="640"/>
          <w:marRight w:val="0"/>
          <w:marTop w:val="0"/>
          <w:marBottom w:val="0"/>
          <w:divBdr>
            <w:top w:val="none" w:sz="0" w:space="0" w:color="auto"/>
            <w:left w:val="none" w:sz="0" w:space="0" w:color="auto"/>
            <w:bottom w:val="none" w:sz="0" w:space="0" w:color="auto"/>
            <w:right w:val="none" w:sz="0" w:space="0" w:color="auto"/>
          </w:divBdr>
        </w:div>
        <w:div w:id="1231624090">
          <w:marLeft w:val="640"/>
          <w:marRight w:val="0"/>
          <w:marTop w:val="0"/>
          <w:marBottom w:val="0"/>
          <w:divBdr>
            <w:top w:val="none" w:sz="0" w:space="0" w:color="auto"/>
            <w:left w:val="none" w:sz="0" w:space="0" w:color="auto"/>
            <w:bottom w:val="none" w:sz="0" w:space="0" w:color="auto"/>
            <w:right w:val="none" w:sz="0" w:space="0" w:color="auto"/>
          </w:divBdr>
        </w:div>
        <w:div w:id="1467577340">
          <w:marLeft w:val="640"/>
          <w:marRight w:val="0"/>
          <w:marTop w:val="0"/>
          <w:marBottom w:val="0"/>
          <w:divBdr>
            <w:top w:val="none" w:sz="0" w:space="0" w:color="auto"/>
            <w:left w:val="none" w:sz="0" w:space="0" w:color="auto"/>
            <w:bottom w:val="none" w:sz="0" w:space="0" w:color="auto"/>
            <w:right w:val="none" w:sz="0" w:space="0" w:color="auto"/>
          </w:divBdr>
        </w:div>
        <w:div w:id="1534347278">
          <w:marLeft w:val="640"/>
          <w:marRight w:val="0"/>
          <w:marTop w:val="0"/>
          <w:marBottom w:val="0"/>
          <w:divBdr>
            <w:top w:val="none" w:sz="0" w:space="0" w:color="auto"/>
            <w:left w:val="none" w:sz="0" w:space="0" w:color="auto"/>
            <w:bottom w:val="none" w:sz="0" w:space="0" w:color="auto"/>
            <w:right w:val="none" w:sz="0" w:space="0" w:color="auto"/>
          </w:divBdr>
        </w:div>
        <w:div w:id="1551259278">
          <w:marLeft w:val="640"/>
          <w:marRight w:val="0"/>
          <w:marTop w:val="0"/>
          <w:marBottom w:val="0"/>
          <w:divBdr>
            <w:top w:val="none" w:sz="0" w:space="0" w:color="auto"/>
            <w:left w:val="none" w:sz="0" w:space="0" w:color="auto"/>
            <w:bottom w:val="none" w:sz="0" w:space="0" w:color="auto"/>
            <w:right w:val="none" w:sz="0" w:space="0" w:color="auto"/>
          </w:divBdr>
        </w:div>
        <w:div w:id="1575234443">
          <w:marLeft w:val="640"/>
          <w:marRight w:val="0"/>
          <w:marTop w:val="0"/>
          <w:marBottom w:val="0"/>
          <w:divBdr>
            <w:top w:val="none" w:sz="0" w:space="0" w:color="auto"/>
            <w:left w:val="none" w:sz="0" w:space="0" w:color="auto"/>
            <w:bottom w:val="none" w:sz="0" w:space="0" w:color="auto"/>
            <w:right w:val="none" w:sz="0" w:space="0" w:color="auto"/>
          </w:divBdr>
        </w:div>
        <w:div w:id="1808283874">
          <w:marLeft w:val="640"/>
          <w:marRight w:val="0"/>
          <w:marTop w:val="0"/>
          <w:marBottom w:val="0"/>
          <w:divBdr>
            <w:top w:val="none" w:sz="0" w:space="0" w:color="auto"/>
            <w:left w:val="none" w:sz="0" w:space="0" w:color="auto"/>
            <w:bottom w:val="none" w:sz="0" w:space="0" w:color="auto"/>
            <w:right w:val="none" w:sz="0" w:space="0" w:color="auto"/>
          </w:divBdr>
        </w:div>
        <w:div w:id="1928883352">
          <w:marLeft w:val="640"/>
          <w:marRight w:val="0"/>
          <w:marTop w:val="0"/>
          <w:marBottom w:val="0"/>
          <w:divBdr>
            <w:top w:val="none" w:sz="0" w:space="0" w:color="auto"/>
            <w:left w:val="none" w:sz="0" w:space="0" w:color="auto"/>
            <w:bottom w:val="none" w:sz="0" w:space="0" w:color="auto"/>
            <w:right w:val="none" w:sz="0" w:space="0" w:color="auto"/>
          </w:divBdr>
        </w:div>
        <w:div w:id="1946694906">
          <w:marLeft w:val="640"/>
          <w:marRight w:val="0"/>
          <w:marTop w:val="0"/>
          <w:marBottom w:val="0"/>
          <w:divBdr>
            <w:top w:val="none" w:sz="0" w:space="0" w:color="auto"/>
            <w:left w:val="none" w:sz="0" w:space="0" w:color="auto"/>
            <w:bottom w:val="none" w:sz="0" w:space="0" w:color="auto"/>
            <w:right w:val="none" w:sz="0" w:space="0" w:color="auto"/>
          </w:divBdr>
        </w:div>
        <w:div w:id="1973437540">
          <w:marLeft w:val="640"/>
          <w:marRight w:val="0"/>
          <w:marTop w:val="0"/>
          <w:marBottom w:val="0"/>
          <w:divBdr>
            <w:top w:val="none" w:sz="0" w:space="0" w:color="auto"/>
            <w:left w:val="none" w:sz="0" w:space="0" w:color="auto"/>
            <w:bottom w:val="none" w:sz="0" w:space="0" w:color="auto"/>
            <w:right w:val="none" w:sz="0" w:space="0" w:color="auto"/>
          </w:divBdr>
        </w:div>
        <w:div w:id="2100366924">
          <w:marLeft w:val="640"/>
          <w:marRight w:val="0"/>
          <w:marTop w:val="0"/>
          <w:marBottom w:val="0"/>
          <w:divBdr>
            <w:top w:val="none" w:sz="0" w:space="0" w:color="auto"/>
            <w:left w:val="none" w:sz="0" w:space="0" w:color="auto"/>
            <w:bottom w:val="none" w:sz="0" w:space="0" w:color="auto"/>
            <w:right w:val="none" w:sz="0" w:space="0" w:color="auto"/>
          </w:divBdr>
        </w:div>
      </w:divsChild>
    </w:div>
    <w:div w:id="1836263713">
      <w:bodyDiv w:val="1"/>
      <w:marLeft w:val="0"/>
      <w:marRight w:val="0"/>
      <w:marTop w:val="0"/>
      <w:marBottom w:val="0"/>
      <w:divBdr>
        <w:top w:val="none" w:sz="0" w:space="0" w:color="auto"/>
        <w:left w:val="none" w:sz="0" w:space="0" w:color="auto"/>
        <w:bottom w:val="none" w:sz="0" w:space="0" w:color="auto"/>
        <w:right w:val="none" w:sz="0" w:space="0" w:color="auto"/>
      </w:divBdr>
      <w:divsChild>
        <w:div w:id="11028878">
          <w:marLeft w:val="640"/>
          <w:marRight w:val="0"/>
          <w:marTop w:val="0"/>
          <w:marBottom w:val="0"/>
          <w:divBdr>
            <w:top w:val="none" w:sz="0" w:space="0" w:color="auto"/>
            <w:left w:val="none" w:sz="0" w:space="0" w:color="auto"/>
            <w:bottom w:val="none" w:sz="0" w:space="0" w:color="auto"/>
            <w:right w:val="none" w:sz="0" w:space="0" w:color="auto"/>
          </w:divBdr>
        </w:div>
        <w:div w:id="127432555">
          <w:marLeft w:val="640"/>
          <w:marRight w:val="0"/>
          <w:marTop w:val="0"/>
          <w:marBottom w:val="0"/>
          <w:divBdr>
            <w:top w:val="none" w:sz="0" w:space="0" w:color="auto"/>
            <w:left w:val="none" w:sz="0" w:space="0" w:color="auto"/>
            <w:bottom w:val="none" w:sz="0" w:space="0" w:color="auto"/>
            <w:right w:val="none" w:sz="0" w:space="0" w:color="auto"/>
          </w:divBdr>
        </w:div>
        <w:div w:id="346445434">
          <w:marLeft w:val="640"/>
          <w:marRight w:val="0"/>
          <w:marTop w:val="0"/>
          <w:marBottom w:val="0"/>
          <w:divBdr>
            <w:top w:val="none" w:sz="0" w:space="0" w:color="auto"/>
            <w:left w:val="none" w:sz="0" w:space="0" w:color="auto"/>
            <w:bottom w:val="none" w:sz="0" w:space="0" w:color="auto"/>
            <w:right w:val="none" w:sz="0" w:space="0" w:color="auto"/>
          </w:divBdr>
        </w:div>
        <w:div w:id="481629623">
          <w:marLeft w:val="640"/>
          <w:marRight w:val="0"/>
          <w:marTop w:val="0"/>
          <w:marBottom w:val="0"/>
          <w:divBdr>
            <w:top w:val="none" w:sz="0" w:space="0" w:color="auto"/>
            <w:left w:val="none" w:sz="0" w:space="0" w:color="auto"/>
            <w:bottom w:val="none" w:sz="0" w:space="0" w:color="auto"/>
            <w:right w:val="none" w:sz="0" w:space="0" w:color="auto"/>
          </w:divBdr>
        </w:div>
        <w:div w:id="552927805">
          <w:marLeft w:val="640"/>
          <w:marRight w:val="0"/>
          <w:marTop w:val="0"/>
          <w:marBottom w:val="0"/>
          <w:divBdr>
            <w:top w:val="none" w:sz="0" w:space="0" w:color="auto"/>
            <w:left w:val="none" w:sz="0" w:space="0" w:color="auto"/>
            <w:bottom w:val="none" w:sz="0" w:space="0" w:color="auto"/>
            <w:right w:val="none" w:sz="0" w:space="0" w:color="auto"/>
          </w:divBdr>
        </w:div>
        <w:div w:id="601498842">
          <w:marLeft w:val="640"/>
          <w:marRight w:val="0"/>
          <w:marTop w:val="0"/>
          <w:marBottom w:val="0"/>
          <w:divBdr>
            <w:top w:val="none" w:sz="0" w:space="0" w:color="auto"/>
            <w:left w:val="none" w:sz="0" w:space="0" w:color="auto"/>
            <w:bottom w:val="none" w:sz="0" w:space="0" w:color="auto"/>
            <w:right w:val="none" w:sz="0" w:space="0" w:color="auto"/>
          </w:divBdr>
        </w:div>
        <w:div w:id="622275902">
          <w:marLeft w:val="640"/>
          <w:marRight w:val="0"/>
          <w:marTop w:val="0"/>
          <w:marBottom w:val="0"/>
          <w:divBdr>
            <w:top w:val="none" w:sz="0" w:space="0" w:color="auto"/>
            <w:left w:val="none" w:sz="0" w:space="0" w:color="auto"/>
            <w:bottom w:val="none" w:sz="0" w:space="0" w:color="auto"/>
            <w:right w:val="none" w:sz="0" w:space="0" w:color="auto"/>
          </w:divBdr>
        </w:div>
        <w:div w:id="645161156">
          <w:marLeft w:val="640"/>
          <w:marRight w:val="0"/>
          <w:marTop w:val="0"/>
          <w:marBottom w:val="0"/>
          <w:divBdr>
            <w:top w:val="none" w:sz="0" w:space="0" w:color="auto"/>
            <w:left w:val="none" w:sz="0" w:space="0" w:color="auto"/>
            <w:bottom w:val="none" w:sz="0" w:space="0" w:color="auto"/>
            <w:right w:val="none" w:sz="0" w:space="0" w:color="auto"/>
          </w:divBdr>
        </w:div>
        <w:div w:id="870457230">
          <w:marLeft w:val="640"/>
          <w:marRight w:val="0"/>
          <w:marTop w:val="0"/>
          <w:marBottom w:val="0"/>
          <w:divBdr>
            <w:top w:val="none" w:sz="0" w:space="0" w:color="auto"/>
            <w:left w:val="none" w:sz="0" w:space="0" w:color="auto"/>
            <w:bottom w:val="none" w:sz="0" w:space="0" w:color="auto"/>
            <w:right w:val="none" w:sz="0" w:space="0" w:color="auto"/>
          </w:divBdr>
        </w:div>
        <w:div w:id="888809432">
          <w:marLeft w:val="640"/>
          <w:marRight w:val="0"/>
          <w:marTop w:val="0"/>
          <w:marBottom w:val="0"/>
          <w:divBdr>
            <w:top w:val="none" w:sz="0" w:space="0" w:color="auto"/>
            <w:left w:val="none" w:sz="0" w:space="0" w:color="auto"/>
            <w:bottom w:val="none" w:sz="0" w:space="0" w:color="auto"/>
            <w:right w:val="none" w:sz="0" w:space="0" w:color="auto"/>
          </w:divBdr>
        </w:div>
        <w:div w:id="928781066">
          <w:marLeft w:val="640"/>
          <w:marRight w:val="0"/>
          <w:marTop w:val="0"/>
          <w:marBottom w:val="0"/>
          <w:divBdr>
            <w:top w:val="none" w:sz="0" w:space="0" w:color="auto"/>
            <w:left w:val="none" w:sz="0" w:space="0" w:color="auto"/>
            <w:bottom w:val="none" w:sz="0" w:space="0" w:color="auto"/>
            <w:right w:val="none" w:sz="0" w:space="0" w:color="auto"/>
          </w:divBdr>
        </w:div>
        <w:div w:id="1040519138">
          <w:marLeft w:val="640"/>
          <w:marRight w:val="0"/>
          <w:marTop w:val="0"/>
          <w:marBottom w:val="0"/>
          <w:divBdr>
            <w:top w:val="none" w:sz="0" w:space="0" w:color="auto"/>
            <w:left w:val="none" w:sz="0" w:space="0" w:color="auto"/>
            <w:bottom w:val="none" w:sz="0" w:space="0" w:color="auto"/>
            <w:right w:val="none" w:sz="0" w:space="0" w:color="auto"/>
          </w:divBdr>
        </w:div>
        <w:div w:id="1181896858">
          <w:marLeft w:val="640"/>
          <w:marRight w:val="0"/>
          <w:marTop w:val="0"/>
          <w:marBottom w:val="0"/>
          <w:divBdr>
            <w:top w:val="none" w:sz="0" w:space="0" w:color="auto"/>
            <w:left w:val="none" w:sz="0" w:space="0" w:color="auto"/>
            <w:bottom w:val="none" w:sz="0" w:space="0" w:color="auto"/>
            <w:right w:val="none" w:sz="0" w:space="0" w:color="auto"/>
          </w:divBdr>
        </w:div>
        <w:div w:id="1273249229">
          <w:marLeft w:val="640"/>
          <w:marRight w:val="0"/>
          <w:marTop w:val="0"/>
          <w:marBottom w:val="0"/>
          <w:divBdr>
            <w:top w:val="none" w:sz="0" w:space="0" w:color="auto"/>
            <w:left w:val="none" w:sz="0" w:space="0" w:color="auto"/>
            <w:bottom w:val="none" w:sz="0" w:space="0" w:color="auto"/>
            <w:right w:val="none" w:sz="0" w:space="0" w:color="auto"/>
          </w:divBdr>
        </w:div>
        <w:div w:id="1302927505">
          <w:marLeft w:val="640"/>
          <w:marRight w:val="0"/>
          <w:marTop w:val="0"/>
          <w:marBottom w:val="0"/>
          <w:divBdr>
            <w:top w:val="none" w:sz="0" w:space="0" w:color="auto"/>
            <w:left w:val="none" w:sz="0" w:space="0" w:color="auto"/>
            <w:bottom w:val="none" w:sz="0" w:space="0" w:color="auto"/>
            <w:right w:val="none" w:sz="0" w:space="0" w:color="auto"/>
          </w:divBdr>
        </w:div>
        <w:div w:id="1368599800">
          <w:marLeft w:val="640"/>
          <w:marRight w:val="0"/>
          <w:marTop w:val="0"/>
          <w:marBottom w:val="0"/>
          <w:divBdr>
            <w:top w:val="none" w:sz="0" w:space="0" w:color="auto"/>
            <w:left w:val="none" w:sz="0" w:space="0" w:color="auto"/>
            <w:bottom w:val="none" w:sz="0" w:space="0" w:color="auto"/>
            <w:right w:val="none" w:sz="0" w:space="0" w:color="auto"/>
          </w:divBdr>
        </w:div>
        <w:div w:id="1384909832">
          <w:marLeft w:val="640"/>
          <w:marRight w:val="0"/>
          <w:marTop w:val="0"/>
          <w:marBottom w:val="0"/>
          <w:divBdr>
            <w:top w:val="none" w:sz="0" w:space="0" w:color="auto"/>
            <w:left w:val="none" w:sz="0" w:space="0" w:color="auto"/>
            <w:bottom w:val="none" w:sz="0" w:space="0" w:color="auto"/>
            <w:right w:val="none" w:sz="0" w:space="0" w:color="auto"/>
          </w:divBdr>
        </w:div>
        <w:div w:id="1432581322">
          <w:marLeft w:val="640"/>
          <w:marRight w:val="0"/>
          <w:marTop w:val="0"/>
          <w:marBottom w:val="0"/>
          <w:divBdr>
            <w:top w:val="none" w:sz="0" w:space="0" w:color="auto"/>
            <w:left w:val="none" w:sz="0" w:space="0" w:color="auto"/>
            <w:bottom w:val="none" w:sz="0" w:space="0" w:color="auto"/>
            <w:right w:val="none" w:sz="0" w:space="0" w:color="auto"/>
          </w:divBdr>
        </w:div>
        <w:div w:id="1480226536">
          <w:marLeft w:val="640"/>
          <w:marRight w:val="0"/>
          <w:marTop w:val="0"/>
          <w:marBottom w:val="0"/>
          <w:divBdr>
            <w:top w:val="none" w:sz="0" w:space="0" w:color="auto"/>
            <w:left w:val="none" w:sz="0" w:space="0" w:color="auto"/>
            <w:bottom w:val="none" w:sz="0" w:space="0" w:color="auto"/>
            <w:right w:val="none" w:sz="0" w:space="0" w:color="auto"/>
          </w:divBdr>
        </w:div>
        <w:div w:id="1492672110">
          <w:marLeft w:val="640"/>
          <w:marRight w:val="0"/>
          <w:marTop w:val="0"/>
          <w:marBottom w:val="0"/>
          <w:divBdr>
            <w:top w:val="none" w:sz="0" w:space="0" w:color="auto"/>
            <w:left w:val="none" w:sz="0" w:space="0" w:color="auto"/>
            <w:bottom w:val="none" w:sz="0" w:space="0" w:color="auto"/>
            <w:right w:val="none" w:sz="0" w:space="0" w:color="auto"/>
          </w:divBdr>
        </w:div>
        <w:div w:id="1643118617">
          <w:marLeft w:val="640"/>
          <w:marRight w:val="0"/>
          <w:marTop w:val="0"/>
          <w:marBottom w:val="0"/>
          <w:divBdr>
            <w:top w:val="none" w:sz="0" w:space="0" w:color="auto"/>
            <w:left w:val="none" w:sz="0" w:space="0" w:color="auto"/>
            <w:bottom w:val="none" w:sz="0" w:space="0" w:color="auto"/>
            <w:right w:val="none" w:sz="0" w:space="0" w:color="auto"/>
          </w:divBdr>
        </w:div>
        <w:div w:id="1758676113">
          <w:marLeft w:val="640"/>
          <w:marRight w:val="0"/>
          <w:marTop w:val="0"/>
          <w:marBottom w:val="0"/>
          <w:divBdr>
            <w:top w:val="none" w:sz="0" w:space="0" w:color="auto"/>
            <w:left w:val="none" w:sz="0" w:space="0" w:color="auto"/>
            <w:bottom w:val="none" w:sz="0" w:space="0" w:color="auto"/>
            <w:right w:val="none" w:sz="0" w:space="0" w:color="auto"/>
          </w:divBdr>
        </w:div>
        <w:div w:id="1794246386">
          <w:marLeft w:val="640"/>
          <w:marRight w:val="0"/>
          <w:marTop w:val="0"/>
          <w:marBottom w:val="0"/>
          <w:divBdr>
            <w:top w:val="none" w:sz="0" w:space="0" w:color="auto"/>
            <w:left w:val="none" w:sz="0" w:space="0" w:color="auto"/>
            <w:bottom w:val="none" w:sz="0" w:space="0" w:color="auto"/>
            <w:right w:val="none" w:sz="0" w:space="0" w:color="auto"/>
          </w:divBdr>
        </w:div>
        <w:div w:id="1979651735">
          <w:marLeft w:val="640"/>
          <w:marRight w:val="0"/>
          <w:marTop w:val="0"/>
          <w:marBottom w:val="0"/>
          <w:divBdr>
            <w:top w:val="none" w:sz="0" w:space="0" w:color="auto"/>
            <w:left w:val="none" w:sz="0" w:space="0" w:color="auto"/>
            <w:bottom w:val="none" w:sz="0" w:space="0" w:color="auto"/>
            <w:right w:val="none" w:sz="0" w:space="0" w:color="auto"/>
          </w:divBdr>
        </w:div>
        <w:div w:id="1995794020">
          <w:marLeft w:val="640"/>
          <w:marRight w:val="0"/>
          <w:marTop w:val="0"/>
          <w:marBottom w:val="0"/>
          <w:divBdr>
            <w:top w:val="none" w:sz="0" w:space="0" w:color="auto"/>
            <w:left w:val="none" w:sz="0" w:space="0" w:color="auto"/>
            <w:bottom w:val="none" w:sz="0" w:space="0" w:color="auto"/>
            <w:right w:val="none" w:sz="0" w:space="0" w:color="auto"/>
          </w:divBdr>
        </w:div>
      </w:divsChild>
    </w:div>
    <w:div w:id="1845894173">
      <w:bodyDiv w:val="1"/>
      <w:marLeft w:val="0"/>
      <w:marRight w:val="0"/>
      <w:marTop w:val="0"/>
      <w:marBottom w:val="0"/>
      <w:divBdr>
        <w:top w:val="none" w:sz="0" w:space="0" w:color="auto"/>
        <w:left w:val="none" w:sz="0" w:space="0" w:color="auto"/>
        <w:bottom w:val="none" w:sz="0" w:space="0" w:color="auto"/>
        <w:right w:val="none" w:sz="0" w:space="0" w:color="auto"/>
      </w:divBdr>
      <w:divsChild>
        <w:div w:id="147015782">
          <w:marLeft w:val="640"/>
          <w:marRight w:val="0"/>
          <w:marTop w:val="0"/>
          <w:marBottom w:val="0"/>
          <w:divBdr>
            <w:top w:val="none" w:sz="0" w:space="0" w:color="auto"/>
            <w:left w:val="none" w:sz="0" w:space="0" w:color="auto"/>
            <w:bottom w:val="none" w:sz="0" w:space="0" w:color="auto"/>
            <w:right w:val="none" w:sz="0" w:space="0" w:color="auto"/>
          </w:divBdr>
        </w:div>
        <w:div w:id="356738769">
          <w:marLeft w:val="640"/>
          <w:marRight w:val="0"/>
          <w:marTop w:val="0"/>
          <w:marBottom w:val="0"/>
          <w:divBdr>
            <w:top w:val="none" w:sz="0" w:space="0" w:color="auto"/>
            <w:left w:val="none" w:sz="0" w:space="0" w:color="auto"/>
            <w:bottom w:val="none" w:sz="0" w:space="0" w:color="auto"/>
            <w:right w:val="none" w:sz="0" w:space="0" w:color="auto"/>
          </w:divBdr>
        </w:div>
        <w:div w:id="452677062">
          <w:marLeft w:val="640"/>
          <w:marRight w:val="0"/>
          <w:marTop w:val="0"/>
          <w:marBottom w:val="0"/>
          <w:divBdr>
            <w:top w:val="none" w:sz="0" w:space="0" w:color="auto"/>
            <w:left w:val="none" w:sz="0" w:space="0" w:color="auto"/>
            <w:bottom w:val="none" w:sz="0" w:space="0" w:color="auto"/>
            <w:right w:val="none" w:sz="0" w:space="0" w:color="auto"/>
          </w:divBdr>
        </w:div>
        <w:div w:id="590771574">
          <w:marLeft w:val="640"/>
          <w:marRight w:val="0"/>
          <w:marTop w:val="0"/>
          <w:marBottom w:val="0"/>
          <w:divBdr>
            <w:top w:val="none" w:sz="0" w:space="0" w:color="auto"/>
            <w:left w:val="none" w:sz="0" w:space="0" w:color="auto"/>
            <w:bottom w:val="none" w:sz="0" w:space="0" w:color="auto"/>
            <w:right w:val="none" w:sz="0" w:space="0" w:color="auto"/>
          </w:divBdr>
        </w:div>
        <w:div w:id="679360101">
          <w:marLeft w:val="640"/>
          <w:marRight w:val="0"/>
          <w:marTop w:val="0"/>
          <w:marBottom w:val="0"/>
          <w:divBdr>
            <w:top w:val="none" w:sz="0" w:space="0" w:color="auto"/>
            <w:left w:val="none" w:sz="0" w:space="0" w:color="auto"/>
            <w:bottom w:val="none" w:sz="0" w:space="0" w:color="auto"/>
            <w:right w:val="none" w:sz="0" w:space="0" w:color="auto"/>
          </w:divBdr>
        </w:div>
        <w:div w:id="718287105">
          <w:marLeft w:val="640"/>
          <w:marRight w:val="0"/>
          <w:marTop w:val="0"/>
          <w:marBottom w:val="0"/>
          <w:divBdr>
            <w:top w:val="none" w:sz="0" w:space="0" w:color="auto"/>
            <w:left w:val="none" w:sz="0" w:space="0" w:color="auto"/>
            <w:bottom w:val="none" w:sz="0" w:space="0" w:color="auto"/>
            <w:right w:val="none" w:sz="0" w:space="0" w:color="auto"/>
          </w:divBdr>
        </w:div>
        <w:div w:id="782919695">
          <w:marLeft w:val="640"/>
          <w:marRight w:val="0"/>
          <w:marTop w:val="0"/>
          <w:marBottom w:val="0"/>
          <w:divBdr>
            <w:top w:val="none" w:sz="0" w:space="0" w:color="auto"/>
            <w:left w:val="none" w:sz="0" w:space="0" w:color="auto"/>
            <w:bottom w:val="none" w:sz="0" w:space="0" w:color="auto"/>
            <w:right w:val="none" w:sz="0" w:space="0" w:color="auto"/>
          </w:divBdr>
        </w:div>
        <w:div w:id="1103112855">
          <w:marLeft w:val="640"/>
          <w:marRight w:val="0"/>
          <w:marTop w:val="0"/>
          <w:marBottom w:val="0"/>
          <w:divBdr>
            <w:top w:val="none" w:sz="0" w:space="0" w:color="auto"/>
            <w:left w:val="none" w:sz="0" w:space="0" w:color="auto"/>
            <w:bottom w:val="none" w:sz="0" w:space="0" w:color="auto"/>
            <w:right w:val="none" w:sz="0" w:space="0" w:color="auto"/>
          </w:divBdr>
        </w:div>
        <w:div w:id="1156721297">
          <w:marLeft w:val="640"/>
          <w:marRight w:val="0"/>
          <w:marTop w:val="0"/>
          <w:marBottom w:val="0"/>
          <w:divBdr>
            <w:top w:val="none" w:sz="0" w:space="0" w:color="auto"/>
            <w:left w:val="none" w:sz="0" w:space="0" w:color="auto"/>
            <w:bottom w:val="none" w:sz="0" w:space="0" w:color="auto"/>
            <w:right w:val="none" w:sz="0" w:space="0" w:color="auto"/>
          </w:divBdr>
        </w:div>
        <w:div w:id="1200774364">
          <w:marLeft w:val="640"/>
          <w:marRight w:val="0"/>
          <w:marTop w:val="0"/>
          <w:marBottom w:val="0"/>
          <w:divBdr>
            <w:top w:val="none" w:sz="0" w:space="0" w:color="auto"/>
            <w:left w:val="none" w:sz="0" w:space="0" w:color="auto"/>
            <w:bottom w:val="none" w:sz="0" w:space="0" w:color="auto"/>
            <w:right w:val="none" w:sz="0" w:space="0" w:color="auto"/>
          </w:divBdr>
        </w:div>
        <w:div w:id="1269194879">
          <w:marLeft w:val="640"/>
          <w:marRight w:val="0"/>
          <w:marTop w:val="0"/>
          <w:marBottom w:val="0"/>
          <w:divBdr>
            <w:top w:val="none" w:sz="0" w:space="0" w:color="auto"/>
            <w:left w:val="none" w:sz="0" w:space="0" w:color="auto"/>
            <w:bottom w:val="none" w:sz="0" w:space="0" w:color="auto"/>
            <w:right w:val="none" w:sz="0" w:space="0" w:color="auto"/>
          </w:divBdr>
        </w:div>
        <w:div w:id="1512258613">
          <w:marLeft w:val="640"/>
          <w:marRight w:val="0"/>
          <w:marTop w:val="0"/>
          <w:marBottom w:val="0"/>
          <w:divBdr>
            <w:top w:val="none" w:sz="0" w:space="0" w:color="auto"/>
            <w:left w:val="none" w:sz="0" w:space="0" w:color="auto"/>
            <w:bottom w:val="none" w:sz="0" w:space="0" w:color="auto"/>
            <w:right w:val="none" w:sz="0" w:space="0" w:color="auto"/>
          </w:divBdr>
        </w:div>
        <w:div w:id="1570261455">
          <w:marLeft w:val="640"/>
          <w:marRight w:val="0"/>
          <w:marTop w:val="0"/>
          <w:marBottom w:val="0"/>
          <w:divBdr>
            <w:top w:val="none" w:sz="0" w:space="0" w:color="auto"/>
            <w:left w:val="none" w:sz="0" w:space="0" w:color="auto"/>
            <w:bottom w:val="none" w:sz="0" w:space="0" w:color="auto"/>
            <w:right w:val="none" w:sz="0" w:space="0" w:color="auto"/>
          </w:divBdr>
        </w:div>
        <w:div w:id="1614633490">
          <w:marLeft w:val="640"/>
          <w:marRight w:val="0"/>
          <w:marTop w:val="0"/>
          <w:marBottom w:val="0"/>
          <w:divBdr>
            <w:top w:val="none" w:sz="0" w:space="0" w:color="auto"/>
            <w:left w:val="none" w:sz="0" w:space="0" w:color="auto"/>
            <w:bottom w:val="none" w:sz="0" w:space="0" w:color="auto"/>
            <w:right w:val="none" w:sz="0" w:space="0" w:color="auto"/>
          </w:divBdr>
        </w:div>
        <w:div w:id="1623152543">
          <w:marLeft w:val="640"/>
          <w:marRight w:val="0"/>
          <w:marTop w:val="0"/>
          <w:marBottom w:val="0"/>
          <w:divBdr>
            <w:top w:val="none" w:sz="0" w:space="0" w:color="auto"/>
            <w:left w:val="none" w:sz="0" w:space="0" w:color="auto"/>
            <w:bottom w:val="none" w:sz="0" w:space="0" w:color="auto"/>
            <w:right w:val="none" w:sz="0" w:space="0" w:color="auto"/>
          </w:divBdr>
        </w:div>
        <w:div w:id="1663661384">
          <w:marLeft w:val="640"/>
          <w:marRight w:val="0"/>
          <w:marTop w:val="0"/>
          <w:marBottom w:val="0"/>
          <w:divBdr>
            <w:top w:val="none" w:sz="0" w:space="0" w:color="auto"/>
            <w:left w:val="none" w:sz="0" w:space="0" w:color="auto"/>
            <w:bottom w:val="none" w:sz="0" w:space="0" w:color="auto"/>
            <w:right w:val="none" w:sz="0" w:space="0" w:color="auto"/>
          </w:divBdr>
        </w:div>
        <w:div w:id="1700232180">
          <w:marLeft w:val="640"/>
          <w:marRight w:val="0"/>
          <w:marTop w:val="0"/>
          <w:marBottom w:val="0"/>
          <w:divBdr>
            <w:top w:val="none" w:sz="0" w:space="0" w:color="auto"/>
            <w:left w:val="none" w:sz="0" w:space="0" w:color="auto"/>
            <w:bottom w:val="none" w:sz="0" w:space="0" w:color="auto"/>
            <w:right w:val="none" w:sz="0" w:space="0" w:color="auto"/>
          </w:divBdr>
        </w:div>
        <w:div w:id="1711612664">
          <w:marLeft w:val="640"/>
          <w:marRight w:val="0"/>
          <w:marTop w:val="0"/>
          <w:marBottom w:val="0"/>
          <w:divBdr>
            <w:top w:val="none" w:sz="0" w:space="0" w:color="auto"/>
            <w:left w:val="none" w:sz="0" w:space="0" w:color="auto"/>
            <w:bottom w:val="none" w:sz="0" w:space="0" w:color="auto"/>
            <w:right w:val="none" w:sz="0" w:space="0" w:color="auto"/>
          </w:divBdr>
        </w:div>
        <w:div w:id="1745566098">
          <w:marLeft w:val="640"/>
          <w:marRight w:val="0"/>
          <w:marTop w:val="0"/>
          <w:marBottom w:val="0"/>
          <w:divBdr>
            <w:top w:val="none" w:sz="0" w:space="0" w:color="auto"/>
            <w:left w:val="none" w:sz="0" w:space="0" w:color="auto"/>
            <w:bottom w:val="none" w:sz="0" w:space="0" w:color="auto"/>
            <w:right w:val="none" w:sz="0" w:space="0" w:color="auto"/>
          </w:divBdr>
        </w:div>
        <w:div w:id="1796944979">
          <w:marLeft w:val="640"/>
          <w:marRight w:val="0"/>
          <w:marTop w:val="0"/>
          <w:marBottom w:val="0"/>
          <w:divBdr>
            <w:top w:val="none" w:sz="0" w:space="0" w:color="auto"/>
            <w:left w:val="none" w:sz="0" w:space="0" w:color="auto"/>
            <w:bottom w:val="none" w:sz="0" w:space="0" w:color="auto"/>
            <w:right w:val="none" w:sz="0" w:space="0" w:color="auto"/>
          </w:divBdr>
        </w:div>
        <w:div w:id="1809932358">
          <w:marLeft w:val="640"/>
          <w:marRight w:val="0"/>
          <w:marTop w:val="0"/>
          <w:marBottom w:val="0"/>
          <w:divBdr>
            <w:top w:val="none" w:sz="0" w:space="0" w:color="auto"/>
            <w:left w:val="none" w:sz="0" w:space="0" w:color="auto"/>
            <w:bottom w:val="none" w:sz="0" w:space="0" w:color="auto"/>
            <w:right w:val="none" w:sz="0" w:space="0" w:color="auto"/>
          </w:divBdr>
        </w:div>
        <w:div w:id="1895265570">
          <w:marLeft w:val="640"/>
          <w:marRight w:val="0"/>
          <w:marTop w:val="0"/>
          <w:marBottom w:val="0"/>
          <w:divBdr>
            <w:top w:val="none" w:sz="0" w:space="0" w:color="auto"/>
            <w:left w:val="none" w:sz="0" w:space="0" w:color="auto"/>
            <w:bottom w:val="none" w:sz="0" w:space="0" w:color="auto"/>
            <w:right w:val="none" w:sz="0" w:space="0" w:color="auto"/>
          </w:divBdr>
        </w:div>
        <w:div w:id="1961959747">
          <w:marLeft w:val="640"/>
          <w:marRight w:val="0"/>
          <w:marTop w:val="0"/>
          <w:marBottom w:val="0"/>
          <w:divBdr>
            <w:top w:val="none" w:sz="0" w:space="0" w:color="auto"/>
            <w:left w:val="none" w:sz="0" w:space="0" w:color="auto"/>
            <w:bottom w:val="none" w:sz="0" w:space="0" w:color="auto"/>
            <w:right w:val="none" w:sz="0" w:space="0" w:color="auto"/>
          </w:divBdr>
        </w:div>
        <w:div w:id="2040472762">
          <w:marLeft w:val="640"/>
          <w:marRight w:val="0"/>
          <w:marTop w:val="0"/>
          <w:marBottom w:val="0"/>
          <w:divBdr>
            <w:top w:val="none" w:sz="0" w:space="0" w:color="auto"/>
            <w:left w:val="none" w:sz="0" w:space="0" w:color="auto"/>
            <w:bottom w:val="none" w:sz="0" w:space="0" w:color="auto"/>
            <w:right w:val="none" w:sz="0" w:space="0" w:color="auto"/>
          </w:divBdr>
        </w:div>
        <w:div w:id="2061787048">
          <w:marLeft w:val="640"/>
          <w:marRight w:val="0"/>
          <w:marTop w:val="0"/>
          <w:marBottom w:val="0"/>
          <w:divBdr>
            <w:top w:val="none" w:sz="0" w:space="0" w:color="auto"/>
            <w:left w:val="none" w:sz="0" w:space="0" w:color="auto"/>
            <w:bottom w:val="none" w:sz="0" w:space="0" w:color="auto"/>
            <w:right w:val="none" w:sz="0" w:space="0" w:color="auto"/>
          </w:divBdr>
        </w:div>
        <w:div w:id="2125537570">
          <w:marLeft w:val="640"/>
          <w:marRight w:val="0"/>
          <w:marTop w:val="0"/>
          <w:marBottom w:val="0"/>
          <w:divBdr>
            <w:top w:val="none" w:sz="0" w:space="0" w:color="auto"/>
            <w:left w:val="none" w:sz="0" w:space="0" w:color="auto"/>
            <w:bottom w:val="none" w:sz="0" w:space="0" w:color="auto"/>
            <w:right w:val="none" w:sz="0" w:space="0" w:color="auto"/>
          </w:divBdr>
        </w:div>
      </w:divsChild>
    </w:div>
    <w:div w:id="1853837290">
      <w:bodyDiv w:val="1"/>
      <w:marLeft w:val="0"/>
      <w:marRight w:val="0"/>
      <w:marTop w:val="0"/>
      <w:marBottom w:val="0"/>
      <w:divBdr>
        <w:top w:val="none" w:sz="0" w:space="0" w:color="auto"/>
        <w:left w:val="none" w:sz="0" w:space="0" w:color="auto"/>
        <w:bottom w:val="none" w:sz="0" w:space="0" w:color="auto"/>
        <w:right w:val="none" w:sz="0" w:space="0" w:color="auto"/>
      </w:divBdr>
      <w:divsChild>
        <w:div w:id="47653218">
          <w:marLeft w:val="640"/>
          <w:marRight w:val="0"/>
          <w:marTop w:val="0"/>
          <w:marBottom w:val="0"/>
          <w:divBdr>
            <w:top w:val="none" w:sz="0" w:space="0" w:color="auto"/>
            <w:left w:val="none" w:sz="0" w:space="0" w:color="auto"/>
            <w:bottom w:val="none" w:sz="0" w:space="0" w:color="auto"/>
            <w:right w:val="none" w:sz="0" w:space="0" w:color="auto"/>
          </w:divBdr>
        </w:div>
        <w:div w:id="121924296">
          <w:marLeft w:val="640"/>
          <w:marRight w:val="0"/>
          <w:marTop w:val="0"/>
          <w:marBottom w:val="0"/>
          <w:divBdr>
            <w:top w:val="none" w:sz="0" w:space="0" w:color="auto"/>
            <w:left w:val="none" w:sz="0" w:space="0" w:color="auto"/>
            <w:bottom w:val="none" w:sz="0" w:space="0" w:color="auto"/>
            <w:right w:val="none" w:sz="0" w:space="0" w:color="auto"/>
          </w:divBdr>
        </w:div>
        <w:div w:id="221839921">
          <w:marLeft w:val="640"/>
          <w:marRight w:val="0"/>
          <w:marTop w:val="0"/>
          <w:marBottom w:val="0"/>
          <w:divBdr>
            <w:top w:val="none" w:sz="0" w:space="0" w:color="auto"/>
            <w:left w:val="none" w:sz="0" w:space="0" w:color="auto"/>
            <w:bottom w:val="none" w:sz="0" w:space="0" w:color="auto"/>
            <w:right w:val="none" w:sz="0" w:space="0" w:color="auto"/>
          </w:divBdr>
        </w:div>
        <w:div w:id="229391065">
          <w:marLeft w:val="640"/>
          <w:marRight w:val="0"/>
          <w:marTop w:val="0"/>
          <w:marBottom w:val="0"/>
          <w:divBdr>
            <w:top w:val="none" w:sz="0" w:space="0" w:color="auto"/>
            <w:left w:val="none" w:sz="0" w:space="0" w:color="auto"/>
            <w:bottom w:val="none" w:sz="0" w:space="0" w:color="auto"/>
            <w:right w:val="none" w:sz="0" w:space="0" w:color="auto"/>
          </w:divBdr>
        </w:div>
        <w:div w:id="290482298">
          <w:marLeft w:val="640"/>
          <w:marRight w:val="0"/>
          <w:marTop w:val="0"/>
          <w:marBottom w:val="0"/>
          <w:divBdr>
            <w:top w:val="none" w:sz="0" w:space="0" w:color="auto"/>
            <w:left w:val="none" w:sz="0" w:space="0" w:color="auto"/>
            <w:bottom w:val="none" w:sz="0" w:space="0" w:color="auto"/>
            <w:right w:val="none" w:sz="0" w:space="0" w:color="auto"/>
          </w:divBdr>
        </w:div>
        <w:div w:id="383216694">
          <w:marLeft w:val="640"/>
          <w:marRight w:val="0"/>
          <w:marTop w:val="0"/>
          <w:marBottom w:val="0"/>
          <w:divBdr>
            <w:top w:val="none" w:sz="0" w:space="0" w:color="auto"/>
            <w:left w:val="none" w:sz="0" w:space="0" w:color="auto"/>
            <w:bottom w:val="none" w:sz="0" w:space="0" w:color="auto"/>
            <w:right w:val="none" w:sz="0" w:space="0" w:color="auto"/>
          </w:divBdr>
        </w:div>
        <w:div w:id="400181645">
          <w:marLeft w:val="640"/>
          <w:marRight w:val="0"/>
          <w:marTop w:val="0"/>
          <w:marBottom w:val="0"/>
          <w:divBdr>
            <w:top w:val="none" w:sz="0" w:space="0" w:color="auto"/>
            <w:left w:val="none" w:sz="0" w:space="0" w:color="auto"/>
            <w:bottom w:val="none" w:sz="0" w:space="0" w:color="auto"/>
            <w:right w:val="none" w:sz="0" w:space="0" w:color="auto"/>
          </w:divBdr>
        </w:div>
        <w:div w:id="504367520">
          <w:marLeft w:val="640"/>
          <w:marRight w:val="0"/>
          <w:marTop w:val="0"/>
          <w:marBottom w:val="0"/>
          <w:divBdr>
            <w:top w:val="none" w:sz="0" w:space="0" w:color="auto"/>
            <w:left w:val="none" w:sz="0" w:space="0" w:color="auto"/>
            <w:bottom w:val="none" w:sz="0" w:space="0" w:color="auto"/>
            <w:right w:val="none" w:sz="0" w:space="0" w:color="auto"/>
          </w:divBdr>
        </w:div>
        <w:div w:id="724530337">
          <w:marLeft w:val="640"/>
          <w:marRight w:val="0"/>
          <w:marTop w:val="0"/>
          <w:marBottom w:val="0"/>
          <w:divBdr>
            <w:top w:val="none" w:sz="0" w:space="0" w:color="auto"/>
            <w:left w:val="none" w:sz="0" w:space="0" w:color="auto"/>
            <w:bottom w:val="none" w:sz="0" w:space="0" w:color="auto"/>
            <w:right w:val="none" w:sz="0" w:space="0" w:color="auto"/>
          </w:divBdr>
        </w:div>
        <w:div w:id="784890460">
          <w:marLeft w:val="640"/>
          <w:marRight w:val="0"/>
          <w:marTop w:val="0"/>
          <w:marBottom w:val="0"/>
          <w:divBdr>
            <w:top w:val="none" w:sz="0" w:space="0" w:color="auto"/>
            <w:left w:val="none" w:sz="0" w:space="0" w:color="auto"/>
            <w:bottom w:val="none" w:sz="0" w:space="0" w:color="auto"/>
            <w:right w:val="none" w:sz="0" w:space="0" w:color="auto"/>
          </w:divBdr>
        </w:div>
        <w:div w:id="836919768">
          <w:marLeft w:val="640"/>
          <w:marRight w:val="0"/>
          <w:marTop w:val="0"/>
          <w:marBottom w:val="0"/>
          <w:divBdr>
            <w:top w:val="none" w:sz="0" w:space="0" w:color="auto"/>
            <w:left w:val="none" w:sz="0" w:space="0" w:color="auto"/>
            <w:bottom w:val="none" w:sz="0" w:space="0" w:color="auto"/>
            <w:right w:val="none" w:sz="0" w:space="0" w:color="auto"/>
          </w:divBdr>
        </w:div>
        <w:div w:id="915238271">
          <w:marLeft w:val="640"/>
          <w:marRight w:val="0"/>
          <w:marTop w:val="0"/>
          <w:marBottom w:val="0"/>
          <w:divBdr>
            <w:top w:val="none" w:sz="0" w:space="0" w:color="auto"/>
            <w:left w:val="none" w:sz="0" w:space="0" w:color="auto"/>
            <w:bottom w:val="none" w:sz="0" w:space="0" w:color="auto"/>
            <w:right w:val="none" w:sz="0" w:space="0" w:color="auto"/>
          </w:divBdr>
        </w:div>
        <w:div w:id="936980453">
          <w:marLeft w:val="640"/>
          <w:marRight w:val="0"/>
          <w:marTop w:val="0"/>
          <w:marBottom w:val="0"/>
          <w:divBdr>
            <w:top w:val="none" w:sz="0" w:space="0" w:color="auto"/>
            <w:left w:val="none" w:sz="0" w:space="0" w:color="auto"/>
            <w:bottom w:val="none" w:sz="0" w:space="0" w:color="auto"/>
            <w:right w:val="none" w:sz="0" w:space="0" w:color="auto"/>
          </w:divBdr>
        </w:div>
        <w:div w:id="966397530">
          <w:marLeft w:val="640"/>
          <w:marRight w:val="0"/>
          <w:marTop w:val="0"/>
          <w:marBottom w:val="0"/>
          <w:divBdr>
            <w:top w:val="none" w:sz="0" w:space="0" w:color="auto"/>
            <w:left w:val="none" w:sz="0" w:space="0" w:color="auto"/>
            <w:bottom w:val="none" w:sz="0" w:space="0" w:color="auto"/>
            <w:right w:val="none" w:sz="0" w:space="0" w:color="auto"/>
          </w:divBdr>
        </w:div>
        <w:div w:id="1536115475">
          <w:marLeft w:val="640"/>
          <w:marRight w:val="0"/>
          <w:marTop w:val="0"/>
          <w:marBottom w:val="0"/>
          <w:divBdr>
            <w:top w:val="none" w:sz="0" w:space="0" w:color="auto"/>
            <w:left w:val="none" w:sz="0" w:space="0" w:color="auto"/>
            <w:bottom w:val="none" w:sz="0" w:space="0" w:color="auto"/>
            <w:right w:val="none" w:sz="0" w:space="0" w:color="auto"/>
          </w:divBdr>
        </w:div>
        <w:div w:id="1597668802">
          <w:marLeft w:val="640"/>
          <w:marRight w:val="0"/>
          <w:marTop w:val="0"/>
          <w:marBottom w:val="0"/>
          <w:divBdr>
            <w:top w:val="none" w:sz="0" w:space="0" w:color="auto"/>
            <w:left w:val="none" w:sz="0" w:space="0" w:color="auto"/>
            <w:bottom w:val="none" w:sz="0" w:space="0" w:color="auto"/>
            <w:right w:val="none" w:sz="0" w:space="0" w:color="auto"/>
          </w:divBdr>
        </w:div>
        <w:div w:id="1799374302">
          <w:marLeft w:val="640"/>
          <w:marRight w:val="0"/>
          <w:marTop w:val="0"/>
          <w:marBottom w:val="0"/>
          <w:divBdr>
            <w:top w:val="none" w:sz="0" w:space="0" w:color="auto"/>
            <w:left w:val="none" w:sz="0" w:space="0" w:color="auto"/>
            <w:bottom w:val="none" w:sz="0" w:space="0" w:color="auto"/>
            <w:right w:val="none" w:sz="0" w:space="0" w:color="auto"/>
          </w:divBdr>
        </w:div>
        <w:div w:id="1807431844">
          <w:marLeft w:val="640"/>
          <w:marRight w:val="0"/>
          <w:marTop w:val="0"/>
          <w:marBottom w:val="0"/>
          <w:divBdr>
            <w:top w:val="none" w:sz="0" w:space="0" w:color="auto"/>
            <w:left w:val="none" w:sz="0" w:space="0" w:color="auto"/>
            <w:bottom w:val="none" w:sz="0" w:space="0" w:color="auto"/>
            <w:right w:val="none" w:sz="0" w:space="0" w:color="auto"/>
          </w:divBdr>
        </w:div>
        <w:div w:id="1852720054">
          <w:marLeft w:val="640"/>
          <w:marRight w:val="0"/>
          <w:marTop w:val="0"/>
          <w:marBottom w:val="0"/>
          <w:divBdr>
            <w:top w:val="none" w:sz="0" w:space="0" w:color="auto"/>
            <w:left w:val="none" w:sz="0" w:space="0" w:color="auto"/>
            <w:bottom w:val="none" w:sz="0" w:space="0" w:color="auto"/>
            <w:right w:val="none" w:sz="0" w:space="0" w:color="auto"/>
          </w:divBdr>
        </w:div>
        <w:div w:id="1953004167">
          <w:marLeft w:val="640"/>
          <w:marRight w:val="0"/>
          <w:marTop w:val="0"/>
          <w:marBottom w:val="0"/>
          <w:divBdr>
            <w:top w:val="none" w:sz="0" w:space="0" w:color="auto"/>
            <w:left w:val="none" w:sz="0" w:space="0" w:color="auto"/>
            <w:bottom w:val="none" w:sz="0" w:space="0" w:color="auto"/>
            <w:right w:val="none" w:sz="0" w:space="0" w:color="auto"/>
          </w:divBdr>
        </w:div>
        <w:div w:id="1988892878">
          <w:marLeft w:val="640"/>
          <w:marRight w:val="0"/>
          <w:marTop w:val="0"/>
          <w:marBottom w:val="0"/>
          <w:divBdr>
            <w:top w:val="none" w:sz="0" w:space="0" w:color="auto"/>
            <w:left w:val="none" w:sz="0" w:space="0" w:color="auto"/>
            <w:bottom w:val="none" w:sz="0" w:space="0" w:color="auto"/>
            <w:right w:val="none" w:sz="0" w:space="0" w:color="auto"/>
          </w:divBdr>
        </w:div>
        <w:div w:id="1990401671">
          <w:marLeft w:val="640"/>
          <w:marRight w:val="0"/>
          <w:marTop w:val="0"/>
          <w:marBottom w:val="0"/>
          <w:divBdr>
            <w:top w:val="none" w:sz="0" w:space="0" w:color="auto"/>
            <w:left w:val="none" w:sz="0" w:space="0" w:color="auto"/>
            <w:bottom w:val="none" w:sz="0" w:space="0" w:color="auto"/>
            <w:right w:val="none" w:sz="0" w:space="0" w:color="auto"/>
          </w:divBdr>
        </w:div>
      </w:divsChild>
    </w:div>
    <w:div w:id="1864441256">
      <w:bodyDiv w:val="1"/>
      <w:marLeft w:val="0"/>
      <w:marRight w:val="0"/>
      <w:marTop w:val="0"/>
      <w:marBottom w:val="0"/>
      <w:divBdr>
        <w:top w:val="none" w:sz="0" w:space="0" w:color="auto"/>
        <w:left w:val="none" w:sz="0" w:space="0" w:color="auto"/>
        <w:bottom w:val="none" w:sz="0" w:space="0" w:color="auto"/>
        <w:right w:val="none" w:sz="0" w:space="0" w:color="auto"/>
      </w:divBdr>
      <w:divsChild>
        <w:div w:id="4480898">
          <w:marLeft w:val="640"/>
          <w:marRight w:val="0"/>
          <w:marTop w:val="0"/>
          <w:marBottom w:val="0"/>
          <w:divBdr>
            <w:top w:val="none" w:sz="0" w:space="0" w:color="auto"/>
            <w:left w:val="none" w:sz="0" w:space="0" w:color="auto"/>
            <w:bottom w:val="none" w:sz="0" w:space="0" w:color="auto"/>
            <w:right w:val="none" w:sz="0" w:space="0" w:color="auto"/>
          </w:divBdr>
        </w:div>
        <w:div w:id="8334496">
          <w:marLeft w:val="640"/>
          <w:marRight w:val="0"/>
          <w:marTop w:val="0"/>
          <w:marBottom w:val="0"/>
          <w:divBdr>
            <w:top w:val="none" w:sz="0" w:space="0" w:color="auto"/>
            <w:left w:val="none" w:sz="0" w:space="0" w:color="auto"/>
            <w:bottom w:val="none" w:sz="0" w:space="0" w:color="auto"/>
            <w:right w:val="none" w:sz="0" w:space="0" w:color="auto"/>
          </w:divBdr>
        </w:div>
        <w:div w:id="167185444">
          <w:marLeft w:val="640"/>
          <w:marRight w:val="0"/>
          <w:marTop w:val="0"/>
          <w:marBottom w:val="0"/>
          <w:divBdr>
            <w:top w:val="none" w:sz="0" w:space="0" w:color="auto"/>
            <w:left w:val="none" w:sz="0" w:space="0" w:color="auto"/>
            <w:bottom w:val="none" w:sz="0" w:space="0" w:color="auto"/>
            <w:right w:val="none" w:sz="0" w:space="0" w:color="auto"/>
          </w:divBdr>
        </w:div>
        <w:div w:id="205798599">
          <w:marLeft w:val="640"/>
          <w:marRight w:val="0"/>
          <w:marTop w:val="0"/>
          <w:marBottom w:val="0"/>
          <w:divBdr>
            <w:top w:val="none" w:sz="0" w:space="0" w:color="auto"/>
            <w:left w:val="none" w:sz="0" w:space="0" w:color="auto"/>
            <w:bottom w:val="none" w:sz="0" w:space="0" w:color="auto"/>
            <w:right w:val="none" w:sz="0" w:space="0" w:color="auto"/>
          </w:divBdr>
        </w:div>
        <w:div w:id="233584301">
          <w:marLeft w:val="640"/>
          <w:marRight w:val="0"/>
          <w:marTop w:val="0"/>
          <w:marBottom w:val="0"/>
          <w:divBdr>
            <w:top w:val="none" w:sz="0" w:space="0" w:color="auto"/>
            <w:left w:val="none" w:sz="0" w:space="0" w:color="auto"/>
            <w:bottom w:val="none" w:sz="0" w:space="0" w:color="auto"/>
            <w:right w:val="none" w:sz="0" w:space="0" w:color="auto"/>
          </w:divBdr>
        </w:div>
        <w:div w:id="296255105">
          <w:marLeft w:val="640"/>
          <w:marRight w:val="0"/>
          <w:marTop w:val="0"/>
          <w:marBottom w:val="0"/>
          <w:divBdr>
            <w:top w:val="none" w:sz="0" w:space="0" w:color="auto"/>
            <w:left w:val="none" w:sz="0" w:space="0" w:color="auto"/>
            <w:bottom w:val="none" w:sz="0" w:space="0" w:color="auto"/>
            <w:right w:val="none" w:sz="0" w:space="0" w:color="auto"/>
          </w:divBdr>
        </w:div>
        <w:div w:id="411590876">
          <w:marLeft w:val="640"/>
          <w:marRight w:val="0"/>
          <w:marTop w:val="0"/>
          <w:marBottom w:val="0"/>
          <w:divBdr>
            <w:top w:val="none" w:sz="0" w:space="0" w:color="auto"/>
            <w:left w:val="none" w:sz="0" w:space="0" w:color="auto"/>
            <w:bottom w:val="none" w:sz="0" w:space="0" w:color="auto"/>
            <w:right w:val="none" w:sz="0" w:space="0" w:color="auto"/>
          </w:divBdr>
        </w:div>
        <w:div w:id="488059362">
          <w:marLeft w:val="640"/>
          <w:marRight w:val="0"/>
          <w:marTop w:val="0"/>
          <w:marBottom w:val="0"/>
          <w:divBdr>
            <w:top w:val="none" w:sz="0" w:space="0" w:color="auto"/>
            <w:left w:val="none" w:sz="0" w:space="0" w:color="auto"/>
            <w:bottom w:val="none" w:sz="0" w:space="0" w:color="auto"/>
            <w:right w:val="none" w:sz="0" w:space="0" w:color="auto"/>
          </w:divBdr>
        </w:div>
        <w:div w:id="554122036">
          <w:marLeft w:val="640"/>
          <w:marRight w:val="0"/>
          <w:marTop w:val="0"/>
          <w:marBottom w:val="0"/>
          <w:divBdr>
            <w:top w:val="none" w:sz="0" w:space="0" w:color="auto"/>
            <w:left w:val="none" w:sz="0" w:space="0" w:color="auto"/>
            <w:bottom w:val="none" w:sz="0" w:space="0" w:color="auto"/>
            <w:right w:val="none" w:sz="0" w:space="0" w:color="auto"/>
          </w:divBdr>
        </w:div>
        <w:div w:id="573055005">
          <w:marLeft w:val="640"/>
          <w:marRight w:val="0"/>
          <w:marTop w:val="0"/>
          <w:marBottom w:val="0"/>
          <w:divBdr>
            <w:top w:val="none" w:sz="0" w:space="0" w:color="auto"/>
            <w:left w:val="none" w:sz="0" w:space="0" w:color="auto"/>
            <w:bottom w:val="none" w:sz="0" w:space="0" w:color="auto"/>
            <w:right w:val="none" w:sz="0" w:space="0" w:color="auto"/>
          </w:divBdr>
        </w:div>
        <w:div w:id="597442417">
          <w:marLeft w:val="640"/>
          <w:marRight w:val="0"/>
          <w:marTop w:val="0"/>
          <w:marBottom w:val="0"/>
          <w:divBdr>
            <w:top w:val="none" w:sz="0" w:space="0" w:color="auto"/>
            <w:left w:val="none" w:sz="0" w:space="0" w:color="auto"/>
            <w:bottom w:val="none" w:sz="0" w:space="0" w:color="auto"/>
            <w:right w:val="none" w:sz="0" w:space="0" w:color="auto"/>
          </w:divBdr>
        </w:div>
        <w:div w:id="721640369">
          <w:marLeft w:val="640"/>
          <w:marRight w:val="0"/>
          <w:marTop w:val="0"/>
          <w:marBottom w:val="0"/>
          <w:divBdr>
            <w:top w:val="none" w:sz="0" w:space="0" w:color="auto"/>
            <w:left w:val="none" w:sz="0" w:space="0" w:color="auto"/>
            <w:bottom w:val="none" w:sz="0" w:space="0" w:color="auto"/>
            <w:right w:val="none" w:sz="0" w:space="0" w:color="auto"/>
          </w:divBdr>
        </w:div>
        <w:div w:id="975598308">
          <w:marLeft w:val="640"/>
          <w:marRight w:val="0"/>
          <w:marTop w:val="0"/>
          <w:marBottom w:val="0"/>
          <w:divBdr>
            <w:top w:val="none" w:sz="0" w:space="0" w:color="auto"/>
            <w:left w:val="none" w:sz="0" w:space="0" w:color="auto"/>
            <w:bottom w:val="none" w:sz="0" w:space="0" w:color="auto"/>
            <w:right w:val="none" w:sz="0" w:space="0" w:color="auto"/>
          </w:divBdr>
        </w:div>
        <w:div w:id="1030842395">
          <w:marLeft w:val="640"/>
          <w:marRight w:val="0"/>
          <w:marTop w:val="0"/>
          <w:marBottom w:val="0"/>
          <w:divBdr>
            <w:top w:val="none" w:sz="0" w:space="0" w:color="auto"/>
            <w:left w:val="none" w:sz="0" w:space="0" w:color="auto"/>
            <w:bottom w:val="none" w:sz="0" w:space="0" w:color="auto"/>
            <w:right w:val="none" w:sz="0" w:space="0" w:color="auto"/>
          </w:divBdr>
        </w:div>
        <w:div w:id="1082531496">
          <w:marLeft w:val="640"/>
          <w:marRight w:val="0"/>
          <w:marTop w:val="0"/>
          <w:marBottom w:val="0"/>
          <w:divBdr>
            <w:top w:val="none" w:sz="0" w:space="0" w:color="auto"/>
            <w:left w:val="none" w:sz="0" w:space="0" w:color="auto"/>
            <w:bottom w:val="none" w:sz="0" w:space="0" w:color="auto"/>
            <w:right w:val="none" w:sz="0" w:space="0" w:color="auto"/>
          </w:divBdr>
        </w:div>
        <w:div w:id="1132212526">
          <w:marLeft w:val="640"/>
          <w:marRight w:val="0"/>
          <w:marTop w:val="0"/>
          <w:marBottom w:val="0"/>
          <w:divBdr>
            <w:top w:val="none" w:sz="0" w:space="0" w:color="auto"/>
            <w:left w:val="none" w:sz="0" w:space="0" w:color="auto"/>
            <w:bottom w:val="none" w:sz="0" w:space="0" w:color="auto"/>
            <w:right w:val="none" w:sz="0" w:space="0" w:color="auto"/>
          </w:divBdr>
        </w:div>
        <w:div w:id="1157116936">
          <w:marLeft w:val="640"/>
          <w:marRight w:val="0"/>
          <w:marTop w:val="0"/>
          <w:marBottom w:val="0"/>
          <w:divBdr>
            <w:top w:val="none" w:sz="0" w:space="0" w:color="auto"/>
            <w:left w:val="none" w:sz="0" w:space="0" w:color="auto"/>
            <w:bottom w:val="none" w:sz="0" w:space="0" w:color="auto"/>
            <w:right w:val="none" w:sz="0" w:space="0" w:color="auto"/>
          </w:divBdr>
        </w:div>
        <w:div w:id="1307123954">
          <w:marLeft w:val="640"/>
          <w:marRight w:val="0"/>
          <w:marTop w:val="0"/>
          <w:marBottom w:val="0"/>
          <w:divBdr>
            <w:top w:val="none" w:sz="0" w:space="0" w:color="auto"/>
            <w:left w:val="none" w:sz="0" w:space="0" w:color="auto"/>
            <w:bottom w:val="none" w:sz="0" w:space="0" w:color="auto"/>
            <w:right w:val="none" w:sz="0" w:space="0" w:color="auto"/>
          </w:divBdr>
        </w:div>
        <w:div w:id="1414816660">
          <w:marLeft w:val="640"/>
          <w:marRight w:val="0"/>
          <w:marTop w:val="0"/>
          <w:marBottom w:val="0"/>
          <w:divBdr>
            <w:top w:val="none" w:sz="0" w:space="0" w:color="auto"/>
            <w:left w:val="none" w:sz="0" w:space="0" w:color="auto"/>
            <w:bottom w:val="none" w:sz="0" w:space="0" w:color="auto"/>
            <w:right w:val="none" w:sz="0" w:space="0" w:color="auto"/>
          </w:divBdr>
        </w:div>
        <w:div w:id="1582443275">
          <w:marLeft w:val="640"/>
          <w:marRight w:val="0"/>
          <w:marTop w:val="0"/>
          <w:marBottom w:val="0"/>
          <w:divBdr>
            <w:top w:val="none" w:sz="0" w:space="0" w:color="auto"/>
            <w:left w:val="none" w:sz="0" w:space="0" w:color="auto"/>
            <w:bottom w:val="none" w:sz="0" w:space="0" w:color="auto"/>
            <w:right w:val="none" w:sz="0" w:space="0" w:color="auto"/>
          </w:divBdr>
        </w:div>
        <w:div w:id="1788427763">
          <w:marLeft w:val="640"/>
          <w:marRight w:val="0"/>
          <w:marTop w:val="0"/>
          <w:marBottom w:val="0"/>
          <w:divBdr>
            <w:top w:val="none" w:sz="0" w:space="0" w:color="auto"/>
            <w:left w:val="none" w:sz="0" w:space="0" w:color="auto"/>
            <w:bottom w:val="none" w:sz="0" w:space="0" w:color="auto"/>
            <w:right w:val="none" w:sz="0" w:space="0" w:color="auto"/>
          </w:divBdr>
        </w:div>
        <w:div w:id="1906797672">
          <w:marLeft w:val="640"/>
          <w:marRight w:val="0"/>
          <w:marTop w:val="0"/>
          <w:marBottom w:val="0"/>
          <w:divBdr>
            <w:top w:val="none" w:sz="0" w:space="0" w:color="auto"/>
            <w:left w:val="none" w:sz="0" w:space="0" w:color="auto"/>
            <w:bottom w:val="none" w:sz="0" w:space="0" w:color="auto"/>
            <w:right w:val="none" w:sz="0" w:space="0" w:color="auto"/>
          </w:divBdr>
        </w:div>
        <w:div w:id="2014524896">
          <w:marLeft w:val="640"/>
          <w:marRight w:val="0"/>
          <w:marTop w:val="0"/>
          <w:marBottom w:val="0"/>
          <w:divBdr>
            <w:top w:val="none" w:sz="0" w:space="0" w:color="auto"/>
            <w:left w:val="none" w:sz="0" w:space="0" w:color="auto"/>
            <w:bottom w:val="none" w:sz="0" w:space="0" w:color="auto"/>
            <w:right w:val="none" w:sz="0" w:space="0" w:color="auto"/>
          </w:divBdr>
        </w:div>
        <w:div w:id="2074303786">
          <w:marLeft w:val="640"/>
          <w:marRight w:val="0"/>
          <w:marTop w:val="0"/>
          <w:marBottom w:val="0"/>
          <w:divBdr>
            <w:top w:val="none" w:sz="0" w:space="0" w:color="auto"/>
            <w:left w:val="none" w:sz="0" w:space="0" w:color="auto"/>
            <w:bottom w:val="none" w:sz="0" w:space="0" w:color="auto"/>
            <w:right w:val="none" w:sz="0" w:space="0" w:color="auto"/>
          </w:divBdr>
        </w:div>
      </w:divsChild>
    </w:div>
    <w:div w:id="1870799413">
      <w:bodyDiv w:val="1"/>
      <w:marLeft w:val="0"/>
      <w:marRight w:val="0"/>
      <w:marTop w:val="0"/>
      <w:marBottom w:val="0"/>
      <w:divBdr>
        <w:top w:val="none" w:sz="0" w:space="0" w:color="auto"/>
        <w:left w:val="none" w:sz="0" w:space="0" w:color="auto"/>
        <w:bottom w:val="none" w:sz="0" w:space="0" w:color="auto"/>
        <w:right w:val="none" w:sz="0" w:space="0" w:color="auto"/>
      </w:divBdr>
      <w:divsChild>
        <w:div w:id="22756180">
          <w:marLeft w:val="640"/>
          <w:marRight w:val="0"/>
          <w:marTop w:val="0"/>
          <w:marBottom w:val="0"/>
          <w:divBdr>
            <w:top w:val="none" w:sz="0" w:space="0" w:color="auto"/>
            <w:left w:val="none" w:sz="0" w:space="0" w:color="auto"/>
            <w:bottom w:val="none" w:sz="0" w:space="0" w:color="auto"/>
            <w:right w:val="none" w:sz="0" w:space="0" w:color="auto"/>
          </w:divBdr>
        </w:div>
        <w:div w:id="32580430">
          <w:marLeft w:val="640"/>
          <w:marRight w:val="0"/>
          <w:marTop w:val="0"/>
          <w:marBottom w:val="0"/>
          <w:divBdr>
            <w:top w:val="none" w:sz="0" w:space="0" w:color="auto"/>
            <w:left w:val="none" w:sz="0" w:space="0" w:color="auto"/>
            <w:bottom w:val="none" w:sz="0" w:space="0" w:color="auto"/>
            <w:right w:val="none" w:sz="0" w:space="0" w:color="auto"/>
          </w:divBdr>
        </w:div>
        <w:div w:id="268926293">
          <w:marLeft w:val="640"/>
          <w:marRight w:val="0"/>
          <w:marTop w:val="0"/>
          <w:marBottom w:val="0"/>
          <w:divBdr>
            <w:top w:val="none" w:sz="0" w:space="0" w:color="auto"/>
            <w:left w:val="none" w:sz="0" w:space="0" w:color="auto"/>
            <w:bottom w:val="none" w:sz="0" w:space="0" w:color="auto"/>
            <w:right w:val="none" w:sz="0" w:space="0" w:color="auto"/>
          </w:divBdr>
        </w:div>
        <w:div w:id="313949044">
          <w:marLeft w:val="640"/>
          <w:marRight w:val="0"/>
          <w:marTop w:val="0"/>
          <w:marBottom w:val="0"/>
          <w:divBdr>
            <w:top w:val="none" w:sz="0" w:space="0" w:color="auto"/>
            <w:left w:val="none" w:sz="0" w:space="0" w:color="auto"/>
            <w:bottom w:val="none" w:sz="0" w:space="0" w:color="auto"/>
            <w:right w:val="none" w:sz="0" w:space="0" w:color="auto"/>
          </w:divBdr>
        </w:div>
        <w:div w:id="377361578">
          <w:marLeft w:val="640"/>
          <w:marRight w:val="0"/>
          <w:marTop w:val="0"/>
          <w:marBottom w:val="0"/>
          <w:divBdr>
            <w:top w:val="none" w:sz="0" w:space="0" w:color="auto"/>
            <w:left w:val="none" w:sz="0" w:space="0" w:color="auto"/>
            <w:bottom w:val="none" w:sz="0" w:space="0" w:color="auto"/>
            <w:right w:val="none" w:sz="0" w:space="0" w:color="auto"/>
          </w:divBdr>
        </w:div>
        <w:div w:id="403767823">
          <w:marLeft w:val="640"/>
          <w:marRight w:val="0"/>
          <w:marTop w:val="0"/>
          <w:marBottom w:val="0"/>
          <w:divBdr>
            <w:top w:val="none" w:sz="0" w:space="0" w:color="auto"/>
            <w:left w:val="none" w:sz="0" w:space="0" w:color="auto"/>
            <w:bottom w:val="none" w:sz="0" w:space="0" w:color="auto"/>
            <w:right w:val="none" w:sz="0" w:space="0" w:color="auto"/>
          </w:divBdr>
        </w:div>
        <w:div w:id="587233581">
          <w:marLeft w:val="640"/>
          <w:marRight w:val="0"/>
          <w:marTop w:val="0"/>
          <w:marBottom w:val="0"/>
          <w:divBdr>
            <w:top w:val="none" w:sz="0" w:space="0" w:color="auto"/>
            <w:left w:val="none" w:sz="0" w:space="0" w:color="auto"/>
            <w:bottom w:val="none" w:sz="0" w:space="0" w:color="auto"/>
            <w:right w:val="none" w:sz="0" w:space="0" w:color="auto"/>
          </w:divBdr>
        </w:div>
        <w:div w:id="630090165">
          <w:marLeft w:val="640"/>
          <w:marRight w:val="0"/>
          <w:marTop w:val="0"/>
          <w:marBottom w:val="0"/>
          <w:divBdr>
            <w:top w:val="none" w:sz="0" w:space="0" w:color="auto"/>
            <w:left w:val="none" w:sz="0" w:space="0" w:color="auto"/>
            <w:bottom w:val="none" w:sz="0" w:space="0" w:color="auto"/>
            <w:right w:val="none" w:sz="0" w:space="0" w:color="auto"/>
          </w:divBdr>
        </w:div>
        <w:div w:id="636882045">
          <w:marLeft w:val="640"/>
          <w:marRight w:val="0"/>
          <w:marTop w:val="0"/>
          <w:marBottom w:val="0"/>
          <w:divBdr>
            <w:top w:val="none" w:sz="0" w:space="0" w:color="auto"/>
            <w:left w:val="none" w:sz="0" w:space="0" w:color="auto"/>
            <w:bottom w:val="none" w:sz="0" w:space="0" w:color="auto"/>
            <w:right w:val="none" w:sz="0" w:space="0" w:color="auto"/>
          </w:divBdr>
        </w:div>
        <w:div w:id="767114013">
          <w:marLeft w:val="640"/>
          <w:marRight w:val="0"/>
          <w:marTop w:val="0"/>
          <w:marBottom w:val="0"/>
          <w:divBdr>
            <w:top w:val="none" w:sz="0" w:space="0" w:color="auto"/>
            <w:left w:val="none" w:sz="0" w:space="0" w:color="auto"/>
            <w:bottom w:val="none" w:sz="0" w:space="0" w:color="auto"/>
            <w:right w:val="none" w:sz="0" w:space="0" w:color="auto"/>
          </w:divBdr>
        </w:div>
        <w:div w:id="893471014">
          <w:marLeft w:val="640"/>
          <w:marRight w:val="0"/>
          <w:marTop w:val="0"/>
          <w:marBottom w:val="0"/>
          <w:divBdr>
            <w:top w:val="none" w:sz="0" w:space="0" w:color="auto"/>
            <w:left w:val="none" w:sz="0" w:space="0" w:color="auto"/>
            <w:bottom w:val="none" w:sz="0" w:space="0" w:color="auto"/>
            <w:right w:val="none" w:sz="0" w:space="0" w:color="auto"/>
          </w:divBdr>
        </w:div>
        <w:div w:id="897983125">
          <w:marLeft w:val="640"/>
          <w:marRight w:val="0"/>
          <w:marTop w:val="0"/>
          <w:marBottom w:val="0"/>
          <w:divBdr>
            <w:top w:val="none" w:sz="0" w:space="0" w:color="auto"/>
            <w:left w:val="none" w:sz="0" w:space="0" w:color="auto"/>
            <w:bottom w:val="none" w:sz="0" w:space="0" w:color="auto"/>
            <w:right w:val="none" w:sz="0" w:space="0" w:color="auto"/>
          </w:divBdr>
        </w:div>
        <w:div w:id="974261155">
          <w:marLeft w:val="640"/>
          <w:marRight w:val="0"/>
          <w:marTop w:val="0"/>
          <w:marBottom w:val="0"/>
          <w:divBdr>
            <w:top w:val="none" w:sz="0" w:space="0" w:color="auto"/>
            <w:left w:val="none" w:sz="0" w:space="0" w:color="auto"/>
            <w:bottom w:val="none" w:sz="0" w:space="0" w:color="auto"/>
            <w:right w:val="none" w:sz="0" w:space="0" w:color="auto"/>
          </w:divBdr>
        </w:div>
        <w:div w:id="1199974728">
          <w:marLeft w:val="640"/>
          <w:marRight w:val="0"/>
          <w:marTop w:val="0"/>
          <w:marBottom w:val="0"/>
          <w:divBdr>
            <w:top w:val="none" w:sz="0" w:space="0" w:color="auto"/>
            <w:left w:val="none" w:sz="0" w:space="0" w:color="auto"/>
            <w:bottom w:val="none" w:sz="0" w:space="0" w:color="auto"/>
            <w:right w:val="none" w:sz="0" w:space="0" w:color="auto"/>
          </w:divBdr>
        </w:div>
        <w:div w:id="1225870857">
          <w:marLeft w:val="640"/>
          <w:marRight w:val="0"/>
          <w:marTop w:val="0"/>
          <w:marBottom w:val="0"/>
          <w:divBdr>
            <w:top w:val="none" w:sz="0" w:space="0" w:color="auto"/>
            <w:left w:val="none" w:sz="0" w:space="0" w:color="auto"/>
            <w:bottom w:val="none" w:sz="0" w:space="0" w:color="auto"/>
            <w:right w:val="none" w:sz="0" w:space="0" w:color="auto"/>
          </w:divBdr>
        </w:div>
        <w:div w:id="1262950216">
          <w:marLeft w:val="640"/>
          <w:marRight w:val="0"/>
          <w:marTop w:val="0"/>
          <w:marBottom w:val="0"/>
          <w:divBdr>
            <w:top w:val="none" w:sz="0" w:space="0" w:color="auto"/>
            <w:left w:val="none" w:sz="0" w:space="0" w:color="auto"/>
            <w:bottom w:val="none" w:sz="0" w:space="0" w:color="auto"/>
            <w:right w:val="none" w:sz="0" w:space="0" w:color="auto"/>
          </w:divBdr>
        </w:div>
        <w:div w:id="1379813894">
          <w:marLeft w:val="640"/>
          <w:marRight w:val="0"/>
          <w:marTop w:val="0"/>
          <w:marBottom w:val="0"/>
          <w:divBdr>
            <w:top w:val="none" w:sz="0" w:space="0" w:color="auto"/>
            <w:left w:val="none" w:sz="0" w:space="0" w:color="auto"/>
            <w:bottom w:val="none" w:sz="0" w:space="0" w:color="auto"/>
            <w:right w:val="none" w:sz="0" w:space="0" w:color="auto"/>
          </w:divBdr>
        </w:div>
        <w:div w:id="1547177811">
          <w:marLeft w:val="640"/>
          <w:marRight w:val="0"/>
          <w:marTop w:val="0"/>
          <w:marBottom w:val="0"/>
          <w:divBdr>
            <w:top w:val="none" w:sz="0" w:space="0" w:color="auto"/>
            <w:left w:val="none" w:sz="0" w:space="0" w:color="auto"/>
            <w:bottom w:val="none" w:sz="0" w:space="0" w:color="auto"/>
            <w:right w:val="none" w:sz="0" w:space="0" w:color="auto"/>
          </w:divBdr>
        </w:div>
        <w:div w:id="1547335678">
          <w:marLeft w:val="640"/>
          <w:marRight w:val="0"/>
          <w:marTop w:val="0"/>
          <w:marBottom w:val="0"/>
          <w:divBdr>
            <w:top w:val="none" w:sz="0" w:space="0" w:color="auto"/>
            <w:left w:val="none" w:sz="0" w:space="0" w:color="auto"/>
            <w:bottom w:val="none" w:sz="0" w:space="0" w:color="auto"/>
            <w:right w:val="none" w:sz="0" w:space="0" w:color="auto"/>
          </w:divBdr>
        </w:div>
        <w:div w:id="1686790341">
          <w:marLeft w:val="640"/>
          <w:marRight w:val="0"/>
          <w:marTop w:val="0"/>
          <w:marBottom w:val="0"/>
          <w:divBdr>
            <w:top w:val="none" w:sz="0" w:space="0" w:color="auto"/>
            <w:left w:val="none" w:sz="0" w:space="0" w:color="auto"/>
            <w:bottom w:val="none" w:sz="0" w:space="0" w:color="auto"/>
            <w:right w:val="none" w:sz="0" w:space="0" w:color="auto"/>
          </w:divBdr>
        </w:div>
        <w:div w:id="1759862344">
          <w:marLeft w:val="640"/>
          <w:marRight w:val="0"/>
          <w:marTop w:val="0"/>
          <w:marBottom w:val="0"/>
          <w:divBdr>
            <w:top w:val="none" w:sz="0" w:space="0" w:color="auto"/>
            <w:left w:val="none" w:sz="0" w:space="0" w:color="auto"/>
            <w:bottom w:val="none" w:sz="0" w:space="0" w:color="auto"/>
            <w:right w:val="none" w:sz="0" w:space="0" w:color="auto"/>
          </w:divBdr>
        </w:div>
        <w:div w:id="1780174384">
          <w:marLeft w:val="640"/>
          <w:marRight w:val="0"/>
          <w:marTop w:val="0"/>
          <w:marBottom w:val="0"/>
          <w:divBdr>
            <w:top w:val="none" w:sz="0" w:space="0" w:color="auto"/>
            <w:left w:val="none" w:sz="0" w:space="0" w:color="auto"/>
            <w:bottom w:val="none" w:sz="0" w:space="0" w:color="auto"/>
            <w:right w:val="none" w:sz="0" w:space="0" w:color="auto"/>
          </w:divBdr>
        </w:div>
        <w:div w:id="1928296597">
          <w:marLeft w:val="640"/>
          <w:marRight w:val="0"/>
          <w:marTop w:val="0"/>
          <w:marBottom w:val="0"/>
          <w:divBdr>
            <w:top w:val="none" w:sz="0" w:space="0" w:color="auto"/>
            <w:left w:val="none" w:sz="0" w:space="0" w:color="auto"/>
            <w:bottom w:val="none" w:sz="0" w:space="0" w:color="auto"/>
            <w:right w:val="none" w:sz="0" w:space="0" w:color="auto"/>
          </w:divBdr>
        </w:div>
        <w:div w:id="2002854339">
          <w:marLeft w:val="640"/>
          <w:marRight w:val="0"/>
          <w:marTop w:val="0"/>
          <w:marBottom w:val="0"/>
          <w:divBdr>
            <w:top w:val="none" w:sz="0" w:space="0" w:color="auto"/>
            <w:left w:val="none" w:sz="0" w:space="0" w:color="auto"/>
            <w:bottom w:val="none" w:sz="0" w:space="0" w:color="auto"/>
            <w:right w:val="none" w:sz="0" w:space="0" w:color="auto"/>
          </w:divBdr>
        </w:div>
        <w:div w:id="2085636712">
          <w:marLeft w:val="640"/>
          <w:marRight w:val="0"/>
          <w:marTop w:val="0"/>
          <w:marBottom w:val="0"/>
          <w:divBdr>
            <w:top w:val="none" w:sz="0" w:space="0" w:color="auto"/>
            <w:left w:val="none" w:sz="0" w:space="0" w:color="auto"/>
            <w:bottom w:val="none" w:sz="0" w:space="0" w:color="auto"/>
            <w:right w:val="none" w:sz="0" w:space="0" w:color="auto"/>
          </w:divBdr>
        </w:div>
        <w:div w:id="2087259182">
          <w:marLeft w:val="640"/>
          <w:marRight w:val="0"/>
          <w:marTop w:val="0"/>
          <w:marBottom w:val="0"/>
          <w:divBdr>
            <w:top w:val="none" w:sz="0" w:space="0" w:color="auto"/>
            <w:left w:val="none" w:sz="0" w:space="0" w:color="auto"/>
            <w:bottom w:val="none" w:sz="0" w:space="0" w:color="auto"/>
            <w:right w:val="none" w:sz="0" w:space="0" w:color="auto"/>
          </w:divBdr>
        </w:div>
      </w:divsChild>
    </w:div>
    <w:div w:id="1883591188">
      <w:bodyDiv w:val="1"/>
      <w:marLeft w:val="0"/>
      <w:marRight w:val="0"/>
      <w:marTop w:val="0"/>
      <w:marBottom w:val="0"/>
      <w:divBdr>
        <w:top w:val="none" w:sz="0" w:space="0" w:color="auto"/>
        <w:left w:val="none" w:sz="0" w:space="0" w:color="auto"/>
        <w:bottom w:val="none" w:sz="0" w:space="0" w:color="auto"/>
        <w:right w:val="none" w:sz="0" w:space="0" w:color="auto"/>
      </w:divBdr>
      <w:divsChild>
        <w:div w:id="55320602">
          <w:marLeft w:val="640"/>
          <w:marRight w:val="0"/>
          <w:marTop w:val="0"/>
          <w:marBottom w:val="0"/>
          <w:divBdr>
            <w:top w:val="none" w:sz="0" w:space="0" w:color="auto"/>
            <w:left w:val="none" w:sz="0" w:space="0" w:color="auto"/>
            <w:bottom w:val="none" w:sz="0" w:space="0" w:color="auto"/>
            <w:right w:val="none" w:sz="0" w:space="0" w:color="auto"/>
          </w:divBdr>
        </w:div>
        <w:div w:id="150489644">
          <w:marLeft w:val="640"/>
          <w:marRight w:val="0"/>
          <w:marTop w:val="0"/>
          <w:marBottom w:val="0"/>
          <w:divBdr>
            <w:top w:val="none" w:sz="0" w:space="0" w:color="auto"/>
            <w:left w:val="none" w:sz="0" w:space="0" w:color="auto"/>
            <w:bottom w:val="none" w:sz="0" w:space="0" w:color="auto"/>
            <w:right w:val="none" w:sz="0" w:space="0" w:color="auto"/>
          </w:divBdr>
        </w:div>
        <w:div w:id="176773497">
          <w:marLeft w:val="640"/>
          <w:marRight w:val="0"/>
          <w:marTop w:val="0"/>
          <w:marBottom w:val="0"/>
          <w:divBdr>
            <w:top w:val="none" w:sz="0" w:space="0" w:color="auto"/>
            <w:left w:val="none" w:sz="0" w:space="0" w:color="auto"/>
            <w:bottom w:val="none" w:sz="0" w:space="0" w:color="auto"/>
            <w:right w:val="none" w:sz="0" w:space="0" w:color="auto"/>
          </w:divBdr>
        </w:div>
        <w:div w:id="258411715">
          <w:marLeft w:val="640"/>
          <w:marRight w:val="0"/>
          <w:marTop w:val="0"/>
          <w:marBottom w:val="0"/>
          <w:divBdr>
            <w:top w:val="none" w:sz="0" w:space="0" w:color="auto"/>
            <w:left w:val="none" w:sz="0" w:space="0" w:color="auto"/>
            <w:bottom w:val="none" w:sz="0" w:space="0" w:color="auto"/>
            <w:right w:val="none" w:sz="0" w:space="0" w:color="auto"/>
          </w:divBdr>
        </w:div>
        <w:div w:id="409469474">
          <w:marLeft w:val="640"/>
          <w:marRight w:val="0"/>
          <w:marTop w:val="0"/>
          <w:marBottom w:val="0"/>
          <w:divBdr>
            <w:top w:val="none" w:sz="0" w:space="0" w:color="auto"/>
            <w:left w:val="none" w:sz="0" w:space="0" w:color="auto"/>
            <w:bottom w:val="none" w:sz="0" w:space="0" w:color="auto"/>
            <w:right w:val="none" w:sz="0" w:space="0" w:color="auto"/>
          </w:divBdr>
        </w:div>
        <w:div w:id="438062090">
          <w:marLeft w:val="640"/>
          <w:marRight w:val="0"/>
          <w:marTop w:val="0"/>
          <w:marBottom w:val="0"/>
          <w:divBdr>
            <w:top w:val="none" w:sz="0" w:space="0" w:color="auto"/>
            <w:left w:val="none" w:sz="0" w:space="0" w:color="auto"/>
            <w:bottom w:val="none" w:sz="0" w:space="0" w:color="auto"/>
            <w:right w:val="none" w:sz="0" w:space="0" w:color="auto"/>
          </w:divBdr>
        </w:div>
        <w:div w:id="484854385">
          <w:marLeft w:val="640"/>
          <w:marRight w:val="0"/>
          <w:marTop w:val="0"/>
          <w:marBottom w:val="0"/>
          <w:divBdr>
            <w:top w:val="none" w:sz="0" w:space="0" w:color="auto"/>
            <w:left w:val="none" w:sz="0" w:space="0" w:color="auto"/>
            <w:bottom w:val="none" w:sz="0" w:space="0" w:color="auto"/>
            <w:right w:val="none" w:sz="0" w:space="0" w:color="auto"/>
          </w:divBdr>
        </w:div>
        <w:div w:id="725841548">
          <w:marLeft w:val="640"/>
          <w:marRight w:val="0"/>
          <w:marTop w:val="0"/>
          <w:marBottom w:val="0"/>
          <w:divBdr>
            <w:top w:val="none" w:sz="0" w:space="0" w:color="auto"/>
            <w:left w:val="none" w:sz="0" w:space="0" w:color="auto"/>
            <w:bottom w:val="none" w:sz="0" w:space="0" w:color="auto"/>
            <w:right w:val="none" w:sz="0" w:space="0" w:color="auto"/>
          </w:divBdr>
        </w:div>
        <w:div w:id="819081091">
          <w:marLeft w:val="640"/>
          <w:marRight w:val="0"/>
          <w:marTop w:val="0"/>
          <w:marBottom w:val="0"/>
          <w:divBdr>
            <w:top w:val="none" w:sz="0" w:space="0" w:color="auto"/>
            <w:left w:val="none" w:sz="0" w:space="0" w:color="auto"/>
            <w:bottom w:val="none" w:sz="0" w:space="0" w:color="auto"/>
            <w:right w:val="none" w:sz="0" w:space="0" w:color="auto"/>
          </w:divBdr>
        </w:div>
        <w:div w:id="819426419">
          <w:marLeft w:val="640"/>
          <w:marRight w:val="0"/>
          <w:marTop w:val="0"/>
          <w:marBottom w:val="0"/>
          <w:divBdr>
            <w:top w:val="none" w:sz="0" w:space="0" w:color="auto"/>
            <w:left w:val="none" w:sz="0" w:space="0" w:color="auto"/>
            <w:bottom w:val="none" w:sz="0" w:space="0" w:color="auto"/>
            <w:right w:val="none" w:sz="0" w:space="0" w:color="auto"/>
          </w:divBdr>
        </w:div>
        <w:div w:id="907962345">
          <w:marLeft w:val="640"/>
          <w:marRight w:val="0"/>
          <w:marTop w:val="0"/>
          <w:marBottom w:val="0"/>
          <w:divBdr>
            <w:top w:val="none" w:sz="0" w:space="0" w:color="auto"/>
            <w:left w:val="none" w:sz="0" w:space="0" w:color="auto"/>
            <w:bottom w:val="none" w:sz="0" w:space="0" w:color="auto"/>
            <w:right w:val="none" w:sz="0" w:space="0" w:color="auto"/>
          </w:divBdr>
        </w:div>
        <w:div w:id="923757687">
          <w:marLeft w:val="640"/>
          <w:marRight w:val="0"/>
          <w:marTop w:val="0"/>
          <w:marBottom w:val="0"/>
          <w:divBdr>
            <w:top w:val="none" w:sz="0" w:space="0" w:color="auto"/>
            <w:left w:val="none" w:sz="0" w:space="0" w:color="auto"/>
            <w:bottom w:val="none" w:sz="0" w:space="0" w:color="auto"/>
            <w:right w:val="none" w:sz="0" w:space="0" w:color="auto"/>
          </w:divBdr>
        </w:div>
        <w:div w:id="980621253">
          <w:marLeft w:val="640"/>
          <w:marRight w:val="0"/>
          <w:marTop w:val="0"/>
          <w:marBottom w:val="0"/>
          <w:divBdr>
            <w:top w:val="none" w:sz="0" w:space="0" w:color="auto"/>
            <w:left w:val="none" w:sz="0" w:space="0" w:color="auto"/>
            <w:bottom w:val="none" w:sz="0" w:space="0" w:color="auto"/>
            <w:right w:val="none" w:sz="0" w:space="0" w:color="auto"/>
          </w:divBdr>
        </w:div>
        <w:div w:id="1261449547">
          <w:marLeft w:val="640"/>
          <w:marRight w:val="0"/>
          <w:marTop w:val="0"/>
          <w:marBottom w:val="0"/>
          <w:divBdr>
            <w:top w:val="none" w:sz="0" w:space="0" w:color="auto"/>
            <w:left w:val="none" w:sz="0" w:space="0" w:color="auto"/>
            <w:bottom w:val="none" w:sz="0" w:space="0" w:color="auto"/>
            <w:right w:val="none" w:sz="0" w:space="0" w:color="auto"/>
          </w:divBdr>
        </w:div>
        <w:div w:id="1378510033">
          <w:marLeft w:val="640"/>
          <w:marRight w:val="0"/>
          <w:marTop w:val="0"/>
          <w:marBottom w:val="0"/>
          <w:divBdr>
            <w:top w:val="none" w:sz="0" w:space="0" w:color="auto"/>
            <w:left w:val="none" w:sz="0" w:space="0" w:color="auto"/>
            <w:bottom w:val="none" w:sz="0" w:space="0" w:color="auto"/>
            <w:right w:val="none" w:sz="0" w:space="0" w:color="auto"/>
          </w:divBdr>
        </w:div>
        <w:div w:id="1466703908">
          <w:marLeft w:val="640"/>
          <w:marRight w:val="0"/>
          <w:marTop w:val="0"/>
          <w:marBottom w:val="0"/>
          <w:divBdr>
            <w:top w:val="none" w:sz="0" w:space="0" w:color="auto"/>
            <w:left w:val="none" w:sz="0" w:space="0" w:color="auto"/>
            <w:bottom w:val="none" w:sz="0" w:space="0" w:color="auto"/>
            <w:right w:val="none" w:sz="0" w:space="0" w:color="auto"/>
          </w:divBdr>
        </w:div>
        <w:div w:id="1599213136">
          <w:marLeft w:val="640"/>
          <w:marRight w:val="0"/>
          <w:marTop w:val="0"/>
          <w:marBottom w:val="0"/>
          <w:divBdr>
            <w:top w:val="none" w:sz="0" w:space="0" w:color="auto"/>
            <w:left w:val="none" w:sz="0" w:space="0" w:color="auto"/>
            <w:bottom w:val="none" w:sz="0" w:space="0" w:color="auto"/>
            <w:right w:val="none" w:sz="0" w:space="0" w:color="auto"/>
          </w:divBdr>
        </w:div>
        <w:div w:id="1640378313">
          <w:marLeft w:val="640"/>
          <w:marRight w:val="0"/>
          <w:marTop w:val="0"/>
          <w:marBottom w:val="0"/>
          <w:divBdr>
            <w:top w:val="none" w:sz="0" w:space="0" w:color="auto"/>
            <w:left w:val="none" w:sz="0" w:space="0" w:color="auto"/>
            <w:bottom w:val="none" w:sz="0" w:space="0" w:color="auto"/>
            <w:right w:val="none" w:sz="0" w:space="0" w:color="auto"/>
          </w:divBdr>
        </w:div>
        <w:div w:id="1665860796">
          <w:marLeft w:val="640"/>
          <w:marRight w:val="0"/>
          <w:marTop w:val="0"/>
          <w:marBottom w:val="0"/>
          <w:divBdr>
            <w:top w:val="none" w:sz="0" w:space="0" w:color="auto"/>
            <w:left w:val="none" w:sz="0" w:space="0" w:color="auto"/>
            <w:bottom w:val="none" w:sz="0" w:space="0" w:color="auto"/>
            <w:right w:val="none" w:sz="0" w:space="0" w:color="auto"/>
          </w:divBdr>
        </w:div>
        <w:div w:id="1672636738">
          <w:marLeft w:val="640"/>
          <w:marRight w:val="0"/>
          <w:marTop w:val="0"/>
          <w:marBottom w:val="0"/>
          <w:divBdr>
            <w:top w:val="none" w:sz="0" w:space="0" w:color="auto"/>
            <w:left w:val="none" w:sz="0" w:space="0" w:color="auto"/>
            <w:bottom w:val="none" w:sz="0" w:space="0" w:color="auto"/>
            <w:right w:val="none" w:sz="0" w:space="0" w:color="auto"/>
          </w:divBdr>
        </w:div>
        <w:div w:id="1765572517">
          <w:marLeft w:val="640"/>
          <w:marRight w:val="0"/>
          <w:marTop w:val="0"/>
          <w:marBottom w:val="0"/>
          <w:divBdr>
            <w:top w:val="none" w:sz="0" w:space="0" w:color="auto"/>
            <w:left w:val="none" w:sz="0" w:space="0" w:color="auto"/>
            <w:bottom w:val="none" w:sz="0" w:space="0" w:color="auto"/>
            <w:right w:val="none" w:sz="0" w:space="0" w:color="auto"/>
          </w:divBdr>
        </w:div>
        <w:div w:id="1849907966">
          <w:marLeft w:val="640"/>
          <w:marRight w:val="0"/>
          <w:marTop w:val="0"/>
          <w:marBottom w:val="0"/>
          <w:divBdr>
            <w:top w:val="none" w:sz="0" w:space="0" w:color="auto"/>
            <w:left w:val="none" w:sz="0" w:space="0" w:color="auto"/>
            <w:bottom w:val="none" w:sz="0" w:space="0" w:color="auto"/>
            <w:right w:val="none" w:sz="0" w:space="0" w:color="auto"/>
          </w:divBdr>
        </w:div>
        <w:div w:id="1907109493">
          <w:marLeft w:val="640"/>
          <w:marRight w:val="0"/>
          <w:marTop w:val="0"/>
          <w:marBottom w:val="0"/>
          <w:divBdr>
            <w:top w:val="none" w:sz="0" w:space="0" w:color="auto"/>
            <w:left w:val="none" w:sz="0" w:space="0" w:color="auto"/>
            <w:bottom w:val="none" w:sz="0" w:space="0" w:color="auto"/>
            <w:right w:val="none" w:sz="0" w:space="0" w:color="auto"/>
          </w:divBdr>
        </w:div>
        <w:div w:id="1907761287">
          <w:marLeft w:val="640"/>
          <w:marRight w:val="0"/>
          <w:marTop w:val="0"/>
          <w:marBottom w:val="0"/>
          <w:divBdr>
            <w:top w:val="none" w:sz="0" w:space="0" w:color="auto"/>
            <w:left w:val="none" w:sz="0" w:space="0" w:color="auto"/>
            <w:bottom w:val="none" w:sz="0" w:space="0" w:color="auto"/>
            <w:right w:val="none" w:sz="0" w:space="0" w:color="auto"/>
          </w:divBdr>
        </w:div>
        <w:div w:id="2126999159">
          <w:marLeft w:val="640"/>
          <w:marRight w:val="0"/>
          <w:marTop w:val="0"/>
          <w:marBottom w:val="0"/>
          <w:divBdr>
            <w:top w:val="none" w:sz="0" w:space="0" w:color="auto"/>
            <w:left w:val="none" w:sz="0" w:space="0" w:color="auto"/>
            <w:bottom w:val="none" w:sz="0" w:space="0" w:color="auto"/>
            <w:right w:val="none" w:sz="0" w:space="0" w:color="auto"/>
          </w:divBdr>
        </w:div>
      </w:divsChild>
    </w:div>
    <w:div w:id="1925185678">
      <w:bodyDiv w:val="1"/>
      <w:marLeft w:val="0"/>
      <w:marRight w:val="0"/>
      <w:marTop w:val="0"/>
      <w:marBottom w:val="0"/>
      <w:divBdr>
        <w:top w:val="none" w:sz="0" w:space="0" w:color="auto"/>
        <w:left w:val="none" w:sz="0" w:space="0" w:color="auto"/>
        <w:bottom w:val="none" w:sz="0" w:space="0" w:color="auto"/>
        <w:right w:val="none" w:sz="0" w:space="0" w:color="auto"/>
      </w:divBdr>
      <w:divsChild>
        <w:div w:id="38676300">
          <w:marLeft w:val="640"/>
          <w:marRight w:val="0"/>
          <w:marTop w:val="0"/>
          <w:marBottom w:val="0"/>
          <w:divBdr>
            <w:top w:val="none" w:sz="0" w:space="0" w:color="auto"/>
            <w:left w:val="none" w:sz="0" w:space="0" w:color="auto"/>
            <w:bottom w:val="none" w:sz="0" w:space="0" w:color="auto"/>
            <w:right w:val="none" w:sz="0" w:space="0" w:color="auto"/>
          </w:divBdr>
        </w:div>
        <w:div w:id="41487374">
          <w:marLeft w:val="640"/>
          <w:marRight w:val="0"/>
          <w:marTop w:val="0"/>
          <w:marBottom w:val="0"/>
          <w:divBdr>
            <w:top w:val="none" w:sz="0" w:space="0" w:color="auto"/>
            <w:left w:val="none" w:sz="0" w:space="0" w:color="auto"/>
            <w:bottom w:val="none" w:sz="0" w:space="0" w:color="auto"/>
            <w:right w:val="none" w:sz="0" w:space="0" w:color="auto"/>
          </w:divBdr>
        </w:div>
        <w:div w:id="83457386">
          <w:marLeft w:val="640"/>
          <w:marRight w:val="0"/>
          <w:marTop w:val="0"/>
          <w:marBottom w:val="0"/>
          <w:divBdr>
            <w:top w:val="none" w:sz="0" w:space="0" w:color="auto"/>
            <w:left w:val="none" w:sz="0" w:space="0" w:color="auto"/>
            <w:bottom w:val="none" w:sz="0" w:space="0" w:color="auto"/>
            <w:right w:val="none" w:sz="0" w:space="0" w:color="auto"/>
          </w:divBdr>
        </w:div>
        <w:div w:id="214197804">
          <w:marLeft w:val="640"/>
          <w:marRight w:val="0"/>
          <w:marTop w:val="0"/>
          <w:marBottom w:val="0"/>
          <w:divBdr>
            <w:top w:val="none" w:sz="0" w:space="0" w:color="auto"/>
            <w:left w:val="none" w:sz="0" w:space="0" w:color="auto"/>
            <w:bottom w:val="none" w:sz="0" w:space="0" w:color="auto"/>
            <w:right w:val="none" w:sz="0" w:space="0" w:color="auto"/>
          </w:divBdr>
        </w:div>
        <w:div w:id="216742275">
          <w:marLeft w:val="640"/>
          <w:marRight w:val="0"/>
          <w:marTop w:val="0"/>
          <w:marBottom w:val="0"/>
          <w:divBdr>
            <w:top w:val="none" w:sz="0" w:space="0" w:color="auto"/>
            <w:left w:val="none" w:sz="0" w:space="0" w:color="auto"/>
            <w:bottom w:val="none" w:sz="0" w:space="0" w:color="auto"/>
            <w:right w:val="none" w:sz="0" w:space="0" w:color="auto"/>
          </w:divBdr>
        </w:div>
        <w:div w:id="307785506">
          <w:marLeft w:val="640"/>
          <w:marRight w:val="0"/>
          <w:marTop w:val="0"/>
          <w:marBottom w:val="0"/>
          <w:divBdr>
            <w:top w:val="none" w:sz="0" w:space="0" w:color="auto"/>
            <w:left w:val="none" w:sz="0" w:space="0" w:color="auto"/>
            <w:bottom w:val="none" w:sz="0" w:space="0" w:color="auto"/>
            <w:right w:val="none" w:sz="0" w:space="0" w:color="auto"/>
          </w:divBdr>
        </w:div>
        <w:div w:id="330111264">
          <w:marLeft w:val="640"/>
          <w:marRight w:val="0"/>
          <w:marTop w:val="0"/>
          <w:marBottom w:val="0"/>
          <w:divBdr>
            <w:top w:val="none" w:sz="0" w:space="0" w:color="auto"/>
            <w:left w:val="none" w:sz="0" w:space="0" w:color="auto"/>
            <w:bottom w:val="none" w:sz="0" w:space="0" w:color="auto"/>
            <w:right w:val="none" w:sz="0" w:space="0" w:color="auto"/>
          </w:divBdr>
        </w:div>
        <w:div w:id="388769726">
          <w:marLeft w:val="640"/>
          <w:marRight w:val="0"/>
          <w:marTop w:val="0"/>
          <w:marBottom w:val="0"/>
          <w:divBdr>
            <w:top w:val="none" w:sz="0" w:space="0" w:color="auto"/>
            <w:left w:val="none" w:sz="0" w:space="0" w:color="auto"/>
            <w:bottom w:val="none" w:sz="0" w:space="0" w:color="auto"/>
            <w:right w:val="none" w:sz="0" w:space="0" w:color="auto"/>
          </w:divBdr>
        </w:div>
        <w:div w:id="451247080">
          <w:marLeft w:val="640"/>
          <w:marRight w:val="0"/>
          <w:marTop w:val="0"/>
          <w:marBottom w:val="0"/>
          <w:divBdr>
            <w:top w:val="none" w:sz="0" w:space="0" w:color="auto"/>
            <w:left w:val="none" w:sz="0" w:space="0" w:color="auto"/>
            <w:bottom w:val="none" w:sz="0" w:space="0" w:color="auto"/>
            <w:right w:val="none" w:sz="0" w:space="0" w:color="auto"/>
          </w:divBdr>
        </w:div>
        <w:div w:id="645862828">
          <w:marLeft w:val="640"/>
          <w:marRight w:val="0"/>
          <w:marTop w:val="0"/>
          <w:marBottom w:val="0"/>
          <w:divBdr>
            <w:top w:val="none" w:sz="0" w:space="0" w:color="auto"/>
            <w:left w:val="none" w:sz="0" w:space="0" w:color="auto"/>
            <w:bottom w:val="none" w:sz="0" w:space="0" w:color="auto"/>
            <w:right w:val="none" w:sz="0" w:space="0" w:color="auto"/>
          </w:divBdr>
        </w:div>
        <w:div w:id="735935447">
          <w:marLeft w:val="640"/>
          <w:marRight w:val="0"/>
          <w:marTop w:val="0"/>
          <w:marBottom w:val="0"/>
          <w:divBdr>
            <w:top w:val="none" w:sz="0" w:space="0" w:color="auto"/>
            <w:left w:val="none" w:sz="0" w:space="0" w:color="auto"/>
            <w:bottom w:val="none" w:sz="0" w:space="0" w:color="auto"/>
            <w:right w:val="none" w:sz="0" w:space="0" w:color="auto"/>
          </w:divBdr>
        </w:div>
        <w:div w:id="791287171">
          <w:marLeft w:val="640"/>
          <w:marRight w:val="0"/>
          <w:marTop w:val="0"/>
          <w:marBottom w:val="0"/>
          <w:divBdr>
            <w:top w:val="none" w:sz="0" w:space="0" w:color="auto"/>
            <w:left w:val="none" w:sz="0" w:space="0" w:color="auto"/>
            <w:bottom w:val="none" w:sz="0" w:space="0" w:color="auto"/>
            <w:right w:val="none" w:sz="0" w:space="0" w:color="auto"/>
          </w:divBdr>
        </w:div>
        <w:div w:id="883055158">
          <w:marLeft w:val="640"/>
          <w:marRight w:val="0"/>
          <w:marTop w:val="0"/>
          <w:marBottom w:val="0"/>
          <w:divBdr>
            <w:top w:val="none" w:sz="0" w:space="0" w:color="auto"/>
            <w:left w:val="none" w:sz="0" w:space="0" w:color="auto"/>
            <w:bottom w:val="none" w:sz="0" w:space="0" w:color="auto"/>
            <w:right w:val="none" w:sz="0" w:space="0" w:color="auto"/>
          </w:divBdr>
        </w:div>
        <w:div w:id="925842512">
          <w:marLeft w:val="640"/>
          <w:marRight w:val="0"/>
          <w:marTop w:val="0"/>
          <w:marBottom w:val="0"/>
          <w:divBdr>
            <w:top w:val="none" w:sz="0" w:space="0" w:color="auto"/>
            <w:left w:val="none" w:sz="0" w:space="0" w:color="auto"/>
            <w:bottom w:val="none" w:sz="0" w:space="0" w:color="auto"/>
            <w:right w:val="none" w:sz="0" w:space="0" w:color="auto"/>
          </w:divBdr>
        </w:div>
        <w:div w:id="927351682">
          <w:marLeft w:val="640"/>
          <w:marRight w:val="0"/>
          <w:marTop w:val="0"/>
          <w:marBottom w:val="0"/>
          <w:divBdr>
            <w:top w:val="none" w:sz="0" w:space="0" w:color="auto"/>
            <w:left w:val="none" w:sz="0" w:space="0" w:color="auto"/>
            <w:bottom w:val="none" w:sz="0" w:space="0" w:color="auto"/>
            <w:right w:val="none" w:sz="0" w:space="0" w:color="auto"/>
          </w:divBdr>
        </w:div>
        <w:div w:id="961302351">
          <w:marLeft w:val="640"/>
          <w:marRight w:val="0"/>
          <w:marTop w:val="0"/>
          <w:marBottom w:val="0"/>
          <w:divBdr>
            <w:top w:val="none" w:sz="0" w:space="0" w:color="auto"/>
            <w:left w:val="none" w:sz="0" w:space="0" w:color="auto"/>
            <w:bottom w:val="none" w:sz="0" w:space="0" w:color="auto"/>
            <w:right w:val="none" w:sz="0" w:space="0" w:color="auto"/>
          </w:divBdr>
        </w:div>
        <w:div w:id="1023899534">
          <w:marLeft w:val="640"/>
          <w:marRight w:val="0"/>
          <w:marTop w:val="0"/>
          <w:marBottom w:val="0"/>
          <w:divBdr>
            <w:top w:val="none" w:sz="0" w:space="0" w:color="auto"/>
            <w:left w:val="none" w:sz="0" w:space="0" w:color="auto"/>
            <w:bottom w:val="none" w:sz="0" w:space="0" w:color="auto"/>
            <w:right w:val="none" w:sz="0" w:space="0" w:color="auto"/>
          </w:divBdr>
        </w:div>
        <w:div w:id="1299141884">
          <w:marLeft w:val="640"/>
          <w:marRight w:val="0"/>
          <w:marTop w:val="0"/>
          <w:marBottom w:val="0"/>
          <w:divBdr>
            <w:top w:val="none" w:sz="0" w:space="0" w:color="auto"/>
            <w:left w:val="none" w:sz="0" w:space="0" w:color="auto"/>
            <w:bottom w:val="none" w:sz="0" w:space="0" w:color="auto"/>
            <w:right w:val="none" w:sz="0" w:space="0" w:color="auto"/>
          </w:divBdr>
        </w:div>
        <w:div w:id="1475827200">
          <w:marLeft w:val="640"/>
          <w:marRight w:val="0"/>
          <w:marTop w:val="0"/>
          <w:marBottom w:val="0"/>
          <w:divBdr>
            <w:top w:val="none" w:sz="0" w:space="0" w:color="auto"/>
            <w:left w:val="none" w:sz="0" w:space="0" w:color="auto"/>
            <w:bottom w:val="none" w:sz="0" w:space="0" w:color="auto"/>
            <w:right w:val="none" w:sz="0" w:space="0" w:color="auto"/>
          </w:divBdr>
        </w:div>
        <w:div w:id="1572155719">
          <w:marLeft w:val="640"/>
          <w:marRight w:val="0"/>
          <w:marTop w:val="0"/>
          <w:marBottom w:val="0"/>
          <w:divBdr>
            <w:top w:val="none" w:sz="0" w:space="0" w:color="auto"/>
            <w:left w:val="none" w:sz="0" w:space="0" w:color="auto"/>
            <w:bottom w:val="none" w:sz="0" w:space="0" w:color="auto"/>
            <w:right w:val="none" w:sz="0" w:space="0" w:color="auto"/>
          </w:divBdr>
        </w:div>
        <w:div w:id="1663434772">
          <w:marLeft w:val="640"/>
          <w:marRight w:val="0"/>
          <w:marTop w:val="0"/>
          <w:marBottom w:val="0"/>
          <w:divBdr>
            <w:top w:val="none" w:sz="0" w:space="0" w:color="auto"/>
            <w:left w:val="none" w:sz="0" w:space="0" w:color="auto"/>
            <w:bottom w:val="none" w:sz="0" w:space="0" w:color="auto"/>
            <w:right w:val="none" w:sz="0" w:space="0" w:color="auto"/>
          </w:divBdr>
        </w:div>
        <w:div w:id="1723360232">
          <w:marLeft w:val="640"/>
          <w:marRight w:val="0"/>
          <w:marTop w:val="0"/>
          <w:marBottom w:val="0"/>
          <w:divBdr>
            <w:top w:val="none" w:sz="0" w:space="0" w:color="auto"/>
            <w:left w:val="none" w:sz="0" w:space="0" w:color="auto"/>
            <w:bottom w:val="none" w:sz="0" w:space="0" w:color="auto"/>
            <w:right w:val="none" w:sz="0" w:space="0" w:color="auto"/>
          </w:divBdr>
        </w:div>
        <w:div w:id="1759323497">
          <w:marLeft w:val="640"/>
          <w:marRight w:val="0"/>
          <w:marTop w:val="0"/>
          <w:marBottom w:val="0"/>
          <w:divBdr>
            <w:top w:val="none" w:sz="0" w:space="0" w:color="auto"/>
            <w:left w:val="none" w:sz="0" w:space="0" w:color="auto"/>
            <w:bottom w:val="none" w:sz="0" w:space="0" w:color="auto"/>
            <w:right w:val="none" w:sz="0" w:space="0" w:color="auto"/>
          </w:divBdr>
        </w:div>
        <w:div w:id="1935820616">
          <w:marLeft w:val="640"/>
          <w:marRight w:val="0"/>
          <w:marTop w:val="0"/>
          <w:marBottom w:val="0"/>
          <w:divBdr>
            <w:top w:val="none" w:sz="0" w:space="0" w:color="auto"/>
            <w:left w:val="none" w:sz="0" w:space="0" w:color="auto"/>
            <w:bottom w:val="none" w:sz="0" w:space="0" w:color="auto"/>
            <w:right w:val="none" w:sz="0" w:space="0" w:color="auto"/>
          </w:divBdr>
        </w:div>
        <w:div w:id="2033648959">
          <w:marLeft w:val="640"/>
          <w:marRight w:val="0"/>
          <w:marTop w:val="0"/>
          <w:marBottom w:val="0"/>
          <w:divBdr>
            <w:top w:val="none" w:sz="0" w:space="0" w:color="auto"/>
            <w:left w:val="none" w:sz="0" w:space="0" w:color="auto"/>
            <w:bottom w:val="none" w:sz="0" w:space="0" w:color="auto"/>
            <w:right w:val="none" w:sz="0" w:space="0" w:color="auto"/>
          </w:divBdr>
        </w:div>
      </w:divsChild>
    </w:div>
    <w:div w:id="1939679630">
      <w:bodyDiv w:val="1"/>
      <w:marLeft w:val="0"/>
      <w:marRight w:val="0"/>
      <w:marTop w:val="0"/>
      <w:marBottom w:val="0"/>
      <w:divBdr>
        <w:top w:val="none" w:sz="0" w:space="0" w:color="auto"/>
        <w:left w:val="none" w:sz="0" w:space="0" w:color="auto"/>
        <w:bottom w:val="none" w:sz="0" w:space="0" w:color="auto"/>
        <w:right w:val="none" w:sz="0" w:space="0" w:color="auto"/>
      </w:divBdr>
      <w:divsChild>
        <w:div w:id="50665119">
          <w:marLeft w:val="640"/>
          <w:marRight w:val="0"/>
          <w:marTop w:val="0"/>
          <w:marBottom w:val="0"/>
          <w:divBdr>
            <w:top w:val="none" w:sz="0" w:space="0" w:color="auto"/>
            <w:left w:val="none" w:sz="0" w:space="0" w:color="auto"/>
            <w:bottom w:val="none" w:sz="0" w:space="0" w:color="auto"/>
            <w:right w:val="none" w:sz="0" w:space="0" w:color="auto"/>
          </w:divBdr>
        </w:div>
        <w:div w:id="179049247">
          <w:marLeft w:val="640"/>
          <w:marRight w:val="0"/>
          <w:marTop w:val="0"/>
          <w:marBottom w:val="0"/>
          <w:divBdr>
            <w:top w:val="none" w:sz="0" w:space="0" w:color="auto"/>
            <w:left w:val="none" w:sz="0" w:space="0" w:color="auto"/>
            <w:bottom w:val="none" w:sz="0" w:space="0" w:color="auto"/>
            <w:right w:val="none" w:sz="0" w:space="0" w:color="auto"/>
          </w:divBdr>
        </w:div>
        <w:div w:id="244075149">
          <w:marLeft w:val="640"/>
          <w:marRight w:val="0"/>
          <w:marTop w:val="0"/>
          <w:marBottom w:val="0"/>
          <w:divBdr>
            <w:top w:val="none" w:sz="0" w:space="0" w:color="auto"/>
            <w:left w:val="none" w:sz="0" w:space="0" w:color="auto"/>
            <w:bottom w:val="none" w:sz="0" w:space="0" w:color="auto"/>
            <w:right w:val="none" w:sz="0" w:space="0" w:color="auto"/>
          </w:divBdr>
        </w:div>
        <w:div w:id="345518864">
          <w:marLeft w:val="640"/>
          <w:marRight w:val="0"/>
          <w:marTop w:val="0"/>
          <w:marBottom w:val="0"/>
          <w:divBdr>
            <w:top w:val="none" w:sz="0" w:space="0" w:color="auto"/>
            <w:left w:val="none" w:sz="0" w:space="0" w:color="auto"/>
            <w:bottom w:val="none" w:sz="0" w:space="0" w:color="auto"/>
            <w:right w:val="none" w:sz="0" w:space="0" w:color="auto"/>
          </w:divBdr>
        </w:div>
        <w:div w:id="371004578">
          <w:marLeft w:val="640"/>
          <w:marRight w:val="0"/>
          <w:marTop w:val="0"/>
          <w:marBottom w:val="0"/>
          <w:divBdr>
            <w:top w:val="none" w:sz="0" w:space="0" w:color="auto"/>
            <w:left w:val="none" w:sz="0" w:space="0" w:color="auto"/>
            <w:bottom w:val="none" w:sz="0" w:space="0" w:color="auto"/>
            <w:right w:val="none" w:sz="0" w:space="0" w:color="auto"/>
          </w:divBdr>
        </w:div>
        <w:div w:id="378894499">
          <w:marLeft w:val="640"/>
          <w:marRight w:val="0"/>
          <w:marTop w:val="0"/>
          <w:marBottom w:val="0"/>
          <w:divBdr>
            <w:top w:val="none" w:sz="0" w:space="0" w:color="auto"/>
            <w:left w:val="none" w:sz="0" w:space="0" w:color="auto"/>
            <w:bottom w:val="none" w:sz="0" w:space="0" w:color="auto"/>
            <w:right w:val="none" w:sz="0" w:space="0" w:color="auto"/>
          </w:divBdr>
        </w:div>
        <w:div w:id="465975695">
          <w:marLeft w:val="640"/>
          <w:marRight w:val="0"/>
          <w:marTop w:val="0"/>
          <w:marBottom w:val="0"/>
          <w:divBdr>
            <w:top w:val="none" w:sz="0" w:space="0" w:color="auto"/>
            <w:left w:val="none" w:sz="0" w:space="0" w:color="auto"/>
            <w:bottom w:val="none" w:sz="0" w:space="0" w:color="auto"/>
            <w:right w:val="none" w:sz="0" w:space="0" w:color="auto"/>
          </w:divBdr>
        </w:div>
        <w:div w:id="508566755">
          <w:marLeft w:val="640"/>
          <w:marRight w:val="0"/>
          <w:marTop w:val="0"/>
          <w:marBottom w:val="0"/>
          <w:divBdr>
            <w:top w:val="none" w:sz="0" w:space="0" w:color="auto"/>
            <w:left w:val="none" w:sz="0" w:space="0" w:color="auto"/>
            <w:bottom w:val="none" w:sz="0" w:space="0" w:color="auto"/>
            <w:right w:val="none" w:sz="0" w:space="0" w:color="auto"/>
          </w:divBdr>
        </w:div>
        <w:div w:id="512033433">
          <w:marLeft w:val="640"/>
          <w:marRight w:val="0"/>
          <w:marTop w:val="0"/>
          <w:marBottom w:val="0"/>
          <w:divBdr>
            <w:top w:val="none" w:sz="0" w:space="0" w:color="auto"/>
            <w:left w:val="none" w:sz="0" w:space="0" w:color="auto"/>
            <w:bottom w:val="none" w:sz="0" w:space="0" w:color="auto"/>
            <w:right w:val="none" w:sz="0" w:space="0" w:color="auto"/>
          </w:divBdr>
        </w:div>
        <w:div w:id="632978649">
          <w:marLeft w:val="640"/>
          <w:marRight w:val="0"/>
          <w:marTop w:val="0"/>
          <w:marBottom w:val="0"/>
          <w:divBdr>
            <w:top w:val="none" w:sz="0" w:space="0" w:color="auto"/>
            <w:left w:val="none" w:sz="0" w:space="0" w:color="auto"/>
            <w:bottom w:val="none" w:sz="0" w:space="0" w:color="auto"/>
            <w:right w:val="none" w:sz="0" w:space="0" w:color="auto"/>
          </w:divBdr>
        </w:div>
        <w:div w:id="675688506">
          <w:marLeft w:val="640"/>
          <w:marRight w:val="0"/>
          <w:marTop w:val="0"/>
          <w:marBottom w:val="0"/>
          <w:divBdr>
            <w:top w:val="none" w:sz="0" w:space="0" w:color="auto"/>
            <w:left w:val="none" w:sz="0" w:space="0" w:color="auto"/>
            <w:bottom w:val="none" w:sz="0" w:space="0" w:color="auto"/>
            <w:right w:val="none" w:sz="0" w:space="0" w:color="auto"/>
          </w:divBdr>
        </w:div>
        <w:div w:id="697975656">
          <w:marLeft w:val="640"/>
          <w:marRight w:val="0"/>
          <w:marTop w:val="0"/>
          <w:marBottom w:val="0"/>
          <w:divBdr>
            <w:top w:val="none" w:sz="0" w:space="0" w:color="auto"/>
            <w:left w:val="none" w:sz="0" w:space="0" w:color="auto"/>
            <w:bottom w:val="none" w:sz="0" w:space="0" w:color="auto"/>
            <w:right w:val="none" w:sz="0" w:space="0" w:color="auto"/>
          </w:divBdr>
        </w:div>
        <w:div w:id="849567180">
          <w:marLeft w:val="640"/>
          <w:marRight w:val="0"/>
          <w:marTop w:val="0"/>
          <w:marBottom w:val="0"/>
          <w:divBdr>
            <w:top w:val="none" w:sz="0" w:space="0" w:color="auto"/>
            <w:left w:val="none" w:sz="0" w:space="0" w:color="auto"/>
            <w:bottom w:val="none" w:sz="0" w:space="0" w:color="auto"/>
            <w:right w:val="none" w:sz="0" w:space="0" w:color="auto"/>
          </w:divBdr>
        </w:div>
        <w:div w:id="1044133536">
          <w:marLeft w:val="640"/>
          <w:marRight w:val="0"/>
          <w:marTop w:val="0"/>
          <w:marBottom w:val="0"/>
          <w:divBdr>
            <w:top w:val="none" w:sz="0" w:space="0" w:color="auto"/>
            <w:left w:val="none" w:sz="0" w:space="0" w:color="auto"/>
            <w:bottom w:val="none" w:sz="0" w:space="0" w:color="auto"/>
            <w:right w:val="none" w:sz="0" w:space="0" w:color="auto"/>
          </w:divBdr>
        </w:div>
        <w:div w:id="1111901623">
          <w:marLeft w:val="640"/>
          <w:marRight w:val="0"/>
          <w:marTop w:val="0"/>
          <w:marBottom w:val="0"/>
          <w:divBdr>
            <w:top w:val="none" w:sz="0" w:space="0" w:color="auto"/>
            <w:left w:val="none" w:sz="0" w:space="0" w:color="auto"/>
            <w:bottom w:val="none" w:sz="0" w:space="0" w:color="auto"/>
            <w:right w:val="none" w:sz="0" w:space="0" w:color="auto"/>
          </w:divBdr>
        </w:div>
        <w:div w:id="1309554357">
          <w:marLeft w:val="640"/>
          <w:marRight w:val="0"/>
          <w:marTop w:val="0"/>
          <w:marBottom w:val="0"/>
          <w:divBdr>
            <w:top w:val="none" w:sz="0" w:space="0" w:color="auto"/>
            <w:left w:val="none" w:sz="0" w:space="0" w:color="auto"/>
            <w:bottom w:val="none" w:sz="0" w:space="0" w:color="auto"/>
            <w:right w:val="none" w:sz="0" w:space="0" w:color="auto"/>
          </w:divBdr>
        </w:div>
        <w:div w:id="1327201663">
          <w:marLeft w:val="640"/>
          <w:marRight w:val="0"/>
          <w:marTop w:val="0"/>
          <w:marBottom w:val="0"/>
          <w:divBdr>
            <w:top w:val="none" w:sz="0" w:space="0" w:color="auto"/>
            <w:left w:val="none" w:sz="0" w:space="0" w:color="auto"/>
            <w:bottom w:val="none" w:sz="0" w:space="0" w:color="auto"/>
            <w:right w:val="none" w:sz="0" w:space="0" w:color="auto"/>
          </w:divBdr>
        </w:div>
        <w:div w:id="1449425002">
          <w:marLeft w:val="640"/>
          <w:marRight w:val="0"/>
          <w:marTop w:val="0"/>
          <w:marBottom w:val="0"/>
          <w:divBdr>
            <w:top w:val="none" w:sz="0" w:space="0" w:color="auto"/>
            <w:left w:val="none" w:sz="0" w:space="0" w:color="auto"/>
            <w:bottom w:val="none" w:sz="0" w:space="0" w:color="auto"/>
            <w:right w:val="none" w:sz="0" w:space="0" w:color="auto"/>
          </w:divBdr>
        </w:div>
        <w:div w:id="1580821880">
          <w:marLeft w:val="640"/>
          <w:marRight w:val="0"/>
          <w:marTop w:val="0"/>
          <w:marBottom w:val="0"/>
          <w:divBdr>
            <w:top w:val="none" w:sz="0" w:space="0" w:color="auto"/>
            <w:left w:val="none" w:sz="0" w:space="0" w:color="auto"/>
            <w:bottom w:val="none" w:sz="0" w:space="0" w:color="auto"/>
            <w:right w:val="none" w:sz="0" w:space="0" w:color="auto"/>
          </w:divBdr>
        </w:div>
        <w:div w:id="1652176871">
          <w:marLeft w:val="640"/>
          <w:marRight w:val="0"/>
          <w:marTop w:val="0"/>
          <w:marBottom w:val="0"/>
          <w:divBdr>
            <w:top w:val="none" w:sz="0" w:space="0" w:color="auto"/>
            <w:left w:val="none" w:sz="0" w:space="0" w:color="auto"/>
            <w:bottom w:val="none" w:sz="0" w:space="0" w:color="auto"/>
            <w:right w:val="none" w:sz="0" w:space="0" w:color="auto"/>
          </w:divBdr>
        </w:div>
        <w:div w:id="2017465478">
          <w:marLeft w:val="640"/>
          <w:marRight w:val="0"/>
          <w:marTop w:val="0"/>
          <w:marBottom w:val="0"/>
          <w:divBdr>
            <w:top w:val="none" w:sz="0" w:space="0" w:color="auto"/>
            <w:left w:val="none" w:sz="0" w:space="0" w:color="auto"/>
            <w:bottom w:val="none" w:sz="0" w:space="0" w:color="auto"/>
            <w:right w:val="none" w:sz="0" w:space="0" w:color="auto"/>
          </w:divBdr>
        </w:div>
        <w:div w:id="2030713312">
          <w:marLeft w:val="640"/>
          <w:marRight w:val="0"/>
          <w:marTop w:val="0"/>
          <w:marBottom w:val="0"/>
          <w:divBdr>
            <w:top w:val="none" w:sz="0" w:space="0" w:color="auto"/>
            <w:left w:val="none" w:sz="0" w:space="0" w:color="auto"/>
            <w:bottom w:val="none" w:sz="0" w:space="0" w:color="auto"/>
            <w:right w:val="none" w:sz="0" w:space="0" w:color="auto"/>
          </w:divBdr>
        </w:div>
        <w:div w:id="2082942136">
          <w:marLeft w:val="640"/>
          <w:marRight w:val="0"/>
          <w:marTop w:val="0"/>
          <w:marBottom w:val="0"/>
          <w:divBdr>
            <w:top w:val="none" w:sz="0" w:space="0" w:color="auto"/>
            <w:left w:val="none" w:sz="0" w:space="0" w:color="auto"/>
            <w:bottom w:val="none" w:sz="0" w:space="0" w:color="auto"/>
            <w:right w:val="none" w:sz="0" w:space="0" w:color="auto"/>
          </w:divBdr>
        </w:div>
      </w:divsChild>
    </w:div>
    <w:div w:id="1951007317">
      <w:bodyDiv w:val="1"/>
      <w:marLeft w:val="0"/>
      <w:marRight w:val="0"/>
      <w:marTop w:val="0"/>
      <w:marBottom w:val="0"/>
      <w:divBdr>
        <w:top w:val="none" w:sz="0" w:space="0" w:color="auto"/>
        <w:left w:val="none" w:sz="0" w:space="0" w:color="auto"/>
        <w:bottom w:val="none" w:sz="0" w:space="0" w:color="auto"/>
        <w:right w:val="none" w:sz="0" w:space="0" w:color="auto"/>
      </w:divBdr>
      <w:divsChild>
        <w:div w:id="72974255">
          <w:marLeft w:val="640"/>
          <w:marRight w:val="0"/>
          <w:marTop w:val="0"/>
          <w:marBottom w:val="0"/>
          <w:divBdr>
            <w:top w:val="none" w:sz="0" w:space="0" w:color="auto"/>
            <w:left w:val="none" w:sz="0" w:space="0" w:color="auto"/>
            <w:bottom w:val="none" w:sz="0" w:space="0" w:color="auto"/>
            <w:right w:val="none" w:sz="0" w:space="0" w:color="auto"/>
          </w:divBdr>
        </w:div>
        <w:div w:id="241911830">
          <w:marLeft w:val="640"/>
          <w:marRight w:val="0"/>
          <w:marTop w:val="0"/>
          <w:marBottom w:val="0"/>
          <w:divBdr>
            <w:top w:val="none" w:sz="0" w:space="0" w:color="auto"/>
            <w:left w:val="none" w:sz="0" w:space="0" w:color="auto"/>
            <w:bottom w:val="none" w:sz="0" w:space="0" w:color="auto"/>
            <w:right w:val="none" w:sz="0" w:space="0" w:color="auto"/>
          </w:divBdr>
        </w:div>
        <w:div w:id="283122943">
          <w:marLeft w:val="640"/>
          <w:marRight w:val="0"/>
          <w:marTop w:val="0"/>
          <w:marBottom w:val="0"/>
          <w:divBdr>
            <w:top w:val="none" w:sz="0" w:space="0" w:color="auto"/>
            <w:left w:val="none" w:sz="0" w:space="0" w:color="auto"/>
            <w:bottom w:val="none" w:sz="0" w:space="0" w:color="auto"/>
            <w:right w:val="none" w:sz="0" w:space="0" w:color="auto"/>
          </w:divBdr>
        </w:div>
        <w:div w:id="401489678">
          <w:marLeft w:val="640"/>
          <w:marRight w:val="0"/>
          <w:marTop w:val="0"/>
          <w:marBottom w:val="0"/>
          <w:divBdr>
            <w:top w:val="none" w:sz="0" w:space="0" w:color="auto"/>
            <w:left w:val="none" w:sz="0" w:space="0" w:color="auto"/>
            <w:bottom w:val="none" w:sz="0" w:space="0" w:color="auto"/>
            <w:right w:val="none" w:sz="0" w:space="0" w:color="auto"/>
          </w:divBdr>
        </w:div>
        <w:div w:id="440303310">
          <w:marLeft w:val="640"/>
          <w:marRight w:val="0"/>
          <w:marTop w:val="0"/>
          <w:marBottom w:val="0"/>
          <w:divBdr>
            <w:top w:val="none" w:sz="0" w:space="0" w:color="auto"/>
            <w:left w:val="none" w:sz="0" w:space="0" w:color="auto"/>
            <w:bottom w:val="none" w:sz="0" w:space="0" w:color="auto"/>
            <w:right w:val="none" w:sz="0" w:space="0" w:color="auto"/>
          </w:divBdr>
        </w:div>
        <w:div w:id="563637592">
          <w:marLeft w:val="640"/>
          <w:marRight w:val="0"/>
          <w:marTop w:val="0"/>
          <w:marBottom w:val="0"/>
          <w:divBdr>
            <w:top w:val="none" w:sz="0" w:space="0" w:color="auto"/>
            <w:left w:val="none" w:sz="0" w:space="0" w:color="auto"/>
            <w:bottom w:val="none" w:sz="0" w:space="0" w:color="auto"/>
            <w:right w:val="none" w:sz="0" w:space="0" w:color="auto"/>
          </w:divBdr>
        </w:div>
        <w:div w:id="576011569">
          <w:marLeft w:val="640"/>
          <w:marRight w:val="0"/>
          <w:marTop w:val="0"/>
          <w:marBottom w:val="0"/>
          <w:divBdr>
            <w:top w:val="none" w:sz="0" w:space="0" w:color="auto"/>
            <w:left w:val="none" w:sz="0" w:space="0" w:color="auto"/>
            <w:bottom w:val="none" w:sz="0" w:space="0" w:color="auto"/>
            <w:right w:val="none" w:sz="0" w:space="0" w:color="auto"/>
          </w:divBdr>
        </w:div>
        <w:div w:id="625158565">
          <w:marLeft w:val="640"/>
          <w:marRight w:val="0"/>
          <w:marTop w:val="0"/>
          <w:marBottom w:val="0"/>
          <w:divBdr>
            <w:top w:val="none" w:sz="0" w:space="0" w:color="auto"/>
            <w:left w:val="none" w:sz="0" w:space="0" w:color="auto"/>
            <w:bottom w:val="none" w:sz="0" w:space="0" w:color="auto"/>
            <w:right w:val="none" w:sz="0" w:space="0" w:color="auto"/>
          </w:divBdr>
        </w:div>
        <w:div w:id="682972574">
          <w:marLeft w:val="640"/>
          <w:marRight w:val="0"/>
          <w:marTop w:val="0"/>
          <w:marBottom w:val="0"/>
          <w:divBdr>
            <w:top w:val="none" w:sz="0" w:space="0" w:color="auto"/>
            <w:left w:val="none" w:sz="0" w:space="0" w:color="auto"/>
            <w:bottom w:val="none" w:sz="0" w:space="0" w:color="auto"/>
            <w:right w:val="none" w:sz="0" w:space="0" w:color="auto"/>
          </w:divBdr>
        </w:div>
        <w:div w:id="710229065">
          <w:marLeft w:val="640"/>
          <w:marRight w:val="0"/>
          <w:marTop w:val="0"/>
          <w:marBottom w:val="0"/>
          <w:divBdr>
            <w:top w:val="none" w:sz="0" w:space="0" w:color="auto"/>
            <w:left w:val="none" w:sz="0" w:space="0" w:color="auto"/>
            <w:bottom w:val="none" w:sz="0" w:space="0" w:color="auto"/>
            <w:right w:val="none" w:sz="0" w:space="0" w:color="auto"/>
          </w:divBdr>
        </w:div>
        <w:div w:id="1168255479">
          <w:marLeft w:val="640"/>
          <w:marRight w:val="0"/>
          <w:marTop w:val="0"/>
          <w:marBottom w:val="0"/>
          <w:divBdr>
            <w:top w:val="none" w:sz="0" w:space="0" w:color="auto"/>
            <w:left w:val="none" w:sz="0" w:space="0" w:color="auto"/>
            <w:bottom w:val="none" w:sz="0" w:space="0" w:color="auto"/>
            <w:right w:val="none" w:sz="0" w:space="0" w:color="auto"/>
          </w:divBdr>
        </w:div>
        <w:div w:id="1230534712">
          <w:marLeft w:val="640"/>
          <w:marRight w:val="0"/>
          <w:marTop w:val="0"/>
          <w:marBottom w:val="0"/>
          <w:divBdr>
            <w:top w:val="none" w:sz="0" w:space="0" w:color="auto"/>
            <w:left w:val="none" w:sz="0" w:space="0" w:color="auto"/>
            <w:bottom w:val="none" w:sz="0" w:space="0" w:color="auto"/>
            <w:right w:val="none" w:sz="0" w:space="0" w:color="auto"/>
          </w:divBdr>
        </w:div>
        <w:div w:id="1321688678">
          <w:marLeft w:val="640"/>
          <w:marRight w:val="0"/>
          <w:marTop w:val="0"/>
          <w:marBottom w:val="0"/>
          <w:divBdr>
            <w:top w:val="none" w:sz="0" w:space="0" w:color="auto"/>
            <w:left w:val="none" w:sz="0" w:space="0" w:color="auto"/>
            <w:bottom w:val="none" w:sz="0" w:space="0" w:color="auto"/>
            <w:right w:val="none" w:sz="0" w:space="0" w:color="auto"/>
          </w:divBdr>
        </w:div>
        <w:div w:id="1386105377">
          <w:marLeft w:val="640"/>
          <w:marRight w:val="0"/>
          <w:marTop w:val="0"/>
          <w:marBottom w:val="0"/>
          <w:divBdr>
            <w:top w:val="none" w:sz="0" w:space="0" w:color="auto"/>
            <w:left w:val="none" w:sz="0" w:space="0" w:color="auto"/>
            <w:bottom w:val="none" w:sz="0" w:space="0" w:color="auto"/>
            <w:right w:val="none" w:sz="0" w:space="0" w:color="auto"/>
          </w:divBdr>
        </w:div>
        <w:div w:id="1420063134">
          <w:marLeft w:val="640"/>
          <w:marRight w:val="0"/>
          <w:marTop w:val="0"/>
          <w:marBottom w:val="0"/>
          <w:divBdr>
            <w:top w:val="none" w:sz="0" w:space="0" w:color="auto"/>
            <w:left w:val="none" w:sz="0" w:space="0" w:color="auto"/>
            <w:bottom w:val="none" w:sz="0" w:space="0" w:color="auto"/>
            <w:right w:val="none" w:sz="0" w:space="0" w:color="auto"/>
          </w:divBdr>
        </w:div>
        <w:div w:id="1485393241">
          <w:marLeft w:val="640"/>
          <w:marRight w:val="0"/>
          <w:marTop w:val="0"/>
          <w:marBottom w:val="0"/>
          <w:divBdr>
            <w:top w:val="none" w:sz="0" w:space="0" w:color="auto"/>
            <w:left w:val="none" w:sz="0" w:space="0" w:color="auto"/>
            <w:bottom w:val="none" w:sz="0" w:space="0" w:color="auto"/>
            <w:right w:val="none" w:sz="0" w:space="0" w:color="auto"/>
          </w:divBdr>
        </w:div>
        <w:div w:id="1543638284">
          <w:marLeft w:val="640"/>
          <w:marRight w:val="0"/>
          <w:marTop w:val="0"/>
          <w:marBottom w:val="0"/>
          <w:divBdr>
            <w:top w:val="none" w:sz="0" w:space="0" w:color="auto"/>
            <w:left w:val="none" w:sz="0" w:space="0" w:color="auto"/>
            <w:bottom w:val="none" w:sz="0" w:space="0" w:color="auto"/>
            <w:right w:val="none" w:sz="0" w:space="0" w:color="auto"/>
          </w:divBdr>
        </w:div>
        <w:div w:id="1715083330">
          <w:marLeft w:val="640"/>
          <w:marRight w:val="0"/>
          <w:marTop w:val="0"/>
          <w:marBottom w:val="0"/>
          <w:divBdr>
            <w:top w:val="none" w:sz="0" w:space="0" w:color="auto"/>
            <w:left w:val="none" w:sz="0" w:space="0" w:color="auto"/>
            <w:bottom w:val="none" w:sz="0" w:space="0" w:color="auto"/>
            <w:right w:val="none" w:sz="0" w:space="0" w:color="auto"/>
          </w:divBdr>
        </w:div>
        <w:div w:id="1760637985">
          <w:marLeft w:val="640"/>
          <w:marRight w:val="0"/>
          <w:marTop w:val="0"/>
          <w:marBottom w:val="0"/>
          <w:divBdr>
            <w:top w:val="none" w:sz="0" w:space="0" w:color="auto"/>
            <w:left w:val="none" w:sz="0" w:space="0" w:color="auto"/>
            <w:bottom w:val="none" w:sz="0" w:space="0" w:color="auto"/>
            <w:right w:val="none" w:sz="0" w:space="0" w:color="auto"/>
          </w:divBdr>
        </w:div>
        <w:div w:id="1771512928">
          <w:marLeft w:val="640"/>
          <w:marRight w:val="0"/>
          <w:marTop w:val="0"/>
          <w:marBottom w:val="0"/>
          <w:divBdr>
            <w:top w:val="none" w:sz="0" w:space="0" w:color="auto"/>
            <w:left w:val="none" w:sz="0" w:space="0" w:color="auto"/>
            <w:bottom w:val="none" w:sz="0" w:space="0" w:color="auto"/>
            <w:right w:val="none" w:sz="0" w:space="0" w:color="auto"/>
          </w:divBdr>
        </w:div>
        <w:div w:id="1779711996">
          <w:marLeft w:val="640"/>
          <w:marRight w:val="0"/>
          <w:marTop w:val="0"/>
          <w:marBottom w:val="0"/>
          <w:divBdr>
            <w:top w:val="none" w:sz="0" w:space="0" w:color="auto"/>
            <w:left w:val="none" w:sz="0" w:space="0" w:color="auto"/>
            <w:bottom w:val="none" w:sz="0" w:space="0" w:color="auto"/>
            <w:right w:val="none" w:sz="0" w:space="0" w:color="auto"/>
          </w:divBdr>
        </w:div>
        <w:div w:id="1850027247">
          <w:marLeft w:val="640"/>
          <w:marRight w:val="0"/>
          <w:marTop w:val="0"/>
          <w:marBottom w:val="0"/>
          <w:divBdr>
            <w:top w:val="none" w:sz="0" w:space="0" w:color="auto"/>
            <w:left w:val="none" w:sz="0" w:space="0" w:color="auto"/>
            <w:bottom w:val="none" w:sz="0" w:space="0" w:color="auto"/>
            <w:right w:val="none" w:sz="0" w:space="0" w:color="auto"/>
          </w:divBdr>
        </w:div>
        <w:div w:id="1985624296">
          <w:marLeft w:val="640"/>
          <w:marRight w:val="0"/>
          <w:marTop w:val="0"/>
          <w:marBottom w:val="0"/>
          <w:divBdr>
            <w:top w:val="none" w:sz="0" w:space="0" w:color="auto"/>
            <w:left w:val="none" w:sz="0" w:space="0" w:color="auto"/>
            <w:bottom w:val="none" w:sz="0" w:space="0" w:color="auto"/>
            <w:right w:val="none" w:sz="0" w:space="0" w:color="auto"/>
          </w:divBdr>
        </w:div>
        <w:div w:id="2058551373">
          <w:marLeft w:val="640"/>
          <w:marRight w:val="0"/>
          <w:marTop w:val="0"/>
          <w:marBottom w:val="0"/>
          <w:divBdr>
            <w:top w:val="none" w:sz="0" w:space="0" w:color="auto"/>
            <w:left w:val="none" w:sz="0" w:space="0" w:color="auto"/>
            <w:bottom w:val="none" w:sz="0" w:space="0" w:color="auto"/>
            <w:right w:val="none" w:sz="0" w:space="0" w:color="auto"/>
          </w:divBdr>
        </w:div>
        <w:div w:id="2119328005">
          <w:marLeft w:val="640"/>
          <w:marRight w:val="0"/>
          <w:marTop w:val="0"/>
          <w:marBottom w:val="0"/>
          <w:divBdr>
            <w:top w:val="none" w:sz="0" w:space="0" w:color="auto"/>
            <w:left w:val="none" w:sz="0" w:space="0" w:color="auto"/>
            <w:bottom w:val="none" w:sz="0" w:space="0" w:color="auto"/>
            <w:right w:val="none" w:sz="0" w:space="0" w:color="auto"/>
          </w:divBdr>
        </w:div>
      </w:divsChild>
    </w:div>
    <w:div w:id="2007394702">
      <w:bodyDiv w:val="1"/>
      <w:marLeft w:val="0"/>
      <w:marRight w:val="0"/>
      <w:marTop w:val="0"/>
      <w:marBottom w:val="0"/>
      <w:divBdr>
        <w:top w:val="none" w:sz="0" w:space="0" w:color="auto"/>
        <w:left w:val="none" w:sz="0" w:space="0" w:color="auto"/>
        <w:bottom w:val="none" w:sz="0" w:space="0" w:color="auto"/>
        <w:right w:val="none" w:sz="0" w:space="0" w:color="auto"/>
      </w:divBdr>
      <w:divsChild>
        <w:div w:id="103037423">
          <w:marLeft w:val="640"/>
          <w:marRight w:val="0"/>
          <w:marTop w:val="0"/>
          <w:marBottom w:val="0"/>
          <w:divBdr>
            <w:top w:val="none" w:sz="0" w:space="0" w:color="auto"/>
            <w:left w:val="none" w:sz="0" w:space="0" w:color="auto"/>
            <w:bottom w:val="none" w:sz="0" w:space="0" w:color="auto"/>
            <w:right w:val="none" w:sz="0" w:space="0" w:color="auto"/>
          </w:divBdr>
        </w:div>
        <w:div w:id="104471669">
          <w:marLeft w:val="640"/>
          <w:marRight w:val="0"/>
          <w:marTop w:val="0"/>
          <w:marBottom w:val="0"/>
          <w:divBdr>
            <w:top w:val="none" w:sz="0" w:space="0" w:color="auto"/>
            <w:left w:val="none" w:sz="0" w:space="0" w:color="auto"/>
            <w:bottom w:val="none" w:sz="0" w:space="0" w:color="auto"/>
            <w:right w:val="none" w:sz="0" w:space="0" w:color="auto"/>
          </w:divBdr>
        </w:div>
        <w:div w:id="232542729">
          <w:marLeft w:val="640"/>
          <w:marRight w:val="0"/>
          <w:marTop w:val="0"/>
          <w:marBottom w:val="0"/>
          <w:divBdr>
            <w:top w:val="none" w:sz="0" w:space="0" w:color="auto"/>
            <w:left w:val="none" w:sz="0" w:space="0" w:color="auto"/>
            <w:bottom w:val="none" w:sz="0" w:space="0" w:color="auto"/>
            <w:right w:val="none" w:sz="0" w:space="0" w:color="auto"/>
          </w:divBdr>
        </w:div>
        <w:div w:id="252052997">
          <w:marLeft w:val="640"/>
          <w:marRight w:val="0"/>
          <w:marTop w:val="0"/>
          <w:marBottom w:val="0"/>
          <w:divBdr>
            <w:top w:val="none" w:sz="0" w:space="0" w:color="auto"/>
            <w:left w:val="none" w:sz="0" w:space="0" w:color="auto"/>
            <w:bottom w:val="none" w:sz="0" w:space="0" w:color="auto"/>
            <w:right w:val="none" w:sz="0" w:space="0" w:color="auto"/>
          </w:divBdr>
        </w:div>
        <w:div w:id="389772536">
          <w:marLeft w:val="640"/>
          <w:marRight w:val="0"/>
          <w:marTop w:val="0"/>
          <w:marBottom w:val="0"/>
          <w:divBdr>
            <w:top w:val="none" w:sz="0" w:space="0" w:color="auto"/>
            <w:left w:val="none" w:sz="0" w:space="0" w:color="auto"/>
            <w:bottom w:val="none" w:sz="0" w:space="0" w:color="auto"/>
            <w:right w:val="none" w:sz="0" w:space="0" w:color="auto"/>
          </w:divBdr>
        </w:div>
        <w:div w:id="398408517">
          <w:marLeft w:val="640"/>
          <w:marRight w:val="0"/>
          <w:marTop w:val="0"/>
          <w:marBottom w:val="0"/>
          <w:divBdr>
            <w:top w:val="none" w:sz="0" w:space="0" w:color="auto"/>
            <w:left w:val="none" w:sz="0" w:space="0" w:color="auto"/>
            <w:bottom w:val="none" w:sz="0" w:space="0" w:color="auto"/>
            <w:right w:val="none" w:sz="0" w:space="0" w:color="auto"/>
          </w:divBdr>
        </w:div>
        <w:div w:id="497502246">
          <w:marLeft w:val="640"/>
          <w:marRight w:val="0"/>
          <w:marTop w:val="0"/>
          <w:marBottom w:val="0"/>
          <w:divBdr>
            <w:top w:val="none" w:sz="0" w:space="0" w:color="auto"/>
            <w:left w:val="none" w:sz="0" w:space="0" w:color="auto"/>
            <w:bottom w:val="none" w:sz="0" w:space="0" w:color="auto"/>
            <w:right w:val="none" w:sz="0" w:space="0" w:color="auto"/>
          </w:divBdr>
        </w:div>
        <w:div w:id="497578603">
          <w:marLeft w:val="640"/>
          <w:marRight w:val="0"/>
          <w:marTop w:val="0"/>
          <w:marBottom w:val="0"/>
          <w:divBdr>
            <w:top w:val="none" w:sz="0" w:space="0" w:color="auto"/>
            <w:left w:val="none" w:sz="0" w:space="0" w:color="auto"/>
            <w:bottom w:val="none" w:sz="0" w:space="0" w:color="auto"/>
            <w:right w:val="none" w:sz="0" w:space="0" w:color="auto"/>
          </w:divBdr>
        </w:div>
        <w:div w:id="656037954">
          <w:marLeft w:val="640"/>
          <w:marRight w:val="0"/>
          <w:marTop w:val="0"/>
          <w:marBottom w:val="0"/>
          <w:divBdr>
            <w:top w:val="none" w:sz="0" w:space="0" w:color="auto"/>
            <w:left w:val="none" w:sz="0" w:space="0" w:color="auto"/>
            <w:bottom w:val="none" w:sz="0" w:space="0" w:color="auto"/>
            <w:right w:val="none" w:sz="0" w:space="0" w:color="auto"/>
          </w:divBdr>
        </w:div>
        <w:div w:id="699941597">
          <w:marLeft w:val="640"/>
          <w:marRight w:val="0"/>
          <w:marTop w:val="0"/>
          <w:marBottom w:val="0"/>
          <w:divBdr>
            <w:top w:val="none" w:sz="0" w:space="0" w:color="auto"/>
            <w:left w:val="none" w:sz="0" w:space="0" w:color="auto"/>
            <w:bottom w:val="none" w:sz="0" w:space="0" w:color="auto"/>
            <w:right w:val="none" w:sz="0" w:space="0" w:color="auto"/>
          </w:divBdr>
        </w:div>
        <w:div w:id="841432447">
          <w:marLeft w:val="640"/>
          <w:marRight w:val="0"/>
          <w:marTop w:val="0"/>
          <w:marBottom w:val="0"/>
          <w:divBdr>
            <w:top w:val="none" w:sz="0" w:space="0" w:color="auto"/>
            <w:left w:val="none" w:sz="0" w:space="0" w:color="auto"/>
            <w:bottom w:val="none" w:sz="0" w:space="0" w:color="auto"/>
            <w:right w:val="none" w:sz="0" w:space="0" w:color="auto"/>
          </w:divBdr>
        </w:div>
        <w:div w:id="855384510">
          <w:marLeft w:val="640"/>
          <w:marRight w:val="0"/>
          <w:marTop w:val="0"/>
          <w:marBottom w:val="0"/>
          <w:divBdr>
            <w:top w:val="none" w:sz="0" w:space="0" w:color="auto"/>
            <w:left w:val="none" w:sz="0" w:space="0" w:color="auto"/>
            <w:bottom w:val="none" w:sz="0" w:space="0" w:color="auto"/>
            <w:right w:val="none" w:sz="0" w:space="0" w:color="auto"/>
          </w:divBdr>
        </w:div>
        <w:div w:id="903293740">
          <w:marLeft w:val="640"/>
          <w:marRight w:val="0"/>
          <w:marTop w:val="0"/>
          <w:marBottom w:val="0"/>
          <w:divBdr>
            <w:top w:val="none" w:sz="0" w:space="0" w:color="auto"/>
            <w:left w:val="none" w:sz="0" w:space="0" w:color="auto"/>
            <w:bottom w:val="none" w:sz="0" w:space="0" w:color="auto"/>
            <w:right w:val="none" w:sz="0" w:space="0" w:color="auto"/>
          </w:divBdr>
        </w:div>
        <w:div w:id="999694561">
          <w:marLeft w:val="640"/>
          <w:marRight w:val="0"/>
          <w:marTop w:val="0"/>
          <w:marBottom w:val="0"/>
          <w:divBdr>
            <w:top w:val="none" w:sz="0" w:space="0" w:color="auto"/>
            <w:left w:val="none" w:sz="0" w:space="0" w:color="auto"/>
            <w:bottom w:val="none" w:sz="0" w:space="0" w:color="auto"/>
            <w:right w:val="none" w:sz="0" w:space="0" w:color="auto"/>
          </w:divBdr>
        </w:div>
        <w:div w:id="1005746671">
          <w:marLeft w:val="640"/>
          <w:marRight w:val="0"/>
          <w:marTop w:val="0"/>
          <w:marBottom w:val="0"/>
          <w:divBdr>
            <w:top w:val="none" w:sz="0" w:space="0" w:color="auto"/>
            <w:left w:val="none" w:sz="0" w:space="0" w:color="auto"/>
            <w:bottom w:val="none" w:sz="0" w:space="0" w:color="auto"/>
            <w:right w:val="none" w:sz="0" w:space="0" w:color="auto"/>
          </w:divBdr>
        </w:div>
        <w:div w:id="1050304752">
          <w:marLeft w:val="640"/>
          <w:marRight w:val="0"/>
          <w:marTop w:val="0"/>
          <w:marBottom w:val="0"/>
          <w:divBdr>
            <w:top w:val="none" w:sz="0" w:space="0" w:color="auto"/>
            <w:left w:val="none" w:sz="0" w:space="0" w:color="auto"/>
            <w:bottom w:val="none" w:sz="0" w:space="0" w:color="auto"/>
            <w:right w:val="none" w:sz="0" w:space="0" w:color="auto"/>
          </w:divBdr>
        </w:div>
        <w:div w:id="1061100743">
          <w:marLeft w:val="640"/>
          <w:marRight w:val="0"/>
          <w:marTop w:val="0"/>
          <w:marBottom w:val="0"/>
          <w:divBdr>
            <w:top w:val="none" w:sz="0" w:space="0" w:color="auto"/>
            <w:left w:val="none" w:sz="0" w:space="0" w:color="auto"/>
            <w:bottom w:val="none" w:sz="0" w:space="0" w:color="auto"/>
            <w:right w:val="none" w:sz="0" w:space="0" w:color="auto"/>
          </w:divBdr>
        </w:div>
        <w:div w:id="1220634765">
          <w:marLeft w:val="640"/>
          <w:marRight w:val="0"/>
          <w:marTop w:val="0"/>
          <w:marBottom w:val="0"/>
          <w:divBdr>
            <w:top w:val="none" w:sz="0" w:space="0" w:color="auto"/>
            <w:left w:val="none" w:sz="0" w:space="0" w:color="auto"/>
            <w:bottom w:val="none" w:sz="0" w:space="0" w:color="auto"/>
            <w:right w:val="none" w:sz="0" w:space="0" w:color="auto"/>
          </w:divBdr>
        </w:div>
        <w:div w:id="1735198353">
          <w:marLeft w:val="640"/>
          <w:marRight w:val="0"/>
          <w:marTop w:val="0"/>
          <w:marBottom w:val="0"/>
          <w:divBdr>
            <w:top w:val="none" w:sz="0" w:space="0" w:color="auto"/>
            <w:left w:val="none" w:sz="0" w:space="0" w:color="auto"/>
            <w:bottom w:val="none" w:sz="0" w:space="0" w:color="auto"/>
            <w:right w:val="none" w:sz="0" w:space="0" w:color="auto"/>
          </w:divBdr>
        </w:div>
        <w:div w:id="1807426365">
          <w:marLeft w:val="640"/>
          <w:marRight w:val="0"/>
          <w:marTop w:val="0"/>
          <w:marBottom w:val="0"/>
          <w:divBdr>
            <w:top w:val="none" w:sz="0" w:space="0" w:color="auto"/>
            <w:left w:val="none" w:sz="0" w:space="0" w:color="auto"/>
            <w:bottom w:val="none" w:sz="0" w:space="0" w:color="auto"/>
            <w:right w:val="none" w:sz="0" w:space="0" w:color="auto"/>
          </w:divBdr>
        </w:div>
        <w:div w:id="1993093895">
          <w:marLeft w:val="640"/>
          <w:marRight w:val="0"/>
          <w:marTop w:val="0"/>
          <w:marBottom w:val="0"/>
          <w:divBdr>
            <w:top w:val="none" w:sz="0" w:space="0" w:color="auto"/>
            <w:left w:val="none" w:sz="0" w:space="0" w:color="auto"/>
            <w:bottom w:val="none" w:sz="0" w:space="0" w:color="auto"/>
            <w:right w:val="none" w:sz="0" w:space="0" w:color="auto"/>
          </w:divBdr>
        </w:div>
      </w:divsChild>
    </w:div>
    <w:div w:id="2036033795">
      <w:bodyDiv w:val="1"/>
      <w:marLeft w:val="0"/>
      <w:marRight w:val="0"/>
      <w:marTop w:val="0"/>
      <w:marBottom w:val="0"/>
      <w:divBdr>
        <w:top w:val="none" w:sz="0" w:space="0" w:color="auto"/>
        <w:left w:val="none" w:sz="0" w:space="0" w:color="auto"/>
        <w:bottom w:val="none" w:sz="0" w:space="0" w:color="auto"/>
        <w:right w:val="none" w:sz="0" w:space="0" w:color="auto"/>
      </w:divBdr>
      <w:divsChild>
        <w:div w:id="27990204">
          <w:marLeft w:val="640"/>
          <w:marRight w:val="0"/>
          <w:marTop w:val="0"/>
          <w:marBottom w:val="0"/>
          <w:divBdr>
            <w:top w:val="none" w:sz="0" w:space="0" w:color="auto"/>
            <w:left w:val="none" w:sz="0" w:space="0" w:color="auto"/>
            <w:bottom w:val="none" w:sz="0" w:space="0" w:color="auto"/>
            <w:right w:val="none" w:sz="0" w:space="0" w:color="auto"/>
          </w:divBdr>
        </w:div>
        <w:div w:id="178080228">
          <w:marLeft w:val="640"/>
          <w:marRight w:val="0"/>
          <w:marTop w:val="0"/>
          <w:marBottom w:val="0"/>
          <w:divBdr>
            <w:top w:val="none" w:sz="0" w:space="0" w:color="auto"/>
            <w:left w:val="none" w:sz="0" w:space="0" w:color="auto"/>
            <w:bottom w:val="none" w:sz="0" w:space="0" w:color="auto"/>
            <w:right w:val="none" w:sz="0" w:space="0" w:color="auto"/>
          </w:divBdr>
        </w:div>
        <w:div w:id="204682536">
          <w:marLeft w:val="640"/>
          <w:marRight w:val="0"/>
          <w:marTop w:val="0"/>
          <w:marBottom w:val="0"/>
          <w:divBdr>
            <w:top w:val="none" w:sz="0" w:space="0" w:color="auto"/>
            <w:left w:val="none" w:sz="0" w:space="0" w:color="auto"/>
            <w:bottom w:val="none" w:sz="0" w:space="0" w:color="auto"/>
            <w:right w:val="none" w:sz="0" w:space="0" w:color="auto"/>
          </w:divBdr>
        </w:div>
        <w:div w:id="393814118">
          <w:marLeft w:val="640"/>
          <w:marRight w:val="0"/>
          <w:marTop w:val="0"/>
          <w:marBottom w:val="0"/>
          <w:divBdr>
            <w:top w:val="none" w:sz="0" w:space="0" w:color="auto"/>
            <w:left w:val="none" w:sz="0" w:space="0" w:color="auto"/>
            <w:bottom w:val="none" w:sz="0" w:space="0" w:color="auto"/>
            <w:right w:val="none" w:sz="0" w:space="0" w:color="auto"/>
          </w:divBdr>
        </w:div>
        <w:div w:id="428502375">
          <w:marLeft w:val="640"/>
          <w:marRight w:val="0"/>
          <w:marTop w:val="0"/>
          <w:marBottom w:val="0"/>
          <w:divBdr>
            <w:top w:val="none" w:sz="0" w:space="0" w:color="auto"/>
            <w:left w:val="none" w:sz="0" w:space="0" w:color="auto"/>
            <w:bottom w:val="none" w:sz="0" w:space="0" w:color="auto"/>
            <w:right w:val="none" w:sz="0" w:space="0" w:color="auto"/>
          </w:divBdr>
        </w:div>
        <w:div w:id="464785630">
          <w:marLeft w:val="640"/>
          <w:marRight w:val="0"/>
          <w:marTop w:val="0"/>
          <w:marBottom w:val="0"/>
          <w:divBdr>
            <w:top w:val="none" w:sz="0" w:space="0" w:color="auto"/>
            <w:left w:val="none" w:sz="0" w:space="0" w:color="auto"/>
            <w:bottom w:val="none" w:sz="0" w:space="0" w:color="auto"/>
            <w:right w:val="none" w:sz="0" w:space="0" w:color="auto"/>
          </w:divBdr>
        </w:div>
        <w:div w:id="490870481">
          <w:marLeft w:val="640"/>
          <w:marRight w:val="0"/>
          <w:marTop w:val="0"/>
          <w:marBottom w:val="0"/>
          <w:divBdr>
            <w:top w:val="none" w:sz="0" w:space="0" w:color="auto"/>
            <w:left w:val="none" w:sz="0" w:space="0" w:color="auto"/>
            <w:bottom w:val="none" w:sz="0" w:space="0" w:color="auto"/>
            <w:right w:val="none" w:sz="0" w:space="0" w:color="auto"/>
          </w:divBdr>
        </w:div>
        <w:div w:id="646863281">
          <w:marLeft w:val="640"/>
          <w:marRight w:val="0"/>
          <w:marTop w:val="0"/>
          <w:marBottom w:val="0"/>
          <w:divBdr>
            <w:top w:val="none" w:sz="0" w:space="0" w:color="auto"/>
            <w:left w:val="none" w:sz="0" w:space="0" w:color="auto"/>
            <w:bottom w:val="none" w:sz="0" w:space="0" w:color="auto"/>
            <w:right w:val="none" w:sz="0" w:space="0" w:color="auto"/>
          </w:divBdr>
        </w:div>
        <w:div w:id="722753564">
          <w:marLeft w:val="640"/>
          <w:marRight w:val="0"/>
          <w:marTop w:val="0"/>
          <w:marBottom w:val="0"/>
          <w:divBdr>
            <w:top w:val="none" w:sz="0" w:space="0" w:color="auto"/>
            <w:left w:val="none" w:sz="0" w:space="0" w:color="auto"/>
            <w:bottom w:val="none" w:sz="0" w:space="0" w:color="auto"/>
            <w:right w:val="none" w:sz="0" w:space="0" w:color="auto"/>
          </w:divBdr>
        </w:div>
        <w:div w:id="729302995">
          <w:marLeft w:val="640"/>
          <w:marRight w:val="0"/>
          <w:marTop w:val="0"/>
          <w:marBottom w:val="0"/>
          <w:divBdr>
            <w:top w:val="none" w:sz="0" w:space="0" w:color="auto"/>
            <w:left w:val="none" w:sz="0" w:space="0" w:color="auto"/>
            <w:bottom w:val="none" w:sz="0" w:space="0" w:color="auto"/>
            <w:right w:val="none" w:sz="0" w:space="0" w:color="auto"/>
          </w:divBdr>
        </w:div>
        <w:div w:id="1013730050">
          <w:marLeft w:val="640"/>
          <w:marRight w:val="0"/>
          <w:marTop w:val="0"/>
          <w:marBottom w:val="0"/>
          <w:divBdr>
            <w:top w:val="none" w:sz="0" w:space="0" w:color="auto"/>
            <w:left w:val="none" w:sz="0" w:space="0" w:color="auto"/>
            <w:bottom w:val="none" w:sz="0" w:space="0" w:color="auto"/>
            <w:right w:val="none" w:sz="0" w:space="0" w:color="auto"/>
          </w:divBdr>
        </w:div>
        <w:div w:id="1077745765">
          <w:marLeft w:val="640"/>
          <w:marRight w:val="0"/>
          <w:marTop w:val="0"/>
          <w:marBottom w:val="0"/>
          <w:divBdr>
            <w:top w:val="none" w:sz="0" w:space="0" w:color="auto"/>
            <w:left w:val="none" w:sz="0" w:space="0" w:color="auto"/>
            <w:bottom w:val="none" w:sz="0" w:space="0" w:color="auto"/>
            <w:right w:val="none" w:sz="0" w:space="0" w:color="auto"/>
          </w:divBdr>
        </w:div>
        <w:div w:id="1179543898">
          <w:marLeft w:val="640"/>
          <w:marRight w:val="0"/>
          <w:marTop w:val="0"/>
          <w:marBottom w:val="0"/>
          <w:divBdr>
            <w:top w:val="none" w:sz="0" w:space="0" w:color="auto"/>
            <w:left w:val="none" w:sz="0" w:space="0" w:color="auto"/>
            <w:bottom w:val="none" w:sz="0" w:space="0" w:color="auto"/>
            <w:right w:val="none" w:sz="0" w:space="0" w:color="auto"/>
          </w:divBdr>
        </w:div>
        <w:div w:id="1348824116">
          <w:marLeft w:val="640"/>
          <w:marRight w:val="0"/>
          <w:marTop w:val="0"/>
          <w:marBottom w:val="0"/>
          <w:divBdr>
            <w:top w:val="none" w:sz="0" w:space="0" w:color="auto"/>
            <w:left w:val="none" w:sz="0" w:space="0" w:color="auto"/>
            <w:bottom w:val="none" w:sz="0" w:space="0" w:color="auto"/>
            <w:right w:val="none" w:sz="0" w:space="0" w:color="auto"/>
          </w:divBdr>
        </w:div>
        <w:div w:id="1551070149">
          <w:marLeft w:val="640"/>
          <w:marRight w:val="0"/>
          <w:marTop w:val="0"/>
          <w:marBottom w:val="0"/>
          <w:divBdr>
            <w:top w:val="none" w:sz="0" w:space="0" w:color="auto"/>
            <w:left w:val="none" w:sz="0" w:space="0" w:color="auto"/>
            <w:bottom w:val="none" w:sz="0" w:space="0" w:color="auto"/>
            <w:right w:val="none" w:sz="0" w:space="0" w:color="auto"/>
          </w:divBdr>
        </w:div>
        <w:div w:id="1593902615">
          <w:marLeft w:val="640"/>
          <w:marRight w:val="0"/>
          <w:marTop w:val="0"/>
          <w:marBottom w:val="0"/>
          <w:divBdr>
            <w:top w:val="none" w:sz="0" w:space="0" w:color="auto"/>
            <w:left w:val="none" w:sz="0" w:space="0" w:color="auto"/>
            <w:bottom w:val="none" w:sz="0" w:space="0" w:color="auto"/>
            <w:right w:val="none" w:sz="0" w:space="0" w:color="auto"/>
          </w:divBdr>
        </w:div>
        <w:div w:id="1653095767">
          <w:marLeft w:val="640"/>
          <w:marRight w:val="0"/>
          <w:marTop w:val="0"/>
          <w:marBottom w:val="0"/>
          <w:divBdr>
            <w:top w:val="none" w:sz="0" w:space="0" w:color="auto"/>
            <w:left w:val="none" w:sz="0" w:space="0" w:color="auto"/>
            <w:bottom w:val="none" w:sz="0" w:space="0" w:color="auto"/>
            <w:right w:val="none" w:sz="0" w:space="0" w:color="auto"/>
          </w:divBdr>
        </w:div>
        <w:div w:id="1748846784">
          <w:marLeft w:val="640"/>
          <w:marRight w:val="0"/>
          <w:marTop w:val="0"/>
          <w:marBottom w:val="0"/>
          <w:divBdr>
            <w:top w:val="none" w:sz="0" w:space="0" w:color="auto"/>
            <w:left w:val="none" w:sz="0" w:space="0" w:color="auto"/>
            <w:bottom w:val="none" w:sz="0" w:space="0" w:color="auto"/>
            <w:right w:val="none" w:sz="0" w:space="0" w:color="auto"/>
          </w:divBdr>
        </w:div>
        <w:div w:id="1821384410">
          <w:marLeft w:val="640"/>
          <w:marRight w:val="0"/>
          <w:marTop w:val="0"/>
          <w:marBottom w:val="0"/>
          <w:divBdr>
            <w:top w:val="none" w:sz="0" w:space="0" w:color="auto"/>
            <w:left w:val="none" w:sz="0" w:space="0" w:color="auto"/>
            <w:bottom w:val="none" w:sz="0" w:space="0" w:color="auto"/>
            <w:right w:val="none" w:sz="0" w:space="0" w:color="auto"/>
          </w:divBdr>
        </w:div>
        <w:div w:id="1905145034">
          <w:marLeft w:val="640"/>
          <w:marRight w:val="0"/>
          <w:marTop w:val="0"/>
          <w:marBottom w:val="0"/>
          <w:divBdr>
            <w:top w:val="none" w:sz="0" w:space="0" w:color="auto"/>
            <w:left w:val="none" w:sz="0" w:space="0" w:color="auto"/>
            <w:bottom w:val="none" w:sz="0" w:space="0" w:color="auto"/>
            <w:right w:val="none" w:sz="0" w:space="0" w:color="auto"/>
          </w:divBdr>
        </w:div>
        <w:div w:id="1951009858">
          <w:marLeft w:val="640"/>
          <w:marRight w:val="0"/>
          <w:marTop w:val="0"/>
          <w:marBottom w:val="0"/>
          <w:divBdr>
            <w:top w:val="none" w:sz="0" w:space="0" w:color="auto"/>
            <w:left w:val="none" w:sz="0" w:space="0" w:color="auto"/>
            <w:bottom w:val="none" w:sz="0" w:space="0" w:color="auto"/>
            <w:right w:val="none" w:sz="0" w:space="0" w:color="auto"/>
          </w:divBdr>
        </w:div>
      </w:divsChild>
    </w:div>
    <w:div w:id="210661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aca.2024.342788"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0A5ECD1464419BDBC099C9D77C680"/>
        <w:category>
          <w:name w:val="General"/>
          <w:gallery w:val="placeholder"/>
        </w:category>
        <w:types>
          <w:type w:val="bbPlcHdr"/>
        </w:types>
        <w:behaviors>
          <w:behavior w:val="content"/>
        </w:behaviors>
        <w:guid w:val="{24A6B468-3DFE-4B8C-818C-E7BC70F39B05}"/>
      </w:docPartPr>
      <w:docPartBody>
        <w:p w:rsidR="003D5851" w:rsidRDefault="001D217E" w:rsidP="001D217E">
          <w:pPr>
            <w:pStyle w:val="C0A0A5ECD1464419BDBC099C9D77C680"/>
          </w:pPr>
          <w:r w:rsidRPr="00D86A34">
            <w:rPr>
              <w:rStyle w:val="PlaceholderText"/>
            </w:rPr>
            <w:t>Fare clic o toccare qui per immettere il testo.</w:t>
          </w:r>
        </w:p>
      </w:docPartBody>
    </w:docPart>
    <w:docPart>
      <w:docPartPr>
        <w:name w:val="0272E2A80541496E801D57CB40993E52"/>
        <w:category>
          <w:name w:val="General"/>
          <w:gallery w:val="placeholder"/>
        </w:category>
        <w:types>
          <w:type w:val="bbPlcHdr"/>
        </w:types>
        <w:behaviors>
          <w:behavior w:val="content"/>
        </w:behaviors>
        <w:guid w:val="{BE49EE02-9BE0-4AB1-BED9-23B825D81A2D}"/>
      </w:docPartPr>
      <w:docPartBody>
        <w:p w:rsidR="003D5851" w:rsidRDefault="001D217E" w:rsidP="001D217E">
          <w:pPr>
            <w:pStyle w:val="0272E2A80541496E801D57CB40993E52"/>
          </w:pPr>
          <w:r w:rsidRPr="00D86A34">
            <w:rPr>
              <w:rStyle w:val="PlaceholderText"/>
            </w:rPr>
            <w:t>Fare clic o toccare qui per immettere il testo.</w:t>
          </w:r>
        </w:p>
      </w:docPartBody>
    </w:docPart>
    <w:docPart>
      <w:docPartPr>
        <w:name w:val="81723B28DCA947E3802C6198904709BB"/>
        <w:category>
          <w:name w:val="General"/>
          <w:gallery w:val="placeholder"/>
        </w:category>
        <w:types>
          <w:type w:val="bbPlcHdr"/>
        </w:types>
        <w:behaviors>
          <w:behavior w:val="content"/>
        </w:behaviors>
        <w:guid w:val="{F439AF02-FD68-4755-8634-AE16E36A7E97}"/>
      </w:docPartPr>
      <w:docPartBody>
        <w:p w:rsidR="00882394" w:rsidRDefault="001D217E">
          <w:pPr>
            <w:pStyle w:val="81723B28DCA947E3802C6198904709BB"/>
          </w:pPr>
          <w:r w:rsidRPr="001408A1">
            <w:rPr>
              <w:rStyle w:val="PlaceholderText"/>
            </w:rPr>
            <w:t>Click or tap here to enter text.</w:t>
          </w:r>
        </w:p>
      </w:docPartBody>
    </w:docPart>
    <w:docPart>
      <w:docPartPr>
        <w:name w:val="2DDB55A1079C4A8ABEBCBACBABCDE8FF"/>
        <w:category>
          <w:name w:val="General"/>
          <w:gallery w:val="placeholder"/>
        </w:category>
        <w:types>
          <w:type w:val="bbPlcHdr"/>
        </w:types>
        <w:behaviors>
          <w:behavior w:val="content"/>
        </w:behaviors>
        <w:guid w:val="{797330D0-B1CE-4BF5-AD68-96867CAF7C6E}"/>
      </w:docPartPr>
      <w:docPartBody>
        <w:p w:rsidR="00882394" w:rsidRDefault="001D217E">
          <w:pPr>
            <w:pStyle w:val="2DDB55A1079C4A8ABEBCBACBABCDE8FF"/>
          </w:pPr>
          <w:r w:rsidRPr="001408A1">
            <w:rPr>
              <w:rStyle w:val="PlaceholderText"/>
            </w:rPr>
            <w:t>Click or tap here to enter text.</w:t>
          </w:r>
        </w:p>
      </w:docPartBody>
    </w:docPart>
    <w:docPart>
      <w:docPartPr>
        <w:name w:val="C5AD6CA56ADC4F16B8250FCD229E71A0"/>
        <w:category>
          <w:name w:val="General"/>
          <w:gallery w:val="placeholder"/>
        </w:category>
        <w:types>
          <w:type w:val="bbPlcHdr"/>
        </w:types>
        <w:behaviors>
          <w:behavior w:val="content"/>
        </w:behaviors>
        <w:guid w:val="{D5AECCF8-B891-4AF6-97D9-2A9AB43ED005}"/>
      </w:docPartPr>
      <w:docPartBody>
        <w:p w:rsidR="00882394" w:rsidRDefault="001D217E">
          <w:pPr>
            <w:pStyle w:val="C5AD6CA56ADC4F16B8250FCD229E71A0"/>
          </w:pPr>
          <w:r w:rsidRPr="001408A1">
            <w:rPr>
              <w:rStyle w:val="PlaceholderText"/>
            </w:rPr>
            <w:t>Click or tap here to enter text.</w:t>
          </w:r>
        </w:p>
      </w:docPartBody>
    </w:docPart>
    <w:docPart>
      <w:docPartPr>
        <w:name w:val="EB3AC6B37C334C1BAAADE1161659BB53"/>
        <w:category>
          <w:name w:val="General"/>
          <w:gallery w:val="placeholder"/>
        </w:category>
        <w:types>
          <w:type w:val="bbPlcHdr"/>
        </w:types>
        <w:behaviors>
          <w:behavior w:val="content"/>
        </w:behaviors>
        <w:guid w:val="{B2C05BD2-E173-4C55-BD12-9A298D129E95}"/>
      </w:docPartPr>
      <w:docPartBody>
        <w:p w:rsidR="00882394" w:rsidRDefault="001D217E">
          <w:pPr>
            <w:pStyle w:val="EB3AC6B37C334C1BAAADE1161659BB53"/>
          </w:pPr>
          <w:r w:rsidRPr="001408A1">
            <w:rPr>
              <w:rStyle w:val="PlaceholderText"/>
            </w:rPr>
            <w:t>Click or tap here to enter text.</w:t>
          </w:r>
        </w:p>
      </w:docPartBody>
    </w:docPart>
    <w:docPart>
      <w:docPartPr>
        <w:name w:val="7B304EBDF0CF4F42A50778AA90EDAD7E"/>
        <w:category>
          <w:name w:val="General"/>
          <w:gallery w:val="placeholder"/>
        </w:category>
        <w:types>
          <w:type w:val="bbPlcHdr"/>
        </w:types>
        <w:behaviors>
          <w:behavior w:val="content"/>
        </w:behaviors>
        <w:guid w:val="{3C5EB023-AB81-4B10-BB4F-842A0232C45D}"/>
      </w:docPartPr>
      <w:docPartBody>
        <w:p w:rsidR="00882394" w:rsidRDefault="001D217E">
          <w:pPr>
            <w:pStyle w:val="7B304EBDF0CF4F42A50778AA90EDAD7E"/>
          </w:pPr>
          <w:r w:rsidRPr="001408A1">
            <w:rPr>
              <w:rStyle w:val="PlaceholderText"/>
            </w:rPr>
            <w:t>Click or tap here to enter text.</w:t>
          </w:r>
        </w:p>
      </w:docPartBody>
    </w:docPart>
    <w:docPart>
      <w:docPartPr>
        <w:name w:val="404A1F555A444B85965F010BEF65E2FF"/>
        <w:category>
          <w:name w:val="General"/>
          <w:gallery w:val="placeholder"/>
        </w:category>
        <w:types>
          <w:type w:val="bbPlcHdr"/>
        </w:types>
        <w:behaviors>
          <w:behavior w:val="content"/>
        </w:behaviors>
        <w:guid w:val="{D2D00EA8-32FF-414A-BC2F-0A6F71866E28}"/>
      </w:docPartPr>
      <w:docPartBody>
        <w:p w:rsidR="00882394" w:rsidRDefault="001D217E">
          <w:pPr>
            <w:pStyle w:val="404A1F555A444B85965F010BEF65E2FF"/>
          </w:pPr>
          <w:r w:rsidRPr="001408A1">
            <w:rPr>
              <w:rStyle w:val="PlaceholderText"/>
            </w:rPr>
            <w:t>Click or tap here to enter text.</w:t>
          </w:r>
        </w:p>
      </w:docPartBody>
    </w:docPart>
    <w:docPart>
      <w:docPartPr>
        <w:name w:val="199A7EE9C2FD4EDA92D7F525026C64A4"/>
        <w:category>
          <w:name w:val="General"/>
          <w:gallery w:val="placeholder"/>
        </w:category>
        <w:types>
          <w:type w:val="bbPlcHdr"/>
        </w:types>
        <w:behaviors>
          <w:behavior w:val="content"/>
        </w:behaviors>
        <w:guid w:val="{988988AC-BB37-42D6-BE16-7D5217F86894}"/>
      </w:docPartPr>
      <w:docPartBody>
        <w:p w:rsidR="00882394" w:rsidRDefault="001D217E">
          <w:pPr>
            <w:pStyle w:val="199A7EE9C2FD4EDA92D7F525026C64A4"/>
          </w:pPr>
          <w:r w:rsidRPr="001408A1">
            <w:rPr>
              <w:rStyle w:val="PlaceholderText"/>
            </w:rPr>
            <w:t>Click or tap here to enter text.</w:t>
          </w:r>
        </w:p>
      </w:docPartBody>
    </w:docPart>
    <w:docPart>
      <w:docPartPr>
        <w:name w:val="653E86E6D8AB4753A1D30939001A885B"/>
        <w:category>
          <w:name w:val="General"/>
          <w:gallery w:val="placeholder"/>
        </w:category>
        <w:types>
          <w:type w:val="bbPlcHdr"/>
        </w:types>
        <w:behaviors>
          <w:behavior w:val="content"/>
        </w:behaviors>
        <w:guid w:val="{DE5146ED-6678-44BD-A668-FF355A1447F3}"/>
      </w:docPartPr>
      <w:docPartBody>
        <w:p w:rsidR="00882394" w:rsidRDefault="001D217E">
          <w:pPr>
            <w:pStyle w:val="653E86E6D8AB4753A1D30939001A885B"/>
          </w:pPr>
          <w:r w:rsidRPr="001408A1">
            <w:rPr>
              <w:rStyle w:val="PlaceholderText"/>
            </w:rPr>
            <w:t>Click or tap here to enter text.</w:t>
          </w:r>
        </w:p>
      </w:docPartBody>
    </w:docPart>
    <w:docPart>
      <w:docPartPr>
        <w:name w:val="FE4129CB101E43608861EE4EC5A50F91"/>
        <w:category>
          <w:name w:val="General"/>
          <w:gallery w:val="placeholder"/>
        </w:category>
        <w:types>
          <w:type w:val="bbPlcHdr"/>
        </w:types>
        <w:behaviors>
          <w:behavior w:val="content"/>
        </w:behaviors>
        <w:guid w:val="{F79E9A38-7561-4DBC-B1D2-6897D5A61587}"/>
      </w:docPartPr>
      <w:docPartBody>
        <w:p w:rsidR="00882394" w:rsidRDefault="00882394">
          <w:pPr>
            <w:pStyle w:val="FE4129CB101E43608861EE4EC5A50F91"/>
          </w:pPr>
          <w:r w:rsidRPr="001408A1">
            <w:rPr>
              <w:rStyle w:val="PlaceholderText"/>
            </w:rPr>
            <w:t>Click or tap here to enter text.</w:t>
          </w:r>
        </w:p>
      </w:docPartBody>
    </w:docPart>
    <w:docPart>
      <w:docPartPr>
        <w:name w:val="ACD77D91CEB04E72BF44DF6AFFA52FDE"/>
        <w:category>
          <w:name w:val="General"/>
          <w:gallery w:val="placeholder"/>
        </w:category>
        <w:types>
          <w:type w:val="bbPlcHdr"/>
        </w:types>
        <w:behaviors>
          <w:behavior w:val="content"/>
        </w:behaviors>
        <w:guid w:val="{FA808FEC-F856-4A6E-97A3-1FDAD139AF7A}"/>
      </w:docPartPr>
      <w:docPartBody>
        <w:p w:rsidR="00882394" w:rsidRDefault="00882394">
          <w:pPr>
            <w:pStyle w:val="ACD77D91CEB04E72BF44DF6AFFA52FDE"/>
          </w:pPr>
          <w:r w:rsidRPr="001408A1">
            <w:rPr>
              <w:rStyle w:val="PlaceholderText"/>
            </w:rPr>
            <w:t>Click or tap here to enter text.</w:t>
          </w:r>
        </w:p>
      </w:docPartBody>
    </w:docPart>
    <w:docPart>
      <w:docPartPr>
        <w:name w:val="CE08D27FB4944480B5A5667B54E36E81"/>
        <w:category>
          <w:name w:val="General"/>
          <w:gallery w:val="placeholder"/>
        </w:category>
        <w:types>
          <w:type w:val="bbPlcHdr"/>
        </w:types>
        <w:behaviors>
          <w:behavior w:val="content"/>
        </w:behaviors>
        <w:guid w:val="{25657487-A294-4DC4-8958-6BFD0234D3B9}"/>
      </w:docPartPr>
      <w:docPartBody>
        <w:p w:rsidR="00882394" w:rsidRDefault="00882394">
          <w:pPr>
            <w:pStyle w:val="CE08D27FB4944480B5A5667B54E36E81"/>
          </w:pPr>
          <w:r w:rsidRPr="001408A1">
            <w:rPr>
              <w:rStyle w:val="PlaceholderText"/>
            </w:rPr>
            <w:t>Click or tap here to enter text.</w:t>
          </w:r>
        </w:p>
      </w:docPartBody>
    </w:docPart>
    <w:docPart>
      <w:docPartPr>
        <w:name w:val="021CC18720A94926A0D47DFFAB2EEA01"/>
        <w:category>
          <w:name w:val="General"/>
          <w:gallery w:val="placeholder"/>
        </w:category>
        <w:types>
          <w:type w:val="bbPlcHdr"/>
        </w:types>
        <w:behaviors>
          <w:behavior w:val="content"/>
        </w:behaviors>
        <w:guid w:val="{D61BB740-5F0B-45BA-96B9-4FD08A4E067C}"/>
      </w:docPartPr>
      <w:docPartBody>
        <w:p w:rsidR="00882394" w:rsidRDefault="00882394">
          <w:pPr>
            <w:pStyle w:val="021CC18720A94926A0D47DFFAB2EEA01"/>
          </w:pPr>
          <w:r w:rsidRPr="001408A1">
            <w:rPr>
              <w:rStyle w:val="PlaceholderText"/>
            </w:rPr>
            <w:t>Click or tap here to enter text.</w:t>
          </w:r>
        </w:p>
      </w:docPartBody>
    </w:docPart>
    <w:docPart>
      <w:docPartPr>
        <w:name w:val="2E11BB7E8C3B4431BB1FC9678D089E26"/>
        <w:category>
          <w:name w:val="General"/>
          <w:gallery w:val="placeholder"/>
        </w:category>
        <w:types>
          <w:type w:val="bbPlcHdr"/>
        </w:types>
        <w:behaviors>
          <w:behavior w:val="content"/>
        </w:behaviors>
        <w:guid w:val="{C24B5980-D1CC-4385-943B-D98987896686}"/>
      </w:docPartPr>
      <w:docPartBody>
        <w:p w:rsidR="00882394" w:rsidRDefault="001D217E">
          <w:pPr>
            <w:pStyle w:val="2E11BB7E8C3B4431BB1FC9678D089E26"/>
          </w:pPr>
          <w:r w:rsidRPr="001408A1">
            <w:rPr>
              <w:rStyle w:val="PlaceholderText"/>
            </w:rPr>
            <w:t>Click or tap here to enter text.</w:t>
          </w:r>
        </w:p>
      </w:docPartBody>
    </w:docPart>
    <w:docPart>
      <w:docPartPr>
        <w:name w:val="E91342EBCFFD46809C13B976845CE540"/>
        <w:category>
          <w:name w:val="General"/>
          <w:gallery w:val="placeholder"/>
        </w:category>
        <w:types>
          <w:type w:val="bbPlcHdr"/>
        </w:types>
        <w:behaviors>
          <w:behavior w:val="content"/>
        </w:behaviors>
        <w:guid w:val="{72470968-FAAF-4FB0-AD6B-E978995F395D}"/>
      </w:docPartPr>
      <w:docPartBody>
        <w:p w:rsidR="00882394" w:rsidRDefault="00882394">
          <w:pPr>
            <w:pStyle w:val="E91342EBCFFD46809C13B976845CE540"/>
          </w:pPr>
          <w:r w:rsidRPr="001408A1">
            <w:rPr>
              <w:rStyle w:val="PlaceholderText"/>
            </w:rPr>
            <w:t>Click or tap here to enter text.</w:t>
          </w:r>
        </w:p>
      </w:docPartBody>
    </w:docPart>
    <w:docPart>
      <w:docPartPr>
        <w:name w:val="8B2DE639D245464C95AE809E2FFF6C4E"/>
        <w:category>
          <w:name w:val="General"/>
          <w:gallery w:val="placeholder"/>
        </w:category>
        <w:types>
          <w:type w:val="bbPlcHdr"/>
        </w:types>
        <w:behaviors>
          <w:behavior w:val="content"/>
        </w:behaviors>
        <w:guid w:val="{0436BC44-83A8-46A2-B41A-75988BE0BB42}"/>
      </w:docPartPr>
      <w:docPartBody>
        <w:p w:rsidR="00882394" w:rsidRDefault="001D217E">
          <w:pPr>
            <w:pStyle w:val="8B2DE639D245464C95AE809E2FFF6C4E"/>
          </w:pPr>
          <w:r w:rsidRPr="001408A1">
            <w:rPr>
              <w:rStyle w:val="PlaceholderText"/>
            </w:rPr>
            <w:t>Click or tap here to enter text.</w:t>
          </w:r>
        </w:p>
      </w:docPartBody>
    </w:docPart>
    <w:docPart>
      <w:docPartPr>
        <w:name w:val="9319B2440E224100BF74D55BB3B484F4"/>
        <w:category>
          <w:name w:val="General"/>
          <w:gallery w:val="placeholder"/>
        </w:category>
        <w:types>
          <w:type w:val="bbPlcHdr"/>
        </w:types>
        <w:behaviors>
          <w:behavior w:val="content"/>
        </w:behaviors>
        <w:guid w:val="{F6BDF69A-90DB-4C84-B948-9D4293BD3B06}"/>
      </w:docPartPr>
      <w:docPartBody>
        <w:p w:rsidR="00882394" w:rsidRDefault="001D217E">
          <w:pPr>
            <w:pStyle w:val="9319B2440E224100BF74D55BB3B484F4"/>
          </w:pPr>
          <w:r w:rsidRPr="001408A1">
            <w:rPr>
              <w:rStyle w:val="PlaceholderText"/>
            </w:rPr>
            <w:t>Click or tap here to enter text.</w:t>
          </w:r>
        </w:p>
      </w:docPartBody>
    </w:docPart>
    <w:docPart>
      <w:docPartPr>
        <w:name w:val="229A89032BB142438F0B6A429B506388"/>
        <w:category>
          <w:name w:val="General"/>
          <w:gallery w:val="placeholder"/>
        </w:category>
        <w:types>
          <w:type w:val="bbPlcHdr"/>
        </w:types>
        <w:behaviors>
          <w:behavior w:val="content"/>
        </w:behaviors>
        <w:guid w:val="{81DCCFF6-FB95-4807-BEBC-F1E1AFB6B066}"/>
      </w:docPartPr>
      <w:docPartBody>
        <w:p w:rsidR="00882394" w:rsidRDefault="00882394">
          <w:pPr>
            <w:pStyle w:val="229A89032BB142438F0B6A429B506388"/>
          </w:pPr>
          <w:r w:rsidRPr="001408A1">
            <w:rPr>
              <w:rStyle w:val="PlaceholderText"/>
            </w:rPr>
            <w:t>Click or tap here to enter text.</w:t>
          </w:r>
        </w:p>
      </w:docPartBody>
    </w:docPart>
    <w:docPart>
      <w:docPartPr>
        <w:name w:val="CA5BA4A51A2F4865950551A375296790"/>
        <w:category>
          <w:name w:val="General"/>
          <w:gallery w:val="placeholder"/>
        </w:category>
        <w:types>
          <w:type w:val="bbPlcHdr"/>
        </w:types>
        <w:behaviors>
          <w:behavior w:val="content"/>
        </w:behaviors>
        <w:guid w:val="{4F71829F-3375-477D-A2C4-277C413B533A}"/>
      </w:docPartPr>
      <w:docPartBody>
        <w:p w:rsidR="00882394" w:rsidRDefault="001D217E">
          <w:pPr>
            <w:pStyle w:val="CA5BA4A51A2F4865950551A375296790"/>
          </w:pPr>
          <w:r w:rsidRPr="001408A1">
            <w:rPr>
              <w:rStyle w:val="PlaceholderText"/>
            </w:rPr>
            <w:t>Click or tap here to enter text.</w:t>
          </w:r>
        </w:p>
      </w:docPartBody>
    </w:docPart>
    <w:docPart>
      <w:docPartPr>
        <w:name w:val="9440A96A07654F02A7E63E404465BE9A"/>
        <w:category>
          <w:name w:val="General"/>
          <w:gallery w:val="placeholder"/>
        </w:category>
        <w:types>
          <w:type w:val="bbPlcHdr"/>
        </w:types>
        <w:behaviors>
          <w:behavior w:val="content"/>
        </w:behaviors>
        <w:guid w:val="{9221BB74-7A20-4DAE-AD42-B831FA47D7B3}"/>
      </w:docPartPr>
      <w:docPartBody>
        <w:p w:rsidR="00882394" w:rsidRDefault="001D217E">
          <w:pPr>
            <w:pStyle w:val="9440A96A07654F02A7E63E404465BE9A"/>
          </w:pPr>
          <w:r w:rsidRPr="001408A1">
            <w:rPr>
              <w:rStyle w:val="PlaceholderText"/>
            </w:rPr>
            <w:t>Click or tap here to enter text.</w:t>
          </w:r>
        </w:p>
      </w:docPartBody>
    </w:docPart>
    <w:docPart>
      <w:docPartPr>
        <w:name w:val="A6EF3DF995244110850C113177D5B1BF"/>
        <w:category>
          <w:name w:val="General"/>
          <w:gallery w:val="placeholder"/>
        </w:category>
        <w:types>
          <w:type w:val="bbPlcHdr"/>
        </w:types>
        <w:behaviors>
          <w:behavior w:val="content"/>
        </w:behaviors>
        <w:guid w:val="{B58D96AE-D39A-417D-BB88-72C2749E4D21}"/>
      </w:docPartPr>
      <w:docPartBody>
        <w:p w:rsidR="00882394" w:rsidRDefault="001D217E">
          <w:pPr>
            <w:pStyle w:val="A6EF3DF995244110850C113177D5B1BF"/>
          </w:pPr>
          <w:r w:rsidRPr="001408A1">
            <w:rPr>
              <w:rStyle w:val="PlaceholderText"/>
            </w:rPr>
            <w:t>Click or tap here to enter text.</w:t>
          </w:r>
        </w:p>
      </w:docPartBody>
    </w:docPart>
    <w:docPart>
      <w:docPartPr>
        <w:name w:val="14FE2C29086B4EF78319D45BF83B9AC4"/>
        <w:category>
          <w:name w:val="General"/>
          <w:gallery w:val="placeholder"/>
        </w:category>
        <w:types>
          <w:type w:val="bbPlcHdr"/>
        </w:types>
        <w:behaviors>
          <w:behavior w:val="content"/>
        </w:behaviors>
        <w:guid w:val="{09157B3C-EDDD-4FFF-86C2-88EFA63A70DD}"/>
      </w:docPartPr>
      <w:docPartBody>
        <w:p w:rsidR="00882394" w:rsidRDefault="001D217E">
          <w:pPr>
            <w:pStyle w:val="14FE2C29086B4EF78319D45BF83B9AC4"/>
          </w:pPr>
          <w:r w:rsidRPr="001408A1">
            <w:rPr>
              <w:rStyle w:val="PlaceholderText"/>
            </w:rPr>
            <w:t>Click or tap here to enter text.</w:t>
          </w:r>
        </w:p>
      </w:docPartBody>
    </w:docPart>
    <w:docPart>
      <w:docPartPr>
        <w:name w:val="276B60D2E5D3480EADAB8641491FEA66"/>
        <w:category>
          <w:name w:val="General"/>
          <w:gallery w:val="placeholder"/>
        </w:category>
        <w:types>
          <w:type w:val="bbPlcHdr"/>
        </w:types>
        <w:behaviors>
          <w:behavior w:val="content"/>
        </w:behaviors>
        <w:guid w:val="{C55AA4A6-36E2-4D96-AA11-5733EF02C4B4}"/>
      </w:docPartPr>
      <w:docPartBody>
        <w:p w:rsidR="00882394" w:rsidRDefault="00E8637D" w:rsidP="00E8637D">
          <w:pPr>
            <w:pStyle w:val="276B60D2E5D3480EADAB8641491FEA66"/>
          </w:pPr>
          <w:r w:rsidRPr="001408A1">
            <w:rPr>
              <w:rStyle w:val="PlaceholderText"/>
            </w:rPr>
            <w:t>Click or tap here to enter text.</w:t>
          </w:r>
        </w:p>
      </w:docPartBody>
    </w:docPart>
    <w:docPart>
      <w:docPartPr>
        <w:name w:val="9B31F71ECEFA46A5AD35705F167E1551"/>
        <w:category>
          <w:name w:val="General"/>
          <w:gallery w:val="placeholder"/>
        </w:category>
        <w:types>
          <w:type w:val="bbPlcHdr"/>
        </w:types>
        <w:behaviors>
          <w:behavior w:val="content"/>
        </w:behaviors>
        <w:guid w:val="{E406BC04-764C-4699-B163-4234D57003D7}"/>
      </w:docPartPr>
      <w:docPartBody>
        <w:p w:rsidR="00882394" w:rsidRDefault="00E8637D" w:rsidP="00E8637D">
          <w:pPr>
            <w:pStyle w:val="9B31F71ECEFA46A5AD35705F167E1551"/>
          </w:pPr>
          <w:r w:rsidRPr="001408A1">
            <w:rPr>
              <w:rStyle w:val="PlaceholderText"/>
            </w:rPr>
            <w:t>Click or tap here to enter text.</w:t>
          </w:r>
        </w:p>
      </w:docPartBody>
    </w:docPart>
    <w:docPart>
      <w:docPartPr>
        <w:name w:val="37BDC4E25D4A42AAB4D5C11D47BA5697"/>
        <w:category>
          <w:name w:val="General"/>
          <w:gallery w:val="placeholder"/>
        </w:category>
        <w:types>
          <w:type w:val="bbPlcHdr"/>
        </w:types>
        <w:behaviors>
          <w:behavior w:val="content"/>
        </w:behaviors>
        <w:guid w:val="{C7AD36CA-0B4C-4FFB-BDE6-9AC3D0E7701E}"/>
      </w:docPartPr>
      <w:docPartBody>
        <w:p w:rsidR="00D356B0" w:rsidRDefault="00D356B0" w:rsidP="00D356B0">
          <w:pPr>
            <w:pStyle w:val="37BDC4E25D4A42AAB4D5C11D47BA5697"/>
          </w:pPr>
          <w:r w:rsidRPr="001408A1">
            <w:rPr>
              <w:rStyle w:val="PlaceholderText"/>
            </w:rPr>
            <w:t>Click or tap here to enter text.</w:t>
          </w:r>
        </w:p>
      </w:docPartBody>
    </w:docPart>
    <w:docPart>
      <w:docPartPr>
        <w:name w:val="69DA4564CF8C4E7EBF9F08AB0F1EC83A"/>
        <w:category>
          <w:name w:val="General"/>
          <w:gallery w:val="placeholder"/>
        </w:category>
        <w:types>
          <w:type w:val="bbPlcHdr"/>
        </w:types>
        <w:behaviors>
          <w:behavior w:val="content"/>
        </w:behaviors>
        <w:guid w:val="{ACA36F17-50F5-4DA8-92A6-138869365AE1}"/>
      </w:docPartPr>
      <w:docPartBody>
        <w:p w:rsidR="00D356B0" w:rsidRDefault="00D356B0" w:rsidP="00D356B0">
          <w:pPr>
            <w:pStyle w:val="69DA4564CF8C4E7EBF9F08AB0F1EC83A"/>
          </w:pPr>
          <w:r w:rsidRPr="001408A1">
            <w:rPr>
              <w:rStyle w:val="PlaceholderText"/>
            </w:rPr>
            <w:t>Click or tap here to enter text.</w:t>
          </w:r>
        </w:p>
      </w:docPartBody>
    </w:docPart>
    <w:docPart>
      <w:docPartPr>
        <w:name w:val="86CD06D606F44E24A9C5C8AF2A050A8E"/>
        <w:category>
          <w:name w:val="General"/>
          <w:gallery w:val="placeholder"/>
        </w:category>
        <w:types>
          <w:type w:val="bbPlcHdr"/>
        </w:types>
        <w:behaviors>
          <w:behavior w:val="content"/>
        </w:behaviors>
        <w:guid w:val="{CB158A10-A517-465D-9BE4-B2D41B25B75A}"/>
      </w:docPartPr>
      <w:docPartBody>
        <w:p w:rsidR="00E32D77" w:rsidRDefault="00E32D77" w:rsidP="00E32D77">
          <w:pPr>
            <w:pStyle w:val="86CD06D606F44E24A9C5C8AF2A050A8E"/>
          </w:pPr>
          <w:r w:rsidRPr="00D86A34">
            <w:rPr>
              <w:rStyle w:val="PlaceholderText"/>
            </w:rPr>
            <w:t>Fare clic o toccare qui per immettere il testo.</w:t>
          </w:r>
        </w:p>
      </w:docPartBody>
    </w:docPart>
    <w:docPart>
      <w:docPartPr>
        <w:name w:val="B405978FFD9E4463B6340329AB310343"/>
        <w:category>
          <w:name w:val="General"/>
          <w:gallery w:val="placeholder"/>
        </w:category>
        <w:types>
          <w:type w:val="bbPlcHdr"/>
        </w:types>
        <w:behaviors>
          <w:behavior w:val="content"/>
        </w:behaviors>
        <w:guid w:val="{28EAEC72-1510-424D-8790-C90C6CFE7F71}"/>
      </w:docPartPr>
      <w:docPartBody>
        <w:p w:rsidR="00E32D77" w:rsidRDefault="00E32D77" w:rsidP="00E32D77">
          <w:pPr>
            <w:pStyle w:val="B405978FFD9E4463B6340329AB310343"/>
          </w:pPr>
          <w:r w:rsidRPr="001408A1">
            <w:rPr>
              <w:rStyle w:val="PlaceholderText"/>
            </w:rPr>
            <w:t>Click or tap here to enter text.</w:t>
          </w:r>
        </w:p>
      </w:docPartBody>
    </w:docPart>
    <w:docPart>
      <w:docPartPr>
        <w:name w:val="D6803678954645CB92D5EA7063A82F46"/>
        <w:category>
          <w:name w:val="General"/>
          <w:gallery w:val="placeholder"/>
        </w:category>
        <w:types>
          <w:type w:val="bbPlcHdr"/>
        </w:types>
        <w:behaviors>
          <w:behavior w:val="content"/>
        </w:behaviors>
        <w:guid w:val="{2C7B06DC-45E5-420D-9262-24BC005E8CB2}"/>
      </w:docPartPr>
      <w:docPartBody>
        <w:p w:rsidR="00824568" w:rsidRDefault="00824568" w:rsidP="00824568">
          <w:pPr>
            <w:pStyle w:val="D6803678954645CB92D5EA7063A82F46"/>
          </w:pPr>
          <w:r w:rsidRPr="004B5F36">
            <w:rPr>
              <w:rStyle w:val="PlaceholderText"/>
            </w:rPr>
            <w:t>Click or tap here to enter text.</w:t>
          </w:r>
        </w:p>
      </w:docPartBody>
    </w:docPart>
    <w:docPart>
      <w:docPartPr>
        <w:name w:val="0F0A8AA42B3B425B8EEB259B06C1B510"/>
        <w:category>
          <w:name w:val="General"/>
          <w:gallery w:val="placeholder"/>
        </w:category>
        <w:types>
          <w:type w:val="bbPlcHdr"/>
        </w:types>
        <w:behaviors>
          <w:behavior w:val="content"/>
        </w:behaviors>
        <w:guid w:val="{0B91A751-2721-4C16-A62A-AC7A82631011}"/>
      </w:docPartPr>
      <w:docPartBody>
        <w:p w:rsidR="00824568" w:rsidRDefault="00824568" w:rsidP="00824568">
          <w:pPr>
            <w:pStyle w:val="0F0A8AA42B3B425B8EEB259B06C1B510"/>
          </w:pPr>
          <w:r w:rsidRPr="004B5F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F7"/>
    <w:rsid w:val="001221B5"/>
    <w:rsid w:val="001648F3"/>
    <w:rsid w:val="001D217E"/>
    <w:rsid w:val="00392D88"/>
    <w:rsid w:val="003D5851"/>
    <w:rsid w:val="006F2FF7"/>
    <w:rsid w:val="00824568"/>
    <w:rsid w:val="00882394"/>
    <w:rsid w:val="008E3585"/>
    <w:rsid w:val="00A7067E"/>
    <w:rsid w:val="00B74DC4"/>
    <w:rsid w:val="00B82C2E"/>
    <w:rsid w:val="00C703FA"/>
    <w:rsid w:val="00D356B0"/>
    <w:rsid w:val="00E07584"/>
    <w:rsid w:val="00E32D77"/>
    <w:rsid w:val="00E80933"/>
    <w:rsid w:val="00E8637D"/>
    <w:rsid w:val="00F6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94DFA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4568"/>
    <w:rPr>
      <w:color w:val="666666"/>
    </w:rPr>
  </w:style>
  <w:style w:type="paragraph" w:customStyle="1" w:styleId="C0A0A5ECD1464419BDBC099C9D77C680">
    <w:name w:val="C0A0A5ECD1464419BDBC099C9D77C680"/>
    <w:rsid w:val="001D217E"/>
    <w:pPr>
      <w:spacing w:line="278" w:lineRule="auto"/>
    </w:pPr>
    <w:rPr>
      <w:sz w:val="24"/>
      <w:szCs w:val="24"/>
    </w:rPr>
  </w:style>
  <w:style w:type="paragraph" w:customStyle="1" w:styleId="0272E2A80541496E801D57CB40993E52">
    <w:name w:val="0272E2A80541496E801D57CB40993E52"/>
    <w:rsid w:val="001D217E"/>
    <w:pPr>
      <w:spacing w:line="278" w:lineRule="auto"/>
    </w:pPr>
    <w:rPr>
      <w:sz w:val="24"/>
      <w:szCs w:val="24"/>
    </w:rPr>
  </w:style>
  <w:style w:type="paragraph" w:customStyle="1" w:styleId="81723B28DCA947E3802C6198904709BB">
    <w:name w:val="81723B28DCA947E3802C6198904709BB"/>
    <w:pPr>
      <w:spacing w:line="278" w:lineRule="auto"/>
    </w:pPr>
    <w:rPr>
      <w:sz w:val="24"/>
      <w:szCs w:val="24"/>
      <w:lang w:val="en-GB" w:eastAsia="en-GB"/>
    </w:rPr>
  </w:style>
  <w:style w:type="paragraph" w:customStyle="1" w:styleId="2DDB55A1079C4A8ABEBCBACBABCDE8FF">
    <w:name w:val="2DDB55A1079C4A8ABEBCBACBABCDE8FF"/>
    <w:pPr>
      <w:spacing w:line="278" w:lineRule="auto"/>
    </w:pPr>
    <w:rPr>
      <w:sz w:val="24"/>
      <w:szCs w:val="24"/>
      <w:lang w:val="en-GB" w:eastAsia="en-GB"/>
    </w:rPr>
  </w:style>
  <w:style w:type="paragraph" w:customStyle="1" w:styleId="C5AD6CA56ADC4F16B8250FCD229E71A0">
    <w:name w:val="C5AD6CA56ADC4F16B8250FCD229E71A0"/>
    <w:pPr>
      <w:spacing w:line="278" w:lineRule="auto"/>
    </w:pPr>
    <w:rPr>
      <w:sz w:val="24"/>
      <w:szCs w:val="24"/>
      <w:lang w:val="en-GB" w:eastAsia="en-GB"/>
    </w:rPr>
  </w:style>
  <w:style w:type="paragraph" w:customStyle="1" w:styleId="EB3AC6B37C334C1BAAADE1161659BB53">
    <w:name w:val="EB3AC6B37C334C1BAAADE1161659BB53"/>
    <w:pPr>
      <w:spacing w:line="278" w:lineRule="auto"/>
    </w:pPr>
    <w:rPr>
      <w:sz w:val="24"/>
      <w:szCs w:val="24"/>
      <w:lang w:val="en-GB" w:eastAsia="en-GB"/>
    </w:rPr>
  </w:style>
  <w:style w:type="paragraph" w:customStyle="1" w:styleId="7B304EBDF0CF4F42A50778AA90EDAD7E">
    <w:name w:val="7B304EBDF0CF4F42A50778AA90EDAD7E"/>
    <w:pPr>
      <w:spacing w:line="278" w:lineRule="auto"/>
    </w:pPr>
    <w:rPr>
      <w:sz w:val="24"/>
      <w:szCs w:val="24"/>
      <w:lang w:val="en-GB" w:eastAsia="en-GB"/>
    </w:rPr>
  </w:style>
  <w:style w:type="paragraph" w:customStyle="1" w:styleId="404A1F555A444B85965F010BEF65E2FF">
    <w:name w:val="404A1F555A444B85965F010BEF65E2FF"/>
    <w:pPr>
      <w:spacing w:line="278" w:lineRule="auto"/>
    </w:pPr>
    <w:rPr>
      <w:sz w:val="24"/>
      <w:szCs w:val="24"/>
      <w:lang w:val="en-GB" w:eastAsia="en-GB"/>
    </w:rPr>
  </w:style>
  <w:style w:type="paragraph" w:customStyle="1" w:styleId="199A7EE9C2FD4EDA92D7F525026C64A4">
    <w:name w:val="199A7EE9C2FD4EDA92D7F525026C64A4"/>
    <w:pPr>
      <w:spacing w:line="278" w:lineRule="auto"/>
    </w:pPr>
    <w:rPr>
      <w:sz w:val="24"/>
      <w:szCs w:val="24"/>
      <w:lang w:val="en-GB" w:eastAsia="en-GB"/>
    </w:rPr>
  </w:style>
  <w:style w:type="paragraph" w:customStyle="1" w:styleId="653E86E6D8AB4753A1D30939001A885B">
    <w:name w:val="653E86E6D8AB4753A1D30939001A885B"/>
    <w:pPr>
      <w:spacing w:line="278" w:lineRule="auto"/>
    </w:pPr>
    <w:rPr>
      <w:sz w:val="24"/>
      <w:szCs w:val="24"/>
      <w:lang w:val="en-GB" w:eastAsia="en-GB"/>
    </w:rPr>
  </w:style>
  <w:style w:type="paragraph" w:customStyle="1" w:styleId="FE4129CB101E43608861EE4EC5A50F91">
    <w:name w:val="FE4129CB101E43608861EE4EC5A50F91"/>
    <w:pPr>
      <w:spacing w:line="278" w:lineRule="auto"/>
    </w:pPr>
    <w:rPr>
      <w:sz w:val="24"/>
      <w:szCs w:val="24"/>
      <w:lang w:val="en-GB" w:eastAsia="en-GB"/>
    </w:rPr>
  </w:style>
  <w:style w:type="paragraph" w:customStyle="1" w:styleId="ACD77D91CEB04E72BF44DF6AFFA52FDE">
    <w:name w:val="ACD77D91CEB04E72BF44DF6AFFA52FDE"/>
    <w:pPr>
      <w:spacing w:line="278" w:lineRule="auto"/>
    </w:pPr>
    <w:rPr>
      <w:sz w:val="24"/>
      <w:szCs w:val="24"/>
      <w:lang w:val="en-GB" w:eastAsia="en-GB"/>
    </w:rPr>
  </w:style>
  <w:style w:type="paragraph" w:customStyle="1" w:styleId="CE08D27FB4944480B5A5667B54E36E81">
    <w:name w:val="CE08D27FB4944480B5A5667B54E36E81"/>
    <w:pPr>
      <w:spacing w:line="278" w:lineRule="auto"/>
    </w:pPr>
    <w:rPr>
      <w:sz w:val="24"/>
      <w:szCs w:val="24"/>
      <w:lang w:val="en-GB" w:eastAsia="en-GB"/>
    </w:rPr>
  </w:style>
  <w:style w:type="paragraph" w:customStyle="1" w:styleId="021CC18720A94926A0D47DFFAB2EEA01">
    <w:name w:val="021CC18720A94926A0D47DFFAB2EEA01"/>
    <w:pPr>
      <w:spacing w:line="278" w:lineRule="auto"/>
    </w:pPr>
    <w:rPr>
      <w:sz w:val="24"/>
      <w:szCs w:val="24"/>
      <w:lang w:val="en-GB" w:eastAsia="en-GB"/>
    </w:rPr>
  </w:style>
  <w:style w:type="paragraph" w:customStyle="1" w:styleId="2E11BB7E8C3B4431BB1FC9678D089E26">
    <w:name w:val="2E11BB7E8C3B4431BB1FC9678D089E26"/>
    <w:pPr>
      <w:spacing w:line="278" w:lineRule="auto"/>
    </w:pPr>
    <w:rPr>
      <w:sz w:val="24"/>
      <w:szCs w:val="24"/>
      <w:lang w:val="en-GB" w:eastAsia="en-GB"/>
    </w:rPr>
  </w:style>
  <w:style w:type="paragraph" w:customStyle="1" w:styleId="E91342EBCFFD46809C13B976845CE540">
    <w:name w:val="E91342EBCFFD46809C13B976845CE540"/>
    <w:pPr>
      <w:spacing w:line="278" w:lineRule="auto"/>
    </w:pPr>
    <w:rPr>
      <w:sz w:val="24"/>
      <w:szCs w:val="24"/>
      <w:lang w:val="en-GB" w:eastAsia="en-GB"/>
    </w:rPr>
  </w:style>
  <w:style w:type="paragraph" w:customStyle="1" w:styleId="8B2DE639D245464C95AE809E2FFF6C4E">
    <w:name w:val="8B2DE639D245464C95AE809E2FFF6C4E"/>
    <w:pPr>
      <w:spacing w:line="278" w:lineRule="auto"/>
    </w:pPr>
    <w:rPr>
      <w:sz w:val="24"/>
      <w:szCs w:val="24"/>
      <w:lang w:val="en-GB" w:eastAsia="en-GB"/>
    </w:rPr>
  </w:style>
  <w:style w:type="paragraph" w:customStyle="1" w:styleId="9319B2440E224100BF74D55BB3B484F4">
    <w:name w:val="9319B2440E224100BF74D55BB3B484F4"/>
    <w:pPr>
      <w:spacing w:line="278" w:lineRule="auto"/>
    </w:pPr>
    <w:rPr>
      <w:sz w:val="24"/>
      <w:szCs w:val="24"/>
      <w:lang w:val="en-GB" w:eastAsia="en-GB"/>
    </w:rPr>
  </w:style>
  <w:style w:type="paragraph" w:customStyle="1" w:styleId="229A89032BB142438F0B6A429B506388">
    <w:name w:val="229A89032BB142438F0B6A429B506388"/>
    <w:pPr>
      <w:spacing w:line="278" w:lineRule="auto"/>
    </w:pPr>
    <w:rPr>
      <w:sz w:val="24"/>
      <w:szCs w:val="24"/>
      <w:lang w:val="en-GB" w:eastAsia="en-GB"/>
    </w:rPr>
  </w:style>
  <w:style w:type="paragraph" w:customStyle="1" w:styleId="CA5BA4A51A2F4865950551A375296790">
    <w:name w:val="CA5BA4A51A2F4865950551A375296790"/>
    <w:pPr>
      <w:spacing w:line="278" w:lineRule="auto"/>
    </w:pPr>
    <w:rPr>
      <w:sz w:val="24"/>
      <w:szCs w:val="24"/>
      <w:lang w:val="en-GB" w:eastAsia="en-GB"/>
    </w:rPr>
  </w:style>
  <w:style w:type="paragraph" w:customStyle="1" w:styleId="9440A96A07654F02A7E63E404465BE9A">
    <w:name w:val="9440A96A07654F02A7E63E404465BE9A"/>
    <w:pPr>
      <w:spacing w:line="278" w:lineRule="auto"/>
    </w:pPr>
    <w:rPr>
      <w:sz w:val="24"/>
      <w:szCs w:val="24"/>
      <w:lang w:val="en-GB" w:eastAsia="en-GB"/>
    </w:rPr>
  </w:style>
  <w:style w:type="paragraph" w:customStyle="1" w:styleId="A6EF3DF995244110850C113177D5B1BF">
    <w:name w:val="A6EF3DF995244110850C113177D5B1BF"/>
    <w:pPr>
      <w:spacing w:line="278" w:lineRule="auto"/>
    </w:pPr>
    <w:rPr>
      <w:sz w:val="24"/>
      <w:szCs w:val="24"/>
      <w:lang w:val="en-GB" w:eastAsia="en-GB"/>
    </w:rPr>
  </w:style>
  <w:style w:type="paragraph" w:customStyle="1" w:styleId="14FE2C29086B4EF78319D45BF83B9AC4">
    <w:name w:val="14FE2C29086B4EF78319D45BF83B9AC4"/>
    <w:pPr>
      <w:spacing w:line="278" w:lineRule="auto"/>
    </w:pPr>
    <w:rPr>
      <w:sz w:val="24"/>
      <w:szCs w:val="24"/>
      <w:lang w:val="en-GB" w:eastAsia="en-GB"/>
    </w:rPr>
  </w:style>
  <w:style w:type="paragraph" w:customStyle="1" w:styleId="276B60D2E5D3480EADAB8641491FEA66">
    <w:name w:val="276B60D2E5D3480EADAB8641491FEA66"/>
    <w:rsid w:val="00E8637D"/>
    <w:pPr>
      <w:spacing w:line="278" w:lineRule="auto"/>
    </w:pPr>
    <w:rPr>
      <w:sz w:val="24"/>
      <w:szCs w:val="24"/>
      <w:lang w:val="en-GB" w:eastAsia="en-GB"/>
    </w:rPr>
  </w:style>
  <w:style w:type="paragraph" w:customStyle="1" w:styleId="9B31F71ECEFA46A5AD35705F167E1551">
    <w:name w:val="9B31F71ECEFA46A5AD35705F167E1551"/>
    <w:rsid w:val="00E8637D"/>
    <w:pPr>
      <w:spacing w:line="278" w:lineRule="auto"/>
    </w:pPr>
    <w:rPr>
      <w:sz w:val="24"/>
      <w:szCs w:val="24"/>
      <w:lang w:val="en-GB" w:eastAsia="en-GB"/>
    </w:rPr>
  </w:style>
  <w:style w:type="paragraph" w:customStyle="1" w:styleId="37BDC4E25D4A42AAB4D5C11D47BA5697">
    <w:name w:val="37BDC4E25D4A42AAB4D5C11D47BA5697"/>
    <w:rsid w:val="00D356B0"/>
    <w:pPr>
      <w:spacing w:line="278" w:lineRule="auto"/>
    </w:pPr>
    <w:rPr>
      <w:sz w:val="24"/>
      <w:szCs w:val="24"/>
      <w:lang w:val="en-GB" w:eastAsia="en-GB"/>
    </w:rPr>
  </w:style>
  <w:style w:type="paragraph" w:customStyle="1" w:styleId="69DA4564CF8C4E7EBF9F08AB0F1EC83A">
    <w:name w:val="69DA4564CF8C4E7EBF9F08AB0F1EC83A"/>
    <w:rsid w:val="00D356B0"/>
    <w:pPr>
      <w:spacing w:line="278" w:lineRule="auto"/>
    </w:pPr>
    <w:rPr>
      <w:sz w:val="24"/>
      <w:szCs w:val="24"/>
      <w:lang w:val="en-GB" w:eastAsia="en-GB"/>
    </w:rPr>
  </w:style>
  <w:style w:type="paragraph" w:customStyle="1" w:styleId="86CD06D606F44E24A9C5C8AF2A050A8E">
    <w:name w:val="86CD06D606F44E24A9C5C8AF2A050A8E"/>
    <w:rsid w:val="00E32D77"/>
    <w:pPr>
      <w:spacing w:line="278" w:lineRule="auto"/>
    </w:pPr>
    <w:rPr>
      <w:sz w:val="24"/>
      <w:szCs w:val="24"/>
    </w:rPr>
  </w:style>
  <w:style w:type="paragraph" w:customStyle="1" w:styleId="364F1239A61C458E92A0AB40C00977FB">
    <w:name w:val="364F1239A61C458E92A0AB40C00977FB"/>
    <w:rsid w:val="00E32D77"/>
    <w:pPr>
      <w:spacing w:line="278" w:lineRule="auto"/>
    </w:pPr>
    <w:rPr>
      <w:sz w:val="24"/>
      <w:szCs w:val="24"/>
    </w:rPr>
  </w:style>
  <w:style w:type="paragraph" w:customStyle="1" w:styleId="B405978FFD9E4463B6340329AB310343">
    <w:name w:val="B405978FFD9E4463B6340329AB310343"/>
    <w:rsid w:val="00E32D77"/>
    <w:pPr>
      <w:spacing w:line="278" w:lineRule="auto"/>
    </w:pPr>
    <w:rPr>
      <w:sz w:val="24"/>
      <w:szCs w:val="24"/>
    </w:rPr>
  </w:style>
  <w:style w:type="paragraph" w:customStyle="1" w:styleId="FA9A3786B43F457FB8346F2E54BB5799">
    <w:name w:val="FA9A3786B43F457FB8346F2E54BB5799"/>
    <w:rsid w:val="00E32D77"/>
    <w:pPr>
      <w:spacing w:line="278" w:lineRule="auto"/>
    </w:pPr>
    <w:rPr>
      <w:sz w:val="24"/>
      <w:szCs w:val="24"/>
    </w:rPr>
  </w:style>
  <w:style w:type="paragraph" w:customStyle="1" w:styleId="D6803678954645CB92D5EA7063A82F46">
    <w:name w:val="D6803678954645CB92D5EA7063A82F46"/>
    <w:rsid w:val="00824568"/>
    <w:pPr>
      <w:spacing w:line="278" w:lineRule="auto"/>
    </w:pPr>
    <w:rPr>
      <w:sz w:val="24"/>
      <w:szCs w:val="24"/>
    </w:rPr>
  </w:style>
  <w:style w:type="paragraph" w:customStyle="1" w:styleId="67074933F8F84D1DAAD665790F3B4DEC">
    <w:name w:val="67074933F8F84D1DAAD665790F3B4DEC"/>
    <w:rsid w:val="00824568"/>
    <w:pPr>
      <w:spacing w:line="278" w:lineRule="auto"/>
    </w:pPr>
    <w:rPr>
      <w:sz w:val="24"/>
      <w:szCs w:val="24"/>
    </w:rPr>
  </w:style>
  <w:style w:type="paragraph" w:customStyle="1" w:styleId="0F0A8AA42B3B425B8EEB259B06C1B510">
    <w:name w:val="0F0A8AA42B3B425B8EEB259B06C1B510"/>
    <w:rsid w:val="0082456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F1847A-9BE8-495B-BE31-331975D689D6}">
  <we:reference id="wa104382081" version="1.55.1.0" store="en-US" storeType="OMEX"/>
  <we:alternateReferences>
    <we:reference id="wa104382081" version="1.55.1.0" store="wa104382081" storeType="OMEX"/>
  </we:alternateReferences>
  <we:properties>
    <we:property name="MENDELEY_CITATIONS" value="[{&quot;citationID&quot;:&quot;MENDELEY_CITATION_28a3419c-596f-4e8a-a037-ee7f157ed162&quot;,&quot;properties&quot;:{&quot;noteIndex&quot;:0},&quot;isEdited&quot;:false,&quot;manualOverride&quot;:{&quot;citeprocText&quot;:&quot;[1,2]&quot;,&quot;isManuallyOverridden&quot;:false,&quot;manualOverrideText&quot;:&quot;&quot;},&quot;citationTag&quot;:&quot;MENDELEY_CITATION_v3_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&quot;,&quot;citationItems&quot;:[{&quot;id&quot;:&quot;63bfcb72-c7ba-5e04-a7f1-5dcdde2948b3&quot;,&quot;itemData&quot;:{&quot;DOI&quot;:&quot;10.1002/ejlt.200800234&quot;,&quot;ISSN&quot;:&quot;14387697&quot;,&quot;author&quot;:[{&quot;dropping-particle&quot;:&quot;&quot;,&quot;family&quot;:&quot;Grob&quot;,&quot;given&quot;:&quot;Koni&quot;,&quot;non-dropping-particle&quot;:&quot;&quot;,&quot;parse-names&quot;:false,&quot;suffix&quot;:&quot;&quot;}],&quot;container-title&quot;:&quot;European Journal of Lipid Science and Technology&quot;,&quot;id&quot;:&quot;63bfcb72-c7ba-5e04-a7f1-5dcdde2948b3&quot;,&quot;issue&quot;:&quot;11&quot;,&quot;issued&quot;:{&quot;date-parts&quot;:[[&quot;2008&quot;]]},&quot;page&quot;:&quot;979-981&quot;,&quot;title&quot;:&quot;Could the Ukrainian sunflower oil contaminated with mineral oil wake up sleeping dogs?&quot;,&quot;type&quot;:&quot;article-journal&quot;,&quot;volume&quot;:&quot;110&quot;,&quot;container-title-short&quot;:&quot;&quot;},&quot;uris&quot;:[&quot;http://www.mendeley.com/documents/?uuid=a4feec57-f253-46ae-857e-fcec84de3df4&quot;,&quot;http://www.mendeley.com/documents/?uuid=d896e45b-c0c3-4a99-8394-d011c9862d56&quot;],&quot;isTemporary&quot;:false,&quot;legacyDesktopId&quot;:&quot;a4feec57-f253-46ae-857e-fcec84de3df4&quot;},{&quot;id&quot;:&quot;3e9d2eb3-2541-5cf5-8509-107c4599b032&quot;,&quot;itemData&quot;:{&quot;DOI&quot;:&quot;10.1007/s00217-010-1223-9&quot;,&quot;ISBN&quot;:&quot;0021701012239&quot;,&quot;ISSN&quot;:&quot;14382377&quot;,&quot;abstract&quot;:&quot;Recycled paper and board used in food packaging materials (boxes, paper bags) often cause migration of mineral oil into food at levels which are unacceptable according to present toxicological assessments. When foods in recycled board are densely packed into larger boxes or onto pallets, most of the hydrocarbons up to n-C20 may migrate into the packed food within a few weeks, those up to n-C28 at a decreasing rate. Unprinted recycled board contained 300-1,000 mg/kg mineral oil &lt;n-C28. The main sources are the inks used for printing newspapers: newspapers contained roughly 3,000 mg/kg mineral oil &lt;n-C28. These mineral oils fall into classes for which JECFA established a tolerable daily intake of 0.01 mg/kg body weight. Using standard assumptions for calculating specific migration limits, a maximum tolerable concentration in food of 0.6 mg/kg is derived. This evaluation assumes highly refined white oils, whereas the oils found in recycled board are of technical quality and contain 15-25% aromatic compounds, predominantly with 1-3 aromatic rings, as shown by comprehensive GC × GC. This finding precipitates authorities into a dilemma: recycling is supported for the sustainable use of materials, but on the basis of present toxicological assessments the migration is often far beyond acceptable. © Springer-Verlag 2010.&quot;,&quot;author&quot;:[{&quot;dropping-particle&quot;:&quot;&quot;,&quot;family&quot;:&quot;Biedermann&quot;,&quot;given&quot;:&quot;Maurus&quot;,&quot;non-dropping-particle&quot;:&quot;&quot;,&quot;parse-names&quot;:false,&quot;suffix&quot;:&quot;&quot;},{&quot;dropping-particle&quot;:&quot;&quot;,&quot;family&quot;:&quot;Grob&quot;,&quot;given&quot;:&quot;Koni&quot;,&quot;non-dropping-particle&quot;:&quot;&quot;,&quot;parse-names&quot;:false,&quot;suffix&quot;:&quot;&quot;}],&quot;container-title&quot;:&quot;European Food Research and Technology&quot;,&quot;id&quot;:&quot;3e9d2eb3-2541-5cf5-8509-107c4599b032&quot;,&quot;issue&quot;:&quot;5&quot;,&quot;issued&quot;:{&quot;date-parts&quot;:[[&quot;2010&quot;]]},&quot;page&quot;:&quot;785-796&quot;,&quot;title&quot;:&quot;Is recycled newspaper suitable for food contact materials? Technical grade mineral oils from printing inks&quot;,&quot;type&quot;:&quot;article-journal&quot;,&quot;volume&quot;:&quot;230&quot;,&quot;container-title-short&quot;:&quot;&quot;},&quot;uris&quot;:[&quot;http://www.mendeley.com/documents/?uuid=5c5e5a1b-819b-4832-961c-c599cf18df0d&quot;,&quot;http://www.mendeley.com/documents/?uuid=055183a0-58c5-40ae-bea2-c1da7c9b3bef&quot;],&quot;isTemporary&quot;:false,&quot;legacyDesktopId&quot;:&quot;5c5e5a1b-819b-4832-961c-c599cf18df0d&quot;}]},{&quot;citationID&quot;:&quot;MENDELEY_CITATION_3c8dd009-4ea4-406b-8cca-49df30d93b60&quot;,&quot;properties&quot;:{&quot;noteIndex&quot;:0},&quot;isEdited&quot;:false,&quot;manualOverride&quot;:{&quot;citeprocText&quot;:&quot;[3]&quot;,&quot;isManuallyOverridden&quot;:false,&quot;manualOverrideText&quot;:&quot;&quot;},&quot;citationTag&quot;:&quot;MENDELEY_CITATION_v3_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&quot;,&quot;citationItems&quot;:[{&quot;id&quot;:&quot;71aabfa2-5968-5953-89e8-c0f082624a66&quot;,&quot;itemData&quot;:{&quot;author&quot;:[{&quot;dropping-particle&quot;:&quot;&quot;,&quot;family&quot;:&quot;Grob&quot;,&quot;given&quot;:&quot;Konrad&quot;,&quot;non-dropping-particle&quot;:&quot;&quot;,&quot;parse-names&quot;:false,&quot;suffix&quot;:&quot;&quot;},{&quot;dropping-particle&quot;:&quot;&quot;,&quot;family&quot;:&quot;Artho&quot;,&quot;given&quot;:&quot;Anna&quot;,&quot;non-dropping-particle&quot;:&quot;&quot;,&quot;parse-names&quot;:false,&quot;suffix&quot;:&quot;&quot;},{&quot;dropping-particle&quot;:&quot;&quot;,&quot;family&quot;:&quot;Biedermann&quot;,&quot;given&quot;:&quot;Maurus&quot;,&quot;non-dropping-particle&quot;:&quot;&quot;,&quot;parse-names&quot;:false,&quot;suffix&quot;:&quot;&quot;},{&quot;dropping-particle&quot;:&quot;&quot;,&quot;family&quot;:&quot;Egli&quot;,&quot;given&quot;:&quot;Jnes&quot;,&quot;non-dropping-particle&quot;:&quot;&quot;,&quot;parse-names&quot;:false,&quot;suffix&quot;:&quot;&quot;}],&quot;container-title&quot;:&quot;Food additives and Contaminants&quot;,&quot;id&quot;:&quot;71aabfa2-5968-5953-89e8-c0f082624a66&quot;,&quot;issue&quot;:&quot;4&quot;,&quot;issued&quot;:{&quot;date-parts&quot;:[[&quot;1991&quot;]]},&quot;page&quot;:&quot;437-446&quot;,&quot;title&quot;:&quot;Food Contamination by hydrocarbons from lubricating oils and release agents: determination by coupled LC-GC&quot;,&quot;type&quot;:&quot;article-journal&quot;,&quot;volume&quot;:&quot;8&quot;,&quot;container-title-short&quot;:&quot;Food Addit Contam&quot;},&quot;uris&quot;:[&quot;http://www.mendeley.com/documents/?uuid=b6246664-917c-4e56-a585-83505651da49&quot;,&quot;http://www.mendeley.com/documents/?uuid=720be3bd-3155-492b-b74a-29e1e1d47de3&quot;],&quot;isTemporary&quot;:false,&quot;legacyDesktopId&quot;:&quot;b6246664-917c-4e56-a585-83505651da49&quot;}]},{&quot;citationID&quot;:&quot;MENDELEY_CITATION_821b85e4-36e8-49f0-9ad5-68ba037ebf29&quot;,&quot;properties&quot;:{&quot;noteIndex&quot;:0},&quot;isEdited&quot;:false,&quot;manualOverride&quot;:{&quot;isManuallyOverridden&quot;:false,&quot;citeprocText&quot;:&quot;[4]&quot;,&quot;manualOverrideText&quot;:&quot;&quot;},&quot;citationTag&quot;:&quot;MENDELEY_CITATION_v3_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&quot;,&quot;citationItems&quot;:[{&quot;id&quot;:&quot;6bf7b3d2-6f60-39cd-81bd-70692fbdac05&quot;,&quot;itemData&quot;:{&quot;type&quot;:&quot;article-journal&quot;,&quot;id&quot;:&quot;6bf7b3d2-6f60-39cd-81bd-70692fbdac05&quot;,&quot;title&quot;:&quot;Update of the risk assessment of mineral oil hydrocarbons in food&quot;,&quot;author&quot;:[{&quot;family&quot;:&quot;Schrenk&quot;,&quot;given&quot;:&quot;Dieter&quot;,&quot;parse-names&quot;:false,&quot;dropping-particle&quot;:&quot;&quot;,&quot;non-dropping-particle&quot;:&quot;&quot;},{&quot;family&quot;:&quot;Bignami&quot;,&quot;given&quot;:&quot;Margherita&quot;,&quot;parse-names&quot;:false,&quot;dropping-particle&quot;:&quot;&quot;,&quot;non-dropping-particle&quot;:&quot;&quot;},{&quot;family&quot;:&quot;Bodin&quot;,&quot;given&quot;:&quot;Laurent&quot;,&quot;parse-names&quot;:false,&quot;dropping-particle&quot;:&quot;&quot;,&quot;non-dropping-particle&quot;:&quot;&quot;},{&quot;family&quot;:&quot;Mazo&quot;,&quot;given&quot;:&quot;Jesús&quot;,&quot;parse-names&quot;:false,&quot;dropping-particle&quot;:&quot;&quot;,&quot;non-dropping-particle&quot;:&quot;del&quot;},{&quot;family&quot;:&quot;Grasl-Kraupp&quot;,&quot;given&quot;:&quot;Bettina&quot;,&quot;parse-names&quot;:false,&quot;dropping-particle&quot;:&quot;&quot;,&quot;non-dropping-particle&quot;:&quot;&quot;},{&quot;family&quot;:&quot;Hogstrand&quot;,&quot;given&quot;:&quot;Christer&quot;,&quot;parse-names&quot;:false,&quot;dropping-particle&quot;:&quot;&quot;,&quot;non-dropping-particle&quot;:&quot;&quot;},{&quot;family&quot;:&quot;Hoogenboom&quot;,&quot;given&quot;:&quot;Laurentius&quot;,&quot;parse-names&quot;:false,&quot;dropping-particle&quot;:&quot;&quot;,&quot;non-dropping-particle&quot;:&quot;&quot;},{&quot;family&quot;:&quot;Leblanc&quot;,&quot;given&quot;:&quot;Jean Charles&quot;,&quot;parse-names&quot;:false,&quot;dropping-particle&quot;:&quot;&quot;,&quot;non-dropping-particle&quot;:&quot;&quot;},{&quot;family&quot;:&quot;Nebbia&quot;,&quot;given&quot;:&quot;Carlo Stefano&quot;,&quot;parse-names&quot;:false,&quot;dropping-particle&quot;:&quot;&quot;,&quot;non-dropping-particle&quot;:&quot;&quot;},{&quot;family&quot;:&quot;Nielsen&quot;,&quot;given&quot;:&quot;Elsa&quot;,&quot;parse-names&quot;:false,&quot;dropping-particle&quot;:&quot;&quot;,&quot;non-dropping-particle&quot;:&quot;&quot;},{&quot;family&quot;:&quot;Ntzani&quot;,&quot;given&quot;:&quot;Evangelia&quot;,&quot;parse-names&quot;:false,&quot;dropping-particle&quot;:&quot;&quot;,&quot;non-dropping-particle&quot;:&quot;&quot;},{&quot;family&quot;:&quot;Petersen&quot;,&quot;given&quot;:&quot;Annette&quot;,&quot;parse-names&quot;:false,&quot;dropping-particle&quot;:&quot;&quot;,&quot;non-dropping-particle&quot;:&quot;&quot;},{&quot;family&quot;:&quot;Sand&quot;,&quot;given&quot;:&quot;Salomon&quot;,&quot;parse-names&quot;:false,&quot;dropping-particle&quot;:&quot;&quot;,&quot;non-dropping-particle&quot;:&quot;&quot;},{&quot;family&quot;:&quot;Schwerdtle&quot;,&quot;given&quot;:&quot;Tanja&quot;,&quot;parse-names&quot;:false,&quot;dropping-particle&quot;:&quot;&quot;,&quot;non-dropping-particle&quot;:&quot;&quot;},{&quot;family&quot;:&quot;Vleminckx&quot;,&quot;given&quot;:&quot;Christiane&quot;,&quot;parse-names&quot;:false,&quot;dropping-particle&quot;:&quot;&quot;,&quot;non-dropping-particle&quot;:&quot;&quot;},{&quot;family&quot;:&quot;Wallace&quot;,&quot;given&quot;:&quot;Heather&quot;,&quot;parse-names&quot;:false,&quot;dropping-particle&quot;:&quot;&quot;,&quot;non-dropping-particle&quot;:&quot;&quot;},{&quot;family&quot;:&quot;Alexander&quot;,&quot;given&quot;:&quot;Jan&quot;,&quot;parse-names&quot;:false,&quot;dropping-particle&quot;:&quot;&quot;,&quot;non-dropping-particle&quot;:&quot;&quot;},{&quot;family&quot;:&quot;Goldbeck&quot;,&quot;given&quot;:&quot;Christophe&quot;,&quot;parse-names&quot;:false,&quot;dropping-particle&quot;:&quot;&quot;,&quot;non-dropping-particle&quot;:&quot;&quot;},{&quot;family&quot;:&quot;Grob&quot;,&quot;given&quot;:&quot;Konrad&quot;,&quot;parse-names&quot;:false,&quot;dropping-particle&quot;:&quot;&quot;,&quot;non-dropping-particle&quot;:&quot;&quot;},{&quot;family&quot;:&quot;Gómez Ruiz&quot;,&quot;given&quot;:&quot;Jose Ángel&quot;,&quot;parse-names&quot;:false,&quot;dropping-particle&quot;:&quot;&quot;,&quot;non-dropping-particle&quot;:&quot;&quot;},{&quot;family&quot;:&quot;Mosbach-Schulz&quot;,&quot;given&quot;:&quot;Olaf&quot;,&quot;parse-names&quot;:false,&quot;dropping-particle&quot;:&quot;&quot;,&quot;non-dropping-particle&quot;:&quot;&quot;},{&quot;family&quot;:&quot;Binaglia&quot;,&quot;given&quot;:&quot;Marco&quot;,&quot;parse-names&quot;:false,&quot;dropping-particle&quot;:&quot;&quot;,&quot;non-dropping-particle&quot;:&quot;&quot;},{&quot;family&quot;:&quot;Chipman&quot;,&quot;given&quot;:&quot;James Kevin&quot;,&quot;parse-names&quot;:false,&quot;dropping-particle&quot;:&quot;&quot;,&quot;non-dropping-particle&quot;:&quot;&quot;}],&quot;container-title&quot;:&quot;EFSA Journal&quot;,&quot;DOI&quot;:&quot;10.2903/j.efsa.2023.8215&quot;,&quot;ISSN&quot;:&quot;18314732&quot;,&quot;issued&quot;:{&quot;date-parts&quot;:[[2023,9,1]]},&quot;abstract&quot;:&quot;Mineral oil hydrocarbons (MOH) are composed of saturated hydrocarbons (MOSH) and aromatic hydrocarbons (MOAH). Due to the complexity of the MOH composition, their complete chemical characterisation is not possible. MOSH accumulation is observed in various tissues, with species-specific differences. Formation of liver epithelioid lipogranulomas and inflammation, as well as increased liver and spleen weights, are observed in Fischer 344 (F344) rats, but not in Sprague–Dawley (SD) rats. These effects are related to specific accumulation of wax components in the liver of F344 rats, which is not observed in SD rats or humans. The CONTAM Panel concluded that F344 rats are not an appropriate model for effects of MOSH with wax components. A NOAEL of 236 mg/kg body weight (bw) per day, corresponding to the highest tested dose in F344 rats of a white mineral oil product virtually free of wax components, was selected as relevant reference point (RP). The highest dietary exposure to MOSH was estimated for the young population, with lower bound–upper bound (LB–UB) means and 95th percentiles of 0.085–0.126 and 0.157–0.212 mg/kg bw per day, respectively. Considering a margin of exposure approach, the Panel concluded that the present dietary exposure to MOSH does not raise concern for human health for all age classes. Genotoxicity and carcinogenicity are associated with MOAH with three or more aromatic rings. For this subfraction, a surrogate RP of 0.49 mg/kg bw per day, calculated from data on eight polycyclic aromatic hydrocarbons, was considered. The highest dietary exposure to MOAH was also in the young population, with LB–UB mean and 95th percentile estimations of 0.003–0.031 and 0.011–0.059 mg/kg bw per day, respectively. Based on two scenarios on three or more ring MOAH contents in the diet and lacking toxicological information on effects of 1 and 2 ring MOAH, a possible concern for human health was raised.&quot;,&quot;publisher&quot;:&quot;John Wiley and Sons Inc&quot;,&quot;issue&quot;:&quot;9&quot;,&quot;volume&quot;:&quot;21&quot;,&quot;container-title-short&quot;:&quot;&quot;},&quot;isTemporary&quot;:false}]},{&quot;citationID&quot;:&quot;MENDELEY_CITATION_1011a077-a404-4da1-b851-43cd4297dd20&quot;,&quot;properties&quot;:{&quot;noteIndex&quot;:0},&quot;isEdited&quot;:false,&quot;manualOverride&quot;:{&quot;isManuallyOverridden&quot;:false,&quot;citeprocText&quot;:&quot;[5]&quot;,&quot;manualOverrideText&quot;:&quot;&quot;},&quot;citationTag&quot;:&quot;MENDELEY_CITATION_v3_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&quot;,&quot;citationItems&quot;:[{&quot;id&quot;:&quot;9bd5db16-20fe-347c-a544-f007f5b95b28&quot;,&quot;itemData&quot;:{&quot;type&quot;:&quot;article-journal&quot;,&quot;id&quot;:&quot;9bd5db16-20fe-347c-a544-f007f5b95b28&quot;,&quot;title&quot;:&quot;Aromatic hydrocarbons of mineral oil origin in foods: method for determining the total concentration and first result&quot;,&quot;author&quot;:[{&quot;family&quot;:&quot;Biedermann&quot;,&quot;given&quot;:&quot;Maurus&quot;,&quot;parse-names&quot;:false,&quot;dropping-particle&quot;:&quot;&quot;,&quot;non-dropping-particle&quot;:&quot;&quot;},{&quot;family&quot;:&quot;Fiselier&quot;,&quot;given&quot;:&quot;Katell&quot;,&quot;parse-names&quot;:false,&quot;dropping-particle&quot;:&quot;&quot;,&quot;non-dropping-particle&quot;:&quot;&quot;},{&quot;family&quot;:&quot;Grob&quot;,&quot;given&quot;:&quot;Koni&quot;,&quot;parse-names&quot;:false,&quot;dropping-particle&quot;:&quot;&quot;,&quot;non-dropping-particle&quot;:&quot;&quot;}],&quot;container-title&quot;:&quot;Journal of Agricultural and Food Chemistry&quot;,&quot;container-title-short&quot;:&quot;J Agric Food Chem&quot;,&quot;DOI&quot;:&quot;10.1021/jf901375e&quot;,&quot;ISSN&quot;:&quot;00218561&quot;,&quot;PMID&quot;:&quot;19728727&quot;,&quot;issued&quot;:{&quot;date-parts&quot;:[[2009]]},&quot;page&quot;:&quot;8711-8721&quot;,&quot;abstract&quot;:&quot;An online normal phase high-performance liquid chromatography (HPLC)-gas chromatography (GC)-flame ionization detection (FID) method was developed for the determination of the total concentration of the aromatic hydrocarbons of mineral oil origin with up to at least five rings in edible oils and other foods. For some samples, the olefins in the food matrix were epoxidized to increase their polarity and remove them from the fraction of the aromatic hydrocarbons. This reaction was carefully optimized, because also some aromatics tend to react. To reach a detection limit of around 1 mg kg-1 in edible oils, an off-line enrichment was introduced. Some foods contained elevated concentrations of white paraffin oils (free of aromatics), but the majority of the mineral oils detected in foods were of technical grade with 20-30% aromatic hydrocarbons. Many foods contained mineral aromatic hydrocarbons in excess of 1 mg kg-1. © 2009 American Chemical Society.&quot;,&quot;issue&quot;:&quot;19&quot;,&quot;volume&quot;:&quot;57&quot;},&quot;isTemporary&quot;:false}]},{&quot;citationID&quot;:&quot;MENDELEY_CITATION_36288b41-de7a-48bd-bbe2-39d88622ad87&quot;,&quot;properties&quot;:{&quot;noteIndex&quot;:0},&quot;isEdited&quot;:false,&quot;manualOverride&quot;:{&quot;isManuallyOverridden&quot;:false,&quot;citeprocText&quot;:&quot;[6,7]&quot;,&quot;manualOverrideText&quot;:&quot;&quot;},&quot;citationTag&quot;:&quot;MENDELEY_CITATION_v3_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&quot;,&quot;citationItems&quot;:[{&quot;id&quot;:&quot;214bf376-5e60-3f7c-a817-791bb301b854&quot;,&quot;itemData&quot;:{&quot;type&quot;:&quot;article-journal&quot;,&quot;id&quot;:&quot;214bf376-5e60-3f7c-a817-791bb301b854&quot;,&quot;title&quot;:&quot;Update of on-line coupled liquid chromatography – gas chromatography for the analysis of mineral oil hydrocarbons in foods and cosmetics&quot;,&quot;author&quot;:[{&quot;family&quot;:&quot;Biedermann&quot;,&quot;given&quot;:&quot;Maurus&quot;,&quot;parse-names&quot;:false,&quot;dropping-particle&quot;:&quot;&quot;,&quot;non-dropping-particle&quot;:&quot;&quot;},{&quot;family&quot;:&quot;Munoz&quot;,&quot;given&quot;:&quot;Celine&quot;,&quot;parse-names&quot;:false,&quot;dropping-particle&quot;:&quot;&quot;,&quot;non-dropping-particle&quot;:&quot;&quot;},{&quot;family&quot;:&quot;Grob&quot;,&quot;given&quot;:&quot;Koni&quot;,&quot;parse-names&quot;:false,&quot;dropping-particle&quot;:&quot;&quot;,&quot;non-dropping-particle&quot;:&quot;&quot;}],&quot;container-title&quot;:&quot;Journal of Chromatography A&quot;,&quot;DOI&quot;:&quot;10.1016/j.chroma.2017.09.028&quot;,&quot;ISSN&quot;:&quot;18733778&quot;,&quot;PMID&quot;:&quot;28941808&quot;,&quot;issued&quot;:{&quot;date-parts&quot;:[[2017,10,27]]},&quot;page&quot;:&quot;140-149&quot;,&quot;abstract&quot;:&quot;On-line coupled high performance liquid chromatography-gas chromatography-flame ionization detection (HPLC-GC-FID) is the most widely used method for the analysis of mineral oil hydrocarbons in food, food contact materials, tissues and cosmetics. With comprehensive two-dimensional gas chromatography (GCxGC), a tool became available for better establishing the elution sequence of the various types of hydrocarbons from the HPLC column used for isolating the mineral oil saturated hydrocarbons (MOSH) and mineral oil aromatic hydrocarbons (MOAH). The performance of a heavily used HPLC column with reduced retention for MOAH was investigated to improve the robustness of the method. Updates are recommended that render the MOSH/MOAH separation less dependent of the state of the HPLC column and more correct in cases of highly refined mineral oil products of high molecular mass. Cyclohexyl cyclohexane (Cycy), used as internal standard, turned out to be eluted slightly after cholestane (Cho); apparently the size exclusion effect predominates the extra retention by ring number on the 60 Å pore size silica gel. Hence, Cycy can be used to determine the end of the MOSH fraction. Long chain alkyl benzenes were eluted earlier than tri-tert. butyl benzene (Tbb). It is proposed to start the MOAH transfer immediately after the MOSH fraction and use a gradient causing breakthrough of dichloromethane (visible in the UV chromatogram) at a time suitable to elute perylene (Per) at the end of the fraction. In this way, a decrease in retention power of the HPLC column can be tolerated without adjustment of the MOAH fraction until some MOAH start being eluted into the MOSH fraction. This critical point can be checked either with di(2-ethylhexyl) benzene (DEHB) as a marker or the HPLC-UV chromatogram. Finally, based on new findings in rats and human tissues, it is recommended to integrate the MOSH and MOAH up to the retention time of the n-alkane C40.&quot;,&quot;publisher&quot;:&quot;Elsevier B.V.&quot;,&quot;volume&quot;:&quot;1521&quot;,&quot;container-title-short&quot;:&quot;J Chromatogr A&quot;},&quot;isTemporary&quot;:false},{&quot;id&quot;:&quot;abaa2b4f-af9e-3093-8d47-735e8780eb03&quot;,&quot;itemData&quot;:{&quot;type&quot;:&quot;article-journal&quot;,&quot;id&quot;:&quot;abaa2b4f-af9e-3093-8d47-735e8780eb03&quot;,&quot;title&quot;:&quot;A high-sample-throughput LC-GC method for mineral oil determination&quot;,&quot;author&quot;:[{&quot;family&quot;:&quot;Barp&quot;,&quot;given&quot;:&quot;L.&quot;,&quot;parse-names&quot;:false,&quot;dropping-particle&quot;:&quot;&quot;,&quot;non-dropping-particle&quot;:&quot;&quot;},{&quot;family&quot;:&quot;Purcaro&quot;,&quot;given&quot;:&quot;G.&quot;,&quot;parse-names&quot;:false,&quot;dropping-particle&quot;:&quot;&quot;,&quot;non-dropping-particle&quot;:&quot;&quot;},{&quot;family&quot;:&quot;Moret&quot;,&quot;given&quot;:&quot;S.&quot;,&quot;parse-names&quot;:false,&quot;dropping-particle&quot;:&quot;&quot;,&quot;non-dropping-particle&quot;:&quot;&quot;},{&quot;family&quot;:&quot;Conte&quot;,&quot;given&quot;:&quot;L.S.&quot;,&quot;parse-names&quot;:false,&quot;dropping-particle&quot;:&quot;&quot;,&quot;non-dropping-particle&quot;:&quot;&quot;}],&quot;container-title&quot;:&quot;Journal of Separation Science&quot;,&quot;DOI&quot;:&quot;10.1002/jssc.201300114&quot;,&quot;ISSN&quot;:&quot;16159306&quot;,&quot;issued&quot;:{&quot;date-parts&quot;:[[2013]]},&quot;page&quot;:&quot;3135-3139&quot;,&quot;abstract&quot;:&quot;The present investigation deals with a method improvement to increase data throughput and reduce solvent consumption for both saturated and aromatic mineral oil hydrocarbon determination using a coupled liquid-gas chromatographic system. The starting point of this work was the method proposed by Biedermann, Fiselier, and Grob in 2009. A total time and solvent reduction of 34 and 23%, respectively, was obtained by speeding up the GC run and reducing the LC-reconditioning step. The band broadening, occurring in the LC column during stop-flow in the multitransfer mode, was assessed by comparing the variances of the perylene peak width recorded in the stop-flow and normal modes. Band broadening directly proportional to the stop time of the LC pumps was observed, however, it did not affect the analytical reliability. A series of real samples (paperboards and pasta) was analyzed obtaining comparable results using both the reference and proposed method, both in the normal and multitransfer modes. © 2013 WILEY-VCH Verlag GmbH &amp; Co. KGaA, Weinheim.&quot;,&quot;volume&quot;:&quot;36&quot;,&quot;container-title-short&quot;:&quot;J Sep Sci&quot;},&quot;isTemporary&quot;:false}]},{&quot;citationID&quot;:&quot;MENDELEY_CITATION_cd14c657-c5a7-480c-b1bb-5de3e0c44c90&quot;,&quot;properties&quot;:{&quot;noteIndex&quot;:0},&quot;isEdited&quot;:false,&quot;manualOverride&quot;:{&quot;isManuallyOverridden&quot;:false,&quot;citeprocText&quot;:&quot;[6,8]&quot;,&quot;manualOverrideText&quot;:&quot;&quot;},&quot;citationTag&quot;:&quot;MENDELEY_CITATION_v3_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214bf376-5e60-3f7c-a817-791bb301b854&quot;,&quot;itemData&quot;:{&quot;type&quot;:&quot;article-journal&quot;,&quot;id&quot;:&quot;214bf376-5e60-3f7c-a817-791bb301b854&quot;,&quot;title&quot;:&quot;Update of on-line coupled liquid chromatography – gas chromatography for the analysis of mineral oil hydrocarbons in foods and cosmetics&quot;,&quot;author&quot;:[{&quot;family&quot;:&quot;Biedermann&quot;,&quot;given&quot;:&quot;Maurus&quot;,&quot;parse-names&quot;:false,&quot;dropping-particle&quot;:&quot;&quot;,&quot;non-dropping-particle&quot;:&quot;&quot;},{&quot;family&quot;:&quot;Munoz&quot;,&quot;given&quot;:&quot;Celine&quot;,&quot;parse-names&quot;:false,&quot;dropping-particle&quot;:&quot;&quot;,&quot;non-dropping-particle&quot;:&quot;&quot;},{&quot;family&quot;:&quot;Grob&quot;,&quot;given&quot;:&quot;Koni&quot;,&quot;parse-names&quot;:false,&quot;dropping-particle&quot;:&quot;&quot;,&quot;non-dropping-particle&quot;:&quot;&quot;}],&quot;container-title&quot;:&quot;Journal of Chromatography A&quot;,&quot;DOI&quot;:&quot;10.1016/j.chroma.2017.09.028&quot;,&quot;ISSN&quot;:&quot;18733778&quot;,&quot;PMID&quot;:&quot;28941808&quot;,&quot;issued&quot;:{&quot;date-parts&quot;:[[2017,10,27]]},&quot;page&quot;:&quot;140-149&quot;,&quot;abstract&quot;:&quot;On-line coupled high performance liquid chromatography-gas chromatography-flame ionization detection (HPLC-GC-FID) is the most widely used method for the analysis of mineral oil hydrocarbons in food, food contact materials, tissues and cosmetics. With comprehensive two-dimensional gas chromatography (GCxGC), a tool became available for better establishing the elution sequence of the various types of hydrocarbons from the HPLC column used for isolating the mineral oil saturated hydrocarbons (MOSH) and mineral oil aromatic hydrocarbons (MOAH). The performance of a heavily used HPLC column with reduced retention for MOAH was investigated to improve the robustness of the method. Updates are recommended that render the MOSH/MOAH separation less dependent of the state of the HPLC column and more correct in cases of highly refined mineral oil products of high molecular mass. Cyclohexyl cyclohexane (Cycy), used as internal standard, turned out to be eluted slightly after cholestane (Cho); apparently the size exclusion effect predominates the extra retention by ring number on the 60 Å pore size silica gel. Hence, Cycy can be used to determine the end of the MOSH fraction. Long chain alkyl benzenes were eluted earlier than tri-tert. butyl benzene (Tbb). It is proposed to start the MOAH transfer immediately after the MOSH fraction and use a gradient causing breakthrough of dichloromethane (visible in the UV chromatogram) at a time suitable to elute perylene (Per) at the end of the fraction. In this way, a decrease in retention power of the HPLC column can be tolerated without adjustment of the MOAH fraction until some MOAH start being eluted into the MOSH fraction. This critical point can be checked either with di(2-ethylhexyl) benzene (DEHB) as a marker or the HPLC-UV chromatogram. Finally, based on new findings in rats and human tissues, it is recommended to integrate the MOSH and MOAH up to the retention time of the n-alkane C40.&quot;,&quot;publisher&quot;:&quot;Elsevier B.V.&quot;,&quot;volume&quot;:&quot;1521&quot;,&quot;container-title-short&quot;:&quot;J Chromatogr A&quot;},&quot;isTemporary&quot;:false},{&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ecef8cbc-0090-4514-9bfd-26a2f215b89b&quot;,&quot;properties&quot;:{&quot;noteIndex&quot;:0},&quot;isEdited&quot;:false,&quot;manualOverride&quot;:{&quot;isManuallyOverridden&quot;:false,&quot;citeprocText&quot;:&quot;[9–12]&quot;,&quot;manualOverrideText&quot;:&quot;&quot;},&quot;citationTag&quot;:&quot;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&quot;,&quot;citationItems&quot;:[{&quot;id&quot;:&quot;2b76b0c5-817e-3a2b-87ac-f71a505a2ac6&quot;,&quot;itemData&quot;:{&quot;type&quot;:&quot;article-journal&quot;,&quot;id&quot;:&quot;2b76b0c5-817e-3a2b-87ac-f71a505a2ac6&quot;,&quot;title&quot;:&quot;The reliability of MOSH/MOAH data: a comment on a recently published article&quot;,&quot;author&quot;:[{&quot;family&quot;:&quot;Bratinova&quot;,&quot;given&quot;:&quot;Stefanka&quot;,&quot;parse-names&quot;:false,&quot;dropping-particle&quot;:&quot;&quot;,&quot;non-dropping-particle&quot;:&quot;&quot;},{&quot;family&quot;:&quot;Hoekstra&quot;,&quot;given&quot;:&quot;Eddo&quot;,&quot;parse-names&quot;:false,&quot;dropping-particle&quot;:&quot;&quot;,&quot;non-dropping-particle&quot;:&quot;&quot;},{&quot;family&quot;:&quot;Emons&quot;,&quot;given&quot;:&quot;Hendrik&quot;,&quot;parse-names&quot;:false,&quot;dropping-particle&quot;:&quot;&quot;,&quot;non-dropping-particle&quot;:&quot;&quot;},{&quot;family&quot;:&quot;Hutzler&quot;,&quot;given&quot;:&quot;Christoph&quot;,&quot;parse-names&quot;:false,&quot;dropping-particle&quot;:&quot;&quot;,&quot;non-dropping-particle&quot;:&quot;&quot;},{&quot;family&quot;:&quot;Kappenstein&quot;,&quot;given&quot;:&quot;Oliver&quot;,&quot;parse-names&quot;:false,&quot;dropping-particle&quot;:&quot;&quot;,&quot;non-dropping-particle&quot;:&quot;&quot;},{&quot;family&quot;:&quot;Biedermann&quot;,&quot;given&quot;:&quot;Maurus&quot;,&quot;parse-names&quot;:false,&quot;dropping-particle&quot;:&quot;&quot;,&quot;non-dropping-particle&quot;:&quot;&quot;},{&quot;family&quot;:&quot;McCombie&quot;,&quot;given&quot;:&quot;Gregor&quot;,&quot;parse-names&quot;:false,&quot;dropping-particle&quot;:&quot;&quot;,&quot;non-dropping-particle&quot;:&quot;&quot;}],&quot;container-title&quot;:&quot;Journal fur Verbraucherschutz und Lebensmittelsicherheit&quot;,&quot;DOI&quot;:&quot;10.1007/s00003-020-01287-w&quot;,&quot;ISSN&quot;:&quot;16615751&quot;,&quot;issued&quot;:{&quot;date-parts&quot;:[[2020,9,1]]},&quot;page&quot;:&quot;285-287&quot;,&quot;abstract&quot;:&quot;In this article, we analyse recently published material by Koster et al. (Food Addit Contam Part A, https://doi.org/10.1080/19440049.2019.1678770, 2019) entitled “Mineral Oil Hydrocarbons in Foods: Is the Data Reliable?”. Koster et al. claim to have traced the reasons for laboratory failures to “deliver robust and reliable test results” for the analysis of MOSH/MOAH in some food matrices, however, a careful review revealed that this publication falls short in considering several aspects of assessing the reliability and comparability of analytical data produced by different laboratories.&quot;,&quot;publisher&quot;:&quot;Springer&quot;,&quot;issue&quot;:&quot;3&quot;,&quot;volume&quot;:&quot;15&quot;,&quot;container-title-short&quot;:&quot;&quot;},&quot;isTemporary&quot;:false},{&quot;id&quot;:&quot;c75e57ac-3c6f-3969-b383-837c46b5d0cd&quot;,&quot;itemData&quot;:{&quot;type&quot;:&quot;article-journal&quot;,&quot;id&quot;:&quot;c75e57ac-3c6f-3969-b383-837c46b5d0cd&quot;,&quot;title&quot;:&quot;FID or MS for mineral oil analysis?&quot;,&quot;author&quot;:[{&quot;family&quot;:&quot;Biedermann&quot;,&quot;given&quot;:&quot;Maurus&quot;,&quot;parse-names&quot;:false,&quot;dropping-particle&quot;:&quot;&quot;,&quot;non-dropping-particle&quot;:&quot;&quot;},{&quot;family&quot;:&quot;McCombie&quot;,&quot;given&quot;:&quot;Gregor&quot;,&quot;parse-names&quot;:false,&quot;dropping-particle&quot;:&quot;&quot;,&quot;non-dropping-particle&quot;:&quot;&quot;},{&quot;family&quot;:&quot;Grob&quot;,&quot;given&quot;:&quot;Koni&quot;,&quot;parse-names&quot;:false,&quot;dropping-particle&quot;:&quot;&quot;,&quot;non-dropping-particle&quot;:&quot;&quot;},{&quot;family&quot;:&quot;Kappenstein&quot;,&quot;given&quot;:&quot;Oliver&quot;,&quot;parse-names&quot;:false,&quot;dropping-particle&quot;:&quot;&quot;,&quot;non-dropping-particle&quot;:&quot;&quot;},{&quot;family&quot;:&quot;Hutzler&quot;,&quot;given&quot;:&quot;Christoph&quot;,&quot;parse-names&quot;:false,&quot;dropping-particle&quot;:&quot;&quot;,&quot;non-dropping-particle&quot;:&quot;&quot;},{&quot;family&quot;:&quot;Pfaff&quot;,&quot;given&quot;:&quot;Karla&quot;,&quot;parse-names&quot;:false,&quot;dropping-particle&quot;:&quot;&quot;,&quot;non-dropping-particle&quot;:&quot;&quot;},{&quot;family&quot;:&quot;Luch&quot;,&quot;given&quot;:&quot;Andreas&quot;,&quot;parse-names&quot;:false,&quot;dropping-particle&quot;:&quot;&quot;,&quot;non-dropping-particle&quot;:&quot;&quot;}],&quot;container-title&quot;:&quot;Journal fur Verbraucherschutz und Lebensmittelsicherheit&quot;,&quot;DOI&quot;:&quot;10.1007/s00003-017-1127-8&quot;,&quot;ISSN&quot;:&quot;16615751&quot;,&quot;issued&quot;:{&quot;date-parts&quot;:[[2017,12,1]]},&quot;page&quot;:&quot;363-365&quot;,&quot;publisher&quot;:&quot;Birkhauser Verlag AG&quot;,&quot;issue&quot;:&quot;4&quot;,&quot;volume&quot;:&quot;12&quot;,&quot;container-title-short&quot;:&quot;&quot;},&quot;isTemporary&quot;:false},{&quot;id&quot;:&quot;8e3ffe74-aea4-3e1c-b0c8-adda1576ef6f&quot;,&quot;itemData&quot;:{&quot;type&quot;:&quot;article-journal&quot;,&quot;id&quot;:&quot;8e3ffe74-aea4-3e1c-b0c8-adda1576ef6f&quot;,&quot;title&quot;:&quot;Understanding the contamination of food with mineral oil: the need for a confirmatory analytical and procedural approach&quot;,&quot;author&quot;:[{&quot;family&quot;:&quot;Spack&quot;,&quot;given&quot;:&quot;Lionel W.&quot;,&quot;parse-names&quot;:false,&quot;dropping-particle&quot;:&quot;&quot;,&quot;non-dropping-particle&quot;:&quot;&quot;},{&quot;family&quot;:&quot;Leszczyk&quot;,&quot;given&quot;:&quot;Gabriela&quot;,&quot;parse-names&quot;:false,&quot;dropping-particle&quot;:&quot;&quot;,&quot;non-dropping-particle&quot;:&quot;&quot;},{&quot;family&quot;:&quot;Varela&quot;,&quot;given&quot;:&quot;Jesus&quot;,&quot;parse-names&quot;:false,&quot;dropping-particle&quot;:&quot;&quot;,&quot;non-dropping-particle&quot;:&quot;&quot;},{&quot;family&quot;:&quot;Simian&quot;,&quot;given&quot;:&quot;Hervé&quot;,&quot;parse-names&quot;:false,&quot;dropping-particle&quot;:&quot;&quot;,&quot;non-dropping-particle&quot;:&quot;&quot;},{&quot;family&quot;:&quot;Gude&quot;,&quot;given&quot;:&quot;Thomas&quot;,&quot;parse-names&quot;:false,&quot;dropping-particle&quot;:&quot;&quot;,&quot;non-dropping-particle&quot;:&quot;&quot;},{&quot;family&quot;:&quot;Stadler&quot;,&quot;given&quot;:&quot;Richard H.&quot;,&quot;parse-names&quot;:false,&quot;dropping-particle&quot;:&quot;&quot;,&quot;non-dropping-particle&quot;:&quot;&quot;}],&quot;container-title&quot;:&quot;Food Additives and Contaminants - Part A Chemistry, Analysis, Control, Exposure and Risk Assessment&quot;,&quot;container-title-short&quot;:&quot;Food Addit Contam Part A Chem Anal Control Expo Risk Assess&quot;,&quot;DOI&quot;:&quot;10.1080/19440049.2017.1306655&quot;,&quot;ISSN&quot;:&quot;19440057&quot;,&quot;PMID&quot;:&quot;28346061&quot;,&quot;issued&quot;:{&quot;date-parts&quot;:[[2017,6,3]]},&quot;page&quot;:&quot;1052-1071&quot;,&quot;abstract&quot;:&quot;The contamination of food by mineral oil hydrocarbons (MOHs) found in packaging is a long-running concern. A main source of MOHs in foods is the migration of mineral oil from recycled board into the packed food products. Consequently, the majority of food manufacturers have taken protective measures, e.g., by using virgin board instead of recycled fibres and, where feasible, introducing functional barriers to mitigate migration. Despite these protective measures, MOHs may still be observed in low amounts in certain food products, albeit due to different entry points across the food supply chain. In this study, we successfully apply gas chromatography coupled to mass spectrometry (GC-MS) to demonstrate, through marker compounds and the profile of the hydrocarbon response, the possible source of contamination using mainly chocolate and cereals as food matrices. The conventional liquid chromatography-one-dimensional GC coupled to a flame ionisation detector (LC-GC-FID) is a useful screening method, but in cases of positive samples it must be complemented by a confirmatory method such as, for example, GC-MS, allowing a verification of mineral oil contamination. The procedural approach proposed in this study entails profile analysis, marker identification, and interpretation and final quantification.&quot;,&quot;publisher&quot;:&quot;Taylor and Francis Ltd.&quot;,&quot;issue&quot;:&quot;6&quot;,&quot;volume&quot;:&quot;34&quot;},&quot;isTemporary&quot;:false},{&quot;id&quot;:&quot;174c75e2-2592-387b-9eb7-8c6708e4e3e4&quot;,&quot;itemData&quot;:{&quot;type&quot;:&quot;article-journal&quot;,&quot;id&quot;:&quot;174c75e2-2592-387b-9eb7-8c6708e4e3e4&quot;,&quot;title&quot;:&quot;Mineral oil risk assessment: Knowledge gaps and roadmap. Outcome of a multi-stakeholders workshop&quot;,&quot;author&quot;:[{&quot;family&quot;:&quot;Hochegger&quot;,&quot;given&quot;:&quot;Andrea&quot;,&quot;parse-names&quot;:false,&quot;dropping-particle&quot;:&quot;&quot;,&quot;non-dropping-particle&quot;:&quot;&quot;},{&quot;family&quot;:&quot;Moret&quot;,&quot;given&quot;:&quot;Sabrina&quot;,&quot;parse-names&quot;:false,&quot;dropping-particle&quot;:&quot;&quot;,&quot;non-dropping-particle&quot;:&quot;&quot;},{&quot;family&quot;:&quot;Geurts&quot;,&quot;given&quot;:&quot;Lucie&quot;,&quot;parse-names&quot;:false,&quot;dropping-particle&quot;:&quot;&quot;,&quot;non-dropping-particle&quot;:&quot;&quot;},{&quot;family&quot;:&quot;Gude&quot;,&quot;given&quot;:&quot;Thomas&quot;,&quot;parse-names&quot;:false,&quot;dropping-particle&quot;:&quot;&quot;,&quot;non-dropping-particle&quot;:&quot;&quot;},{&quot;family&quot;:&quot;Leitner&quot;,&quot;given&quot;:&quot;Erich&quot;,&quot;parse-names&quot;:false,&quot;dropping-particle&quot;:&quot;&quot;,&quot;non-dropping-particle&quot;:&quot;&quot;},{&quot;family&quot;:&quot;Mertens&quot;,&quot;given&quot;:&quot;Birgit&quot;,&quot;parse-names&quot;:false,&quot;dropping-particle&quot;:&quot;&quot;,&quot;non-dropping-particle&quot;:&quot;&quot;},{&quot;family&quot;:&quot;O'Hagan&quot;,&quot;given&quot;:&quot;Susan&quot;,&quot;parse-names&quot;:false,&quot;dropping-particle&quot;:&quot;&quot;,&quot;non-dropping-particle&quot;:&quot;&quot;},{&quot;family&quot;:&quot;Poças&quot;,&quot;given&quot;:&quot;Fátima&quot;,&quot;parse-names&quot;:false,&quot;dropping-particle&quot;:&quot;&quot;,&quot;non-dropping-particle&quot;:&quot;&quot;},{&quot;family&quot;:&quot;Simat&quot;,&quot;given&quot;:&quot;Thomas J.&quot;,&quot;parse-names&quot;:false,&quot;dropping-particle&quot;:&quot;&quot;,&quot;non-dropping-particle&quot;:&quot;&quot;},{&quot;family&quot;:&quot;Purcaro&quot;,&quot;given&quot;:&quot;Giorgia&quot;,&quot;parse-names&quot;:false,&quot;dropping-particle&quot;:&quot;&quot;,&quot;non-dropping-particle&quot;:&quot;&quot;}],&quot;container-title&quot;:&quot;Trends in Food Science and Technology&quot;,&quot;container-title-short&quot;:&quot;Trends Food Sci Technol&quot;,&quot;DOI&quot;:&quot;10.1016/j.tifs.2021.03.021&quot;,&quot;ISSN&quot;:&quot;09242244&quot;,&quot;issued&quot;:{&quot;date-parts&quot;:[[2021]]},&quot;page&quot;:&quot;151-166&quot;,&quot;abstract&quot;:&quot;Background: In recent years there have been significant advancements in the understanding of mineral oil hydrocarbons (MOH) in foods and their potential risk to health. However, important gaps in knowledge remain, such as the lack of validated and standardized analytical methods for relevant food matrices and gaps in assessing the risk for consumers’ health. Scope &amp; approach: A workshop was organized by the European Branch of the International Life Science Institute to identify knowledge gaps in analytical methods, assessment of exposure, hazard characterisation, and risk assessment of MOH. This work captures the outcome of the workshop and builds upon it by combining the perspectives of the participants with an updated review of the literature to provide a roadmap for future management of the topic. Key findings and conclusions: Most participants to the workshop agreed that the key issue underlying many of the knowledge gaps in the field of MOH risk analysis and management is the lack of standardized, validated analytical methods able to assure good inter-laboratory reproducibility and to enable understanding of MOH occurrence in foods. It has been demonstrated that method EN 16995 used for MOH determination in vegetable oils and fats is not reliable below 10 mg/kg of food. There is also a need for confirmatory methods that provide a detailed characterization of the unresolved complex mixture observed from one-dimensional chromatographic methods. This is required to enable adequate substance identification and quantification for input into risk assessment. A major gap in the exposure estimation is the limited number of surveys covering a wide range of foods and enough samples to detect major sources of contamination other than packaging in paperboard. Data on concentration of MOH fractions in human body needed to determine internal exposure estimates is scarce. Data relating concentration in tissues with personal data, lifestyle, food intake and the use of cosmetics are needed to clarify the complex system of distribution of MOSH in the body and to possibly establish relationship between external and internal exposure. Additional toxicological studies to better characterize the hazards of relevant MOH are required for a better human health risk assessment.&quot;,&quot;volume&quot;:&quot;113&quot;},&quot;isTemporary&quot;:false}]},{&quot;citationID&quot;:&quot;MENDELEY_CITATION_a150adb8-1e9a-4fa4-9613-50acbeca9812&quot;,&quot;properties&quot;:{&quot;noteIndex&quot;:0},&quot;isEdited&quot;:false,&quot;manualOverride&quot;:{&quot;isManuallyOverridden&quot;:false,&quot;citeprocText&quot;:&quot;[9–12]&quot;,&quot;manualOverrideText&quot;:&quot;&quot;},&quot;citationTag&quot;:&quot;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&quot;,&quot;citationItems&quot;:[{&quot;id&quot;:&quot;2b76b0c5-817e-3a2b-87ac-f71a505a2ac6&quot;,&quot;itemData&quot;:{&quot;type&quot;:&quot;article-journal&quot;,&quot;id&quot;:&quot;2b76b0c5-817e-3a2b-87ac-f71a505a2ac6&quot;,&quot;title&quot;:&quot;The reliability of MOSH/MOAH data: a comment on a recently published article&quot;,&quot;author&quot;:[{&quot;family&quot;:&quot;Bratinova&quot;,&quot;given&quot;:&quot;Stefanka&quot;,&quot;parse-names&quot;:false,&quot;dropping-particle&quot;:&quot;&quot;,&quot;non-dropping-particle&quot;:&quot;&quot;},{&quot;family&quot;:&quot;Hoekstra&quot;,&quot;given&quot;:&quot;Eddo&quot;,&quot;parse-names&quot;:false,&quot;dropping-particle&quot;:&quot;&quot;,&quot;non-dropping-particle&quot;:&quot;&quot;},{&quot;family&quot;:&quot;Emons&quot;,&quot;given&quot;:&quot;Hendrik&quot;,&quot;parse-names&quot;:false,&quot;dropping-particle&quot;:&quot;&quot;,&quot;non-dropping-particle&quot;:&quot;&quot;},{&quot;family&quot;:&quot;Hutzler&quot;,&quot;given&quot;:&quot;Christoph&quot;,&quot;parse-names&quot;:false,&quot;dropping-particle&quot;:&quot;&quot;,&quot;non-dropping-particle&quot;:&quot;&quot;},{&quot;family&quot;:&quot;Kappenstein&quot;,&quot;given&quot;:&quot;Oliver&quot;,&quot;parse-names&quot;:false,&quot;dropping-particle&quot;:&quot;&quot;,&quot;non-dropping-particle&quot;:&quot;&quot;},{&quot;family&quot;:&quot;Biedermann&quot;,&quot;given&quot;:&quot;Maurus&quot;,&quot;parse-names&quot;:false,&quot;dropping-particle&quot;:&quot;&quot;,&quot;non-dropping-particle&quot;:&quot;&quot;},{&quot;family&quot;:&quot;McCombie&quot;,&quot;given&quot;:&quot;Gregor&quot;,&quot;parse-names&quot;:false,&quot;dropping-particle&quot;:&quot;&quot;,&quot;non-dropping-particle&quot;:&quot;&quot;}],&quot;container-title&quot;:&quot;Journal fur Verbraucherschutz und Lebensmittelsicherheit&quot;,&quot;DOI&quot;:&quot;10.1007/s00003-020-01287-w&quot;,&quot;ISSN&quot;:&quot;16615751&quot;,&quot;issued&quot;:{&quot;date-parts&quot;:[[2020,9,1]]},&quot;page&quot;:&quot;285-287&quot;,&quot;abstract&quot;:&quot;In this article, we analyse recently published material by Koster et al. (Food Addit Contam Part A, https://doi.org/10.1080/19440049.2019.1678770, 2019) entitled “Mineral Oil Hydrocarbons in Foods: Is the Data Reliable?”. Koster et al. claim to have traced the reasons for laboratory failures to “deliver robust and reliable test results” for the analysis of MOSH/MOAH in some food matrices, however, a careful review revealed that this publication falls short in considering several aspects of assessing the reliability and comparability of analytical data produced by different laboratories.&quot;,&quot;publisher&quot;:&quot;Springer&quot;,&quot;issue&quot;:&quot;3&quot;,&quot;volume&quot;:&quot;15&quot;,&quot;container-title-short&quot;:&quot;&quot;},&quot;isTemporary&quot;:false},{&quot;id&quot;:&quot;c75e57ac-3c6f-3969-b383-837c46b5d0cd&quot;,&quot;itemData&quot;:{&quot;type&quot;:&quot;article-journal&quot;,&quot;id&quot;:&quot;c75e57ac-3c6f-3969-b383-837c46b5d0cd&quot;,&quot;title&quot;:&quot;FID or MS for mineral oil analysis?&quot;,&quot;author&quot;:[{&quot;family&quot;:&quot;Biedermann&quot;,&quot;given&quot;:&quot;Maurus&quot;,&quot;parse-names&quot;:false,&quot;dropping-particle&quot;:&quot;&quot;,&quot;non-dropping-particle&quot;:&quot;&quot;},{&quot;family&quot;:&quot;McCombie&quot;,&quot;given&quot;:&quot;Gregor&quot;,&quot;parse-names&quot;:false,&quot;dropping-particle&quot;:&quot;&quot;,&quot;non-dropping-particle&quot;:&quot;&quot;},{&quot;family&quot;:&quot;Grob&quot;,&quot;given&quot;:&quot;Koni&quot;,&quot;parse-names&quot;:false,&quot;dropping-particle&quot;:&quot;&quot;,&quot;non-dropping-particle&quot;:&quot;&quot;},{&quot;family&quot;:&quot;Kappenstein&quot;,&quot;given&quot;:&quot;Oliver&quot;,&quot;parse-names&quot;:false,&quot;dropping-particle&quot;:&quot;&quot;,&quot;non-dropping-particle&quot;:&quot;&quot;},{&quot;family&quot;:&quot;Hutzler&quot;,&quot;given&quot;:&quot;Christoph&quot;,&quot;parse-names&quot;:false,&quot;dropping-particle&quot;:&quot;&quot;,&quot;non-dropping-particle&quot;:&quot;&quot;},{&quot;family&quot;:&quot;Pfaff&quot;,&quot;given&quot;:&quot;Karla&quot;,&quot;parse-names&quot;:false,&quot;dropping-particle&quot;:&quot;&quot;,&quot;non-dropping-particle&quot;:&quot;&quot;},{&quot;family&quot;:&quot;Luch&quot;,&quot;given&quot;:&quot;Andreas&quot;,&quot;parse-names&quot;:false,&quot;dropping-particle&quot;:&quot;&quot;,&quot;non-dropping-particle&quot;:&quot;&quot;}],&quot;container-title&quot;:&quot;Journal fur Verbraucherschutz und Lebensmittelsicherheit&quot;,&quot;DOI&quot;:&quot;10.1007/s00003-017-1127-8&quot;,&quot;ISSN&quot;:&quot;16615751&quot;,&quot;issued&quot;:{&quot;date-parts&quot;:[[2017,12,1]]},&quot;page&quot;:&quot;363-365&quot;,&quot;publisher&quot;:&quot;Birkhauser Verlag AG&quot;,&quot;issue&quot;:&quot;4&quot;,&quot;volume&quot;:&quot;12&quot;,&quot;container-title-short&quot;:&quot;&quot;},&quot;isTemporary&quot;:false},{&quot;id&quot;:&quot;8e3ffe74-aea4-3e1c-b0c8-adda1576ef6f&quot;,&quot;itemData&quot;:{&quot;type&quot;:&quot;article-journal&quot;,&quot;id&quot;:&quot;8e3ffe74-aea4-3e1c-b0c8-adda1576ef6f&quot;,&quot;title&quot;:&quot;Understanding the contamination of food with mineral oil: the need for a confirmatory analytical and procedural approach&quot;,&quot;author&quot;:[{&quot;family&quot;:&quot;Spack&quot;,&quot;given&quot;:&quot;Lionel W.&quot;,&quot;parse-names&quot;:false,&quot;dropping-particle&quot;:&quot;&quot;,&quot;non-dropping-particle&quot;:&quot;&quot;},{&quot;family&quot;:&quot;Leszczyk&quot;,&quot;given&quot;:&quot;Gabriela&quot;,&quot;parse-names&quot;:false,&quot;dropping-particle&quot;:&quot;&quot;,&quot;non-dropping-particle&quot;:&quot;&quot;},{&quot;family&quot;:&quot;Varela&quot;,&quot;given&quot;:&quot;Jesus&quot;,&quot;parse-names&quot;:false,&quot;dropping-particle&quot;:&quot;&quot;,&quot;non-dropping-particle&quot;:&quot;&quot;},{&quot;family&quot;:&quot;Simian&quot;,&quot;given&quot;:&quot;Hervé&quot;,&quot;parse-names&quot;:false,&quot;dropping-particle&quot;:&quot;&quot;,&quot;non-dropping-particle&quot;:&quot;&quot;},{&quot;family&quot;:&quot;Gude&quot;,&quot;given&quot;:&quot;Thomas&quot;,&quot;parse-names&quot;:false,&quot;dropping-particle&quot;:&quot;&quot;,&quot;non-dropping-particle&quot;:&quot;&quot;},{&quot;family&quot;:&quot;Stadler&quot;,&quot;given&quot;:&quot;Richard H.&quot;,&quot;parse-names&quot;:false,&quot;dropping-particle&quot;:&quot;&quot;,&quot;non-dropping-particle&quot;:&quot;&quot;}],&quot;container-title&quot;:&quot;Food Additives and Contaminants - Part A Chemistry, Analysis, Control, Exposure and Risk Assessment&quot;,&quot;container-title-short&quot;:&quot;Food Addit Contam Part A Chem Anal Control Expo Risk Assess&quot;,&quot;DOI&quot;:&quot;10.1080/19440049.2017.1306655&quot;,&quot;ISSN&quot;:&quot;19440057&quot;,&quot;PMID&quot;:&quot;28346061&quot;,&quot;issued&quot;:{&quot;date-parts&quot;:[[2017,6,3]]},&quot;page&quot;:&quot;1052-1071&quot;,&quot;abstract&quot;:&quot;The contamination of food by mineral oil hydrocarbons (MOHs) found in packaging is a long-running concern. A main source of MOHs in foods is the migration of mineral oil from recycled board into the packed food products. Consequently, the majority of food manufacturers have taken protective measures, e.g., by using virgin board instead of recycled fibres and, where feasible, introducing functional barriers to mitigate migration. Despite these protective measures, MOHs may still be observed in low amounts in certain food products, albeit due to different entry points across the food supply chain. In this study, we successfully apply gas chromatography coupled to mass spectrometry (GC-MS) to demonstrate, through marker compounds and the profile of the hydrocarbon response, the possible source of contamination using mainly chocolate and cereals as food matrices. The conventional liquid chromatography-one-dimensional GC coupled to a flame ionisation detector (LC-GC-FID) is a useful screening method, but in cases of positive samples it must be complemented by a confirmatory method such as, for example, GC-MS, allowing a verification of mineral oil contamination. The procedural approach proposed in this study entails profile analysis, marker identification, and interpretation and final quantification.&quot;,&quot;publisher&quot;:&quot;Taylor and Francis Ltd.&quot;,&quot;issue&quot;:&quot;6&quot;,&quot;volume&quot;:&quot;34&quot;},&quot;isTemporary&quot;:false},{&quot;id&quot;:&quot;174c75e2-2592-387b-9eb7-8c6708e4e3e4&quot;,&quot;itemData&quot;:{&quot;type&quot;:&quot;article-journal&quot;,&quot;id&quot;:&quot;174c75e2-2592-387b-9eb7-8c6708e4e3e4&quot;,&quot;title&quot;:&quot;Mineral oil risk assessment: Knowledge gaps and roadmap. Outcome of a multi-stakeholders workshop&quot;,&quot;author&quot;:[{&quot;family&quot;:&quot;Hochegger&quot;,&quot;given&quot;:&quot;Andrea&quot;,&quot;parse-names&quot;:false,&quot;dropping-particle&quot;:&quot;&quot;,&quot;non-dropping-particle&quot;:&quot;&quot;},{&quot;family&quot;:&quot;Moret&quot;,&quot;given&quot;:&quot;Sabrina&quot;,&quot;parse-names&quot;:false,&quot;dropping-particle&quot;:&quot;&quot;,&quot;non-dropping-particle&quot;:&quot;&quot;},{&quot;family&quot;:&quot;Geurts&quot;,&quot;given&quot;:&quot;Lucie&quot;,&quot;parse-names&quot;:false,&quot;dropping-particle&quot;:&quot;&quot;,&quot;non-dropping-particle&quot;:&quot;&quot;},{&quot;family&quot;:&quot;Gude&quot;,&quot;given&quot;:&quot;Thomas&quot;,&quot;parse-names&quot;:false,&quot;dropping-particle&quot;:&quot;&quot;,&quot;non-dropping-particle&quot;:&quot;&quot;},{&quot;family&quot;:&quot;Leitner&quot;,&quot;given&quot;:&quot;Erich&quot;,&quot;parse-names&quot;:false,&quot;dropping-particle&quot;:&quot;&quot;,&quot;non-dropping-particle&quot;:&quot;&quot;},{&quot;family&quot;:&quot;Mertens&quot;,&quot;given&quot;:&quot;Birgit&quot;,&quot;parse-names&quot;:false,&quot;dropping-particle&quot;:&quot;&quot;,&quot;non-dropping-particle&quot;:&quot;&quot;},{&quot;family&quot;:&quot;O'Hagan&quot;,&quot;given&quot;:&quot;Susan&quot;,&quot;parse-names&quot;:false,&quot;dropping-particle&quot;:&quot;&quot;,&quot;non-dropping-particle&quot;:&quot;&quot;},{&quot;family&quot;:&quot;Poças&quot;,&quot;given&quot;:&quot;Fátima&quot;,&quot;parse-names&quot;:false,&quot;dropping-particle&quot;:&quot;&quot;,&quot;non-dropping-particle&quot;:&quot;&quot;},{&quot;family&quot;:&quot;Simat&quot;,&quot;given&quot;:&quot;Thomas J.&quot;,&quot;parse-names&quot;:false,&quot;dropping-particle&quot;:&quot;&quot;,&quot;non-dropping-particle&quot;:&quot;&quot;},{&quot;family&quot;:&quot;Purcaro&quot;,&quot;given&quot;:&quot;Giorgia&quot;,&quot;parse-names&quot;:false,&quot;dropping-particle&quot;:&quot;&quot;,&quot;non-dropping-particle&quot;:&quot;&quot;}],&quot;container-title&quot;:&quot;Trends in Food Science and Technology&quot;,&quot;container-title-short&quot;:&quot;Trends Food Sci Technol&quot;,&quot;DOI&quot;:&quot;10.1016/j.tifs.2021.03.021&quot;,&quot;ISSN&quot;:&quot;09242244&quot;,&quot;issued&quot;:{&quot;date-parts&quot;:[[2021]]},&quot;page&quot;:&quot;151-166&quot;,&quot;abstract&quot;:&quot;Background: In recent years there have been significant advancements in the understanding of mineral oil hydrocarbons (MOH) in foods and their potential risk to health. However, important gaps in knowledge remain, such as the lack of validated and standardized analytical methods for relevant food matrices and gaps in assessing the risk for consumers’ health. Scope &amp; approach: A workshop was organized by the European Branch of the International Life Science Institute to identify knowledge gaps in analytical methods, assessment of exposure, hazard characterisation, and risk assessment of MOH. This work captures the outcome of the workshop and builds upon it by combining the perspectives of the participants with an updated review of the literature to provide a roadmap for future management of the topic. Key findings and conclusions: Most participants to the workshop agreed that the key issue underlying many of the knowledge gaps in the field of MOH risk analysis and management is the lack of standardized, validated analytical methods able to assure good inter-laboratory reproducibility and to enable understanding of MOH occurrence in foods. It has been demonstrated that method EN 16995 used for MOH determination in vegetable oils and fats is not reliable below 10 mg/kg of food. There is also a need for confirmatory methods that provide a detailed characterization of the unresolved complex mixture observed from one-dimensional chromatographic methods. This is required to enable adequate substance identification and quantification for input into risk assessment. A major gap in the exposure estimation is the limited number of surveys covering a wide range of foods and enough samples to detect major sources of contamination other than packaging in paperboard. Data on concentration of MOH fractions in human body needed to determine internal exposure estimates is scarce. Data relating concentration in tissues with personal data, lifestyle, food intake and the use of cosmetics are needed to clarify the complex system of distribution of MOSH in the body and to possibly establish relationship between external and internal exposure. Additional toxicological studies to better characterize the hazards of relevant MOH are required for a better human health risk assessment.&quot;,&quot;volume&quot;:&quot;113&quot;},&quot;isTemporary&quot;:false}]},{&quot;citationID&quot;:&quot;MENDELEY_CITATION_ba343c2b-c905-4039-9e9c-b2174c624e09&quot;,&quot;properties&quot;:{&quot;noteIndex&quot;:0},&quot;isEdited&quot;:false,&quot;manualOverride&quot;:{&quot;isManuallyOverridden&quot;:false,&quot;citeprocText&quot;:&quot;[13–15]&quot;,&quot;manualOverrideText&quot;:&quot;&quot;},&quot;citationTag&quot;:&quot;MENDELEY_CITATION_v3_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&quot;,&quot;citationItems&quot;:[{&quot;id&quot;:&quot;16dbf76a-a789-3a2b-9d80-71e362cdefcd&quot;,&quot;itemData&quot;:{&quot;type&quot;:&quot;article-journal&quot;,&quot;id&quot;:&quot;16dbf76a-a789-3a2b-9d80-71e362cdefcd&quot;,&quot;title&quot;:&quot;Validation of the liquid chromatography-comprehensive multidimensional gas chromatography-time-of-flight mass spectrometer / flame ionization detector platform for mineral oil analysis exploiting interlaboratory comparison data&quot;,&quot;author&quot;:[{&quot;family&quot;:&quot;Bauwens&quot;,&quot;given&quot;:&quot;Grégory&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container-title&quot;:&quot;Green Analytical Chemistry&quot;,&quot;DOI&quot;:&quot;10.1016/j.greeac.2022.100047&quot;,&quot;issued&quot;:{&quot;date-parts&quot;:[[2023]]},&quot;page&quot;:&quot;100047&quot;,&quot;issue&quot;:&quot;2023&quot;,&quot;volume&quot;:&quot;4&quot;,&quot;container-title-short&quot;:&quot;&quot;},&quot;isTemporary&quot;:false},{&quot;id&quot;:&quot;c8a38651-1bd4-3680-b5d2-aa3e9f4d7b9c&quot;,&quot;itemData&quot;:{&quot;type&quot;:&quot;article-journal&quot;,&quot;id&quot;:&quot;c8a38651-1bd4-3680-b5d2-aa3e9f4d7b9c&quot;,&quot;title&quot;:&quot;Mineral oil saturated and aromatic hydrocarbons quantification: Mono- and two-dimensional approaches&quot;,&quot;author&quot;:[{&quot;family&quot;:&quot;Bauwens&quot;,&quot;given&quot;:&quot;Grégory&quot;,&quot;parse-names&quot;:false,&quot;dropping-particle&quot;:&quot;&quot;,&quot;non-dropping-particle&quot;:&quot;&quot;},{&quot;family&quot;:&quot;Pantó&quot;,&quot;given&quot;:&quot;Sebastiano&quot;,&quot;parse-names&quot;:false,&quot;dropping-particle&quot;:&quot;&quot;,&quot;non-dropping-particle&quot;:&quot;&quot;},{&quot;family&quot;:&quot;Purcaro&quot;,&quot;given&quot;:&quot;Giorgia&quot;,&quot;parse-names&quot;:false,&quot;dropping-particle&quot;:&quot;&quot;,&quot;non-dropping-particle&quot;:&quot;&quot;}],&quot;container-title&quot;:&quot;Journal of Chromatography A&quot;,&quot;container-title-short&quot;:&quot;J Chromatogr A&quot;,&quot;DOI&quot;:&quot;10.1016/j.chroma.2021.462044&quot;,&quot;ISSN&quot;:&quot;18733778&quot;,&quot;PMID&quot;:&quot;33744654&quot;,&quot;issued&quot;:{&quot;date-parts&quot;:[[2021]]},&quot;abstract&quot;:&quot;The determination of the level of mineral oil contamination in foods is a well-known problem. This class of contaminants is generally divided into mineral oil saturated and aromatic hydrocarbons with different toxicological relevance and analytical challenges. Among the many challenges, data interpretation and integration represent an important source of uncertainty in the results provided by different laboratories leading to a variation evaluated on the order of 20%. The use of multidimensional comprehensive gas chromatography (GC × GC) has been proposed to support the data interpretation but the integration and the reliability of the results using this methodology has never been systematically evaluated. The aim of this work was to assess the integration and quantification performance of a two-dimensional (2D) software. The data were generated using a novel, completely automated platform, namely LC-GC × GC coupled to dual detectors, i.e., time-of-flight mass spectrometer (MS) and flame ionization detector (FID). From a systematic study of the failures of the two-dimensional quantification approach a novel solution was proposed for simplifying and automating the entire process. The novel algorithm was tested on ad hoc created samples (i.e. a paraffin mixture added of n-alkanes) and real-world samples proving the agreement of the results obtained by LC-GC × GC and the traditional mono-dimensional approach. Moreover, the benefits of using an entirely integrated platform were emphasized, particularly regarding the identity confirmation capability of the MS data, which can be easily translated into the 2D FID quantification feature.&quot;,&quot;volume&quot;:&quot;1643&quot;},&quot;isTemporary&quot;:false},{&quot;id&quot;:&quot;cca091e6-3297-3292-9ef7-1bc73d8520e9&quot;,&quot;itemData&quot;:{&quot;type&quot;:&quot;article-journal&quot;,&quot;id&quot;:&quot;cca091e6-3297-3292-9ef7-1bc73d8520e9&quot;,&quot;title&quot;:&quot;Quantification of mineral oil aromatic hydrocarbons by number of aromatic rings via comprehensive two-dimensional gas chromatography: First results in food&quot;,&quot;author&quot;:[{&quot;family&quot;:&quot;Biedermann&quot;,&quot;given&quot;:&quot;Maurus&quot;,&quot;parse-names&quot;:false,&quot;dropping-particle&quot;:&quot;&quot;,&quot;non-dropping-particle&quot;:&quot;&quot;},{&quot;family&quot;:&quot;Eicher&quot;,&quot;given&quot;:&quot;Angela&quot;,&quot;parse-names&quot;:false,&quot;dropping-particle&quot;:&quot;&quot;,&quot;non-dropping-particle&quot;:&quot;&quot;},{&quot;family&quot;:&quot;Altherr&quot;,&quot;given&quot;:&quot;Tanja&quot;,&quot;parse-names&quot;:false,&quot;dropping-particle&quot;:&quot;&quot;,&quot;non-dropping-particle&quot;:&quot;&quot;},{&quot;family&quot;:&quot;McCombie&quot;,&quot;given&quot;:&quot;Gregor&quot;,&quot;parse-names&quot;:false,&quot;dropping-particle&quot;:&quot;&quot;,&quot;non-dropping-particle&quot;:&quot;&quot;}],&quot;container-title&quot;:&quot;Journal of Chromatography Open&quot;,&quot;DOI&quot;:&quot;10.1016/j.jcoa.2022.100072&quot;,&quot;ISSN&quot;:&quot;27723917&quot;,&quot;issued&quot;:{&quot;date-parts&quot;:[[2022,11,1]]},&quot;abstract&quot;:&quot;The established analysis of mineral oil aromatic hydrocarbons (MOAH) provides results on the sum of all hydrocarbons with an aromatic moiety present in mineral oil contaminations. As MOAH substances are not believed to have equal toxicity, the European Food Safety Authority (EFSA) stated a need for a quantitative method for the determination of MOAH grouped according to the number of aromatic rings. The separation power of comprehensive two-dimensional gas chromatography (GC×GC) and the chromatographic grouping according to aromatic moieties renders quantification by means of flame ionization detection (FID) possible. A data processing method was established, which allows the subtraction of single peaks originating from the food and not considered to be MOAH. The quantification method was validated by spiking experiments and first results on 10 rice and 34 infant formula samples are given. The content of ≥3 ring MOAH in rice were in the range of 0.09–1.3 mg/kg, the contents for infant formula were below LOQ (between &lt;0.05 and &lt;0.1 mg/kg), except for one sample. Data from GC×GC-mass spectroscopy (MS) with exact mass accuracy of a test mixture containing mineral oil hydrocarbons (MOH) up to the volatility of n-pentacontane (n-C50) were used to establish the cuts between the individual MOAH. Furthermore, the liquid chromatography (LC) and GC×GC retention times of MOAH were determined according to the C-fractions as requested by the EFSA and elucidated in terms of number of aromatic rings and degree of alkylation. For MOAH analysis epoxidation is a required procedure for certain food matrices to eliminate interfering olefins and leads to losses of the analyte. These were quantified in dependance to different aromatic moieties. The elution of 6 and 7 ring MOAH compared to the standard LC fraction window was explored and, finally, more selective LC pre-separation tested in terms of chromatographic removal of olefins from the ≥3 ring MOAH.&quot;,&quot;publisher&quot;:&quot;Elsevier B.V.&quot;,&quot;volume&quot;:&quot;2&quot;,&quot;container-title-short&quot;:&quot;&quot;},&quot;isTemporary&quot;:false}]},{&quot;citationID&quot;:&quot;MENDELEY_CITATION_b35842f1-daaf-4afb-8fe6-b39ddfbac29a&quot;,&quot;properties&quot;:{&quot;noteIndex&quot;:0},&quot;isEdited&quot;:false,&quot;manualOverride&quot;:{&quot;isManuallyOverridden&quot;:false,&quot;citeprocText&quot;:&quot;[16]&quot;,&quot;manualOverrideText&quot;:&quot;&quot;},&quot;citationTag&quot;:&quot;MENDELEY_CITATION_v3_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VmFsemFjY2hp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&quot;,&quot;citationItems&quot;:[{&quot;id&quot;:&quot;3c34c858-68e5-3fcd-aa85-125a8251617a&quot;,&quot;itemData&quot;:{&quot;type&quot;:&quot;book&quot;,&quot;id&quot;:&quot;3c34c858-68e5-3fcd-aa85-125a8251617a&quot;,&quot;title&quot;:&quot;Mineral oil in infant formulas : guidelines for integrating chromatogram.&quot;,&quot;author&quot;:[{&quot;family&quot;:&quot;Robouch&quot;,&quot;given&quot;:&quot;P.&quot;,&quot;parse-names&quot;:false,&quot;dropping-particle&quot;:&quot;&quot;,&quot;non-dropping-particle&quot;:&quot;&quot;},{&quot;family&quot;:&quot;Bratinova&quot;,&quot;given&quot;:&quot;S.&quot;,&quot;parse-names&quot;:false,&quot;dropping-particle&quot;:&quot;&quot;,&quot;non-dropping-particle&quot;:&quot;&quot;},{&quot;family&quot;:&quot;Goncalves&quot;,&quot;given&quot;:&quot;C.&quot;,&quot;parse-names&quot;:false,&quot;dropping-particle&quot;:&quot;&quot;,&quot;non-dropping-particle&quot;:&quot;&quot;},{&quot;family&quot;:&quot;Karasek&quot;,&quot;given&quot;:&quot;L.&quot;,&quot;parse-names&quot;:false,&quot;dropping-particle&quot;:&quot;&quot;,&quot;non-dropping-particle&quot;:&quot;&quot;},{&quot;family&quot;:&quot;Beldi&quot;,&quot;given&quot;:&quot;G.&quot;,&quot;parse-names&quot;:false,&quot;dropping-particle&quot;:&quot;&quot;,&quot;non-dropping-particle&quot;:&quot;&quot;},{&quot;family&quot;:&quot;Senaldi&quot;,&quot;given&quot;:&quot;C.&quot;,&quot;parse-names&quot;:false,&quot;dropping-particle&quot;:&quot;&quot;,&quot;non-dropping-particle&quot;:&quot;&quot;},{&quot;family&quot;:&quot;Valzacchi&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532781&quot;,&quot;abstract&quot;:&quot;Mineral oil saturated hydrocarbons (MOSH) and mineral oil aromatic hydrocarbons (MOAH) consist of a mixture of various hydrocarbons that are difficult to resolve in a chromatographic column. They produce complex unresolved chromatographic signals (called humps). The quantification of total MOSH and total MOAH mass fractions requires proper integration of the respective humps, after background subtraction and the removal of the remaining interfering peaks. Such an operation is prone to subjective judgement that may increase the scatter of reported results. The European Union Reference Laboratory for Food Contact Materials (EURL-FCM) organised the first virtual interlaboratory comparison (e-ILC) \&quot;JRC-IF-2021-04\&quot; to assess the capabilities of the participants in \&quot;integrating chromatograms of mineral oils in infant formulas (IF). A set of chromatograms in \&quot;cdf\&quot; (binary) or \&quot;csv\&quot; (ascii) formats related to IF samples, hexane baselines, and retention time calibrations were provided to the participants. They were requested to submit results for the mass fraction of total MOSH and total MOAH in seven IF samples. Thirty participants registered to this round and submitted results. Most of the participants (26 out of 30) reported satisfactory peak areas for the two internal standards (CyCy and 2-MN) with a robust relative standard deviation (RSD) of 0.5 %. A significantly larger scatter of results was observed for total MOSH and total MOAH mass fractions, with RSD ranging from 6 to 18 %. This may be attributed to the various integration strategies used by the participants keeping or removing interfering peaks and overriding humps and the different baseline corrections applied. Specific guidance is provided based on the good practices identified and problems encountered by the laboratories monitoring MOSH/MOAH in infant formulas. These guidelines aim to decrease the variability of results due to the integration of chromatograms. Detailed information is provided in this report.&quot;,&quot;container-title-short&quot;:&quot;&quot;},&quot;isTemporary&quot;:false}]},{&quot;citationID&quot;:&quot;MENDELEY_CITATION_7db14dd0-147e-4472-9593-5fb6858622ca&quot;,&quot;properties&quot;:{&quot;noteIndex&quot;:0},&quot;isEdited&quot;:false,&quot;manualOverride&quot;:{&quot;isManuallyOverridden&quot;:false,&quot;citeprocText&quot;:&quot;[8,17]&quot;,&quot;manualOverrideText&quot;:&quot;&quot;},&quot;citationTag&quot;:&quot;MENDELEY_CITATION_v3_eyJjaXRhdGlvbklEIjoiTUVOREVMRVlfQ0lUQVRJT05fN2RiMTRkZDAtMTQ3ZS00NDcyLTk1OTMtNWZiNjg1ODYyMmNhIiwicHJvcGVydGllcyI6eyJub3RlSW5kZXgiOjB9LCJpc0VkaXRlZCI6ZmFsc2UsIm1hbnVhbE92ZXJyaWRlIjp7ImlzTWFudWFsbHlPdmVycmlkZGVuIjpmYWxzZSwiY2l0ZXByb2NUZXh0IjoiWzgsMTddIiwibWFudWFsT3ZlcnJpZGVUZXh0IjoiIn0sImNpdGF0aW9uSXRlbXMiOlt7ImlkIjoiM2YwYzU3MmYtZDY5Ny0zOGVmLTg5NWMtMmVmNWM5YjJmMDkyIiwiaXRlbURhdGEiOnsidHlwZSI6ImJvb2siLCJpZCI6IjNmMGM1NzJmLWQ2OTctMzhlZi04OTVjLTJlZjVjOWIyZjA5Mi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E5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0seyJpZCI6ImFhNWFmNTM3LWFhMGEtM2Q0MC1iNmFiLTYwMDE4NmExYzM3MCIsIml0ZW1EYXRhIjp7InR5cGUiOiJib29rIiwiaWQiOiJhYTVhZjUzNy1hYTBhLTNkNDAtYjZhYi02MDAxODZhMWMzNzAiLCJ0aXRsZSI6Ikd1aWRhbmNlIG9uIHNhbXBsaW5nLCBhbmFseXNpcyBhbmQgZGF0YSByZXBvcnRpbmcgZm9yIHRoZSBtb25pdG9yaW5nIG9mIG1pbmVyYWwgb2lsIGh5ZHJvY2FyYm9ucyBpbiBmb29kIGFuZCBmb29kIGNvbnRhY3QgbWF0ZXJpYWxzLiIsImF1dGhvciI6W3siZmFtaWx5IjoiQnJhdGlub3Zh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&quot;,&quot;citationItems&quot;:[{&quot;id&quot;:&quot;3f0c572f-d697-38ef-895c-2ef5c9b2f092&quot;,&quot;itemData&quot;:{&quot;type&quot;:&quot;book&quot;,&quot;id&quot;:&quot;3f0c572f-d697-38ef-895c-2ef5c9b2f092&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19]]},&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b12c3f8f-9537-4ca2-8a63-0450dbaf9860&quot;,&quot;properties&quot;:{&quot;noteIndex&quot;:0},&quot;isEdited&quot;:false,&quot;manualOverride&quot;:{&quot;isManuallyOverridden&quot;:false,&quot;citeprocText&quot;:&quot;[18,19]&quot;,&quot;manualOverrideText&quot;:&quot;&quot;},&quot;citationTag&quot;:&quot;MENDELEY_CITATION_v3_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&quot;,&quot;citationItems&quot;:[{&quot;id&quot;:&quot;6ca4cafc-8755-3a9a-b174-9b74778c2fca&quot;,&quot;itemData&quot;:{&quot;type&quot;:&quot;report&quot;,&quot;id&quot;:&quot;6ca4cafc-8755-3a9a-b174-9b74778c2fca&quot;,&quot;title&quot;:&quot;Determination of MOAH in Infant Formula-JRC IF 2020-01 - an exploratory interlaboratory comparison&quot;,&quot;author&quot;:[{&quot;family&quot;:&quot;Bratinova S.&quot;,&quot;given&quot;:&quot;&quot;,&quot;parse-names&quot;:false,&quot;dropping-particle&quot;:&quot;&quot;,&quot;non-dropping-particle&quot;:&quot;&quot;},{&quot;family&quot;:&quot;Robouch P.&quot;,&quot;given&quot;:&quot;&quot;,&quot;parse-names&quot;:false,&quot;dropping-particle&quot;:&quot;&quot;,&quot;non-dropping-particle&quot;:&quot;&quot;},{&quot;family&quot;:&quot;Karasek L.&quot;,&quot;given&quot;:&quot;&quot;,&quot;parse-names&quot;:false,&quot;dropping-particle&quot;:&quot;&quot;,&quot;non-dropping-particle&quot;:&quot;&quot;},{&quot;family&quot;:&quot;Goncalves C.&quot;,&quot;given&quot;:&quot;&quot;,&quot;parse-names&quot;:false,&quot;dropping-particle&quot;:&quot;&quot;,&quot;non-dropping-particle&quot;:&quot;&quot;},{&quot;family&quot;:&quot;Beldi G.&quot;,&quot;given&quot;:&quot;&quot;,&quot;parse-names&quot;:false,&quot;dropping-particle&quot;:&quot;&quot;,&quot;non-dropping-particle&quot;:&quot;&quot;},{&quot;family&quot;:&quot;Senaldi C.&quot;,&quot;given&quot;:&quot;&quot;,&quot;parse-names&quot;:false,&quot;dropping-particle&quot;:&quot;&quot;,&quot;non-dropping-particle&quot;:&quot;&quot;},{&quot;family&quot;:&quot;Jakubowska N.&quot;,&quot;given&quot;:&quot;&quot;,&quot;parse-names&quot;:false,&quot;dropping-particle&quot;:&quot;&quot;,&quot;non-dropping-particle&quot;:&quot;&quot;},{&quot;family&quot;:&quot;Valzacchi S.&quot;,&quot;given&quot;:&quot;&quot;,&quot;parse-names&quot;:false,&quot;dropping-particle&quot;:&quot;&quot;,&quot;non-dropping-particle&quot;:&quot;&quot;},{&quot;family&quot;:&quot;Conneely P.&quot;,&quot;given&quot;:&quot;&quot;,&quot;parse-names&quot;:false,&quot;dropping-particle&quot;:&quot;&quot;,&quot;non-dropping-particle&quot;:&quot;&quot;},{&quot;family&quot;:&quot;Hoekstra E.&quot;,&quot;given&quot;:&quot;&quot;,&quot;parse-names&quot;:false,&quot;dropping-particle&quot;:&quot;&quot;,&quot;non-dropping-particle&quot;:&quot;&quot;},{&quot;family&quot;:&quot;Emons H.&quot;,&quot;given&quot;:&quot;&quot;,&quot;parse-names&quot;:false,&quot;dropping-particle&quot;:&quot;&quot;,&quot;non-dropping-particle&quot;:&quot;&quot;}],&quot;URL&quot;:&quot;https://ec.europa.eu/jrc&quot;,&quot;container-title-short&quot;:&quot;&quot;},&quot;isTemporary&quot;:false},{&quot;id&quot;:&quot;97cea796-35dc-3624-8b58-db1091aa4dc2&quot;,&quot;itemData&quot;:{&quot;type&quot;:&quot;paper-conference&quot;,&quot;id&quot;:&quot;97cea796-35dc-3624-8b58-db1091aa4dc2&quot;,&quot;title&quot;:&quot;Determination of MOSH and MOAH in edible oil&quot;,&quot;author&quot;:[{&quot;family&quot;:&quot;Bratinova&quot;,&quot;given&quot;:&quot;Stefanka&quot;,&quot;parse-names&quot;:false,&quot;dropping-particle&quot;:&quot;&quot;,&quot;non-dropping-particle&quot;:&quot;&quot;},{&quot;family&quot;:&quot;Robouch&quot;,&quot;given&quot;:&quot;Piotr&quot;,&quot;parse-names&quot;:false,&quot;dropping-particle&quot;:&quot;&quot;,&quot;non-dropping-particle&quot;:&quot;&quot;},{&quot;family&quot;:&quot;Cordeiro&quot;,&quot;given&quot;:&quot;Fernando&quot;,&quot;parse-names&quot;:false,&quot;dropping-particle&quot;:&quot;&quot;,&quot;non-dropping-particle&quot;:&quot;&quot;},{&quot;family&quot;:&quot;Beldi&quot;,&quot;given&quot;:&quot;Giorgia&quot;,&quot;parse-names&quot;:false,&quot;dropping-particle&quot;:&quot;&quot;,&quot;non-dropping-particle&quot;:&quot;&quot;},{&quot;family&quot;:&quot;Senaldi&quot;,&quot;given&quot;:&quot;Chiara&quot;,&quot;parse-names&quot;:false,&quot;dropping-particle&quot;:&quot;&quot;,&quot;non-dropping-particle&quot;:&quot;&quot;},{&quot;family&quot;:&quot;Karasek&quot;,&quot;given&quot;:&quot;Lubomir&quot;,&quot;parse-names&quot;:false,&quot;dropping-particle&quot;:&quot;&quot;,&quot;non-dropping-particle&quot;:&quot;&quot;},{&quot;family&quot;:&quot;Hoekstra&quot;,&quot;given&quot;:&quot;Eddo&quot;,&quot;parse-names&quot;:false,&quot;dropping-particle&quot;:&quot;&quot;,&quot;non-dropping-particle&quot;:&quot;&quot;}],&quot;DOI&quot;:&quot;10.2760/208184&quot;,&quot;ISBN&quot;:&quot;978-92-68-02137-8&quot;,&quot;ISSN&quot;:&quot;1831-9424&quot;,&quot;URL&quot;:&quot;https://joint-research-centre.ec.europa.eu&quot;,&quot;abstract&quot;:&quo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quot;,&quot;container-title-short&quot;:&quot;&quot;},&quot;isTemporary&quot;:false}]},{&quot;citationID&quot;:&quot;MENDELEY_CITATION_db591b62-25bd-405b-9abf-1085a26b3058&quot;,&quot;properties&quot;:{&quot;noteIndex&quot;:0},&quot;isEdited&quot;:false,&quot;manualOverride&quot;:{&quot;isManuallyOverridden&quot;:false,&quot;citeprocText&quot;:&quot;[20]&quot;,&quot;manualOverrideText&quot;:&quot;&quot;},&quot;citationTag&quot;:&quot;MENDELEY_CITATION_v3_eyJjaXRhdGlvbklEIjoiTUVOREVMRVlfQ0lUQVRJT05fZGI1OTFiNjItMjViZC00MDViLTlhYmYtMTA4NWEyNmIzMDU4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888ed2cd-2c0d-4b33-836b-4f53df02f14f&quot;,&quot;properties&quot;:{&quot;noteIndex&quot;:0},&quot;isEdited&quot;:false,&quot;manualOverride&quot;:{&quot;isManuallyOverridden&quot;:false,&quot;citeprocText&quot;:&quot;[21,22]&quot;,&quot;manualOverrideText&quot;:&quot;&quot;},&quot;citationTag&quot;:&quot;MENDELEY_CITATION_v3_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&quot;,&quot;citationItems&quot;:[{&quot;id&quot;:&quot;25b9dec9-e0d5-3b8e-a5fb-ff339890db73&quot;,&quot;itemData&quot;:{&quot;type&quot;:&quot;report&quot;,&quot;id&quot;:&quot;25b9dec9-e0d5-3b8e-a5fb-ff339890db73&quot;,&quot;title&quot;:&quot;Determination of MOAH in infant formula - The second interlaboratory comparison&quot;,&quot;author&quot;:[{&quot;family&quot;:&quot;Bratinova&quot;,&quot;given&quot;:&quot;S.&quot;,&quot;parse-names&quot;:false,&quot;dropping-particle&quot;:&quot;&quot;,&quot;non-dropping-particle&quot;:&quot;&quot;},{&quot;family&quot;:&quot;Robouch&quot;,&quot;given&quot;:&quot;P.&quot;,&quot;parse-names&quot;:false,&quot;dropping-particle&quot;:&quot;&quot;,&quot;non-dropping-particle&quot;:&quot;&quot;},{&quot;family&quot;:&quot;Beldi&quot;,&quot;given&quot;:&quot;G.&quot;,&quot;parse-names&quot;:false,&quot;dropping-particle&quot;:&quot;&quot;,&quot;non-dropping-particle&quot;:&quot;&quot;},{&quot;family&quot;:&quot;Senaldi&quot;,&quot;given&quot;:&quot;C.&quot;,&quot;parse-names&quot;:false,&quot;dropping-particle&quot;:&quot;&quot;,&quot;non-dropping-particle&quot;:&quot;&quot;},{&quot;family&quot;:&quot;Goncalves&quot;,&quot;given&quot;:&quot;C.&quot;,&quot;parse-names&quot;:false,&quot;dropping-particle&quot;:&quot;&quot;,&quot;non-dropping-particle&quot;:&quot;&quot;},{&quot;family&quot;:&quot;Karasek&quot;,&quot;given&quot;:&quot;L.&quot;,&quot;parse-names&quot;:false,&quot;dropping-particle&quot;:&quot;&quot;,&quot;non-dropping-particle&quot;:&quot;&quot;},{&quot;family&quot;:&quot;Valzacchi&quot;,&quot;given&quot;:&quot;S.&quot;,&quot;parse-names&quot;:false,&quot;dropping-particle&quot;:&quot;&quot;,&quot;non-dropping-particle&quot;:&quot;&quot;},{&quot;family&quot;:&quot;Conneely&quot;,&quot;given&quot;:&quot;P.&quot;,&quot;parse-names&quot;:false,&quot;dropping-particle&quot;:&quot;&quot;,&quot;non-dropping-particle&quot;:&quot;&quot;},{&quot;family&quot;:&quot;Hoekstra&quot;,&quot;given&quot;:&quot;E.&quot;,&quot;parse-names&quot;:false,&quot;dropping-particle&quot;:&quot;&quot;,&quot;non-dropping-particle&quot;:&quot;&quot;},{&quot;family&quot;:&quot;Emons&quot;,&quot;given&quot;:&quot;H.&quot;,&quot;parse-names&quot;:false,&quot;dropping-particle&quot;:&quot;&quot;,&quot;non-dropping-particle&quot;:&quot;&quot;}],&quot;URL&quot;:&quot;https://ec.europa.eu/jrc&quot;,&quot;issued&quot;:{&quot;date-parts&quot;:[[2021]]},&quot;publisher-place&quot;:&quot;Retieseweg 1112440 Geel, Belgium&quot;,&quot;container-title-short&quot;:&quot;&quot;},&quot;isTemporary&quot;:false},{&quot;id&quot;:&quot;4d242635-fe75-35df-a0aa-c280e0916baf&quot;,&quot;itemData&quot;:{&quot;type&quot;:&quot;article-journal&quot;,&quot;id&quot;:&quot;4d242635-fe75-35df-a0aa-c280e0916baf&quot;,&quot;title&quot;:&quot;Determination of MOAH in infant formula. JRC IF 2020-01 - an exploratory interlaboratory comparison&quot;,&quot;author&quot;:[{&quot;family&quot;:&quot;Bratinova&quot;,&quot;given&quot;:&quot;S.&quot;,&quot;parse-names&quot;:false,&quot;dropping-particle&quot;:&quot;&quot;,&quot;non-dropping-particle&quot;:&quot;&quot;},{&quot;family&quot;:&quot;Robouch&quot;,&quot;given&quot;:&quot;P.&quot;,&quot;parse-names&quot;:false,&quot;dropping-particle&quot;:&quot;&quot;,&quot;non-dropping-particle&quot;:&quot;&quot;},{&quot;family&quot;:&quot;Karasek&quot;,&quot;given&quot;:&quot;L.&quot;,&quot;parse-names&quot;:false,&quot;dropping-particle&quot;:&quot;&quot;,&quot;non-dropping-particle&quot;:&quot;&quot;},{&quot;family&quot;:&quot;Goncalves&quot;,&quot;given&quot;:&quot;C.&quot;,&quot;parse-names&quot;:false,&quot;dropping-particle&quot;:&quot;&quot;,&quot;non-dropping-particle&quot;:&quot;&quot;},{&quot;family&quot;:&quot;Beldi&quot;,&quot;given&quot;:&quot;G.&quot;,&quot;parse-names&quot;:false,&quot;dropping-particle&quot;:&quot;&quot;,&quot;non-dropping-particle&quot;:&quot;&quot;},{&quot;family&quot;:&quot;Senaldi&quot;,&quot;given&quot;:&quot;C.&quot;,&quot;parse-names&quot;:false,&quot;dropping-particle&quot;:&quot;&quot;,&quot;non-dropping-particle&quot;:&quot;&quot;},{&quot;family&quot;:&quot;Jakubowska&quot;,&quot;given&quot;:&quot;N.&quot;,&quot;parse-names&quot;:false,&quot;dropping-particle&quot;:&quot;&quot;,&quot;non-dropping-particle&quot;:&quot;&quot;},{&quot;family&quot;:&quot;Valzacchi&quot;,&quot;given&quot;:&quot;S.&quot;,&quot;parse-names&quot;:false,&quot;dropping-particle&quot;:&quot;&quot;,&quot;non-dropping-particle&quot;:&quot;&quot;},{&quot;family&quot;:&quot;Conneely&quot;,&quot;given&quot;:&quot;P.&quot;,&quot;parse-names&quot;:false,&quot;dropping-particle&quot;:&quot;&quot;,&quot;non-dropping-particle&quot;:&quot;&quot;},{&quot;family&quot;:&quot;Hoekstra&quot;,&quot;given&quot;:&quot;E.&quot;,&quot;parse-names&quot;:false,&quot;dropping-particle&quot;:&quot;&quot;,&quot;non-dropping-particle&quot;:&quot;&quot;},{&quot;family&quot;:&quot;Emons&quot;,&quot;given&quot;:&quot;H.&quot;,&quot;parse-names&quot;:false,&quot;dropping-particle&quot;:&quot;&quot;,&quot;non-dropping-particle&quot;:&quot;&quot;},{&quot;family&quot;:&quot;Joint Research Center (JRC)&quot;,&quot;given&quot;:&quot;&quot;,&quot;parse-names&quot;:false,&quot;dropping-particle&quot;:&quot;&quot;,&quot;non-dropping-particle&quot;:&quot;&quot;}],&quot;container-title&quot;:&quot;European Commission, Geel&quot;,&quot;URL&quot;:&quot;https://ec.europa.eu/jrc&quot;,&quot;issued&quot;:{&quot;date-parts&quot;:[[2020]]},&quot;volume&quot;:&quot;JRC 121915&quot;,&quot;container-title-short&quot;:&quot;&quot;},&quot;isTemporary&quot;:false}]},{&quot;citationID&quot;:&quot;MENDELEY_CITATION_235c446e-d3c4-452a-941a-24995fd77623&quot;,&quot;properties&quot;:{&quot;noteIndex&quot;:0},&quot;isEdited&quot;:false,&quot;manualOverride&quot;:{&quot;isManuallyOverridden&quot;:false,&quot;citeprocText&quot;:&quot;[23]&quot;,&quot;manualOverrideText&quot;:&quot;&quot;},&quot;citationTag&quot;:&quot;MENDELEY_CITATION_v3_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&quot;,&quot;citationItems&quot;:[{&quot;id&quot;:&quot;3afcd6dc-19cb-31ff-9bfa-10474fa3572f&quot;,&quot;itemData&quot;:{&quot;type&quot;:&quot;article-journal&quot;,&quot;id&quot;:&quot;3afcd6dc-19cb-31ff-9bfa-10474fa3572f&quot;,&quot;title&quot;:&quot;Microwave assisted saponification (MAS) followed by on-line liquid chromatography (LC)-gas chromatography (GC) for high-throughput and high-sensitivity determination of mineral oil in different cereal-based foodstuffs&quot;,&quot;author&quot;:[{&quot;family&quot;:&quot;Moret&quot;,&quot;given&quot;:&quot;Sabrina&quot;,&quot;parse-names&quot;:false,&quot;dropping-particle&quot;:&quot;&quot;,&quot;non-dropping-particle&quot;:&quot;&quot;},{&quot;family&quot;:&quot;Scolaro&quot;,&quot;given&quot;:&quot;Marianna&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family&quot;:&quot;Conte&quot;,&quot;given&quot;:&quot;Lanfranco S.&quot;,&quot;parse-names&quot;:false,&quot;dropping-particle&quot;:&quot;&quot;,&quot;non-dropping-particle&quot;:&quot;&quot;}],&quot;container-title&quot;:&quot;Food Chemistry&quot;,&quot;container-title-short&quot;:&quot;Food Chem&quot;,&quot;DOI&quot;:&quot;10.1016/j.foodchem.2015.09.032&quot;,&quot;ISSN&quot;:&quot;18737072&quot;,&quot;PMID&quot;:&quot;26593464&quot;,&quot;issued&quot;:{&quot;date-parts&quot;:[[2016,4,1]]},&quot;page&quot;:&quot;50-57&quot;,&quot;abstract&quot;:&quot;A high throughput, high-sensitivity procedure, involving simultaneous microwave-assisted extraction (MAS) and unsaponifiable extraction, followed by on-line liquid chromatography (LC)-gas chromatography (GC), has been optimised for rapid and efficient extraction and analytical determination of mineral oil saturated hydrocarbons (MOSH) and mineral oil aromatic hydrocarbons (MOAH) in cereal-based products of different composition. MAS has the advantage of eliminating fat before LC-GC analysis, allowing an increase in the amount of sample extract injected, and hence in sensitivity. The proposed method gave practically quantitative recoveries and good repeatability. Among the different cereal-based products analysed (dry semolina and egg pasta, bread, biscuits, and cakes), egg pasta packed in direct contact with recycled paperboard had on average the highest total MOSH level (15.9 mg kg-1), followed by cakes (10.4 mg kg-1) and bread (7.5 mg kg-1). About 50% of the pasta and bread samples and 20% of the biscuits and cake samples had detectable MOAH amounts. The highest concentrations were found in an egg pasta in direct contact with recycled paperboard (3.6 mg kg-1) and in a milk bread (3.6 mg kg-1).&quot;,&quot;publisher&quot;:&quot;Elsevier Ltd&quot;,&quot;volume&quot;:&quot;196&quot;},&quot;isTemporary&quot;:false}]},{&quot;citationID&quot;:&quot;MENDELEY_CITATION_25442880-5d34-4794-828f-2a7ed0b751c6&quot;,&quot;properties&quot;:{&quot;noteIndex&quot;:0},&quot;isEdited&quot;:false,&quot;manualOverride&quot;:{&quot;isManuallyOverridden&quot;:false,&quot;citeprocText&quot;:&quot;[8,24]&quot;,&quot;manualOverrideText&quot;:&quot;&quot;},&quot;citationTag&quot;:&quot;MENDELEY_CITATION_v3_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a46ad821-8077-470d-a118-efbc2037437a&quot;,&quot;properties&quot;:{&quot;noteIndex&quot;:0},&quot;isEdited&quot;:false,&quot;manualOverride&quot;:{&quot;isManuallyOverridden&quot;:false,&quot;citeprocText&quot;:&quot;[24]&quot;,&quot;manualOverrideText&quot;:&quot;&quot;},&quot;citationTag&quot;:&quot;MENDELEY_CITATION_v3_eyJjaXRhdGlvbklEIjoiTUVOREVMRVlfQ0lUQVRJT05fYTQ2YWQ4MjEtODA3Ny00NzBkLWExMTgtZWZiYzIwMzc0Mzdh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3736aa53-d87b-4dc5-9601-5c3ffaef7471&quot;,&quot;properties&quot;:{&quot;noteIndex&quot;:0},&quot;isEdited&quot;:false,&quot;manualOverride&quot;:{&quot;isManuallyOverridden&quot;:false,&quot;citeprocText&quot;:&quot;[25]&quot;,&quot;manualOverrideText&quot;:&quot;&quot;},&quot;citationTag&quot;:&quot;MENDELEY_CITATION_v3_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&quot;,&quot;citationItems&quot;:[{&quot;id&quot;:&quot;fb0e2ab9-66f4-3768-870b-87104b19e7b9&quot;,&quot;itemData&quot;:{&quot;type&quot;:&quot;paper-conference&quot;,&quot;id&quot;:&quot;fb0e2ab9-66f4-3768-870b-87104b19e7b9&quot;,&quot;title&quot;:&quot;Determination of MOAH in infant formula-the ring trial validation study&quot;,&quot;author&quot;:[{&quot;family&quot;:&quot;Bratinova S&quot;,&quot;given&quot;:&quot;&quot;,&quot;parse-names&quot;:false,&quot;dropping-particle&quot;:&quot;&quot;,&quot;non-dropping-particle&quot;:&quot;&quot;},{&quot;family&quot;:&quot;Robouch P&quot;,&quot;given&quot;:&quot;&quot;,&quot;parse-names&quot;:false,&quot;dropping-particle&quot;:&quot;&quot;,&quot;non-dropping-particle&quot;:&quot;&quot;},{&quot;family&quot;:&quot;Beldi G&quot;,&quot;given&quot;:&quot;&quot;,&quot;parse-names&quot;:false,&quot;dropping-particle&quot;:&quot;&quot;,&quot;non-dropping-particle&quot;:&quot;&quot;},{&quot;family&quot;:&quot;Senaldi C&quot;,&quot;given&quot;:&quot;&quot;,&quot;parse-names&quot;:false,&quot;dropping-particle&quot;:&quot;&quot;,&quot;non-dropping-particle&quot;:&quot;&quot;},{&quot;family&quot;:&quot;Gonçalves&quot;,&quot;given&quot;:&quot;Karasek L&quot;,&quot;parse-names&quot;:false,&quot;dropping-particle&quot;:&quot;&quot;,&quot;non-dropping-particle&quot;:&quot;&quot;},{&quot;family&quot;:&quot;Valzacchi S&quot;,&quot;given&quot;:&quot;&quot;,&quot;parse-names&quot;:false,&quot;dropping-particle&quot;:&quot;&quot;,&quot;non-dropping-particle&quot;:&quot;&quot;},{&quot;family&quot;:&quot;Garcia-Ruiz S&quot;,&quot;given&quot;:&quot;&quot;,&quot;parse-names&quot;:false,&quot;dropping-particle&quot;:&quot;&quot;,&quot;non-dropping-particle&quot;:&quot;&quot;},{&quot;family&quot;:&quot;Hoekstra E&quot;,&quot;given&quot;:&quot;&quot;,&quot;parse-names&quot;:false,&quot;dropping-particle&quot;:&quot;&quot;,&quot;non-dropping-particle&quot;:&quot;&quot;}],&quot;DOI&quot;:&quot;10.2760/606967&quot;,&quot;ISBN&quot;:&quot;9789268018156&quot;,&quot;ISSN&quot;:&quot;1831-9424&quot;,&quot;URL&quot;:&quot;https://ec.europa.eu/jrc&quot;,&quot;container-title-short&quot;:&quot;&quot;},&quot;isTemporary&quot;:false}]},{&quot;citationID&quot;:&quot;MENDELEY_CITATION_cc6637a5-a56c-4bd0-b6bc-1d5105491c3a&quot;,&quot;properties&quot;:{&quot;noteIndex&quot;:0},&quot;isEdited&quot;:false,&quot;manualOverride&quot;:{&quot;isManuallyOverridden&quot;:false,&quot;citeprocText&quot;:&quot;[8]&quot;,&quot;manualOverrideText&quot;:&quot;&quot;},&quot;citationTag&quot;:&quot;MENDELEY_CITATION_v3_eyJjaXRhdGlvbklEIjoiTUVOREVMRVlfQ0lUQVRJT05fY2M2NjM3YTUtYTU2Yy00YmQwLWI2YmMtMWQ1MTA1NDkxYzNh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813b8dee-838b-4325-908c-93037add1802&quot;,&quot;properties&quot;:{&quot;noteIndex&quot;:0},&quot;isEdited&quot;:false,&quot;manualOverride&quot;:{&quot;isManuallyOverridden&quot;:false,&quot;citeprocText&quot;:&quot;[20]&quot;,&quot;manualOverrideText&quot;:&quot;&quot;},&quot;citationTag&quot;:&quot;MENDELEY_CITATION_v3_eyJjaXRhdGlvbklEIjoiTUVOREVMRVlfQ0lUQVRJT05fODEzYjhkZWUtODM4Yi00MzI1LTkwOGMtOTMwMzdhZGQxODAy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91aac05f-1638-46b7-9879-32e55f4c59b7&quot;,&quot;properties&quot;:{&quot;noteIndex&quot;:0},&quot;isEdited&quot;:false,&quot;manualOverride&quot;:{&quot;isManuallyOverridden&quot;:false,&quot;citeprocText&quot;:&quot;[20]&quot;,&quot;manualOverrideText&quot;:&quot;&quot;},&quot;citationTag&quot;:&quot;MENDELEY_CITATION_v3_eyJjaXRhdGlvbklEIjoiTUVOREVMRVlfQ0lUQVRJT05fOTFhYWMwNWYtMTYzOC00NmI3LTk4NzktMzJlNTVmNGM1OWI3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83259ca2-71da-4cd6-959d-8ba81608bf16&quot;,&quot;properties&quot;:{&quot;noteIndex&quot;:0},&quot;isEdited&quot;:false,&quot;manualOverride&quot;:{&quot;isManuallyOverridden&quot;:false,&quot;citeprocText&quot;:&quot;[20]&quot;,&quot;manualOverrideText&quot;:&quot;&quot;},&quot;citationTag&quot;:&quot;MENDELEY_CITATION_v3_eyJjaXRhdGlvbklEIjoiTUVOREVMRVlfQ0lUQVRJT05fODMyNTljYTItNzFkYS00Y2Q2LTk1OWQtOGJhODE2MDhiZjE2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48f3fe2e-9ace-4286-add7-472aac3db949&quot;,&quot;properties&quot;:{&quot;noteIndex&quot;:0},&quot;isEdited&quot;:false,&quot;manualOverride&quot;:{&quot;isManuallyOverridden&quot;:false,&quot;citeprocText&quot;:&quot;[20]&quot;,&quot;manualOverrideText&quot;:&quot;&quot;},&quot;citationTag&quot;:&quot;MENDELEY_CITATION_v3_eyJjaXRhdGlvbklEIjoiTUVOREVMRVlfQ0lUQVRJT05fNDhmM2ZlMmUtOWFjZS00Mjg2LWFkZDctNDcyYWFjM2RiOTQ5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8f8796e1-a1d8-4d16-a66f-22b3ea519213&quot;,&quot;properties&quot;:{&quot;noteIndex&quot;:0},&quot;isEdited&quot;:false,&quot;manualOverride&quot;:{&quot;isManuallyOverridden&quot;:false,&quot;citeprocText&quot;:&quot;[13]&quot;,&quot;manualOverrideText&quot;:&quot;&quot;},&quot;citationTag&quot;:&quot;MENDELEY_CITATION_v3_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&quot;,&quot;citationItems&quot;:[{&quot;id&quot;:&quot;16dbf76a-a789-3a2b-9d80-71e362cdefcd&quot;,&quot;itemData&quot;:{&quot;type&quot;:&quot;article-journal&quot;,&quot;id&quot;:&quot;16dbf76a-a789-3a2b-9d80-71e362cdefcd&quot;,&quot;title&quot;:&quot;Validation of the liquid chromatography-comprehensive multidimensional gas chromatography-time-of-flight mass spectrometer / flame ionization detector platform for mineral oil analysis exploiting interlaboratory comparison data&quot;,&quot;author&quot;:[{&quot;family&quot;:&quot;Bauwens&quot;,&quot;given&quot;:&quot;Grégory&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container-title&quot;:&quot;Green Analytical Chemistry&quot;,&quot;DOI&quot;:&quot;10.1016/j.greeac.2022.100047&quot;,&quot;issued&quot;:{&quot;date-parts&quot;:[[2023]]},&quot;page&quot;:&quot;100047&quot;,&quot;issue&quot;:&quot;2023&quot;,&quot;volume&quot;:&quot;4&quot;,&quot;container-title-short&quot;:&quot;&quot;},&quot;isTemporary&quot;:false}]},{&quot;citationID&quot;:&quot;MENDELEY_CITATION_1eec985e-2706-4acd-8dbc-14658a302916&quot;,&quot;properties&quot;:{&quot;noteIndex&quot;:0},&quot;isEdited&quot;:false,&quot;manualOverride&quot;:{&quot;isManuallyOverridden&quot;:false,&quot;citeprocText&quot;:&quot;[13]&quot;,&quot;manualOverrideText&quot;:&quot;&quot;},&quot;citationTag&quot;:&quot;MENDELEY_CITATION_v3_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&quot;,&quot;citationItems&quot;:[{&quot;id&quot;:&quot;16dbf76a-a789-3a2b-9d80-71e362cdefcd&quot;,&quot;itemData&quot;:{&quot;type&quot;:&quot;article-journal&quot;,&quot;id&quot;:&quot;16dbf76a-a789-3a2b-9d80-71e362cdefcd&quot;,&quot;title&quot;:&quot;Validation of the liquid chromatography-comprehensive multidimensional gas chromatography-time-of-flight mass spectrometer / flame ionization detector platform for mineral oil analysis exploiting interlaboratory comparison data&quot;,&quot;author&quot;:[{&quot;family&quot;:&quot;Bauwens&quot;,&quot;given&quot;:&quot;Grégory&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container-title&quot;:&quot;Green Analytical Chemistry&quot;,&quot;DOI&quot;:&quot;10.1016/j.greeac.2022.100047&quot;,&quot;issued&quot;:{&quot;date-parts&quot;:[[2023]]},&quot;page&quot;:&quot;100047&quot;,&quot;issue&quot;:&quot;2023&quot;,&quot;volume&quot;:&quot;4&quot;,&quot;container-title-short&quot;:&quot;&quot;},&quot;isTemporary&quot;:false}]},{&quot;citationID&quot;:&quot;MENDELEY_CITATION_a65a874d-fc1a-4f3d-a095-3319bb5409b2&quot;,&quot;properties&quot;:{&quot;noteIndex&quot;:0},&quot;isEdited&quot;:false,&quot;manualOverride&quot;:{&quot;isManuallyOverridden&quot;:false,&quot;citeprocText&quot;:&quot;[16]&quot;,&quot;manualOverrideText&quot;:&quot;&quot;},&quot;citationTag&quot;:&quot;MENDELEY_CITATION_v3_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&quot;,&quot;citationItems&quot;:[{&quot;id&quot;:&quot;3c34c858-68e5-3fcd-aa85-125a8251617a&quot;,&quot;itemData&quot;:{&quot;type&quot;:&quot;book&quot;,&quot;id&quot;:&quot;3c34c858-68e5-3fcd-aa85-125a8251617a&quot;,&quot;title&quot;:&quot;Mineral oil in infant formulas : guidelines for integrating chromatogram.&quot;,&quot;author&quot;:[{&quot;family&quot;:&quot;Robouch&quot;,&quot;given&quot;:&quot;P.&quot;,&quot;parse-names&quot;:false,&quot;dropping-particle&quot;:&quot;&quot;,&quot;non-dropping-particle&quot;:&quot;&quot;},{&quot;family&quot;:&quot;Bratinova&quot;,&quot;given&quot;:&quot;S.&quot;,&quot;parse-names&quot;:false,&quot;dropping-particle&quot;:&quot;&quot;,&quot;non-dropping-particle&quot;:&quot;&quot;},{&quot;family&quot;:&quot;Goncalves&quot;,&quot;given&quot;:&quot;C.&quot;,&quot;parse-names&quot;:false,&quot;dropping-particle&quot;:&quot;&quot;,&quot;non-dropping-particle&quot;:&quot;&quot;},{&quot;family&quot;:&quot;Karasek&quot;,&quot;given&quot;:&quot;L.&quot;,&quot;parse-names&quot;:false,&quot;dropping-particle&quot;:&quot;&quot;,&quot;non-dropping-particle&quot;:&quot;&quot;},{&quot;family&quot;:&quot;Beldi&quot;,&quot;given&quot;:&quot;G.&quot;,&quot;parse-names&quot;:false,&quot;dropping-particle&quot;:&quot;&quot;,&quot;non-dropping-particle&quot;:&quot;&quot;},{&quot;family&quot;:&quot;Senaldi&quot;,&quot;given&quot;:&quot;C.&quot;,&quot;parse-names&quot;:false,&quot;dropping-particle&quot;:&quot;&quot;,&quot;non-dropping-particle&quot;:&quot;&quot;},{&quot;family&quot;:&quot;Valzacchi&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532781&quot;,&quot;abstract&quot;:&quot;Mineral oil saturated hydrocarbons (MOSH) and mineral oil aromatic hydrocarbons (MOAH) consist of a mixture of various hydrocarbons that are difficult to resolve in a chromatographic column. They produce complex unresolved chromatographic signals (called humps). The quantification of total MOSH and total MOAH mass fractions requires proper integration of the respective humps, after background subtraction and the removal of the remaining interfering peaks. Such an operation is prone to subjective judgement that may increase the scatter of reported results. The European Union Reference Laboratory for Food Contact Materials (EURL-FCM) organised the first virtual interlaboratory comparison (e-ILC) \&quot;JRC-IF-2021-04\&quot; to assess the capabilities of the participants in \&quot;integrating chromatograms of mineral oils in infant formulas (IF). A set of chromatograms in \&quot;cdf\&quot; (binary) or \&quot;csv\&quot; (ascii) formats related to IF samples, hexane baselines, and retention time calibrations were provided to the participants. They were requested to submit results for the mass fraction of total MOSH and total MOAH in seven IF samples. Thirty participants registered to this round and submitted results. Most of the participants (26 out of 30) reported satisfactory peak areas for the two internal standards (CyCy and 2-MN) with a robust relative standard deviation (RSD) of 0.5 %. A significantly larger scatter of results was observed for total MOSH and total MOAH mass fractions, with RSD ranging from 6 to 18 %. This may be attributed to the various integration strategies used by the participants keeping or removing interfering peaks and overriding humps and the different baseline corrections applied. Specific guidance is provided based on the good practices identified and problems encountered by the laboratories monitoring MOSH/MOAH in infant formulas. These guidelines aim to decrease the variability of results due to the integration of chromatograms. Detailed information is provided in this report.&quot;,&quot;container-title-short&quot;:&quot;&quot;},&quot;isTemporary&quot;:false}]},{&quot;citationID&quot;:&quot;MENDELEY_CITATION_1db76c46-562d-4340-ab93-cca1ce76eb4f&quot;,&quot;properties&quot;:{&quot;noteIndex&quot;:0},&quot;isEdited&quot;:false,&quot;manualOverride&quot;:{&quot;isManuallyOverridden&quot;:false,&quot;citeprocText&quot;:&quot;[24]&quot;,&quot;manualOverrideText&quot;:&quot;&quot;},&quot;citationTag&quot;:&quot;MENDELEY_CITATION_v3_eyJjaXRhdGlvbklEIjoiTUVOREVMRVlfQ0lUQVRJT05fMWRiNzZjNDYtNTYyZC00MzQwLWFiOTMtY2NhMWNlNzZlYjRm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054ce082-3709-4fae-bb33-d295d877ae70&quot;,&quot;properties&quot;:{&quot;noteIndex&quot;:0},&quot;isEdited&quot;:false,&quot;manualOverride&quot;:{&quot;isManuallyOverridden&quot;:false,&quot;citeprocText&quot;:&quot;[8]&quot;,&quot;manualOverrideText&quot;:&quot;&quot;},&quot;citationTag&quot;:&quot;MENDELEY_CITATION_v3_eyJjaXRhdGlvbklEIjoiTUVOREVMRVlfQ0lUQVRJT05fMDU0Y2UwODItMzcwOS00ZmFlLWJiMzMtZDI5NWQ4NzdhZTcw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c295f5ab-0947-4f5a-978d-1886f8a46f3b&quot;,&quot;properties&quot;:{&quot;noteIndex&quot;:0},&quot;isEdited&quot;:false,&quot;manualOverride&quot;:{&quot;isManuallyOverridden&quot;:false,&quot;citeprocText&quot;:&quot;[20,24–27]&quot;,&quot;manualOverrideText&quot;:&quot;&quot;},&quot;citationTag&quot;:&quot;MENDELEY_CITATION_v3_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id&quot;:&quot;c124340c-1bfe-39db-b800-67f27972ca73&quot;,&quot;itemData&quot;:{&quot;type&quot;:&quot;article-journal&quot;,&quot;id&quot;:&quot;c124340c-1bfe-39db-b800-67f27972ca73&quot;,&quot;title&quot;:&quot;Quantification and characterization of mineral oil in fish feed by liquid chromatography-gas chromatography-flame ionization detector and liquid chromatography-comprehensive multidimensional gas chromatography-time-of-flight mass spectrometer / flame ioni&quot;,&quot;author&quot;:[{&quot;family&quot;:&quot;Bauwens&quot;,&quot;given&quot;:&quot;Grégory&quot;,&quot;parse-names&quot;:false,&quot;dropping-particle&quot;:&quot;&quot;,&quot;non-dropping-particle&quot;:&quot;&quot;},{&quot;family&quot;:&quot;Conchione&quot;,&quot;given&quot;:&quot;Chiara&quot;,&quot;parse-names&quot;:false,&quot;dropping-particle&quot;:&quot;&quot;,&quot;non-dropping-particle&quot;:&quot;&quot;},{&quot;family&quot;:&quot;Sdrigotti&quot;,&quot;given&quot;:&quot;Nicola&quot;,&quot;parse-names&quot;:false,&quot;dropping-particle&quot;:&quot;&quot;,&quot;non-dropping-particle&quot;:&quot;&quot;},{&quot;family&quot;:&quot;Moret&quot;,&quot;given&quot;:&quot;Sabrina&quot;,&quot;parse-names&quot;:false,&quot;dropping-particle&quot;:&quot;&quot;,&quot;non-dropping-particle&quot;:&quot;&quot;},{&quot;family&quot;:&quot;Purcaro&quot;,&quot;given&quot;:&quot;Giorgia&quot;,&quot;parse-names&quot;:false,&quot;dropping-particle&quot;:&quot;&quot;,&quot;non-dropping-particle&quot;:&quot;&quot;}],&quot;DOI&quot;:&quot;10.1016/j.chroma.2022.463208&quot;,&quot;issued&quot;:{&quot;date-parts&quot;:[[2022]]},&quot;volume&quot;:&quot;1677&quot;,&quot;container-title-short&quot;:&quot;&quot;},&quot;isTemporary&quot;:false},{&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id&quot;:&quot;fb0e2ab9-66f4-3768-870b-87104b19e7b9&quot;,&quot;itemData&quot;:{&quot;type&quot;:&quot;paper-conference&quot;,&quot;id&quot;:&quot;fb0e2ab9-66f4-3768-870b-87104b19e7b9&quot;,&quot;title&quot;:&quot;Determination of MOAH in infant formula-the ring trial validation study&quot;,&quot;author&quot;:[{&quot;family&quot;:&quot;Bratinova S&quot;,&quot;given&quot;:&quot;&quot;,&quot;parse-names&quot;:false,&quot;dropping-particle&quot;:&quot;&quot;,&quot;non-dropping-particle&quot;:&quot;&quot;},{&quot;family&quot;:&quot;Robouch P&quot;,&quot;given&quot;:&quot;&quot;,&quot;parse-names&quot;:false,&quot;dropping-particle&quot;:&quot;&quot;,&quot;non-dropping-particle&quot;:&quot;&quot;},{&quot;family&quot;:&quot;Beldi G&quot;,&quot;given&quot;:&quot;&quot;,&quot;parse-names&quot;:false,&quot;dropping-particle&quot;:&quot;&quot;,&quot;non-dropping-particle&quot;:&quot;&quot;},{&quot;family&quot;:&quot;Senaldi C&quot;,&quot;given&quot;:&quot;&quot;,&quot;parse-names&quot;:false,&quot;dropping-particle&quot;:&quot;&quot;,&quot;non-dropping-particle&quot;:&quot;&quot;},{&quot;family&quot;:&quot;Gonçalves&quot;,&quot;given&quot;:&quot;Karasek L&quot;,&quot;parse-names&quot;:false,&quot;dropping-particle&quot;:&quot;&quot;,&quot;non-dropping-particle&quot;:&quot;&quot;},{&quot;family&quot;:&quot;Valzacchi S&quot;,&quot;given&quot;:&quot;&quot;,&quot;parse-names&quot;:false,&quot;dropping-particle&quot;:&quot;&quot;,&quot;non-dropping-particle&quot;:&quot;&quot;},{&quot;family&quot;:&quot;Garcia-Ruiz S&quot;,&quot;given&quot;:&quot;&quot;,&quot;parse-names&quot;:false,&quot;dropping-particle&quot;:&quot;&quot;,&quot;non-dropping-particle&quot;:&quot;&quot;},{&quot;family&quot;:&quot;Hoekstra E&quot;,&quot;given&quot;:&quot;&quot;,&quot;parse-names&quot;:false,&quot;dropping-particle&quot;:&quot;&quot;,&quot;non-dropping-particle&quot;:&quot;&quot;}],&quot;DOI&quot;:&quot;10.2760/606967&quot;,&quot;ISBN&quot;:&quot;9789268018156&quot;,&quot;ISSN&quot;:&quot;1831-9424&quot;,&quot;URL&quot;:&quot;https://ec.europa.eu/jrc&quot;,&quot;container-title-short&quot;:&quot;&quot;},&quot;isTemporary&quot;:false},{&quot;id&quot;:&quot;e8064c24-96fe-33cd-8cb7-2cc1f4979ca0&quot;,&quot;itemData&quot;:{&quot;type&quot;:&quot;report&quot;,&quot;id&quot;:&quot;e8064c24-96fe-33cd-8cb7-2cc1f4979ca0&quot;,&quot;title&quot;:&quot;METHOD OF ANALYSIS DETERMINATION OF THE COMPOSITION AND CONTENT OF STEROLS, TRITERPENIC DIALCOHOLS AND ALIPHATIC ALCOHOLS BY CAPILLARY COLUMN GAS CHROMATOGRAPHY&quot;,&quot;author&quot;:[{&quot;family&quot;:&quot;International Olive Concil&quot;,&quot;given&quot;:&quot;COI/T.20/ Doc. No 26/Rev. 5&quot;,&quot;parse-names&quot;:false,&quot;dropping-particle&quot;:&quot;&quot;,&quot;non-dropping-particle&quot;:&quot;&quot;}],&quot;URL&quot;:&quot;http://www.internationaloliveoil.org/&quot;,&quot;issued&quot;:{&quot;date-parts&quot;:[[2020]]},&quot;container-title-short&quot;:&quot;&quot;},&quot;isTemporary&quot;:false}]},{&quot;citationID&quot;:&quot;MENDELEY_CITATION_cabaee4b-79c2-414a-8e66-87877b6b00ba&quot;,&quot;properties&quot;:{&quot;noteIndex&quot;:0},&quot;isEdited&quot;:false,&quot;manualOverride&quot;:{&quot;isManuallyOverridden&quot;:false,&quot;citeprocText&quot;:&quot;[28]&quot;,&quot;manualOverrideText&quot;:&quot;&quot;},&quot;citationTag&quot;:&quot;MENDELEY_CITATION_v3_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&quot;,&quot;citationItems&quot;:[{&quot;id&quot;:&quot;da960e6c-2fd8-38b8-95bc-db3b148bcda0&quot;,&quot;itemData&quot;:{&quot;type&quot;:&quot;article-journal&quot;,&quot;id&quot;:&quot;da960e6c-2fd8-38b8-95bc-db3b148bcda0&quot;,&quot;title&quot;:&quot;AOCS Official Method Cd 3-25, revision 2011, Saponification Value&quot;,&quot;author&quot;:[{&quot;family&quot;:&quot;American Oil chemical Society (AOCS)&quot;,&quot;given&quot;:&quot;&quot;,&quot;parse-names&quot;:false,&quot;dropping-particle&quot;:&quot;&quot;,&quot;non-dropping-particle&quot;:&quot;&quot;}],&quot;issued&quot;:{&quot;date-parts&quot;:[[2011]]},&quot;container-title-short&quot;:&quot;&quot;},&quot;isTemporary&quot;:false}]},{&quot;citationID&quot;:&quot;MENDELEY_CITATION_3170b17c-4e28-49b9-8e31-f0e5498cc6f8&quot;,&quot;properties&quot;:{&quot;noteIndex&quot;:0},&quot;isEdited&quot;:false,&quot;manualOverride&quot;:{&quot;isManuallyOverridden&quot;:false,&quot;citeprocText&quot;:&quot;[27]&quot;,&quot;manualOverrideText&quot;:&quot;&quot;},&quot;citationTag&quot;:&quot;MENDELEY_CITATION_v3_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&quot;,&quot;citationItems&quot;:[{&quot;id&quot;:&quot;e8064c24-96fe-33cd-8cb7-2cc1f4979ca0&quot;,&quot;itemData&quot;:{&quot;type&quot;:&quot;report&quot;,&quot;id&quot;:&quot;e8064c24-96fe-33cd-8cb7-2cc1f4979ca0&quot;,&quot;title&quot;:&quot;METHOD OF ANALYSIS DETERMINATION OF THE COMPOSITION AND CONTENT OF STEROLS, TRITERPENIC DIALCOHOLS AND ALIPHATIC ALCOHOLS BY CAPILLARY COLUMN GAS CHROMATOGRAPHY&quot;,&quot;author&quot;:[{&quot;family&quot;:&quot;International Olive Concil&quot;,&quot;given&quot;:&quot;COI/T.20/ Doc. No 26/Rev. 5&quot;,&quot;parse-names&quot;:false,&quot;dropping-particle&quot;:&quot;&quot;,&quot;non-dropping-particle&quot;:&quot;&quot;}],&quot;URL&quot;:&quot;http://www.internationaloliveoil.org/&quot;,&quot;issued&quot;:{&quot;date-parts&quot;:[[2020]]},&quot;container-title-short&quot;:&quot;&quot;},&quot;isTemporary&quot;:false}]},{&quot;citationID&quot;:&quot;MENDELEY_CITATION_6fdc498e-c6be-4c94-9a1c-d8b0269c9bb3&quot;,&quot;properties&quot;:{&quot;noteIndex&quot;:0},&quot;isEdited&quot;:false,&quot;manualOverride&quot;:{&quot;isManuallyOverridden&quot;:false,&quot;citeprocText&quot;:&quot;[24]&quot;,&quot;manualOverrideText&quot;:&quot;&quot;},&quot;citationTag&quot;:&quot;MENDELEY_CITATION_v3_eyJjaXRhdGlvbklEIjoiTUVOREVMRVlfQ0lUQVRJT05fNmZkYzQ5OGUtYzZiZS00Yzk0LTlhMWMtZDhiMDI2OWM5YmIz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0ed33aad-78ed-4268-a232-769357d6a0c5&quot;,&quot;properties&quot;:{&quot;noteIndex&quot;:0},&quot;isEdited&quot;:false,&quot;manualOverride&quot;:{&quot;isManuallyOverridden&quot;:false,&quot;citeprocText&quot;:&quot;[26]&quot;,&quot;manualOverrideText&quot;:&quot;&quot;},&quot;citationTag&quot;:&quot;MENDELEY_CITATION_v3_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&quot;,&quot;citationItems&quot;:[{&quot;id&quot;:&quot;c124340c-1bfe-39db-b800-67f27972ca73&quot;,&quot;itemData&quot;:{&quot;type&quot;:&quot;article-journal&quot;,&quot;id&quot;:&quot;c124340c-1bfe-39db-b800-67f27972ca73&quot;,&quot;title&quot;:&quot;Quantification and characterization of mineral oil in fish feed by liquid chromatography-gas chromatography-flame ionization detector and liquid chromatography-comprehensive multidimensional gas chromatography-time-of-flight mass spectrometer / flame ioni&quot;,&quot;author&quot;:[{&quot;family&quot;:&quot;Bauwens&quot;,&quot;given&quot;:&quot;Grégory&quot;,&quot;parse-names&quot;:false,&quot;dropping-particle&quot;:&quot;&quot;,&quot;non-dropping-particle&quot;:&quot;&quot;},{&quot;family&quot;:&quot;Conchione&quot;,&quot;given&quot;:&quot;Chiara&quot;,&quot;parse-names&quot;:false,&quot;dropping-particle&quot;:&quot;&quot;,&quot;non-dropping-particle&quot;:&quot;&quot;},{&quot;family&quot;:&quot;Sdrigotti&quot;,&quot;given&quot;:&quot;Nicola&quot;,&quot;parse-names&quot;:false,&quot;dropping-particle&quot;:&quot;&quot;,&quot;non-dropping-particle&quot;:&quot;&quot;},{&quot;family&quot;:&quot;Moret&quot;,&quot;given&quot;:&quot;Sabrina&quot;,&quot;parse-names&quot;:false,&quot;dropping-particle&quot;:&quot;&quot;,&quot;non-dropping-particle&quot;:&quot;&quot;},{&quot;family&quot;:&quot;Purcaro&quot;,&quot;given&quot;:&quot;Giorgia&quot;,&quot;parse-names&quot;:false,&quot;dropping-particle&quot;:&quot;&quot;,&quot;non-dropping-particle&quot;:&quot;&quot;}],&quot;DOI&quot;:&quot;10.1016/j.chroma.2022.463208&quot;,&quot;issued&quot;:{&quot;date-parts&quot;:[[2022]]},&quot;volume&quot;:&quot;1677&quot;,&quot;container-title-short&quot;:&quot;&quot;},&quot;isTemporary&quot;:false}]},{&quot;citationID&quot;:&quot;MENDELEY_CITATION_13263010-6216-4aae-8f40-240f59be47b4&quot;,&quot;properties&quot;:{&quot;noteIndex&quot;:0},&quot;isEdited&quot;:false,&quot;manualOverride&quot;:{&quot;isManuallyOverridden&quot;:false,&quot;citeprocText&quot;:&quot;[26]&quot;,&quot;manualOverrideText&quot;:&quot;&quot;},&quot;citationTag&quot;:&quot;MENDELEY_CITATION_v3_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&quot;,&quot;citationItems&quot;:[{&quot;id&quot;:&quot;c124340c-1bfe-39db-b800-67f27972ca73&quot;,&quot;itemData&quot;:{&quot;type&quot;:&quot;article-journal&quot;,&quot;id&quot;:&quot;c124340c-1bfe-39db-b800-67f27972ca73&quot;,&quot;title&quot;:&quot;Quantification and characterization of mineral oil in fish feed by liquid chromatography-gas chromatography-flame ionization detector and liquid chromatography-comprehensive multidimensional gas chromatography-time-of-flight mass spectrometer / flame ioni&quot;,&quot;author&quot;:[{&quot;family&quot;:&quot;Bauwens&quot;,&quot;given&quot;:&quot;Grégory&quot;,&quot;parse-names&quot;:false,&quot;dropping-particle&quot;:&quot;&quot;,&quot;non-dropping-particle&quot;:&quot;&quot;},{&quot;family&quot;:&quot;Conchione&quot;,&quot;given&quot;:&quot;Chiara&quot;,&quot;parse-names&quot;:false,&quot;dropping-particle&quot;:&quot;&quot;,&quot;non-dropping-particle&quot;:&quot;&quot;},{&quot;family&quot;:&quot;Sdrigotti&quot;,&quot;given&quot;:&quot;Nicola&quot;,&quot;parse-names&quot;:false,&quot;dropping-particle&quot;:&quot;&quot;,&quot;non-dropping-particle&quot;:&quot;&quot;},{&quot;family&quot;:&quot;Moret&quot;,&quot;given&quot;:&quot;Sabrina&quot;,&quot;parse-names&quot;:false,&quot;dropping-particle&quot;:&quot;&quot;,&quot;non-dropping-particle&quot;:&quot;&quot;},{&quot;family&quot;:&quot;Purcaro&quot;,&quot;given&quot;:&quot;Giorgia&quot;,&quot;parse-names&quot;:false,&quot;dropping-particle&quot;:&quot;&quot;,&quot;non-dropping-particle&quot;:&quot;&quot;}],&quot;DOI&quot;:&quot;10.1016/j.chroma.2022.463208&quot;,&quot;issued&quot;:{&quot;date-parts&quot;:[[2022]]},&quot;volume&quot;:&quot;1677&quot;,&quot;container-title-short&quot;:&quot;&quot;},&quot;isTemporary&quot;:false}]},{&quot;citationID&quot;:&quot;MENDELEY_CITATION_cb92cf42-efcd-4680-be73-d31a48ba191d&quot;,&quot;properties&quot;:{&quot;noteIndex&quot;:0},&quot;isEdited&quot;:false,&quot;manualOverride&quot;:{&quot;isManuallyOverridden&quot;:false,&quot;citeprocText&quot;:&quot;[24]&quot;,&quot;manualOverrideText&quot;:&quot;&quot;},&quot;citationTag&quot;:&quot;MENDELEY_CITATION_v3_eyJjaXRhdGlvbklEIjoiTUVOREVMRVlfQ0lUQVRJT05fY2I5MmNmNDItZWZjZC00NjgwLWJlNzMtZDMxYTQ4YmExOTFk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53cc3c59-375c-4ffa-a5a3-c0e885946c2f&quot;,&quot;properties&quot;:{&quot;noteIndex&quot;:0},&quot;isEdited&quot;:false,&quot;manualOverride&quot;:{&quot;isManuallyOverridden&quot;:false,&quot;citeprocText&quot;:&quot;[24]&quot;,&quot;manualOverrideText&quot;:&quot;&quot;},&quot;citationTag&quot;:&quot;MENDELEY_CITATION_v3_eyJjaXRhdGlvbklEIjoiTUVOREVMRVlfQ0lUQVRJT05fNTNjYzNjNTktMzc1Yy00ZmZhLWE1YTMtYzBlODg1OTQ2YzJm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858f713b-04c5-4066-9242-732fbb364e75&quot;,&quot;properties&quot;:{&quot;noteIndex&quot;:0},&quot;isEdited&quot;:false,&quot;manualOverride&quot;:{&quot;isManuallyOverridden&quot;:false,&quot;citeprocText&quot;:&quot;[24]&quot;,&quot;manualOverrideText&quot;:&quot;&quot;},&quot;citationTag&quot;:&quot;MENDELEY_CITATION_v3_eyJjaXRhdGlvbklEIjoiTUVOREVMRVlfQ0lUQVRJT05fODU4ZjcxM2ItMDRjNS00MDY2LTkyNDItNzMyZmJiMzY0ZTc1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90ad5c38-c060-4b66-b6f2-b656201b094c&quot;,&quot;properties&quot;:{&quot;noteIndex&quot;:0},&quot;isEdited&quot;:false,&quot;manualOverride&quot;:{&quot;isManuallyOverridden&quot;:false,&quot;citeprocText&quot;:&quot;[20]&quot;,&quot;manualOverrideText&quot;:&quot;&quot;},&quot;citationTag&quot;:&quot;MENDELEY_CITATION_v3_eyJjaXRhdGlvbklEIjoiTUVOREVMRVlfQ0lUQVRJT05fOTBhZDVjMzgtYzA2MC00YjY2LWI2ZjItYjY1NjIwMWIwOTRj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7b0b211d-03b3-449e-b8f4-cfe66fd729ad&quot;,&quot;properties&quot;:{&quot;noteIndex&quot;:0},&quot;isEdited&quot;:false,&quot;manualOverride&quot;:{&quot;isManuallyOverridden&quot;:false,&quot;citeprocText&quot;:&quot;[24]&quot;,&quot;manualOverrideText&quot;:&quot;&quot;},&quot;citationTag&quot;:&quot;MENDELEY_CITATION_v3_eyJjaXRhdGlvbklEIjoiTUVOREVMRVlfQ0lUQVRJT05fN2IwYjIxMWQtMDNiMy00NDllLWI4ZjQtY2ZlNjZmZDcyOWFk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eae03ba1-9dc5-43c5-b31c-d4ae43bffb44&quot;,&quot;properties&quot;:{&quot;noteIndex&quot;:0},&quot;isEdited&quot;:false,&quot;manualOverride&quot;:{&quot;isManuallyOverridden&quot;:false,&quot;citeprocText&quot;:&quot;[20]&quot;,&quot;manualOverrideText&quot;:&quot;&quot;},&quot;citationTag&quot;:&quot;MENDELEY_CITATION_v3_eyJjaXRhdGlvbklEIjoiTUVOREVMRVlfQ0lUQVRJT05fZWFlMDNiYTEtOWRjNS00M2M1LWIzMWMtZDRhZTQzYmZmYjQ0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8b16e054-02b9-4e46-841a-a9405e85e468&quot;,&quot;properties&quot;:{&quot;noteIndex&quot;:0},&quot;isEdited&quot;:false,&quot;manualOverride&quot;:{&quot;isManuallyOverridden&quot;:false,&quot;citeprocText&quot;:&quot;[20]&quot;,&quot;manualOverrideText&quot;:&quot;&quot;},&quot;citationTag&quot;:&quot;MENDELEY_CITATION_v3_eyJjaXRhdGlvbklEIjoiTUVOREVMRVlfQ0lUQVRJT05fOGIxNmUwNTQtMDJiOS00ZTQ2LTg0MWEtYTk0MDVlODVlNDY4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b8e9b4d0-bc4d-48eb-b0f8-697c8302c49d&quot;,&quot;properties&quot;:{&quot;noteIndex&quot;:0},&quot;isEdited&quot;:false,&quot;manualOverride&quot;:{&quot;isManuallyOverridden&quot;:false,&quot;citeprocText&quot;:&quot;[29]&quot;,&quot;manualOverrideText&quot;:&quot;&quot;},&quot;citationTag&quot;:&quot;MENDELEY_CITATION_v3_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&quot;,&quot;citationItems&quot;:[{&quot;id&quot;:&quot;73bf4a50-e27c-377d-98b6-87bc8b960924&quot;,&quot;itemData&quot;:{&quot;type&quot;:&quot;article-journal&quot;,&quot;id&quot;:&quot;73bf4a50-e27c-377d-98b6-87bc8b960924&quot;,&quot;title&quot;:&quot;Saturated and aromatic mineral oil hydrocarbons from paperboard food packaging: Estimation of long-term migration from contents in the paperboard and data on boxes from the market&quot;,&quot;author&quot;:[{&quot;family&quot;:&quot;Lorenzini&quot;,&quot;given&quot;:&quot;R.&quot;,&quot;parse-names&quot;:false,&quot;dropping-particle&quot;:&quot;&quot;,&quot;non-dropping-particle&quot;:&quot;&quot;},{&quot;family&quot;:&quot;Fiselier&quot;,&quot;given&quot;:&quot;K.&quot;,&quot;parse-names&quot;:false,&quot;dropping-particle&quot;:&quot;&quot;,&quot;non-dropping-particle&quot;:&quot;&quot;},{&quot;family&quot;:&quot;Biedermann&quot;,&quot;given&quot;:&quot;M.&quot;,&quot;parse-names&quot;:false,&quot;dropping-particle&quot;:&quot;&quot;,&quot;non-dropping-particle&quot;:&quot;&quot;},{&quot;family&quot;:&quot;Barbanera&quot;,&quot;given&quot;:&quot;M.&quot;,&quot;parse-names&quot;:false,&quot;dropping-particle&quot;:&quot;&quot;,&quot;non-dropping-particle&quot;:&quot;&quot;},{&quot;family&quot;:&quot;Braschi&quot;,&quot;given&quot;:&quot;I.&quot;,&quot;parse-names&quot;:false,&quot;dropping-particle&quot;:&quot;&quot;,&quot;non-dropping-particle&quot;:&quot;&quot;},{&quot;family&quot;:&quot;Grob&quot;,&quot;given&quot;:&quot;K.&quot;,&quot;parse-names&quot;:false,&quot;dropping-particle&quot;:&quot;&quot;,&quot;non-dropping-particle&quot;:&quot;&quot;}],&quot;container-title&quot;:&quot;Food Additives and Contaminants - Part A&quot;,&quot;DOI&quot;:&quot;10.1080/19440049.2010.517568&quot;,&quot;ISSN&quot;:&quot;14645122&quot;,&quot;PMID&quot;:&quot;20967663&quot;,&quot;issued&quot;:{&quot;date-parts&quot;:[[2010]]},&quot;page&quot;:&quot;1765-1774&quot;,&quot;abstract&quot;:&quot;In the absence of a functional barrier, mineral oil hydrocarbons from printing inks and recycled fibres tend to migrate from paper-based food-packaging materials through the gas phase into dry food. Concentrations easily far exceed the limit derived from the acceptable daily intake (ADI) of the Joint FAO/WHO Expert Committee on Food Additives (JECFA). Since the estimation of long-term migration into the food by testing at 40°C for 10 days is difficult, it seems preferable (and easier) to use the mineral oil content in the paperboard. Evaporation experiments showed that hydrocarbons eluted up to about n-C24 are sufficiently volatile for relevant migration into dry food: in worst-case situations, about 80% migrate into the packed food. The extraction of the paperboard was optimised to give good recovery of the relevant hydrocarbons, but to discriminate against those of high molecular mass which tend to disturb gas chromatographic analysis in on-line coupled normal phase HPLC-GC-FID. Even though some of the relevant hydrocarbons had already evaporated, the average concentration of&lt;C24 mineral oil saturated hydrocarbons (MOSH) in the paperboard boxes of 102 products from the Swiss and Italian market was 626 mg kg-1. Nearly 15% of investigated boxes still contained more than 1000 mg kg-1&lt;C24 MOSH up to over 3000 mg kg-1 (maximum=3500 mgkg-1). This amount of MOSH in the board have the potential of contaminating the packed food at a level exceeding the limit, derived from the JECFA ADI, hundreds of times. © 2010 Taylor &amp; Francis.&quot;,&quot;publisher&quot;:&quot;Taylor and Francis Ltd.&quot;,&quot;issue&quot;:&quot;12&quot;,&quot;volume&quot;:&quot;27&quot;,&quot;container-title-short&quot;:&quot;&quot;},&quot;isTemporary&quot;:false}]},{&quot;citationID&quot;:&quot;MENDELEY_CITATION_02638e98-4533-4a67-a9f6-2e74265239e1&quot;,&quot;properties&quot;:{&quot;noteIndex&quot;:0},&quot;isEdited&quot;:false,&quot;manualOverride&quot;:{&quot;isManuallyOverridden&quot;:false,&quot;citeprocText&quot;:&quot;[24]&quot;,&quot;manualOverrideText&quot;:&quot;&quot;},&quot;citationTag&quot;:&quot;MENDELEY_CITATION_v3_eyJjaXRhdGlvbklEIjoiTUVOREVMRVlfQ0lUQVRJT05fMDI2MzhlOTgtNDUzMy00YTY3LWE5ZjYtMmU3NDI2NTIzOWUxIiwicHJvcGVydGllcyI6eyJub3RlSW5kZXgiOjB9LCJpc0VkaXRlZCI6ZmFsc2UsIm1hbnVhbE92ZXJyaWRlIjp7ImlzTWFudWFsbHlPdmVycmlkZGVuIjpmYWxzZSwiY2l0ZXByb2NUZXh0IjoiWzI0XSIsIm1hbnVhbE92ZXJyaWRlVGV4dCI6IiJ9LCJjaXRhdGlvbkl0ZW1zIjpbeyJpZCI6IjA2NWEzNGQ5LTJiYTUtMzRkZi04ODJhLTM5Yjk4ZmM0MzA2YyIsIml0ZW1EYXRhIjp7InR5cGUiOiJhcnRpY2xlLWpvdXJuYWwiLCJpZCI6IjA2NWEzNGQ5LTJiYTUtMzRkZi04ODJhLTM5Yjk4ZmM0MzA2Yy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&quot;,&quot;citationItems&quot;:[{&quot;id&quot;:&quot;065a34d9-2ba5-34df-882a-39b98fc4306c&quot;,&quot;itemData&quot;:{&quot;type&quot;:&quot;article-journal&quot;,&quot;id&quot;:&quot;065a34d9-2ba5-34df-882a-39b98fc4306c&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container-title-short&quot;:&quot;Food Chem&quot;,&quot;DOI&quot;:&quot;10.1016/j.foodchem.2021.130966&quot;,&quot;ISSN&quot;:&quot;18737072&quot;,&quot;PMID&quot;:&quot;34624693&quot;,&quot;issued&quot;:{&quot;date-parts&quot;:[[2022,2,15]]},&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 Ltd&quot;,&quot;volume&quot;:&quot;370&quot;},&quot;isTemporary&quot;:false}]},{&quot;citationID&quot;:&quot;MENDELEY_CITATION_2145b43f-0f0c-45d4-ac3d-27ab4f06ab3c&quot;,&quot;properties&quot;:{&quot;noteIndex&quot;:0},&quot;isEdited&quot;:false,&quot;manualOverride&quot;:{&quot;isManuallyOverridden&quot;:false,&quot;citeprocText&quot;:&quot;[8]&quot;,&quot;manualOverrideText&quot;:&quot;&quot;},&quot;citationTag&quot;:&quot;MENDELEY_CITATION_v3_eyJjaXRhdGlvbklEIjoiTUVOREVMRVlfQ0lUQVRJT05fMjE0NWI0M2YtMGYwYy00NWQ0LWFjM2QtMjdhYjRmMDZhYjNj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73fb66c8-7166-4c8d-8f10-4b27c59b294f&quot;,&quot;properties&quot;:{&quot;noteIndex&quot;:0},&quot;isEdited&quot;:false,&quot;manualOverride&quot;:{&quot;isManuallyOverridden&quot;:false,&quot;citeprocText&quot;:&quot;[20]&quot;,&quot;manualOverrideText&quot;:&quot;&quot;},&quot;citationTag&quot;:&quot;MENDELEY_CITATION_v3_eyJjaXRhdGlvbklEIjoiTUVOREVMRVlfQ0lUQVRJT05fNzNmYjY2YzgtNzE2Ni00YzhkLThmMTAtNGIyN2M1OWIyOTRm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e0e48e50-130a-410d-b0f6-18f193f02cf1&quot;,&quot;properties&quot;:{&quot;noteIndex&quot;:0},&quot;isEdited&quot;:false,&quot;manualOverride&quot;:{&quot;isManuallyOverridden&quot;:false,&quot;citeprocText&quot;:&quot;[8]&quot;,&quot;manualOverrideText&quot;:&quot;&quot;},&quot;citationTag&quot;:&quot;MENDELEY_CITATION_v3_eyJjaXRhdGlvbklEIjoiTUVOREVMRVlfQ0lUQVRJT05fZTBlNDhlNTAtMTMwYS00MTBkLWIwZjYtMThmMTkzZjAyY2Yx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quot;citationID&quot;:&quot;MENDELEY_CITATION_06b57ecf-82cb-49da-82a0-53beee4af49b&quot;,&quot;properties&quot;:{&quot;noteIndex&quot;:0},&quot;isEdited&quot;:false,&quot;manualOverride&quot;:{&quot;isManuallyOverridden&quot;:false,&quot;citeprocText&quot;:&quot;[20]&quot;,&quot;manualOverrideText&quot;:&quot;&quot;},&quot;citationTag&quot;:&quot;MENDELEY_CITATION_v3_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&quot;,&quot;citationItems&quot;:[{&quot;id&quot;:&quot;a53077f1-1a5e-3471-9865-9f4d3ba3904a&quot;,&quot;itemData&quot;:{&quot;type&quot;:&quot;report&quot;,&quot;id&quot;:&quot;a53077f1-1a5e-3471-9865-9f4d3ba3904a&quot;,&quot;title&quot;:&quot;Vegetable oils-Determination of mineral oil saturated hydrocarbons (MOSH) and aromatic hydrocarbons (MOAH) with online coupled HPLC-GC-FID analysis-Method for low limit of quantification&quot;,&quot;author&quot;:[{&quot;family&quot;:&quot;ISO/DIS 20122&quot;,&quot;given&quot;:&quot;&quot;,&quot;parse-names&quot;:false,&quot;dropping-particle&quot;:&quot;&quot;,&quot;non-dropping-particle&quot;:&quot;&quot;}],&quot;accessed&quot;:{&quot;date-parts&quot;:[[2024,2,27]]},&quot;URL&quot;:&quot;https://www.iso.org/obp/ui/en/#iso:std:iso:20122:dis:ed-1:v1:en&quot;,&quot;issued&quot;:{&quot;date-parts&quot;:[[2024]]},&quot;container-title-short&quot;:&quot;&quot;},&quot;isTemporary&quot;:false}]},{&quot;citationID&quot;:&quot;MENDELEY_CITATION_a6aa38e7-c575-4e8c-91db-0c7706930cc9&quot;,&quot;properties&quot;:{&quot;noteIndex&quot;:0},&quot;isEdited&quot;:false,&quot;manualOverride&quot;:{&quot;isManuallyOverridden&quot;:false,&quot;citeprocText&quot;:&quot;[8]&quot;,&quot;manualOverrideText&quot;:&quot;&quot;},&quot;citationTag&quot;:&quot;MENDELEY_CITATION_v3_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&quot;,&quot;citationItems&quot;:[{&quot;id&quot;:&quot;aa5af537-aa0a-3d40-b6ab-600186a1c370&quot;,&quot;itemData&quot;:{&quot;type&quot;:&quot;book&quot;,&quot;id&quot;:&quot;aa5af537-aa0a-3d40-b6ab-600186a1c370&quot;,&quot;title&quot;:&quot;Guidance on sampling, analysis and data reporting for the monitoring of mineral oil hydrocarbons in food and food contact materials.&quot;,&quot;author&quot;:[{&quot;family&quot;:&quot;Bratinova&quot;,&quot;given&quot;:&quot;S.&quot;,&quot;parse-names&quot;:false,&quot;dropping-particle&quot;:&quot;&quot;,&quot;non-dropping-particle&quot;:&quot;&quot;},{&quot;family&quot;:&quot;Hoekstra&quot;,&quot;given&quot;:&quot;E.&quot;,&quot;parse-names&quot;:false,&quot;dropping-particle&quot;:&quot;&quot;,&quot;non-dropping-particle&quot;:&quot;&quot;},{&quot;family&quot;:&quot;European Commission. Joint Research Centre.&quot;,&quot;given&quot;:&quot;&quot;,&quot;parse-names&quot;:false,&quot;dropping-particle&quot;:&quot;&quot;,&quot;non-dropping-particle&quot;:&quot;&quot;}],&quot;ISBN&quot;:&quot;9789276001720&quot;,&quot;issued&quot;:{&quot;date-parts&quot;:[[2023]]},&quot;abstract&quot;:&quot;This guidance document covers specific directions for sampling and analysis of mineral oil saturated hydrocarbons (MOSH) and mineral oil aromatic hydrocarbons (MOAH) in food and FCM in the frame of Recommendation (EU) 2017/84 for the monitoring of mineral oils. It provides guidance on the minimum performance requirements of the analytical methods fit for MOSH/MOAH monitoring. The guidance should be used by all stakeholders involved in the determination of mineral oil hydrocarbons in food and FCM, i.e. food inspectors, official control laboratories, laboratories in industry and laboratories of non-governmental organisations. This guidance aims to support the generation of reliable data for the occurrence of both fractions - MOSH and MOAH - and to enable reporting by laboratories that are already familiar with the analytical approaches and have proven their analytical performance in relevant proficiency testing (PT) schemes. For laboratories that are not familiar with MOSH/MOAH analysis, this guidance gives the minimum performance requirements and references to current analytical approaches described in the scientific literature. It does not provide standard operating procedures.&quot;,&quot;container-title-short&quot;:&quot;&quot;},&quot;isTemporary&quot;:false}]}]"/>
    <we:property name="MENDELEY_CITATIONS_LOCALE_CODE" value="&quot;en-US&quot;"/>
    <we:property name="MENDELEY_CITATIONS_STYLE" value="{&quot;id&quot;:&quot;https://www.zotero.org/styles/analytica-chimica-acta&quot;,&quot;title&quot;:&quot;Analytica Chimica Act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c284746-b010-48b3-bff0-794aa540d17a">
      <UserInfo>
        <DisplayName>Bauwens Grégory</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73F11D955C3479864C074A57733F6" ma:contentTypeVersion="6" ma:contentTypeDescription="Crée un document." ma:contentTypeScope="" ma:versionID="b6ae86ac8a8e0f828c2460d3c14955d0">
  <xsd:schema xmlns:xsd="http://www.w3.org/2001/XMLSchema" xmlns:xs="http://www.w3.org/2001/XMLSchema" xmlns:p="http://schemas.microsoft.com/office/2006/metadata/properties" xmlns:ns2="2ea77307-e3a2-484c-9a96-c8a31461567b" xmlns:ns3="fc284746-b010-48b3-bff0-794aa540d17a" targetNamespace="http://schemas.microsoft.com/office/2006/metadata/properties" ma:root="true" ma:fieldsID="1e595712ed9c4bcff933729647df017f" ns2:_="" ns3:_="">
    <xsd:import namespace="2ea77307-e3a2-484c-9a96-c8a31461567b"/>
    <xsd:import namespace="fc284746-b010-48b3-bff0-794aa540d1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77307-e3a2-484c-9a96-c8a3146156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284746-b010-48b3-bff0-794aa540d17a"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F2D9A6-46FC-48FC-ADAC-FC6D4DBD220F}">
  <ds:schemaRefs>
    <ds:schemaRef ds:uri="http://schemas.openxmlformats.org/officeDocument/2006/bibliography"/>
  </ds:schemaRefs>
</ds:datastoreItem>
</file>

<file path=customXml/itemProps2.xml><?xml version="1.0" encoding="utf-8"?>
<ds:datastoreItem xmlns:ds="http://schemas.openxmlformats.org/officeDocument/2006/customXml" ds:itemID="{B381A969-6B97-454B-A1F0-E9D54EE2A14B}">
  <ds:schemaRefs>
    <ds:schemaRef ds:uri="http://schemas.microsoft.com/office/infopath/2007/PartnerControls"/>
    <ds:schemaRef ds:uri="2ea77307-e3a2-484c-9a96-c8a31461567b"/>
    <ds:schemaRef ds:uri="http://purl.org/dc/terms/"/>
    <ds:schemaRef ds:uri="fc284746-b010-48b3-bff0-794aa540d17a"/>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87B7ADB5-CE1A-4C67-BFC6-22B09AB1C443}">
  <ds:schemaRefs>
    <ds:schemaRef ds:uri="http://schemas.microsoft.com/sharepoint/v3/contenttype/forms"/>
  </ds:schemaRefs>
</ds:datastoreItem>
</file>

<file path=customXml/itemProps4.xml><?xml version="1.0" encoding="utf-8"?>
<ds:datastoreItem xmlns:ds="http://schemas.openxmlformats.org/officeDocument/2006/customXml" ds:itemID="{D94388B3-690D-4CC9-B431-DD1E23372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77307-e3a2-484c-9a96-c8a31461567b"/>
    <ds:schemaRef ds:uri="fc284746-b010-48b3-bff0-794aa540d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6435</Words>
  <Characters>35546</Characters>
  <Application>Microsoft Office Word</Application>
  <DocSecurity>0</DocSecurity>
  <Lines>602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Bauwens Grégory</dc:creator>
  <cp:keywords/>
  <dc:description/>
  <cp:lastModifiedBy>Purcaro Giorgia</cp:lastModifiedBy>
  <cp:revision>3</cp:revision>
  <cp:lastPrinted>2024-02-01T16:20:00Z</cp:lastPrinted>
  <dcterms:created xsi:type="dcterms:W3CDTF">2024-06-27T10:32:00Z</dcterms:created>
  <dcterms:modified xsi:type="dcterms:W3CDTF">2024-06-27T10:34:00Z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4c70bf2c0372ca04d667c5fa3e98da1c54b83c16a5ebd914af9948e7246d6474</vt:lpwstr>
  </property>
  <property fmtid="{D5CDD505-2E9C-101B-9397-08002B2CF9AE}" pid="3" name="ContentTypeId">
    <vt:lpwstr>0x0101006A073F11D955C3479864C074A57733F6</vt:lpwstr>
  </property>
</Properties>
</file>