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B0" w:rsidRPr="006D54B0" w:rsidRDefault="006D54B0" w:rsidP="006D54B0">
      <w:pPr>
        <w:spacing w:before="120" w:after="120"/>
        <w:jc w:val="both"/>
        <w:rPr>
          <w:rFonts w:ascii="Times New Roman" w:hAnsi="Times New Roman"/>
          <w:b/>
          <w:lang w:val="en-US"/>
        </w:rPr>
      </w:pPr>
      <w:r w:rsidRPr="006D54B0">
        <w:rPr>
          <w:rFonts w:ascii="Times New Roman" w:hAnsi="Times New Roman"/>
          <w:b/>
          <w:lang w:val="en-US"/>
        </w:rPr>
        <w:t xml:space="preserve">The presentation of </w:t>
      </w:r>
      <w:proofErr w:type="spellStart"/>
      <w:r w:rsidRPr="006D54B0">
        <w:rPr>
          <w:rFonts w:ascii="Times New Roman" w:hAnsi="Times New Roman"/>
          <w:b/>
          <w:lang w:val="en-US"/>
        </w:rPr>
        <w:t>neuroendocrine</w:t>
      </w:r>
      <w:proofErr w:type="spellEnd"/>
      <w:r w:rsidRPr="006D54B0">
        <w:rPr>
          <w:rFonts w:ascii="Times New Roman" w:hAnsi="Times New Roman"/>
          <w:b/>
          <w:lang w:val="en-US"/>
        </w:rPr>
        <w:t xml:space="preserve"> self in the thymus: a necessity for an integrated evolution of the </w:t>
      </w:r>
      <w:proofErr w:type="spellStart"/>
      <w:r w:rsidRPr="006D54B0">
        <w:rPr>
          <w:rFonts w:ascii="Times New Roman" w:hAnsi="Times New Roman"/>
          <w:b/>
          <w:lang w:val="en-US"/>
        </w:rPr>
        <w:t>neuroendocrine</w:t>
      </w:r>
      <w:proofErr w:type="spellEnd"/>
      <w:r w:rsidRPr="006D54B0">
        <w:rPr>
          <w:rFonts w:ascii="Times New Roman" w:hAnsi="Times New Roman"/>
          <w:b/>
          <w:lang w:val="en-US"/>
        </w:rPr>
        <w:t xml:space="preserve"> and adaptive immune systems</w:t>
      </w:r>
    </w:p>
    <w:p w:rsidR="006D54B0" w:rsidRDefault="006D54B0" w:rsidP="006D54B0">
      <w:pPr>
        <w:spacing w:before="120" w:after="120"/>
        <w:jc w:val="both"/>
        <w:rPr>
          <w:rFonts w:ascii="Times New Roman" w:hAnsi="Times New Roman"/>
          <w:lang w:val="en-US"/>
        </w:rPr>
      </w:pPr>
      <w:r>
        <w:rPr>
          <w:rFonts w:ascii="Times New Roman" w:hAnsi="Times New Roman"/>
          <w:lang w:val="en-US"/>
        </w:rPr>
        <w:t xml:space="preserve">Vincent </w:t>
      </w:r>
      <w:proofErr w:type="spellStart"/>
      <w:r>
        <w:rPr>
          <w:rFonts w:ascii="Times New Roman" w:hAnsi="Times New Roman"/>
          <w:lang w:val="en-US"/>
        </w:rPr>
        <w:t>Geenen</w:t>
      </w:r>
      <w:proofErr w:type="spellEnd"/>
    </w:p>
    <w:p w:rsidR="006D54B0" w:rsidRPr="006D54B0" w:rsidRDefault="006D54B0" w:rsidP="006D54B0">
      <w:pPr>
        <w:spacing w:before="120" w:after="120"/>
        <w:jc w:val="both"/>
        <w:rPr>
          <w:rFonts w:ascii="Times New Roman" w:hAnsi="Times New Roman"/>
          <w:i/>
          <w:lang w:val="en-US"/>
        </w:rPr>
      </w:pPr>
      <w:r w:rsidRPr="006D54B0">
        <w:rPr>
          <w:rFonts w:ascii="Times New Roman" w:hAnsi="Times New Roman"/>
          <w:i/>
          <w:lang w:val="en-US"/>
        </w:rPr>
        <w:t xml:space="preserve">University of Liege Center of Immunology, CHU-B23, B-4000 </w:t>
      </w:r>
      <w:proofErr w:type="spellStart"/>
      <w:r w:rsidRPr="006D54B0">
        <w:rPr>
          <w:rFonts w:ascii="Times New Roman" w:hAnsi="Times New Roman"/>
          <w:i/>
          <w:lang w:val="en-US"/>
        </w:rPr>
        <w:t>Liège-Sart</w:t>
      </w:r>
      <w:proofErr w:type="spellEnd"/>
      <w:r w:rsidRPr="006D54B0">
        <w:rPr>
          <w:rFonts w:ascii="Times New Roman" w:hAnsi="Times New Roman"/>
          <w:i/>
          <w:lang w:val="en-US"/>
        </w:rPr>
        <w:t xml:space="preserve"> </w:t>
      </w:r>
      <w:proofErr w:type="spellStart"/>
      <w:r w:rsidRPr="006D54B0">
        <w:rPr>
          <w:rFonts w:ascii="Times New Roman" w:hAnsi="Times New Roman"/>
          <w:i/>
          <w:lang w:val="en-US"/>
        </w:rPr>
        <w:t>Tilman</w:t>
      </w:r>
      <w:proofErr w:type="spellEnd"/>
      <w:r w:rsidRPr="006D54B0">
        <w:rPr>
          <w:rFonts w:ascii="Times New Roman" w:hAnsi="Times New Roman"/>
          <w:i/>
          <w:lang w:val="en-US"/>
        </w:rPr>
        <w:t>, Belgium</w:t>
      </w:r>
    </w:p>
    <w:p w:rsidR="0028366E" w:rsidRDefault="00991AE4" w:rsidP="006D54B0">
      <w:pPr>
        <w:spacing w:before="120" w:after="120"/>
        <w:jc w:val="both"/>
        <w:rPr>
          <w:rFonts w:ascii="Times New Roman" w:hAnsi="Times New Roman"/>
          <w:lang w:val="en-US"/>
        </w:rPr>
      </w:pPr>
      <w:r w:rsidRPr="00991AE4">
        <w:rPr>
          <w:rFonts w:ascii="Times New Roman" w:hAnsi="Times New Roman"/>
          <w:lang w:val="en-US"/>
        </w:rPr>
        <w:t xml:space="preserve">The immune system is a sensory organ able to respond to danger signals that are not detected by nervous cells. The immune response is not autonomous but also regulated by central and peripheral nervous system, as well as by </w:t>
      </w:r>
      <w:proofErr w:type="spellStart"/>
      <w:r w:rsidRPr="00991AE4">
        <w:rPr>
          <w:rFonts w:ascii="Times New Roman" w:hAnsi="Times New Roman"/>
          <w:lang w:val="en-US"/>
        </w:rPr>
        <w:t>neuropeptides</w:t>
      </w:r>
      <w:proofErr w:type="spellEnd"/>
      <w:r w:rsidRPr="00991AE4">
        <w:rPr>
          <w:rFonts w:ascii="Times New Roman" w:hAnsi="Times New Roman"/>
          <w:lang w:val="en-US"/>
        </w:rPr>
        <w:t xml:space="preserve">, vitamin D and </w:t>
      </w:r>
      <w:proofErr w:type="spellStart"/>
      <w:r w:rsidRPr="00991AE4">
        <w:rPr>
          <w:rFonts w:ascii="Times New Roman" w:hAnsi="Times New Roman"/>
          <w:lang w:val="en-US"/>
        </w:rPr>
        <w:t>neuroendocrine</w:t>
      </w:r>
      <w:proofErr w:type="spellEnd"/>
      <w:r w:rsidRPr="00991AE4">
        <w:rPr>
          <w:rFonts w:ascii="Times New Roman" w:hAnsi="Times New Roman"/>
          <w:lang w:val="en-US"/>
        </w:rPr>
        <w:t xml:space="preserve"> axes such as the </w:t>
      </w:r>
      <w:proofErr w:type="spellStart"/>
      <w:r w:rsidRPr="00991AE4">
        <w:rPr>
          <w:rFonts w:ascii="Times New Roman" w:hAnsi="Times New Roman"/>
          <w:lang w:val="en-US"/>
        </w:rPr>
        <w:t>corticotrope</w:t>
      </w:r>
      <w:proofErr w:type="spellEnd"/>
      <w:r w:rsidRPr="00991AE4">
        <w:rPr>
          <w:rFonts w:ascii="Times New Roman" w:hAnsi="Times New Roman"/>
          <w:lang w:val="en-US"/>
        </w:rPr>
        <w:t xml:space="preserve">, </w:t>
      </w:r>
      <w:proofErr w:type="spellStart"/>
      <w:r w:rsidRPr="00991AE4">
        <w:rPr>
          <w:rFonts w:ascii="Times New Roman" w:hAnsi="Times New Roman"/>
          <w:lang w:val="en-US"/>
        </w:rPr>
        <w:t>somatotrope</w:t>
      </w:r>
      <w:proofErr w:type="spellEnd"/>
      <w:r w:rsidRPr="00991AE4">
        <w:rPr>
          <w:rFonts w:ascii="Times New Roman" w:hAnsi="Times New Roman"/>
          <w:lang w:val="en-US"/>
        </w:rPr>
        <w:t xml:space="preserve">, </w:t>
      </w:r>
      <w:proofErr w:type="spellStart"/>
      <w:r w:rsidRPr="00991AE4">
        <w:rPr>
          <w:rFonts w:ascii="Times New Roman" w:hAnsi="Times New Roman"/>
          <w:lang w:val="en-US"/>
        </w:rPr>
        <w:t>thyrotrope</w:t>
      </w:r>
      <w:proofErr w:type="spellEnd"/>
      <w:r w:rsidRPr="00991AE4">
        <w:rPr>
          <w:rFonts w:ascii="Times New Roman" w:hAnsi="Times New Roman"/>
          <w:lang w:val="en-US"/>
        </w:rPr>
        <w:t xml:space="preserve"> and </w:t>
      </w:r>
      <w:proofErr w:type="spellStart"/>
      <w:r w:rsidRPr="00991AE4">
        <w:rPr>
          <w:rFonts w:ascii="Times New Roman" w:hAnsi="Times New Roman"/>
          <w:lang w:val="en-US"/>
        </w:rPr>
        <w:t>gonadotrope</w:t>
      </w:r>
      <w:proofErr w:type="spellEnd"/>
      <w:r w:rsidRPr="00991AE4">
        <w:rPr>
          <w:rFonts w:ascii="Times New Roman" w:hAnsi="Times New Roman"/>
          <w:lang w:val="en-US"/>
        </w:rPr>
        <w:t xml:space="preserve"> axes. During evolution, the thymus emerged concomitantly with </w:t>
      </w:r>
      <w:proofErr w:type="spellStart"/>
      <w:r w:rsidRPr="00991AE4">
        <w:rPr>
          <w:rFonts w:ascii="Times New Roman" w:hAnsi="Times New Roman"/>
          <w:lang w:val="en-US"/>
        </w:rPr>
        <w:t>recombinase</w:t>
      </w:r>
      <w:proofErr w:type="spellEnd"/>
      <w:r w:rsidRPr="00991AE4">
        <w:rPr>
          <w:rFonts w:ascii="Times New Roman" w:hAnsi="Times New Roman"/>
          <w:lang w:val="en-US"/>
        </w:rPr>
        <w:t>-dependent ada</w:t>
      </w:r>
      <w:r>
        <w:rPr>
          <w:rFonts w:ascii="Times New Roman" w:hAnsi="Times New Roman"/>
          <w:lang w:val="en-US"/>
        </w:rPr>
        <w:t xml:space="preserve">ptive immunity as </w:t>
      </w:r>
      <w:proofErr w:type="gramStart"/>
      <w:r>
        <w:rPr>
          <w:rFonts w:ascii="Times New Roman" w:hAnsi="Times New Roman"/>
          <w:lang w:val="en-US"/>
        </w:rPr>
        <w:t xml:space="preserve">an </w:t>
      </w:r>
      <w:r w:rsidRPr="00991AE4">
        <w:rPr>
          <w:rFonts w:ascii="Times New Roman" w:hAnsi="Times New Roman"/>
          <w:lang w:val="en-US"/>
        </w:rPr>
        <w:t>‘immune</w:t>
      </w:r>
      <w:proofErr w:type="gramEnd"/>
      <w:r w:rsidRPr="00991AE4">
        <w:rPr>
          <w:rFonts w:ascii="Times New Roman" w:hAnsi="Times New Roman"/>
          <w:lang w:val="en-US"/>
        </w:rPr>
        <w:t xml:space="preserve"> brain’ or a ‘master class’ highly specialized in the orchestration of central immunological self-tolerance. </w:t>
      </w:r>
      <w:r>
        <w:rPr>
          <w:rFonts w:ascii="Times New Roman" w:hAnsi="Times New Roman"/>
          <w:lang w:val="en-US"/>
        </w:rPr>
        <w:t>In compliance with Paul Ehrlich’ concept and prediction of “</w:t>
      </w:r>
      <w:r w:rsidRPr="00991AE4">
        <w:rPr>
          <w:rFonts w:ascii="Times New Roman" w:hAnsi="Times New Roman"/>
          <w:i/>
          <w:lang w:val="en-US"/>
        </w:rPr>
        <w:t xml:space="preserve">horror </w:t>
      </w:r>
      <w:proofErr w:type="spellStart"/>
      <w:r w:rsidRPr="00991AE4">
        <w:rPr>
          <w:rFonts w:ascii="Times New Roman" w:hAnsi="Times New Roman"/>
          <w:i/>
          <w:lang w:val="en-US"/>
        </w:rPr>
        <w:t>autotoxicus</w:t>
      </w:r>
      <w:proofErr w:type="spellEnd"/>
      <w:r>
        <w:rPr>
          <w:rFonts w:ascii="Times New Roman" w:hAnsi="Times New Roman"/>
          <w:lang w:val="en-US"/>
        </w:rPr>
        <w:t>”, t</w:t>
      </w:r>
      <w:r w:rsidRPr="00991AE4">
        <w:rPr>
          <w:rFonts w:ascii="Times New Roman" w:hAnsi="Times New Roman"/>
          <w:lang w:val="en-US"/>
        </w:rPr>
        <w:t xml:space="preserve">his was an absolute requirement for survival of species because of the high risk of </w:t>
      </w:r>
      <w:proofErr w:type="spellStart"/>
      <w:r w:rsidRPr="00991AE4">
        <w:rPr>
          <w:rFonts w:ascii="Times New Roman" w:hAnsi="Times New Roman"/>
          <w:lang w:val="en-US"/>
        </w:rPr>
        <w:t>autotoxicity</w:t>
      </w:r>
      <w:proofErr w:type="spellEnd"/>
      <w:r w:rsidRPr="00991AE4">
        <w:rPr>
          <w:rFonts w:ascii="Times New Roman" w:hAnsi="Times New Roman"/>
          <w:lang w:val="en-US"/>
        </w:rPr>
        <w:t xml:space="preserve"> inherent to the stochastic generation of extreme diversity characterizing this novel adaptive type of immune defenses against non-self. The thymus now appears to be an obligatory intersection for the integrated evolution of the major systems of cell-to-cell signaling, the nervous, endocrine and immune systems. The presentation of most self-peptides in the thymus is controlled by the autoimmune regulator (AIRE) gene/protein and is responsible for the </w:t>
      </w:r>
      <w:proofErr w:type="spellStart"/>
      <w:r w:rsidRPr="00991AE4">
        <w:rPr>
          <w:rFonts w:ascii="Times New Roman" w:hAnsi="Times New Roman"/>
          <w:lang w:val="en-US"/>
        </w:rPr>
        <w:t>clonal</w:t>
      </w:r>
      <w:proofErr w:type="spellEnd"/>
      <w:r w:rsidRPr="00991AE4">
        <w:rPr>
          <w:rFonts w:ascii="Times New Roman" w:hAnsi="Times New Roman"/>
          <w:lang w:val="en-US"/>
        </w:rPr>
        <w:t xml:space="preserve"> deletion of self-reactive T cells. In the same time, the presentation of </w:t>
      </w:r>
      <w:proofErr w:type="spellStart"/>
      <w:r w:rsidRPr="00991AE4">
        <w:rPr>
          <w:rFonts w:ascii="Times New Roman" w:hAnsi="Times New Roman"/>
          <w:lang w:val="en-US"/>
        </w:rPr>
        <w:t>thymic</w:t>
      </w:r>
      <w:proofErr w:type="spellEnd"/>
      <w:r w:rsidRPr="00991AE4">
        <w:rPr>
          <w:rFonts w:ascii="Times New Roman" w:hAnsi="Times New Roman"/>
          <w:lang w:val="en-US"/>
        </w:rPr>
        <w:t xml:space="preserve"> self-peptides </w:t>
      </w:r>
      <w:r>
        <w:rPr>
          <w:rFonts w:ascii="Times New Roman" w:hAnsi="Times New Roman"/>
          <w:lang w:val="en-US"/>
        </w:rPr>
        <w:t xml:space="preserve">also </w:t>
      </w:r>
      <w:r w:rsidRPr="00991AE4">
        <w:rPr>
          <w:rFonts w:ascii="Times New Roman" w:hAnsi="Times New Roman"/>
          <w:lang w:val="en-US"/>
        </w:rPr>
        <w:t>promotes</w:t>
      </w:r>
      <w:r>
        <w:rPr>
          <w:rFonts w:ascii="Times New Roman" w:hAnsi="Times New Roman"/>
          <w:lang w:val="en-US"/>
        </w:rPr>
        <w:t xml:space="preserve"> quite paradoxically</w:t>
      </w:r>
      <w:r w:rsidRPr="00991AE4">
        <w:rPr>
          <w:rFonts w:ascii="Times New Roman" w:hAnsi="Times New Roman"/>
          <w:lang w:val="en-US"/>
        </w:rPr>
        <w:t xml:space="preserve"> the generation of self-specific FOXP3+ CD4+CD25+ natural regulatory T cells that are able to inhibit in periphery self-reactive CD4+ and CD8+ T cells having escaped the thymus censorship. Moreover, there is now evidence that a thymus dysfunction is a crucial event driving the development of organ-specific autoimmunity, which is the tribute paid, mainly by mankind, for the preservation of self against non-self. This novel knowledge about thymus physiology and physiopathology now serves as the basis for the development of innovative and efficient </w:t>
      </w:r>
      <w:proofErr w:type="spellStart"/>
      <w:r w:rsidRPr="00991AE4">
        <w:rPr>
          <w:rFonts w:ascii="Times New Roman" w:hAnsi="Times New Roman"/>
          <w:lang w:val="en-US"/>
        </w:rPr>
        <w:t>immunomodulating</w:t>
      </w:r>
      <w:proofErr w:type="spellEnd"/>
      <w:r w:rsidRPr="00991AE4">
        <w:rPr>
          <w:rFonts w:ascii="Times New Roman" w:hAnsi="Times New Roman"/>
          <w:lang w:val="en-US"/>
        </w:rPr>
        <w:t xml:space="preserve"> strategies in pharmacology.</w:t>
      </w:r>
    </w:p>
    <w:p w:rsidR="00991AE4" w:rsidRPr="006D54B0" w:rsidRDefault="006D54B0" w:rsidP="006D54B0">
      <w:pPr>
        <w:spacing w:before="120" w:after="120"/>
        <w:jc w:val="both"/>
        <w:rPr>
          <w:rFonts w:ascii="Times New Roman" w:hAnsi="Times New Roman"/>
          <w:i/>
          <w:sz w:val="20"/>
          <w:lang w:val="en-US"/>
        </w:rPr>
      </w:pPr>
      <w:r w:rsidRPr="006D54B0">
        <w:rPr>
          <w:rFonts w:ascii="Times New Roman" w:hAnsi="Times New Roman"/>
          <w:i/>
          <w:sz w:val="20"/>
          <w:lang w:val="en-US"/>
        </w:rPr>
        <w:t>(</w:t>
      </w:r>
      <w:r w:rsidR="0028366E" w:rsidRPr="006D54B0">
        <w:rPr>
          <w:rFonts w:ascii="Times New Roman" w:hAnsi="Times New Roman"/>
          <w:i/>
          <w:sz w:val="20"/>
          <w:lang w:val="en-US"/>
        </w:rPr>
        <w:t xml:space="preserve">Supported by FSR (Belgium), Walloon Region, EASD, European Union and an Independent Research Grant (Pfizer Europe). </w:t>
      </w:r>
    </w:p>
    <w:p w:rsidR="005F492D" w:rsidRPr="002E08D4" w:rsidRDefault="006D54B0" w:rsidP="006D54B0">
      <w:pPr>
        <w:spacing w:before="120" w:after="120"/>
        <w:rPr>
          <w:rFonts w:ascii="Times New Roman" w:hAnsi="Times New Roman"/>
        </w:rPr>
      </w:pPr>
    </w:p>
    <w:sectPr w:rsidR="005F492D" w:rsidRPr="002E08D4" w:rsidSect="00067616">
      <w:pgSz w:w="11900"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E08D4"/>
    <w:rsid w:val="001875B3"/>
    <w:rsid w:val="0028366E"/>
    <w:rsid w:val="002E08D4"/>
    <w:rsid w:val="006D54B0"/>
    <w:rsid w:val="008D33DF"/>
    <w:rsid w:val="00991AE4"/>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D4"/>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xplorateurdedocument">
    <w:name w:val="Document Map"/>
    <w:basedOn w:val="Normal"/>
    <w:link w:val="ExplorateurdedocumentCar"/>
    <w:uiPriority w:val="99"/>
    <w:semiHidden/>
    <w:unhideWhenUsed/>
    <w:rsid w:val="002E08D4"/>
    <w:pPr>
      <w:spacing w:after="0"/>
    </w:pPr>
    <w:rPr>
      <w:rFonts w:ascii="Lucida Grande" w:hAnsi="Lucida Grande"/>
    </w:rPr>
  </w:style>
  <w:style w:type="character" w:customStyle="1" w:styleId="ExplorateurdedocumentCar">
    <w:name w:val="Explorateur de document Car"/>
    <w:basedOn w:val="Policepardfaut"/>
    <w:link w:val="Explorateurdedocument"/>
    <w:uiPriority w:val="99"/>
    <w:semiHidden/>
    <w:rsid w:val="002E08D4"/>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295</Words>
  <Characters>1686</Characters>
  <Application>Microsoft Macintosh Word</Application>
  <DocSecurity>0</DocSecurity>
  <Lines>14</Lines>
  <Paragraphs>3</Paragraphs>
  <ScaleCrop>false</ScaleCrop>
  <Company>Université de Liège</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GEENEN</dc:creator>
  <cp:keywords/>
  <cp:lastModifiedBy>Vincent GEENEN</cp:lastModifiedBy>
  <cp:revision>4</cp:revision>
  <dcterms:created xsi:type="dcterms:W3CDTF">2011-06-20T10:53:00Z</dcterms:created>
  <dcterms:modified xsi:type="dcterms:W3CDTF">2011-10-04T13:32:00Z</dcterms:modified>
</cp:coreProperties>
</file>