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FE22B" w14:textId="77777777" w:rsidR="00CC0BF4" w:rsidRPr="00CC0BF4" w:rsidRDefault="00CC0BF4" w:rsidP="00CC0BF4">
      <w:pPr>
        <w:jc w:val="both"/>
        <w:rPr>
          <w:sz w:val="22"/>
          <w:szCs w:val="22"/>
          <w:lang w:val="en-US"/>
        </w:rPr>
      </w:pPr>
      <w:r w:rsidRPr="00CC0BF4">
        <w:rPr>
          <w:sz w:val="22"/>
          <w:szCs w:val="22"/>
          <w:lang w:val="en-US"/>
        </w:rPr>
        <w:t>Physical Drivers and Marine Tetrapod Evolution, Monday 8:45</w:t>
      </w:r>
    </w:p>
    <w:p w14:paraId="2C943223" w14:textId="77777777" w:rsidR="00CC0BF4" w:rsidRPr="00CC0BF4" w:rsidRDefault="00CC0BF4" w:rsidP="00CC0BF4">
      <w:pPr>
        <w:jc w:val="both"/>
        <w:rPr>
          <w:b/>
          <w:bCs/>
          <w:sz w:val="22"/>
          <w:szCs w:val="22"/>
          <w:lang w:val="en-US"/>
        </w:rPr>
      </w:pPr>
      <w:r w:rsidRPr="00CC0BF4">
        <w:rPr>
          <w:b/>
          <w:bCs/>
          <w:sz w:val="22"/>
          <w:szCs w:val="22"/>
          <w:lang w:val="en-US"/>
        </w:rPr>
        <w:t>RECONSIDERING THE EXTINCTION OF ICHTHYOSAURS</w:t>
      </w:r>
    </w:p>
    <w:p w14:paraId="4C542A20" w14:textId="77777777" w:rsidR="00CC0BF4" w:rsidRPr="00CC0BF4" w:rsidRDefault="00CC0BF4" w:rsidP="00CC0BF4">
      <w:pPr>
        <w:jc w:val="both"/>
        <w:rPr>
          <w:sz w:val="22"/>
          <w:szCs w:val="22"/>
          <w:lang w:val="en-US"/>
        </w:rPr>
      </w:pPr>
      <w:r w:rsidRPr="00CC0BF4">
        <w:rPr>
          <w:sz w:val="22"/>
          <w:szCs w:val="22"/>
          <w:lang w:val="en-US"/>
        </w:rPr>
        <w:t>FISCHER, Valentin, Royal Belgian Institute of Natural Sciences, Brussels, Belgium</w:t>
      </w:r>
    </w:p>
    <w:p w14:paraId="53E0FD6B" w14:textId="77777777" w:rsidR="00CC0BF4" w:rsidRPr="00CC0BF4" w:rsidRDefault="00CC0BF4" w:rsidP="00CC0BF4">
      <w:pPr>
        <w:jc w:val="both"/>
        <w:rPr>
          <w:sz w:val="22"/>
          <w:szCs w:val="22"/>
          <w:lang w:val="en-US"/>
        </w:rPr>
      </w:pPr>
    </w:p>
    <w:p w14:paraId="7966CC02" w14:textId="77777777" w:rsidR="00DF55C8" w:rsidRPr="00CC0BF4" w:rsidRDefault="00CC0BF4" w:rsidP="00CC0BF4">
      <w:pPr>
        <w:jc w:val="both"/>
        <w:rPr>
          <w:sz w:val="22"/>
          <w:szCs w:val="22"/>
          <w:lang w:val="en-US"/>
        </w:rPr>
      </w:pPr>
      <w:r w:rsidRPr="00CC0BF4">
        <w:rPr>
          <w:sz w:val="22"/>
          <w:szCs w:val="22"/>
          <w:lang w:val="en-US"/>
        </w:rPr>
        <w:t>Despite their extreme adaptation to life in the open sea, ichthyosaurs were one of the first</w:t>
      </w:r>
      <w:r>
        <w:rPr>
          <w:sz w:val="22"/>
          <w:szCs w:val="22"/>
          <w:lang w:val="en-US"/>
        </w:rPr>
        <w:t xml:space="preserve"> </w:t>
      </w:r>
      <w:r w:rsidRPr="00CC0BF4">
        <w:rPr>
          <w:sz w:val="22"/>
          <w:szCs w:val="22"/>
          <w:lang w:val="en-US"/>
        </w:rPr>
        <w:t>major groups of post-Triassic marine reptiles to disappear, at the end of Cenomanian, whereas</w:t>
      </w:r>
      <w:r>
        <w:rPr>
          <w:sz w:val="22"/>
          <w:szCs w:val="22"/>
          <w:lang w:val="en-US"/>
        </w:rPr>
        <w:t xml:space="preserve"> </w:t>
      </w:r>
      <w:r w:rsidRPr="00CC0BF4">
        <w:rPr>
          <w:sz w:val="22"/>
          <w:szCs w:val="22"/>
          <w:lang w:val="en-US"/>
        </w:rPr>
        <w:t>plesiosaurs, mosasaurs and numerous families of marine crocodiles and sea turtles disappeared</w:t>
      </w:r>
      <w:r>
        <w:rPr>
          <w:sz w:val="22"/>
          <w:szCs w:val="22"/>
          <w:lang w:val="en-US"/>
        </w:rPr>
        <w:t xml:space="preserve"> </w:t>
      </w:r>
      <w:r w:rsidRPr="00CC0BF4">
        <w:rPr>
          <w:sz w:val="22"/>
          <w:szCs w:val="22"/>
          <w:lang w:val="en-US"/>
        </w:rPr>
        <w:t>during the Cretaceous/Paleocene Extinction Event. It has been proposed that unique</w:t>
      </w:r>
      <w:r>
        <w:rPr>
          <w:sz w:val="22"/>
          <w:szCs w:val="22"/>
          <w:lang w:val="en-US"/>
        </w:rPr>
        <w:t xml:space="preserve"> </w:t>
      </w:r>
      <w:r w:rsidRPr="00CC0BF4">
        <w:rPr>
          <w:sz w:val="22"/>
          <w:szCs w:val="22"/>
          <w:lang w:val="en-US"/>
        </w:rPr>
        <w:t>biological factors drove ichthyosaurs to extinction, namely a break in the food chain at the</w:t>
      </w:r>
      <w:r>
        <w:rPr>
          <w:sz w:val="22"/>
          <w:szCs w:val="22"/>
          <w:lang w:val="en-US"/>
        </w:rPr>
        <w:t xml:space="preserve"> </w:t>
      </w:r>
      <w:r w:rsidRPr="00CC0BF4">
        <w:rPr>
          <w:sz w:val="22"/>
          <w:szCs w:val="22"/>
          <w:lang w:val="en-US"/>
        </w:rPr>
        <w:t>level of belemnites or a progressive ecological replacement by teleost fishes since the Middle</w:t>
      </w:r>
      <w:r>
        <w:rPr>
          <w:sz w:val="22"/>
          <w:szCs w:val="22"/>
          <w:lang w:val="en-US"/>
        </w:rPr>
        <w:t xml:space="preserve"> </w:t>
      </w:r>
      <w:r w:rsidRPr="00CC0BF4">
        <w:rPr>
          <w:sz w:val="22"/>
          <w:szCs w:val="22"/>
          <w:lang w:val="en-US"/>
        </w:rPr>
        <w:t>Jurassic. However, new discoveries in France and Russia turn both these hypotheses unsatisfactory</w:t>
      </w:r>
      <w:r>
        <w:rPr>
          <w:sz w:val="22"/>
          <w:szCs w:val="22"/>
          <w:lang w:val="en-US"/>
        </w:rPr>
        <w:t xml:space="preserve"> </w:t>
      </w:r>
      <w:r w:rsidRPr="00CC0BF4">
        <w:rPr>
          <w:sz w:val="22"/>
          <w:szCs w:val="22"/>
          <w:lang w:val="en-US"/>
        </w:rPr>
        <w:t>because ichthyosaur diversity remained high during the Early Cretaceous both from</w:t>
      </w:r>
      <w:r>
        <w:rPr>
          <w:sz w:val="22"/>
          <w:szCs w:val="22"/>
          <w:lang w:val="en-US"/>
        </w:rPr>
        <w:t xml:space="preserve"> </w:t>
      </w:r>
      <w:r w:rsidRPr="00CC0BF4">
        <w:rPr>
          <w:sz w:val="22"/>
          <w:szCs w:val="22"/>
          <w:lang w:val="en-US"/>
        </w:rPr>
        <w:t>taxonomic and ecological points of view, with the persistence of several Late Jurassic genera</w:t>
      </w:r>
      <w:r>
        <w:rPr>
          <w:sz w:val="22"/>
          <w:szCs w:val="22"/>
          <w:lang w:val="en-US"/>
        </w:rPr>
        <w:t xml:space="preserve"> </w:t>
      </w:r>
      <w:r w:rsidRPr="00CC0BF4">
        <w:rPr>
          <w:sz w:val="22"/>
          <w:szCs w:val="22"/>
          <w:lang w:val="en-US"/>
        </w:rPr>
        <w:t>into the Early Cretaceous and the colonization of various feeding guilds. The extinction of</w:t>
      </w:r>
      <w:r>
        <w:rPr>
          <w:sz w:val="22"/>
          <w:szCs w:val="22"/>
          <w:lang w:val="en-US"/>
        </w:rPr>
        <w:t xml:space="preserve"> </w:t>
      </w:r>
      <w:r w:rsidRPr="00CC0BF4">
        <w:rPr>
          <w:sz w:val="22"/>
          <w:szCs w:val="22"/>
          <w:lang w:val="en-US"/>
        </w:rPr>
        <w:t>ichthyosaurs during the Cenomanian was therefore more sudden than previously described.</w:t>
      </w:r>
      <w:r>
        <w:rPr>
          <w:sz w:val="22"/>
          <w:szCs w:val="22"/>
          <w:lang w:val="en-US"/>
        </w:rPr>
        <w:t xml:space="preserve"> </w:t>
      </w:r>
      <w:r w:rsidRPr="00CC0BF4">
        <w:rPr>
          <w:sz w:val="22"/>
          <w:szCs w:val="22"/>
          <w:lang w:val="en-US"/>
        </w:rPr>
        <w:t>The present study aims at replacing the extinction of ichthyosaurs within the global context</w:t>
      </w:r>
      <w:r>
        <w:rPr>
          <w:sz w:val="22"/>
          <w:szCs w:val="22"/>
          <w:lang w:val="en-US"/>
        </w:rPr>
        <w:t xml:space="preserve"> </w:t>
      </w:r>
      <w:r w:rsidRPr="00CC0BF4">
        <w:rPr>
          <w:sz w:val="22"/>
          <w:szCs w:val="22"/>
          <w:lang w:val="en-US"/>
        </w:rPr>
        <w:t>of changes in marine ecosystems during the ‘middle’ Cretaceous. The ‘middle’ Cretaceous</w:t>
      </w:r>
      <w:r>
        <w:rPr>
          <w:sz w:val="22"/>
          <w:szCs w:val="22"/>
          <w:lang w:val="en-US"/>
        </w:rPr>
        <w:t xml:space="preserve"> </w:t>
      </w:r>
      <w:r w:rsidRPr="00CC0BF4">
        <w:rPr>
          <w:sz w:val="22"/>
          <w:szCs w:val="22"/>
          <w:lang w:val="en-US"/>
        </w:rPr>
        <w:t>(Aptian-Turonian) is indeed punctuated by numerous and profound global climatic and</w:t>
      </w:r>
      <w:r>
        <w:rPr>
          <w:sz w:val="22"/>
          <w:szCs w:val="22"/>
          <w:lang w:val="en-US"/>
        </w:rPr>
        <w:t xml:space="preserve"> </w:t>
      </w:r>
      <w:r w:rsidRPr="00CC0BF4">
        <w:rPr>
          <w:sz w:val="22"/>
          <w:szCs w:val="22"/>
          <w:lang w:val="en-US"/>
        </w:rPr>
        <w:t>oceanic changes, as well as intense underwater volcanism. These factors led to recurrent</w:t>
      </w:r>
      <w:r>
        <w:rPr>
          <w:sz w:val="22"/>
          <w:szCs w:val="22"/>
          <w:lang w:val="en-US"/>
        </w:rPr>
        <w:t xml:space="preserve"> </w:t>
      </w:r>
      <w:r w:rsidRPr="00CC0BF4">
        <w:rPr>
          <w:sz w:val="22"/>
          <w:szCs w:val="22"/>
          <w:lang w:val="en-US"/>
        </w:rPr>
        <w:t>anoxic events, sometimes of worldwide extension. Interestingly, the peak of changes in the</w:t>
      </w:r>
      <w:r>
        <w:rPr>
          <w:sz w:val="22"/>
          <w:szCs w:val="22"/>
          <w:lang w:val="en-US"/>
        </w:rPr>
        <w:t xml:space="preserve"> </w:t>
      </w:r>
      <w:r w:rsidRPr="00CC0BF4">
        <w:rPr>
          <w:sz w:val="22"/>
          <w:szCs w:val="22"/>
          <w:lang w:val="en-US"/>
        </w:rPr>
        <w:t>geosphere, taking place during the Cenomanian, coincides with major biological changes</w:t>
      </w:r>
      <w:r>
        <w:rPr>
          <w:sz w:val="22"/>
          <w:szCs w:val="22"/>
          <w:lang w:val="en-US"/>
        </w:rPr>
        <w:t xml:space="preserve"> </w:t>
      </w:r>
      <w:r w:rsidRPr="00CC0BF4">
        <w:rPr>
          <w:sz w:val="22"/>
          <w:szCs w:val="22"/>
          <w:lang w:val="en-US"/>
        </w:rPr>
        <w:t xml:space="preserve">within the marine realm: the rise of </w:t>
      </w:r>
      <w:proofErr w:type="spellStart"/>
      <w:r w:rsidRPr="00CC0BF4">
        <w:rPr>
          <w:sz w:val="22"/>
          <w:szCs w:val="22"/>
          <w:lang w:val="en-US"/>
        </w:rPr>
        <w:t>polycotylid</w:t>
      </w:r>
      <w:proofErr w:type="spellEnd"/>
      <w:r w:rsidRPr="00CC0BF4">
        <w:rPr>
          <w:sz w:val="22"/>
          <w:szCs w:val="22"/>
          <w:lang w:val="en-US"/>
        </w:rPr>
        <w:t xml:space="preserve"> plesiosaurs, marine </w:t>
      </w:r>
      <w:proofErr w:type="spellStart"/>
      <w:r w:rsidRPr="00CC0BF4">
        <w:rPr>
          <w:sz w:val="22"/>
          <w:szCs w:val="22"/>
          <w:lang w:val="en-US"/>
        </w:rPr>
        <w:t>squamates</w:t>
      </w:r>
      <w:proofErr w:type="spellEnd"/>
      <w:r w:rsidRPr="00CC0BF4">
        <w:rPr>
          <w:sz w:val="22"/>
          <w:szCs w:val="22"/>
          <w:lang w:val="en-US"/>
        </w:rPr>
        <w:t>, teleost fishes</w:t>
      </w:r>
      <w:r>
        <w:rPr>
          <w:sz w:val="22"/>
          <w:szCs w:val="22"/>
          <w:lang w:val="en-US"/>
        </w:rPr>
        <w:t xml:space="preserve"> </w:t>
      </w:r>
      <w:r w:rsidRPr="00CC0BF4">
        <w:rPr>
          <w:sz w:val="22"/>
          <w:szCs w:val="22"/>
          <w:lang w:val="en-US"/>
        </w:rPr>
        <w:t xml:space="preserve">and </w:t>
      </w:r>
      <w:proofErr w:type="spellStart"/>
      <w:r w:rsidRPr="00CC0BF4">
        <w:rPr>
          <w:sz w:val="22"/>
          <w:szCs w:val="22"/>
          <w:lang w:val="en-US"/>
        </w:rPr>
        <w:t>chondrichtyans</w:t>
      </w:r>
      <w:proofErr w:type="spellEnd"/>
      <w:r w:rsidRPr="00CC0BF4">
        <w:rPr>
          <w:sz w:val="22"/>
          <w:szCs w:val="22"/>
          <w:lang w:val="en-US"/>
        </w:rPr>
        <w:t>, the onset of the ‘Chalk sea’, and an extinction within marine invertebrates</w:t>
      </w:r>
      <w:r>
        <w:rPr>
          <w:sz w:val="22"/>
          <w:szCs w:val="22"/>
          <w:lang w:val="en-US"/>
        </w:rPr>
        <w:t xml:space="preserve"> </w:t>
      </w:r>
      <w:r w:rsidRPr="00CC0BF4">
        <w:rPr>
          <w:sz w:val="22"/>
          <w:szCs w:val="22"/>
          <w:lang w:val="en-US"/>
        </w:rPr>
        <w:t>communities. Ichthyosaurs disappeared during this profound reorganization of the</w:t>
      </w:r>
      <w:r>
        <w:rPr>
          <w:sz w:val="22"/>
          <w:szCs w:val="22"/>
          <w:lang w:val="en-US"/>
        </w:rPr>
        <w:t xml:space="preserve"> </w:t>
      </w:r>
      <w:r w:rsidRPr="00CC0BF4">
        <w:rPr>
          <w:sz w:val="22"/>
          <w:szCs w:val="22"/>
          <w:lang w:val="en-US"/>
        </w:rPr>
        <w:t>marine ecosystems. However, the precise mechanisms that lead to the sudden extinction of</w:t>
      </w:r>
      <w:r>
        <w:rPr>
          <w:sz w:val="22"/>
          <w:szCs w:val="22"/>
          <w:lang w:val="en-US"/>
        </w:rPr>
        <w:t xml:space="preserve"> </w:t>
      </w:r>
      <w:r w:rsidRPr="00CC0BF4">
        <w:rPr>
          <w:sz w:val="22"/>
          <w:szCs w:val="22"/>
          <w:lang w:val="en-US"/>
        </w:rPr>
        <w:t>these successful marine reptiles cannot be understood in the current state of our knowledge</w:t>
      </w:r>
      <w:r>
        <w:rPr>
          <w:sz w:val="22"/>
          <w:szCs w:val="22"/>
          <w:lang w:val="en-US"/>
        </w:rPr>
        <w:t xml:space="preserve"> </w:t>
      </w:r>
      <w:bookmarkStart w:id="0" w:name="_GoBack"/>
      <w:bookmarkEnd w:id="0"/>
      <w:r w:rsidRPr="00CC0BF4">
        <w:rPr>
          <w:sz w:val="22"/>
          <w:szCs w:val="22"/>
          <w:lang w:val="en-US"/>
        </w:rPr>
        <w:t>given the multitude of possible causes occurring at the same time.</w:t>
      </w:r>
    </w:p>
    <w:sectPr w:rsidR="00DF55C8" w:rsidRPr="00CC0BF4" w:rsidSect="00514215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</w:compat>
  <w:rsids>
    <w:rsidRoot w:val="00871674"/>
    <w:rsid w:val="000750A2"/>
    <w:rsid w:val="00223EF4"/>
    <w:rsid w:val="003E46C0"/>
    <w:rsid w:val="00514215"/>
    <w:rsid w:val="00630F3A"/>
    <w:rsid w:val="007266B5"/>
    <w:rsid w:val="00871674"/>
    <w:rsid w:val="008861FA"/>
    <w:rsid w:val="00A11C12"/>
    <w:rsid w:val="00CC0BF4"/>
    <w:rsid w:val="00DF55C8"/>
    <w:rsid w:val="00EA1824"/>
    <w:rsid w:val="00ED216E"/>
    <w:rsid w:val="00F55C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D384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215"/>
    <w:pPr>
      <w:spacing w:after="200"/>
    </w:pPr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514215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514215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rsid w:val="00514215"/>
    <w:rPr>
      <w:noProof w:val="0"/>
      <w:lang w:val="en-GB"/>
    </w:rPr>
  </w:style>
  <w:style w:type="paragraph" w:customStyle="1" w:styleId="CommentSubject1">
    <w:name w:val="Comment Subject1"/>
    <w:basedOn w:val="CommentText"/>
    <w:next w:val="CommentText"/>
    <w:semiHidden/>
    <w:unhideWhenUsed/>
    <w:rsid w:val="00514215"/>
    <w:rPr>
      <w:b/>
      <w:bCs/>
    </w:rPr>
  </w:style>
  <w:style w:type="character" w:customStyle="1" w:styleId="CommentSubjectChar">
    <w:name w:val="Comment Subject Char"/>
    <w:basedOn w:val="CommentTextChar"/>
    <w:semiHidden/>
    <w:rsid w:val="00514215"/>
    <w:rPr>
      <w:b/>
      <w:bCs/>
      <w:noProof w:val="0"/>
      <w:lang w:val="en-GB"/>
    </w:rPr>
  </w:style>
  <w:style w:type="paragraph" w:customStyle="1" w:styleId="Textedebulles1">
    <w:name w:val="Texte de bulles1"/>
    <w:basedOn w:val="Normal"/>
    <w:semiHidden/>
    <w:unhideWhenUsed/>
    <w:rsid w:val="005142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514215"/>
    <w:rPr>
      <w:rFonts w:ascii="Tahoma" w:hAnsi="Tahoma" w:cs="Tahoma"/>
      <w:noProof w:val="0"/>
      <w:sz w:val="16"/>
      <w:szCs w:val="16"/>
      <w:lang w:val="en-GB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87167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71674"/>
    <w:rPr>
      <w:rFonts w:ascii="Lucida Grande" w:hAnsi="Lucida Grande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335</Words>
  <Characters>1911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SYMPOSIUM: PHYSICAL DRIVERS AND MARINE TETRAPOD EVOLUTION</vt:lpstr>
    </vt:vector>
  </TitlesOfParts>
  <Company>IRSNB/ULg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SYMPOSIUM: PHYSICAL DRIVERS AND MARINE TETRAPOD EVOLUTION</dc:title>
  <dc:subject/>
  <dc:creator>Valentin Fischer</dc:creator>
  <cp:keywords/>
  <cp:lastModifiedBy>Valentin Fischer</cp:lastModifiedBy>
  <cp:revision>7</cp:revision>
  <dcterms:created xsi:type="dcterms:W3CDTF">2010-05-01T07:56:00Z</dcterms:created>
  <dcterms:modified xsi:type="dcterms:W3CDTF">2012-01-30T08:52:00Z</dcterms:modified>
</cp:coreProperties>
</file>