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196D" w14:textId="6C810CB2" w:rsidR="004B652C" w:rsidRPr="004D6CFC" w:rsidRDefault="009F3B34" w:rsidP="004D6CFC">
      <w:pPr>
        <w:pStyle w:val="BATitle"/>
        <w:spacing w:line="480" w:lineRule="auto"/>
        <w:rPr>
          <w:rFonts w:ascii="Times New Roman" w:hAnsi="Times New Roman"/>
        </w:rPr>
      </w:pPr>
      <w:bookmarkStart w:id="0" w:name="_Toc81518821"/>
      <w:r w:rsidRPr="004D6CFC">
        <w:rPr>
          <w:rFonts w:ascii="Times New Roman" w:hAnsi="Times New Roman"/>
        </w:rPr>
        <w:t xml:space="preserve">Exploring </w:t>
      </w:r>
      <w:r w:rsidR="004B652C" w:rsidRPr="004D6CFC">
        <w:rPr>
          <w:rFonts w:ascii="Times New Roman" w:hAnsi="Times New Roman"/>
        </w:rPr>
        <w:t xml:space="preserve">A Ugi-Mediated Polymerization-Induced Self-Assembly Approach to </w:t>
      </w:r>
      <w:proofErr w:type="spellStart"/>
      <w:r w:rsidR="004B652C" w:rsidRPr="004D6CFC">
        <w:rPr>
          <w:rFonts w:ascii="Times New Roman" w:hAnsi="Times New Roman"/>
        </w:rPr>
        <w:t>Peptoid</w:t>
      </w:r>
      <w:proofErr w:type="spellEnd"/>
      <w:r w:rsidR="004B652C" w:rsidRPr="004D6CFC">
        <w:rPr>
          <w:rFonts w:ascii="Times New Roman" w:hAnsi="Times New Roman"/>
        </w:rPr>
        <w:t xml:space="preserve"> Particles</w:t>
      </w:r>
    </w:p>
    <w:p w14:paraId="578F3500" w14:textId="069C22BE" w:rsidR="004B652C" w:rsidRPr="004D6CFC" w:rsidRDefault="004B652C" w:rsidP="004B652C">
      <w:pPr>
        <w:pStyle w:val="BBAuthorName"/>
        <w:rPr>
          <w:rFonts w:ascii="Times New Roman" w:hAnsi="Times New Roman"/>
        </w:rPr>
      </w:pPr>
      <w:proofErr w:type="spellStart"/>
      <w:r w:rsidRPr="004D6CFC">
        <w:rPr>
          <w:rFonts w:ascii="Times New Roman" w:hAnsi="Times New Roman"/>
        </w:rPr>
        <w:t>Thi</w:t>
      </w:r>
      <w:proofErr w:type="spellEnd"/>
      <w:r w:rsidRPr="004D6CFC">
        <w:rPr>
          <w:rFonts w:ascii="Times New Roman" w:hAnsi="Times New Roman"/>
        </w:rPr>
        <w:t xml:space="preserve"> Phuong Thu </w:t>
      </w:r>
      <w:proofErr w:type="gramStart"/>
      <w:r w:rsidRPr="004D6CFC">
        <w:rPr>
          <w:rFonts w:ascii="Times New Roman" w:hAnsi="Times New Roman"/>
        </w:rPr>
        <w:t>Nguyen,[</w:t>
      </w:r>
      <w:proofErr w:type="spellStart"/>
      <w:r w:rsidRPr="004D6CFC">
        <w:rPr>
          <w:rFonts w:ascii="Times New Roman" w:hAnsi="Times New Roman"/>
        </w:rPr>
        <w:t>a,b</w:t>
      </w:r>
      <w:proofErr w:type="spellEnd"/>
      <w:proofErr w:type="gramEnd"/>
      <w:r w:rsidRPr="004D6CFC">
        <w:rPr>
          <w:rFonts w:ascii="Times New Roman" w:hAnsi="Times New Roman"/>
        </w:rPr>
        <w:t xml:space="preserve">] Maria Cristina </w:t>
      </w:r>
      <w:proofErr w:type="gramStart"/>
      <w:r w:rsidRPr="004D6CFC">
        <w:rPr>
          <w:rFonts w:ascii="Times New Roman" w:hAnsi="Times New Roman"/>
        </w:rPr>
        <w:t>Molaro,[</w:t>
      </w:r>
      <w:proofErr w:type="gramEnd"/>
      <w:r w:rsidRPr="004D6CFC">
        <w:rPr>
          <w:rFonts w:ascii="Times New Roman" w:hAnsi="Times New Roman"/>
        </w:rPr>
        <w:t xml:space="preserve">c] Hao-Ning </w:t>
      </w:r>
      <w:proofErr w:type="gramStart"/>
      <w:r w:rsidRPr="004D6CFC">
        <w:rPr>
          <w:rFonts w:ascii="Times New Roman" w:hAnsi="Times New Roman"/>
        </w:rPr>
        <w:t>Tien,[</w:t>
      </w:r>
      <w:proofErr w:type="gramEnd"/>
      <w:r w:rsidRPr="004D6CFC">
        <w:rPr>
          <w:rFonts w:ascii="Times New Roman" w:hAnsi="Times New Roman"/>
        </w:rPr>
        <w:t xml:space="preserve">a] Lei </w:t>
      </w:r>
      <w:proofErr w:type="gramStart"/>
      <w:r w:rsidRPr="004D6CFC">
        <w:rPr>
          <w:rFonts w:ascii="Times New Roman" w:hAnsi="Times New Roman"/>
        </w:rPr>
        <w:t>Lei,[</w:t>
      </w:r>
      <w:proofErr w:type="spellStart"/>
      <w:r w:rsidRPr="004D6CFC">
        <w:rPr>
          <w:rFonts w:ascii="Times New Roman" w:hAnsi="Times New Roman"/>
        </w:rPr>
        <w:t>a,d</w:t>
      </w:r>
      <w:proofErr w:type="spellEnd"/>
      <w:proofErr w:type="gramEnd"/>
      <w:r w:rsidRPr="004D6CFC">
        <w:rPr>
          <w:rFonts w:ascii="Times New Roman" w:hAnsi="Times New Roman"/>
        </w:rPr>
        <w:t xml:space="preserve">] Pierre </w:t>
      </w:r>
      <w:proofErr w:type="gramStart"/>
      <w:r w:rsidRPr="004D6CFC">
        <w:rPr>
          <w:rFonts w:ascii="Times New Roman" w:hAnsi="Times New Roman"/>
        </w:rPr>
        <w:t>Stiernet,[</w:t>
      </w:r>
      <w:proofErr w:type="gramEnd"/>
      <w:r w:rsidRPr="004D6CFC">
        <w:rPr>
          <w:rFonts w:ascii="Times New Roman" w:hAnsi="Times New Roman"/>
        </w:rPr>
        <w:t xml:space="preserve">e] Clemence Le </w:t>
      </w:r>
      <w:proofErr w:type="gramStart"/>
      <w:r w:rsidRPr="004D6CFC">
        <w:rPr>
          <w:rFonts w:ascii="Times New Roman" w:hAnsi="Times New Roman"/>
        </w:rPr>
        <w:t>Coeur,[</w:t>
      </w:r>
      <w:proofErr w:type="spellStart"/>
      <w:r w:rsidRPr="004D6CFC">
        <w:rPr>
          <w:rFonts w:ascii="Times New Roman" w:hAnsi="Times New Roman"/>
        </w:rPr>
        <w:t>a,f</w:t>
      </w:r>
      <w:proofErr w:type="spellEnd"/>
      <w:proofErr w:type="gramEnd"/>
      <w:r w:rsidRPr="004D6CFC">
        <w:rPr>
          <w:rFonts w:ascii="Times New Roman" w:hAnsi="Times New Roman"/>
        </w:rPr>
        <w:t xml:space="preserve">] Federica </w:t>
      </w:r>
      <w:proofErr w:type="gramStart"/>
      <w:r w:rsidRPr="004D6CFC">
        <w:rPr>
          <w:rFonts w:ascii="Times New Roman" w:hAnsi="Times New Roman"/>
        </w:rPr>
        <w:t>Sodano,[</w:t>
      </w:r>
      <w:proofErr w:type="gramEnd"/>
      <w:r w:rsidRPr="004D6CFC">
        <w:rPr>
          <w:rFonts w:ascii="Times New Roman" w:hAnsi="Times New Roman"/>
        </w:rPr>
        <w:t xml:space="preserve">c] Antoine </w:t>
      </w:r>
      <w:proofErr w:type="gramStart"/>
      <w:r w:rsidRPr="004D6CFC">
        <w:rPr>
          <w:rFonts w:ascii="Times New Roman" w:hAnsi="Times New Roman"/>
        </w:rPr>
        <w:t>Debuigne,*</w:t>
      </w:r>
      <w:proofErr w:type="gramEnd"/>
      <w:r w:rsidRPr="004D6CFC">
        <w:rPr>
          <w:rFonts w:ascii="Times New Roman" w:hAnsi="Times New Roman"/>
        </w:rPr>
        <w:t>[</w:t>
      </w:r>
      <w:r w:rsidR="00A34998" w:rsidRPr="004D6CFC">
        <w:rPr>
          <w:rFonts w:ascii="Times New Roman" w:hAnsi="Times New Roman"/>
        </w:rPr>
        <w:t>e</w:t>
      </w:r>
      <w:r w:rsidRPr="004D6CFC">
        <w:rPr>
          <w:rFonts w:ascii="Times New Roman" w:hAnsi="Times New Roman"/>
        </w:rPr>
        <w:t>] and Benoit Couturaud*[a]</w:t>
      </w:r>
    </w:p>
    <w:p w14:paraId="2BF12901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[a]</w:t>
      </w:r>
      <w:r w:rsidRPr="004D6CFC">
        <w:rPr>
          <w:rFonts w:ascii="Times New Roman" w:hAnsi="Times New Roman"/>
        </w:rPr>
        <w:tab/>
        <w:t>Dr. T. Nguyen, H.-N. Tien, Dr. L. Lei, Dr. C. Le Coeur, Dr B. Couturaud</w:t>
      </w:r>
    </w:p>
    <w:p w14:paraId="5DBEC355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Université Paris Est </w:t>
      </w:r>
      <w:proofErr w:type="spellStart"/>
      <w:r w:rsidRPr="004D6CFC">
        <w:rPr>
          <w:rFonts w:ascii="Times New Roman" w:hAnsi="Times New Roman"/>
        </w:rPr>
        <w:t>Créteil</w:t>
      </w:r>
      <w:proofErr w:type="spellEnd"/>
      <w:r w:rsidRPr="004D6CFC">
        <w:rPr>
          <w:rFonts w:ascii="Times New Roman" w:hAnsi="Times New Roman"/>
        </w:rPr>
        <w:t xml:space="preserve">, </w:t>
      </w:r>
      <w:proofErr w:type="spellStart"/>
      <w:r w:rsidRPr="004D6CFC">
        <w:rPr>
          <w:rFonts w:ascii="Times New Roman" w:hAnsi="Times New Roman"/>
        </w:rPr>
        <w:t>Institut</w:t>
      </w:r>
      <w:proofErr w:type="spellEnd"/>
      <w:r w:rsidRPr="004D6CFC">
        <w:rPr>
          <w:rFonts w:ascii="Times New Roman" w:hAnsi="Times New Roman"/>
        </w:rPr>
        <w:t xml:space="preserve"> de Chimie et </w:t>
      </w:r>
      <w:proofErr w:type="spellStart"/>
      <w:r w:rsidRPr="004D6CFC">
        <w:rPr>
          <w:rFonts w:ascii="Times New Roman" w:hAnsi="Times New Roman"/>
        </w:rPr>
        <w:t>Matériaux</w:t>
      </w:r>
      <w:proofErr w:type="spellEnd"/>
      <w:r w:rsidRPr="004D6CFC">
        <w:rPr>
          <w:rFonts w:ascii="Times New Roman" w:hAnsi="Times New Roman"/>
        </w:rPr>
        <w:t xml:space="preserve"> Paris-Est, UMR 7182</w:t>
      </w:r>
    </w:p>
    <w:p w14:paraId="7A588804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2-8 rue H. Dunant, F-94320, </w:t>
      </w:r>
      <w:proofErr w:type="spellStart"/>
      <w:r w:rsidRPr="004D6CFC">
        <w:rPr>
          <w:rFonts w:ascii="Times New Roman" w:hAnsi="Times New Roman"/>
        </w:rPr>
        <w:t>Thiais</w:t>
      </w:r>
      <w:proofErr w:type="spellEnd"/>
      <w:r w:rsidRPr="004D6CFC">
        <w:rPr>
          <w:rFonts w:ascii="Times New Roman" w:hAnsi="Times New Roman"/>
        </w:rPr>
        <w:t xml:space="preserve">, </w:t>
      </w:r>
    </w:p>
    <w:p w14:paraId="3166F020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E-mail: </w:t>
      </w:r>
      <w:hyperlink r:id="rId8" w:history="1">
        <w:r w:rsidRPr="004D6CFC">
          <w:rPr>
            <w:rStyle w:val="Lienhypertexte"/>
            <w:rFonts w:ascii="Times New Roman" w:hAnsi="Times New Roman"/>
          </w:rPr>
          <w:t>benoit.couturaud@cnrs.fr</w:t>
        </w:r>
      </w:hyperlink>
    </w:p>
    <w:p w14:paraId="5516BA0A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[b]</w:t>
      </w:r>
      <w:r w:rsidRPr="004D6CFC">
        <w:rPr>
          <w:rFonts w:ascii="Times New Roman" w:hAnsi="Times New Roman"/>
        </w:rPr>
        <w:tab/>
        <w:t>Dr. T. Nguyen</w:t>
      </w:r>
    </w:p>
    <w:p w14:paraId="63EBF73C" w14:textId="77777777" w:rsidR="004B652C" w:rsidRPr="004D6CFC" w:rsidRDefault="004B652C" w:rsidP="004B652C">
      <w:pPr>
        <w:pStyle w:val="BIEmailAddress"/>
        <w:rPr>
          <w:rFonts w:ascii="Times New Roman" w:hAnsi="Times New Roman"/>
          <w:kern w:val="22"/>
          <w:sz w:val="20"/>
        </w:rPr>
      </w:pPr>
      <w:r w:rsidRPr="004D6CFC">
        <w:rPr>
          <w:rFonts w:ascii="Times New Roman" w:hAnsi="Times New Roman"/>
          <w:kern w:val="22"/>
          <w:sz w:val="20"/>
        </w:rPr>
        <w:t xml:space="preserve">Sorbonne Université, UMR 7574, </w:t>
      </w:r>
    </w:p>
    <w:p w14:paraId="6E789E52" w14:textId="77777777" w:rsidR="004B652C" w:rsidRPr="004D6CFC" w:rsidRDefault="004B652C" w:rsidP="004B652C">
      <w:pPr>
        <w:pStyle w:val="BIEmailAddress"/>
        <w:rPr>
          <w:rFonts w:ascii="Times New Roman" w:hAnsi="Times New Roman"/>
          <w:kern w:val="22"/>
          <w:sz w:val="20"/>
        </w:rPr>
      </w:pPr>
      <w:proofErr w:type="spellStart"/>
      <w:r w:rsidRPr="004D6CFC">
        <w:rPr>
          <w:rFonts w:ascii="Times New Roman" w:hAnsi="Times New Roman"/>
          <w:kern w:val="22"/>
          <w:sz w:val="20"/>
        </w:rPr>
        <w:t>Laboratoire</w:t>
      </w:r>
      <w:proofErr w:type="spellEnd"/>
      <w:r w:rsidRPr="004D6CFC">
        <w:rPr>
          <w:rFonts w:ascii="Times New Roman" w:hAnsi="Times New Roman"/>
          <w:kern w:val="22"/>
          <w:sz w:val="20"/>
        </w:rPr>
        <w:t xml:space="preserve"> de Chimie de la Matière </w:t>
      </w:r>
      <w:proofErr w:type="spellStart"/>
      <w:r w:rsidRPr="004D6CFC">
        <w:rPr>
          <w:rFonts w:ascii="Times New Roman" w:hAnsi="Times New Roman"/>
          <w:kern w:val="22"/>
          <w:sz w:val="20"/>
        </w:rPr>
        <w:t>Condensée</w:t>
      </w:r>
      <w:proofErr w:type="spellEnd"/>
      <w:r w:rsidRPr="004D6CFC">
        <w:rPr>
          <w:rFonts w:ascii="Times New Roman" w:hAnsi="Times New Roman"/>
          <w:kern w:val="22"/>
          <w:sz w:val="20"/>
        </w:rPr>
        <w:t xml:space="preserve"> de Paris, </w:t>
      </w:r>
    </w:p>
    <w:p w14:paraId="245EB4B7" w14:textId="77777777" w:rsidR="004B652C" w:rsidRPr="004D6CFC" w:rsidRDefault="004B652C" w:rsidP="004B652C">
      <w:pPr>
        <w:pStyle w:val="BIEmailAddress"/>
        <w:rPr>
          <w:rFonts w:ascii="Times New Roman" w:hAnsi="Times New Roman"/>
          <w:kern w:val="22"/>
          <w:sz w:val="20"/>
        </w:rPr>
      </w:pPr>
      <w:r w:rsidRPr="004D6CFC">
        <w:rPr>
          <w:rFonts w:ascii="Times New Roman" w:hAnsi="Times New Roman"/>
          <w:kern w:val="22"/>
          <w:sz w:val="20"/>
        </w:rPr>
        <w:t>75005 Paris, France</w:t>
      </w:r>
    </w:p>
    <w:p w14:paraId="60478CF2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[c]</w:t>
      </w:r>
      <w:r w:rsidRPr="004D6CFC">
        <w:rPr>
          <w:rFonts w:ascii="Times New Roman" w:hAnsi="Times New Roman"/>
        </w:rPr>
        <w:tab/>
        <w:t>M. C. Molaro, Dr. Federica Sodano</w:t>
      </w:r>
    </w:p>
    <w:p w14:paraId="33F71028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Department of Pharmacy, School of Medicine</w:t>
      </w:r>
    </w:p>
    <w:p w14:paraId="2833AC1E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University of Naples Federico II Via Domenico Montesano, 49</w:t>
      </w:r>
    </w:p>
    <w:p w14:paraId="615ECFB7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80131 Naples Italy</w:t>
      </w:r>
    </w:p>
    <w:p w14:paraId="0D539100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[d]</w:t>
      </w:r>
      <w:r w:rsidRPr="004D6CFC">
        <w:rPr>
          <w:rFonts w:ascii="Times New Roman" w:hAnsi="Times New Roman"/>
        </w:rPr>
        <w:tab/>
        <w:t>Dr. L. Lei</w:t>
      </w:r>
    </w:p>
    <w:p w14:paraId="59EE6798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School of Automotive Materials, Hubei University of Automotive Technology, </w:t>
      </w:r>
    </w:p>
    <w:p w14:paraId="2A090DB5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Shiyan 442002, People’s Republic of China</w:t>
      </w:r>
    </w:p>
    <w:p w14:paraId="385FAA47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[e]</w:t>
      </w:r>
      <w:r w:rsidRPr="004D6CFC">
        <w:rPr>
          <w:rFonts w:ascii="Times New Roman" w:hAnsi="Times New Roman"/>
        </w:rPr>
        <w:tab/>
        <w:t xml:space="preserve">Dr P. </w:t>
      </w:r>
      <w:proofErr w:type="spellStart"/>
      <w:r w:rsidRPr="004D6CFC">
        <w:rPr>
          <w:rFonts w:ascii="Times New Roman" w:hAnsi="Times New Roman"/>
        </w:rPr>
        <w:t>Stiernet</w:t>
      </w:r>
      <w:proofErr w:type="spellEnd"/>
      <w:r w:rsidRPr="004D6CFC">
        <w:rPr>
          <w:rFonts w:ascii="Times New Roman" w:hAnsi="Times New Roman"/>
        </w:rPr>
        <w:t xml:space="preserve">, Dr. A. </w:t>
      </w:r>
      <w:proofErr w:type="spellStart"/>
      <w:r w:rsidRPr="004D6CFC">
        <w:rPr>
          <w:rFonts w:ascii="Times New Roman" w:hAnsi="Times New Roman"/>
        </w:rPr>
        <w:t>Debuigne</w:t>
      </w:r>
      <w:proofErr w:type="spellEnd"/>
    </w:p>
    <w:p w14:paraId="4914313F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Center for Education and Research on Macromolecules (CERM), </w:t>
      </w:r>
    </w:p>
    <w:p w14:paraId="26B2145B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CESAM Research Unit University of Liege (</w:t>
      </w:r>
      <w:proofErr w:type="spellStart"/>
      <w:r w:rsidRPr="004D6CFC">
        <w:rPr>
          <w:rFonts w:ascii="Times New Roman" w:hAnsi="Times New Roman"/>
        </w:rPr>
        <w:t>ULiege</w:t>
      </w:r>
      <w:proofErr w:type="spellEnd"/>
      <w:r w:rsidRPr="004D6CFC">
        <w:rPr>
          <w:rFonts w:ascii="Times New Roman" w:hAnsi="Times New Roman"/>
        </w:rPr>
        <w:t xml:space="preserve">), </w:t>
      </w:r>
    </w:p>
    <w:p w14:paraId="18C3B211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Quartier Agora, 13 Allée du Six </w:t>
      </w:r>
      <w:proofErr w:type="spellStart"/>
      <w:r w:rsidRPr="004D6CFC">
        <w:rPr>
          <w:rFonts w:ascii="Times New Roman" w:hAnsi="Times New Roman"/>
        </w:rPr>
        <w:t>Août</w:t>
      </w:r>
      <w:proofErr w:type="spellEnd"/>
      <w:r w:rsidRPr="004D6CFC">
        <w:rPr>
          <w:rFonts w:ascii="Times New Roman" w:hAnsi="Times New Roman"/>
        </w:rPr>
        <w:t xml:space="preserve">, </w:t>
      </w:r>
      <w:proofErr w:type="spellStart"/>
      <w:r w:rsidRPr="004D6CFC">
        <w:rPr>
          <w:rFonts w:ascii="Times New Roman" w:hAnsi="Times New Roman"/>
        </w:rPr>
        <w:t>Sart</w:t>
      </w:r>
      <w:proofErr w:type="spellEnd"/>
      <w:r w:rsidRPr="004D6CFC">
        <w:rPr>
          <w:rFonts w:ascii="Times New Roman" w:hAnsi="Times New Roman"/>
        </w:rPr>
        <w:t>-Tilman, B-4000 Liège, Belgium</w:t>
      </w:r>
    </w:p>
    <w:p w14:paraId="2692E2D6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E-mail: adebuigne@uliege.be</w:t>
      </w:r>
    </w:p>
    <w:p w14:paraId="6C14E91B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[f]</w:t>
      </w:r>
      <w:r w:rsidRPr="004D6CFC">
        <w:rPr>
          <w:rFonts w:ascii="Times New Roman" w:hAnsi="Times New Roman"/>
        </w:rPr>
        <w:tab/>
        <w:t>Dr. C. Le Coeur</w:t>
      </w:r>
    </w:p>
    <w:p w14:paraId="793FA7F1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proofErr w:type="spellStart"/>
      <w:r w:rsidRPr="004D6CFC">
        <w:rPr>
          <w:rFonts w:ascii="Times New Roman" w:hAnsi="Times New Roman"/>
        </w:rPr>
        <w:t>Laboratoire</w:t>
      </w:r>
      <w:proofErr w:type="spellEnd"/>
      <w:r w:rsidRPr="004D6CFC">
        <w:rPr>
          <w:rFonts w:ascii="Times New Roman" w:hAnsi="Times New Roman"/>
        </w:rPr>
        <w:t xml:space="preserve"> Léon Brillouin, CEA-CNRS (UMR-12), </w:t>
      </w:r>
    </w:p>
    <w:p w14:paraId="1A1AC190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 xml:space="preserve">CEA Saclay, Université Paris-Saclay, </w:t>
      </w:r>
    </w:p>
    <w:p w14:paraId="0F807247" w14:textId="77777777" w:rsidR="004B652C" w:rsidRPr="004D6CFC" w:rsidRDefault="004B652C" w:rsidP="004B652C">
      <w:pPr>
        <w:pStyle w:val="BCAuthorAddres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91191, Gif-sur-Yvette Cedex, France</w:t>
      </w:r>
    </w:p>
    <w:p w14:paraId="4DACD3C7" w14:textId="77777777" w:rsidR="004B652C" w:rsidRPr="004D6CFC" w:rsidRDefault="004B652C" w:rsidP="004B652C">
      <w:pPr>
        <w:pStyle w:val="BGKeywords"/>
        <w:rPr>
          <w:rFonts w:ascii="Times New Roman" w:hAnsi="Times New Roman"/>
        </w:rPr>
      </w:pPr>
      <w:r w:rsidRPr="004D6CFC">
        <w:rPr>
          <w:rFonts w:ascii="Times New Roman" w:hAnsi="Times New Roman"/>
        </w:rPr>
        <w:t>KEYWORDS. Ugi, Polycondensation, Polymerization Induced Self-Assembly, Nanoparticle, Synthetic methods.</w:t>
      </w:r>
    </w:p>
    <w:p w14:paraId="1CBA732C" w14:textId="365E884B" w:rsidR="004B652C" w:rsidRPr="004D6CFC" w:rsidRDefault="004B652C">
      <w:pPr>
        <w:widowControl/>
        <w:spacing w:after="160" w:line="259" w:lineRule="auto"/>
        <w:rPr>
          <w:rFonts w:ascii="Arial" w:eastAsia="MS Mincho" w:hAnsi="Arial"/>
          <w:kern w:val="0"/>
          <w:sz w:val="14"/>
          <w:szCs w:val="20"/>
          <w:lang w:eastAsia="ja-JP"/>
        </w:rPr>
      </w:pPr>
      <w:r w:rsidRPr="004D6CFC">
        <w:br w:type="page"/>
      </w:r>
    </w:p>
    <w:p w14:paraId="3A4B04FD" w14:textId="77777777" w:rsidR="00D56739" w:rsidRPr="004D6CFC" w:rsidRDefault="00D56739" w:rsidP="00527010">
      <w:pPr>
        <w:spacing w:line="360" w:lineRule="auto"/>
        <w:rPr>
          <w:rFonts w:ascii="Arial" w:hAnsi="Arial" w:cs="Arial"/>
          <w:b/>
          <w:sz w:val="22"/>
          <w:szCs w:val="32"/>
        </w:rPr>
      </w:pPr>
      <w:r w:rsidRPr="004D6CFC">
        <w:rPr>
          <w:rFonts w:ascii="Arial" w:hAnsi="Arial" w:cs="Arial"/>
          <w:b/>
          <w:sz w:val="22"/>
          <w:szCs w:val="32"/>
        </w:rPr>
        <w:lastRenderedPageBreak/>
        <w:t>Experimental section</w:t>
      </w:r>
    </w:p>
    <w:p w14:paraId="6B0B3E31" w14:textId="77777777" w:rsidR="00D56739" w:rsidRPr="004D6CFC" w:rsidRDefault="00D56739" w:rsidP="00527010">
      <w:pPr>
        <w:spacing w:line="360" w:lineRule="auto"/>
        <w:rPr>
          <w:rFonts w:ascii="Arial" w:hAnsi="Arial" w:cs="Arial"/>
          <w:b/>
          <w:sz w:val="20"/>
          <w:szCs w:val="32"/>
        </w:rPr>
      </w:pPr>
      <w:r w:rsidRPr="004D6CFC">
        <w:rPr>
          <w:rFonts w:ascii="Arial" w:hAnsi="Arial" w:cs="Arial"/>
          <w:b/>
          <w:sz w:val="20"/>
          <w:szCs w:val="32"/>
        </w:rPr>
        <w:t>1. Materials</w:t>
      </w:r>
    </w:p>
    <w:p w14:paraId="298C2043" w14:textId="206B7CD0" w:rsidR="008561A3" w:rsidRPr="004D6CFC" w:rsidRDefault="008561A3" w:rsidP="00527010">
      <w:pPr>
        <w:pStyle w:val="RSCB06BHeadingSub-Section"/>
        <w:spacing w:after="0" w:line="360" w:lineRule="auto"/>
        <w:jc w:val="both"/>
        <w:rPr>
          <w:rStyle w:val="RSCB02ArticleTextChar"/>
          <w:rFonts w:ascii="Arial" w:hAnsi="Arial" w:cs="Arial"/>
          <w:b w:val="0"/>
        </w:rPr>
      </w:pPr>
      <w:r w:rsidRPr="004D6CFC">
        <w:rPr>
          <w:rStyle w:val="RSCB02ArticleTextChar"/>
          <w:rFonts w:ascii="Arial" w:hAnsi="Arial" w:cs="Arial"/>
          <w:b w:val="0"/>
        </w:rPr>
        <w:t>All chemicals were used as obtained without any further purification unless otherwise stated. Chemical reagents were purchased from Sigma-Aldrich as follows: formaldehyde solution (37 wt.% in H</w:t>
      </w:r>
      <w:r w:rsidRPr="004D6CFC">
        <w:rPr>
          <w:rStyle w:val="RSCB02ArticleTextChar"/>
          <w:rFonts w:ascii="Arial" w:hAnsi="Arial" w:cs="Arial"/>
          <w:b w:val="0"/>
          <w:vertAlign w:val="subscript"/>
        </w:rPr>
        <w:t>2</w:t>
      </w:r>
      <w:r w:rsidRPr="004D6CFC">
        <w:rPr>
          <w:rStyle w:val="RSCB02ArticleTextChar"/>
          <w:rFonts w:ascii="Arial" w:hAnsi="Arial" w:cs="Arial"/>
          <w:b w:val="0"/>
        </w:rPr>
        <w:t xml:space="preserve">O, contains 10-15% Methanol as stabilizer), </w:t>
      </w:r>
      <w:r w:rsidR="00A5763B" w:rsidRPr="004D6CFC">
        <w:rPr>
          <w:rStyle w:val="RSCB02ArticleTextChar"/>
          <w:rFonts w:ascii="Arial" w:hAnsi="Arial" w:cs="Arial"/>
          <w:b w:val="0"/>
        </w:rPr>
        <w:t xml:space="preserve">tert-Butyl isocyanide (98%), 5-Aminovaleric acid (97%), 6-Aminocaproic acid (≥99%), Nα-Boc-L-lysine (99%), </w:t>
      </w:r>
      <w:proofErr w:type="gramStart"/>
      <w:r w:rsidR="00A5763B" w:rsidRPr="004D6CFC">
        <w:rPr>
          <w:rStyle w:val="RSCB02ArticleTextChar"/>
          <w:rFonts w:ascii="Arial" w:hAnsi="Arial" w:cs="Arial"/>
          <w:b w:val="0"/>
        </w:rPr>
        <w:t>Poly(</w:t>
      </w:r>
      <w:proofErr w:type="gramEnd"/>
      <w:r w:rsidR="00A5763B" w:rsidRPr="004D6CFC">
        <w:rPr>
          <w:rStyle w:val="RSCB02ArticleTextChar"/>
          <w:rFonts w:ascii="Arial" w:hAnsi="Arial" w:cs="Arial"/>
          <w:b w:val="0"/>
        </w:rPr>
        <w:t xml:space="preserve">ethylene glycol) methyl ether (average Mn= 5kDa and 2kDa), </w:t>
      </w:r>
      <w:r w:rsidR="00C91C94" w:rsidRPr="004D6CFC">
        <w:rPr>
          <w:rStyle w:val="RSCB02ArticleTextChar"/>
          <w:rFonts w:ascii="Arial" w:hAnsi="Arial" w:cs="Arial"/>
          <w:b w:val="0"/>
        </w:rPr>
        <w:t>s</w:t>
      </w:r>
      <w:r w:rsidR="00D16F6A" w:rsidRPr="004D6CFC">
        <w:rPr>
          <w:rStyle w:val="RSCB02ArticleTextChar"/>
          <w:rFonts w:ascii="Arial" w:hAnsi="Arial" w:cs="Arial"/>
          <w:b w:val="0"/>
        </w:rPr>
        <w:t>uccinic anhydride (</w:t>
      </w:r>
      <w:r w:rsidR="00C91C94" w:rsidRPr="004D6CFC">
        <w:rPr>
          <w:rStyle w:val="RSCB02ArticleTextChar"/>
          <w:rFonts w:ascii="Arial" w:hAnsi="Arial" w:cs="Arial"/>
          <w:b w:val="0"/>
        </w:rPr>
        <w:t>≥99%)</w:t>
      </w:r>
      <w:r w:rsidRPr="004D6CFC">
        <w:rPr>
          <w:rStyle w:val="RSCB02ArticleTextChar"/>
          <w:rFonts w:ascii="Arial" w:hAnsi="Arial" w:cs="Arial"/>
          <w:b w:val="0"/>
        </w:rPr>
        <w:t xml:space="preserve">, </w:t>
      </w:r>
      <w:r w:rsidR="00C91C94" w:rsidRPr="004D6CFC">
        <w:rPr>
          <w:rStyle w:val="RSCB02ArticleTextChar"/>
          <w:rFonts w:ascii="Arial" w:hAnsi="Arial" w:cs="Arial"/>
          <w:b w:val="0"/>
        </w:rPr>
        <w:t>triethylamine (≥99.5%), m</w:t>
      </w:r>
      <w:r w:rsidRPr="004D6CFC">
        <w:rPr>
          <w:rStyle w:val="RSCB02ArticleTextChar"/>
          <w:rFonts w:ascii="Arial" w:hAnsi="Arial" w:cs="Arial"/>
          <w:b w:val="0"/>
        </w:rPr>
        <w:t>ethanol (MeOH, ≥99.8%, Aldrich), diethyl ether (Et</w:t>
      </w:r>
      <w:r w:rsidRPr="004D6CFC">
        <w:rPr>
          <w:rStyle w:val="RSCB02ArticleTextChar"/>
          <w:rFonts w:ascii="Arial" w:hAnsi="Arial" w:cs="Arial"/>
          <w:b w:val="0"/>
          <w:vertAlign w:val="subscript"/>
        </w:rPr>
        <w:t>2</w:t>
      </w:r>
      <w:r w:rsidRPr="004D6CFC">
        <w:rPr>
          <w:rStyle w:val="RSCB02ArticleTextChar"/>
          <w:rFonts w:ascii="Arial" w:hAnsi="Arial" w:cs="Arial"/>
          <w:b w:val="0"/>
        </w:rPr>
        <w:t>O, ≥99.7%), dichloromethane (CH</w:t>
      </w:r>
      <w:r w:rsidRPr="004D6CFC">
        <w:rPr>
          <w:rStyle w:val="RSCB02ArticleTextChar"/>
          <w:rFonts w:ascii="Arial" w:hAnsi="Arial" w:cs="Arial"/>
          <w:b w:val="0"/>
          <w:vertAlign w:val="subscript"/>
        </w:rPr>
        <w:t>2</w:t>
      </w:r>
      <w:r w:rsidRPr="004D6CFC">
        <w:rPr>
          <w:rStyle w:val="RSCB02ArticleTextChar"/>
          <w:rFonts w:ascii="Arial" w:hAnsi="Arial" w:cs="Arial"/>
          <w:b w:val="0"/>
        </w:rPr>
        <w:t>Cl</w:t>
      </w:r>
      <w:r w:rsidRPr="004D6CFC">
        <w:rPr>
          <w:rStyle w:val="RSCB02ArticleTextChar"/>
          <w:rFonts w:ascii="Arial" w:hAnsi="Arial" w:cs="Arial"/>
          <w:b w:val="0"/>
          <w:vertAlign w:val="subscript"/>
        </w:rPr>
        <w:t>2</w:t>
      </w:r>
      <w:r w:rsidRPr="004D6CFC">
        <w:rPr>
          <w:rStyle w:val="RSCB02ArticleTextChar"/>
          <w:rFonts w:ascii="Arial" w:hAnsi="Arial" w:cs="Arial"/>
          <w:b w:val="0"/>
        </w:rPr>
        <w:t>, ≥99.8%), dimethylformamide (DMF, ≥99.9%)</w:t>
      </w:r>
      <w:r w:rsidR="00A5763B" w:rsidRPr="004D6CFC">
        <w:rPr>
          <w:rStyle w:val="RSCB02ArticleTextChar"/>
          <w:rFonts w:ascii="Arial" w:hAnsi="Arial" w:cs="Arial"/>
          <w:b w:val="0"/>
        </w:rPr>
        <w:t>.</w:t>
      </w:r>
    </w:p>
    <w:p w14:paraId="0DB3A539" w14:textId="77777777" w:rsidR="00D56739" w:rsidRPr="004D6CFC" w:rsidRDefault="00D56739" w:rsidP="00527010">
      <w:pPr>
        <w:pStyle w:val="RSCB06BHeadingSub-Section"/>
        <w:spacing w:after="0" w:line="360" w:lineRule="auto"/>
        <w:outlineLvl w:val="0"/>
        <w:rPr>
          <w:rFonts w:ascii="Arial" w:hAnsi="Arial" w:cs="Arial"/>
          <w:szCs w:val="18"/>
        </w:rPr>
      </w:pPr>
    </w:p>
    <w:p w14:paraId="3FD643CA" w14:textId="7777777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b/>
          <w:kern w:val="0"/>
          <w:sz w:val="2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sz w:val="20"/>
          <w:lang w:eastAsia="en-US"/>
        </w:rPr>
        <w:t xml:space="preserve">2. Instrumentation </w:t>
      </w:r>
    </w:p>
    <w:p w14:paraId="19F36C2F" w14:textId="7777777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b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2.1. Polymer characterization</w:t>
      </w:r>
    </w:p>
    <w:p w14:paraId="0CF00748" w14:textId="1B77B223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Molecular weight determination of the precursor copolymers was obtained using size exclusion chromatography (SEC) in DMF as the eluent. SEC analyses were performed on a Shimadzu instrument fitted with mixed-C columns and RI. Molecular weight distributions (Mw/Mn) were calculated using poly</w:t>
      </w:r>
      <w:r w:rsidR="00A5763B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ethylene glycol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(P</w:t>
      </w:r>
      <w:r w:rsidR="00A5763B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EG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) standards. All 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</w:t>
      </w:r>
      <w:r w:rsidR="00102FC6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NMR spectra were recorded on a Bruker 400 MHz FT NMR spectrometer. Samples were prepared in deuterated chloroform (CDCl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) </w:t>
      </w:r>
      <w:r w:rsidR="00102FC6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or </w:t>
      </w:r>
      <w:proofErr w:type="spellStart"/>
      <w:r w:rsidR="00102FC6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dimethylsulfoxyde</w:t>
      </w:r>
      <w:proofErr w:type="spellEnd"/>
      <w:r w:rsidR="00102FC6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(DMSO-d</w:t>
      </w:r>
      <w:r w:rsidR="00102FC6"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6</w:t>
      </w:r>
      <w:r w:rsidR="00102FC6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) 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and their signals referenced to residual non-deuterated signals of the solvent. The spectra were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analyzed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using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MestReNova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12.0.4 (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Mestrelab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Research S.L.). </w:t>
      </w:r>
    </w:p>
    <w:p w14:paraId="5873CF44" w14:textId="77777777" w:rsidR="00102FC6" w:rsidRPr="004D6CFC" w:rsidRDefault="00102FC6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</w:p>
    <w:p w14:paraId="6F54178A" w14:textId="7777777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b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2.2. Particle characterization</w:t>
      </w:r>
    </w:p>
    <w:p w14:paraId="081806CB" w14:textId="7777777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i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Transmission electron microscopy (TEM)</w:t>
      </w:r>
    </w:p>
    <w:p w14:paraId="77BCEB69" w14:textId="7919C624" w:rsidR="00102FC6" w:rsidRPr="004D6CFC" w:rsidRDefault="00102FC6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i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Cs/>
          <w:kern w:val="0"/>
          <w:lang w:eastAsia="en-US"/>
        </w:rPr>
        <w:t>Dry-state TEM imaging was performed on FEI TECNAI F20 microscope at an acceleration voltage of 200 kV. All aqueous samples were diluted with deionized water and then deposited onto formvar-coated copper grids. After roughly 90 s, excess sample was blotted from the grid and the grid was stained with an aqueous 1 wt.% uranyl acetate (UA) solution for 90 s, prior to blotting, drying and microscopic analysis. Image J was utilized for image processing.</w:t>
      </w:r>
    </w:p>
    <w:p w14:paraId="256E425C" w14:textId="77777777" w:rsidR="00F70C7F" w:rsidRPr="004D6CFC" w:rsidRDefault="00F70C7F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iCs/>
          <w:kern w:val="0"/>
          <w:lang w:eastAsia="en-US"/>
        </w:rPr>
      </w:pPr>
    </w:p>
    <w:p w14:paraId="6F6B2EFC" w14:textId="7777777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i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Dynamic Light Scattering (DLS)</w:t>
      </w:r>
    </w:p>
    <w:p w14:paraId="7DF65D46" w14:textId="331EC8E7" w:rsidR="00D56739" w:rsidRPr="004D6CFC" w:rsidRDefault="00D56739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The intensity-average sphere equivalent diameter of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diblock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copolymer nano-objects was determined at 25 °C by DLS using a Malvern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Zetasizer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Nano S instrument via the Stokes−Einstein equation, which assumes perfectly monodisperse, non-interacting spheres. All measurements were prepared at </w:t>
      </w:r>
      <w:r w:rsidR="00AB2C3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0.</w:t>
      </w:r>
      <w:r w:rsidR="00AB2C34" w:rsidRPr="004D6CFC">
        <w:rPr>
          <w:rStyle w:val="RSCB02ArticleTextChar"/>
          <w:rFonts w:ascii="Arial" w:eastAsiaTheme="minorHAnsi" w:hAnsi="Arial" w:cs="Arial"/>
          <w:iCs/>
          <w:kern w:val="0"/>
          <w:lang w:eastAsia="en-US"/>
        </w:rPr>
        <w:t xml:space="preserve">1 wt.% 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in water. Z-average hydrodynamic diameters (DZ) were calculated from 3 repeat measurements.</w:t>
      </w:r>
    </w:p>
    <w:p w14:paraId="3F0E06CE" w14:textId="1827F237" w:rsidR="00764141" w:rsidRPr="004D6CFC" w:rsidRDefault="00764141" w:rsidP="00527010">
      <w:pPr>
        <w:spacing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</w:p>
    <w:p w14:paraId="37C6ECEF" w14:textId="4F8654C0" w:rsidR="00F85DC9" w:rsidRPr="004D6CFC" w:rsidRDefault="00764141" w:rsidP="008A6AC0">
      <w:pPr>
        <w:spacing w:line="360" w:lineRule="auto"/>
        <w:jc w:val="both"/>
        <w:rPr>
          <w:rStyle w:val="RSCB02ArticleTextChar"/>
          <w:rFonts w:ascii="Arial" w:eastAsiaTheme="minorHAnsi" w:hAnsi="Arial" w:cs="Arial"/>
          <w:i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/>
          <w:lang w:eastAsia="en-US"/>
        </w:rPr>
        <w:t>Small-Angle-Neutron Scattering (SANS)</w:t>
      </w:r>
    </w:p>
    <w:p w14:paraId="73A002CE" w14:textId="78700B33" w:rsidR="00764141" w:rsidRPr="004D6CFC" w:rsidRDefault="00AE18E0" w:rsidP="00F85DC9">
      <w:pPr>
        <w:spacing w:line="360" w:lineRule="auto"/>
        <w:jc w:val="both"/>
        <w:rPr>
          <w:rFonts w:ascii="Arial" w:hAnsi="Arial" w:cs="Arial"/>
          <w:color w:val="1F1F1F"/>
          <w:sz w:val="18"/>
          <w:szCs w:val="18"/>
        </w:rPr>
      </w:pP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SANS data were measured on D22 [DOI:10.5291/ILL-DATA.9-10-1846] (url: </w:t>
      </w:r>
      <w:hyperlink r:id="rId9" w:history="1">
        <w:r w:rsidRPr="004D6CFC">
          <w:rPr>
            <w:rStyle w:val="Lienhypertexte"/>
            <w:rFonts w:ascii="Arial" w:eastAsia="Times New Roman" w:hAnsi="Arial" w:cs="Arial"/>
            <w:kern w:val="0"/>
            <w:sz w:val="18"/>
            <w:szCs w:val="18"/>
            <w:lang w:eastAsia="fr-FR"/>
          </w:rPr>
          <w:t>https://doi.ill.fr/10.5291/ILL-DATA.9-10-1846</w:t>
        </w:r>
      </w:hyperlink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) at the </w:t>
      </w:r>
      <w:proofErr w:type="spellStart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Institut</w:t>
      </w:r>
      <w:proofErr w:type="spellEnd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Laue-Langevin – The European Neutron Source, Grenoble, France. The front detector was positioned at 1.4 m from the sample at an angle of 20°, the rear detector was at 17.6 m, collimated </w:t>
      </w:r>
      <w:r w:rsidR="008A6AC0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beam, 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source aperture of 40×55 mm</w:t>
      </w:r>
      <w:r w:rsidR="009C177E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² and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a sample aperture of 7×10 (</w:t>
      </w:r>
      <w:proofErr w:type="spellStart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h×v</w:t>
      </w:r>
      <w:proofErr w:type="spellEnd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) mm</w:t>
      </w:r>
      <w:r w:rsidR="0026389E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²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. A wavelength </w:t>
      </w:r>
      <w:r w:rsidR="001056A2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(λ) 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of 6.0 Å (relative full width at half maximum 10 %) was selected, allowing to cover a continuous q-range of 0.0025–0.65 Å</w:t>
      </w:r>
      <w:r w:rsidR="00215BD0" w:rsidRPr="004D6CFC">
        <w:rPr>
          <w:rFonts w:ascii="Arial" w:eastAsia="Times New Roman" w:hAnsi="Arial" w:cs="Arial"/>
          <w:color w:val="212121"/>
          <w:kern w:val="0"/>
          <w:sz w:val="18"/>
          <w:szCs w:val="18"/>
          <w:vertAlign w:val="superscript"/>
          <w:lang w:eastAsia="fr-FR"/>
        </w:rPr>
        <w:t>-1</w:t>
      </w:r>
      <w:r w:rsidR="00215BD0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where q is the magnitude of the wavevector (q=4</w:t>
      </w:r>
      <w:r w:rsidR="001056A2" w:rsidRPr="004D6CFC">
        <w:rPr>
          <w:rFonts w:eastAsia="Times New Roman" w:cs="Calibri"/>
          <w:color w:val="212121"/>
          <w:kern w:val="0"/>
          <w:sz w:val="18"/>
          <w:szCs w:val="18"/>
          <w:lang w:eastAsia="fr-FR"/>
        </w:rPr>
        <w:t>π</w:t>
      </w:r>
      <w:r w:rsidR="001056A2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sin(θ)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/</w:t>
      </w:r>
      <w:r w:rsidR="001056A2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λ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, 2</w:t>
      </w:r>
      <w:r w:rsidR="001056A2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θ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being the scattering angle). Samples were kept in quartz cuvettes (type 100-QS, </w:t>
      </w:r>
      <w:proofErr w:type="spellStart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Hellma</w:t>
      </w:r>
      <w:proofErr w:type="spellEnd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GmbH, </w:t>
      </w:r>
      <w:proofErr w:type="spellStart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Müllheim</w:t>
      </w:r>
      <w:proofErr w:type="spellEnd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, Germany) of </w:t>
      </w:r>
      <w:r w:rsidR="009C177E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1- or 2-mm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pathway, on a thermalized rack with recorded temperature. Data were reduced with the program Grasp V.10.25f [DOI:10.1107/S1600576723007379] normalizing with monitor, subtracting the contribution from the empty cell, </w:t>
      </w:r>
      <w:proofErr w:type="gramStart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taking into account</w:t>
      </w:r>
      <w:proofErr w:type="gramEnd"/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noise from the measurement with a sintered B</w:t>
      </w:r>
      <w:r w:rsidR="00215BD0" w:rsidRPr="004D6CFC">
        <w:rPr>
          <w:rFonts w:ascii="Arial" w:eastAsia="Times New Roman" w:hAnsi="Arial" w:cs="Arial"/>
          <w:color w:val="212121"/>
          <w:kern w:val="0"/>
          <w:sz w:val="18"/>
          <w:szCs w:val="18"/>
          <w:vertAlign w:val="subscript"/>
          <w:lang w:eastAsia="fr-FR"/>
        </w:rPr>
        <w:t>4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C piece at the sample position, and using for transmission the intensity transmitted by a semi-transparent beam stop. Parallax from the detector and from the sample attenuation were corrected for, and a flat field was used. Absolute scale was obtained from the measurement of the direct beam with a calibrated </w:t>
      </w:r>
      <w:r w:rsidR="00011C91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attenuator (</w:t>
      </w:r>
      <w:r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>flux of 1.64 MHz).</w:t>
      </w:r>
      <w:r w:rsidR="00011C91" w:rsidRPr="004D6CFC">
        <w:rPr>
          <w:rFonts w:ascii="Arial" w:eastAsia="Times New Roman" w:hAnsi="Arial" w:cs="Arial"/>
          <w:color w:val="212121"/>
          <w:kern w:val="0"/>
          <w:sz w:val="18"/>
          <w:szCs w:val="18"/>
          <w:lang w:eastAsia="fr-FR"/>
        </w:rPr>
        <w:t xml:space="preserve"> </w:t>
      </w:r>
      <w:r w:rsidR="00764141" w:rsidRPr="004D6CFC">
        <w:rPr>
          <w:rFonts w:ascii="Arial" w:hAnsi="Arial" w:cs="Arial"/>
          <w:color w:val="1F1F1F"/>
          <w:sz w:val="18"/>
          <w:szCs w:val="18"/>
        </w:rPr>
        <w:t xml:space="preserve">Contributions from the solvent and incoherent scattering were then subtracted. The fitting software used was </w:t>
      </w:r>
      <w:proofErr w:type="spellStart"/>
      <w:r w:rsidR="00764141" w:rsidRPr="004D6CFC">
        <w:rPr>
          <w:rFonts w:ascii="Arial" w:hAnsi="Arial" w:cs="Arial"/>
          <w:color w:val="1F1F1F"/>
          <w:sz w:val="18"/>
          <w:szCs w:val="18"/>
        </w:rPr>
        <w:t>SasView</w:t>
      </w:r>
      <w:proofErr w:type="spellEnd"/>
      <w:r w:rsidR="00764141" w:rsidRPr="004D6CFC">
        <w:rPr>
          <w:rFonts w:ascii="Arial" w:hAnsi="Arial" w:cs="Arial"/>
          <w:color w:val="1F1F1F"/>
          <w:sz w:val="18"/>
          <w:szCs w:val="18"/>
        </w:rPr>
        <w:t xml:space="preserve"> 5.0.4</w:t>
      </w:r>
      <w:r w:rsidR="00F85DC9" w:rsidRPr="004D6CFC">
        <w:rPr>
          <w:rFonts w:ascii="Arial" w:hAnsi="Arial" w:cs="Arial"/>
          <w:color w:val="1F1F1F"/>
          <w:sz w:val="18"/>
          <w:szCs w:val="18"/>
        </w:rPr>
        <w:t xml:space="preserve">. </w:t>
      </w:r>
      <w:r w:rsidR="001056A2" w:rsidRPr="004D6CFC">
        <w:rPr>
          <w:rFonts w:ascii="Arial" w:hAnsi="Arial" w:cs="Arial"/>
          <w:color w:val="1F1F1F"/>
          <w:sz w:val="18"/>
          <w:szCs w:val="18"/>
        </w:rPr>
        <w:t>The polymers were fitted using a Gaussian chain model, whereas a polydisperse sphere model was applied during the reaction in the mid-q range.</w:t>
      </w:r>
    </w:p>
    <w:p w14:paraId="0EB8F0EA" w14:textId="67FF03FE" w:rsidR="00741596" w:rsidRPr="004D6CFC" w:rsidRDefault="00741596" w:rsidP="00F85DC9">
      <w:pPr>
        <w:spacing w:line="360" w:lineRule="auto"/>
        <w:jc w:val="both"/>
        <w:rPr>
          <w:rFonts w:ascii="Arial" w:hAnsi="Arial" w:cs="Arial"/>
          <w:color w:val="1F1F1F"/>
          <w:sz w:val="18"/>
          <w:szCs w:val="18"/>
        </w:rPr>
      </w:pPr>
    </w:p>
    <w:p w14:paraId="2D1D5633" w14:textId="1B8F85AE" w:rsidR="00741596" w:rsidRPr="004D6CFC" w:rsidRDefault="00741596" w:rsidP="00A562F9">
      <w:pPr>
        <w:pStyle w:val="RSCB02ArticleText"/>
        <w:spacing w:line="360" w:lineRule="auto"/>
        <w:rPr>
          <w:rStyle w:val="RSCB03MathematicsGreeketcChar"/>
          <w:rFonts w:ascii="Arial" w:eastAsia="SimSun" w:hAnsi="Arial" w:cs="Arial"/>
        </w:rPr>
      </w:pPr>
      <w:r w:rsidRPr="004D6CFC">
        <w:rPr>
          <w:rStyle w:val="RSCB03MathematicsGreeketcChar"/>
          <w:rFonts w:ascii="Arial" w:eastAsia="SimSun" w:hAnsi="Arial" w:cs="Arial"/>
        </w:rPr>
        <w:t xml:space="preserve">For sphere without interactions, the scattering intensity is given </w:t>
      </w:r>
      <w:r w:rsidR="001056A2" w:rsidRPr="004D6CFC">
        <w:rPr>
          <w:rStyle w:val="RSCB03MathematicsGreeketcChar"/>
          <w:rFonts w:ascii="Arial" w:eastAsia="SimSun" w:hAnsi="Arial" w:cs="Arial"/>
        </w:rPr>
        <w:t>by:</w:t>
      </w:r>
    </w:p>
    <w:p w14:paraId="4D2204CA" w14:textId="77777777" w:rsidR="00A562F9" w:rsidRPr="004D6CFC" w:rsidRDefault="00000000" w:rsidP="00A562F9">
      <w:pPr>
        <w:spacing w:line="360" w:lineRule="auto"/>
        <w:ind w:left="708" w:firstLine="708"/>
        <w:jc w:val="center"/>
        <w:rPr>
          <w:rFonts w:ascii="Arial" w:hAnsi="Arial" w:cs="Arial"/>
          <w:bCs/>
          <w:sz w:val="18"/>
          <w:szCs w:val="18"/>
        </w:rPr>
      </w:pPr>
      <m:oMath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  <w:lang w:eastAsia="zh-CN"/>
                <w14:ligatures w14:val="standardContextual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I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spheres</m:t>
            </m:r>
          </m:sub>
        </m:sSub>
        <m:d>
          <m:d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dPr>
          <m:e>
            <m:r>
              <w:rPr>
                <w:rFonts w:ascii="Cambria Math" w:hAnsi="Cambria Math" w:cs="Arial"/>
                <w:sz w:val="18"/>
                <w:szCs w:val="18"/>
              </w:rPr>
              <m:t>q,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s</m:t>
                </m:r>
              </m:sub>
            </m:sSub>
          </m:e>
        </m:d>
        <m:r>
          <w:rPr>
            <w:rFonts w:ascii="Cambria Math" w:hAnsi="Cambria Math" w:cs="Arial"/>
            <w:sz w:val="18"/>
            <w:szCs w:val="18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I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Arial"/>
                <w:sz w:val="18"/>
                <w:szCs w:val="18"/>
              </w:rPr>
              <m:t>V</m:t>
            </m:r>
          </m:den>
        </m:f>
        <m:r>
          <w:rPr>
            <w:rFonts w:ascii="Cambria Math" w:hAnsi="Cambria Math" w:cs="Arial"/>
            <w:sz w:val="18"/>
            <w:szCs w:val="18"/>
          </w:rPr>
          <m:t>[</m:t>
        </m:r>
        <m:sSup>
          <m:sSupPr>
            <m:ctrlPr>
              <w:rPr>
                <w:rFonts w:ascii="Cambria Math" w:hAnsi="Cambria Math" w:cs="Arial"/>
                <w:i/>
                <w:sz w:val="18"/>
                <w:szCs w:val="18"/>
                <w:lang w:eastAsia="zh-CN"/>
                <w14:ligatures w14:val="standardContextual"/>
              </w:rPr>
            </m:ctrlPr>
          </m:sSupPr>
          <m:e>
            <m:r>
              <w:rPr>
                <w:rFonts w:ascii="Cambria Math" w:hAnsi="Cambria Math" w:cs="Arial"/>
                <w:sz w:val="18"/>
                <w:szCs w:val="18"/>
              </w:rPr>
              <m:t>V (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s</m:t>
                </m:r>
              </m:sub>
            </m:sSub>
            <m:r>
              <w:rPr>
                <w:rFonts w:ascii="Cambria Math" w:hAnsi="Cambria Math" w:cs="Arial"/>
                <w:sz w:val="18"/>
                <w:szCs w:val="18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D20</m:t>
                </m:r>
              </m:sub>
            </m:sSub>
            <m:r>
              <w:rPr>
                <w:rFonts w:ascii="Cambria Math" w:hAnsi="Cambria Math" w:cs="Arial"/>
                <w:sz w:val="18"/>
                <w:szCs w:val="18"/>
              </w:rPr>
              <m:t>)]</m:t>
            </m:r>
          </m:e>
          <m:sup>
            <m:r>
              <w:rPr>
                <w:rFonts w:ascii="Cambria Math" w:hAnsi="Cambria Math" w:cs="Arial"/>
                <w:sz w:val="18"/>
                <w:szCs w:val="18"/>
              </w:rPr>
              <m:t>2</m:t>
            </m:r>
          </m:sup>
        </m:sSup>
        <m:sSub>
          <m:sSub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P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s</m:t>
            </m:r>
          </m:sub>
        </m:sSub>
        <m:r>
          <w:rPr>
            <w:rFonts w:ascii="Cambria Math" w:hAnsi="Cambria Math" w:cs="Arial"/>
            <w:sz w:val="18"/>
            <w:szCs w:val="18"/>
          </w:rPr>
          <m:t>(q,</m:t>
        </m:r>
        <m:sSub>
          <m:sSub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r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s</m:t>
            </m:r>
          </m:sub>
        </m:sSub>
        <m:r>
          <w:rPr>
            <w:rFonts w:ascii="Cambria Math" w:hAnsi="Cambria Math" w:cs="Arial"/>
            <w:sz w:val="18"/>
            <w:szCs w:val="18"/>
          </w:rPr>
          <m:t>)</m:t>
        </m:r>
      </m:oMath>
      <w:r w:rsidR="00A562F9" w:rsidRPr="004D6CFC">
        <w:rPr>
          <w:rFonts w:ascii="Arial" w:eastAsiaTheme="minorEastAsia" w:hAnsi="Arial" w:cs="Arial"/>
          <w:bCs/>
          <w:sz w:val="18"/>
          <w:szCs w:val="18"/>
        </w:rPr>
        <w:t xml:space="preserve">  </w:t>
      </w:r>
      <w:r w:rsidR="00A562F9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A562F9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A562F9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A562F9" w:rsidRPr="004D6CFC">
        <w:rPr>
          <w:rFonts w:ascii="Arial" w:hAnsi="Arial" w:cs="Arial"/>
          <w:bCs/>
          <w:sz w:val="18"/>
          <w:szCs w:val="18"/>
        </w:rPr>
        <w:t>(1)</w:t>
      </w:r>
    </w:p>
    <w:p w14:paraId="36B98282" w14:textId="77777777" w:rsidR="00741596" w:rsidRPr="004D6CFC" w:rsidRDefault="00741596" w:rsidP="00741596">
      <w:pPr>
        <w:rPr>
          <w:rFonts w:ascii="Arial" w:eastAsia="SimSun" w:hAnsi="Arial" w:cs="Arial"/>
          <w:sz w:val="18"/>
          <w:szCs w:val="18"/>
        </w:rPr>
      </w:pPr>
    </w:p>
    <w:p w14:paraId="118F06CE" w14:textId="08B34ED1" w:rsidR="00741596" w:rsidRPr="004D6CFC" w:rsidRDefault="001056A2" w:rsidP="00A562F9">
      <w:pPr>
        <w:pStyle w:val="Paragraphedeliste"/>
        <w:spacing w:after="0" w:line="360" w:lineRule="auto"/>
        <w:ind w:left="0"/>
        <w:jc w:val="both"/>
        <w:rPr>
          <w:rFonts w:ascii="Arial" w:eastAsiaTheme="minorEastAsia" w:hAnsi="Arial" w:cs="Arial"/>
          <w:bCs/>
          <w:sz w:val="18"/>
          <w:szCs w:val="18"/>
        </w:rPr>
      </w:pPr>
      <w:r w:rsidRPr="004D6CFC">
        <w:rPr>
          <w:rFonts w:ascii="Arial" w:hAnsi="Arial" w:cs="Arial"/>
          <w:sz w:val="18"/>
          <w:szCs w:val="18"/>
        </w:rPr>
        <w:t>W</w:t>
      </w:r>
      <w:r w:rsidR="00741596" w:rsidRPr="004D6CFC">
        <w:rPr>
          <w:rFonts w:ascii="Arial" w:hAnsi="Arial" w:cs="Arial"/>
          <w:sz w:val="18"/>
          <w:szCs w:val="18"/>
        </w:rPr>
        <w:t xml:space="preserve">here </w:t>
      </w:r>
      <m:oMath>
        <m:r>
          <w:rPr>
            <w:rStyle w:val="RSCB03MathematicsGreeketcChar"/>
            <w:rFonts w:ascii="Cambria Math" w:hAnsi="Cambria Math" w:cs="Arial"/>
            <w:i/>
            <w:szCs w:val="18"/>
          </w:rPr>
          <w:sym w:font="Symbol" w:char="F046"/>
        </m:r>
      </m:oMath>
      <w:r w:rsidR="00741596" w:rsidRPr="004D6CFC">
        <w:rPr>
          <w:rFonts w:ascii="Arial" w:hAnsi="Arial" w:cs="Arial"/>
          <w:sz w:val="18"/>
          <w:szCs w:val="18"/>
        </w:rPr>
        <w:t xml:space="preserve"> is the volume fraction of polymeric structures, </w:t>
      </w:r>
      <w:proofErr w:type="spellStart"/>
      <w:r w:rsidR="00741596" w:rsidRPr="004D6CFC">
        <w:rPr>
          <w:rFonts w:ascii="Arial" w:hAnsi="Arial" w:cs="Arial"/>
          <w:sz w:val="18"/>
          <w:szCs w:val="18"/>
        </w:rPr>
        <w:t>r</w:t>
      </w:r>
      <w:r w:rsidR="00741596" w:rsidRPr="004D6CFC">
        <w:rPr>
          <w:rFonts w:ascii="Arial" w:hAnsi="Arial" w:cs="Arial"/>
          <w:sz w:val="18"/>
          <w:szCs w:val="18"/>
          <w:vertAlign w:val="subscript"/>
        </w:rPr>
        <w:t>s</w:t>
      </w:r>
      <w:proofErr w:type="spellEnd"/>
      <w:r w:rsidR="00741596" w:rsidRPr="004D6CFC">
        <w:rPr>
          <w:rFonts w:ascii="Arial" w:hAnsi="Arial" w:cs="Arial"/>
          <w:sz w:val="18"/>
          <w:szCs w:val="18"/>
        </w:rPr>
        <w:t xml:space="preserve"> and r</w:t>
      </w:r>
      <w:r w:rsidR="00741596" w:rsidRPr="004D6CFC">
        <w:rPr>
          <w:rFonts w:ascii="Arial" w:hAnsi="Arial" w:cs="Arial"/>
          <w:sz w:val="18"/>
          <w:szCs w:val="18"/>
          <w:vertAlign w:val="subscript"/>
        </w:rPr>
        <w:t>D2O</w:t>
      </w:r>
      <w:r w:rsidR="00741596" w:rsidRPr="004D6CFC">
        <w:rPr>
          <w:rFonts w:ascii="Arial" w:hAnsi="Arial" w:cs="Arial"/>
          <w:sz w:val="18"/>
          <w:szCs w:val="18"/>
        </w:rPr>
        <w:t xml:space="preserve"> are the respective neutron scattering length density of the polymer and of D</w:t>
      </w:r>
      <w:r w:rsidR="00741596" w:rsidRPr="004D6CFC">
        <w:rPr>
          <w:rFonts w:ascii="Arial" w:hAnsi="Arial" w:cs="Arial"/>
          <w:sz w:val="18"/>
          <w:szCs w:val="18"/>
          <w:vertAlign w:val="subscript"/>
        </w:rPr>
        <w:t>2</w:t>
      </w:r>
      <w:r w:rsidR="00741596" w:rsidRPr="004D6CFC">
        <w:rPr>
          <w:rFonts w:ascii="Arial" w:hAnsi="Arial" w:cs="Arial"/>
          <w:sz w:val="18"/>
          <w:szCs w:val="18"/>
        </w:rPr>
        <w:t xml:space="preserve">O, V is the volume of the polymer sphere; </w:t>
      </w:r>
      <m:oMath>
        <m:sSub>
          <m:sSubPr>
            <m:ctrlPr>
              <w:rPr>
                <w:rFonts w:ascii="Cambria Math" w:hAnsi="Cambria Math" w:cs="Arial"/>
                <w:bCs/>
                <w:i/>
                <w:kern w:val="2"/>
                <w:sz w:val="18"/>
                <w:szCs w:val="18"/>
                <w:lang w:eastAsia="zh-CN"/>
                <w14:ligatures w14:val="standardContextual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P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s</m:t>
            </m:r>
          </m:sub>
        </m:sSub>
        <m:d>
          <m:dPr>
            <m:ctrlPr>
              <w:rPr>
                <w:rFonts w:ascii="Cambria Math" w:hAnsi="Cambria Math" w:cs="Arial"/>
                <w:bCs/>
                <w:i/>
                <w:kern w:val="2"/>
                <w:sz w:val="18"/>
                <w:szCs w:val="18"/>
                <w:lang w:eastAsia="zh-CN"/>
                <w14:ligatures w14:val="standardContextual"/>
              </w:rPr>
            </m:ctrlPr>
          </m:dPr>
          <m:e>
            <m:r>
              <w:rPr>
                <w:rFonts w:ascii="Cambria Math" w:hAnsi="Cambria Math" w:cs="Arial"/>
                <w:sz w:val="18"/>
                <w:szCs w:val="18"/>
              </w:rPr>
              <m:t>q,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kern w:val="2"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s</m:t>
                </m:r>
              </m:sub>
            </m:sSub>
          </m:e>
        </m:d>
        <m:r>
          <w:rPr>
            <w:rFonts w:ascii="Cambria Math" w:hAnsi="Cambria Math" w:cs="Arial"/>
            <w:sz w:val="18"/>
            <w:szCs w:val="18"/>
          </w:rPr>
          <m:t xml:space="preserve"> </m:t>
        </m:r>
      </m:oMath>
      <w:r w:rsidR="00741596" w:rsidRPr="004D6CFC">
        <w:rPr>
          <w:rFonts w:ascii="Arial" w:hAnsi="Arial" w:cs="Arial"/>
          <w:sz w:val="18"/>
          <w:szCs w:val="18"/>
        </w:rPr>
        <w:t>is the normalized sphere form factor</w:t>
      </w:r>
      <w:r w:rsidR="00A562F9" w:rsidRPr="004D6CFC">
        <w:rPr>
          <w:rFonts w:ascii="Arial" w:hAnsi="Arial" w:cs="Arial"/>
          <w:sz w:val="18"/>
          <w:szCs w:val="18"/>
        </w:rPr>
        <w:t>.</w:t>
      </w:r>
      <w:r w:rsidR="00741596" w:rsidRPr="004D6CFC">
        <w:rPr>
          <w:rFonts w:ascii="Arial" w:hAnsi="Arial" w:cs="Arial"/>
          <w:bCs/>
          <w:sz w:val="18"/>
          <w:szCs w:val="18"/>
        </w:rPr>
        <w:t xml:space="preserve"> Fits were performed with the help of the </w:t>
      </w:r>
      <w:proofErr w:type="spellStart"/>
      <w:r w:rsidR="00741596" w:rsidRPr="004D6CFC">
        <w:rPr>
          <w:rFonts w:ascii="Arial" w:hAnsi="Arial" w:cs="Arial"/>
          <w:bCs/>
          <w:sz w:val="18"/>
          <w:szCs w:val="18"/>
        </w:rPr>
        <w:t>SasView</w:t>
      </w:r>
      <w:proofErr w:type="spellEnd"/>
      <w:r w:rsidR="00741596" w:rsidRPr="004D6CFC">
        <w:rPr>
          <w:rFonts w:ascii="Arial" w:hAnsi="Arial" w:cs="Arial"/>
          <w:bCs/>
          <w:sz w:val="18"/>
          <w:szCs w:val="18"/>
        </w:rPr>
        <w:t xml:space="preserve"> software (https://www.sasview.org). Polydisperse sphere model describes spheres with a </w:t>
      </w:r>
      <w:proofErr w:type="gramStart"/>
      <w:r w:rsidR="00741596" w:rsidRPr="004D6CFC">
        <w:rPr>
          <w:rFonts w:ascii="Arial" w:hAnsi="Arial" w:cs="Arial"/>
          <w:bCs/>
          <w:sz w:val="18"/>
          <w:szCs w:val="18"/>
        </w:rPr>
        <w:t>log</w:t>
      </w:r>
      <w:proofErr w:type="gramEnd"/>
      <w:r w:rsidR="00741596" w:rsidRPr="004D6CFC">
        <w:rPr>
          <w:rFonts w:ascii="Arial" w:hAnsi="Arial" w:cs="Arial"/>
          <w:bCs/>
          <w:sz w:val="18"/>
          <w:szCs w:val="18"/>
        </w:rPr>
        <w:t xml:space="preserve">-normal distribution of the radius particle </w:t>
      </w:r>
      <w:proofErr w:type="spellStart"/>
      <w:r w:rsidR="00741596" w:rsidRPr="004D6CFC">
        <w:rPr>
          <w:rFonts w:ascii="Arial" w:hAnsi="Arial" w:cs="Arial"/>
          <w:bCs/>
          <w:sz w:val="18"/>
          <w:szCs w:val="18"/>
        </w:rPr>
        <w:t>r</w:t>
      </w:r>
      <w:r w:rsidR="00741596" w:rsidRPr="004D6CFC">
        <w:rPr>
          <w:rFonts w:ascii="Arial" w:hAnsi="Arial" w:cs="Arial"/>
          <w:bCs/>
          <w:sz w:val="18"/>
          <w:szCs w:val="18"/>
          <w:vertAlign w:val="subscript"/>
        </w:rPr>
        <w:t>s</w:t>
      </w:r>
      <w:proofErr w:type="spellEnd"/>
      <w:r w:rsidR="00741596" w:rsidRPr="004D6CFC">
        <w:rPr>
          <w:rFonts w:ascii="Arial" w:hAnsi="Arial" w:cs="Arial"/>
          <w:bCs/>
          <w:sz w:val="18"/>
          <w:szCs w:val="18"/>
        </w:rPr>
        <w:t xml:space="preserve"> (</w:t>
      </w:r>
      <w:proofErr w:type="spellStart"/>
      <w:r w:rsidR="00741596" w:rsidRPr="004D6CFC">
        <w:rPr>
          <w:rFonts w:ascii="Arial" w:hAnsi="Arial" w:cs="Arial"/>
          <w:bCs/>
          <w:sz w:val="18"/>
          <w:szCs w:val="18"/>
        </w:rPr>
        <w:t>Eqs</w:t>
      </w:r>
      <w:proofErr w:type="spellEnd"/>
      <w:r w:rsidR="00741596" w:rsidRPr="004D6CFC">
        <w:rPr>
          <w:rFonts w:ascii="Arial" w:hAnsi="Arial" w:cs="Arial"/>
          <w:bCs/>
          <w:sz w:val="18"/>
          <w:szCs w:val="18"/>
        </w:rPr>
        <w:t>. 1 and 2)</w:t>
      </w:r>
      <w:r w:rsidR="00A562F9" w:rsidRPr="004D6CFC">
        <w:rPr>
          <w:rFonts w:ascii="Arial" w:hAnsi="Arial" w:cs="Arial"/>
          <w:bCs/>
          <w:sz w:val="18"/>
          <w:szCs w:val="18"/>
        </w:rPr>
        <w:t xml:space="preserve"> </w:t>
      </w:r>
      <w:r w:rsidRPr="004D6CFC">
        <w:rPr>
          <w:rFonts w:ascii="Arial" w:hAnsi="Arial" w:cs="Arial"/>
          <w:bCs/>
          <w:sz w:val="18"/>
          <w:szCs w:val="18"/>
        </w:rPr>
        <w:t>with:</w:t>
      </w:r>
    </w:p>
    <w:p w14:paraId="3704D5AB" w14:textId="77777777" w:rsidR="00741596" w:rsidRPr="004D6CFC" w:rsidRDefault="00000000" w:rsidP="00741596">
      <w:pPr>
        <w:spacing w:line="360" w:lineRule="auto"/>
        <w:ind w:left="1416"/>
        <w:jc w:val="center"/>
        <w:rPr>
          <w:rFonts w:ascii="Arial" w:eastAsiaTheme="minorEastAsia" w:hAnsi="Arial" w:cs="Arial"/>
          <w:bCs/>
          <w:sz w:val="18"/>
          <w:szCs w:val="18"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P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s</m:t>
            </m:r>
          </m:sub>
        </m:sSub>
        <m:d>
          <m:d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dPr>
          <m:e>
            <m:r>
              <w:rPr>
                <w:rFonts w:ascii="Cambria Math" w:hAnsi="Cambria Math" w:cs="Arial"/>
                <w:sz w:val="18"/>
                <w:szCs w:val="18"/>
              </w:rPr>
              <m:t>q,</m:t>
            </m:r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r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s</m:t>
                </m:r>
              </m:sub>
            </m:sSub>
          </m:e>
        </m:d>
        <m:r>
          <w:rPr>
            <w:rFonts w:ascii="Cambria Math" w:hAnsi="Cambria Math" w:cs="Arial"/>
            <w:sz w:val="18"/>
            <w:szCs w:val="18"/>
          </w:rPr>
          <m:t>=9</m:t>
        </m:r>
        <m:sSup>
          <m:sSupPr>
            <m:ctrlPr>
              <w:rPr>
                <w:rFonts w:ascii="Cambria Math" w:hAnsi="Cambria Math" w:cs="Arial"/>
                <w:bCs/>
                <w:i/>
                <w:sz w:val="18"/>
                <w:szCs w:val="18"/>
                <w:lang w:eastAsia="zh-CN"/>
                <w14:ligatures w14:val="standardContextual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sz w:val="18"/>
                    <w:szCs w:val="18"/>
                    <w:lang w:eastAsia="zh-CN"/>
                    <w14:ligatures w14:val="standardContextual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18"/>
                        <w:szCs w:val="18"/>
                        <w:lang w:eastAsia="zh-CN"/>
                        <w14:ligatures w14:val="standardContextual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[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18"/>
                        <w:szCs w:val="18"/>
                      </w:rPr>
                      <m:t>sin⁡</m:t>
                    </m:r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(q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18"/>
                            <w:szCs w:val="18"/>
                            <w:lang w:eastAsia="zh-CN"/>
                            <w14:ligatures w14:val="standardContextu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)-q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18"/>
                            <w:szCs w:val="18"/>
                            <w:lang w:eastAsia="zh-CN"/>
                            <w14:ligatures w14:val="standardContextu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s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18"/>
                        <w:szCs w:val="18"/>
                      </w:rPr>
                      <m:t>cos⁡</m:t>
                    </m:r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(q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18"/>
                            <w:szCs w:val="18"/>
                            <w:lang w:eastAsia="zh-CN"/>
                            <w14:ligatures w14:val="standardContextua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)]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18"/>
                            <w:szCs w:val="18"/>
                            <w:lang w:eastAsia="zh-CN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(q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18"/>
                                <w:szCs w:val="18"/>
                                <w:lang w:eastAsia="zh-CN"/>
                                <w14:ligatures w14:val="standardContextua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18"/>
                                <w:szCs w:val="18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18"/>
                                <w:szCs w:val="18"/>
                              </w:rPr>
                              <m:t>s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18"/>
                <w:szCs w:val="18"/>
              </w:rPr>
              <m:t>2</m:t>
            </m:r>
          </m:sup>
        </m:sSup>
      </m:oMath>
      <w:r w:rsidR="00741596" w:rsidRPr="004D6CFC">
        <w:rPr>
          <w:rFonts w:ascii="Arial" w:eastAsiaTheme="minorEastAsia" w:hAnsi="Arial" w:cs="Arial"/>
          <w:bCs/>
          <w:sz w:val="18"/>
          <w:szCs w:val="18"/>
        </w:rPr>
        <w:t xml:space="preserve">   </w:t>
      </w:r>
      <w:r w:rsidR="00741596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741596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741596" w:rsidRPr="004D6CFC">
        <w:rPr>
          <w:rFonts w:ascii="Arial" w:eastAsiaTheme="minorEastAsia" w:hAnsi="Arial" w:cs="Arial"/>
          <w:bCs/>
          <w:sz w:val="18"/>
          <w:szCs w:val="18"/>
        </w:rPr>
        <w:tab/>
      </w:r>
      <w:r w:rsidR="00741596" w:rsidRPr="004D6CFC">
        <w:rPr>
          <w:rFonts w:ascii="Arial" w:eastAsiaTheme="minorEastAsia" w:hAnsi="Arial" w:cs="Arial"/>
          <w:bCs/>
          <w:sz w:val="18"/>
          <w:szCs w:val="18"/>
        </w:rPr>
        <w:tab/>
        <w:t xml:space="preserve"> (2)</w:t>
      </w:r>
    </w:p>
    <w:p w14:paraId="4F85C9E0" w14:textId="77777777" w:rsidR="00741596" w:rsidRPr="004D6CFC" w:rsidRDefault="00741596" w:rsidP="00741596">
      <w:pPr>
        <w:spacing w:line="360" w:lineRule="auto"/>
        <w:ind w:left="1416"/>
        <w:jc w:val="center"/>
        <w:rPr>
          <w:rFonts w:ascii="Arial" w:eastAsia="SimSun" w:hAnsi="Arial" w:cs="Arial"/>
          <w:bCs/>
          <w:sz w:val="18"/>
          <w:szCs w:val="18"/>
        </w:rPr>
      </w:pPr>
    </w:p>
    <w:p w14:paraId="5A9E7E86" w14:textId="7BE4DD8D" w:rsidR="00741596" w:rsidRPr="004D6CFC" w:rsidRDefault="00741596" w:rsidP="00741596">
      <w:pPr>
        <w:pStyle w:val="Paragraphedeliste"/>
        <w:spacing w:after="0" w:line="360" w:lineRule="auto"/>
        <w:ind w:left="0"/>
        <w:jc w:val="both"/>
        <w:rPr>
          <w:rFonts w:ascii="Arial" w:hAnsi="Arial" w:cs="Arial"/>
          <w:sz w:val="18"/>
          <w:szCs w:val="18"/>
        </w:rPr>
      </w:pPr>
      <w:r w:rsidRPr="004D6CFC">
        <w:rPr>
          <w:rFonts w:ascii="Arial" w:hAnsi="Arial" w:cs="Arial"/>
          <w:sz w:val="18"/>
          <w:szCs w:val="18"/>
        </w:rPr>
        <w:t xml:space="preserve">Where </w:t>
      </w:r>
      <w:proofErr w:type="spellStart"/>
      <w:r w:rsidRPr="004D6CFC">
        <w:rPr>
          <w:rFonts w:ascii="Arial" w:hAnsi="Arial" w:cs="Arial"/>
          <w:sz w:val="18"/>
          <w:szCs w:val="18"/>
        </w:rPr>
        <w:t>r</w:t>
      </w:r>
      <w:r w:rsidRPr="004D6CFC">
        <w:rPr>
          <w:rFonts w:ascii="Arial" w:hAnsi="Arial" w:cs="Arial"/>
          <w:sz w:val="18"/>
          <w:szCs w:val="18"/>
          <w:vertAlign w:val="subscript"/>
        </w:rPr>
        <w:t>s</w:t>
      </w:r>
      <w:proofErr w:type="spellEnd"/>
      <w:r w:rsidRPr="004D6CFC">
        <w:rPr>
          <w:rFonts w:ascii="Arial" w:hAnsi="Arial" w:cs="Arial"/>
          <w:sz w:val="18"/>
          <w:szCs w:val="18"/>
        </w:rPr>
        <w:t xml:space="preserve"> is the radius of the sphere</w:t>
      </w:r>
      <w:r w:rsidR="001056A2" w:rsidRPr="004D6CFC">
        <w:rPr>
          <w:rFonts w:ascii="Arial" w:hAnsi="Arial" w:cs="Arial"/>
          <w:sz w:val="18"/>
          <w:szCs w:val="18"/>
        </w:rPr>
        <w:t>.</w:t>
      </w:r>
    </w:p>
    <w:p w14:paraId="3D490FF3" w14:textId="77777777" w:rsidR="00741596" w:rsidRPr="004D6CFC" w:rsidRDefault="00741596" w:rsidP="00F85DC9">
      <w:pPr>
        <w:spacing w:line="360" w:lineRule="auto"/>
        <w:jc w:val="both"/>
        <w:rPr>
          <w:rStyle w:val="RSCB02ArticleTextChar"/>
          <w:rFonts w:ascii="Arial" w:eastAsiaTheme="minorHAnsi" w:hAnsi="Arial" w:cs="Arial"/>
          <w:kern w:val="0"/>
          <w:lang w:val="en-US" w:eastAsia="en-US"/>
        </w:rPr>
      </w:pPr>
    </w:p>
    <w:p w14:paraId="19FA961F" w14:textId="77777777" w:rsidR="00AC739A" w:rsidRPr="004D6CFC" w:rsidRDefault="00D56739" w:rsidP="00527010">
      <w:pPr>
        <w:spacing w:beforeLines="50" w:before="120" w:line="360" w:lineRule="auto"/>
        <w:outlineLvl w:val="1"/>
        <w:rPr>
          <w:rStyle w:val="RSCB02ArticleTextChar"/>
          <w:rFonts w:ascii="Arial" w:eastAsiaTheme="minorHAnsi" w:hAnsi="Arial" w:cs="Arial"/>
          <w:b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3. </w:t>
      </w:r>
      <w:r w:rsidR="00AC739A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Synthesis procedures</w:t>
      </w:r>
      <w:bookmarkEnd w:id="0"/>
    </w:p>
    <w:p w14:paraId="3D5DD923" w14:textId="77777777" w:rsidR="00AC739A" w:rsidRPr="004D6CFC" w:rsidRDefault="00AC739A" w:rsidP="00527010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i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PEG carboxylic acid derivatives synthesis</w:t>
      </w:r>
    </w:p>
    <w:p w14:paraId="545FDE31" w14:textId="22FF0499" w:rsidR="00AC739A" w:rsidRPr="004D6CFC" w:rsidRDefault="00AC739A" w:rsidP="00527010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i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Typical synthesis of PEG</w:t>
      </w:r>
      <w:r w:rsidR="00C91C94"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2k/</w:t>
      </w: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5</w:t>
      </w:r>
      <w:r w:rsidR="00C91C94"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k</w:t>
      </w: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 xml:space="preserve"> succinic acids (PEG2k</w:t>
      </w:r>
      <w:r w:rsidR="00D56739"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-COOH</w:t>
      </w: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/PEG5k</w:t>
      </w:r>
      <w:r w:rsidR="00D56739"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-COOH</w:t>
      </w:r>
      <w:r w:rsidRPr="004D6CFC">
        <w:rPr>
          <w:rStyle w:val="RSCB02ArticleTextChar"/>
          <w:rFonts w:ascii="Arial" w:eastAsiaTheme="minorHAnsi" w:hAnsi="Arial" w:cs="Arial"/>
          <w:i/>
          <w:kern w:val="0"/>
          <w:lang w:eastAsia="en-US"/>
        </w:rPr>
        <w:t>)</w:t>
      </w:r>
    </w:p>
    <w:p w14:paraId="7CDBECC4" w14:textId="77777777" w:rsidR="00D56739" w:rsidRPr="004D6CFC" w:rsidRDefault="00B81EC0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i/>
          <w:kern w:val="0"/>
          <w:lang w:eastAsia="en-US"/>
        </w:rPr>
      </w:pPr>
      <w:r w:rsidRPr="004D6CFC">
        <w:rPr>
          <w:rFonts w:ascii="Arial" w:hAnsi="Arial" w:cs="Arial"/>
        </w:rPr>
        <w:object w:dxaOrig="7478" w:dyaOrig="2227" w14:anchorId="55CAA8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1.65pt;height:74.7pt" o:ole="">
            <v:imagedata r:id="rId10" o:title=""/>
          </v:shape>
          <o:OLEObject Type="Embed" ProgID="ChemDraw.Document.6.0" ShapeID="_x0000_i1025" DrawAspect="Content" ObjectID="_1845205415" r:id="rId11"/>
        </w:object>
      </w:r>
    </w:p>
    <w:p w14:paraId="1C171BC8" w14:textId="675355C2" w:rsidR="00AC739A" w:rsidRPr="004D6CFC" w:rsidRDefault="00AC739A" w:rsidP="00527010">
      <w:pPr>
        <w:spacing w:beforeLines="50" w:before="120"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MeO-PEG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45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-OH (2k Da) (5.0 g, 2.5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 was dissolved in DMF (25 mL) in a 100 mL round bottom flask. Succinic anhydride (500.4 mg, 5.0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 and TEA (697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μL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, 5.0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 was added to the flask subsequently. The reaction mixture appeared pinkish-orange and transparent after the complete dissolution of 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solid and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was stirred and heated at 45 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°C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overnight. The reaction mixture was then cooled down to room </w:t>
      </w:r>
      <w:r w:rsidR="00E874AC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temperature and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transferred to a 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L Erlenmeyer flask. Cold diethyl ether (400 mL) was added to the crude solution. The Erlenmeyer flask containing the reaction mixture was placed in a fridge at -20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°C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for 1 h. The white precipitate was recovered from the bulk solvent by filtration the usage of a Büchner funnel and a grade 3 qualitative filter paper. The precipitate was dissolved again in MeOH (10 mL) and drop by drop added to a 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1 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L Erlenmeyer flask prefilled with cold diethyl ether (400 mL) by a glass syringe with a speed of 1 drop/s. The mixture was placed again in a fridge -20</w:t>
      </w:r>
      <w:r w:rsidR="00C91C94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°C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for 1 h and then the white precipitate was recovered again from the bulk solvent by filtration. The purified product was dried overnight </w:t>
      </w:r>
      <w:r w:rsidR="00930CF0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under vacuum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. A white solid (4.148 g, 2.1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mol), MeO-PEG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45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-O(CO)C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2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4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COOH, named PEG2k</w:t>
      </w:r>
      <w:r w:rsidR="00D56739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-COOH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, was obtained. 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spectroscopy was carried out to verify the purity of the functionalized polymer.</w:t>
      </w:r>
    </w:p>
    <w:p w14:paraId="3D9195CF" w14:textId="77777777" w:rsidR="00AC739A" w:rsidRPr="004D6CFC" w:rsidRDefault="00AC739A" w:rsidP="00527010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(400 MHz, CDCl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) δ 4.23 (d, J = 3.2 Hz, 2H), 3.79 (d, J = 4.4 Hz, 2H), 3.63 (d, J = 9.2 Hz, 182H), 3.36 (d, J = 0.9 Hz, 3H), 2.61 (dd, J = 8.9, 4.5 Hz, 4H).</w:t>
      </w:r>
    </w:p>
    <w:p w14:paraId="152CEAFD" w14:textId="6DDD912C" w:rsidR="00AC739A" w:rsidRPr="004D6CFC" w:rsidRDefault="00AC739A" w:rsidP="00527010">
      <w:pPr>
        <w:spacing w:beforeLines="50" w:before="120"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Same protocol has been conducted for the synthesis of MeO-PEG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113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-O(CO)C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2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4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COOH, named PEG5k</w:t>
      </w:r>
      <w:r w:rsidR="00E874AC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-COOH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, with MeO-PEG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113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-OH (5</w:t>
      </w:r>
      <w:r w:rsidR="00E874AC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kDa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) (3.0 g, 6.0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-4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mol), DMF (50 mL), succinic </w:t>
      </w:r>
      <w:r w:rsidR="00EF3A25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anhydride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(141.71 mg, 1.2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 and TEA (167 </w:t>
      </w:r>
      <w:proofErr w:type="spellStart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μL</w:t>
      </w:r>
      <w:proofErr w:type="spellEnd"/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, 1.2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mol). A white solid (2.593 g, 5.2 × 10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-4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mol) was obtained. 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spectroscopy was carried out to verify the purity of the functionalized polymer.</w:t>
      </w:r>
    </w:p>
    <w:p w14:paraId="773F95A4" w14:textId="77777777" w:rsidR="00AC739A" w:rsidRPr="004D6CFC" w:rsidRDefault="00AC739A" w:rsidP="00527010">
      <w:pPr>
        <w:spacing w:beforeLines="50" w:before="120" w:line="360" w:lineRule="auto"/>
        <w:jc w:val="both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(400 MHz, CDCl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3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) δ 4.24 (s, 2H), 3.80 (t, J = 4.4 Hz, 2H), 3.64 (d, J = 12.6 Hz, 454H), 3.37 (s, 3H), 2.62 (dd, J = 10.1, 4.4 Hz, 4H).</w:t>
      </w:r>
    </w:p>
    <w:p w14:paraId="5D5CBB73" w14:textId="06D01204" w:rsidR="00AC739A" w:rsidRPr="004D6CFC" w:rsidRDefault="003F544E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noProof/>
          <w:kern w:val="0"/>
          <w:lang w:eastAsia="en-US"/>
        </w:rPr>
        <w:drawing>
          <wp:inline distT="0" distB="0" distL="0" distR="0" wp14:anchorId="2E15D9C7" wp14:editId="2E41C63B">
            <wp:extent cx="5878435" cy="1724336"/>
            <wp:effectExtent l="0" t="0" r="0" b="0"/>
            <wp:docPr id="15982656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851" cy="173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002D1" w14:textId="72630679" w:rsidR="007A0A45" w:rsidRPr="004D6CFC" w:rsidRDefault="00C61F1D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</w:t>
      </w:r>
      <w:r w:rsidR="007A0A45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1. </w:t>
      </w:r>
      <w:r w:rsidR="007A0A45"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="007A0A45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spectrum in CDCl</w:t>
      </w:r>
      <w:r w:rsidR="007A0A45"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3</w:t>
      </w:r>
      <w:r w:rsidR="007A0A45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</w:t>
      </w:r>
      <w:r w:rsidR="003F544E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A</w:t>
      </w:r>
      <w:r w:rsidR="007A0A45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) of PEG2k-COOH and (</w:t>
      </w:r>
      <w:r w:rsidR="003F544E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B</w:t>
      </w:r>
      <w:r w:rsidR="007A0A45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) PEG5k-COOH</w:t>
      </w:r>
      <w:r w:rsidR="003F544E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and (C) SEC chromatogram in DMF of PEG2k-COOH and PEG5k-COOH and corresponding unmodified PEG.</w:t>
      </w:r>
    </w:p>
    <w:p w14:paraId="69E4A71A" w14:textId="7C86BF97" w:rsidR="00527010" w:rsidRPr="004D6CFC" w:rsidRDefault="00527010" w:rsidP="00527010">
      <w:pPr>
        <w:widowControl/>
        <w:spacing w:line="360" w:lineRule="auto"/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</w:pPr>
    </w:p>
    <w:p w14:paraId="1163B6CD" w14:textId="2C659EEF" w:rsidR="00527010" w:rsidRPr="004D6CFC" w:rsidRDefault="00527010" w:rsidP="00EE37B4">
      <w:pPr>
        <w:spacing w:beforeLines="50" w:before="120" w:line="360" w:lineRule="auto"/>
        <w:rPr>
          <w:rStyle w:val="RSCB02ArticleTextChar"/>
          <w:rFonts w:eastAsiaTheme="minorHAnsi" w:cs="Arial"/>
          <w:i/>
          <w:iCs/>
          <w:kern w:val="0"/>
          <w:lang w:eastAsia="en-US"/>
        </w:rPr>
      </w:pPr>
      <w:r w:rsidRPr="004D6CFC">
        <w:rPr>
          <w:rStyle w:val="RSCB02ArticleTextChar"/>
          <w:rFonts w:eastAsiaTheme="minorHAnsi" w:cs="Arial"/>
          <w:i/>
          <w:iCs/>
          <w:kern w:val="0"/>
          <w:lang w:eastAsia="en-US"/>
        </w:rPr>
        <w:t xml:space="preserve">General synthesis of PEG-COOH/polypeptoid polymers </w:t>
      </w:r>
    </w:p>
    <w:p w14:paraId="3968865A" w14:textId="4B7E4D5F" w:rsidR="00527010" w:rsidRPr="004D6CFC" w:rsidRDefault="00527010" w:rsidP="00527010">
      <w:pPr>
        <w:spacing w:beforeLines="50" w:before="120"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4D6CFC">
        <w:rPr>
          <w:rFonts w:ascii="Arial" w:hAnsi="Arial" w:cs="Arial"/>
          <w:sz w:val="18"/>
          <w:szCs w:val="18"/>
          <w:lang w:val="en-GB"/>
        </w:rPr>
        <w:t>PEG-COOH (2k and 5kDa) was dissolved in distilled water (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PEG+Amino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 xml:space="preserve"> </w:t>
      </w:r>
      <w:r w:rsidR="00AB2C34" w:rsidRPr="004D6CFC">
        <w:rPr>
          <w:rFonts w:ascii="Arial" w:hAnsi="Arial" w:cs="Arial"/>
          <w:sz w:val="18"/>
          <w:szCs w:val="18"/>
          <w:lang w:val="en-GB"/>
        </w:rPr>
        <w:t>A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cid = 1 equivalent) in a 1 mL glass vial. A 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sonicator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 xml:space="preserve"> was used to facilitate the solid dissolution. Amino acid (</w:t>
      </w:r>
      <w:r w:rsidRPr="004D6CFC">
        <w:rPr>
          <w:rFonts w:ascii="Arial" w:hAnsi="Arial" w:cs="Arial"/>
          <w:i/>
          <w:sz w:val="18"/>
          <w:szCs w:val="18"/>
          <w:lang w:val="en-GB"/>
        </w:rPr>
        <w:t>AVA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, </w:t>
      </w:r>
      <w:r w:rsidRPr="004D6CFC">
        <w:rPr>
          <w:rFonts w:ascii="Arial" w:hAnsi="Arial" w:cs="Arial"/>
          <w:i/>
          <w:sz w:val="18"/>
          <w:szCs w:val="18"/>
          <w:lang w:val="en-GB"/>
        </w:rPr>
        <w:t>EACA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or </w:t>
      </w:r>
      <w:r w:rsidRPr="004D6CFC">
        <w:rPr>
          <w:rFonts w:ascii="Arial" w:hAnsi="Arial" w:cs="Arial"/>
          <w:i/>
          <w:sz w:val="18"/>
          <w:szCs w:val="18"/>
          <w:lang w:val="en-GB"/>
        </w:rPr>
        <w:t>BocLys</w:t>
      </w:r>
      <w:r w:rsidRPr="004D6CFC">
        <w:rPr>
          <w:rFonts w:ascii="Arial" w:hAnsi="Arial" w:cs="Arial"/>
          <w:sz w:val="18"/>
          <w:szCs w:val="18"/>
          <w:lang w:val="en-GB"/>
        </w:rPr>
        <w:t>) was added to the glass vial. Formaldehyde (1.1 equivalent) was added to the mixture subsequently. After another sonication of 5 min</w:t>
      </w:r>
      <w:r w:rsidR="00E04C22" w:rsidRPr="004D6CFC">
        <w:rPr>
          <w:rFonts w:ascii="Arial" w:hAnsi="Arial" w:cs="Arial"/>
          <w:sz w:val="18"/>
          <w:szCs w:val="18"/>
          <w:lang w:val="en-GB"/>
        </w:rPr>
        <w:t xml:space="preserve"> and stirring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, </w:t>
      </w:r>
      <w:r w:rsidRPr="004D6CFC">
        <w:rPr>
          <w:rFonts w:ascii="Arial" w:hAnsi="Arial" w:cs="Arial"/>
          <w:i/>
          <w:sz w:val="18"/>
          <w:szCs w:val="18"/>
          <w:lang w:val="en-GB"/>
        </w:rPr>
        <w:t>t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-butyl isocyanide (1.3 equivalent) was added to the glass vial in a 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fumehood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>. The reaction mixture was then stirred at room temperature for 24 h.</w:t>
      </w:r>
    </w:p>
    <w:p w14:paraId="1F45981A" w14:textId="78661240" w:rsidR="00527010" w:rsidRPr="004D6CFC" w:rsidRDefault="00527010" w:rsidP="00527010">
      <w:pPr>
        <w:spacing w:beforeLines="50" w:before="120"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4D6CFC">
        <w:rPr>
          <w:rFonts w:ascii="Arial" w:hAnsi="Arial" w:cs="Arial"/>
          <w:sz w:val="18"/>
          <w:szCs w:val="18"/>
          <w:lang w:val="en-GB"/>
        </w:rPr>
        <w:t>The total amount of liquid of each essay varied according to the wt.% of main Ugi component, which is defined as the sum of weight of the amino acid</w:t>
      </w:r>
      <w:r w:rsidR="00930CF0" w:rsidRPr="004D6CFC">
        <w:rPr>
          <w:rFonts w:ascii="Arial" w:hAnsi="Arial" w:cs="Arial"/>
          <w:sz w:val="18"/>
          <w:szCs w:val="18"/>
          <w:lang w:val="en-GB"/>
        </w:rPr>
        <w:t xml:space="preserve"> (AA)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, formaldehyde </w:t>
      </w:r>
      <w:r w:rsidR="00930CF0" w:rsidRPr="004D6CFC">
        <w:rPr>
          <w:rFonts w:ascii="Arial" w:hAnsi="Arial" w:cs="Arial"/>
          <w:sz w:val="18"/>
          <w:szCs w:val="18"/>
          <w:lang w:val="en-GB"/>
        </w:rPr>
        <w:t>(CH</w:t>
      </w:r>
      <w:r w:rsidR="00930CF0" w:rsidRPr="004D6CFC">
        <w:rPr>
          <w:rFonts w:ascii="Arial" w:hAnsi="Arial" w:cs="Arial"/>
          <w:sz w:val="18"/>
          <w:szCs w:val="18"/>
          <w:vertAlign w:val="subscript"/>
          <w:lang w:val="en-GB"/>
        </w:rPr>
        <w:t>2</w:t>
      </w:r>
      <w:r w:rsidR="00930CF0" w:rsidRPr="004D6CFC">
        <w:rPr>
          <w:rFonts w:ascii="Arial" w:hAnsi="Arial" w:cs="Arial"/>
          <w:sz w:val="18"/>
          <w:szCs w:val="18"/>
          <w:lang w:val="en-GB"/>
        </w:rPr>
        <w:t xml:space="preserve">O) </w:t>
      </w:r>
      <w:r w:rsidRPr="004D6CFC">
        <w:rPr>
          <w:rFonts w:ascii="Arial" w:hAnsi="Arial" w:cs="Arial"/>
          <w:sz w:val="18"/>
          <w:szCs w:val="18"/>
          <w:lang w:val="en-GB"/>
        </w:rPr>
        <w:t>and tert-</w:t>
      </w:r>
      <w:r w:rsidR="00930CF0" w:rsidRPr="004D6CFC">
        <w:rPr>
          <w:rFonts w:ascii="Arial" w:hAnsi="Arial" w:cs="Arial"/>
          <w:sz w:val="18"/>
          <w:szCs w:val="18"/>
          <w:lang w:val="en-GB"/>
        </w:rPr>
        <w:t>b</w:t>
      </w:r>
      <w:r w:rsidRPr="004D6CFC">
        <w:rPr>
          <w:rFonts w:ascii="Arial" w:hAnsi="Arial" w:cs="Arial"/>
          <w:sz w:val="18"/>
          <w:szCs w:val="18"/>
          <w:lang w:val="en-GB"/>
        </w:rPr>
        <w:t>utyl</w:t>
      </w:r>
      <w:r w:rsidR="00930CF0" w:rsidRPr="004D6CFC">
        <w:rPr>
          <w:rFonts w:ascii="Arial" w:hAnsi="Arial" w:cs="Arial"/>
          <w:sz w:val="18"/>
          <w:szCs w:val="18"/>
          <w:lang w:val="en-GB"/>
        </w:rPr>
        <w:t xml:space="preserve"> </w:t>
      </w:r>
      <w:r w:rsidRPr="004D6CFC">
        <w:rPr>
          <w:rFonts w:ascii="Arial" w:hAnsi="Arial" w:cs="Arial"/>
          <w:sz w:val="18"/>
          <w:szCs w:val="18"/>
          <w:lang w:val="en-GB"/>
        </w:rPr>
        <w:t>isocyanide</w:t>
      </w:r>
      <w:r w:rsidR="00930CF0" w:rsidRPr="004D6CFC">
        <w:rPr>
          <w:rFonts w:ascii="Arial" w:hAnsi="Arial" w:cs="Arial"/>
          <w:sz w:val="18"/>
          <w:szCs w:val="18"/>
          <w:lang w:val="en-GB"/>
        </w:rPr>
        <w:t xml:space="preserve"> (</w:t>
      </w:r>
      <w:proofErr w:type="spellStart"/>
      <w:r w:rsidR="00930CF0" w:rsidRPr="004D6CFC">
        <w:rPr>
          <w:rFonts w:ascii="Arial" w:hAnsi="Arial" w:cs="Arial"/>
          <w:sz w:val="18"/>
          <w:szCs w:val="18"/>
          <w:lang w:val="en-GB"/>
        </w:rPr>
        <w:t>BuNC</w:t>
      </w:r>
      <w:proofErr w:type="spellEnd"/>
      <w:r w:rsidR="00930CF0" w:rsidRPr="004D6CFC">
        <w:rPr>
          <w:rFonts w:ascii="Arial" w:hAnsi="Arial" w:cs="Arial"/>
          <w:sz w:val="18"/>
          <w:szCs w:val="18"/>
          <w:lang w:val="en-GB"/>
        </w:rPr>
        <w:t>)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. In addition, the total amount of liquid was the sum of volume of the added distilled water, formaldehyde and TB-NC. In </w:t>
      </w:r>
      <w:proofErr w:type="gramStart"/>
      <w:r w:rsidRPr="004D6CFC">
        <w:rPr>
          <w:rFonts w:ascii="Arial" w:hAnsi="Arial" w:cs="Arial"/>
          <w:sz w:val="18"/>
          <w:szCs w:val="18"/>
          <w:lang w:val="en-GB"/>
        </w:rPr>
        <w:t>all of</w:t>
      </w:r>
      <w:proofErr w:type="gramEnd"/>
      <w:r w:rsidRPr="004D6CFC">
        <w:rPr>
          <w:rFonts w:ascii="Arial" w:hAnsi="Arial" w:cs="Arial"/>
          <w:sz w:val="18"/>
          <w:szCs w:val="18"/>
          <w:lang w:val="en-GB"/>
        </w:rPr>
        <w:t xml:space="preserve"> the essays conducted in this</w:t>
      </w:r>
      <w:r w:rsidR="00CC0A5B" w:rsidRPr="004D6CFC">
        <w:rPr>
          <w:rFonts w:ascii="Arial" w:hAnsi="Arial" w:cs="Arial"/>
          <w:sz w:val="18"/>
          <w:szCs w:val="18"/>
          <w:lang w:val="en-GB"/>
        </w:rPr>
        <w:t xml:space="preserve"> work</w:t>
      </w:r>
      <w:r w:rsidRPr="004D6CFC">
        <w:rPr>
          <w:rFonts w:ascii="Arial" w:hAnsi="Arial" w:cs="Arial"/>
          <w:sz w:val="18"/>
          <w:szCs w:val="18"/>
          <w:lang w:val="en-GB"/>
        </w:rPr>
        <w:t>, wt.% was maintained at approximately 22</w:t>
      </w:r>
      <w:r w:rsidR="00930CF0" w:rsidRPr="004D6CFC">
        <w:t xml:space="preserve"> </w:t>
      </w:r>
      <w:r w:rsidR="00930CF0" w:rsidRPr="004D6CFC">
        <w:rPr>
          <w:rFonts w:ascii="Arial" w:hAnsi="Arial" w:cs="Arial"/>
          <w:sz w:val="18"/>
          <w:szCs w:val="18"/>
          <w:lang w:val="en-GB"/>
        </w:rPr>
        <w:t>wt.%</w:t>
      </w:r>
      <w:r w:rsidRPr="004D6CFC">
        <w:rPr>
          <w:rFonts w:ascii="Arial" w:hAnsi="Arial" w:cs="Arial"/>
          <w:sz w:val="18"/>
          <w:szCs w:val="18"/>
          <w:lang w:val="en-GB"/>
        </w:rPr>
        <w:t>, that is:</w:t>
      </w:r>
    </w:p>
    <w:p w14:paraId="4BE8EA8C" w14:textId="712BF9DF" w:rsidR="00527010" w:rsidRPr="004D6CFC" w:rsidRDefault="00527010" w:rsidP="00527010">
      <w:pPr>
        <w:spacing w:beforeLines="50" w:before="120" w:line="360" w:lineRule="auto"/>
        <w:ind w:left="360"/>
        <w:jc w:val="both"/>
        <w:rPr>
          <w:rFonts w:ascii="Arial" w:hAnsi="Arial" w:cs="Arial"/>
          <w:sz w:val="18"/>
          <w:szCs w:val="18"/>
          <w:lang w:val="en-GB"/>
        </w:rPr>
      </w:pPr>
      <w:r w:rsidRPr="004D6CFC">
        <w:rPr>
          <w:rFonts w:ascii="Arial" w:hAnsi="Arial" w:cs="Arial"/>
          <w:sz w:val="18"/>
          <w:szCs w:val="18"/>
          <w:lang w:val="en-GB"/>
        </w:rPr>
        <w:t>wt.% = (m</w:t>
      </w:r>
      <w:r w:rsidR="00930CF0" w:rsidRPr="004D6CFC">
        <w:rPr>
          <w:rFonts w:ascii="Arial" w:hAnsi="Arial" w:cs="Arial"/>
          <w:sz w:val="18"/>
          <w:szCs w:val="18"/>
          <w:vertAlign w:val="subscript"/>
          <w:lang w:val="en-GB"/>
        </w:rPr>
        <w:t>AA</w:t>
      </w:r>
      <w:r w:rsidRPr="004D6CFC">
        <w:rPr>
          <w:rFonts w:ascii="Arial" w:hAnsi="Arial" w:cs="Arial"/>
          <w:sz w:val="18"/>
          <w:szCs w:val="18"/>
          <w:lang w:val="en-GB"/>
        </w:rPr>
        <w:t>+m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CH2O</w:t>
      </w:r>
      <w:r w:rsidRPr="004D6CFC">
        <w:rPr>
          <w:rFonts w:ascii="Arial" w:hAnsi="Arial" w:cs="Arial"/>
          <w:sz w:val="18"/>
          <w:szCs w:val="18"/>
          <w:lang w:val="en-GB"/>
        </w:rPr>
        <w:t>+m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B</w:t>
      </w:r>
      <w:r w:rsidR="00930CF0" w:rsidRPr="004D6CFC">
        <w:rPr>
          <w:rFonts w:ascii="Arial" w:hAnsi="Arial" w:cs="Arial"/>
          <w:sz w:val="18"/>
          <w:szCs w:val="18"/>
          <w:vertAlign w:val="subscript"/>
          <w:lang w:val="en-GB"/>
        </w:rPr>
        <w:t>u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-NC</w:t>
      </w:r>
      <w:r w:rsidRPr="004D6CFC">
        <w:rPr>
          <w:rFonts w:ascii="Arial" w:hAnsi="Arial" w:cs="Arial"/>
          <w:sz w:val="18"/>
          <w:szCs w:val="18"/>
          <w:lang w:val="en-GB"/>
        </w:rPr>
        <w:t>) / (V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H2O</w:t>
      </w:r>
      <w:r w:rsidRPr="004D6CFC">
        <w:rPr>
          <w:rFonts w:ascii="Arial" w:hAnsi="Arial" w:cs="Arial"/>
          <w:sz w:val="18"/>
          <w:szCs w:val="18"/>
          <w:lang w:val="en-GB"/>
        </w:rPr>
        <w:t>+V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CH2O</w:t>
      </w:r>
      <w:r w:rsidRPr="004D6CFC">
        <w:rPr>
          <w:rFonts w:ascii="Arial" w:hAnsi="Arial" w:cs="Arial"/>
          <w:sz w:val="18"/>
          <w:szCs w:val="18"/>
          <w:lang w:val="en-GB"/>
        </w:rPr>
        <w:t>+V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B</w:t>
      </w:r>
      <w:r w:rsidR="00930CF0" w:rsidRPr="004D6CFC">
        <w:rPr>
          <w:rFonts w:ascii="Arial" w:hAnsi="Arial" w:cs="Arial"/>
          <w:sz w:val="18"/>
          <w:szCs w:val="18"/>
          <w:vertAlign w:val="subscript"/>
          <w:lang w:val="en-GB"/>
        </w:rPr>
        <w:t>u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-</w:t>
      </w:r>
      <w:proofErr w:type="gramStart"/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NC</w:t>
      </w:r>
      <w:r w:rsidRPr="004D6CFC">
        <w:rPr>
          <w:rFonts w:ascii="Arial" w:hAnsi="Arial" w:cs="Arial"/>
          <w:sz w:val="18"/>
          <w:szCs w:val="18"/>
          <w:lang w:val="en-GB"/>
        </w:rPr>
        <w:t>)*</w:t>
      </w:r>
      <w:proofErr w:type="gramEnd"/>
      <w:r w:rsidRPr="004D6CFC">
        <w:rPr>
          <w:rFonts w:ascii="Arial" w:hAnsi="Arial" w:cs="Arial"/>
          <w:sz w:val="18"/>
          <w:szCs w:val="18"/>
          <w:lang w:val="en-GB"/>
        </w:rPr>
        <w:t>100</w:t>
      </w:r>
    </w:p>
    <w:p w14:paraId="417AD32D" w14:textId="77777777" w:rsidR="00527010" w:rsidRPr="004D6CFC" w:rsidRDefault="00527010" w:rsidP="00930CF0">
      <w:pPr>
        <w:spacing w:beforeLines="50" w:before="120"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4D6CFC">
        <w:rPr>
          <w:rFonts w:ascii="Arial" w:hAnsi="Arial" w:cs="Arial"/>
          <w:sz w:val="18"/>
          <w:szCs w:val="18"/>
          <w:lang w:val="en-GB"/>
        </w:rPr>
        <w:t>Therefore, V</w:t>
      </w:r>
      <w:r w:rsidRPr="004D6CFC">
        <w:rPr>
          <w:rFonts w:ascii="Arial" w:hAnsi="Arial" w:cs="Arial"/>
          <w:sz w:val="18"/>
          <w:szCs w:val="18"/>
          <w:vertAlign w:val="subscript"/>
          <w:lang w:val="en-GB"/>
        </w:rPr>
        <w:t>H2O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was the amount of distilled water required as a solvent.</w:t>
      </w:r>
    </w:p>
    <w:p w14:paraId="43AE1E00" w14:textId="42E98E14" w:rsidR="00E04C22" w:rsidRPr="004D6CFC" w:rsidRDefault="00E04C22" w:rsidP="00E04C22">
      <w:pPr>
        <w:spacing w:beforeLines="50" w:before="120" w:line="36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4D6CFC">
        <w:rPr>
          <w:rFonts w:ascii="Arial" w:hAnsi="Arial" w:cs="Arial"/>
          <w:sz w:val="18"/>
          <w:szCs w:val="18"/>
          <w:lang w:val="en-GB"/>
        </w:rPr>
        <w:t xml:space="preserve">For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example,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P3 has been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synthesised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as followed: PEG2k-COOH (120 mg, 60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moL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 xml:space="preserve">, 0.1 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eq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 xml:space="preserve">) and BocLys (133 mg,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54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0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r w:rsidRPr="004D6CFC">
        <w:rPr>
          <w:rFonts w:ascii="Arial" w:hAnsi="Arial" w:cs="Arial"/>
          <w:sz w:val="18"/>
          <w:szCs w:val="18"/>
          <w:lang w:val="en-GB"/>
        </w:rPr>
        <w:t>mol, 0.9</w:t>
      </w:r>
      <w:r w:rsidR="000E73C6" w:rsidRPr="004D6CFC">
        <w:rPr>
          <w:rFonts w:ascii="Arial" w:hAnsi="Arial" w:cs="Arial"/>
          <w:sz w:val="18"/>
          <w:szCs w:val="18"/>
          <w:lang w:val="en-GB"/>
        </w:rPr>
        <w:t xml:space="preserve"> </w:t>
      </w:r>
      <w:proofErr w:type="spellStart"/>
      <w:r w:rsidR="000E73C6" w:rsidRPr="004D6CFC">
        <w:rPr>
          <w:rFonts w:ascii="Arial" w:hAnsi="Arial" w:cs="Arial"/>
          <w:sz w:val="18"/>
          <w:szCs w:val="18"/>
          <w:lang w:val="en-GB"/>
        </w:rPr>
        <w:t>eq</w:t>
      </w:r>
      <w:proofErr w:type="spellEnd"/>
      <w:r w:rsidR="000E73C6" w:rsidRPr="004D6CFC">
        <w:rPr>
          <w:rFonts w:ascii="Arial" w:hAnsi="Arial" w:cs="Arial"/>
          <w:sz w:val="18"/>
          <w:szCs w:val="18"/>
          <w:lang w:val="en-GB"/>
        </w:rPr>
        <w:t>)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was dissolved in 870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r w:rsidRPr="004D6CFC">
        <w:rPr>
          <w:rFonts w:ascii="Arial" w:hAnsi="Arial" w:cs="Arial"/>
          <w:sz w:val="18"/>
          <w:szCs w:val="18"/>
          <w:lang w:val="en-GB"/>
        </w:rPr>
        <w:t>L of distilled water. Formaldehyde (53</w:t>
      </w:r>
      <w:r w:rsidR="000E73C6" w:rsidRPr="004D6CFC">
        <w:rPr>
          <w:rFonts w:ascii="Arial" w:hAnsi="Arial" w:cs="Arial"/>
          <w:sz w:val="18"/>
          <w:szCs w:val="18"/>
          <w:lang w:val="en-GB"/>
        </w:rPr>
        <w:t>.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5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L, 660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moL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 xml:space="preserve">, 1.1 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eq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>) was added to the mixture subsequently. After another sonication of 5 min and stirring, t-butyl isocyanide (47</w:t>
      </w:r>
      <w:r w:rsidR="000E73C6" w:rsidRPr="004D6CFC">
        <w:rPr>
          <w:rFonts w:ascii="Arial" w:hAnsi="Arial" w:cs="Arial"/>
          <w:sz w:val="18"/>
          <w:szCs w:val="18"/>
          <w:lang w:val="en-GB"/>
        </w:rPr>
        <w:t>.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7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µ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L, </w:t>
      </w:r>
      <w:r w:rsidR="000E73C6" w:rsidRPr="004D6CFC">
        <w:rPr>
          <w:rFonts w:ascii="Arial" w:hAnsi="Arial" w:cs="Arial"/>
          <w:sz w:val="18"/>
          <w:szCs w:val="18"/>
          <w:lang w:val="en-GB"/>
        </w:rPr>
        <w:t>780 µ</w:t>
      </w:r>
      <w:proofErr w:type="spellStart"/>
      <w:r w:rsidR="000E73C6" w:rsidRPr="004D6CFC">
        <w:rPr>
          <w:rFonts w:ascii="Arial" w:hAnsi="Arial" w:cs="Arial"/>
          <w:sz w:val="18"/>
          <w:szCs w:val="18"/>
          <w:lang w:val="en-GB"/>
        </w:rPr>
        <w:t>moL</w:t>
      </w:r>
      <w:proofErr w:type="spellEnd"/>
      <w:r w:rsidR="000E73C6" w:rsidRPr="004D6CFC">
        <w:rPr>
          <w:rFonts w:ascii="Arial" w:hAnsi="Arial" w:cs="Arial"/>
          <w:sz w:val="18"/>
          <w:szCs w:val="18"/>
          <w:lang w:val="en-GB"/>
        </w:rPr>
        <w:t xml:space="preserve">, 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1.3 </w:t>
      </w:r>
      <w:proofErr w:type="spellStart"/>
      <w:r w:rsidRPr="004D6CFC">
        <w:rPr>
          <w:rFonts w:ascii="Arial" w:hAnsi="Arial" w:cs="Arial"/>
          <w:sz w:val="18"/>
          <w:szCs w:val="18"/>
          <w:lang w:val="en-GB"/>
        </w:rPr>
        <w:t>eq</w:t>
      </w:r>
      <w:proofErr w:type="spellEnd"/>
      <w:r w:rsidRPr="004D6CFC">
        <w:rPr>
          <w:rFonts w:ascii="Arial" w:hAnsi="Arial" w:cs="Arial"/>
          <w:sz w:val="18"/>
          <w:szCs w:val="18"/>
          <w:lang w:val="en-GB"/>
        </w:rPr>
        <w:t>) was added.</w:t>
      </w:r>
    </w:p>
    <w:p w14:paraId="5F68D58E" w14:textId="4E63F502" w:rsidR="00527010" w:rsidRPr="004D6CFC" w:rsidRDefault="00527010" w:rsidP="00527010">
      <w:pPr>
        <w:spacing w:beforeLines="50" w:before="120" w:line="360" w:lineRule="auto"/>
        <w:jc w:val="both"/>
        <w:rPr>
          <w:rFonts w:ascii="Arial" w:hAnsi="Arial" w:cs="Arial"/>
          <w:i/>
          <w:sz w:val="18"/>
          <w:szCs w:val="18"/>
          <w:lang w:val="en-GB"/>
        </w:rPr>
      </w:pPr>
      <w:r w:rsidRPr="004D6CFC">
        <w:rPr>
          <w:rFonts w:ascii="Arial" w:hAnsi="Arial" w:cs="Arial"/>
          <w:i/>
          <w:sz w:val="18"/>
          <w:szCs w:val="18"/>
          <w:lang w:val="en-GB"/>
        </w:rPr>
        <w:t xml:space="preserve">Purification protocol </w:t>
      </w:r>
      <w:r w:rsidR="00930CF0" w:rsidRPr="004D6CFC">
        <w:rPr>
          <w:rFonts w:ascii="Arial" w:hAnsi="Arial" w:cs="Arial"/>
          <w:i/>
          <w:sz w:val="18"/>
          <w:szCs w:val="18"/>
          <w:lang w:val="en-GB"/>
        </w:rPr>
        <w:t>for NMR and SEC</w:t>
      </w:r>
    </w:p>
    <w:p w14:paraId="3AE3C19D" w14:textId="082111A5" w:rsidR="00CC0A5B" w:rsidRPr="004D6CFC" w:rsidRDefault="00930CF0" w:rsidP="006A318F">
      <w:pPr>
        <w:spacing w:beforeLines="50" w:before="120" w:line="360" w:lineRule="auto"/>
        <w:jc w:val="both"/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</w:pPr>
      <w:r w:rsidRPr="004D6CFC">
        <w:rPr>
          <w:rFonts w:ascii="Arial" w:hAnsi="Arial" w:cs="Arial"/>
          <w:sz w:val="18"/>
          <w:szCs w:val="18"/>
          <w:lang w:val="en-GB"/>
        </w:rPr>
        <w:t>W</w:t>
      </w:r>
      <w:r w:rsidR="00527010" w:rsidRPr="004D6CFC">
        <w:rPr>
          <w:rFonts w:ascii="Arial" w:hAnsi="Arial" w:cs="Arial"/>
          <w:sz w:val="18"/>
          <w:szCs w:val="18"/>
          <w:lang w:val="en-GB"/>
        </w:rPr>
        <w:t>ater was removed from the crude mixture by freeze-drying. The dried crude mixture was then dissolved in a minimum amount of MeOH (less than 0.5 mL), sonicated for 5 min. The solution was drop-by-drop added to a 20 mL glass vial prefilled with cold Et</w:t>
      </w:r>
      <w:r w:rsidR="00527010" w:rsidRPr="004D6CFC">
        <w:rPr>
          <w:rFonts w:ascii="Arial" w:hAnsi="Arial" w:cs="Arial"/>
          <w:sz w:val="18"/>
          <w:szCs w:val="18"/>
          <w:vertAlign w:val="subscript"/>
          <w:lang w:val="en-GB"/>
        </w:rPr>
        <w:t>2</w:t>
      </w:r>
      <w:r w:rsidR="00527010" w:rsidRPr="004D6CFC">
        <w:rPr>
          <w:rFonts w:ascii="Arial" w:hAnsi="Arial" w:cs="Arial"/>
          <w:sz w:val="18"/>
          <w:szCs w:val="18"/>
          <w:lang w:val="en-GB"/>
        </w:rPr>
        <w:t>O (~18 mL) by a glass Pasteur pipette. The glass vial was placed in a fridge at -20</w:t>
      </w:r>
      <w:r w:rsidRPr="004D6CFC">
        <w:rPr>
          <w:rFonts w:ascii="Arial" w:hAnsi="Arial" w:cs="Arial"/>
          <w:sz w:val="18"/>
          <w:szCs w:val="18"/>
          <w:lang w:val="en-GB"/>
        </w:rPr>
        <w:t xml:space="preserve"> °C</w:t>
      </w:r>
      <w:r w:rsidR="00527010" w:rsidRPr="004D6CFC">
        <w:rPr>
          <w:rFonts w:ascii="Arial" w:hAnsi="Arial" w:cs="Arial"/>
          <w:sz w:val="18"/>
          <w:szCs w:val="18"/>
          <w:lang w:val="en-GB"/>
        </w:rPr>
        <w:t xml:space="preserve"> for 1 h to 24 h until the observation of white precipitation and a clear, transparent supernatant solution. The supernatant Et</w:t>
      </w:r>
      <w:r w:rsidR="00527010" w:rsidRPr="004D6CFC">
        <w:rPr>
          <w:rFonts w:ascii="Arial" w:hAnsi="Arial" w:cs="Arial"/>
          <w:sz w:val="18"/>
          <w:szCs w:val="18"/>
          <w:vertAlign w:val="subscript"/>
          <w:lang w:val="en-GB"/>
        </w:rPr>
        <w:t>2</w:t>
      </w:r>
      <w:r w:rsidR="00527010" w:rsidRPr="004D6CFC">
        <w:rPr>
          <w:rFonts w:ascii="Arial" w:hAnsi="Arial" w:cs="Arial"/>
          <w:sz w:val="18"/>
          <w:szCs w:val="18"/>
          <w:lang w:val="en-GB"/>
        </w:rPr>
        <w:t>O was removed by a glass Pasteur pipette, in order not to destabilize the precipitation. The purification procedure with Et</w:t>
      </w:r>
      <w:r w:rsidR="00527010" w:rsidRPr="004D6CFC">
        <w:rPr>
          <w:rFonts w:ascii="Arial" w:hAnsi="Arial" w:cs="Arial"/>
          <w:sz w:val="18"/>
          <w:szCs w:val="18"/>
          <w:vertAlign w:val="subscript"/>
          <w:lang w:val="en-GB"/>
        </w:rPr>
        <w:t>2</w:t>
      </w:r>
      <w:r w:rsidR="00527010" w:rsidRPr="004D6CFC">
        <w:rPr>
          <w:rFonts w:ascii="Arial" w:hAnsi="Arial" w:cs="Arial"/>
          <w:sz w:val="18"/>
          <w:szCs w:val="18"/>
          <w:lang w:val="en-GB"/>
        </w:rPr>
        <w:t>O was repeated three times. Eventually, the white precipitate was dried under vacuum overnight.</w:t>
      </w:r>
    </w:p>
    <w:p w14:paraId="36C8AA6F" w14:textId="77777777" w:rsidR="00A1649B" w:rsidRPr="004D6CFC" w:rsidRDefault="00A1649B" w:rsidP="00A1649B">
      <w:pPr>
        <w:widowControl/>
        <w:spacing w:after="160" w:line="259" w:lineRule="auto"/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</w:pPr>
    </w:p>
    <w:p w14:paraId="1BBA7C4D" w14:textId="6A6B7086" w:rsidR="00B057EC" w:rsidRPr="004D6CFC" w:rsidRDefault="001E66D2" w:rsidP="00A1649B">
      <w:pPr>
        <w:widowControl/>
        <w:spacing w:after="160" w:line="259" w:lineRule="auto"/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  <w:t xml:space="preserve">Table </w:t>
      </w:r>
      <w:r w:rsidR="00AB21B0" w:rsidRPr="004D6CFC"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  <w:t>S</w:t>
      </w:r>
      <w:r w:rsidRPr="004D6CFC"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  <w:t>1.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Polymers obtained by </w:t>
      </w:r>
      <w:r w:rsidR="006D305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U-PISA</w:t>
      </w:r>
    </w:p>
    <w:p w14:paraId="33A64C50" w14:textId="77777777" w:rsidR="008E6037" w:rsidRPr="004D6CFC" w:rsidRDefault="008E6037" w:rsidP="00527010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kern w:val="0"/>
          <w:lang w:eastAsia="en-US"/>
        </w:rPr>
      </w:pPr>
    </w:p>
    <w:tbl>
      <w:tblPr>
        <w:tblW w:w="8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1199"/>
        <w:gridCol w:w="720"/>
        <w:gridCol w:w="662"/>
        <w:gridCol w:w="740"/>
        <w:gridCol w:w="740"/>
        <w:gridCol w:w="740"/>
        <w:gridCol w:w="740"/>
        <w:gridCol w:w="760"/>
        <w:gridCol w:w="1382"/>
      </w:tblGrid>
      <w:tr w:rsidR="002B5C50" w:rsidRPr="004D6CFC" w14:paraId="060FF1B4" w14:textId="471B82CE" w:rsidTr="00E35D0B">
        <w:trPr>
          <w:trHeight w:val="347"/>
          <w:jc w:val="center"/>
        </w:trPr>
        <w:tc>
          <w:tcPr>
            <w:tcW w:w="539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1FAC05F1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bookmarkStart w:id="1" w:name="_Hlk172711863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Entry</w:t>
            </w:r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CB4D6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566237C1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AA</w:t>
            </w:r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1101C1EE" w14:textId="6AC83462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PEG:AA</w:t>
            </w:r>
            <w:proofErr w:type="gramEnd"/>
          </w:p>
        </w:tc>
        <w:tc>
          <w:tcPr>
            <w:tcW w:w="14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980A2" w14:textId="3269E55B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Peak 1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perscript"/>
                <w:lang w:val="fr-FR" w:eastAsia="fr-FR"/>
              </w:rPr>
              <w:t>[</w:t>
            </w:r>
            <w:r w:rsidRPr="004D6CFC">
              <w:rPr>
                <w:rFonts w:eastAsia="Times New Roman"/>
                <w:color w:val="000000"/>
                <w:sz w:val="14"/>
                <w:szCs w:val="14"/>
                <w:vertAlign w:val="superscript"/>
                <w:lang w:val="fr-FR" w:eastAsia="fr-FR"/>
              </w:rPr>
              <w:t>a]</w:t>
            </w:r>
          </w:p>
        </w:tc>
        <w:tc>
          <w:tcPr>
            <w:tcW w:w="14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89108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 xml:space="preserve">Peak 2 </w:t>
            </w:r>
          </w:p>
        </w:tc>
        <w:tc>
          <w:tcPr>
            <w:tcW w:w="76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F0B301" w14:textId="566FB4E5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PEG:AA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 xml:space="preserve"> after U-PISA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perscript"/>
                <w:lang w:eastAsia="fr-FR"/>
              </w:rPr>
              <w:t>[</w:t>
            </w:r>
            <w:r w:rsidRPr="004D6CFC">
              <w:rPr>
                <w:rFonts w:eastAsia="Times New Roman"/>
                <w:color w:val="000000"/>
                <w:sz w:val="14"/>
                <w:szCs w:val="14"/>
                <w:vertAlign w:val="superscript"/>
                <w:lang w:eastAsia="fr-FR"/>
              </w:rPr>
              <w:t>b]</w:t>
            </w:r>
          </w:p>
        </w:tc>
        <w:tc>
          <w:tcPr>
            <w:tcW w:w="138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575E6EA" w14:textId="25C2C7D6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proofErr w:type="spell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Theo</w:t>
            </w:r>
            <w:r w:rsidR="00E35D0B"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ri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tical</w:t>
            </w:r>
            <w:proofErr w:type="spell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 xml:space="preserve"> </w:t>
            </w:r>
            <w:proofErr w:type="spell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peptoid</w:t>
            </w:r>
            <w:proofErr w:type="spell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 xml:space="preserve"> </w:t>
            </w:r>
            <w:r w:rsidR="00E35D0B"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 xml:space="preserve">average 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molar mass (</w:t>
            </w:r>
            <w:proofErr w:type="spell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kDa</w:t>
            </w:r>
            <w:proofErr w:type="spell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)</w:t>
            </w:r>
          </w:p>
        </w:tc>
      </w:tr>
      <w:tr w:rsidR="002B5C50" w:rsidRPr="004D6CFC" w14:paraId="73897D8D" w14:textId="17285CD4" w:rsidTr="00E35D0B">
        <w:trPr>
          <w:trHeight w:val="347"/>
          <w:jc w:val="center"/>
        </w:trPr>
        <w:tc>
          <w:tcPr>
            <w:tcW w:w="53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CB82CAE" w14:textId="77777777" w:rsidR="002B5C50" w:rsidRPr="004D6CFC" w:rsidRDefault="002B5C50" w:rsidP="00527010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119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096E215" w14:textId="77777777" w:rsidR="002B5C50" w:rsidRPr="004D6CFC" w:rsidRDefault="002B5C50" w:rsidP="00527010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72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6C156C" w14:textId="77777777" w:rsidR="002B5C50" w:rsidRPr="004D6CFC" w:rsidRDefault="002B5C50" w:rsidP="00527010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66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7EA93F" w14:textId="77777777" w:rsidR="002B5C50" w:rsidRPr="004D6CFC" w:rsidRDefault="002B5C50" w:rsidP="00527010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E2FCE00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M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bscript"/>
                <w:lang w:val="fr-FR" w:eastAsia="fr-FR"/>
              </w:rPr>
              <w:t>n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 xml:space="preserve"> (kDa)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AFE9011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:lang w:val="fr-FR" w:eastAsia="fr-FR"/>
              </w:rPr>
              <w:t>Đ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2E9D39D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M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bscript"/>
                <w:lang w:val="fr-FR" w:eastAsia="fr-FR"/>
              </w:rPr>
              <w:t>n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 xml:space="preserve"> (kDa)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F67F631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4"/>
                <w:szCs w:val="14"/>
                <w:lang w:val="fr-FR" w:eastAsia="fr-FR"/>
              </w:rPr>
              <w:t>Đ</w:t>
            </w:r>
          </w:p>
        </w:tc>
        <w:tc>
          <w:tcPr>
            <w:tcW w:w="76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5C8C91" w14:textId="77777777" w:rsidR="002B5C50" w:rsidRPr="004D6CFC" w:rsidRDefault="002B5C50" w:rsidP="00527010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1382" w:type="dxa"/>
            <w:vMerge/>
            <w:tcBorders>
              <w:left w:val="nil"/>
              <w:bottom w:val="single" w:sz="12" w:space="0" w:color="000000"/>
              <w:right w:val="nil"/>
            </w:tcBorders>
          </w:tcPr>
          <w:p w14:paraId="027DDEE0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587C57DC" w14:textId="31DBF125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2731E" w14:textId="7E6795F2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7517C" w14:textId="7147617B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PEG2kCOOH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E1189" w14:textId="4C83EABA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3889D" w14:textId="7BD0BD6E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CD2B0" w14:textId="5E5FE8EE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B9A41" w14:textId="03F3769C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9942B" w14:textId="12001954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60651" w14:textId="28D86271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D4350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F401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70BD1D8C" w14:textId="01A3B9DC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0BA84" w14:textId="77777777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240E" w14:textId="4338CD4E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41F94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C3938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C0BFD" w14:textId="0D0A361F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498F1" w14:textId="7AD197C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1996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E66A3" w14:textId="77777777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43835" w14:textId="10454200" w:rsidR="002B5C50" w:rsidRPr="004D6CFC" w:rsidRDefault="002B5C50" w:rsidP="00527010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DEB31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41C91E28" w14:textId="73D4681A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9B6D5" w14:textId="7D322069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7C22C" w14:textId="49C7EA9D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1060C" w14:textId="1580529E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BocLys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1E222" w14:textId="76EE391C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CD2224" w14:textId="2C11CC7A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A3BF95" w14:textId="41DE2DFA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F97E62" w14:textId="03969881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26BD6" w14:textId="436547AF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FE2B5" w14:textId="1F7BCE9B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AA6B7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2B921846" w14:textId="4BCA8FF9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99D99" w14:textId="22AC456E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EF24" w14:textId="03AFF3E6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PEG2k-OH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1BF5" w14:textId="1250A367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BocLys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B64B7" w14:textId="29BB451D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38ABC" w14:textId="7B5F5278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285C" w14:textId="7BEA3F70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37FF" w14:textId="1EA32A31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4251B" w14:textId="4A01D635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02CC3" w14:textId="18C9D70A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226F6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635143DD" w14:textId="2E9D8D99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5A7E" w14:textId="35199CE0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57B06" w14:textId="7D0A0CEC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PEG2k-COOH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7A8E" w14:textId="059EBE49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BocLys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39093" w14:textId="35F6B66F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1BF7" w14:textId="54C197D7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38DEC" w14:textId="21EAF2F1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8839A" w14:textId="4D76C73D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A84D" w14:textId="77777777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E6764" w14:textId="7EFAEB7A" w:rsidR="002B5C50" w:rsidRPr="004D6CFC" w:rsidRDefault="002B5C50" w:rsidP="00C457E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5.1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E0570" w14:textId="063D0151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1.7</w:t>
            </w:r>
          </w:p>
        </w:tc>
      </w:tr>
      <w:tr w:rsidR="002B5C50" w:rsidRPr="004D6CFC" w14:paraId="47830AA0" w14:textId="6533983D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21DF2" w14:textId="6CF0832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90A7" w14:textId="75DB278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111EF" w14:textId="7388662B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BocLys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9F1A9" w14:textId="52C487C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8D9B5" w14:textId="589945B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4AB3A" w14:textId="0B1368D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ABF0" w14:textId="02A9321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5BDD3" w14:textId="2FF40C4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024DC" w14:textId="7B289F3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7.8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546D" w14:textId="402CB9A7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2.7</w:t>
            </w:r>
          </w:p>
        </w:tc>
      </w:tr>
      <w:tr w:rsidR="002B5C50" w:rsidRPr="004D6CFC" w14:paraId="162CFB96" w14:textId="2F077B2B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77A4D" w14:textId="4CA6675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BC04D" w14:textId="347BDE22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D2C22" w14:textId="0F059905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BocLys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C5E2" w14:textId="64CC000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250E" w14:textId="012AC526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0352B" w14:textId="60D9EEC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9D77" w14:textId="23AA86C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9DF56" w14:textId="6000C1C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99886" w14:textId="3EDDBCE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 :8.1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CE27C" w14:textId="0EDB058D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2.8</w:t>
            </w:r>
          </w:p>
        </w:tc>
      </w:tr>
      <w:tr w:rsidR="002B5C50" w:rsidRPr="004D6CFC" w14:paraId="7EE95612" w14:textId="02597BED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BBE1" w14:textId="5BAEDE4F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954F8" w14:textId="3812D761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D8AB4" w14:textId="45DD800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AVA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F08B6" w14:textId="5D85539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088E" w14:textId="5EE40FB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0.8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B12A4" w14:textId="4826C3E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6FC5E" w14:textId="20B8289F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4D02" w14:textId="53FB292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31BAC" w14:textId="6566FC15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3F483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488FA3A7" w14:textId="52F80F05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3803E" w14:textId="1C97178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BA4E2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1748D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EACA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12834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02AB5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3371A" w14:textId="5A7EA90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58FA7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4BDC7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5967" w14:textId="777777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523F6" w14:textId="77777777" w:rsidR="002B5C50" w:rsidRPr="004D6CFC" w:rsidRDefault="002B5C50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2B5C50" w:rsidRPr="004D6CFC" w14:paraId="1E67C239" w14:textId="7021527B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61256" w14:textId="049CD79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A50D3" w14:textId="1EF2618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PEG2k-COOH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B717C" w14:textId="177BE13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AVA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DA327" w14:textId="5CADD3C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8C15F" w14:textId="0243C53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1.9 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F27CF" w14:textId="51ED50B1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72948" w14:textId="13C111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79D61" w14:textId="4AB4C6E2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D4D35" w14:textId="60707FB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/>
              </w:rPr>
              <w:t>3.5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628C7" w14:textId="5CE97BF3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0.7</w:t>
            </w:r>
          </w:p>
        </w:tc>
      </w:tr>
      <w:tr w:rsidR="002B5C50" w:rsidRPr="004D6CFC" w14:paraId="15A4BF3C" w14:textId="6F3729F0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2C1A1" w14:textId="4C65524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AE473" w14:textId="712A091B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AFAFF" w14:textId="120B8D7F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AVA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C0611" w14:textId="13275F3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196B7" w14:textId="7280383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FAA77" w14:textId="0AFE4D06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B9C14" w14:textId="4927737E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F870D" w14:textId="0A6FBA2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CEB1F" w14:textId="56E0194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2.7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DF9D" w14:textId="7CF7E10A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0.6</w:t>
            </w:r>
          </w:p>
        </w:tc>
      </w:tr>
      <w:tr w:rsidR="002B5C50" w:rsidRPr="004D6CFC" w14:paraId="6C8FE00A" w14:textId="639F5496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91266" w14:textId="56801478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P10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3B656" w14:textId="566F9451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6CEA6" w14:textId="54024F1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AVA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25BC5" w14:textId="67C69B7A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76782" w14:textId="2829828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4.5 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AE95A" w14:textId="40E3F235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6F6BC" w14:textId="62DF0332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90B9" w14:textId="28018638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B797" w14:textId="342AAA6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4.9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F46D" w14:textId="2E14C3C3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1.0</w:t>
            </w:r>
          </w:p>
        </w:tc>
      </w:tr>
      <w:tr w:rsidR="002B5C50" w:rsidRPr="004D6CFC" w14:paraId="00FC71DF" w14:textId="3EB9F60E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2C4B6" w14:textId="3211208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P11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1554F" w14:textId="3DEB23E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PEG2k-COOH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26D5A" w14:textId="30DC5A1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EACA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9CB44" w14:textId="795E206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7EB0A" w14:textId="13F52A3F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30915C" w14:textId="03CFB206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454F24" w14:textId="2CEFE48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9CDF4" w14:textId="0A1FB1C5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D41E" w14:textId="1A63C3D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kern w:val="0"/>
                <w:sz w:val="14"/>
                <w:szCs w:val="14"/>
                <w:lang w:val="fr-FR" w:eastAsia="fr-FR"/>
              </w:rPr>
              <w:t>7.2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45AF" w14:textId="03111875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1.6</w:t>
            </w:r>
          </w:p>
        </w:tc>
      </w:tr>
      <w:tr w:rsidR="002B5C50" w:rsidRPr="004D6CFC" w14:paraId="586C44DF" w14:textId="3A7B392B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92BEF" w14:textId="6CDDD2C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P12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76B4F" w14:textId="2E1B0A2E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C81E6" w14:textId="7FC58B6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EACA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04A57" w14:textId="79087230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0DA20" w14:textId="3F9E762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CD477" w14:textId="340874AA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FC714" w14:textId="4A6CF3F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08D5" w14:textId="3397C13D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0A08E" w14:textId="46625785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5.0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D045C" w14:textId="2C7001C1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1.1</w:t>
            </w:r>
          </w:p>
        </w:tc>
      </w:tr>
      <w:tr w:rsidR="002B5C50" w:rsidRPr="004D6CFC" w14:paraId="28401623" w14:textId="39ACF9D1" w:rsidTr="00E35D0B">
        <w:trPr>
          <w:trHeight w:val="347"/>
          <w:jc w:val="center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AFE52" w14:textId="47C8982C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P13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B6B6C" w14:textId="0B62C84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PEG5k-COOH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5140E" w14:textId="6A829FC6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EACA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46D0" w14:textId="7E48F153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C585A" w14:textId="24634A77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4.5 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656C7" w14:textId="419DB6E8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BE137" w14:textId="5973D18B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0.96 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BDB6A" w14:textId="26366874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4294" w14:textId="69DF3E09" w:rsidR="002B5C50" w:rsidRPr="004D6CFC" w:rsidRDefault="002B5C50" w:rsidP="008664A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gram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1:</w:t>
            </w:r>
            <w:proofErr w:type="gramEnd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12.1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889D6" w14:textId="1835AA9F" w:rsidR="002B5C50" w:rsidRPr="004D6CFC" w:rsidRDefault="00E35D0B" w:rsidP="00E35D0B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2.7</w:t>
            </w:r>
          </w:p>
        </w:tc>
      </w:tr>
    </w:tbl>
    <w:bookmarkEnd w:id="1"/>
    <w:p w14:paraId="653EB39B" w14:textId="6F8615B1" w:rsidR="003F544E" w:rsidRPr="004D6CFC" w:rsidRDefault="001E66D2" w:rsidP="00527010">
      <w:pPr>
        <w:pStyle w:val="TableFoot"/>
        <w:spacing w:after="0" w:line="360" w:lineRule="auto"/>
        <w:rPr>
          <w:lang w:val="en-US"/>
        </w:rPr>
      </w:pPr>
      <w:r w:rsidRPr="004D6CFC">
        <w:rPr>
          <w:lang w:val="en-US"/>
        </w:rPr>
        <w:t xml:space="preserve">[a] </w:t>
      </w:r>
      <w:r w:rsidR="00AB21B0" w:rsidRPr="004D6CFC">
        <w:rPr>
          <w:lang w:val="en-US"/>
        </w:rPr>
        <w:t>Number average molar mass (M</w:t>
      </w:r>
      <w:r w:rsidR="00AB21B0" w:rsidRPr="004D6CFC">
        <w:rPr>
          <w:vertAlign w:val="subscript"/>
          <w:lang w:val="en-US"/>
        </w:rPr>
        <w:t>n</w:t>
      </w:r>
      <w:r w:rsidR="00AB21B0" w:rsidRPr="004D6CFC">
        <w:rPr>
          <w:lang w:val="en-US"/>
        </w:rPr>
        <w:t>) and dispersity (</w:t>
      </w:r>
      <w:r w:rsidR="00AB21B0" w:rsidRPr="004D6CFC">
        <w:rPr>
          <w:i/>
          <w:iCs/>
          <w:lang w:val="en-US"/>
        </w:rPr>
        <w:t>Đ</w:t>
      </w:r>
      <w:r w:rsidR="00AB21B0" w:rsidRPr="004D6CFC">
        <w:rPr>
          <w:lang w:val="en-US"/>
        </w:rPr>
        <w:t>) determined by SEC using DMF as eluant and Refractive Index detection.</w:t>
      </w:r>
      <w:r w:rsidRPr="004D6CFC">
        <w:rPr>
          <w:lang w:val="en-US"/>
        </w:rPr>
        <w:t xml:space="preserve"> [b] </w:t>
      </w:r>
      <w:r w:rsidR="00AB21B0" w:rsidRPr="004D6CFC">
        <w:rPr>
          <w:lang w:val="en-US"/>
        </w:rPr>
        <w:t xml:space="preserve">Ratio determined </w:t>
      </w:r>
      <w:r w:rsidR="004340BD" w:rsidRPr="004D6CFC">
        <w:rPr>
          <w:lang w:val="en-US"/>
        </w:rPr>
        <w:t>b</w:t>
      </w:r>
      <w:r w:rsidR="00AB21B0" w:rsidRPr="004D6CFC">
        <w:rPr>
          <w:lang w:val="en-US"/>
        </w:rPr>
        <w:t xml:space="preserve">y </w:t>
      </w:r>
      <w:r w:rsidR="00AB21B0" w:rsidRPr="004D6CFC">
        <w:rPr>
          <w:vertAlign w:val="superscript"/>
          <w:lang w:val="en-US"/>
        </w:rPr>
        <w:t>1</w:t>
      </w:r>
      <w:r w:rsidR="00AB21B0" w:rsidRPr="004D6CFC">
        <w:rPr>
          <w:lang w:val="en-US"/>
        </w:rPr>
        <w:t>H NMR after polymerization and purification</w:t>
      </w:r>
    </w:p>
    <w:p w14:paraId="5257F8EA" w14:textId="13F50C71" w:rsidR="00A1649B" w:rsidRPr="004D6CFC" w:rsidRDefault="00A1649B">
      <w:pPr>
        <w:widowControl/>
        <w:spacing w:after="160" w:line="259" w:lineRule="auto"/>
        <w:rPr>
          <w:rFonts w:ascii="Arial" w:eastAsia="MS Mincho" w:hAnsi="Arial"/>
          <w:kern w:val="0"/>
          <w:sz w:val="14"/>
          <w:szCs w:val="14"/>
          <w:lang w:eastAsia="ja-JP"/>
        </w:rPr>
      </w:pPr>
      <w:r w:rsidRPr="004D6CFC">
        <w:br w:type="page"/>
      </w:r>
    </w:p>
    <w:p w14:paraId="58EDEFF3" w14:textId="2A952F22" w:rsidR="005A2AD6" w:rsidRPr="004D6CFC" w:rsidRDefault="005A2AD6" w:rsidP="005A2AD6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  <w:t>Table S2.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</w:t>
      </w:r>
      <w:r w:rsidR="0087732C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Sphere radius obtained by SANS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.</w:t>
      </w:r>
    </w:p>
    <w:p w14:paraId="3B1B117F" w14:textId="77777777" w:rsidR="005A2AD6" w:rsidRPr="004D6CFC" w:rsidRDefault="005A2AD6" w:rsidP="005A2AD6">
      <w:pPr>
        <w:spacing w:beforeLines="50" w:before="120" w:line="360" w:lineRule="auto"/>
        <w:rPr>
          <w:rStyle w:val="RSCB02ArticleTextChar"/>
          <w:rFonts w:ascii="Arial" w:eastAsiaTheme="minorHAnsi" w:hAnsi="Arial" w:cs="Arial"/>
          <w:kern w:val="0"/>
          <w:lang w:eastAsia="en-US"/>
        </w:rPr>
      </w:pPr>
    </w:p>
    <w:tbl>
      <w:tblPr>
        <w:tblW w:w="51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608"/>
        <w:gridCol w:w="2220"/>
        <w:gridCol w:w="141"/>
      </w:tblGrid>
      <w:tr w:rsidR="00F22E50" w:rsidRPr="004D6CFC" w14:paraId="7DCC4B73" w14:textId="77777777" w:rsidTr="008B5364">
        <w:trPr>
          <w:trHeight w:val="476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187B1546" w14:textId="72DEB7ED" w:rsidR="00F22E50" w:rsidRPr="004D6CFC" w:rsidRDefault="00F22E50" w:rsidP="00E53F0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fr-FR" w:eastAsia="fr-FR"/>
              </w:rPr>
              <w:t>Time</w:t>
            </w:r>
          </w:p>
        </w:tc>
        <w:tc>
          <w:tcPr>
            <w:tcW w:w="1608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5121BB32" w14:textId="77777777" w:rsidR="00F22E50" w:rsidRPr="004D6CFC" w:rsidRDefault="00F22E50" w:rsidP="00E53F06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4D6C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R</w:t>
            </w:r>
            <w:r w:rsidRPr="004D6CFC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bscript"/>
                <w:lang w:eastAsia="fr-FR"/>
              </w:rPr>
              <w:t>g</w:t>
            </w:r>
            <w:proofErr w:type="spellEnd"/>
            <w:r w:rsidRPr="004D6CF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of polymer</w:t>
            </w:r>
          </w:p>
          <w:p w14:paraId="44EBD3A1" w14:textId="09911E0B" w:rsidR="00F22E50" w:rsidRPr="004D6CFC" w:rsidRDefault="00F22E50" w:rsidP="00E53F0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4D6CF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  <w:t>(</w:t>
            </w:r>
            <w:r w:rsidRPr="004D6C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in </w:t>
            </w:r>
            <w:r w:rsidRPr="004D6CFC">
              <w:rPr>
                <w:rFonts w:asciiTheme="minorHAnsi" w:hAnsiTheme="minorHAnsi" w:cstheme="minorHAnsi"/>
                <w:b/>
                <w:bCs/>
                <w:color w:val="1F1F1F"/>
                <w:sz w:val="18"/>
                <w:szCs w:val="18"/>
              </w:rPr>
              <w:t>Å</w:t>
            </w:r>
            <w:r w:rsidRPr="004D6C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)</w:t>
            </w:r>
          </w:p>
        </w:tc>
        <w:tc>
          <w:tcPr>
            <w:tcW w:w="2361" w:type="dxa"/>
            <w:gridSpan w:val="2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000000" w:fill="FFFFFF"/>
            <w:vAlign w:val="center"/>
            <w:hideMark/>
          </w:tcPr>
          <w:p w14:paraId="54063B71" w14:textId="77777777" w:rsidR="00F22E50" w:rsidRPr="004D6CFC" w:rsidRDefault="00F22E50" w:rsidP="00E53F06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D6C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  <w:t>R</w:t>
            </w:r>
            <w:r w:rsidRPr="004D6CF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  <w:t>adius of sphere</w:t>
            </w:r>
          </w:p>
          <w:p w14:paraId="26229FFB" w14:textId="0E23448C" w:rsidR="00F22E50" w:rsidRPr="004D6CFC" w:rsidRDefault="00F22E50" w:rsidP="00E53F0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fr-FR"/>
              </w:rPr>
            </w:pPr>
            <w:r w:rsidRPr="004D6CFC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fr-FR"/>
              </w:rPr>
              <w:t>(</w:t>
            </w:r>
            <w:r w:rsidRPr="004D6C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in </w:t>
            </w:r>
            <w:r w:rsidRPr="004D6CFC">
              <w:rPr>
                <w:rFonts w:asciiTheme="minorHAnsi" w:hAnsiTheme="minorHAnsi" w:cstheme="minorHAnsi"/>
                <w:b/>
                <w:bCs/>
                <w:color w:val="1F1F1F"/>
                <w:sz w:val="18"/>
                <w:szCs w:val="18"/>
              </w:rPr>
              <w:t>Å</w:t>
            </w:r>
            <w:r w:rsidRPr="004D6CF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)</w:t>
            </w:r>
          </w:p>
        </w:tc>
      </w:tr>
      <w:tr w:rsidR="00F22E50" w:rsidRPr="004D6CFC" w14:paraId="3D6A3C0E" w14:textId="77777777" w:rsidTr="00E53F06">
        <w:trPr>
          <w:trHeight w:val="476"/>
          <w:jc w:val="center"/>
        </w:trPr>
        <w:tc>
          <w:tcPr>
            <w:tcW w:w="1134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7786AC" w14:textId="77777777" w:rsidR="00F22E50" w:rsidRPr="004D6CFC" w:rsidRDefault="00F22E50" w:rsidP="0041523C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1608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762CC2" w14:textId="77777777" w:rsidR="00F22E50" w:rsidRPr="004D6CFC" w:rsidRDefault="00F22E50" w:rsidP="0041523C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9FD1C3" w14:textId="77777777" w:rsidR="00F22E50" w:rsidRPr="004D6CFC" w:rsidRDefault="00F22E50" w:rsidP="0041523C">
            <w:pPr>
              <w:widowControl/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</w:p>
        </w:tc>
      </w:tr>
      <w:tr w:rsidR="00F22E50" w:rsidRPr="004D6CFC" w14:paraId="4BEC445E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ECB37" w14:textId="40C58B1A" w:rsidR="00F22E50" w:rsidRPr="004D6CFC" w:rsidRDefault="00F22E50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fr-FR"/>
              </w:rPr>
              <w:t>T</w:t>
            </w:r>
            <w:r w:rsidRPr="004D6CFC">
              <w:rPr>
                <w:rFonts w:eastAsia="Times New Roman"/>
                <w:color w:val="000000"/>
                <w:sz w:val="14"/>
                <w:szCs w:val="14"/>
                <w:vertAlign w:val="subscript"/>
                <w:lang w:eastAsia="fr-FR"/>
              </w:rPr>
              <w:t>ini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6C690" w14:textId="6F8F0FA0" w:rsidR="00F22E50" w:rsidRPr="004D6CFC" w:rsidRDefault="00E34AB1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C4406" w14:textId="77777777" w:rsidR="00F22E50" w:rsidRPr="004D6CFC" w:rsidRDefault="00F22E50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</w:tr>
      <w:tr w:rsidR="008B5364" w:rsidRPr="004D6CFC" w14:paraId="0DDBA7BD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9633" w14:textId="3E6F32B2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T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bscript"/>
                <w:lang w:val="fr-FR" w:eastAsia="fr-FR"/>
              </w:rPr>
              <w:t>o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A0A61" w14:textId="4AF8996D" w:rsidR="008B5364" w:rsidRPr="004D6CFC" w:rsidRDefault="008B5364" w:rsidP="008B5364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CFBA3" w14:textId="3E22BE5E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 xml:space="preserve">21 </w:t>
            </w:r>
          </w:p>
        </w:tc>
      </w:tr>
      <w:tr w:rsidR="008B5364" w:rsidRPr="004D6CFC" w14:paraId="2745B735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BB7A" w14:textId="256FF7AB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2 min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0B8A" w14:textId="04DB9940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8D44" w14:textId="59726AAC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 xml:space="preserve">50.2 </w:t>
            </w:r>
          </w:p>
        </w:tc>
      </w:tr>
      <w:tr w:rsidR="008B5364" w:rsidRPr="004D6CFC" w14:paraId="5A6F94B6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23529" w14:textId="7D32193C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5 min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359E" w14:textId="249D035A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D26E" w14:textId="43D553DD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53.1</w:t>
            </w:r>
          </w:p>
        </w:tc>
      </w:tr>
      <w:tr w:rsidR="008B5364" w:rsidRPr="004D6CFC" w14:paraId="1F6562CB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8F964" w14:textId="7C53F50B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7min30s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41AB0" w14:textId="7EC918DD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0B5F8" w14:textId="3BE802A4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59.3</w:t>
            </w:r>
          </w:p>
        </w:tc>
      </w:tr>
      <w:tr w:rsidR="008B5364" w:rsidRPr="004D6CFC" w14:paraId="2AB4E39F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BCBBB" w14:textId="5559331F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proofErr w:type="spellStart"/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T</w:t>
            </w: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vertAlign w:val="subscript"/>
                <w:lang w:val="fr-FR" w:eastAsia="fr-FR"/>
              </w:rPr>
              <w:t>final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39171" w14:textId="757FB366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F3A9F" w14:textId="386D960A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  <w:r w:rsidRPr="004D6CF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  <w:t>65</w:t>
            </w:r>
          </w:p>
        </w:tc>
      </w:tr>
      <w:tr w:rsidR="008B5364" w:rsidRPr="004D6CFC" w14:paraId="0BC0F88A" w14:textId="77777777" w:rsidTr="008B5364">
        <w:trPr>
          <w:gridAfter w:val="1"/>
          <w:wAfter w:w="141" w:type="dxa"/>
          <w:trHeight w:val="29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D165C" w14:textId="60E824C7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D230" w14:textId="2454B673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F6490" w14:textId="2AC00A37" w:rsidR="008B5364" w:rsidRPr="004D6CFC" w:rsidRDefault="008B5364" w:rsidP="0041523C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val="fr-FR" w:eastAsia="fr-FR"/>
              </w:rPr>
            </w:pPr>
          </w:p>
        </w:tc>
      </w:tr>
    </w:tbl>
    <w:p w14:paraId="78CF2642" w14:textId="77777777" w:rsidR="001F65D2" w:rsidRPr="004D6CFC" w:rsidRDefault="001F65D2" w:rsidP="00527010">
      <w:pPr>
        <w:spacing w:beforeLines="50" w:before="120" w:line="360" w:lineRule="auto"/>
        <w:jc w:val="center"/>
        <w:rPr>
          <w:rFonts w:ascii="Arial" w:hAnsi="Arial" w:cs="Arial"/>
          <w:szCs w:val="24"/>
          <w:lang w:val="en-GB"/>
        </w:rPr>
      </w:pPr>
    </w:p>
    <w:p w14:paraId="34C8F62D" w14:textId="25EFBA69" w:rsidR="00AC739A" w:rsidRPr="004D6CFC" w:rsidRDefault="008E1604" w:rsidP="00527010">
      <w:pPr>
        <w:spacing w:beforeLines="50" w:before="120" w:line="360" w:lineRule="auto"/>
        <w:jc w:val="center"/>
        <w:rPr>
          <w:rFonts w:ascii="Arial" w:hAnsi="Arial" w:cs="Arial"/>
          <w:szCs w:val="24"/>
          <w:lang w:val="en-GB"/>
        </w:rPr>
      </w:pPr>
      <w:r w:rsidRPr="004D6CFC">
        <w:rPr>
          <w:rFonts w:ascii="Arial" w:hAnsi="Arial" w:cs="Arial"/>
          <w:noProof/>
          <w:szCs w:val="24"/>
          <w:lang w:val="en-GB"/>
        </w:rPr>
        <w:drawing>
          <wp:inline distT="0" distB="0" distL="0" distR="0" wp14:anchorId="2B355EF2" wp14:editId="124B480B">
            <wp:extent cx="5137150" cy="2136775"/>
            <wp:effectExtent l="0" t="0" r="6350" b="0"/>
            <wp:docPr id="334736988" name="Image 1" descr="Une image contenant obscurité, noir, capture d’écran, nu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36988" name="Image 1" descr="Une image contenant obscurité, noir, capture d’écran, nuit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66"/>
                    <a:stretch/>
                  </pic:blipFill>
                  <pic:spPr bwMode="auto">
                    <a:xfrm>
                      <a:off x="0" y="0"/>
                      <a:ext cx="513715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E45E1A" w14:textId="14CC678D" w:rsidR="00CF6B92" w:rsidRPr="004D6CFC" w:rsidRDefault="00C61F1D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kern w:val="0"/>
          <w:lang w:eastAsia="en-US"/>
        </w:rPr>
      </w:pPr>
      <w:bookmarkStart w:id="2" w:name="_Hlk173150298"/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Figure S2. </w:t>
      </w:r>
      <w:r w:rsidR="00D42961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(A) 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spectrum in DMSO-d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and (</w:t>
      </w:r>
      <w:r w:rsidR="00D42961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B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) SEC chromatograms of </w:t>
      </w:r>
      <w:r w:rsidR="00D42961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P2</w:t>
      </w:r>
      <w:r w:rsidR="00155B38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using DMF as eluant</w:t>
      </w:r>
      <w:r w:rsidR="00D42961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.</w:t>
      </w:r>
    </w:p>
    <w:bookmarkEnd w:id="2"/>
    <w:p w14:paraId="4D241623" w14:textId="30F1E0DD" w:rsidR="00AB6BFC" w:rsidRPr="004D6CFC" w:rsidRDefault="00AB6BFC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noProof/>
        </w:rPr>
        <w:drawing>
          <wp:inline distT="0" distB="0" distL="0" distR="0" wp14:anchorId="2508C9C1" wp14:editId="25255F9B">
            <wp:extent cx="4907090" cy="3427012"/>
            <wp:effectExtent l="0" t="0" r="8255" b="0"/>
            <wp:docPr id="27172405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384" cy="342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8A8B9" w14:textId="608FF426" w:rsidR="008664AB" w:rsidRPr="004D6CFC" w:rsidRDefault="008664AB" w:rsidP="00527010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bCs/>
          <w:kern w:val="0"/>
          <w:lang w:eastAsia="en-US"/>
        </w:rPr>
        <w:t>Figure S3.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(A) </w:t>
      </w:r>
      <w:r w:rsidRPr="004D6CFC">
        <w:rPr>
          <w:rStyle w:val="RSCB02ArticleTextChar"/>
          <w:rFonts w:ascii="Arial" w:eastAsiaTheme="minorHAnsi" w:hAnsi="Arial" w:cs="Arial"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H NMR spect</w:t>
      </w:r>
      <w:r w:rsidR="00B1422A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ra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in DMSO-d</w:t>
      </w:r>
      <w:r w:rsidRPr="004D6CFC">
        <w:rPr>
          <w:rStyle w:val="RSCB02ArticleTextChar"/>
          <w:rFonts w:ascii="Arial" w:eastAsiaTheme="minorHAnsi" w:hAnsi="Arial" w:cs="Arial"/>
          <w:kern w:val="0"/>
          <w:vertAlign w:val="subscript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of P4 and P5.</w:t>
      </w:r>
      <w:r w:rsidR="002A0D70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(B) SEC chromatograms of P4 and P5 using DM</w:t>
      </w:r>
      <w:r w:rsidR="008F56A1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>F</w:t>
      </w:r>
      <w:r w:rsidR="00155B38" w:rsidRPr="004D6CFC">
        <w:rPr>
          <w:rStyle w:val="RSCB02ArticleTextChar"/>
          <w:rFonts w:ascii="Arial" w:eastAsiaTheme="minorHAnsi" w:hAnsi="Arial" w:cs="Arial"/>
          <w:kern w:val="0"/>
          <w:lang w:eastAsia="en-US"/>
        </w:rPr>
        <w:t xml:space="preserve"> as eluant.</w:t>
      </w:r>
    </w:p>
    <w:p w14:paraId="3B55A45B" w14:textId="10BD394A" w:rsidR="0001220A" w:rsidRPr="004D6CFC" w:rsidRDefault="008C7714" w:rsidP="008664A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noProof/>
          <w:kern w:val="0"/>
          <w:lang w:eastAsia="en-US"/>
        </w:rPr>
        <w:drawing>
          <wp:inline distT="0" distB="0" distL="0" distR="0" wp14:anchorId="057C65CC" wp14:editId="6079700C">
            <wp:extent cx="6009171" cy="1779144"/>
            <wp:effectExtent l="0" t="0" r="0" b="0"/>
            <wp:docPr id="6964058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239" cy="1783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CD6EA" w14:textId="5CFF2FD9" w:rsidR="008664AB" w:rsidRPr="004D6CFC" w:rsidRDefault="008664AB" w:rsidP="008664A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S4.</w:t>
      </w:r>
      <w:r w:rsidR="008C7714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 </w:t>
      </w:r>
      <w:r w:rsidR="00B1422A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R</w:t>
      </w:r>
      <w:r w:rsidR="008C771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epresentative dry-state TEM images of particles P3, P4 and P5, stained with 1 </w:t>
      </w:r>
      <w:proofErr w:type="spellStart"/>
      <w:r w:rsidR="008C771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wt</w:t>
      </w:r>
      <w:proofErr w:type="spellEnd"/>
      <w:r w:rsidR="008C771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% uranyl acetate</w:t>
      </w:r>
      <w:r w:rsidR="00E53F06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.</w:t>
      </w:r>
    </w:p>
    <w:p w14:paraId="3D7880E6" w14:textId="77777777" w:rsidR="0001220A" w:rsidRPr="004D6CFC" w:rsidRDefault="0001220A" w:rsidP="008664A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</w:p>
    <w:p w14:paraId="37F98932" w14:textId="0C012FFB" w:rsidR="0001220A" w:rsidRPr="004D6CFC" w:rsidRDefault="00CD0A28" w:rsidP="008664A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Cs/>
          <w:noProof/>
          <w:kern w:val="0"/>
          <w:lang w:eastAsia="en-US"/>
        </w:rPr>
        <w:drawing>
          <wp:inline distT="0" distB="0" distL="0" distR="0" wp14:anchorId="364421E1" wp14:editId="1D48C39D">
            <wp:extent cx="5064468" cy="3514725"/>
            <wp:effectExtent l="0" t="0" r="3175" b="0"/>
            <wp:docPr id="50165328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142" cy="3528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E25484" w14:textId="54998C4F" w:rsidR="0001220A" w:rsidRPr="004D6CFC" w:rsidRDefault="0001220A" w:rsidP="0001220A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Figure S5.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(A)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H NMR spectr</w:t>
      </w:r>
      <w:r w:rsidR="00B1422A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a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in DMSO-d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bscript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and (B) SEC chromatograms of P</w:t>
      </w:r>
      <w:r w:rsidR="00CD0A28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and P</w:t>
      </w:r>
      <w:r w:rsidR="00CD0A28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7</w:t>
      </w:r>
      <w:r w:rsidR="00155B38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using DMF as eluant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.</w:t>
      </w:r>
    </w:p>
    <w:p w14:paraId="05DB67DD" w14:textId="77777777" w:rsidR="00C37F3E" w:rsidRPr="004D6CFC" w:rsidRDefault="00C37F3E">
      <w:pPr>
        <w:rPr>
          <w:rFonts w:ascii="Arial" w:hAnsi="Arial" w:cs="Arial"/>
          <w:lang w:val="en-GB"/>
        </w:rPr>
      </w:pPr>
    </w:p>
    <w:p w14:paraId="29DF8DA1" w14:textId="77777777" w:rsidR="0027217B" w:rsidRPr="004D6CFC" w:rsidRDefault="0027217B" w:rsidP="00FB46C4">
      <w:pPr>
        <w:jc w:val="center"/>
      </w:pPr>
    </w:p>
    <w:p w14:paraId="2388444D" w14:textId="77777777" w:rsidR="0027217B" w:rsidRPr="004D6CFC" w:rsidRDefault="0027217B" w:rsidP="00FB46C4">
      <w:pPr>
        <w:jc w:val="center"/>
      </w:pPr>
    </w:p>
    <w:p w14:paraId="4BF16EFF" w14:textId="77777777" w:rsidR="0027217B" w:rsidRPr="004D6CFC" w:rsidRDefault="0027217B" w:rsidP="00FB46C4">
      <w:pPr>
        <w:jc w:val="center"/>
      </w:pPr>
    </w:p>
    <w:p w14:paraId="01360EFB" w14:textId="77777777" w:rsidR="0027217B" w:rsidRPr="004D6CFC" w:rsidRDefault="0027217B" w:rsidP="00FB46C4">
      <w:pPr>
        <w:jc w:val="center"/>
      </w:pPr>
    </w:p>
    <w:p w14:paraId="40DDC109" w14:textId="77777777" w:rsidR="0027217B" w:rsidRPr="004D6CFC" w:rsidRDefault="0027217B" w:rsidP="00FB46C4">
      <w:pPr>
        <w:jc w:val="center"/>
      </w:pPr>
    </w:p>
    <w:p w14:paraId="2EC2AB31" w14:textId="77777777" w:rsidR="0027217B" w:rsidRPr="004D6CFC" w:rsidRDefault="0027217B" w:rsidP="00FB46C4">
      <w:pPr>
        <w:jc w:val="center"/>
      </w:pPr>
    </w:p>
    <w:p w14:paraId="6FF32DA2" w14:textId="77777777" w:rsidR="0027217B" w:rsidRPr="004D6CFC" w:rsidRDefault="0027217B" w:rsidP="00FB46C4">
      <w:pPr>
        <w:jc w:val="center"/>
      </w:pPr>
    </w:p>
    <w:p w14:paraId="004E1638" w14:textId="77777777" w:rsidR="0027217B" w:rsidRPr="004D6CFC" w:rsidRDefault="0027217B" w:rsidP="00FB46C4">
      <w:pPr>
        <w:jc w:val="center"/>
      </w:pPr>
    </w:p>
    <w:p w14:paraId="5EA223EC" w14:textId="7D02E83C" w:rsidR="0027217B" w:rsidRPr="004D6CFC" w:rsidRDefault="0027217B" w:rsidP="00FB46C4">
      <w:pPr>
        <w:jc w:val="center"/>
      </w:pPr>
      <w:r w:rsidRPr="004D6CFC">
        <w:rPr>
          <w:noProof/>
        </w:rPr>
        <w:drawing>
          <wp:inline distT="0" distB="0" distL="0" distR="0" wp14:anchorId="04D7E6E5" wp14:editId="3EAE0168">
            <wp:extent cx="5279494" cy="3735588"/>
            <wp:effectExtent l="0" t="0" r="0" b="0"/>
            <wp:docPr id="11073720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642" cy="3764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7E5D2B" w14:textId="4D4DBEAE" w:rsidR="0027217B" w:rsidRPr="004D6CFC" w:rsidRDefault="0027217B" w:rsidP="0027217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</w:t>
      </w:r>
      <w:r w:rsidR="007E7873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.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H NMR spectr</w:t>
      </w:r>
      <w:r w:rsidR="00B1422A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a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in DMSO-d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bscript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of </w:t>
      </w:r>
      <w:r w:rsidR="006D305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U-PISA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polymers made from AVA.</w:t>
      </w:r>
    </w:p>
    <w:p w14:paraId="414B434C" w14:textId="77777777" w:rsidR="0027217B" w:rsidRPr="004D6CFC" w:rsidRDefault="0027217B" w:rsidP="00FB46C4">
      <w:pPr>
        <w:jc w:val="center"/>
      </w:pPr>
    </w:p>
    <w:p w14:paraId="02C835C2" w14:textId="07977485" w:rsidR="0027217B" w:rsidRPr="004D6CFC" w:rsidRDefault="0027217B" w:rsidP="00E72A91">
      <w:pPr>
        <w:jc w:val="center"/>
      </w:pPr>
      <w:r w:rsidRPr="004D6CFC">
        <w:rPr>
          <w:noProof/>
        </w:rPr>
        <w:drawing>
          <wp:inline distT="0" distB="0" distL="0" distR="0" wp14:anchorId="65F99B64" wp14:editId="0DA28129">
            <wp:extent cx="5242602" cy="3596972"/>
            <wp:effectExtent l="0" t="0" r="0" b="3810"/>
            <wp:docPr id="196648691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933" cy="3628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44F47" w14:textId="77DDF684" w:rsidR="0027217B" w:rsidRPr="004D6CFC" w:rsidRDefault="0027217B" w:rsidP="0027217B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</w:t>
      </w:r>
      <w:r w:rsidR="007E7873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7</w:t>
      </w: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.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perscript"/>
          <w:lang w:eastAsia="en-US"/>
        </w:rPr>
        <w:t>1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H NMR spectr</w:t>
      </w:r>
      <w:r w:rsidR="00B1422A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a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in DMSO-d</w:t>
      </w:r>
      <w:r w:rsidRPr="004D6CFC">
        <w:rPr>
          <w:rStyle w:val="RSCB02ArticleTextChar"/>
          <w:rFonts w:ascii="Arial" w:eastAsiaTheme="minorHAnsi" w:hAnsi="Arial" w:cs="Arial"/>
          <w:bCs/>
          <w:kern w:val="0"/>
          <w:vertAlign w:val="subscript"/>
          <w:lang w:eastAsia="en-US"/>
        </w:rPr>
        <w:t>6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of </w:t>
      </w:r>
      <w:r w:rsidR="006D3054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U-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PISA polymers made from EACA.</w:t>
      </w:r>
    </w:p>
    <w:p w14:paraId="67067401" w14:textId="016E045B" w:rsidR="009C3543" w:rsidRPr="004D6CFC" w:rsidRDefault="009C3543" w:rsidP="009C3543">
      <w:pPr>
        <w:spacing w:beforeLines="50" w:before="120" w:line="360" w:lineRule="auto"/>
        <w:jc w:val="center"/>
        <w:rPr>
          <w:rStyle w:val="RSCB02ArticleTextChar"/>
          <w:rFonts w:eastAsiaTheme="minorHAnsi" w:cs="Arial"/>
          <w:bCs/>
          <w:kern w:val="0"/>
          <w:lang w:eastAsia="en-US"/>
        </w:rPr>
      </w:pPr>
      <w:r w:rsidRPr="004D6CFC">
        <w:rPr>
          <w:rFonts w:ascii="Arial" w:hAnsi="Arial" w:cs="Arial"/>
          <w:noProof/>
          <w:lang w:val="en-GB"/>
        </w:rPr>
        <w:drawing>
          <wp:inline distT="0" distB="0" distL="0" distR="0" wp14:anchorId="285185E6" wp14:editId="16B08B1C">
            <wp:extent cx="5486400" cy="1944370"/>
            <wp:effectExtent l="0" t="0" r="0" b="0"/>
            <wp:docPr id="1514745875" name="Image 1" descr="Une image contenant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45875" name="Image 1" descr="Une image contenant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4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D6CFC">
        <w:rPr>
          <w:rStyle w:val="RSCB02ArticleTextChar"/>
          <w:rFonts w:eastAsiaTheme="minorHAnsi" w:cs="Arial"/>
          <w:bCs/>
          <w:kern w:val="0"/>
          <w:lang w:eastAsia="en-US"/>
        </w:rPr>
        <w:t xml:space="preserve"> </w:t>
      </w:r>
    </w:p>
    <w:p w14:paraId="4DFE726A" w14:textId="21878F4E" w:rsidR="009C3543" w:rsidRPr="004D6CFC" w:rsidRDefault="009C3543" w:rsidP="009C3543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</w:t>
      </w:r>
      <w:r w:rsidR="008C2E79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8</w:t>
      </w: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. </w:t>
      </w:r>
      <w:r w:rsidR="00B1422A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R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epresentative dry-state TEM images of particles P</w:t>
      </w:r>
      <w:r w:rsidR="00FF4C69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9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, P</w:t>
      </w:r>
      <w:r w:rsidR="00FF4C69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10, P12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and P</w:t>
      </w:r>
      <w:r w:rsidR="00FF4C69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13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, stained with 1 </w:t>
      </w:r>
      <w:proofErr w:type="spellStart"/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wt</w:t>
      </w:r>
      <w:proofErr w:type="spellEnd"/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% uranyl acetate</w:t>
      </w:r>
      <w:r w:rsidR="00E72A91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.</w:t>
      </w:r>
    </w:p>
    <w:p w14:paraId="634D5071" w14:textId="6419F2D8" w:rsidR="007E7873" w:rsidRPr="004D6CFC" w:rsidRDefault="007E7873" w:rsidP="007E7873">
      <w:pPr>
        <w:jc w:val="center"/>
      </w:pPr>
      <w:r w:rsidRPr="004D6CFC">
        <w:object w:dxaOrig="7424" w:dyaOrig="5183" w14:anchorId="4B38F64A">
          <v:shape id="_x0000_i1026" type="#_x0000_t75" style="width:254.65pt;height:177.8pt" o:ole="">
            <v:imagedata r:id="rId20" o:title=""/>
          </v:shape>
          <o:OLEObject Type="Embed" ProgID="Origin95.Graph" ShapeID="_x0000_i1026" DrawAspect="Content" ObjectID="_1845205416" r:id="rId21"/>
        </w:object>
      </w:r>
    </w:p>
    <w:p w14:paraId="2813FDE8" w14:textId="423FBFAB" w:rsidR="007E7873" w:rsidRPr="004D6CFC" w:rsidRDefault="007E7873" w:rsidP="007E7873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Figure S</w:t>
      </w:r>
      <w:r w:rsidR="008C2E79"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>9</w:t>
      </w: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.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SEC chromatograms of P9, P10, P12, P13</w:t>
      </w:r>
      <w:r w:rsidR="00155B38"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 using DMF as eluant.</w:t>
      </w:r>
    </w:p>
    <w:p w14:paraId="01E89B18" w14:textId="77777777" w:rsidR="00A1649B" w:rsidRPr="004D6CFC" w:rsidRDefault="00A1649B" w:rsidP="007E7873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Cs/>
          <w:kern w:val="0"/>
          <w:lang w:eastAsia="en-US"/>
        </w:rPr>
      </w:pPr>
    </w:p>
    <w:p w14:paraId="35C65220" w14:textId="1662E849" w:rsidR="0027217B" w:rsidRPr="004D6CFC" w:rsidRDefault="00A1649B" w:rsidP="00FB46C4">
      <w:pPr>
        <w:jc w:val="center"/>
      </w:pPr>
      <w:r w:rsidRPr="004D6CFC">
        <w:rPr>
          <w:noProof/>
        </w:rPr>
        <w:drawing>
          <wp:inline distT="0" distB="0" distL="0" distR="0" wp14:anchorId="6AF22FD3" wp14:editId="752D11A4">
            <wp:extent cx="3000403" cy="2019300"/>
            <wp:effectExtent l="0" t="0" r="9525" b="0"/>
            <wp:docPr id="11963409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000" cy="2024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AC0BF2" w14:textId="4807A3DD" w:rsidR="004645DD" w:rsidRPr="00A1649B" w:rsidRDefault="00A1649B" w:rsidP="004645DD">
      <w:pPr>
        <w:spacing w:beforeLines="50" w:before="120" w:line="360" w:lineRule="auto"/>
        <w:jc w:val="center"/>
        <w:rPr>
          <w:rStyle w:val="RSCB02ArticleTextChar"/>
          <w:rFonts w:ascii="Arial" w:eastAsiaTheme="minorHAnsi" w:hAnsi="Arial" w:cs="Arial"/>
          <w:b/>
          <w:kern w:val="0"/>
          <w:lang w:eastAsia="en-US"/>
        </w:rPr>
      </w:pPr>
      <w:r w:rsidRPr="004D6CFC">
        <w:rPr>
          <w:rStyle w:val="RSCB02ArticleTextChar"/>
          <w:rFonts w:ascii="Arial" w:eastAsiaTheme="minorHAnsi" w:hAnsi="Arial" w:cs="Arial"/>
          <w:b/>
          <w:kern w:val="0"/>
          <w:lang w:eastAsia="en-US"/>
        </w:rPr>
        <w:t xml:space="preserve">Figure S10. </w:t>
      </w:r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 xml:space="preserve">Representative dry-state TEM images of purified particles P11, stained with 1 </w:t>
      </w:r>
      <w:proofErr w:type="spellStart"/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wt</w:t>
      </w:r>
      <w:proofErr w:type="spellEnd"/>
      <w:r w:rsidRPr="004D6CFC">
        <w:rPr>
          <w:rStyle w:val="RSCB02ArticleTextChar"/>
          <w:rFonts w:ascii="Arial" w:eastAsiaTheme="minorHAnsi" w:hAnsi="Arial" w:cs="Arial"/>
          <w:bCs/>
          <w:kern w:val="0"/>
          <w:lang w:eastAsia="en-US"/>
        </w:rPr>
        <w:t>% uranyl acetate.</w:t>
      </w:r>
    </w:p>
    <w:sectPr w:rsidR="004645DD" w:rsidRPr="00A1649B" w:rsidSect="00CE4A29">
      <w:footerReference w:type="default" r:id="rId23"/>
      <w:pgSz w:w="12240" w:h="15840"/>
      <w:pgMar w:top="1440" w:right="1800" w:bottom="1440" w:left="18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928ED" w14:textId="77777777" w:rsidR="00294E70" w:rsidRDefault="00294E70">
      <w:r>
        <w:separator/>
      </w:r>
    </w:p>
  </w:endnote>
  <w:endnote w:type="continuationSeparator" w:id="0">
    <w:p w14:paraId="62171D26" w14:textId="77777777" w:rsidR="00294E70" w:rsidRDefault="0029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0A81" w14:textId="65F3AF84" w:rsidR="000B4777" w:rsidRDefault="00736061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 w:rsidR="00B057EC" w:rsidRPr="00B057EC">
      <w:rPr>
        <w:noProof/>
        <w:lang w:val="zh-TW"/>
      </w:rPr>
      <w:t>7</w:t>
    </w:r>
    <w:r>
      <w:fldChar w:fldCharType="end"/>
    </w:r>
  </w:p>
  <w:p w14:paraId="6468D4BF" w14:textId="77777777" w:rsidR="000B4777" w:rsidRDefault="000B4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4224" w14:textId="77777777" w:rsidR="00294E70" w:rsidRDefault="00294E70">
      <w:r>
        <w:separator/>
      </w:r>
    </w:p>
  </w:footnote>
  <w:footnote w:type="continuationSeparator" w:id="0">
    <w:p w14:paraId="04F71145" w14:textId="77777777" w:rsidR="00294E70" w:rsidRDefault="0029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E7D0C"/>
    <w:multiLevelType w:val="hybridMultilevel"/>
    <w:tmpl w:val="AA68F2E4"/>
    <w:lvl w:ilvl="0" w:tplc="210666A8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07127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48"/>
    <w:rsid w:val="00011C91"/>
    <w:rsid w:val="0001220A"/>
    <w:rsid w:val="000162A2"/>
    <w:rsid w:val="0003316A"/>
    <w:rsid w:val="00047A48"/>
    <w:rsid w:val="00047E4D"/>
    <w:rsid w:val="00065408"/>
    <w:rsid w:val="0008654D"/>
    <w:rsid w:val="00094EF6"/>
    <w:rsid w:val="000A13E9"/>
    <w:rsid w:val="000B4777"/>
    <w:rsid w:val="000B7E12"/>
    <w:rsid w:val="000C399D"/>
    <w:rsid w:val="000C78ED"/>
    <w:rsid w:val="000D1969"/>
    <w:rsid w:val="000E73C6"/>
    <w:rsid w:val="000F083A"/>
    <w:rsid w:val="00102FC6"/>
    <w:rsid w:val="00103253"/>
    <w:rsid w:val="001056A2"/>
    <w:rsid w:val="00106EFB"/>
    <w:rsid w:val="00116C91"/>
    <w:rsid w:val="00147E34"/>
    <w:rsid w:val="00155B38"/>
    <w:rsid w:val="00162D4A"/>
    <w:rsid w:val="001A5B1A"/>
    <w:rsid w:val="001A726E"/>
    <w:rsid w:val="001C2759"/>
    <w:rsid w:val="001C2F59"/>
    <w:rsid w:val="001E66D2"/>
    <w:rsid w:val="001F65D2"/>
    <w:rsid w:val="0020009F"/>
    <w:rsid w:val="002027ED"/>
    <w:rsid w:val="00215BD0"/>
    <w:rsid w:val="0022118B"/>
    <w:rsid w:val="00221507"/>
    <w:rsid w:val="002228D9"/>
    <w:rsid w:val="0023080B"/>
    <w:rsid w:val="002313E2"/>
    <w:rsid w:val="00240D6B"/>
    <w:rsid w:val="00240DD9"/>
    <w:rsid w:val="00245A30"/>
    <w:rsid w:val="00245FE6"/>
    <w:rsid w:val="002619D3"/>
    <w:rsid w:val="0026389E"/>
    <w:rsid w:val="0027217B"/>
    <w:rsid w:val="002829D6"/>
    <w:rsid w:val="00286D0F"/>
    <w:rsid w:val="00294E70"/>
    <w:rsid w:val="002A0D70"/>
    <w:rsid w:val="002B5C50"/>
    <w:rsid w:val="002C01E6"/>
    <w:rsid w:val="002D4725"/>
    <w:rsid w:val="002E585C"/>
    <w:rsid w:val="002E60D6"/>
    <w:rsid w:val="00306659"/>
    <w:rsid w:val="003141A8"/>
    <w:rsid w:val="003319F0"/>
    <w:rsid w:val="003348B6"/>
    <w:rsid w:val="00356BBB"/>
    <w:rsid w:val="00363E09"/>
    <w:rsid w:val="00364AA3"/>
    <w:rsid w:val="00376212"/>
    <w:rsid w:val="00390307"/>
    <w:rsid w:val="003919E4"/>
    <w:rsid w:val="003A2EA2"/>
    <w:rsid w:val="003A52C6"/>
    <w:rsid w:val="003A751E"/>
    <w:rsid w:val="003F544E"/>
    <w:rsid w:val="003F5664"/>
    <w:rsid w:val="004123A7"/>
    <w:rsid w:val="00412E51"/>
    <w:rsid w:val="004137B2"/>
    <w:rsid w:val="004210AE"/>
    <w:rsid w:val="00432F09"/>
    <w:rsid w:val="004340BD"/>
    <w:rsid w:val="00435323"/>
    <w:rsid w:val="00435676"/>
    <w:rsid w:val="00462E73"/>
    <w:rsid w:val="00463620"/>
    <w:rsid w:val="004645DD"/>
    <w:rsid w:val="0048689C"/>
    <w:rsid w:val="00496EA9"/>
    <w:rsid w:val="004A042A"/>
    <w:rsid w:val="004A7A9C"/>
    <w:rsid w:val="004B28F4"/>
    <w:rsid w:val="004B652C"/>
    <w:rsid w:val="004D2711"/>
    <w:rsid w:val="004D6CFC"/>
    <w:rsid w:val="004E5AB1"/>
    <w:rsid w:val="00514FDD"/>
    <w:rsid w:val="005163DB"/>
    <w:rsid w:val="005170E6"/>
    <w:rsid w:val="00527010"/>
    <w:rsid w:val="005541FF"/>
    <w:rsid w:val="005633FE"/>
    <w:rsid w:val="005735D4"/>
    <w:rsid w:val="005A2AD6"/>
    <w:rsid w:val="005C4096"/>
    <w:rsid w:val="005D6590"/>
    <w:rsid w:val="005E7EC4"/>
    <w:rsid w:val="00630E8B"/>
    <w:rsid w:val="00640B02"/>
    <w:rsid w:val="00642725"/>
    <w:rsid w:val="006547DC"/>
    <w:rsid w:val="006A318F"/>
    <w:rsid w:val="006B0FB4"/>
    <w:rsid w:val="006D3054"/>
    <w:rsid w:val="006D75C4"/>
    <w:rsid w:val="00713B4E"/>
    <w:rsid w:val="00715ED7"/>
    <w:rsid w:val="00734348"/>
    <w:rsid w:val="00736061"/>
    <w:rsid w:val="00741596"/>
    <w:rsid w:val="00743A90"/>
    <w:rsid w:val="00752108"/>
    <w:rsid w:val="00757B26"/>
    <w:rsid w:val="0076219D"/>
    <w:rsid w:val="00764141"/>
    <w:rsid w:val="007707DB"/>
    <w:rsid w:val="007721BA"/>
    <w:rsid w:val="007802E0"/>
    <w:rsid w:val="0078391B"/>
    <w:rsid w:val="00784CF9"/>
    <w:rsid w:val="00792129"/>
    <w:rsid w:val="00794624"/>
    <w:rsid w:val="007963F1"/>
    <w:rsid w:val="007A03ED"/>
    <w:rsid w:val="007A0A45"/>
    <w:rsid w:val="007B46C3"/>
    <w:rsid w:val="007E7873"/>
    <w:rsid w:val="008165CD"/>
    <w:rsid w:val="0083598E"/>
    <w:rsid w:val="008561A3"/>
    <w:rsid w:val="00860449"/>
    <w:rsid w:val="008664AB"/>
    <w:rsid w:val="00872B52"/>
    <w:rsid w:val="00876F43"/>
    <w:rsid w:val="0087732C"/>
    <w:rsid w:val="00892DD9"/>
    <w:rsid w:val="00895B75"/>
    <w:rsid w:val="008A6AC0"/>
    <w:rsid w:val="008B5364"/>
    <w:rsid w:val="008C2E79"/>
    <w:rsid w:val="008C3A93"/>
    <w:rsid w:val="008C7714"/>
    <w:rsid w:val="008D1E68"/>
    <w:rsid w:val="008E1604"/>
    <w:rsid w:val="008E6037"/>
    <w:rsid w:val="008F56A1"/>
    <w:rsid w:val="00904CB6"/>
    <w:rsid w:val="00915A73"/>
    <w:rsid w:val="00915EC9"/>
    <w:rsid w:val="0091769E"/>
    <w:rsid w:val="00923332"/>
    <w:rsid w:val="00927ADF"/>
    <w:rsid w:val="00930CF0"/>
    <w:rsid w:val="0093160F"/>
    <w:rsid w:val="00934F6F"/>
    <w:rsid w:val="00973390"/>
    <w:rsid w:val="00992B92"/>
    <w:rsid w:val="009B19C7"/>
    <w:rsid w:val="009C177E"/>
    <w:rsid w:val="009C3543"/>
    <w:rsid w:val="009C66DE"/>
    <w:rsid w:val="009E30A1"/>
    <w:rsid w:val="009E648F"/>
    <w:rsid w:val="009E67F2"/>
    <w:rsid w:val="009F3B34"/>
    <w:rsid w:val="00A006A6"/>
    <w:rsid w:val="00A13657"/>
    <w:rsid w:val="00A1649B"/>
    <w:rsid w:val="00A34998"/>
    <w:rsid w:val="00A4459E"/>
    <w:rsid w:val="00A50C13"/>
    <w:rsid w:val="00A52778"/>
    <w:rsid w:val="00A562F9"/>
    <w:rsid w:val="00A5763B"/>
    <w:rsid w:val="00A65A32"/>
    <w:rsid w:val="00A75210"/>
    <w:rsid w:val="00A822A5"/>
    <w:rsid w:val="00A8790F"/>
    <w:rsid w:val="00A91FCB"/>
    <w:rsid w:val="00A928A9"/>
    <w:rsid w:val="00AB21B0"/>
    <w:rsid w:val="00AB2C34"/>
    <w:rsid w:val="00AB6BFC"/>
    <w:rsid w:val="00AC7003"/>
    <w:rsid w:val="00AC739A"/>
    <w:rsid w:val="00AE18E0"/>
    <w:rsid w:val="00AE1D56"/>
    <w:rsid w:val="00AE2A57"/>
    <w:rsid w:val="00AF1F42"/>
    <w:rsid w:val="00B02B14"/>
    <w:rsid w:val="00B057EC"/>
    <w:rsid w:val="00B1422A"/>
    <w:rsid w:val="00B14731"/>
    <w:rsid w:val="00B15018"/>
    <w:rsid w:val="00B25F59"/>
    <w:rsid w:val="00B70BB2"/>
    <w:rsid w:val="00B81EC0"/>
    <w:rsid w:val="00B864F6"/>
    <w:rsid w:val="00BA1094"/>
    <w:rsid w:val="00BC174B"/>
    <w:rsid w:val="00BD0305"/>
    <w:rsid w:val="00BD1E81"/>
    <w:rsid w:val="00BD3B1B"/>
    <w:rsid w:val="00BE1156"/>
    <w:rsid w:val="00C17BE2"/>
    <w:rsid w:val="00C37F3E"/>
    <w:rsid w:val="00C439C5"/>
    <w:rsid w:val="00C457EB"/>
    <w:rsid w:val="00C56B64"/>
    <w:rsid w:val="00C60FCF"/>
    <w:rsid w:val="00C61F1D"/>
    <w:rsid w:val="00C77667"/>
    <w:rsid w:val="00C91C94"/>
    <w:rsid w:val="00CB3583"/>
    <w:rsid w:val="00CB4353"/>
    <w:rsid w:val="00CC0A5B"/>
    <w:rsid w:val="00CC1EA0"/>
    <w:rsid w:val="00CD0A28"/>
    <w:rsid w:val="00CD6159"/>
    <w:rsid w:val="00CE3648"/>
    <w:rsid w:val="00CE43B2"/>
    <w:rsid w:val="00CF657E"/>
    <w:rsid w:val="00CF6B92"/>
    <w:rsid w:val="00D16F6A"/>
    <w:rsid w:val="00D2762B"/>
    <w:rsid w:val="00D41FD8"/>
    <w:rsid w:val="00D42961"/>
    <w:rsid w:val="00D56739"/>
    <w:rsid w:val="00D76A82"/>
    <w:rsid w:val="00DA3BD7"/>
    <w:rsid w:val="00DD0C93"/>
    <w:rsid w:val="00DF0263"/>
    <w:rsid w:val="00E04C22"/>
    <w:rsid w:val="00E307BF"/>
    <w:rsid w:val="00E33801"/>
    <w:rsid w:val="00E34AB1"/>
    <w:rsid w:val="00E35D0B"/>
    <w:rsid w:val="00E53F06"/>
    <w:rsid w:val="00E72A91"/>
    <w:rsid w:val="00E820FE"/>
    <w:rsid w:val="00E8729B"/>
    <w:rsid w:val="00E874AC"/>
    <w:rsid w:val="00E90042"/>
    <w:rsid w:val="00EA3658"/>
    <w:rsid w:val="00EB18E3"/>
    <w:rsid w:val="00EB319D"/>
    <w:rsid w:val="00EC28CF"/>
    <w:rsid w:val="00EE37B4"/>
    <w:rsid w:val="00EF11E4"/>
    <w:rsid w:val="00EF3A25"/>
    <w:rsid w:val="00F22E50"/>
    <w:rsid w:val="00F24093"/>
    <w:rsid w:val="00F63616"/>
    <w:rsid w:val="00F70C7F"/>
    <w:rsid w:val="00F81538"/>
    <w:rsid w:val="00F85DC9"/>
    <w:rsid w:val="00F93124"/>
    <w:rsid w:val="00F93798"/>
    <w:rsid w:val="00FA062F"/>
    <w:rsid w:val="00FB46C4"/>
    <w:rsid w:val="00FD2039"/>
    <w:rsid w:val="00FF09C3"/>
    <w:rsid w:val="00FF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8B93"/>
  <w15:chartTrackingRefBased/>
  <w15:docId w15:val="{BCBDFF37-2F1A-4273-A497-45F5AE5A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AD6"/>
    <w:pPr>
      <w:widowControl w:val="0"/>
      <w:spacing w:after="0" w:line="240" w:lineRule="auto"/>
    </w:pPr>
    <w:rPr>
      <w:rFonts w:ascii="Calibri" w:eastAsia="PMingLiU" w:hAnsi="Calibri" w:cs="Times New Roman"/>
      <w:kern w:val="2"/>
      <w:sz w:val="24"/>
      <w:lang w:val="en-US" w:eastAsia="zh-TW"/>
    </w:rPr>
  </w:style>
  <w:style w:type="paragraph" w:styleId="Titre1">
    <w:name w:val="heading 1"/>
    <w:basedOn w:val="Normal"/>
    <w:next w:val="Normal"/>
    <w:link w:val="Titre1Car"/>
    <w:uiPriority w:val="9"/>
    <w:qFormat/>
    <w:rsid w:val="00A576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61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47A48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047A48"/>
    <w:rPr>
      <w:rFonts w:ascii="Calibri Light" w:eastAsia="PMingLiU" w:hAnsi="Calibri Light" w:cs="Times New Roman"/>
      <w:b/>
      <w:bCs/>
      <w:kern w:val="2"/>
      <w:sz w:val="36"/>
      <w:szCs w:val="36"/>
      <w:lang w:val="en-US" w:eastAsia="zh-TW"/>
    </w:rPr>
  </w:style>
  <w:style w:type="paragraph" w:styleId="Lgende">
    <w:name w:val="caption"/>
    <w:basedOn w:val="Normal"/>
    <w:next w:val="Normal"/>
    <w:uiPriority w:val="35"/>
    <w:unhideWhenUsed/>
    <w:qFormat/>
    <w:rsid w:val="00047A48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AC73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AC739A"/>
    <w:rPr>
      <w:rFonts w:ascii="Calibri" w:eastAsia="PMingLiU" w:hAnsi="Calibri" w:cs="Times New Roman"/>
      <w:kern w:val="2"/>
      <w:sz w:val="20"/>
      <w:szCs w:val="20"/>
      <w:lang w:val="en-US" w:eastAsia="zh-TW"/>
    </w:rPr>
  </w:style>
  <w:style w:type="table" w:styleId="Grilledutableau">
    <w:name w:val="Table Grid"/>
    <w:basedOn w:val="TableauNormal"/>
    <w:uiPriority w:val="39"/>
    <w:rsid w:val="00AC739A"/>
    <w:pPr>
      <w:spacing w:after="0" w:line="240" w:lineRule="auto"/>
    </w:pPr>
    <w:rPr>
      <w:rFonts w:ascii="Calibri" w:eastAsia="PMingLiU" w:hAnsi="Calibri" w:cs="Times New Roman"/>
      <w:sz w:val="20"/>
      <w:szCs w:val="20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Title">
    <w:name w:val="BA_Title"/>
    <w:basedOn w:val="Normal"/>
    <w:next w:val="BBAuthorName"/>
    <w:autoRedefine/>
    <w:rsid w:val="00D56739"/>
    <w:pPr>
      <w:widowControl/>
      <w:spacing w:before="1400" w:after="180"/>
      <w:jc w:val="center"/>
    </w:pPr>
    <w:rPr>
      <w:rFonts w:ascii="Myriad Pro Light" w:eastAsia="Times New Roman" w:hAnsi="Myriad Pro Light"/>
      <w:b/>
      <w:kern w:val="36"/>
      <w:sz w:val="3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autoRedefine/>
    <w:rsid w:val="00D56739"/>
    <w:pPr>
      <w:widowControl/>
      <w:spacing w:after="180"/>
    </w:pPr>
    <w:rPr>
      <w:rFonts w:ascii="Arno Pro" w:eastAsia="Times New Roman" w:hAnsi="Arno Pro"/>
      <w:kern w:val="26"/>
      <w:szCs w:val="20"/>
      <w:lang w:eastAsia="en-US"/>
    </w:rPr>
  </w:style>
  <w:style w:type="paragraph" w:customStyle="1" w:styleId="BCAuthorAddress">
    <w:name w:val="BC_Author_Address"/>
    <w:basedOn w:val="Normal"/>
    <w:next w:val="Normal"/>
    <w:autoRedefine/>
    <w:rsid w:val="00D56739"/>
    <w:pPr>
      <w:widowControl/>
      <w:spacing w:after="60"/>
    </w:pPr>
    <w:rPr>
      <w:rFonts w:ascii="Arno Pro" w:eastAsia="Times New Roman" w:hAnsi="Arno Pro"/>
      <w:kern w:val="22"/>
      <w:sz w:val="20"/>
      <w:szCs w:val="20"/>
      <w:lang w:eastAsia="en-US"/>
    </w:rPr>
  </w:style>
  <w:style w:type="character" w:styleId="Lienhypertexte">
    <w:name w:val="Hyperlink"/>
    <w:rsid w:val="00D56739"/>
    <w:rPr>
      <w:color w:val="0000FF"/>
      <w:u w:val="single"/>
    </w:rPr>
  </w:style>
  <w:style w:type="paragraph" w:customStyle="1" w:styleId="RSCB02ArticleText">
    <w:name w:val="RSC B02 Article Text"/>
    <w:basedOn w:val="Normal"/>
    <w:link w:val="RSCB02ArticleTextChar"/>
    <w:qFormat/>
    <w:rsid w:val="00D56739"/>
    <w:pPr>
      <w:widowControl/>
      <w:spacing w:line="240" w:lineRule="exact"/>
      <w:jc w:val="both"/>
    </w:pPr>
    <w:rPr>
      <w:rFonts w:asciiTheme="minorHAnsi" w:eastAsiaTheme="minorHAnsi" w:hAnsiTheme="minorHAnsi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Policepardfaut"/>
    <w:link w:val="RSCB02ArticleText"/>
    <w:rsid w:val="00D56739"/>
    <w:rPr>
      <w:rFonts w:cs="Times New Roman"/>
      <w:w w:val="108"/>
      <w:sz w:val="18"/>
      <w:szCs w:val="18"/>
      <w:lang w:val="en-GB"/>
    </w:rPr>
  </w:style>
  <w:style w:type="paragraph" w:customStyle="1" w:styleId="RSCB06BHeadingSub-Section">
    <w:name w:val="RSC B06 B Heading (Sub-Section)"/>
    <w:link w:val="RSCB06BHeadingSub-SectionChar"/>
    <w:qFormat/>
    <w:rsid w:val="00D56739"/>
    <w:pPr>
      <w:spacing w:after="80" w:line="240" w:lineRule="exact"/>
    </w:pPr>
    <w:rPr>
      <w:b/>
      <w:sz w:val="18"/>
      <w:lang w:val="en-GB"/>
    </w:rPr>
  </w:style>
  <w:style w:type="character" w:customStyle="1" w:styleId="RSCB06BHeadingSub-SectionChar">
    <w:name w:val="RSC B06 B Heading (Sub-Section) Char"/>
    <w:basedOn w:val="Policepardfaut"/>
    <w:link w:val="RSCB06BHeadingSub-Section"/>
    <w:rsid w:val="00D56739"/>
    <w:rPr>
      <w:b/>
      <w:sz w:val="18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B81EC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81EC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81EC0"/>
    <w:rPr>
      <w:rFonts w:ascii="Calibri" w:eastAsia="PMingLiU" w:hAnsi="Calibri" w:cs="Times New Roman"/>
      <w:kern w:val="2"/>
      <w:sz w:val="20"/>
      <w:szCs w:val="20"/>
      <w:lang w:val="en-US" w:eastAsia="zh-TW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1EC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1EC0"/>
    <w:rPr>
      <w:rFonts w:ascii="Calibri" w:eastAsia="PMingLiU" w:hAnsi="Calibri" w:cs="Times New Roman"/>
      <w:b/>
      <w:bCs/>
      <w:kern w:val="2"/>
      <w:sz w:val="20"/>
      <w:szCs w:val="20"/>
      <w:lang w:val="en-US" w:eastAsia="zh-T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1EC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1EC0"/>
    <w:rPr>
      <w:rFonts w:ascii="Segoe UI" w:eastAsia="PMingLiU" w:hAnsi="Segoe UI" w:cs="Segoe UI"/>
      <w:kern w:val="2"/>
      <w:sz w:val="18"/>
      <w:szCs w:val="18"/>
      <w:lang w:val="en-US" w:eastAsia="zh-TW"/>
    </w:rPr>
  </w:style>
  <w:style w:type="paragraph" w:customStyle="1" w:styleId="TableFoot">
    <w:name w:val="TableFoot"/>
    <w:basedOn w:val="Normal"/>
    <w:rsid w:val="001E66D2"/>
    <w:pPr>
      <w:widowControl/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before="60" w:after="60" w:line="180" w:lineRule="exact"/>
      <w:jc w:val="both"/>
    </w:pPr>
    <w:rPr>
      <w:rFonts w:ascii="Arial" w:eastAsia="MS Mincho" w:hAnsi="Arial"/>
      <w:kern w:val="0"/>
      <w:sz w:val="14"/>
      <w:szCs w:val="14"/>
      <w:lang w:val="en-GB" w:eastAsia="ja-JP"/>
    </w:rPr>
  </w:style>
  <w:style w:type="character" w:customStyle="1" w:styleId="Titre2Car">
    <w:name w:val="Titre 2 Car"/>
    <w:basedOn w:val="Policepardfaut"/>
    <w:link w:val="Titre2"/>
    <w:uiPriority w:val="9"/>
    <w:semiHidden/>
    <w:rsid w:val="008561A3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 w:eastAsia="zh-TW"/>
    </w:rPr>
  </w:style>
  <w:style w:type="character" w:customStyle="1" w:styleId="Titre1Car">
    <w:name w:val="Titre 1 Car"/>
    <w:basedOn w:val="Policepardfaut"/>
    <w:link w:val="Titre1"/>
    <w:uiPriority w:val="9"/>
    <w:rsid w:val="00A5763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zh-TW"/>
    </w:rPr>
  </w:style>
  <w:style w:type="paragraph" w:customStyle="1" w:styleId="Title1">
    <w:name w:val="Title1"/>
    <w:basedOn w:val="Normal"/>
    <w:next w:val="Normal"/>
    <w:qFormat/>
    <w:rsid w:val="006A318F"/>
    <w:pPr>
      <w:widowControl/>
      <w:spacing w:before="120" w:line="480" w:lineRule="exact"/>
    </w:pPr>
    <w:rPr>
      <w:rFonts w:ascii="Arial" w:eastAsia="MS Mincho" w:hAnsi="Arial"/>
      <w:b/>
      <w:kern w:val="0"/>
      <w:sz w:val="32"/>
      <w:szCs w:val="28"/>
      <w:lang w:val="de-DE" w:eastAsia="ja-JP"/>
    </w:rPr>
  </w:style>
  <w:style w:type="paragraph" w:customStyle="1" w:styleId="Authors">
    <w:name w:val="Authors"/>
    <w:basedOn w:val="Normal"/>
    <w:qFormat/>
    <w:rsid w:val="006A318F"/>
    <w:pPr>
      <w:widowControl/>
      <w:spacing w:before="120" w:after="120" w:line="320" w:lineRule="exact"/>
    </w:pPr>
    <w:rPr>
      <w:rFonts w:ascii="Arial" w:eastAsia="MS Mincho" w:hAnsi="Arial"/>
      <w:kern w:val="0"/>
      <w:sz w:val="22"/>
      <w:szCs w:val="24"/>
      <w:lang w:val="en-GB" w:eastAsia="ja-JP"/>
    </w:rPr>
  </w:style>
  <w:style w:type="paragraph" w:customStyle="1" w:styleId="Adress">
    <w:name w:val="Adress"/>
    <w:basedOn w:val="Normal"/>
    <w:qFormat/>
    <w:rsid w:val="006A318F"/>
    <w:pPr>
      <w:widowControl/>
      <w:spacing w:line="180" w:lineRule="exact"/>
      <w:ind w:left="425" w:hanging="425"/>
    </w:pPr>
    <w:rPr>
      <w:rFonts w:ascii="Arial" w:eastAsia="MS Mincho" w:hAnsi="Arial"/>
      <w:kern w:val="0"/>
      <w:sz w:val="14"/>
      <w:szCs w:val="20"/>
      <w:lang w:val="de-DE" w:eastAsia="ja-JP"/>
    </w:rPr>
  </w:style>
  <w:style w:type="character" w:styleId="Mentionnonrsolue">
    <w:name w:val="Unresolved Mention"/>
    <w:basedOn w:val="Policepardfaut"/>
    <w:uiPriority w:val="99"/>
    <w:semiHidden/>
    <w:unhideWhenUsed/>
    <w:rsid w:val="006A318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41596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lang w:eastAsia="en-US"/>
    </w:rPr>
  </w:style>
  <w:style w:type="character" w:customStyle="1" w:styleId="RSCB03MathematicsGreeketcChar">
    <w:name w:val="RSC B03 Mathematics/Greek etc Char"/>
    <w:basedOn w:val="Policepardfaut"/>
    <w:link w:val="RSCB03MathematicsGreeketc"/>
    <w:locked/>
    <w:rsid w:val="00741596"/>
    <w:rPr>
      <w:rFonts w:ascii="Calibri" w:hAnsi="Calibri" w:cs="Calibri"/>
      <w:sz w:val="18"/>
      <w:lang w:val="en-GB"/>
    </w:rPr>
  </w:style>
  <w:style w:type="paragraph" w:customStyle="1" w:styleId="RSCB03MathematicsGreeketc">
    <w:name w:val="RSC B03 Mathematics/Greek etc"/>
    <w:basedOn w:val="Normal"/>
    <w:link w:val="RSCB03MathematicsGreeketcChar"/>
    <w:qFormat/>
    <w:rsid w:val="00741596"/>
    <w:pPr>
      <w:widowControl/>
      <w:tabs>
        <w:tab w:val="center" w:pos="2268"/>
        <w:tab w:val="right" w:pos="4536"/>
      </w:tabs>
      <w:spacing w:before="160" w:after="160"/>
    </w:pPr>
    <w:rPr>
      <w:rFonts w:eastAsiaTheme="minorHAnsi" w:cs="Calibri"/>
      <w:kern w:val="0"/>
      <w:sz w:val="18"/>
      <w:lang w:val="en-GB" w:eastAsia="en-US"/>
    </w:rPr>
  </w:style>
  <w:style w:type="paragraph" w:customStyle="1" w:styleId="BIEmailAddress">
    <w:name w:val="BI_Email_Address"/>
    <w:basedOn w:val="Normal"/>
    <w:next w:val="Normal"/>
    <w:autoRedefine/>
    <w:rsid w:val="004B652C"/>
    <w:pPr>
      <w:widowControl/>
      <w:spacing w:after="100"/>
    </w:pPr>
    <w:rPr>
      <w:rFonts w:ascii="Arno Pro" w:eastAsia="Times New Roman" w:hAnsi="Arno Pro"/>
      <w:kern w:val="0"/>
      <w:sz w:val="18"/>
      <w:szCs w:val="20"/>
      <w:lang w:eastAsia="en-US"/>
    </w:rPr>
  </w:style>
  <w:style w:type="paragraph" w:customStyle="1" w:styleId="BGKeywords">
    <w:name w:val="BG_Keywords"/>
    <w:basedOn w:val="Normal"/>
    <w:next w:val="Normal"/>
    <w:autoRedefine/>
    <w:rsid w:val="004B652C"/>
    <w:pPr>
      <w:widowControl/>
      <w:spacing w:after="220"/>
    </w:pPr>
    <w:rPr>
      <w:rFonts w:ascii="Arno Pro" w:eastAsia="Times New Roman" w:hAnsi="Arno Pro"/>
      <w:i/>
      <w:kern w:val="2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oit.couturaud@cnrs.fr" TargetMode="External"/><Relationship Id="rId13" Type="http://schemas.openxmlformats.org/officeDocument/2006/relationships/image" Target="media/image3.tiff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doi.ill.fr/10.5291/ILL-DATA.9-10-1846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211FA-93F3-41B2-90BB-43B43BDFE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1982</Words>
  <Characters>10902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/>
      <vt:lpstr>    3. Synthesis procedures</vt:lpstr>
    </vt:vector>
  </TitlesOfParts>
  <Company>Upec</Company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Couturaud</dc:creator>
  <cp:keywords/>
  <dc:description/>
  <cp:lastModifiedBy>Benoit Couturaud</cp:lastModifiedBy>
  <cp:revision>2</cp:revision>
  <dcterms:created xsi:type="dcterms:W3CDTF">2026-07-10T14:17:00Z</dcterms:created>
  <dcterms:modified xsi:type="dcterms:W3CDTF">2026-07-10T14:17:00Z</dcterms:modified>
</cp:coreProperties>
</file>