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186F44" w14:textId="20775BD0" w:rsidR="00D51E8B" w:rsidRPr="006E316C" w:rsidRDefault="00097929" w:rsidP="305E53CB">
      <w:pPr>
        <w:rPr>
          <w:rFonts w:cstheme="minorHAnsi"/>
          <w:b/>
          <w:bCs/>
          <w:lang w:val="en-GB"/>
        </w:rPr>
      </w:pPr>
      <w:r w:rsidRPr="006E316C">
        <w:rPr>
          <w:rFonts w:cstheme="minorHAnsi"/>
          <w:b/>
          <w:bCs/>
          <w:lang w:val="en-GB"/>
        </w:rPr>
        <w:t>ESHG</w:t>
      </w:r>
      <w:r w:rsidR="649404AF" w:rsidRPr="006E316C">
        <w:rPr>
          <w:rFonts w:cstheme="minorHAnsi"/>
          <w:b/>
          <w:bCs/>
          <w:lang w:val="en-GB"/>
        </w:rPr>
        <w:t xml:space="preserve"> (</w:t>
      </w:r>
      <w:r w:rsidR="005E457A" w:rsidRPr="006E316C">
        <w:rPr>
          <w:rFonts w:cstheme="minorHAnsi"/>
          <w:b/>
          <w:bCs/>
          <w:lang w:val="en-GB"/>
        </w:rPr>
        <w:t>13-16</w:t>
      </w:r>
      <w:r w:rsidR="00EF3700" w:rsidRPr="006E316C">
        <w:rPr>
          <w:rFonts w:cstheme="minorHAnsi"/>
          <w:b/>
          <w:bCs/>
          <w:lang w:val="en-GB"/>
        </w:rPr>
        <w:t>/0</w:t>
      </w:r>
      <w:r w:rsidR="005E457A" w:rsidRPr="006E316C">
        <w:rPr>
          <w:rFonts w:cstheme="minorHAnsi"/>
          <w:b/>
          <w:bCs/>
          <w:lang w:val="en-GB"/>
        </w:rPr>
        <w:t>6</w:t>
      </w:r>
      <w:r w:rsidR="00EF3700" w:rsidRPr="006E316C">
        <w:rPr>
          <w:rFonts w:cstheme="minorHAnsi"/>
          <w:b/>
          <w:bCs/>
          <w:lang w:val="en-GB"/>
        </w:rPr>
        <w:t>/2026</w:t>
      </w:r>
      <w:r w:rsidR="69B8F1AA" w:rsidRPr="006E316C">
        <w:rPr>
          <w:rFonts w:cstheme="minorHAnsi"/>
          <w:b/>
          <w:bCs/>
          <w:lang w:val="en-GB"/>
        </w:rPr>
        <w:t xml:space="preserve">) – Abstract </w:t>
      </w:r>
      <w:r w:rsidRPr="006E316C">
        <w:rPr>
          <w:rFonts w:cstheme="minorHAnsi"/>
          <w:b/>
          <w:bCs/>
          <w:lang w:val="en-GB"/>
        </w:rPr>
        <w:t>topic 11. Neurogenetic and Psychiatric Conditions</w:t>
      </w:r>
    </w:p>
    <w:p w14:paraId="6471414B" w14:textId="77777777" w:rsidR="00D51E8B" w:rsidRPr="006E316C" w:rsidRDefault="00D51E8B" w:rsidP="00D51E8B">
      <w:pPr>
        <w:rPr>
          <w:rFonts w:cstheme="minorHAnsi"/>
          <w:b/>
          <w:bCs/>
          <w:sz w:val="28"/>
          <w:szCs w:val="28"/>
          <w:lang w:val="en-GB"/>
        </w:rPr>
      </w:pPr>
    </w:p>
    <w:p w14:paraId="6F0301A7" w14:textId="06397FF0" w:rsidR="000D635C" w:rsidRDefault="000D635C" w:rsidP="003A405B">
      <w:pPr>
        <w:spacing w:line="360" w:lineRule="auto"/>
        <w:jc w:val="center"/>
        <w:rPr>
          <w:rFonts w:cstheme="minorHAnsi"/>
          <w:sz w:val="36"/>
          <w:szCs w:val="36"/>
          <w:lang w:val="en-GB"/>
          <w14:ligatures w14:val="standardContextual"/>
        </w:rPr>
      </w:pPr>
      <w:bookmarkStart w:id="0" w:name="_Hlk157702909"/>
      <w:bookmarkStart w:id="1" w:name="_Hlk157702950"/>
      <w:r>
        <w:rPr>
          <w:rFonts w:cstheme="minorHAnsi"/>
          <w:sz w:val="36"/>
          <w:szCs w:val="36"/>
          <w:lang w:val="en-GB"/>
          <w14:ligatures w14:val="standardContextual"/>
        </w:rPr>
        <w:t xml:space="preserve">Intermediate </w:t>
      </w:r>
      <w:r w:rsidR="00BC5762">
        <w:rPr>
          <w:rFonts w:cstheme="minorHAnsi"/>
          <w:sz w:val="36"/>
          <w:szCs w:val="36"/>
          <w:lang w:val="en-GB"/>
          <w14:ligatures w14:val="standardContextual"/>
        </w:rPr>
        <w:t xml:space="preserve">CAG expansions </w:t>
      </w:r>
      <w:r w:rsidR="003C4361">
        <w:rPr>
          <w:rFonts w:cstheme="minorHAnsi"/>
          <w:sz w:val="36"/>
          <w:szCs w:val="36"/>
          <w:lang w:val="en-GB"/>
          <w14:ligatures w14:val="standardContextual"/>
        </w:rPr>
        <w:t xml:space="preserve">as a </w:t>
      </w:r>
      <w:r w:rsidR="008B2702">
        <w:rPr>
          <w:rFonts w:cstheme="minorHAnsi"/>
          <w:sz w:val="36"/>
          <w:szCs w:val="36"/>
          <w:lang w:val="en-GB"/>
          <w14:ligatures w14:val="standardContextual"/>
        </w:rPr>
        <w:t xml:space="preserve">genetic </w:t>
      </w:r>
      <w:r w:rsidR="00B10091">
        <w:rPr>
          <w:rFonts w:cstheme="minorHAnsi"/>
          <w:sz w:val="36"/>
          <w:szCs w:val="36"/>
          <w:lang w:val="en-GB"/>
          <w14:ligatures w14:val="standardContextual"/>
        </w:rPr>
        <w:t xml:space="preserve">burden </w:t>
      </w:r>
      <w:r w:rsidR="008B2702">
        <w:rPr>
          <w:rFonts w:cstheme="minorHAnsi"/>
          <w:sz w:val="36"/>
          <w:szCs w:val="36"/>
          <w:lang w:val="en-GB"/>
          <w14:ligatures w14:val="standardContextual"/>
        </w:rPr>
        <w:t>driving</w:t>
      </w:r>
      <w:r w:rsidR="00C817D3">
        <w:rPr>
          <w:rFonts w:cstheme="minorHAnsi"/>
          <w:sz w:val="36"/>
          <w:szCs w:val="36"/>
          <w:lang w:val="en-GB"/>
          <w14:ligatures w14:val="standardContextual"/>
        </w:rPr>
        <w:t xml:space="preserve"> SCA48 cerebellar ataxia</w:t>
      </w:r>
    </w:p>
    <w:p w14:paraId="7D26C949" w14:textId="77777777" w:rsidR="009B5D65" w:rsidRPr="006E316C" w:rsidRDefault="009B5D65" w:rsidP="009B5D65">
      <w:pPr>
        <w:spacing w:line="360" w:lineRule="auto"/>
        <w:jc w:val="both"/>
        <w:rPr>
          <w:rFonts w:cstheme="minorHAnsi"/>
          <w:lang w:val="en-GB"/>
          <w14:ligatures w14:val="standardContextual"/>
        </w:rPr>
      </w:pPr>
      <w:bookmarkStart w:id="2" w:name="_Hlk157703094"/>
      <w:bookmarkEnd w:id="0"/>
      <w:r w:rsidRPr="006E316C">
        <w:rPr>
          <w:rFonts w:cstheme="minorHAnsi"/>
          <w:lang w:val="en-GB"/>
          <w14:ligatures w14:val="standardContextual"/>
        </w:rPr>
        <w:t xml:space="preserve">Charlotte </w:t>
      </w:r>
      <w:proofErr w:type="spellStart"/>
      <w:r w:rsidRPr="006E316C">
        <w:rPr>
          <w:rFonts w:cstheme="minorHAnsi"/>
          <w:lang w:val="en-GB"/>
          <w14:ligatures w14:val="standardContextual"/>
        </w:rPr>
        <w:t>Mouraux</w:t>
      </w:r>
      <w:proofErr w:type="spellEnd"/>
      <w:r w:rsidRPr="006E316C">
        <w:rPr>
          <w:rFonts w:cstheme="minorHAnsi"/>
          <w:lang w:val="en-GB"/>
          <w14:ligatures w14:val="standardContextual"/>
        </w:rPr>
        <w:t>, MD</w:t>
      </w:r>
      <w:r w:rsidRPr="006E316C">
        <w:rPr>
          <w:rFonts w:cstheme="minorHAnsi"/>
          <w:vertAlign w:val="superscript"/>
          <w:lang w:val="en-GB"/>
          <w14:ligatures w14:val="standardContextual"/>
        </w:rPr>
        <w:t>1,2,3</w:t>
      </w:r>
      <w:r w:rsidRPr="006E316C">
        <w:rPr>
          <w:rFonts w:cstheme="minorHAnsi"/>
          <w:lang w:val="en-GB"/>
          <w14:ligatures w14:val="standardContextual"/>
        </w:rPr>
        <w:t>,</w:t>
      </w:r>
      <w:r w:rsidRPr="006E316C">
        <w:rPr>
          <w:rFonts w:cstheme="minorHAnsi"/>
          <w:lang w:val="en-GB"/>
        </w:rPr>
        <w:t xml:space="preserve"> Jean-Loup </w:t>
      </w:r>
      <w:proofErr w:type="spellStart"/>
      <w:r w:rsidRPr="006E316C">
        <w:rPr>
          <w:rFonts w:cstheme="minorHAnsi"/>
          <w:lang w:val="en-GB"/>
          <w14:ligatures w14:val="standardContextual"/>
        </w:rPr>
        <w:t>Méreau</w:t>
      </w:r>
      <w:r w:rsidRPr="006E316C">
        <w:rPr>
          <w:rFonts w:cstheme="minorHAnsi"/>
          <w:lang w:val="en-GB"/>
        </w:rPr>
        <w:t>x</w:t>
      </w:r>
      <w:proofErr w:type="spellEnd"/>
      <w:r w:rsidRPr="006E316C">
        <w:rPr>
          <w:rFonts w:cstheme="minorHAnsi"/>
          <w:lang w:val="en-GB"/>
        </w:rPr>
        <w:t>, MD, PhD</w:t>
      </w:r>
      <w:r w:rsidRPr="006E316C">
        <w:rPr>
          <w:rFonts w:cstheme="minorHAnsi"/>
          <w:vertAlign w:val="superscript"/>
          <w:lang w:val="en-GB"/>
        </w:rPr>
        <w:t>1</w:t>
      </w:r>
      <w:r w:rsidRPr="006E316C">
        <w:rPr>
          <w:rFonts w:cstheme="minorHAnsi"/>
          <w:lang w:val="en-GB"/>
        </w:rPr>
        <w:t xml:space="preserve">, Claire-Sophie </w:t>
      </w:r>
      <w:proofErr w:type="spellStart"/>
      <w:r w:rsidRPr="006E316C">
        <w:rPr>
          <w:rFonts w:cstheme="minorHAnsi"/>
          <w:lang w:val="en-GB"/>
        </w:rPr>
        <w:t>Davoine</w:t>
      </w:r>
      <w:proofErr w:type="spellEnd"/>
      <w:r w:rsidRPr="006E316C">
        <w:rPr>
          <w:rFonts w:cstheme="minorHAnsi"/>
          <w:lang w:val="en-GB"/>
        </w:rPr>
        <w:t>, BS</w:t>
      </w:r>
      <w:r w:rsidRPr="006E316C">
        <w:rPr>
          <w:rFonts w:cstheme="minorHAnsi"/>
          <w:vertAlign w:val="superscript"/>
          <w:lang w:val="en-GB"/>
        </w:rPr>
        <w:t>1</w:t>
      </w:r>
      <w:r w:rsidRPr="006E316C">
        <w:rPr>
          <w:rFonts w:cstheme="minorHAnsi"/>
          <w:lang w:val="en-GB"/>
        </w:rPr>
        <w:t>, Léna Guillot Noel, BS</w:t>
      </w:r>
      <w:r w:rsidRPr="006E316C">
        <w:rPr>
          <w:rFonts w:cstheme="minorHAnsi"/>
          <w:vertAlign w:val="superscript"/>
          <w:lang w:val="en-GB"/>
        </w:rPr>
        <w:t>1</w:t>
      </w:r>
      <w:r w:rsidRPr="006E316C">
        <w:rPr>
          <w:rFonts w:cstheme="minorHAnsi"/>
          <w:lang w:val="en-GB"/>
        </w:rPr>
        <w:t>, Emilien Petit, MSc</w:t>
      </w:r>
      <w:r w:rsidRPr="006E316C">
        <w:rPr>
          <w:rFonts w:cstheme="minorHAnsi"/>
          <w:vertAlign w:val="superscript"/>
          <w:lang w:val="en-GB"/>
          <w14:ligatures w14:val="standardContextual"/>
        </w:rPr>
        <w:t>1</w:t>
      </w:r>
      <w:r w:rsidRPr="006E316C">
        <w:rPr>
          <w:rFonts w:cstheme="minorHAnsi"/>
          <w:lang w:val="en-GB"/>
          <w14:ligatures w14:val="standardContextual"/>
        </w:rPr>
        <w:t>, Quentin Thomas, MD, PhD</w:t>
      </w:r>
      <w:r w:rsidRPr="006E316C">
        <w:rPr>
          <w:rFonts w:cstheme="minorHAnsi"/>
          <w:vertAlign w:val="superscript"/>
          <w:lang w:val="en-GB"/>
          <w14:ligatures w14:val="standardContextual"/>
        </w:rPr>
        <w:t>1,4</w:t>
      </w:r>
      <w:r w:rsidRPr="006E316C">
        <w:rPr>
          <w:rFonts w:cstheme="minorHAnsi"/>
          <w:lang w:val="en-GB"/>
          <w14:ligatures w14:val="standardContextual"/>
        </w:rPr>
        <w:t xml:space="preserve"> </w:t>
      </w:r>
      <w:proofErr w:type="spellStart"/>
      <w:r w:rsidRPr="006E316C">
        <w:rPr>
          <w:rFonts w:cstheme="minorHAnsi"/>
          <w:lang w:val="en-GB"/>
        </w:rPr>
        <w:t>Adem</w:t>
      </w:r>
      <w:proofErr w:type="spellEnd"/>
      <w:r w:rsidRPr="006E316C">
        <w:rPr>
          <w:rFonts w:cstheme="minorHAnsi"/>
          <w:lang w:val="en-GB"/>
        </w:rPr>
        <w:t xml:space="preserve"> </w:t>
      </w:r>
      <w:proofErr w:type="spellStart"/>
      <w:r w:rsidRPr="006E316C">
        <w:rPr>
          <w:rFonts w:cstheme="minorHAnsi"/>
          <w:lang w:val="en-GB"/>
        </w:rPr>
        <w:t>Nasraoui</w:t>
      </w:r>
      <w:proofErr w:type="spellEnd"/>
      <w:r w:rsidRPr="006E316C">
        <w:rPr>
          <w:rFonts w:cstheme="minorHAnsi"/>
          <w:lang w:val="en-GB"/>
        </w:rPr>
        <w:t>, MSc</w:t>
      </w:r>
      <w:r w:rsidRPr="006E316C">
        <w:rPr>
          <w:rFonts w:cstheme="minorHAnsi"/>
          <w:vertAlign w:val="superscript"/>
          <w:lang w:val="en-GB"/>
        </w:rPr>
        <w:t>1</w:t>
      </w:r>
      <w:r w:rsidRPr="006E316C">
        <w:rPr>
          <w:rFonts w:cstheme="minorHAnsi"/>
          <w:lang w:val="en-GB"/>
        </w:rPr>
        <w:t xml:space="preserve">, </w:t>
      </w:r>
      <w:r w:rsidRPr="006E316C">
        <w:rPr>
          <w:rFonts w:cstheme="minorHAnsi"/>
          <w:lang w:val="en-GB"/>
          <w14:ligatures w14:val="standardContextual"/>
        </w:rPr>
        <w:t>Anna Heinzmann, MD</w:t>
      </w:r>
      <w:r w:rsidRPr="006E316C">
        <w:rPr>
          <w:rFonts w:cstheme="minorHAnsi"/>
          <w:vertAlign w:val="superscript"/>
          <w:lang w:val="en-GB"/>
          <w14:ligatures w14:val="standardContextual"/>
        </w:rPr>
        <w:t>1,5</w:t>
      </w:r>
      <w:r w:rsidRPr="006E316C">
        <w:rPr>
          <w:rFonts w:cstheme="minorHAnsi"/>
          <w:lang w:val="en-GB"/>
          <w14:ligatures w14:val="standardContextual"/>
        </w:rPr>
        <w:t>, Claire Ewenczyk, MD, PhD</w:t>
      </w:r>
      <w:r w:rsidRPr="006E316C">
        <w:rPr>
          <w:rFonts w:cstheme="minorHAnsi"/>
          <w:vertAlign w:val="superscript"/>
          <w:lang w:val="en-GB"/>
          <w14:ligatures w14:val="standardContextual"/>
        </w:rPr>
        <w:t>1,5</w:t>
      </w:r>
      <w:r w:rsidRPr="006E316C">
        <w:rPr>
          <w:rFonts w:cstheme="minorHAnsi"/>
          <w:lang w:val="en-GB"/>
          <w14:ligatures w14:val="standardContextual"/>
        </w:rPr>
        <w:t>, Alexis Brice, MD, PhD</w:t>
      </w:r>
      <w:r w:rsidRPr="006E316C">
        <w:rPr>
          <w:rFonts w:cstheme="minorHAnsi"/>
          <w:vertAlign w:val="superscript"/>
          <w:lang w:val="en-GB"/>
          <w14:ligatures w14:val="standardContextual"/>
        </w:rPr>
        <w:t>1</w:t>
      </w:r>
      <w:r w:rsidRPr="006E316C">
        <w:rPr>
          <w:rFonts w:cstheme="minorHAnsi"/>
          <w:lang w:val="en-GB"/>
          <w14:ligatures w14:val="standardContextual"/>
        </w:rPr>
        <w:t>, Alexandra Durr, MD, PhD</w:t>
      </w:r>
      <w:r w:rsidRPr="006E316C">
        <w:rPr>
          <w:rFonts w:cstheme="minorHAnsi"/>
          <w:vertAlign w:val="superscript"/>
          <w:lang w:val="en-GB"/>
          <w14:ligatures w14:val="standardContextual"/>
        </w:rPr>
        <w:t>1</w:t>
      </w:r>
      <w:r w:rsidRPr="006E316C">
        <w:rPr>
          <w:rFonts w:cstheme="minorHAnsi"/>
          <w:lang w:val="en-GB"/>
          <w14:ligatures w14:val="standardContextual"/>
        </w:rPr>
        <w:t xml:space="preserve">, Giulia </w:t>
      </w:r>
      <w:proofErr w:type="spellStart"/>
      <w:r w:rsidRPr="006E316C">
        <w:rPr>
          <w:rFonts w:cstheme="minorHAnsi"/>
          <w:lang w:val="en-GB"/>
          <w14:ligatures w14:val="standardContextual"/>
        </w:rPr>
        <w:t>Coarelli</w:t>
      </w:r>
      <w:proofErr w:type="spellEnd"/>
      <w:r w:rsidRPr="006E316C">
        <w:rPr>
          <w:rFonts w:cstheme="minorHAnsi"/>
          <w:lang w:val="en-GB"/>
          <w14:ligatures w14:val="standardContextual"/>
        </w:rPr>
        <w:t>, MD, PhD</w:t>
      </w:r>
      <w:r w:rsidRPr="006E316C">
        <w:rPr>
          <w:rFonts w:cstheme="minorHAnsi"/>
          <w:vertAlign w:val="superscript"/>
          <w:lang w:val="en-GB"/>
          <w14:ligatures w14:val="standardContextual"/>
        </w:rPr>
        <w:t>1,5</w:t>
      </w:r>
    </w:p>
    <w:p w14:paraId="5404E277" w14:textId="77777777" w:rsidR="009B5D65" w:rsidRPr="00637E23" w:rsidRDefault="009B5D65" w:rsidP="009B5D65">
      <w:pPr>
        <w:spacing w:line="360" w:lineRule="auto"/>
        <w:jc w:val="both"/>
        <w:rPr>
          <w:rFonts w:cstheme="minorHAnsi"/>
          <w:b/>
          <w:sz w:val="24"/>
          <w:szCs w:val="24"/>
          <w14:ligatures w14:val="standardContextual"/>
        </w:rPr>
      </w:pPr>
      <w:r w:rsidRPr="00637E23">
        <w:rPr>
          <w:rFonts w:cstheme="minorHAnsi"/>
          <w:b/>
          <w:sz w:val="24"/>
          <w:szCs w:val="24"/>
          <w14:ligatures w14:val="standardContextual"/>
        </w:rPr>
        <w:t>Affiliations:</w:t>
      </w:r>
    </w:p>
    <w:p w14:paraId="5A70CD44" w14:textId="77777777" w:rsidR="009B5D65" w:rsidRPr="00637E23" w:rsidRDefault="009B5D65" w:rsidP="009B5D65">
      <w:pPr>
        <w:spacing w:line="240" w:lineRule="auto"/>
        <w:jc w:val="both"/>
        <w:rPr>
          <w:rFonts w:cstheme="minorHAnsi"/>
        </w:rPr>
      </w:pPr>
      <w:r w:rsidRPr="00637E23">
        <w:rPr>
          <w:rFonts w:cstheme="minorHAnsi"/>
          <w:vertAlign w:val="superscript"/>
          <w14:ligatures w14:val="standardContextual"/>
        </w:rPr>
        <w:t>1</w:t>
      </w:r>
      <w:r w:rsidRPr="00637E23">
        <w:rPr>
          <w:rFonts w:cstheme="minorHAnsi"/>
        </w:rPr>
        <w:t xml:space="preserve">Sorbonne Université, Paris Brain Institute – ICM, Inserm, CNRS, APHP, Pitié-Salpêtrière </w:t>
      </w:r>
      <w:proofErr w:type="spellStart"/>
      <w:r w:rsidRPr="00637E23">
        <w:rPr>
          <w:rFonts w:cstheme="minorHAnsi"/>
        </w:rPr>
        <w:t>University</w:t>
      </w:r>
      <w:proofErr w:type="spellEnd"/>
      <w:r w:rsidRPr="00637E23">
        <w:rPr>
          <w:rFonts w:cstheme="minorHAnsi"/>
        </w:rPr>
        <w:t xml:space="preserve"> Hospital, Paris, France. </w:t>
      </w:r>
    </w:p>
    <w:p w14:paraId="347F81F8" w14:textId="77777777" w:rsidR="009B5D65" w:rsidRPr="006E316C" w:rsidRDefault="009B5D65" w:rsidP="009B5D65">
      <w:pPr>
        <w:spacing w:line="240" w:lineRule="auto"/>
        <w:jc w:val="both"/>
        <w:rPr>
          <w:rFonts w:cstheme="minorHAnsi"/>
          <w:lang w:val="en-GB"/>
          <w14:ligatures w14:val="standardContextual"/>
        </w:rPr>
      </w:pPr>
      <w:r w:rsidRPr="006E316C">
        <w:rPr>
          <w:rFonts w:cstheme="minorHAnsi"/>
          <w:vertAlign w:val="superscript"/>
          <w:lang w:val="en-GB"/>
          <w14:ligatures w14:val="standardContextual"/>
        </w:rPr>
        <w:t>2</w:t>
      </w:r>
      <w:r w:rsidRPr="006E316C">
        <w:rPr>
          <w:rFonts w:cstheme="minorHAnsi"/>
          <w:lang w:val="en-GB"/>
          <w14:ligatures w14:val="standardContextual"/>
        </w:rPr>
        <w:t xml:space="preserve">GIGA – CRC </w:t>
      </w:r>
      <w:r w:rsidRPr="006E316C">
        <w:rPr>
          <w:rFonts w:cstheme="minorHAnsi"/>
          <w:i/>
          <w:lang w:val="en-GB"/>
          <w14:ligatures w14:val="standardContextual"/>
        </w:rPr>
        <w:t xml:space="preserve">– </w:t>
      </w:r>
      <w:r w:rsidRPr="006E316C">
        <w:rPr>
          <w:rFonts w:cstheme="minorHAnsi"/>
          <w:lang w:val="en-GB"/>
          <w14:ligatures w14:val="standardContextual"/>
        </w:rPr>
        <w:t>Rare Movement Disorders Research Group, University of Liège, Liège, Belgium.</w:t>
      </w:r>
    </w:p>
    <w:p w14:paraId="1AA9DFE3" w14:textId="77777777" w:rsidR="009B5D65" w:rsidRPr="006E316C" w:rsidRDefault="009B5D65" w:rsidP="009B5D65">
      <w:pPr>
        <w:spacing w:line="240" w:lineRule="auto"/>
        <w:jc w:val="both"/>
        <w:rPr>
          <w:rFonts w:cstheme="minorHAnsi"/>
          <w:lang w:val="en-GB"/>
          <w14:ligatures w14:val="standardContextual"/>
        </w:rPr>
      </w:pPr>
      <w:r w:rsidRPr="006E316C">
        <w:rPr>
          <w:rFonts w:cstheme="minorHAnsi"/>
          <w:vertAlign w:val="superscript"/>
          <w:lang w:val="en-GB"/>
          <w14:ligatures w14:val="standardContextual"/>
        </w:rPr>
        <w:t>3</w:t>
      </w:r>
      <w:r w:rsidRPr="006E316C">
        <w:rPr>
          <w:rFonts w:cstheme="minorHAnsi"/>
          <w:lang w:val="en-GB"/>
          <w14:ligatures w14:val="standardContextual"/>
        </w:rPr>
        <w:t>Department of Human Genetics, University Hospital of Liège, Liège, Belgium.</w:t>
      </w:r>
    </w:p>
    <w:p w14:paraId="01FEC450" w14:textId="77777777" w:rsidR="009B5D65" w:rsidRPr="006E316C" w:rsidRDefault="009B5D65" w:rsidP="009B5D65">
      <w:pPr>
        <w:spacing w:line="240" w:lineRule="auto"/>
        <w:jc w:val="both"/>
        <w:rPr>
          <w:rFonts w:cstheme="minorHAnsi"/>
          <w:lang w:val="en-GB"/>
          <w14:ligatures w14:val="standardContextual"/>
        </w:rPr>
      </w:pPr>
      <w:r w:rsidRPr="006E316C">
        <w:rPr>
          <w:rFonts w:cstheme="minorHAnsi"/>
          <w:vertAlign w:val="superscript"/>
          <w:lang w:val="en-GB"/>
          <w14:ligatures w14:val="standardContextual"/>
        </w:rPr>
        <w:t>4</w:t>
      </w:r>
      <w:r w:rsidRPr="006E316C">
        <w:rPr>
          <w:rFonts w:cstheme="minorHAnsi"/>
          <w:lang w:val="en-GB"/>
          <w14:ligatures w14:val="standardContextual"/>
        </w:rPr>
        <w:t>Department of Neurology, University Hospital of Dijon, Dijon, France.</w:t>
      </w:r>
    </w:p>
    <w:p w14:paraId="25BDD10F" w14:textId="376D3E1F" w:rsidR="009B5D65" w:rsidRPr="006E316C" w:rsidRDefault="009B5D65" w:rsidP="009B5D65">
      <w:pPr>
        <w:spacing w:line="240" w:lineRule="auto"/>
        <w:jc w:val="both"/>
        <w:rPr>
          <w:rFonts w:cstheme="minorHAnsi"/>
          <w:lang w:val="en-GB"/>
          <w14:ligatures w14:val="standardContextual"/>
        </w:rPr>
      </w:pPr>
      <w:r w:rsidRPr="006E316C">
        <w:rPr>
          <w:rFonts w:cstheme="minorHAnsi"/>
          <w:vertAlign w:val="superscript"/>
          <w:lang w:val="en-GB"/>
          <w14:ligatures w14:val="standardContextual"/>
        </w:rPr>
        <w:t>5</w:t>
      </w:r>
      <w:r w:rsidRPr="006E316C">
        <w:rPr>
          <w:rFonts w:cstheme="minorHAnsi"/>
          <w:lang w:val="en-GB"/>
          <w14:ligatures w14:val="standardContextual"/>
        </w:rPr>
        <w:t xml:space="preserve">Genetics Department, DMU </w:t>
      </w:r>
      <w:proofErr w:type="spellStart"/>
      <w:r w:rsidRPr="006E316C">
        <w:rPr>
          <w:rFonts w:cstheme="minorHAnsi"/>
          <w:lang w:val="en-GB"/>
          <w14:ligatures w14:val="standardContextual"/>
        </w:rPr>
        <w:t>Biogem</w:t>
      </w:r>
      <w:proofErr w:type="spellEnd"/>
      <w:r w:rsidRPr="006E316C">
        <w:rPr>
          <w:rFonts w:cstheme="minorHAnsi"/>
          <w:lang w:val="en-GB"/>
          <w14:ligatures w14:val="standardContextual"/>
        </w:rPr>
        <w:t xml:space="preserve">, </w:t>
      </w:r>
      <w:proofErr w:type="spellStart"/>
      <w:r w:rsidRPr="006E316C">
        <w:rPr>
          <w:rFonts w:cstheme="minorHAnsi"/>
          <w:lang w:val="en-GB"/>
          <w14:ligatures w14:val="standardContextual"/>
        </w:rPr>
        <w:t>Pitié-Salpêtrière</w:t>
      </w:r>
      <w:proofErr w:type="spellEnd"/>
      <w:r w:rsidRPr="006E316C">
        <w:rPr>
          <w:rFonts w:cstheme="minorHAnsi"/>
          <w:lang w:val="en-GB"/>
          <w14:ligatures w14:val="standardContextual"/>
        </w:rPr>
        <w:t xml:space="preserve"> University Hospital, Paris, </w:t>
      </w:r>
      <w:r w:rsidR="007D249E" w:rsidRPr="006E316C">
        <w:rPr>
          <w:rFonts w:cstheme="minorHAnsi"/>
          <w:lang w:val="en-GB"/>
          <w14:ligatures w14:val="standardContextual"/>
        </w:rPr>
        <w:t>France</w:t>
      </w:r>
    </w:p>
    <w:p w14:paraId="21B98768" w14:textId="77777777" w:rsidR="007D249E" w:rsidRPr="006E316C" w:rsidRDefault="007D249E" w:rsidP="009B5D65">
      <w:pPr>
        <w:spacing w:line="240" w:lineRule="auto"/>
        <w:jc w:val="both"/>
        <w:rPr>
          <w:rFonts w:cstheme="minorHAnsi"/>
          <w:sz w:val="18"/>
          <w:szCs w:val="18"/>
          <w:lang w:val="en-GB"/>
          <w14:ligatures w14:val="standardContextual"/>
        </w:rPr>
      </w:pPr>
    </w:p>
    <w:bookmarkEnd w:id="1"/>
    <w:bookmarkEnd w:id="2"/>
    <w:p w14:paraId="67FEEE62" w14:textId="3B3BE6FA" w:rsidR="007D249E" w:rsidRPr="006E316C" w:rsidRDefault="007D249E" w:rsidP="72B3E5AE">
      <w:pPr>
        <w:spacing w:line="360" w:lineRule="auto"/>
        <w:jc w:val="both"/>
        <w:rPr>
          <w:color w:val="000000"/>
          <w:lang w:val="en-GB"/>
          <w14:ligatures w14:val="standardContextual"/>
        </w:rPr>
      </w:pPr>
      <w:r w:rsidRPr="72B3E5AE">
        <w:rPr>
          <w:b/>
          <w:bCs/>
          <w:lang w:val="en-GB"/>
          <w14:ligatures w14:val="standardContextual"/>
        </w:rPr>
        <w:t xml:space="preserve">Background: </w:t>
      </w:r>
      <w:r w:rsidR="00481732" w:rsidRPr="72B3E5AE">
        <w:rPr>
          <w:i/>
          <w:iCs/>
          <w:lang w:val="en-GB"/>
          <w14:ligatures w14:val="standardContextual"/>
        </w:rPr>
        <w:t>STUB1</w:t>
      </w:r>
      <w:r w:rsidR="00481732" w:rsidRPr="72B3E5AE">
        <w:rPr>
          <w:lang w:val="en-GB"/>
          <w14:ligatures w14:val="standardContextual"/>
        </w:rPr>
        <w:t xml:space="preserve"> </w:t>
      </w:r>
      <w:r w:rsidR="002C5D4D" w:rsidRPr="72B3E5AE">
        <w:rPr>
          <w:lang w:val="en-GB"/>
          <w14:ligatures w14:val="standardContextual"/>
        </w:rPr>
        <w:t>cause</w:t>
      </w:r>
      <w:r w:rsidR="006E316C" w:rsidRPr="72B3E5AE">
        <w:rPr>
          <w:lang w:val="en-GB"/>
          <w14:ligatures w14:val="standardContextual"/>
        </w:rPr>
        <w:t xml:space="preserve"> </w:t>
      </w:r>
      <w:r w:rsidR="00CD6DE0">
        <w:rPr>
          <w:lang w:val="en-GB"/>
          <w14:ligatures w14:val="standardContextual"/>
        </w:rPr>
        <w:t xml:space="preserve">autosomal recessive spinocerebellar ataxia type 16 (SCAR16) </w:t>
      </w:r>
      <w:r w:rsidR="002C5D4D">
        <w:rPr>
          <w:lang w:val="en-GB"/>
          <w14:ligatures w14:val="standardContextual"/>
        </w:rPr>
        <w:t>when biallelic</w:t>
      </w:r>
      <w:r w:rsidR="00B7300D">
        <w:rPr>
          <w:lang w:val="en-GB"/>
          <w14:ligatures w14:val="standardContextual"/>
        </w:rPr>
        <w:t xml:space="preserve"> </w:t>
      </w:r>
      <w:r w:rsidR="00CD6DE0">
        <w:rPr>
          <w:lang w:val="en-GB"/>
          <w14:ligatures w14:val="standardContextual"/>
        </w:rPr>
        <w:t xml:space="preserve">and </w:t>
      </w:r>
      <w:r w:rsidR="007934C0">
        <w:rPr>
          <w:lang w:val="en-GB"/>
          <w14:ligatures w14:val="standardContextual"/>
        </w:rPr>
        <w:t xml:space="preserve">autosomal dominant spinocerebellar ataxia type 48 (SCA48) </w:t>
      </w:r>
      <w:r w:rsidR="002C5D4D">
        <w:rPr>
          <w:lang w:val="en-GB"/>
          <w14:ligatures w14:val="standardContextual"/>
        </w:rPr>
        <w:t>when</w:t>
      </w:r>
      <w:r w:rsidR="007934C0">
        <w:rPr>
          <w:lang w:val="en-GB"/>
          <w14:ligatures w14:val="standardContextual"/>
        </w:rPr>
        <w:t xml:space="preserve"> monoallelic</w:t>
      </w:r>
      <w:r w:rsidR="002C5D4D">
        <w:rPr>
          <w:lang w:val="en-GB"/>
          <w14:ligatures w14:val="standardContextual"/>
        </w:rPr>
        <w:t xml:space="preserve">. </w:t>
      </w:r>
      <w:r w:rsidR="00B23B71">
        <w:rPr>
          <w:lang w:val="en-GB"/>
          <w14:ligatures w14:val="standardContextual"/>
        </w:rPr>
        <w:t>Recent s</w:t>
      </w:r>
      <w:r w:rsidR="000B4F09">
        <w:rPr>
          <w:lang w:val="en-GB"/>
          <w14:ligatures w14:val="standardContextual"/>
        </w:rPr>
        <w:t xml:space="preserve">tudies have proposed a digenic inheritance model for SCA48, suggesting an association with </w:t>
      </w:r>
      <w:r w:rsidR="00A4360B" w:rsidRPr="72B3E5AE">
        <w:rPr>
          <w:i/>
          <w:iCs/>
          <w:lang w:val="en-GB"/>
          <w14:ligatures w14:val="standardContextual"/>
        </w:rPr>
        <w:t>TBP</w:t>
      </w:r>
      <w:r w:rsidR="00A4360B">
        <w:rPr>
          <w:color w:val="000000"/>
          <w:lang w:val="en-GB"/>
          <w14:ligatures w14:val="standardContextual"/>
        </w:rPr>
        <w:t xml:space="preserve"> or </w:t>
      </w:r>
      <w:r w:rsidR="00A4360B" w:rsidRPr="72B3E5AE">
        <w:rPr>
          <w:i/>
          <w:iCs/>
          <w:color w:val="000000"/>
          <w:lang w:val="en-GB"/>
          <w14:ligatures w14:val="standardContextual"/>
        </w:rPr>
        <w:t>ATXNOS8</w:t>
      </w:r>
      <w:r w:rsidR="0069335E">
        <w:rPr>
          <w:color w:val="000000"/>
          <w:lang w:val="en-GB"/>
          <w14:ligatures w14:val="standardContextual"/>
        </w:rPr>
        <w:t xml:space="preserve">. </w:t>
      </w:r>
      <w:r w:rsidR="0069335E" w:rsidRPr="0069335E">
        <w:rPr>
          <w:color w:val="000000"/>
          <w:lang w:val="en-GB"/>
          <w14:ligatures w14:val="standardContextual"/>
        </w:rPr>
        <w:t xml:space="preserve">We aimed to </w:t>
      </w:r>
      <w:r w:rsidR="0095039F" w:rsidRPr="0069335E">
        <w:rPr>
          <w:color w:val="000000"/>
          <w:lang w:val="en-GB"/>
          <w14:ligatures w14:val="standardContextual"/>
        </w:rPr>
        <w:t xml:space="preserve"> </w:t>
      </w:r>
      <w:r w:rsidR="0069335E" w:rsidRPr="0069335E">
        <w:rPr>
          <w:color w:val="000000"/>
          <w:lang w:val="en-GB"/>
          <w14:ligatures w14:val="standardContextual"/>
        </w:rPr>
        <w:t>evaluate the contribution of these intermediate expansions in SCA48.</w:t>
      </w:r>
    </w:p>
    <w:p w14:paraId="3A0C141F" w14:textId="16621951" w:rsidR="007D249E" w:rsidRPr="00727FBB" w:rsidRDefault="007D249E" w:rsidP="72B3E5AE">
      <w:pPr>
        <w:spacing w:line="360" w:lineRule="auto"/>
        <w:jc w:val="both"/>
        <w:rPr>
          <w:lang w:val="en-GB"/>
          <w14:ligatures w14:val="standardContextual"/>
        </w:rPr>
      </w:pPr>
      <w:r w:rsidRPr="72B3E5AE">
        <w:rPr>
          <w:b/>
          <w:bCs/>
          <w:lang w:val="en-GB"/>
          <w14:ligatures w14:val="standardContextual"/>
        </w:rPr>
        <w:t xml:space="preserve">Materials and Methods: </w:t>
      </w:r>
      <w:r w:rsidR="0069335E" w:rsidRPr="72B3E5AE">
        <w:rPr>
          <w:lang w:val="en-GB"/>
          <w14:ligatures w14:val="standardContextual"/>
        </w:rPr>
        <w:t>Individuals</w:t>
      </w:r>
      <w:r w:rsidR="00736826" w:rsidRPr="72B3E5AE">
        <w:rPr>
          <w:lang w:val="en-GB"/>
          <w14:ligatures w14:val="standardContextual"/>
        </w:rPr>
        <w:t xml:space="preserve"> with </w:t>
      </w:r>
      <w:r w:rsidR="00720A48" w:rsidRPr="72B3E5AE">
        <w:rPr>
          <w:lang w:val="en-GB"/>
          <w14:ligatures w14:val="standardContextual"/>
        </w:rPr>
        <w:t>SCA48</w:t>
      </w:r>
      <w:r w:rsidR="00736826" w:rsidRPr="72B3E5AE">
        <w:rPr>
          <w:lang w:val="en-GB"/>
          <w14:ligatures w14:val="standardContextual"/>
        </w:rPr>
        <w:t xml:space="preserve">, </w:t>
      </w:r>
      <w:r w:rsidR="00720A48" w:rsidRPr="72B3E5AE">
        <w:rPr>
          <w:lang w:val="en-GB"/>
          <w14:ligatures w14:val="standardContextual"/>
        </w:rPr>
        <w:t>SCAR</w:t>
      </w:r>
      <w:r w:rsidR="00736826" w:rsidRPr="72B3E5AE">
        <w:rPr>
          <w:lang w:val="en-GB"/>
          <w14:ligatures w14:val="standardContextual"/>
        </w:rPr>
        <w:t xml:space="preserve">16, </w:t>
      </w:r>
      <w:r w:rsidRPr="72B3E5AE">
        <w:rPr>
          <w:lang w:val="en-GB"/>
          <w14:ligatures w14:val="standardContextual"/>
        </w:rPr>
        <w:t>other</w:t>
      </w:r>
      <w:r w:rsidR="00545BC8" w:rsidRPr="72B3E5AE">
        <w:rPr>
          <w:lang w:val="en-GB"/>
          <w14:ligatures w14:val="standardContextual"/>
        </w:rPr>
        <w:t xml:space="preserve"> inherited</w:t>
      </w:r>
      <w:r w:rsidRPr="72B3E5AE">
        <w:rPr>
          <w:lang w:val="en-GB"/>
          <w14:ligatures w14:val="standardContextual"/>
        </w:rPr>
        <w:t xml:space="preserve"> ataxia, and controls from the SPATAX/BIOMOV cohorts</w:t>
      </w:r>
      <w:r w:rsidRPr="72B3E5AE">
        <w:rPr>
          <w:lang w:val="en-GB"/>
        </w:rPr>
        <w:t xml:space="preserve"> (Paris </w:t>
      </w:r>
      <w:r w:rsidRPr="72B3E5AE">
        <w:rPr>
          <w:lang w:val="en-GB"/>
          <w14:ligatures w14:val="standardContextual"/>
        </w:rPr>
        <w:t xml:space="preserve">Brain Institute) were screened for </w:t>
      </w:r>
      <w:r w:rsidRPr="72B3E5AE">
        <w:rPr>
          <w:i/>
          <w:iCs/>
          <w:lang w:val="en-GB"/>
          <w14:ligatures w14:val="standardContextual"/>
        </w:rPr>
        <w:t>ATXN8OS</w:t>
      </w:r>
      <w:r w:rsidRPr="72B3E5AE">
        <w:rPr>
          <w:lang w:val="en-GB"/>
          <w14:ligatures w14:val="standardContextual"/>
        </w:rPr>
        <w:t xml:space="preserve"> and </w:t>
      </w:r>
      <w:r w:rsidRPr="72B3E5AE">
        <w:rPr>
          <w:i/>
          <w:iCs/>
          <w:lang w:val="en-GB"/>
          <w14:ligatures w14:val="standardContextual"/>
        </w:rPr>
        <w:t>TBP</w:t>
      </w:r>
      <w:r w:rsidRPr="72B3E5AE">
        <w:rPr>
          <w:lang w:val="en-GB"/>
          <w14:ligatures w14:val="standardContextual"/>
        </w:rPr>
        <w:t xml:space="preserve"> expansions using PCR/RP-PCR and </w:t>
      </w:r>
      <w:r w:rsidRPr="72B3E5AE">
        <w:rPr>
          <w:i/>
          <w:iCs/>
          <w:lang w:val="en-GB"/>
          <w14:ligatures w14:val="standardContextual"/>
        </w:rPr>
        <w:t>ExpansionHunter</w:t>
      </w:r>
      <w:r w:rsidRPr="72B3E5AE">
        <w:rPr>
          <w:lang w:val="en-GB"/>
          <w14:ligatures w14:val="standardContextual"/>
        </w:rPr>
        <w:t xml:space="preserve">. </w:t>
      </w:r>
      <w:r w:rsidR="00736826" w:rsidRPr="72B3E5AE">
        <w:rPr>
          <w:lang w:val="en-GB"/>
          <w14:ligatures w14:val="standardContextual"/>
        </w:rPr>
        <w:t>SCA48 patients</w:t>
      </w:r>
      <w:r w:rsidRPr="72B3E5AE">
        <w:rPr>
          <w:lang w:val="en-GB"/>
          <w14:ligatures w14:val="standardContextual"/>
        </w:rPr>
        <w:t xml:space="preserve"> underwent </w:t>
      </w:r>
      <w:r w:rsidR="00C32BDC">
        <w:rPr>
          <w:lang w:val="en-GB"/>
          <w14:ligatures w14:val="standardContextual"/>
        </w:rPr>
        <w:t xml:space="preserve">also </w:t>
      </w:r>
      <w:r w:rsidR="00057024" w:rsidRPr="72B3E5AE">
        <w:rPr>
          <w:lang w:val="en-GB"/>
          <w14:ligatures w14:val="standardContextual"/>
        </w:rPr>
        <w:t xml:space="preserve">whole-exome </w:t>
      </w:r>
      <w:r w:rsidR="00142E73" w:rsidRPr="72B3E5AE">
        <w:rPr>
          <w:lang w:val="en-GB"/>
          <w14:ligatures w14:val="standardContextual"/>
        </w:rPr>
        <w:t>or gen</w:t>
      </w:r>
      <w:r w:rsidRPr="72B3E5AE">
        <w:rPr>
          <w:lang w:val="en-GB"/>
          <w14:ligatures w14:val="standardContextual"/>
        </w:rPr>
        <w:t>ome sequencing</w:t>
      </w:r>
      <w:r w:rsidR="00142E73" w:rsidRPr="72B3E5AE">
        <w:rPr>
          <w:lang w:val="en-GB"/>
        </w:rPr>
        <w:t xml:space="preserve">. </w:t>
      </w:r>
    </w:p>
    <w:p w14:paraId="16830398" w14:textId="51C305C5" w:rsidR="007D249E" w:rsidRDefault="007D249E" w:rsidP="72B3E5AE">
      <w:pPr>
        <w:spacing w:line="360" w:lineRule="auto"/>
        <w:jc w:val="both"/>
        <w:rPr>
          <w:rFonts w:ascii="Calibri" w:eastAsia="Calibri" w:hAnsi="Calibri" w:cs="Calibri"/>
          <w:lang w:val="en-GB"/>
        </w:rPr>
      </w:pPr>
      <w:r w:rsidRPr="72B3E5AE">
        <w:rPr>
          <w:b/>
          <w:bCs/>
          <w:lang w:val="en-GB"/>
        </w:rPr>
        <w:t>Results</w:t>
      </w:r>
      <w:r w:rsidRPr="72B3E5AE">
        <w:rPr>
          <w:lang w:val="en-GB"/>
        </w:rPr>
        <w:t xml:space="preserve">: </w:t>
      </w:r>
      <w:r w:rsidR="4FA918CB" w:rsidRPr="72B3E5AE">
        <w:rPr>
          <w:rFonts w:ascii="Calibri" w:eastAsia="Calibri" w:hAnsi="Calibri" w:cs="Calibri"/>
          <w:lang w:val="en-GB"/>
        </w:rPr>
        <w:t xml:space="preserve">Among 67 individuals carrying a single pathogenic STUB1 variant, </w:t>
      </w:r>
      <w:r w:rsidR="5E3B7399" w:rsidRPr="72B3E5AE">
        <w:rPr>
          <w:rFonts w:ascii="Calibri" w:eastAsia="Calibri" w:hAnsi="Calibri" w:cs="Calibri"/>
          <w:lang w:val="en-GB"/>
        </w:rPr>
        <w:t>seven</w:t>
      </w:r>
      <w:r w:rsidR="4FA918CB" w:rsidRPr="72B3E5AE">
        <w:rPr>
          <w:rFonts w:ascii="Calibri" w:eastAsia="Calibri" w:hAnsi="Calibri" w:cs="Calibri"/>
          <w:lang w:val="en-GB"/>
        </w:rPr>
        <w:t xml:space="preserve"> (10.5%) showed an ATXN8OS repeat expansion (84–177 CTA/CTG), </w:t>
      </w:r>
      <w:r w:rsidR="4FA918CB" w:rsidRPr="72B3E5AE">
        <w:rPr>
          <w:lang w:val="en-GB"/>
        </w:rPr>
        <w:t>fifteen times higher</w:t>
      </w:r>
      <w:r w:rsidR="4FA918CB" w:rsidRPr="72B3E5AE">
        <w:rPr>
          <w:rFonts w:ascii="Calibri" w:eastAsia="Calibri" w:hAnsi="Calibri" w:cs="Calibri"/>
          <w:lang w:val="en-GB"/>
        </w:rPr>
        <w:t xml:space="preserve"> than in controls (0.7%, n=286; p&lt;0.001) and </w:t>
      </w:r>
      <w:r w:rsidR="4FA918CB" w:rsidRPr="72B3E5AE">
        <w:rPr>
          <w:lang w:val="en-GB"/>
        </w:rPr>
        <w:t>five times higher than</w:t>
      </w:r>
      <w:r w:rsidR="4FA918CB" w:rsidRPr="72B3E5AE">
        <w:rPr>
          <w:rFonts w:ascii="Calibri" w:eastAsia="Calibri" w:hAnsi="Calibri" w:cs="Calibri"/>
          <w:lang w:val="en-GB"/>
        </w:rPr>
        <w:t xml:space="preserve"> in patients with other hereditary ataxias (2%, n=400; p&lt;0.01). Carriers of both </w:t>
      </w:r>
      <w:r w:rsidR="4FA918CB" w:rsidRPr="00066A04">
        <w:rPr>
          <w:rFonts w:ascii="Calibri" w:eastAsia="Calibri" w:hAnsi="Calibri" w:cs="Calibri"/>
          <w:i/>
          <w:iCs/>
          <w:lang w:val="en-GB"/>
        </w:rPr>
        <w:t xml:space="preserve">STUB1 </w:t>
      </w:r>
      <w:r w:rsidR="4FA918CB" w:rsidRPr="72B3E5AE">
        <w:rPr>
          <w:rFonts w:ascii="Calibri" w:eastAsia="Calibri" w:hAnsi="Calibri" w:cs="Calibri"/>
          <w:lang w:val="en-GB"/>
        </w:rPr>
        <w:t xml:space="preserve">variants and ATXN8OS expansions had an earlier disease onset (median 28 vs 48 years; p&lt;0.0001). </w:t>
      </w:r>
    </w:p>
    <w:p w14:paraId="7A80E4D7" w14:textId="04B76A56" w:rsidR="4FA918CB" w:rsidRPr="007443CE" w:rsidRDefault="4FA918CB" w:rsidP="007443CE">
      <w:pPr>
        <w:spacing w:before="240" w:after="240" w:line="360" w:lineRule="auto"/>
        <w:jc w:val="both"/>
        <w:rPr>
          <w:rFonts w:eastAsia="Calibri" w:cstheme="minorHAnsi"/>
          <w:lang w:val="en-GB"/>
        </w:rPr>
      </w:pPr>
      <w:r w:rsidRPr="007443CE">
        <w:rPr>
          <w:rFonts w:eastAsia="Calibri" w:cstheme="minorHAnsi"/>
          <w:lang w:val="en-GB"/>
        </w:rPr>
        <w:lastRenderedPageBreak/>
        <w:t xml:space="preserve">Intermediate TBP alleles (38–47 CAG/CAA) were identified in 20 cases (29.8%); alleles with 38–39 repeats were significantly overrepresented compared to controls (19.7% vs 6.4%; p&lt;0.0001), but not compared to other ataxia cases. Additionally, </w:t>
      </w:r>
      <w:r w:rsidR="0FEBE9AD" w:rsidRPr="007443CE">
        <w:rPr>
          <w:rFonts w:eastAsia="Calibri" w:cstheme="minorHAnsi"/>
          <w:lang w:val="en-GB"/>
        </w:rPr>
        <w:t>seven</w:t>
      </w:r>
      <w:r w:rsidRPr="007443CE">
        <w:rPr>
          <w:rFonts w:eastAsia="Calibri" w:cstheme="minorHAnsi"/>
          <w:lang w:val="en-GB"/>
        </w:rPr>
        <w:t xml:space="preserve"> patients (10.5%) carried other intermediate expansions, including HTT (28–29 CAG, n=4) and ATXN1 (38 CAG, n=3). No other genetic causes were detected.</w:t>
      </w:r>
    </w:p>
    <w:p w14:paraId="6B738902" w14:textId="17C95007" w:rsidR="72B3E5AE" w:rsidRDefault="72B3E5AE" w:rsidP="72B3E5AE">
      <w:pPr>
        <w:spacing w:line="360" w:lineRule="auto"/>
        <w:jc w:val="both"/>
        <w:rPr>
          <w:lang w:val="en-GB"/>
        </w:rPr>
      </w:pPr>
    </w:p>
    <w:p w14:paraId="730FB36B" w14:textId="36821ABE" w:rsidR="007D249E" w:rsidRPr="006E316C" w:rsidRDefault="007D249E" w:rsidP="004B265C">
      <w:pPr>
        <w:spacing w:line="360" w:lineRule="auto"/>
        <w:jc w:val="both"/>
        <w:rPr>
          <w:rFonts w:cstheme="minorHAnsi"/>
          <w:color w:val="000000"/>
          <w:lang w:val="en-GB"/>
        </w:rPr>
      </w:pPr>
      <w:r w:rsidRPr="006E316C">
        <w:rPr>
          <w:rFonts w:cstheme="minorHAnsi"/>
          <w:b/>
          <w:bCs/>
          <w:lang w:val="en-GB"/>
          <w14:ligatures w14:val="standardContextual"/>
        </w:rPr>
        <w:t xml:space="preserve">Conclusion: </w:t>
      </w:r>
      <w:r w:rsidR="0094741C">
        <w:rPr>
          <w:rFonts w:cstheme="minorHAnsi"/>
          <w:lang w:val="en-GB"/>
          <w14:ligatures w14:val="standardContextual"/>
        </w:rPr>
        <w:t>H</w:t>
      </w:r>
      <w:r w:rsidR="00177683" w:rsidRPr="00177683">
        <w:rPr>
          <w:rFonts w:cstheme="minorHAnsi"/>
          <w:lang w:val="en-GB"/>
          <w14:ligatures w14:val="standardContextual"/>
        </w:rPr>
        <w:t xml:space="preserve">alf of SCA48 patients carried intermediate repeat expansions in neurodegeneration-related genes. These findings support a model in which genetic synergism and cumulative polyglutamine burden may precipitate disease by exceeding the functional threshold of STUB1 E3 ubiquitin ligase activity. </w:t>
      </w:r>
    </w:p>
    <w:p w14:paraId="6EC8B576" w14:textId="53C5F724" w:rsidR="00B415C9" w:rsidRPr="006E316C" w:rsidRDefault="009C45F1" w:rsidP="007562F7">
      <w:pPr>
        <w:spacing w:line="360" w:lineRule="auto"/>
        <w:jc w:val="both"/>
        <w:rPr>
          <w:rFonts w:cstheme="minorHAnsi"/>
          <w:sz w:val="20"/>
          <w:szCs w:val="20"/>
          <w:lang w:val="en-GB"/>
          <w14:ligatures w14:val="standardContextual"/>
        </w:rPr>
      </w:pPr>
      <w:r w:rsidRPr="006E316C">
        <w:rPr>
          <w:rFonts w:cstheme="minorHAnsi"/>
          <w:b/>
          <w:bCs/>
          <w:sz w:val="20"/>
          <w:szCs w:val="20"/>
          <w:lang w:val="en-GB"/>
        </w:rPr>
        <w:t>Keywords</w:t>
      </w:r>
      <w:r w:rsidR="004B05C9" w:rsidRPr="006E316C">
        <w:rPr>
          <w:rFonts w:cstheme="minorHAnsi"/>
          <w:b/>
          <w:bCs/>
          <w:sz w:val="20"/>
          <w:szCs w:val="20"/>
          <w:lang w:val="en-GB"/>
        </w:rPr>
        <w:t xml:space="preserve"> </w:t>
      </w:r>
      <w:r w:rsidR="00B415C9" w:rsidRPr="006E316C">
        <w:rPr>
          <w:rFonts w:cstheme="minorHAnsi"/>
          <w:b/>
          <w:bCs/>
          <w:sz w:val="20"/>
          <w:szCs w:val="20"/>
          <w:lang w:val="en-GB"/>
        </w:rPr>
        <w:t xml:space="preserve">: </w:t>
      </w:r>
      <w:r w:rsidR="002C2AE4">
        <w:rPr>
          <w:rFonts w:cstheme="minorHAnsi"/>
          <w:lang w:val="en-GB"/>
        </w:rPr>
        <w:t>cerebellar ataxia</w:t>
      </w:r>
      <w:r w:rsidRPr="006E316C">
        <w:rPr>
          <w:rFonts w:cstheme="minorHAnsi"/>
          <w:lang w:val="en-GB"/>
        </w:rPr>
        <w:t xml:space="preserve"> – </w:t>
      </w:r>
      <w:r w:rsidR="002C2AE4">
        <w:rPr>
          <w:rFonts w:cstheme="minorHAnsi"/>
          <w:lang w:val="en-GB"/>
        </w:rPr>
        <w:t>intermediate expansion</w:t>
      </w:r>
      <w:r w:rsidRPr="006E316C">
        <w:rPr>
          <w:rFonts w:cstheme="minorHAnsi"/>
          <w:lang w:val="en-GB"/>
        </w:rPr>
        <w:t xml:space="preserve"> – genetic modifier</w:t>
      </w:r>
    </w:p>
    <w:p w14:paraId="65E8239D" w14:textId="35507AF5" w:rsidR="00143EC9" w:rsidRPr="006E316C" w:rsidRDefault="00143EC9" w:rsidP="00143EC9">
      <w:pPr>
        <w:rPr>
          <w:rFonts w:cstheme="minorHAnsi"/>
          <w:b/>
          <w:lang w:val="en-GB"/>
        </w:rPr>
      </w:pPr>
      <w:r w:rsidRPr="006E316C">
        <w:rPr>
          <w:rFonts w:cstheme="minorHAnsi"/>
          <w:b/>
          <w:lang w:val="en-GB"/>
        </w:rPr>
        <w:t xml:space="preserve">Word count: </w:t>
      </w:r>
    </w:p>
    <w:p w14:paraId="15AB2B6F" w14:textId="5EEBE995" w:rsidR="00143EC9" w:rsidRPr="006E316C" w:rsidRDefault="21FAB99A" w:rsidP="003835E9">
      <w:pPr>
        <w:pStyle w:val="ListParagraph"/>
        <w:numPr>
          <w:ilvl w:val="0"/>
          <w:numId w:val="1"/>
        </w:numPr>
        <w:rPr>
          <w:rFonts w:cstheme="minorHAnsi"/>
          <w:lang w:val="en-GB"/>
        </w:rPr>
      </w:pPr>
      <w:r w:rsidRPr="006E316C">
        <w:rPr>
          <w:rFonts w:cstheme="minorHAnsi"/>
          <w:lang w:val="en-GB"/>
        </w:rPr>
        <w:t xml:space="preserve">Words: </w:t>
      </w:r>
      <w:r w:rsidR="00CD6D0A">
        <w:rPr>
          <w:rFonts w:cstheme="minorHAnsi"/>
          <w:lang w:val="en-GB"/>
        </w:rPr>
        <w:t>259</w:t>
      </w:r>
      <w:r w:rsidR="003835E9" w:rsidRPr="006E316C">
        <w:rPr>
          <w:rFonts w:cstheme="minorHAnsi"/>
          <w:lang w:val="en-GB"/>
        </w:rPr>
        <w:t xml:space="preserve"> (max 250 words)</w:t>
      </w:r>
    </w:p>
    <w:p w14:paraId="51BE0BF6" w14:textId="4D008D79" w:rsidR="003835E9" w:rsidRDefault="003835E9" w:rsidP="003835E9">
      <w:pPr>
        <w:pStyle w:val="ListParagraph"/>
        <w:numPr>
          <w:ilvl w:val="0"/>
          <w:numId w:val="1"/>
        </w:numPr>
        <w:rPr>
          <w:rFonts w:cstheme="minorHAnsi"/>
          <w:lang w:val="en-GB"/>
        </w:rPr>
      </w:pPr>
      <w:r w:rsidRPr="006E316C">
        <w:rPr>
          <w:rFonts w:cstheme="minorHAnsi"/>
          <w:lang w:val="en-GB"/>
        </w:rPr>
        <w:t>Table (max 1)</w:t>
      </w:r>
    </w:p>
    <w:p w14:paraId="0DCB57B6" w14:textId="7EE0262C" w:rsidR="0086644C" w:rsidRPr="006E316C" w:rsidRDefault="0086644C" w:rsidP="003835E9">
      <w:pPr>
        <w:pStyle w:val="ListParagraph"/>
        <w:numPr>
          <w:ilvl w:val="0"/>
          <w:numId w:val="1"/>
        </w:numPr>
        <w:rPr>
          <w:rFonts w:cstheme="minorHAnsi"/>
          <w:lang w:val="en-GB"/>
        </w:rPr>
      </w:pPr>
      <w:r>
        <w:rPr>
          <w:rFonts w:cstheme="minorHAnsi"/>
          <w:lang w:val="en-GB"/>
        </w:rPr>
        <w:t>References : 4</w:t>
      </w:r>
    </w:p>
    <w:p w14:paraId="3768BFB4" w14:textId="4C945D88" w:rsidR="00B415C9" w:rsidRPr="006E316C" w:rsidRDefault="00B415C9" w:rsidP="00143EC9">
      <w:pPr>
        <w:pStyle w:val="ListParagraph"/>
        <w:numPr>
          <w:ilvl w:val="0"/>
          <w:numId w:val="1"/>
        </w:numPr>
        <w:rPr>
          <w:rFonts w:cstheme="minorHAnsi"/>
          <w:bCs/>
          <w:lang w:val="en-GB"/>
        </w:rPr>
      </w:pPr>
      <w:r w:rsidRPr="006E316C">
        <w:rPr>
          <w:rFonts w:cstheme="minorHAnsi"/>
          <w:bCs/>
          <w:lang w:val="en-GB"/>
        </w:rPr>
        <w:t xml:space="preserve">keywords: </w:t>
      </w:r>
      <w:r w:rsidR="005854FA">
        <w:rPr>
          <w:rFonts w:cstheme="minorHAnsi"/>
          <w:bCs/>
          <w:lang w:val="en-GB"/>
        </w:rPr>
        <w:t>3</w:t>
      </w:r>
      <w:r w:rsidRPr="006E316C">
        <w:rPr>
          <w:rFonts w:cstheme="minorHAnsi"/>
          <w:bCs/>
          <w:lang w:val="en-GB"/>
        </w:rPr>
        <w:t xml:space="preserve"> (</w:t>
      </w:r>
      <w:r w:rsidR="003E74E6" w:rsidRPr="006E316C">
        <w:rPr>
          <w:rFonts w:cstheme="minorHAnsi"/>
          <w:bCs/>
          <w:lang w:val="en-GB"/>
        </w:rPr>
        <w:t>max</w:t>
      </w:r>
      <w:r w:rsidR="002D680A" w:rsidRPr="006E316C">
        <w:rPr>
          <w:rFonts w:cstheme="minorHAnsi"/>
          <w:bCs/>
          <w:lang w:val="en-GB"/>
        </w:rPr>
        <w:t xml:space="preserve"> 3</w:t>
      </w:r>
      <w:r w:rsidRPr="006E316C">
        <w:rPr>
          <w:rFonts w:cstheme="minorHAnsi"/>
          <w:bCs/>
          <w:lang w:val="en-GB"/>
        </w:rPr>
        <w:t>)</w:t>
      </w:r>
    </w:p>
    <w:p w14:paraId="47B4A136" w14:textId="69CCD902" w:rsidR="00143EC9" w:rsidRPr="006E316C" w:rsidRDefault="00EF3700" w:rsidP="00143EC9">
      <w:pPr>
        <w:spacing w:line="360" w:lineRule="auto"/>
        <w:rPr>
          <w:rFonts w:eastAsia="Calibri" w:cstheme="minorHAnsi"/>
          <w:b/>
          <w:lang w:val="en-GB"/>
        </w:rPr>
      </w:pPr>
      <w:r w:rsidRPr="006E316C">
        <w:rPr>
          <w:rFonts w:eastAsia="Calibri" w:cstheme="minorHAnsi"/>
          <w:b/>
          <w:lang w:val="en-GB"/>
        </w:rPr>
        <w:t>Presenting</w:t>
      </w:r>
      <w:r w:rsidR="00143EC9" w:rsidRPr="006E316C">
        <w:rPr>
          <w:rFonts w:eastAsia="Calibri" w:cstheme="minorHAnsi"/>
          <w:b/>
          <w:lang w:val="en-GB"/>
        </w:rPr>
        <w:t xml:space="preserve"> author:</w:t>
      </w:r>
    </w:p>
    <w:p w14:paraId="04971FD0" w14:textId="7B000A32" w:rsidR="00CF6531" w:rsidRPr="007443CE" w:rsidRDefault="00143EC9" w:rsidP="00B415C9">
      <w:pPr>
        <w:spacing w:line="360" w:lineRule="auto"/>
        <w:rPr>
          <w:rFonts w:cstheme="minorHAnsi"/>
        </w:rPr>
      </w:pPr>
      <w:r w:rsidRPr="007443CE">
        <w:rPr>
          <w:rFonts w:eastAsia="Calibri" w:cstheme="minorHAnsi"/>
        </w:rPr>
        <w:t>Dr MOURAUX Charlotte</w:t>
      </w:r>
      <w:r w:rsidRPr="007443CE">
        <w:rPr>
          <w:rFonts w:cstheme="minorHAnsi"/>
        </w:rPr>
        <w:br/>
      </w:r>
      <w:r w:rsidRPr="007443CE">
        <w:rPr>
          <w:rFonts w:eastAsia="Calibri" w:cstheme="minorHAnsi"/>
        </w:rPr>
        <w:t>charlotte.mouraux@</w:t>
      </w:r>
      <w:r w:rsidR="00551FDA" w:rsidRPr="007443CE">
        <w:rPr>
          <w:rFonts w:eastAsia="Calibri" w:cstheme="minorHAnsi"/>
        </w:rPr>
        <w:t>icm-institute.org</w:t>
      </w:r>
      <w:r w:rsidRPr="007443CE">
        <w:rPr>
          <w:rFonts w:cstheme="minorHAnsi"/>
        </w:rPr>
        <w:br/>
      </w:r>
      <w:r w:rsidR="00551FDA" w:rsidRPr="007443CE">
        <w:rPr>
          <w:rFonts w:eastAsia="Calibri" w:cstheme="minorHAnsi"/>
        </w:rPr>
        <w:t>Brain Institute</w:t>
      </w:r>
      <w:r w:rsidR="00CF3232" w:rsidRPr="007443CE">
        <w:rPr>
          <w:rFonts w:cstheme="minorHAnsi"/>
        </w:rPr>
        <w:br/>
      </w:r>
      <w:r w:rsidR="00CF3232" w:rsidRPr="007443CE">
        <w:rPr>
          <w:rFonts w:eastAsia="Calibri" w:cstheme="minorHAnsi"/>
        </w:rPr>
        <w:t>47/83 boulevard de l’Hôpital</w:t>
      </w:r>
      <w:r w:rsidR="00CF3232" w:rsidRPr="007443CE">
        <w:rPr>
          <w:rFonts w:cstheme="minorHAnsi"/>
        </w:rPr>
        <w:br/>
      </w:r>
      <w:r w:rsidR="00CF3232" w:rsidRPr="007443CE">
        <w:rPr>
          <w:rFonts w:eastAsia="Calibri" w:cstheme="minorHAnsi"/>
        </w:rPr>
        <w:t>75013 Paris, France</w:t>
      </w:r>
      <w:r w:rsidR="003C3425" w:rsidRPr="007443CE">
        <w:rPr>
          <w:rFonts w:cstheme="minorHAnsi"/>
        </w:rPr>
        <w:t xml:space="preserve"> </w:t>
      </w:r>
    </w:p>
    <w:p w14:paraId="1FE4B71A" w14:textId="77777777" w:rsidR="009A21B3" w:rsidRPr="00430EE4" w:rsidRDefault="009A21B3" w:rsidP="009A21B3">
      <w:pPr>
        <w:spacing w:line="360" w:lineRule="auto"/>
        <w:rPr>
          <w:b/>
          <w14:ligatures w14:val="standardContextual"/>
        </w:rPr>
      </w:pPr>
      <w:proofErr w:type="spellStart"/>
      <w:r w:rsidRPr="00430EE4">
        <w:rPr>
          <w:b/>
          <w14:ligatures w14:val="standardContextual"/>
        </w:rPr>
        <w:t>References</w:t>
      </w:r>
      <w:proofErr w:type="spellEnd"/>
    </w:p>
    <w:sdt>
      <w:sdtPr>
        <w:rPr>
          <w:rFonts w:eastAsia="Times New Roman"/>
          <w:color w:val="000000"/>
          <w:sz w:val="24"/>
          <w:szCs w:val="24"/>
          <w14:ligatures w14:val="standardContextual"/>
        </w:rPr>
        <w:tag w:val="MENDELEY_BIBLIOGRAPHY"/>
        <w:id w:val="827101290"/>
        <w:placeholder>
          <w:docPart w:val="85301B0FAB0147058E48083AFA8CDAB1"/>
        </w:placeholder>
      </w:sdtPr>
      <w:sdtEndPr>
        <w:rPr>
          <w:color w:val="000000" w:themeColor="text1"/>
        </w:rPr>
      </w:sdtEndPr>
      <w:sdtContent>
        <w:p w14:paraId="24512754" w14:textId="77777777" w:rsidR="009A21B3" w:rsidRPr="007443CE" w:rsidRDefault="009A21B3" w:rsidP="009A21B3">
          <w:pPr>
            <w:autoSpaceDE w:val="0"/>
            <w:autoSpaceDN w:val="0"/>
            <w:ind w:hanging="480"/>
            <w:rPr>
              <w:rFonts w:eastAsia="Times New Roman"/>
              <w:color w:val="000000"/>
              <w:sz w:val="24"/>
              <w:szCs w:val="24"/>
              <w:lang w:val="it-IT"/>
            </w:rPr>
          </w:pPr>
          <w:r w:rsidRPr="006459F5">
            <w:rPr>
              <w:rFonts w:eastAsia="Times New Roman"/>
              <w:color w:val="000000"/>
            </w:rPr>
            <w:t xml:space="preserve">Barbier, M., </w:t>
          </w:r>
          <w:proofErr w:type="spellStart"/>
          <w:r w:rsidRPr="006459F5">
            <w:rPr>
              <w:rFonts w:eastAsia="Times New Roman"/>
              <w:color w:val="000000"/>
            </w:rPr>
            <w:t>Davoine</w:t>
          </w:r>
          <w:proofErr w:type="spellEnd"/>
          <w:r w:rsidRPr="006459F5">
            <w:rPr>
              <w:rFonts w:eastAsia="Times New Roman"/>
              <w:color w:val="000000"/>
            </w:rPr>
            <w:t xml:space="preserve">, C. S., Petit, E., </w:t>
          </w:r>
          <w:proofErr w:type="spellStart"/>
          <w:r w:rsidRPr="006459F5">
            <w:rPr>
              <w:rFonts w:eastAsia="Times New Roman"/>
              <w:color w:val="000000"/>
            </w:rPr>
            <w:t>Porché</w:t>
          </w:r>
          <w:proofErr w:type="spellEnd"/>
          <w:r w:rsidRPr="006459F5">
            <w:rPr>
              <w:rFonts w:eastAsia="Times New Roman"/>
              <w:color w:val="000000"/>
            </w:rPr>
            <w:t xml:space="preserve">, M., Guillot-Noel, L., Sayah, S., </w:t>
          </w:r>
          <w:proofErr w:type="spellStart"/>
          <w:r w:rsidRPr="006459F5">
            <w:rPr>
              <w:rFonts w:eastAsia="Times New Roman"/>
              <w:color w:val="000000"/>
            </w:rPr>
            <w:t>Fauret</w:t>
          </w:r>
          <w:proofErr w:type="spellEnd"/>
          <w:r w:rsidRPr="006459F5">
            <w:rPr>
              <w:rFonts w:eastAsia="Times New Roman"/>
              <w:color w:val="000000"/>
            </w:rPr>
            <w:t xml:space="preserve">, A. L., Neau, J. P., Guyant-Maréchal, L., </w:t>
          </w:r>
          <w:proofErr w:type="spellStart"/>
          <w:r w:rsidRPr="006459F5">
            <w:rPr>
              <w:rFonts w:eastAsia="Times New Roman"/>
              <w:color w:val="000000"/>
            </w:rPr>
            <w:t>Deffond</w:t>
          </w:r>
          <w:proofErr w:type="spellEnd"/>
          <w:r w:rsidRPr="006459F5">
            <w:rPr>
              <w:rFonts w:eastAsia="Times New Roman"/>
              <w:color w:val="000000"/>
            </w:rPr>
            <w:t xml:space="preserve">, D., Tranchant, C., Goizet, C., </w:t>
          </w:r>
          <w:proofErr w:type="spellStart"/>
          <w:r w:rsidRPr="006459F5">
            <w:rPr>
              <w:rFonts w:eastAsia="Times New Roman"/>
              <w:color w:val="000000"/>
            </w:rPr>
            <w:t>Coarelli</w:t>
          </w:r>
          <w:proofErr w:type="spellEnd"/>
          <w:r w:rsidRPr="006459F5">
            <w:rPr>
              <w:rFonts w:eastAsia="Times New Roman"/>
              <w:color w:val="000000"/>
            </w:rPr>
            <w:t xml:space="preserve">, G., Castrioto, A., Klebe, S., Ewenczyk, C., </w:t>
          </w:r>
          <w:proofErr w:type="spellStart"/>
          <w:r w:rsidRPr="006459F5">
            <w:rPr>
              <w:rFonts w:eastAsia="Times New Roman"/>
              <w:color w:val="000000"/>
            </w:rPr>
            <w:t>Heinzmann</w:t>
          </w:r>
          <w:proofErr w:type="spellEnd"/>
          <w:r w:rsidRPr="006459F5">
            <w:rPr>
              <w:rFonts w:eastAsia="Times New Roman"/>
              <w:color w:val="000000"/>
            </w:rPr>
            <w:t xml:space="preserve">, A., Charles, P., Tchikviladzé, M., … Durr, A. (2023). </w:t>
          </w:r>
          <w:r w:rsidRPr="007443CE">
            <w:rPr>
              <w:rFonts w:eastAsia="Times New Roman"/>
              <w:color w:val="000000"/>
              <w:lang w:val="en-US"/>
            </w:rPr>
            <w:t xml:space="preserve">Intermediate repeat expansions of TBP and STUB1: Genetic modifier or pure digenic inheritance in spinocerebellar ataxias? </w:t>
          </w:r>
          <w:r w:rsidRPr="007443CE">
            <w:rPr>
              <w:rFonts w:eastAsia="Times New Roman"/>
              <w:i/>
              <w:iCs/>
              <w:color w:val="000000"/>
              <w:lang w:val="it-IT"/>
            </w:rPr>
            <w:t>Genetics in Medicine</w:t>
          </w:r>
          <w:r w:rsidRPr="007443CE">
            <w:rPr>
              <w:rFonts w:eastAsia="Times New Roman"/>
              <w:color w:val="000000"/>
              <w:lang w:val="it-IT"/>
            </w:rPr>
            <w:t xml:space="preserve">, </w:t>
          </w:r>
          <w:r w:rsidRPr="007443CE">
            <w:rPr>
              <w:rFonts w:eastAsia="Times New Roman"/>
              <w:i/>
              <w:iCs/>
              <w:color w:val="000000"/>
              <w:lang w:val="it-IT"/>
            </w:rPr>
            <w:t>25</w:t>
          </w:r>
          <w:r w:rsidRPr="007443CE">
            <w:rPr>
              <w:rFonts w:eastAsia="Times New Roman"/>
              <w:color w:val="000000"/>
              <w:lang w:val="it-IT"/>
            </w:rPr>
            <w:t>(2). https://doi.org/10.1016/j.gim.2022.10.009</w:t>
          </w:r>
        </w:p>
        <w:p w14:paraId="585E94E9" w14:textId="77777777" w:rsidR="009A21B3" w:rsidRPr="007443CE" w:rsidRDefault="009A21B3" w:rsidP="009A21B3">
          <w:pPr>
            <w:autoSpaceDE w:val="0"/>
            <w:autoSpaceDN w:val="0"/>
            <w:ind w:hanging="480"/>
            <w:rPr>
              <w:rFonts w:eastAsia="Times New Roman"/>
              <w:color w:val="000000"/>
              <w:lang w:val="en-US"/>
            </w:rPr>
          </w:pPr>
          <w:r w:rsidRPr="007443CE">
            <w:rPr>
              <w:rFonts w:eastAsia="Times New Roman"/>
              <w:color w:val="000000"/>
              <w:lang w:val="it-IT"/>
            </w:rPr>
            <w:t xml:space="preserve">Baviera-Muñoz, R., Carretero-Vilarroig, L., Pedro-Ibor, A., Jaijo, T., Del Valle-Carranza, A., Martínez-Torres, I., Millán, J. M., Bataller, L., &amp; Aller, E. (2024). </w:t>
          </w:r>
          <w:r w:rsidRPr="007443CE">
            <w:rPr>
              <w:rFonts w:eastAsia="Times New Roman"/>
              <w:color w:val="000000"/>
              <w:lang w:val="en-US"/>
            </w:rPr>
            <w:t xml:space="preserve">STUB1 Mutations as Possible Genetic Modifiers in Spinocerebellar Ataxia Type 8. </w:t>
          </w:r>
          <w:r w:rsidRPr="007443CE">
            <w:rPr>
              <w:rFonts w:eastAsia="Times New Roman"/>
              <w:i/>
              <w:iCs/>
              <w:color w:val="000000"/>
              <w:lang w:val="en-US"/>
            </w:rPr>
            <w:t>Movement Disorders</w:t>
          </w:r>
          <w:r w:rsidRPr="007443CE">
            <w:rPr>
              <w:rFonts w:eastAsia="Times New Roman"/>
              <w:color w:val="000000"/>
              <w:lang w:val="en-US"/>
            </w:rPr>
            <w:t>. https://doi.org/10.1002/MDS.29910</w:t>
          </w:r>
        </w:p>
        <w:p w14:paraId="3F838EDA" w14:textId="77777777" w:rsidR="009A21B3" w:rsidRPr="006459F5" w:rsidRDefault="009A21B3" w:rsidP="009A21B3">
          <w:pPr>
            <w:autoSpaceDE w:val="0"/>
            <w:autoSpaceDN w:val="0"/>
            <w:ind w:hanging="480"/>
            <w:rPr>
              <w:rFonts w:eastAsia="Times New Roman"/>
              <w:color w:val="000000"/>
            </w:rPr>
          </w:pPr>
          <w:r w:rsidRPr="007443CE">
            <w:rPr>
              <w:rFonts w:eastAsia="Times New Roman"/>
              <w:color w:val="000000"/>
              <w:lang w:val="en-US"/>
            </w:rPr>
            <w:t xml:space="preserve">Genis, D., Ortega-Cubero, S., Nicolas, H. S., Corral, J., </w:t>
          </w:r>
          <w:proofErr w:type="spellStart"/>
          <w:r w:rsidRPr="007443CE">
            <w:rPr>
              <w:rFonts w:eastAsia="Times New Roman"/>
              <w:color w:val="000000"/>
              <w:lang w:val="en-US"/>
            </w:rPr>
            <w:t>Gardenyes</w:t>
          </w:r>
          <w:proofErr w:type="spellEnd"/>
          <w:r w:rsidRPr="007443CE">
            <w:rPr>
              <w:rFonts w:eastAsia="Times New Roman"/>
              <w:color w:val="000000"/>
              <w:lang w:val="en-US"/>
            </w:rPr>
            <w:t xml:space="preserve">, J., De Jorge, L., Lopez, E., Campos, B., Lorenzo, E., Tonda, R., Beltran, S., Negre, M., Obon, M., Beltran, B., Fabregas, L., Alemany, B., Marquez, F., </w:t>
          </w:r>
          <w:proofErr w:type="spellStart"/>
          <w:r w:rsidRPr="007443CE">
            <w:rPr>
              <w:rFonts w:eastAsia="Times New Roman"/>
              <w:color w:val="000000"/>
              <w:lang w:val="en-US"/>
            </w:rPr>
            <w:t>Ramió-Torrenta</w:t>
          </w:r>
          <w:proofErr w:type="spellEnd"/>
          <w:r w:rsidRPr="007443CE">
            <w:rPr>
              <w:rFonts w:eastAsia="Times New Roman"/>
              <w:color w:val="000000"/>
              <w:lang w:val="en-US"/>
            </w:rPr>
            <w:t xml:space="preserve">, L., </w:t>
          </w:r>
          <w:proofErr w:type="spellStart"/>
          <w:r w:rsidRPr="007443CE">
            <w:rPr>
              <w:rFonts w:eastAsia="Times New Roman"/>
              <w:color w:val="000000"/>
              <w:lang w:val="en-US"/>
            </w:rPr>
            <w:t>Gich</w:t>
          </w:r>
          <w:proofErr w:type="spellEnd"/>
          <w:r w:rsidRPr="007443CE">
            <w:rPr>
              <w:rFonts w:eastAsia="Times New Roman"/>
              <w:color w:val="000000"/>
              <w:lang w:val="en-US"/>
            </w:rPr>
            <w:t xml:space="preserve">, J., … </w:t>
          </w:r>
          <w:r w:rsidRPr="006459F5">
            <w:rPr>
              <w:rFonts w:eastAsia="Times New Roman"/>
              <w:color w:val="000000"/>
            </w:rPr>
            <w:t xml:space="preserve">Pastor, P. (2018). </w:t>
          </w:r>
          <w:proofErr w:type="spellStart"/>
          <w:r w:rsidRPr="006459F5">
            <w:rPr>
              <w:rFonts w:eastAsia="Times New Roman"/>
              <w:color w:val="000000"/>
            </w:rPr>
            <w:t>Heterozygous</w:t>
          </w:r>
          <w:proofErr w:type="spellEnd"/>
          <w:r w:rsidRPr="006459F5">
            <w:rPr>
              <w:rFonts w:eastAsia="Times New Roman"/>
              <w:color w:val="000000"/>
            </w:rPr>
            <w:t xml:space="preserve"> STUB1 mutation causes </w:t>
          </w:r>
          <w:r w:rsidRPr="006459F5">
            <w:rPr>
              <w:rFonts w:eastAsia="Times New Roman"/>
              <w:color w:val="000000"/>
            </w:rPr>
            <w:lastRenderedPageBreak/>
            <w:t xml:space="preserve">familial </w:t>
          </w:r>
          <w:proofErr w:type="spellStart"/>
          <w:r w:rsidRPr="006459F5">
            <w:rPr>
              <w:rFonts w:eastAsia="Times New Roman"/>
              <w:color w:val="000000"/>
            </w:rPr>
            <w:t>ataxia</w:t>
          </w:r>
          <w:proofErr w:type="spellEnd"/>
          <w:r w:rsidRPr="006459F5">
            <w:rPr>
              <w:rFonts w:eastAsia="Times New Roman"/>
              <w:color w:val="000000"/>
            </w:rPr>
            <w:t xml:space="preserve"> </w:t>
          </w:r>
          <w:proofErr w:type="spellStart"/>
          <w:r w:rsidRPr="006459F5">
            <w:rPr>
              <w:rFonts w:eastAsia="Times New Roman"/>
              <w:color w:val="000000"/>
            </w:rPr>
            <w:t>with</w:t>
          </w:r>
          <w:proofErr w:type="spellEnd"/>
          <w:r w:rsidRPr="006459F5">
            <w:rPr>
              <w:rFonts w:eastAsia="Times New Roman"/>
              <w:color w:val="000000"/>
            </w:rPr>
            <w:t xml:space="preserve"> cognitive affective syndrome (SCA48). </w:t>
          </w:r>
          <w:r w:rsidRPr="006459F5">
            <w:rPr>
              <w:rFonts w:eastAsia="Times New Roman"/>
              <w:i/>
              <w:iCs/>
              <w:color w:val="000000"/>
            </w:rPr>
            <w:t>Neurology</w:t>
          </w:r>
          <w:r w:rsidRPr="006459F5">
            <w:rPr>
              <w:rFonts w:eastAsia="Times New Roman"/>
              <w:color w:val="000000"/>
            </w:rPr>
            <w:t xml:space="preserve">, </w:t>
          </w:r>
          <w:r w:rsidRPr="006459F5">
            <w:rPr>
              <w:rFonts w:eastAsia="Times New Roman"/>
              <w:i/>
              <w:iCs/>
              <w:color w:val="000000"/>
            </w:rPr>
            <w:t>91</w:t>
          </w:r>
          <w:r w:rsidRPr="006459F5">
            <w:rPr>
              <w:rFonts w:eastAsia="Times New Roman"/>
              <w:color w:val="000000"/>
            </w:rPr>
            <w:t>(21), E1988–E1998. https://doi.org/10.1212/WNL.0000000000006550,</w:t>
          </w:r>
        </w:p>
        <w:p w14:paraId="350C23BA" w14:textId="77777777" w:rsidR="009A21B3" w:rsidRPr="006459F5" w:rsidRDefault="009A21B3" w:rsidP="009A21B3">
          <w:pPr>
            <w:autoSpaceDE w:val="0"/>
            <w:autoSpaceDN w:val="0"/>
            <w:ind w:hanging="480"/>
            <w:rPr>
              <w:rFonts w:eastAsia="Times New Roman"/>
              <w:color w:val="000000"/>
            </w:rPr>
          </w:pPr>
          <w:r w:rsidRPr="006459F5">
            <w:rPr>
              <w:rFonts w:eastAsia="Times New Roman"/>
              <w:color w:val="000000"/>
            </w:rPr>
            <w:t xml:space="preserve">Shi, Y., Wang, J., Li, J. Da, Ren, H., Guan, W., He, M., Yan, W., Zhou, Y., Hu, Z., Zhang, J., Xiao, J., Su, Z., </w:t>
          </w:r>
          <w:proofErr w:type="spellStart"/>
          <w:r w:rsidRPr="006459F5">
            <w:rPr>
              <w:rFonts w:eastAsia="Times New Roman"/>
              <w:color w:val="000000"/>
            </w:rPr>
            <w:t>Dai</w:t>
          </w:r>
          <w:proofErr w:type="spellEnd"/>
          <w:r w:rsidRPr="006459F5">
            <w:rPr>
              <w:rFonts w:eastAsia="Times New Roman"/>
              <w:color w:val="000000"/>
            </w:rPr>
            <w:t xml:space="preserve">, M., Wang, J., Jiang, H., Guo, J., Zhou, Y., Zhang, F., Li, N., … Tang, B. (2013). </w:t>
          </w:r>
          <w:r w:rsidRPr="007443CE">
            <w:rPr>
              <w:rFonts w:eastAsia="Times New Roman"/>
              <w:color w:val="000000"/>
              <w:lang w:val="en-US"/>
            </w:rPr>
            <w:t xml:space="preserve">Identification of CHIP as a Novel Causative Gene for Autosomal Recessive Cerebellar Ataxia. </w:t>
          </w:r>
          <w:r w:rsidRPr="006459F5">
            <w:rPr>
              <w:rFonts w:eastAsia="Times New Roman"/>
              <w:i/>
              <w:iCs/>
              <w:color w:val="000000"/>
            </w:rPr>
            <w:t>PLOS ONE</w:t>
          </w:r>
          <w:r w:rsidRPr="006459F5">
            <w:rPr>
              <w:rFonts w:eastAsia="Times New Roman"/>
              <w:color w:val="000000"/>
            </w:rPr>
            <w:t xml:space="preserve">, </w:t>
          </w:r>
          <w:r w:rsidRPr="006459F5">
            <w:rPr>
              <w:rFonts w:eastAsia="Times New Roman"/>
              <w:i/>
              <w:iCs/>
              <w:color w:val="000000"/>
            </w:rPr>
            <w:t>8</w:t>
          </w:r>
          <w:r w:rsidRPr="006459F5">
            <w:rPr>
              <w:rFonts w:eastAsia="Times New Roman"/>
              <w:color w:val="000000"/>
            </w:rPr>
            <w:t>(12), e81884. https://doi.org/10.1371/JOURNAL.PONE.0081884</w:t>
          </w:r>
        </w:p>
        <w:p w14:paraId="2DC36AF1" w14:textId="77777777" w:rsidR="009A21B3" w:rsidRPr="00430EE4" w:rsidRDefault="009A21B3" w:rsidP="009A21B3">
          <w:pPr>
            <w:spacing w:line="360" w:lineRule="auto"/>
            <w:rPr>
              <w:rFonts w:eastAsia="Times New Roman"/>
              <w:sz w:val="24"/>
              <w:szCs w:val="24"/>
              <w14:ligatures w14:val="standardContextual"/>
            </w:rPr>
          </w:pPr>
          <w:r w:rsidRPr="006459F5">
            <w:rPr>
              <w:rFonts w:eastAsia="Times New Roman"/>
              <w:color w:val="000000"/>
            </w:rPr>
            <w:t> </w:t>
          </w:r>
        </w:p>
      </w:sdtContent>
    </w:sdt>
    <w:p w14:paraId="69BF21EE" w14:textId="77777777" w:rsidR="009A21B3" w:rsidRPr="006E316C" w:rsidRDefault="009A21B3" w:rsidP="00B415C9">
      <w:pPr>
        <w:spacing w:line="360" w:lineRule="auto"/>
        <w:rPr>
          <w:rFonts w:cstheme="minorHAnsi"/>
          <w:lang w:val="en-GB"/>
          <w14:ligatures w14:val="standardContextual"/>
        </w:rPr>
      </w:pPr>
    </w:p>
    <w:sectPr w:rsidR="009A21B3" w:rsidRPr="006E316C" w:rsidSect="00A06D2F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2zKGFiEpTMza+" int2:id="6aH3Ldz9">
      <int2:state int2:value="Rejected" int2:type="AugLoop_Text_Critique"/>
    </int2:textHash>
    <int2:textHash int2:hashCode="xHteOViqntbGvP" int2:id="AQIXfQCZ">
      <int2:state int2:value="Rejected" int2:type="AugLoop_Text_Critique"/>
    </int2:textHash>
    <int2:textHash int2:hashCode="f6unRTRAUllxQo" int2:id="GU6nr0dE">
      <int2:state int2:value="Rejected" int2:type="AugLoop_Text_Critique"/>
    </int2:textHash>
    <int2:textHash int2:hashCode="jKo60VvmThRH/Q" int2:id="Hil0kPJg">
      <int2:state int2:value="Rejected" int2:type="AugLoop_Text_Critique"/>
    </int2:textHash>
    <int2:textHash int2:hashCode="jQMybu/NKUrpeT" int2:id="IoLi7wMZ">
      <int2:state int2:value="Rejected" int2:type="AugLoop_Text_Critique"/>
    </int2:textHash>
    <int2:textHash int2:hashCode="wXwTlqgcBi8S9U" int2:id="Ny0ecjfb">
      <int2:state int2:value="Rejected" int2:type="AugLoop_Text_Critique"/>
    </int2:textHash>
    <int2:textHash int2:hashCode="Fh2eY5DWCZq7/K" int2:id="PfCGqvfJ">
      <int2:state int2:value="Rejected" int2:type="AugLoop_Text_Critique"/>
    </int2:textHash>
    <int2:textHash int2:hashCode="7Ud6r227OndAyS" int2:id="ZG0VDchT">
      <int2:state int2:value="Rejected" int2:type="AugLoop_Text_Critique"/>
    </int2:textHash>
    <int2:textHash int2:hashCode="TPKjpdRnibCO6h" int2:id="bZ44rigO">
      <int2:state int2:value="Rejected" int2:type="AugLoop_Text_Critique"/>
    </int2:textHash>
    <int2:textHash int2:hashCode="ddIoKOU+o9amBT" int2:id="fh1RklFv">
      <int2:state int2:value="Rejected" int2:type="AugLoop_Text_Critique"/>
    </int2:textHash>
    <int2:textHash int2:hashCode="BN/uLl4TM7dOnB" int2:id="kc8U18WW">
      <int2:state int2:value="Rejected" int2:type="AugLoop_Text_Critique"/>
    </int2:textHash>
    <int2:textHash int2:hashCode="U82ngAwNCSxKcA" int2:id="p9hgxr5f">
      <int2:state int2:value="Rejected" int2:type="AugLoop_Text_Critique"/>
    </int2:textHash>
    <int2:textHash int2:hashCode="BTOGhsA1oT6Tnb" int2:id="rMLWRWOe">
      <int2:state int2:value="Rejected" int2:type="AugLoop_Text_Critique"/>
    </int2:textHash>
    <int2:textHash int2:hashCode="3UeMl9R1rLq5h4" int2:id="tsecIIRX">
      <int2:state int2:value="Rejected" int2:type="AugLoop_Text_Critique"/>
    </int2:textHash>
    <int2:textHash int2:hashCode="W2iwOjQY7IkIOJ" int2:id="yowdKMh5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B454AF"/>
    <w:multiLevelType w:val="hybridMultilevel"/>
    <w:tmpl w:val="24008ED4"/>
    <w:lvl w:ilvl="0" w:tplc="08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EAD78E4"/>
    <w:multiLevelType w:val="hybridMultilevel"/>
    <w:tmpl w:val="8C7CE126"/>
    <w:lvl w:ilvl="0" w:tplc="0ABADCFE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6F529C"/>
    <w:multiLevelType w:val="hybridMultilevel"/>
    <w:tmpl w:val="D910EC38"/>
    <w:lvl w:ilvl="0" w:tplc="C5B8B7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C96328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C229EE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9C01B3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A6A491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787A5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82C3C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D2EB1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1EE0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6862D08"/>
    <w:multiLevelType w:val="hybridMultilevel"/>
    <w:tmpl w:val="740C6D5A"/>
    <w:lvl w:ilvl="0" w:tplc="146245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350998">
    <w:abstractNumId w:val="0"/>
  </w:num>
  <w:num w:numId="2" w16cid:durableId="443381127">
    <w:abstractNumId w:val="1"/>
  </w:num>
  <w:num w:numId="3" w16cid:durableId="214589786">
    <w:abstractNumId w:val="2"/>
  </w:num>
  <w:num w:numId="4" w16cid:durableId="1763259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E8B"/>
    <w:rsid w:val="00006E80"/>
    <w:rsid w:val="00011EE8"/>
    <w:rsid w:val="00014B01"/>
    <w:rsid w:val="00015F55"/>
    <w:rsid w:val="00023BBA"/>
    <w:rsid w:val="000247F1"/>
    <w:rsid w:val="00025242"/>
    <w:rsid w:val="000300D8"/>
    <w:rsid w:val="00031A1C"/>
    <w:rsid w:val="00032F03"/>
    <w:rsid w:val="00037A58"/>
    <w:rsid w:val="00040C2A"/>
    <w:rsid w:val="00043C36"/>
    <w:rsid w:val="00044169"/>
    <w:rsid w:val="00045D2A"/>
    <w:rsid w:val="00051EE1"/>
    <w:rsid w:val="00056813"/>
    <w:rsid w:val="00057024"/>
    <w:rsid w:val="0005796C"/>
    <w:rsid w:val="000639AF"/>
    <w:rsid w:val="00066347"/>
    <w:rsid w:val="00066A04"/>
    <w:rsid w:val="00067888"/>
    <w:rsid w:val="00071FC7"/>
    <w:rsid w:val="0007547C"/>
    <w:rsid w:val="00075641"/>
    <w:rsid w:val="00082769"/>
    <w:rsid w:val="000827A3"/>
    <w:rsid w:val="000843FC"/>
    <w:rsid w:val="00085068"/>
    <w:rsid w:val="000873B1"/>
    <w:rsid w:val="00090739"/>
    <w:rsid w:val="000917A3"/>
    <w:rsid w:val="0009180E"/>
    <w:rsid w:val="00092B2E"/>
    <w:rsid w:val="00094948"/>
    <w:rsid w:val="0009524D"/>
    <w:rsid w:val="0009757C"/>
    <w:rsid w:val="00097929"/>
    <w:rsid w:val="000A08BA"/>
    <w:rsid w:val="000A1E38"/>
    <w:rsid w:val="000A34EE"/>
    <w:rsid w:val="000A4535"/>
    <w:rsid w:val="000A7634"/>
    <w:rsid w:val="000B4F09"/>
    <w:rsid w:val="000B704C"/>
    <w:rsid w:val="000C5E4E"/>
    <w:rsid w:val="000C6391"/>
    <w:rsid w:val="000C6C05"/>
    <w:rsid w:val="000C79A9"/>
    <w:rsid w:val="000D21CA"/>
    <w:rsid w:val="000D286E"/>
    <w:rsid w:val="000D3C59"/>
    <w:rsid w:val="000D3E18"/>
    <w:rsid w:val="000D4BEF"/>
    <w:rsid w:val="000D4DA6"/>
    <w:rsid w:val="000D635C"/>
    <w:rsid w:val="000E209D"/>
    <w:rsid w:val="000E25BD"/>
    <w:rsid w:val="000E6A7F"/>
    <w:rsid w:val="000F0BE9"/>
    <w:rsid w:val="000F0CEB"/>
    <w:rsid w:val="000F1204"/>
    <w:rsid w:val="000F2244"/>
    <w:rsid w:val="000F5F25"/>
    <w:rsid w:val="000F648B"/>
    <w:rsid w:val="000F6F80"/>
    <w:rsid w:val="000F782C"/>
    <w:rsid w:val="00100465"/>
    <w:rsid w:val="001030A6"/>
    <w:rsid w:val="00103644"/>
    <w:rsid w:val="00104718"/>
    <w:rsid w:val="00104833"/>
    <w:rsid w:val="00114A3D"/>
    <w:rsid w:val="00120843"/>
    <w:rsid w:val="00121786"/>
    <w:rsid w:val="0012226B"/>
    <w:rsid w:val="001243BD"/>
    <w:rsid w:val="00126E64"/>
    <w:rsid w:val="001314A0"/>
    <w:rsid w:val="00132B55"/>
    <w:rsid w:val="00134B1A"/>
    <w:rsid w:val="00136367"/>
    <w:rsid w:val="001378EC"/>
    <w:rsid w:val="00141E54"/>
    <w:rsid w:val="00142278"/>
    <w:rsid w:val="00142D6F"/>
    <w:rsid w:val="00142E73"/>
    <w:rsid w:val="00143EC9"/>
    <w:rsid w:val="00144186"/>
    <w:rsid w:val="00145EFA"/>
    <w:rsid w:val="00146A2B"/>
    <w:rsid w:val="00151B6E"/>
    <w:rsid w:val="00153836"/>
    <w:rsid w:val="00162912"/>
    <w:rsid w:val="00163360"/>
    <w:rsid w:val="00163587"/>
    <w:rsid w:val="00165D22"/>
    <w:rsid w:val="00171DBD"/>
    <w:rsid w:val="0017266C"/>
    <w:rsid w:val="001731C6"/>
    <w:rsid w:val="001764D3"/>
    <w:rsid w:val="00177683"/>
    <w:rsid w:val="00182AF7"/>
    <w:rsid w:val="00183C17"/>
    <w:rsid w:val="001872DF"/>
    <w:rsid w:val="001902A8"/>
    <w:rsid w:val="001917A5"/>
    <w:rsid w:val="00194165"/>
    <w:rsid w:val="001A7A39"/>
    <w:rsid w:val="001B068E"/>
    <w:rsid w:val="001B0C31"/>
    <w:rsid w:val="001B184B"/>
    <w:rsid w:val="001B60AC"/>
    <w:rsid w:val="001B6BAA"/>
    <w:rsid w:val="001B72FA"/>
    <w:rsid w:val="001C1B6A"/>
    <w:rsid w:val="001C3DDF"/>
    <w:rsid w:val="001C62FF"/>
    <w:rsid w:val="001C661F"/>
    <w:rsid w:val="001C6889"/>
    <w:rsid w:val="001D06B7"/>
    <w:rsid w:val="001D1A56"/>
    <w:rsid w:val="001D2C1D"/>
    <w:rsid w:val="001D346D"/>
    <w:rsid w:val="001D625F"/>
    <w:rsid w:val="001D65D6"/>
    <w:rsid w:val="001D68CB"/>
    <w:rsid w:val="001D71FF"/>
    <w:rsid w:val="001E319B"/>
    <w:rsid w:val="001E6567"/>
    <w:rsid w:val="001E6ADC"/>
    <w:rsid w:val="001F28B2"/>
    <w:rsid w:val="001F2D46"/>
    <w:rsid w:val="001F38F3"/>
    <w:rsid w:val="0020371F"/>
    <w:rsid w:val="00203770"/>
    <w:rsid w:val="00203B28"/>
    <w:rsid w:val="00207817"/>
    <w:rsid w:val="002102E7"/>
    <w:rsid w:val="0021474E"/>
    <w:rsid w:val="00214936"/>
    <w:rsid w:val="00223B8C"/>
    <w:rsid w:val="00225FF5"/>
    <w:rsid w:val="002301A5"/>
    <w:rsid w:val="00233516"/>
    <w:rsid w:val="00234998"/>
    <w:rsid w:val="00234E27"/>
    <w:rsid w:val="002441B2"/>
    <w:rsid w:val="00244C38"/>
    <w:rsid w:val="002455BA"/>
    <w:rsid w:val="00247D26"/>
    <w:rsid w:val="00250593"/>
    <w:rsid w:val="002507AD"/>
    <w:rsid w:val="00250C53"/>
    <w:rsid w:val="0025277A"/>
    <w:rsid w:val="00252CF8"/>
    <w:rsid w:val="0025422B"/>
    <w:rsid w:val="0025478B"/>
    <w:rsid w:val="002555E7"/>
    <w:rsid w:val="00257D8A"/>
    <w:rsid w:val="00261750"/>
    <w:rsid w:val="00270F20"/>
    <w:rsid w:val="0027229A"/>
    <w:rsid w:val="00272EA4"/>
    <w:rsid w:val="00274BD9"/>
    <w:rsid w:val="002753C7"/>
    <w:rsid w:val="00276BC7"/>
    <w:rsid w:val="0027785E"/>
    <w:rsid w:val="00277900"/>
    <w:rsid w:val="002814D0"/>
    <w:rsid w:val="00282391"/>
    <w:rsid w:val="00282EEA"/>
    <w:rsid w:val="00282F14"/>
    <w:rsid w:val="002842F9"/>
    <w:rsid w:val="0029263E"/>
    <w:rsid w:val="0029505F"/>
    <w:rsid w:val="002969DA"/>
    <w:rsid w:val="0029708B"/>
    <w:rsid w:val="002A02B5"/>
    <w:rsid w:val="002A67CB"/>
    <w:rsid w:val="002A6CC8"/>
    <w:rsid w:val="002A7B98"/>
    <w:rsid w:val="002B32A6"/>
    <w:rsid w:val="002B43D1"/>
    <w:rsid w:val="002B6856"/>
    <w:rsid w:val="002C0ADA"/>
    <w:rsid w:val="002C22DC"/>
    <w:rsid w:val="002C2AE4"/>
    <w:rsid w:val="002C4E8E"/>
    <w:rsid w:val="002C5D4D"/>
    <w:rsid w:val="002C6959"/>
    <w:rsid w:val="002C77B1"/>
    <w:rsid w:val="002C77B4"/>
    <w:rsid w:val="002D013D"/>
    <w:rsid w:val="002D0D7B"/>
    <w:rsid w:val="002D2185"/>
    <w:rsid w:val="002D305A"/>
    <w:rsid w:val="002D5899"/>
    <w:rsid w:val="002D59B4"/>
    <w:rsid w:val="002D5CD4"/>
    <w:rsid w:val="002D6136"/>
    <w:rsid w:val="002D6692"/>
    <w:rsid w:val="002D680A"/>
    <w:rsid w:val="002E0008"/>
    <w:rsid w:val="002E127E"/>
    <w:rsid w:val="002E1875"/>
    <w:rsid w:val="002E195A"/>
    <w:rsid w:val="002E2AD7"/>
    <w:rsid w:val="002E3DAE"/>
    <w:rsid w:val="002F2497"/>
    <w:rsid w:val="002F318B"/>
    <w:rsid w:val="002F3964"/>
    <w:rsid w:val="002F3BF1"/>
    <w:rsid w:val="002F4849"/>
    <w:rsid w:val="00300E0A"/>
    <w:rsid w:val="003017D4"/>
    <w:rsid w:val="00301B7E"/>
    <w:rsid w:val="00303995"/>
    <w:rsid w:val="003040F2"/>
    <w:rsid w:val="003049D8"/>
    <w:rsid w:val="003079F9"/>
    <w:rsid w:val="00310E9F"/>
    <w:rsid w:val="003132F4"/>
    <w:rsid w:val="003145F8"/>
    <w:rsid w:val="00315D1F"/>
    <w:rsid w:val="0032020B"/>
    <w:rsid w:val="003215CA"/>
    <w:rsid w:val="00324EDB"/>
    <w:rsid w:val="00326A2A"/>
    <w:rsid w:val="00326A41"/>
    <w:rsid w:val="00327253"/>
    <w:rsid w:val="00331F4C"/>
    <w:rsid w:val="00341044"/>
    <w:rsid w:val="00344814"/>
    <w:rsid w:val="0034574F"/>
    <w:rsid w:val="00347D8D"/>
    <w:rsid w:val="00347DC3"/>
    <w:rsid w:val="00352985"/>
    <w:rsid w:val="00355BD9"/>
    <w:rsid w:val="003566E7"/>
    <w:rsid w:val="00357CCC"/>
    <w:rsid w:val="003618EB"/>
    <w:rsid w:val="003621B6"/>
    <w:rsid w:val="00364349"/>
    <w:rsid w:val="00370886"/>
    <w:rsid w:val="00371D59"/>
    <w:rsid w:val="00372568"/>
    <w:rsid w:val="00376693"/>
    <w:rsid w:val="003835E9"/>
    <w:rsid w:val="00384AA4"/>
    <w:rsid w:val="00387F83"/>
    <w:rsid w:val="00392BEC"/>
    <w:rsid w:val="0039359B"/>
    <w:rsid w:val="00396962"/>
    <w:rsid w:val="00397F8B"/>
    <w:rsid w:val="003A39C0"/>
    <w:rsid w:val="003A3CE8"/>
    <w:rsid w:val="003A405B"/>
    <w:rsid w:val="003A647F"/>
    <w:rsid w:val="003A7E96"/>
    <w:rsid w:val="003B08EE"/>
    <w:rsid w:val="003B1263"/>
    <w:rsid w:val="003B30C8"/>
    <w:rsid w:val="003B7656"/>
    <w:rsid w:val="003B78BC"/>
    <w:rsid w:val="003C3425"/>
    <w:rsid w:val="003C3B03"/>
    <w:rsid w:val="003C4361"/>
    <w:rsid w:val="003C72A7"/>
    <w:rsid w:val="003C79C5"/>
    <w:rsid w:val="003D4477"/>
    <w:rsid w:val="003D4A2C"/>
    <w:rsid w:val="003D4EC0"/>
    <w:rsid w:val="003D5015"/>
    <w:rsid w:val="003D69E1"/>
    <w:rsid w:val="003E1CA5"/>
    <w:rsid w:val="003E3155"/>
    <w:rsid w:val="003E3A74"/>
    <w:rsid w:val="003E44B4"/>
    <w:rsid w:val="003E64A6"/>
    <w:rsid w:val="003E74E6"/>
    <w:rsid w:val="003F0DC7"/>
    <w:rsid w:val="003F15FD"/>
    <w:rsid w:val="003F6DEA"/>
    <w:rsid w:val="00405C1E"/>
    <w:rsid w:val="00406F65"/>
    <w:rsid w:val="00412D3B"/>
    <w:rsid w:val="00413AD5"/>
    <w:rsid w:val="004143D5"/>
    <w:rsid w:val="00415B2E"/>
    <w:rsid w:val="00417922"/>
    <w:rsid w:val="00420042"/>
    <w:rsid w:val="00422A5E"/>
    <w:rsid w:val="00427CD8"/>
    <w:rsid w:val="00430EE4"/>
    <w:rsid w:val="0043694D"/>
    <w:rsid w:val="004414D9"/>
    <w:rsid w:val="004450A6"/>
    <w:rsid w:val="0044582D"/>
    <w:rsid w:val="004458A0"/>
    <w:rsid w:val="00446608"/>
    <w:rsid w:val="00447A0A"/>
    <w:rsid w:val="00451546"/>
    <w:rsid w:val="004528EF"/>
    <w:rsid w:val="0045617B"/>
    <w:rsid w:val="0046076B"/>
    <w:rsid w:val="00463344"/>
    <w:rsid w:val="00466523"/>
    <w:rsid w:val="0046666C"/>
    <w:rsid w:val="004679AA"/>
    <w:rsid w:val="00470D7A"/>
    <w:rsid w:val="004710D3"/>
    <w:rsid w:val="00474311"/>
    <w:rsid w:val="00480E70"/>
    <w:rsid w:val="00481732"/>
    <w:rsid w:val="00482E61"/>
    <w:rsid w:val="00484889"/>
    <w:rsid w:val="00484DB3"/>
    <w:rsid w:val="0048581A"/>
    <w:rsid w:val="00485EB0"/>
    <w:rsid w:val="00492DA7"/>
    <w:rsid w:val="004A1017"/>
    <w:rsid w:val="004A1DCF"/>
    <w:rsid w:val="004A27E2"/>
    <w:rsid w:val="004A2848"/>
    <w:rsid w:val="004A30A2"/>
    <w:rsid w:val="004A3E09"/>
    <w:rsid w:val="004A5A76"/>
    <w:rsid w:val="004A799F"/>
    <w:rsid w:val="004B05C9"/>
    <w:rsid w:val="004B265C"/>
    <w:rsid w:val="004B2D01"/>
    <w:rsid w:val="004C2494"/>
    <w:rsid w:val="004C50B6"/>
    <w:rsid w:val="004D152B"/>
    <w:rsid w:val="004D517E"/>
    <w:rsid w:val="004F030E"/>
    <w:rsid w:val="004F2614"/>
    <w:rsid w:val="004F291B"/>
    <w:rsid w:val="004F3962"/>
    <w:rsid w:val="004F3F2A"/>
    <w:rsid w:val="004F4154"/>
    <w:rsid w:val="0050406C"/>
    <w:rsid w:val="00504EAD"/>
    <w:rsid w:val="00506E89"/>
    <w:rsid w:val="005076EF"/>
    <w:rsid w:val="00507F77"/>
    <w:rsid w:val="00511BD8"/>
    <w:rsid w:val="005156D9"/>
    <w:rsid w:val="005157CB"/>
    <w:rsid w:val="0052016E"/>
    <w:rsid w:val="00524521"/>
    <w:rsid w:val="00526C71"/>
    <w:rsid w:val="00536374"/>
    <w:rsid w:val="005410A5"/>
    <w:rsid w:val="005418E0"/>
    <w:rsid w:val="0054493F"/>
    <w:rsid w:val="00545837"/>
    <w:rsid w:val="00545BC8"/>
    <w:rsid w:val="005465D4"/>
    <w:rsid w:val="0054782B"/>
    <w:rsid w:val="00547A11"/>
    <w:rsid w:val="00551FDA"/>
    <w:rsid w:val="00552ED5"/>
    <w:rsid w:val="00556B20"/>
    <w:rsid w:val="00557420"/>
    <w:rsid w:val="00557692"/>
    <w:rsid w:val="00560898"/>
    <w:rsid w:val="00560C6C"/>
    <w:rsid w:val="0056147A"/>
    <w:rsid w:val="00564C35"/>
    <w:rsid w:val="00567F50"/>
    <w:rsid w:val="00575EF5"/>
    <w:rsid w:val="005760E4"/>
    <w:rsid w:val="00577471"/>
    <w:rsid w:val="005809FF"/>
    <w:rsid w:val="00580AA2"/>
    <w:rsid w:val="00580BDB"/>
    <w:rsid w:val="005836F3"/>
    <w:rsid w:val="0058459A"/>
    <w:rsid w:val="005854FA"/>
    <w:rsid w:val="0058733D"/>
    <w:rsid w:val="00592CDE"/>
    <w:rsid w:val="005931DC"/>
    <w:rsid w:val="005977C5"/>
    <w:rsid w:val="005A0560"/>
    <w:rsid w:val="005A5399"/>
    <w:rsid w:val="005B3BC9"/>
    <w:rsid w:val="005B5828"/>
    <w:rsid w:val="005B758B"/>
    <w:rsid w:val="005C39C2"/>
    <w:rsid w:val="005C6A09"/>
    <w:rsid w:val="005D3856"/>
    <w:rsid w:val="005E0224"/>
    <w:rsid w:val="005E15C8"/>
    <w:rsid w:val="005E3124"/>
    <w:rsid w:val="005E457A"/>
    <w:rsid w:val="005E54C3"/>
    <w:rsid w:val="005E57FE"/>
    <w:rsid w:val="005E6B60"/>
    <w:rsid w:val="005E6FDF"/>
    <w:rsid w:val="005F12F5"/>
    <w:rsid w:val="005F4CD1"/>
    <w:rsid w:val="005F7580"/>
    <w:rsid w:val="005F7B08"/>
    <w:rsid w:val="00602724"/>
    <w:rsid w:val="00606186"/>
    <w:rsid w:val="0060642D"/>
    <w:rsid w:val="00611520"/>
    <w:rsid w:val="00614471"/>
    <w:rsid w:val="0062112B"/>
    <w:rsid w:val="00622F4A"/>
    <w:rsid w:val="00623E7F"/>
    <w:rsid w:val="006254EB"/>
    <w:rsid w:val="006258A1"/>
    <w:rsid w:val="00625F2B"/>
    <w:rsid w:val="006262A0"/>
    <w:rsid w:val="006275BD"/>
    <w:rsid w:val="006278D3"/>
    <w:rsid w:val="006311F6"/>
    <w:rsid w:val="0063174A"/>
    <w:rsid w:val="00633356"/>
    <w:rsid w:val="006336A7"/>
    <w:rsid w:val="0063459F"/>
    <w:rsid w:val="00636C1D"/>
    <w:rsid w:val="00637036"/>
    <w:rsid w:val="00637E23"/>
    <w:rsid w:val="00640BEA"/>
    <w:rsid w:val="00641BB8"/>
    <w:rsid w:val="00642A97"/>
    <w:rsid w:val="006436E7"/>
    <w:rsid w:val="006448E1"/>
    <w:rsid w:val="006459F5"/>
    <w:rsid w:val="006467D8"/>
    <w:rsid w:val="00650A6B"/>
    <w:rsid w:val="00651315"/>
    <w:rsid w:val="00651B3A"/>
    <w:rsid w:val="00652F44"/>
    <w:rsid w:val="00656119"/>
    <w:rsid w:val="0065754E"/>
    <w:rsid w:val="00657E8B"/>
    <w:rsid w:val="00661804"/>
    <w:rsid w:val="0066311A"/>
    <w:rsid w:val="00663BA5"/>
    <w:rsid w:val="0066416E"/>
    <w:rsid w:val="00665507"/>
    <w:rsid w:val="0066565C"/>
    <w:rsid w:val="00665A37"/>
    <w:rsid w:val="00665BD8"/>
    <w:rsid w:val="006722EF"/>
    <w:rsid w:val="00674117"/>
    <w:rsid w:val="0067594D"/>
    <w:rsid w:val="00682C1B"/>
    <w:rsid w:val="00682C40"/>
    <w:rsid w:val="006844E2"/>
    <w:rsid w:val="0069335E"/>
    <w:rsid w:val="006963F8"/>
    <w:rsid w:val="00696A4E"/>
    <w:rsid w:val="006A0242"/>
    <w:rsid w:val="006A0D3C"/>
    <w:rsid w:val="006A2541"/>
    <w:rsid w:val="006A2D83"/>
    <w:rsid w:val="006A373C"/>
    <w:rsid w:val="006A3D3D"/>
    <w:rsid w:val="006A4D7C"/>
    <w:rsid w:val="006B7DE7"/>
    <w:rsid w:val="006C062B"/>
    <w:rsid w:val="006C2009"/>
    <w:rsid w:val="006C2265"/>
    <w:rsid w:val="006C2A27"/>
    <w:rsid w:val="006C441C"/>
    <w:rsid w:val="006C5453"/>
    <w:rsid w:val="006C6501"/>
    <w:rsid w:val="006D05B9"/>
    <w:rsid w:val="006D291D"/>
    <w:rsid w:val="006D5CC5"/>
    <w:rsid w:val="006D78AC"/>
    <w:rsid w:val="006D7962"/>
    <w:rsid w:val="006E2B7F"/>
    <w:rsid w:val="006E2BC9"/>
    <w:rsid w:val="006E316C"/>
    <w:rsid w:val="006E4A96"/>
    <w:rsid w:val="006E650D"/>
    <w:rsid w:val="006F0886"/>
    <w:rsid w:val="006F3444"/>
    <w:rsid w:val="006F3870"/>
    <w:rsid w:val="006F4C80"/>
    <w:rsid w:val="00700915"/>
    <w:rsid w:val="00700AF8"/>
    <w:rsid w:val="00701467"/>
    <w:rsid w:val="00701E63"/>
    <w:rsid w:val="007032C1"/>
    <w:rsid w:val="007058CF"/>
    <w:rsid w:val="00710A1D"/>
    <w:rsid w:val="00712AF0"/>
    <w:rsid w:val="007143F2"/>
    <w:rsid w:val="00720A48"/>
    <w:rsid w:val="00721582"/>
    <w:rsid w:val="0072243D"/>
    <w:rsid w:val="007225FE"/>
    <w:rsid w:val="00727E4F"/>
    <w:rsid w:val="00727FBB"/>
    <w:rsid w:val="00731AC5"/>
    <w:rsid w:val="00734B38"/>
    <w:rsid w:val="0073524D"/>
    <w:rsid w:val="007353DD"/>
    <w:rsid w:val="00736826"/>
    <w:rsid w:val="00737F97"/>
    <w:rsid w:val="00743854"/>
    <w:rsid w:val="007443CE"/>
    <w:rsid w:val="00744EFA"/>
    <w:rsid w:val="007517B4"/>
    <w:rsid w:val="00751BAE"/>
    <w:rsid w:val="007562F7"/>
    <w:rsid w:val="007566F5"/>
    <w:rsid w:val="007567FA"/>
    <w:rsid w:val="00760EB7"/>
    <w:rsid w:val="007615AC"/>
    <w:rsid w:val="00765538"/>
    <w:rsid w:val="00770431"/>
    <w:rsid w:val="007730EB"/>
    <w:rsid w:val="00773154"/>
    <w:rsid w:val="00773E6B"/>
    <w:rsid w:val="0077443A"/>
    <w:rsid w:val="007822A2"/>
    <w:rsid w:val="00784456"/>
    <w:rsid w:val="00786C64"/>
    <w:rsid w:val="007934C0"/>
    <w:rsid w:val="00796F2A"/>
    <w:rsid w:val="007A1CE1"/>
    <w:rsid w:val="007A6DB9"/>
    <w:rsid w:val="007A731A"/>
    <w:rsid w:val="007B22C4"/>
    <w:rsid w:val="007B3C14"/>
    <w:rsid w:val="007B50C0"/>
    <w:rsid w:val="007B5DA3"/>
    <w:rsid w:val="007B6784"/>
    <w:rsid w:val="007B69BD"/>
    <w:rsid w:val="007B796C"/>
    <w:rsid w:val="007C00A9"/>
    <w:rsid w:val="007C2B82"/>
    <w:rsid w:val="007C3EBD"/>
    <w:rsid w:val="007C489F"/>
    <w:rsid w:val="007C5CD8"/>
    <w:rsid w:val="007C5E15"/>
    <w:rsid w:val="007C7BD9"/>
    <w:rsid w:val="007D0E56"/>
    <w:rsid w:val="007D1314"/>
    <w:rsid w:val="007D2141"/>
    <w:rsid w:val="007D249E"/>
    <w:rsid w:val="007D49A7"/>
    <w:rsid w:val="007D5710"/>
    <w:rsid w:val="007E2A70"/>
    <w:rsid w:val="007E5215"/>
    <w:rsid w:val="007F0516"/>
    <w:rsid w:val="0080129E"/>
    <w:rsid w:val="00801F8C"/>
    <w:rsid w:val="00802E6F"/>
    <w:rsid w:val="008038DE"/>
    <w:rsid w:val="00804172"/>
    <w:rsid w:val="0080489D"/>
    <w:rsid w:val="0080617B"/>
    <w:rsid w:val="00810112"/>
    <w:rsid w:val="008140B2"/>
    <w:rsid w:val="0081507F"/>
    <w:rsid w:val="00820E03"/>
    <w:rsid w:val="00821684"/>
    <w:rsid w:val="00822D18"/>
    <w:rsid w:val="00823B20"/>
    <w:rsid w:val="00825357"/>
    <w:rsid w:val="00830866"/>
    <w:rsid w:val="00830CF3"/>
    <w:rsid w:val="008315FC"/>
    <w:rsid w:val="0083364E"/>
    <w:rsid w:val="008339F4"/>
    <w:rsid w:val="0083521B"/>
    <w:rsid w:val="00835F38"/>
    <w:rsid w:val="00843C6C"/>
    <w:rsid w:val="00843D58"/>
    <w:rsid w:val="00845F95"/>
    <w:rsid w:val="00850F2F"/>
    <w:rsid w:val="008513C8"/>
    <w:rsid w:val="008526F7"/>
    <w:rsid w:val="00855B63"/>
    <w:rsid w:val="008607F1"/>
    <w:rsid w:val="00860E51"/>
    <w:rsid w:val="0086421C"/>
    <w:rsid w:val="0086644C"/>
    <w:rsid w:val="008678AF"/>
    <w:rsid w:val="008679AA"/>
    <w:rsid w:val="00870287"/>
    <w:rsid w:val="008702E5"/>
    <w:rsid w:val="008708F3"/>
    <w:rsid w:val="00873A39"/>
    <w:rsid w:val="00874CA0"/>
    <w:rsid w:val="00876202"/>
    <w:rsid w:val="00881C5D"/>
    <w:rsid w:val="00883960"/>
    <w:rsid w:val="00883F30"/>
    <w:rsid w:val="008845A0"/>
    <w:rsid w:val="00892BEE"/>
    <w:rsid w:val="00894264"/>
    <w:rsid w:val="00894747"/>
    <w:rsid w:val="00895454"/>
    <w:rsid w:val="00895B02"/>
    <w:rsid w:val="0089627B"/>
    <w:rsid w:val="008A1B23"/>
    <w:rsid w:val="008A22C0"/>
    <w:rsid w:val="008A3B3A"/>
    <w:rsid w:val="008A6F7F"/>
    <w:rsid w:val="008B111A"/>
    <w:rsid w:val="008B25FC"/>
    <w:rsid w:val="008B2702"/>
    <w:rsid w:val="008B710C"/>
    <w:rsid w:val="008B793A"/>
    <w:rsid w:val="008D2C88"/>
    <w:rsid w:val="008D3E66"/>
    <w:rsid w:val="008D43EF"/>
    <w:rsid w:val="008D7597"/>
    <w:rsid w:val="008E568D"/>
    <w:rsid w:val="008E7C56"/>
    <w:rsid w:val="008F0A8F"/>
    <w:rsid w:val="008F3EE6"/>
    <w:rsid w:val="008F7B55"/>
    <w:rsid w:val="008F7D35"/>
    <w:rsid w:val="00901D6A"/>
    <w:rsid w:val="00903C76"/>
    <w:rsid w:val="0090493D"/>
    <w:rsid w:val="00904D75"/>
    <w:rsid w:val="00904DAC"/>
    <w:rsid w:val="00917A6A"/>
    <w:rsid w:val="00924DBF"/>
    <w:rsid w:val="00925419"/>
    <w:rsid w:val="00925571"/>
    <w:rsid w:val="00926597"/>
    <w:rsid w:val="00926826"/>
    <w:rsid w:val="009276A0"/>
    <w:rsid w:val="0093000D"/>
    <w:rsid w:val="00934E00"/>
    <w:rsid w:val="00937566"/>
    <w:rsid w:val="00945D48"/>
    <w:rsid w:val="0094741C"/>
    <w:rsid w:val="0095039F"/>
    <w:rsid w:val="00952131"/>
    <w:rsid w:val="00952A49"/>
    <w:rsid w:val="00952E7D"/>
    <w:rsid w:val="009537CE"/>
    <w:rsid w:val="00957E55"/>
    <w:rsid w:val="00957F11"/>
    <w:rsid w:val="00960FD5"/>
    <w:rsid w:val="00962DAE"/>
    <w:rsid w:val="00966373"/>
    <w:rsid w:val="0096642E"/>
    <w:rsid w:val="00966AA7"/>
    <w:rsid w:val="00966CA4"/>
    <w:rsid w:val="00972251"/>
    <w:rsid w:val="009735D9"/>
    <w:rsid w:val="009767BE"/>
    <w:rsid w:val="0097781F"/>
    <w:rsid w:val="009804BD"/>
    <w:rsid w:val="00981A4D"/>
    <w:rsid w:val="00982C03"/>
    <w:rsid w:val="00983B68"/>
    <w:rsid w:val="00986B24"/>
    <w:rsid w:val="00987B2B"/>
    <w:rsid w:val="009918F2"/>
    <w:rsid w:val="009920FA"/>
    <w:rsid w:val="0099217D"/>
    <w:rsid w:val="009927AE"/>
    <w:rsid w:val="00993017"/>
    <w:rsid w:val="00994DC4"/>
    <w:rsid w:val="009952DB"/>
    <w:rsid w:val="009A16A6"/>
    <w:rsid w:val="009A21B3"/>
    <w:rsid w:val="009B0ECC"/>
    <w:rsid w:val="009B176F"/>
    <w:rsid w:val="009B276A"/>
    <w:rsid w:val="009B5C89"/>
    <w:rsid w:val="009B5D65"/>
    <w:rsid w:val="009B6CF6"/>
    <w:rsid w:val="009C023D"/>
    <w:rsid w:val="009C303B"/>
    <w:rsid w:val="009C4406"/>
    <w:rsid w:val="009C45F1"/>
    <w:rsid w:val="009C6D2F"/>
    <w:rsid w:val="009C7E12"/>
    <w:rsid w:val="009D22A2"/>
    <w:rsid w:val="009D733D"/>
    <w:rsid w:val="009E015F"/>
    <w:rsid w:val="009E0601"/>
    <w:rsid w:val="009E28EA"/>
    <w:rsid w:val="009E5698"/>
    <w:rsid w:val="009F04DD"/>
    <w:rsid w:val="009F0A21"/>
    <w:rsid w:val="009F0F3B"/>
    <w:rsid w:val="009F2355"/>
    <w:rsid w:val="009F2CD3"/>
    <w:rsid w:val="009F3B69"/>
    <w:rsid w:val="009F4AE1"/>
    <w:rsid w:val="009F530B"/>
    <w:rsid w:val="009F5354"/>
    <w:rsid w:val="00A00942"/>
    <w:rsid w:val="00A0425B"/>
    <w:rsid w:val="00A054EB"/>
    <w:rsid w:val="00A06D2F"/>
    <w:rsid w:val="00A075F7"/>
    <w:rsid w:val="00A1304E"/>
    <w:rsid w:val="00A14E90"/>
    <w:rsid w:val="00A16007"/>
    <w:rsid w:val="00A1616B"/>
    <w:rsid w:val="00A161AB"/>
    <w:rsid w:val="00A1680C"/>
    <w:rsid w:val="00A17867"/>
    <w:rsid w:val="00A21C5B"/>
    <w:rsid w:val="00A30B4E"/>
    <w:rsid w:val="00A31A19"/>
    <w:rsid w:val="00A326EB"/>
    <w:rsid w:val="00A33257"/>
    <w:rsid w:val="00A333F3"/>
    <w:rsid w:val="00A36438"/>
    <w:rsid w:val="00A36B10"/>
    <w:rsid w:val="00A409C4"/>
    <w:rsid w:val="00A4360B"/>
    <w:rsid w:val="00A45601"/>
    <w:rsid w:val="00A459A8"/>
    <w:rsid w:val="00A46200"/>
    <w:rsid w:val="00A470DE"/>
    <w:rsid w:val="00A52A68"/>
    <w:rsid w:val="00A54B2E"/>
    <w:rsid w:val="00A54E63"/>
    <w:rsid w:val="00A5609A"/>
    <w:rsid w:val="00A60E82"/>
    <w:rsid w:val="00A62693"/>
    <w:rsid w:val="00A62BC6"/>
    <w:rsid w:val="00A63503"/>
    <w:rsid w:val="00A66F11"/>
    <w:rsid w:val="00A70FFF"/>
    <w:rsid w:val="00A7226B"/>
    <w:rsid w:val="00A7464F"/>
    <w:rsid w:val="00A7478A"/>
    <w:rsid w:val="00A85669"/>
    <w:rsid w:val="00A859E1"/>
    <w:rsid w:val="00A9163F"/>
    <w:rsid w:val="00AA127B"/>
    <w:rsid w:val="00AA1EAC"/>
    <w:rsid w:val="00AA2796"/>
    <w:rsid w:val="00AB06FE"/>
    <w:rsid w:val="00AB0F3C"/>
    <w:rsid w:val="00AC0204"/>
    <w:rsid w:val="00AC02DE"/>
    <w:rsid w:val="00AC33F2"/>
    <w:rsid w:val="00AC3C60"/>
    <w:rsid w:val="00AC46F6"/>
    <w:rsid w:val="00AC6228"/>
    <w:rsid w:val="00AD197D"/>
    <w:rsid w:val="00AD2CB1"/>
    <w:rsid w:val="00AD2CB8"/>
    <w:rsid w:val="00AD5AC2"/>
    <w:rsid w:val="00AD5CAE"/>
    <w:rsid w:val="00AD7F77"/>
    <w:rsid w:val="00AE3A2E"/>
    <w:rsid w:val="00AE610D"/>
    <w:rsid w:val="00AE71D2"/>
    <w:rsid w:val="00AF14B3"/>
    <w:rsid w:val="00AF1EDF"/>
    <w:rsid w:val="00AF4F35"/>
    <w:rsid w:val="00AF6797"/>
    <w:rsid w:val="00AF7385"/>
    <w:rsid w:val="00AF75FA"/>
    <w:rsid w:val="00B010EA"/>
    <w:rsid w:val="00B01F18"/>
    <w:rsid w:val="00B0566B"/>
    <w:rsid w:val="00B06585"/>
    <w:rsid w:val="00B10091"/>
    <w:rsid w:val="00B15DFE"/>
    <w:rsid w:val="00B15E33"/>
    <w:rsid w:val="00B23B71"/>
    <w:rsid w:val="00B3172F"/>
    <w:rsid w:val="00B41077"/>
    <w:rsid w:val="00B415C9"/>
    <w:rsid w:val="00B534A8"/>
    <w:rsid w:val="00B534E9"/>
    <w:rsid w:val="00B609FC"/>
    <w:rsid w:val="00B6200F"/>
    <w:rsid w:val="00B62617"/>
    <w:rsid w:val="00B72044"/>
    <w:rsid w:val="00B722D0"/>
    <w:rsid w:val="00B7300D"/>
    <w:rsid w:val="00B749A4"/>
    <w:rsid w:val="00B767B4"/>
    <w:rsid w:val="00B778B0"/>
    <w:rsid w:val="00B83857"/>
    <w:rsid w:val="00B87E7F"/>
    <w:rsid w:val="00B93C61"/>
    <w:rsid w:val="00B95F6D"/>
    <w:rsid w:val="00B974D3"/>
    <w:rsid w:val="00BA05FA"/>
    <w:rsid w:val="00BA219C"/>
    <w:rsid w:val="00BA239E"/>
    <w:rsid w:val="00BB3F58"/>
    <w:rsid w:val="00BB4420"/>
    <w:rsid w:val="00BB53FD"/>
    <w:rsid w:val="00BB5479"/>
    <w:rsid w:val="00BB5552"/>
    <w:rsid w:val="00BB7218"/>
    <w:rsid w:val="00BB7C68"/>
    <w:rsid w:val="00BC2CBF"/>
    <w:rsid w:val="00BC5762"/>
    <w:rsid w:val="00BC675E"/>
    <w:rsid w:val="00BC6A2F"/>
    <w:rsid w:val="00BD2CFA"/>
    <w:rsid w:val="00BE0313"/>
    <w:rsid w:val="00BE20C2"/>
    <w:rsid w:val="00BE2787"/>
    <w:rsid w:val="00BE3BAA"/>
    <w:rsid w:val="00BE5981"/>
    <w:rsid w:val="00BE5BA3"/>
    <w:rsid w:val="00BF2FE6"/>
    <w:rsid w:val="00BF3B7D"/>
    <w:rsid w:val="00BF522A"/>
    <w:rsid w:val="00BF6766"/>
    <w:rsid w:val="00BF7C19"/>
    <w:rsid w:val="00C00506"/>
    <w:rsid w:val="00C02890"/>
    <w:rsid w:val="00C02915"/>
    <w:rsid w:val="00C07788"/>
    <w:rsid w:val="00C07D78"/>
    <w:rsid w:val="00C1048E"/>
    <w:rsid w:val="00C1267E"/>
    <w:rsid w:val="00C14583"/>
    <w:rsid w:val="00C170D5"/>
    <w:rsid w:val="00C20855"/>
    <w:rsid w:val="00C2122E"/>
    <w:rsid w:val="00C24165"/>
    <w:rsid w:val="00C24FB5"/>
    <w:rsid w:val="00C32BDC"/>
    <w:rsid w:val="00C33C56"/>
    <w:rsid w:val="00C345C0"/>
    <w:rsid w:val="00C35E11"/>
    <w:rsid w:val="00C35FCB"/>
    <w:rsid w:val="00C36327"/>
    <w:rsid w:val="00C36F09"/>
    <w:rsid w:val="00C40B25"/>
    <w:rsid w:val="00C41589"/>
    <w:rsid w:val="00C41631"/>
    <w:rsid w:val="00C436A7"/>
    <w:rsid w:val="00C44504"/>
    <w:rsid w:val="00C445A4"/>
    <w:rsid w:val="00C44FF7"/>
    <w:rsid w:val="00C4568E"/>
    <w:rsid w:val="00C476A1"/>
    <w:rsid w:val="00C51822"/>
    <w:rsid w:val="00C51C45"/>
    <w:rsid w:val="00C51F11"/>
    <w:rsid w:val="00C567F9"/>
    <w:rsid w:val="00C56AB7"/>
    <w:rsid w:val="00C61951"/>
    <w:rsid w:val="00C63103"/>
    <w:rsid w:val="00C63F52"/>
    <w:rsid w:val="00C674A5"/>
    <w:rsid w:val="00C7181A"/>
    <w:rsid w:val="00C7269E"/>
    <w:rsid w:val="00C77CD2"/>
    <w:rsid w:val="00C817D3"/>
    <w:rsid w:val="00C83C86"/>
    <w:rsid w:val="00C83F8D"/>
    <w:rsid w:val="00C85DBA"/>
    <w:rsid w:val="00C86853"/>
    <w:rsid w:val="00C87251"/>
    <w:rsid w:val="00C87A7F"/>
    <w:rsid w:val="00C908A4"/>
    <w:rsid w:val="00C97F67"/>
    <w:rsid w:val="00CA05C9"/>
    <w:rsid w:val="00CA379C"/>
    <w:rsid w:val="00CA60ED"/>
    <w:rsid w:val="00CB516C"/>
    <w:rsid w:val="00CB5C81"/>
    <w:rsid w:val="00CC24CB"/>
    <w:rsid w:val="00CC5E4D"/>
    <w:rsid w:val="00CD1B6E"/>
    <w:rsid w:val="00CD3DFF"/>
    <w:rsid w:val="00CD5A14"/>
    <w:rsid w:val="00CD607E"/>
    <w:rsid w:val="00CD6D0A"/>
    <w:rsid w:val="00CD6DE0"/>
    <w:rsid w:val="00CE1BE5"/>
    <w:rsid w:val="00CE24C1"/>
    <w:rsid w:val="00CE2EE8"/>
    <w:rsid w:val="00CF3232"/>
    <w:rsid w:val="00CF5E19"/>
    <w:rsid w:val="00CF6531"/>
    <w:rsid w:val="00CF7EFB"/>
    <w:rsid w:val="00D00CAF"/>
    <w:rsid w:val="00D0102E"/>
    <w:rsid w:val="00D01E4D"/>
    <w:rsid w:val="00D02089"/>
    <w:rsid w:val="00D03072"/>
    <w:rsid w:val="00D033AA"/>
    <w:rsid w:val="00D03517"/>
    <w:rsid w:val="00D0409A"/>
    <w:rsid w:val="00D061DB"/>
    <w:rsid w:val="00D0730E"/>
    <w:rsid w:val="00D13A07"/>
    <w:rsid w:val="00D14007"/>
    <w:rsid w:val="00D15F78"/>
    <w:rsid w:val="00D22B41"/>
    <w:rsid w:val="00D254F6"/>
    <w:rsid w:val="00D30D3A"/>
    <w:rsid w:val="00D31B19"/>
    <w:rsid w:val="00D31DCD"/>
    <w:rsid w:val="00D35805"/>
    <w:rsid w:val="00D361BB"/>
    <w:rsid w:val="00D371D4"/>
    <w:rsid w:val="00D41DF3"/>
    <w:rsid w:val="00D51D51"/>
    <w:rsid w:val="00D51E8B"/>
    <w:rsid w:val="00D52908"/>
    <w:rsid w:val="00D53EE9"/>
    <w:rsid w:val="00D54BEF"/>
    <w:rsid w:val="00D57D07"/>
    <w:rsid w:val="00D603D4"/>
    <w:rsid w:val="00D60E97"/>
    <w:rsid w:val="00D61DCA"/>
    <w:rsid w:val="00D62428"/>
    <w:rsid w:val="00D63F47"/>
    <w:rsid w:val="00D67FEC"/>
    <w:rsid w:val="00D716A8"/>
    <w:rsid w:val="00D776E2"/>
    <w:rsid w:val="00D81180"/>
    <w:rsid w:val="00D8296B"/>
    <w:rsid w:val="00D90298"/>
    <w:rsid w:val="00D91516"/>
    <w:rsid w:val="00D91BA8"/>
    <w:rsid w:val="00D91C38"/>
    <w:rsid w:val="00D94DC4"/>
    <w:rsid w:val="00D97381"/>
    <w:rsid w:val="00DA102E"/>
    <w:rsid w:val="00DA3A89"/>
    <w:rsid w:val="00DB068E"/>
    <w:rsid w:val="00DB10D1"/>
    <w:rsid w:val="00DB74E3"/>
    <w:rsid w:val="00DB7D09"/>
    <w:rsid w:val="00DC2F96"/>
    <w:rsid w:val="00DC3A2C"/>
    <w:rsid w:val="00DC4AEA"/>
    <w:rsid w:val="00DC4D4D"/>
    <w:rsid w:val="00DD02CE"/>
    <w:rsid w:val="00DD26C5"/>
    <w:rsid w:val="00DD6A02"/>
    <w:rsid w:val="00DE144B"/>
    <w:rsid w:val="00DE3809"/>
    <w:rsid w:val="00DF0F3B"/>
    <w:rsid w:val="00DF1C10"/>
    <w:rsid w:val="00DF1C96"/>
    <w:rsid w:val="00DF25F5"/>
    <w:rsid w:val="00DF2CC2"/>
    <w:rsid w:val="00DF60D1"/>
    <w:rsid w:val="00DF6460"/>
    <w:rsid w:val="00DF72B9"/>
    <w:rsid w:val="00E02216"/>
    <w:rsid w:val="00E0482D"/>
    <w:rsid w:val="00E048E3"/>
    <w:rsid w:val="00E058C8"/>
    <w:rsid w:val="00E071C6"/>
    <w:rsid w:val="00E1011B"/>
    <w:rsid w:val="00E115FB"/>
    <w:rsid w:val="00E14ECE"/>
    <w:rsid w:val="00E15F12"/>
    <w:rsid w:val="00E171AC"/>
    <w:rsid w:val="00E20937"/>
    <w:rsid w:val="00E21689"/>
    <w:rsid w:val="00E27885"/>
    <w:rsid w:val="00E30FA5"/>
    <w:rsid w:val="00E31237"/>
    <w:rsid w:val="00E31341"/>
    <w:rsid w:val="00E3264B"/>
    <w:rsid w:val="00E335A1"/>
    <w:rsid w:val="00E3422F"/>
    <w:rsid w:val="00E346A4"/>
    <w:rsid w:val="00E351C8"/>
    <w:rsid w:val="00E36B23"/>
    <w:rsid w:val="00E43A07"/>
    <w:rsid w:val="00E456F8"/>
    <w:rsid w:val="00E45747"/>
    <w:rsid w:val="00E51FB1"/>
    <w:rsid w:val="00E531A1"/>
    <w:rsid w:val="00E5377D"/>
    <w:rsid w:val="00E57A54"/>
    <w:rsid w:val="00E62C4B"/>
    <w:rsid w:val="00E6524D"/>
    <w:rsid w:val="00E6560A"/>
    <w:rsid w:val="00E7400D"/>
    <w:rsid w:val="00E74481"/>
    <w:rsid w:val="00E74E61"/>
    <w:rsid w:val="00E75F91"/>
    <w:rsid w:val="00E77046"/>
    <w:rsid w:val="00E844C1"/>
    <w:rsid w:val="00E84C0C"/>
    <w:rsid w:val="00E864DF"/>
    <w:rsid w:val="00E86E11"/>
    <w:rsid w:val="00E87050"/>
    <w:rsid w:val="00E87D67"/>
    <w:rsid w:val="00E90156"/>
    <w:rsid w:val="00E91EF9"/>
    <w:rsid w:val="00E920C9"/>
    <w:rsid w:val="00E9525B"/>
    <w:rsid w:val="00E9531D"/>
    <w:rsid w:val="00E9591B"/>
    <w:rsid w:val="00EA0024"/>
    <w:rsid w:val="00EA0E45"/>
    <w:rsid w:val="00EA1344"/>
    <w:rsid w:val="00EA2EA8"/>
    <w:rsid w:val="00EA35CB"/>
    <w:rsid w:val="00EA67DC"/>
    <w:rsid w:val="00EA71BF"/>
    <w:rsid w:val="00EA7535"/>
    <w:rsid w:val="00EB4A57"/>
    <w:rsid w:val="00EB5F69"/>
    <w:rsid w:val="00EC190F"/>
    <w:rsid w:val="00EC1B16"/>
    <w:rsid w:val="00EC22C7"/>
    <w:rsid w:val="00EC5A11"/>
    <w:rsid w:val="00ED12D1"/>
    <w:rsid w:val="00ED6438"/>
    <w:rsid w:val="00ED65EB"/>
    <w:rsid w:val="00ED7CCD"/>
    <w:rsid w:val="00EE0933"/>
    <w:rsid w:val="00EE09D7"/>
    <w:rsid w:val="00EE5EB4"/>
    <w:rsid w:val="00EE63F5"/>
    <w:rsid w:val="00EF3700"/>
    <w:rsid w:val="00F01F02"/>
    <w:rsid w:val="00F05D88"/>
    <w:rsid w:val="00F05FAD"/>
    <w:rsid w:val="00F06026"/>
    <w:rsid w:val="00F10BBF"/>
    <w:rsid w:val="00F11EAD"/>
    <w:rsid w:val="00F143B4"/>
    <w:rsid w:val="00F165BD"/>
    <w:rsid w:val="00F20225"/>
    <w:rsid w:val="00F20A54"/>
    <w:rsid w:val="00F21925"/>
    <w:rsid w:val="00F22173"/>
    <w:rsid w:val="00F23EFB"/>
    <w:rsid w:val="00F24BAF"/>
    <w:rsid w:val="00F24CE0"/>
    <w:rsid w:val="00F275E6"/>
    <w:rsid w:val="00F31694"/>
    <w:rsid w:val="00F34484"/>
    <w:rsid w:val="00F37D5E"/>
    <w:rsid w:val="00F40BBA"/>
    <w:rsid w:val="00F45578"/>
    <w:rsid w:val="00F51E01"/>
    <w:rsid w:val="00F529A9"/>
    <w:rsid w:val="00F53644"/>
    <w:rsid w:val="00F53BB9"/>
    <w:rsid w:val="00F56731"/>
    <w:rsid w:val="00F569D8"/>
    <w:rsid w:val="00F60B8E"/>
    <w:rsid w:val="00F6193E"/>
    <w:rsid w:val="00F625F3"/>
    <w:rsid w:val="00F67C7E"/>
    <w:rsid w:val="00F7133A"/>
    <w:rsid w:val="00F719EA"/>
    <w:rsid w:val="00F73B81"/>
    <w:rsid w:val="00F81818"/>
    <w:rsid w:val="00F81C0E"/>
    <w:rsid w:val="00F81ED7"/>
    <w:rsid w:val="00F85F4E"/>
    <w:rsid w:val="00F8693C"/>
    <w:rsid w:val="00F94143"/>
    <w:rsid w:val="00F97B33"/>
    <w:rsid w:val="00FB003A"/>
    <w:rsid w:val="00FB29E0"/>
    <w:rsid w:val="00FB2CB4"/>
    <w:rsid w:val="00FB482E"/>
    <w:rsid w:val="00FC440D"/>
    <w:rsid w:val="00FC5D65"/>
    <w:rsid w:val="00FD2095"/>
    <w:rsid w:val="00FD45CF"/>
    <w:rsid w:val="00FD684E"/>
    <w:rsid w:val="00FE01A4"/>
    <w:rsid w:val="00FE06F8"/>
    <w:rsid w:val="00FE527A"/>
    <w:rsid w:val="00FE5754"/>
    <w:rsid w:val="00FF6E02"/>
    <w:rsid w:val="00FF779F"/>
    <w:rsid w:val="013D6E34"/>
    <w:rsid w:val="01B138AD"/>
    <w:rsid w:val="01FB5416"/>
    <w:rsid w:val="026C127A"/>
    <w:rsid w:val="02D6E3A2"/>
    <w:rsid w:val="03127F01"/>
    <w:rsid w:val="0320632C"/>
    <w:rsid w:val="0329922F"/>
    <w:rsid w:val="03AB5E4F"/>
    <w:rsid w:val="03BD26ED"/>
    <w:rsid w:val="03E31FE4"/>
    <w:rsid w:val="0400350A"/>
    <w:rsid w:val="045BD993"/>
    <w:rsid w:val="049B1D13"/>
    <w:rsid w:val="04C6470A"/>
    <w:rsid w:val="04D2A327"/>
    <w:rsid w:val="04F607BB"/>
    <w:rsid w:val="051F8186"/>
    <w:rsid w:val="05343828"/>
    <w:rsid w:val="055ED6CB"/>
    <w:rsid w:val="05B98F6A"/>
    <w:rsid w:val="060262FF"/>
    <w:rsid w:val="060B4A0B"/>
    <w:rsid w:val="0632D80A"/>
    <w:rsid w:val="06836EBC"/>
    <w:rsid w:val="06910D6C"/>
    <w:rsid w:val="0703ECBB"/>
    <w:rsid w:val="07731745"/>
    <w:rsid w:val="07BDBA5D"/>
    <w:rsid w:val="090E8D17"/>
    <w:rsid w:val="0912BD55"/>
    <w:rsid w:val="094EC8EE"/>
    <w:rsid w:val="0A05CC2B"/>
    <w:rsid w:val="0A2F3346"/>
    <w:rsid w:val="0A6DEFAF"/>
    <w:rsid w:val="0A78A8A5"/>
    <w:rsid w:val="0AAB8960"/>
    <w:rsid w:val="0B06F588"/>
    <w:rsid w:val="0B234CFD"/>
    <w:rsid w:val="0BB162D3"/>
    <w:rsid w:val="0BD3A288"/>
    <w:rsid w:val="0BE14718"/>
    <w:rsid w:val="0C320E76"/>
    <w:rsid w:val="0C9F6E06"/>
    <w:rsid w:val="0D3C82F8"/>
    <w:rsid w:val="0D6DB86F"/>
    <w:rsid w:val="0E224328"/>
    <w:rsid w:val="0EB63734"/>
    <w:rsid w:val="0EB7FE83"/>
    <w:rsid w:val="0F0D4685"/>
    <w:rsid w:val="0F2E840C"/>
    <w:rsid w:val="0F6966E7"/>
    <w:rsid w:val="0FBCEED6"/>
    <w:rsid w:val="0FEBE9AD"/>
    <w:rsid w:val="102CA66E"/>
    <w:rsid w:val="1033ECAC"/>
    <w:rsid w:val="1054D1C4"/>
    <w:rsid w:val="107FCB6E"/>
    <w:rsid w:val="109C8645"/>
    <w:rsid w:val="1172BFC6"/>
    <w:rsid w:val="12008F0C"/>
    <w:rsid w:val="1207DD9A"/>
    <w:rsid w:val="120D59CB"/>
    <w:rsid w:val="126E622E"/>
    <w:rsid w:val="127D6BBA"/>
    <w:rsid w:val="129798F6"/>
    <w:rsid w:val="12B7F2FD"/>
    <w:rsid w:val="12DDDBD3"/>
    <w:rsid w:val="130AD431"/>
    <w:rsid w:val="13465D3A"/>
    <w:rsid w:val="134F886D"/>
    <w:rsid w:val="135C12CC"/>
    <w:rsid w:val="13885FBF"/>
    <w:rsid w:val="13C010D5"/>
    <w:rsid w:val="13C57F36"/>
    <w:rsid w:val="141494F3"/>
    <w:rsid w:val="14B0CC64"/>
    <w:rsid w:val="14CA40DF"/>
    <w:rsid w:val="153446C0"/>
    <w:rsid w:val="15780956"/>
    <w:rsid w:val="157BD011"/>
    <w:rsid w:val="159166C4"/>
    <w:rsid w:val="15D4CBE3"/>
    <w:rsid w:val="163FD81F"/>
    <w:rsid w:val="16558D9B"/>
    <w:rsid w:val="1661058C"/>
    <w:rsid w:val="16AF45A9"/>
    <w:rsid w:val="16F67B5B"/>
    <w:rsid w:val="1771BFB9"/>
    <w:rsid w:val="17BD973E"/>
    <w:rsid w:val="17DE4B90"/>
    <w:rsid w:val="1815F0CC"/>
    <w:rsid w:val="181D14AB"/>
    <w:rsid w:val="182763D9"/>
    <w:rsid w:val="18334FFF"/>
    <w:rsid w:val="184A2FED"/>
    <w:rsid w:val="18CE1E6C"/>
    <w:rsid w:val="18D1A70C"/>
    <w:rsid w:val="18E7B6E6"/>
    <w:rsid w:val="191567BA"/>
    <w:rsid w:val="1925B55A"/>
    <w:rsid w:val="19546832"/>
    <w:rsid w:val="19888D76"/>
    <w:rsid w:val="19AA0864"/>
    <w:rsid w:val="19C17567"/>
    <w:rsid w:val="1A1833E2"/>
    <w:rsid w:val="1A25EC9F"/>
    <w:rsid w:val="1A66C763"/>
    <w:rsid w:val="1A6FCC6B"/>
    <w:rsid w:val="1A723ABE"/>
    <w:rsid w:val="1A9D0AA1"/>
    <w:rsid w:val="1AD2CC5E"/>
    <w:rsid w:val="1BC8789B"/>
    <w:rsid w:val="1BE9D017"/>
    <w:rsid w:val="1C0D02AE"/>
    <w:rsid w:val="1C255E71"/>
    <w:rsid w:val="1E09CAA7"/>
    <w:rsid w:val="1E2287FF"/>
    <w:rsid w:val="1E2AEE18"/>
    <w:rsid w:val="1E2CE9AF"/>
    <w:rsid w:val="1E45E6FB"/>
    <w:rsid w:val="1E973B8F"/>
    <w:rsid w:val="1F6D0641"/>
    <w:rsid w:val="1FC736A0"/>
    <w:rsid w:val="1FD1E743"/>
    <w:rsid w:val="20AFCBDE"/>
    <w:rsid w:val="20B1D432"/>
    <w:rsid w:val="20EE0438"/>
    <w:rsid w:val="20F764A2"/>
    <w:rsid w:val="21EC1ECE"/>
    <w:rsid w:val="21FAB99A"/>
    <w:rsid w:val="2226D09C"/>
    <w:rsid w:val="22D72407"/>
    <w:rsid w:val="23590687"/>
    <w:rsid w:val="238935E5"/>
    <w:rsid w:val="23C5DD59"/>
    <w:rsid w:val="2446587B"/>
    <w:rsid w:val="247654FE"/>
    <w:rsid w:val="24A34386"/>
    <w:rsid w:val="24D00F00"/>
    <w:rsid w:val="253F8815"/>
    <w:rsid w:val="257766BE"/>
    <w:rsid w:val="25BF174C"/>
    <w:rsid w:val="270FC52F"/>
    <w:rsid w:val="271C3731"/>
    <w:rsid w:val="27254C13"/>
    <w:rsid w:val="2732C116"/>
    <w:rsid w:val="27BD210D"/>
    <w:rsid w:val="27FB100B"/>
    <w:rsid w:val="2823C305"/>
    <w:rsid w:val="28DA4B62"/>
    <w:rsid w:val="295A1B69"/>
    <w:rsid w:val="29DA6347"/>
    <w:rsid w:val="29EC3CCE"/>
    <w:rsid w:val="29F66C96"/>
    <w:rsid w:val="29FEAAD8"/>
    <w:rsid w:val="2AA134BF"/>
    <w:rsid w:val="2AAB85D0"/>
    <w:rsid w:val="2AC7313B"/>
    <w:rsid w:val="2AE63B88"/>
    <w:rsid w:val="2B02AD25"/>
    <w:rsid w:val="2B892322"/>
    <w:rsid w:val="2BD305EC"/>
    <w:rsid w:val="2C4ACEFA"/>
    <w:rsid w:val="2C949459"/>
    <w:rsid w:val="2CC66908"/>
    <w:rsid w:val="2CDBAFAC"/>
    <w:rsid w:val="2D1C5B45"/>
    <w:rsid w:val="2D32BD62"/>
    <w:rsid w:val="2D3BD0C0"/>
    <w:rsid w:val="2DA8A269"/>
    <w:rsid w:val="2E5C9237"/>
    <w:rsid w:val="2E74312E"/>
    <w:rsid w:val="2E993882"/>
    <w:rsid w:val="2E9C4A2E"/>
    <w:rsid w:val="2FF869FE"/>
    <w:rsid w:val="2FFF5D23"/>
    <w:rsid w:val="305E53CB"/>
    <w:rsid w:val="308AD84C"/>
    <w:rsid w:val="308E6C8C"/>
    <w:rsid w:val="30B8D871"/>
    <w:rsid w:val="30BD63B9"/>
    <w:rsid w:val="30C1908A"/>
    <w:rsid w:val="30C499E4"/>
    <w:rsid w:val="30CEE9BA"/>
    <w:rsid w:val="30E1F407"/>
    <w:rsid w:val="317D0A0C"/>
    <w:rsid w:val="3186289C"/>
    <w:rsid w:val="31C80EB6"/>
    <w:rsid w:val="3256CBCF"/>
    <w:rsid w:val="3256E1F6"/>
    <w:rsid w:val="32B5DC86"/>
    <w:rsid w:val="3303739E"/>
    <w:rsid w:val="3342ACF7"/>
    <w:rsid w:val="33E2FAF1"/>
    <w:rsid w:val="3400E90E"/>
    <w:rsid w:val="34179CAA"/>
    <w:rsid w:val="3471D589"/>
    <w:rsid w:val="349743AF"/>
    <w:rsid w:val="349E12F0"/>
    <w:rsid w:val="34A28D36"/>
    <w:rsid w:val="35BF75C1"/>
    <w:rsid w:val="35C34FE8"/>
    <w:rsid w:val="35E7BFD9"/>
    <w:rsid w:val="362FF318"/>
    <w:rsid w:val="367CAFEB"/>
    <w:rsid w:val="36DE94AB"/>
    <w:rsid w:val="3766BFF8"/>
    <w:rsid w:val="37C4222A"/>
    <w:rsid w:val="37DB073D"/>
    <w:rsid w:val="380BA021"/>
    <w:rsid w:val="38375B54"/>
    <w:rsid w:val="38F692A4"/>
    <w:rsid w:val="391267EB"/>
    <w:rsid w:val="395684F3"/>
    <w:rsid w:val="39D7D16F"/>
    <w:rsid w:val="39EE5BB3"/>
    <w:rsid w:val="3A307DA7"/>
    <w:rsid w:val="3A66F582"/>
    <w:rsid w:val="3A66FD4B"/>
    <w:rsid w:val="3A98FD30"/>
    <w:rsid w:val="3A9CE054"/>
    <w:rsid w:val="3A9DFE6A"/>
    <w:rsid w:val="3AB1551B"/>
    <w:rsid w:val="3B3B54CE"/>
    <w:rsid w:val="3BC744D8"/>
    <w:rsid w:val="3BEDAFB4"/>
    <w:rsid w:val="3C55F5BB"/>
    <w:rsid w:val="3D09BDE9"/>
    <w:rsid w:val="3D179C9D"/>
    <w:rsid w:val="3D33FDCB"/>
    <w:rsid w:val="3D5EADF4"/>
    <w:rsid w:val="3DBEDB9A"/>
    <w:rsid w:val="3DE00B24"/>
    <w:rsid w:val="3DEF625A"/>
    <w:rsid w:val="3E69F6FB"/>
    <w:rsid w:val="3E72683D"/>
    <w:rsid w:val="3E8B3C2E"/>
    <w:rsid w:val="3EB0CD51"/>
    <w:rsid w:val="3F4C613D"/>
    <w:rsid w:val="3F4E49F5"/>
    <w:rsid w:val="3F9A5C5D"/>
    <w:rsid w:val="3FA9CC61"/>
    <w:rsid w:val="3FCE7ED2"/>
    <w:rsid w:val="4001C2C2"/>
    <w:rsid w:val="407B551B"/>
    <w:rsid w:val="407E8282"/>
    <w:rsid w:val="412E3AE7"/>
    <w:rsid w:val="414DE4FE"/>
    <w:rsid w:val="41B3A714"/>
    <w:rsid w:val="41FA3005"/>
    <w:rsid w:val="422E92E1"/>
    <w:rsid w:val="436E4508"/>
    <w:rsid w:val="43D68A59"/>
    <w:rsid w:val="442915BD"/>
    <w:rsid w:val="442A2591"/>
    <w:rsid w:val="44756778"/>
    <w:rsid w:val="4486759D"/>
    <w:rsid w:val="448D57CB"/>
    <w:rsid w:val="44C26189"/>
    <w:rsid w:val="44C56060"/>
    <w:rsid w:val="44EC55E1"/>
    <w:rsid w:val="4506BB5C"/>
    <w:rsid w:val="458A5EA0"/>
    <w:rsid w:val="458D88AB"/>
    <w:rsid w:val="4609CB14"/>
    <w:rsid w:val="46189F9D"/>
    <w:rsid w:val="4640B679"/>
    <w:rsid w:val="46B132C2"/>
    <w:rsid w:val="470B2E52"/>
    <w:rsid w:val="4711D0B1"/>
    <w:rsid w:val="4714A4C9"/>
    <w:rsid w:val="4765D989"/>
    <w:rsid w:val="476F6172"/>
    <w:rsid w:val="47FD65F8"/>
    <w:rsid w:val="482AC000"/>
    <w:rsid w:val="485E3521"/>
    <w:rsid w:val="486BB168"/>
    <w:rsid w:val="4878895D"/>
    <w:rsid w:val="48C8C970"/>
    <w:rsid w:val="48E5044F"/>
    <w:rsid w:val="492229B3"/>
    <w:rsid w:val="49508055"/>
    <w:rsid w:val="497F8797"/>
    <w:rsid w:val="49AC60C3"/>
    <w:rsid w:val="49C03D94"/>
    <w:rsid w:val="49C0CBCB"/>
    <w:rsid w:val="49FE9A60"/>
    <w:rsid w:val="4A224F15"/>
    <w:rsid w:val="4A9C1715"/>
    <w:rsid w:val="4B52B86D"/>
    <w:rsid w:val="4B88BD05"/>
    <w:rsid w:val="4BC5EE5A"/>
    <w:rsid w:val="4BE682DD"/>
    <w:rsid w:val="4C1175A4"/>
    <w:rsid w:val="4C24D039"/>
    <w:rsid w:val="4C426998"/>
    <w:rsid w:val="4C8704CE"/>
    <w:rsid w:val="4C8D6A4C"/>
    <w:rsid w:val="4CF03C18"/>
    <w:rsid w:val="4DC0BF6A"/>
    <w:rsid w:val="4DD61238"/>
    <w:rsid w:val="4E049866"/>
    <w:rsid w:val="4E81FEEB"/>
    <w:rsid w:val="4EC9F093"/>
    <w:rsid w:val="4F1417EF"/>
    <w:rsid w:val="4F5B9672"/>
    <w:rsid w:val="4F87A082"/>
    <w:rsid w:val="4F87F13B"/>
    <w:rsid w:val="4F8F5D93"/>
    <w:rsid w:val="4FA918CB"/>
    <w:rsid w:val="5022B889"/>
    <w:rsid w:val="507CE9FF"/>
    <w:rsid w:val="50C8116F"/>
    <w:rsid w:val="50FAAA46"/>
    <w:rsid w:val="512BE712"/>
    <w:rsid w:val="51610555"/>
    <w:rsid w:val="51BBDB5F"/>
    <w:rsid w:val="51D5B276"/>
    <w:rsid w:val="51E8DFF9"/>
    <w:rsid w:val="51F10291"/>
    <w:rsid w:val="52382708"/>
    <w:rsid w:val="52499201"/>
    <w:rsid w:val="525787F2"/>
    <w:rsid w:val="52C34F03"/>
    <w:rsid w:val="52C592C1"/>
    <w:rsid w:val="533F4D3F"/>
    <w:rsid w:val="53555673"/>
    <w:rsid w:val="53B7E15B"/>
    <w:rsid w:val="53C167CB"/>
    <w:rsid w:val="53D24E85"/>
    <w:rsid w:val="53D36CFB"/>
    <w:rsid w:val="54541EC8"/>
    <w:rsid w:val="548AE285"/>
    <w:rsid w:val="552E222A"/>
    <w:rsid w:val="55388BB4"/>
    <w:rsid w:val="55B972FE"/>
    <w:rsid w:val="55EB4A22"/>
    <w:rsid w:val="55EE8DE2"/>
    <w:rsid w:val="56948778"/>
    <w:rsid w:val="56E645BE"/>
    <w:rsid w:val="56F948D8"/>
    <w:rsid w:val="56FBE6E9"/>
    <w:rsid w:val="5735259C"/>
    <w:rsid w:val="5780058E"/>
    <w:rsid w:val="579ECC3D"/>
    <w:rsid w:val="587C6DCC"/>
    <w:rsid w:val="588A4333"/>
    <w:rsid w:val="58A0C9A2"/>
    <w:rsid w:val="593E0E09"/>
    <w:rsid w:val="596A80C0"/>
    <w:rsid w:val="59749E7D"/>
    <w:rsid w:val="5A5FB639"/>
    <w:rsid w:val="5B0FA421"/>
    <w:rsid w:val="5B7AD7C4"/>
    <w:rsid w:val="5C938454"/>
    <w:rsid w:val="5CE3D4CA"/>
    <w:rsid w:val="5D30B551"/>
    <w:rsid w:val="5D5C5A58"/>
    <w:rsid w:val="5D6651CC"/>
    <w:rsid w:val="5D94E67E"/>
    <w:rsid w:val="5DC8AF2A"/>
    <w:rsid w:val="5E3B7399"/>
    <w:rsid w:val="5E4AA90A"/>
    <w:rsid w:val="5EC66637"/>
    <w:rsid w:val="5EE8B2EA"/>
    <w:rsid w:val="5EEE3988"/>
    <w:rsid w:val="5EFDC4D8"/>
    <w:rsid w:val="5F3B843E"/>
    <w:rsid w:val="5F5266B2"/>
    <w:rsid w:val="5F63990F"/>
    <w:rsid w:val="5F7B483C"/>
    <w:rsid w:val="5F87AE7F"/>
    <w:rsid w:val="5F92997C"/>
    <w:rsid w:val="5F97A6A9"/>
    <w:rsid w:val="5FD4CC88"/>
    <w:rsid w:val="600460FB"/>
    <w:rsid w:val="6022F174"/>
    <w:rsid w:val="604E1601"/>
    <w:rsid w:val="6062155B"/>
    <w:rsid w:val="606CC6FC"/>
    <w:rsid w:val="612BB5E2"/>
    <w:rsid w:val="6155A542"/>
    <w:rsid w:val="615FAFF7"/>
    <w:rsid w:val="61C5CA4A"/>
    <w:rsid w:val="61E80AF5"/>
    <w:rsid w:val="620149DB"/>
    <w:rsid w:val="622D6D31"/>
    <w:rsid w:val="629DF671"/>
    <w:rsid w:val="62E125FD"/>
    <w:rsid w:val="62E1A0AD"/>
    <w:rsid w:val="62EADFF0"/>
    <w:rsid w:val="6310C208"/>
    <w:rsid w:val="63274786"/>
    <w:rsid w:val="63316AB5"/>
    <w:rsid w:val="6353FB2A"/>
    <w:rsid w:val="6354E28A"/>
    <w:rsid w:val="6398A05E"/>
    <w:rsid w:val="63C293DF"/>
    <w:rsid w:val="644A0412"/>
    <w:rsid w:val="649404AF"/>
    <w:rsid w:val="64A12124"/>
    <w:rsid w:val="64D3174E"/>
    <w:rsid w:val="64F9AF17"/>
    <w:rsid w:val="65AC66AE"/>
    <w:rsid w:val="65CB23D2"/>
    <w:rsid w:val="65F5BE90"/>
    <w:rsid w:val="65F86D17"/>
    <w:rsid w:val="66005EDB"/>
    <w:rsid w:val="663F3BF9"/>
    <w:rsid w:val="6733047D"/>
    <w:rsid w:val="674C0EA9"/>
    <w:rsid w:val="6789BD71"/>
    <w:rsid w:val="67E6384A"/>
    <w:rsid w:val="682B85AF"/>
    <w:rsid w:val="68327810"/>
    <w:rsid w:val="68E94411"/>
    <w:rsid w:val="6902F75B"/>
    <w:rsid w:val="69174E86"/>
    <w:rsid w:val="69B3EF1C"/>
    <w:rsid w:val="69B8F1AA"/>
    <w:rsid w:val="69EBA5EA"/>
    <w:rsid w:val="6A56B079"/>
    <w:rsid w:val="6ABAB0C2"/>
    <w:rsid w:val="6B9182C7"/>
    <w:rsid w:val="6BED8348"/>
    <w:rsid w:val="6C593F3B"/>
    <w:rsid w:val="6CD3F087"/>
    <w:rsid w:val="6CF0E39D"/>
    <w:rsid w:val="6DE6794A"/>
    <w:rsid w:val="6E055CD7"/>
    <w:rsid w:val="6E07AAE8"/>
    <w:rsid w:val="6E1844A1"/>
    <w:rsid w:val="6E3532C5"/>
    <w:rsid w:val="6E56EC67"/>
    <w:rsid w:val="6E5E1373"/>
    <w:rsid w:val="6E774D74"/>
    <w:rsid w:val="6ED8417D"/>
    <w:rsid w:val="6F08CB5E"/>
    <w:rsid w:val="6F1D1C5F"/>
    <w:rsid w:val="6F1E969F"/>
    <w:rsid w:val="6F3C883F"/>
    <w:rsid w:val="6F44ECAC"/>
    <w:rsid w:val="704E5E21"/>
    <w:rsid w:val="705CE05E"/>
    <w:rsid w:val="707ADB8E"/>
    <w:rsid w:val="70E78571"/>
    <w:rsid w:val="714DFA3A"/>
    <w:rsid w:val="7210A16F"/>
    <w:rsid w:val="728BEB6D"/>
    <w:rsid w:val="72B3E5AE"/>
    <w:rsid w:val="72CD9F25"/>
    <w:rsid w:val="7333480E"/>
    <w:rsid w:val="738C88A3"/>
    <w:rsid w:val="741BF1D7"/>
    <w:rsid w:val="74C9EB46"/>
    <w:rsid w:val="750C8B50"/>
    <w:rsid w:val="7534090E"/>
    <w:rsid w:val="7572E594"/>
    <w:rsid w:val="75C1A001"/>
    <w:rsid w:val="75C8AF6B"/>
    <w:rsid w:val="75CD65E0"/>
    <w:rsid w:val="761A4C09"/>
    <w:rsid w:val="76916304"/>
    <w:rsid w:val="76AE80F5"/>
    <w:rsid w:val="76C76DF3"/>
    <w:rsid w:val="76EB2B2B"/>
    <w:rsid w:val="76F12553"/>
    <w:rsid w:val="7718DE79"/>
    <w:rsid w:val="77394C98"/>
    <w:rsid w:val="773C7C68"/>
    <w:rsid w:val="774883AF"/>
    <w:rsid w:val="77C846E4"/>
    <w:rsid w:val="77CEC68D"/>
    <w:rsid w:val="77D71C78"/>
    <w:rsid w:val="77D96563"/>
    <w:rsid w:val="78C7573E"/>
    <w:rsid w:val="78E1F2E5"/>
    <w:rsid w:val="78FD13AE"/>
    <w:rsid w:val="793DFA45"/>
    <w:rsid w:val="795E111B"/>
    <w:rsid w:val="798F27FC"/>
    <w:rsid w:val="79911CDB"/>
    <w:rsid w:val="79A822F0"/>
    <w:rsid w:val="79CE9D2B"/>
    <w:rsid w:val="79E51CA5"/>
    <w:rsid w:val="7A6799C3"/>
    <w:rsid w:val="7AAFAF40"/>
    <w:rsid w:val="7B18634B"/>
    <w:rsid w:val="7BA119F1"/>
    <w:rsid w:val="7BD7EDD0"/>
    <w:rsid w:val="7C3F8B86"/>
    <w:rsid w:val="7CD7D144"/>
    <w:rsid w:val="7CE34D28"/>
    <w:rsid w:val="7D0B19DD"/>
    <w:rsid w:val="7E573D48"/>
    <w:rsid w:val="7E69AACF"/>
    <w:rsid w:val="7E7D6180"/>
    <w:rsid w:val="7E86702D"/>
    <w:rsid w:val="7E9E1214"/>
    <w:rsid w:val="7EB6C839"/>
    <w:rsid w:val="7F31710D"/>
    <w:rsid w:val="7F798FDE"/>
    <w:rsid w:val="7F8376F5"/>
    <w:rsid w:val="7FA7DB66"/>
    <w:rsid w:val="7FE68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23AB9A"/>
  <w15:chartTrackingRefBased/>
  <w15:docId w15:val="{6C6390A5-D63B-4393-81B0-35218868F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E8B"/>
    <w:rPr>
      <w:lang w:val="fr-F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51E8B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D51E8B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015F55"/>
    <w:pPr>
      <w:spacing w:line="240" w:lineRule="auto"/>
    </w:pPr>
    <w:rPr>
      <w:sz w:val="20"/>
      <w:szCs w:val="20"/>
      <w:lang w:val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5F55"/>
    <w:rPr>
      <w:sz w:val="20"/>
      <w:szCs w:val="20"/>
    </w:rPr>
  </w:style>
  <w:style w:type="paragraph" w:styleId="Revision">
    <w:name w:val="Revision"/>
    <w:hidden/>
    <w:uiPriority w:val="99"/>
    <w:semiHidden/>
    <w:rsid w:val="009735D9"/>
    <w:pPr>
      <w:spacing w:after="0" w:line="240" w:lineRule="auto"/>
    </w:pPr>
    <w:rPr>
      <w:lang w:val="fr-B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5D9"/>
    <w:rPr>
      <w:b/>
      <w:bCs/>
      <w:lang w:val="fr-BE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5D9"/>
    <w:rPr>
      <w:b/>
      <w:bCs/>
      <w:sz w:val="20"/>
      <w:szCs w:val="20"/>
      <w:lang w:val="fr-BE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068"/>
    <w:rPr>
      <w:rFonts w:ascii="Segoe UI" w:hAnsi="Segoe UI" w:cs="Segoe UI"/>
      <w:sz w:val="18"/>
      <w:szCs w:val="18"/>
      <w:lang w:val="fr-BE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A06D2F"/>
  </w:style>
  <w:style w:type="character" w:styleId="PlaceholderText">
    <w:name w:val="Placeholder Text"/>
    <w:basedOn w:val="DefaultParagraphFont"/>
    <w:uiPriority w:val="99"/>
    <w:semiHidden/>
    <w:rsid w:val="005931D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58449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645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3478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473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967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411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40598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917144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7824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062687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4616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560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109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39473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178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9845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2239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200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18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1386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6533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9652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0457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7131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2954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1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46567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28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008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39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09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181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80219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8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9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772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8703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877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395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20/10/relationships/intelligence" Target="intelligence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5301B0FAB0147058E48083AFA8CD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9555C-CA92-47F3-AF9A-293DE789553C}"/>
      </w:docPartPr>
      <w:docPartBody>
        <w:p w:rsidR="00F20A54" w:rsidRDefault="00F20A54" w:rsidP="00F20A54">
          <w:pPr>
            <w:pStyle w:val="85301B0FAB0147058E48083AFA8CDAB1"/>
          </w:pPr>
          <w:r w:rsidRPr="005C2B58">
            <w:rPr>
              <w:rStyle w:val="PlaceholderText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F3"/>
    <w:rsid w:val="000165F6"/>
    <w:rsid w:val="00091B71"/>
    <w:rsid w:val="000E25BD"/>
    <w:rsid w:val="001B7029"/>
    <w:rsid w:val="001C6889"/>
    <w:rsid w:val="002777BE"/>
    <w:rsid w:val="00397581"/>
    <w:rsid w:val="004414D9"/>
    <w:rsid w:val="0046666C"/>
    <w:rsid w:val="004A1017"/>
    <w:rsid w:val="0051257C"/>
    <w:rsid w:val="005E54C3"/>
    <w:rsid w:val="006132A1"/>
    <w:rsid w:val="006311F6"/>
    <w:rsid w:val="00645913"/>
    <w:rsid w:val="0065754E"/>
    <w:rsid w:val="00665A37"/>
    <w:rsid w:val="00672AEC"/>
    <w:rsid w:val="006B184F"/>
    <w:rsid w:val="00700AF8"/>
    <w:rsid w:val="007029D3"/>
    <w:rsid w:val="007353DD"/>
    <w:rsid w:val="007D49A7"/>
    <w:rsid w:val="0080617B"/>
    <w:rsid w:val="00845F95"/>
    <w:rsid w:val="00870470"/>
    <w:rsid w:val="008708F3"/>
    <w:rsid w:val="00952E7D"/>
    <w:rsid w:val="00994DC4"/>
    <w:rsid w:val="009C1EE1"/>
    <w:rsid w:val="00B010EA"/>
    <w:rsid w:val="00B5004C"/>
    <w:rsid w:val="00B72044"/>
    <w:rsid w:val="00B749A4"/>
    <w:rsid w:val="00C44504"/>
    <w:rsid w:val="00C47399"/>
    <w:rsid w:val="00C75546"/>
    <w:rsid w:val="00C758DC"/>
    <w:rsid w:val="00CD25F6"/>
    <w:rsid w:val="00CF7EFB"/>
    <w:rsid w:val="00D0730E"/>
    <w:rsid w:val="00D628D2"/>
    <w:rsid w:val="00F20A54"/>
    <w:rsid w:val="00F53644"/>
    <w:rsid w:val="00FE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20A54"/>
    <w:rPr>
      <w:color w:val="666666"/>
    </w:rPr>
  </w:style>
  <w:style w:type="paragraph" w:customStyle="1" w:styleId="85301B0FAB0147058E48083AFA8CDAB1">
    <w:name w:val="85301B0FAB0147058E48083AFA8CDAB1"/>
    <w:rsid w:val="00F20A54"/>
    <w:rPr>
      <w:lang w:val="fr-BE" w:eastAsia="fr-B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70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B2A8F16-963E-4643-A09E-9B96A4E15904}">
  <we:reference id="wa104382081" version="1.55.1.0" store="en-001" storeType="OMEX"/>
  <we:alternateReferences>
    <we:reference id="WA104382081" version="1.55.1.0" store="" storeType="OMEX"/>
  </we:alternateReferences>
  <we:properties>
    <we:property name="MENDELEY_CITATIONS" value="[]"/>
    <we:property name="MENDELEY_CITATIONS_STYLE" value="{&quot;id&quot;:&quot;https://www.zotero.org/styles/apa&quot;,&quot;title&quot;:&quot;APA Style 7th edition&quot;,&quot;format&quot;:&quot;author-date&quot;,&quot;defaultLocale&quot;:null,&quot;isLocaleCodeValid&quot;:true}"/>
    <we:property name="MENDELEY_BIBLIOGRAPHY_IS_DIRTY" value="true"/>
    <we:property name="MENDELEY_BIBLIOGRAPHY_LAST_MODIFIED" value="1770753223291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5AFA4-7F47-4EBF-A720-130CE0E9A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MOURAUX</dc:creator>
  <cp:keywords/>
  <dc:description/>
  <cp:lastModifiedBy>COARELLI Giulia</cp:lastModifiedBy>
  <cp:revision>2</cp:revision>
  <dcterms:created xsi:type="dcterms:W3CDTF">2026-02-16T08:44:00Z</dcterms:created>
  <dcterms:modified xsi:type="dcterms:W3CDTF">2026-02-16T08:44:00Z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9dc22a08-6bab-309f-9ab9-a88362ec0659</vt:lpwstr>
  </property>
  <property fmtid="{D5CDD505-2E9C-101B-9397-08002B2CF9AE}" pid="4" name="Mendeley Citation Style_1">
    <vt:lpwstr>http://www.zotero.org/styles/chicago-author-date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http://www.zotero.org/styles/bmj</vt:lpwstr>
  </property>
  <property fmtid="{D5CDD505-2E9C-101B-9397-08002B2CF9AE}" pid="8" name="Mendeley Recent Style Name 1_1">
    <vt:lpwstr>BMJ</vt:lpwstr>
  </property>
  <property fmtid="{D5CDD505-2E9C-101B-9397-08002B2CF9AE}" pid="9" name="Mendeley Recent Style Id 2_1">
    <vt:lpwstr>http://www.zotero.org/styles/chicago-author-date</vt:lpwstr>
  </property>
  <property fmtid="{D5CDD505-2E9C-101B-9397-08002B2CF9AE}" pid="10" name="Mendeley Recent Style Name 2_1">
    <vt:lpwstr>Chicago Manual of Style 17th edition (author-date)</vt:lpwstr>
  </property>
  <property fmtid="{D5CDD505-2E9C-101B-9397-08002B2CF9AE}" pid="11" name="Mendeley Recent Style Id 3_1">
    <vt:lpwstr>http://www.zotero.org/styles/harvard-cite-them-right</vt:lpwstr>
  </property>
  <property fmtid="{D5CDD505-2E9C-101B-9397-08002B2CF9AE}" pid="12" name="Mendeley Recent Style Name 3_1">
    <vt:lpwstr>Cite Them Right 10th edition - Harvard</vt:lpwstr>
  </property>
  <property fmtid="{D5CDD505-2E9C-101B-9397-08002B2CF9AE}" pid="13" name="Mendeley Recent Style Id 4_1">
    <vt:lpwstr>http://www.zotero.org/styles/international-information-and-library-review</vt:lpwstr>
  </property>
  <property fmtid="{D5CDD505-2E9C-101B-9397-08002B2CF9AE}" pid="14" name="Mendeley Recent Style Name 4_1">
    <vt:lpwstr>International Information and Library Review</vt:lpwstr>
  </property>
  <property fmtid="{D5CDD505-2E9C-101B-9397-08002B2CF9AE}" pid="15" name="Mendeley Recent Style Id 5_1">
    <vt:lpwstr>http://www.zotero.org/styles/modern-language-association</vt:lpwstr>
  </property>
  <property fmtid="{D5CDD505-2E9C-101B-9397-08002B2CF9AE}" pid="16" name="Mendeley Recent Style Name 5_1">
    <vt:lpwstr>Modern Language Association 8th edition</vt:lpwstr>
  </property>
  <property fmtid="{D5CDD505-2E9C-101B-9397-08002B2CF9AE}" pid="17" name="Mendeley Recent Style Id 6_1">
    <vt:lpwstr>http://www.zotero.org/styles/national-library-of-medicine</vt:lpwstr>
  </property>
  <property fmtid="{D5CDD505-2E9C-101B-9397-08002B2CF9AE}" pid="18" name="Mendeley Recent Style Name 6_1">
    <vt:lpwstr>National Library of Medicine</vt:lpwstr>
  </property>
  <property fmtid="{D5CDD505-2E9C-101B-9397-08002B2CF9AE}" pid="19" name="Mendeley Recent Style Id 7_1">
    <vt:lpwstr>http://www.zotero.org/styles/nature</vt:lpwstr>
  </property>
  <property fmtid="{D5CDD505-2E9C-101B-9397-08002B2CF9AE}" pid="20" name="Mendeley Recent Style Name 7_1">
    <vt:lpwstr>Nature</vt:lpwstr>
  </property>
  <property fmtid="{D5CDD505-2E9C-101B-9397-08002B2CF9AE}" pid="21" name="Mendeley Recent Style Id 8_1">
    <vt:lpwstr>http://www.zotero.org/styles/orphanet-journal-of-rare-diseases</vt:lpwstr>
  </property>
  <property fmtid="{D5CDD505-2E9C-101B-9397-08002B2CF9AE}" pid="22" name="Mendeley Recent Style Name 8_1">
    <vt:lpwstr>Orphanet Journal of Rare Diseases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