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6D9" w:rsidRDefault="002F2358" w:rsidP="000436D9">
      <w:pPr>
        <w:pStyle w:val="NormalWeb"/>
        <w:rPr>
          <w:lang w:val="en-US"/>
        </w:rPr>
      </w:pPr>
      <w:r>
        <w:rPr>
          <w:lang w:val="en-US"/>
        </w:rPr>
        <w:t>Open-Book pattern</w:t>
      </w:r>
      <w:r w:rsidR="0054130B">
        <w:rPr>
          <w:lang w:val="en-US"/>
        </w:rPr>
        <w:t xml:space="preserve"> in </w:t>
      </w:r>
      <w:proofErr w:type="spellStart"/>
      <w:r w:rsidR="0054130B">
        <w:rPr>
          <w:lang w:val="en-US"/>
        </w:rPr>
        <w:t>Pfahler’</w:t>
      </w:r>
      <w:r w:rsidR="00E72A0A">
        <w:rPr>
          <w:lang w:val="en-US"/>
        </w:rPr>
        <w:t>s</w:t>
      </w:r>
      <w:proofErr w:type="spellEnd"/>
      <w:r w:rsidR="00E72A0A">
        <w:rPr>
          <w:lang w:val="en-US"/>
        </w:rPr>
        <w:t xml:space="preserve"> hard-e</w:t>
      </w:r>
      <w:r w:rsidR="0054130B">
        <w:rPr>
          <w:lang w:val="en-US"/>
        </w:rPr>
        <w:t>dge</w:t>
      </w:r>
      <w:r>
        <w:rPr>
          <w:lang w:val="en-US"/>
        </w:rPr>
        <w:t xml:space="preserve">. The history of an abstract-geometric motif in exhibition catalogues. </w:t>
      </w:r>
    </w:p>
    <w:p w:rsidR="004F6CD7" w:rsidRPr="004F6CD7" w:rsidRDefault="004F6CD7" w:rsidP="000436D9">
      <w:pPr>
        <w:pStyle w:val="NormalWeb"/>
      </w:pPr>
      <w:r w:rsidRPr="004F6CD7">
        <w:t xml:space="preserve">Daniel </w:t>
      </w:r>
      <w:proofErr w:type="spellStart"/>
      <w:r w:rsidRPr="004F6CD7">
        <w:t>Droixhe</w:t>
      </w:r>
      <w:proofErr w:type="spellEnd"/>
      <w:r w:rsidRPr="004F6CD7">
        <w:t xml:space="preserve"> (Université Libre de Bruxelles </w:t>
      </w:r>
      <w:r>
        <w:t>–</w:t>
      </w:r>
      <w:r w:rsidRPr="004F6CD7">
        <w:t xml:space="preserve"> Un</w:t>
      </w:r>
      <w:r>
        <w:t xml:space="preserve">iversité de Liège) </w:t>
      </w:r>
      <w:r w:rsidRPr="004F6CD7">
        <w:t xml:space="preserve">&amp; Alice </w:t>
      </w:r>
      <w:proofErr w:type="spellStart"/>
      <w:r w:rsidRPr="004F6CD7">
        <w:t>Piette</w:t>
      </w:r>
      <w:proofErr w:type="spellEnd"/>
      <w:r w:rsidRPr="004F6CD7">
        <w:t xml:space="preserve"> </w:t>
      </w:r>
      <w:r>
        <w:t>(Société wallonne d’étude du dix-huitième siècle)</w:t>
      </w:r>
    </w:p>
    <w:p w:rsidR="000436D9" w:rsidRPr="000436D9" w:rsidRDefault="000436D9" w:rsidP="000436D9">
      <w:pPr>
        <w:pStyle w:val="NormalWeb"/>
        <w:rPr>
          <w:lang w:val="en-US"/>
        </w:rPr>
      </w:pPr>
      <w:r w:rsidRPr="000436D9">
        <w:rPr>
          <w:lang w:val="en-US"/>
        </w:rPr>
        <w:t xml:space="preserve">In the introduction to </w:t>
      </w:r>
      <w:proofErr w:type="spellStart"/>
      <w:r w:rsidRPr="000436D9">
        <w:rPr>
          <w:lang w:val="en-US"/>
        </w:rPr>
        <w:t>Pfahler’s</w:t>
      </w:r>
      <w:proofErr w:type="spellEnd"/>
      <w:r w:rsidRPr="000436D9">
        <w:rPr>
          <w:lang w:val="en-US"/>
        </w:rPr>
        <w:t xml:space="preserve"> exhibition held at </w:t>
      </w:r>
      <w:proofErr w:type="spellStart"/>
      <w:r w:rsidRPr="000436D9">
        <w:rPr>
          <w:lang w:val="en-US"/>
        </w:rPr>
        <w:t>Galerie</w:t>
      </w:r>
      <w:proofErr w:type="spellEnd"/>
      <w:r w:rsidRPr="000436D9">
        <w:rPr>
          <w:lang w:val="en-US"/>
        </w:rPr>
        <w:t xml:space="preserve"> Arc in Hamburg in 1990–1991, </w:t>
      </w:r>
      <w:proofErr w:type="spellStart"/>
      <w:r w:rsidRPr="000436D9">
        <w:rPr>
          <w:lang w:val="en-US"/>
        </w:rPr>
        <w:t>Tayfin</w:t>
      </w:r>
      <w:proofErr w:type="spellEnd"/>
      <w:r w:rsidRPr="000436D9">
        <w:rPr>
          <w:lang w:val="en-US"/>
        </w:rPr>
        <w:t xml:space="preserve"> </w:t>
      </w:r>
      <w:proofErr w:type="spellStart"/>
      <w:r w:rsidRPr="000436D9">
        <w:rPr>
          <w:lang w:val="en-US"/>
        </w:rPr>
        <w:t>Belgin</w:t>
      </w:r>
      <w:proofErr w:type="spellEnd"/>
      <w:r w:rsidRPr="000436D9">
        <w:rPr>
          <w:lang w:val="en-US"/>
        </w:rPr>
        <w:t xml:space="preserve"> outlines the key stages in the artist’s development. </w:t>
      </w:r>
      <w:r w:rsidR="00E54435">
        <w:rPr>
          <w:rStyle w:val="Appeldenotedefin"/>
          <w:lang w:val="en-US"/>
        </w:rPr>
        <w:endnoteReference w:id="1"/>
      </w:r>
      <w:r w:rsidRPr="000436D9">
        <w:rPr>
          <w:lang w:val="en-US"/>
        </w:rPr>
        <w:t xml:space="preserve"> </w:t>
      </w:r>
      <w:r w:rsidR="00084399">
        <w:rPr>
          <w:lang w:val="en-US"/>
        </w:rPr>
        <w:t xml:space="preserve"> </w:t>
      </w:r>
      <w:r w:rsidRPr="000436D9">
        <w:rPr>
          <w:lang w:val="en-US"/>
        </w:rPr>
        <w:t>Sharing with other artists, after the Seco</w:t>
      </w:r>
      <w:r w:rsidR="002F2358">
        <w:rPr>
          <w:lang w:val="en-US"/>
        </w:rPr>
        <w:t>nd World War, the search for a “new image</w:t>
      </w:r>
      <w:r w:rsidRPr="000436D9">
        <w:rPr>
          <w:lang w:val="en-US"/>
        </w:rPr>
        <w:t>,</w:t>
      </w:r>
      <w:r w:rsidR="002F2358">
        <w:rPr>
          <w:lang w:val="en-US"/>
        </w:rPr>
        <w:t>”</w:t>
      </w:r>
      <w:r w:rsidRPr="000436D9">
        <w:rPr>
          <w:lang w:val="en-US"/>
        </w:rPr>
        <w:t xml:space="preserve"> he was profoundly influenced by Willi </w:t>
      </w:r>
      <w:proofErr w:type="spellStart"/>
      <w:r w:rsidRPr="000436D9">
        <w:rPr>
          <w:lang w:val="en-US"/>
        </w:rPr>
        <w:t>Baumeister</w:t>
      </w:r>
      <w:proofErr w:type="spellEnd"/>
      <w:r w:rsidRPr="000436D9">
        <w:rPr>
          <w:lang w:val="en-US"/>
        </w:rPr>
        <w:t xml:space="preserve"> and his 1947 work </w:t>
      </w:r>
      <w:r w:rsidRPr="000436D9">
        <w:rPr>
          <w:i/>
          <w:iCs/>
          <w:lang w:val="en-US"/>
        </w:rPr>
        <w:t>The Unknown in Art</w:t>
      </w:r>
      <w:r w:rsidRPr="000436D9">
        <w:rPr>
          <w:lang w:val="en-US"/>
        </w:rPr>
        <w:t xml:space="preserve">. However, as </w:t>
      </w:r>
      <w:proofErr w:type="spellStart"/>
      <w:r w:rsidRPr="000436D9">
        <w:rPr>
          <w:lang w:val="en-US"/>
        </w:rPr>
        <w:t>Pfahler</w:t>
      </w:r>
      <w:proofErr w:type="spellEnd"/>
      <w:r w:rsidRPr="000436D9">
        <w:rPr>
          <w:lang w:val="en-US"/>
        </w:rPr>
        <w:t xml:space="preserve"> himself points out, the call for abstract art did not result in any major ex</w:t>
      </w:r>
      <w:r w:rsidR="002F2358">
        <w:rPr>
          <w:lang w:val="en-US"/>
        </w:rPr>
        <w:t>hibitions until the mid-1950s. “</w:t>
      </w:r>
      <w:proofErr w:type="spellStart"/>
      <w:r w:rsidR="002F2358">
        <w:rPr>
          <w:lang w:val="en-US"/>
        </w:rPr>
        <w:t>documenta</w:t>
      </w:r>
      <w:proofErr w:type="spellEnd"/>
      <w:r w:rsidR="002F2358">
        <w:rPr>
          <w:lang w:val="en-US"/>
        </w:rPr>
        <w:t xml:space="preserve"> I”</w:t>
      </w:r>
      <w:r w:rsidRPr="000436D9">
        <w:rPr>
          <w:lang w:val="en-US"/>
        </w:rPr>
        <w:t xml:space="preserve"> in Kassel in 1955 did not yet truly mark the birth of an abstract artistic movement in the German-speaking world.</w:t>
      </w:r>
    </w:p>
    <w:p w:rsidR="000436D9" w:rsidRPr="000436D9" w:rsidRDefault="000436D9" w:rsidP="000436D9">
      <w:pPr>
        <w:pStyle w:val="NormalWeb"/>
        <w:rPr>
          <w:lang w:val="en-US"/>
        </w:rPr>
      </w:pPr>
      <w:r w:rsidRPr="000436D9">
        <w:rPr>
          <w:lang w:val="en-US"/>
        </w:rPr>
        <w:t xml:space="preserve">Between 1955 and 1958, </w:t>
      </w:r>
      <w:proofErr w:type="spellStart"/>
      <w:r w:rsidRPr="000436D9">
        <w:rPr>
          <w:lang w:val="en-US"/>
        </w:rPr>
        <w:t>Pfahler</w:t>
      </w:r>
      <w:proofErr w:type="spellEnd"/>
      <w:r w:rsidRPr="000436D9">
        <w:rPr>
          <w:lang w:val="en-US"/>
        </w:rPr>
        <w:t xml:space="preserve"> situated his experimentation within the context of research into </w:t>
      </w:r>
      <w:proofErr w:type="spellStart"/>
      <w:r w:rsidRPr="000436D9">
        <w:rPr>
          <w:lang w:val="en-US"/>
        </w:rPr>
        <w:t>Informel</w:t>
      </w:r>
      <w:proofErr w:type="spellEnd"/>
      <w:r w:rsidRPr="000436D9">
        <w:rPr>
          <w:lang w:val="en-US"/>
        </w:rPr>
        <w:t xml:space="preserve"> (“die ‘</w:t>
      </w:r>
      <w:proofErr w:type="spellStart"/>
      <w:r w:rsidRPr="000436D9">
        <w:rPr>
          <w:lang w:val="en-US"/>
        </w:rPr>
        <w:t>formlose</w:t>
      </w:r>
      <w:proofErr w:type="spellEnd"/>
      <w:r w:rsidRPr="000436D9">
        <w:rPr>
          <w:lang w:val="en-US"/>
        </w:rPr>
        <w:t xml:space="preserve">’ </w:t>
      </w:r>
      <w:proofErr w:type="spellStart"/>
      <w:r w:rsidRPr="000436D9">
        <w:rPr>
          <w:lang w:val="en-US"/>
        </w:rPr>
        <w:t>Gestaltung</w:t>
      </w:r>
      <w:proofErr w:type="spellEnd"/>
      <w:r w:rsidRPr="000436D9">
        <w:rPr>
          <w:lang w:val="en-US"/>
        </w:rPr>
        <w:t xml:space="preserve">”). He then discovered a “form of its own”, the Formative, the principle of which he defined as follows. “I was of the opinion that after </w:t>
      </w:r>
      <w:proofErr w:type="spellStart"/>
      <w:r w:rsidRPr="000436D9">
        <w:rPr>
          <w:lang w:val="en-US"/>
        </w:rPr>
        <w:t>Tachism</w:t>
      </w:r>
      <w:proofErr w:type="spellEnd"/>
      <w:r w:rsidRPr="000436D9">
        <w:rPr>
          <w:lang w:val="en-US"/>
        </w:rPr>
        <w:t>, one could in reality only create something very simple</w:t>
      </w:r>
      <w:r w:rsidR="00B169B1">
        <w:rPr>
          <w:lang w:val="en-US"/>
        </w:rPr>
        <w:t>”. “</w:t>
      </w:r>
      <w:r w:rsidRPr="000436D9">
        <w:rPr>
          <w:lang w:val="en-US"/>
        </w:rPr>
        <w:t xml:space="preserve">The limit had been reached by the </w:t>
      </w:r>
      <w:proofErr w:type="spellStart"/>
      <w:r w:rsidRPr="000436D9">
        <w:rPr>
          <w:lang w:val="en-US"/>
        </w:rPr>
        <w:t>Tachists</w:t>
      </w:r>
      <w:proofErr w:type="spellEnd"/>
      <w:r w:rsidRPr="000436D9">
        <w:rPr>
          <w:lang w:val="en-US"/>
        </w:rPr>
        <w:t xml:space="preserve">, who had closed off the painting: all that remained was the surface. This means: the painting as a field, without a hierarchy of forms, without any relationship between the forms and the edge of the painting” (“Das </w:t>
      </w:r>
      <w:proofErr w:type="spellStart"/>
      <w:r w:rsidRPr="000436D9">
        <w:rPr>
          <w:lang w:val="en-US"/>
        </w:rPr>
        <w:t>Bild</w:t>
      </w:r>
      <w:proofErr w:type="spellEnd"/>
      <w:r w:rsidRPr="000436D9">
        <w:rPr>
          <w:lang w:val="en-US"/>
        </w:rPr>
        <w:t xml:space="preserve"> </w:t>
      </w:r>
      <w:proofErr w:type="spellStart"/>
      <w:r w:rsidRPr="000436D9">
        <w:rPr>
          <w:lang w:val="en-US"/>
        </w:rPr>
        <w:t>als</w:t>
      </w:r>
      <w:proofErr w:type="spellEnd"/>
      <w:r w:rsidRPr="000436D9">
        <w:rPr>
          <w:lang w:val="en-US"/>
        </w:rPr>
        <w:t xml:space="preserve"> Feld, </w:t>
      </w:r>
      <w:proofErr w:type="spellStart"/>
      <w:r w:rsidRPr="000436D9">
        <w:rPr>
          <w:lang w:val="en-US"/>
        </w:rPr>
        <w:t>ohne</w:t>
      </w:r>
      <w:proofErr w:type="spellEnd"/>
      <w:r w:rsidRPr="000436D9">
        <w:rPr>
          <w:lang w:val="en-US"/>
        </w:rPr>
        <w:t xml:space="preserve"> </w:t>
      </w:r>
      <w:proofErr w:type="spellStart"/>
      <w:r w:rsidRPr="000436D9">
        <w:rPr>
          <w:lang w:val="en-US"/>
        </w:rPr>
        <w:t>Formenhierarchie</w:t>
      </w:r>
      <w:proofErr w:type="spellEnd"/>
      <w:r w:rsidRPr="000436D9">
        <w:rPr>
          <w:lang w:val="en-US"/>
        </w:rPr>
        <w:t xml:space="preserve">, </w:t>
      </w:r>
      <w:proofErr w:type="spellStart"/>
      <w:r w:rsidRPr="000436D9">
        <w:rPr>
          <w:lang w:val="en-US"/>
        </w:rPr>
        <w:t>ohne</w:t>
      </w:r>
      <w:proofErr w:type="spellEnd"/>
      <w:r w:rsidRPr="000436D9">
        <w:rPr>
          <w:lang w:val="en-US"/>
        </w:rPr>
        <w:t xml:space="preserve"> </w:t>
      </w:r>
      <w:proofErr w:type="spellStart"/>
      <w:r w:rsidRPr="000436D9">
        <w:rPr>
          <w:lang w:val="en-US"/>
        </w:rPr>
        <w:t>Formenbezug</w:t>
      </w:r>
      <w:proofErr w:type="spellEnd"/>
      <w:r w:rsidRPr="000436D9">
        <w:rPr>
          <w:lang w:val="en-US"/>
        </w:rPr>
        <w:t xml:space="preserve"> </w:t>
      </w:r>
      <w:proofErr w:type="spellStart"/>
      <w:r w:rsidRPr="000436D9">
        <w:rPr>
          <w:lang w:val="en-US"/>
        </w:rPr>
        <w:t>zum</w:t>
      </w:r>
      <w:proofErr w:type="spellEnd"/>
      <w:r w:rsidRPr="000436D9">
        <w:rPr>
          <w:lang w:val="en-US"/>
        </w:rPr>
        <w:t xml:space="preserve"> </w:t>
      </w:r>
      <w:proofErr w:type="spellStart"/>
      <w:r w:rsidRPr="000436D9">
        <w:rPr>
          <w:lang w:val="en-US"/>
        </w:rPr>
        <w:t>Bildrand</w:t>
      </w:r>
      <w:proofErr w:type="spellEnd"/>
      <w:r w:rsidRPr="000436D9">
        <w:rPr>
          <w:lang w:val="en-US"/>
        </w:rPr>
        <w:t>”). In short: “The painting as a sign—thus, we could go no further”.</w:t>
      </w:r>
    </w:p>
    <w:p w:rsidR="000436D9" w:rsidRPr="000436D9" w:rsidRDefault="00FD160F" w:rsidP="000436D9">
      <w:pPr>
        <w:pStyle w:val="NormalWeb"/>
        <w:rPr>
          <w:lang w:val="en-US"/>
        </w:rPr>
      </w:pPr>
      <w:r>
        <w:rPr>
          <w:lang w:val="en-US"/>
        </w:rPr>
        <w:t xml:space="preserve">T. </w:t>
      </w:r>
      <w:proofErr w:type="spellStart"/>
      <w:r>
        <w:rPr>
          <w:lang w:val="en-US"/>
        </w:rPr>
        <w:t>Belgin</w:t>
      </w:r>
      <w:proofErr w:type="spellEnd"/>
      <w:r>
        <w:rPr>
          <w:lang w:val="en-US"/>
        </w:rPr>
        <w:t xml:space="preserve"> defines </w:t>
      </w:r>
      <w:proofErr w:type="spellStart"/>
      <w:r>
        <w:rPr>
          <w:lang w:val="en-US"/>
        </w:rPr>
        <w:t>Pfahler’s</w:t>
      </w:r>
      <w:proofErr w:type="spellEnd"/>
      <w:r>
        <w:rPr>
          <w:lang w:val="en-US"/>
        </w:rPr>
        <w:t xml:space="preserve"> “formative” works</w:t>
      </w:r>
      <w:r w:rsidR="002B31DC">
        <w:rPr>
          <w:lang w:val="en-US"/>
        </w:rPr>
        <w:t xml:space="preserve"> as</w:t>
      </w:r>
      <w:r>
        <w:rPr>
          <w:lang w:val="en-US"/>
        </w:rPr>
        <w:t xml:space="preserve"> “colored forms organiz</w:t>
      </w:r>
      <w:r w:rsidRPr="000436D9">
        <w:rPr>
          <w:lang w:val="en-US"/>
        </w:rPr>
        <w:t xml:space="preserve">ed on a </w:t>
      </w:r>
      <w:proofErr w:type="spellStart"/>
      <w:r w:rsidRPr="000436D9">
        <w:rPr>
          <w:lang w:val="en-US"/>
        </w:rPr>
        <w:t>macrostructural</w:t>
      </w:r>
      <w:proofErr w:type="spellEnd"/>
      <w:r w:rsidRPr="000436D9">
        <w:rPr>
          <w:lang w:val="en-US"/>
        </w:rPr>
        <w:t xml:space="preserve"> scale with an internal modelling</w:t>
      </w:r>
      <w:r>
        <w:rPr>
          <w:lang w:val="en-US"/>
        </w:rPr>
        <w:t>”, “based geometrically”.   “</w:t>
      </w:r>
      <w:r w:rsidR="000436D9" w:rsidRPr="000436D9">
        <w:rPr>
          <w:lang w:val="en-US"/>
        </w:rPr>
        <w:t>Following a series of gouaches conceived in a formative manner, the artist developed his famous ‘preconceptions’</w:t>
      </w:r>
      <w:r w:rsidR="002B31DC">
        <w:rPr>
          <w:lang w:val="en-US"/>
        </w:rPr>
        <w:t>”.</w:t>
      </w:r>
      <w:r w:rsidR="002B31DC" w:rsidRPr="000436D9">
        <w:rPr>
          <w:lang w:val="en-US"/>
        </w:rPr>
        <w:t xml:space="preserve"> </w:t>
      </w:r>
      <w:r w:rsidR="000436D9" w:rsidRPr="000436D9">
        <w:rPr>
          <w:lang w:val="en-US"/>
        </w:rPr>
        <w:t xml:space="preserve">Stephan von Wiese explains what is meant by this term in the 1984 book </w:t>
      </w:r>
      <w:r w:rsidR="000436D9" w:rsidRPr="000436D9">
        <w:rPr>
          <w:i/>
          <w:iCs/>
          <w:lang w:val="en-US"/>
        </w:rPr>
        <w:t xml:space="preserve">G.K. </w:t>
      </w:r>
      <w:proofErr w:type="spellStart"/>
      <w:r w:rsidR="000436D9" w:rsidRPr="000436D9">
        <w:rPr>
          <w:i/>
          <w:iCs/>
          <w:lang w:val="en-US"/>
        </w:rPr>
        <w:t>Pfahler</w:t>
      </w:r>
      <w:proofErr w:type="spellEnd"/>
      <w:r w:rsidR="000436D9" w:rsidRPr="000436D9">
        <w:rPr>
          <w:i/>
          <w:iCs/>
          <w:lang w:val="en-US"/>
        </w:rPr>
        <w:t xml:space="preserve">. </w:t>
      </w:r>
      <w:proofErr w:type="spellStart"/>
      <w:r w:rsidR="000436D9" w:rsidRPr="000436D9">
        <w:rPr>
          <w:i/>
          <w:iCs/>
          <w:lang w:val="en-US"/>
        </w:rPr>
        <w:t>Präkonzeptionen</w:t>
      </w:r>
      <w:proofErr w:type="spellEnd"/>
      <w:r w:rsidR="000436D9" w:rsidRPr="000436D9">
        <w:rPr>
          <w:lang w:val="en-US"/>
        </w:rPr>
        <w:t xml:space="preserve"> by Jo </w:t>
      </w:r>
      <w:proofErr w:type="spellStart"/>
      <w:r w:rsidR="000436D9" w:rsidRPr="000436D9">
        <w:rPr>
          <w:lang w:val="en-US"/>
        </w:rPr>
        <w:t>Enzweller</w:t>
      </w:r>
      <w:proofErr w:type="spellEnd"/>
      <w:r w:rsidR="000436D9" w:rsidRPr="000436D9">
        <w:rPr>
          <w:lang w:val="en-US"/>
        </w:rPr>
        <w:t xml:space="preserve"> and </w:t>
      </w:r>
      <w:proofErr w:type="spellStart"/>
      <w:r w:rsidR="000436D9" w:rsidRPr="000436D9">
        <w:rPr>
          <w:lang w:val="en-US"/>
        </w:rPr>
        <w:t>Sigurd</w:t>
      </w:r>
      <w:proofErr w:type="spellEnd"/>
      <w:r w:rsidR="000436D9" w:rsidRPr="000436D9">
        <w:rPr>
          <w:lang w:val="en-US"/>
        </w:rPr>
        <w:t xml:space="preserve"> </w:t>
      </w:r>
      <w:proofErr w:type="spellStart"/>
      <w:r w:rsidR="000436D9" w:rsidRPr="000436D9">
        <w:rPr>
          <w:lang w:val="en-US"/>
        </w:rPr>
        <w:t>Rompza</w:t>
      </w:r>
      <w:proofErr w:type="spellEnd"/>
      <w:r w:rsidR="000436D9" w:rsidRPr="000436D9">
        <w:rPr>
          <w:lang w:val="en-US"/>
        </w:rPr>
        <w:t xml:space="preserve">. </w:t>
      </w:r>
      <w:r w:rsidR="00084399">
        <w:rPr>
          <w:rStyle w:val="Appeldenotedefin"/>
          <w:lang w:val="en-US"/>
        </w:rPr>
        <w:endnoteReference w:id="2"/>
      </w:r>
      <w:r w:rsidR="00084399">
        <w:rPr>
          <w:lang w:val="en-US"/>
        </w:rPr>
        <w:t xml:space="preserve"> </w:t>
      </w:r>
      <w:r w:rsidR="00B169B1">
        <w:rPr>
          <w:lang w:val="en-US"/>
        </w:rPr>
        <w:t>These “preconceptions” constitute “</w:t>
      </w:r>
      <w:r w:rsidR="000436D9" w:rsidRPr="000436D9">
        <w:rPr>
          <w:lang w:val="en-US"/>
        </w:rPr>
        <w:t xml:space="preserve">an autonomous pictorial body of </w:t>
      </w:r>
      <w:proofErr w:type="spellStart"/>
      <w:r w:rsidR="000436D9" w:rsidRPr="000436D9">
        <w:rPr>
          <w:lang w:val="en-US"/>
        </w:rPr>
        <w:t>coloured</w:t>
      </w:r>
      <w:proofErr w:type="spellEnd"/>
      <w:r w:rsidR="000436D9" w:rsidRPr="000436D9">
        <w:rPr>
          <w:lang w:val="en-US"/>
        </w:rPr>
        <w:t xml:space="preserve"> conceptual ske</w:t>
      </w:r>
      <w:r w:rsidR="00B169B1">
        <w:rPr>
          <w:lang w:val="en-US"/>
        </w:rPr>
        <w:t>tches produced in 1959 and 1965”</w:t>
      </w:r>
      <w:r w:rsidR="000436D9" w:rsidRPr="000436D9">
        <w:rPr>
          <w:lang w:val="en-US"/>
        </w:rPr>
        <w:t>: an iconographic collection of a quasi-historical or archaeological n</w:t>
      </w:r>
      <w:r w:rsidR="00B169B1">
        <w:rPr>
          <w:lang w:val="en-US"/>
        </w:rPr>
        <w:t>ature, yet of great importance “</w:t>
      </w:r>
      <w:r w:rsidR="000436D9" w:rsidRPr="000436D9">
        <w:rPr>
          <w:lang w:val="en-US"/>
        </w:rPr>
        <w:t>from the perspective of the aestheti</w:t>
      </w:r>
      <w:r w:rsidR="00B169B1">
        <w:rPr>
          <w:lang w:val="en-US"/>
        </w:rPr>
        <w:t xml:space="preserve">c foundations of </w:t>
      </w:r>
      <w:proofErr w:type="spellStart"/>
      <w:r w:rsidR="00B169B1">
        <w:rPr>
          <w:lang w:val="en-US"/>
        </w:rPr>
        <w:t>Pfahler’s</w:t>
      </w:r>
      <w:proofErr w:type="spellEnd"/>
      <w:r w:rsidR="00B169B1">
        <w:rPr>
          <w:lang w:val="en-US"/>
        </w:rPr>
        <w:t xml:space="preserve"> work”</w:t>
      </w:r>
      <w:r w:rsidR="000436D9" w:rsidRPr="000436D9">
        <w:rPr>
          <w:lang w:val="en-US"/>
        </w:rPr>
        <w:t>.</w:t>
      </w:r>
    </w:p>
    <w:p w:rsidR="000436D9" w:rsidRDefault="000436D9" w:rsidP="000436D9">
      <w:pPr>
        <w:pStyle w:val="NormalWeb"/>
        <w:rPr>
          <w:lang w:val="en-US"/>
        </w:rPr>
      </w:pPr>
      <w:r w:rsidRPr="000436D9">
        <w:rPr>
          <w:lang w:val="en-US"/>
        </w:rPr>
        <w:t xml:space="preserve">Indeed, the document allows us to trace “the formal genesis inherent in the work, with all its contradictory consequences”. We see how, in the 1960s, the sketches became “increasingly succinct”, through a “process of selection, reduction and pictorial strategy”. Unlike Frank Stella, where the project is first </w:t>
      </w:r>
      <w:proofErr w:type="spellStart"/>
      <w:r w:rsidRPr="000436D9">
        <w:rPr>
          <w:lang w:val="en-US"/>
        </w:rPr>
        <w:t>realised</w:t>
      </w:r>
      <w:proofErr w:type="spellEnd"/>
      <w:r w:rsidRPr="000436D9">
        <w:rPr>
          <w:lang w:val="en-US"/>
        </w:rPr>
        <w:t xml:space="preserve"> “in the mind”, the “preconception”, von Wiese </w:t>
      </w:r>
      <w:proofErr w:type="spellStart"/>
      <w:r w:rsidRPr="000436D9">
        <w:rPr>
          <w:lang w:val="en-US"/>
        </w:rPr>
        <w:t>emphasises</w:t>
      </w:r>
      <w:proofErr w:type="spellEnd"/>
      <w:r w:rsidRPr="000436D9">
        <w:rPr>
          <w:lang w:val="en-US"/>
        </w:rPr>
        <w:t xml:space="preserve">, stems from a “pictorial stream of thought” that settles “unfiltered and in a sensitive manner”, without concealing the “side paths” that the hand traces, so to speak, instinctively, and which will sometimes be abandoned. Thus “the relationship between image and background, </w:t>
      </w:r>
      <w:proofErr w:type="spellStart"/>
      <w:r w:rsidRPr="000436D9">
        <w:rPr>
          <w:lang w:val="en-US"/>
        </w:rPr>
        <w:t>colour</w:t>
      </w:r>
      <w:proofErr w:type="spellEnd"/>
      <w:r w:rsidRPr="000436D9">
        <w:rPr>
          <w:lang w:val="en-US"/>
        </w:rPr>
        <w:t xml:space="preserve"> and space, symmetry and asymmetry, form and the image’s boundary, image and object” is defined with increasing precision. But these relationships, which give rise to “individual forms” within structural ensembles, retain a dynamic that sustains an “open conflict”, avoiding an overly rigorous structuring in </w:t>
      </w:r>
      <w:proofErr w:type="spellStart"/>
      <w:r w:rsidRPr="000436D9">
        <w:rPr>
          <w:lang w:val="en-US"/>
        </w:rPr>
        <w:t>favour</w:t>
      </w:r>
      <w:proofErr w:type="spellEnd"/>
      <w:r w:rsidRPr="000436D9">
        <w:rPr>
          <w:lang w:val="en-US"/>
        </w:rPr>
        <w:t xml:space="preserve"> of a free and adventurous “absence of system”.</w:t>
      </w:r>
    </w:p>
    <w:p w:rsidR="00045103" w:rsidRPr="00E72A0A" w:rsidRDefault="000B03D0" w:rsidP="000B03D0">
      <w:pPr>
        <w:pStyle w:val="NormalWeb"/>
        <w:rPr>
          <w:b/>
          <w:lang w:val="en-US"/>
        </w:rPr>
      </w:pPr>
      <w:r w:rsidRPr="00E72A0A">
        <w:rPr>
          <w:b/>
          <w:lang w:val="en-US"/>
        </w:rPr>
        <w:t xml:space="preserve">#1. </w:t>
      </w:r>
      <w:r w:rsidR="00045103" w:rsidRPr="00E72A0A">
        <w:rPr>
          <w:b/>
          <w:lang w:val="en-US"/>
        </w:rPr>
        <w:t xml:space="preserve">The </w:t>
      </w:r>
      <w:proofErr w:type="spellStart"/>
      <w:r w:rsidR="00045103" w:rsidRPr="00E72A0A">
        <w:rPr>
          <w:b/>
          <w:i/>
          <w:lang w:val="en-US"/>
        </w:rPr>
        <w:t>Espan</w:t>
      </w:r>
      <w:proofErr w:type="spellEnd"/>
      <w:r w:rsidR="00045103" w:rsidRPr="00E72A0A">
        <w:rPr>
          <w:b/>
          <w:lang w:val="en-US"/>
        </w:rPr>
        <w:t xml:space="preserve"> series and </w:t>
      </w:r>
      <w:proofErr w:type="spellStart"/>
      <w:r w:rsidR="00045103" w:rsidRPr="00E72A0A">
        <w:rPr>
          <w:b/>
          <w:lang w:val="en-US"/>
        </w:rPr>
        <w:t>Tayfin’s</w:t>
      </w:r>
      <w:proofErr w:type="spellEnd"/>
      <w:r w:rsidR="00045103" w:rsidRPr="00E72A0A">
        <w:rPr>
          <w:b/>
          <w:lang w:val="en-US"/>
        </w:rPr>
        <w:t xml:space="preserve"> analysis of </w:t>
      </w:r>
      <w:proofErr w:type="spellStart"/>
      <w:r w:rsidRPr="00E72A0A">
        <w:rPr>
          <w:b/>
          <w:i/>
          <w:lang w:val="en-US"/>
        </w:rPr>
        <w:t>Kleiner</w:t>
      </w:r>
      <w:proofErr w:type="spellEnd"/>
      <w:r w:rsidRPr="00E72A0A">
        <w:rPr>
          <w:b/>
          <w:i/>
          <w:lang w:val="en-US"/>
        </w:rPr>
        <w:t xml:space="preserve"> </w:t>
      </w:r>
      <w:proofErr w:type="spellStart"/>
      <w:r w:rsidRPr="00E72A0A">
        <w:rPr>
          <w:b/>
          <w:i/>
          <w:lang w:val="en-US"/>
        </w:rPr>
        <w:t>Espan</w:t>
      </w:r>
      <w:proofErr w:type="spellEnd"/>
      <w:r w:rsidRPr="00E72A0A">
        <w:rPr>
          <w:b/>
          <w:i/>
          <w:lang w:val="en-US"/>
        </w:rPr>
        <w:t xml:space="preserve"> n</w:t>
      </w:r>
      <w:r w:rsidR="00045103" w:rsidRPr="00E72A0A">
        <w:rPr>
          <w:b/>
          <w:i/>
          <w:lang w:val="en-US"/>
        </w:rPr>
        <w:t>o. 26</w:t>
      </w:r>
    </w:p>
    <w:p w:rsidR="00045103" w:rsidRDefault="000436D9" w:rsidP="00045103">
      <w:pPr>
        <w:pStyle w:val="NormalWeb"/>
        <w:rPr>
          <w:lang w:val="en-US"/>
        </w:rPr>
      </w:pPr>
      <w:proofErr w:type="spellStart"/>
      <w:r w:rsidRPr="000436D9">
        <w:rPr>
          <w:lang w:val="en-US"/>
        </w:rPr>
        <w:lastRenderedPageBreak/>
        <w:t>Tayfin</w:t>
      </w:r>
      <w:proofErr w:type="spellEnd"/>
      <w:r w:rsidRPr="000436D9">
        <w:rPr>
          <w:lang w:val="en-US"/>
        </w:rPr>
        <w:t xml:space="preserve"> </w:t>
      </w:r>
      <w:proofErr w:type="spellStart"/>
      <w:r w:rsidRPr="000436D9">
        <w:rPr>
          <w:lang w:val="en-US"/>
        </w:rPr>
        <w:t>Belgin</w:t>
      </w:r>
      <w:proofErr w:type="spellEnd"/>
      <w:r w:rsidRPr="000436D9">
        <w:rPr>
          <w:lang w:val="en-US"/>
        </w:rPr>
        <w:t xml:space="preserve"> writes that a new phase in </w:t>
      </w:r>
      <w:proofErr w:type="spellStart"/>
      <w:r w:rsidRPr="000436D9">
        <w:rPr>
          <w:lang w:val="en-US"/>
        </w:rPr>
        <w:t>Pfahler’s</w:t>
      </w:r>
      <w:proofErr w:type="spellEnd"/>
      <w:r w:rsidRPr="000436D9">
        <w:rPr>
          <w:lang w:val="en-US"/>
        </w:rPr>
        <w:t xml:space="preserve"> exploration began “after the</w:t>
      </w:r>
      <w:r w:rsidR="00B169B1">
        <w:rPr>
          <w:lang w:val="en-US"/>
        </w:rPr>
        <w:t xml:space="preserve"> gouaches and the ‘formative’”. </w:t>
      </w:r>
      <w:r w:rsidRPr="000436D9">
        <w:rPr>
          <w:lang w:val="en-US"/>
        </w:rPr>
        <w:t xml:space="preserve"> From 1964 o</w:t>
      </w:r>
      <w:r w:rsidR="00B169B1">
        <w:rPr>
          <w:lang w:val="en-US"/>
        </w:rPr>
        <w:t>nwards, his output appeared in “series” that “</w:t>
      </w:r>
      <w:r w:rsidRPr="000436D9">
        <w:rPr>
          <w:lang w:val="en-US"/>
        </w:rPr>
        <w:t>consistently developed the path of geometric a</w:t>
      </w:r>
      <w:r w:rsidR="00B169B1">
        <w:rPr>
          <w:lang w:val="en-US"/>
        </w:rPr>
        <w:t>bstraction”</w:t>
      </w:r>
      <w:r w:rsidRPr="000436D9">
        <w:rPr>
          <w:lang w:val="en-US"/>
        </w:rPr>
        <w:t>.</w:t>
      </w:r>
      <w:r w:rsidR="00B169B1">
        <w:rPr>
          <w:lang w:val="en-US"/>
        </w:rPr>
        <w:t xml:space="preserve"> We shall not examine here how “</w:t>
      </w:r>
      <w:r w:rsidRPr="000436D9">
        <w:rPr>
          <w:lang w:val="en-US"/>
        </w:rPr>
        <w:t xml:space="preserve">individual </w:t>
      </w:r>
      <w:r w:rsidR="00B169B1">
        <w:rPr>
          <w:lang w:val="en-US"/>
        </w:rPr>
        <w:t>forms”</w:t>
      </w:r>
      <w:r w:rsidRPr="000436D9">
        <w:rPr>
          <w:lang w:val="en-US"/>
        </w:rPr>
        <w:t xml:space="preserve"> </w:t>
      </w:r>
      <w:proofErr w:type="spellStart"/>
      <w:r w:rsidRPr="000436D9">
        <w:rPr>
          <w:lang w:val="en-US"/>
        </w:rPr>
        <w:t>organised</w:t>
      </w:r>
      <w:proofErr w:type="spellEnd"/>
      <w:r w:rsidRPr="000436D9">
        <w:rPr>
          <w:lang w:val="en-US"/>
        </w:rPr>
        <w:t xml:space="preserve"> into constructions that for</w:t>
      </w:r>
      <w:r w:rsidR="00B169B1">
        <w:rPr>
          <w:lang w:val="en-US"/>
        </w:rPr>
        <w:t>m part of what might be termed “hard-edge”</w:t>
      </w:r>
      <w:r w:rsidRPr="000436D9">
        <w:rPr>
          <w:lang w:val="en-US"/>
        </w:rPr>
        <w:t xml:space="preserve"> come to the fore. </w:t>
      </w:r>
      <w:proofErr w:type="spellStart"/>
      <w:r w:rsidRPr="000436D9">
        <w:rPr>
          <w:lang w:val="en-US"/>
        </w:rPr>
        <w:t>Belgin</w:t>
      </w:r>
      <w:proofErr w:type="spellEnd"/>
      <w:r w:rsidRPr="000436D9">
        <w:rPr>
          <w:lang w:val="en-US"/>
        </w:rPr>
        <w:t xml:space="preserve"> then discusses the “</w:t>
      </w:r>
      <w:proofErr w:type="spellStart"/>
      <w:r w:rsidRPr="000436D9">
        <w:rPr>
          <w:lang w:val="en-US"/>
        </w:rPr>
        <w:t>Espan</w:t>
      </w:r>
      <w:proofErr w:type="spellEnd"/>
      <w:r w:rsidRPr="000436D9">
        <w:rPr>
          <w:lang w:val="en-US"/>
        </w:rPr>
        <w:t>” series, whose name derives from a trip to Spain.</w:t>
      </w:r>
    </w:p>
    <w:p w:rsidR="000436D9" w:rsidRDefault="000436D9" w:rsidP="000436D9">
      <w:pPr>
        <w:pStyle w:val="NormalWeb"/>
        <w:rPr>
          <w:lang w:val="en-US"/>
        </w:rPr>
      </w:pPr>
      <w:r w:rsidRPr="000436D9">
        <w:rPr>
          <w:lang w:val="en-US"/>
        </w:rPr>
        <w:t xml:space="preserve">This was begun in 1975, with an interruption in 1982 and a resumption in 1989. The painting of </w:t>
      </w:r>
      <w:proofErr w:type="spellStart"/>
      <w:r w:rsidRPr="000436D9">
        <w:rPr>
          <w:lang w:val="en-US"/>
        </w:rPr>
        <w:t>Velásquez</w:t>
      </w:r>
      <w:proofErr w:type="spellEnd"/>
      <w:r w:rsidRPr="000436D9">
        <w:rPr>
          <w:lang w:val="en-US"/>
        </w:rPr>
        <w:t xml:space="preserve">, Ribera and </w:t>
      </w:r>
      <w:proofErr w:type="spellStart"/>
      <w:r w:rsidRPr="000436D9">
        <w:rPr>
          <w:lang w:val="en-US"/>
        </w:rPr>
        <w:t>Zurbarán</w:t>
      </w:r>
      <w:proofErr w:type="spellEnd"/>
      <w:r w:rsidRPr="000436D9">
        <w:rPr>
          <w:lang w:val="en-US"/>
        </w:rPr>
        <w:t xml:space="preserve">, marked by Catholic culture, is said to have played a role in the “choice of ‘heavy’ </w:t>
      </w:r>
      <w:proofErr w:type="spellStart"/>
      <w:r w:rsidRPr="000436D9">
        <w:rPr>
          <w:lang w:val="en-US"/>
        </w:rPr>
        <w:t>colours</w:t>
      </w:r>
      <w:proofErr w:type="spellEnd"/>
      <w:r w:rsidRPr="000436D9">
        <w:rPr>
          <w:lang w:val="en-US"/>
        </w:rPr>
        <w:t xml:space="preserve">” and an “intensive use of black”. </w:t>
      </w:r>
      <w:proofErr w:type="spellStart"/>
      <w:r w:rsidRPr="000436D9">
        <w:rPr>
          <w:lang w:val="en-US"/>
        </w:rPr>
        <w:t>Belg</w:t>
      </w:r>
      <w:r w:rsidR="00045103">
        <w:rPr>
          <w:lang w:val="en-US"/>
        </w:rPr>
        <w:t>in</w:t>
      </w:r>
      <w:proofErr w:type="spellEnd"/>
      <w:r w:rsidR="00045103">
        <w:rPr>
          <w:lang w:val="en-US"/>
        </w:rPr>
        <w:t xml:space="preserve"> offers, by way of example, an analysis of </w:t>
      </w:r>
      <w:proofErr w:type="spellStart"/>
      <w:r w:rsidR="00B169B1">
        <w:rPr>
          <w:i/>
          <w:lang w:val="en-US"/>
        </w:rPr>
        <w:t>Kleiner</w:t>
      </w:r>
      <w:proofErr w:type="spellEnd"/>
      <w:r w:rsidR="00B169B1">
        <w:rPr>
          <w:i/>
          <w:lang w:val="en-US"/>
        </w:rPr>
        <w:t xml:space="preserve"> </w:t>
      </w:r>
      <w:proofErr w:type="spellStart"/>
      <w:r w:rsidR="00B169B1">
        <w:rPr>
          <w:i/>
          <w:lang w:val="en-US"/>
        </w:rPr>
        <w:t>Espan</w:t>
      </w:r>
      <w:proofErr w:type="spellEnd"/>
      <w:r w:rsidR="00B169B1">
        <w:rPr>
          <w:i/>
          <w:lang w:val="en-US"/>
        </w:rPr>
        <w:t xml:space="preserve"> n</w:t>
      </w:r>
      <w:r w:rsidR="00045103" w:rsidRPr="00045103">
        <w:rPr>
          <w:i/>
          <w:lang w:val="en-US"/>
        </w:rPr>
        <w:t>o. 26</w:t>
      </w:r>
      <w:r w:rsidRPr="000436D9">
        <w:rPr>
          <w:lang w:val="en-US"/>
        </w:rPr>
        <w:t>, an acrylic on canvas from 1986.</w:t>
      </w:r>
      <w:r w:rsidR="00B169B1">
        <w:rPr>
          <w:rStyle w:val="Appelnotedebasdep"/>
          <w:lang w:val="en-US"/>
        </w:rPr>
        <w:footnoteReference w:id="1"/>
      </w:r>
      <w:r w:rsidRPr="000436D9">
        <w:rPr>
          <w:lang w:val="en-US"/>
        </w:rPr>
        <w:t xml:space="preserve"> The work is reproduced here</w:t>
      </w:r>
      <w:r>
        <w:rPr>
          <w:lang w:val="en-US"/>
        </w:rPr>
        <w:t xml:space="preserve"> from the “</w:t>
      </w:r>
      <w:proofErr w:type="spellStart"/>
      <w:r>
        <w:rPr>
          <w:lang w:val="en-US"/>
        </w:rPr>
        <w:t>Pfahler</w:t>
      </w:r>
      <w:proofErr w:type="spellEnd"/>
      <w:r>
        <w:rPr>
          <w:lang w:val="en-US"/>
        </w:rPr>
        <w:t xml:space="preserve"> Archive” (Fig</w:t>
      </w:r>
      <w:r w:rsidR="0080079B">
        <w:rPr>
          <w:lang w:val="en-US"/>
        </w:rPr>
        <w:t>. 1), where the blue</w:t>
      </w:r>
      <w:r w:rsidRPr="000436D9">
        <w:rPr>
          <w:lang w:val="en-US"/>
        </w:rPr>
        <w:t xml:space="preserve"> differ slightly from the reproduction in my copy of the </w:t>
      </w:r>
      <w:proofErr w:type="spellStart"/>
      <w:r w:rsidRPr="000436D9">
        <w:rPr>
          <w:lang w:val="en-US"/>
        </w:rPr>
        <w:t>Galerie</w:t>
      </w:r>
      <w:proofErr w:type="spellEnd"/>
      <w:r w:rsidRPr="000436D9">
        <w:rPr>
          <w:lang w:val="en-US"/>
        </w:rPr>
        <w:t xml:space="preserve"> Arc catalogue, in which the blue tends towards mauve.</w:t>
      </w:r>
    </w:p>
    <w:p w:rsidR="002804BA" w:rsidRDefault="002804BA" w:rsidP="002804BA">
      <w:pPr>
        <w:spacing w:before="100" w:beforeAutospacing="1" w:after="100" w:afterAutospacing="1" w:line="240" w:lineRule="auto"/>
        <w:jc w:val="center"/>
        <w:rPr>
          <w:rFonts w:ascii="Times New Roman" w:eastAsia="Times New Roman" w:hAnsi="Times New Roman" w:cs="Times New Roman"/>
          <w:sz w:val="24"/>
          <w:szCs w:val="24"/>
          <w:lang w:eastAsia="fr-BE"/>
        </w:rPr>
      </w:pPr>
      <w:r w:rsidRPr="002804BA">
        <w:rPr>
          <w:rFonts w:ascii="Times New Roman" w:eastAsia="Times New Roman" w:hAnsi="Times New Roman" w:cs="Times New Roman"/>
          <w:noProof/>
          <w:sz w:val="24"/>
          <w:szCs w:val="24"/>
          <w:lang w:eastAsia="fr-BE"/>
        </w:rPr>
        <w:drawing>
          <wp:inline distT="0" distB="0" distL="0" distR="0">
            <wp:extent cx="3600000" cy="3718826"/>
            <wp:effectExtent l="0" t="0" r="635" b="0"/>
            <wp:docPr id="20" name="Image 20" descr="C:\Users\danie\Documents\Curriculum vitae\Art géométrique\Pfahler\Livre ouvert Open book\Pfahler Klier Espan 26 1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Pfahler\Livre ouvert Open book\Pfahler Klier Espan 26 198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000" cy="3718826"/>
                    </a:xfrm>
                    <a:prstGeom prst="rect">
                      <a:avLst/>
                    </a:prstGeom>
                    <a:noFill/>
                    <a:ln>
                      <a:noFill/>
                    </a:ln>
                  </pic:spPr>
                </pic:pic>
              </a:graphicData>
            </a:graphic>
          </wp:inline>
        </w:drawing>
      </w:r>
    </w:p>
    <w:p w:rsidR="002804BA" w:rsidRPr="00E72A0A" w:rsidRDefault="002804BA" w:rsidP="002804BA">
      <w:pPr>
        <w:spacing w:before="100" w:beforeAutospacing="1" w:after="100" w:afterAutospacing="1" w:line="240" w:lineRule="auto"/>
        <w:jc w:val="center"/>
        <w:rPr>
          <w:rFonts w:ascii="Times New Roman" w:eastAsia="Times New Roman" w:hAnsi="Times New Roman" w:cs="Times New Roman"/>
          <w:sz w:val="24"/>
          <w:szCs w:val="24"/>
          <w:lang w:val="en-US" w:eastAsia="fr-BE"/>
        </w:rPr>
      </w:pPr>
      <w:r w:rsidRPr="00E72A0A">
        <w:rPr>
          <w:rFonts w:ascii="Times New Roman" w:eastAsia="Times New Roman" w:hAnsi="Times New Roman" w:cs="Times New Roman"/>
          <w:sz w:val="24"/>
          <w:szCs w:val="24"/>
          <w:lang w:val="en-US" w:eastAsia="fr-BE"/>
        </w:rPr>
        <w:t xml:space="preserve">Figure 1. </w:t>
      </w:r>
    </w:p>
    <w:p w:rsidR="000436D9" w:rsidRPr="00E72A0A" w:rsidRDefault="002804BA" w:rsidP="002804BA">
      <w:pPr>
        <w:spacing w:before="100" w:beforeAutospacing="1" w:after="100" w:afterAutospacing="1" w:line="240" w:lineRule="auto"/>
        <w:jc w:val="center"/>
        <w:rPr>
          <w:rFonts w:ascii="Times New Roman" w:eastAsia="Times New Roman" w:hAnsi="Times New Roman" w:cs="Times New Roman"/>
          <w:sz w:val="24"/>
          <w:szCs w:val="24"/>
          <w:lang w:val="en-US" w:eastAsia="fr-BE"/>
        </w:rPr>
      </w:pPr>
      <w:r w:rsidRPr="00E72A0A">
        <w:rPr>
          <w:rFonts w:ascii="Times New Roman" w:eastAsia="Times New Roman" w:hAnsi="Times New Roman" w:cs="Times New Roman"/>
          <w:sz w:val="24"/>
          <w:szCs w:val="24"/>
          <w:lang w:val="en-US" w:eastAsia="fr-BE"/>
        </w:rPr>
        <w:t xml:space="preserve">Karl </w:t>
      </w:r>
      <w:r w:rsidRPr="00E72A0A">
        <w:rPr>
          <w:rFonts w:ascii="Times New Roman" w:hAnsi="Times New Roman" w:cs="Times New Roman"/>
          <w:sz w:val="24"/>
          <w:szCs w:val="24"/>
          <w:lang w:val="en-US"/>
        </w:rPr>
        <w:t xml:space="preserve">G. </w:t>
      </w:r>
      <w:proofErr w:type="spellStart"/>
      <w:r w:rsidR="0018388E">
        <w:rPr>
          <w:rFonts w:ascii="Times New Roman" w:hAnsi="Times New Roman" w:cs="Times New Roman"/>
          <w:sz w:val="24"/>
          <w:szCs w:val="24"/>
          <w:lang w:val="en-US"/>
        </w:rPr>
        <w:t>Pfahler</w:t>
      </w:r>
      <w:proofErr w:type="spellEnd"/>
      <w:r w:rsidRPr="00E72A0A">
        <w:rPr>
          <w:rFonts w:ascii="Times New Roman" w:hAnsi="Times New Roman" w:cs="Times New Roman"/>
          <w:sz w:val="24"/>
          <w:szCs w:val="24"/>
          <w:lang w:val="en-US"/>
        </w:rPr>
        <w:t xml:space="preserve">, </w:t>
      </w:r>
      <w:proofErr w:type="spellStart"/>
      <w:r w:rsidRPr="00E72A0A">
        <w:rPr>
          <w:rFonts w:ascii="Times New Roman" w:hAnsi="Times New Roman" w:cs="Times New Roman"/>
          <w:i/>
          <w:sz w:val="24"/>
          <w:szCs w:val="24"/>
          <w:lang w:val="en-US"/>
        </w:rPr>
        <w:t>Espan</w:t>
      </w:r>
      <w:proofErr w:type="spellEnd"/>
      <w:r w:rsidRPr="00E72A0A">
        <w:rPr>
          <w:rFonts w:ascii="Times New Roman" w:hAnsi="Times New Roman" w:cs="Times New Roman"/>
          <w:i/>
          <w:sz w:val="24"/>
          <w:szCs w:val="24"/>
          <w:lang w:val="en-US"/>
        </w:rPr>
        <w:t xml:space="preserve"> 48, </w:t>
      </w:r>
      <w:r w:rsidRPr="00E72A0A">
        <w:rPr>
          <w:rFonts w:ascii="Times New Roman" w:hAnsi="Times New Roman" w:cs="Times New Roman"/>
          <w:sz w:val="24"/>
          <w:szCs w:val="24"/>
          <w:lang w:val="en-US"/>
        </w:rPr>
        <w:t>1981, Acr</w:t>
      </w:r>
      <w:r w:rsidR="00CD21F6">
        <w:rPr>
          <w:rFonts w:ascii="Times New Roman" w:hAnsi="Times New Roman" w:cs="Times New Roman"/>
          <w:sz w:val="24"/>
          <w:szCs w:val="24"/>
          <w:lang w:val="en-US"/>
        </w:rPr>
        <w:t xml:space="preserve">yl auf </w:t>
      </w:r>
      <w:proofErr w:type="spellStart"/>
      <w:r w:rsidR="00CD21F6">
        <w:rPr>
          <w:rFonts w:ascii="Times New Roman" w:hAnsi="Times New Roman" w:cs="Times New Roman"/>
          <w:sz w:val="24"/>
          <w:szCs w:val="24"/>
          <w:lang w:val="en-US"/>
        </w:rPr>
        <w:t>Leinwand</w:t>
      </w:r>
      <w:proofErr w:type="spellEnd"/>
      <w:r w:rsidR="00CD21F6">
        <w:rPr>
          <w:rFonts w:ascii="Times New Roman" w:hAnsi="Times New Roman" w:cs="Times New Roman"/>
          <w:sz w:val="24"/>
          <w:szCs w:val="24"/>
          <w:lang w:val="en-US"/>
        </w:rPr>
        <w:t xml:space="preserve">, 200x200cm, in </w:t>
      </w:r>
      <w:r w:rsidRPr="00E72A0A">
        <w:rPr>
          <w:rFonts w:ascii="Times New Roman" w:hAnsi="Times New Roman" w:cs="Times New Roman"/>
          <w:i/>
          <w:sz w:val="24"/>
          <w:szCs w:val="24"/>
          <w:lang w:val="en-US"/>
        </w:rPr>
        <w:t xml:space="preserve">G.K. </w:t>
      </w:r>
      <w:proofErr w:type="spellStart"/>
      <w:r w:rsidRPr="00E72A0A">
        <w:rPr>
          <w:rFonts w:ascii="Times New Roman" w:hAnsi="Times New Roman" w:cs="Times New Roman"/>
          <w:i/>
          <w:sz w:val="24"/>
          <w:szCs w:val="24"/>
          <w:lang w:val="en-US"/>
        </w:rPr>
        <w:t>Pfahler</w:t>
      </w:r>
      <w:proofErr w:type="spellEnd"/>
      <w:r w:rsidRPr="00E72A0A">
        <w:rPr>
          <w:rFonts w:ascii="Times New Roman" w:hAnsi="Times New Roman" w:cs="Times New Roman"/>
          <w:i/>
          <w:sz w:val="24"/>
          <w:szCs w:val="24"/>
          <w:lang w:val="en-US"/>
        </w:rPr>
        <w:t xml:space="preserve">. XVI. </w:t>
      </w:r>
      <w:proofErr w:type="spellStart"/>
      <w:r w:rsidRPr="00E72A0A">
        <w:rPr>
          <w:rFonts w:ascii="Times New Roman" w:hAnsi="Times New Roman" w:cs="Times New Roman"/>
          <w:i/>
          <w:sz w:val="24"/>
          <w:szCs w:val="24"/>
          <w:lang w:val="en-US"/>
        </w:rPr>
        <w:t>Bienal</w:t>
      </w:r>
      <w:proofErr w:type="spellEnd"/>
      <w:r w:rsidRPr="00E72A0A">
        <w:rPr>
          <w:rFonts w:ascii="Times New Roman" w:hAnsi="Times New Roman" w:cs="Times New Roman"/>
          <w:i/>
          <w:sz w:val="24"/>
          <w:szCs w:val="24"/>
          <w:lang w:val="en-US"/>
        </w:rPr>
        <w:t xml:space="preserve"> de São Paulo. 16 </w:t>
      </w:r>
      <w:proofErr w:type="spellStart"/>
      <w:r w:rsidRPr="00E72A0A">
        <w:rPr>
          <w:rFonts w:ascii="Times New Roman" w:hAnsi="Times New Roman" w:cs="Times New Roman"/>
          <w:i/>
          <w:sz w:val="24"/>
          <w:szCs w:val="24"/>
          <w:lang w:val="en-US"/>
        </w:rPr>
        <w:t>outubro</w:t>
      </w:r>
      <w:proofErr w:type="spellEnd"/>
      <w:r w:rsidRPr="00E72A0A">
        <w:rPr>
          <w:rFonts w:ascii="Times New Roman" w:hAnsi="Times New Roman" w:cs="Times New Roman"/>
          <w:i/>
          <w:sz w:val="24"/>
          <w:szCs w:val="24"/>
          <w:lang w:val="en-US"/>
        </w:rPr>
        <w:t xml:space="preserve"> – 20. </w:t>
      </w:r>
      <w:proofErr w:type="spellStart"/>
      <w:r w:rsidRPr="00E72A0A">
        <w:rPr>
          <w:rFonts w:ascii="Times New Roman" w:hAnsi="Times New Roman" w:cs="Times New Roman"/>
          <w:i/>
          <w:sz w:val="24"/>
          <w:szCs w:val="24"/>
          <w:lang w:val="en-US"/>
        </w:rPr>
        <w:t>Dezembro</w:t>
      </w:r>
      <w:proofErr w:type="spellEnd"/>
      <w:r w:rsidRPr="00E72A0A">
        <w:rPr>
          <w:rFonts w:ascii="Times New Roman" w:hAnsi="Times New Roman" w:cs="Times New Roman"/>
          <w:i/>
          <w:sz w:val="24"/>
          <w:szCs w:val="24"/>
          <w:lang w:val="en-US"/>
        </w:rPr>
        <w:t xml:space="preserve"> 1981. </w:t>
      </w:r>
      <w:proofErr w:type="spellStart"/>
      <w:r w:rsidRPr="00E72A0A">
        <w:rPr>
          <w:rFonts w:ascii="Times New Roman" w:hAnsi="Times New Roman" w:cs="Times New Roman"/>
          <w:i/>
          <w:sz w:val="24"/>
          <w:szCs w:val="24"/>
          <w:lang w:val="en-US"/>
        </w:rPr>
        <w:t>República</w:t>
      </w:r>
      <w:proofErr w:type="spellEnd"/>
      <w:r w:rsidRPr="00E72A0A">
        <w:rPr>
          <w:rFonts w:ascii="Times New Roman" w:hAnsi="Times New Roman" w:cs="Times New Roman"/>
          <w:i/>
          <w:sz w:val="24"/>
          <w:szCs w:val="24"/>
          <w:lang w:val="en-US"/>
        </w:rPr>
        <w:t xml:space="preserve"> Federal da </w:t>
      </w:r>
      <w:proofErr w:type="spellStart"/>
      <w:r w:rsidRPr="00E72A0A">
        <w:rPr>
          <w:rFonts w:ascii="Times New Roman" w:hAnsi="Times New Roman" w:cs="Times New Roman"/>
          <w:i/>
          <w:sz w:val="24"/>
          <w:szCs w:val="24"/>
          <w:lang w:val="en-US"/>
        </w:rPr>
        <w:t>Alemanha</w:t>
      </w:r>
      <w:proofErr w:type="spellEnd"/>
      <w:r w:rsidRPr="00E72A0A">
        <w:rPr>
          <w:rFonts w:ascii="Times New Roman" w:hAnsi="Times New Roman" w:cs="Times New Roman"/>
          <w:i/>
          <w:sz w:val="24"/>
          <w:szCs w:val="24"/>
          <w:lang w:val="en-US"/>
        </w:rPr>
        <w:t xml:space="preserve">. </w:t>
      </w:r>
      <w:proofErr w:type="spellStart"/>
      <w:r w:rsidRPr="00E72A0A">
        <w:rPr>
          <w:rFonts w:ascii="Times New Roman" w:hAnsi="Times New Roman" w:cs="Times New Roman"/>
          <w:i/>
          <w:sz w:val="24"/>
          <w:szCs w:val="24"/>
          <w:lang w:val="en-US"/>
        </w:rPr>
        <w:t>Katalog</w:t>
      </w:r>
      <w:proofErr w:type="spellEnd"/>
      <w:r w:rsidRPr="00E72A0A">
        <w:rPr>
          <w:rFonts w:ascii="Times New Roman" w:hAnsi="Times New Roman" w:cs="Times New Roman"/>
          <w:i/>
          <w:sz w:val="24"/>
          <w:szCs w:val="24"/>
          <w:lang w:val="en-US"/>
        </w:rPr>
        <w:t xml:space="preserve">, </w:t>
      </w:r>
      <w:r w:rsidRPr="00E72A0A">
        <w:rPr>
          <w:rFonts w:ascii="Times New Roman" w:hAnsi="Times New Roman" w:cs="Times New Roman"/>
          <w:sz w:val="24"/>
          <w:szCs w:val="24"/>
          <w:lang w:val="en-US"/>
        </w:rPr>
        <w:t xml:space="preserve">Mercedes-Benz do Brazil, s. </w:t>
      </w:r>
      <w:r w:rsidR="000436D9" w:rsidRPr="00E72A0A">
        <w:rPr>
          <w:rFonts w:ascii="Times New Roman" w:hAnsi="Times New Roman" w:cs="Times New Roman"/>
          <w:sz w:val="24"/>
          <w:szCs w:val="24"/>
          <w:lang w:val="en-US"/>
        </w:rPr>
        <w:t xml:space="preserve">By courtesy Florian </w:t>
      </w:r>
      <w:proofErr w:type="spellStart"/>
      <w:r w:rsidR="000436D9" w:rsidRPr="00E72A0A">
        <w:rPr>
          <w:rFonts w:ascii="Times New Roman" w:hAnsi="Times New Roman" w:cs="Times New Roman"/>
          <w:sz w:val="24"/>
          <w:szCs w:val="24"/>
          <w:lang w:val="en-US"/>
        </w:rPr>
        <w:t>Pfahler</w:t>
      </w:r>
      <w:proofErr w:type="spellEnd"/>
    </w:p>
    <w:p w:rsidR="000436D9" w:rsidRPr="000436D9" w:rsidRDefault="000436D9" w:rsidP="000436D9">
      <w:pPr>
        <w:pStyle w:val="NormalWeb"/>
        <w:rPr>
          <w:lang w:val="en-US"/>
        </w:rPr>
      </w:pPr>
      <w:proofErr w:type="spellStart"/>
      <w:r w:rsidRPr="00B169B1">
        <w:rPr>
          <w:lang w:val="en-US"/>
        </w:rPr>
        <w:t>Belgin’s</w:t>
      </w:r>
      <w:proofErr w:type="spellEnd"/>
      <w:r w:rsidRPr="00B169B1">
        <w:rPr>
          <w:lang w:val="en-US"/>
        </w:rPr>
        <w:t xml:space="preserve"> </w:t>
      </w:r>
      <w:r w:rsidR="000F4EE1" w:rsidRPr="00B169B1">
        <w:rPr>
          <w:lang w:val="en-US"/>
        </w:rPr>
        <w:t>analysis</w:t>
      </w:r>
      <w:r w:rsidRPr="00B169B1">
        <w:rPr>
          <w:lang w:val="en-US"/>
        </w:rPr>
        <w:t xml:space="preserve"> is worth reproducing in full.</w:t>
      </w:r>
      <w:r w:rsidR="00B169B1">
        <w:rPr>
          <w:lang w:val="en-US"/>
        </w:rPr>
        <w:t xml:space="preserve"> </w:t>
      </w:r>
      <w:r w:rsidRPr="00B169B1">
        <w:rPr>
          <w:lang w:val="en-US"/>
        </w:rPr>
        <w:t xml:space="preserve">“Three </w:t>
      </w:r>
      <w:proofErr w:type="spellStart"/>
      <w:r w:rsidRPr="00B169B1">
        <w:rPr>
          <w:lang w:val="en-US"/>
        </w:rPr>
        <w:t>colours</w:t>
      </w:r>
      <w:proofErr w:type="spellEnd"/>
      <w:r w:rsidRPr="00B169B1">
        <w:rPr>
          <w:lang w:val="en-US"/>
        </w:rPr>
        <w:t xml:space="preserve"> dominate: orange, blue and the non-</w:t>
      </w:r>
      <w:proofErr w:type="spellStart"/>
      <w:r w:rsidRPr="00B169B1">
        <w:rPr>
          <w:lang w:val="en-US"/>
        </w:rPr>
        <w:t>colour</w:t>
      </w:r>
      <w:proofErr w:type="spellEnd"/>
      <w:r w:rsidRPr="00B169B1">
        <w:rPr>
          <w:lang w:val="en-US"/>
        </w:rPr>
        <w:t xml:space="preserve"> black. The painting is bordered on the left by a thin yellow line and on the right by a white line (canvas). The painting develops its internal movement from left to right. The compact vertical blue surface occupies about a third of the width, before forming an arc that enhances the interplay of contrast with the orange. The black in the upper section forms a sort of arch through which the eye perceives the blue intensely. However, the central action begins in the area where the black, starting from the right-hand edge, moves along the blue hexagon towards the orange </w:t>
      </w:r>
      <w:proofErr w:type="spellStart"/>
      <w:r w:rsidRPr="00B169B1">
        <w:rPr>
          <w:lang w:val="en-US"/>
        </w:rPr>
        <w:t>centre</w:t>
      </w:r>
      <w:proofErr w:type="spellEnd"/>
      <w:r w:rsidRPr="00B169B1">
        <w:rPr>
          <w:lang w:val="en-US"/>
        </w:rPr>
        <w:t xml:space="preserve">. The optical shift then becomes the theme: if the gaze focuses on the orange zigzag shape, the blue </w:t>
      </w:r>
      <w:r w:rsidRPr="000436D9">
        <w:rPr>
          <w:lang w:val="en-US"/>
        </w:rPr>
        <w:t>and black function as a background. But whilst contemplating the orange, the eye involuntarily drifts towards the black-and-blue area on the right. This then becomes dominant, although the risk of drifting back towards the orange on the left remains. The trigger for all these moments of perception is the black triangle situated above the irregular blue shape. If one masks it, the painting loses its power.”</w:t>
      </w:r>
    </w:p>
    <w:p w:rsidR="000436D9" w:rsidRPr="004D3CDE" w:rsidRDefault="000436D9" w:rsidP="000436D9">
      <w:pPr>
        <w:pStyle w:val="NormalWeb"/>
        <w:rPr>
          <w:lang w:val="en-US"/>
        </w:rPr>
      </w:pPr>
      <w:r w:rsidRPr="000436D9">
        <w:rPr>
          <w:lang w:val="en-US"/>
        </w:rPr>
        <w:t xml:space="preserve">The structure of </w:t>
      </w:r>
      <w:proofErr w:type="spellStart"/>
      <w:r w:rsidRPr="000436D9">
        <w:rPr>
          <w:i/>
          <w:iCs/>
          <w:lang w:val="en-US"/>
        </w:rPr>
        <w:t>Kleiner</w:t>
      </w:r>
      <w:proofErr w:type="spellEnd"/>
      <w:r w:rsidRPr="000436D9">
        <w:rPr>
          <w:i/>
          <w:iCs/>
          <w:lang w:val="en-US"/>
        </w:rPr>
        <w:t xml:space="preserve"> </w:t>
      </w:r>
      <w:proofErr w:type="spellStart"/>
      <w:r w:rsidRPr="000436D9">
        <w:rPr>
          <w:i/>
          <w:iCs/>
          <w:lang w:val="en-US"/>
        </w:rPr>
        <w:t>Espan</w:t>
      </w:r>
      <w:proofErr w:type="spellEnd"/>
      <w:r w:rsidRPr="000436D9">
        <w:rPr>
          <w:i/>
          <w:iCs/>
          <w:lang w:val="en-US"/>
        </w:rPr>
        <w:t xml:space="preserve"> No. 26 </w:t>
      </w:r>
      <w:r w:rsidRPr="000436D9">
        <w:rPr>
          <w:lang w:val="en-US"/>
        </w:rPr>
        <w:t xml:space="preserve">is found exactly in </w:t>
      </w:r>
      <w:r w:rsidR="00B169B1">
        <w:rPr>
          <w:lang w:val="en-US"/>
        </w:rPr>
        <w:t xml:space="preserve">two other paintings: </w:t>
      </w:r>
      <w:proofErr w:type="spellStart"/>
      <w:r w:rsidR="00B169B1">
        <w:rPr>
          <w:i/>
          <w:iCs/>
          <w:lang w:val="en-US"/>
        </w:rPr>
        <w:t>Espan</w:t>
      </w:r>
      <w:proofErr w:type="spellEnd"/>
      <w:r w:rsidR="00B169B1">
        <w:rPr>
          <w:i/>
          <w:iCs/>
          <w:lang w:val="en-US"/>
        </w:rPr>
        <w:t xml:space="preserve"> Midi no</w:t>
      </w:r>
      <w:r w:rsidRPr="000436D9">
        <w:rPr>
          <w:i/>
          <w:iCs/>
          <w:lang w:val="en-US"/>
        </w:rPr>
        <w:t xml:space="preserve">. 16 </w:t>
      </w:r>
      <w:r w:rsidRPr="000436D9">
        <w:rPr>
          <w:lang w:val="en-US"/>
        </w:rPr>
        <w:t xml:space="preserve">from 1989, where the </w:t>
      </w:r>
      <w:r w:rsidR="00B169B1">
        <w:rPr>
          <w:lang w:val="en-US"/>
        </w:rPr>
        <w:t>‘zig-zag form’ is yellow (F</w:t>
      </w:r>
      <w:r>
        <w:rPr>
          <w:lang w:val="en-US"/>
        </w:rPr>
        <w:t>ig. 2</w:t>
      </w:r>
      <w:r w:rsidR="004D3CDE">
        <w:rPr>
          <w:lang w:val="en-US"/>
        </w:rPr>
        <w:t xml:space="preserve">) and the </w:t>
      </w:r>
      <w:r w:rsidR="004D3CDE" w:rsidRPr="00610171">
        <w:rPr>
          <w:i/>
          <w:lang w:val="en-US"/>
        </w:rPr>
        <w:t>1992 New Year’s Greeting Card</w:t>
      </w:r>
      <w:r w:rsidR="00B169B1">
        <w:rPr>
          <w:lang w:val="en-US"/>
        </w:rPr>
        <w:t xml:space="preserve"> (F</w:t>
      </w:r>
      <w:r w:rsidR="004D3CDE">
        <w:rPr>
          <w:lang w:val="en-US"/>
        </w:rPr>
        <w:t>ig. 3).</w:t>
      </w:r>
    </w:p>
    <w:p w:rsidR="000436D9" w:rsidRPr="000436D9" w:rsidRDefault="000436D9" w:rsidP="000436D9">
      <w:pPr>
        <w:pStyle w:val="NormalWeb"/>
        <w:jc w:val="center"/>
        <w:rPr>
          <w:lang w:val="en-US"/>
        </w:rPr>
      </w:pPr>
      <w:r w:rsidRPr="00A33B66">
        <w:rPr>
          <w:noProof/>
        </w:rPr>
        <w:drawing>
          <wp:inline distT="0" distB="0" distL="0" distR="0" wp14:anchorId="72198D97" wp14:editId="5959D6D6">
            <wp:extent cx="3600000" cy="3571200"/>
            <wp:effectExtent l="0" t="0" r="635" b="0"/>
            <wp:docPr id="1" name="Image 1" descr="C:\Users\danie\Documents\Curriculum vitae\Art géométrique\Pfahler\Livre ouvert Open book\Pfahler Espan Midi Nr. XVI-89, 1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Curriculum vitae\Art géométrique\Pfahler\Livre ouvert Open book\Pfahler Espan Midi Nr. XVI-89, 198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0000" cy="3571200"/>
                    </a:xfrm>
                    <a:prstGeom prst="rect">
                      <a:avLst/>
                    </a:prstGeom>
                    <a:noFill/>
                    <a:ln>
                      <a:noFill/>
                    </a:ln>
                  </pic:spPr>
                </pic:pic>
              </a:graphicData>
            </a:graphic>
          </wp:inline>
        </w:drawing>
      </w:r>
    </w:p>
    <w:p w:rsidR="000436D9" w:rsidRDefault="000436D9" w:rsidP="000436D9">
      <w:pPr>
        <w:pStyle w:val="NormalWeb"/>
        <w:jc w:val="center"/>
        <w:rPr>
          <w:lang w:val="en-US"/>
        </w:rPr>
      </w:pPr>
      <w:r>
        <w:rPr>
          <w:lang w:val="en-US"/>
        </w:rPr>
        <w:t>Figure 2</w:t>
      </w:r>
      <w:r w:rsidR="00610171">
        <w:rPr>
          <w:lang w:val="en-US"/>
        </w:rPr>
        <w:t>.</w:t>
      </w:r>
    </w:p>
    <w:p w:rsidR="00610171" w:rsidRPr="000436D9" w:rsidRDefault="00B169B1" w:rsidP="009710E9">
      <w:pPr>
        <w:pStyle w:val="NormalWeb"/>
        <w:jc w:val="center"/>
        <w:rPr>
          <w:lang w:val="en-US"/>
        </w:rPr>
      </w:pPr>
      <w:proofErr w:type="spellStart"/>
      <w:r>
        <w:rPr>
          <w:i/>
          <w:iCs/>
          <w:lang w:val="en-US"/>
        </w:rPr>
        <w:t>Espan</w:t>
      </w:r>
      <w:proofErr w:type="spellEnd"/>
      <w:r>
        <w:rPr>
          <w:i/>
          <w:iCs/>
          <w:lang w:val="en-US"/>
        </w:rPr>
        <w:t xml:space="preserve"> Midi no</w:t>
      </w:r>
      <w:r w:rsidR="00610171">
        <w:rPr>
          <w:i/>
          <w:iCs/>
          <w:lang w:val="en-US"/>
        </w:rPr>
        <w:t xml:space="preserve">. 16, </w:t>
      </w:r>
      <w:r w:rsidR="00610171">
        <w:rPr>
          <w:lang w:val="en-US"/>
        </w:rPr>
        <w:t>1989</w:t>
      </w:r>
    </w:p>
    <w:p w:rsidR="000436D9" w:rsidRDefault="000436D9" w:rsidP="000436D9">
      <w:pPr>
        <w:pStyle w:val="NormalWeb"/>
        <w:jc w:val="center"/>
        <w:rPr>
          <w:lang w:val="en-US"/>
        </w:rPr>
      </w:pPr>
      <w:r w:rsidRPr="000436D9">
        <w:rPr>
          <w:lang w:val="en-US"/>
        </w:rPr>
        <w:t>?</w:t>
      </w:r>
    </w:p>
    <w:p w:rsidR="004D3CDE" w:rsidRDefault="004D3CDE" w:rsidP="000436D9">
      <w:pPr>
        <w:pStyle w:val="NormalWeb"/>
        <w:jc w:val="center"/>
        <w:rPr>
          <w:lang w:val="en-US"/>
        </w:rPr>
      </w:pPr>
      <w:r w:rsidRPr="004D3CDE">
        <w:rPr>
          <w:noProof/>
        </w:rPr>
        <w:drawing>
          <wp:inline distT="0" distB="0" distL="0" distR="0">
            <wp:extent cx="3600000" cy="3581012"/>
            <wp:effectExtent l="0" t="0" r="635" b="635"/>
            <wp:docPr id="2" name="Image 2" descr="C:\Users\danie\Documents\Curriculum vitae\Art géométrique\Pfahler\Livre ouvert Open book\Pfahler Carte voeux 1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Pfahler\Livre ouvert Open book\Pfahler Carte voeux 199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0" cy="3581012"/>
                    </a:xfrm>
                    <a:prstGeom prst="rect">
                      <a:avLst/>
                    </a:prstGeom>
                    <a:noFill/>
                    <a:ln>
                      <a:noFill/>
                    </a:ln>
                  </pic:spPr>
                </pic:pic>
              </a:graphicData>
            </a:graphic>
          </wp:inline>
        </w:drawing>
      </w:r>
    </w:p>
    <w:p w:rsidR="004D3CDE" w:rsidRDefault="004D3CDE" w:rsidP="000436D9">
      <w:pPr>
        <w:pStyle w:val="NormalWeb"/>
        <w:jc w:val="center"/>
        <w:rPr>
          <w:lang w:val="en-US"/>
        </w:rPr>
      </w:pPr>
      <w:r>
        <w:rPr>
          <w:lang w:val="en-US"/>
        </w:rPr>
        <w:t>Figure 3.</w:t>
      </w:r>
    </w:p>
    <w:p w:rsidR="004D3CDE" w:rsidRPr="004D3CDE" w:rsidRDefault="00B169B1" w:rsidP="000B03D0">
      <w:pPr>
        <w:pStyle w:val="NormalWeb"/>
        <w:numPr>
          <w:ilvl w:val="0"/>
          <w:numId w:val="5"/>
        </w:numPr>
        <w:jc w:val="center"/>
        <w:rPr>
          <w:lang w:val="en-US"/>
        </w:rPr>
      </w:pPr>
      <w:r>
        <w:rPr>
          <w:i/>
          <w:lang w:val="en-US"/>
        </w:rPr>
        <w:t xml:space="preserve"> </w:t>
      </w:r>
      <w:r w:rsidR="004D3CDE" w:rsidRPr="004D3CDE">
        <w:rPr>
          <w:i/>
          <w:lang w:val="en-US"/>
        </w:rPr>
        <w:t>New Year’s Greeting Card</w:t>
      </w:r>
      <w:r w:rsidR="004D3CDE">
        <w:rPr>
          <w:i/>
          <w:lang w:val="en-US"/>
        </w:rPr>
        <w:t xml:space="preserve">. </w:t>
      </w:r>
      <w:r w:rsidR="004D3CDE">
        <w:rPr>
          <w:lang w:val="en-US"/>
        </w:rPr>
        <w:t xml:space="preserve">D. </w:t>
      </w:r>
      <w:proofErr w:type="spellStart"/>
      <w:r w:rsidR="004D3CDE">
        <w:rPr>
          <w:lang w:val="en-US"/>
        </w:rPr>
        <w:t>Droixhe</w:t>
      </w:r>
      <w:proofErr w:type="spellEnd"/>
      <w:r w:rsidR="004D3CDE">
        <w:rPr>
          <w:lang w:val="en-US"/>
        </w:rPr>
        <w:t xml:space="preserve"> &amp; A. </w:t>
      </w:r>
      <w:proofErr w:type="spellStart"/>
      <w:r w:rsidR="004D3CDE">
        <w:rPr>
          <w:lang w:val="en-US"/>
        </w:rPr>
        <w:t>Piette</w:t>
      </w:r>
      <w:proofErr w:type="spellEnd"/>
      <w:r w:rsidR="004D3CDE">
        <w:rPr>
          <w:lang w:val="en-US"/>
        </w:rPr>
        <w:t xml:space="preserve"> collection.</w:t>
      </w:r>
    </w:p>
    <w:p w:rsidR="009710E9" w:rsidRPr="00E72A0A" w:rsidRDefault="000B03D0" w:rsidP="000B03D0">
      <w:pPr>
        <w:pStyle w:val="NormalWeb"/>
        <w:rPr>
          <w:b/>
          <w:lang w:val="en-US"/>
        </w:rPr>
      </w:pPr>
      <w:r w:rsidRPr="00E72A0A">
        <w:rPr>
          <w:b/>
          <w:lang w:val="en-US"/>
        </w:rPr>
        <w:t xml:space="preserve">#2. </w:t>
      </w:r>
      <w:r w:rsidR="009710E9" w:rsidRPr="00E72A0A">
        <w:rPr>
          <w:b/>
          <w:lang w:val="en-US"/>
        </w:rPr>
        <w:t xml:space="preserve">The </w:t>
      </w:r>
      <w:r w:rsidR="00B169B1" w:rsidRPr="00E72A0A">
        <w:rPr>
          <w:b/>
          <w:lang w:val="en-US"/>
        </w:rPr>
        <w:t>pattern</w:t>
      </w:r>
      <w:r w:rsidR="009710E9" w:rsidRPr="00E72A0A">
        <w:rPr>
          <w:b/>
          <w:lang w:val="en-US"/>
        </w:rPr>
        <w:t xml:space="preserve"> of the “open book”</w:t>
      </w:r>
      <w:r w:rsidR="000E7021" w:rsidRPr="00E72A0A">
        <w:rPr>
          <w:b/>
          <w:lang w:val="en-US"/>
        </w:rPr>
        <w:t xml:space="preserve"> in </w:t>
      </w:r>
      <w:proofErr w:type="spellStart"/>
      <w:r w:rsidR="000E7021" w:rsidRPr="00E72A0A">
        <w:rPr>
          <w:b/>
          <w:i/>
          <w:lang w:val="en-US"/>
        </w:rPr>
        <w:t>Espan</w:t>
      </w:r>
      <w:proofErr w:type="spellEnd"/>
      <w:r w:rsidR="000E7021" w:rsidRPr="00E72A0A">
        <w:rPr>
          <w:b/>
          <w:i/>
          <w:lang w:val="en-US"/>
        </w:rPr>
        <w:t xml:space="preserve"> 48</w:t>
      </w:r>
      <w:r w:rsidR="003E55CF" w:rsidRPr="00E72A0A">
        <w:rPr>
          <w:b/>
          <w:i/>
          <w:lang w:val="en-US"/>
        </w:rPr>
        <w:t xml:space="preserve"> </w:t>
      </w:r>
      <w:r w:rsidR="003E55CF" w:rsidRPr="00E72A0A">
        <w:rPr>
          <w:b/>
          <w:lang w:val="en-US"/>
        </w:rPr>
        <w:t xml:space="preserve">and </w:t>
      </w:r>
      <w:proofErr w:type="spellStart"/>
      <w:r w:rsidR="000E7021" w:rsidRPr="00E72A0A">
        <w:rPr>
          <w:b/>
          <w:i/>
          <w:lang w:val="en-US"/>
        </w:rPr>
        <w:t>Espan</w:t>
      </w:r>
      <w:proofErr w:type="spellEnd"/>
      <w:r w:rsidR="000E7021" w:rsidRPr="00E72A0A">
        <w:rPr>
          <w:b/>
          <w:i/>
          <w:lang w:val="en-US"/>
        </w:rPr>
        <w:t xml:space="preserve"> 49 </w:t>
      </w:r>
      <w:r w:rsidR="000E7021" w:rsidRPr="00E72A0A">
        <w:rPr>
          <w:b/>
          <w:lang w:val="en-US"/>
        </w:rPr>
        <w:t>(1981)</w:t>
      </w:r>
    </w:p>
    <w:p w:rsidR="004D3CDE" w:rsidRDefault="004D3CDE" w:rsidP="004D3CDE">
      <w:pPr>
        <w:pStyle w:val="NormalWeb"/>
        <w:rPr>
          <w:lang w:val="en-US"/>
        </w:rPr>
      </w:pPr>
      <w:r>
        <w:rPr>
          <w:lang w:val="en-US"/>
        </w:rPr>
        <w:t xml:space="preserve">What Elgin calls the “orange </w:t>
      </w:r>
      <w:proofErr w:type="spellStart"/>
      <w:r>
        <w:rPr>
          <w:lang w:val="en-US"/>
        </w:rPr>
        <w:t>centre</w:t>
      </w:r>
      <w:proofErr w:type="spellEnd"/>
      <w:r>
        <w:rPr>
          <w:lang w:val="en-US"/>
        </w:rPr>
        <w:t xml:space="preserve">” (“die </w:t>
      </w:r>
      <w:proofErr w:type="spellStart"/>
      <w:r>
        <w:rPr>
          <w:lang w:val="en-US"/>
        </w:rPr>
        <w:t>orangene</w:t>
      </w:r>
      <w:proofErr w:type="spellEnd"/>
      <w:r>
        <w:rPr>
          <w:lang w:val="en-US"/>
        </w:rPr>
        <w:t xml:space="preserve"> </w:t>
      </w:r>
      <w:proofErr w:type="spellStart"/>
      <w:r>
        <w:rPr>
          <w:lang w:val="en-US"/>
        </w:rPr>
        <w:t>Mitte</w:t>
      </w:r>
      <w:proofErr w:type="spellEnd"/>
      <w:r>
        <w:rPr>
          <w:lang w:val="en-US"/>
        </w:rPr>
        <w:t xml:space="preserve">”) and the “orange zigzag form” </w:t>
      </w:r>
      <w:r w:rsidR="00700C67">
        <w:rPr>
          <w:lang w:val="en-US"/>
        </w:rPr>
        <w:t xml:space="preserve">or “orange zigzag shape” </w:t>
      </w:r>
      <w:r w:rsidR="003C01F0">
        <w:rPr>
          <w:lang w:val="en-US"/>
        </w:rPr>
        <w:t xml:space="preserve">may be considered as the </w:t>
      </w:r>
      <w:proofErr w:type="spellStart"/>
      <w:r w:rsidR="003C01F0" w:rsidRPr="003C01F0">
        <w:rPr>
          <w:lang w:val="en-US"/>
        </w:rPr>
        <w:t>counterform</w:t>
      </w:r>
      <w:proofErr w:type="spellEnd"/>
      <w:r w:rsidR="003C01F0" w:rsidRPr="003C01F0">
        <w:rPr>
          <w:lang w:val="en-US"/>
        </w:rPr>
        <w:t xml:space="preserve"> of the matrix </w:t>
      </w:r>
      <w:r w:rsidR="003E55CF">
        <w:rPr>
          <w:lang w:val="en-US"/>
        </w:rPr>
        <w:t>pattern or motif</w:t>
      </w:r>
      <w:r w:rsidR="003C01F0" w:rsidRPr="003C01F0">
        <w:rPr>
          <w:lang w:val="en-US"/>
        </w:rPr>
        <w:t xml:space="preserve"> referred to here as the “open book with a broken spine</w:t>
      </w:r>
      <w:r w:rsidR="003C01F0">
        <w:rPr>
          <w:lang w:val="en-US"/>
        </w:rPr>
        <w:t>”</w:t>
      </w:r>
      <w:r w:rsidR="003C01F0" w:rsidRPr="003C01F0">
        <w:rPr>
          <w:lang w:val="en-US"/>
        </w:rPr>
        <w:t>.</w:t>
      </w:r>
      <w:r w:rsidR="00CC0B7A">
        <w:rPr>
          <w:lang w:val="en-US"/>
        </w:rPr>
        <w:t xml:space="preserve"> </w:t>
      </w:r>
      <w:r w:rsidR="00CC0B7A" w:rsidRPr="00CC0B7A">
        <w:rPr>
          <w:lang w:val="en-US"/>
        </w:rPr>
        <w:t xml:space="preserve">The cut-out square, </w:t>
      </w:r>
      <w:proofErr w:type="spellStart"/>
      <w:r w:rsidR="00CC0B7A" w:rsidRPr="00CC0B7A">
        <w:rPr>
          <w:lang w:val="en-US"/>
        </w:rPr>
        <w:t>coloured</w:t>
      </w:r>
      <w:proofErr w:type="spellEnd"/>
      <w:r w:rsidR="00CC0B7A" w:rsidRPr="00CC0B7A">
        <w:rPr>
          <w:lang w:val="en-US"/>
        </w:rPr>
        <w:t xml:space="preserve"> either orange or yellow, functions as the negative form—or reverse form—of the blue-and-black configuration composed of the blue shape described by </w:t>
      </w:r>
      <w:proofErr w:type="spellStart"/>
      <w:r w:rsidR="00CC0B7A" w:rsidRPr="00CC0B7A">
        <w:rPr>
          <w:lang w:val="en-US"/>
        </w:rPr>
        <w:t>Belgin</w:t>
      </w:r>
      <w:proofErr w:type="spellEnd"/>
      <w:r w:rsidR="00CC0B7A" w:rsidRPr="00CC0B7A">
        <w:rPr>
          <w:lang w:val="en-US"/>
        </w:rPr>
        <w:t xml:space="preserve"> as “hexagonal” and a black triangular form surmounting it. This triangle, which </w:t>
      </w:r>
      <w:r w:rsidR="00413C8F">
        <w:rPr>
          <w:lang w:val="en-US"/>
        </w:rPr>
        <w:t>partly overlaps</w:t>
      </w:r>
      <w:r w:rsidR="00CC0B7A" w:rsidRPr="00CC0B7A">
        <w:rPr>
          <w:lang w:val="en-US"/>
        </w:rPr>
        <w:t xml:space="preserve"> the “arc that benefits the contrast play of the orange,” also constitutes an essential element of the “open-book” </w:t>
      </w:r>
      <w:r w:rsidR="003E55CF">
        <w:rPr>
          <w:lang w:val="en-US"/>
        </w:rPr>
        <w:t>pattern</w:t>
      </w:r>
      <w:r w:rsidR="00CC0B7A" w:rsidRPr="00CC0B7A">
        <w:rPr>
          <w:lang w:val="en-US"/>
        </w:rPr>
        <w:t xml:space="preserve">, one side of which assumes, in the lower right-hand corner, the rounded contour characteristic of </w:t>
      </w:r>
      <w:proofErr w:type="spellStart"/>
      <w:r w:rsidR="00CC0B7A" w:rsidRPr="00CC0B7A">
        <w:rPr>
          <w:lang w:val="en-US"/>
        </w:rPr>
        <w:t>Pfahler’s</w:t>
      </w:r>
      <w:proofErr w:type="spellEnd"/>
      <w:r w:rsidR="00CC0B7A" w:rsidRPr="00CC0B7A">
        <w:rPr>
          <w:lang w:val="en-US"/>
        </w:rPr>
        <w:t xml:space="preserve"> geometric works.</w:t>
      </w:r>
    </w:p>
    <w:p w:rsidR="00413C8F" w:rsidRDefault="00413C8F" w:rsidP="004D3CDE">
      <w:pPr>
        <w:pStyle w:val="NormalWeb"/>
        <w:rPr>
          <w:lang w:val="en-US"/>
        </w:rPr>
      </w:pPr>
      <w:r>
        <w:rPr>
          <w:lang w:val="en-US"/>
        </w:rPr>
        <w:t xml:space="preserve">The </w:t>
      </w:r>
      <w:r w:rsidR="003E55CF">
        <w:rPr>
          <w:lang w:val="en-US"/>
        </w:rPr>
        <w:t>pattern</w:t>
      </w:r>
      <w:r>
        <w:rPr>
          <w:lang w:val="en-US"/>
        </w:rPr>
        <w:t xml:space="preserve"> of the “</w:t>
      </w:r>
      <w:r w:rsidRPr="003C01F0">
        <w:rPr>
          <w:lang w:val="en-US"/>
        </w:rPr>
        <w:t>open book with a broken spine</w:t>
      </w:r>
      <w:r>
        <w:rPr>
          <w:lang w:val="en-US"/>
        </w:rPr>
        <w:t xml:space="preserve">” </w:t>
      </w:r>
      <w:r w:rsidRPr="00413C8F">
        <w:rPr>
          <w:lang w:val="en-US"/>
        </w:rPr>
        <w:t>appears on its</w:t>
      </w:r>
      <w:r>
        <w:rPr>
          <w:lang w:val="en-US"/>
        </w:rPr>
        <w:t xml:space="preserve"> own in another </w:t>
      </w:r>
      <w:r w:rsidRPr="003E55CF">
        <w:rPr>
          <w:i/>
          <w:lang w:val="en-US"/>
        </w:rPr>
        <w:t>New Year’s card</w:t>
      </w:r>
      <w:r w:rsidR="003E55CF">
        <w:rPr>
          <w:lang w:val="en-US"/>
        </w:rPr>
        <w:t xml:space="preserve"> (F</w:t>
      </w:r>
      <w:r>
        <w:rPr>
          <w:lang w:val="en-US"/>
        </w:rPr>
        <w:t>ig.  4).</w:t>
      </w:r>
    </w:p>
    <w:p w:rsidR="00413C8F" w:rsidRDefault="00413C8F" w:rsidP="00413C8F">
      <w:pPr>
        <w:pStyle w:val="NormalWeb"/>
        <w:jc w:val="center"/>
        <w:rPr>
          <w:lang w:val="en-US"/>
        </w:rPr>
      </w:pPr>
      <w:r w:rsidRPr="00413C8F">
        <w:rPr>
          <w:noProof/>
        </w:rPr>
        <w:drawing>
          <wp:inline distT="0" distB="0" distL="0" distR="0">
            <wp:extent cx="3322320" cy="4442460"/>
            <wp:effectExtent l="0" t="0" r="0" b="0"/>
            <wp:docPr id="6" name="Image 6" descr="C:\Users\danie\Documents\Curriculum vitae\Art géométrique\Pfahler\Livre ouvert Open book\Carte voeux liv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Pfahler\Livre ouvert Open book\Carte voeux livr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2320" cy="4442460"/>
                    </a:xfrm>
                    <a:prstGeom prst="rect">
                      <a:avLst/>
                    </a:prstGeom>
                    <a:noFill/>
                    <a:ln>
                      <a:noFill/>
                    </a:ln>
                  </pic:spPr>
                </pic:pic>
              </a:graphicData>
            </a:graphic>
          </wp:inline>
        </w:drawing>
      </w:r>
    </w:p>
    <w:p w:rsidR="00413C8F" w:rsidRDefault="00413C8F" w:rsidP="00413C8F">
      <w:pPr>
        <w:pStyle w:val="NormalWeb"/>
        <w:jc w:val="center"/>
        <w:rPr>
          <w:lang w:val="en-US"/>
        </w:rPr>
      </w:pPr>
      <w:r>
        <w:rPr>
          <w:lang w:val="en-US"/>
        </w:rPr>
        <w:t>Figure 4.</w:t>
      </w:r>
    </w:p>
    <w:p w:rsidR="00AE086E" w:rsidRDefault="00413C8F" w:rsidP="00AE086E">
      <w:pPr>
        <w:pStyle w:val="NormalWeb"/>
        <w:jc w:val="center"/>
        <w:rPr>
          <w:lang w:val="en-US"/>
        </w:rPr>
      </w:pPr>
      <w:r>
        <w:rPr>
          <w:i/>
          <w:lang w:val="en-US"/>
        </w:rPr>
        <w:t>1988</w:t>
      </w:r>
      <w:r w:rsidRPr="004D3CDE">
        <w:rPr>
          <w:i/>
          <w:lang w:val="en-US"/>
        </w:rPr>
        <w:t xml:space="preserve"> New Year’s Greeting Card</w:t>
      </w:r>
      <w:r>
        <w:rPr>
          <w:i/>
          <w:lang w:val="en-US"/>
        </w:rPr>
        <w:t xml:space="preserve">. </w:t>
      </w:r>
      <w:r>
        <w:rPr>
          <w:lang w:val="en-US"/>
        </w:rPr>
        <w:t xml:space="preserve">D. </w:t>
      </w:r>
      <w:proofErr w:type="spellStart"/>
      <w:r>
        <w:rPr>
          <w:lang w:val="en-US"/>
        </w:rPr>
        <w:t>Droixhe</w:t>
      </w:r>
      <w:proofErr w:type="spellEnd"/>
      <w:r>
        <w:rPr>
          <w:lang w:val="en-US"/>
        </w:rPr>
        <w:t xml:space="preserve"> &amp; A. </w:t>
      </w:r>
      <w:proofErr w:type="spellStart"/>
      <w:r>
        <w:rPr>
          <w:lang w:val="en-US"/>
        </w:rPr>
        <w:t>Piette</w:t>
      </w:r>
      <w:proofErr w:type="spellEnd"/>
      <w:r>
        <w:rPr>
          <w:lang w:val="en-US"/>
        </w:rPr>
        <w:t xml:space="preserve"> collection.</w:t>
      </w:r>
    </w:p>
    <w:p w:rsidR="00433CED" w:rsidRDefault="00AE086E" w:rsidP="00433CED">
      <w:pPr>
        <w:pStyle w:val="NormalWeb"/>
        <w:rPr>
          <w:lang w:val="en-US"/>
        </w:rPr>
      </w:pPr>
      <w:r>
        <w:rPr>
          <w:lang w:val="en-US"/>
        </w:rPr>
        <w:t>T</w:t>
      </w:r>
      <w:r w:rsidR="00074A79" w:rsidRPr="00074A79">
        <w:rPr>
          <w:lang w:val="en-US"/>
        </w:rPr>
        <w:t>he angles in the first three works appear identical and may be estimat</w:t>
      </w:r>
      <w:r w:rsidR="00AD411E">
        <w:rPr>
          <w:lang w:val="en-US"/>
        </w:rPr>
        <w:t>ed at approximately 159</w:t>
      </w:r>
      <w:r>
        <w:rPr>
          <w:lang w:val="en-US"/>
        </w:rPr>
        <w:t xml:space="preserve"> degrees. </w:t>
      </w:r>
      <w:r w:rsidR="00AD411E" w:rsidRPr="00AD411E">
        <w:rPr>
          <w:lang w:val="en-US"/>
        </w:rPr>
        <w:t>The angle appears slightly more open</w:t>
      </w:r>
      <w:r w:rsidR="00AD411E">
        <w:rPr>
          <w:lang w:val="en-US"/>
        </w:rPr>
        <w:t xml:space="preserve"> than in the </w:t>
      </w:r>
      <w:r w:rsidR="00AD411E" w:rsidRPr="003E55CF">
        <w:rPr>
          <w:i/>
          <w:lang w:val="en-US"/>
        </w:rPr>
        <w:t>1988 New Year’s card</w:t>
      </w:r>
      <w:r w:rsidR="00AD411E">
        <w:rPr>
          <w:lang w:val="en-US"/>
        </w:rPr>
        <w:t>, as the pro</w:t>
      </w:r>
      <w:r w:rsidR="004A1477">
        <w:rPr>
          <w:lang w:val="en-US"/>
        </w:rPr>
        <w:t xml:space="preserve">tractor yields a measurement of </w:t>
      </w:r>
      <w:r w:rsidR="004A1477" w:rsidRPr="00AD411E">
        <w:rPr>
          <w:lang w:val="en-US"/>
        </w:rPr>
        <w:t xml:space="preserve">155° </w:t>
      </w:r>
      <w:r w:rsidR="004A1477">
        <w:rPr>
          <w:lang w:val="en-US"/>
        </w:rPr>
        <w:t>in the latter, while it could seem more open…</w:t>
      </w:r>
      <w:r w:rsidR="00C546AD">
        <w:rPr>
          <w:lang w:val="en-US"/>
        </w:rPr>
        <w:t xml:space="preserve"> </w:t>
      </w:r>
      <w:r w:rsidR="00433CED" w:rsidRPr="00433CED">
        <w:rPr>
          <w:lang w:val="en-US"/>
        </w:rPr>
        <w:t xml:space="preserve">More significant, perhaps, is the way the </w:t>
      </w:r>
      <w:r w:rsidR="003E55CF">
        <w:rPr>
          <w:lang w:val="en-US"/>
        </w:rPr>
        <w:t>pattern</w:t>
      </w:r>
      <w:r w:rsidR="00433CED" w:rsidRPr="00433CED">
        <w:rPr>
          <w:lang w:val="en-US"/>
        </w:rPr>
        <w:t xml:space="preserve"> of the “open book with a broken spine”</w:t>
      </w:r>
      <w:r w:rsidR="00433CED">
        <w:rPr>
          <w:lang w:val="en-US"/>
        </w:rPr>
        <w:t>, from a structural point of view,</w:t>
      </w:r>
      <w:r w:rsidR="00433CED" w:rsidRPr="00433CED">
        <w:rPr>
          <w:lang w:val="en-US"/>
        </w:rPr>
        <w:t xml:space="preserve"> is integrated</w:t>
      </w:r>
      <w:r w:rsidR="00433CED">
        <w:rPr>
          <w:lang w:val="en-US"/>
        </w:rPr>
        <w:t xml:space="preserve"> </w:t>
      </w:r>
      <w:r w:rsidR="00433CED" w:rsidRPr="00C546AD">
        <w:rPr>
          <w:lang w:val="en-US"/>
        </w:rPr>
        <w:t>within a framework of vertical and horizontal lines that define three triangles—two right-angled scalene triangles and one scalene triangle with unequal sides and angles—as well as an upper horizontal trapezoid and a vertical rectangle.</w:t>
      </w:r>
    </w:p>
    <w:p w:rsidR="003E55CF" w:rsidRDefault="00433CED" w:rsidP="00EC6A29">
      <w:pPr>
        <w:pStyle w:val="NormalWeb"/>
        <w:rPr>
          <w:lang w:val="en-US"/>
        </w:rPr>
      </w:pPr>
      <w:r>
        <w:rPr>
          <w:lang w:val="en-US"/>
        </w:rPr>
        <w:t xml:space="preserve">This structural framework perhaps finds its </w:t>
      </w:r>
      <w:r w:rsidRPr="00433CED">
        <w:rPr>
          <w:lang w:val="en-US"/>
        </w:rPr>
        <w:t xml:space="preserve">fullest realization in one of the works presented </w:t>
      </w:r>
      <w:r w:rsidR="007131A8">
        <w:rPr>
          <w:lang w:val="en-US"/>
        </w:rPr>
        <w:t xml:space="preserve">by </w:t>
      </w:r>
      <w:proofErr w:type="spellStart"/>
      <w:r w:rsidR="007131A8">
        <w:rPr>
          <w:lang w:val="en-US"/>
        </w:rPr>
        <w:t>Pfahler</w:t>
      </w:r>
      <w:proofErr w:type="spellEnd"/>
      <w:r w:rsidR="007131A8">
        <w:rPr>
          <w:lang w:val="en-US"/>
        </w:rPr>
        <w:t xml:space="preserve"> </w:t>
      </w:r>
      <w:r w:rsidRPr="00433CED">
        <w:rPr>
          <w:lang w:val="en-US"/>
        </w:rPr>
        <w:t>at the XVI São Paulo Biennial, held bet</w:t>
      </w:r>
      <w:r w:rsidR="003E55CF">
        <w:rPr>
          <w:lang w:val="en-US"/>
        </w:rPr>
        <w:t xml:space="preserve">ween October and December 1981. </w:t>
      </w:r>
      <w:r w:rsidR="007131A8">
        <w:rPr>
          <w:lang w:val="en-US"/>
        </w:rPr>
        <w:t xml:space="preserve">The exhibition is introduced by </w:t>
      </w:r>
      <w:proofErr w:type="spellStart"/>
      <w:r w:rsidR="007131A8">
        <w:rPr>
          <w:lang w:val="en-US"/>
        </w:rPr>
        <w:t>Adriani</w:t>
      </w:r>
      <w:proofErr w:type="spellEnd"/>
      <w:r w:rsidR="007131A8">
        <w:rPr>
          <w:lang w:val="en-US"/>
        </w:rPr>
        <w:t xml:space="preserve"> </w:t>
      </w:r>
      <w:proofErr w:type="spellStart"/>
      <w:r w:rsidR="007131A8">
        <w:rPr>
          <w:lang w:val="en-US"/>
        </w:rPr>
        <w:t>Götz</w:t>
      </w:r>
      <w:proofErr w:type="spellEnd"/>
      <w:r w:rsidR="007131A8">
        <w:rPr>
          <w:lang w:val="en-US"/>
        </w:rPr>
        <w:t xml:space="preserve">, director of the </w:t>
      </w:r>
      <w:proofErr w:type="spellStart"/>
      <w:r w:rsidR="007131A8">
        <w:rPr>
          <w:lang w:val="en-US"/>
        </w:rPr>
        <w:t>Kunsthalle</w:t>
      </w:r>
      <w:proofErr w:type="spellEnd"/>
      <w:r w:rsidR="007131A8">
        <w:rPr>
          <w:lang w:val="en-US"/>
        </w:rPr>
        <w:t xml:space="preserve"> in </w:t>
      </w:r>
      <w:proofErr w:type="spellStart"/>
      <w:r w:rsidR="007131A8">
        <w:rPr>
          <w:lang w:val="en-US"/>
        </w:rPr>
        <w:t>Tübinge</w:t>
      </w:r>
      <w:r w:rsidR="00916AC6">
        <w:rPr>
          <w:lang w:val="en-US"/>
        </w:rPr>
        <w:t>n</w:t>
      </w:r>
      <w:proofErr w:type="spellEnd"/>
      <w:r w:rsidR="00916AC6">
        <w:rPr>
          <w:lang w:val="en-US"/>
        </w:rPr>
        <w:t xml:space="preserve"> from 1971 to 2005. The latter</w:t>
      </w:r>
      <w:r w:rsidR="00916AC6" w:rsidRPr="00916AC6">
        <w:rPr>
          <w:lang w:val="en-US"/>
        </w:rPr>
        <w:t xml:space="preserve"> recalls the principal stages of </w:t>
      </w:r>
      <w:proofErr w:type="spellStart"/>
      <w:r w:rsidR="00916AC6" w:rsidRPr="00916AC6">
        <w:rPr>
          <w:lang w:val="en-US"/>
        </w:rPr>
        <w:t>Pfahler’s</w:t>
      </w:r>
      <w:proofErr w:type="spellEnd"/>
      <w:r w:rsidR="00916AC6" w:rsidRPr="00916AC6">
        <w:rPr>
          <w:lang w:val="en-US"/>
        </w:rPr>
        <w:t xml:space="preserve"> artistic de</w:t>
      </w:r>
      <w:r w:rsidR="00916AC6">
        <w:rPr>
          <w:lang w:val="en-US"/>
        </w:rPr>
        <w:t>velopment, which tended toward “</w:t>
      </w:r>
      <w:r w:rsidR="00916AC6" w:rsidRPr="00E0777C">
        <w:rPr>
          <w:lang w:val="en-US"/>
        </w:rPr>
        <w:t xml:space="preserve">a restriction to ever simpler formal organisms, which ultimately serve only to allow the expressive values of </w:t>
      </w:r>
      <w:proofErr w:type="spellStart"/>
      <w:r w:rsidR="00916AC6" w:rsidRPr="00E0777C">
        <w:rPr>
          <w:lang w:val="en-US"/>
        </w:rPr>
        <w:t>colo</w:t>
      </w:r>
      <w:r w:rsidR="00916AC6">
        <w:rPr>
          <w:lang w:val="en-US"/>
        </w:rPr>
        <w:t>ur</w:t>
      </w:r>
      <w:proofErr w:type="spellEnd"/>
      <w:r w:rsidR="00916AC6">
        <w:rPr>
          <w:lang w:val="en-US"/>
        </w:rPr>
        <w:t xml:space="preserve"> to come fully into their own”</w:t>
      </w:r>
      <w:r w:rsidR="00916AC6" w:rsidRPr="00916AC6">
        <w:rPr>
          <w:lang w:val="en-US"/>
        </w:rPr>
        <w:t xml:space="preserve">. </w:t>
      </w:r>
      <w:r w:rsidR="00916AC6">
        <w:rPr>
          <w:lang w:val="en-US"/>
        </w:rPr>
        <w:t xml:space="preserve">From these values arise “strictly geometric formations” that “alternate, usually in square formats, with almost baroque ‘cloud pictures’, as well as vivid </w:t>
      </w:r>
      <w:proofErr w:type="spellStart"/>
      <w:r w:rsidR="00916AC6">
        <w:rPr>
          <w:lang w:val="en-US"/>
        </w:rPr>
        <w:t>colours</w:t>
      </w:r>
      <w:proofErr w:type="spellEnd"/>
      <w:r w:rsidR="00916AC6">
        <w:rPr>
          <w:lang w:val="en-US"/>
        </w:rPr>
        <w:t xml:space="preserve"> with generous black-and-white accentuations”. </w:t>
      </w:r>
    </w:p>
    <w:p w:rsidR="00EC6A29" w:rsidRDefault="00B50DD5" w:rsidP="00EC6A29">
      <w:pPr>
        <w:pStyle w:val="NormalWeb"/>
        <w:rPr>
          <w:lang w:val="en-US"/>
        </w:rPr>
      </w:pPr>
      <w:proofErr w:type="spellStart"/>
      <w:r>
        <w:rPr>
          <w:lang w:val="en-US"/>
        </w:rPr>
        <w:t>Götz</w:t>
      </w:r>
      <w:proofErr w:type="spellEnd"/>
      <w:r w:rsidRPr="00B50DD5">
        <w:rPr>
          <w:lang w:val="en-US"/>
        </w:rPr>
        <w:t xml:space="preserve"> does not specify to what extent </w:t>
      </w:r>
      <w:r>
        <w:rPr>
          <w:lang w:val="en-US"/>
        </w:rPr>
        <w:t>the</w:t>
      </w:r>
      <w:r w:rsidRPr="00B50DD5">
        <w:rPr>
          <w:lang w:val="en-US"/>
        </w:rPr>
        <w:t xml:space="preserve"> </w:t>
      </w:r>
      <w:r>
        <w:rPr>
          <w:lang w:val="en-US"/>
        </w:rPr>
        <w:t xml:space="preserve">“geometric formations” exhibited in </w:t>
      </w:r>
      <w:r w:rsidRPr="00433CED">
        <w:rPr>
          <w:lang w:val="en-US"/>
        </w:rPr>
        <w:t>São Paulo</w:t>
      </w:r>
      <w:r>
        <w:rPr>
          <w:lang w:val="en-US"/>
        </w:rPr>
        <w:t xml:space="preserve"> </w:t>
      </w:r>
      <w:r w:rsidRPr="00B50DD5">
        <w:rPr>
          <w:lang w:val="en-US"/>
        </w:rPr>
        <w:t>differ from those of the 1960s and 1970s, nor what distinctive characteristics they may possess</w:t>
      </w:r>
      <w:r>
        <w:rPr>
          <w:lang w:val="en-US"/>
        </w:rPr>
        <w:t xml:space="preserve">. Rather, he concentrates on </w:t>
      </w:r>
      <w:proofErr w:type="spellStart"/>
      <w:r>
        <w:rPr>
          <w:lang w:val="en-US"/>
        </w:rPr>
        <w:t>Pfahler’s</w:t>
      </w:r>
      <w:proofErr w:type="spellEnd"/>
      <w:r>
        <w:rPr>
          <w:lang w:val="en-US"/>
        </w:rPr>
        <w:t xml:space="preserve"> aim to create a pictorial</w:t>
      </w:r>
      <w:r w:rsidR="00EC6A29">
        <w:rPr>
          <w:lang w:val="en-US"/>
        </w:rPr>
        <w:t xml:space="preserve"> form</w:t>
      </w:r>
      <w:r>
        <w:rPr>
          <w:lang w:val="en-US"/>
        </w:rPr>
        <w:t xml:space="preserve"> “capable in itself of determining an entire spatial environment”.</w:t>
      </w:r>
      <w:r w:rsidR="00EC6A29">
        <w:rPr>
          <w:lang w:val="en-US"/>
        </w:rPr>
        <w:t xml:space="preserve"> “</w:t>
      </w:r>
      <w:proofErr w:type="spellStart"/>
      <w:r w:rsidR="00EC6A29" w:rsidRPr="00E0777C">
        <w:rPr>
          <w:lang w:val="en-US"/>
        </w:rPr>
        <w:t>Pfahler’s</w:t>
      </w:r>
      <w:proofErr w:type="spellEnd"/>
      <w:r w:rsidR="00EC6A29" w:rsidRPr="00E0777C">
        <w:rPr>
          <w:lang w:val="en-US"/>
        </w:rPr>
        <w:t xml:space="preserve"> wish to situate his art in the public sphere—that is, to make it visible in areas accessible to everyone—ultimately led from large-scale picture-objects, in which the properties of </w:t>
      </w:r>
      <w:proofErr w:type="spellStart"/>
      <w:r w:rsidR="00EC6A29" w:rsidRPr="00E0777C">
        <w:rPr>
          <w:lang w:val="en-US"/>
        </w:rPr>
        <w:t>colour</w:t>
      </w:r>
      <w:proofErr w:type="spellEnd"/>
      <w:r w:rsidR="00EC6A29" w:rsidRPr="00E0777C">
        <w:rPr>
          <w:lang w:val="en-US"/>
        </w:rPr>
        <w:t xml:space="preserve"> were tested in various ways, to </w:t>
      </w:r>
      <w:proofErr w:type="spellStart"/>
      <w:r w:rsidR="00EC6A29" w:rsidRPr="00E0777C">
        <w:rPr>
          <w:lang w:val="en-US"/>
        </w:rPr>
        <w:t>colour</w:t>
      </w:r>
      <w:proofErr w:type="spellEnd"/>
      <w:r w:rsidR="00EC6A29" w:rsidRPr="00E0777C">
        <w:rPr>
          <w:lang w:val="en-US"/>
        </w:rPr>
        <w:t>-space objects that make it possible to relate the picture concretely to the given space</w:t>
      </w:r>
      <w:r w:rsidR="00EC6A29">
        <w:rPr>
          <w:lang w:val="en-US"/>
        </w:rPr>
        <w:t>”</w:t>
      </w:r>
      <w:r w:rsidR="00EC6A29" w:rsidRPr="00E0777C">
        <w:rPr>
          <w:lang w:val="en-US"/>
        </w:rPr>
        <w:t xml:space="preserve">. </w:t>
      </w:r>
      <w:r w:rsidR="00EC6A29">
        <w:rPr>
          <w:lang w:val="en-US"/>
        </w:rPr>
        <w:t>Three-dimensional arrangements would generate “</w:t>
      </w:r>
      <w:proofErr w:type="spellStart"/>
      <w:r w:rsidR="00EC6A29">
        <w:rPr>
          <w:lang w:val="en-US"/>
        </w:rPr>
        <w:t>colour</w:t>
      </w:r>
      <w:proofErr w:type="spellEnd"/>
      <w:r w:rsidR="00EC6A29">
        <w:rPr>
          <w:lang w:val="en-US"/>
        </w:rPr>
        <w:t xml:space="preserve">-space objects” extending “the </w:t>
      </w:r>
      <w:proofErr w:type="spellStart"/>
      <w:r w:rsidR="00EC6A29">
        <w:rPr>
          <w:lang w:val="en-US"/>
        </w:rPr>
        <w:t>colour</w:t>
      </w:r>
      <w:proofErr w:type="spellEnd"/>
      <w:r w:rsidR="00EC6A29">
        <w:rPr>
          <w:lang w:val="en-US"/>
        </w:rPr>
        <w:t xml:space="preserve"> relations of the picture into architectural interior and exterior spaces and transform them”. Unlike Baroque ceiling painting, </w:t>
      </w:r>
      <w:r w:rsidR="009D13C3">
        <w:rPr>
          <w:lang w:val="en-US"/>
        </w:rPr>
        <w:t>“</w:t>
      </w:r>
      <w:r w:rsidR="00EC6A29">
        <w:rPr>
          <w:lang w:val="en-US"/>
        </w:rPr>
        <w:t>which</w:t>
      </w:r>
      <w:r w:rsidR="009D13C3">
        <w:rPr>
          <w:lang w:val="en-US"/>
        </w:rPr>
        <w:t xml:space="preserve"> brought architecture, sculptural elements and painting into a close formal and thematic relationship”, </w:t>
      </w:r>
      <w:proofErr w:type="spellStart"/>
      <w:r w:rsidR="009D13C3">
        <w:rPr>
          <w:lang w:val="en-US"/>
        </w:rPr>
        <w:t>Pfahler’s</w:t>
      </w:r>
      <w:proofErr w:type="spellEnd"/>
      <w:r w:rsidR="009D13C3">
        <w:rPr>
          <w:lang w:val="en-US"/>
        </w:rPr>
        <w:t xml:space="preserve"> projects made architecture itself “newly perceptible” to the viewer through these </w:t>
      </w:r>
      <w:proofErr w:type="spellStart"/>
      <w:r w:rsidR="009D13C3">
        <w:rPr>
          <w:lang w:val="en-US"/>
        </w:rPr>
        <w:t>colour</w:t>
      </w:r>
      <w:proofErr w:type="spellEnd"/>
      <w:r w:rsidR="009D13C3">
        <w:rPr>
          <w:lang w:val="en-US"/>
        </w:rPr>
        <w:t xml:space="preserve">-space objects. </w:t>
      </w:r>
    </w:p>
    <w:p w:rsidR="007131A8" w:rsidRDefault="009D13C3" w:rsidP="009D13C3">
      <w:pPr>
        <w:pStyle w:val="NormalWeb"/>
        <w:rPr>
          <w:lang w:val="en-US"/>
        </w:rPr>
      </w:pPr>
      <w:r>
        <w:rPr>
          <w:lang w:val="en-US"/>
        </w:rPr>
        <w:t>Thus, o</w:t>
      </w:r>
      <w:r w:rsidRPr="009D13C3">
        <w:rPr>
          <w:lang w:val="en-US"/>
        </w:rPr>
        <w:t>ur task now is to characterize and classify these large acrylic-on-canvas works, measuring 200 × 200 cm and forming square form</w:t>
      </w:r>
      <w:r>
        <w:rPr>
          <w:lang w:val="en-US"/>
        </w:rPr>
        <w:t xml:space="preserve">ats, which were exhibited at </w:t>
      </w:r>
      <w:r w:rsidRPr="00433CED">
        <w:rPr>
          <w:lang w:val="en-US"/>
        </w:rPr>
        <w:t>São Paulo</w:t>
      </w:r>
      <w:r>
        <w:rPr>
          <w:lang w:val="en-US"/>
        </w:rPr>
        <w:t xml:space="preserve">. As it has been said, one painting corresponds to the structural framework defined earlier: </w:t>
      </w:r>
      <w:proofErr w:type="gramStart"/>
      <w:r>
        <w:rPr>
          <w:lang w:val="en-US"/>
        </w:rPr>
        <w:t>the</w:t>
      </w:r>
      <w:proofErr w:type="gramEnd"/>
      <w:r>
        <w:rPr>
          <w:lang w:val="en-US"/>
        </w:rPr>
        <w:t xml:space="preserve"> </w:t>
      </w:r>
      <w:proofErr w:type="spellStart"/>
      <w:r>
        <w:rPr>
          <w:i/>
          <w:lang w:val="en-US"/>
        </w:rPr>
        <w:t>Espan</w:t>
      </w:r>
      <w:proofErr w:type="spellEnd"/>
      <w:r>
        <w:rPr>
          <w:i/>
          <w:lang w:val="en-US"/>
        </w:rPr>
        <w:t xml:space="preserve"> 48 </w:t>
      </w:r>
      <w:r w:rsidR="00CC390E">
        <w:rPr>
          <w:lang w:val="en-US"/>
        </w:rPr>
        <w:t>of 1981 (F</w:t>
      </w:r>
      <w:r w:rsidR="00E72A0A">
        <w:rPr>
          <w:lang w:val="en-US"/>
        </w:rPr>
        <w:t>ig. 5</w:t>
      </w:r>
      <w:r>
        <w:rPr>
          <w:lang w:val="en-US"/>
        </w:rPr>
        <w:t>).</w:t>
      </w:r>
    </w:p>
    <w:p w:rsidR="009D13C3" w:rsidRPr="003E55CF" w:rsidRDefault="00CC390E" w:rsidP="003E55CF">
      <w:pPr>
        <w:spacing w:before="100" w:beforeAutospacing="1" w:after="100" w:afterAutospacing="1" w:line="240" w:lineRule="auto"/>
        <w:jc w:val="center"/>
        <w:rPr>
          <w:rFonts w:ascii="Times New Roman" w:eastAsia="Times New Roman" w:hAnsi="Times New Roman" w:cs="Times New Roman"/>
          <w:sz w:val="24"/>
          <w:szCs w:val="24"/>
          <w:lang w:eastAsia="fr-BE"/>
        </w:rPr>
      </w:pPr>
      <w:r w:rsidRPr="00CC390E">
        <w:rPr>
          <w:rFonts w:ascii="Times New Roman" w:eastAsia="Times New Roman" w:hAnsi="Times New Roman" w:cs="Times New Roman"/>
          <w:noProof/>
          <w:sz w:val="24"/>
          <w:szCs w:val="24"/>
          <w:lang w:eastAsia="fr-BE"/>
        </w:rPr>
        <w:drawing>
          <wp:inline distT="0" distB="0" distL="0" distR="0">
            <wp:extent cx="3600000" cy="2848101"/>
            <wp:effectExtent l="0" t="0" r="635" b="0"/>
            <wp:docPr id="14" name="Image 14" descr="C:\Users\danie\Documents\Curriculum vitae\Art géométrique\Pfahler\Sao Paulo 1981\Sao Paulo oeuvres\Espan 48 1981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Pfahler\Sao Paulo 1981\Sao Paulo oeuvres\Espan 48 1981 - Copi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0000" cy="2848101"/>
                    </a:xfrm>
                    <a:prstGeom prst="rect">
                      <a:avLst/>
                    </a:prstGeom>
                    <a:noFill/>
                    <a:ln>
                      <a:noFill/>
                    </a:ln>
                  </pic:spPr>
                </pic:pic>
              </a:graphicData>
            </a:graphic>
          </wp:inline>
        </w:drawing>
      </w:r>
    </w:p>
    <w:p w:rsidR="00CF43CE" w:rsidRDefault="00CF43CE" w:rsidP="00ED152C">
      <w:pPr>
        <w:pStyle w:val="NormalWeb"/>
        <w:jc w:val="center"/>
        <w:rPr>
          <w:lang w:val="en-US"/>
        </w:rPr>
      </w:pPr>
      <w:r>
        <w:rPr>
          <w:lang w:val="en-US"/>
        </w:rPr>
        <w:t>F</w:t>
      </w:r>
      <w:r w:rsidR="00E72A0A">
        <w:rPr>
          <w:lang w:val="en-US"/>
        </w:rPr>
        <w:t>ig. 5</w:t>
      </w:r>
      <w:r>
        <w:rPr>
          <w:lang w:val="en-US"/>
        </w:rPr>
        <w:t>.</w:t>
      </w:r>
    </w:p>
    <w:p w:rsidR="00ED152C" w:rsidRPr="00ED152C" w:rsidRDefault="00ED152C" w:rsidP="00ED152C">
      <w:pPr>
        <w:pStyle w:val="NormalWeb"/>
        <w:jc w:val="center"/>
        <w:rPr>
          <w:lang w:val="en-US"/>
        </w:rPr>
      </w:pPr>
      <w:r w:rsidRPr="00ED152C">
        <w:rPr>
          <w:lang w:val="en-US"/>
        </w:rPr>
        <w:t xml:space="preserve">G. K. </w:t>
      </w:r>
      <w:proofErr w:type="spellStart"/>
      <w:r w:rsidR="0018388E">
        <w:rPr>
          <w:lang w:val="en-US"/>
        </w:rPr>
        <w:t>Pfahler</w:t>
      </w:r>
      <w:proofErr w:type="spellEnd"/>
      <w:r w:rsidRPr="00ED152C">
        <w:rPr>
          <w:lang w:val="en-US"/>
        </w:rPr>
        <w:t xml:space="preserve">, </w:t>
      </w:r>
      <w:proofErr w:type="spellStart"/>
      <w:r w:rsidRPr="00ED152C">
        <w:rPr>
          <w:i/>
          <w:lang w:val="en-US"/>
        </w:rPr>
        <w:t>Espan</w:t>
      </w:r>
      <w:proofErr w:type="spellEnd"/>
      <w:r w:rsidRPr="00ED152C">
        <w:rPr>
          <w:i/>
          <w:lang w:val="en-US"/>
        </w:rPr>
        <w:t xml:space="preserve"> 48, </w:t>
      </w:r>
      <w:r w:rsidRPr="00ED152C">
        <w:rPr>
          <w:lang w:val="en-US"/>
        </w:rPr>
        <w:t xml:space="preserve">1981, Acryl auf </w:t>
      </w:r>
      <w:proofErr w:type="spellStart"/>
      <w:r w:rsidRPr="00ED152C">
        <w:rPr>
          <w:lang w:val="en-US"/>
        </w:rPr>
        <w:t>Leinwand</w:t>
      </w:r>
      <w:proofErr w:type="spellEnd"/>
      <w:r w:rsidRPr="00ED152C">
        <w:rPr>
          <w:lang w:val="en-US"/>
        </w:rPr>
        <w:t>, 200x200cm, i</w:t>
      </w:r>
      <w:r w:rsidR="00CD21F6">
        <w:rPr>
          <w:lang w:val="en-US"/>
        </w:rPr>
        <w:t>n</w:t>
      </w:r>
      <w:r>
        <w:rPr>
          <w:lang w:val="en-US"/>
        </w:rPr>
        <w:t xml:space="preserve"> </w:t>
      </w:r>
      <w:r>
        <w:rPr>
          <w:i/>
          <w:lang w:val="en-US"/>
        </w:rPr>
        <w:t xml:space="preserve">G.K. </w:t>
      </w:r>
      <w:proofErr w:type="spellStart"/>
      <w:r>
        <w:rPr>
          <w:i/>
          <w:lang w:val="en-US"/>
        </w:rPr>
        <w:t>Pfahler</w:t>
      </w:r>
      <w:proofErr w:type="spellEnd"/>
      <w:r>
        <w:rPr>
          <w:i/>
          <w:lang w:val="en-US"/>
        </w:rPr>
        <w:t xml:space="preserve">. </w:t>
      </w:r>
      <w:r w:rsidRPr="00045103">
        <w:rPr>
          <w:i/>
          <w:lang w:val="en-US"/>
        </w:rPr>
        <w:t xml:space="preserve">XVI. </w:t>
      </w:r>
      <w:proofErr w:type="spellStart"/>
      <w:r w:rsidRPr="00045103">
        <w:rPr>
          <w:i/>
          <w:lang w:val="en-US"/>
        </w:rPr>
        <w:t>Bienal</w:t>
      </w:r>
      <w:proofErr w:type="spellEnd"/>
      <w:r w:rsidRPr="00045103">
        <w:rPr>
          <w:i/>
          <w:lang w:val="en-US"/>
        </w:rPr>
        <w:t xml:space="preserve"> de São Paulo. 16 </w:t>
      </w:r>
      <w:proofErr w:type="spellStart"/>
      <w:r w:rsidRPr="00045103">
        <w:rPr>
          <w:i/>
          <w:lang w:val="en-US"/>
        </w:rPr>
        <w:t>outubro</w:t>
      </w:r>
      <w:proofErr w:type="spellEnd"/>
      <w:r w:rsidRPr="00045103">
        <w:rPr>
          <w:i/>
          <w:lang w:val="en-US"/>
        </w:rPr>
        <w:t xml:space="preserve"> – 20. </w:t>
      </w:r>
      <w:proofErr w:type="spellStart"/>
      <w:r w:rsidRPr="00045103">
        <w:rPr>
          <w:i/>
          <w:lang w:val="en-US"/>
        </w:rPr>
        <w:t>Dezembro</w:t>
      </w:r>
      <w:proofErr w:type="spellEnd"/>
      <w:r w:rsidRPr="00045103">
        <w:rPr>
          <w:i/>
          <w:lang w:val="en-US"/>
        </w:rPr>
        <w:t xml:space="preserve"> 1981. </w:t>
      </w:r>
      <w:proofErr w:type="spellStart"/>
      <w:r w:rsidRPr="00045103">
        <w:rPr>
          <w:i/>
          <w:lang w:val="en-US"/>
        </w:rPr>
        <w:t>República</w:t>
      </w:r>
      <w:proofErr w:type="spellEnd"/>
      <w:r w:rsidRPr="00045103">
        <w:rPr>
          <w:i/>
          <w:lang w:val="en-US"/>
        </w:rPr>
        <w:t xml:space="preserve"> Federal da </w:t>
      </w:r>
      <w:proofErr w:type="spellStart"/>
      <w:r w:rsidRPr="00045103">
        <w:rPr>
          <w:i/>
          <w:lang w:val="en-US"/>
        </w:rPr>
        <w:t>Alemanha</w:t>
      </w:r>
      <w:proofErr w:type="spellEnd"/>
      <w:r w:rsidRPr="00045103">
        <w:rPr>
          <w:i/>
          <w:lang w:val="en-US"/>
        </w:rPr>
        <w:t xml:space="preserve">. </w:t>
      </w:r>
      <w:proofErr w:type="spellStart"/>
      <w:r w:rsidRPr="00ED152C">
        <w:rPr>
          <w:i/>
          <w:lang w:val="en-US"/>
        </w:rPr>
        <w:t>Katalog</w:t>
      </w:r>
      <w:proofErr w:type="spellEnd"/>
      <w:r w:rsidRPr="00ED152C">
        <w:rPr>
          <w:i/>
          <w:lang w:val="en-US"/>
        </w:rPr>
        <w:t xml:space="preserve">, </w:t>
      </w:r>
      <w:r w:rsidR="00E72A0A">
        <w:rPr>
          <w:lang w:val="en-US"/>
        </w:rPr>
        <w:t>Mercedes-Benz do Brazil, s</w:t>
      </w:r>
      <w:r w:rsidR="00876ECF">
        <w:rPr>
          <w:lang w:val="en-US"/>
        </w:rPr>
        <w:t>. p.</w:t>
      </w:r>
    </w:p>
    <w:p w:rsidR="009D13C3" w:rsidRPr="00AE2F21" w:rsidRDefault="00FC1723" w:rsidP="000436D9">
      <w:pPr>
        <w:pStyle w:val="NormalWeb"/>
        <w:rPr>
          <w:lang w:val="en-US"/>
        </w:rPr>
      </w:pPr>
      <w:r>
        <w:rPr>
          <w:lang w:val="en-US"/>
        </w:rPr>
        <w:t>The</w:t>
      </w:r>
      <w:r w:rsidRPr="00C546AD">
        <w:rPr>
          <w:lang w:val="en-US"/>
        </w:rPr>
        <w:t xml:space="preserve"> </w:t>
      </w:r>
      <w:r>
        <w:rPr>
          <w:lang w:val="en-US"/>
        </w:rPr>
        <w:t>upper</w:t>
      </w:r>
      <w:r w:rsidR="00CF43CE">
        <w:rPr>
          <w:lang w:val="en-US"/>
        </w:rPr>
        <w:t xml:space="preserve"> horizontal</w:t>
      </w:r>
      <w:r>
        <w:rPr>
          <w:lang w:val="en-US"/>
        </w:rPr>
        <w:t xml:space="preserve"> trapezoid and the vertical</w:t>
      </w:r>
      <w:r w:rsidRPr="00C546AD">
        <w:rPr>
          <w:lang w:val="en-US"/>
        </w:rPr>
        <w:t xml:space="preserve"> rectangle</w:t>
      </w:r>
      <w:r>
        <w:rPr>
          <w:lang w:val="en-US"/>
        </w:rPr>
        <w:t xml:space="preserve"> previously defined by lines </w:t>
      </w:r>
      <w:r w:rsidRPr="00FC1723">
        <w:rPr>
          <w:lang w:val="en-US"/>
        </w:rPr>
        <w:t>are integrated into a black area that defines the motif of the “open book with a broken spine,” whose spine stands out against the white triangles.</w:t>
      </w:r>
      <w:r w:rsidR="00AE2F21">
        <w:rPr>
          <w:lang w:val="en-US"/>
        </w:rPr>
        <w:t xml:space="preserve"> </w:t>
      </w:r>
      <w:r w:rsidR="00AE2F21" w:rsidRPr="00AE2F21">
        <w:rPr>
          <w:lang w:val="en-US"/>
        </w:rPr>
        <w:t>One characteristic that distinguishes this work from the preceding ones is that the black square, which now occupies the entire canvas, displays three uncut corners, whereas the lower right-hand corner is truncated to f</w:t>
      </w:r>
      <w:r w:rsidR="00E72A0A">
        <w:rPr>
          <w:lang w:val="en-US"/>
        </w:rPr>
        <w:t>orm a triangle of the same colo</w:t>
      </w:r>
      <w:r w:rsidR="00AE2F21" w:rsidRPr="00AE2F21">
        <w:rPr>
          <w:lang w:val="en-US"/>
        </w:rPr>
        <w:t>r as the vertical triangles.</w:t>
      </w:r>
    </w:p>
    <w:p w:rsidR="00CF43CE" w:rsidRDefault="00CF43CE" w:rsidP="00CF43CE">
      <w:pPr>
        <w:pStyle w:val="NormalWeb"/>
        <w:rPr>
          <w:lang w:val="en-US"/>
        </w:rPr>
      </w:pPr>
      <w:r>
        <w:rPr>
          <w:lang w:val="en-US"/>
        </w:rPr>
        <w:t>The structural f</w:t>
      </w:r>
      <w:r w:rsidR="00E72A0A">
        <w:rPr>
          <w:lang w:val="en-US"/>
        </w:rPr>
        <w:t>ramework illustrated by fig. 5</w:t>
      </w:r>
      <w:r>
        <w:rPr>
          <w:lang w:val="en-US"/>
        </w:rPr>
        <w:t xml:space="preserve"> is modified in the </w:t>
      </w:r>
      <w:proofErr w:type="spellStart"/>
      <w:r>
        <w:rPr>
          <w:i/>
          <w:lang w:val="en-US"/>
        </w:rPr>
        <w:t>Esp</w:t>
      </w:r>
      <w:r w:rsidR="00E72A0A">
        <w:rPr>
          <w:i/>
          <w:lang w:val="en-US"/>
        </w:rPr>
        <w:t>an</w:t>
      </w:r>
      <w:proofErr w:type="spellEnd"/>
      <w:r w:rsidR="00E72A0A">
        <w:rPr>
          <w:i/>
          <w:lang w:val="en-US"/>
        </w:rPr>
        <w:t xml:space="preserve"> 49 1981 </w:t>
      </w:r>
      <w:r w:rsidR="00CC390E">
        <w:rPr>
          <w:lang w:val="en-US"/>
        </w:rPr>
        <w:t>(F</w:t>
      </w:r>
      <w:r w:rsidR="00E72A0A">
        <w:rPr>
          <w:lang w:val="en-US"/>
        </w:rPr>
        <w:t>ig. 6</w:t>
      </w:r>
      <w:r>
        <w:rPr>
          <w:lang w:val="en-US"/>
        </w:rPr>
        <w:t xml:space="preserve">). </w:t>
      </w:r>
    </w:p>
    <w:p w:rsidR="00AF35B4" w:rsidRDefault="00AF35B4" w:rsidP="00AF35B4">
      <w:pPr>
        <w:pStyle w:val="NormalWeb"/>
        <w:jc w:val="center"/>
        <w:rPr>
          <w:lang w:val="en-US"/>
        </w:rPr>
      </w:pPr>
      <w:r w:rsidRPr="00AF35B4">
        <w:rPr>
          <w:noProof/>
        </w:rPr>
        <w:drawing>
          <wp:inline distT="0" distB="0" distL="0" distR="0">
            <wp:extent cx="3600000" cy="3540714"/>
            <wp:effectExtent l="0" t="0" r="635" b="3175"/>
            <wp:docPr id="9" name="Image 9" descr="C:\Users\danie\Documents\Curriculum vitae\Art géométrique\Pfahler\Sao Paulo 1981\Espan 49 1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Pfahler\Sao Paulo 1981\Espan 49 198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0" cy="3540714"/>
                    </a:xfrm>
                    <a:prstGeom prst="rect">
                      <a:avLst/>
                    </a:prstGeom>
                    <a:noFill/>
                    <a:ln>
                      <a:noFill/>
                    </a:ln>
                  </pic:spPr>
                </pic:pic>
              </a:graphicData>
            </a:graphic>
          </wp:inline>
        </w:drawing>
      </w:r>
    </w:p>
    <w:p w:rsidR="00AF35B4" w:rsidRDefault="00AF35B4" w:rsidP="00AF35B4">
      <w:pPr>
        <w:pStyle w:val="NormalWeb"/>
        <w:jc w:val="center"/>
        <w:rPr>
          <w:lang w:val="en-US"/>
        </w:rPr>
      </w:pPr>
      <w:r>
        <w:rPr>
          <w:lang w:val="en-US"/>
        </w:rPr>
        <w:t xml:space="preserve">Figure </w:t>
      </w:r>
      <w:r w:rsidR="00E72A0A">
        <w:rPr>
          <w:lang w:val="en-US"/>
        </w:rPr>
        <w:t>6</w:t>
      </w:r>
      <w:r>
        <w:rPr>
          <w:lang w:val="en-US"/>
        </w:rPr>
        <w:t>.</w:t>
      </w:r>
    </w:p>
    <w:p w:rsidR="00AF35B4" w:rsidRDefault="00AF35B4" w:rsidP="00AF35B4">
      <w:pPr>
        <w:pStyle w:val="NormalWeb"/>
        <w:jc w:val="center"/>
        <w:rPr>
          <w:lang w:val="en-US"/>
        </w:rPr>
      </w:pPr>
      <w:r w:rsidRPr="00ED152C">
        <w:rPr>
          <w:lang w:val="en-US"/>
        </w:rPr>
        <w:t xml:space="preserve">G. K. </w:t>
      </w:r>
      <w:proofErr w:type="spellStart"/>
      <w:r w:rsidR="0018388E">
        <w:rPr>
          <w:lang w:val="en-US"/>
        </w:rPr>
        <w:t>Pfahler</w:t>
      </w:r>
      <w:proofErr w:type="spellEnd"/>
      <w:r w:rsidRPr="00ED152C">
        <w:rPr>
          <w:lang w:val="en-US"/>
        </w:rPr>
        <w:t xml:space="preserve">, </w:t>
      </w:r>
      <w:proofErr w:type="spellStart"/>
      <w:r>
        <w:rPr>
          <w:i/>
          <w:lang w:val="en-US"/>
        </w:rPr>
        <w:t>Espan</w:t>
      </w:r>
      <w:proofErr w:type="spellEnd"/>
      <w:r>
        <w:rPr>
          <w:i/>
          <w:lang w:val="en-US"/>
        </w:rPr>
        <w:t xml:space="preserve"> 49</w:t>
      </w:r>
      <w:r w:rsidRPr="00ED152C">
        <w:rPr>
          <w:i/>
          <w:lang w:val="en-US"/>
        </w:rPr>
        <w:t xml:space="preserve">, </w:t>
      </w:r>
      <w:r w:rsidRPr="00ED152C">
        <w:rPr>
          <w:lang w:val="en-US"/>
        </w:rPr>
        <w:t xml:space="preserve">1981, Acryl auf </w:t>
      </w:r>
      <w:proofErr w:type="spellStart"/>
      <w:r w:rsidRPr="00ED152C">
        <w:rPr>
          <w:lang w:val="en-US"/>
        </w:rPr>
        <w:t>Leinwand</w:t>
      </w:r>
      <w:proofErr w:type="spellEnd"/>
      <w:r w:rsidRPr="00ED152C">
        <w:rPr>
          <w:lang w:val="en-US"/>
        </w:rPr>
        <w:t>, 200x200cm, i</w:t>
      </w:r>
      <w:r w:rsidR="00CD21F6">
        <w:rPr>
          <w:lang w:val="en-US"/>
        </w:rPr>
        <w:t>n</w:t>
      </w:r>
      <w:r>
        <w:rPr>
          <w:lang w:val="en-US"/>
        </w:rPr>
        <w:t xml:space="preserve"> </w:t>
      </w:r>
      <w:r>
        <w:rPr>
          <w:i/>
          <w:lang w:val="en-US"/>
        </w:rPr>
        <w:t xml:space="preserve">G.K. </w:t>
      </w:r>
      <w:proofErr w:type="spellStart"/>
      <w:r>
        <w:rPr>
          <w:i/>
          <w:lang w:val="en-US"/>
        </w:rPr>
        <w:t>Pfahler</w:t>
      </w:r>
      <w:proofErr w:type="spellEnd"/>
      <w:r>
        <w:rPr>
          <w:i/>
          <w:lang w:val="en-US"/>
        </w:rPr>
        <w:t xml:space="preserve">. </w:t>
      </w:r>
      <w:r w:rsidRPr="00AF35B4">
        <w:rPr>
          <w:i/>
          <w:lang w:val="en-US"/>
        </w:rPr>
        <w:t xml:space="preserve">XVI. </w:t>
      </w:r>
      <w:proofErr w:type="spellStart"/>
      <w:r w:rsidRPr="00AF35B4">
        <w:rPr>
          <w:i/>
          <w:lang w:val="en-US"/>
        </w:rPr>
        <w:t>Bienal</w:t>
      </w:r>
      <w:proofErr w:type="spellEnd"/>
      <w:r w:rsidRPr="00AF35B4">
        <w:rPr>
          <w:i/>
          <w:lang w:val="en-US"/>
        </w:rPr>
        <w:t xml:space="preserve"> de São Paulo. 16 </w:t>
      </w:r>
      <w:proofErr w:type="spellStart"/>
      <w:r w:rsidRPr="00AF35B4">
        <w:rPr>
          <w:i/>
          <w:lang w:val="en-US"/>
        </w:rPr>
        <w:t>outubro</w:t>
      </w:r>
      <w:proofErr w:type="spellEnd"/>
      <w:r w:rsidRPr="00AF35B4">
        <w:rPr>
          <w:i/>
          <w:lang w:val="en-US"/>
        </w:rPr>
        <w:t xml:space="preserve"> – 20. </w:t>
      </w:r>
      <w:proofErr w:type="spellStart"/>
      <w:r w:rsidRPr="00AF35B4">
        <w:rPr>
          <w:i/>
          <w:lang w:val="en-US"/>
        </w:rPr>
        <w:t>Dezembro</w:t>
      </w:r>
      <w:proofErr w:type="spellEnd"/>
      <w:r w:rsidRPr="00AF35B4">
        <w:rPr>
          <w:i/>
          <w:lang w:val="en-US"/>
        </w:rPr>
        <w:t xml:space="preserve"> 1981. </w:t>
      </w:r>
      <w:proofErr w:type="spellStart"/>
      <w:r w:rsidRPr="00AF35B4">
        <w:rPr>
          <w:i/>
          <w:lang w:val="en-US"/>
        </w:rPr>
        <w:t>República</w:t>
      </w:r>
      <w:proofErr w:type="spellEnd"/>
      <w:r w:rsidRPr="00AF35B4">
        <w:rPr>
          <w:i/>
          <w:lang w:val="en-US"/>
        </w:rPr>
        <w:t xml:space="preserve"> Federal da </w:t>
      </w:r>
      <w:proofErr w:type="spellStart"/>
      <w:r w:rsidRPr="00AF35B4">
        <w:rPr>
          <w:i/>
          <w:lang w:val="en-US"/>
        </w:rPr>
        <w:t>Alemanha</w:t>
      </w:r>
      <w:proofErr w:type="spellEnd"/>
      <w:r w:rsidRPr="00AF35B4">
        <w:rPr>
          <w:i/>
          <w:lang w:val="en-US"/>
        </w:rPr>
        <w:t xml:space="preserve">. </w:t>
      </w:r>
      <w:proofErr w:type="spellStart"/>
      <w:r w:rsidRPr="00ED152C">
        <w:rPr>
          <w:i/>
          <w:lang w:val="en-US"/>
        </w:rPr>
        <w:t>Katalog</w:t>
      </w:r>
      <w:proofErr w:type="spellEnd"/>
      <w:r w:rsidRPr="00ED152C">
        <w:rPr>
          <w:i/>
          <w:lang w:val="en-US"/>
        </w:rPr>
        <w:t xml:space="preserve">, </w:t>
      </w:r>
      <w:r w:rsidR="00876ECF">
        <w:rPr>
          <w:lang w:val="en-US"/>
        </w:rPr>
        <w:t>Mercedes-Benz do Brazil, s. p.</w:t>
      </w:r>
    </w:p>
    <w:p w:rsidR="00AE2F21" w:rsidRPr="005D76A3" w:rsidRDefault="00AE2F21" w:rsidP="00AE2F21">
      <w:pPr>
        <w:pStyle w:val="NormalWeb"/>
        <w:rPr>
          <w:lang w:val="en-US"/>
        </w:rPr>
      </w:pPr>
      <w:r w:rsidRPr="00AF35B4">
        <w:rPr>
          <w:lang w:val="en-US"/>
        </w:rPr>
        <w:t xml:space="preserve">The vertical rectangle is retained, in black, whereas the upper rectangle is eliminated, leaving only a right-angled triangle of the same </w:t>
      </w:r>
      <w:proofErr w:type="spellStart"/>
      <w:r w:rsidRPr="00AF35B4">
        <w:rPr>
          <w:lang w:val="en-US"/>
        </w:rPr>
        <w:t>colour</w:t>
      </w:r>
      <w:proofErr w:type="spellEnd"/>
      <w:r w:rsidRPr="00AF35B4">
        <w:rPr>
          <w:lang w:val="en-US"/>
        </w:rPr>
        <w:t xml:space="preserve"> as the smaller triangle in the preceding work.</w:t>
      </w:r>
      <w:r>
        <w:rPr>
          <w:lang w:val="en-US"/>
        </w:rPr>
        <w:t xml:space="preserve"> </w:t>
      </w:r>
      <w:r w:rsidRPr="005D76A3">
        <w:rPr>
          <w:lang w:val="en-US"/>
        </w:rPr>
        <w:t xml:space="preserve">This painting is also characterized by the truncated lower right-hand corner. </w:t>
      </w:r>
    </w:p>
    <w:p w:rsidR="000E7021" w:rsidRPr="00E72A0A" w:rsidRDefault="000B03D0" w:rsidP="000B03D0">
      <w:pPr>
        <w:pStyle w:val="NormalWeb"/>
        <w:rPr>
          <w:rStyle w:val="lev"/>
          <w:b w:val="0"/>
          <w:lang w:val="en-US"/>
        </w:rPr>
      </w:pPr>
      <w:r w:rsidRPr="00E72A0A">
        <w:rPr>
          <w:b/>
          <w:lang w:val="en-US"/>
        </w:rPr>
        <w:t>#3. The t</w:t>
      </w:r>
      <w:r w:rsidR="00777248" w:rsidRPr="00E72A0A">
        <w:rPr>
          <w:b/>
          <w:lang w:val="en-US"/>
        </w:rPr>
        <w:t>emptation of imbalance</w:t>
      </w:r>
      <w:r w:rsidR="000E7021" w:rsidRPr="00E72A0A">
        <w:rPr>
          <w:b/>
          <w:lang w:val="en-US"/>
        </w:rPr>
        <w:t xml:space="preserve">: </w:t>
      </w:r>
      <w:r w:rsidRPr="00E72A0A">
        <w:rPr>
          <w:b/>
          <w:lang w:val="en-US"/>
        </w:rPr>
        <w:t xml:space="preserve">from </w:t>
      </w:r>
      <w:proofErr w:type="spellStart"/>
      <w:r w:rsidR="000E7021" w:rsidRPr="00E72A0A">
        <w:rPr>
          <w:rStyle w:val="Accentuation"/>
          <w:b/>
          <w:bCs/>
          <w:lang w:val="en-US"/>
        </w:rPr>
        <w:t>Espan</w:t>
      </w:r>
      <w:proofErr w:type="spellEnd"/>
      <w:r w:rsidR="000E7021" w:rsidRPr="00E72A0A">
        <w:rPr>
          <w:rStyle w:val="Accentuation"/>
          <w:b/>
          <w:bCs/>
          <w:lang w:val="en-US"/>
        </w:rPr>
        <w:t xml:space="preserve"> 50</w:t>
      </w:r>
      <w:r w:rsidRPr="00E72A0A">
        <w:rPr>
          <w:rStyle w:val="Accentuation"/>
          <w:b/>
          <w:bCs/>
          <w:lang w:val="en-US"/>
        </w:rPr>
        <w:t xml:space="preserve"> </w:t>
      </w:r>
      <w:r w:rsidRPr="00E72A0A">
        <w:rPr>
          <w:rStyle w:val="Accentuation"/>
          <w:b/>
          <w:bCs/>
          <w:i w:val="0"/>
          <w:lang w:val="en-US"/>
        </w:rPr>
        <w:t xml:space="preserve">to </w:t>
      </w:r>
      <w:proofErr w:type="spellStart"/>
      <w:r w:rsidR="00777248" w:rsidRPr="00E72A0A">
        <w:rPr>
          <w:rStyle w:val="Accentuation"/>
          <w:b/>
          <w:bCs/>
          <w:lang w:val="en-US"/>
        </w:rPr>
        <w:t>Espan</w:t>
      </w:r>
      <w:proofErr w:type="spellEnd"/>
      <w:r w:rsidR="00777248" w:rsidRPr="00E72A0A">
        <w:rPr>
          <w:rStyle w:val="Accentuation"/>
          <w:b/>
          <w:bCs/>
          <w:lang w:val="en-US"/>
        </w:rPr>
        <w:t xml:space="preserve"> 69</w:t>
      </w:r>
      <w:r w:rsidR="000E7021" w:rsidRPr="00E72A0A">
        <w:rPr>
          <w:rStyle w:val="Accentuation"/>
          <w:b/>
          <w:bCs/>
          <w:lang w:val="en-US"/>
        </w:rPr>
        <w:t xml:space="preserve"> </w:t>
      </w:r>
      <w:r w:rsidR="00777248" w:rsidRPr="00E72A0A">
        <w:rPr>
          <w:rStyle w:val="Accentuation"/>
          <w:b/>
          <w:bCs/>
          <w:i w:val="0"/>
          <w:lang w:val="en-US"/>
        </w:rPr>
        <w:t>(1989</w:t>
      </w:r>
      <w:r w:rsidRPr="00E72A0A">
        <w:rPr>
          <w:rStyle w:val="Accentuation"/>
          <w:b/>
          <w:bCs/>
          <w:i w:val="0"/>
          <w:lang w:val="en-US"/>
        </w:rPr>
        <w:t>)</w:t>
      </w:r>
    </w:p>
    <w:p w:rsidR="005D76A3" w:rsidRDefault="000E7021" w:rsidP="005D76A3">
      <w:pPr>
        <w:pStyle w:val="NormalWeb"/>
        <w:rPr>
          <w:rStyle w:val="lev"/>
          <w:b w:val="0"/>
          <w:lang w:val="en-US"/>
        </w:rPr>
      </w:pPr>
      <w:r>
        <w:rPr>
          <w:rStyle w:val="lev"/>
          <w:b w:val="0"/>
          <w:lang w:val="en-US"/>
        </w:rPr>
        <w:t>According to the number, t</w:t>
      </w:r>
      <w:r w:rsidR="005D76A3" w:rsidRPr="005D76A3">
        <w:rPr>
          <w:rStyle w:val="lev"/>
          <w:b w:val="0"/>
          <w:lang w:val="en-US"/>
        </w:rPr>
        <w:t xml:space="preserve">he next work to be examined is </w:t>
      </w:r>
      <w:proofErr w:type="spellStart"/>
      <w:r w:rsidR="005D76A3" w:rsidRPr="005D76A3">
        <w:rPr>
          <w:rStyle w:val="Accentuation"/>
          <w:bCs/>
          <w:lang w:val="en-US"/>
        </w:rPr>
        <w:t>Espan</w:t>
      </w:r>
      <w:proofErr w:type="spellEnd"/>
      <w:r w:rsidR="005D76A3" w:rsidRPr="005D76A3">
        <w:rPr>
          <w:rStyle w:val="Accentuation"/>
          <w:bCs/>
          <w:lang w:val="en-US"/>
        </w:rPr>
        <w:t xml:space="preserve"> 50</w:t>
      </w:r>
      <w:r w:rsidR="00E72A0A">
        <w:rPr>
          <w:rStyle w:val="lev"/>
          <w:b w:val="0"/>
          <w:lang w:val="en-US"/>
        </w:rPr>
        <w:t xml:space="preserve"> of 1981 (Fig. 7</w:t>
      </w:r>
      <w:r w:rsidR="005D76A3" w:rsidRPr="005D76A3">
        <w:rPr>
          <w:rStyle w:val="lev"/>
          <w:b w:val="0"/>
          <w:lang w:val="en-US"/>
        </w:rPr>
        <w:t xml:space="preserve">). </w:t>
      </w:r>
    </w:p>
    <w:p w:rsidR="005D76A3" w:rsidRDefault="005D76A3" w:rsidP="005D76A3">
      <w:pPr>
        <w:pStyle w:val="NormalWeb"/>
        <w:jc w:val="center"/>
        <w:rPr>
          <w:rStyle w:val="lev"/>
          <w:b w:val="0"/>
          <w:lang w:val="en-US"/>
        </w:rPr>
      </w:pPr>
      <w:r w:rsidRPr="005D76A3">
        <w:rPr>
          <w:rStyle w:val="lev"/>
          <w:b w:val="0"/>
          <w:noProof/>
        </w:rPr>
        <w:drawing>
          <wp:inline distT="0" distB="0" distL="0" distR="0">
            <wp:extent cx="3600000" cy="3540714"/>
            <wp:effectExtent l="0" t="0" r="635" b="3175"/>
            <wp:docPr id="10" name="Image 10" descr="C:\Users\danie\Documents\Curriculum vitae\Art géométrique\Pfahler\Sao Paulo 1981\Sao Paulo oeuvres\Espan 50 1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Curriculum vitae\Art géométrique\Pfahler\Sao Paulo 1981\Sao Paulo oeuvres\Espan 50 198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0" cy="3540714"/>
                    </a:xfrm>
                    <a:prstGeom prst="rect">
                      <a:avLst/>
                    </a:prstGeom>
                    <a:noFill/>
                    <a:ln>
                      <a:noFill/>
                    </a:ln>
                  </pic:spPr>
                </pic:pic>
              </a:graphicData>
            </a:graphic>
          </wp:inline>
        </w:drawing>
      </w:r>
    </w:p>
    <w:p w:rsidR="005D76A3" w:rsidRDefault="00E72A0A" w:rsidP="005D76A3">
      <w:pPr>
        <w:pStyle w:val="NormalWeb"/>
        <w:jc w:val="center"/>
        <w:rPr>
          <w:rStyle w:val="lev"/>
          <w:b w:val="0"/>
          <w:lang w:val="en-US"/>
        </w:rPr>
      </w:pPr>
      <w:r>
        <w:rPr>
          <w:rStyle w:val="lev"/>
          <w:b w:val="0"/>
          <w:lang w:val="en-US"/>
        </w:rPr>
        <w:t>Figure 7</w:t>
      </w:r>
      <w:r w:rsidR="005D76A3">
        <w:rPr>
          <w:rStyle w:val="lev"/>
          <w:b w:val="0"/>
          <w:lang w:val="en-US"/>
        </w:rPr>
        <w:t xml:space="preserve">. </w:t>
      </w:r>
    </w:p>
    <w:p w:rsidR="005D76A3" w:rsidRDefault="005D76A3" w:rsidP="00CD21F6">
      <w:pPr>
        <w:pStyle w:val="NormalWeb"/>
        <w:jc w:val="center"/>
        <w:rPr>
          <w:lang w:val="en-US"/>
        </w:rPr>
      </w:pPr>
      <w:r w:rsidRPr="00ED152C">
        <w:rPr>
          <w:lang w:val="en-US"/>
        </w:rPr>
        <w:t xml:space="preserve">G. K. </w:t>
      </w:r>
      <w:proofErr w:type="spellStart"/>
      <w:r w:rsidR="0018388E">
        <w:rPr>
          <w:lang w:val="en-US"/>
        </w:rPr>
        <w:t>Pfahler</w:t>
      </w:r>
      <w:proofErr w:type="spellEnd"/>
      <w:r w:rsidRPr="00ED152C">
        <w:rPr>
          <w:lang w:val="en-US"/>
        </w:rPr>
        <w:t xml:space="preserve">, </w:t>
      </w:r>
      <w:proofErr w:type="spellStart"/>
      <w:r>
        <w:rPr>
          <w:i/>
          <w:lang w:val="en-US"/>
        </w:rPr>
        <w:t>Espan</w:t>
      </w:r>
      <w:proofErr w:type="spellEnd"/>
      <w:r>
        <w:rPr>
          <w:i/>
          <w:lang w:val="en-US"/>
        </w:rPr>
        <w:t xml:space="preserve"> 50</w:t>
      </w:r>
      <w:r w:rsidRPr="00ED152C">
        <w:rPr>
          <w:i/>
          <w:lang w:val="en-US"/>
        </w:rPr>
        <w:t xml:space="preserve">, </w:t>
      </w:r>
      <w:r w:rsidRPr="00ED152C">
        <w:rPr>
          <w:lang w:val="en-US"/>
        </w:rPr>
        <w:t xml:space="preserve">1981, Acryl auf </w:t>
      </w:r>
      <w:proofErr w:type="spellStart"/>
      <w:r w:rsidRPr="00ED152C">
        <w:rPr>
          <w:lang w:val="en-US"/>
        </w:rPr>
        <w:t>Leinwand</w:t>
      </w:r>
      <w:proofErr w:type="spellEnd"/>
      <w:r w:rsidRPr="00ED152C">
        <w:rPr>
          <w:lang w:val="en-US"/>
        </w:rPr>
        <w:t>, 200x200cm, i</w:t>
      </w:r>
      <w:r w:rsidR="00CD21F6">
        <w:rPr>
          <w:lang w:val="en-US"/>
        </w:rPr>
        <w:t>n</w:t>
      </w:r>
      <w:r>
        <w:rPr>
          <w:lang w:val="en-US"/>
        </w:rPr>
        <w:t xml:space="preserve"> </w:t>
      </w:r>
      <w:r>
        <w:rPr>
          <w:i/>
          <w:lang w:val="en-US"/>
        </w:rPr>
        <w:t xml:space="preserve">G.K. </w:t>
      </w:r>
      <w:proofErr w:type="spellStart"/>
      <w:r>
        <w:rPr>
          <w:i/>
          <w:lang w:val="en-US"/>
        </w:rPr>
        <w:t>Pfahler</w:t>
      </w:r>
      <w:proofErr w:type="spellEnd"/>
      <w:r>
        <w:rPr>
          <w:i/>
          <w:lang w:val="en-US"/>
        </w:rPr>
        <w:t xml:space="preserve">. </w:t>
      </w:r>
      <w:r w:rsidRPr="00AF35B4">
        <w:rPr>
          <w:i/>
          <w:lang w:val="en-US"/>
        </w:rPr>
        <w:t xml:space="preserve">XVI. </w:t>
      </w:r>
      <w:proofErr w:type="spellStart"/>
      <w:r w:rsidRPr="00AF35B4">
        <w:rPr>
          <w:i/>
          <w:lang w:val="en-US"/>
        </w:rPr>
        <w:t>Bienal</w:t>
      </w:r>
      <w:proofErr w:type="spellEnd"/>
      <w:r w:rsidRPr="00AF35B4">
        <w:rPr>
          <w:i/>
          <w:lang w:val="en-US"/>
        </w:rPr>
        <w:t xml:space="preserve"> de São Paulo. 16 </w:t>
      </w:r>
      <w:proofErr w:type="spellStart"/>
      <w:r w:rsidRPr="00AF35B4">
        <w:rPr>
          <w:i/>
          <w:lang w:val="en-US"/>
        </w:rPr>
        <w:t>outubro</w:t>
      </w:r>
      <w:proofErr w:type="spellEnd"/>
      <w:r w:rsidRPr="00AF35B4">
        <w:rPr>
          <w:i/>
          <w:lang w:val="en-US"/>
        </w:rPr>
        <w:t xml:space="preserve"> – 20. </w:t>
      </w:r>
      <w:proofErr w:type="spellStart"/>
      <w:r w:rsidRPr="00AF35B4">
        <w:rPr>
          <w:i/>
          <w:lang w:val="en-US"/>
        </w:rPr>
        <w:t>Dezembro</w:t>
      </w:r>
      <w:proofErr w:type="spellEnd"/>
      <w:r w:rsidRPr="00AF35B4">
        <w:rPr>
          <w:i/>
          <w:lang w:val="en-US"/>
        </w:rPr>
        <w:t xml:space="preserve"> 1981. </w:t>
      </w:r>
      <w:proofErr w:type="spellStart"/>
      <w:r w:rsidRPr="00AF35B4">
        <w:rPr>
          <w:i/>
          <w:lang w:val="en-US"/>
        </w:rPr>
        <w:t>República</w:t>
      </w:r>
      <w:proofErr w:type="spellEnd"/>
      <w:r w:rsidRPr="00AF35B4">
        <w:rPr>
          <w:i/>
          <w:lang w:val="en-US"/>
        </w:rPr>
        <w:t xml:space="preserve"> Federal da </w:t>
      </w:r>
      <w:proofErr w:type="spellStart"/>
      <w:r w:rsidRPr="00AF35B4">
        <w:rPr>
          <w:i/>
          <w:lang w:val="en-US"/>
        </w:rPr>
        <w:t>Alemanha</w:t>
      </w:r>
      <w:proofErr w:type="spellEnd"/>
      <w:r w:rsidRPr="00AF35B4">
        <w:rPr>
          <w:i/>
          <w:lang w:val="en-US"/>
        </w:rPr>
        <w:t xml:space="preserve">. </w:t>
      </w:r>
      <w:proofErr w:type="spellStart"/>
      <w:r w:rsidRPr="00ED152C">
        <w:rPr>
          <w:i/>
          <w:lang w:val="en-US"/>
        </w:rPr>
        <w:t>Katalog</w:t>
      </w:r>
      <w:proofErr w:type="spellEnd"/>
      <w:r w:rsidRPr="00ED152C">
        <w:rPr>
          <w:i/>
          <w:lang w:val="en-US"/>
        </w:rPr>
        <w:t xml:space="preserve">, </w:t>
      </w:r>
      <w:r w:rsidR="00876ECF">
        <w:rPr>
          <w:lang w:val="en-US"/>
        </w:rPr>
        <w:t>Mercedes-Benz do Brazil, s. p.</w:t>
      </w:r>
    </w:p>
    <w:p w:rsidR="004037C4" w:rsidRDefault="005D76A3" w:rsidP="005D76A3">
      <w:pPr>
        <w:pStyle w:val="NormalWeb"/>
        <w:rPr>
          <w:lang w:val="en-US"/>
        </w:rPr>
      </w:pPr>
      <w:r w:rsidRPr="005D76A3">
        <w:rPr>
          <w:rStyle w:val="lev"/>
          <w:b w:val="0"/>
          <w:lang w:val="en-US"/>
        </w:rPr>
        <w:t xml:space="preserve">The form that was hexagonal in </w:t>
      </w:r>
      <w:proofErr w:type="spellStart"/>
      <w:r w:rsidRPr="005D76A3">
        <w:rPr>
          <w:rStyle w:val="Accentuation"/>
          <w:bCs/>
          <w:lang w:val="en-US"/>
        </w:rPr>
        <w:t>Espan</w:t>
      </w:r>
      <w:proofErr w:type="spellEnd"/>
      <w:r w:rsidRPr="005D76A3">
        <w:rPr>
          <w:rStyle w:val="Accentuation"/>
          <w:bCs/>
          <w:lang w:val="en-US"/>
        </w:rPr>
        <w:t xml:space="preserve"> 49</w:t>
      </w:r>
      <w:r w:rsidRPr="005D76A3">
        <w:rPr>
          <w:rStyle w:val="lev"/>
          <w:b w:val="0"/>
          <w:lang w:val="en-US"/>
        </w:rPr>
        <w:t xml:space="preserve"> here appears as a complete shape, without the truncation in its lower section, and th</w:t>
      </w:r>
      <w:r w:rsidR="00E72A0A">
        <w:rPr>
          <w:rStyle w:val="lev"/>
          <w:b w:val="0"/>
          <w:lang w:val="en-US"/>
        </w:rPr>
        <w:t>us becomes a pentagon. Its colo</w:t>
      </w:r>
      <w:r w:rsidRPr="005D76A3">
        <w:rPr>
          <w:rStyle w:val="lev"/>
          <w:b w:val="0"/>
          <w:lang w:val="en-US"/>
        </w:rPr>
        <w:t>r lies somewhere between orange and yellow. In contrast to the preceding work, it is oriented in the opposite direction, with its two points facing the right-hand side of the canvas, which they do not touch. It should be noted that the two sides forming the angle of the pentagon also differ in size in the catalogue reproduction: approximately 5.3 and 7.3 cm here, compared with 5.3 and 7 cm in the previous work. The angle is therefore</w:t>
      </w:r>
      <w:r>
        <w:rPr>
          <w:rStyle w:val="lev"/>
          <w:b w:val="0"/>
          <w:lang w:val="en-US"/>
        </w:rPr>
        <w:t xml:space="preserve"> more open</w:t>
      </w:r>
      <w:r w:rsidR="004037C4" w:rsidRPr="004037C4">
        <w:rPr>
          <w:rStyle w:val="Lienhypertexte"/>
          <w:b/>
          <w:lang w:val="en-US"/>
        </w:rPr>
        <w:t xml:space="preserve"> </w:t>
      </w:r>
      <w:r w:rsidR="004037C4" w:rsidRPr="005D76A3">
        <w:rPr>
          <w:rStyle w:val="lev"/>
          <w:b w:val="0"/>
          <w:lang w:val="en-US"/>
        </w:rPr>
        <w:t xml:space="preserve">in </w:t>
      </w:r>
      <w:proofErr w:type="spellStart"/>
      <w:r w:rsidR="004037C4" w:rsidRPr="004037C4">
        <w:rPr>
          <w:rStyle w:val="Accentuation"/>
          <w:bCs/>
          <w:lang w:val="en-US"/>
        </w:rPr>
        <w:t>Espan</w:t>
      </w:r>
      <w:proofErr w:type="spellEnd"/>
      <w:r w:rsidR="004037C4" w:rsidRPr="004037C4">
        <w:rPr>
          <w:rStyle w:val="Accentuation"/>
          <w:bCs/>
          <w:lang w:val="en-US"/>
        </w:rPr>
        <w:t xml:space="preserve"> 50</w:t>
      </w:r>
      <w:r>
        <w:rPr>
          <w:rStyle w:val="lev"/>
          <w:b w:val="0"/>
          <w:lang w:val="en-US"/>
        </w:rPr>
        <w:t xml:space="preserve">—about 40 </w:t>
      </w:r>
      <w:r w:rsidR="004037C4">
        <w:rPr>
          <w:rStyle w:val="lev"/>
          <w:b w:val="0"/>
          <w:lang w:val="en-US"/>
        </w:rPr>
        <w:t xml:space="preserve">degrees </w:t>
      </w:r>
      <w:r w:rsidRPr="005D76A3">
        <w:rPr>
          <w:rStyle w:val="lev"/>
          <w:b w:val="0"/>
          <w:lang w:val="en-US"/>
        </w:rPr>
        <w:t>rather than 60°</w:t>
      </w:r>
      <w:r w:rsidR="004037C4">
        <w:rPr>
          <w:rStyle w:val="lev"/>
          <w:b w:val="0"/>
          <w:lang w:val="en-US"/>
        </w:rPr>
        <w:t xml:space="preserve"> </w:t>
      </w:r>
      <w:r w:rsidR="004037C4" w:rsidRPr="005D76A3">
        <w:rPr>
          <w:rStyle w:val="lev"/>
          <w:b w:val="0"/>
          <w:lang w:val="en-US"/>
        </w:rPr>
        <w:t xml:space="preserve">in </w:t>
      </w:r>
      <w:proofErr w:type="spellStart"/>
      <w:r w:rsidR="004037C4" w:rsidRPr="004037C4">
        <w:rPr>
          <w:rStyle w:val="Accentuation"/>
          <w:bCs/>
          <w:lang w:val="en-US"/>
        </w:rPr>
        <w:t>Espan</w:t>
      </w:r>
      <w:proofErr w:type="spellEnd"/>
      <w:r w:rsidR="004037C4" w:rsidRPr="004037C4">
        <w:rPr>
          <w:rStyle w:val="Accentuation"/>
          <w:bCs/>
          <w:lang w:val="en-US"/>
        </w:rPr>
        <w:t xml:space="preserve"> 49</w:t>
      </w:r>
      <w:r w:rsidR="004037C4">
        <w:rPr>
          <w:rStyle w:val="lev"/>
          <w:b w:val="0"/>
          <w:lang w:val="en-US"/>
        </w:rPr>
        <w:t xml:space="preserve">. </w:t>
      </w:r>
    </w:p>
    <w:p w:rsidR="005D76A3" w:rsidRPr="004037C4" w:rsidRDefault="005D76A3" w:rsidP="005D76A3">
      <w:pPr>
        <w:pStyle w:val="NormalWeb"/>
        <w:rPr>
          <w:lang w:val="en-US"/>
        </w:rPr>
      </w:pPr>
      <w:r w:rsidRPr="005D76A3">
        <w:rPr>
          <w:rStyle w:val="lev"/>
          <w:b w:val="0"/>
          <w:lang w:val="en-US"/>
        </w:rPr>
        <w:t>The principal difference, however, is structural. The motif of the open book, which once again includes a rounded spine, is now set a</w:t>
      </w:r>
      <w:r w:rsidR="00E72A0A">
        <w:rPr>
          <w:rStyle w:val="lev"/>
          <w:b w:val="0"/>
          <w:lang w:val="en-US"/>
        </w:rPr>
        <w:t>gainst an indistinct light-colo</w:t>
      </w:r>
      <w:r w:rsidRPr="005D76A3">
        <w:rPr>
          <w:rStyle w:val="lev"/>
          <w:b w:val="0"/>
          <w:lang w:val="en-US"/>
        </w:rPr>
        <w:t>red quadrilateral form inserted into a hybrid black shape. Three sides of this black form describe a square, while the fourth is rounded so as to correspond to the lower contour of the indistinct light form.</w:t>
      </w:r>
    </w:p>
    <w:p w:rsidR="00AF35B4" w:rsidRDefault="004037C4" w:rsidP="00CF43CE">
      <w:pPr>
        <w:pStyle w:val="NormalWeb"/>
        <w:rPr>
          <w:lang w:val="en-US"/>
        </w:rPr>
      </w:pPr>
      <w:r w:rsidRPr="004037C4">
        <w:rPr>
          <w:lang w:val="en-US"/>
        </w:rPr>
        <w:t xml:space="preserve">Did this composition appear less balanced? On the one hand, the visual movement—the action—generated by the triangular opening of the book and the zigzags of the broken spine is cancelled out by the reversal of the form and by the large curve of the opposing line. The dynamic action is further diminished in the indeterminate zone of the upper register and by the kind of redundancy represented by the lower section. This type of composition is not generative in </w:t>
      </w:r>
      <w:proofErr w:type="spellStart"/>
      <w:r w:rsidRPr="004037C4">
        <w:rPr>
          <w:lang w:val="en-US"/>
        </w:rPr>
        <w:t>Pfahler’s</w:t>
      </w:r>
      <w:proofErr w:type="spellEnd"/>
      <w:r w:rsidRPr="004037C4">
        <w:rPr>
          <w:lang w:val="en-US"/>
        </w:rPr>
        <w:t xml:space="preserve"> work.</w:t>
      </w:r>
    </w:p>
    <w:p w:rsidR="002E0F06" w:rsidRDefault="002E0F06" w:rsidP="005D6EE6">
      <w:pPr>
        <w:pStyle w:val="NormalWeb"/>
        <w:rPr>
          <w:rStyle w:val="lev"/>
          <w:b w:val="0"/>
          <w:lang w:val="en-US"/>
        </w:rPr>
      </w:pPr>
      <w:r w:rsidRPr="002E0F06">
        <w:rPr>
          <w:lang w:val="en-US"/>
        </w:rPr>
        <w:t xml:space="preserve">It may be assumed that </w:t>
      </w:r>
      <w:proofErr w:type="spellStart"/>
      <w:r w:rsidRPr="002E0F06">
        <w:rPr>
          <w:rStyle w:val="Accentuation"/>
          <w:lang w:val="en-US"/>
        </w:rPr>
        <w:t>Espan</w:t>
      </w:r>
      <w:proofErr w:type="spellEnd"/>
      <w:r w:rsidRPr="002E0F06">
        <w:rPr>
          <w:rStyle w:val="Accentuation"/>
          <w:lang w:val="en-US"/>
        </w:rPr>
        <w:t xml:space="preserve"> 51</w:t>
      </w:r>
      <w:r w:rsidRPr="002E0F06">
        <w:rPr>
          <w:lang w:val="en-US"/>
        </w:rPr>
        <w:t xml:space="preserve"> represents a first attempt to renew t</w:t>
      </w:r>
      <w:r w:rsidR="00E72A0A">
        <w:rPr>
          <w:lang w:val="en-US"/>
        </w:rPr>
        <w:t xml:space="preserve">he motif of the open book with </w:t>
      </w:r>
      <w:r w:rsidR="005D6EE6" w:rsidRPr="002E0F06">
        <w:rPr>
          <w:rStyle w:val="lev"/>
          <w:b w:val="0"/>
          <w:lang w:val="en-US"/>
        </w:rPr>
        <w:t>broken spine, in which the original formula rea</w:t>
      </w:r>
      <w:r w:rsidR="00CC390E">
        <w:rPr>
          <w:rStyle w:val="lev"/>
          <w:b w:val="0"/>
          <w:lang w:val="en-US"/>
        </w:rPr>
        <w:t>ppears within the composition (F</w:t>
      </w:r>
      <w:r w:rsidR="005D6EE6" w:rsidRPr="002E0F06">
        <w:rPr>
          <w:rStyle w:val="lev"/>
          <w:b w:val="0"/>
          <w:lang w:val="en-US"/>
        </w:rPr>
        <w:t xml:space="preserve">ig. </w:t>
      </w:r>
      <w:r w:rsidR="00E72A0A">
        <w:rPr>
          <w:rStyle w:val="lev"/>
          <w:b w:val="0"/>
          <w:lang w:val="en-US"/>
        </w:rPr>
        <w:t>8</w:t>
      </w:r>
      <w:r>
        <w:rPr>
          <w:rStyle w:val="lev"/>
          <w:b w:val="0"/>
          <w:lang w:val="en-US"/>
        </w:rPr>
        <w:t>)</w:t>
      </w:r>
      <w:r w:rsidR="005D6EE6" w:rsidRPr="002E0F06">
        <w:rPr>
          <w:rStyle w:val="lev"/>
          <w:b w:val="0"/>
          <w:lang w:val="en-US"/>
        </w:rPr>
        <w:t xml:space="preserve">. </w:t>
      </w:r>
    </w:p>
    <w:p w:rsidR="002E0F06" w:rsidRDefault="002E0F06" w:rsidP="005D6EE6">
      <w:pPr>
        <w:pStyle w:val="NormalWeb"/>
        <w:rPr>
          <w:rStyle w:val="lev"/>
          <w:b w:val="0"/>
          <w:lang w:val="en-US"/>
        </w:rPr>
      </w:pPr>
    </w:p>
    <w:p w:rsidR="002E0F06" w:rsidRDefault="002E0F06" w:rsidP="002E0F06">
      <w:pPr>
        <w:pStyle w:val="NormalWeb"/>
        <w:jc w:val="center"/>
        <w:rPr>
          <w:rStyle w:val="lev"/>
          <w:b w:val="0"/>
          <w:lang w:val="en-US"/>
        </w:rPr>
      </w:pPr>
      <w:r w:rsidRPr="002E0F06">
        <w:rPr>
          <w:rStyle w:val="lev"/>
          <w:b w:val="0"/>
          <w:noProof/>
        </w:rPr>
        <w:drawing>
          <wp:inline distT="0" distB="0" distL="0" distR="0">
            <wp:extent cx="3600000" cy="3537420"/>
            <wp:effectExtent l="0" t="0" r="635" b="6350"/>
            <wp:docPr id="11" name="Image 11" descr="C:\Users\danie\Documents\Curriculum vitae\Art géométrique\Pfahler\Sao Paulo 1981\Sao Paulo oeuvres\Espan 51 1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Pfahler\Sao Paulo 1981\Sao Paulo oeuvres\Espan 51 198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00000" cy="3537420"/>
                    </a:xfrm>
                    <a:prstGeom prst="rect">
                      <a:avLst/>
                    </a:prstGeom>
                    <a:noFill/>
                    <a:ln>
                      <a:noFill/>
                    </a:ln>
                  </pic:spPr>
                </pic:pic>
              </a:graphicData>
            </a:graphic>
          </wp:inline>
        </w:drawing>
      </w:r>
    </w:p>
    <w:p w:rsidR="002E0F06" w:rsidRDefault="00E72A0A" w:rsidP="002E0F06">
      <w:pPr>
        <w:pStyle w:val="NormalWeb"/>
        <w:jc w:val="center"/>
        <w:rPr>
          <w:rStyle w:val="lev"/>
          <w:b w:val="0"/>
          <w:lang w:val="en-US"/>
        </w:rPr>
      </w:pPr>
      <w:r>
        <w:rPr>
          <w:rStyle w:val="lev"/>
          <w:b w:val="0"/>
          <w:lang w:val="en-US"/>
        </w:rPr>
        <w:t>Figure 8</w:t>
      </w:r>
      <w:r w:rsidR="002E0F06">
        <w:rPr>
          <w:rStyle w:val="lev"/>
          <w:b w:val="0"/>
          <w:lang w:val="en-US"/>
        </w:rPr>
        <w:t>.</w:t>
      </w:r>
      <w:r w:rsidR="0084209E">
        <w:rPr>
          <w:rStyle w:val="lev"/>
          <w:b w:val="0"/>
          <w:lang w:val="en-US"/>
        </w:rPr>
        <w:t xml:space="preserve"> </w:t>
      </w:r>
    </w:p>
    <w:p w:rsidR="002E0F06" w:rsidRPr="002E0F06" w:rsidRDefault="002E0F06" w:rsidP="002E0F06">
      <w:pPr>
        <w:pStyle w:val="NormalWeb"/>
        <w:jc w:val="center"/>
        <w:rPr>
          <w:rStyle w:val="lev"/>
          <w:b w:val="0"/>
          <w:bCs w:val="0"/>
          <w:lang w:val="en-US"/>
        </w:rPr>
      </w:pPr>
      <w:r w:rsidRPr="00ED152C">
        <w:rPr>
          <w:lang w:val="en-US"/>
        </w:rPr>
        <w:t xml:space="preserve">G. K. </w:t>
      </w:r>
      <w:proofErr w:type="spellStart"/>
      <w:r w:rsidR="0018388E">
        <w:rPr>
          <w:lang w:val="en-US"/>
        </w:rPr>
        <w:t>Pfahler</w:t>
      </w:r>
      <w:proofErr w:type="spellEnd"/>
      <w:r w:rsidRPr="00ED152C">
        <w:rPr>
          <w:lang w:val="en-US"/>
        </w:rPr>
        <w:t xml:space="preserve">, </w:t>
      </w:r>
      <w:proofErr w:type="spellStart"/>
      <w:r>
        <w:rPr>
          <w:i/>
          <w:lang w:val="en-US"/>
        </w:rPr>
        <w:t>Espan</w:t>
      </w:r>
      <w:proofErr w:type="spellEnd"/>
      <w:r>
        <w:rPr>
          <w:i/>
          <w:lang w:val="en-US"/>
        </w:rPr>
        <w:t xml:space="preserve"> 51</w:t>
      </w:r>
      <w:r w:rsidRPr="00ED152C">
        <w:rPr>
          <w:i/>
          <w:lang w:val="en-US"/>
        </w:rPr>
        <w:t xml:space="preserve">, </w:t>
      </w:r>
      <w:r w:rsidRPr="00ED152C">
        <w:rPr>
          <w:lang w:val="en-US"/>
        </w:rPr>
        <w:t xml:space="preserve">1981, Acryl auf </w:t>
      </w:r>
      <w:proofErr w:type="spellStart"/>
      <w:r w:rsidRPr="00ED152C">
        <w:rPr>
          <w:lang w:val="en-US"/>
        </w:rPr>
        <w:t>Leinwand</w:t>
      </w:r>
      <w:proofErr w:type="spellEnd"/>
      <w:r w:rsidRPr="00ED152C">
        <w:rPr>
          <w:lang w:val="en-US"/>
        </w:rPr>
        <w:t>, 200x200cm, i</w:t>
      </w:r>
      <w:r w:rsidR="00CD21F6">
        <w:rPr>
          <w:lang w:val="en-US"/>
        </w:rPr>
        <w:t>n</w:t>
      </w:r>
      <w:r>
        <w:rPr>
          <w:lang w:val="en-US"/>
        </w:rPr>
        <w:t xml:space="preserve"> </w:t>
      </w:r>
      <w:r>
        <w:rPr>
          <w:i/>
          <w:lang w:val="en-US"/>
        </w:rPr>
        <w:t xml:space="preserve">G.K. </w:t>
      </w:r>
      <w:proofErr w:type="spellStart"/>
      <w:r>
        <w:rPr>
          <w:i/>
          <w:lang w:val="en-US"/>
        </w:rPr>
        <w:t>Pfahler</w:t>
      </w:r>
      <w:proofErr w:type="spellEnd"/>
      <w:r>
        <w:rPr>
          <w:i/>
          <w:lang w:val="en-US"/>
        </w:rPr>
        <w:t xml:space="preserve">. </w:t>
      </w:r>
      <w:r w:rsidRPr="00AF35B4">
        <w:rPr>
          <w:i/>
          <w:lang w:val="en-US"/>
        </w:rPr>
        <w:t xml:space="preserve">XVI. </w:t>
      </w:r>
      <w:proofErr w:type="spellStart"/>
      <w:r w:rsidRPr="00AF35B4">
        <w:rPr>
          <w:i/>
          <w:lang w:val="en-US"/>
        </w:rPr>
        <w:t>Bienal</w:t>
      </w:r>
      <w:proofErr w:type="spellEnd"/>
      <w:r w:rsidRPr="00AF35B4">
        <w:rPr>
          <w:i/>
          <w:lang w:val="en-US"/>
        </w:rPr>
        <w:t xml:space="preserve"> de São Paulo. 16 </w:t>
      </w:r>
      <w:proofErr w:type="spellStart"/>
      <w:r w:rsidRPr="00AF35B4">
        <w:rPr>
          <w:i/>
          <w:lang w:val="en-US"/>
        </w:rPr>
        <w:t>outubro</w:t>
      </w:r>
      <w:proofErr w:type="spellEnd"/>
      <w:r w:rsidRPr="00AF35B4">
        <w:rPr>
          <w:i/>
          <w:lang w:val="en-US"/>
        </w:rPr>
        <w:t xml:space="preserve"> – 20. </w:t>
      </w:r>
      <w:proofErr w:type="spellStart"/>
      <w:r w:rsidRPr="00AF35B4">
        <w:rPr>
          <w:i/>
          <w:lang w:val="en-US"/>
        </w:rPr>
        <w:t>Dezembro</w:t>
      </w:r>
      <w:proofErr w:type="spellEnd"/>
      <w:r w:rsidRPr="00AF35B4">
        <w:rPr>
          <w:i/>
          <w:lang w:val="en-US"/>
        </w:rPr>
        <w:t xml:space="preserve"> 1981. </w:t>
      </w:r>
      <w:proofErr w:type="spellStart"/>
      <w:r w:rsidRPr="00AF35B4">
        <w:rPr>
          <w:i/>
          <w:lang w:val="en-US"/>
        </w:rPr>
        <w:t>República</w:t>
      </w:r>
      <w:proofErr w:type="spellEnd"/>
      <w:r w:rsidRPr="00AF35B4">
        <w:rPr>
          <w:i/>
          <w:lang w:val="en-US"/>
        </w:rPr>
        <w:t xml:space="preserve"> Federal da </w:t>
      </w:r>
      <w:proofErr w:type="spellStart"/>
      <w:r w:rsidRPr="00AF35B4">
        <w:rPr>
          <w:i/>
          <w:lang w:val="en-US"/>
        </w:rPr>
        <w:t>Alemanha</w:t>
      </w:r>
      <w:proofErr w:type="spellEnd"/>
      <w:r w:rsidRPr="00AF35B4">
        <w:rPr>
          <w:i/>
          <w:lang w:val="en-US"/>
        </w:rPr>
        <w:t xml:space="preserve">. </w:t>
      </w:r>
      <w:proofErr w:type="spellStart"/>
      <w:r w:rsidRPr="00ED152C">
        <w:rPr>
          <w:i/>
          <w:lang w:val="en-US"/>
        </w:rPr>
        <w:t>Katalog</w:t>
      </w:r>
      <w:proofErr w:type="spellEnd"/>
      <w:r w:rsidRPr="00ED152C">
        <w:rPr>
          <w:i/>
          <w:lang w:val="en-US"/>
        </w:rPr>
        <w:t xml:space="preserve">, </w:t>
      </w:r>
      <w:r w:rsidR="00876ECF">
        <w:rPr>
          <w:lang w:val="en-US"/>
        </w:rPr>
        <w:t>Mercedes-Benz do Brazil, s. p.</w:t>
      </w:r>
    </w:p>
    <w:p w:rsidR="005D6EE6" w:rsidRPr="002E0F06" w:rsidRDefault="005D6EE6" w:rsidP="005D6EE6">
      <w:pPr>
        <w:pStyle w:val="NormalWeb"/>
        <w:rPr>
          <w:b/>
          <w:lang w:val="en-US"/>
        </w:rPr>
      </w:pPr>
      <w:r w:rsidRPr="002E0F06">
        <w:rPr>
          <w:rStyle w:val="lev"/>
          <w:b w:val="0"/>
          <w:lang w:val="en-US"/>
        </w:rPr>
        <w:t xml:space="preserve">A black square now replaces the vertical rectangle of </w:t>
      </w:r>
      <w:proofErr w:type="spellStart"/>
      <w:r w:rsidRPr="002E0F06">
        <w:rPr>
          <w:rStyle w:val="Accentuation"/>
          <w:bCs/>
          <w:lang w:val="en-US"/>
        </w:rPr>
        <w:t>Espan</w:t>
      </w:r>
      <w:proofErr w:type="spellEnd"/>
      <w:r w:rsidRPr="002E0F06">
        <w:rPr>
          <w:rStyle w:val="Accentuation"/>
          <w:bCs/>
          <w:lang w:val="en-US"/>
        </w:rPr>
        <w:t xml:space="preserve"> 49</w:t>
      </w:r>
      <w:r w:rsidRPr="002E0F06">
        <w:rPr>
          <w:rStyle w:val="lev"/>
          <w:lang w:val="en-US"/>
        </w:rPr>
        <w:t>.</w:t>
      </w:r>
      <w:r w:rsidRPr="002E0F06">
        <w:rPr>
          <w:rStyle w:val="lev"/>
          <w:b w:val="0"/>
          <w:lang w:val="en-US"/>
        </w:rPr>
        <w:t xml:space="preserve"> The 60-degree angle of </w:t>
      </w:r>
      <w:proofErr w:type="spellStart"/>
      <w:r w:rsidRPr="002E0F06">
        <w:rPr>
          <w:rStyle w:val="Accentuation"/>
          <w:bCs/>
          <w:lang w:val="en-US"/>
        </w:rPr>
        <w:t>Espan</w:t>
      </w:r>
      <w:proofErr w:type="spellEnd"/>
      <w:r w:rsidRPr="002E0F06">
        <w:rPr>
          <w:rStyle w:val="Accentuation"/>
          <w:bCs/>
          <w:lang w:val="en-US"/>
        </w:rPr>
        <w:t xml:space="preserve"> 49</w:t>
      </w:r>
      <w:r w:rsidRPr="002E0F06">
        <w:rPr>
          <w:rStyle w:val="lev"/>
          <w:lang w:val="en-US"/>
        </w:rPr>
        <w:t xml:space="preserve"> </w:t>
      </w:r>
      <w:r w:rsidRPr="002E0F06">
        <w:rPr>
          <w:rStyle w:val="lev"/>
          <w:b w:val="0"/>
          <w:lang w:val="en-US"/>
        </w:rPr>
        <w:t xml:space="preserve">and the 40-degree angle of </w:t>
      </w:r>
      <w:proofErr w:type="spellStart"/>
      <w:r w:rsidRPr="002E0F06">
        <w:rPr>
          <w:rStyle w:val="Accentuation"/>
          <w:bCs/>
          <w:lang w:val="en-US"/>
        </w:rPr>
        <w:t>Espan</w:t>
      </w:r>
      <w:proofErr w:type="spellEnd"/>
      <w:r w:rsidRPr="002E0F06">
        <w:rPr>
          <w:rStyle w:val="Accentuation"/>
          <w:bCs/>
          <w:lang w:val="en-US"/>
        </w:rPr>
        <w:t xml:space="preserve"> 50</w:t>
      </w:r>
      <w:r w:rsidRPr="002E0F06">
        <w:rPr>
          <w:rStyle w:val="lev"/>
          <w:b w:val="0"/>
          <w:lang w:val="en-US"/>
        </w:rPr>
        <w:t xml:space="preserve"> now give way to a 70-degree angle, one side of which adjoins the right-hand side of the square, while the other forms a very acute a</w:t>
      </w:r>
      <w:r w:rsidR="00E72A0A">
        <w:rPr>
          <w:rStyle w:val="lev"/>
          <w:b w:val="0"/>
          <w:lang w:val="en-US"/>
        </w:rPr>
        <w:t>ngle that echoes the light-colo</w:t>
      </w:r>
      <w:r w:rsidRPr="002E0F06">
        <w:rPr>
          <w:rStyle w:val="lev"/>
          <w:b w:val="0"/>
          <w:lang w:val="en-US"/>
        </w:rPr>
        <w:t>red triangle touching the upper edge of the canvas.</w:t>
      </w:r>
      <w:r w:rsidR="002E0F06">
        <w:rPr>
          <w:rStyle w:val="lev"/>
          <w:b w:val="0"/>
          <w:lang w:val="en-US"/>
        </w:rPr>
        <w:t xml:space="preserve"> </w:t>
      </w:r>
      <w:r w:rsidRPr="002E0F06">
        <w:rPr>
          <w:rStyle w:val="lev"/>
          <w:b w:val="0"/>
          <w:lang w:val="en-US"/>
        </w:rPr>
        <w:t>The lower edge of this light grey triangle likewise echoes the “broken corner” in the lower right-hand cor</w:t>
      </w:r>
      <w:r w:rsidR="00E72A0A">
        <w:rPr>
          <w:rStyle w:val="lev"/>
          <w:b w:val="0"/>
          <w:lang w:val="en-US"/>
        </w:rPr>
        <w:t>ner, so that the same grey colo</w:t>
      </w:r>
      <w:r w:rsidRPr="002E0F06">
        <w:rPr>
          <w:rStyle w:val="lev"/>
          <w:b w:val="0"/>
          <w:lang w:val="en-US"/>
        </w:rPr>
        <w:t xml:space="preserve">r extends across three lateral zones, in opposition to two black areas that also occupy three spaces around a central form of brilliant red. The grey zones </w:t>
      </w:r>
      <w:r w:rsidR="00E72A0A">
        <w:rPr>
          <w:rStyle w:val="lev"/>
          <w:b w:val="0"/>
          <w:lang w:val="en-US"/>
        </w:rPr>
        <w:t>thus bring into relief two colo</w:t>
      </w:r>
      <w:r w:rsidRPr="002E0F06">
        <w:rPr>
          <w:rStyle w:val="lev"/>
          <w:b w:val="0"/>
          <w:lang w:val="en-US"/>
        </w:rPr>
        <w:t>rs engaged in dialogue: black and red.</w:t>
      </w:r>
    </w:p>
    <w:p w:rsidR="005D6EE6" w:rsidRPr="00045103" w:rsidRDefault="005D6EE6" w:rsidP="005D6EE6">
      <w:pPr>
        <w:pStyle w:val="NormalWeb"/>
        <w:rPr>
          <w:rStyle w:val="lev"/>
          <w:b w:val="0"/>
          <w:lang w:val="en-US"/>
        </w:rPr>
      </w:pPr>
      <w:r w:rsidRPr="002E0F06">
        <w:rPr>
          <w:rStyle w:val="lev"/>
          <w:b w:val="0"/>
          <w:lang w:val="en-US"/>
        </w:rPr>
        <w:t xml:space="preserve">The balance of forms is perfectly coordinated with a distribution of </w:t>
      </w:r>
      <w:proofErr w:type="spellStart"/>
      <w:r w:rsidRPr="002E0F06">
        <w:rPr>
          <w:rStyle w:val="lev"/>
          <w:b w:val="0"/>
          <w:lang w:val="en-US"/>
        </w:rPr>
        <w:t>colours</w:t>
      </w:r>
      <w:proofErr w:type="spellEnd"/>
      <w:r w:rsidRPr="002E0F06">
        <w:rPr>
          <w:rStyle w:val="lev"/>
          <w:b w:val="0"/>
          <w:lang w:val="en-US"/>
        </w:rPr>
        <w:t xml:space="preserve"> reduced to their essentials, in a kind of </w:t>
      </w:r>
      <w:proofErr w:type="spellStart"/>
      <w:r w:rsidRPr="002E0F06">
        <w:rPr>
          <w:rStyle w:val="lev"/>
          <w:b w:val="0"/>
          <w:lang w:val="en-US"/>
        </w:rPr>
        <w:t>bichromatism</w:t>
      </w:r>
      <w:proofErr w:type="spellEnd"/>
      <w:r w:rsidRPr="002E0F06">
        <w:rPr>
          <w:rStyle w:val="lev"/>
          <w:b w:val="0"/>
          <w:lang w:val="en-US"/>
        </w:rPr>
        <w:t xml:space="preserve"> that also plays upon the gradations of grey and black. </w:t>
      </w:r>
      <w:r w:rsidRPr="00045103">
        <w:rPr>
          <w:rStyle w:val="lev"/>
          <w:b w:val="0"/>
          <w:lang w:val="en-US"/>
        </w:rPr>
        <w:t>The work achieves a remarkable culmination.</w:t>
      </w:r>
      <w:r w:rsidR="002E0F06" w:rsidRPr="00045103">
        <w:rPr>
          <w:rStyle w:val="lev"/>
          <w:b w:val="0"/>
          <w:lang w:val="en-US"/>
        </w:rPr>
        <w:t xml:space="preserve"> </w:t>
      </w:r>
    </w:p>
    <w:p w:rsidR="00777248" w:rsidRDefault="00BA100B" w:rsidP="00777248">
      <w:pPr>
        <w:pStyle w:val="NormalWeb"/>
        <w:rPr>
          <w:rStyle w:val="lev"/>
          <w:b w:val="0"/>
          <w:lang w:val="en-US"/>
        </w:rPr>
      </w:pPr>
      <w:r w:rsidRPr="00BA100B">
        <w:rPr>
          <w:rStyle w:val="lev"/>
          <w:b w:val="0"/>
          <w:lang w:val="en-US"/>
        </w:rPr>
        <w:t xml:space="preserve">Did the composition prove so satisfying that </w:t>
      </w:r>
      <w:proofErr w:type="spellStart"/>
      <w:r w:rsidRPr="00BA100B">
        <w:rPr>
          <w:rStyle w:val="lev"/>
          <w:b w:val="0"/>
          <w:lang w:val="en-US"/>
        </w:rPr>
        <w:t>Pfahler</w:t>
      </w:r>
      <w:proofErr w:type="spellEnd"/>
      <w:r w:rsidRPr="00BA100B">
        <w:rPr>
          <w:rStyle w:val="lev"/>
          <w:b w:val="0"/>
          <w:lang w:val="en-US"/>
        </w:rPr>
        <w:t xml:space="preserve"> experimented with a variation in which the angle of the book’s spine opens even further in order to adjoin a regular oblique trapezoid whose base, parallel to the upper edge of the canvas, forms something close to a median line</w:t>
      </w:r>
      <w:r w:rsidR="00E72A0A">
        <w:rPr>
          <w:rStyle w:val="lev"/>
          <w:b w:val="0"/>
          <w:lang w:val="en-US"/>
        </w:rPr>
        <w:t xml:space="preserve"> (fig. 9</w:t>
      </w:r>
      <w:r>
        <w:rPr>
          <w:rStyle w:val="lev"/>
          <w:b w:val="0"/>
          <w:lang w:val="en-US"/>
        </w:rPr>
        <w:t>)</w:t>
      </w:r>
      <w:r w:rsidRPr="00BA100B">
        <w:rPr>
          <w:rStyle w:val="lev"/>
          <w:b w:val="0"/>
          <w:lang w:val="en-US"/>
        </w:rPr>
        <w:t>?</w:t>
      </w:r>
    </w:p>
    <w:p w:rsidR="00BA100B" w:rsidRDefault="00BA100B" w:rsidP="00777248">
      <w:pPr>
        <w:pStyle w:val="NormalWeb"/>
        <w:jc w:val="center"/>
        <w:rPr>
          <w:rStyle w:val="lev"/>
          <w:b w:val="0"/>
          <w:lang w:val="en-US"/>
        </w:rPr>
      </w:pPr>
      <w:r>
        <w:rPr>
          <w:rStyle w:val="lev"/>
          <w:b w:val="0"/>
          <w:lang w:val="en-US"/>
        </w:rPr>
        <w:br/>
      </w:r>
      <w:r w:rsidRPr="00BA100B">
        <w:rPr>
          <w:b/>
          <w:noProof/>
        </w:rPr>
        <w:drawing>
          <wp:inline distT="0" distB="0" distL="0" distR="0">
            <wp:extent cx="3600000" cy="3534126"/>
            <wp:effectExtent l="0" t="0" r="635" b="9525"/>
            <wp:docPr id="12" name="Image 12" descr="C:\Users\danie\Documents\Curriculum vitae\Art géométrique\Pfahler\Sao Paulo 1981\Sao Paulo oeuvres\Espan 52 1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nie\Documents\Curriculum vitae\Art géométrique\Pfahler\Sao Paulo 1981\Sao Paulo oeuvres\Espan 52 198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0" cy="3534126"/>
                    </a:xfrm>
                    <a:prstGeom prst="rect">
                      <a:avLst/>
                    </a:prstGeom>
                    <a:noFill/>
                    <a:ln>
                      <a:noFill/>
                    </a:ln>
                  </pic:spPr>
                </pic:pic>
              </a:graphicData>
            </a:graphic>
          </wp:inline>
        </w:drawing>
      </w:r>
    </w:p>
    <w:p w:rsidR="00BA100B" w:rsidRDefault="00E72A0A" w:rsidP="00BA100B">
      <w:pPr>
        <w:pStyle w:val="NormalWeb"/>
        <w:jc w:val="center"/>
        <w:rPr>
          <w:rStyle w:val="lev"/>
          <w:b w:val="0"/>
          <w:lang w:val="en-US"/>
        </w:rPr>
      </w:pPr>
      <w:r>
        <w:rPr>
          <w:rStyle w:val="lev"/>
          <w:b w:val="0"/>
          <w:lang w:val="en-US"/>
        </w:rPr>
        <w:t>Figure 9</w:t>
      </w:r>
      <w:r w:rsidR="00BA100B">
        <w:rPr>
          <w:rStyle w:val="lev"/>
          <w:b w:val="0"/>
          <w:lang w:val="en-US"/>
        </w:rPr>
        <w:t>.</w:t>
      </w:r>
    </w:p>
    <w:p w:rsidR="003E55CF" w:rsidRPr="00DB02E2" w:rsidRDefault="00BA100B" w:rsidP="003E55CF">
      <w:pPr>
        <w:pStyle w:val="NormalWeb"/>
        <w:jc w:val="center"/>
        <w:rPr>
          <w:lang w:val="en-US"/>
        </w:rPr>
      </w:pPr>
      <w:r w:rsidRPr="00ED152C">
        <w:rPr>
          <w:lang w:val="en-US"/>
        </w:rPr>
        <w:t xml:space="preserve">G. K. </w:t>
      </w:r>
      <w:proofErr w:type="spellStart"/>
      <w:r w:rsidR="0018388E">
        <w:rPr>
          <w:lang w:val="en-US"/>
        </w:rPr>
        <w:t>Pfahler</w:t>
      </w:r>
      <w:proofErr w:type="spellEnd"/>
      <w:r w:rsidRPr="00ED152C">
        <w:rPr>
          <w:lang w:val="en-US"/>
        </w:rPr>
        <w:t xml:space="preserve">, </w:t>
      </w:r>
      <w:proofErr w:type="spellStart"/>
      <w:r w:rsidR="003E55CF">
        <w:rPr>
          <w:i/>
          <w:lang w:val="en-US"/>
        </w:rPr>
        <w:t>Espan</w:t>
      </w:r>
      <w:proofErr w:type="spellEnd"/>
      <w:r w:rsidR="003E55CF">
        <w:rPr>
          <w:i/>
          <w:lang w:val="en-US"/>
        </w:rPr>
        <w:t xml:space="preserve"> no. 69</w:t>
      </w:r>
      <w:r w:rsidRPr="00ED152C">
        <w:rPr>
          <w:i/>
          <w:lang w:val="en-US"/>
        </w:rPr>
        <w:t xml:space="preserve">, </w:t>
      </w:r>
      <w:r w:rsidR="003E55CF">
        <w:rPr>
          <w:lang w:val="en-US"/>
        </w:rPr>
        <w:t>1989</w:t>
      </w:r>
      <w:r w:rsidRPr="00ED152C">
        <w:rPr>
          <w:lang w:val="en-US"/>
        </w:rPr>
        <w:t xml:space="preserve">, </w:t>
      </w:r>
      <w:r w:rsidR="00777248">
        <w:rPr>
          <w:lang w:val="en-US"/>
        </w:rPr>
        <w:t xml:space="preserve">Acryl auf </w:t>
      </w:r>
      <w:proofErr w:type="spellStart"/>
      <w:r w:rsidR="00777248">
        <w:rPr>
          <w:lang w:val="en-US"/>
        </w:rPr>
        <w:t>Leinwand</w:t>
      </w:r>
      <w:proofErr w:type="spellEnd"/>
      <w:r w:rsidR="00777248">
        <w:rPr>
          <w:lang w:val="en-US"/>
        </w:rPr>
        <w:t xml:space="preserve">, 200x200cm, </w:t>
      </w:r>
      <w:r w:rsidR="003E55CF" w:rsidRPr="00ED152C">
        <w:rPr>
          <w:lang w:val="en-US"/>
        </w:rPr>
        <w:t>i</w:t>
      </w:r>
      <w:r w:rsidR="00CD21F6">
        <w:rPr>
          <w:lang w:val="en-US"/>
        </w:rPr>
        <w:t>n</w:t>
      </w:r>
      <w:r w:rsidR="003E55CF">
        <w:rPr>
          <w:lang w:val="en-US"/>
        </w:rPr>
        <w:t xml:space="preserve"> </w:t>
      </w:r>
      <w:r w:rsidR="003E55CF">
        <w:rPr>
          <w:i/>
          <w:lang w:val="en-US"/>
        </w:rPr>
        <w:t xml:space="preserve">Georg Karl </w:t>
      </w:r>
      <w:proofErr w:type="spellStart"/>
      <w:r w:rsidR="003E55CF">
        <w:rPr>
          <w:i/>
          <w:lang w:val="en-US"/>
        </w:rPr>
        <w:t>Pfahler</w:t>
      </w:r>
      <w:proofErr w:type="spellEnd"/>
      <w:r w:rsidR="003E55CF">
        <w:rPr>
          <w:i/>
          <w:lang w:val="en-US"/>
        </w:rPr>
        <w:t xml:space="preserve">. </w:t>
      </w:r>
      <w:proofErr w:type="spellStart"/>
      <w:r w:rsidR="003E55CF">
        <w:rPr>
          <w:i/>
          <w:lang w:val="en-US"/>
        </w:rPr>
        <w:t>Galerie</w:t>
      </w:r>
      <w:proofErr w:type="spellEnd"/>
      <w:r w:rsidR="003E55CF">
        <w:rPr>
          <w:i/>
          <w:lang w:val="en-US"/>
        </w:rPr>
        <w:t xml:space="preserve"> </w:t>
      </w:r>
      <w:proofErr w:type="spellStart"/>
      <w:r w:rsidR="003E55CF">
        <w:rPr>
          <w:i/>
          <w:lang w:val="en-US"/>
        </w:rPr>
        <w:t>Neuendorf</w:t>
      </w:r>
      <w:proofErr w:type="spellEnd"/>
      <w:r w:rsidR="003E55CF">
        <w:rPr>
          <w:i/>
          <w:lang w:val="en-US"/>
        </w:rPr>
        <w:t xml:space="preserve">, Frankfurt/Main 26. September – 30 November 1992, </w:t>
      </w:r>
      <w:r w:rsidR="003E55CF">
        <w:rPr>
          <w:lang w:val="en-US"/>
        </w:rPr>
        <w:t>Monika Reitz (ed.), Stuttga</w:t>
      </w:r>
      <w:r w:rsidR="00777248">
        <w:rPr>
          <w:lang w:val="en-US"/>
        </w:rPr>
        <w:t xml:space="preserve">rt: Printed by </w:t>
      </w:r>
      <w:proofErr w:type="spellStart"/>
      <w:r w:rsidR="00777248">
        <w:rPr>
          <w:lang w:val="en-US"/>
        </w:rPr>
        <w:t>müller</w:t>
      </w:r>
      <w:proofErr w:type="spellEnd"/>
      <w:r w:rsidR="00777248">
        <w:rPr>
          <w:lang w:val="en-US"/>
        </w:rPr>
        <w:t xml:space="preserve"> prints, 61.</w:t>
      </w:r>
    </w:p>
    <w:p w:rsidR="00BA100B" w:rsidRDefault="00BA100B" w:rsidP="00BA100B">
      <w:pPr>
        <w:pStyle w:val="NormalWeb"/>
        <w:rPr>
          <w:rStyle w:val="lev"/>
          <w:b w:val="0"/>
          <w:lang w:val="en-US"/>
        </w:rPr>
      </w:pPr>
      <w:r w:rsidRPr="00BA100B">
        <w:rPr>
          <w:rStyle w:val="lev"/>
          <w:b w:val="0"/>
          <w:lang w:val="en-US"/>
        </w:rPr>
        <w:t>The sense of instability affecting the blue pentagon, poised upon its curve, finds a counterpart in the oblique character of the trapezoid, which together with it creates an angular rupture that is itself suggestive of fragility beneath the appearance of a regular form. This time, the feeling of calm and security ordinarily inspired by geometry is disturbed by an anxiety of imbalance. The image becomes charged with tension. One has the impression that it is apprehensive of its own possible destruction.</w:t>
      </w:r>
    </w:p>
    <w:p w:rsidR="00B85763" w:rsidRPr="00E72A0A" w:rsidRDefault="00B85763" w:rsidP="00BA100B">
      <w:pPr>
        <w:pStyle w:val="NormalWeb"/>
        <w:rPr>
          <w:rStyle w:val="lev"/>
          <w:b w:val="0"/>
          <w:lang w:val="en-US"/>
        </w:rPr>
      </w:pPr>
      <w:r w:rsidRPr="00E72A0A">
        <w:rPr>
          <w:rStyle w:val="lev"/>
          <w:b w:val="0"/>
          <w:lang w:val="en-US"/>
        </w:rPr>
        <w:t xml:space="preserve">#4. </w:t>
      </w:r>
      <w:r w:rsidR="003110B0" w:rsidRPr="00E72A0A">
        <w:rPr>
          <w:b/>
          <w:lang w:val="en-US"/>
        </w:rPr>
        <w:t>The quest for background symmetry</w:t>
      </w:r>
      <w:r w:rsidR="003110B0" w:rsidRPr="00E72A0A">
        <w:rPr>
          <w:rStyle w:val="lev"/>
          <w:b w:val="0"/>
          <w:lang w:val="en-US"/>
        </w:rPr>
        <w:t xml:space="preserve"> </w:t>
      </w:r>
      <w:r w:rsidRPr="00E72A0A">
        <w:rPr>
          <w:rStyle w:val="lev"/>
          <w:lang w:val="en-US"/>
        </w:rPr>
        <w:t>(1981-1989)</w:t>
      </w:r>
    </w:p>
    <w:p w:rsidR="00A85E0C" w:rsidRDefault="003110B0" w:rsidP="00A85E0C">
      <w:pPr>
        <w:pStyle w:val="NormalWeb"/>
        <w:rPr>
          <w:bCs/>
          <w:lang w:val="en-US"/>
        </w:rPr>
      </w:pPr>
      <w:r w:rsidRPr="003110B0">
        <w:rPr>
          <w:rStyle w:val="lev"/>
          <w:b w:val="0"/>
          <w:lang w:val="en-US"/>
        </w:rPr>
        <w:t xml:space="preserve">It sometimes happens that a large-format work proves sufficiently </w:t>
      </w:r>
      <w:r w:rsidR="00E2426E">
        <w:rPr>
          <w:rStyle w:val="lev"/>
          <w:b w:val="0"/>
          <w:lang w:val="en-US"/>
        </w:rPr>
        <w:t xml:space="preserve">satisfying to generate, </w:t>
      </w:r>
      <w:r w:rsidR="00E2426E" w:rsidRPr="00E2426E">
        <w:rPr>
          <w:lang w:val="en-US"/>
        </w:rPr>
        <w:t xml:space="preserve">years later, </w:t>
      </w:r>
      <w:r w:rsidR="00D80847">
        <w:rPr>
          <w:lang w:val="en-US"/>
        </w:rPr>
        <w:t xml:space="preserve">a </w:t>
      </w:r>
      <w:r w:rsidR="00E2426E" w:rsidRPr="00E2426E">
        <w:rPr>
          <w:lang w:val="en-US"/>
        </w:rPr>
        <w:t>series of sc</w:t>
      </w:r>
      <w:r w:rsidR="00E2426E">
        <w:rPr>
          <w:lang w:val="en-US"/>
        </w:rPr>
        <w:t>reen</w:t>
      </w:r>
      <w:r w:rsidR="002F4CD4">
        <w:rPr>
          <w:lang w:val="en-US"/>
        </w:rPr>
        <w:t xml:space="preserve"> </w:t>
      </w:r>
      <w:r w:rsidR="00E2426E">
        <w:rPr>
          <w:lang w:val="en-US"/>
        </w:rPr>
        <w:t xml:space="preserve">prints in different </w:t>
      </w:r>
      <w:proofErr w:type="spellStart"/>
      <w:r w:rsidR="00E2426E">
        <w:rPr>
          <w:lang w:val="en-US"/>
        </w:rPr>
        <w:t>colours</w:t>
      </w:r>
      <w:proofErr w:type="spellEnd"/>
      <w:r w:rsidRPr="003110B0">
        <w:rPr>
          <w:rStyle w:val="lev"/>
          <w:b w:val="0"/>
          <w:lang w:val="en-US"/>
        </w:rPr>
        <w:t>. This appears to be the case with a type of composition in which the open book with a broken spine occupies the right-hand portion of the pictorial space, in chromatic opposition to a black zone on the left. The composition was fi</w:t>
      </w:r>
      <w:r w:rsidR="00A85E0C">
        <w:rPr>
          <w:rStyle w:val="lev"/>
          <w:b w:val="0"/>
          <w:lang w:val="en-US"/>
        </w:rPr>
        <w:t xml:space="preserve">rst executed </w:t>
      </w:r>
      <w:r w:rsidRPr="003110B0">
        <w:rPr>
          <w:rStyle w:val="lev"/>
          <w:b w:val="0"/>
          <w:lang w:val="en-US"/>
        </w:rPr>
        <w:t xml:space="preserve">for exhibition </w:t>
      </w:r>
      <w:r>
        <w:rPr>
          <w:rStyle w:val="lev"/>
          <w:b w:val="0"/>
          <w:lang w:val="en-US"/>
        </w:rPr>
        <w:t xml:space="preserve">at the </w:t>
      </w:r>
      <w:proofErr w:type="spellStart"/>
      <w:r>
        <w:rPr>
          <w:rStyle w:val="lev"/>
          <w:b w:val="0"/>
          <w:lang w:val="en-US"/>
        </w:rPr>
        <w:t>Neuendorf</w:t>
      </w:r>
      <w:proofErr w:type="spellEnd"/>
      <w:r>
        <w:rPr>
          <w:rStyle w:val="lev"/>
          <w:b w:val="0"/>
          <w:lang w:val="en-US"/>
        </w:rPr>
        <w:t xml:space="preserve"> Gallery</w:t>
      </w:r>
      <w:r w:rsidR="00A85E0C">
        <w:rPr>
          <w:rStyle w:val="lev"/>
          <w:b w:val="0"/>
          <w:lang w:val="en-US"/>
        </w:rPr>
        <w:t xml:space="preserve"> of </w:t>
      </w:r>
      <w:proofErr w:type="spellStart"/>
      <w:r w:rsidR="00A85E0C">
        <w:rPr>
          <w:rStyle w:val="lev"/>
          <w:b w:val="0"/>
          <w:lang w:val="en-US"/>
        </w:rPr>
        <w:t>Francfort</w:t>
      </w:r>
      <w:proofErr w:type="spellEnd"/>
      <w:r w:rsidR="00A85E0C">
        <w:rPr>
          <w:rStyle w:val="lev"/>
          <w:b w:val="0"/>
          <w:lang w:val="en-US"/>
        </w:rPr>
        <w:t xml:space="preserve"> in 1992</w:t>
      </w:r>
      <w:r w:rsidRPr="003110B0">
        <w:rPr>
          <w:rStyle w:val="lev"/>
          <w:b w:val="0"/>
          <w:lang w:val="en-US"/>
        </w:rPr>
        <w:t>.</w:t>
      </w:r>
      <w:r w:rsidR="00D80847">
        <w:rPr>
          <w:rStyle w:val="lev"/>
          <w:b w:val="0"/>
          <w:lang w:val="en-US"/>
        </w:rPr>
        <w:t xml:space="preserve"> </w:t>
      </w:r>
      <w:r w:rsidR="00A85E0C">
        <w:rPr>
          <w:bCs/>
          <w:lang w:val="en-US"/>
        </w:rPr>
        <w:t>Let us underline that this exhibition retraces</w:t>
      </w:r>
      <w:r w:rsidR="00A85E0C" w:rsidRPr="003E6FD3">
        <w:rPr>
          <w:bCs/>
          <w:lang w:val="en-US"/>
        </w:rPr>
        <w:t xml:space="preserve"> </w:t>
      </w:r>
      <w:proofErr w:type="spellStart"/>
      <w:r w:rsidR="00A85E0C" w:rsidRPr="003E6FD3">
        <w:rPr>
          <w:bCs/>
          <w:lang w:val="en-US"/>
        </w:rPr>
        <w:t>Pfahler’s</w:t>
      </w:r>
      <w:proofErr w:type="spellEnd"/>
      <w:r w:rsidR="00A85E0C" w:rsidRPr="003E6FD3">
        <w:rPr>
          <w:bCs/>
          <w:lang w:val="en-US"/>
        </w:rPr>
        <w:t xml:space="preserve"> artistic development, from the </w:t>
      </w:r>
      <w:proofErr w:type="spellStart"/>
      <w:r w:rsidR="00A85E0C" w:rsidRPr="003E6FD3">
        <w:rPr>
          <w:bCs/>
          <w:lang w:val="en-US"/>
        </w:rPr>
        <w:t>Tachist</w:t>
      </w:r>
      <w:proofErr w:type="spellEnd"/>
      <w:r w:rsidR="00A85E0C" w:rsidRPr="003E6FD3">
        <w:rPr>
          <w:bCs/>
          <w:lang w:val="en-US"/>
        </w:rPr>
        <w:t xml:space="preserve"> paintings of 1955–56 through the Formative period and beyond. The catalogue is accompanied by a number of rare photographs documenting </w:t>
      </w:r>
      <w:proofErr w:type="spellStart"/>
      <w:r w:rsidR="00A85E0C" w:rsidRPr="003E6FD3">
        <w:rPr>
          <w:bCs/>
          <w:lang w:val="en-US"/>
        </w:rPr>
        <w:t>Pfahler’s</w:t>
      </w:r>
      <w:proofErr w:type="spellEnd"/>
      <w:r w:rsidR="00A85E0C" w:rsidRPr="003E6FD3">
        <w:rPr>
          <w:bCs/>
          <w:lang w:val="en-US"/>
        </w:rPr>
        <w:t xml:space="preserve"> relationships with his wife, his son Florian and other artists, some of whom played an important role in the history of Abstraction and Hard-Edge painting, such as </w:t>
      </w:r>
      <w:proofErr w:type="spellStart"/>
      <w:r w:rsidR="00A85E0C" w:rsidRPr="003E6FD3">
        <w:rPr>
          <w:bCs/>
          <w:lang w:val="en-US"/>
        </w:rPr>
        <w:t>Günther</w:t>
      </w:r>
      <w:proofErr w:type="spellEnd"/>
      <w:r w:rsidR="00A85E0C" w:rsidRPr="003E6FD3">
        <w:rPr>
          <w:bCs/>
          <w:lang w:val="en-US"/>
        </w:rPr>
        <w:t xml:space="preserve"> C. </w:t>
      </w:r>
      <w:proofErr w:type="spellStart"/>
      <w:r w:rsidR="00A85E0C" w:rsidRPr="003E6FD3">
        <w:rPr>
          <w:bCs/>
          <w:lang w:val="en-US"/>
        </w:rPr>
        <w:t>Kirchberger</w:t>
      </w:r>
      <w:proofErr w:type="spellEnd"/>
      <w:r w:rsidR="00A85E0C" w:rsidRPr="003E6FD3">
        <w:rPr>
          <w:bCs/>
          <w:lang w:val="en-US"/>
        </w:rPr>
        <w:t xml:space="preserve">, who founded </w:t>
      </w:r>
      <w:proofErr w:type="spellStart"/>
      <w:r w:rsidR="00A85E0C" w:rsidRPr="003E6FD3">
        <w:rPr>
          <w:bCs/>
          <w:lang w:val="en-US"/>
        </w:rPr>
        <w:t>Gruppe</w:t>
      </w:r>
      <w:proofErr w:type="spellEnd"/>
      <w:r w:rsidR="00A85E0C" w:rsidRPr="003E6FD3">
        <w:rPr>
          <w:bCs/>
          <w:lang w:val="en-US"/>
        </w:rPr>
        <w:t xml:space="preserve"> 11 together with </w:t>
      </w:r>
      <w:proofErr w:type="spellStart"/>
      <w:r w:rsidR="00A85E0C" w:rsidRPr="003E6FD3">
        <w:rPr>
          <w:bCs/>
          <w:lang w:val="en-US"/>
        </w:rPr>
        <w:t>Pfahler</w:t>
      </w:r>
      <w:proofErr w:type="spellEnd"/>
      <w:r w:rsidR="00A85E0C" w:rsidRPr="003E6FD3">
        <w:rPr>
          <w:bCs/>
          <w:lang w:val="en-US"/>
        </w:rPr>
        <w:t xml:space="preserve">, as well as Nicholas </w:t>
      </w:r>
      <w:proofErr w:type="spellStart"/>
      <w:r w:rsidR="00A85E0C" w:rsidRPr="003E6FD3">
        <w:rPr>
          <w:bCs/>
          <w:lang w:val="en-US"/>
        </w:rPr>
        <w:t>Krushenick</w:t>
      </w:r>
      <w:proofErr w:type="spellEnd"/>
      <w:r w:rsidR="00A85E0C" w:rsidRPr="003E6FD3">
        <w:rPr>
          <w:bCs/>
          <w:lang w:val="en-US"/>
        </w:rPr>
        <w:t xml:space="preserve">, Thomas </w:t>
      </w:r>
      <w:proofErr w:type="spellStart"/>
      <w:r w:rsidR="00A85E0C" w:rsidRPr="003E6FD3">
        <w:rPr>
          <w:bCs/>
          <w:lang w:val="en-US"/>
        </w:rPr>
        <w:t>Lenk</w:t>
      </w:r>
      <w:proofErr w:type="spellEnd"/>
      <w:r w:rsidR="00A85E0C" w:rsidRPr="003E6FD3">
        <w:rPr>
          <w:bCs/>
          <w:lang w:val="en-US"/>
        </w:rPr>
        <w:t xml:space="preserve">, and others. </w:t>
      </w:r>
    </w:p>
    <w:p w:rsidR="00A85E0C" w:rsidRPr="00A85E0C" w:rsidRDefault="00A85E0C" w:rsidP="00A85E0C">
      <w:pPr>
        <w:pStyle w:val="NormalWeb"/>
        <w:rPr>
          <w:bCs/>
          <w:lang w:val="en-US"/>
        </w:rPr>
      </w:pPr>
      <w:r>
        <w:rPr>
          <w:lang w:val="en-US"/>
        </w:rPr>
        <w:t xml:space="preserve">The work in question here is the </w:t>
      </w:r>
      <w:proofErr w:type="spellStart"/>
      <w:r w:rsidRPr="003110B0">
        <w:rPr>
          <w:i/>
          <w:lang w:val="en-US"/>
        </w:rPr>
        <w:t>Espan</w:t>
      </w:r>
      <w:proofErr w:type="spellEnd"/>
      <w:r w:rsidRPr="003110B0">
        <w:rPr>
          <w:i/>
          <w:lang w:val="en-US"/>
        </w:rPr>
        <w:t xml:space="preserve"> </w:t>
      </w:r>
      <w:r>
        <w:rPr>
          <w:i/>
          <w:lang w:val="en-US"/>
        </w:rPr>
        <w:t xml:space="preserve">IV R/52 </w:t>
      </w:r>
      <w:r>
        <w:rPr>
          <w:lang w:val="en-US"/>
        </w:rPr>
        <w:t xml:space="preserve">(Fig. 10). </w:t>
      </w:r>
    </w:p>
    <w:p w:rsidR="00A85E0C" w:rsidRDefault="00A85E0C" w:rsidP="00A85E0C">
      <w:pPr>
        <w:spacing w:before="100" w:beforeAutospacing="1" w:after="100" w:afterAutospacing="1" w:line="240" w:lineRule="auto"/>
        <w:jc w:val="center"/>
        <w:rPr>
          <w:rFonts w:ascii="Times New Roman" w:eastAsia="Times New Roman" w:hAnsi="Times New Roman" w:cs="Times New Roman"/>
          <w:sz w:val="24"/>
          <w:szCs w:val="24"/>
          <w:lang w:eastAsia="fr-BE"/>
        </w:rPr>
      </w:pPr>
      <w:r w:rsidRPr="008179EF">
        <w:rPr>
          <w:rFonts w:ascii="Times New Roman" w:eastAsia="Times New Roman" w:hAnsi="Times New Roman" w:cs="Times New Roman"/>
          <w:noProof/>
          <w:sz w:val="24"/>
          <w:szCs w:val="24"/>
          <w:lang w:eastAsia="fr-BE"/>
        </w:rPr>
        <w:drawing>
          <wp:inline distT="0" distB="0" distL="0" distR="0" wp14:anchorId="1494D6D8" wp14:editId="2D02DCAF">
            <wp:extent cx="3600000" cy="3616439"/>
            <wp:effectExtent l="0" t="0" r="635" b="3175"/>
            <wp:docPr id="40" name="Image 40" descr="C:\Users\danie\Documents\Curriculum vitae\Art géométrique\Pfahler\Neuendorf\Neuendorf bis\Espan IV R 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anie\Documents\Curriculum vitae\Art géométrique\Pfahler\Neuendorf\Neuendorf bis\Espan IV R 5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00000" cy="3616439"/>
                    </a:xfrm>
                    <a:prstGeom prst="rect">
                      <a:avLst/>
                    </a:prstGeom>
                    <a:noFill/>
                    <a:ln>
                      <a:noFill/>
                    </a:ln>
                  </pic:spPr>
                </pic:pic>
              </a:graphicData>
            </a:graphic>
          </wp:inline>
        </w:drawing>
      </w:r>
    </w:p>
    <w:p w:rsidR="00A85E0C" w:rsidRPr="003110B0" w:rsidRDefault="00A85E0C" w:rsidP="00A85E0C">
      <w:pPr>
        <w:spacing w:before="100" w:beforeAutospacing="1" w:after="100" w:afterAutospacing="1" w:line="240" w:lineRule="auto"/>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Figure 10</w:t>
      </w:r>
      <w:r w:rsidRPr="003110B0">
        <w:rPr>
          <w:rFonts w:ascii="Times New Roman" w:eastAsia="Times New Roman" w:hAnsi="Times New Roman" w:cs="Times New Roman"/>
          <w:sz w:val="24"/>
          <w:szCs w:val="24"/>
          <w:lang w:val="en-US" w:eastAsia="fr-BE"/>
        </w:rPr>
        <w:t>.</w:t>
      </w:r>
    </w:p>
    <w:p w:rsidR="00A85E0C" w:rsidRPr="00A85E0C" w:rsidRDefault="00A85E0C" w:rsidP="00A85E0C">
      <w:pPr>
        <w:spacing w:before="100" w:beforeAutospacing="1" w:after="100" w:afterAutospacing="1" w:line="240" w:lineRule="auto"/>
        <w:jc w:val="center"/>
        <w:rPr>
          <w:rFonts w:ascii="Times New Roman" w:eastAsia="Times New Roman" w:hAnsi="Times New Roman" w:cs="Times New Roman"/>
          <w:sz w:val="24"/>
          <w:szCs w:val="24"/>
          <w:lang w:val="en-US" w:eastAsia="fr-BE"/>
        </w:rPr>
      </w:pPr>
      <w:r w:rsidRPr="003110B0">
        <w:rPr>
          <w:rFonts w:ascii="Times New Roman" w:hAnsi="Times New Roman" w:cs="Times New Roman"/>
          <w:sz w:val="24"/>
          <w:szCs w:val="24"/>
          <w:lang w:val="en-US"/>
        </w:rPr>
        <w:t xml:space="preserve">G. K. </w:t>
      </w:r>
      <w:proofErr w:type="spellStart"/>
      <w:r w:rsidR="0018388E">
        <w:rPr>
          <w:rFonts w:ascii="Times New Roman" w:hAnsi="Times New Roman" w:cs="Times New Roman"/>
          <w:sz w:val="24"/>
          <w:szCs w:val="24"/>
          <w:lang w:val="en-US"/>
        </w:rPr>
        <w:t>Pfahler</w:t>
      </w:r>
      <w:proofErr w:type="spellEnd"/>
      <w:r w:rsidRPr="003110B0">
        <w:rPr>
          <w:rFonts w:ascii="Times New Roman" w:hAnsi="Times New Roman" w:cs="Times New Roman"/>
          <w:sz w:val="24"/>
          <w:szCs w:val="24"/>
          <w:lang w:val="en-US"/>
        </w:rPr>
        <w:t xml:space="preserve">, </w:t>
      </w:r>
      <w:proofErr w:type="spellStart"/>
      <w:r w:rsidRPr="003110B0">
        <w:rPr>
          <w:rFonts w:ascii="Times New Roman" w:hAnsi="Times New Roman" w:cs="Times New Roman"/>
          <w:i/>
          <w:sz w:val="24"/>
          <w:szCs w:val="24"/>
          <w:lang w:val="en-US"/>
        </w:rPr>
        <w:t>Espan</w:t>
      </w:r>
      <w:proofErr w:type="spellEnd"/>
      <w:r w:rsidRPr="003110B0">
        <w:rPr>
          <w:rFonts w:ascii="Times New Roman" w:hAnsi="Times New Roman" w:cs="Times New Roman"/>
          <w:i/>
          <w:sz w:val="24"/>
          <w:szCs w:val="24"/>
          <w:lang w:val="en-US"/>
        </w:rPr>
        <w:t xml:space="preserve"> IV R/52, </w:t>
      </w:r>
      <w:r w:rsidRPr="003110B0">
        <w:rPr>
          <w:rFonts w:ascii="Times New Roman" w:hAnsi="Times New Roman" w:cs="Times New Roman"/>
          <w:sz w:val="24"/>
          <w:szCs w:val="24"/>
          <w:lang w:val="en-US"/>
        </w:rPr>
        <w:t>1981, 200x200</w:t>
      </w:r>
      <w:r>
        <w:rPr>
          <w:rFonts w:ascii="Times New Roman" w:hAnsi="Times New Roman" w:cs="Times New Roman"/>
          <w:sz w:val="24"/>
          <w:szCs w:val="24"/>
          <w:lang w:val="en-US"/>
        </w:rPr>
        <w:t xml:space="preserve"> </w:t>
      </w:r>
      <w:r w:rsidR="00CD21F6">
        <w:rPr>
          <w:rFonts w:ascii="Times New Roman" w:hAnsi="Times New Roman" w:cs="Times New Roman"/>
          <w:sz w:val="24"/>
          <w:szCs w:val="24"/>
          <w:lang w:val="en-US"/>
        </w:rPr>
        <w:t xml:space="preserve">cm, </w:t>
      </w:r>
      <w:proofErr w:type="gramStart"/>
      <w:r w:rsidR="00CD21F6">
        <w:rPr>
          <w:rFonts w:ascii="Times New Roman" w:hAnsi="Times New Roman" w:cs="Times New Roman"/>
          <w:sz w:val="24"/>
          <w:szCs w:val="24"/>
          <w:lang w:val="en-US"/>
        </w:rPr>
        <w:t>in</w:t>
      </w:r>
      <w:r w:rsidRPr="003110B0">
        <w:rPr>
          <w:rFonts w:ascii="Times New Roman" w:hAnsi="Times New Roman" w:cs="Times New Roman"/>
          <w:sz w:val="24"/>
          <w:szCs w:val="24"/>
          <w:lang w:val="en-US"/>
        </w:rPr>
        <w:t xml:space="preserve"> </w:t>
      </w:r>
      <w:r w:rsidRPr="003110B0">
        <w:rPr>
          <w:rFonts w:ascii="Times New Roman" w:eastAsia="Times New Roman" w:hAnsi="Times New Roman" w:cs="Times New Roman"/>
          <w:i/>
          <w:sz w:val="24"/>
          <w:szCs w:val="24"/>
          <w:lang w:val="en-US" w:eastAsia="fr-BE"/>
        </w:rPr>
        <w:t xml:space="preserve"> </w:t>
      </w:r>
      <w:r w:rsidRPr="003110B0">
        <w:rPr>
          <w:rFonts w:ascii="Times New Roman" w:hAnsi="Times New Roman" w:cs="Times New Roman"/>
          <w:i/>
          <w:sz w:val="24"/>
          <w:szCs w:val="24"/>
          <w:lang w:val="en-US"/>
        </w:rPr>
        <w:t>Georg</w:t>
      </w:r>
      <w:proofErr w:type="gramEnd"/>
      <w:r w:rsidRPr="003110B0">
        <w:rPr>
          <w:rFonts w:ascii="Times New Roman" w:hAnsi="Times New Roman" w:cs="Times New Roman"/>
          <w:i/>
          <w:sz w:val="24"/>
          <w:szCs w:val="24"/>
          <w:lang w:val="en-US"/>
        </w:rPr>
        <w:t xml:space="preserve"> Karl </w:t>
      </w:r>
      <w:proofErr w:type="spellStart"/>
      <w:r w:rsidRPr="003110B0">
        <w:rPr>
          <w:rFonts w:ascii="Times New Roman" w:hAnsi="Times New Roman" w:cs="Times New Roman"/>
          <w:i/>
          <w:sz w:val="24"/>
          <w:szCs w:val="24"/>
          <w:lang w:val="en-US"/>
        </w:rPr>
        <w:t>Pfahler</w:t>
      </w:r>
      <w:proofErr w:type="spellEnd"/>
      <w:r w:rsidRPr="003110B0">
        <w:rPr>
          <w:rFonts w:ascii="Times New Roman" w:hAnsi="Times New Roman" w:cs="Times New Roman"/>
          <w:i/>
          <w:sz w:val="24"/>
          <w:szCs w:val="24"/>
          <w:lang w:val="en-US"/>
        </w:rPr>
        <w:t xml:space="preserve">. </w:t>
      </w:r>
      <w:proofErr w:type="spellStart"/>
      <w:r w:rsidRPr="003110B0">
        <w:rPr>
          <w:rFonts w:ascii="Times New Roman" w:hAnsi="Times New Roman" w:cs="Times New Roman"/>
          <w:i/>
          <w:sz w:val="24"/>
          <w:szCs w:val="24"/>
          <w:lang w:val="en-US"/>
        </w:rPr>
        <w:t>Galerie</w:t>
      </w:r>
      <w:proofErr w:type="spellEnd"/>
      <w:r w:rsidRPr="003110B0">
        <w:rPr>
          <w:rFonts w:ascii="Times New Roman" w:hAnsi="Times New Roman" w:cs="Times New Roman"/>
          <w:i/>
          <w:sz w:val="24"/>
          <w:szCs w:val="24"/>
          <w:lang w:val="en-US"/>
        </w:rPr>
        <w:t xml:space="preserve"> </w:t>
      </w:r>
      <w:proofErr w:type="spellStart"/>
      <w:r w:rsidRPr="003110B0">
        <w:rPr>
          <w:rFonts w:ascii="Times New Roman" w:hAnsi="Times New Roman" w:cs="Times New Roman"/>
          <w:i/>
          <w:sz w:val="24"/>
          <w:szCs w:val="24"/>
          <w:lang w:val="en-US"/>
        </w:rPr>
        <w:t>Neuendorf</w:t>
      </w:r>
      <w:proofErr w:type="spellEnd"/>
      <w:r w:rsidRPr="003110B0">
        <w:rPr>
          <w:rFonts w:ascii="Times New Roman" w:hAnsi="Times New Roman" w:cs="Times New Roman"/>
          <w:i/>
          <w:sz w:val="24"/>
          <w:szCs w:val="24"/>
          <w:lang w:val="en-US"/>
        </w:rPr>
        <w:t xml:space="preserve">, Frankfurt/Main 26. September – 30 November 1992, </w:t>
      </w:r>
      <w:r w:rsidRPr="003110B0">
        <w:rPr>
          <w:rFonts w:ascii="Times New Roman" w:hAnsi="Times New Roman" w:cs="Times New Roman"/>
          <w:sz w:val="24"/>
          <w:szCs w:val="24"/>
          <w:lang w:val="en-US"/>
        </w:rPr>
        <w:t>Monika Reitz (ed.), Stuttga</w:t>
      </w:r>
      <w:r>
        <w:rPr>
          <w:rFonts w:ascii="Times New Roman" w:hAnsi="Times New Roman" w:cs="Times New Roman"/>
          <w:sz w:val="24"/>
          <w:szCs w:val="24"/>
          <w:lang w:val="en-US"/>
        </w:rPr>
        <w:t xml:space="preserve">rt: Printed by </w:t>
      </w:r>
      <w:proofErr w:type="spellStart"/>
      <w:r>
        <w:rPr>
          <w:rFonts w:ascii="Times New Roman" w:hAnsi="Times New Roman" w:cs="Times New Roman"/>
          <w:sz w:val="24"/>
          <w:szCs w:val="24"/>
          <w:lang w:val="en-US"/>
        </w:rPr>
        <w:t>müller</w:t>
      </w:r>
      <w:proofErr w:type="spellEnd"/>
      <w:r>
        <w:rPr>
          <w:rFonts w:ascii="Times New Roman" w:hAnsi="Times New Roman" w:cs="Times New Roman"/>
          <w:sz w:val="24"/>
          <w:szCs w:val="24"/>
          <w:lang w:val="en-US"/>
        </w:rPr>
        <w:t xml:space="preserve"> prints, 58</w:t>
      </w:r>
      <w:r w:rsidR="00876ECF">
        <w:rPr>
          <w:rFonts w:ascii="Times New Roman" w:hAnsi="Times New Roman" w:cs="Times New Roman"/>
          <w:sz w:val="24"/>
          <w:szCs w:val="24"/>
          <w:lang w:val="en-US"/>
        </w:rPr>
        <w:t>.</w:t>
      </w:r>
    </w:p>
    <w:p w:rsidR="00D80847" w:rsidRPr="001E4F14" w:rsidRDefault="00D80847" w:rsidP="00D80847">
      <w:pPr>
        <w:pStyle w:val="NormalWeb"/>
        <w:rPr>
          <w:rStyle w:val="lev"/>
          <w:b w:val="0"/>
          <w:i/>
          <w:lang w:val="en-US"/>
        </w:rPr>
      </w:pPr>
      <w:r>
        <w:rPr>
          <w:lang w:val="en-US"/>
        </w:rPr>
        <w:t>T</w:t>
      </w:r>
      <w:r w:rsidRPr="00D80847">
        <w:rPr>
          <w:lang w:val="en-US"/>
        </w:rPr>
        <w:t xml:space="preserve">his work </w:t>
      </w:r>
      <w:r>
        <w:rPr>
          <w:lang w:val="en-US"/>
        </w:rPr>
        <w:t xml:space="preserve">was shown again </w:t>
      </w:r>
      <w:r w:rsidRPr="00D80847">
        <w:rPr>
          <w:lang w:val="en-US"/>
        </w:rPr>
        <w:t xml:space="preserve">under the title </w:t>
      </w:r>
      <w:proofErr w:type="spellStart"/>
      <w:r w:rsidR="00E72A0A">
        <w:rPr>
          <w:rStyle w:val="Accentuation"/>
          <w:lang w:val="en-US"/>
        </w:rPr>
        <w:t>Espan</w:t>
      </w:r>
      <w:proofErr w:type="spellEnd"/>
      <w:r w:rsidR="00E72A0A">
        <w:rPr>
          <w:rStyle w:val="Accentuation"/>
          <w:lang w:val="en-US"/>
        </w:rPr>
        <w:t xml:space="preserve"> no</w:t>
      </w:r>
      <w:r w:rsidRPr="00D80847">
        <w:rPr>
          <w:rStyle w:val="Accentuation"/>
          <w:lang w:val="en-US"/>
        </w:rPr>
        <w:t>. 69</w:t>
      </w:r>
      <w:r>
        <w:rPr>
          <w:rStyle w:val="lev"/>
          <w:b w:val="0"/>
          <w:i/>
          <w:lang w:val="en-US"/>
        </w:rPr>
        <w:t xml:space="preserve"> </w:t>
      </w:r>
      <w:r>
        <w:rPr>
          <w:rStyle w:val="lev"/>
          <w:b w:val="0"/>
          <w:lang w:val="en-US"/>
        </w:rPr>
        <w:t xml:space="preserve">at the exhibition realized in </w:t>
      </w:r>
      <w:proofErr w:type="spellStart"/>
      <w:r>
        <w:rPr>
          <w:rStyle w:val="lev"/>
          <w:b w:val="0"/>
          <w:lang w:val="en-US"/>
        </w:rPr>
        <w:t>Pécs</w:t>
      </w:r>
      <w:proofErr w:type="spellEnd"/>
      <w:r>
        <w:rPr>
          <w:rStyle w:val="lev"/>
          <w:b w:val="0"/>
          <w:lang w:val="en-US"/>
        </w:rPr>
        <w:t>, in Hungary, in 1991 (</w:t>
      </w:r>
      <w:r w:rsidRPr="001E4F14">
        <w:rPr>
          <w:rStyle w:val="lev"/>
          <w:b w:val="0"/>
          <w:i/>
          <w:lang w:val="en-US"/>
        </w:rPr>
        <w:t xml:space="preserve">Georg Karl </w:t>
      </w:r>
      <w:proofErr w:type="spellStart"/>
      <w:r w:rsidRPr="001E4F14">
        <w:rPr>
          <w:rStyle w:val="lev"/>
          <w:b w:val="0"/>
          <w:i/>
          <w:lang w:val="en-US"/>
        </w:rPr>
        <w:t>Pfahler</w:t>
      </w:r>
      <w:proofErr w:type="spellEnd"/>
      <w:r w:rsidRPr="001E4F14">
        <w:rPr>
          <w:rStyle w:val="lev"/>
          <w:b w:val="0"/>
          <w:i/>
          <w:lang w:val="en-US"/>
        </w:rPr>
        <w:t xml:space="preserve">. </w:t>
      </w:r>
      <w:proofErr w:type="spellStart"/>
      <w:r w:rsidRPr="001E4F14">
        <w:rPr>
          <w:rStyle w:val="lev"/>
          <w:b w:val="0"/>
          <w:i/>
          <w:lang w:val="en-US"/>
        </w:rPr>
        <w:t>Austellung</w:t>
      </w:r>
      <w:proofErr w:type="spellEnd"/>
      <w:r w:rsidR="001E4F14" w:rsidRPr="001E4F14">
        <w:rPr>
          <w:rStyle w:val="lev"/>
          <w:b w:val="0"/>
          <w:i/>
          <w:lang w:val="en-US"/>
        </w:rPr>
        <w:t xml:space="preserve">: </w:t>
      </w:r>
      <w:proofErr w:type="spellStart"/>
      <w:r w:rsidR="001E4F14" w:rsidRPr="001E4F14">
        <w:rPr>
          <w:rStyle w:val="lev"/>
          <w:b w:val="0"/>
          <w:i/>
          <w:lang w:val="en-US"/>
        </w:rPr>
        <w:t>Bilder</w:t>
      </w:r>
      <w:proofErr w:type="spellEnd"/>
      <w:r w:rsidR="001E4F14" w:rsidRPr="001E4F14">
        <w:rPr>
          <w:rStyle w:val="lev"/>
          <w:b w:val="0"/>
          <w:i/>
          <w:lang w:val="en-US"/>
        </w:rPr>
        <w:t xml:space="preserve">, </w:t>
      </w:r>
      <w:proofErr w:type="spellStart"/>
      <w:r w:rsidR="001E4F14" w:rsidRPr="001E4F14">
        <w:rPr>
          <w:rStyle w:val="lev"/>
          <w:b w:val="0"/>
          <w:i/>
          <w:lang w:val="en-US"/>
        </w:rPr>
        <w:t>Grafik</w:t>
      </w:r>
      <w:proofErr w:type="spellEnd"/>
      <w:r w:rsidR="001E4F14" w:rsidRPr="001E4F14">
        <w:rPr>
          <w:rStyle w:val="lev"/>
          <w:b w:val="0"/>
          <w:i/>
          <w:lang w:val="en-US"/>
        </w:rPr>
        <w:t xml:space="preserve"> </w:t>
      </w:r>
      <w:proofErr w:type="spellStart"/>
      <w:r w:rsidR="001E4F14" w:rsidRPr="001E4F14">
        <w:rPr>
          <w:rStyle w:val="lev"/>
          <w:b w:val="0"/>
          <w:i/>
          <w:lang w:val="en-US"/>
        </w:rPr>
        <w:t>Pécs</w:t>
      </w:r>
      <w:proofErr w:type="spellEnd"/>
      <w:r w:rsidR="001E4F14" w:rsidRPr="001E4F14">
        <w:rPr>
          <w:rStyle w:val="lev"/>
          <w:b w:val="0"/>
          <w:i/>
          <w:lang w:val="en-US"/>
        </w:rPr>
        <w:t xml:space="preserve">, 1. September </w:t>
      </w:r>
      <w:proofErr w:type="spellStart"/>
      <w:r w:rsidR="001E4F14" w:rsidRPr="001E4F14">
        <w:rPr>
          <w:rStyle w:val="lev"/>
          <w:b w:val="0"/>
          <w:i/>
          <w:lang w:val="en-US"/>
        </w:rPr>
        <w:t>bis</w:t>
      </w:r>
      <w:proofErr w:type="spellEnd"/>
      <w:r w:rsidR="001E4F14" w:rsidRPr="001E4F14">
        <w:rPr>
          <w:rStyle w:val="lev"/>
          <w:b w:val="0"/>
          <w:i/>
          <w:lang w:val="en-US"/>
        </w:rPr>
        <w:t xml:space="preserve"> 6. </w:t>
      </w:r>
      <w:proofErr w:type="spellStart"/>
      <w:r w:rsidR="001E4F14" w:rsidRPr="001E4F14">
        <w:rPr>
          <w:rStyle w:val="lev"/>
          <w:b w:val="0"/>
          <w:i/>
          <w:lang w:val="en-US"/>
        </w:rPr>
        <w:t>Oktober</w:t>
      </w:r>
      <w:proofErr w:type="spellEnd"/>
      <w:r w:rsidR="001E4F14" w:rsidRPr="001E4F14">
        <w:rPr>
          <w:rStyle w:val="lev"/>
          <w:b w:val="0"/>
          <w:i/>
          <w:lang w:val="en-US"/>
        </w:rPr>
        <w:t xml:space="preserve"> 1991 / </w:t>
      </w:r>
      <w:proofErr w:type="spellStart"/>
      <w:r w:rsidR="001E4F14" w:rsidRPr="001E4F14">
        <w:rPr>
          <w:rStyle w:val="lev"/>
          <w:b w:val="0"/>
          <w:i/>
          <w:lang w:val="en-US"/>
        </w:rPr>
        <w:t>K</w:t>
      </w:r>
      <w:r w:rsidR="001E4F14">
        <w:rPr>
          <w:rStyle w:val="lev"/>
          <w:b w:val="0"/>
          <w:i/>
          <w:lang w:val="en-US"/>
        </w:rPr>
        <w:t>iállitás</w:t>
      </w:r>
      <w:proofErr w:type="spellEnd"/>
      <w:r w:rsidR="001E4F14">
        <w:rPr>
          <w:rStyle w:val="lev"/>
          <w:b w:val="0"/>
          <w:i/>
          <w:lang w:val="en-US"/>
        </w:rPr>
        <w:t xml:space="preserve">: </w:t>
      </w:r>
      <w:proofErr w:type="spellStart"/>
      <w:r w:rsidR="001E4F14">
        <w:rPr>
          <w:rStyle w:val="lev"/>
          <w:b w:val="0"/>
          <w:i/>
          <w:lang w:val="en-US"/>
        </w:rPr>
        <w:t>Képek</w:t>
      </w:r>
      <w:proofErr w:type="spellEnd"/>
      <w:r w:rsidR="001E4F14">
        <w:rPr>
          <w:rStyle w:val="lev"/>
          <w:b w:val="0"/>
          <w:i/>
          <w:lang w:val="en-US"/>
        </w:rPr>
        <w:t xml:space="preserve">, </w:t>
      </w:r>
      <w:proofErr w:type="spellStart"/>
      <w:r w:rsidR="001E4F14">
        <w:rPr>
          <w:rStyle w:val="lev"/>
          <w:b w:val="0"/>
          <w:i/>
          <w:lang w:val="en-US"/>
        </w:rPr>
        <w:t>Grafikák</w:t>
      </w:r>
      <w:proofErr w:type="spellEnd"/>
      <w:r w:rsidR="001E4F14">
        <w:rPr>
          <w:rStyle w:val="lev"/>
          <w:b w:val="0"/>
          <w:i/>
          <w:lang w:val="en-US"/>
        </w:rPr>
        <w:t xml:space="preserve">, </w:t>
      </w:r>
      <w:proofErr w:type="spellStart"/>
      <w:r w:rsidR="001E4F14">
        <w:rPr>
          <w:rStyle w:val="lev"/>
          <w:b w:val="0"/>
          <w:i/>
          <w:lang w:val="en-US"/>
        </w:rPr>
        <w:t>Pécs</w:t>
      </w:r>
      <w:proofErr w:type="spellEnd"/>
      <w:r w:rsidR="001E4F14">
        <w:rPr>
          <w:rStyle w:val="lev"/>
          <w:b w:val="0"/>
          <w:i/>
          <w:lang w:val="en-US"/>
        </w:rPr>
        <w:t xml:space="preserve">, 1991. </w:t>
      </w:r>
      <w:proofErr w:type="spellStart"/>
      <w:r w:rsidR="001E4F14">
        <w:rPr>
          <w:rStyle w:val="lev"/>
          <w:b w:val="0"/>
          <w:i/>
          <w:lang w:val="en-US"/>
        </w:rPr>
        <w:t>Sezptember</w:t>
      </w:r>
      <w:proofErr w:type="spellEnd"/>
      <w:r w:rsidR="001E4F14">
        <w:rPr>
          <w:rStyle w:val="lev"/>
          <w:b w:val="0"/>
          <w:i/>
          <w:lang w:val="en-US"/>
        </w:rPr>
        <w:t xml:space="preserve"> 1-Tól </w:t>
      </w:r>
      <w:proofErr w:type="spellStart"/>
      <w:r w:rsidR="001E4F14">
        <w:rPr>
          <w:rStyle w:val="lev"/>
          <w:b w:val="0"/>
          <w:i/>
          <w:lang w:val="en-US"/>
        </w:rPr>
        <w:t>Október</w:t>
      </w:r>
      <w:proofErr w:type="spellEnd"/>
      <w:r w:rsidR="001E4F14">
        <w:rPr>
          <w:rStyle w:val="lev"/>
          <w:b w:val="0"/>
          <w:i/>
          <w:lang w:val="en-US"/>
        </w:rPr>
        <w:t xml:space="preserve"> 6-1G, </w:t>
      </w:r>
      <w:proofErr w:type="spellStart"/>
      <w:r w:rsidR="001E4F14" w:rsidRPr="001E4F14">
        <w:rPr>
          <w:rStyle w:val="lev"/>
          <w:b w:val="0"/>
          <w:lang w:val="en-US"/>
        </w:rPr>
        <w:t>Stadt</w:t>
      </w:r>
      <w:proofErr w:type="spellEnd"/>
      <w:r w:rsidR="001E4F14" w:rsidRPr="001E4F14">
        <w:rPr>
          <w:rStyle w:val="lev"/>
          <w:b w:val="0"/>
          <w:lang w:val="en-US"/>
        </w:rPr>
        <w:t xml:space="preserve"> </w:t>
      </w:r>
      <w:proofErr w:type="spellStart"/>
      <w:r w:rsidR="001E4F14">
        <w:rPr>
          <w:rStyle w:val="lev"/>
          <w:b w:val="0"/>
          <w:lang w:val="en-US"/>
        </w:rPr>
        <w:t>Fellbach</w:t>
      </w:r>
      <w:proofErr w:type="spellEnd"/>
      <w:r w:rsidR="001E4F14">
        <w:rPr>
          <w:rStyle w:val="lev"/>
          <w:b w:val="0"/>
          <w:lang w:val="en-US"/>
        </w:rPr>
        <w:t xml:space="preserve">, 1991, 59). </w:t>
      </w:r>
    </w:p>
    <w:p w:rsidR="001E4F14" w:rsidRDefault="003110B0" w:rsidP="003110B0">
      <w:pPr>
        <w:pStyle w:val="NormalWeb"/>
        <w:rPr>
          <w:rStyle w:val="lev"/>
          <w:b w:val="0"/>
          <w:lang w:val="en-US"/>
        </w:rPr>
      </w:pPr>
      <w:r w:rsidRPr="003110B0">
        <w:rPr>
          <w:rStyle w:val="lev"/>
          <w:b w:val="0"/>
          <w:lang w:val="en-US"/>
        </w:rPr>
        <w:t>The overall field reveals a division into three black squares, indicated or suggested by incisions or chipped corners that rhythmically articulate the succession of the squares and create an impression of balance. This balance is, however, disrupted by the zigzag line that forms, on the one hand, the angular point to which the upper right-hand square is reduced and, on the other, the point of the open-book motif.</w:t>
      </w:r>
      <w:r>
        <w:rPr>
          <w:b/>
          <w:lang w:val="en-US"/>
        </w:rPr>
        <w:t xml:space="preserve"> </w:t>
      </w:r>
      <w:r w:rsidRPr="003110B0">
        <w:rPr>
          <w:rStyle w:val="lev"/>
          <w:b w:val="0"/>
          <w:lang w:val="en-US"/>
        </w:rPr>
        <w:t>The green form in a sense combines and synthesizes the opposing movements of regularity and contraction that animate the composition.</w:t>
      </w:r>
    </w:p>
    <w:p w:rsidR="003110B0" w:rsidRPr="003110B0" w:rsidRDefault="003110B0" w:rsidP="003110B0">
      <w:pPr>
        <w:pStyle w:val="NormalWeb"/>
        <w:rPr>
          <w:bCs/>
          <w:lang w:val="en-US"/>
        </w:rPr>
      </w:pPr>
      <w:r w:rsidRPr="003110B0">
        <w:rPr>
          <w:lang w:val="en-US"/>
        </w:rPr>
        <w:t>The large painting of 1981 was subsequently reproduced as screen</w:t>
      </w:r>
      <w:r w:rsidR="002F4CD4">
        <w:rPr>
          <w:lang w:val="en-US"/>
        </w:rPr>
        <w:t xml:space="preserve"> </w:t>
      </w:r>
      <w:r w:rsidRPr="003110B0">
        <w:rPr>
          <w:lang w:val="en-US"/>
        </w:rPr>
        <w:t>prints in dif</w:t>
      </w:r>
      <w:r w:rsidR="00E72A0A">
        <w:rPr>
          <w:lang w:val="en-US"/>
        </w:rPr>
        <w:t>ferent colors in 1989 (Fig. 11-12</w:t>
      </w:r>
      <w:r w:rsidRPr="003110B0">
        <w:rPr>
          <w:lang w:val="en-US"/>
        </w:rPr>
        <w:t>).</w:t>
      </w:r>
    </w:p>
    <w:tbl>
      <w:tblPr>
        <w:tblStyle w:val="Grilledutableau"/>
        <w:tblW w:w="0" w:type="auto"/>
        <w:tblLook w:val="04A0" w:firstRow="1" w:lastRow="0" w:firstColumn="1" w:lastColumn="0" w:noHBand="0" w:noVBand="1"/>
      </w:tblPr>
      <w:tblGrid>
        <w:gridCol w:w="4531"/>
        <w:gridCol w:w="4531"/>
      </w:tblGrid>
      <w:tr w:rsidR="00B85763" w:rsidRPr="0050652F" w:rsidTr="007B01A4">
        <w:tc>
          <w:tcPr>
            <w:tcW w:w="4531" w:type="dxa"/>
          </w:tcPr>
          <w:p w:rsidR="00B85763" w:rsidRDefault="00B85763" w:rsidP="00D91107">
            <w:pPr>
              <w:jc w:val="center"/>
              <w:rPr>
                <w:rFonts w:ascii="Times New Roman" w:hAnsi="Times New Roman" w:cs="Times New Roman"/>
                <w:sz w:val="24"/>
                <w:szCs w:val="24"/>
              </w:rPr>
            </w:pPr>
            <w:r w:rsidRPr="00A33B66">
              <w:rPr>
                <w:rFonts w:ascii="Times New Roman" w:hAnsi="Times New Roman" w:cs="Times New Roman"/>
                <w:noProof/>
                <w:sz w:val="24"/>
                <w:szCs w:val="24"/>
                <w:lang w:eastAsia="fr-BE"/>
              </w:rPr>
              <w:drawing>
                <wp:inline distT="0" distB="0" distL="0" distR="0" wp14:anchorId="4D78D97E" wp14:editId="303CA538">
                  <wp:extent cx="2160000" cy="2142149"/>
                  <wp:effectExtent l="0" t="0" r="0" b="0"/>
                  <wp:docPr id="21" name="Image 21" descr="C:\Users\danie\Documents\Curriculum vitae\Art géométrique\Pfahler\Livre ouvert Open book\Pfahler Espan Nr. 69 A (19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ie\Documents\Curriculum vitae\Art géométrique\Pfahler\Livre ouvert Open book\Pfahler Espan Nr. 69 A (1989).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60000" cy="2142149"/>
                          </a:xfrm>
                          <a:prstGeom prst="rect">
                            <a:avLst/>
                          </a:prstGeom>
                          <a:noFill/>
                          <a:ln>
                            <a:noFill/>
                          </a:ln>
                        </pic:spPr>
                      </pic:pic>
                    </a:graphicData>
                  </a:graphic>
                </wp:inline>
              </w:drawing>
            </w:r>
          </w:p>
          <w:p w:rsidR="00B85763" w:rsidRPr="003110B0" w:rsidRDefault="00E72A0A" w:rsidP="00D91107">
            <w:pPr>
              <w:jc w:val="center"/>
              <w:rPr>
                <w:rFonts w:ascii="Times New Roman" w:hAnsi="Times New Roman" w:cs="Times New Roman"/>
                <w:sz w:val="24"/>
                <w:szCs w:val="24"/>
                <w:lang w:val="en-US"/>
              </w:rPr>
            </w:pPr>
            <w:r>
              <w:rPr>
                <w:rFonts w:ascii="Times New Roman" w:hAnsi="Times New Roman" w:cs="Times New Roman"/>
                <w:sz w:val="24"/>
                <w:szCs w:val="24"/>
                <w:lang w:val="en-US"/>
              </w:rPr>
              <w:t>Figure 11</w:t>
            </w:r>
            <w:r w:rsidR="00B85763" w:rsidRPr="003110B0">
              <w:rPr>
                <w:rFonts w:ascii="Times New Roman" w:hAnsi="Times New Roman" w:cs="Times New Roman"/>
                <w:sz w:val="24"/>
                <w:szCs w:val="24"/>
                <w:lang w:val="en-US"/>
              </w:rPr>
              <w:t>.</w:t>
            </w:r>
          </w:p>
          <w:p w:rsidR="00B85763" w:rsidRPr="008066B1" w:rsidRDefault="003110B0" w:rsidP="00D91107">
            <w:pPr>
              <w:jc w:val="center"/>
              <w:rPr>
                <w:rFonts w:ascii="Times New Roman" w:hAnsi="Times New Roman" w:cs="Times New Roman"/>
                <w:sz w:val="24"/>
                <w:szCs w:val="24"/>
                <w:lang w:val="en-US"/>
              </w:rPr>
            </w:pPr>
            <w:proofErr w:type="spellStart"/>
            <w:r>
              <w:rPr>
                <w:rFonts w:ascii="Times New Roman" w:hAnsi="Times New Roman" w:cs="Times New Roman"/>
                <w:i/>
                <w:sz w:val="24"/>
                <w:szCs w:val="24"/>
                <w:lang w:val="en-US"/>
              </w:rPr>
              <w:t>Espan</w:t>
            </w:r>
            <w:proofErr w:type="spellEnd"/>
            <w:r>
              <w:rPr>
                <w:rFonts w:ascii="Times New Roman" w:hAnsi="Times New Roman" w:cs="Times New Roman"/>
                <w:i/>
                <w:sz w:val="24"/>
                <w:szCs w:val="24"/>
                <w:lang w:val="en-US"/>
              </w:rPr>
              <w:t xml:space="preserve"> </w:t>
            </w:r>
            <w:proofErr w:type="gramStart"/>
            <w:r>
              <w:rPr>
                <w:rFonts w:ascii="Times New Roman" w:hAnsi="Times New Roman" w:cs="Times New Roman"/>
                <w:i/>
                <w:sz w:val="24"/>
                <w:szCs w:val="24"/>
                <w:lang w:val="en-US"/>
              </w:rPr>
              <w:t>no.</w:t>
            </w:r>
            <w:r w:rsidR="00B85763" w:rsidRPr="008066B1">
              <w:rPr>
                <w:rFonts w:ascii="Times New Roman" w:hAnsi="Times New Roman" w:cs="Times New Roman"/>
                <w:i/>
                <w:sz w:val="24"/>
                <w:szCs w:val="24"/>
                <w:lang w:val="en-US"/>
              </w:rPr>
              <w:t>.</w:t>
            </w:r>
            <w:proofErr w:type="gramEnd"/>
            <w:r w:rsidR="00B85763" w:rsidRPr="008066B1">
              <w:rPr>
                <w:rFonts w:ascii="Times New Roman" w:hAnsi="Times New Roman" w:cs="Times New Roman"/>
                <w:i/>
                <w:sz w:val="24"/>
                <w:szCs w:val="24"/>
                <w:lang w:val="en-US"/>
              </w:rPr>
              <w:t xml:space="preserve"> 69 A </w:t>
            </w:r>
            <w:r w:rsidR="00B85763" w:rsidRPr="008066B1">
              <w:rPr>
                <w:rFonts w:ascii="Times New Roman" w:hAnsi="Times New Roman" w:cs="Times New Roman"/>
                <w:sz w:val="24"/>
                <w:szCs w:val="24"/>
                <w:lang w:val="en-US"/>
              </w:rPr>
              <w:t>(1989)</w:t>
            </w:r>
          </w:p>
          <w:p w:rsidR="00B85763" w:rsidRPr="008066B1" w:rsidRDefault="00B85763" w:rsidP="00D91107">
            <w:pPr>
              <w:jc w:val="center"/>
              <w:rPr>
                <w:rFonts w:ascii="Times New Roman" w:hAnsi="Times New Roman" w:cs="Times New Roman"/>
                <w:sz w:val="24"/>
                <w:szCs w:val="24"/>
                <w:lang w:val="en-US"/>
              </w:rPr>
            </w:pPr>
            <w:r w:rsidRPr="008066B1">
              <w:rPr>
                <w:rFonts w:ascii="Times New Roman" w:hAnsi="Times New Roman" w:cs="Times New Roman"/>
                <w:sz w:val="24"/>
                <w:szCs w:val="24"/>
                <w:lang w:val="en-US"/>
              </w:rPr>
              <w:t>200 x 200 cm.</w:t>
            </w:r>
          </w:p>
          <w:p w:rsidR="00B85763" w:rsidRPr="008066B1" w:rsidRDefault="00B85763" w:rsidP="00D91107">
            <w:pPr>
              <w:jc w:val="center"/>
              <w:rPr>
                <w:rFonts w:ascii="Times New Roman" w:hAnsi="Times New Roman" w:cs="Times New Roman"/>
                <w:sz w:val="24"/>
                <w:szCs w:val="24"/>
                <w:lang w:val="en-US"/>
              </w:rPr>
            </w:pPr>
            <w:r w:rsidRPr="008066B1">
              <w:rPr>
                <w:rFonts w:ascii="Times New Roman" w:hAnsi="Times New Roman" w:cs="Times New Roman"/>
                <w:sz w:val="24"/>
                <w:szCs w:val="24"/>
                <w:lang w:val="en-US"/>
              </w:rPr>
              <w:t>?</w:t>
            </w:r>
          </w:p>
          <w:p w:rsidR="00B85763" w:rsidRPr="003110B0" w:rsidRDefault="00B85763" w:rsidP="00D91107">
            <w:pPr>
              <w:jc w:val="center"/>
              <w:rPr>
                <w:rFonts w:ascii="Times New Roman" w:hAnsi="Times New Roman" w:cs="Times New Roman"/>
                <w:sz w:val="24"/>
                <w:szCs w:val="24"/>
                <w:lang w:val="en-US"/>
              </w:rPr>
            </w:pPr>
            <w:r w:rsidRPr="003110B0">
              <w:rPr>
                <w:rFonts w:ascii="Times New Roman" w:hAnsi="Times New Roman" w:cs="Times New Roman"/>
                <w:sz w:val="24"/>
                <w:szCs w:val="24"/>
                <w:lang w:val="en-US"/>
              </w:rPr>
              <w:t>https://www.georgkarlpfahler.com/paintings/1980-1989?view=slider#9</w:t>
            </w:r>
          </w:p>
        </w:tc>
        <w:tc>
          <w:tcPr>
            <w:tcW w:w="4531" w:type="dxa"/>
          </w:tcPr>
          <w:p w:rsidR="00B85763" w:rsidRDefault="00B85763" w:rsidP="00D91107">
            <w:pPr>
              <w:jc w:val="center"/>
              <w:rPr>
                <w:rFonts w:ascii="Times New Roman" w:hAnsi="Times New Roman" w:cs="Times New Roman"/>
                <w:sz w:val="24"/>
                <w:szCs w:val="24"/>
              </w:rPr>
            </w:pPr>
            <w:r w:rsidRPr="00A33B66">
              <w:rPr>
                <w:rFonts w:ascii="Times New Roman" w:hAnsi="Times New Roman" w:cs="Times New Roman"/>
                <w:noProof/>
                <w:sz w:val="24"/>
                <w:szCs w:val="24"/>
                <w:lang w:eastAsia="fr-BE"/>
              </w:rPr>
              <w:drawing>
                <wp:inline distT="0" distB="0" distL="0" distR="0" wp14:anchorId="219B2525" wp14:editId="57ECC113">
                  <wp:extent cx="2160000" cy="2128079"/>
                  <wp:effectExtent l="0" t="0" r="0" b="5715"/>
                  <wp:docPr id="22" name="Image 22" descr="C:\Users\danie\Documents\Curriculum vitae\Art géométrique\Pfahler\Livre ouvert Open book\Espan Nr. 69 III (19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nie\Documents\Curriculum vitae\Art géométrique\Pfahler\Livre ouvert Open book\Espan Nr. 69 III (1992).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0000" cy="2128079"/>
                          </a:xfrm>
                          <a:prstGeom prst="rect">
                            <a:avLst/>
                          </a:prstGeom>
                          <a:noFill/>
                          <a:ln>
                            <a:noFill/>
                          </a:ln>
                        </pic:spPr>
                      </pic:pic>
                    </a:graphicData>
                  </a:graphic>
                </wp:inline>
              </w:drawing>
            </w:r>
          </w:p>
          <w:p w:rsidR="00B85763" w:rsidRPr="003110B0" w:rsidRDefault="00E72A0A" w:rsidP="00D91107">
            <w:pPr>
              <w:jc w:val="center"/>
              <w:rPr>
                <w:rFonts w:ascii="Times New Roman" w:hAnsi="Times New Roman" w:cs="Times New Roman"/>
                <w:sz w:val="24"/>
                <w:szCs w:val="24"/>
                <w:lang w:val="en-US"/>
              </w:rPr>
            </w:pPr>
            <w:r>
              <w:rPr>
                <w:rFonts w:ascii="Times New Roman" w:hAnsi="Times New Roman" w:cs="Times New Roman"/>
                <w:sz w:val="24"/>
                <w:szCs w:val="24"/>
                <w:lang w:val="en-US"/>
              </w:rPr>
              <w:t>Figure 12</w:t>
            </w:r>
            <w:r w:rsidR="00B85763" w:rsidRPr="003110B0">
              <w:rPr>
                <w:rFonts w:ascii="Times New Roman" w:hAnsi="Times New Roman" w:cs="Times New Roman"/>
                <w:sz w:val="24"/>
                <w:szCs w:val="24"/>
                <w:lang w:val="en-US"/>
              </w:rPr>
              <w:t>.</w:t>
            </w:r>
          </w:p>
          <w:p w:rsidR="00B85763" w:rsidRPr="003110B0" w:rsidRDefault="003110B0" w:rsidP="00D91107">
            <w:pPr>
              <w:jc w:val="center"/>
              <w:rPr>
                <w:rFonts w:ascii="Times New Roman" w:hAnsi="Times New Roman" w:cs="Times New Roman"/>
                <w:sz w:val="24"/>
                <w:szCs w:val="24"/>
                <w:lang w:val="en-US"/>
              </w:rPr>
            </w:pPr>
            <w:proofErr w:type="spellStart"/>
            <w:r w:rsidRPr="003110B0">
              <w:rPr>
                <w:rFonts w:ascii="Times New Roman" w:hAnsi="Times New Roman" w:cs="Times New Roman"/>
                <w:i/>
                <w:sz w:val="24"/>
                <w:szCs w:val="24"/>
                <w:lang w:val="en-US"/>
              </w:rPr>
              <w:t>Espan</w:t>
            </w:r>
            <w:proofErr w:type="spellEnd"/>
            <w:r w:rsidRPr="003110B0">
              <w:rPr>
                <w:rFonts w:ascii="Times New Roman" w:hAnsi="Times New Roman" w:cs="Times New Roman"/>
                <w:i/>
                <w:sz w:val="24"/>
                <w:szCs w:val="24"/>
                <w:lang w:val="en-US"/>
              </w:rPr>
              <w:t xml:space="preserve"> no.</w:t>
            </w:r>
            <w:r w:rsidR="00B85763" w:rsidRPr="003110B0">
              <w:rPr>
                <w:rFonts w:ascii="Times New Roman" w:hAnsi="Times New Roman" w:cs="Times New Roman"/>
                <w:i/>
                <w:sz w:val="24"/>
                <w:szCs w:val="24"/>
                <w:lang w:val="en-US"/>
              </w:rPr>
              <w:t xml:space="preserve"> 69 III </w:t>
            </w:r>
            <w:r w:rsidR="00B85763" w:rsidRPr="003110B0">
              <w:rPr>
                <w:rFonts w:ascii="Times New Roman" w:hAnsi="Times New Roman" w:cs="Times New Roman"/>
                <w:sz w:val="24"/>
                <w:szCs w:val="24"/>
                <w:lang w:val="en-US"/>
              </w:rPr>
              <w:t>(1992)</w:t>
            </w:r>
          </w:p>
          <w:p w:rsidR="00B85763" w:rsidRPr="003110B0" w:rsidRDefault="00B85763" w:rsidP="00D91107">
            <w:pPr>
              <w:jc w:val="center"/>
              <w:rPr>
                <w:rFonts w:ascii="Helvetica" w:eastAsia="Times New Roman" w:hAnsi="Helvetica" w:cs="Helvetica"/>
                <w:color w:val="000000"/>
                <w:sz w:val="17"/>
                <w:szCs w:val="17"/>
                <w:lang w:val="en-US" w:eastAsia="fr-BE"/>
              </w:rPr>
            </w:pPr>
            <w:r w:rsidRPr="003110B0">
              <w:rPr>
                <w:rFonts w:ascii="Times New Roman" w:hAnsi="Times New Roman" w:cs="Times New Roman"/>
                <w:sz w:val="24"/>
                <w:szCs w:val="24"/>
                <w:lang w:val="en-US"/>
              </w:rPr>
              <w:t>200 x 200 cm.</w:t>
            </w:r>
          </w:p>
          <w:p w:rsidR="00B85763" w:rsidRPr="003110B0" w:rsidRDefault="00B85763" w:rsidP="00D91107">
            <w:pPr>
              <w:jc w:val="center"/>
              <w:rPr>
                <w:rFonts w:ascii="Times New Roman" w:hAnsi="Times New Roman" w:cs="Times New Roman"/>
                <w:sz w:val="24"/>
                <w:szCs w:val="24"/>
                <w:lang w:val="en-US"/>
              </w:rPr>
            </w:pPr>
            <w:r w:rsidRPr="003110B0">
              <w:rPr>
                <w:rFonts w:ascii="Times New Roman" w:hAnsi="Times New Roman" w:cs="Times New Roman"/>
                <w:sz w:val="24"/>
                <w:szCs w:val="24"/>
                <w:lang w:val="en-US"/>
              </w:rPr>
              <w:t>?</w:t>
            </w:r>
          </w:p>
          <w:p w:rsidR="00B85763" w:rsidRPr="003110B0" w:rsidRDefault="00B85763" w:rsidP="00D91107">
            <w:pPr>
              <w:rPr>
                <w:rFonts w:ascii="Times New Roman" w:eastAsia="Times New Roman" w:hAnsi="Times New Roman" w:cs="Times New Roman"/>
                <w:sz w:val="24"/>
                <w:szCs w:val="24"/>
                <w:lang w:val="en-US" w:eastAsia="fr-BE"/>
              </w:rPr>
            </w:pPr>
            <w:r w:rsidRPr="003110B0">
              <w:rPr>
                <w:rFonts w:ascii="Times New Roman" w:hAnsi="Times New Roman" w:cs="Times New Roman"/>
                <w:sz w:val="24"/>
                <w:szCs w:val="24"/>
                <w:lang w:val="en-US"/>
              </w:rPr>
              <w:t>https://www.georgkarlpfahler.com/paintings/1990-2002?view=slider#4</w:t>
            </w:r>
          </w:p>
        </w:tc>
      </w:tr>
    </w:tbl>
    <w:p w:rsidR="00E72A0A" w:rsidRDefault="00872B2A" w:rsidP="00872B2A">
      <w:pPr>
        <w:pStyle w:val="NormalWeb"/>
        <w:rPr>
          <w:b/>
          <w:lang w:val="en-US"/>
        </w:rPr>
      </w:pPr>
      <w:r w:rsidRPr="00E72A0A">
        <w:rPr>
          <w:b/>
          <w:lang w:val="en-US"/>
        </w:rPr>
        <w:t xml:space="preserve">#5. </w:t>
      </w:r>
      <w:r w:rsidR="00E72A0A" w:rsidRPr="00E72A0A">
        <w:rPr>
          <w:b/>
          <w:lang w:val="en-US"/>
        </w:rPr>
        <w:t xml:space="preserve">Form the </w:t>
      </w:r>
      <w:r w:rsidR="007B64E1">
        <w:rPr>
          <w:b/>
          <w:lang w:val="en-US"/>
        </w:rPr>
        <w:t>“</w:t>
      </w:r>
      <w:r w:rsidR="00E72A0A" w:rsidRPr="00E72A0A">
        <w:rPr>
          <w:b/>
          <w:lang w:val="en-US"/>
        </w:rPr>
        <w:t>open-book with broken spine</w:t>
      </w:r>
      <w:r w:rsidR="007B64E1">
        <w:rPr>
          <w:b/>
          <w:lang w:val="en-US"/>
        </w:rPr>
        <w:t>”</w:t>
      </w:r>
      <w:r w:rsidR="00E72A0A" w:rsidRPr="00E72A0A">
        <w:rPr>
          <w:b/>
          <w:lang w:val="en-US"/>
        </w:rPr>
        <w:t xml:space="preserve"> to the </w:t>
      </w:r>
      <w:r w:rsidR="007B64E1">
        <w:rPr>
          <w:b/>
          <w:lang w:val="en-US"/>
        </w:rPr>
        <w:t>“</w:t>
      </w:r>
      <w:r w:rsidR="00E72A0A" w:rsidRPr="00E72A0A">
        <w:rPr>
          <w:b/>
          <w:lang w:val="en-US"/>
        </w:rPr>
        <w:t>open-book with square</w:t>
      </w:r>
      <w:r w:rsidR="007B64E1">
        <w:rPr>
          <w:b/>
          <w:lang w:val="en-US"/>
        </w:rPr>
        <w:t xml:space="preserve"> cover”</w:t>
      </w:r>
    </w:p>
    <w:p w:rsidR="007B64E1" w:rsidRPr="007B64E1" w:rsidRDefault="007B64E1" w:rsidP="00872B2A">
      <w:pPr>
        <w:pStyle w:val="NormalWeb"/>
        <w:rPr>
          <w:b/>
          <w:lang w:val="en-US"/>
        </w:rPr>
      </w:pPr>
      <w:r w:rsidRPr="007B64E1">
        <w:rPr>
          <w:lang w:val="en-US"/>
        </w:rPr>
        <w:t xml:space="preserve">Just as the 1988 </w:t>
      </w:r>
      <w:r w:rsidRPr="007B64E1">
        <w:rPr>
          <w:rStyle w:val="Accentuation"/>
          <w:lang w:val="en-US"/>
        </w:rPr>
        <w:t>New Year’s Greeting Card</w:t>
      </w:r>
      <w:r w:rsidRPr="007B64E1">
        <w:rPr>
          <w:lang w:val="en-US"/>
        </w:rPr>
        <w:t xml:space="preserve"> (Fig. 4), through its schematic simplicity, inaugurated the “open book with a broken spine” type, </w:t>
      </w:r>
      <w:proofErr w:type="spellStart"/>
      <w:r>
        <w:rPr>
          <w:rStyle w:val="Accentuation"/>
          <w:lang w:val="en-US"/>
        </w:rPr>
        <w:t>Espan</w:t>
      </w:r>
      <w:proofErr w:type="spellEnd"/>
      <w:r>
        <w:rPr>
          <w:rStyle w:val="Accentuation"/>
          <w:lang w:val="en-US"/>
        </w:rPr>
        <w:t xml:space="preserve"> no</w:t>
      </w:r>
      <w:r w:rsidRPr="007B64E1">
        <w:rPr>
          <w:rStyle w:val="Accentuation"/>
          <w:lang w:val="en-US"/>
        </w:rPr>
        <w:t xml:space="preserve">. 60 </w:t>
      </w:r>
      <w:proofErr w:type="gramStart"/>
      <w:r w:rsidRPr="007B64E1">
        <w:rPr>
          <w:rStyle w:val="Accentuation"/>
          <w:lang w:val="en-US"/>
        </w:rPr>
        <w:t>III</w:t>
      </w:r>
      <w:r>
        <w:rPr>
          <w:lang w:val="en-US"/>
        </w:rPr>
        <w:t xml:space="preserve">  of</w:t>
      </w:r>
      <w:proofErr w:type="gramEnd"/>
      <w:r>
        <w:rPr>
          <w:lang w:val="en-US"/>
        </w:rPr>
        <w:t xml:space="preserve"> 1984</w:t>
      </w:r>
      <w:r w:rsidRPr="007B64E1">
        <w:rPr>
          <w:lang w:val="en-US"/>
        </w:rPr>
        <w:t xml:space="preserve"> may be regarded as exemplifying the model of the “open boo</w:t>
      </w:r>
      <w:r>
        <w:rPr>
          <w:lang w:val="en-US"/>
        </w:rPr>
        <w:t>k with a square cover” (Fig. 13</w:t>
      </w:r>
      <w:r w:rsidRPr="007B64E1">
        <w:rPr>
          <w:lang w:val="en-US"/>
        </w:rPr>
        <w:t>).</w:t>
      </w:r>
    </w:p>
    <w:p w:rsidR="00EE0314" w:rsidRDefault="00EE0314" w:rsidP="007B64E1">
      <w:pPr>
        <w:pStyle w:val="NormalWeb"/>
        <w:jc w:val="center"/>
      </w:pPr>
      <w:r w:rsidRPr="00EE0314">
        <w:rPr>
          <w:noProof/>
        </w:rPr>
        <w:drawing>
          <wp:inline distT="0" distB="0" distL="0" distR="0" wp14:anchorId="42A9A447" wp14:editId="5E453F42">
            <wp:extent cx="3600000" cy="3512904"/>
            <wp:effectExtent l="0" t="0" r="635"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00000" cy="3512904"/>
                    </a:xfrm>
                    <a:prstGeom prst="rect">
                      <a:avLst/>
                    </a:prstGeom>
                  </pic:spPr>
                </pic:pic>
              </a:graphicData>
            </a:graphic>
          </wp:inline>
        </w:drawing>
      </w:r>
    </w:p>
    <w:p w:rsidR="007C0C65" w:rsidRPr="00DB02E2" w:rsidRDefault="007B64E1" w:rsidP="007C0C65">
      <w:pPr>
        <w:pStyle w:val="NormalWeb"/>
        <w:jc w:val="center"/>
        <w:rPr>
          <w:lang w:val="en-US"/>
        </w:rPr>
      </w:pPr>
      <w:r w:rsidRPr="0018388E">
        <w:rPr>
          <w:lang w:val="en-US"/>
        </w:rPr>
        <w:t>Figure 13.</w:t>
      </w:r>
      <w:r w:rsidRPr="0018388E">
        <w:rPr>
          <w:lang w:val="en-US"/>
        </w:rPr>
        <w:br/>
      </w:r>
      <w:r w:rsidRPr="003110B0">
        <w:rPr>
          <w:lang w:val="en-US"/>
        </w:rPr>
        <w:t xml:space="preserve">G. K. </w:t>
      </w:r>
      <w:proofErr w:type="spellStart"/>
      <w:r w:rsidR="0018388E">
        <w:rPr>
          <w:lang w:val="en-US"/>
        </w:rPr>
        <w:t>Pfahler</w:t>
      </w:r>
      <w:proofErr w:type="spellEnd"/>
      <w:r w:rsidRPr="003110B0">
        <w:rPr>
          <w:lang w:val="en-US"/>
        </w:rPr>
        <w:t xml:space="preserve">, </w:t>
      </w:r>
      <w:proofErr w:type="spellStart"/>
      <w:r>
        <w:rPr>
          <w:i/>
          <w:lang w:val="en-US"/>
        </w:rPr>
        <w:t>Espan</w:t>
      </w:r>
      <w:proofErr w:type="spellEnd"/>
      <w:r>
        <w:rPr>
          <w:i/>
          <w:lang w:val="en-US"/>
        </w:rPr>
        <w:t xml:space="preserve"> no. 60 III, </w:t>
      </w:r>
      <w:r w:rsidR="00CD21F6">
        <w:rPr>
          <w:lang w:val="en-US"/>
        </w:rPr>
        <w:t>200x200, in</w:t>
      </w:r>
      <w:r>
        <w:rPr>
          <w:lang w:val="en-US"/>
        </w:rPr>
        <w:t xml:space="preserve"> </w:t>
      </w:r>
      <w:r w:rsidR="007C0C65">
        <w:rPr>
          <w:i/>
          <w:lang w:val="en-US"/>
        </w:rPr>
        <w:t xml:space="preserve">Georg Karl </w:t>
      </w:r>
      <w:proofErr w:type="spellStart"/>
      <w:r w:rsidR="007C0C65">
        <w:rPr>
          <w:i/>
          <w:lang w:val="en-US"/>
        </w:rPr>
        <w:t>Pfahler</w:t>
      </w:r>
      <w:proofErr w:type="spellEnd"/>
      <w:r w:rsidR="007C0C65">
        <w:rPr>
          <w:i/>
          <w:lang w:val="en-US"/>
        </w:rPr>
        <w:t xml:space="preserve">. </w:t>
      </w:r>
      <w:proofErr w:type="spellStart"/>
      <w:r w:rsidR="007C0C65">
        <w:rPr>
          <w:i/>
          <w:lang w:val="en-US"/>
        </w:rPr>
        <w:t>Galerie</w:t>
      </w:r>
      <w:proofErr w:type="spellEnd"/>
      <w:r w:rsidR="007C0C65">
        <w:rPr>
          <w:i/>
          <w:lang w:val="en-US"/>
        </w:rPr>
        <w:t xml:space="preserve"> </w:t>
      </w:r>
      <w:proofErr w:type="spellStart"/>
      <w:r w:rsidR="007C0C65">
        <w:rPr>
          <w:i/>
          <w:lang w:val="en-US"/>
        </w:rPr>
        <w:t>Neuendorf</w:t>
      </w:r>
      <w:proofErr w:type="spellEnd"/>
      <w:r w:rsidR="007C0C65">
        <w:rPr>
          <w:i/>
          <w:lang w:val="en-US"/>
        </w:rPr>
        <w:t xml:space="preserve">, Frankfurt/Main 26. September – 30 November 1992, </w:t>
      </w:r>
      <w:r w:rsidR="007C0C65">
        <w:rPr>
          <w:lang w:val="en-US"/>
        </w:rPr>
        <w:t xml:space="preserve">Monika Reitz (ed.), Stuttgart: Printed by </w:t>
      </w:r>
      <w:proofErr w:type="spellStart"/>
      <w:r w:rsidR="007C0C65">
        <w:rPr>
          <w:lang w:val="en-US"/>
        </w:rPr>
        <w:t>müller</w:t>
      </w:r>
      <w:proofErr w:type="spellEnd"/>
      <w:r w:rsidR="007C0C65">
        <w:rPr>
          <w:lang w:val="en-US"/>
        </w:rPr>
        <w:t xml:space="preserve"> prints, 58.</w:t>
      </w:r>
    </w:p>
    <w:p w:rsidR="007C0C65" w:rsidRDefault="007C0C65" w:rsidP="007C0C65">
      <w:pPr>
        <w:pStyle w:val="NormalWeb"/>
        <w:jc w:val="center"/>
      </w:pPr>
      <w:r>
        <w:rPr>
          <w:noProof/>
        </w:rPr>
        <w:drawing>
          <wp:inline distT="0" distB="0" distL="0" distR="0">
            <wp:extent cx="3600000" cy="3953469"/>
            <wp:effectExtent l="0" t="0" r="635" b="9525"/>
            <wp:docPr id="43" name="Image 43" descr="C:\Users\danie\Documents\Curriculum vitae\Art géométrique\Pfahler\Pfahler carré\IMG_20260611_145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anie\Documents\Curriculum vitae\Art géométrique\Pfahler\Pfahler carré\IMG_20260611_14585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0000" cy="3953469"/>
                    </a:xfrm>
                    <a:prstGeom prst="rect">
                      <a:avLst/>
                    </a:prstGeom>
                    <a:noFill/>
                    <a:ln>
                      <a:noFill/>
                    </a:ln>
                  </pic:spPr>
                </pic:pic>
              </a:graphicData>
            </a:graphic>
          </wp:inline>
        </w:drawing>
      </w:r>
    </w:p>
    <w:p w:rsidR="007C0C65" w:rsidRPr="0018388E" w:rsidRDefault="007C0C65" w:rsidP="007C0C65">
      <w:pPr>
        <w:pStyle w:val="NormalWeb"/>
        <w:jc w:val="center"/>
        <w:rPr>
          <w:lang w:val="en-US"/>
        </w:rPr>
      </w:pPr>
      <w:r w:rsidRPr="0018388E">
        <w:rPr>
          <w:lang w:val="en-US"/>
        </w:rPr>
        <w:t>Figure 14.</w:t>
      </w:r>
    </w:p>
    <w:p w:rsidR="007C0C65" w:rsidRPr="004E719D" w:rsidRDefault="007C0C65" w:rsidP="004E719D">
      <w:pPr>
        <w:spacing w:before="100" w:beforeAutospacing="1" w:after="100" w:afterAutospacing="1" w:line="240" w:lineRule="auto"/>
        <w:jc w:val="center"/>
        <w:rPr>
          <w:rFonts w:ascii="Times New Roman" w:eastAsia="Times New Roman" w:hAnsi="Times New Roman" w:cs="Times New Roman"/>
          <w:sz w:val="24"/>
          <w:szCs w:val="24"/>
          <w:lang w:val="en-US" w:eastAsia="fr-BE"/>
        </w:rPr>
      </w:pPr>
      <w:r w:rsidRPr="007C0C65">
        <w:rPr>
          <w:rFonts w:ascii="Times New Roman" w:hAnsi="Times New Roman" w:cs="Times New Roman"/>
          <w:sz w:val="24"/>
          <w:szCs w:val="24"/>
          <w:lang w:val="en-US"/>
        </w:rPr>
        <w:t xml:space="preserve">G. K. </w:t>
      </w:r>
      <w:proofErr w:type="spellStart"/>
      <w:r w:rsidR="0018388E">
        <w:rPr>
          <w:rFonts w:ascii="Times New Roman" w:hAnsi="Times New Roman" w:cs="Times New Roman"/>
          <w:sz w:val="24"/>
          <w:szCs w:val="24"/>
          <w:lang w:val="en-US"/>
        </w:rPr>
        <w:t>Pfahler</w:t>
      </w:r>
      <w:proofErr w:type="spellEnd"/>
      <w:r w:rsidRPr="007C0C65">
        <w:rPr>
          <w:rFonts w:ascii="Times New Roman" w:hAnsi="Times New Roman" w:cs="Times New Roman"/>
          <w:sz w:val="24"/>
          <w:szCs w:val="24"/>
          <w:lang w:val="en-US"/>
        </w:rPr>
        <w:t xml:space="preserve">, </w:t>
      </w:r>
      <w:proofErr w:type="spellStart"/>
      <w:r w:rsidRPr="007C0C65">
        <w:rPr>
          <w:rFonts w:ascii="Times New Roman" w:hAnsi="Times New Roman" w:cs="Times New Roman"/>
          <w:i/>
          <w:sz w:val="24"/>
          <w:szCs w:val="24"/>
          <w:lang w:val="en-US"/>
        </w:rPr>
        <w:t>Espan</w:t>
      </w:r>
      <w:proofErr w:type="spellEnd"/>
      <w:r w:rsidRPr="007C0C65">
        <w:rPr>
          <w:rFonts w:ascii="Times New Roman" w:hAnsi="Times New Roman" w:cs="Times New Roman"/>
          <w:i/>
          <w:sz w:val="24"/>
          <w:szCs w:val="24"/>
          <w:lang w:val="en-US"/>
        </w:rPr>
        <w:t xml:space="preserve"> 44, </w:t>
      </w:r>
      <w:r w:rsidRPr="007C0C65">
        <w:rPr>
          <w:rFonts w:ascii="Times New Roman" w:hAnsi="Times New Roman" w:cs="Times New Roman"/>
          <w:sz w:val="24"/>
          <w:szCs w:val="24"/>
          <w:lang w:val="en-US"/>
        </w:rPr>
        <w:t>1980, Acry</w:t>
      </w:r>
      <w:r w:rsidR="00CD21F6">
        <w:rPr>
          <w:rFonts w:ascii="Times New Roman" w:hAnsi="Times New Roman" w:cs="Times New Roman"/>
          <w:sz w:val="24"/>
          <w:szCs w:val="24"/>
          <w:lang w:val="en-US"/>
        </w:rPr>
        <w:t xml:space="preserve">l auf </w:t>
      </w:r>
      <w:proofErr w:type="spellStart"/>
      <w:r w:rsidR="00CD21F6">
        <w:rPr>
          <w:rFonts w:ascii="Times New Roman" w:hAnsi="Times New Roman" w:cs="Times New Roman"/>
          <w:sz w:val="24"/>
          <w:szCs w:val="24"/>
          <w:lang w:val="en-US"/>
        </w:rPr>
        <w:t>Leinwand</w:t>
      </w:r>
      <w:proofErr w:type="spellEnd"/>
      <w:r w:rsidR="00CD21F6">
        <w:rPr>
          <w:rFonts w:ascii="Times New Roman" w:hAnsi="Times New Roman" w:cs="Times New Roman"/>
          <w:sz w:val="24"/>
          <w:szCs w:val="24"/>
          <w:lang w:val="en-US"/>
        </w:rPr>
        <w:t>, 200x200 cm., in</w:t>
      </w:r>
      <w:r w:rsidRPr="007C0C65">
        <w:rPr>
          <w:rFonts w:ascii="Times New Roman" w:hAnsi="Times New Roman" w:cs="Times New Roman"/>
          <w:sz w:val="24"/>
          <w:szCs w:val="24"/>
          <w:lang w:val="en-US"/>
        </w:rPr>
        <w:t xml:space="preserve"> </w:t>
      </w:r>
      <w:r w:rsidRPr="007C0C65">
        <w:rPr>
          <w:rFonts w:ascii="Times New Roman" w:hAnsi="Times New Roman" w:cs="Times New Roman"/>
          <w:i/>
          <w:sz w:val="24"/>
          <w:szCs w:val="24"/>
          <w:lang w:val="en-US"/>
        </w:rPr>
        <w:t xml:space="preserve">G.K. </w:t>
      </w:r>
      <w:proofErr w:type="spellStart"/>
      <w:r w:rsidRPr="007C0C65">
        <w:rPr>
          <w:rFonts w:ascii="Times New Roman" w:hAnsi="Times New Roman" w:cs="Times New Roman"/>
          <w:i/>
          <w:sz w:val="24"/>
          <w:szCs w:val="24"/>
          <w:lang w:val="en-US"/>
        </w:rPr>
        <w:t>Pfahler</w:t>
      </w:r>
      <w:proofErr w:type="spellEnd"/>
      <w:r w:rsidRPr="007C0C65">
        <w:rPr>
          <w:rFonts w:ascii="Times New Roman" w:hAnsi="Times New Roman" w:cs="Times New Roman"/>
          <w:i/>
          <w:sz w:val="24"/>
          <w:szCs w:val="24"/>
          <w:lang w:val="en-US"/>
        </w:rPr>
        <w:t xml:space="preserve">. XVI. </w:t>
      </w:r>
      <w:proofErr w:type="spellStart"/>
      <w:r w:rsidRPr="007C0C65">
        <w:rPr>
          <w:rFonts w:ascii="Times New Roman" w:hAnsi="Times New Roman" w:cs="Times New Roman"/>
          <w:i/>
          <w:sz w:val="24"/>
          <w:szCs w:val="24"/>
          <w:lang w:val="en-US"/>
        </w:rPr>
        <w:t>Bienal</w:t>
      </w:r>
      <w:proofErr w:type="spellEnd"/>
      <w:r w:rsidRPr="007C0C65">
        <w:rPr>
          <w:rFonts w:ascii="Times New Roman" w:hAnsi="Times New Roman" w:cs="Times New Roman"/>
          <w:i/>
          <w:sz w:val="24"/>
          <w:szCs w:val="24"/>
          <w:lang w:val="en-US"/>
        </w:rPr>
        <w:t xml:space="preserve"> de São Paulo. 16 </w:t>
      </w:r>
      <w:proofErr w:type="spellStart"/>
      <w:r w:rsidRPr="007C0C65">
        <w:rPr>
          <w:rFonts w:ascii="Times New Roman" w:hAnsi="Times New Roman" w:cs="Times New Roman"/>
          <w:i/>
          <w:sz w:val="24"/>
          <w:szCs w:val="24"/>
          <w:lang w:val="en-US"/>
        </w:rPr>
        <w:t>outubro</w:t>
      </w:r>
      <w:proofErr w:type="spellEnd"/>
      <w:r w:rsidRPr="007C0C65">
        <w:rPr>
          <w:rFonts w:ascii="Times New Roman" w:hAnsi="Times New Roman" w:cs="Times New Roman"/>
          <w:i/>
          <w:sz w:val="24"/>
          <w:szCs w:val="24"/>
          <w:lang w:val="en-US"/>
        </w:rPr>
        <w:t xml:space="preserve"> – 20. </w:t>
      </w:r>
      <w:proofErr w:type="spellStart"/>
      <w:r w:rsidRPr="007C0C65">
        <w:rPr>
          <w:rFonts w:ascii="Times New Roman" w:hAnsi="Times New Roman" w:cs="Times New Roman"/>
          <w:i/>
          <w:sz w:val="24"/>
          <w:szCs w:val="24"/>
          <w:lang w:val="en-US"/>
        </w:rPr>
        <w:t>Dezembro</w:t>
      </w:r>
      <w:proofErr w:type="spellEnd"/>
      <w:r w:rsidRPr="007C0C65">
        <w:rPr>
          <w:rFonts w:ascii="Times New Roman" w:hAnsi="Times New Roman" w:cs="Times New Roman"/>
          <w:i/>
          <w:sz w:val="24"/>
          <w:szCs w:val="24"/>
          <w:lang w:val="en-US"/>
        </w:rPr>
        <w:t xml:space="preserve"> 1981. </w:t>
      </w:r>
      <w:proofErr w:type="spellStart"/>
      <w:r w:rsidRPr="007C0C65">
        <w:rPr>
          <w:rFonts w:ascii="Times New Roman" w:hAnsi="Times New Roman" w:cs="Times New Roman"/>
          <w:i/>
          <w:sz w:val="24"/>
          <w:szCs w:val="24"/>
          <w:lang w:val="en-US"/>
        </w:rPr>
        <w:t>República</w:t>
      </w:r>
      <w:proofErr w:type="spellEnd"/>
      <w:r w:rsidRPr="007C0C65">
        <w:rPr>
          <w:rFonts w:ascii="Times New Roman" w:hAnsi="Times New Roman" w:cs="Times New Roman"/>
          <w:i/>
          <w:sz w:val="24"/>
          <w:szCs w:val="24"/>
          <w:lang w:val="en-US"/>
        </w:rPr>
        <w:t xml:space="preserve"> Federal da </w:t>
      </w:r>
      <w:proofErr w:type="spellStart"/>
      <w:r w:rsidRPr="007C0C65">
        <w:rPr>
          <w:rFonts w:ascii="Times New Roman" w:hAnsi="Times New Roman" w:cs="Times New Roman"/>
          <w:i/>
          <w:sz w:val="24"/>
          <w:szCs w:val="24"/>
          <w:lang w:val="en-US"/>
        </w:rPr>
        <w:t>Alemanha</w:t>
      </w:r>
      <w:proofErr w:type="spellEnd"/>
      <w:r w:rsidRPr="007C0C65">
        <w:rPr>
          <w:rFonts w:ascii="Times New Roman" w:hAnsi="Times New Roman" w:cs="Times New Roman"/>
          <w:i/>
          <w:sz w:val="24"/>
          <w:szCs w:val="24"/>
          <w:lang w:val="en-US"/>
        </w:rPr>
        <w:t xml:space="preserve">. </w:t>
      </w:r>
      <w:proofErr w:type="spellStart"/>
      <w:r w:rsidRPr="004E719D">
        <w:rPr>
          <w:rFonts w:ascii="Times New Roman" w:hAnsi="Times New Roman" w:cs="Times New Roman"/>
          <w:i/>
          <w:sz w:val="24"/>
          <w:szCs w:val="24"/>
          <w:lang w:val="en-US"/>
        </w:rPr>
        <w:t>Katalog</w:t>
      </w:r>
      <w:proofErr w:type="spellEnd"/>
      <w:r w:rsidRPr="004E719D">
        <w:rPr>
          <w:rFonts w:ascii="Times New Roman" w:hAnsi="Times New Roman" w:cs="Times New Roman"/>
          <w:i/>
          <w:sz w:val="24"/>
          <w:szCs w:val="24"/>
          <w:lang w:val="en-US"/>
        </w:rPr>
        <w:t xml:space="preserve">, </w:t>
      </w:r>
      <w:r w:rsidR="00876ECF">
        <w:rPr>
          <w:rFonts w:ascii="Times New Roman" w:hAnsi="Times New Roman" w:cs="Times New Roman"/>
          <w:sz w:val="24"/>
          <w:szCs w:val="24"/>
          <w:lang w:val="en-US"/>
        </w:rPr>
        <w:t>Mercedes-Benz do Brazil.</w:t>
      </w:r>
    </w:p>
    <w:p w:rsidR="007B5E5C" w:rsidRDefault="007B5E5C" w:rsidP="007B5E5C">
      <w:pPr>
        <w:pStyle w:val="NormalWeb"/>
        <w:rPr>
          <w:rStyle w:val="lev"/>
          <w:b w:val="0"/>
          <w:lang w:val="en-US"/>
        </w:rPr>
      </w:pPr>
      <w:r w:rsidRPr="007B5E5C">
        <w:rPr>
          <w:rStyle w:val="lev"/>
          <w:b w:val="0"/>
          <w:lang w:val="en-US"/>
        </w:rPr>
        <w:t>A slightly different composition was used for the cover of the São Paulo exhibition catalogue</w:t>
      </w:r>
      <w:r>
        <w:rPr>
          <w:rStyle w:val="lev"/>
          <w:b w:val="0"/>
          <w:lang w:val="en-US"/>
        </w:rPr>
        <w:t xml:space="preserve"> (Fig. 15)</w:t>
      </w:r>
      <w:r w:rsidRPr="007B5E5C">
        <w:rPr>
          <w:rStyle w:val="lev"/>
          <w:b w:val="0"/>
          <w:lang w:val="en-US"/>
        </w:rPr>
        <w:t xml:space="preserve">. </w:t>
      </w:r>
    </w:p>
    <w:p w:rsidR="0062220E" w:rsidRDefault="0062220E" w:rsidP="0062220E">
      <w:pPr>
        <w:pStyle w:val="NormalWeb"/>
        <w:jc w:val="center"/>
      </w:pPr>
      <w:r>
        <w:rPr>
          <w:noProof/>
        </w:rPr>
        <w:drawing>
          <wp:inline distT="0" distB="0" distL="0" distR="0" wp14:anchorId="77B201A5" wp14:editId="02F61BF1">
            <wp:extent cx="3600000" cy="3431144"/>
            <wp:effectExtent l="0" t="0" r="635" b="0"/>
            <wp:docPr id="46" name="Image 46" descr="C:\Users\danie\Documents\Curriculum vitae\Art géométrique\Pfahler\Pfahler carré\IMG_20260611_145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danie\Documents\Curriculum vitae\Art géométrique\Pfahler\Pfahler carré\IMG_20260611_14581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00000" cy="3431144"/>
                    </a:xfrm>
                    <a:prstGeom prst="rect">
                      <a:avLst/>
                    </a:prstGeom>
                    <a:noFill/>
                    <a:ln>
                      <a:noFill/>
                    </a:ln>
                  </pic:spPr>
                </pic:pic>
              </a:graphicData>
            </a:graphic>
          </wp:inline>
        </w:drawing>
      </w:r>
    </w:p>
    <w:p w:rsidR="0062220E" w:rsidRDefault="0062220E" w:rsidP="0062220E">
      <w:pPr>
        <w:pStyle w:val="NormalWeb"/>
        <w:jc w:val="center"/>
        <w:rPr>
          <w:lang w:val="en-US"/>
        </w:rPr>
      </w:pPr>
      <w:r w:rsidRPr="0062220E">
        <w:rPr>
          <w:lang w:val="en-US"/>
        </w:rPr>
        <w:t>Figure 15.</w:t>
      </w:r>
    </w:p>
    <w:p w:rsidR="004E719D" w:rsidRPr="004E719D" w:rsidRDefault="004E719D" w:rsidP="004E719D">
      <w:pPr>
        <w:spacing w:before="100" w:beforeAutospacing="1" w:after="100" w:afterAutospacing="1" w:line="240" w:lineRule="auto"/>
        <w:jc w:val="center"/>
        <w:rPr>
          <w:rFonts w:ascii="Times New Roman" w:eastAsia="Times New Roman" w:hAnsi="Times New Roman" w:cs="Times New Roman"/>
          <w:sz w:val="24"/>
          <w:szCs w:val="24"/>
          <w:lang w:val="en-US" w:eastAsia="fr-BE"/>
        </w:rPr>
      </w:pPr>
      <w:r w:rsidRPr="007C0C65">
        <w:rPr>
          <w:rFonts w:ascii="Times New Roman" w:hAnsi="Times New Roman" w:cs="Times New Roman"/>
          <w:sz w:val="24"/>
          <w:szCs w:val="24"/>
          <w:lang w:val="en-US"/>
        </w:rPr>
        <w:t xml:space="preserve">G. K. </w:t>
      </w:r>
      <w:proofErr w:type="spellStart"/>
      <w:r w:rsidR="0018388E">
        <w:rPr>
          <w:rFonts w:ascii="Times New Roman" w:hAnsi="Times New Roman" w:cs="Times New Roman"/>
          <w:sz w:val="24"/>
          <w:szCs w:val="24"/>
          <w:lang w:val="en-US"/>
        </w:rPr>
        <w:t>Pfahler</w:t>
      </w:r>
      <w:proofErr w:type="spellEnd"/>
      <w:r w:rsidRPr="007C0C65">
        <w:rPr>
          <w:rFonts w:ascii="Times New Roman" w:hAnsi="Times New Roman" w:cs="Times New Roman"/>
          <w:sz w:val="24"/>
          <w:szCs w:val="24"/>
          <w:lang w:val="en-US"/>
        </w:rPr>
        <w:t xml:space="preserve">, </w:t>
      </w:r>
      <w:proofErr w:type="spellStart"/>
      <w:r w:rsidRPr="007C0C65">
        <w:rPr>
          <w:rFonts w:ascii="Times New Roman" w:hAnsi="Times New Roman" w:cs="Times New Roman"/>
          <w:i/>
          <w:sz w:val="24"/>
          <w:szCs w:val="24"/>
          <w:lang w:val="en-US"/>
        </w:rPr>
        <w:t>Espan</w:t>
      </w:r>
      <w:proofErr w:type="spellEnd"/>
      <w:r w:rsidRPr="007C0C65">
        <w:rPr>
          <w:rFonts w:ascii="Times New Roman" w:hAnsi="Times New Roman" w:cs="Times New Roman"/>
          <w:i/>
          <w:sz w:val="24"/>
          <w:szCs w:val="24"/>
          <w:lang w:val="en-US"/>
        </w:rPr>
        <w:t xml:space="preserve"> 44, </w:t>
      </w:r>
      <w:r w:rsidRPr="007C0C65">
        <w:rPr>
          <w:rFonts w:ascii="Times New Roman" w:hAnsi="Times New Roman" w:cs="Times New Roman"/>
          <w:sz w:val="24"/>
          <w:szCs w:val="24"/>
          <w:lang w:val="en-US"/>
        </w:rPr>
        <w:t xml:space="preserve">1980, Acryl auf </w:t>
      </w:r>
      <w:proofErr w:type="spellStart"/>
      <w:r w:rsidRPr="007C0C65">
        <w:rPr>
          <w:rFonts w:ascii="Times New Roman" w:hAnsi="Times New Roman" w:cs="Times New Roman"/>
          <w:sz w:val="24"/>
          <w:szCs w:val="24"/>
          <w:lang w:val="en-US"/>
        </w:rPr>
        <w:t>Leinwand</w:t>
      </w:r>
      <w:proofErr w:type="spellEnd"/>
      <w:r w:rsidRPr="007C0C65">
        <w:rPr>
          <w:rFonts w:ascii="Times New Roman" w:hAnsi="Times New Roman" w:cs="Times New Roman"/>
          <w:sz w:val="24"/>
          <w:szCs w:val="24"/>
          <w:lang w:val="en-US"/>
        </w:rPr>
        <w:t xml:space="preserve">, 200x200 cm., </w:t>
      </w:r>
      <w:r>
        <w:rPr>
          <w:rFonts w:ascii="Times New Roman" w:hAnsi="Times New Roman" w:cs="Times New Roman"/>
          <w:sz w:val="24"/>
          <w:szCs w:val="24"/>
          <w:lang w:val="en-US"/>
        </w:rPr>
        <w:t xml:space="preserve">cover, </w:t>
      </w:r>
      <w:r w:rsidR="00CD21F6">
        <w:rPr>
          <w:rFonts w:ascii="Times New Roman" w:hAnsi="Times New Roman" w:cs="Times New Roman"/>
          <w:sz w:val="24"/>
          <w:szCs w:val="24"/>
          <w:lang w:val="en-US"/>
        </w:rPr>
        <w:t>in</w:t>
      </w:r>
      <w:r w:rsidRPr="007C0C65">
        <w:rPr>
          <w:rFonts w:ascii="Times New Roman" w:hAnsi="Times New Roman" w:cs="Times New Roman"/>
          <w:sz w:val="24"/>
          <w:szCs w:val="24"/>
          <w:lang w:val="en-US"/>
        </w:rPr>
        <w:t xml:space="preserve"> </w:t>
      </w:r>
      <w:r w:rsidRPr="007C0C65">
        <w:rPr>
          <w:rFonts w:ascii="Times New Roman" w:hAnsi="Times New Roman" w:cs="Times New Roman"/>
          <w:i/>
          <w:sz w:val="24"/>
          <w:szCs w:val="24"/>
          <w:lang w:val="en-US"/>
        </w:rPr>
        <w:t xml:space="preserve">G.K. </w:t>
      </w:r>
      <w:proofErr w:type="spellStart"/>
      <w:r w:rsidRPr="007C0C65">
        <w:rPr>
          <w:rFonts w:ascii="Times New Roman" w:hAnsi="Times New Roman" w:cs="Times New Roman"/>
          <w:i/>
          <w:sz w:val="24"/>
          <w:szCs w:val="24"/>
          <w:lang w:val="en-US"/>
        </w:rPr>
        <w:t>Pfahler</w:t>
      </w:r>
      <w:proofErr w:type="spellEnd"/>
      <w:r w:rsidRPr="007C0C65">
        <w:rPr>
          <w:rFonts w:ascii="Times New Roman" w:hAnsi="Times New Roman" w:cs="Times New Roman"/>
          <w:i/>
          <w:sz w:val="24"/>
          <w:szCs w:val="24"/>
          <w:lang w:val="en-US"/>
        </w:rPr>
        <w:t xml:space="preserve">. XVI. </w:t>
      </w:r>
      <w:proofErr w:type="spellStart"/>
      <w:r w:rsidRPr="007C0C65">
        <w:rPr>
          <w:rFonts w:ascii="Times New Roman" w:hAnsi="Times New Roman" w:cs="Times New Roman"/>
          <w:i/>
          <w:sz w:val="24"/>
          <w:szCs w:val="24"/>
          <w:lang w:val="en-US"/>
        </w:rPr>
        <w:t>Bienal</w:t>
      </w:r>
      <w:proofErr w:type="spellEnd"/>
      <w:r w:rsidRPr="007C0C65">
        <w:rPr>
          <w:rFonts w:ascii="Times New Roman" w:hAnsi="Times New Roman" w:cs="Times New Roman"/>
          <w:i/>
          <w:sz w:val="24"/>
          <w:szCs w:val="24"/>
          <w:lang w:val="en-US"/>
        </w:rPr>
        <w:t xml:space="preserve"> de São Paulo. 16 </w:t>
      </w:r>
      <w:proofErr w:type="spellStart"/>
      <w:r w:rsidRPr="007C0C65">
        <w:rPr>
          <w:rFonts w:ascii="Times New Roman" w:hAnsi="Times New Roman" w:cs="Times New Roman"/>
          <w:i/>
          <w:sz w:val="24"/>
          <w:szCs w:val="24"/>
          <w:lang w:val="en-US"/>
        </w:rPr>
        <w:t>outubro</w:t>
      </w:r>
      <w:proofErr w:type="spellEnd"/>
      <w:r w:rsidRPr="007C0C65">
        <w:rPr>
          <w:rFonts w:ascii="Times New Roman" w:hAnsi="Times New Roman" w:cs="Times New Roman"/>
          <w:i/>
          <w:sz w:val="24"/>
          <w:szCs w:val="24"/>
          <w:lang w:val="en-US"/>
        </w:rPr>
        <w:t xml:space="preserve"> – 20. </w:t>
      </w:r>
      <w:proofErr w:type="spellStart"/>
      <w:r w:rsidRPr="007C0C65">
        <w:rPr>
          <w:rFonts w:ascii="Times New Roman" w:hAnsi="Times New Roman" w:cs="Times New Roman"/>
          <w:i/>
          <w:sz w:val="24"/>
          <w:szCs w:val="24"/>
          <w:lang w:val="en-US"/>
        </w:rPr>
        <w:t>Dezembro</w:t>
      </w:r>
      <w:proofErr w:type="spellEnd"/>
      <w:r w:rsidRPr="007C0C65">
        <w:rPr>
          <w:rFonts w:ascii="Times New Roman" w:hAnsi="Times New Roman" w:cs="Times New Roman"/>
          <w:i/>
          <w:sz w:val="24"/>
          <w:szCs w:val="24"/>
          <w:lang w:val="en-US"/>
        </w:rPr>
        <w:t xml:space="preserve"> 1981. </w:t>
      </w:r>
      <w:proofErr w:type="spellStart"/>
      <w:r w:rsidRPr="007C0C65">
        <w:rPr>
          <w:rFonts w:ascii="Times New Roman" w:hAnsi="Times New Roman" w:cs="Times New Roman"/>
          <w:i/>
          <w:sz w:val="24"/>
          <w:szCs w:val="24"/>
          <w:lang w:val="en-US"/>
        </w:rPr>
        <w:t>República</w:t>
      </w:r>
      <w:proofErr w:type="spellEnd"/>
      <w:r w:rsidRPr="007C0C65">
        <w:rPr>
          <w:rFonts w:ascii="Times New Roman" w:hAnsi="Times New Roman" w:cs="Times New Roman"/>
          <w:i/>
          <w:sz w:val="24"/>
          <w:szCs w:val="24"/>
          <w:lang w:val="en-US"/>
        </w:rPr>
        <w:t xml:space="preserve"> Federal da </w:t>
      </w:r>
      <w:proofErr w:type="spellStart"/>
      <w:r w:rsidRPr="007C0C65">
        <w:rPr>
          <w:rFonts w:ascii="Times New Roman" w:hAnsi="Times New Roman" w:cs="Times New Roman"/>
          <w:i/>
          <w:sz w:val="24"/>
          <w:szCs w:val="24"/>
          <w:lang w:val="en-US"/>
        </w:rPr>
        <w:t>Alemanha</w:t>
      </w:r>
      <w:proofErr w:type="spellEnd"/>
      <w:r w:rsidRPr="007C0C65">
        <w:rPr>
          <w:rFonts w:ascii="Times New Roman" w:hAnsi="Times New Roman" w:cs="Times New Roman"/>
          <w:i/>
          <w:sz w:val="24"/>
          <w:szCs w:val="24"/>
          <w:lang w:val="en-US"/>
        </w:rPr>
        <w:t xml:space="preserve">. </w:t>
      </w:r>
      <w:proofErr w:type="spellStart"/>
      <w:r w:rsidRPr="004E719D">
        <w:rPr>
          <w:rFonts w:ascii="Times New Roman" w:hAnsi="Times New Roman" w:cs="Times New Roman"/>
          <w:i/>
          <w:sz w:val="24"/>
          <w:szCs w:val="24"/>
          <w:lang w:val="en-US"/>
        </w:rPr>
        <w:t>Katalog</w:t>
      </w:r>
      <w:proofErr w:type="spellEnd"/>
      <w:r w:rsidRPr="004E719D">
        <w:rPr>
          <w:rFonts w:ascii="Times New Roman" w:hAnsi="Times New Roman" w:cs="Times New Roman"/>
          <w:i/>
          <w:sz w:val="24"/>
          <w:szCs w:val="24"/>
          <w:lang w:val="en-US"/>
        </w:rPr>
        <w:t xml:space="preserve">, </w:t>
      </w:r>
      <w:r w:rsidR="00876ECF">
        <w:rPr>
          <w:rFonts w:ascii="Times New Roman" w:hAnsi="Times New Roman" w:cs="Times New Roman"/>
          <w:sz w:val="24"/>
          <w:szCs w:val="24"/>
          <w:lang w:val="en-US"/>
        </w:rPr>
        <w:t>Mercedes-Benz do Brazil.</w:t>
      </w:r>
    </w:p>
    <w:p w:rsidR="0062220E" w:rsidRPr="007B5E5C" w:rsidRDefault="004E719D" w:rsidP="007B5E5C">
      <w:pPr>
        <w:pStyle w:val="NormalWeb"/>
        <w:rPr>
          <w:lang w:val="en-US"/>
        </w:rPr>
      </w:pPr>
      <w:r w:rsidRPr="007B5E5C">
        <w:rPr>
          <w:rStyle w:val="lev"/>
          <w:b w:val="0"/>
          <w:lang w:val="en-US"/>
        </w:rPr>
        <w:t>The black area is subtly subdivided by the horizonta</w:t>
      </w:r>
      <w:r>
        <w:rPr>
          <w:rStyle w:val="lev"/>
          <w:b w:val="0"/>
          <w:lang w:val="en-US"/>
        </w:rPr>
        <w:t>l line formed by the light-colo</w:t>
      </w:r>
      <w:r w:rsidRPr="007B5E5C">
        <w:rPr>
          <w:rStyle w:val="lev"/>
          <w:b w:val="0"/>
          <w:lang w:val="en-US"/>
        </w:rPr>
        <w:t>red triangle and by other lines suggesting a central square that echoes the outline of the canvas itself. The composition tends to tighten or contract inward.</w:t>
      </w:r>
    </w:p>
    <w:p w:rsidR="007C0C65" w:rsidRPr="00FC006A" w:rsidRDefault="007B5E5C" w:rsidP="0062220E">
      <w:pPr>
        <w:pStyle w:val="NormalWeb"/>
        <w:rPr>
          <w:rStyle w:val="lev"/>
          <w:b w:val="0"/>
          <w:lang w:val="en-US"/>
        </w:rPr>
      </w:pPr>
      <w:r w:rsidRPr="007B5E5C">
        <w:rPr>
          <w:rStyle w:val="lev"/>
          <w:b w:val="0"/>
          <w:lang w:val="en-US"/>
        </w:rPr>
        <w:t xml:space="preserve">As in </w:t>
      </w:r>
      <w:proofErr w:type="spellStart"/>
      <w:r w:rsidRPr="007B5E5C">
        <w:rPr>
          <w:rStyle w:val="Accentuation"/>
          <w:bCs/>
          <w:lang w:val="en-US"/>
        </w:rPr>
        <w:t>Espan</w:t>
      </w:r>
      <w:proofErr w:type="spellEnd"/>
      <w:r w:rsidRPr="007B5E5C">
        <w:rPr>
          <w:rStyle w:val="Accentuation"/>
          <w:bCs/>
          <w:lang w:val="en-US"/>
        </w:rPr>
        <w:t xml:space="preserve"> No. 60 III</w:t>
      </w:r>
      <w:r w:rsidRPr="007B5E5C">
        <w:rPr>
          <w:rStyle w:val="lev"/>
          <w:b w:val="0"/>
          <w:lang w:val="en-US"/>
        </w:rPr>
        <w:t>, the lower right-hand cor</w:t>
      </w:r>
      <w:r>
        <w:rPr>
          <w:rStyle w:val="lev"/>
          <w:b w:val="0"/>
          <w:lang w:val="en-US"/>
        </w:rPr>
        <w:t>ner is occupied by a light-colo</w:t>
      </w:r>
      <w:r w:rsidRPr="007B5E5C">
        <w:rPr>
          <w:rStyle w:val="lev"/>
          <w:b w:val="0"/>
          <w:lang w:val="en-US"/>
        </w:rPr>
        <w:t xml:space="preserve">red triangle. Unlike </w:t>
      </w:r>
      <w:proofErr w:type="spellStart"/>
      <w:r w:rsidRPr="007B5E5C">
        <w:rPr>
          <w:rStyle w:val="Accentuation"/>
          <w:bCs/>
          <w:lang w:val="en-US"/>
        </w:rPr>
        <w:t>Espan</w:t>
      </w:r>
      <w:proofErr w:type="spellEnd"/>
      <w:r w:rsidRPr="007B5E5C">
        <w:rPr>
          <w:rStyle w:val="Accentuation"/>
          <w:bCs/>
          <w:lang w:val="en-US"/>
        </w:rPr>
        <w:t xml:space="preserve"> No. 60 III</w:t>
      </w:r>
      <w:r w:rsidRPr="007B5E5C">
        <w:rPr>
          <w:rStyle w:val="lev"/>
          <w:b w:val="0"/>
          <w:lang w:val="en-US"/>
        </w:rPr>
        <w:t>, however, the break affecting the large black square that fills the canvas finds a counterpart here in the light upper triangle formed by the open-book motif. A kind of symmetry is thus established.</w:t>
      </w:r>
      <w:r w:rsidR="0062220E">
        <w:rPr>
          <w:rStyle w:val="lev"/>
          <w:b w:val="0"/>
          <w:lang w:val="en-US"/>
        </w:rPr>
        <w:t xml:space="preserve"> The</w:t>
      </w:r>
      <w:r w:rsidRPr="007B5E5C">
        <w:rPr>
          <w:rStyle w:val="lev"/>
          <w:b w:val="0"/>
          <w:lang w:val="en-US"/>
        </w:rPr>
        <w:t xml:space="preserve"> </w:t>
      </w:r>
      <w:r>
        <w:rPr>
          <w:rStyle w:val="lev"/>
          <w:b w:val="0"/>
          <w:lang w:val="en-US"/>
        </w:rPr>
        <w:t xml:space="preserve">broken corner functions as a </w:t>
      </w:r>
      <w:r w:rsidR="0062220E">
        <w:rPr>
          <w:rStyle w:val="lev"/>
          <w:b w:val="0"/>
          <w:lang w:val="en-US"/>
        </w:rPr>
        <w:t xml:space="preserve">kind of artist’s </w:t>
      </w:r>
      <w:r w:rsidR="0062220E" w:rsidRPr="00FC006A">
        <w:rPr>
          <w:rStyle w:val="lev"/>
          <w:b w:val="0"/>
          <w:lang w:val="en-US"/>
        </w:rPr>
        <w:t>signature.</w:t>
      </w:r>
    </w:p>
    <w:p w:rsidR="00FC006A" w:rsidRDefault="00FC006A" w:rsidP="00FC006A">
      <w:pPr>
        <w:pStyle w:val="NormalWeb"/>
        <w:rPr>
          <w:rStyle w:val="lev"/>
          <w:b w:val="0"/>
          <w:lang w:val="en-US"/>
        </w:rPr>
      </w:pPr>
      <w:r w:rsidRPr="00FC006A">
        <w:rPr>
          <w:rStyle w:val="lev"/>
          <w:b w:val="0"/>
          <w:lang w:val="en-US"/>
        </w:rPr>
        <w:t xml:space="preserve">A question now arises: which of </w:t>
      </w:r>
      <w:r>
        <w:rPr>
          <w:rStyle w:val="lev"/>
          <w:b w:val="0"/>
          <w:lang w:val="en-US"/>
        </w:rPr>
        <w:t>the two following</w:t>
      </w:r>
      <w:r w:rsidRPr="00FC006A">
        <w:rPr>
          <w:rStyle w:val="lev"/>
          <w:b w:val="0"/>
          <w:lang w:val="en-US"/>
        </w:rPr>
        <w:t xml:space="preserve"> works was conceived first? Both feature open-book </w:t>
      </w:r>
      <w:r>
        <w:rPr>
          <w:rStyle w:val="lev"/>
          <w:b w:val="0"/>
          <w:lang w:val="en-US"/>
        </w:rPr>
        <w:t>patterns</w:t>
      </w:r>
      <w:r w:rsidRPr="00FC006A">
        <w:rPr>
          <w:rStyle w:val="lev"/>
          <w:b w:val="0"/>
          <w:lang w:val="en-US"/>
        </w:rPr>
        <w:t xml:space="preserve"> in which one cover, or page, is formed by a red shape that appears rectangular—or even square—at first glance, although it is in fact a trapezoid.</w:t>
      </w:r>
      <w:r>
        <w:rPr>
          <w:lang w:val="en-US"/>
        </w:rPr>
        <w:t xml:space="preserve"> </w:t>
      </w:r>
      <w:r w:rsidRPr="00FC006A">
        <w:rPr>
          <w:rStyle w:val="lev"/>
          <w:b w:val="0"/>
          <w:lang w:val="en-US"/>
        </w:rPr>
        <w:t>These forms differ in the angle of opening of the book: the image without the median band displays an angle of approximately 130 degrees, whereas the other opens at an angle of slightly less than 120 degrees. More noticeably, the red form descends much lower in the image without the median band. By contrast, the very thin red lines that delineate a central square, as in the yellow screen</w:t>
      </w:r>
      <w:r w:rsidR="002F4CD4">
        <w:rPr>
          <w:rStyle w:val="lev"/>
          <w:b w:val="0"/>
          <w:lang w:val="en-US"/>
        </w:rPr>
        <w:t xml:space="preserve"> </w:t>
      </w:r>
      <w:r w:rsidRPr="00FC006A">
        <w:rPr>
          <w:rStyle w:val="lev"/>
          <w:b w:val="0"/>
          <w:lang w:val="en-US"/>
        </w:rPr>
        <w:t>print, are almost imperceptible.</w:t>
      </w:r>
      <w:r>
        <w:rPr>
          <w:lang w:val="en-US"/>
        </w:rPr>
        <w:t xml:space="preserve"> </w:t>
      </w:r>
      <w:r w:rsidRPr="00FC006A">
        <w:rPr>
          <w:rStyle w:val="lev"/>
          <w:b w:val="0"/>
          <w:lang w:val="en-US"/>
        </w:rPr>
        <w:t>In both cases, the “broken corner” functions as a signature motif.</w:t>
      </w:r>
    </w:p>
    <w:p w:rsidR="00FC006A" w:rsidRDefault="00A23273" w:rsidP="00FC006A">
      <w:pPr>
        <w:pStyle w:val="NormalWeb"/>
        <w:rPr>
          <w:lang w:val="en-US"/>
        </w:rPr>
      </w:pPr>
      <w:r w:rsidRPr="00A23273">
        <w:rPr>
          <w:lang w:val="en-US"/>
        </w:rPr>
        <w:t>The titles of the works provide the a</w:t>
      </w:r>
      <w:r>
        <w:rPr>
          <w:lang w:val="en-US"/>
        </w:rPr>
        <w:t>nswer to this question. The 190×</w:t>
      </w:r>
      <w:r w:rsidRPr="00A23273">
        <w:rPr>
          <w:lang w:val="en-US"/>
        </w:rPr>
        <w:t xml:space="preserve">190 cm </w:t>
      </w:r>
      <w:r>
        <w:rPr>
          <w:lang w:val="en-US"/>
        </w:rPr>
        <w:t xml:space="preserve">painting featuring a light-colored median band, </w:t>
      </w:r>
      <w:r w:rsidRPr="00A23273">
        <w:rPr>
          <w:lang w:val="en-US"/>
        </w:rPr>
        <w:t xml:space="preserve">reproduced on the cover of the catalogue of the exhibition organized by the Art Society of Zug is entitled </w:t>
      </w:r>
      <w:proofErr w:type="spellStart"/>
      <w:r w:rsidRPr="00A23273">
        <w:rPr>
          <w:rStyle w:val="Accentuation"/>
          <w:lang w:val="en-US"/>
        </w:rPr>
        <w:t>Espan</w:t>
      </w:r>
      <w:proofErr w:type="spellEnd"/>
      <w:r w:rsidRPr="00A23273">
        <w:rPr>
          <w:rStyle w:val="Accentuation"/>
          <w:lang w:val="en-US"/>
        </w:rPr>
        <w:t xml:space="preserve"> 40</w:t>
      </w:r>
      <w:r w:rsidRPr="00A23273">
        <w:rPr>
          <w:lang w:val="en-US"/>
        </w:rPr>
        <w:t xml:space="preserve"> and dates from 1979 </w:t>
      </w:r>
      <w:r>
        <w:rPr>
          <w:lang w:val="en-US"/>
        </w:rPr>
        <w:t>(Fig. 16</w:t>
      </w:r>
      <w:r w:rsidRPr="00A23273">
        <w:rPr>
          <w:lang w:val="en-US"/>
        </w:rPr>
        <w:t>). The other</w:t>
      </w:r>
      <w:r>
        <w:rPr>
          <w:lang w:val="en-US"/>
        </w:rPr>
        <w:t xml:space="preserve"> work, measuring 200×</w:t>
      </w:r>
      <w:r w:rsidRPr="00A23273">
        <w:rPr>
          <w:lang w:val="en-US"/>
        </w:rPr>
        <w:t xml:space="preserve">200 cm and exhibited in </w:t>
      </w:r>
      <w:proofErr w:type="spellStart"/>
      <w:r w:rsidRPr="00A23273">
        <w:rPr>
          <w:lang w:val="en-US"/>
        </w:rPr>
        <w:t>Pécs</w:t>
      </w:r>
      <w:proofErr w:type="spellEnd"/>
      <w:r w:rsidRPr="00A23273">
        <w:rPr>
          <w:lang w:val="en-US"/>
        </w:rPr>
        <w:t xml:space="preserve">, Hungary, bears the title </w:t>
      </w:r>
      <w:proofErr w:type="spellStart"/>
      <w:r>
        <w:rPr>
          <w:rStyle w:val="Accentuation"/>
          <w:lang w:val="en-US"/>
        </w:rPr>
        <w:t>Espan</w:t>
      </w:r>
      <w:proofErr w:type="spellEnd"/>
      <w:r>
        <w:rPr>
          <w:rStyle w:val="Accentuation"/>
          <w:lang w:val="en-US"/>
        </w:rPr>
        <w:t xml:space="preserve"> n</w:t>
      </w:r>
      <w:r w:rsidRPr="00A23273">
        <w:rPr>
          <w:rStyle w:val="Accentuation"/>
          <w:lang w:val="en-US"/>
        </w:rPr>
        <w:t>o. 42 H</w:t>
      </w:r>
      <w:r w:rsidRPr="00A23273">
        <w:rPr>
          <w:lang w:val="en-US"/>
        </w:rPr>
        <w:t xml:space="preserve"> and dates from 1981 (Fig</w:t>
      </w:r>
      <w:r>
        <w:rPr>
          <w:lang w:val="en-US"/>
        </w:rPr>
        <w:t>. 17).</w:t>
      </w:r>
    </w:p>
    <w:p w:rsidR="00F83AC5" w:rsidRDefault="00A23273" w:rsidP="00F83AC5">
      <w:pPr>
        <w:pStyle w:val="NormalWeb"/>
        <w:jc w:val="center"/>
      </w:pPr>
      <w:r>
        <w:rPr>
          <w:noProof/>
        </w:rPr>
        <w:drawing>
          <wp:inline distT="0" distB="0" distL="0" distR="0">
            <wp:extent cx="3600000" cy="3227586"/>
            <wp:effectExtent l="0" t="0" r="635" b="0"/>
            <wp:docPr id="48" name="Image 48" descr="C:\Users\danie\Documents\Curriculum vitae\Art géométrique\Pfahler\Pfahler carré\IMG_20260611_145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anie\Documents\Curriculum vitae\Art géométrique\Pfahler\Pfahler carré\IMG_20260611_14552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0" cy="3227586"/>
                    </a:xfrm>
                    <a:prstGeom prst="rect">
                      <a:avLst/>
                    </a:prstGeom>
                    <a:noFill/>
                    <a:ln>
                      <a:noFill/>
                    </a:ln>
                  </pic:spPr>
                </pic:pic>
              </a:graphicData>
            </a:graphic>
          </wp:inline>
        </w:drawing>
      </w:r>
    </w:p>
    <w:p w:rsidR="00D91107" w:rsidRPr="0018388E" w:rsidRDefault="00D91107" w:rsidP="00A23273">
      <w:pPr>
        <w:pStyle w:val="NormalWeb"/>
        <w:jc w:val="center"/>
        <w:rPr>
          <w:lang w:val="en-US"/>
        </w:rPr>
      </w:pPr>
      <w:r w:rsidRPr="0018388E">
        <w:rPr>
          <w:lang w:val="en-US"/>
        </w:rPr>
        <w:t xml:space="preserve">Figure 16. </w:t>
      </w:r>
    </w:p>
    <w:p w:rsidR="00A23273" w:rsidRDefault="00D91107" w:rsidP="00D91107">
      <w:pPr>
        <w:spacing w:before="100" w:beforeAutospacing="1" w:after="100" w:afterAutospacing="1" w:line="240" w:lineRule="auto"/>
        <w:jc w:val="center"/>
        <w:rPr>
          <w:rFonts w:ascii="Times New Roman" w:hAnsi="Times New Roman" w:cs="Times New Roman"/>
          <w:sz w:val="24"/>
          <w:szCs w:val="24"/>
          <w:lang w:val="en-US"/>
        </w:rPr>
      </w:pPr>
      <w:r w:rsidRPr="007C0C65">
        <w:rPr>
          <w:rFonts w:ascii="Times New Roman" w:hAnsi="Times New Roman" w:cs="Times New Roman"/>
          <w:sz w:val="24"/>
          <w:szCs w:val="24"/>
          <w:lang w:val="en-US"/>
        </w:rPr>
        <w:t xml:space="preserve">G. K. </w:t>
      </w:r>
      <w:proofErr w:type="spellStart"/>
      <w:r w:rsidR="0018388E">
        <w:rPr>
          <w:rFonts w:ascii="Times New Roman" w:hAnsi="Times New Roman" w:cs="Times New Roman"/>
          <w:sz w:val="24"/>
          <w:szCs w:val="24"/>
          <w:lang w:val="en-US"/>
        </w:rPr>
        <w:t>Pfahler</w:t>
      </w:r>
      <w:proofErr w:type="spellEnd"/>
      <w:r w:rsidRPr="007C0C65">
        <w:rPr>
          <w:rFonts w:ascii="Times New Roman" w:hAnsi="Times New Roman" w:cs="Times New Roman"/>
          <w:sz w:val="24"/>
          <w:szCs w:val="24"/>
          <w:lang w:val="en-US"/>
        </w:rPr>
        <w:t xml:space="preserve">, </w:t>
      </w:r>
      <w:proofErr w:type="spellStart"/>
      <w:r w:rsidRPr="007C0C65">
        <w:rPr>
          <w:rFonts w:ascii="Times New Roman" w:hAnsi="Times New Roman" w:cs="Times New Roman"/>
          <w:i/>
          <w:sz w:val="24"/>
          <w:szCs w:val="24"/>
          <w:lang w:val="en-US"/>
        </w:rPr>
        <w:t>Espan</w:t>
      </w:r>
      <w:proofErr w:type="spellEnd"/>
      <w:r>
        <w:rPr>
          <w:rFonts w:ascii="Times New Roman" w:hAnsi="Times New Roman" w:cs="Times New Roman"/>
          <w:i/>
          <w:sz w:val="24"/>
          <w:szCs w:val="24"/>
          <w:lang w:val="en-US"/>
        </w:rPr>
        <w:t xml:space="preserve"> 40</w:t>
      </w:r>
      <w:r w:rsidRPr="007C0C65">
        <w:rPr>
          <w:rFonts w:ascii="Times New Roman" w:hAnsi="Times New Roman" w:cs="Times New Roman"/>
          <w:i/>
          <w:sz w:val="24"/>
          <w:szCs w:val="24"/>
          <w:lang w:val="en-US"/>
        </w:rPr>
        <w:t xml:space="preserve">, </w:t>
      </w:r>
      <w:r>
        <w:rPr>
          <w:rFonts w:ascii="Times New Roman" w:hAnsi="Times New Roman" w:cs="Times New Roman"/>
          <w:sz w:val="24"/>
          <w:szCs w:val="24"/>
          <w:lang w:val="en-US"/>
        </w:rPr>
        <w:t>1979</w:t>
      </w:r>
      <w:r w:rsidRPr="007C0C65">
        <w:rPr>
          <w:rFonts w:ascii="Times New Roman" w:hAnsi="Times New Roman" w:cs="Times New Roman"/>
          <w:sz w:val="24"/>
          <w:szCs w:val="24"/>
          <w:lang w:val="en-US"/>
        </w:rPr>
        <w:t xml:space="preserve">, </w:t>
      </w:r>
      <w:r>
        <w:rPr>
          <w:rFonts w:ascii="Times New Roman" w:hAnsi="Times New Roman" w:cs="Times New Roman"/>
          <w:sz w:val="24"/>
          <w:szCs w:val="24"/>
          <w:lang w:val="en-US"/>
        </w:rPr>
        <w:t>190x190</w:t>
      </w:r>
      <w:r w:rsidRPr="007C0C65">
        <w:rPr>
          <w:rFonts w:ascii="Times New Roman" w:hAnsi="Times New Roman" w:cs="Times New Roman"/>
          <w:sz w:val="24"/>
          <w:szCs w:val="24"/>
          <w:lang w:val="en-US"/>
        </w:rPr>
        <w:t xml:space="preserve"> cm., </w:t>
      </w:r>
      <w:r>
        <w:rPr>
          <w:rFonts w:ascii="Times New Roman" w:hAnsi="Times New Roman" w:cs="Times New Roman"/>
          <w:sz w:val="24"/>
          <w:szCs w:val="24"/>
          <w:lang w:val="en-US"/>
        </w:rPr>
        <w:t xml:space="preserve">cover, </w:t>
      </w:r>
      <w:r w:rsidR="00CD21F6">
        <w:rPr>
          <w:rFonts w:ascii="Times New Roman" w:hAnsi="Times New Roman" w:cs="Times New Roman"/>
          <w:sz w:val="24"/>
          <w:szCs w:val="24"/>
          <w:lang w:val="en-US"/>
        </w:rPr>
        <w:t>in</w:t>
      </w:r>
      <w:r w:rsidRPr="007C0C65">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Georg Karl </w:t>
      </w:r>
      <w:proofErr w:type="spellStart"/>
      <w:r>
        <w:rPr>
          <w:rFonts w:ascii="Times New Roman" w:hAnsi="Times New Roman" w:cs="Times New Roman"/>
          <w:i/>
          <w:sz w:val="24"/>
          <w:szCs w:val="24"/>
          <w:lang w:val="en-US"/>
        </w:rPr>
        <w:t>Pfahler</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Präkonzeptionen</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Bilder</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Farbräume</w:t>
      </w:r>
      <w:proofErr w:type="spellEnd"/>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Zug: </w:t>
      </w:r>
      <w:proofErr w:type="spellStart"/>
      <w:r>
        <w:rPr>
          <w:rFonts w:ascii="Times New Roman" w:hAnsi="Times New Roman" w:cs="Times New Roman"/>
          <w:sz w:val="24"/>
          <w:szCs w:val="24"/>
          <w:lang w:val="en-US"/>
        </w:rPr>
        <w:t>Kunsthaus</w:t>
      </w:r>
      <w:proofErr w:type="spellEnd"/>
      <w:r>
        <w:rPr>
          <w:rFonts w:ascii="Times New Roman" w:hAnsi="Times New Roman" w:cs="Times New Roman"/>
          <w:sz w:val="24"/>
          <w:szCs w:val="24"/>
          <w:lang w:val="en-US"/>
        </w:rPr>
        <w:t xml:space="preserve"> Zug, 27. May 1979-28 June 1979.</w:t>
      </w:r>
    </w:p>
    <w:p w:rsidR="00F83AC5" w:rsidRPr="007E2B67" w:rsidRDefault="007E2B67" w:rsidP="007E2B67">
      <w:pPr>
        <w:spacing w:before="100" w:beforeAutospacing="1" w:after="100" w:afterAutospacing="1" w:line="240" w:lineRule="auto"/>
        <w:rPr>
          <w:rFonts w:ascii="Times New Roman" w:hAnsi="Times New Roman" w:cs="Times New Roman"/>
          <w:sz w:val="24"/>
          <w:szCs w:val="24"/>
          <w:lang w:val="en-US"/>
        </w:rPr>
      </w:pPr>
      <w:r w:rsidRPr="007E2B67">
        <w:rPr>
          <w:rFonts w:ascii="Times New Roman" w:hAnsi="Times New Roman" w:cs="Times New Roman"/>
          <w:sz w:val="24"/>
          <w:szCs w:val="24"/>
          <w:lang w:val="en-US"/>
        </w:rPr>
        <w:t>The same compos</w:t>
      </w:r>
      <w:r>
        <w:rPr>
          <w:rFonts w:ascii="Times New Roman" w:hAnsi="Times New Roman" w:cs="Times New Roman"/>
          <w:sz w:val="24"/>
          <w:szCs w:val="24"/>
          <w:lang w:val="en-US"/>
        </w:rPr>
        <w:t>i</w:t>
      </w:r>
      <w:r w:rsidRPr="007E2B67">
        <w:rPr>
          <w:rFonts w:ascii="Times New Roman" w:hAnsi="Times New Roman" w:cs="Times New Roman"/>
          <w:sz w:val="24"/>
          <w:szCs w:val="24"/>
          <w:lang w:val="en-US"/>
        </w:rPr>
        <w:t>tion has been reproduced in screen</w:t>
      </w:r>
      <w:r w:rsidR="002F4CD4">
        <w:rPr>
          <w:rFonts w:ascii="Times New Roman" w:hAnsi="Times New Roman" w:cs="Times New Roman"/>
          <w:sz w:val="24"/>
          <w:szCs w:val="24"/>
          <w:lang w:val="en-US"/>
        </w:rPr>
        <w:t xml:space="preserve"> </w:t>
      </w:r>
      <w:r w:rsidRPr="007E2B67">
        <w:rPr>
          <w:rFonts w:ascii="Times New Roman" w:hAnsi="Times New Roman" w:cs="Times New Roman"/>
          <w:sz w:val="24"/>
          <w:szCs w:val="24"/>
          <w:lang w:val="en-US"/>
        </w:rPr>
        <w:t xml:space="preserve">print, </w:t>
      </w:r>
      <w:r>
        <w:rPr>
          <w:rFonts w:ascii="Times New Roman" w:hAnsi="Times New Roman" w:cs="Times New Roman"/>
          <w:sz w:val="24"/>
          <w:szCs w:val="24"/>
          <w:lang w:val="en-US"/>
        </w:rPr>
        <w:t>edition of 30, measuring 69×</w:t>
      </w:r>
      <w:r w:rsidRPr="007E2B67">
        <w:rPr>
          <w:rFonts w:ascii="Times New Roman" w:hAnsi="Times New Roman" w:cs="Times New Roman"/>
          <w:sz w:val="24"/>
          <w:szCs w:val="24"/>
          <w:lang w:val="en-US"/>
        </w:rPr>
        <w:t>69 cm. The present example is numbered 11/30 and signed in pencil.</w:t>
      </w:r>
    </w:p>
    <w:p w:rsidR="00A23273" w:rsidRDefault="00A23273" w:rsidP="00A23273">
      <w:pPr>
        <w:pStyle w:val="NormalWeb"/>
        <w:jc w:val="center"/>
        <w:rPr>
          <w:lang w:val="en-US"/>
        </w:rPr>
      </w:pPr>
      <w:r w:rsidRPr="00A23273">
        <w:rPr>
          <w:noProof/>
        </w:rPr>
        <w:drawing>
          <wp:inline distT="0" distB="0" distL="0" distR="0">
            <wp:extent cx="3600000" cy="3575427"/>
            <wp:effectExtent l="0" t="0" r="635" b="6350"/>
            <wp:docPr id="47" name="Image 47" descr="C:\Users\danie\Documents\Curriculum vitae\Art géométrique\Pfahler\Pfahler carré\IMG_20260611_160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anie\Documents\Curriculum vitae\Art géométrique\Pfahler\Pfahler carré\IMG_20260611_16015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0" cy="3575427"/>
                    </a:xfrm>
                    <a:prstGeom prst="rect">
                      <a:avLst/>
                    </a:prstGeom>
                    <a:noFill/>
                    <a:ln>
                      <a:noFill/>
                    </a:ln>
                  </pic:spPr>
                </pic:pic>
              </a:graphicData>
            </a:graphic>
          </wp:inline>
        </w:drawing>
      </w:r>
    </w:p>
    <w:p w:rsidR="00A23273" w:rsidRDefault="00A23273" w:rsidP="00A23273">
      <w:pPr>
        <w:pStyle w:val="NormalWeb"/>
        <w:jc w:val="center"/>
        <w:rPr>
          <w:lang w:val="en-US"/>
        </w:rPr>
      </w:pPr>
      <w:r>
        <w:rPr>
          <w:lang w:val="en-US"/>
        </w:rPr>
        <w:t>Figure 17.</w:t>
      </w:r>
    </w:p>
    <w:p w:rsidR="00F83AC5" w:rsidRDefault="00A23273" w:rsidP="00F83AC5">
      <w:pPr>
        <w:pStyle w:val="NormalWeb"/>
        <w:jc w:val="center"/>
        <w:rPr>
          <w:rStyle w:val="lev"/>
          <w:b w:val="0"/>
          <w:lang w:val="en-US"/>
        </w:rPr>
      </w:pPr>
      <w:r w:rsidRPr="007C0C65">
        <w:rPr>
          <w:lang w:val="en-US"/>
        </w:rPr>
        <w:t xml:space="preserve">G. K. </w:t>
      </w:r>
      <w:proofErr w:type="spellStart"/>
      <w:r w:rsidR="0018388E">
        <w:rPr>
          <w:lang w:val="en-US"/>
        </w:rPr>
        <w:t>Pfahler</w:t>
      </w:r>
      <w:proofErr w:type="spellEnd"/>
      <w:r w:rsidRPr="007C0C65">
        <w:rPr>
          <w:lang w:val="en-US"/>
        </w:rPr>
        <w:t xml:space="preserve">, </w:t>
      </w:r>
      <w:proofErr w:type="spellStart"/>
      <w:r w:rsidRPr="007C0C65">
        <w:rPr>
          <w:i/>
          <w:lang w:val="en-US"/>
        </w:rPr>
        <w:t>Espan</w:t>
      </w:r>
      <w:proofErr w:type="spellEnd"/>
      <w:r w:rsidRPr="007C0C65">
        <w:rPr>
          <w:i/>
          <w:lang w:val="en-US"/>
        </w:rPr>
        <w:t xml:space="preserve"> 4</w:t>
      </w:r>
      <w:r w:rsidR="00D91107">
        <w:rPr>
          <w:i/>
          <w:lang w:val="en-US"/>
        </w:rPr>
        <w:t>2 II,</w:t>
      </w:r>
      <w:r w:rsidRPr="007C0C65">
        <w:rPr>
          <w:i/>
          <w:lang w:val="en-US"/>
        </w:rPr>
        <w:t xml:space="preserve"> </w:t>
      </w:r>
      <w:r w:rsidR="00D91107">
        <w:rPr>
          <w:lang w:val="en-US"/>
        </w:rPr>
        <w:t>1981</w:t>
      </w:r>
      <w:r w:rsidRPr="007C0C65">
        <w:rPr>
          <w:lang w:val="en-US"/>
        </w:rPr>
        <w:t xml:space="preserve">, Acryl auf </w:t>
      </w:r>
      <w:proofErr w:type="spellStart"/>
      <w:r w:rsidRPr="007C0C65">
        <w:rPr>
          <w:lang w:val="en-US"/>
        </w:rPr>
        <w:t>Leinwand</w:t>
      </w:r>
      <w:proofErr w:type="spellEnd"/>
      <w:r w:rsidRPr="007C0C65">
        <w:rPr>
          <w:lang w:val="en-US"/>
        </w:rPr>
        <w:t xml:space="preserve">, 200x200 cm., </w:t>
      </w:r>
      <w:r w:rsidR="00CD21F6">
        <w:rPr>
          <w:lang w:val="en-US"/>
        </w:rPr>
        <w:t>in</w:t>
      </w:r>
      <w:r w:rsidR="00F83AC5">
        <w:rPr>
          <w:lang w:val="en-US"/>
        </w:rPr>
        <w:t xml:space="preserve"> </w:t>
      </w:r>
      <w:r w:rsidR="00F83AC5" w:rsidRPr="001E4F14">
        <w:rPr>
          <w:rStyle w:val="lev"/>
          <w:b w:val="0"/>
          <w:i/>
          <w:lang w:val="en-US"/>
        </w:rPr>
        <w:t xml:space="preserve">Georg Karl </w:t>
      </w:r>
      <w:proofErr w:type="spellStart"/>
      <w:r w:rsidR="00F83AC5" w:rsidRPr="001E4F14">
        <w:rPr>
          <w:rStyle w:val="lev"/>
          <w:b w:val="0"/>
          <w:i/>
          <w:lang w:val="en-US"/>
        </w:rPr>
        <w:t>Pfahler</w:t>
      </w:r>
      <w:proofErr w:type="spellEnd"/>
      <w:r w:rsidR="00F83AC5" w:rsidRPr="001E4F14">
        <w:rPr>
          <w:rStyle w:val="lev"/>
          <w:b w:val="0"/>
          <w:i/>
          <w:lang w:val="en-US"/>
        </w:rPr>
        <w:t xml:space="preserve">. </w:t>
      </w:r>
      <w:proofErr w:type="spellStart"/>
      <w:r w:rsidR="00F83AC5" w:rsidRPr="001E4F14">
        <w:rPr>
          <w:rStyle w:val="lev"/>
          <w:b w:val="0"/>
          <w:i/>
          <w:lang w:val="en-US"/>
        </w:rPr>
        <w:t>Austellung</w:t>
      </w:r>
      <w:proofErr w:type="spellEnd"/>
      <w:r w:rsidR="00F83AC5" w:rsidRPr="001E4F14">
        <w:rPr>
          <w:rStyle w:val="lev"/>
          <w:b w:val="0"/>
          <w:i/>
          <w:lang w:val="en-US"/>
        </w:rPr>
        <w:t xml:space="preserve">: </w:t>
      </w:r>
      <w:proofErr w:type="spellStart"/>
      <w:r w:rsidR="00F83AC5" w:rsidRPr="001E4F14">
        <w:rPr>
          <w:rStyle w:val="lev"/>
          <w:b w:val="0"/>
          <w:i/>
          <w:lang w:val="en-US"/>
        </w:rPr>
        <w:t>Bilder</w:t>
      </w:r>
      <w:proofErr w:type="spellEnd"/>
      <w:r w:rsidR="00F83AC5" w:rsidRPr="001E4F14">
        <w:rPr>
          <w:rStyle w:val="lev"/>
          <w:b w:val="0"/>
          <w:i/>
          <w:lang w:val="en-US"/>
        </w:rPr>
        <w:t xml:space="preserve">, </w:t>
      </w:r>
      <w:proofErr w:type="spellStart"/>
      <w:r w:rsidR="00F83AC5" w:rsidRPr="001E4F14">
        <w:rPr>
          <w:rStyle w:val="lev"/>
          <w:b w:val="0"/>
          <w:i/>
          <w:lang w:val="en-US"/>
        </w:rPr>
        <w:t>Grafik</w:t>
      </w:r>
      <w:proofErr w:type="spellEnd"/>
      <w:r w:rsidR="00F83AC5" w:rsidRPr="001E4F14">
        <w:rPr>
          <w:rStyle w:val="lev"/>
          <w:b w:val="0"/>
          <w:i/>
          <w:lang w:val="en-US"/>
        </w:rPr>
        <w:t xml:space="preserve"> </w:t>
      </w:r>
      <w:proofErr w:type="spellStart"/>
      <w:r w:rsidR="00F83AC5" w:rsidRPr="001E4F14">
        <w:rPr>
          <w:rStyle w:val="lev"/>
          <w:b w:val="0"/>
          <w:i/>
          <w:lang w:val="en-US"/>
        </w:rPr>
        <w:t>Pécs</w:t>
      </w:r>
      <w:proofErr w:type="spellEnd"/>
      <w:r w:rsidR="00F83AC5" w:rsidRPr="001E4F14">
        <w:rPr>
          <w:rStyle w:val="lev"/>
          <w:b w:val="0"/>
          <w:i/>
          <w:lang w:val="en-US"/>
        </w:rPr>
        <w:t xml:space="preserve">, 1. September </w:t>
      </w:r>
      <w:proofErr w:type="spellStart"/>
      <w:r w:rsidR="00F83AC5" w:rsidRPr="001E4F14">
        <w:rPr>
          <w:rStyle w:val="lev"/>
          <w:b w:val="0"/>
          <w:i/>
          <w:lang w:val="en-US"/>
        </w:rPr>
        <w:t>bis</w:t>
      </w:r>
      <w:proofErr w:type="spellEnd"/>
      <w:r w:rsidR="00F83AC5" w:rsidRPr="001E4F14">
        <w:rPr>
          <w:rStyle w:val="lev"/>
          <w:b w:val="0"/>
          <w:i/>
          <w:lang w:val="en-US"/>
        </w:rPr>
        <w:t xml:space="preserve"> 6. </w:t>
      </w:r>
      <w:proofErr w:type="spellStart"/>
      <w:r w:rsidR="00F83AC5" w:rsidRPr="001E4F14">
        <w:rPr>
          <w:rStyle w:val="lev"/>
          <w:b w:val="0"/>
          <w:i/>
          <w:lang w:val="en-US"/>
        </w:rPr>
        <w:t>Oktober</w:t>
      </w:r>
      <w:proofErr w:type="spellEnd"/>
      <w:r w:rsidR="00F83AC5" w:rsidRPr="001E4F14">
        <w:rPr>
          <w:rStyle w:val="lev"/>
          <w:b w:val="0"/>
          <w:i/>
          <w:lang w:val="en-US"/>
        </w:rPr>
        <w:t xml:space="preserve"> 1991 / </w:t>
      </w:r>
      <w:proofErr w:type="spellStart"/>
      <w:r w:rsidR="00F83AC5" w:rsidRPr="001E4F14">
        <w:rPr>
          <w:rStyle w:val="lev"/>
          <w:b w:val="0"/>
          <w:i/>
          <w:lang w:val="en-US"/>
        </w:rPr>
        <w:t>K</w:t>
      </w:r>
      <w:r w:rsidR="00F83AC5">
        <w:rPr>
          <w:rStyle w:val="lev"/>
          <w:b w:val="0"/>
          <w:i/>
          <w:lang w:val="en-US"/>
        </w:rPr>
        <w:t>iállitás</w:t>
      </w:r>
      <w:proofErr w:type="spellEnd"/>
      <w:r w:rsidR="00F83AC5">
        <w:rPr>
          <w:rStyle w:val="lev"/>
          <w:b w:val="0"/>
          <w:i/>
          <w:lang w:val="en-US"/>
        </w:rPr>
        <w:t xml:space="preserve">: </w:t>
      </w:r>
      <w:proofErr w:type="spellStart"/>
      <w:r w:rsidR="00F83AC5">
        <w:rPr>
          <w:rStyle w:val="lev"/>
          <w:b w:val="0"/>
          <w:i/>
          <w:lang w:val="en-US"/>
        </w:rPr>
        <w:t>Képek</w:t>
      </w:r>
      <w:proofErr w:type="spellEnd"/>
      <w:r w:rsidR="00F83AC5">
        <w:rPr>
          <w:rStyle w:val="lev"/>
          <w:b w:val="0"/>
          <w:i/>
          <w:lang w:val="en-US"/>
        </w:rPr>
        <w:t xml:space="preserve">, </w:t>
      </w:r>
      <w:proofErr w:type="spellStart"/>
      <w:r w:rsidR="00F83AC5">
        <w:rPr>
          <w:rStyle w:val="lev"/>
          <w:b w:val="0"/>
          <w:i/>
          <w:lang w:val="en-US"/>
        </w:rPr>
        <w:t>Grafikák</w:t>
      </w:r>
      <w:proofErr w:type="spellEnd"/>
      <w:r w:rsidR="00F83AC5">
        <w:rPr>
          <w:rStyle w:val="lev"/>
          <w:b w:val="0"/>
          <w:i/>
          <w:lang w:val="en-US"/>
        </w:rPr>
        <w:t xml:space="preserve">, </w:t>
      </w:r>
      <w:proofErr w:type="spellStart"/>
      <w:r w:rsidR="00F83AC5">
        <w:rPr>
          <w:rStyle w:val="lev"/>
          <w:b w:val="0"/>
          <w:i/>
          <w:lang w:val="en-US"/>
        </w:rPr>
        <w:t>Pécs</w:t>
      </w:r>
      <w:proofErr w:type="spellEnd"/>
      <w:r w:rsidR="00F83AC5">
        <w:rPr>
          <w:rStyle w:val="lev"/>
          <w:b w:val="0"/>
          <w:i/>
          <w:lang w:val="en-US"/>
        </w:rPr>
        <w:t xml:space="preserve">, 1991. </w:t>
      </w:r>
      <w:proofErr w:type="spellStart"/>
      <w:r w:rsidR="00F83AC5">
        <w:rPr>
          <w:rStyle w:val="lev"/>
          <w:b w:val="0"/>
          <w:i/>
          <w:lang w:val="en-US"/>
        </w:rPr>
        <w:t>Sezptember</w:t>
      </w:r>
      <w:proofErr w:type="spellEnd"/>
      <w:r w:rsidR="00F83AC5">
        <w:rPr>
          <w:rStyle w:val="lev"/>
          <w:b w:val="0"/>
          <w:i/>
          <w:lang w:val="en-US"/>
        </w:rPr>
        <w:t xml:space="preserve"> 1-Tól </w:t>
      </w:r>
      <w:proofErr w:type="spellStart"/>
      <w:r w:rsidR="00F83AC5">
        <w:rPr>
          <w:rStyle w:val="lev"/>
          <w:b w:val="0"/>
          <w:i/>
          <w:lang w:val="en-US"/>
        </w:rPr>
        <w:t>Október</w:t>
      </w:r>
      <w:proofErr w:type="spellEnd"/>
      <w:r w:rsidR="00F83AC5">
        <w:rPr>
          <w:rStyle w:val="lev"/>
          <w:b w:val="0"/>
          <w:i/>
          <w:lang w:val="en-US"/>
        </w:rPr>
        <w:t xml:space="preserve"> 6-1G, </w:t>
      </w:r>
      <w:proofErr w:type="spellStart"/>
      <w:r w:rsidR="00F83AC5">
        <w:rPr>
          <w:rStyle w:val="lev"/>
          <w:b w:val="0"/>
          <w:lang w:val="en-US"/>
        </w:rPr>
        <w:t>Pécs</w:t>
      </w:r>
      <w:proofErr w:type="spellEnd"/>
      <w:r w:rsidR="00F83AC5">
        <w:rPr>
          <w:rStyle w:val="lev"/>
          <w:b w:val="0"/>
          <w:lang w:val="en-US"/>
        </w:rPr>
        <w:t xml:space="preserve">, </w:t>
      </w:r>
      <w:proofErr w:type="spellStart"/>
      <w:r w:rsidR="00F83AC5" w:rsidRPr="001E4F14">
        <w:rPr>
          <w:rStyle w:val="lev"/>
          <w:b w:val="0"/>
          <w:lang w:val="en-US"/>
        </w:rPr>
        <w:t>Stadt</w:t>
      </w:r>
      <w:proofErr w:type="spellEnd"/>
      <w:r w:rsidR="00F83AC5" w:rsidRPr="001E4F14">
        <w:rPr>
          <w:rStyle w:val="lev"/>
          <w:b w:val="0"/>
          <w:lang w:val="en-US"/>
        </w:rPr>
        <w:t xml:space="preserve"> </w:t>
      </w:r>
      <w:proofErr w:type="spellStart"/>
      <w:r w:rsidR="00F83AC5">
        <w:rPr>
          <w:rStyle w:val="lev"/>
          <w:b w:val="0"/>
          <w:lang w:val="en-US"/>
        </w:rPr>
        <w:t>Fellbach</w:t>
      </w:r>
      <w:proofErr w:type="spellEnd"/>
      <w:r w:rsidR="00F83AC5">
        <w:rPr>
          <w:rStyle w:val="lev"/>
          <w:b w:val="0"/>
          <w:lang w:val="en-US"/>
        </w:rPr>
        <w:t>, 1991, 41.</w:t>
      </w:r>
    </w:p>
    <w:p w:rsidR="00F95BCB" w:rsidRPr="00C900F3" w:rsidRDefault="003C507E" w:rsidP="00872B2A">
      <w:pPr>
        <w:pStyle w:val="NormalWeb"/>
        <w:rPr>
          <w:b/>
          <w:bCs/>
          <w:lang w:val="en-US"/>
        </w:rPr>
      </w:pPr>
      <w:r w:rsidRPr="00C900F3">
        <w:rPr>
          <w:rStyle w:val="lev"/>
          <w:b w:val="0"/>
          <w:lang w:val="en-US"/>
        </w:rPr>
        <w:t xml:space="preserve">#6. </w:t>
      </w:r>
      <w:r w:rsidRPr="00C900F3">
        <w:rPr>
          <w:b/>
          <w:lang w:val="en-US"/>
        </w:rPr>
        <w:t>B</w:t>
      </w:r>
      <w:r w:rsidR="00A85E0C" w:rsidRPr="00C900F3">
        <w:rPr>
          <w:b/>
          <w:lang w:val="en-US"/>
        </w:rPr>
        <w:t xml:space="preserve">ack to the origins: </w:t>
      </w:r>
      <w:proofErr w:type="spellStart"/>
      <w:r w:rsidR="00A85E0C" w:rsidRPr="00C900F3">
        <w:rPr>
          <w:b/>
          <w:lang w:val="en-US"/>
        </w:rPr>
        <w:t>Pfahler’s</w:t>
      </w:r>
      <w:proofErr w:type="spellEnd"/>
      <w:r w:rsidR="00A85E0C" w:rsidRPr="00C900F3">
        <w:rPr>
          <w:b/>
          <w:lang w:val="en-US"/>
        </w:rPr>
        <w:t xml:space="preserve"> path to the </w:t>
      </w:r>
      <w:proofErr w:type="spellStart"/>
      <w:r w:rsidR="00A85E0C" w:rsidRPr="00C900F3">
        <w:rPr>
          <w:b/>
          <w:i/>
          <w:lang w:val="en-US"/>
        </w:rPr>
        <w:t>Espan</w:t>
      </w:r>
      <w:proofErr w:type="spellEnd"/>
      <w:r w:rsidR="00A85E0C" w:rsidRPr="00C900F3">
        <w:rPr>
          <w:b/>
          <w:i/>
          <w:lang w:val="en-US"/>
        </w:rPr>
        <w:t xml:space="preserve"> </w:t>
      </w:r>
      <w:r w:rsidR="00A85E0C" w:rsidRPr="00C900F3">
        <w:rPr>
          <w:b/>
          <w:lang w:val="en-US"/>
        </w:rPr>
        <w:t>series.</w:t>
      </w:r>
    </w:p>
    <w:p w:rsidR="003C507E" w:rsidRDefault="003C507E" w:rsidP="003C507E">
      <w:pPr>
        <w:pStyle w:val="NormalWeb"/>
        <w:rPr>
          <w:lang w:val="en-US"/>
        </w:rPr>
      </w:pPr>
      <w:r>
        <w:rPr>
          <w:bCs/>
          <w:lang w:val="en-US"/>
        </w:rPr>
        <w:t xml:space="preserve">Another question is: </w:t>
      </w:r>
      <w:r>
        <w:rPr>
          <w:lang w:val="en-US"/>
        </w:rPr>
        <w:t>w</w:t>
      </w:r>
      <w:r w:rsidRPr="003C507E">
        <w:rPr>
          <w:lang w:val="en-US"/>
        </w:rPr>
        <w:t xml:space="preserve">hat path did </w:t>
      </w:r>
      <w:proofErr w:type="spellStart"/>
      <w:r w:rsidRPr="003C507E">
        <w:rPr>
          <w:lang w:val="en-US"/>
        </w:rPr>
        <w:t>Pfahler</w:t>
      </w:r>
      <w:proofErr w:type="spellEnd"/>
      <w:r w:rsidRPr="003C507E">
        <w:rPr>
          <w:lang w:val="en-US"/>
        </w:rPr>
        <w:t xml:space="preserve"> follow in arriving at the first work to bear the title </w:t>
      </w:r>
      <w:proofErr w:type="spellStart"/>
      <w:r w:rsidRPr="003C507E">
        <w:rPr>
          <w:rStyle w:val="Accentuation"/>
          <w:lang w:val="en-US"/>
        </w:rPr>
        <w:t>Espan</w:t>
      </w:r>
      <w:proofErr w:type="spellEnd"/>
      <w:r>
        <w:rPr>
          <w:lang w:val="en-US"/>
        </w:rPr>
        <w:t xml:space="preserve">? This work is </w:t>
      </w:r>
      <w:proofErr w:type="spellStart"/>
      <w:r>
        <w:rPr>
          <w:i/>
          <w:lang w:val="en-US"/>
        </w:rPr>
        <w:t>Espan</w:t>
      </w:r>
      <w:proofErr w:type="spellEnd"/>
      <w:r>
        <w:rPr>
          <w:i/>
          <w:lang w:val="en-US"/>
        </w:rPr>
        <w:t xml:space="preserve"> no. 22 </w:t>
      </w:r>
      <w:r>
        <w:rPr>
          <w:lang w:val="en-US"/>
        </w:rPr>
        <w:t xml:space="preserve">of 1975 (Fig. </w:t>
      </w:r>
      <w:r w:rsidR="00A85E0C">
        <w:rPr>
          <w:lang w:val="en-US"/>
        </w:rPr>
        <w:t>a</w:t>
      </w:r>
      <w:r>
        <w:rPr>
          <w:lang w:val="en-US"/>
        </w:rPr>
        <w:t>)</w:t>
      </w:r>
      <w:r w:rsidRPr="00704745">
        <w:rPr>
          <w:lang w:val="en-US"/>
        </w:rPr>
        <w:t>.</w:t>
      </w:r>
    </w:p>
    <w:p w:rsidR="00CF76A8" w:rsidRDefault="00CF76A8" w:rsidP="00CF76A8">
      <w:pPr>
        <w:pStyle w:val="NormalWeb"/>
        <w:jc w:val="center"/>
        <w:rPr>
          <w:rStyle w:val="lev"/>
          <w:b w:val="0"/>
          <w:bCs w:val="0"/>
          <w:lang w:val="en-US"/>
        </w:rPr>
      </w:pPr>
      <w:r w:rsidRPr="00CF76A8">
        <w:rPr>
          <w:rStyle w:val="lev"/>
          <w:b w:val="0"/>
          <w:bCs w:val="0"/>
          <w:noProof/>
        </w:rPr>
        <w:drawing>
          <wp:inline distT="0" distB="0" distL="0" distR="0">
            <wp:extent cx="3600000" cy="3716379"/>
            <wp:effectExtent l="0" t="0" r="635" b="0"/>
            <wp:docPr id="13" name="Image 13" descr="C:\Users\danie\Documents\Curriculum vitae\Art géométrique\Pfahler\Neuendorf\Neuendorf Espan 22 1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Pfahler\Neuendorf\Neuendorf Espan 22 197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00000" cy="3716379"/>
                    </a:xfrm>
                    <a:prstGeom prst="rect">
                      <a:avLst/>
                    </a:prstGeom>
                    <a:noFill/>
                    <a:ln>
                      <a:noFill/>
                    </a:ln>
                  </pic:spPr>
                </pic:pic>
              </a:graphicData>
            </a:graphic>
          </wp:inline>
        </w:drawing>
      </w:r>
    </w:p>
    <w:p w:rsidR="00CF76A8" w:rsidRDefault="00872B2A" w:rsidP="00CF76A8">
      <w:pPr>
        <w:pStyle w:val="NormalWeb"/>
        <w:jc w:val="center"/>
        <w:rPr>
          <w:rStyle w:val="lev"/>
          <w:b w:val="0"/>
          <w:bCs w:val="0"/>
          <w:lang w:val="en-US"/>
        </w:rPr>
      </w:pPr>
      <w:r>
        <w:rPr>
          <w:rStyle w:val="lev"/>
          <w:b w:val="0"/>
          <w:bCs w:val="0"/>
          <w:lang w:val="en-US"/>
        </w:rPr>
        <w:t xml:space="preserve">Figure </w:t>
      </w:r>
      <w:r w:rsidR="00A85E0C">
        <w:rPr>
          <w:rStyle w:val="lev"/>
          <w:b w:val="0"/>
          <w:bCs w:val="0"/>
          <w:lang w:val="en-US"/>
        </w:rPr>
        <w:t>a</w:t>
      </w:r>
      <w:r w:rsidR="00CF76A8">
        <w:rPr>
          <w:rStyle w:val="lev"/>
          <w:b w:val="0"/>
          <w:bCs w:val="0"/>
          <w:lang w:val="en-US"/>
        </w:rPr>
        <w:t>.</w:t>
      </w:r>
    </w:p>
    <w:p w:rsidR="00CF76A8" w:rsidRPr="00DB02E2" w:rsidRDefault="00CF76A8" w:rsidP="00DB02E2">
      <w:pPr>
        <w:pStyle w:val="NormalWeb"/>
        <w:jc w:val="center"/>
        <w:rPr>
          <w:lang w:val="en-US"/>
        </w:rPr>
      </w:pPr>
      <w:r w:rsidRPr="00ED152C">
        <w:rPr>
          <w:lang w:val="en-US"/>
        </w:rPr>
        <w:t xml:space="preserve">G. K. </w:t>
      </w:r>
      <w:proofErr w:type="spellStart"/>
      <w:r w:rsidRPr="00ED152C">
        <w:rPr>
          <w:lang w:val="en-US"/>
        </w:rPr>
        <w:t>P</w:t>
      </w:r>
      <w:r w:rsidR="003C507E">
        <w:rPr>
          <w:lang w:val="en-US"/>
        </w:rPr>
        <w:t>fa</w:t>
      </w:r>
      <w:r w:rsidRPr="00ED152C">
        <w:rPr>
          <w:lang w:val="en-US"/>
        </w:rPr>
        <w:t>hler</w:t>
      </w:r>
      <w:proofErr w:type="spellEnd"/>
      <w:r w:rsidRPr="00ED152C">
        <w:rPr>
          <w:lang w:val="en-US"/>
        </w:rPr>
        <w:t xml:space="preserve">, </w:t>
      </w:r>
      <w:proofErr w:type="spellStart"/>
      <w:r w:rsidR="009E2113">
        <w:rPr>
          <w:i/>
          <w:lang w:val="en-US"/>
        </w:rPr>
        <w:t>Espan</w:t>
      </w:r>
      <w:proofErr w:type="spellEnd"/>
      <w:r w:rsidR="009E2113">
        <w:rPr>
          <w:i/>
          <w:lang w:val="en-US"/>
        </w:rPr>
        <w:t xml:space="preserve"> No</w:t>
      </w:r>
      <w:r>
        <w:rPr>
          <w:i/>
          <w:lang w:val="en-US"/>
        </w:rPr>
        <w:t xml:space="preserve"> 22,</w:t>
      </w:r>
      <w:r w:rsidRPr="00ED152C">
        <w:rPr>
          <w:i/>
          <w:lang w:val="en-US"/>
        </w:rPr>
        <w:t xml:space="preserve"> </w:t>
      </w:r>
      <w:r>
        <w:rPr>
          <w:lang w:val="en-US"/>
        </w:rPr>
        <w:t>1975</w:t>
      </w:r>
      <w:r w:rsidRPr="00ED152C">
        <w:rPr>
          <w:lang w:val="en-US"/>
        </w:rPr>
        <w:t>, 200x200</w:t>
      </w:r>
      <w:r w:rsidR="00A85E0C">
        <w:rPr>
          <w:lang w:val="en-US"/>
        </w:rPr>
        <w:t xml:space="preserve"> </w:t>
      </w:r>
      <w:r w:rsidRPr="00ED152C">
        <w:rPr>
          <w:lang w:val="en-US"/>
        </w:rPr>
        <w:t>cm, i</w:t>
      </w:r>
      <w:r w:rsidR="00CD21F6">
        <w:rPr>
          <w:lang w:val="en-US"/>
        </w:rPr>
        <w:t>n</w:t>
      </w:r>
      <w:r>
        <w:rPr>
          <w:lang w:val="en-US"/>
        </w:rPr>
        <w:t xml:space="preserve"> </w:t>
      </w:r>
      <w:r>
        <w:rPr>
          <w:i/>
          <w:lang w:val="en-US"/>
        </w:rPr>
        <w:t>G</w:t>
      </w:r>
      <w:r w:rsidR="00DB02E2">
        <w:rPr>
          <w:i/>
          <w:lang w:val="en-US"/>
        </w:rPr>
        <w:t xml:space="preserve">eorg Karl </w:t>
      </w:r>
      <w:proofErr w:type="spellStart"/>
      <w:r w:rsidR="00DB02E2">
        <w:rPr>
          <w:i/>
          <w:lang w:val="en-US"/>
        </w:rPr>
        <w:t>Pfahler</w:t>
      </w:r>
      <w:proofErr w:type="spellEnd"/>
      <w:r w:rsidR="00DB02E2">
        <w:rPr>
          <w:i/>
          <w:lang w:val="en-US"/>
        </w:rPr>
        <w:t xml:space="preserve">. </w:t>
      </w:r>
      <w:proofErr w:type="spellStart"/>
      <w:r w:rsidR="00DB02E2">
        <w:rPr>
          <w:i/>
          <w:lang w:val="en-US"/>
        </w:rPr>
        <w:t>Galerie</w:t>
      </w:r>
      <w:proofErr w:type="spellEnd"/>
      <w:r w:rsidR="00DB02E2">
        <w:rPr>
          <w:i/>
          <w:lang w:val="en-US"/>
        </w:rPr>
        <w:t xml:space="preserve"> </w:t>
      </w:r>
      <w:proofErr w:type="spellStart"/>
      <w:r w:rsidR="00DB02E2">
        <w:rPr>
          <w:i/>
          <w:lang w:val="en-US"/>
        </w:rPr>
        <w:t>Ne</w:t>
      </w:r>
      <w:r w:rsidR="009E2113">
        <w:rPr>
          <w:i/>
          <w:lang w:val="en-US"/>
        </w:rPr>
        <w:t>uendorf</w:t>
      </w:r>
      <w:proofErr w:type="spellEnd"/>
      <w:r w:rsidR="009E2113">
        <w:rPr>
          <w:i/>
          <w:lang w:val="en-US"/>
        </w:rPr>
        <w:t>, Frankfurt/Main 26. Sept</w:t>
      </w:r>
      <w:r w:rsidR="00DB02E2">
        <w:rPr>
          <w:i/>
          <w:lang w:val="en-US"/>
        </w:rPr>
        <w:t xml:space="preserve">ember – 30 November 1992, </w:t>
      </w:r>
      <w:r w:rsidR="00DB02E2">
        <w:rPr>
          <w:lang w:val="en-US"/>
        </w:rPr>
        <w:t xml:space="preserve">Monika Reitz (ed.), Stuttgart: Printed by </w:t>
      </w:r>
      <w:proofErr w:type="spellStart"/>
      <w:r w:rsidR="00DB02E2">
        <w:rPr>
          <w:lang w:val="en-US"/>
        </w:rPr>
        <w:t>müller</w:t>
      </w:r>
      <w:proofErr w:type="spellEnd"/>
      <w:r w:rsidR="00DB02E2">
        <w:rPr>
          <w:lang w:val="en-US"/>
        </w:rPr>
        <w:t xml:space="preserve"> prints, 53</w:t>
      </w:r>
      <w:r w:rsidR="00A85E0C">
        <w:rPr>
          <w:lang w:val="en-US"/>
        </w:rPr>
        <w:t>.</w:t>
      </w:r>
    </w:p>
    <w:p w:rsidR="00187742" w:rsidRDefault="00BF450A" w:rsidP="00B112EE">
      <w:pPr>
        <w:pStyle w:val="NormalWeb"/>
        <w:rPr>
          <w:rStyle w:val="Accentuation"/>
          <w:i w:val="0"/>
          <w:lang w:val="en-US"/>
        </w:rPr>
      </w:pPr>
      <w:proofErr w:type="spellStart"/>
      <w:r w:rsidRPr="00BF450A">
        <w:rPr>
          <w:rStyle w:val="Accentuation"/>
          <w:lang w:val="en-US"/>
        </w:rPr>
        <w:t>Espan</w:t>
      </w:r>
      <w:proofErr w:type="spellEnd"/>
      <w:r w:rsidRPr="00BF450A">
        <w:rPr>
          <w:rStyle w:val="Accentuation"/>
          <w:lang w:val="en-US"/>
        </w:rPr>
        <w:t xml:space="preserve"> No. 22 </w:t>
      </w:r>
      <w:r w:rsidRPr="00BF450A">
        <w:rPr>
          <w:rStyle w:val="Accentuation"/>
          <w:i w:val="0"/>
          <w:lang w:val="en-US"/>
        </w:rPr>
        <w:t>belongs to a sequence of works characterized by three essential features: a</w:t>
      </w:r>
      <w:r>
        <w:rPr>
          <w:rStyle w:val="Accentuation"/>
          <w:i w:val="0"/>
          <w:lang w:val="en-US"/>
        </w:rPr>
        <w:t>n upward-pointing</w:t>
      </w:r>
      <w:r w:rsidRPr="00BF450A">
        <w:rPr>
          <w:rStyle w:val="Accentuation"/>
          <w:i w:val="0"/>
          <w:lang w:val="en-US"/>
        </w:rPr>
        <w:t xml:space="preserve"> triangl</w:t>
      </w:r>
      <w:r w:rsidR="00BF3F9F">
        <w:rPr>
          <w:rStyle w:val="Accentuation"/>
          <w:i w:val="0"/>
          <w:lang w:val="en-US"/>
        </w:rPr>
        <w:t>e, one side of which follows a</w:t>
      </w:r>
      <w:r w:rsidR="00BF3F9F" w:rsidRPr="00BF3F9F">
        <w:rPr>
          <w:lang w:val="en-US"/>
        </w:rPr>
        <w:t xml:space="preserve"> transverse axis running downward from left to right</w:t>
      </w:r>
      <w:r w:rsidR="00BF3F9F">
        <w:rPr>
          <w:lang w:val="en-US"/>
        </w:rPr>
        <w:t xml:space="preserve">, </w:t>
      </w:r>
      <w:r w:rsidRPr="00BF450A">
        <w:rPr>
          <w:rStyle w:val="Accentuation"/>
          <w:i w:val="0"/>
          <w:lang w:val="en-US"/>
        </w:rPr>
        <w:t>while its lower section is inserted into the curved form occupying the left-hand edge and the lower edge of the composition. This structure already organizes the screen</w:t>
      </w:r>
      <w:r w:rsidR="002F4CD4">
        <w:rPr>
          <w:rStyle w:val="Accentuation"/>
          <w:i w:val="0"/>
          <w:lang w:val="en-US"/>
        </w:rPr>
        <w:t xml:space="preserve"> </w:t>
      </w:r>
      <w:r w:rsidRPr="00BF450A">
        <w:rPr>
          <w:rStyle w:val="Accentuation"/>
          <w:i w:val="0"/>
          <w:lang w:val="en-US"/>
        </w:rPr>
        <w:t xml:space="preserve">print produced by the </w:t>
      </w:r>
      <w:proofErr w:type="spellStart"/>
      <w:r w:rsidRPr="00BF450A">
        <w:rPr>
          <w:rStyle w:val="Accentuation"/>
          <w:i w:val="0"/>
          <w:lang w:val="en-US"/>
        </w:rPr>
        <w:t>Domberger</w:t>
      </w:r>
      <w:proofErr w:type="spellEnd"/>
      <w:r w:rsidRPr="00BF450A">
        <w:rPr>
          <w:rStyle w:val="Accentuation"/>
          <w:i w:val="0"/>
          <w:lang w:val="en-US"/>
        </w:rPr>
        <w:t xml:space="preserve"> workshop in </w:t>
      </w:r>
      <w:proofErr w:type="spellStart"/>
      <w:r w:rsidRPr="00BF450A">
        <w:rPr>
          <w:rStyle w:val="Accentuation"/>
          <w:i w:val="0"/>
          <w:lang w:val="en-US"/>
        </w:rPr>
        <w:t>Bonlanden</w:t>
      </w:r>
      <w:proofErr w:type="spellEnd"/>
      <w:r w:rsidRPr="00BF450A">
        <w:rPr>
          <w:rStyle w:val="Accentuation"/>
          <w:i w:val="0"/>
          <w:lang w:val="en-US"/>
        </w:rPr>
        <w:t xml:space="preserve"> (Baden-Württemberg) in 1969, listed as no. 88 in</w:t>
      </w:r>
      <w:r w:rsidRPr="00BF450A">
        <w:rPr>
          <w:i/>
          <w:lang w:val="en-US"/>
        </w:rPr>
        <w:t xml:space="preserve"> G. K. </w:t>
      </w:r>
      <w:proofErr w:type="spellStart"/>
      <w:r w:rsidRPr="00BF450A">
        <w:rPr>
          <w:i/>
          <w:lang w:val="en-US"/>
        </w:rPr>
        <w:t>Pfahler</w:t>
      </w:r>
      <w:proofErr w:type="spellEnd"/>
      <w:r w:rsidRPr="00BF450A">
        <w:rPr>
          <w:i/>
          <w:lang w:val="en-US"/>
        </w:rPr>
        <w:t xml:space="preserve">. </w:t>
      </w:r>
      <w:proofErr w:type="spellStart"/>
      <w:r w:rsidRPr="00BF4296">
        <w:rPr>
          <w:i/>
          <w:lang w:val="en-US"/>
        </w:rPr>
        <w:t>Werkverzeichnis</w:t>
      </w:r>
      <w:proofErr w:type="spellEnd"/>
      <w:r w:rsidRPr="00BF4296">
        <w:rPr>
          <w:i/>
          <w:lang w:val="en-US"/>
        </w:rPr>
        <w:t xml:space="preserve"> der </w:t>
      </w:r>
      <w:proofErr w:type="spellStart"/>
      <w:r w:rsidRPr="00BF4296">
        <w:rPr>
          <w:i/>
          <w:lang w:val="en-US"/>
        </w:rPr>
        <w:t>Druckgrafik</w:t>
      </w:r>
      <w:proofErr w:type="spellEnd"/>
      <w:r w:rsidRPr="00BF4296">
        <w:rPr>
          <w:i/>
          <w:lang w:val="en-US"/>
        </w:rPr>
        <w:t xml:space="preserve"> 1960–1975 </w:t>
      </w:r>
      <w:r w:rsidR="00CC390E">
        <w:rPr>
          <w:rStyle w:val="Accentuation"/>
          <w:i w:val="0"/>
          <w:lang w:val="en-US"/>
        </w:rPr>
        <w:t>(F</w:t>
      </w:r>
      <w:r w:rsidR="00872B2A">
        <w:rPr>
          <w:rStyle w:val="Accentuation"/>
          <w:i w:val="0"/>
          <w:lang w:val="en-US"/>
        </w:rPr>
        <w:t xml:space="preserve">ig. </w:t>
      </w:r>
      <w:r w:rsidR="00A85E0C">
        <w:rPr>
          <w:rStyle w:val="Accentuation"/>
          <w:i w:val="0"/>
          <w:lang w:val="en-US"/>
        </w:rPr>
        <w:t>b</w:t>
      </w:r>
      <w:r w:rsidRPr="00BF4296">
        <w:rPr>
          <w:rStyle w:val="Accentuation"/>
          <w:i w:val="0"/>
          <w:lang w:val="en-US"/>
        </w:rPr>
        <w:t>).</w:t>
      </w:r>
    </w:p>
    <w:p w:rsidR="00180D23" w:rsidRPr="002F4CD4" w:rsidRDefault="00180D23" w:rsidP="00B112EE">
      <w:pPr>
        <w:pStyle w:val="NormalWeb"/>
        <w:rPr>
          <w:rStyle w:val="Accentuation"/>
          <w:i w:val="0"/>
          <w:lang w:val="en-US"/>
        </w:rPr>
      </w:pPr>
    </w:p>
    <w:p w:rsidR="00187742" w:rsidRDefault="00CB5043" w:rsidP="00187742">
      <w:pPr>
        <w:pStyle w:val="NormalWeb"/>
        <w:jc w:val="center"/>
        <w:rPr>
          <w:rStyle w:val="Accentuation"/>
          <w:i w:val="0"/>
          <w:lang w:val="en-US"/>
        </w:rPr>
      </w:pPr>
      <w:r w:rsidRPr="00CB5043">
        <w:rPr>
          <w:rStyle w:val="Accentuation"/>
          <w:i w:val="0"/>
          <w:noProof/>
        </w:rPr>
        <w:drawing>
          <wp:inline distT="0" distB="0" distL="0" distR="0">
            <wp:extent cx="3600000" cy="3489908"/>
            <wp:effectExtent l="0" t="0" r="635" b="0"/>
            <wp:docPr id="17" name="Image 17" descr="C:\Users\danie\Documents\Curriculum vitae\Art géométrique\Pfahler\Rottloff\Rottloff 88 recadr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Curriculum vitae\Art géométrique\Pfahler\Rottloff\Rottloff 88 recadré.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00000" cy="3489908"/>
                    </a:xfrm>
                    <a:prstGeom prst="rect">
                      <a:avLst/>
                    </a:prstGeom>
                    <a:noFill/>
                    <a:ln>
                      <a:noFill/>
                    </a:ln>
                  </pic:spPr>
                </pic:pic>
              </a:graphicData>
            </a:graphic>
          </wp:inline>
        </w:drawing>
      </w:r>
    </w:p>
    <w:p w:rsidR="00187742" w:rsidRPr="001B3385" w:rsidRDefault="00872B2A" w:rsidP="00187742">
      <w:pPr>
        <w:pStyle w:val="NormalWeb"/>
        <w:jc w:val="center"/>
        <w:rPr>
          <w:lang w:val="en-US"/>
        </w:rPr>
      </w:pPr>
      <w:r>
        <w:rPr>
          <w:lang w:val="en-US"/>
        </w:rPr>
        <w:t xml:space="preserve">Figure </w:t>
      </w:r>
      <w:r w:rsidR="00A85E0C">
        <w:rPr>
          <w:lang w:val="en-US"/>
        </w:rPr>
        <w:t>b</w:t>
      </w:r>
      <w:r w:rsidR="00187742" w:rsidRPr="001B3385">
        <w:rPr>
          <w:lang w:val="en-US"/>
        </w:rPr>
        <w:t>.</w:t>
      </w:r>
    </w:p>
    <w:p w:rsidR="00187742" w:rsidRPr="0005558A" w:rsidRDefault="00187742" w:rsidP="0018388E">
      <w:pPr>
        <w:pStyle w:val="NormalWeb"/>
        <w:jc w:val="center"/>
        <w:rPr>
          <w:rStyle w:val="Accentuation"/>
          <w:i w:val="0"/>
          <w:iCs w:val="0"/>
          <w:lang w:val="en-US"/>
        </w:rPr>
      </w:pPr>
      <w:r w:rsidRPr="0005558A">
        <w:rPr>
          <w:lang w:val="en-US"/>
        </w:rPr>
        <w:t xml:space="preserve">G. K. </w:t>
      </w:r>
      <w:proofErr w:type="spellStart"/>
      <w:r w:rsidR="0018388E">
        <w:rPr>
          <w:lang w:val="en-US"/>
        </w:rPr>
        <w:t>Pfahler</w:t>
      </w:r>
      <w:proofErr w:type="spellEnd"/>
      <w:r w:rsidRPr="0005558A">
        <w:rPr>
          <w:lang w:val="en-US"/>
        </w:rPr>
        <w:t xml:space="preserve">, </w:t>
      </w:r>
      <w:r w:rsidRPr="0005558A">
        <w:rPr>
          <w:i/>
          <w:lang w:val="en-US"/>
        </w:rPr>
        <w:t>Screen</w:t>
      </w:r>
      <w:r w:rsidR="002F4CD4">
        <w:rPr>
          <w:i/>
          <w:lang w:val="en-US"/>
        </w:rPr>
        <w:t xml:space="preserve"> </w:t>
      </w:r>
      <w:r w:rsidRPr="0005558A">
        <w:rPr>
          <w:i/>
          <w:lang w:val="en-US"/>
        </w:rPr>
        <w:t xml:space="preserve">print, </w:t>
      </w:r>
      <w:r w:rsidRPr="0005558A">
        <w:rPr>
          <w:lang w:val="en-US"/>
        </w:rPr>
        <w:t>1969, carmine/violet/blue/yellow, 70</w:t>
      </w:r>
      <w:r w:rsidR="00CD21F6">
        <w:rPr>
          <w:lang w:val="en-US"/>
        </w:rPr>
        <w:t xml:space="preserve">x70 cm, </w:t>
      </w:r>
      <w:proofErr w:type="spellStart"/>
      <w:r w:rsidR="00CD21F6">
        <w:rPr>
          <w:lang w:val="en-US"/>
        </w:rPr>
        <w:t>Bonladen</w:t>
      </w:r>
      <w:proofErr w:type="spellEnd"/>
      <w:r w:rsidR="00CD21F6">
        <w:rPr>
          <w:lang w:val="en-US"/>
        </w:rPr>
        <w:t xml:space="preserve">: </w:t>
      </w:r>
      <w:proofErr w:type="spellStart"/>
      <w:r w:rsidR="00CD21F6">
        <w:rPr>
          <w:lang w:val="en-US"/>
        </w:rPr>
        <w:t>Domberger</w:t>
      </w:r>
      <w:proofErr w:type="spellEnd"/>
      <w:r w:rsidR="00CD21F6">
        <w:rPr>
          <w:lang w:val="en-US"/>
        </w:rPr>
        <w:t>, in</w:t>
      </w:r>
      <w:r w:rsidRPr="0005558A">
        <w:rPr>
          <w:lang w:val="en-US"/>
        </w:rPr>
        <w:t xml:space="preserve"> G. K. </w:t>
      </w:r>
      <w:proofErr w:type="spellStart"/>
      <w:r w:rsidRPr="0005558A">
        <w:rPr>
          <w:lang w:val="en-US"/>
        </w:rPr>
        <w:t>Pfahler</w:t>
      </w:r>
      <w:proofErr w:type="spellEnd"/>
      <w:r w:rsidRPr="0005558A">
        <w:rPr>
          <w:lang w:val="en-US"/>
        </w:rPr>
        <w:t xml:space="preserve">, </w:t>
      </w:r>
      <w:proofErr w:type="spellStart"/>
      <w:r w:rsidRPr="0005558A">
        <w:rPr>
          <w:i/>
          <w:lang w:val="en-US"/>
        </w:rPr>
        <w:t>Werkverzei</w:t>
      </w:r>
      <w:r w:rsidR="0005558A" w:rsidRPr="0005558A">
        <w:rPr>
          <w:i/>
          <w:lang w:val="en-US"/>
        </w:rPr>
        <w:t>chnis</w:t>
      </w:r>
      <w:proofErr w:type="spellEnd"/>
      <w:r w:rsidR="0005558A" w:rsidRPr="0005558A">
        <w:rPr>
          <w:i/>
          <w:lang w:val="en-US"/>
        </w:rPr>
        <w:t xml:space="preserve"> der </w:t>
      </w:r>
      <w:proofErr w:type="spellStart"/>
      <w:r w:rsidR="0005558A" w:rsidRPr="0005558A">
        <w:rPr>
          <w:i/>
          <w:lang w:val="en-US"/>
        </w:rPr>
        <w:t>Druckgrafik</w:t>
      </w:r>
      <w:proofErr w:type="spellEnd"/>
      <w:r w:rsidR="0005558A" w:rsidRPr="0005558A">
        <w:rPr>
          <w:i/>
          <w:lang w:val="en-US"/>
        </w:rPr>
        <w:t xml:space="preserve"> 1960-75 </w:t>
      </w:r>
      <w:r w:rsidR="0005558A" w:rsidRPr="0005558A">
        <w:rPr>
          <w:lang w:val="en-US"/>
        </w:rPr>
        <w:t>[</w:t>
      </w:r>
      <w:r w:rsidR="0005558A" w:rsidRPr="0005558A">
        <w:rPr>
          <w:i/>
          <w:lang w:val="en-US"/>
        </w:rPr>
        <w:t xml:space="preserve">Catalogue </w:t>
      </w:r>
      <w:proofErr w:type="spellStart"/>
      <w:r w:rsidR="0005558A" w:rsidRPr="0005558A">
        <w:rPr>
          <w:i/>
          <w:lang w:val="en-US"/>
        </w:rPr>
        <w:t>raisonné</w:t>
      </w:r>
      <w:proofErr w:type="spellEnd"/>
      <w:r w:rsidR="0005558A" w:rsidRPr="0005558A">
        <w:rPr>
          <w:i/>
          <w:lang w:val="en-US"/>
        </w:rPr>
        <w:t xml:space="preserve"> of prints 1960-75), </w:t>
      </w:r>
      <w:r w:rsidR="0005558A" w:rsidRPr="0005558A">
        <w:rPr>
          <w:lang w:val="en-US"/>
        </w:rPr>
        <w:t>K</w:t>
      </w:r>
      <w:r w:rsidR="0005558A">
        <w:rPr>
          <w:lang w:val="en-US"/>
        </w:rPr>
        <w:t>ar</w:t>
      </w:r>
      <w:r w:rsidR="0005558A">
        <w:rPr>
          <w:i/>
          <w:lang w:val="en-US"/>
        </w:rPr>
        <w:t xml:space="preserve">lsruhe: </w:t>
      </w:r>
      <w:r w:rsidR="0005558A" w:rsidRPr="0007506F">
        <w:rPr>
          <w:lang w:val="en-US"/>
        </w:rPr>
        <w:t xml:space="preserve">Edition </w:t>
      </w:r>
      <w:proofErr w:type="spellStart"/>
      <w:r w:rsidR="0005558A" w:rsidRPr="0007506F">
        <w:rPr>
          <w:lang w:val="en-US"/>
        </w:rPr>
        <w:t>Rottloff</w:t>
      </w:r>
      <w:proofErr w:type="spellEnd"/>
      <w:r w:rsidR="0005558A" w:rsidRPr="0007506F">
        <w:rPr>
          <w:lang w:val="en-US"/>
        </w:rPr>
        <w:t>, 1975</w:t>
      </w:r>
      <w:r w:rsidR="0005558A">
        <w:rPr>
          <w:lang w:val="en-US"/>
        </w:rPr>
        <w:t>, no. 88.</w:t>
      </w:r>
    </w:p>
    <w:p w:rsidR="00CF76A8" w:rsidRDefault="00BF3F9F" w:rsidP="00B112EE">
      <w:pPr>
        <w:pStyle w:val="NormalWeb"/>
        <w:rPr>
          <w:lang w:val="en-US"/>
        </w:rPr>
      </w:pPr>
      <w:r w:rsidRPr="00BF4296">
        <w:rPr>
          <w:rStyle w:val="Accentuation"/>
          <w:i w:val="0"/>
          <w:lang w:val="en-US"/>
        </w:rPr>
        <w:t xml:space="preserve"> </w:t>
      </w:r>
      <w:r w:rsidR="00BF4296" w:rsidRPr="00BF4296">
        <w:rPr>
          <w:lang w:val="en-US"/>
        </w:rPr>
        <w:t>In 1970, however, in a group of screen</w:t>
      </w:r>
      <w:r w:rsidR="002F4CD4">
        <w:rPr>
          <w:lang w:val="en-US"/>
        </w:rPr>
        <w:t xml:space="preserve"> </w:t>
      </w:r>
      <w:r w:rsidR="00BF4296" w:rsidRPr="00BF4296">
        <w:rPr>
          <w:lang w:val="en-US"/>
        </w:rPr>
        <w:t xml:space="preserve">prints published by </w:t>
      </w:r>
      <w:proofErr w:type="spellStart"/>
      <w:r w:rsidR="00BF4296" w:rsidRPr="00BF4296">
        <w:rPr>
          <w:lang w:val="en-US"/>
        </w:rPr>
        <w:t>Wettig</w:t>
      </w:r>
      <w:proofErr w:type="spellEnd"/>
      <w:r w:rsidR="00BF4296" w:rsidRPr="00BF4296">
        <w:rPr>
          <w:lang w:val="en-US"/>
        </w:rPr>
        <w:t xml:space="preserve"> and printed by </w:t>
      </w:r>
      <w:proofErr w:type="spellStart"/>
      <w:r w:rsidR="00BF4296" w:rsidRPr="00BF4296">
        <w:rPr>
          <w:lang w:val="en-US"/>
        </w:rPr>
        <w:t>Löw</w:t>
      </w:r>
      <w:proofErr w:type="spellEnd"/>
      <w:r w:rsidR="00BF4296" w:rsidRPr="00BF4296">
        <w:rPr>
          <w:lang w:val="en-US"/>
        </w:rPr>
        <w:t xml:space="preserve"> in Stuttgart, the triangle sometimes takes the form of a right-angled triangle, with the right angle pointing toward the lower left-hand corner, as in works nos. 95, 97, and 98.</w:t>
      </w:r>
      <w:r w:rsidR="0005558A">
        <w:rPr>
          <w:lang w:val="en-US"/>
        </w:rPr>
        <w:t xml:space="preserve"> </w:t>
      </w:r>
      <w:r w:rsidR="00BF4296">
        <w:rPr>
          <w:lang w:val="en-US"/>
        </w:rPr>
        <w:t>It is also the case with the screen</w:t>
      </w:r>
      <w:r w:rsidR="002F4CD4">
        <w:rPr>
          <w:lang w:val="en-US"/>
        </w:rPr>
        <w:t xml:space="preserve"> </w:t>
      </w:r>
      <w:r w:rsidR="00BF4296">
        <w:rPr>
          <w:lang w:val="en-US"/>
        </w:rPr>
        <w:t xml:space="preserve">print edited by Müller in Stuttgart in 1970 which has the no. 100. </w:t>
      </w:r>
      <w:r w:rsidR="0005558A">
        <w:rPr>
          <w:lang w:val="en-US"/>
        </w:rPr>
        <w:t>I</w:t>
      </w:r>
      <w:r w:rsidR="0005558A" w:rsidRPr="00761B4A">
        <w:rPr>
          <w:lang w:val="en-US"/>
        </w:rPr>
        <w:t>n another screen</w:t>
      </w:r>
      <w:r w:rsidR="002F4CD4">
        <w:rPr>
          <w:lang w:val="en-US"/>
        </w:rPr>
        <w:t xml:space="preserve"> </w:t>
      </w:r>
      <w:r w:rsidR="0005558A" w:rsidRPr="00761B4A">
        <w:rPr>
          <w:lang w:val="en-US"/>
        </w:rPr>
        <w:t xml:space="preserve">print published by </w:t>
      </w:r>
      <w:proofErr w:type="spellStart"/>
      <w:r w:rsidR="0005558A" w:rsidRPr="00761B4A">
        <w:rPr>
          <w:lang w:val="en-US"/>
        </w:rPr>
        <w:t>Galerie</w:t>
      </w:r>
      <w:proofErr w:type="spellEnd"/>
      <w:r w:rsidR="0005558A" w:rsidRPr="00761B4A">
        <w:rPr>
          <w:lang w:val="en-US"/>
        </w:rPr>
        <w:t xml:space="preserve"> Müller and included in the portfolio </w:t>
      </w:r>
      <w:r w:rsidR="0005558A" w:rsidRPr="00761B4A">
        <w:rPr>
          <w:rStyle w:val="Accentuation"/>
          <w:lang w:val="en-US"/>
        </w:rPr>
        <w:t xml:space="preserve">30 Deutsche </w:t>
      </w:r>
      <w:proofErr w:type="spellStart"/>
      <w:r w:rsidR="0005558A" w:rsidRPr="00761B4A">
        <w:rPr>
          <w:rStyle w:val="Accentuation"/>
          <w:lang w:val="en-US"/>
        </w:rPr>
        <w:t>Künstler</w:t>
      </w:r>
      <w:proofErr w:type="spellEnd"/>
      <w:r w:rsidR="0005558A" w:rsidRPr="00761B4A">
        <w:rPr>
          <w:lang w:val="en-US"/>
        </w:rPr>
        <w:t>, reproduced as no.</w:t>
      </w:r>
      <w:r w:rsidR="0005558A">
        <w:rPr>
          <w:lang w:val="en-US"/>
        </w:rPr>
        <w:t xml:space="preserve"> 109 in the </w:t>
      </w:r>
      <w:proofErr w:type="spellStart"/>
      <w:r w:rsidR="0005558A">
        <w:rPr>
          <w:lang w:val="en-US"/>
        </w:rPr>
        <w:t>Rottloff</w:t>
      </w:r>
      <w:proofErr w:type="spellEnd"/>
      <w:r w:rsidR="0005558A">
        <w:rPr>
          <w:lang w:val="en-US"/>
        </w:rPr>
        <w:t xml:space="preserve"> volume, the transverse axis is running downward from right to left and the triangle is extended by a second triangle,</w:t>
      </w:r>
      <w:r w:rsidR="00761B4A" w:rsidRPr="00761B4A">
        <w:rPr>
          <w:lang w:val="en-US"/>
        </w:rPr>
        <w:t xml:space="preserve"> so that the future rupture of the “broken spine”</w:t>
      </w:r>
      <w:r w:rsidR="0005558A">
        <w:rPr>
          <w:lang w:val="en-US"/>
        </w:rPr>
        <w:t xml:space="preserve"> m</w:t>
      </w:r>
      <w:r w:rsidR="00CC390E">
        <w:rPr>
          <w:lang w:val="en-US"/>
        </w:rPr>
        <w:t>otif already begins to emerge (F</w:t>
      </w:r>
      <w:r w:rsidR="00872B2A">
        <w:rPr>
          <w:lang w:val="en-US"/>
        </w:rPr>
        <w:t xml:space="preserve">ig. </w:t>
      </w:r>
      <w:r w:rsidR="00A85E0C">
        <w:rPr>
          <w:lang w:val="en-US"/>
        </w:rPr>
        <w:t>c</w:t>
      </w:r>
      <w:r w:rsidR="0005558A">
        <w:rPr>
          <w:lang w:val="en-US"/>
        </w:rPr>
        <w:t>).</w:t>
      </w:r>
    </w:p>
    <w:p w:rsidR="0005558A" w:rsidRPr="00CB5043" w:rsidRDefault="00CB5043" w:rsidP="00876ECF">
      <w:pPr>
        <w:spacing w:after="0" w:line="240" w:lineRule="auto"/>
        <w:jc w:val="center"/>
        <w:rPr>
          <w:rFonts w:ascii="Times New Roman" w:eastAsia="Times New Roman" w:hAnsi="Times New Roman" w:cs="Times New Roman"/>
          <w:sz w:val="24"/>
          <w:szCs w:val="24"/>
          <w:lang w:eastAsia="fr-BE"/>
        </w:rPr>
      </w:pPr>
      <w:r w:rsidRPr="00CB5043">
        <w:rPr>
          <w:rFonts w:ascii="Times New Roman" w:eastAsia="Times New Roman" w:hAnsi="Times New Roman" w:cs="Times New Roman"/>
          <w:noProof/>
          <w:sz w:val="24"/>
          <w:szCs w:val="24"/>
          <w:lang w:eastAsia="fr-BE"/>
        </w:rPr>
        <w:drawing>
          <wp:inline distT="0" distB="0" distL="0" distR="0">
            <wp:extent cx="3600000" cy="3563044"/>
            <wp:effectExtent l="0" t="0" r="635" b="0"/>
            <wp:docPr id="24" name="Image 24" descr="C:\Users\danie\Documents\Curriculum vitae\Art géométrique\Pfahler\Rottloff\Rottloff 109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Pfahler\Rottloff\Rottloff 109 - Copie.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00000" cy="3563044"/>
                    </a:xfrm>
                    <a:prstGeom prst="rect">
                      <a:avLst/>
                    </a:prstGeom>
                    <a:noFill/>
                    <a:ln>
                      <a:noFill/>
                    </a:ln>
                  </pic:spPr>
                </pic:pic>
              </a:graphicData>
            </a:graphic>
          </wp:inline>
        </w:drawing>
      </w:r>
    </w:p>
    <w:p w:rsidR="00761B4A" w:rsidRPr="0050652F" w:rsidRDefault="00872B2A" w:rsidP="00876ECF">
      <w:pPr>
        <w:pStyle w:val="NormalWeb"/>
        <w:spacing w:before="0" w:beforeAutospacing="0" w:after="0" w:afterAutospacing="0"/>
        <w:jc w:val="center"/>
        <w:rPr>
          <w:lang w:val="en-US"/>
        </w:rPr>
      </w:pPr>
      <w:r w:rsidRPr="0050652F">
        <w:rPr>
          <w:lang w:val="en-US"/>
        </w:rPr>
        <w:t xml:space="preserve">Figure </w:t>
      </w:r>
      <w:r w:rsidR="00A85E0C" w:rsidRPr="0050652F">
        <w:rPr>
          <w:lang w:val="en-US"/>
        </w:rPr>
        <w:t>c</w:t>
      </w:r>
      <w:r w:rsidR="00761B4A" w:rsidRPr="0050652F">
        <w:rPr>
          <w:lang w:val="en-US"/>
        </w:rPr>
        <w:t>.</w:t>
      </w:r>
    </w:p>
    <w:p w:rsidR="00180D23" w:rsidRPr="002F4CD4" w:rsidRDefault="00AA250B" w:rsidP="00876ECF">
      <w:pPr>
        <w:pStyle w:val="NormalWeb"/>
        <w:spacing w:before="0" w:beforeAutospacing="0" w:after="0" w:afterAutospacing="0"/>
        <w:rPr>
          <w:lang w:val="en-US"/>
        </w:rPr>
      </w:pPr>
      <w:r w:rsidRPr="002F4CD4">
        <w:rPr>
          <w:lang w:val="en-US"/>
        </w:rPr>
        <w:t xml:space="preserve">G. K. </w:t>
      </w:r>
      <w:proofErr w:type="spellStart"/>
      <w:r w:rsidR="0018388E" w:rsidRPr="002F4CD4">
        <w:rPr>
          <w:lang w:val="en-US"/>
        </w:rPr>
        <w:t>Pfahler</w:t>
      </w:r>
      <w:proofErr w:type="spellEnd"/>
      <w:r w:rsidRPr="002F4CD4">
        <w:rPr>
          <w:lang w:val="en-US"/>
        </w:rPr>
        <w:t xml:space="preserve">, </w:t>
      </w:r>
      <w:r w:rsidRPr="002F4CD4">
        <w:rPr>
          <w:i/>
          <w:lang w:val="en-US"/>
        </w:rPr>
        <w:t>Screen</w:t>
      </w:r>
      <w:r w:rsidR="002F4CD4" w:rsidRPr="002F4CD4">
        <w:rPr>
          <w:i/>
          <w:lang w:val="en-US"/>
        </w:rPr>
        <w:t xml:space="preserve"> </w:t>
      </w:r>
      <w:r w:rsidRPr="002F4CD4">
        <w:rPr>
          <w:i/>
          <w:lang w:val="en-US"/>
        </w:rPr>
        <w:t xml:space="preserve">print, </w:t>
      </w:r>
      <w:r w:rsidRPr="002F4CD4">
        <w:rPr>
          <w:lang w:val="en-US"/>
        </w:rPr>
        <w:t xml:space="preserve">1970, 60x60 cm, from portfolio </w:t>
      </w:r>
      <w:r w:rsidRPr="002F4CD4">
        <w:rPr>
          <w:i/>
          <w:lang w:val="en-US"/>
        </w:rPr>
        <w:t xml:space="preserve">30 Deutsche </w:t>
      </w:r>
      <w:proofErr w:type="spellStart"/>
      <w:r w:rsidRPr="002F4CD4">
        <w:rPr>
          <w:i/>
          <w:lang w:val="en-US"/>
        </w:rPr>
        <w:t>Künstler</w:t>
      </w:r>
      <w:proofErr w:type="spellEnd"/>
      <w:r w:rsidRPr="002F4CD4">
        <w:rPr>
          <w:i/>
          <w:lang w:val="en-US"/>
        </w:rPr>
        <w:t xml:space="preserve">, </w:t>
      </w:r>
      <w:r w:rsidRPr="002F4CD4">
        <w:rPr>
          <w:lang w:val="en-US"/>
        </w:rPr>
        <w:t xml:space="preserve">Stuttgart: </w:t>
      </w:r>
      <w:proofErr w:type="spellStart"/>
      <w:r w:rsidRPr="002F4CD4">
        <w:rPr>
          <w:lang w:val="en-US"/>
        </w:rPr>
        <w:t>Galerie</w:t>
      </w:r>
      <w:proofErr w:type="spellEnd"/>
      <w:r w:rsidRPr="002F4CD4">
        <w:rPr>
          <w:lang w:val="en-US"/>
        </w:rPr>
        <w:t xml:space="preserve"> Müller, </w:t>
      </w:r>
      <w:proofErr w:type="spellStart"/>
      <w:r w:rsidRPr="002F4CD4">
        <w:rPr>
          <w:lang w:val="en-US"/>
        </w:rPr>
        <w:t>Druck</w:t>
      </w:r>
      <w:proofErr w:type="spellEnd"/>
      <w:r w:rsidRPr="002F4CD4">
        <w:rPr>
          <w:lang w:val="en-US"/>
        </w:rPr>
        <w:t xml:space="preserve">: Stuttgart: </w:t>
      </w:r>
      <w:proofErr w:type="spellStart"/>
      <w:r w:rsidRPr="002F4CD4">
        <w:rPr>
          <w:lang w:val="en-US"/>
        </w:rPr>
        <w:t>Löw</w:t>
      </w:r>
      <w:proofErr w:type="spellEnd"/>
      <w:r w:rsidR="00CD21F6" w:rsidRPr="002F4CD4">
        <w:rPr>
          <w:lang w:val="en-US"/>
        </w:rPr>
        <w:t>, in</w:t>
      </w:r>
      <w:r w:rsidR="0007506F" w:rsidRPr="002F4CD4">
        <w:rPr>
          <w:lang w:val="en-US"/>
        </w:rPr>
        <w:t xml:space="preserve"> G. K. </w:t>
      </w:r>
      <w:proofErr w:type="spellStart"/>
      <w:r w:rsidR="0007506F" w:rsidRPr="002F4CD4">
        <w:rPr>
          <w:lang w:val="en-US"/>
        </w:rPr>
        <w:t>Pfahler</w:t>
      </w:r>
      <w:proofErr w:type="spellEnd"/>
      <w:r w:rsidR="0007506F" w:rsidRPr="002F4CD4">
        <w:rPr>
          <w:lang w:val="en-US"/>
        </w:rPr>
        <w:t xml:space="preserve">, </w:t>
      </w:r>
      <w:proofErr w:type="spellStart"/>
      <w:r w:rsidR="0007506F" w:rsidRPr="002F4CD4">
        <w:rPr>
          <w:i/>
          <w:lang w:val="en-US"/>
        </w:rPr>
        <w:t>Werkverzeichnis</w:t>
      </w:r>
      <w:proofErr w:type="spellEnd"/>
      <w:r w:rsidR="0007506F" w:rsidRPr="002F4CD4">
        <w:rPr>
          <w:i/>
          <w:lang w:val="en-US"/>
        </w:rPr>
        <w:t xml:space="preserve"> der </w:t>
      </w:r>
      <w:proofErr w:type="spellStart"/>
      <w:r w:rsidR="0007506F" w:rsidRPr="002F4CD4">
        <w:rPr>
          <w:i/>
          <w:lang w:val="en-US"/>
        </w:rPr>
        <w:t>Druckgrafik</w:t>
      </w:r>
      <w:proofErr w:type="spellEnd"/>
      <w:r w:rsidR="0007506F" w:rsidRPr="002F4CD4">
        <w:rPr>
          <w:i/>
          <w:lang w:val="en-US"/>
        </w:rPr>
        <w:t xml:space="preserve"> 1960-75 </w:t>
      </w:r>
      <w:r w:rsidR="0007506F" w:rsidRPr="002F4CD4">
        <w:rPr>
          <w:lang w:val="en-US"/>
        </w:rPr>
        <w:t>[</w:t>
      </w:r>
      <w:r w:rsidR="0007506F" w:rsidRPr="002F4CD4">
        <w:rPr>
          <w:i/>
          <w:lang w:val="en-US"/>
        </w:rPr>
        <w:t xml:space="preserve">Catalogue </w:t>
      </w:r>
      <w:proofErr w:type="spellStart"/>
      <w:r w:rsidR="0007506F" w:rsidRPr="002F4CD4">
        <w:rPr>
          <w:i/>
          <w:lang w:val="en-US"/>
        </w:rPr>
        <w:t>raisonné</w:t>
      </w:r>
      <w:proofErr w:type="spellEnd"/>
      <w:r w:rsidR="0007506F" w:rsidRPr="002F4CD4">
        <w:rPr>
          <w:i/>
          <w:lang w:val="en-US"/>
        </w:rPr>
        <w:t xml:space="preserve"> of prints 1960-75), </w:t>
      </w:r>
      <w:r w:rsidR="0007506F" w:rsidRPr="002F4CD4">
        <w:rPr>
          <w:lang w:val="en-US"/>
        </w:rPr>
        <w:t>Kar</w:t>
      </w:r>
      <w:r w:rsidR="0007506F" w:rsidRPr="002F4CD4">
        <w:rPr>
          <w:i/>
          <w:lang w:val="en-US"/>
        </w:rPr>
        <w:t xml:space="preserve">lsruhe: </w:t>
      </w:r>
      <w:r w:rsidR="0007506F" w:rsidRPr="002F4CD4">
        <w:rPr>
          <w:lang w:val="en-US"/>
        </w:rPr>
        <w:t xml:space="preserve">Edition </w:t>
      </w:r>
      <w:proofErr w:type="spellStart"/>
      <w:r w:rsidR="0007506F" w:rsidRPr="002F4CD4">
        <w:rPr>
          <w:lang w:val="en-US"/>
        </w:rPr>
        <w:t>Rottloff</w:t>
      </w:r>
      <w:proofErr w:type="spellEnd"/>
      <w:r w:rsidR="0007506F" w:rsidRPr="002F4CD4">
        <w:rPr>
          <w:lang w:val="en-US"/>
        </w:rPr>
        <w:t>, 1975, no. 100</w:t>
      </w:r>
      <w:r w:rsidRPr="002F4CD4">
        <w:rPr>
          <w:lang w:val="en-US"/>
        </w:rPr>
        <w:t xml:space="preserve">. </w:t>
      </w:r>
    </w:p>
    <w:p w:rsidR="00761B4A" w:rsidRDefault="00761B4A" w:rsidP="00761B4A">
      <w:pPr>
        <w:pStyle w:val="NormalWeb"/>
        <w:rPr>
          <w:lang w:val="en-US"/>
        </w:rPr>
      </w:pPr>
      <w:r w:rsidRPr="00761B4A">
        <w:rPr>
          <w:lang w:val="en-US"/>
        </w:rPr>
        <w:t xml:space="preserve">The structural scheme is renewed in the </w:t>
      </w:r>
      <w:r w:rsidRPr="00761B4A">
        <w:rPr>
          <w:rStyle w:val="Accentuation"/>
          <w:lang w:val="en-US"/>
        </w:rPr>
        <w:t>KPp16</w:t>
      </w:r>
      <w:r w:rsidRPr="00761B4A">
        <w:rPr>
          <w:lang w:val="en-US"/>
        </w:rPr>
        <w:t xml:space="preserve"> portfolio published by </w:t>
      </w:r>
      <w:proofErr w:type="spellStart"/>
      <w:r w:rsidRPr="00761B4A">
        <w:rPr>
          <w:lang w:val="en-US"/>
        </w:rPr>
        <w:t>Domberger</w:t>
      </w:r>
      <w:proofErr w:type="spellEnd"/>
      <w:r w:rsidRPr="00761B4A">
        <w:rPr>
          <w:lang w:val="en-US"/>
        </w:rPr>
        <w:t xml:space="preserve"> Editions, which comprises nine screen</w:t>
      </w:r>
      <w:r w:rsidR="002F4CD4">
        <w:rPr>
          <w:lang w:val="en-US"/>
        </w:rPr>
        <w:t xml:space="preserve"> </w:t>
      </w:r>
      <w:r w:rsidRPr="00761B4A">
        <w:rPr>
          <w:lang w:val="en-US"/>
        </w:rPr>
        <w:t xml:space="preserve">prints. The second, unnumbered in the </w:t>
      </w:r>
      <w:proofErr w:type="spellStart"/>
      <w:r w:rsidRPr="00761B4A">
        <w:rPr>
          <w:lang w:val="en-US"/>
        </w:rPr>
        <w:t>Rottloff</w:t>
      </w:r>
      <w:proofErr w:type="spellEnd"/>
      <w:r w:rsidRPr="00761B4A">
        <w:rPr>
          <w:lang w:val="en-US"/>
        </w:rPr>
        <w:t xml:space="preserve"> catalogue, consists of a square configuration whose c</w:t>
      </w:r>
      <w:r w:rsidR="00F93412">
        <w:rPr>
          <w:lang w:val="en-US"/>
        </w:rPr>
        <w:t>orners are all rounded (F</w:t>
      </w:r>
      <w:r w:rsidR="00872B2A">
        <w:rPr>
          <w:lang w:val="en-US"/>
        </w:rPr>
        <w:t xml:space="preserve">ig. </w:t>
      </w:r>
      <w:r w:rsidR="00A85E0C">
        <w:rPr>
          <w:lang w:val="en-US"/>
        </w:rPr>
        <w:t>d</w:t>
      </w:r>
      <w:r w:rsidRPr="00761B4A">
        <w:rPr>
          <w:lang w:val="en-US"/>
        </w:rPr>
        <w:t xml:space="preserve">). The triangle rests on its side bearing the right angle. The renewal </w:t>
      </w:r>
      <w:r w:rsidR="00004BBC">
        <w:rPr>
          <w:lang w:val="en-US"/>
        </w:rPr>
        <w:t>also appears to affect the colo</w:t>
      </w:r>
      <w:r w:rsidRPr="00761B4A">
        <w:rPr>
          <w:lang w:val="en-US"/>
        </w:rPr>
        <w:t>r scheme, which is now based on brown, orange, and red.</w:t>
      </w:r>
    </w:p>
    <w:p w:rsidR="00AA250B" w:rsidRPr="00CB5043" w:rsidRDefault="00CB5043" w:rsidP="00876ECF">
      <w:pPr>
        <w:spacing w:after="0" w:line="240" w:lineRule="auto"/>
        <w:jc w:val="center"/>
        <w:rPr>
          <w:rFonts w:ascii="Times New Roman" w:eastAsia="Times New Roman" w:hAnsi="Times New Roman" w:cs="Times New Roman"/>
          <w:sz w:val="24"/>
          <w:szCs w:val="24"/>
          <w:lang w:eastAsia="fr-BE"/>
        </w:rPr>
      </w:pPr>
      <w:r w:rsidRPr="00CB5043">
        <w:rPr>
          <w:rFonts w:ascii="Times New Roman" w:eastAsia="Times New Roman" w:hAnsi="Times New Roman" w:cs="Times New Roman"/>
          <w:noProof/>
          <w:sz w:val="24"/>
          <w:szCs w:val="24"/>
          <w:lang w:eastAsia="fr-BE"/>
        </w:rPr>
        <w:drawing>
          <wp:inline distT="0" distB="0" distL="0" distR="0">
            <wp:extent cx="3600000" cy="3196997"/>
            <wp:effectExtent l="0" t="0" r="635" b="3810"/>
            <wp:docPr id="25" name="Image 25" descr="C:\Users\danie\Documents\Curriculum vitae\Art géométrique\Pfahler\Rottloff\IMG_20260609_161541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ie\Documents\Curriculum vitae\Art géométrique\Pfahler\Rottloff\IMG_20260609_161541 - Copie.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00000" cy="3196997"/>
                    </a:xfrm>
                    <a:prstGeom prst="rect">
                      <a:avLst/>
                    </a:prstGeom>
                    <a:noFill/>
                    <a:ln>
                      <a:noFill/>
                    </a:ln>
                  </pic:spPr>
                </pic:pic>
              </a:graphicData>
            </a:graphic>
          </wp:inline>
        </w:drawing>
      </w:r>
    </w:p>
    <w:p w:rsidR="00AA250B" w:rsidRDefault="00872B2A" w:rsidP="00876ECF">
      <w:pPr>
        <w:pStyle w:val="NormalWeb"/>
        <w:spacing w:before="0" w:beforeAutospacing="0" w:after="0" w:afterAutospacing="0"/>
        <w:jc w:val="center"/>
        <w:rPr>
          <w:lang w:val="en-US"/>
        </w:rPr>
      </w:pPr>
      <w:r>
        <w:rPr>
          <w:lang w:val="en-US"/>
        </w:rPr>
        <w:t xml:space="preserve">Figure </w:t>
      </w:r>
      <w:r w:rsidR="00A85E0C">
        <w:rPr>
          <w:lang w:val="en-US"/>
        </w:rPr>
        <w:t>d</w:t>
      </w:r>
      <w:r w:rsidR="00AA250B">
        <w:rPr>
          <w:lang w:val="en-US"/>
        </w:rPr>
        <w:t>.</w:t>
      </w:r>
    </w:p>
    <w:p w:rsidR="00004BBC" w:rsidRPr="00004BBC" w:rsidRDefault="00AA250B" w:rsidP="00876ECF">
      <w:pPr>
        <w:pStyle w:val="NormalWeb"/>
        <w:spacing w:before="0" w:beforeAutospacing="0" w:after="0" w:afterAutospacing="0"/>
        <w:jc w:val="center"/>
        <w:rPr>
          <w:lang w:val="en-US"/>
        </w:rPr>
      </w:pPr>
      <w:r>
        <w:rPr>
          <w:lang w:val="en-US"/>
        </w:rPr>
        <w:t>G</w:t>
      </w:r>
      <w:r w:rsidRPr="0005558A">
        <w:rPr>
          <w:lang w:val="en-US"/>
        </w:rPr>
        <w:t xml:space="preserve">. K. </w:t>
      </w:r>
      <w:proofErr w:type="spellStart"/>
      <w:r w:rsidR="0018388E">
        <w:rPr>
          <w:lang w:val="en-US"/>
        </w:rPr>
        <w:t>Pfahler</w:t>
      </w:r>
      <w:proofErr w:type="spellEnd"/>
      <w:r w:rsidRPr="0005558A">
        <w:rPr>
          <w:lang w:val="en-US"/>
        </w:rPr>
        <w:t xml:space="preserve">, </w:t>
      </w:r>
      <w:r w:rsidRPr="0005558A">
        <w:rPr>
          <w:i/>
          <w:lang w:val="en-US"/>
        </w:rPr>
        <w:t>Screen</w:t>
      </w:r>
      <w:r w:rsidR="0073725B">
        <w:rPr>
          <w:i/>
          <w:lang w:val="en-US"/>
        </w:rPr>
        <w:t xml:space="preserve"> </w:t>
      </w:r>
      <w:r w:rsidRPr="0005558A">
        <w:rPr>
          <w:i/>
          <w:lang w:val="en-US"/>
        </w:rPr>
        <w:t>print,</w:t>
      </w:r>
      <w:r w:rsidR="0007506F">
        <w:rPr>
          <w:i/>
          <w:lang w:val="en-US"/>
        </w:rPr>
        <w:t xml:space="preserve"> </w:t>
      </w:r>
      <w:r w:rsidR="0007506F">
        <w:rPr>
          <w:lang w:val="en-US"/>
        </w:rPr>
        <w:t>1970,</w:t>
      </w:r>
      <w:r w:rsidRPr="0005558A">
        <w:rPr>
          <w:i/>
          <w:lang w:val="en-US"/>
        </w:rPr>
        <w:t xml:space="preserve"> </w:t>
      </w:r>
      <w:r w:rsidR="0007506F">
        <w:rPr>
          <w:lang w:val="en-US"/>
        </w:rPr>
        <w:t xml:space="preserve">65x65 cm, from </w:t>
      </w:r>
      <w:proofErr w:type="spellStart"/>
      <w:r w:rsidR="0007506F">
        <w:rPr>
          <w:i/>
          <w:lang w:val="en-US"/>
        </w:rPr>
        <w:t>KPp</w:t>
      </w:r>
      <w:proofErr w:type="spellEnd"/>
      <w:r w:rsidR="0007506F">
        <w:rPr>
          <w:i/>
          <w:lang w:val="en-US"/>
        </w:rPr>
        <w:t xml:space="preserve"> 16 Portfolio, </w:t>
      </w:r>
      <w:proofErr w:type="spellStart"/>
      <w:r w:rsidR="0007506F" w:rsidRPr="0007506F">
        <w:rPr>
          <w:lang w:val="en-US"/>
        </w:rPr>
        <w:t>Bonladen</w:t>
      </w:r>
      <w:proofErr w:type="spellEnd"/>
      <w:r w:rsidR="0007506F" w:rsidRPr="0007506F">
        <w:rPr>
          <w:lang w:val="en-US"/>
        </w:rPr>
        <w:t xml:space="preserve">: </w:t>
      </w:r>
      <w:r w:rsidR="0007506F">
        <w:rPr>
          <w:lang w:val="en-US"/>
        </w:rPr>
        <w:t xml:space="preserve">Edition: </w:t>
      </w:r>
      <w:proofErr w:type="spellStart"/>
      <w:r w:rsidR="0007506F" w:rsidRPr="0005558A">
        <w:rPr>
          <w:lang w:val="en-US"/>
        </w:rPr>
        <w:t>Domberger</w:t>
      </w:r>
      <w:proofErr w:type="spellEnd"/>
      <w:r w:rsidR="0007506F" w:rsidRPr="0005558A">
        <w:rPr>
          <w:lang w:val="en-US"/>
        </w:rPr>
        <w:t>,</w:t>
      </w:r>
      <w:r w:rsidR="002F4CD4">
        <w:rPr>
          <w:lang w:val="en-US"/>
        </w:rPr>
        <w:t xml:space="preserve"> </w:t>
      </w:r>
      <w:proofErr w:type="spellStart"/>
      <w:r w:rsidR="0007506F">
        <w:rPr>
          <w:lang w:val="en-US"/>
        </w:rPr>
        <w:t>Druck</w:t>
      </w:r>
      <w:proofErr w:type="spellEnd"/>
      <w:r w:rsidR="0007506F">
        <w:rPr>
          <w:lang w:val="en-US"/>
        </w:rPr>
        <w:t xml:space="preserve">: </w:t>
      </w:r>
      <w:proofErr w:type="spellStart"/>
      <w:r w:rsidR="0007506F">
        <w:rPr>
          <w:lang w:val="en-US"/>
        </w:rPr>
        <w:t>Domberger</w:t>
      </w:r>
      <w:proofErr w:type="spellEnd"/>
      <w:r w:rsidR="0007506F">
        <w:rPr>
          <w:lang w:val="en-US"/>
        </w:rPr>
        <w:t xml:space="preserve">, [no. 2], in; </w:t>
      </w:r>
      <w:r w:rsidR="0007506F" w:rsidRPr="0005558A">
        <w:rPr>
          <w:lang w:val="en-US"/>
        </w:rPr>
        <w:t xml:space="preserve">G. K. </w:t>
      </w:r>
      <w:proofErr w:type="spellStart"/>
      <w:r w:rsidR="0007506F" w:rsidRPr="0005558A">
        <w:rPr>
          <w:lang w:val="en-US"/>
        </w:rPr>
        <w:t>Pfahler</w:t>
      </w:r>
      <w:proofErr w:type="spellEnd"/>
      <w:r w:rsidR="0007506F" w:rsidRPr="0005558A">
        <w:rPr>
          <w:lang w:val="en-US"/>
        </w:rPr>
        <w:t xml:space="preserve">, </w:t>
      </w:r>
      <w:proofErr w:type="spellStart"/>
      <w:r w:rsidR="0007506F" w:rsidRPr="0005558A">
        <w:rPr>
          <w:i/>
          <w:lang w:val="en-US"/>
        </w:rPr>
        <w:t>Werkverzeichnis</w:t>
      </w:r>
      <w:proofErr w:type="spellEnd"/>
      <w:r w:rsidR="0007506F" w:rsidRPr="0005558A">
        <w:rPr>
          <w:i/>
          <w:lang w:val="en-US"/>
        </w:rPr>
        <w:t xml:space="preserve"> der </w:t>
      </w:r>
      <w:proofErr w:type="spellStart"/>
      <w:r w:rsidR="0007506F" w:rsidRPr="0005558A">
        <w:rPr>
          <w:i/>
          <w:lang w:val="en-US"/>
        </w:rPr>
        <w:t>Druckgrafik</w:t>
      </w:r>
      <w:proofErr w:type="spellEnd"/>
      <w:r w:rsidR="0007506F" w:rsidRPr="0005558A">
        <w:rPr>
          <w:i/>
          <w:lang w:val="en-US"/>
        </w:rPr>
        <w:t xml:space="preserve"> 1960-75 </w:t>
      </w:r>
      <w:r w:rsidR="0007506F" w:rsidRPr="0005558A">
        <w:rPr>
          <w:lang w:val="en-US"/>
        </w:rPr>
        <w:t>[</w:t>
      </w:r>
      <w:r w:rsidR="0007506F" w:rsidRPr="0005558A">
        <w:rPr>
          <w:i/>
          <w:lang w:val="en-US"/>
        </w:rPr>
        <w:t xml:space="preserve">Catalogue </w:t>
      </w:r>
      <w:proofErr w:type="spellStart"/>
      <w:r w:rsidR="0007506F" w:rsidRPr="0005558A">
        <w:rPr>
          <w:i/>
          <w:lang w:val="en-US"/>
        </w:rPr>
        <w:t>raisonné</w:t>
      </w:r>
      <w:proofErr w:type="spellEnd"/>
      <w:r w:rsidR="0007506F" w:rsidRPr="0005558A">
        <w:rPr>
          <w:i/>
          <w:lang w:val="en-US"/>
        </w:rPr>
        <w:t xml:space="preserve"> of prints 1960-75), </w:t>
      </w:r>
      <w:r w:rsidR="0007506F" w:rsidRPr="0005558A">
        <w:rPr>
          <w:lang w:val="en-US"/>
        </w:rPr>
        <w:t>K</w:t>
      </w:r>
      <w:r w:rsidR="0007506F">
        <w:rPr>
          <w:lang w:val="en-US"/>
        </w:rPr>
        <w:t>ar</w:t>
      </w:r>
      <w:r w:rsidR="0007506F">
        <w:rPr>
          <w:i/>
          <w:lang w:val="en-US"/>
        </w:rPr>
        <w:t xml:space="preserve">lsruhe: </w:t>
      </w:r>
      <w:r w:rsidR="0007506F" w:rsidRPr="0007506F">
        <w:rPr>
          <w:lang w:val="en-US"/>
        </w:rPr>
        <w:t xml:space="preserve">Edition </w:t>
      </w:r>
      <w:proofErr w:type="spellStart"/>
      <w:r w:rsidR="0007506F" w:rsidRPr="0007506F">
        <w:rPr>
          <w:lang w:val="en-US"/>
        </w:rPr>
        <w:t>Rottloff</w:t>
      </w:r>
      <w:proofErr w:type="spellEnd"/>
      <w:r w:rsidR="0007506F" w:rsidRPr="0007506F">
        <w:rPr>
          <w:lang w:val="en-US"/>
        </w:rPr>
        <w:t>, 1975</w:t>
      </w:r>
      <w:r w:rsidR="00876ECF">
        <w:rPr>
          <w:lang w:val="en-US"/>
        </w:rPr>
        <w:t>, no.</w:t>
      </w:r>
    </w:p>
    <w:p w:rsidR="00846DC1" w:rsidRPr="00C900F3" w:rsidRDefault="00FA0721" w:rsidP="00846DC1">
      <w:pPr>
        <w:pStyle w:val="NormalWeb"/>
        <w:rPr>
          <w:b/>
          <w:lang w:val="en-US"/>
        </w:rPr>
      </w:pPr>
      <w:r w:rsidRPr="00C900F3">
        <w:rPr>
          <w:b/>
          <w:lang w:val="en-US"/>
        </w:rPr>
        <w:t>#</w:t>
      </w:r>
      <w:r w:rsidR="00C900F3" w:rsidRPr="00C900F3">
        <w:rPr>
          <w:b/>
          <w:lang w:val="en-US"/>
        </w:rPr>
        <w:t>7</w:t>
      </w:r>
      <w:r w:rsidR="00846DC1" w:rsidRPr="00C900F3">
        <w:rPr>
          <w:b/>
          <w:lang w:val="en-US"/>
        </w:rPr>
        <w:t xml:space="preserve">. </w:t>
      </w:r>
      <w:r w:rsidR="00C51649" w:rsidRPr="00C900F3">
        <w:rPr>
          <w:b/>
          <w:lang w:val="en-US"/>
        </w:rPr>
        <w:t>Stabilization: t</w:t>
      </w:r>
      <w:r w:rsidR="00846DC1" w:rsidRPr="00C900F3">
        <w:rPr>
          <w:b/>
          <w:lang w:val="en-US"/>
        </w:rPr>
        <w:t xml:space="preserve">he </w:t>
      </w:r>
      <w:r w:rsidR="00C51649" w:rsidRPr="00C900F3">
        <w:rPr>
          <w:b/>
          <w:lang w:val="en-US"/>
        </w:rPr>
        <w:t xml:space="preserve">two-triangle motif in the constructions </w:t>
      </w:r>
      <w:r w:rsidRPr="00C900F3">
        <w:rPr>
          <w:b/>
          <w:lang w:val="en-US"/>
        </w:rPr>
        <w:t>in 1971-1972</w:t>
      </w:r>
    </w:p>
    <w:p w:rsidR="0034164A" w:rsidRPr="00A33F7B" w:rsidRDefault="003568EF" w:rsidP="00BF6DAA">
      <w:pPr>
        <w:spacing w:before="100" w:beforeAutospacing="1" w:after="100" w:afterAutospacing="1" w:line="240" w:lineRule="auto"/>
        <w:rPr>
          <w:rFonts w:ascii="Times New Roman" w:eastAsia="Times New Roman" w:hAnsi="Times New Roman" w:cs="Times New Roman"/>
          <w:bCs/>
          <w:sz w:val="24"/>
          <w:szCs w:val="24"/>
          <w:lang w:val="en-US" w:eastAsia="fr-BE"/>
        </w:rPr>
      </w:pPr>
      <w:proofErr w:type="spellStart"/>
      <w:r w:rsidRPr="003568EF">
        <w:rPr>
          <w:rFonts w:ascii="Times New Roman" w:eastAsia="Times New Roman" w:hAnsi="Times New Roman" w:cs="Times New Roman"/>
          <w:bCs/>
          <w:sz w:val="24"/>
          <w:szCs w:val="24"/>
          <w:lang w:val="en-US" w:eastAsia="fr-BE"/>
        </w:rPr>
        <w:t>Pfahler’s</w:t>
      </w:r>
      <w:proofErr w:type="spellEnd"/>
      <w:r w:rsidRPr="003568EF">
        <w:rPr>
          <w:rFonts w:ascii="Times New Roman" w:eastAsia="Times New Roman" w:hAnsi="Times New Roman" w:cs="Times New Roman"/>
          <w:bCs/>
          <w:sz w:val="24"/>
          <w:szCs w:val="24"/>
          <w:lang w:val="en-US" w:eastAsia="fr-BE"/>
        </w:rPr>
        <w:t xml:space="preserve"> composition </w:t>
      </w:r>
      <w:r w:rsidR="00AE768E">
        <w:rPr>
          <w:rFonts w:ascii="Times New Roman" w:eastAsia="Times New Roman" w:hAnsi="Times New Roman" w:cs="Times New Roman"/>
          <w:bCs/>
          <w:sz w:val="24"/>
          <w:szCs w:val="24"/>
          <w:lang w:val="en-US" w:eastAsia="fr-BE"/>
        </w:rPr>
        <w:t xml:space="preserve">takes the iconic construction which is familiar </w:t>
      </w:r>
      <w:r w:rsidRPr="003568EF">
        <w:rPr>
          <w:rFonts w:ascii="Times New Roman" w:eastAsia="Times New Roman" w:hAnsi="Times New Roman" w:cs="Times New Roman"/>
          <w:bCs/>
          <w:sz w:val="24"/>
          <w:szCs w:val="24"/>
          <w:lang w:val="en-US" w:eastAsia="fr-BE"/>
        </w:rPr>
        <w:t>in the screen</w:t>
      </w:r>
      <w:r w:rsidR="0073725B">
        <w:rPr>
          <w:rFonts w:ascii="Times New Roman" w:eastAsia="Times New Roman" w:hAnsi="Times New Roman" w:cs="Times New Roman"/>
          <w:bCs/>
          <w:sz w:val="24"/>
          <w:szCs w:val="24"/>
          <w:lang w:val="en-US" w:eastAsia="fr-BE"/>
        </w:rPr>
        <w:t xml:space="preserve"> </w:t>
      </w:r>
      <w:r w:rsidRPr="00A33F7B">
        <w:rPr>
          <w:rFonts w:ascii="Times New Roman" w:eastAsia="Times New Roman" w:hAnsi="Times New Roman" w:cs="Times New Roman"/>
          <w:bCs/>
          <w:sz w:val="24"/>
          <w:szCs w:val="24"/>
          <w:lang w:val="en-US" w:eastAsia="fr-BE"/>
        </w:rPr>
        <w:t xml:space="preserve">prints of the </w:t>
      </w:r>
      <w:proofErr w:type="spellStart"/>
      <w:r w:rsidRPr="00A33F7B">
        <w:rPr>
          <w:rFonts w:ascii="Times New Roman" w:eastAsia="Times New Roman" w:hAnsi="Times New Roman" w:cs="Times New Roman"/>
          <w:bCs/>
          <w:i/>
          <w:iCs/>
          <w:sz w:val="24"/>
          <w:szCs w:val="24"/>
          <w:lang w:val="en-US" w:eastAsia="fr-BE"/>
        </w:rPr>
        <w:t>Ost</w:t>
      </w:r>
      <w:proofErr w:type="spellEnd"/>
      <w:r w:rsidRPr="00A33F7B">
        <w:rPr>
          <w:rFonts w:ascii="Times New Roman" w:eastAsia="Times New Roman" w:hAnsi="Times New Roman" w:cs="Times New Roman"/>
          <w:bCs/>
          <w:i/>
          <w:iCs/>
          <w:sz w:val="24"/>
          <w:szCs w:val="24"/>
          <w:lang w:val="en-US" w:eastAsia="fr-BE"/>
        </w:rPr>
        <w:t>–West–Transit</w:t>
      </w:r>
      <w:r w:rsidRPr="00A33F7B">
        <w:rPr>
          <w:rFonts w:ascii="Times New Roman" w:eastAsia="Times New Roman" w:hAnsi="Times New Roman" w:cs="Times New Roman"/>
          <w:bCs/>
          <w:sz w:val="24"/>
          <w:szCs w:val="24"/>
          <w:lang w:val="en-US" w:eastAsia="fr-BE"/>
        </w:rPr>
        <w:t xml:space="preserve"> portfolio of 1971</w:t>
      </w:r>
      <w:r w:rsidR="00AE768E" w:rsidRPr="00A33F7B">
        <w:rPr>
          <w:rFonts w:ascii="Times New Roman" w:eastAsia="Times New Roman" w:hAnsi="Times New Roman" w:cs="Times New Roman"/>
          <w:bCs/>
          <w:sz w:val="24"/>
          <w:szCs w:val="24"/>
          <w:lang w:val="en-US" w:eastAsia="fr-BE"/>
        </w:rPr>
        <w:t xml:space="preserve">: a triangle supporting a transverse line and resting upon a curved band. </w:t>
      </w:r>
      <w:r w:rsidR="00A33F7B" w:rsidRPr="00A33F7B">
        <w:rPr>
          <w:rFonts w:ascii="Times New Roman" w:eastAsia="Times New Roman" w:hAnsi="Times New Roman" w:cs="Times New Roman"/>
          <w:bCs/>
          <w:sz w:val="24"/>
          <w:szCs w:val="24"/>
          <w:lang w:val="en-US" w:eastAsia="fr-BE"/>
        </w:rPr>
        <w:t>However, a first</w:t>
      </w:r>
      <w:r w:rsidR="00A33F7B" w:rsidRPr="00A33F7B">
        <w:rPr>
          <w:rFonts w:ascii="Times New Roman" w:hAnsi="Times New Roman" w:cs="Times New Roman"/>
          <w:sz w:val="24"/>
          <w:szCs w:val="24"/>
          <w:lang w:val="en-US"/>
        </w:rPr>
        <w:t xml:space="preserve"> criterion now makes it possible to distinguish between two types of construction. On the one hand, the diagonal line leaves the upper left-hand corner and the lower right-hand corner occupied by the dominant color of the painting's right-hand section (Fig. e).</w:t>
      </w:r>
    </w:p>
    <w:p w:rsidR="00DF3783" w:rsidRPr="00CB5043" w:rsidRDefault="00DF3783" w:rsidP="00DF3783">
      <w:pPr>
        <w:spacing w:after="0" w:line="240" w:lineRule="auto"/>
        <w:jc w:val="center"/>
        <w:rPr>
          <w:rFonts w:ascii="Times New Roman" w:eastAsia="Times New Roman" w:hAnsi="Times New Roman" w:cs="Times New Roman"/>
          <w:sz w:val="24"/>
          <w:szCs w:val="24"/>
          <w:lang w:eastAsia="fr-BE"/>
        </w:rPr>
      </w:pPr>
      <w:r w:rsidRPr="00CB5043">
        <w:rPr>
          <w:rFonts w:ascii="Times New Roman" w:eastAsia="Times New Roman" w:hAnsi="Times New Roman" w:cs="Times New Roman"/>
          <w:noProof/>
          <w:sz w:val="24"/>
          <w:szCs w:val="24"/>
          <w:lang w:eastAsia="fr-BE"/>
        </w:rPr>
        <w:drawing>
          <wp:inline distT="0" distB="0" distL="0" distR="0" wp14:anchorId="7E4CC46F" wp14:editId="6218D0D5">
            <wp:extent cx="3600000" cy="3701351"/>
            <wp:effectExtent l="0" t="0" r="635" b="0"/>
            <wp:docPr id="26" name="Image 26" descr="C:\Users\danie\Documents\Curriculum vitae\Art géométrique\Pfahler\Rottloff\IMG_20260609_161714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ie\Documents\Curriculum vitae\Art géométrique\Pfahler\Rottloff\IMG_20260609_161714 - Copie.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00000" cy="3701351"/>
                    </a:xfrm>
                    <a:prstGeom prst="rect">
                      <a:avLst/>
                    </a:prstGeom>
                    <a:noFill/>
                    <a:ln>
                      <a:noFill/>
                    </a:ln>
                  </pic:spPr>
                </pic:pic>
              </a:graphicData>
            </a:graphic>
          </wp:inline>
        </w:drawing>
      </w:r>
    </w:p>
    <w:p w:rsidR="00DF3783" w:rsidRDefault="00DF3783" w:rsidP="00DF3783">
      <w:pPr>
        <w:spacing w:after="0" w:line="240" w:lineRule="auto"/>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Figure e.</w:t>
      </w:r>
    </w:p>
    <w:p w:rsidR="00DF3783" w:rsidRDefault="00DF3783" w:rsidP="00DF3783">
      <w:pPr>
        <w:pStyle w:val="NormalWeb"/>
        <w:spacing w:before="0" w:beforeAutospacing="0" w:after="0" w:afterAutospacing="0"/>
        <w:jc w:val="center"/>
        <w:rPr>
          <w:lang w:val="en-US"/>
        </w:rPr>
      </w:pPr>
      <w:r w:rsidRPr="006E37B4">
        <w:rPr>
          <w:lang w:val="en-US"/>
        </w:rPr>
        <w:t xml:space="preserve">G. K. </w:t>
      </w:r>
      <w:proofErr w:type="spellStart"/>
      <w:r>
        <w:rPr>
          <w:lang w:val="en-US"/>
        </w:rPr>
        <w:t>Pfahler</w:t>
      </w:r>
      <w:proofErr w:type="spellEnd"/>
      <w:r w:rsidRPr="006E37B4">
        <w:rPr>
          <w:lang w:val="en-US"/>
        </w:rPr>
        <w:t xml:space="preserve">, </w:t>
      </w:r>
      <w:r w:rsidRPr="006E37B4">
        <w:rPr>
          <w:i/>
          <w:lang w:val="en-US"/>
        </w:rPr>
        <w:t>Screen</w:t>
      </w:r>
      <w:r>
        <w:rPr>
          <w:i/>
          <w:lang w:val="en-US"/>
        </w:rPr>
        <w:t xml:space="preserve"> </w:t>
      </w:r>
      <w:r w:rsidRPr="006E37B4">
        <w:rPr>
          <w:i/>
          <w:lang w:val="en-US"/>
        </w:rPr>
        <w:t xml:space="preserve">print, </w:t>
      </w:r>
      <w:r w:rsidRPr="006E37B4">
        <w:rPr>
          <w:lang w:val="en-US"/>
        </w:rPr>
        <w:t>1971,</w:t>
      </w:r>
      <w:r w:rsidRPr="006E37B4">
        <w:rPr>
          <w:i/>
          <w:lang w:val="en-US"/>
        </w:rPr>
        <w:t xml:space="preserve"> </w:t>
      </w:r>
      <w:r w:rsidRPr="006E37B4">
        <w:rPr>
          <w:lang w:val="en-US"/>
        </w:rPr>
        <w:t xml:space="preserve">from </w:t>
      </w:r>
      <w:proofErr w:type="spellStart"/>
      <w:r w:rsidRPr="006E37B4">
        <w:rPr>
          <w:i/>
          <w:lang w:val="en-US"/>
        </w:rPr>
        <w:t>Ost</w:t>
      </w:r>
      <w:proofErr w:type="spellEnd"/>
      <w:r w:rsidRPr="006E37B4">
        <w:rPr>
          <w:i/>
          <w:lang w:val="en-US"/>
        </w:rPr>
        <w:t xml:space="preserve"> – West – Transit Portfolio, </w:t>
      </w:r>
      <w:r w:rsidRPr="006E37B4">
        <w:rPr>
          <w:lang w:val="en-US"/>
        </w:rPr>
        <w:t xml:space="preserve">Detroit: London Art, </w:t>
      </w:r>
      <w:proofErr w:type="spellStart"/>
      <w:r w:rsidRPr="006E37B4">
        <w:rPr>
          <w:lang w:val="en-US"/>
        </w:rPr>
        <w:t>Dr</w:t>
      </w:r>
      <w:r>
        <w:rPr>
          <w:lang w:val="en-US"/>
        </w:rPr>
        <w:t>uck</w:t>
      </w:r>
      <w:proofErr w:type="spellEnd"/>
      <w:r>
        <w:rPr>
          <w:lang w:val="en-US"/>
        </w:rPr>
        <w:t>: Stuttgart: Haas, no. 3, in</w:t>
      </w:r>
      <w:r w:rsidRPr="006E37B4">
        <w:rPr>
          <w:lang w:val="en-US"/>
        </w:rPr>
        <w:t xml:space="preserve"> G. K. </w:t>
      </w:r>
      <w:proofErr w:type="spellStart"/>
      <w:r w:rsidRPr="006E37B4">
        <w:rPr>
          <w:lang w:val="en-US"/>
        </w:rPr>
        <w:t>Pfahler</w:t>
      </w:r>
      <w:proofErr w:type="spellEnd"/>
      <w:r w:rsidRPr="006E37B4">
        <w:rPr>
          <w:lang w:val="en-US"/>
        </w:rPr>
        <w:t xml:space="preserve">, </w:t>
      </w:r>
      <w:proofErr w:type="spellStart"/>
      <w:r w:rsidRPr="006E37B4">
        <w:rPr>
          <w:i/>
          <w:lang w:val="en-US"/>
        </w:rPr>
        <w:t>Werkverzeichnis</w:t>
      </w:r>
      <w:proofErr w:type="spellEnd"/>
      <w:r w:rsidRPr="006E37B4">
        <w:rPr>
          <w:i/>
          <w:lang w:val="en-US"/>
        </w:rPr>
        <w:t xml:space="preserve"> der </w:t>
      </w:r>
      <w:proofErr w:type="spellStart"/>
      <w:r w:rsidRPr="006E37B4">
        <w:rPr>
          <w:i/>
          <w:lang w:val="en-US"/>
        </w:rPr>
        <w:t>Druckgrafik</w:t>
      </w:r>
      <w:proofErr w:type="spellEnd"/>
      <w:r w:rsidRPr="006E37B4">
        <w:rPr>
          <w:i/>
          <w:lang w:val="en-US"/>
        </w:rPr>
        <w:t xml:space="preserve"> 1960-75 </w:t>
      </w:r>
      <w:r w:rsidRPr="006E37B4">
        <w:rPr>
          <w:lang w:val="en-US"/>
        </w:rPr>
        <w:t>[</w:t>
      </w:r>
      <w:r w:rsidRPr="006E37B4">
        <w:rPr>
          <w:i/>
          <w:lang w:val="en-US"/>
        </w:rPr>
        <w:t xml:space="preserve">Catalogue </w:t>
      </w:r>
      <w:proofErr w:type="spellStart"/>
      <w:r w:rsidRPr="006E37B4">
        <w:rPr>
          <w:i/>
          <w:lang w:val="en-US"/>
        </w:rPr>
        <w:t>raisonné</w:t>
      </w:r>
      <w:proofErr w:type="spellEnd"/>
      <w:r w:rsidRPr="006E37B4">
        <w:rPr>
          <w:i/>
          <w:lang w:val="en-US"/>
        </w:rPr>
        <w:t xml:space="preserve"> of prints 1960-75</w:t>
      </w:r>
      <w:r w:rsidRPr="006E37B4">
        <w:rPr>
          <w:lang w:val="en-US"/>
        </w:rPr>
        <w:t>],</w:t>
      </w:r>
      <w:r w:rsidRPr="006E37B4">
        <w:rPr>
          <w:i/>
          <w:lang w:val="en-US"/>
        </w:rPr>
        <w:t xml:space="preserve"> </w:t>
      </w:r>
      <w:r w:rsidRPr="006E37B4">
        <w:rPr>
          <w:lang w:val="en-US"/>
        </w:rPr>
        <w:t>Kar</w:t>
      </w:r>
      <w:r w:rsidRPr="006E37B4">
        <w:rPr>
          <w:i/>
          <w:lang w:val="en-US"/>
        </w:rPr>
        <w:t xml:space="preserve">lsruhe: </w:t>
      </w:r>
      <w:r w:rsidRPr="006E37B4">
        <w:rPr>
          <w:lang w:val="en-US"/>
        </w:rPr>
        <w:t>E</w:t>
      </w:r>
      <w:r>
        <w:rPr>
          <w:lang w:val="en-US"/>
        </w:rPr>
        <w:t xml:space="preserve">dition </w:t>
      </w:r>
      <w:proofErr w:type="spellStart"/>
      <w:r>
        <w:rPr>
          <w:lang w:val="en-US"/>
        </w:rPr>
        <w:t>Rottloff</w:t>
      </w:r>
      <w:proofErr w:type="spellEnd"/>
      <w:r>
        <w:rPr>
          <w:lang w:val="en-US"/>
        </w:rPr>
        <w:t>, 1975, no. 123.</w:t>
      </w:r>
    </w:p>
    <w:p w:rsidR="00A33F7B" w:rsidRPr="0050652F" w:rsidRDefault="00A33F7B" w:rsidP="00A33F7B">
      <w:pPr>
        <w:spacing w:after="0" w:line="240" w:lineRule="auto"/>
        <w:jc w:val="center"/>
        <w:rPr>
          <w:rFonts w:ascii="Times New Roman" w:eastAsia="Times New Roman" w:hAnsi="Times New Roman" w:cs="Times New Roman"/>
          <w:bCs/>
          <w:sz w:val="28"/>
          <w:szCs w:val="24"/>
          <w:lang w:val="en-US" w:eastAsia="fr-BE"/>
        </w:rPr>
      </w:pPr>
    </w:p>
    <w:p w:rsidR="00A33F7B" w:rsidRPr="00A33F7B" w:rsidRDefault="00A33F7B" w:rsidP="00A33F7B">
      <w:pPr>
        <w:spacing w:after="0" w:line="240" w:lineRule="auto"/>
        <w:rPr>
          <w:rFonts w:ascii="Times New Roman" w:eastAsia="Times New Roman" w:hAnsi="Times New Roman" w:cs="Times New Roman"/>
          <w:bCs/>
          <w:sz w:val="28"/>
          <w:szCs w:val="24"/>
          <w:lang w:val="en-US" w:eastAsia="fr-BE"/>
        </w:rPr>
      </w:pPr>
      <w:r w:rsidRPr="00A33F7B">
        <w:rPr>
          <w:rFonts w:ascii="Times New Roman" w:hAnsi="Times New Roman" w:cs="Times New Roman"/>
          <w:sz w:val="24"/>
          <w:lang w:val="en-US"/>
        </w:rPr>
        <w:t>In the second, the diagonal changes direction or is extended, giving rise to white quadrangular or triangular forms (Fig. f).</w:t>
      </w:r>
    </w:p>
    <w:p w:rsidR="00DF3783" w:rsidRDefault="00DF3783" w:rsidP="00A33F7B">
      <w:pPr>
        <w:spacing w:after="0" w:line="240" w:lineRule="auto"/>
        <w:jc w:val="center"/>
        <w:rPr>
          <w:rFonts w:ascii="Times New Roman" w:eastAsia="Times New Roman" w:hAnsi="Times New Roman" w:cs="Times New Roman"/>
          <w:bCs/>
          <w:sz w:val="24"/>
          <w:szCs w:val="24"/>
          <w:lang w:eastAsia="fr-BE"/>
        </w:rPr>
      </w:pPr>
      <w:r w:rsidRPr="006C2297">
        <w:rPr>
          <w:noProof/>
          <w:lang w:eastAsia="fr-BE"/>
        </w:rPr>
        <w:drawing>
          <wp:inline distT="0" distB="0" distL="0" distR="0" wp14:anchorId="18BC153F" wp14:editId="0287DE65">
            <wp:extent cx="3600000" cy="3537302"/>
            <wp:effectExtent l="0" t="0" r="635" b="6350"/>
            <wp:docPr id="38" name="Image 38" descr="C:\Users\danie\Documents\Curriculum vitae\Art géométrique\Pfahler\Pfahler WD 60-75 Rottloff\Figure 17 recadr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Pfahler\Pfahler WD 60-75 Rottloff\Figure 17 recadré.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00000" cy="3537302"/>
                    </a:xfrm>
                    <a:prstGeom prst="rect">
                      <a:avLst/>
                    </a:prstGeom>
                    <a:noFill/>
                    <a:ln>
                      <a:noFill/>
                    </a:ln>
                  </pic:spPr>
                </pic:pic>
              </a:graphicData>
            </a:graphic>
          </wp:inline>
        </w:drawing>
      </w:r>
    </w:p>
    <w:p w:rsidR="00DF3783" w:rsidRPr="0050652F" w:rsidRDefault="00DF3783" w:rsidP="00A33F7B">
      <w:pPr>
        <w:spacing w:after="0" w:line="240" w:lineRule="auto"/>
        <w:jc w:val="center"/>
        <w:rPr>
          <w:rFonts w:ascii="Times New Roman" w:eastAsia="Times New Roman" w:hAnsi="Times New Roman" w:cs="Times New Roman"/>
          <w:bCs/>
          <w:sz w:val="24"/>
          <w:szCs w:val="24"/>
          <w:lang w:val="en-US" w:eastAsia="fr-BE"/>
        </w:rPr>
      </w:pPr>
      <w:r w:rsidRPr="0050652F">
        <w:rPr>
          <w:rFonts w:ascii="Times New Roman" w:eastAsia="Times New Roman" w:hAnsi="Times New Roman" w:cs="Times New Roman"/>
          <w:bCs/>
          <w:sz w:val="24"/>
          <w:szCs w:val="24"/>
          <w:lang w:val="en-US" w:eastAsia="fr-BE"/>
        </w:rPr>
        <w:t>Figure f.</w:t>
      </w:r>
    </w:p>
    <w:p w:rsidR="00DF3783" w:rsidRDefault="00DF3783" w:rsidP="00A33F7B">
      <w:pPr>
        <w:pStyle w:val="NormalWeb"/>
        <w:spacing w:before="0" w:beforeAutospacing="0" w:after="0" w:afterAutospacing="0"/>
        <w:jc w:val="center"/>
        <w:rPr>
          <w:lang w:val="en-US"/>
        </w:rPr>
      </w:pPr>
      <w:r w:rsidRPr="006E37B4">
        <w:rPr>
          <w:lang w:val="en-US"/>
        </w:rPr>
        <w:t xml:space="preserve">G. K. </w:t>
      </w:r>
      <w:proofErr w:type="spellStart"/>
      <w:r>
        <w:rPr>
          <w:lang w:val="en-US"/>
        </w:rPr>
        <w:t>Pfahler</w:t>
      </w:r>
      <w:proofErr w:type="spellEnd"/>
      <w:r w:rsidRPr="006E37B4">
        <w:rPr>
          <w:lang w:val="en-US"/>
        </w:rPr>
        <w:t xml:space="preserve">, </w:t>
      </w:r>
      <w:r w:rsidRPr="006E37B4">
        <w:rPr>
          <w:i/>
          <w:lang w:val="en-US"/>
        </w:rPr>
        <w:t>Screen</w:t>
      </w:r>
      <w:r>
        <w:rPr>
          <w:i/>
          <w:lang w:val="en-US"/>
        </w:rPr>
        <w:t xml:space="preserve"> </w:t>
      </w:r>
      <w:r w:rsidRPr="006E37B4">
        <w:rPr>
          <w:i/>
          <w:lang w:val="en-US"/>
        </w:rPr>
        <w:t xml:space="preserve">print, </w:t>
      </w:r>
      <w:r w:rsidRPr="006E37B4">
        <w:rPr>
          <w:lang w:val="en-US"/>
        </w:rPr>
        <w:t xml:space="preserve">1971, from </w:t>
      </w:r>
      <w:r w:rsidRPr="00DF3783">
        <w:rPr>
          <w:i/>
          <w:lang w:val="en-US"/>
        </w:rPr>
        <w:t>8 Kunstler Folio,</w:t>
      </w:r>
      <w:r>
        <w:rPr>
          <w:lang w:val="en-US"/>
        </w:rPr>
        <w:t xml:space="preserve"> </w:t>
      </w:r>
      <w:proofErr w:type="spellStart"/>
      <w:r>
        <w:rPr>
          <w:lang w:val="en-US"/>
        </w:rPr>
        <w:t>Galerie</w:t>
      </w:r>
      <w:proofErr w:type="spellEnd"/>
      <w:r>
        <w:rPr>
          <w:lang w:val="en-US"/>
        </w:rPr>
        <w:t xml:space="preserve"> Müller: Stuttgart, </w:t>
      </w:r>
      <w:proofErr w:type="spellStart"/>
      <w:r>
        <w:rPr>
          <w:lang w:val="en-US"/>
        </w:rPr>
        <w:t>Druck</w:t>
      </w:r>
      <w:proofErr w:type="spellEnd"/>
      <w:r>
        <w:rPr>
          <w:lang w:val="en-US"/>
        </w:rPr>
        <w:t xml:space="preserve">: </w:t>
      </w:r>
    </w:p>
    <w:p w:rsidR="00DF3783" w:rsidRDefault="00DF3783" w:rsidP="00A33F7B">
      <w:pPr>
        <w:pStyle w:val="NormalWeb"/>
        <w:spacing w:before="0" w:beforeAutospacing="0" w:after="0" w:afterAutospacing="0"/>
        <w:jc w:val="center"/>
        <w:rPr>
          <w:lang w:val="en-US"/>
        </w:rPr>
      </w:pPr>
      <w:proofErr w:type="spellStart"/>
      <w:r w:rsidRPr="006E37B4">
        <w:rPr>
          <w:i/>
          <w:lang w:val="en-US"/>
        </w:rPr>
        <w:t>Ost</w:t>
      </w:r>
      <w:proofErr w:type="spellEnd"/>
      <w:r w:rsidRPr="006E37B4">
        <w:rPr>
          <w:i/>
          <w:lang w:val="en-US"/>
        </w:rPr>
        <w:t xml:space="preserve"> – West – Transit Portfolio, </w:t>
      </w:r>
      <w:r w:rsidRPr="006E37B4">
        <w:rPr>
          <w:lang w:val="en-US"/>
        </w:rPr>
        <w:t xml:space="preserve">Detroit: London Art, </w:t>
      </w:r>
      <w:proofErr w:type="spellStart"/>
      <w:r w:rsidRPr="006E37B4">
        <w:rPr>
          <w:lang w:val="en-US"/>
        </w:rPr>
        <w:t>Dr</w:t>
      </w:r>
      <w:r w:rsidR="00A33F7B">
        <w:rPr>
          <w:lang w:val="en-US"/>
        </w:rPr>
        <w:t>uck</w:t>
      </w:r>
      <w:proofErr w:type="spellEnd"/>
      <w:r w:rsidR="00A33F7B">
        <w:rPr>
          <w:lang w:val="en-US"/>
        </w:rPr>
        <w:t>: Stuttgart: Haas,</w:t>
      </w:r>
      <w:r>
        <w:rPr>
          <w:lang w:val="en-US"/>
        </w:rPr>
        <w:t xml:space="preserve"> in</w:t>
      </w:r>
      <w:r w:rsidRPr="006E37B4">
        <w:rPr>
          <w:lang w:val="en-US"/>
        </w:rPr>
        <w:t xml:space="preserve"> G. K. </w:t>
      </w:r>
      <w:proofErr w:type="spellStart"/>
      <w:r w:rsidRPr="006E37B4">
        <w:rPr>
          <w:lang w:val="en-US"/>
        </w:rPr>
        <w:t>Pfahler</w:t>
      </w:r>
      <w:proofErr w:type="spellEnd"/>
      <w:r w:rsidRPr="006E37B4">
        <w:rPr>
          <w:lang w:val="en-US"/>
        </w:rPr>
        <w:t xml:space="preserve">, </w:t>
      </w:r>
      <w:proofErr w:type="spellStart"/>
      <w:r w:rsidRPr="006E37B4">
        <w:rPr>
          <w:i/>
          <w:lang w:val="en-US"/>
        </w:rPr>
        <w:t>Werkverzeichnis</w:t>
      </w:r>
      <w:proofErr w:type="spellEnd"/>
      <w:r w:rsidRPr="006E37B4">
        <w:rPr>
          <w:i/>
          <w:lang w:val="en-US"/>
        </w:rPr>
        <w:t xml:space="preserve"> der </w:t>
      </w:r>
      <w:proofErr w:type="spellStart"/>
      <w:r w:rsidRPr="006E37B4">
        <w:rPr>
          <w:i/>
          <w:lang w:val="en-US"/>
        </w:rPr>
        <w:t>Druckgrafik</w:t>
      </w:r>
      <w:proofErr w:type="spellEnd"/>
      <w:r w:rsidRPr="006E37B4">
        <w:rPr>
          <w:i/>
          <w:lang w:val="en-US"/>
        </w:rPr>
        <w:t xml:space="preserve"> 1960-75 </w:t>
      </w:r>
      <w:r w:rsidRPr="006E37B4">
        <w:rPr>
          <w:lang w:val="en-US"/>
        </w:rPr>
        <w:t>[</w:t>
      </w:r>
      <w:r w:rsidRPr="006E37B4">
        <w:rPr>
          <w:i/>
          <w:lang w:val="en-US"/>
        </w:rPr>
        <w:t xml:space="preserve">Catalogue </w:t>
      </w:r>
      <w:proofErr w:type="spellStart"/>
      <w:r w:rsidRPr="006E37B4">
        <w:rPr>
          <w:i/>
          <w:lang w:val="en-US"/>
        </w:rPr>
        <w:t>raisonné</w:t>
      </w:r>
      <w:proofErr w:type="spellEnd"/>
      <w:r w:rsidRPr="006E37B4">
        <w:rPr>
          <w:i/>
          <w:lang w:val="en-US"/>
        </w:rPr>
        <w:t xml:space="preserve"> of prints 1960-75</w:t>
      </w:r>
      <w:r w:rsidRPr="006E37B4">
        <w:rPr>
          <w:lang w:val="en-US"/>
        </w:rPr>
        <w:t>],</w:t>
      </w:r>
      <w:r w:rsidRPr="006E37B4">
        <w:rPr>
          <w:i/>
          <w:lang w:val="en-US"/>
        </w:rPr>
        <w:t xml:space="preserve"> </w:t>
      </w:r>
      <w:r w:rsidRPr="006E37B4">
        <w:rPr>
          <w:lang w:val="en-US"/>
        </w:rPr>
        <w:t>Kar</w:t>
      </w:r>
      <w:r w:rsidRPr="006E37B4">
        <w:rPr>
          <w:i/>
          <w:lang w:val="en-US"/>
        </w:rPr>
        <w:t xml:space="preserve">lsruhe: </w:t>
      </w:r>
      <w:r w:rsidRPr="006E37B4">
        <w:rPr>
          <w:lang w:val="en-US"/>
        </w:rPr>
        <w:t>E</w:t>
      </w:r>
      <w:r>
        <w:rPr>
          <w:lang w:val="en-US"/>
        </w:rPr>
        <w:t xml:space="preserve">dition </w:t>
      </w:r>
      <w:proofErr w:type="spellStart"/>
      <w:r>
        <w:rPr>
          <w:lang w:val="en-US"/>
        </w:rPr>
        <w:t>Rottloff</w:t>
      </w:r>
      <w:proofErr w:type="spellEnd"/>
      <w:r>
        <w:rPr>
          <w:lang w:val="en-US"/>
        </w:rPr>
        <w:t>, 1975, no. 135.</w:t>
      </w:r>
    </w:p>
    <w:p w:rsidR="006C2297" w:rsidRDefault="006C2297" w:rsidP="00A33F7B">
      <w:pPr>
        <w:pStyle w:val="NormalWeb"/>
        <w:spacing w:before="0" w:beforeAutospacing="0" w:after="0" w:afterAutospacing="0"/>
        <w:rPr>
          <w:lang w:val="en-US"/>
        </w:rPr>
      </w:pPr>
    </w:p>
    <w:p w:rsidR="00A33F7B" w:rsidRDefault="00A33F7B" w:rsidP="00A33F7B">
      <w:pPr>
        <w:pStyle w:val="NormalWeb"/>
        <w:spacing w:before="0" w:beforeAutospacing="0" w:after="0" w:afterAutospacing="0"/>
      </w:pPr>
      <w:r w:rsidRPr="00A33F7B">
        <w:t xml:space="preserve">Un autre critère peut </w:t>
      </w:r>
      <w:proofErr w:type="spellStart"/>
      <w:r w:rsidRPr="00A33F7B">
        <w:t>i</w:t>
      </w:r>
      <w:r>
        <w:t>ntervvenir</w:t>
      </w:r>
      <w:proofErr w:type="spellEnd"/>
      <w:r>
        <w:t xml:space="preserve"> : dans les œuvres ci-dessus, la ligne transversale n’atteint pas le bord supérieur de la toile, alors qu’elle le fait dans la sérigraphie ci-dessous (Fig. g). </w:t>
      </w:r>
    </w:p>
    <w:p w:rsidR="00A33F7B" w:rsidRPr="00A33F7B" w:rsidRDefault="00A33F7B" w:rsidP="00A33F7B">
      <w:pPr>
        <w:pStyle w:val="NormalWeb"/>
        <w:spacing w:before="0" w:beforeAutospacing="0" w:after="0" w:afterAutospacing="0"/>
      </w:pPr>
    </w:p>
    <w:p w:rsidR="00DD1E3F" w:rsidRPr="00602B21" w:rsidRDefault="00602B21" w:rsidP="006D3E0C">
      <w:pPr>
        <w:spacing w:after="0" w:line="240" w:lineRule="auto"/>
        <w:jc w:val="center"/>
        <w:rPr>
          <w:rFonts w:ascii="Times New Roman" w:eastAsia="Times New Roman" w:hAnsi="Times New Roman" w:cs="Times New Roman"/>
          <w:sz w:val="24"/>
          <w:szCs w:val="24"/>
          <w:lang w:eastAsia="fr-BE"/>
        </w:rPr>
      </w:pPr>
      <w:r w:rsidRPr="00602B21">
        <w:rPr>
          <w:rFonts w:ascii="Times New Roman" w:eastAsia="Times New Roman" w:hAnsi="Times New Roman" w:cs="Times New Roman"/>
          <w:noProof/>
          <w:sz w:val="24"/>
          <w:szCs w:val="24"/>
          <w:lang w:eastAsia="fr-BE"/>
        </w:rPr>
        <w:drawing>
          <wp:inline distT="0" distB="0" distL="0" distR="0">
            <wp:extent cx="3600000" cy="3823458"/>
            <wp:effectExtent l="0" t="0" r="635" b="5715"/>
            <wp:docPr id="29" name="Image 29" descr="C:\Users\danie\Documents\Curriculum vitae\Art géométrique\Pfahler\Rottloff\IMG_20260609_213157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anie\Documents\Curriculum vitae\Art géométrique\Pfahler\Rottloff\IMG_20260609_213157 - Copie.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00000" cy="3823458"/>
                    </a:xfrm>
                    <a:prstGeom prst="rect">
                      <a:avLst/>
                    </a:prstGeom>
                    <a:noFill/>
                    <a:ln>
                      <a:noFill/>
                    </a:ln>
                  </pic:spPr>
                </pic:pic>
              </a:graphicData>
            </a:graphic>
          </wp:inline>
        </w:drawing>
      </w:r>
    </w:p>
    <w:p w:rsidR="00DD1E3F" w:rsidRPr="00C900F3" w:rsidRDefault="00A33F7B" w:rsidP="006D3E0C">
      <w:pPr>
        <w:spacing w:after="0" w:line="240" w:lineRule="auto"/>
        <w:jc w:val="center"/>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 xml:space="preserve">Figure g. </w:t>
      </w:r>
    </w:p>
    <w:p w:rsidR="00A84199" w:rsidRPr="00A84199" w:rsidRDefault="00DD1E3F" w:rsidP="00A33F7B">
      <w:pPr>
        <w:spacing w:after="0" w:line="240" w:lineRule="auto"/>
        <w:jc w:val="center"/>
        <w:rPr>
          <w:rFonts w:ascii="Times New Roman" w:eastAsia="Times New Roman" w:hAnsi="Times New Roman" w:cs="Times New Roman"/>
          <w:bCs/>
          <w:sz w:val="24"/>
          <w:szCs w:val="24"/>
          <w:lang w:val="en-US" w:eastAsia="fr-BE"/>
        </w:rPr>
      </w:pPr>
      <w:r w:rsidRPr="00C900F3">
        <w:rPr>
          <w:rFonts w:ascii="Times New Roman" w:hAnsi="Times New Roman" w:cs="Times New Roman"/>
          <w:sz w:val="24"/>
          <w:szCs w:val="24"/>
          <w:lang w:val="en-US"/>
        </w:rPr>
        <w:t xml:space="preserve">G. K. </w:t>
      </w:r>
      <w:proofErr w:type="spellStart"/>
      <w:r w:rsidR="0018388E">
        <w:rPr>
          <w:rFonts w:ascii="Times New Roman" w:hAnsi="Times New Roman" w:cs="Times New Roman"/>
          <w:sz w:val="24"/>
          <w:szCs w:val="24"/>
          <w:lang w:val="en-US"/>
        </w:rPr>
        <w:t>Pfahler</w:t>
      </w:r>
      <w:proofErr w:type="spellEnd"/>
      <w:r w:rsidRPr="00C900F3">
        <w:rPr>
          <w:rFonts w:ascii="Times New Roman" w:hAnsi="Times New Roman" w:cs="Times New Roman"/>
          <w:sz w:val="24"/>
          <w:szCs w:val="24"/>
          <w:lang w:val="en-US"/>
        </w:rPr>
        <w:t xml:space="preserve">, </w:t>
      </w:r>
      <w:r w:rsidRPr="00C900F3">
        <w:rPr>
          <w:rFonts w:ascii="Times New Roman" w:hAnsi="Times New Roman" w:cs="Times New Roman"/>
          <w:i/>
          <w:sz w:val="24"/>
          <w:szCs w:val="24"/>
          <w:lang w:val="en-US"/>
        </w:rPr>
        <w:t>Screen</w:t>
      </w:r>
      <w:r w:rsidR="002F4CD4">
        <w:rPr>
          <w:rFonts w:ascii="Times New Roman" w:hAnsi="Times New Roman" w:cs="Times New Roman"/>
          <w:i/>
          <w:sz w:val="24"/>
          <w:szCs w:val="24"/>
          <w:lang w:val="en-US"/>
        </w:rPr>
        <w:t xml:space="preserve"> </w:t>
      </w:r>
      <w:r w:rsidRPr="00C900F3">
        <w:rPr>
          <w:rFonts w:ascii="Times New Roman" w:hAnsi="Times New Roman" w:cs="Times New Roman"/>
          <w:i/>
          <w:sz w:val="24"/>
          <w:szCs w:val="24"/>
          <w:lang w:val="en-US"/>
        </w:rPr>
        <w:t xml:space="preserve">print, </w:t>
      </w:r>
      <w:r w:rsidRPr="00C900F3">
        <w:rPr>
          <w:rFonts w:ascii="Times New Roman" w:hAnsi="Times New Roman" w:cs="Times New Roman"/>
          <w:sz w:val="24"/>
          <w:szCs w:val="24"/>
          <w:lang w:val="en-US"/>
        </w:rPr>
        <w:t>1972,</w:t>
      </w:r>
      <w:r w:rsidRPr="00C900F3">
        <w:rPr>
          <w:rFonts w:ascii="Times New Roman" w:hAnsi="Times New Roman" w:cs="Times New Roman"/>
          <w:i/>
          <w:sz w:val="24"/>
          <w:szCs w:val="24"/>
          <w:lang w:val="en-US"/>
        </w:rPr>
        <w:t xml:space="preserve"> </w:t>
      </w:r>
      <w:r w:rsidRPr="00C900F3">
        <w:rPr>
          <w:rFonts w:ascii="Times New Roman" w:hAnsi="Times New Roman" w:cs="Times New Roman"/>
          <w:sz w:val="24"/>
          <w:szCs w:val="24"/>
          <w:lang w:val="en-US"/>
        </w:rPr>
        <w:t xml:space="preserve">from </w:t>
      </w:r>
      <w:r w:rsidR="00EE5A29" w:rsidRPr="00C900F3">
        <w:rPr>
          <w:rFonts w:ascii="Times New Roman" w:hAnsi="Times New Roman" w:cs="Times New Roman"/>
          <w:i/>
          <w:sz w:val="24"/>
          <w:szCs w:val="24"/>
          <w:lang w:val="en-US"/>
        </w:rPr>
        <w:t xml:space="preserve">Portfolio 7 </w:t>
      </w:r>
      <w:proofErr w:type="spellStart"/>
      <w:r w:rsidR="00EE5A29" w:rsidRPr="00C900F3">
        <w:rPr>
          <w:rFonts w:ascii="Times New Roman" w:hAnsi="Times New Roman" w:cs="Times New Roman"/>
          <w:i/>
          <w:sz w:val="24"/>
          <w:szCs w:val="24"/>
          <w:lang w:val="en-US"/>
        </w:rPr>
        <w:t>Siebdrucke</w:t>
      </w:r>
      <w:proofErr w:type="spellEnd"/>
      <w:r w:rsidR="00EE5A29" w:rsidRPr="00C900F3">
        <w:rPr>
          <w:rFonts w:ascii="Times New Roman" w:hAnsi="Times New Roman" w:cs="Times New Roman"/>
          <w:i/>
          <w:sz w:val="24"/>
          <w:szCs w:val="24"/>
          <w:lang w:val="en-US"/>
        </w:rPr>
        <w:t xml:space="preserve">, </w:t>
      </w:r>
      <w:r w:rsidR="00EE5A29" w:rsidRPr="00C900F3">
        <w:rPr>
          <w:rFonts w:ascii="Times New Roman" w:hAnsi="Times New Roman" w:cs="Times New Roman"/>
          <w:sz w:val="24"/>
          <w:szCs w:val="24"/>
          <w:lang w:val="en-US"/>
        </w:rPr>
        <w:t>Stuttgar</w:t>
      </w:r>
      <w:r w:rsidR="00CD21F6">
        <w:rPr>
          <w:rFonts w:ascii="Times New Roman" w:hAnsi="Times New Roman" w:cs="Times New Roman"/>
          <w:sz w:val="24"/>
          <w:szCs w:val="24"/>
          <w:lang w:val="en-US"/>
        </w:rPr>
        <w:t xml:space="preserve">t: Edition </w:t>
      </w:r>
      <w:proofErr w:type="spellStart"/>
      <w:r w:rsidR="00CD21F6">
        <w:rPr>
          <w:rFonts w:ascii="Times New Roman" w:hAnsi="Times New Roman" w:cs="Times New Roman"/>
          <w:sz w:val="24"/>
          <w:szCs w:val="24"/>
          <w:lang w:val="en-US"/>
        </w:rPr>
        <w:t>Domberger</w:t>
      </w:r>
      <w:proofErr w:type="spellEnd"/>
      <w:r w:rsidR="00CD21F6">
        <w:rPr>
          <w:rFonts w:ascii="Times New Roman" w:hAnsi="Times New Roman" w:cs="Times New Roman"/>
          <w:sz w:val="24"/>
          <w:szCs w:val="24"/>
          <w:lang w:val="en-US"/>
        </w:rPr>
        <w:t>, no. 6, in</w:t>
      </w:r>
      <w:r w:rsidR="00EE5A29" w:rsidRPr="00C900F3">
        <w:rPr>
          <w:rFonts w:ascii="Times New Roman" w:hAnsi="Times New Roman" w:cs="Times New Roman"/>
          <w:sz w:val="24"/>
          <w:szCs w:val="24"/>
          <w:lang w:val="en-US"/>
        </w:rPr>
        <w:t xml:space="preserve"> </w:t>
      </w:r>
      <w:r w:rsidRPr="00C900F3">
        <w:rPr>
          <w:rFonts w:ascii="Times New Roman" w:hAnsi="Times New Roman" w:cs="Times New Roman"/>
          <w:sz w:val="24"/>
          <w:szCs w:val="24"/>
          <w:lang w:val="en-US"/>
        </w:rPr>
        <w:t xml:space="preserve">G. K. </w:t>
      </w:r>
      <w:proofErr w:type="spellStart"/>
      <w:r w:rsidRPr="00C900F3">
        <w:rPr>
          <w:rFonts w:ascii="Times New Roman" w:hAnsi="Times New Roman" w:cs="Times New Roman"/>
          <w:sz w:val="24"/>
          <w:szCs w:val="24"/>
          <w:lang w:val="en-US"/>
        </w:rPr>
        <w:t>Pfahler</w:t>
      </w:r>
      <w:proofErr w:type="spellEnd"/>
      <w:r w:rsidRPr="00C900F3">
        <w:rPr>
          <w:rFonts w:ascii="Times New Roman" w:hAnsi="Times New Roman" w:cs="Times New Roman"/>
          <w:sz w:val="24"/>
          <w:szCs w:val="24"/>
          <w:lang w:val="en-US"/>
        </w:rPr>
        <w:t xml:space="preserve">, </w:t>
      </w:r>
      <w:proofErr w:type="spellStart"/>
      <w:r w:rsidRPr="00C900F3">
        <w:rPr>
          <w:rFonts w:ascii="Times New Roman" w:hAnsi="Times New Roman" w:cs="Times New Roman"/>
          <w:i/>
          <w:sz w:val="24"/>
          <w:szCs w:val="24"/>
          <w:lang w:val="en-US"/>
        </w:rPr>
        <w:t>Werkverzeichnis</w:t>
      </w:r>
      <w:proofErr w:type="spellEnd"/>
      <w:r w:rsidRPr="00C900F3">
        <w:rPr>
          <w:rFonts w:ascii="Times New Roman" w:hAnsi="Times New Roman" w:cs="Times New Roman"/>
          <w:i/>
          <w:sz w:val="24"/>
          <w:szCs w:val="24"/>
          <w:lang w:val="en-US"/>
        </w:rPr>
        <w:t xml:space="preserve"> der </w:t>
      </w:r>
      <w:proofErr w:type="spellStart"/>
      <w:r w:rsidRPr="00C900F3">
        <w:rPr>
          <w:rFonts w:ascii="Times New Roman" w:hAnsi="Times New Roman" w:cs="Times New Roman"/>
          <w:i/>
          <w:sz w:val="24"/>
          <w:szCs w:val="24"/>
          <w:lang w:val="en-US"/>
        </w:rPr>
        <w:t>Druckgrafik</w:t>
      </w:r>
      <w:proofErr w:type="spellEnd"/>
      <w:r w:rsidRPr="00C900F3">
        <w:rPr>
          <w:rFonts w:ascii="Times New Roman" w:hAnsi="Times New Roman" w:cs="Times New Roman"/>
          <w:i/>
          <w:sz w:val="24"/>
          <w:szCs w:val="24"/>
          <w:lang w:val="en-US"/>
        </w:rPr>
        <w:t xml:space="preserve"> 1960-75 </w:t>
      </w:r>
      <w:r w:rsidRPr="00C900F3">
        <w:rPr>
          <w:rFonts w:ascii="Times New Roman" w:hAnsi="Times New Roman" w:cs="Times New Roman"/>
          <w:sz w:val="24"/>
          <w:szCs w:val="24"/>
          <w:lang w:val="en-US"/>
        </w:rPr>
        <w:t>[</w:t>
      </w:r>
      <w:r w:rsidRPr="00C900F3">
        <w:rPr>
          <w:rFonts w:ascii="Times New Roman" w:hAnsi="Times New Roman" w:cs="Times New Roman"/>
          <w:i/>
          <w:sz w:val="24"/>
          <w:szCs w:val="24"/>
          <w:lang w:val="en-US"/>
        </w:rPr>
        <w:t xml:space="preserve">Catalogue </w:t>
      </w:r>
      <w:proofErr w:type="spellStart"/>
      <w:r w:rsidRPr="00C900F3">
        <w:rPr>
          <w:rFonts w:ascii="Times New Roman" w:hAnsi="Times New Roman" w:cs="Times New Roman"/>
          <w:i/>
          <w:sz w:val="24"/>
          <w:szCs w:val="24"/>
          <w:lang w:val="en-US"/>
        </w:rPr>
        <w:t>raisonné</w:t>
      </w:r>
      <w:proofErr w:type="spellEnd"/>
      <w:r w:rsidRPr="00C900F3">
        <w:rPr>
          <w:rFonts w:ascii="Times New Roman" w:hAnsi="Times New Roman" w:cs="Times New Roman"/>
          <w:i/>
          <w:sz w:val="24"/>
          <w:szCs w:val="24"/>
          <w:lang w:val="en-US"/>
        </w:rPr>
        <w:t xml:space="preserve"> of prints 1960-75</w:t>
      </w:r>
      <w:r w:rsidRPr="00C900F3">
        <w:rPr>
          <w:rFonts w:ascii="Times New Roman" w:hAnsi="Times New Roman" w:cs="Times New Roman"/>
          <w:sz w:val="24"/>
          <w:szCs w:val="24"/>
          <w:lang w:val="en-US"/>
        </w:rPr>
        <w:t>],</w:t>
      </w:r>
      <w:r w:rsidRPr="00C900F3">
        <w:rPr>
          <w:lang w:val="en-US"/>
        </w:rPr>
        <w:t xml:space="preserve"> </w:t>
      </w:r>
      <w:r w:rsidRPr="00C900F3">
        <w:rPr>
          <w:rFonts w:ascii="Times New Roman" w:hAnsi="Times New Roman" w:cs="Times New Roman"/>
          <w:sz w:val="24"/>
          <w:szCs w:val="24"/>
          <w:lang w:val="en-US"/>
        </w:rPr>
        <w:t xml:space="preserve">Karlsruhe: Edition </w:t>
      </w:r>
      <w:proofErr w:type="spellStart"/>
      <w:r w:rsidRPr="00C900F3">
        <w:rPr>
          <w:rFonts w:ascii="Times New Roman" w:hAnsi="Times New Roman" w:cs="Times New Roman"/>
          <w:sz w:val="24"/>
          <w:szCs w:val="24"/>
          <w:lang w:val="en-US"/>
        </w:rPr>
        <w:t>Rottloff</w:t>
      </w:r>
      <w:proofErr w:type="spellEnd"/>
      <w:r w:rsidRPr="00C900F3">
        <w:rPr>
          <w:rFonts w:ascii="Times New Roman" w:hAnsi="Times New Roman" w:cs="Times New Roman"/>
          <w:sz w:val="24"/>
          <w:szCs w:val="24"/>
          <w:lang w:val="en-US"/>
        </w:rPr>
        <w:t>, 1975,</w:t>
      </w:r>
      <w:r w:rsidR="00EE5A29" w:rsidRPr="00C900F3">
        <w:rPr>
          <w:rFonts w:ascii="Times New Roman" w:hAnsi="Times New Roman" w:cs="Times New Roman"/>
          <w:sz w:val="24"/>
          <w:szCs w:val="24"/>
          <w:lang w:val="en-US"/>
        </w:rPr>
        <w:t xml:space="preserve"> no</w:t>
      </w:r>
      <w:r w:rsidR="006D3E0C">
        <w:rPr>
          <w:rFonts w:ascii="Times New Roman" w:hAnsi="Times New Roman" w:cs="Times New Roman"/>
          <w:sz w:val="24"/>
          <w:szCs w:val="24"/>
          <w:lang w:val="en-US"/>
        </w:rPr>
        <w:t xml:space="preserve"> </w:t>
      </w:r>
      <w:proofErr w:type="spellStart"/>
      <w:r w:rsidR="006D3E0C">
        <w:rPr>
          <w:rFonts w:ascii="Times New Roman" w:hAnsi="Times New Roman" w:cs="Times New Roman"/>
          <w:sz w:val="24"/>
          <w:szCs w:val="24"/>
          <w:lang w:val="en-US"/>
        </w:rPr>
        <w:t>no</w:t>
      </w:r>
      <w:proofErr w:type="spellEnd"/>
      <w:r w:rsidR="006D3E0C">
        <w:rPr>
          <w:rFonts w:ascii="Times New Roman" w:hAnsi="Times New Roman" w:cs="Times New Roman"/>
          <w:sz w:val="24"/>
          <w:szCs w:val="24"/>
          <w:lang w:val="en-US"/>
        </w:rPr>
        <w:t>.</w:t>
      </w:r>
    </w:p>
    <w:p w:rsidR="00A84199" w:rsidRDefault="00A84199" w:rsidP="00A84199">
      <w:pPr>
        <w:pStyle w:val="NormalWeb"/>
        <w:rPr>
          <w:b/>
          <w:bCs/>
          <w:iCs/>
          <w:lang w:val="en-US"/>
        </w:rPr>
      </w:pPr>
      <w:r w:rsidRPr="00C900F3">
        <w:rPr>
          <w:b/>
          <w:bCs/>
          <w:iCs/>
          <w:lang w:val="en-US"/>
        </w:rPr>
        <w:t xml:space="preserve"># 8. </w:t>
      </w:r>
      <w:r>
        <w:rPr>
          <w:b/>
          <w:bCs/>
          <w:iCs/>
          <w:lang w:val="en-US"/>
        </w:rPr>
        <w:t xml:space="preserve">Toward </w:t>
      </w:r>
      <w:r w:rsidRPr="005D4CD2">
        <w:rPr>
          <w:b/>
          <w:bCs/>
          <w:iCs/>
          <w:lang w:val="en-US"/>
        </w:rPr>
        <w:t>the Spanish black (1971-1974)</w:t>
      </w:r>
    </w:p>
    <w:p w:rsidR="00DD1E3F" w:rsidRPr="00CE19F1" w:rsidRDefault="00A33F7B" w:rsidP="00CE19F1">
      <w:pPr>
        <w:pStyle w:val="NormalWeb"/>
        <w:rPr>
          <w:b/>
          <w:lang w:val="en-US"/>
        </w:rPr>
      </w:pPr>
      <w:r w:rsidRPr="00EF0989">
        <w:rPr>
          <w:bCs/>
          <w:lang w:val="en-US"/>
        </w:rPr>
        <w:t xml:space="preserve">As the principal elements of the construction of </w:t>
      </w:r>
      <w:proofErr w:type="spellStart"/>
      <w:r w:rsidRPr="00EF0989">
        <w:rPr>
          <w:bCs/>
          <w:i/>
          <w:iCs/>
          <w:lang w:val="en-US"/>
        </w:rPr>
        <w:t>Espan</w:t>
      </w:r>
      <w:proofErr w:type="spellEnd"/>
      <w:r w:rsidRPr="00EF0989">
        <w:rPr>
          <w:bCs/>
          <w:i/>
          <w:iCs/>
          <w:lang w:val="en-US"/>
        </w:rPr>
        <w:t xml:space="preserve"> no. 22</w:t>
      </w:r>
      <w:r w:rsidRPr="00EF0989">
        <w:rPr>
          <w:bCs/>
          <w:lang w:val="en-US"/>
        </w:rPr>
        <w:t xml:space="preserve"> of 1975 were already in place by 1972, does the evolution of the colors assigned to the curved form occupying the lower left-hand corner confirm a similar progress? </w:t>
      </w:r>
      <w:r w:rsidRPr="00A908B6">
        <w:rPr>
          <w:lang w:val="en-US"/>
        </w:rPr>
        <w:t>It has been suggested that the increasing emphasi</w:t>
      </w:r>
      <w:r>
        <w:rPr>
          <w:lang w:val="en-US"/>
        </w:rPr>
        <w:t xml:space="preserve">s placed by </w:t>
      </w:r>
      <w:proofErr w:type="spellStart"/>
      <w:r>
        <w:rPr>
          <w:lang w:val="en-US"/>
        </w:rPr>
        <w:t>Pfahler</w:t>
      </w:r>
      <w:proofErr w:type="spellEnd"/>
      <w:r>
        <w:rPr>
          <w:lang w:val="en-US"/>
        </w:rPr>
        <w:t xml:space="preserve"> on the color—or non-colo</w:t>
      </w:r>
      <w:r w:rsidRPr="00A908B6">
        <w:rPr>
          <w:lang w:val="en-US"/>
        </w:rPr>
        <w:t>r—black resulted from the influence of Spanish painting.</w:t>
      </w:r>
      <w:r w:rsidR="00CE19F1">
        <w:rPr>
          <w:lang w:val="en-US"/>
        </w:rPr>
        <w:t xml:space="preserve"> </w:t>
      </w:r>
      <w:r w:rsidR="00EF0989" w:rsidRPr="00EF0989">
        <w:rPr>
          <w:lang w:val="en-US"/>
        </w:rPr>
        <w:t xml:space="preserve">Black appears very irregularly in the works of 1971–1972; one time in the </w:t>
      </w:r>
      <w:r w:rsidR="00EF0989" w:rsidRPr="00EF0989">
        <w:rPr>
          <w:bCs/>
          <w:lang w:val="en-US"/>
        </w:rPr>
        <w:t xml:space="preserve">works belonging to the 1971 </w:t>
      </w:r>
      <w:proofErr w:type="spellStart"/>
      <w:r w:rsidR="00EF0989" w:rsidRPr="00EF0989">
        <w:rPr>
          <w:bCs/>
          <w:i/>
          <w:iCs/>
          <w:lang w:val="en-US"/>
        </w:rPr>
        <w:t>Ost</w:t>
      </w:r>
      <w:proofErr w:type="spellEnd"/>
      <w:r w:rsidR="00CE19F1">
        <w:rPr>
          <w:bCs/>
          <w:i/>
          <w:iCs/>
          <w:lang w:val="en-US"/>
        </w:rPr>
        <w:t xml:space="preserve"> </w:t>
      </w:r>
      <w:r w:rsidR="00EF0989" w:rsidRPr="00EF0989">
        <w:rPr>
          <w:bCs/>
          <w:i/>
          <w:iCs/>
          <w:lang w:val="en-US"/>
        </w:rPr>
        <w:t>–</w:t>
      </w:r>
      <w:r w:rsidR="00CE19F1">
        <w:rPr>
          <w:bCs/>
          <w:i/>
          <w:iCs/>
          <w:lang w:val="en-US"/>
        </w:rPr>
        <w:t xml:space="preserve"> </w:t>
      </w:r>
      <w:r w:rsidR="00EF0989" w:rsidRPr="00EF0989">
        <w:rPr>
          <w:bCs/>
          <w:i/>
          <w:iCs/>
          <w:lang w:val="en-US"/>
        </w:rPr>
        <w:t>West</w:t>
      </w:r>
      <w:r w:rsidR="00CE19F1">
        <w:rPr>
          <w:bCs/>
          <w:i/>
          <w:iCs/>
          <w:lang w:val="en-US"/>
        </w:rPr>
        <w:t xml:space="preserve"> </w:t>
      </w:r>
      <w:r w:rsidR="00EF0989" w:rsidRPr="00EF0989">
        <w:rPr>
          <w:bCs/>
          <w:i/>
          <w:iCs/>
          <w:lang w:val="en-US"/>
        </w:rPr>
        <w:t>–Transit</w:t>
      </w:r>
      <w:r w:rsidR="00EF0989" w:rsidRPr="00EF0989">
        <w:rPr>
          <w:bCs/>
          <w:lang w:val="en-US"/>
        </w:rPr>
        <w:t xml:space="preserve"> portfolio published by London Arts, Detroit (nos. 121–129) and in the seven screen prints that followed (nos. 130–136); two times in the </w:t>
      </w:r>
      <w:r w:rsidR="00EF0989" w:rsidRPr="00EF0989">
        <w:rPr>
          <w:bCs/>
          <w:i/>
          <w:iCs/>
          <w:lang w:val="en-US"/>
        </w:rPr>
        <w:t xml:space="preserve">Portfolio 7 </w:t>
      </w:r>
      <w:proofErr w:type="spellStart"/>
      <w:r w:rsidR="00EF0989" w:rsidRPr="00EF0989">
        <w:rPr>
          <w:bCs/>
          <w:i/>
          <w:iCs/>
          <w:lang w:val="en-US"/>
        </w:rPr>
        <w:t>Siebdrucke</w:t>
      </w:r>
      <w:proofErr w:type="spellEnd"/>
      <w:r w:rsidR="00EF0989" w:rsidRPr="00EF0989">
        <w:rPr>
          <w:bCs/>
          <w:i/>
          <w:iCs/>
          <w:lang w:val="en-US"/>
        </w:rPr>
        <w:t xml:space="preserve"> 1972</w:t>
      </w:r>
      <w:r w:rsidR="00CE19F1">
        <w:rPr>
          <w:bCs/>
          <w:lang w:val="en-US"/>
        </w:rPr>
        <w:t xml:space="preserve"> published by </w:t>
      </w:r>
      <w:proofErr w:type="spellStart"/>
      <w:r w:rsidR="00CE19F1">
        <w:rPr>
          <w:bCs/>
          <w:lang w:val="en-US"/>
        </w:rPr>
        <w:t>Domberger</w:t>
      </w:r>
      <w:proofErr w:type="spellEnd"/>
      <w:r w:rsidR="00CE19F1">
        <w:rPr>
          <w:bCs/>
          <w:lang w:val="en-US"/>
        </w:rPr>
        <w:t xml:space="preserve">. </w:t>
      </w:r>
    </w:p>
    <w:p w:rsidR="00AD11AE" w:rsidRPr="006A02A7" w:rsidRDefault="005D4CD2" w:rsidP="004D146E">
      <w:pPr>
        <w:spacing w:before="100" w:beforeAutospacing="1" w:after="100" w:afterAutospacing="1" w:line="240" w:lineRule="auto"/>
        <w:rPr>
          <w:rFonts w:ascii="Times New Roman" w:hAnsi="Times New Roman" w:cs="Times New Roman"/>
          <w:sz w:val="24"/>
          <w:szCs w:val="24"/>
          <w:lang w:val="en-US"/>
        </w:rPr>
      </w:pPr>
      <w:r>
        <w:rPr>
          <w:rFonts w:ascii="Times New Roman" w:eastAsia="Times New Roman" w:hAnsi="Times New Roman" w:cs="Times New Roman"/>
          <w:sz w:val="24"/>
          <w:szCs w:val="24"/>
          <w:lang w:val="en-US" w:eastAsia="fr-BE"/>
        </w:rPr>
        <w:t xml:space="preserve">The </w:t>
      </w:r>
      <w:proofErr w:type="spellStart"/>
      <w:r w:rsidR="00F93412" w:rsidRPr="00F93412">
        <w:rPr>
          <w:rStyle w:val="Accentuation"/>
          <w:rFonts w:ascii="Times New Roman" w:hAnsi="Times New Roman" w:cs="Times New Roman"/>
          <w:sz w:val="24"/>
          <w:szCs w:val="24"/>
          <w:lang w:val="en-US"/>
        </w:rPr>
        <w:t>Kalender</w:t>
      </w:r>
      <w:proofErr w:type="spellEnd"/>
      <w:r w:rsidR="00F93412" w:rsidRPr="00F93412">
        <w:rPr>
          <w:rStyle w:val="Accentuation"/>
          <w:rFonts w:ascii="Times New Roman" w:hAnsi="Times New Roman" w:cs="Times New Roman"/>
          <w:sz w:val="24"/>
          <w:szCs w:val="24"/>
          <w:lang w:val="en-US"/>
        </w:rPr>
        <w:t xml:space="preserve"> 1973</w:t>
      </w:r>
      <w:r w:rsidR="00F93412" w:rsidRPr="00F93412">
        <w:rPr>
          <w:rFonts w:ascii="Times New Roman" w:hAnsi="Times New Roman" w:cs="Times New Roman"/>
          <w:sz w:val="24"/>
          <w:szCs w:val="24"/>
          <w:lang w:val="en-US"/>
        </w:rPr>
        <w:t xml:space="preserve"> published by </w:t>
      </w:r>
      <w:proofErr w:type="spellStart"/>
      <w:r w:rsidR="00F93412" w:rsidRPr="00F93412">
        <w:rPr>
          <w:rFonts w:ascii="Times New Roman" w:hAnsi="Times New Roman" w:cs="Times New Roman"/>
          <w:sz w:val="24"/>
          <w:szCs w:val="24"/>
          <w:lang w:val="en-US"/>
        </w:rPr>
        <w:t>Rottloff</w:t>
      </w:r>
      <w:proofErr w:type="spellEnd"/>
      <w:r w:rsidR="00F93412" w:rsidRPr="00F93412">
        <w:rPr>
          <w:rFonts w:ascii="Times New Roman" w:hAnsi="Times New Roman" w:cs="Times New Roman"/>
          <w:sz w:val="24"/>
          <w:szCs w:val="24"/>
          <w:lang w:val="en-US"/>
        </w:rPr>
        <w:t xml:space="preserve"> Editions, </w:t>
      </w:r>
      <w:r w:rsidR="00F93412" w:rsidRPr="006A02A7">
        <w:rPr>
          <w:rFonts w:ascii="Times New Roman" w:hAnsi="Times New Roman" w:cs="Times New Roman"/>
          <w:sz w:val="24"/>
          <w:szCs w:val="24"/>
          <w:lang w:val="en-US"/>
        </w:rPr>
        <w:t>which comprises twelve screen</w:t>
      </w:r>
      <w:r w:rsidR="002F4CD4">
        <w:rPr>
          <w:rFonts w:ascii="Times New Roman" w:hAnsi="Times New Roman" w:cs="Times New Roman"/>
          <w:sz w:val="24"/>
          <w:szCs w:val="24"/>
          <w:lang w:val="en-US"/>
        </w:rPr>
        <w:t xml:space="preserve"> </w:t>
      </w:r>
      <w:r w:rsidR="00F93412" w:rsidRPr="006A02A7">
        <w:rPr>
          <w:rFonts w:ascii="Times New Roman" w:hAnsi="Times New Roman" w:cs="Times New Roman"/>
          <w:sz w:val="24"/>
          <w:szCs w:val="24"/>
          <w:lang w:val="en-US"/>
        </w:rPr>
        <w:t xml:space="preserve">prints from 1972, even represents, in a certain sense, a regression in relation to the </w:t>
      </w:r>
      <w:proofErr w:type="spellStart"/>
      <w:r w:rsidR="00F93412" w:rsidRPr="006A02A7">
        <w:rPr>
          <w:rStyle w:val="Accentuation"/>
          <w:rFonts w:ascii="Times New Roman" w:hAnsi="Times New Roman" w:cs="Times New Roman"/>
          <w:sz w:val="24"/>
          <w:szCs w:val="24"/>
          <w:lang w:val="en-US"/>
        </w:rPr>
        <w:t>Espan</w:t>
      </w:r>
      <w:proofErr w:type="spellEnd"/>
      <w:r w:rsidR="00F93412" w:rsidRPr="006A02A7">
        <w:rPr>
          <w:rFonts w:ascii="Times New Roman" w:hAnsi="Times New Roman" w:cs="Times New Roman"/>
          <w:sz w:val="24"/>
          <w:szCs w:val="24"/>
          <w:lang w:val="en-US"/>
        </w:rPr>
        <w:t xml:space="preserve"> series, since it contains no corner form rendered in black (nos. 158–169). </w:t>
      </w:r>
    </w:p>
    <w:p w:rsidR="00727A03" w:rsidRPr="00EB1EA3" w:rsidRDefault="006A02A7" w:rsidP="004D146E">
      <w:pPr>
        <w:spacing w:before="100" w:beforeAutospacing="1" w:after="100" w:afterAutospacing="1" w:line="240" w:lineRule="auto"/>
        <w:rPr>
          <w:rFonts w:ascii="Times New Roman" w:hAnsi="Times New Roman" w:cs="Times New Roman"/>
          <w:sz w:val="24"/>
          <w:szCs w:val="24"/>
          <w:lang w:val="en-US"/>
        </w:rPr>
      </w:pPr>
      <w:r w:rsidRPr="006A02A7">
        <w:rPr>
          <w:rFonts w:ascii="Times New Roman" w:hAnsi="Times New Roman" w:cs="Times New Roman"/>
          <w:sz w:val="24"/>
          <w:szCs w:val="24"/>
          <w:lang w:val="en-US"/>
        </w:rPr>
        <w:t xml:space="preserve">Among the last </w:t>
      </w:r>
      <w:r w:rsidR="00CE19F1">
        <w:rPr>
          <w:rFonts w:ascii="Times New Roman" w:hAnsi="Times New Roman" w:cs="Times New Roman"/>
          <w:sz w:val="24"/>
          <w:szCs w:val="24"/>
          <w:lang w:val="en-US"/>
        </w:rPr>
        <w:t xml:space="preserve">works reproduced in </w:t>
      </w:r>
      <w:proofErr w:type="spellStart"/>
      <w:r w:rsidR="00CE19F1">
        <w:rPr>
          <w:rFonts w:ascii="Times New Roman" w:hAnsi="Times New Roman" w:cs="Times New Roman"/>
          <w:sz w:val="24"/>
          <w:szCs w:val="24"/>
          <w:lang w:val="en-US"/>
        </w:rPr>
        <w:t>Rottloff’s</w:t>
      </w:r>
      <w:proofErr w:type="spellEnd"/>
      <w:r w:rsidR="00CE19F1">
        <w:rPr>
          <w:rFonts w:ascii="Times New Roman" w:hAnsi="Times New Roman" w:cs="Times New Roman"/>
          <w:sz w:val="24"/>
          <w:szCs w:val="24"/>
          <w:lang w:val="en-US"/>
        </w:rPr>
        <w:t xml:space="preserve"> </w:t>
      </w:r>
      <w:r w:rsidR="00CE19F1" w:rsidRPr="00CE19F1">
        <w:rPr>
          <w:rFonts w:ascii="Times New Roman" w:hAnsi="Times New Roman" w:cs="Times New Roman"/>
          <w:i/>
          <w:sz w:val="24"/>
          <w:szCs w:val="24"/>
          <w:lang w:val="en-US"/>
        </w:rPr>
        <w:t>C</w:t>
      </w:r>
      <w:r w:rsidRPr="00CE19F1">
        <w:rPr>
          <w:rFonts w:ascii="Times New Roman" w:hAnsi="Times New Roman" w:cs="Times New Roman"/>
          <w:i/>
          <w:sz w:val="24"/>
          <w:szCs w:val="24"/>
          <w:lang w:val="en-US"/>
        </w:rPr>
        <w:t xml:space="preserve">atalogue </w:t>
      </w:r>
      <w:proofErr w:type="spellStart"/>
      <w:r w:rsidRPr="00CE19F1">
        <w:rPr>
          <w:rFonts w:ascii="Times New Roman" w:hAnsi="Times New Roman" w:cs="Times New Roman"/>
          <w:i/>
          <w:sz w:val="24"/>
          <w:szCs w:val="24"/>
          <w:lang w:val="en-US"/>
        </w:rPr>
        <w:t>raisonné</w:t>
      </w:r>
      <w:proofErr w:type="spellEnd"/>
      <w:r w:rsidRPr="00CE19F1">
        <w:rPr>
          <w:rFonts w:ascii="Times New Roman" w:hAnsi="Times New Roman" w:cs="Times New Roman"/>
          <w:i/>
          <w:sz w:val="24"/>
          <w:szCs w:val="24"/>
          <w:lang w:val="en-US"/>
        </w:rPr>
        <w:t>,</w:t>
      </w:r>
      <w:r w:rsidRPr="00C51649">
        <w:rPr>
          <w:rFonts w:ascii="Times New Roman" w:hAnsi="Times New Roman" w:cs="Times New Roman"/>
          <w:sz w:val="24"/>
          <w:szCs w:val="24"/>
          <w:lang w:val="en-US"/>
        </w:rPr>
        <w:t xml:space="preserve"> two screen</w:t>
      </w:r>
      <w:r w:rsidR="002F4CD4">
        <w:rPr>
          <w:rFonts w:ascii="Times New Roman" w:hAnsi="Times New Roman" w:cs="Times New Roman"/>
          <w:sz w:val="24"/>
          <w:szCs w:val="24"/>
          <w:lang w:val="en-US"/>
        </w:rPr>
        <w:t xml:space="preserve"> </w:t>
      </w:r>
      <w:r w:rsidRPr="00C51649">
        <w:rPr>
          <w:rFonts w:ascii="Times New Roman" w:hAnsi="Times New Roman" w:cs="Times New Roman"/>
          <w:sz w:val="24"/>
          <w:szCs w:val="24"/>
          <w:lang w:val="en-US"/>
        </w:rPr>
        <w:t>prints show a further extension of black w</w:t>
      </w:r>
      <w:r w:rsidR="00C51649" w:rsidRPr="00C51649">
        <w:rPr>
          <w:rFonts w:ascii="Times New Roman" w:hAnsi="Times New Roman" w:cs="Times New Roman"/>
          <w:sz w:val="24"/>
          <w:szCs w:val="24"/>
          <w:lang w:val="en-US"/>
        </w:rPr>
        <w:t>ithin the corner</w:t>
      </w:r>
      <w:r w:rsidR="00CE75A2">
        <w:rPr>
          <w:rFonts w:ascii="Times New Roman" w:hAnsi="Times New Roman" w:cs="Times New Roman"/>
          <w:sz w:val="24"/>
          <w:szCs w:val="24"/>
          <w:lang w:val="en-US"/>
        </w:rPr>
        <w:t xml:space="preserve"> form: no. 177 edited by the Art Circle of Lucerne in </w:t>
      </w:r>
      <w:r w:rsidR="00EB1EA3">
        <w:rPr>
          <w:rFonts w:ascii="Times New Roman" w:hAnsi="Times New Roman" w:cs="Times New Roman"/>
          <w:sz w:val="24"/>
          <w:szCs w:val="24"/>
          <w:lang w:val="en-US"/>
        </w:rPr>
        <w:t xml:space="preserve">1973 </w:t>
      </w:r>
      <w:r w:rsidR="00CE19F1">
        <w:rPr>
          <w:rFonts w:ascii="Times New Roman" w:hAnsi="Times New Roman" w:cs="Times New Roman"/>
          <w:sz w:val="24"/>
          <w:szCs w:val="24"/>
          <w:lang w:val="en-US"/>
        </w:rPr>
        <w:t xml:space="preserve">(Fig. h) and no. 188 of 1974 (Fig. </w:t>
      </w:r>
      <w:proofErr w:type="spellStart"/>
      <w:r w:rsidR="00CE19F1">
        <w:rPr>
          <w:rFonts w:ascii="Times New Roman" w:hAnsi="Times New Roman" w:cs="Times New Roman"/>
          <w:sz w:val="24"/>
          <w:szCs w:val="24"/>
          <w:lang w:val="en-US"/>
        </w:rPr>
        <w:t>i</w:t>
      </w:r>
      <w:proofErr w:type="spellEnd"/>
      <w:r w:rsidRPr="00C51649">
        <w:rPr>
          <w:rFonts w:ascii="Times New Roman" w:hAnsi="Times New Roman" w:cs="Times New Roman"/>
          <w:sz w:val="24"/>
          <w:szCs w:val="24"/>
          <w:lang w:val="en-US"/>
        </w:rPr>
        <w:t>).</w:t>
      </w:r>
    </w:p>
    <w:p w:rsidR="00CE75A2" w:rsidRDefault="00CE75A2" w:rsidP="00CE19F1">
      <w:pPr>
        <w:spacing w:after="0" w:line="240" w:lineRule="auto"/>
        <w:jc w:val="center"/>
        <w:rPr>
          <w:rFonts w:ascii="Times New Roman" w:eastAsia="Times New Roman" w:hAnsi="Times New Roman" w:cs="Times New Roman"/>
          <w:sz w:val="24"/>
          <w:szCs w:val="24"/>
          <w:lang w:eastAsia="fr-BE"/>
        </w:rPr>
      </w:pPr>
      <w:r w:rsidRPr="00CE75A2">
        <w:rPr>
          <w:rFonts w:ascii="Times New Roman" w:eastAsia="Times New Roman" w:hAnsi="Times New Roman" w:cs="Times New Roman"/>
          <w:noProof/>
          <w:sz w:val="24"/>
          <w:szCs w:val="24"/>
          <w:lang w:eastAsia="fr-BE"/>
        </w:rPr>
        <w:drawing>
          <wp:inline distT="0" distB="0" distL="0" distR="0">
            <wp:extent cx="3600000" cy="3568712"/>
            <wp:effectExtent l="0" t="0" r="635" b="0"/>
            <wp:docPr id="18" name="Image 18" descr="C:\Users\danie\Documents\Curriculum vitae\Art géométrique\Pfahler\Rottloff\IMG_20260610_124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Documents\Curriculum vitae\Art géométrique\Pfahler\Rottloff\IMG_20260610_12400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00000" cy="3568712"/>
                    </a:xfrm>
                    <a:prstGeom prst="rect">
                      <a:avLst/>
                    </a:prstGeom>
                    <a:noFill/>
                    <a:ln>
                      <a:noFill/>
                    </a:ln>
                  </pic:spPr>
                </pic:pic>
              </a:graphicData>
            </a:graphic>
          </wp:inline>
        </w:drawing>
      </w:r>
    </w:p>
    <w:p w:rsidR="00CE75A2" w:rsidRPr="002804BA" w:rsidRDefault="00CE19F1" w:rsidP="00CE19F1">
      <w:pPr>
        <w:spacing w:after="0" w:line="240" w:lineRule="auto"/>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Figure h</w:t>
      </w:r>
      <w:r w:rsidR="00CE75A2" w:rsidRPr="002804BA">
        <w:rPr>
          <w:rFonts w:ascii="Times New Roman" w:eastAsia="Times New Roman" w:hAnsi="Times New Roman" w:cs="Times New Roman"/>
          <w:sz w:val="24"/>
          <w:szCs w:val="24"/>
          <w:lang w:val="en-US" w:eastAsia="fr-BE"/>
        </w:rPr>
        <w:t>.</w:t>
      </w:r>
    </w:p>
    <w:p w:rsidR="00CE75A2" w:rsidRPr="0018388E" w:rsidRDefault="00CE75A2" w:rsidP="00CE19F1">
      <w:pPr>
        <w:spacing w:after="0" w:line="240" w:lineRule="auto"/>
        <w:jc w:val="center"/>
        <w:rPr>
          <w:rFonts w:ascii="Times New Roman" w:hAnsi="Times New Roman" w:cs="Times New Roman"/>
          <w:sz w:val="24"/>
          <w:szCs w:val="24"/>
          <w:lang w:val="en-US"/>
        </w:rPr>
      </w:pPr>
      <w:r w:rsidRPr="00CE75A2">
        <w:rPr>
          <w:rFonts w:ascii="Times New Roman" w:hAnsi="Times New Roman" w:cs="Times New Roman"/>
          <w:sz w:val="24"/>
          <w:szCs w:val="24"/>
          <w:lang w:val="en-US"/>
        </w:rPr>
        <w:t xml:space="preserve">G. K. </w:t>
      </w:r>
      <w:proofErr w:type="spellStart"/>
      <w:r w:rsidR="0018388E">
        <w:rPr>
          <w:rFonts w:ascii="Times New Roman" w:hAnsi="Times New Roman" w:cs="Times New Roman"/>
          <w:sz w:val="24"/>
          <w:szCs w:val="24"/>
          <w:lang w:val="en-US"/>
        </w:rPr>
        <w:t>Pfahler</w:t>
      </w:r>
      <w:proofErr w:type="spellEnd"/>
      <w:r w:rsidRPr="00CE75A2">
        <w:rPr>
          <w:rFonts w:ascii="Times New Roman" w:hAnsi="Times New Roman" w:cs="Times New Roman"/>
          <w:sz w:val="24"/>
          <w:szCs w:val="24"/>
          <w:lang w:val="en-US"/>
        </w:rPr>
        <w:t xml:space="preserve">, </w:t>
      </w:r>
      <w:proofErr w:type="spellStart"/>
      <w:r w:rsidRPr="00CE75A2">
        <w:rPr>
          <w:rFonts w:ascii="Times New Roman" w:hAnsi="Times New Roman" w:cs="Times New Roman"/>
          <w:i/>
          <w:sz w:val="24"/>
          <w:szCs w:val="24"/>
          <w:lang w:val="en-US"/>
        </w:rPr>
        <w:t>Siebdruck</w:t>
      </w:r>
      <w:proofErr w:type="spellEnd"/>
      <w:r w:rsidRPr="00CE75A2">
        <w:rPr>
          <w:rFonts w:ascii="Times New Roman" w:hAnsi="Times New Roman" w:cs="Times New Roman"/>
          <w:i/>
          <w:sz w:val="24"/>
          <w:szCs w:val="24"/>
          <w:lang w:val="en-US"/>
        </w:rPr>
        <w:t xml:space="preserve"> 1973, </w:t>
      </w:r>
      <w:proofErr w:type="spellStart"/>
      <w:r>
        <w:rPr>
          <w:rFonts w:ascii="Times New Roman" w:hAnsi="Times New Roman" w:cs="Times New Roman"/>
          <w:sz w:val="24"/>
          <w:szCs w:val="24"/>
          <w:lang w:val="en-US"/>
        </w:rPr>
        <w:t>Kunstkreis</w:t>
      </w:r>
      <w:proofErr w:type="spellEnd"/>
      <w:r>
        <w:rPr>
          <w:rFonts w:ascii="Times New Roman" w:hAnsi="Times New Roman" w:cs="Times New Roman"/>
          <w:sz w:val="24"/>
          <w:szCs w:val="24"/>
          <w:lang w:val="en-US"/>
        </w:rPr>
        <w:t xml:space="preserve"> Luzern</w:t>
      </w:r>
      <w:r w:rsidR="00CD21F6">
        <w:rPr>
          <w:rFonts w:ascii="Times New Roman" w:hAnsi="Times New Roman" w:cs="Times New Roman"/>
          <w:sz w:val="24"/>
          <w:szCs w:val="24"/>
          <w:lang w:val="en-US"/>
        </w:rPr>
        <w:t xml:space="preserve">, </w:t>
      </w:r>
      <w:proofErr w:type="spellStart"/>
      <w:r w:rsidR="00CD21F6">
        <w:rPr>
          <w:rFonts w:ascii="Times New Roman" w:hAnsi="Times New Roman" w:cs="Times New Roman"/>
          <w:sz w:val="24"/>
          <w:szCs w:val="24"/>
          <w:lang w:val="en-US"/>
        </w:rPr>
        <w:t>Druck</w:t>
      </w:r>
      <w:proofErr w:type="spellEnd"/>
      <w:r w:rsidR="00CD21F6">
        <w:rPr>
          <w:rFonts w:ascii="Times New Roman" w:hAnsi="Times New Roman" w:cs="Times New Roman"/>
          <w:sz w:val="24"/>
          <w:szCs w:val="24"/>
          <w:lang w:val="en-US"/>
        </w:rPr>
        <w:t>: Stuttgart: Haas, in</w:t>
      </w:r>
      <w:r w:rsidRPr="00CE75A2">
        <w:rPr>
          <w:rFonts w:ascii="Times New Roman" w:hAnsi="Times New Roman" w:cs="Times New Roman"/>
          <w:sz w:val="24"/>
          <w:szCs w:val="24"/>
          <w:lang w:val="en-US"/>
        </w:rPr>
        <w:t xml:space="preserve"> K. </w:t>
      </w:r>
      <w:proofErr w:type="spellStart"/>
      <w:r w:rsidRPr="00CE75A2">
        <w:rPr>
          <w:rFonts w:ascii="Times New Roman" w:hAnsi="Times New Roman" w:cs="Times New Roman"/>
          <w:sz w:val="24"/>
          <w:szCs w:val="24"/>
          <w:lang w:val="en-US"/>
        </w:rPr>
        <w:t>Pfahler</w:t>
      </w:r>
      <w:proofErr w:type="spellEnd"/>
      <w:r w:rsidRPr="00CE75A2">
        <w:rPr>
          <w:rFonts w:ascii="Times New Roman" w:hAnsi="Times New Roman" w:cs="Times New Roman"/>
          <w:sz w:val="24"/>
          <w:szCs w:val="24"/>
          <w:lang w:val="en-US"/>
        </w:rPr>
        <w:t xml:space="preserve">, </w:t>
      </w:r>
      <w:proofErr w:type="spellStart"/>
      <w:r w:rsidRPr="00CE75A2">
        <w:rPr>
          <w:rFonts w:ascii="Times New Roman" w:hAnsi="Times New Roman" w:cs="Times New Roman"/>
          <w:i/>
          <w:sz w:val="24"/>
          <w:szCs w:val="24"/>
          <w:lang w:val="en-US"/>
        </w:rPr>
        <w:t>Werkverzeichnis</w:t>
      </w:r>
      <w:proofErr w:type="spellEnd"/>
      <w:r w:rsidRPr="00CE75A2">
        <w:rPr>
          <w:rFonts w:ascii="Times New Roman" w:hAnsi="Times New Roman" w:cs="Times New Roman"/>
          <w:i/>
          <w:sz w:val="24"/>
          <w:szCs w:val="24"/>
          <w:lang w:val="en-US"/>
        </w:rPr>
        <w:t xml:space="preserve"> der </w:t>
      </w:r>
      <w:proofErr w:type="spellStart"/>
      <w:r w:rsidRPr="00CE75A2">
        <w:rPr>
          <w:rFonts w:ascii="Times New Roman" w:hAnsi="Times New Roman" w:cs="Times New Roman"/>
          <w:i/>
          <w:sz w:val="24"/>
          <w:szCs w:val="24"/>
          <w:lang w:val="en-US"/>
        </w:rPr>
        <w:t>Druckgrafik</w:t>
      </w:r>
      <w:proofErr w:type="spellEnd"/>
      <w:r w:rsidRPr="00CE75A2">
        <w:rPr>
          <w:rFonts w:ascii="Times New Roman" w:hAnsi="Times New Roman" w:cs="Times New Roman"/>
          <w:i/>
          <w:sz w:val="24"/>
          <w:szCs w:val="24"/>
          <w:lang w:val="en-US"/>
        </w:rPr>
        <w:t xml:space="preserve"> 1960-75 </w:t>
      </w:r>
      <w:r w:rsidRPr="00CE75A2">
        <w:rPr>
          <w:rFonts w:ascii="Times New Roman" w:hAnsi="Times New Roman" w:cs="Times New Roman"/>
          <w:sz w:val="24"/>
          <w:szCs w:val="24"/>
          <w:lang w:val="en-US"/>
        </w:rPr>
        <w:t>[</w:t>
      </w:r>
      <w:r w:rsidRPr="00CE75A2">
        <w:rPr>
          <w:rFonts w:ascii="Times New Roman" w:hAnsi="Times New Roman" w:cs="Times New Roman"/>
          <w:i/>
          <w:sz w:val="24"/>
          <w:szCs w:val="24"/>
          <w:lang w:val="en-US"/>
        </w:rPr>
        <w:t xml:space="preserve">Catalogue </w:t>
      </w:r>
      <w:proofErr w:type="spellStart"/>
      <w:r w:rsidRPr="00CE75A2">
        <w:rPr>
          <w:rFonts w:ascii="Times New Roman" w:hAnsi="Times New Roman" w:cs="Times New Roman"/>
          <w:i/>
          <w:sz w:val="24"/>
          <w:szCs w:val="24"/>
          <w:lang w:val="en-US"/>
        </w:rPr>
        <w:t>raisonné</w:t>
      </w:r>
      <w:proofErr w:type="spellEnd"/>
      <w:r w:rsidRPr="00CE75A2">
        <w:rPr>
          <w:rFonts w:ascii="Times New Roman" w:hAnsi="Times New Roman" w:cs="Times New Roman"/>
          <w:i/>
          <w:sz w:val="24"/>
          <w:szCs w:val="24"/>
          <w:lang w:val="en-US"/>
        </w:rPr>
        <w:t xml:space="preserve"> of prints 1960-75</w:t>
      </w:r>
      <w:r w:rsidRPr="00CE75A2">
        <w:rPr>
          <w:rFonts w:ascii="Times New Roman" w:hAnsi="Times New Roman" w:cs="Times New Roman"/>
          <w:sz w:val="24"/>
          <w:szCs w:val="24"/>
          <w:lang w:val="en-US"/>
        </w:rPr>
        <w:t>],</w:t>
      </w:r>
      <w:r w:rsidRPr="00CE75A2">
        <w:rPr>
          <w:lang w:val="en-US"/>
        </w:rPr>
        <w:t xml:space="preserve"> </w:t>
      </w:r>
      <w:r w:rsidRPr="00CE75A2">
        <w:rPr>
          <w:rFonts w:ascii="Times New Roman" w:hAnsi="Times New Roman" w:cs="Times New Roman"/>
          <w:sz w:val="24"/>
          <w:szCs w:val="24"/>
          <w:lang w:val="en-US"/>
        </w:rPr>
        <w:t>Karlsruhe:</w:t>
      </w:r>
      <w:r w:rsidRPr="00CE75A2">
        <w:rPr>
          <w:rFonts w:ascii="Times New Roman" w:hAnsi="Times New Roman" w:cs="Times New Roman"/>
          <w:i/>
          <w:sz w:val="24"/>
          <w:szCs w:val="24"/>
          <w:lang w:val="en-US"/>
        </w:rPr>
        <w:t xml:space="preserve"> </w:t>
      </w:r>
      <w:r w:rsidRPr="00CE75A2">
        <w:rPr>
          <w:rFonts w:ascii="Times New Roman" w:hAnsi="Times New Roman" w:cs="Times New Roman"/>
          <w:sz w:val="24"/>
          <w:szCs w:val="24"/>
          <w:lang w:val="en-US"/>
        </w:rPr>
        <w:t xml:space="preserve">Edition </w:t>
      </w:r>
      <w:proofErr w:type="spellStart"/>
      <w:r w:rsidRPr="00CE75A2">
        <w:rPr>
          <w:rFonts w:ascii="Times New Roman" w:hAnsi="Times New Roman" w:cs="Times New Roman"/>
          <w:sz w:val="24"/>
          <w:szCs w:val="24"/>
          <w:lang w:val="en-US"/>
        </w:rPr>
        <w:t>Rottloff</w:t>
      </w:r>
      <w:proofErr w:type="spellEnd"/>
      <w:r w:rsidRPr="00CE75A2">
        <w:rPr>
          <w:rFonts w:ascii="Times New Roman" w:hAnsi="Times New Roman" w:cs="Times New Roman"/>
          <w:sz w:val="24"/>
          <w:szCs w:val="24"/>
          <w:lang w:val="en-US"/>
        </w:rPr>
        <w:t xml:space="preserve">, 1975, no </w:t>
      </w:r>
      <w:r>
        <w:rPr>
          <w:rFonts w:ascii="Times New Roman" w:hAnsi="Times New Roman" w:cs="Times New Roman"/>
          <w:sz w:val="24"/>
          <w:szCs w:val="24"/>
          <w:lang w:val="en-US"/>
        </w:rPr>
        <w:t>177</w:t>
      </w:r>
      <w:r w:rsidR="00CE19F1">
        <w:rPr>
          <w:rFonts w:ascii="Times New Roman" w:hAnsi="Times New Roman" w:cs="Times New Roman"/>
          <w:sz w:val="24"/>
          <w:szCs w:val="24"/>
          <w:lang w:val="en-US"/>
        </w:rPr>
        <w:t>.</w:t>
      </w:r>
    </w:p>
    <w:p w:rsidR="00EB1EA3" w:rsidRDefault="00EB1EA3" w:rsidP="00CE19F1">
      <w:pPr>
        <w:spacing w:after="0" w:line="240" w:lineRule="auto"/>
        <w:jc w:val="center"/>
        <w:rPr>
          <w:rFonts w:ascii="Times New Roman" w:eastAsia="Times New Roman" w:hAnsi="Times New Roman" w:cs="Times New Roman"/>
          <w:sz w:val="24"/>
          <w:szCs w:val="24"/>
          <w:lang w:eastAsia="fr-BE"/>
        </w:rPr>
      </w:pPr>
      <w:r w:rsidRPr="00EB1EA3">
        <w:rPr>
          <w:rFonts w:ascii="Times New Roman" w:eastAsia="Times New Roman" w:hAnsi="Times New Roman" w:cs="Times New Roman"/>
          <w:noProof/>
          <w:sz w:val="24"/>
          <w:szCs w:val="24"/>
          <w:lang w:eastAsia="fr-BE"/>
        </w:rPr>
        <w:drawing>
          <wp:inline distT="0" distB="0" distL="0" distR="0">
            <wp:extent cx="3600000" cy="3554947"/>
            <wp:effectExtent l="0" t="0" r="635" b="7620"/>
            <wp:docPr id="19" name="Image 19" descr="C:\Users\danie\Documents\Curriculum vitae\Art géométrique\Pfahler\Rottloff\IMG_20260610_124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nie\Documents\Curriculum vitae\Art géométrique\Pfahler\Rottloff\IMG_20260610_12422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0" cy="3554947"/>
                    </a:xfrm>
                    <a:prstGeom prst="rect">
                      <a:avLst/>
                    </a:prstGeom>
                    <a:noFill/>
                    <a:ln>
                      <a:noFill/>
                    </a:ln>
                  </pic:spPr>
                </pic:pic>
              </a:graphicData>
            </a:graphic>
          </wp:inline>
        </w:drawing>
      </w:r>
    </w:p>
    <w:p w:rsidR="00EB1EA3" w:rsidRPr="00D828F9" w:rsidRDefault="00CE19F1" w:rsidP="00CE19F1">
      <w:pPr>
        <w:spacing w:after="0" w:line="240" w:lineRule="auto"/>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 xml:space="preserve">Figure </w:t>
      </w:r>
      <w:proofErr w:type="spellStart"/>
      <w:r>
        <w:rPr>
          <w:rFonts w:ascii="Times New Roman" w:eastAsia="Times New Roman" w:hAnsi="Times New Roman" w:cs="Times New Roman"/>
          <w:sz w:val="24"/>
          <w:szCs w:val="24"/>
          <w:lang w:val="en-US" w:eastAsia="fr-BE"/>
        </w:rPr>
        <w:t>i</w:t>
      </w:r>
      <w:proofErr w:type="spellEnd"/>
      <w:r w:rsidR="00EB1EA3" w:rsidRPr="00D828F9">
        <w:rPr>
          <w:rFonts w:ascii="Times New Roman" w:eastAsia="Times New Roman" w:hAnsi="Times New Roman" w:cs="Times New Roman"/>
          <w:sz w:val="24"/>
          <w:szCs w:val="24"/>
          <w:lang w:val="en-US" w:eastAsia="fr-BE"/>
        </w:rPr>
        <w:t>.</w:t>
      </w:r>
    </w:p>
    <w:p w:rsidR="00EB1EA3" w:rsidRPr="00EB1EA3" w:rsidRDefault="00EB1EA3" w:rsidP="00CE19F1">
      <w:pPr>
        <w:spacing w:after="0" w:line="240" w:lineRule="auto"/>
        <w:jc w:val="center"/>
        <w:rPr>
          <w:rFonts w:ascii="Times New Roman" w:hAnsi="Times New Roman" w:cs="Times New Roman"/>
          <w:sz w:val="24"/>
          <w:szCs w:val="24"/>
          <w:lang w:val="en-US"/>
        </w:rPr>
      </w:pPr>
      <w:r w:rsidRPr="00EB1EA3">
        <w:rPr>
          <w:rFonts w:ascii="Times New Roman" w:hAnsi="Times New Roman" w:cs="Times New Roman"/>
          <w:sz w:val="24"/>
          <w:szCs w:val="24"/>
          <w:lang w:val="en-US"/>
        </w:rPr>
        <w:t xml:space="preserve">G. K. </w:t>
      </w:r>
      <w:proofErr w:type="spellStart"/>
      <w:r w:rsidR="0018388E">
        <w:rPr>
          <w:rFonts w:ascii="Times New Roman" w:hAnsi="Times New Roman" w:cs="Times New Roman"/>
          <w:sz w:val="24"/>
          <w:szCs w:val="24"/>
          <w:lang w:val="en-US"/>
        </w:rPr>
        <w:t>Pfahler</w:t>
      </w:r>
      <w:proofErr w:type="spellEnd"/>
      <w:r w:rsidRPr="00EB1EA3">
        <w:rPr>
          <w:rFonts w:ascii="Times New Roman" w:hAnsi="Times New Roman" w:cs="Times New Roman"/>
          <w:sz w:val="24"/>
          <w:szCs w:val="24"/>
          <w:lang w:val="en-US"/>
        </w:rPr>
        <w:t xml:space="preserve">, </w:t>
      </w:r>
      <w:proofErr w:type="spellStart"/>
      <w:r w:rsidRPr="00EB1EA3">
        <w:rPr>
          <w:rFonts w:ascii="Times New Roman" w:hAnsi="Times New Roman" w:cs="Times New Roman"/>
          <w:i/>
          <w:sz w:val="24"/>
          <w:szCs w:val="24"/>
          <w:lang w:val="en-US"/>
        </w:rPr>
        <w:t>Siebdruck</w:t>
      </w:r>
      <w:proofErr w:type="spellEnd"/>
      <w:r w:rsidRPr="00EB1EA3">
        <w:rPr>
          <w:rFonts w:ascii="Times New Roman" w:hAnsi="Times New Roman" w:cs="Times New Roman"/>
          <w:i/>
          <w:sz w:val="24"/>
          <w:szCs w:val="24"/>
          <w:lang w:val="en-US"/>
        </w:rPr>
        <w:t xml:space="preserve"> 1974, </w:t>
      </w:r>
      <w:r w:rsidRPr="00EB1EA3">
        <w:rPr>
          <w:rFonts w:ascii="Times New Roman" w:hAnsi="Times New Roman" w:cs="Times New Roman"/>
          <w:sz w:val="24"/>
          <w:szCs w:val="24"/>
          <w:lang w:val="en-US"/>
        </w:rPr>
        <w:t xml:space="preserve">Karlsruhe: Edition </w:t>
      </w:r>
      <w:proofErr w:type="spellStart"/>
      <w:proofErr w:type="gramStart"/>
      <w:r w:rsidRPr="00EB1EA3">
        <w:rPr>
          <w:rFonts w:ascii="Times New Roman" w:hAnsi="Times New Roman" w:cs="Times New Roman"/>
          <w:sz w:val="24"/>
          <w:szCs w:val="24"/>
          <w:lang w:val="en-US"/>
        </w:rPr>
        <w:t>Rottloff</w:t>
      </w:r>
      <w:proofErr w:type="spellEnd"/>
      <w:r w:rsidRPr="00EB1EA3">
        <w:rPr>
          <w:rFonts w:ascii="Times New Roman" w:hAnsi="Times New Roman" w:cs="Times New Roman"/>
          <w:sz w:val="24"/>
          <w:szCs w:val="24"/>
          <w:lang w:val="en-US"/>
        </w:rPr>
        <w:t xml:space="preserve">,  </w:t>
      </w:r>
      <w:proofErr w:type="spellStart"/>
      <w:r w:rsidRPr="00EB1EA3">
        <w:rPr>
          <w:rFonts w:ascii="Times New Roman" w:hAnsi="Times New Roman" w:cs="Times New Roman"/>
          <w:sz w:val="24"/>
          <w:szCs w:val="24"/>
          <w:lang w:val="en-US"/>
        </w:rPr>
        <w:t>Druck</w:t>
      </w:r>
      <w:proofErr w:type="spellEnd"/>
      <w:proofErr w:type="gramEnd"/>
      <w:r w:rsidRPr="00EB1EA3">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Rottloff</w:t>
      </w:r>
      <w:proofErr w:type="spellEnd"/>
      <w:r>
        <w:rPr>
          <w:rFonts w:ascii="Times New Roman" w:hAnsi="Times New Roman" w:cs="Times New Roman"/>
          <w:sz w:val="24"/>
          <w:szCs w:val="24"/>
          <w:lang w:val="en-US"/>
        </w:rPr>
        <w:t xml:space="preserve">, </w:t>
      </w:r>
      <w:r w:rsidR="00CD21F6">
        <w:rPr>
          <w:rFonts w:ascii="Times New Roman" w:hAnsi="Times New Roman" w:cs="Times New Roman"/>
          <w:sz w:val="24"/>
          <w:szCs w:val="24"/>
          <w:lang w:val="en-US"/>
        </w:rPr>
        <w:t>in</w:t>
      </w:r>
      <w:r w:rsidRPr="00EB1EA3">
        <w:rPr>
          <w:rFonts w:ascii="Times New Roman" w:hAnsi="Times New Roman" w:cs="Times New Roman"/>
          <w:sz w:val="24"/>
          <w:szCs w:val="24"/>
          <w:lang w:val="en-US"/>
        </w:rPr>
        <w:t xml:space="preserve"> K. </w:t>
      </w:r>
      <w:proofErr w:type="spellStart"/>
      <w:r w:rsidRPr="00EB1EA3">
        <w:rPr>
          <w:rFonts w:ascii="Times New Roman" w:hAnsi="Times New Roman" w:cs="Times New Roman"/>
          <w:sz w:val="24"/>
          <w:szCs w:val="24"/>
          <w:lang w:val="en-US"/>
        </w:rPr>
        <w:t>Pfahler</w:t>
      </w:r>
      <w:proofErr w:type="spellEnd"/>
      <w:r w:rsidRPr="00EB1EA3">
        <w:rPr>
          <w:rFonts w:ascii="Times New Roman" w:hAnsi="Times New Roman" w:cs="Times New Roman"/>
          <w:sz w:val="24"/>
          <w:szCs w:val="24"/>
          <w:lang w:val="en-US"/>
        </w:rPr>
        <w:t xml:space="preserve">, </w:t>
      </w:r>
      <w:proofErr w:type="spellStart"/>
      <w:r w:rsidRPr="00EB1EA3">
        <w:rPr>
          <w:rFonts w:ascii="Times New Roman" w:hAnsi="Times New Roman" w:cs="Times New Roman"/>
          <w:i/>
          <w:sz w:val="24"/>
          <w:szCs w:val="24"/>
          <w:lang w:val="en-US"/>
        </w:rPr>
        <w:t>Werkverzeichnis</w:t>
      </w:r>
      <w:proofErr w:type="spellEnd"/>
      <w:r w:rsidRPr="00EB1EA3">
        <w:rPr>
          <w:rFonts w:ascii="Times New Roman" w:hAnsi="Times New Roman" w:cs="Times New Roman"/>
          <w:i/>
          <w:sz w:val="24"/>
          <w:szCs w:val="24"/>
          <w:lang w:val="en-US"/>
        </w:rPr>
        <w:t xml:space="preserve"> der </w:t>
      </w:r>
      <w:proofErr w:type="spellStart"/>
      <w:r w:rsidRPr="00EB1EA3">
        <w:rPr>
          <w:rFonts w:ascii="Times New Roman" w:hAnsi="Times New Roman" w:cs="Times New Roman"/>
          <w:i/>
          <w:sz w:val="24"/>
          <w:szCs w:val="24"/>
          <w:lang w:val="en-US"/>
        </w:rPr>
        <w:t>Druckgrafik</w:t>
      </w:r>
      <w:proofErr w:type="spellEnd"/>
      <w:r w:rsidRPr="00EB1EA3">
        <w:rPr>
          <w:rFonts w:ascii="Times New Roman" w:hAnsi="Times New Roman" w:cs="Times New Roman"/>
          <w:i/>
          <w:sz w:val="24"/>
          <w:szCs w:val="24"/>
          <w:lang w:val="en-US"/>
        </w:rPr>
        <w:t xml:space="preserve"> 1960-75 </w:t>
      </w:r>
      <w:r w:rsidRPr="00EB1EA3">
        <w:rPr>
          <w:rFonts w:ascii="Times New Roman" w:hAnsi="Times New Roman" w:cs="Times New Roman"/>
          <w:sz w:val="24"/>
          <w:szCs w:val="24"/>
          <w:lang w:val="en-US"/>
        </w:rPr>
        <w:t>[</w:t>
      </w:r>
      <w:r w:rsidRPr="00EB1EA3">
        <w:rPr>
          <w:rFonts w:ascii="Times New Roman" w:hAnsi="Times New Roman" w:cs="Times New Roman"/>
          <w:i/>
          <w:sz w:val="24"/>
          <w:szCs w:val="24"/>
          <w:lang w:val="en-US"/>
        </w:rPr>
        <w:t xml:space="preserve">Catalogue </w:t>
      </w:r>
      <w:proofErr w:type="spellStart"/>
      <w:r w:rsidRPr="00EB1EA3">
        <w:rPr>
          <w:rFonts w:ascii="Times New Roman" w:hAnsi="Times New Roman" w:cs="Times New Roman"/>
          <w:i/>
          <w:sz w:val="24"/>
          <w:szCs w:val="24"/>
          <w:lang w:val="en-US"/>
        </w:rPr>
        <w:t>raisonné</w:t>
      </w:r>
      <w:proofErr w:type="spellEnd"/>
      <w:r w:rsidRPr="00EB1EA3">
        <w:rPr>
          <w:rFonts w:ascii="Times New Roman" w:hAnsi="Times New Roman" w:cs="Times New Roman"/>
          <w:i/>
          <w:sz w:val="24"/>
          <w:szCs w:val="24"/>
          <w:lang w:val="en-US"/>
        </w:rPr>
        <w:t xml:space="preserve"> of prints 1960-75</w:t>
      </w:r>
      <w:r w:rsidRPr="00EB1EA3">
        <w:rPr>
          <w:rFonts w:ascii="Times New Roman" w:hAnsi="Times New Roman" w:cs="Times New Roman"/>
          <w:sz w:val="24"/>
          <w:szCs w:val="24"/>
          <w:lang w:val="en-US"/>
        </w:rPr>
        <w:t>],</w:t>
      </w:r>
      <w:r w:rsidRPr="00EB1EA3">
        <w:rPr>
          <w:lang w:val="en-US"/>
        </w:rPr>
        <w:t xml:space="preserve"> </w:t>
      </w:r>
      <w:r w:rsidRPr="00EB1EA3">
        <w:rPr>
          <w:rFonts w:ascii="Times New Roman" w:hAnsi="Times New Roman" w:cs="Times New Roman"/>
          <w:sz w:val="24"/>
          <w:szCs w:val="24"/>
          <w:lang w:val="en-US"/>
        </w:rPr>
        <w:t>Karlsruhe:</w:t>
      </w:r>
      <w:r w:rsidRPr="00EB1EA3">
        <w:rPr>
          <w:rFonts w:ascii="Times New Roman" w:hAnsi="Times New Roman" w:cs="Times New Roman"/>
          <w:i/>
          <w:sz w:val="24"/>
          <w:szCs w:val="24"/>
          <w:lang w:val="en-US"/>
        </w:rPr>
        <w:t xml:space="preserve"> </w:t>
      </w:r>
      <w:r w:rsidR="00D828F9">
        <w:rPr>
          <w:rFonts w:ascii="Times New Roman" w:hAnsi="Times New Roman" w:cs="Times New Roman"/>
          <w:sz w:val="24"/>
          <w:szCs w:val="24"/>
          <w:lang w:val="en-US"/>
        </w:rPr>
        <w:t xml:space="preserve">Edition </w:t>
      </w:r>
      <w:proofErr w:type="spellStart"/>
      <w:r w:rsidR="00D828F9">
        <w:rPr>
          <w:rFonts w:ascii="Times New Roman" w:hAnsi="Times New Roman" w:cs="Times New Roman"/>
          <w:sz w:val="24"/>
          <w:szCs w:val="24"/>
          <w:lang w:val="en-US"/>
        </w:rPr>
        <w:t>Rottloff</w:t>
      </w:r>
      <w:proofErr w:type="spellEnd"/>
      <w:r w:rsidR="00D828F9">
        <w:rPr>
          <w:rFonts w:ascii="Times New Roman" w:hAnsi="Times New Roman" w:cs="Times New Roman"/>
          <w:sz w:val="24"/>
          <w:szCs w:val="24"/>
          <w:lang w:val="en-US"/>
        </w:rPr>
        <w:t xml:space="preserve">, 1975, no. </w:t>
      </w:r>
      <w:r>
        <w:rPr>
          <w:rFonts w:ascii="Times New Roman" w:hAnsi="Times New Roman" w:cs="Times New Roman"/>
          <w:sz w:val="24"/>
          <w:szCs w:val="24"/>
          <w:lang w:val="en-US"/>
        </w:rPr>
        <w:t>188</w:t>
      </w:r>
      <w:r w:rsidRPr="00EB1EA3">
        <w:rPr>
          <w:lang w:val="en-US"/>
        </w:rPr>
        <w:t>.</w:t>
      </w:r>
      <w:r w:rsidRPr="00EB1EA3">
        <w:rPr>
          <w:rFonts w:ascii="Times New Roman" w:eastAsia="Times New Roman" w:hAnsi="Times New Roman" w:cs="Times New Roman"/>
          <w:bCs/>
          <w:sz w:val="24"/>
          <w:szCs w:val="24"/>
          <w:lang w:val="en-US" w:eastAsia="fr-BE"/>
        </w:rPr>
        <w:t xml:space="preserve"> </w:t>
      </w:r>
    </w:p>
    <w:p w:rsidR="00EB1EA3" w:rsidRDefault="00EB1EA3" w:rsidP="00EB1EA3">
      <w:pPr>
        <w:spacing w:before="100" w:beforeAutospacing="1" w:after="100" w:afterAutospacing="1" w:line="240" w:lineRule="auto"/>
        <w:rPr>
          <w:rFonts w:ascii="Times New Roman" w:hAnsi="Times New Roman" w:cs="Times New Roman"/>
          <w:sz w:val="24"/>
          <w:szCs w:val="24"/>
          <w:lang w:val="en-US"/>
        </w:rPr>
      </w:pPr>
      <w:r w:rsidRPr="00594CBF">
        <w:rPr>
          <w:rFonts w:ascii="Times New Roman" w:hAnsi="Times New Roman" w:cs="Times New Roman"/>
          <w:sz w:val="24"/>
          <w:szCs w:val="24"/>
          <w:lang w:val="en-US"/>
        </w:rPr>
        <w:t xml:space="preserve">We are now, structurally and chromatically, very close to </w:t>
      </w:r>
      <w:proofErr w:type="spellStart"/>
      <w:r w:rsidRPr="00594CBF">
        <w:rPr>
          <w:rStyle w:val="Accentuation"/>
          <w:rFonts w:ascii="Times New Roman" w:hAnsi="Times New Roman" w:cs="Times New Roman"/>
          <w:sz w:val="24"/>
          <w:szCs w:val="24"/>
          <w:lang w:val="en-US"/>
        </w:rPr>
        <w:t>Espan</w:t>
      </w:r>
      <w:proofErr w:type="spellEnd"/>
      <w:r w:rsidRPr="00594CBF">
        <w:rPr>
          <w:rStyle w:val="Accentuation"/>
          <w:rFonts w:ascii="Times New Roman" w:hAnsi="Times New Roman" w:cs="Times New Roman"/>
          <w:sz w:val="24"/>
          <w:szCs w:val="24"/>
          <w:lang w:val="en-US"/>
        </w:rPr>
        <w:t xml:space="preserve"> no. 22</w:t>
      </w:r>
      <w:r w:rsidRPr="00594CBF">
        <w:rPr>
          <w:rFonts w:ascii="Times New Roman" w:hAnsi="Times New Roman" w:cs="Times New Roman"/>
          <w:sz w:val="24"/>
          <w:szCs w:val="24"/>
          <w:lang w:val="en-US"/>
        </w:rPr>
        <w:t xml:space="preserve"> of the following year.</w:t>
      </w:r>
    </w:p>
    <w:p w:rsidR="00D828F9" w:rsidRPr="00FD6506" w:rsidRDefault="00FD6506" w:rsidP="00EB1EA3">
      <w:pPr>
        <w:spacing w:before="100" w:beforeAutospacing="1" w:after="100" w:afterAutospacing="1" w:line="240" w:lineRule="auto"/>
        <w:rPr>
          <w:rFonts w:ascii="Times New Roman" w:hAnsi="Times New Roman" w:cs="Times New Roman"/>
          <w:b/>
          <w:sz w:val="24"/>
          <w:szCs w:val="24"/>
          <w:lang w:val="en-US"/>
        </w:rPr>
      </w:pPr>
      <w:r w:rsidRPr="00FD6506">
        <w:rPr>
          <w:rFonts w:ascii="Times New Roman" w:hAnsi="Times New Roman" w:cs="Times New Roman"/>
          <w:b/>
          <w:sz w:val="24"/>
          <w:szCs w:val="24"/>
          <w:lang w:val="en-US"/>
        </w:rPr>
        <w:t>C</w:t>
      </w:r>
      <w:r>
        <w:rPr>
          <w:rFonts w:ascii="Times New Roman" w:hAnsi="Times New Roman" w:cs="Times New Roman"/>
          <w:b/>
          <w:sz w:val="24"/>
          <w:szCs w:val="24"/>
          <w:lang w:val="en-US"/>
        </w:rPr>
        <w:t>onclusion</w:t>
      </w:r>
    </w:p>
    <w:p w:rsidR="00C43507" w:rsidRPr="00C43507" w:rsidRDefault="007B01A4" w:rsidP="00C43507">
      <w:pPr>
        <w:spacing w:before="100" w:beforeAutospacing="1" w:after="100" w:afterAutospacing="1" w:line="240" w:lineRule="auto"/>
        <w:rPr>
          <w:rFonts w:ascii="Times New Roman" w:eastAsia="Times New Roman" w:hAnsi="Times New Roman" w:cs="Times New Roman"/>
          <w:sz w:val="24"/>
          <w:szCs w:val="24"/>
          <w:lang w:val="en-US" w:eastAsia="fr-BE"/>
        </w:rPr>
      </w:pPr>
      <w:r w:rsidRPr="007B01A4">
        <w:rPr>
          <w:rFonts w:ascii="Times New Roman" w:eastAsia="Times New Roman" w:hAnsi="Times New Roman" w:cs="Times New Roman"/>
          <w:sz w:val="24"/>
          <w:szCs w:val="24"/>
          <w:lang w:val="en-US" w:eastAsia="fr-BE"/>
        </w:rPr>
        <w:t xml:space="preserve">The </w:t>
      </w:r>
      <w:r w:rsidRPr="007B01A4">
        <w:rPr>
          <w:rFonts w:ascii="Times New Roman" w:eastAsia="Times New Roman" w:hAnsi="Times New Roman" w:cs="Times New Roman"/>
          <w:bCs/>
          <w:sz w:val="24"/>
          <w:szCs w:val="24"/>
          <w:lang w:val="en-US" w:eastAsia="fr-BE"/>
        </w:rPr>
        <w:t>"open book" motif</w:t>
      </w:r>
      <w:r w:rsidRPr="007B01A4">
        <w:rPr>
          <w:rFonts w:ascii="Times New Roman" w:eastAsia="Times New Roman" w:hAnsi="Times New Roman" w:cs="Times New Roman"/>
          <w:sz w:val="24"/>
          <w:szCs w:val="24"/>
          <w:lang w:val="en-US" w:eastAsia="fr-BE"/>
        </w:rPr>
        <w:t xml:space="preserve"> in </w:t>
      </w:r>
      <w:proofErr w:type="spellStart"/>
      <w:r w:rsidRPr="007B01A4">
        <w:rPr>
          <w:rFonts w:ascii="Times New Roman" w:eastAsia="Times New Roman" w:hAnsi="Times New Roman" w:cs="Times New Roman"/>
          <w:sz w:val="24"/>
          <w:szCs w:val="24"/>
          <w:lang w:val="en-US" w:eastAsia="fr-BE"/>
        </w:rPr>
        <w:t>Pfahler's</w:t>
      </w:r>
      <w:proofErr w:type="spellEnd"/>
      <w:r w:rsidRPr="007B01A4">
        <w:rPr>
          <w:rFonts w:ascii="Times New Roman" w:eastAsia="Times New Roman" w:hAnsi="Times New Roman" w:cs="Times New Roman"/>
          <w:sz w:val="24"/>
          <w:szCs w:val="24"/>
          <w:lang w:val="en-US" w:eastAsia="fr-BE"/>
        </w:rPr>
        <w:t xml:space="preserve"> work is the result of a long process of development, generally traced back to the serigraph dated </w:t>
      </w:r>
      <w:r w:rsidRPr="007B01A4">
        <w:rPr>
          <w:rFonts w:ascii="Times New Roman" w:eastAsia="Times New Roman" w:hAnsi="Times New Roman" w:cs="Times New Roman"/>
          <w:bCs/>
          <w:sz w:val="24"/>
          <w:szCs w:val="24"/>
          <w:lang w:val="en-US" w:eastAsia="fr-BE"/>
        </w:rPr>
        <w:t>1969</w:t>
      </w:r>
      <w:r w:rsidRPr="007B01A4">
        <w:rPr>
          <w:rFonts w:ascii="Times New Roman" w:eastAsia="Times New Roman" w:hAnsi="Times New Roman" w:cs="Times New Roman"/>
          <w:sz w:val="24"/>
          <w:szCs w:val="24"/>
          <w:lang w:val="en-US" w:eastAsia="fr-BE"/>
        </w:rPr>
        <w:t xml:space="preserve">, listed as </w:t>
      </w:r>
      <w:r w:rsidR="00FD6506">
        <w:rPr>
          <w:rFonts w:ascii="Times New Roman" w:eastAsia="Times New Roman" w:hAnsi="Times New Roman" w:cs="Times New Roman"/>
          <w:bCs/>
          <w:sz w:val="24"/>
          <w:szCs w:val="24"/>
          <w:lang w:val="en-US" w:eastAsia="fr-BE"/>
        </w:rPr>
        <w:t>n</w:t>
      </w:r>
      <w:r w:rsidRPr="007B01A4">
        <w:rPr>
          <w:rFonts w:ascii="Times New Roman" w:eastAsia="Times New Roman" w:hAnsi="Times New Roman" w:cs="Times New Roman"/>
          <w:bCs/>
          <w:sz w:val="24"/>
          <w:szCs w:val="24"/>
          <w:lang w:val="en-US" w:eastAsia="fr-BE"/>
        </w:rPr>
        <w:t>o. 88</w:t>
      </w:r>
      <w:r w:rsidRPr="007B01A4">
        <w:rPr>
          <w:rFonts w:ascii="Times New Roman" w:eastAsia="Times New Roman" w:hAnsi="Times New Roman" w:cs="Times New Roman"/>
          <w:sz w:val="24"/>
          <w:szCs w:val="24"/>
          <w:lang w:val="en-US" w:eastAsia="fr-BE"/>
        </w:rPr>
        <w:t xml:space="preserve"> (Fig. b) in </w:t>
      </w:r>
      <w:proofErr w:type="spellStart"/>
      <w:r w:rsidRPr="007B01A4">
        <w:rPr>
          <w:rFonts w:ascii="Times New Roman" w:eastAsia="Times New Roman" w:hAnsi="Times New Roman" w:cs="Times New Roman"/>
          <w:sz w:val="24"/>
          <w:szCs w:val="24"/>
          <w:lang w:val="en-US" w:eastAsia="fr-BE"/>
        </w:rPr>
        <w:t>Rottloff's</w:t>
      </w:r>
      <w:proofErr w:type="spellEnd"/>
      <w:r w:rsidRPr="007B01A4">
        <w:rPr>
          <w:rFonts w:ascii="Times New Roman" w:eastAsia="Times New Roman" w:hAnsi="Times New Roman" w:cs="Times New Roman"/>
          <w:sz w:val="24"/>
          <w:szCs w:val="24"/>
          <w:lang w:val="en-US" w:eastAsia="fr-BE"/>
        </w:rPr>
        <w:t xml:space="preserve"> </w:t>
      </w:r>
      <w:r w:rsidRPr="007B01A4">
        <w:rPr>
          <w:rFonts w:ascii="Times New Roman" w:eastAsia="Times New Roman" w:hAnsi="Times New Roman" w:cs="Times New Roman"/>
          <w:i/>
          <w:iCs/>
          <w:sz w:val="24"/>
          <w:szCs w:val="24"/>
          <w:lang w:val="en-US" w:eastAsia="fr-BE"/>
        </w:rPr>
        <w:t>Catalo</w:t>
      </w:r>
      <w:r w:rsidR="008006CA">
        <w:rPr>
          <w:rFonts w:ascii="Times New Roman" w:eastAsia="Times New Roman" w:hAnsi="Times New Roman" w:cs="Times New Roman"/>
          <w:i/>
          <w:iCs/>
          <w:sz w:val="24"/>
          <w:szCs w:val="24"/>
          <w:lang w:val="en-US" w:eastAsia="fr-BE"/>
        </w:rPr>
        <w:t xml:space="preserve">gue </w:t>
      </w:r>
      <w:proofErr w:type="spellStart"/>
      <w:r w:rsidR="008006CA">
        <w:rPr>
          <w:rFonts w:ascii="Times New Roman" w:eastAsia="Times New Roman" w:hAnsi="Times New Roman" w:cs="Times New Roman"/>
          <w:i/>
          <w:iCs/>
          <w:sz w:val="24"/>
          <w:szCs w:val="24"/>
          <w:lang w:val="en-US" w:eastAsia="fr-BE"/>
        </w:rPr>
        <w:t>Raisonné</w:t>
      </w:r>
      <w:proofErr w:type="spellEnd"/>
      <w:r w:rsidR="008006CA">
        <w:rPr>
          <w:rFonts w:ascii="Times New Roman" w:eastAsia="Times New Roman" w:hAnsi="Times New Roman" w:cs="Times New Roman"/>
          <w:i/>
          <w:iCs/>
          <w:sz w:val="24"/>
          <w:szCs w:val="24"/>
          <w:lang w:val="en-US" w:eastAsia="fr-BE"/>
        </w:rPr>
        <w:t xml:space="preserve"> of Prints 1960–1975</w:t>
      </w:r>
      <w:r w:rsidRPr="00C43507">
        <w:rPr>
          <w:rFonts w:ascii="Times New Roman" w:eastAsia="Times New Roman" w:hAnsi="Times New Roman" w:cs="Times New Roman"/>
          <w:sz w:val="24"/>
          <w:szCs w:val="24"/>
          <w:lang w:val="en-US" w:eastAsia="fr-BE"/>
        </w:rPr>
        <w:t xml:space="preserve">. By this stage, the motif had already evolved considerably from the works of </w:t>
      </w:r>
      <w:r w:rsidRPr="00C43507">
        <w:rPr>
          <w:rFonts w:ascii="Times New Roman" w:eastAsia="Times New Roman" w:hAnsi="Times New Roman" w:cs="Times New Roman"/>
          <w:bCs/>
          <w:sz w:val="24"/>
          <w:szCs w:val="24"/>
          <w:lang w:val="en-US" w:eastAsia="fr-BE"/>
        </w:rPr>
        <w:t>1965</w:t>
      </w:r>
      <w:r w:rsidRPr="00C43507">
        <w:rPr>
          <w:rFonts w:ascii="Times New Roman" w:eastAsia="Times New Roman" w:hAnsi="Times New Roman" w:cs="Times New Roman"/>
          <w:sz w:val="24"/>
          <w:szCs w:val="24"/>
          <w:lang w:val="en-US" w:eastAsia="fr-BE"/>
        </w:rPr>
        <w:t xml:space="preserve">, which mark the emergence of </w:t>
      </w:r>
      <w:proofErr w:type="spellStart"/>
      <w:r w:rsidRPr="00C43507">
        <w:rPr>
          <w:rFonts w:ascii="Times New Roman" w:eastAsia="Times New Roman" w:hAnsi="Times New Roman" w:cs="Times New Roman"/>
          <w:sz w:val="24"/>
          <w:szCs w:val="24"/>
          <w:lang w:val="en-US" w:eastAsia="fr-BE"/>
        </w:rPr>
        <w:t>Pfahler's</w:t>
      </w:r>
      <w:proofErr w:type="spellEnd"/>
      <w:r w:rsidRPr="00C43507">
        <w:rPr>
          <w:rFonts w:ascii="Times New Roman" w:eastAsia="Times New Roman" w:hAnsi="Times New Roman" w:cs="Times New Roman"/>
          <w:sz w:val="24"/>
          <w:szCs w:val="24"/>
          <w:lang w:val="en-US" w:eastAsia="fr-BE"/>
        </w:rPr>
        <w:t xml:space="preserve"> characteristic style.</w:t>
      </w:r>
      <w:r w:rsidR="00C43507" w:rsidRPr="00C43507">
        <w:rPr>
          <w:rFonts w:ascii="Times New Roman" w:eastAsia="Times New Roman" w:hAnsi="Times New Roman" w:cs="Times New Roman"/>
          <w:sz w:val="24"/>
          <w:szCs w:val="24"/>
          <w:lang w:val="en-US" w:eastAsia="fr-BE"/>
        </w:rPr>
        <w:t xml:space="preserve"> </w:t>
      </w:r>
      <w:r w:rsidR="00C43507" w:rsidRPr="00C43507">
        <w:rPr>
          <w:rFonts w:ascii="Times New Roman" w:hAnsi="Times New Roman" w:cs="Times New Roman"/>
          <w:sz w:val="24"/>
          <w:szCs w:val="24"/>
          <w:lang w:val="en-US"/>
        </w:rPr>
        <w:t xml:space="preserve">The evolution of </w:t>
      </w:r>
      <w:proofErr w:type="spellStart"/>
      <w:r w:rsidR="00C43507" w:rsidRPr="00C43507">
        <w:rPr>
          <w:rFonts w:ascii="Times New Roman" w:hAnsi="Times New Roman" w:cs="Times New Roman"/>
          <w:sz w:val="24"/>
          <w:szCs w:val="24"/>
          <w:lang w:val="en-US"/>
        </w:rPr>
        <w:t>Pfahler's</w:t>
      </w:r>
      <w:proofErr w:type="spellEnd"/>
      <w:r w:rsidR="00C43507" w:rsidRPr="00C43507">
        <w:rPr>
          <w:rFonts w:ascii="Times New Roman" w:hAnsi="Times New Roman" w:cs="Times New Roman"/>
          <w:sz w:val="24"/>
          <w:szCs w:val="24"/>
          <w:lang w:val="en-US"/>
        </w:rPr>
        <w:t xml:space="preserve"> work is punctuated, in what will hereafter simply be referred to as the </w:t>
      </w:r>
      <w:r w:rsidR="00C43507">
        <w:rPr>
          <w:rStyle w:val="Accentuation"/>
          <w:rFonts w:ascii="Times New Roman" w:hAnsi="Times New Roman" w:cs="Times New Roman"/>
          <w:sz w:val="24"/>
          <w:szCs w:val="24"/>
          <w:lang w:val="en-US"/>
        </w:rPr>
        <w:t xml:space="preserve">Catalogue </w:t>
      </w:r>
      <w:proofErr w:type="spellStart"/>
      <w:r w:rsidR="00C43507">
        <w:rPr>
          <w:rStyle w:val="Accentuation"/>
          <w:rFonts w:ascii="Times New Roman" w:hAnsi="Times New Roman" w:cs="Times New Roman"/>
          <w:sz w:val="24"/>
          <w:szCs w:val="24"/>
          <w:lang w:val="en-US"/>
        </w:rPr>
        <w:t>r</w:t>
      </w:r>
      <w:r w:rsidR="00C43507" w:rsidRPr="00C43507">
        <w:rPr>
          <w:rStyle w:val="Accentuation"/>
          <w:rFonts w:ascii="Times New Roman" w:hAnsi="Times New Roman" w:cs="Times New Roman"/>
          <w:sz w:val="24"/>
          <w:szCs w:val="24"/>
          <w:lang w:val="en-US"/>
        </w:rPr>
        <w:t>aisonné</w:t>
      </w:r>
      <w:proofErr w:type="spellEnd"/>
      <w:r w:rsidR="00C43507" w:rsidRPr="00C43507">
        <w:rPr>
          <w:rFonts w:ascii="Times New Roman" w:hAnsi="Times New Roman" w:cs="Times New Roman"/>
          <w:sz w:val="24"/>
          <w:szCs w:val="24"/>
          <w:lang w:val="en-US"/>
        </w:rPr>
        <w:t>, by introductory texts opening the various sections of the volume</w:t>
      </w:r>
      <w:r w:rsidR="00CF252E">
        <w:rPr>
          <w:rFonts w:ascii="Times New Roman" w:hAnsi="Times New Roman" w:cs="Times New Roman"/>
          <w:sz w:val="24"/>
          <w:szCs w:val="24"/>
          <w:lang w:val="en-US"/>
        </w:rPr>
        <w:t xml:space="preserve">, due to </w:t>
      </w:r>
      <w:proofErr w:type="spellStart"/>
      <w:r w:rsidR="00C43507" w:rsidRPr="00C43507">
        <w:rPr>
          <w:rFonts w:ascii="Times New Roman" w:hAnsi="Times New Roman" w:cs="Times New Roman"/>
          <w:sz w:val="24"/>
          <w:szCs w:val="24"/>
          <w:lang w:val="en-US"/>
        </w:rPr>
        <w:t>Juliane</w:t>
      </w:r>
      <w:proofErr w:type="spellEnd"/>
      <w:r w:rsidR="00C43507" w:rsidRPr="00C43507">
        <w:rPr>
          <w:rFonts w:ascii="Times New Roman" w:hAnsi="Times New Roman" w:cs="Times New Roman"/>
          <w:sz w:val="24"/>
          <w:szCs w:val="24"/>
          <w:lang w:val="en-US"/>
        </w:rPr>
        <w:t xml:space="preserve"> </w:t>
      </w:r>
      <w:proofErr w:type="spellStart"/>
      <w:r w:rsidR="00C43507" w:rsidRPr="00C43507">
        <w:rPr>
          <w:rFonts w:ascii="Times New Roman" w:hAnsi="Times New Roman" w:cs="Times New Roman"/>
          <w:sz w:val="24"/>
          <w:szCs w:val="24"/>
          <w:lang w:val="en-US"/>
        </w:rPr>
        <w:t>Roh</w:t>
      </w:r>
      <w:proofErr w:type="spellEnd"/>
      <w:r w:rsidR="00C43507" w:rsidRPr="00C43507">
        <w:rPr>
          <w:rFonts w:ascii="Times New Roman" w:hAnsi="Times New Roman" w:cs="Times New Roman"/>
          <w:sz w:val="24"/>
          <w:szCs w:val="24"/>
          <w:lang w:val="en-US"/>
        </w:rPr>
        <w:t xml:space="preserve">, </w:t>
      </w:r>
      <w:proofErr w:type="spellStart"/>
      <w:r w:rsidR="00C43507" w:rsidRPr="00C43507">
        <w:rPr>
          <w:rFonts w:ascii="Times New Roman" w:hAnsi="Times New Roman" w:cs="Times New Roman"/>
          <w:sz w:val="24"/>
          <w:szCs w:val="24"/>
          <w:lang w:val="en-US"/>
        </w:rPr>
        <w:t>Gerd</w:t>
      </w:r>
      <w:proofErr w:type="spellEnd"/>
      <w:r w:rsidR="00C43507" w:rsidRPr="00C43507">
        <w:rPr>
          <w:rFonts w:ascii="Times New Roman" w:hAnsi="Times New Roman" w:cs="Times New Roman"/>
          <w:sz w:val="24"/>
          <w:szCs w:val="24"/>
          <w:lang w:val="en-US"/>
        </w:rPr>
        <w:t xml:space="preserve"> Winkler,</w:t>
      </w:r>
      <w:r w:rsidR="00CF252E">
        <w:rPr>
          <w:rFonts w:ascii="Times New Roman" w:hAnsi="Times New Roman" w:cs="Times New Roman"/>
          <w:sz w:val="24"/>
          <w:szCs w:val="24"/>
          <w:lang w:val="en-US"/>
        </w:rPr>
        <w:t xml:space="preserve"> </w:t>
      </w:r>
      <w:r w:rsidR="00CF252E" w:rsidRPr="00C43507">
        <w:rPr>
          <w:rFonts w:ascii="Times New Roman" w:hAnsi="Times New Roman" w:cs="Times New Roman"/>
          <w:sz w:val="24"/>
          <w:szCs w:val="24"/>
          <w:lang w:val="en-US"/>
        </w:rPr>
        <w:t xml:space="preserve">Dieter </w:t>
      </w:r>
      <w:proofErr w:type="spellStart"/>
      <w:r w:rsidR="00CF252E" w:rsidRPr="00C43507">
        <w:rPr>
          <w:rFonts w:ascii="Times New Roman" w:hAnsi="Times New Roman" w:cs="Times New Roman"/>
          <w:sz w:val="24"/>
          <w:szCs w:val="24"/>
          <w:lang w:val="en-US"/>
        </w:rPr>
        <w:t>Honisch</w:t>
      </w:r>
      <w:proofErr w:type="spellEnd"/>
      <w:r w:rsidR="00CF252E">
        <w:rPr>
          <w:rFonts w:ascii="Times New Roman" w:hAnsi="Times New Roman" w:cs="Times New Roman"/>
          <w:sz w:val="24"/>
          <w:szCs w:val="24"/>
          <w:lang w:val="en-US"/>
        </w:rPr>
        <w:t xml:space="preserve"> and</w:t>
      </w:r>
      <w:r w:rsidR="00C43507" w:rsidRPr="00C43507">
        <w:rPr>
          <w:rFonts w:ascii="Times New Roman" w:hAnsi="Times New Roman" w:cs="Times New Roman"/>
          <w:sz w:val="24"/>
          <w:szCs w:val="24"/>
          <w:lang w:val="en-US"/>
        </w:rPr>
        <w:t xml:space="preserve"> </w:t>
      </w:r>
      <w:r w:rsidR="00CF252E">
        <w:rPr>
          <w:rFonts w:ascii="Times New Roman" w:hAnsi="Times New Roman" w:cs="Times New Roman"/>
          <w:sz w:val="24"/>
          <w:szCs w:val="24"/>
          <w:lang w:val="en-US"/>
        </w:rPr>
        <w:t>Hans Jürgen Müller.</w:t>
      </w:r>
      <w:r w:rsidR="00084399">
        <w:rPr>
          <w:rStyle w:val="Appeldenotedefin"/>
          <w:rFonts w:ascii="Times New Roman" w:hAnsi="Times New Roman" w:cs="Times New Roman"/>
          <w:sz w:val="24"/>
          <w:szCs w:val="24"/>
          <w:lang w:val="en-US"/>
        </w:rPr>
        <w:endnoteReference w:id="3"/>
      </w:r>
      <w:r w:rsidR="00CF252E">
        <w:rPr>
          <w:rFonts w:ascii="Times New Roman" w:hAnsi="Times New Roman" w:cs="Times New Roman"/>
          <w:sz w:val="24"/>
          <w:szCs w:val="24"/>
          <w:lang w:val="en-US"/>
        </w:rPr>
        <w:t xml:space="preserve"> </w:t>
      </w:r>
    </w:p>
    <w:p w:rsidR="00E74AB7" w:rsidRDefault="00FD6506" w:rsidP="00A34FA3">
      <w:pPr>
        <w:pStyle w:val="pdq2pgselectionanchorcontainer"/>
        <w:rPr>
          <w:lang w:val="en-US"/>
        </w:rPr>
      </w:pPr>
      <w:proofErr w:type="spellStart"/>
      <w:r>
        <w:rPr>
          <w:lang w:val="en-US"/>
        </w:rPr>
        <w:t>Juliane</w:t>
      </w:r>
      <w:proofErr w:type="spellEnd"/>
      <w:r w:rsidR="004A0E2D">
        <w:rPr>
          <w:lang w:val="en-US"/>
        </w:rPr>
        <w:t xml:space="preserve"> </w:t>
      </w:r>
      <w:proofErr w:type="spellStart"/>
      <w:r w:rsidR="004A0E2D">
        <w:rPr>
          <w:lang w:val="en-US"/>
        </w:rPr>
        <w:t>Roh</w:t>
      </w:r>
      <w:proofErr w:type="spellEnd"/>
      <w:r w:rsidR="004A0E2D">
        <w:rPr>
          <w:lang w:val="en-US"/>
        </w:rPr>
        <w:t xml:space="preserve"> has described</w:t>
      </w:r>
      <w:r w:rsidR="00A34FA3">
        <w:rPr>
          <w:lang w:val="en-US"/>
        </w:rPr>
        <w:t xml:space="preserve"> in the </w:t>
      </w:r>
      <w:r w:rsidR="004A0E2D">
        <w:rPr>
          <w:i/>
          <w:lang w:val="en-US"/>
        </w:rPr>
        <w:t xml:space="preserve">Catalogue </w:t>
      </w:r>
      <w:proofErr w:type="spellStart"/>
      <w:r w:rsidR="004A0E2D">
        <w:rPr>
          <w:i/>
          <w:lang w:val="en-US"/>
        </w:rPr>
        <w:t>raisonné</w:t>
      </w:r>
      <w:proofErr w:type="spellEnd"/>
      <w:r w:rsidR="00A34FA3">
        <w:rPr>
          <w:i/>
          <w:lang w:val="en-US"/>
        </w:rPr>
        <w:t xml:space="preserve"> </w:t>
      </w:r>
      <w:r w:rsidR="00A34FA3">
        <w:rPr>
          <w:lang w:val="en-US"/>
        </w:rPr>
        <w:t xml:space="preserve">the </w:t>
      </w:r>
      <w:r>
        <w:rPr>
          <w:lang w:val="en-US"/>
        </w:rPr>
        <w:t xml:space="preserve">first </w:t>
      </w:r>
      <w:r w:rsidR="00A34FA3">
        <w:rPr>
          <w:lang w:val="en-US"/>
        </w:rPr>
        <w:t xml:space="preserve">historical context of </w:t>
      </w:r>
      <w:r w:rsidR="004A0E2D">
        <w:rPr>
          <w:lang w:val="en-US"/>
        </w:rPr>
        <w:t>the artist’s</w:t>
      </w:r>
      <w:r w:rsidR="00A34FA3">
        <w:rPr>
          <w:lang w:val="en-US"/>
        </w:rPr>
        <w:t xml:space="preserve"> </w:t>
      </w:r>
      <w:r w:rsidR="004A0E2D">
        <w:rPr>
          <w:lang w:val="en-US"/>
        </w:rPr>
        <w:t>graphic cursus</w:t>
      </w:r>
      <w:r w:rsidR="00A34FA3">
        <w:rPr>
          <w:lang w:val="en-US"/>
        </w:rPr>
        <w:t>. “</w:t>
      </w:r>
      <w:r w:rsidR="00A34FA3" w:rsidRPr="00A34FA3">
        <w:rPr>
          <w:rStyle w:val="lev"/>
          <w:b w:val="0"/>
          <w:lang w:val="en-US"/>
        </w:rPr>
        <w:t xml:space="preserve">Georg Karl </w:t>
      </w:r>
      <w:proofErr w:type="spellStart"/>
      <w:r w:rsidR="00A34FA3" w:rsidRPr="00A34FA3">
        <w:rPr>
          <w:rStyle w:val="lev"/>
          <w:b w:val="0"/>
          <w:lang w:val="en-US"/>
        </w:rPr>
        <w:t>Pfahler</w:t>
      </w:r>
      <w:proofErr w:type="spellEnd"/>
      <w:r w:rsidR="00A34FA3" w:rsidRPr="00A34FA3">
        <w:rPr>
          <w:b/>
          <w:lang w:val="en-US"/>
        </w:rPr>
        <w:t>,</w:t>
      </w:r>
      <w:r w:rsidR="00A34FA3" w:rsidRPr="00115AB3">
        <w:rPr>
          <w:lang w:val="en-US"/>
        </w:rPr>
        <w:t xml:space="preserve"> alongside </w:t>
      </w:r>
      <w:proofErr w:type="spellStart"/>
      <w:r w:rsidR="00A34FA3" w:rsidRPr="00A34FA3">
        <w:rPr>
          <w:rStyle w:val="lev"/>
          <w:b w:val="0"/>
          <w:lang w:val="en-US"/>
        </w:rPr>
        <w:t>Günther</w:t>
      </w:r>
      <w:proofErr w:type="spellEnd"/>
      <w:r w:rsidR="00A34FA3" w:rsidRPr="00A34FA3">
        <w:rPr>
          <w:rStyle w:val="lev"/>
          <w:b w:val="0"/>
          <w:lang w:val="en-US"/>
        </w:rPr>
        <w:t xml:space="preserve"> </w:t>
      </w:r>
      <w:proofErr w:type="spellStart"/>
      <w:r w:rsidR="00A34FA3" w:rsidRPr="00A34FA3">
        <w:rPr>
          <w:rStyle w:val="lev"/>
          <w:b w:val="0"/>
          <w:lang w:val="en-US"/>
        </w:rPr>
        <w:t>Fruhtrunk</w:t>
      </w:r>
      <w:proofErr w:type="spellEnd"/>
      <w:r w:rsidR="00A34FA3" w:rsidRPr="00A34FA3">
        <w:rPr>
          <w:b/>
          <w:lang w:val="en-US"/>
        </w:rPr>
        <w:t>,</w:t>
      </w:r>
      <w:r w:rsidR="00A34FA3" w:rsidRPr="00115AB3">
        <w:rPr>
          <w:lang w:val="en-US"/>
        </w:rPr>
        <w:t xml:space="preserve"> who lived in Paris, was among the first artists in Germany to strive</w:t>
      </w:r>
      <w:r w:rsidR="004A0E2D">
        <w:rPr>
          <w:lang w:val="en-US"/>
        </w:rPr>
        <w:t xml:space="preserve"> for a new articulation of colo</w:t>
      </w:r>
      <w:r w:rsidR="00A34FA3" w:rsidRPr="00115AB3">
        <w:rPr>
          <w:lang w:val="en-US"/>
        </w:rPr>
        <w:t xml:space="preserve">r as form. Whereas </w:t>
      </w:r>
      <w:proofErr w:type="spellStart"/>
      <w:r w:rsidR="00A34FA3" w:rsidRPr="00A34FA3">
        <w:rPr>
          <w:rStyle w:val="lev"/>
          <w:b w:val="0"/>
          <w:lang w:val="en-US"/>
        </w:rPr>
        <w:t>Rupprecht</w:t>
      </w:r>
      <w:proofErr w:type="spellEnd"/>
      <w:r w:rsidR="00A34FA3" w:rsidRPr="00A34FA3">
        <w:rPr>
          <w:rStyle w:val="lev"/>
          <w:b w:val="0"/>
          <w:lang w:val="en-US"/>
        </w:rPr>
        <w:t xml:space="preserve"> Geiger</w:t>
      </w:r>
      <w:r w:rsidR="00A34FA3" w:rsidRPr="00115AB3">
        <w:rPr>
          <w:lang w:val="en-US"/>
        </w:rPr>
        <w:t xml:space="preserve"> was concerned</w:t>
      </w:r>
      <w:r w:rsidR="004A0E2D">
        <w:rPr>
          <w:lang w:val="en-US"/>
        </w:rPr>
        <w:t xml:space="preserve"> with light in relation to colo</w:t>
      </w:r>
      <w:r w:rsidR="00A34FA3" w:rsidRPr="00115AB3">
        <w:rPr>
          <w:lang w:val="en-US"/>
        </w:rPr>
        <w:t xml:space="preserve">r, and </w:t>
      </w:r>
      <w:r w:rsidR="00A34FA3" w:rsidRPr="00D459C2">
        <w:rPr>
          <w:rStyle w:val="lev"/>
          <w:b w:val="0"/>
          <w:lang w:val="en-US"/>
        </w:rPr>
        <w:t>Gaul</w:t>
      </w:r>
      <w:r w:rsidR="004A0E2D">
        <w:rPr>
          <w:lang w:val="en-US"/>
        </w:rPr>
        <w:t xml:space="preserve"> with the signaling power of colo</w:t>
      </w:r>
      <w:r w:rsidR="00A34FA3" w:rsidRPr="00115AB3">
        <w:rPr>
          <w:lang w:val="en-US"/>
        </w:rPr>
        <w:t xml:space="preserve">r, </w:t>
      </w:r>
      <w:proofErr w:type="spellStart"/>
      <w:r w:rsidR="00A34FA3" w:rsidRPr="00115AB3">
        <w:rPr>
          <w:lang w:val="en-US"/>
        </w:rPr>
        <w:t>Pfahler</w:t>
      </w:r>
      <w:proofErr w:type="spellEnd"/>
      <w:r w:rsidR="00A34FA3" w:rsidRPr="00115AB3">
        <w:rPr>
          <w:lang w:val="en-US"/>
        </w:rPr>
        <w:t xml:space="preserve"> sought constellations of forms that would do justi</w:t>
      </w:r>
      <w:r w:rsidR="008976B5">
        <w:rPr>
          <w:lang w:val="en-US"/>
        </w:rPr>
        <w:t>ce to the spatial value of colo</w:t>
      </w:r>
      <w:r w:rsidR="00A34FA3" w:rsidRPr="00115AB3">
        <w:rPr>
          <w:lang w:val="en-US"/>
        </w:rPr>
        <w:t>r, while making every effort to avoid the play of spatial illusion</w:t>
      </w:r>
      <w:r w:rsidR="008976B5">
        <w:rPr>
          <w:lang w:val="en-US"/>
        </w:rPr>
        <w:t>.</w:t>
      </w:r>
      <w:r w:rsidR="00D459C2">
        <w:rPr>
          <w:lang w:val="en-US"/>
        </w:rPr>
        <w:t>”</w:t>
      </w:r>
      <w:r w:rsidR="008976B5">
        <w:rPr>
          <w:lang w:val="en-US"/>
        </w:rPr>
        <w:t xml:space="preserve"> </w:t>
      </w:r>
      <w:proofErr w:type="spellStart"/>
      <w:r w:rsidR="008976B5">
        <w:rPr>
          <w:lang w:val="en-US"/>
        </w:rPr>
        <w:t>Rupprecht</w:t>
      </w:r>
      <w:proofErr w:type="spellEnd"/>
      <w:r w:rsidR="008976B5">
        <w:rPr>
          <w:lang w:val="en-US"/>
        </w:rPr>
        <w:t xml:space="preserve"> Geiger (Munich 1908-2009)</w:t>
      </w:r>
      <w:r w:rsidR="00E74AB7">
        <w:rPr>
          <w:lang w:val="en-US"/>
        </w:rPr>
        <w:t xml:space="preserve"> produced beautiful works characterized by geometrical abstraction </w:t>
      </w:r>
      <w:r w:rsidR="00E74AB7" w:rsidRPr="00E74AB7">
        <w:rPr>
          <w:lang w:val="en-US"/>
        </w:rPr>
        <w:t>that indeed explore chromatic variation as a function of light, their forms lacking sharply defined contours and instead dissolving into fragmented edge</w:t>
      </w:r>
      <w:r w:rsidR="00E74AB7">
        <w:rPr>
          <w:lang w:val="en-US"/>
        </w:rPr>
        <w:t xml:space="preserve"> (Fig. </w:t>
      </w:r>
      <w:r w:rsidR="00CE19F1">
        <w:rPr>
          <w:lang w:val="en-US"/>
        </w:rPr>
        <w:t>j</w:t>
      </w:r>
      <w:r w:rsidR="00E74AB7">
        <w:rPr>
          <w:lang w:val="en-US"/>
        </w:rPr>
        <w:t xml:space="preserve">). </w:t>
      </w:r>
    </w:p>
    <w:p w:rsidR="001A1142" w:rsidRDefault="001A1142" w:rsidP="001A1142">
      <w:pPr>
        <w:spacing w:after="0" w:line="240" w:lineRule="auto"/>
        <w:jc w:val="center"/>
        <w:rPr>
          <w:rFonts w:ascii="Times New Roman" w:eastAsia="Times New Roman" w:hAnsi="Times New Roman" w:cs="Times New Roman"/>
          <w:sz w:val="24"/>
          <w:szCs w:val="24"/>
          <w:lang w:eastAsia="fr-BE"/>
        </w:rPr>
      </w:pPr>
      <w:r w:rsidRPr="001A1142">
        <w:rPr>
          <w:rFonts w:ascii="Times New Roman" w:eastAsia="Times New Roman" w:hAnsi="Times New Roman" w:cs="Times New Roman"/>
          <w:noProof/>
          <w:sz w:val="24"/>
          <w:szCs w:val="24"/>
          <w:lang w:eastAsia="fr-BE"/>
        </w:rPr>
        <w:drawing>
          <wp:inline distT="0" distB="0" distL="0" distR="0">
            <wp:extent cx="3116580" cy="4290060"/>
            <wp:effectExtent l="0" t="0" r="7620" b="0"/>
            <wp:docPr id="7" name="Image 7" descr="C:\Users\danie\Documents\Curriculum vitae\Art géométrique\Geiger\Geiger Affic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Geiger\Geiger Affiche.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16580" cy="4290060"/>
                    </a:xfrm>
                    <a:prstGeom prst="rect">
                      <a:avLst/>
                    </a:prstGeom>
                    <a:noFill/>
                    <a:ln>
                      <a:noFill/>
                    </a:ln>
                  </pic:spPr>
                </pic:pic>
              </a:graphicData>
            </a:graphic>
          </wp:inline>
        </w:drawing>
      </w:r>
    </w:p>
    <w:p w:rsidR="001A1142" w:rsidRPr="00846CB1" w:rsidRDefault="001A1142" w:rsidP="001A1142">
      <w:pPr>
        <w:spacing w:after="0" w:line="240" w:lineRule="auto"/>
        <w:jc w:val="center"/>
        <w:rPr>
          <w:rFonts w:ascii="Times New Roman" w:eastAsia="Times New Roman" w:hAnsi="Times New Roman" w:cs="Times New Roman"/>
          <w:sz w:val="24"/>
          <w:szCs w:val="24"/>
          <w:lang w:val="en-US" w:eastAsia="fr-BE"/>
        </w:rPr>
      </w:pPr>
      <w:r w:rsidRPr="00846CB1">
        <w:rPr>
          <w:rFonts w:ascii="Times New Roman" w:eastAsia="Times New Roman" w:hAnsi="Times New Roman" w:cs="Times New Roman"/>
          <w:sz w:val="24"/>
          <w:szCs w:val="24"/>
          <w:lang w:val="en-US" w:eastAsia="fr-BE"/>
        </w:rPr>
        <w:t>Figure</w:t>
      </w:r>
      <w:r w:rsidR="00CE19F1">
        <w:rPr>
          <w:rFonts w:ascii="Times New Roman" w:eastAsia="Times New Roman" w:hAnsi="Times New Roman" w:cs="Times New Roman"/>
          <w:sz w:val="24"/>
          <w:szCs w:val="24"/>
          <w:lang w:val="en-US" w:eastAsia="fr-BE"/>
        </w:rPr>
        <w:t xml:space="preserve"> j</w:t>
      </w:r>
      <w:r w:rsidR="00E44A2A">
        <w:rPr>
          <w:rFonts w:ascii="Times New Roman" w:eastAsia="Times New Roman" w:hAnsi="Times New Roman" w:cs="Times New Roman"/>
          <w:sz w:val="24"/>
          <w:szCs w:val="24"/>
          <w:lang w:val="en-US" w:eastAsia="fr-BE"/>
        </w:rPr>
        <w:t>.</w:t>
      </w:r>
    </w:p>
    <w:p w:rsidR="001A1142" w:rsidRDefault="001A1142" w:rsidP="001A1142">
      <w:pPr>
        <w:spacing w:after="0" w:line="240" w:lineRule="auto"/>
        <w:jc w:val="center"/>
        <w:rPr>
          <w:rFonts w:ascii="Times New Roman" w:eastAsia="Times New Roman" w:hAnsi="Times New Roman" w:cs="Times New Roman"/>
          <w:sz w:val="24"/>
          <w:szCs w:val="24"/>
          <w:lang w:val="en-US" w:eastAsia="fr-BE"/>
        </w:rPr>
      </w:pPr>
      <w:r w:rsidRPr="001A1142">
        <w:rPr>
          <w:rFonts w:ascii="Times New Roman" w:eastAsia="Times New Roman" w:hAnsi="Times New Roman" w:cs="Times New Roman"/>
          <w:sz w:val="24"/>
          <w:szCs w:val="24"/>
          <w:lang w:val="en-US" w:eastAsia="fr-BE"/>
        </w:rPr>
        <w:t xml:space="preserve">Poster of exhibition </w:t>
      </w:r>
      <w:proofErr w:type="spellStart"/>
      <w:r w:rsidRPr="001A1142">
        <w:rPr>
          <w:rFonts w:ascii="Times New Roman" w:eastAsia="Times New Roman" w:hAnsi="Times New Roman" w:cs="Times New Roman"/>
          <w:i/>
          <w:sz w:val="24"/>
          <w:szCs w:val="24"/>
          <w:lang w:val="en-US" w:eastAsia="fr-BE"/>
        </w:rPr>
        <w:t>R</w:t>
      </w:r>
      <w:r>
        <w:rPr>
          <w:rFonts w:ascii="Times New Roman" w:eastAsia="Times New Roman" w:hAnsi="Times New Roman" w:cs="Times New Roman"/>
          <w:i/>
          <w:sz w:val="24"/>
          <w:szCs w:val="24"/>
          <w:lang w:val="en-US" w:eastAsia="fr-BE"/>
        </w:rPr>
        <w:t>upprecht</w:t>
      </w:r>
      <w:proofErr w:type="spellEnd"/>
      <w:r>
        <w:rPr>
          <w:rFonts w:ascii="Times New Roman" w:eastAsia="Times New Roman" w:hAnsi="Times New Roman" w:cs="Times New Roman"/>
          <w:i/>
          <w:sz w:val="24"/>
          <w:szCs w:val="24"/>
          <w:lang w:val="en-US" w:eastAsia="fr-BE"/>
        </w:rPr>
        <w:t xml:space="preserve"> Geiger 1967-68, </w:t>
      </w:r>
      <w:proofErr w:type="spellStart"/>
      <w:r>
        <w:rPr>
          <w:rFonts w:ascii="Times New Roman" w:eastAsia="Times New Roman" w:hAnsi="Times New Roman" w:cs="Times New Roman"/>
          <w:sz w:val="24"/>
          <w:szCs w:val="24"/>
          <w:lang w:val="en-US" w:eastAsia="fr-BE"/>
        </w:rPr>
        <w:t>Galerie</w:t>
      </w:r>
      <w:proofErr w:type="spellEnd"/>
      <w:r>
        <w:rPr>
          <w:rFonts w:ascii="Times New Roman" w:eastAsia="Times New Roman" w:hAnsi="Times New Roman" w:cs="Times New Roman"/>
          <w:sz w:val="24"/>
          <w:szCs w:val="24"/>
          <w:lang w:val="en-US" w:eastAsia="fr-BE"/>
        </w:rPr>
        <w:t xml:space="preserve"> </w:t>
      </w:r>
      <w:proofErr w:type="spellStart"/>
      <w:r>
        <w:rPr>
          <w:rFonts w:ascii="Times New Roman" w:eastAsia="Times New Roman" w:hAnsi="Times New Roman" w:cs="Times New Roman"/>
          <w:sz w:val="24"/>
          <w:szCs w:val="24"/>
          <w:lang w:val="en-US" w:eastAsia="fr-BE"/>
        </w:rPr>
        <w:t>Wilbrand</w:t>
      </w:r>
      <w:proofErr w:type="spellEnd"/>
      <w:r>
        <w:rPr>
          <w:rFonts w:ascii="Times New Roman" w:eastAsia="Times New Roman" w:hAnsi="Times New Roman" w:cs="Times New Roman"/>
          <w:sz w:val="24"/>
          <w:szCs w:val="24"/>
          <w:lang w:val="en-US" w:eastAsia="fr-BE"/>
        </w:rPr>
        <w:t>, Cologne.</w:t>
      </w:r>
    </w:p>
    <w:p w:rsidR="001A1142" w:rsidRPr="0050652F" w:rsidRDefault="001A1142" w:rsidP="001A1142">
      <w:pPr>
        <w:spacing w:after="0" w:line="240" w:lineRule="auto"/>
        <w:jc w:val="center"/>
        <w:rPr>
          <w:rFonts w:ascii="Times New Roman" w:eastAsia="Times New Roman" w:hAnsi="Times New Roman" w:cs="Times New Roman"/>
          <w:sz w:val="24"/>
          <w:szCs w:val="24"/>
          <w:lang w:val="en-US" w:eastAsia="fr-BE"/>
        </w:rPr>
      </w:pPr>
      <w:r w:rsidRPr="0050652F">
        <w:rPr>
          <w:rFonts w:ascii="Times New Roman" w:eastAsia="Times New Roman" w:hAnsi="Times New Roman" w:cs="Times New Roman"/>
          <w:sz w:val="24"/>
          <w:szCs w:val="24"/>
          <w:lang w:val="en-US" w:eastAsia="fr-BE"/>
        </w:rPr>
        <w:t xml:space="preserve">Daniel </w:t>
      </w:r>
      <w:proofErr w:type="spellStart"/>
      <w:r w:rsidRPr="0050652F">
        <w:rPr>
          <w:rFonts w:ascii="Times New Roman" w:eastAsia="Times New Roman" w:hAnsi="Times New Roman" w:cs="Times New Roman"/>
          <w:sz w:val="24"/>
          <w:szCs w:val="24"/>
          <w:lang w:val="en-US" w:eastAsia="fr-BE"/>
        </w:rPr>
        <w:t>Droixhe</w:t>
      </w:r>
      <w:proofErr w:type="spellEnd"/>
      <w:r w:rsidRPr="0050652F">
        <w:rPr>
          <w:rFonts w:ascii="Times New Roman" w:eastAsia="Times New Roman" w:hAnsi="Times New Roman" w:cs="Times New Roman"/>
          <w:sz w:val="24"/>
          <w:szCs w:val="24"/>
          <w:lang w:val="en-US" w:eastAsia="fr-BE"/>
        </w:rPr>
        <w:t xml:space="preserve"> &amp; Alice </w:t>
      </w:r>
      <w:proofErr w:type="spellStart"/>
      <w:r w:rsidRPr="0050652F">
        <w:rPr>
          <w:rFonts w:ascii="Times New Roman" w:eastAsia="Times New Roman" w:hAnsi="Times New Roman" w:cs="Times New Roman"/>
          <w:sz w:val="24"/>
          <w:szCs w:val="24"/>
          <w:lang w:val="en-US" w:eastAsia="fr-BE"/>
        </w:rPr>
        <w:t>Piette</w:t>
      </w:r>
      <w:proofErr w:type="spellEnd"/>
      <w:r w:rsidRPr="0050652F">
        <w:rPr>
          <w:rFonts w:ascii="Times New Roman" w:eastAsia="Times New Roman" w:hAnsi="Times New Roman" w:cs="Times New Roman"/>
          <w:sz w:val="24"/>
          <w:szCs w:val="24"/>
          <w:lang w:val="en-US" w:eastAsia="fr-BE"/>
        </w:rPr>
        <w:t xml:space="preserve"> Collection. </w:t>
      </w:r>
    </w:p>
    <w:p w:rsidR="00521BE4" w:rsidRDefault="00C43507" w:rsidP="00521BE4">
      <w:pPr>
        <w:spacing w:beforeAutospacing="1" w:after="100" w:afterAutospacing="1" w:line="240" w:lineRule="auto"/>
        <w:rPr>
          <w:rFonts w:ascii="Times New Roman" w:eastAsia="Times New Roman" w:hAnsi="Times New Roman" w:cs="Times New Roman"/>
          <w:sz w:val="24"/>
          <w:szCs w:val="24"/>
          <w:lang w:val="en-US" w:eastAsia="fr-BE"/>
        </w:rPr>
      </w:pPr>
      <w:r>
        <w:rPr>
          <w:rFonts w:ascii="Times New Roman" w:eastAsia="Times New Roman" w:hAnsi="Times New Roman" w:cs="Times New Roman"/>
          <w:bCs/>
          <w:sz w:val="24"/>
          <w:szCs w:val="24"/>
          <w:lang w:val="en-US" w:eastAsia="fr-BE"/>
        </w:rPr>
        <w:t xml:space="preserve">Winfried or Winfred </w:t>
      </w:r>
      <w:r w:rsidR="00521BE4" w:rsidRPr="00C43507">
        <w:rPr>
          <w:rFonts w:ascii="Times New Roman" w:eastAsia="Times New Roman" w:hAnsi="Times New Roman" w:cs="Times New Roman"/>
          <w:bCs/>
          <w:sz w:val="24"/>
          <w:szCs w:val="24"/>
          <w:lang w:val="en-US" w:eastAsia="fr-BE"/>
        </w:rPr>
        <w:t>Gaul</w:t>
      </w:r>
      <w:r w:rsidR="00521BE4" w:rsidRPr="00521BE4">
        <w:rPr>
          <w:rFonts w:ascii="Times New Roman" w:eastAsia="Times New Roman" w:hAnsi="Times New Roman" w:cs="Times New Roman"/>
          <w:sz w:val="24"/>
          <w:szCs w:val="24"/>
          <w:lang w:val="en-US" w:eastAsia="fr-BE"/>
        </w:rPr>
        <w:t xml:space="preserve"> (Düsseldorf, 1928–2003) was far more than an ar</w:t>
      </w:r>
      <w:r>
        <w:rPr>
          <w:rFonts w:ascii="Times New Roman" w:eastAsia="Times New Roman" w:hAnsi="Times New Roman" w:cs="Times New Roman"/>
          <w:sz w:val="24"/>
          <w:szCs w:val="24"/>
          <w:lang w:val="en-US" w:eastAsia="fr-BE"/>
        </w:rPr>
        <w:t>tist concerned with the "signaling power of colo</w:t>
      </w:r>
      <w:r w:rsidR="00521BE4" w:rsidRPr="00521BE4">
        <w:rPr>
          <w:rFonts w:ascii="Times New Roman" w:eastAsia="Times New Roman" w:hAnsi="Times New Roman" w:cs="Times New Roman"/>
          <w:sz w:val="24"/>
          <w:szCs w:val="24"/>
          <w:lang w:val="en-US" w:eastAsia="fr-BE"/>
        </w:rPr>
        <w:t xml:space="preserve">r." Like </w:t>
      </w:r>
      <w:proofErr w:type="spellStart"/>
      <w:r w:rsidR="00521BE4" w:rsidRPr="00521BE4">
        <w:rPr>
          <w:rFonts w:ascii="Times New Roman" w:eastAsia="Times New Roman" w:hAnsi="Times New Roman" w:cs="Times New Roman"/>
          <w:sz w:val="24"/>
          <w:szCs w:val="24"/>
          <w:lang w:val="en-US" w:eastAsia="fr-BE"/>
        </w:rPr>
        <w:t>Pfahler</w:t>
      </w:r>
      <w:proofErr w:type="spellEnd"/>
      <w:r w:rsidR="00521BE4" w:rsidRPr="00521BE4">
        <w:rPr>
          <w:rFonts w:ascii="Times New Roman" w:eastAsia="Times New Roman" w:hAnsi="Times New Roman" w:cs="Times New Roman"/>
          <w:sz w:val="24"/>
          <w:szCs w:val="24"/>
          <w:lang w:val="en-US" w:eastAsia="fr-BE"/>
        </w:rPr>
        <w:t>, he may equally be regarded as pursuing "constellations of forms attune</w:t>
      </w:r>
      <w:r>
        <w:rPr>
          <w:rFonts w:ascii="Times New Roman" w:eastAsia="Times New Roman" w:hAnsi="Times New Roman" w:cs="Times New Roman"/>
          <w:sz w:val="24"/>
          <w:szCs w:val="24"/>
          <w:lang w:val="en-US" w:eastAsia="fr-BE"/>
        </w:rPr>
        <w:t>d to the spatial values of colo</w:t>
      </w:r>
      <w:r w:rsidR="00521BE4" w:rsidRPr="00521BE4">
        <w:rPr>
          <w:rFonts w:ascii="Times New Roman" w:eastAsia="Times New Roman" w:hAnsi="Times New Roman" w:cs="Times New Roman"/>
          <w:sz w:val="24"/>
          <w:szCs w:val="24"/>
          <w:lang w:val="en-US" w:eastAsia="fr-BE"/>
        </w:rPr>
        <w:t xml:space="preserve">r." His investigations underwent such abrupt transformations, prompted by his sustained reflection on the relationship between art and reality, that his work often met with incomprehension from critics accustomed to the unity—or even the repetition—of a linear artistic development. For this reason, this pioneer of </w:t>
      </w:r>
      <w:r>
        <w:rPr>
          <w:rFonts w:ascii="Times New Roman" w:eastAsia="Times New Roman" w:hAnsi="Times New Roman" w:cs="Times New Roman"/>
          <w:sz w:val="24"/>
          <w:szCs w:val="24"/>
          <w:lang w:val="en-US" w:eastAsia="fr-BE"/>
        </w:rPr>
        <w:t>Informal Art</w:t>
      </w:r>
      <w:r>
        <w:rPr>
          <w:rFonts w:ascii="Times New Roman" w:eastAsia="Times New Roman" w:hAnsi="Times New Roman" w:cs="Times New Roman"/>
          <w:b/>
          <w:bCs/>
          <w:sz w:val="24"/>
          <w:szCs w:val="24"/>
          <w:lang w:val="en-US" w:eastAsia="fr-BE"/>
        </w:rPr>
        <w:t xml:space="preserve"> </w:t>
      </w:r>
      <w:r>
        <w:rPr>
          <w:rFonts w:ascii="Times New Roman" w:eastAsia="Times New Roman" w:hAnsi="Times New Roman" w:cs="Times New Roman"/>
          <w:bCs/>
          <w:sz w:val="24"/>
          <w:szCs w:val="24"/>
          <w:lang w:val="en-US" w:eastAsia="fr-BE"/>
        </w:rPr>
        <w:t>and</w:t>
      </w:r>
      <w:r w:rsidR="00521BE4" w:rsidRPr="00521BE4">
        <w:rPr>
          <w:rFonts w:ascii="Times New Roman" w:eastAsia="Times New Roman" w:hAnsi="Times New Roman" w:cs="Times New Roman"/>
          <w:sz w:val="24"/>
          <w:szCs w:val="24"/>
          <w:lang w:val="en-US" w:eastAsia="fr-BE"/>
        </w:rPr>
        <w:t xml:space="preserve"> </w:t>
      </w:r>
      <w:r w:rsidRPr="00C43507">
        <w:rPr>
          <w:rFonts w:ascii="Times New Roman" w:eastAsia="Times New Roman" w:hAnsi="Times New Roman" w:cs="Times New Roman"/>
          <w:bCs/>
          <w:sz w:val="24"/>
          <w:szCs w:val="24"/>
          <w:lang w:val="en-US" w:eastAsia="fr-BE"/>
        </w:rPr>
        <w:t>Colo</w:t>
      </w:r>
      <w:r w:rsidR="00521BE4" w:rsidRPr="00C43507">
        <w:rPr>
          <w:rFonts w:ascii="Times New Roman" w:eastAsia="Times New Roman" w:hAnsi="Times New Roman" w:cs="Times New Roman"/>
          <w:bCs/>
          <w:sz w:val="24"/>
          <w:szCs w:val="24"/>
          <w:lang w:val="en-US" w:eastAsia="fr-BE"/>
        </w:rPr>
        <w:t>r Field painting</w:t>
      </w:r>
      <w:r w:rsidR="00521BE4" w:rsidRPr="00521BE4">
        <w:rPr>
          <w:rFonts w:ascii="Times New Roman" w:eastAsia="Times New Roman" w:hAnsi="Times New Roman" w:cs="Times New Roman"/>
          <w:sz w:val="24"/>
          <w:szCs w:val="24"/>
          <w:lang w:val="en-US" w:eastAsia="fr-BE"/>
        </w:rPr>
        <w:t xml:space="preserve"> r</w:t>
      </w:r>
      <w:r>
        <w:rPr>
          <w:rFonts w:ascii="Times New Roman" w:eastAsia="Times New Roman" w:hAnsi="Times New Roman" w:cs="Times New Roman"/>
          <w:sz w:val="24"/>
          <w:szCs w:val="24"/>
          <w:lang w:val="en-US" w:eastAsia="fr-BE"/>
        </w:rPr>
        <w:t xml:space="preserve">emains seriously underestimated, and forgotten, </w:t>
      </w:r>
      <w:r w:rsidR="00521BE4" w:rsidRPr="00521BE4">
        <w:rPr>
          <w:rFonts w:ascii="Times New Roman" w:eastAsia="Times New Roman" w:hAnsi="Times New Roman" w:cs="Times New Roman"/>
          <w:sz w:val="24"/>
          <w:szCs w:val="24"/>
          <w:lang w:val="en-US" w:eastAsia="fr-BE"/>
        </w:rPr>
        <w:t>in th</w:t>
      </w:r>
      <w:r>
        <w:rPr>
          <w:rFonts w:ascii="Times New Roman" w:eastAsia="Times New Roman" w:hAnsi="Times New Roman" w:cs="Times New Roman"/>
          <w:sz w:val="24"/>
          <w:szCs w:val="24"/>
          <w:lang w:val="en-US" w:eastAsia="fr-BE"/>
        </w:rPr>
        <w:t>e histo</w:t>
      </w:r>
      <w:r w:rsidR="009E2113">
        <w:rPr>
          <w:rFonts w:ascii="Times New Roman" w:eastAsia="Times New Roman" w:hAnsi="Times New Roman" w:cs="Times New Roman"/>
          <w:sz w:val="24"/>
          <w:szCs w:val="24"/>
          <w:lang w:val="en-US" w:eastAsia="fr-BE"/>
        </w:rPr>
        <w:t>ry of Hard-Edge painting</w:t>
      </w:r>
      <w:r>
        <w:rPr>
          <w:rFonts w:ascii="Times New Roman" w:eastAsia="Times New Roman" w:hAnsi="Times New Roman" w:cs="Times New Roman"/>
          <w:sz w:val="24"/>
          <w:szCs w:val="24"/>
          <w:lang w:val="en-US" w:eastAsia="fr-BE"/>
        </w:rPr>
        <w:t xml:space="preserve">. </w:t>
      </w:r>
    </w:p>
    <w:p w:rsidR="00863141" w:rsidRPr="00CE19F1" w:rsidRDefault="00863141" w:rsidP="00521BE4">
      <w:pPr>
        <w:spacing w:beforeAutospacing="1" w:after="100" w:afterAutospacing="1" w:line="240" w:lineRule="auto"/>
        <w:rPr>
          <w:rFonts w:ascii="Times New Roman" w:eastAsia="Times New Roman" w:hAnsi="Times New Roman" w:cs="Times New Roman"/>
          <w:bCs/>
          <w:i/>
          <w:iCs/>
          <w:sz w:val="24"/>
          <w:szCs w:val="24"/>
          <w:lang w:val="en-US" w:eastAsia="fr-BE"/>
        </w:rPr>
      </w:pPr>
      <w:r w:rsidRPr="00863141">
        <w:rPr>
          <w:rFonts w:ascii="Times New Roman" w:eastAsia="Times New Roman" w:hAnsi="Times New Roman" w:cs="Times New Roman"/>
          <w:bCs/>
          <w:sz w:val="24"/>
          <w:szCs w:val="24"/>
          <w:lang w:val="en-US" w:eastAsia="fr-BE"/>
        </w:rPr>
        <w:t xml:space="preserve">It is difficult to understand—though at the same time revealing of a certain French conception of modern art—that neither </w:t>
      </w:r>
      <w:proofErr w:type="spellStart"/>
      <w:r w:rsidRPr="00863141">
        <w:rPr>
          <w:rFonts w:ascii="Times New Roman" w:eastAsia="Times New Roman" w:hAnsi="Times New Roman" w:cs="Times New Roman"/>
          <w:bCs/>
          <w:sz w:val="24"/>
          <w:szCs w:val="24"/>
          <w:lang w:val="en-US" w:eastAsia="fr-BE"/>
        </w:rPr>
        <w:t>Pfahler</w:t>
      </w:r>
      <w:proofErr w:type="spellEnd"/>
      <w:r w:rsidRPr="00863141">
        <w:rPr>
          <w:rFonts w:ascii="Times New Roman" w:eastAsia="Times New Roman" w:hAnsi="Times New Roman" w:cs="Times New Roman"/>
          <w:bCs/>
          <w:sz w:val="24"/>
          <w:szCs w:val="24"/>
          <w:lang w:val="en-US" w:eastAsia="fr-BE"/>
        </w:rPr>
        <w:t xml:space="preserve"> nor </w:t>
      </w:r>
      <w:proofErr w:type="spellStart"/>
      <w:r w:rsidRPr="00863141">
        <w:rPr>
          <w:rFonts w:ascii="Times New Roman" w:eastAsia="Times New Roman" w:hAnsi="Times New Roman" w:cs="Times New Roman"/>
          <w:bCs/>
          <w:sz w:val="24"/>
          <w:szCs w:val="24"/>
          <w:lang w:val="en-US" w:eastAsia="fr-BE"/>
        </w:rPr>
        <w:t>Fruhtrunk</w:t>
      </w:r>
      <w:proofErr w:type="spellEnd"/>
      <w:r>
        <w:rPr>
          <w:rFonts w:ascii="Times New Roman" w:eastAsia="Times New Roman" w:hAnsi="Times New Roman" w:cs="Times New Roman"/>
          <w:bCs/>
          <w:sz w:val="24"/>
          <w:szCs w:val="24"/>
          <w:lang w:val="en-US" w:eastAsia="fr-BE"/>
        </w:rPr>
        <w:t xml:space="preserve"> (Munich, 1923-1982)</w:t>
      </w:r>
      <w:r w:rsidRPr="00863141">
        <w:rPr>
          <w:rFonts w:ascii="Times New Roman" w:eastAsia="Times New Roman" w:hAnsi="Times New Roman" w:cs="Times New Roman"/>
          <w:bCs/>
          <w:sz w:val="24"/>
          <w:szCs w:val="24"/>
          <w:lang w:val="en-US" w:eastAsia="fr-BE"/>
        </w:rPr>
        <w:t xml:space="preserve"> is included in </w:t>
      </w:r>
      <w:proofErr w:type="spellStart"/>
      <w:r w:rsidRPr="00863141">
        <w:rPr>
          <w:rFonts w:ascii="Times New Roman" w:eastAsia="Times New Roman" w:hAnsi="Times New Roman" w:cs="Times New Roman"/>
          <w:bCs/>
          <w:sz w:val="24"/>
          <w:szCs w:val="24"/>
          <w:lang w:val="en-US" w:eastAsia="fr-BE"/>
        </w:rPr>
        <w:t>Violette</w:t>
      </w:r>
      <w:proofErr w:type="spellEnd"/>
      <w:r w:rsidRPr="00863141">
        <w:rPr>
          <w:rFonts w:ascii="Times New Roman" w:eastAsia="Times New Roman" w:hAnsi="Times New Roman" w:cs="Times New Roman"/>
          <w:bCs/>
          <w:sz w:val="24"/>
          <w:szCs w:val="24"/>
          <w:lang w:val="en-US" w:eastAsia="fr-BE"/>
        </w:rPr>
        <w:t xml:space="preserve"> </w:t>
      </w:r>
      <w:proofErr w:type="spellStart"/>
      <w:r w:rsidRPr="00863141">
        <w:rPr>
          <w:rFonts w:ascii="Times New Roman" w:eastAsia="Times New Roman" w:hAnsi="Times New Roman" w:cs="Times New Roman"/>
          <w:bCs/>
          <w:sz w:val="24"/>
          <w:szCs w:val="24"/>
          <w:lang w:val="en-US" w:eastAsia="fr-BE"/>
        </w:rPr>
        <w:t>Garnier's</w:t>
      </w:r>
      <w:proofErr w:type="spellEnd"/>
      <w:r w:rsidRPr="00863141">
        <w:rPr>
          <w:rFonts w:ascii="Times New Roman" w:eastAsia="Times New Roman" w:hAnsi="Times New Roman" w:cs="Times New Roman"/>
          <w:bCs/>
          <w:sz w:val="24"/>
          <w:szCs w:val="24"/>
          <w:lang w:val="en-US" w:eastAsia="fr-BE"/>
        </w:rPr>
        <w:t xml:space="preserve"> </w:t>
      </w:r>
      <w:proofErr w:type="spellStart"/>
      <w:r w:rsidRPr="00863141">
        <w:rPr>
          <w:rFonts w:ascii="Times New Roman" w:eastAsia="Times New Roman" w:hAnsi="Times New Roman" w:cs="Times New Roman"/>
          <w:bCs/>
          <w:i/>
          <w:iCs/>
          <w:sz w:val="24"/>
          <w:szCs w:val="24"/>
          <w:lang w:val="en-US" w:eastAsia="fr-BE"/>
        </w:rPr>
        <w:t>L'Art</w:t>
      </w:r>
      <w:proofErr w:type="spellEnd"/>
      <w:r w:rsidRPr="00863141">
        <w:rPr>
          <w:rFonts w:ascii="Times New Roman" w:eastAsia="Times New Roman" w:hAnsi="Times New Roman" w:cs="Times New Roman"/>
          <w:bCs/>
          <w:i/>
          <w:iCs/>
          <w:sz w:val="24"/>
          <w:szCs w:val="24"/>
          <w:lang w:val="en-US" w:eastAsia="fr-BE"/>
        </w:rPr>
        <w:t xml:space="preserve"> </w:t>
      </w:r>
      <w:proofErr w:type="spellStart"/>
      <w:r w:rsidRPr="00863141">
        <w:rPr>
          <w:rFonts w:ascii="Times New Roman" w:eastAsia="Times New Roman" w:hAnsi="Times New Roman" w:cs="Times New Roman"/>
          <w:bCs/>
          <w:i/>
          <w:iCs/>
          <w:sz w:val="24"/>
          <w:szCs w:val="24"/>
          <w:lang w:val="en-US" w:eastAsia="fr-BE"/>
        </w:rPr>
        <w:t>en</w:t>
      </w:r>
      <w:proofErr w:type="spellEnd"/>
      <w:r w:rsidRPr="00863141">
        <w:rPr>
          <w:rFonts w:ascii="Times New Roman" w:eastAsia="Times New Roman" w:hAnsi="Times New Roman" w:cs="Times New Roman"/>
          <w:bCs/>
          <w:i/>
          <w:iCs/>
          <w:sz w:val="24"/>
          <w:szCs w:val="24"/>
          <w:lang w:val="en-US" w:eastAsia="fr-BE"/>
        </w:rPr>
        <w:t xml:space="preserve"> </w:t>
      </w:r>
      <w:proofErr w:type="spellStart"/>
      <w:r w:rsidRPr="00863141">
        <w:rPr>
          <w:rFonts w:ascii="Times New Roman" w:eastAsia="Times New Roman" w:hAnsi="Times New Roman" w:cs="Times New Roman"/>
          <w:bCs/>
          <w:i/>
          <w:iCs/>
          <w:sz w:val="24"/>
          <w:szCs w:val="24"/>
          <w:lang w:val="en-US" w:eastAsia="fr-BE"/>
        </w:rPr>
        <w:t>Allemagne</w:t>
      </w:r>
      <w:proofErr w:type="spellEnd"/>
      <w:r w:rsidRPr="00863141">
        <w:rPr>
          <w:rFonts w:ascii="Times New Roman" w:eastAsia="Times New Roman" w:hAnsi="Times New Roman" w:cs="Times New Roman"/>
          <w:bCs/>
          <w:i/>
          <w:iCs/>
          <w:sz w:val="24"/>
          <w:szCs w:val="24"/>
          <w:lang w:val="en-US" w:eastAsia="fr-BE"/>
        </w:rPr>
        <w:t xml:space="preserve"> 1945–1995</w:t>
      </w:r>
      <w:r>
        <w:rPr>
          <w:rFonts w:ascii="Times New Roman" w:eastAsia="Times New Roman" w:hAnsi="Times New Roman" w:cs="Times New Roman"/>
          <w:bCs/>
          <w:i/>
          <w:iCs/>
          <w:sz w:val="24"/>
          <w:szCs w:val="24"/>
          <w:lang w:val="en-US" w:eastAsia="fr-BE"/>
        </w:rPr>
        <w:t>.</w:t>
      </w:r>
      <w:r>
        <w:rPr>
          <w:rStyle w:val="Appeldenotedefin"/>
          <w:rFonts w:ascii="Times New Roman" w:eastAsia="Times New Roman" w:hAnsi="Times New Roman" w:cs="Times New Roman"/>
          <w:bCs/>
          <w:i/>
          <w:iCs/>
          <w:sz w:val="24"/>
          <w:szCs w:val="24"/>
          <w:lang w:val="en-US" w:eastAsia="fr-BE"/>
        </w:rPr>
        <w:endnoteReference w:id="4"/>
      </w:r>
      <w:r w:rsidR="003017D9">
        <w:rPr>
          <w:rFonts w:ascii="Times New Roman" w:eastAsia="Times New Roman" w:hAnsi="Times New Roman" w:cs="Times New Roman"/>
          <w:bCs/>
          <w:i/>
          <w:iCs/>
          <w:sz w:val="24"/>
          <w:szCs w:val="24"/>
          <w:lang w:val="en-US" w:eastAsia="fr-BE"/>
        </w:rPr>
        <w:t xml:space="preserve"> </w:t>
      </w:r>
      <w:r w:rsidR="003017D9">
        <w:rPr>
          <w:rFonts w:ascii="Times New Roman" w:eastAsia="Times New Roman" w:hAnsi="Times New Roman" w:cs="Times New Roman"/>
          <w:bCs/>
          <w:sz w:val="24"/>
          <w:szCs w:val="24"/>
          <w:lang w:val="en-US" w:eastAsia="fr-BE"/>
        </w:rPr>
        <w:t>Yet this</w:t>
      </w:r>
      <w:r w:rsidRPr="00863141">
        <w:rPr>
          <w:rFonts w:ascii="Times New Roman" w:eastAsia="Times New Roman" w:hAnsi="Times New Roman" w:cs="Times New Roman"/>
          <w:bCs/>
          <w:sz w:val="24"/>
          <w:szCs w:val="24"/>
          <w:lang w:val="en-US" w:eastAsia="fr-BE"/>
        </w:rPr>
        <w:t xml:space="preserve"> volume contains entries devoted to Geiger and Gaul, as well as to Willi </w:t>
      </w:r>
      <w:proofErr w:type="spellStart"/>
      <w:r w:rsidRPr="00863141">
        <w:rPr>
          <w:rFonts w:ascii="Times New Roman" w:eastAsia="Times New Roman" w:hAnsi="Times New Roman" w:cs="Times New Roman"/>
          <w:bCs/>
          <w:sz w:val="24"/>
          <w:szCs w:val="24"/>
          <w:lang w:val="en-US" w:eastAsia="fr-BE"/>
        </w:rPr>
        <w:t>Baumeister</w:t>
      </w:r>
      <w:proofErr w:type="spellEnd"/>
      <w:r w:rsidRPr="00863141">
        <w:rPr>
          <w:rFonts w:ascii="Times New Roman" w:eastAsia="Times New Roman" w:hAnsi="Times New Roman" w:cs="Times New Roman"/>
          <w:bCs/>
          <w:sz w:val="24"/>
          <w:szCs w:val="24"/>
          <w:lang w:val="en-US" w:eastAsia="fr-BE"/>
        </w:rPr>
        <w:t xml:space="preserve">, Heinz Mack, </w:t>
      </w:r>
      <w:proofErr w:type="spellStart"/>
      <w:r w:rsidRPr="00863141">
        <w:rPr>
          <w:rFonts w:ascii="Times New Roman" w:eastAsia="Times New Roman" w:hAnsi="Times New Roman" w:cs="Times New Roman"/>
          <w:bCs/>
          <w:sz w:val="24"/>
          <w:szCs w:val="24"/>
          <w:lang w:val="en-US" w:eastAsia="fr-BE"/>
        </w:rPr>
        <w:t>Raimund</w:t>
      </w:r>
      <w:proofErr w:type="spellEnd"/>
      <w:r w:rsidRPr="00863141">
        <w:rPr>
          <w:rFonts w:ascii="Times New Roman" w:eastAsia="Times New Roman" w:hAnsi="Times New Roman" w:cs="Times New Roman"/>
          <w:bCs/>
          <w:sz w:val="24"/>
          <w:szCs w:val="24"/>
          <w:lang w:val="en-US" w:eastAsia="fr-BE"/>
        </w:rPr>
        <w:t xml:space="preserve"> </w:t>
      </w:r>
      <w:proofErr w:type="spellStart"/>
      <w:r w:rsidRPr="00863141">
        <w:rPr>
          <w:rFonts w:ascii="Times New Roman" w:eastAsia="Times New Roman" w:hAnsi="Times New Roman" w:cs="Times New Roman"/>
          <w:bCs/>
          <w:sz w:val="24"/>
          <w:szCs w:val="24"/>
          <w:lang w:val="en-US" w:eastAsia="fr-BE"/>
        </w:rPr>
        <w:t>Girke</w:t>
      </w:r>
      <w:proofErr w:type="spellEnd"/>
      <w:r w:rsidRPr="00863141">
        <w:rPr>
          <w:rFonts w:ascii="Times New Roman" w:eastAsia="Times New Roman" w:hAnsi="Times New Roman" w:cs="Times New Roman"/>
          <w:bCs/>
          <w:sz w:val="24"/>
          <w:szCs w:val="24"/>
          <w:lang w:val="en-US" w:eastAsia="fr-BE"/>
        </w:rPr>
        <w:t xml:space="preserve">, and others. Further entries celebrate artists such as </w:t>
      </w:r>
      <w:proofErr w:type="spellStart"/>
      <w:r w:rsidRPr="00863141">
        <w:rPr>
          <w:rFonts w:ascii="Times New Roman" w:eastAsia="Times New Roman" w:hAnsi="Times New Roman" w:cs="Times New Roman"/>
          <w:bCs/>
          <w:sz w:val="24"/>
          <w:szCs w:val="24"/>
          <w:lang w:val="en-US" w:eastAsia="fr-BE"/>
        </w:rPr>
        <w:t>Blinky</w:t>
      </w:r>
      <w:proofErr w:type="spellEnd"/>
      <w:r w:rsidRPr="00863141">
        <w:rPr>
          <w:rFonts w:ascii="Times New Roman" w:eastAsia="Times New Roman" w:hAnsi="Times New Roman" w:cs="Times New Roman"/>
          <w:bCs/>
          <w:sz w:val="24"/>
          <w:szCs w:val="24"/>
          <w:lang w:val="en-US" w:eastAsia="fr-BE"/>
        </w:rPr>
        <w:t xml:space="preserve"> Palermo, </w:t>
      </w:r>
      <w:proofErr w:type="spellStart"/>
      <w:r w:rsidRPr="00863141">
        <w:rPr>
          <w:rFonts w:ascii="Times New Roman" w:eastAsia="Times New Roman" w:hAnsi="Times New Roman" w:cs="Times New Roman"/>
          <w:bCs/>
          <w:sz w:val="24"/>
          <w:szCs w:val="24"/>
          <w:lang w:val="en-US" w:eastAsia="fr-BE"/>
        </w:rPr>
        <w:t>Sigmar</w:t>
      </w:r>
      <w:proofErr w:type="spellEnd"/>
      <w:r w:rsidRPr="00863141">
        <w:rPr>
          <w:rFonts w:ascii="Times New Roman" w:eastAsia="Times New Roman" w:hAnsi="Times New Roman" w:cs="Times New Roman"/>
          <w:bCs/>
          <w:sz w:val="24"/>
          <w:szCs w:val="24"/>
          <w:lang w:val="en-US" w:eastAsia="fr-BE"/>
        </w:rPr>
        <w:t xml:space="preserve"> </w:t>
      </w:r>
      <w:proofErr w:type="spellStart"/>
      <w:r w:rsidRPr="00863141">
        <w:rPr>
          <w:rFonts w:ascii="Times New Roman" w:eastAsia="Times New Roman" w:hAnsi="Times New Roman" w:cs="Times New Roman"/>
          <w:bCs/>
          <w:sz w:val="24"/>
          <w:szCs w:val="24"/>
          <w:lang w:val="en-US" w:eastAsia="fr-BE"/>
        </w:rPr>
        <w:t>Polke</w:t>
      </w:r>
      <w:proofErr w:type="spellEnd"/>
      <w:r w:rsidRPr="00863141">
        <w:rPr>
          <w:rFonts w:ascii="Times New Roman" w:eastAsia="Times New Roman" w:hAnsi="Times New Roman" w:cs="Times New Roman"/>
          <w:bCs/>
          <w:sz w:val="24"/>
          <w:szCs w:val="24"/>
          <w:lang w:val="en-US" w:eastAsia="fr-BE"/>
        </w:rPr>
        <w:t xml:space="preserve">, and Gerhard Richter, whose artistic careers developed during the 1960s, just as </w:t>
      </w:r>
      <w:proofErr w:type="spellStart"/>
      <w:r w:rsidRPr="00863141">
        <w:rPr>
          <w:rFonts w:ascii="Times New Roman" w:eastAsia="Times New Roman" w:hAnsi="Times New Roman" w:cs="Times New Roman"/>
          <w:bCs/>
          <w:sz w:val="24"/>
          <w:szCs w:val="24"/>
          <w:lang w:val="en-US" w:eastAsia="fr-BE"/>
        </w:rPr>
        <w:t>Pfahler's</w:t>
      </w:r>
      <w:proofErr w:type="spellEnd"/>
      <w:r w:rsidRPr="00863141">
        <w:rPr>
          <w:rFonts w:ascii="Times New Roman" w:eastAsia="Times New Roman" w:hAnsi="Times New Roman" w:cs="Times New Roman"/>
          <w:bCs/>
          <w:sz w:val="24"/>
          <w:szCs w:val="24"/>
          <w:lang w:val="en-US" w:eastAsia="fr-BE"/>
        </w:rPr>
        <w:t xml:space="preserve"> did.</w:t>
      </w:r>
      <w:r w:rsidR="003017D9">
        <w:rPr>
          <w:rFonts w:ascii="Times New Roman" w:eastAsia="Times New Roman" w:hAnsi="Times New Roman" w:cs="Times New Roman"/>
          <w:bCs/>
          <w:i/>
          <w:iCs/>
          <w:sz w:val="24"/>
          <w:szCs w:val="24"/>
          <w:lang w:val="en-US" w:eastAsia="fr-BE"/>
        </w:rPr>
        <w:t xml:space="preserve"> </w:t>
      </w:r>
      <w:r w:rsidRPr="003017D9">
        <w:rPr>
          <w:rFonts w:ascii="Times New Roman" w:eastAsia="Times New Roman" w:hAnsi="Times New Roman" w:cs="Times New Roman"/>
          <w:bCs/>
          <w:sz w:val="24"/>
          <w:szCs w:val="24"/>
          <w:lang w:val="en-US" w:eastAsia="fr-BE"/>
        </w:rPr>
        <w:t xml:space="preserve">Nor did Hermann </w:t>
      </w:r>
      <w:proofErr w:type="spellStart"/>
      <w:r w:rsidRPr="003017D9">
        <w:rPr>
          <w:rFonts w:ascii="Times New Roman" w:eastAsia="Times New Roman" w:hAnsi="Times New Roman" w:cs="Times New Roman"/>
          <w:bCs/>
          <w:sz w:val="24"/>
          <w:szCs w:val="24"/>
          <w:lang w:val="en-US" w:eastAsia="fr-BE"/>
        </w:rPr>
        <w:t>Glöckner</w:t>
      </w:r>
      <w:proofErr w:type="spellEnd"/>
      <w:r w:rsidRPr="003017D9">
        <w:rPr>
          <w:rFonts w:ascii="Times New Roman" w:eastAsia="Times New Roman" w:hAnsi="Times New Roman" w:cs="Times New Roman"/>
          <w:bCs/>
          <w:sz w:val="24"/>
          <w:szCs w:val="24"/>
          <w:lang w:val="en-US" w:eastAsia="fr-BE"/>
        </w:rPr>
        <w:t xml:space="preserve"> (Dresden-Cotta, 1889–1987) escape a measure of neglect, despite the fact that his Constructivism had been condemned by the Nazis and subsequently fell into </w:t>
      </w:r>
      <w:proofErr w:type="spellStart"/>
      <w:r w:rsidRPr="003017D9">
        <w:rPr>
          <w:rFonts w:ascii="Times New Roman" w:eastAsia="Times New Roman" w:hAnsi="Times New Roman" w:cs="Times New Roman"/>
          <w:bCs/>
          <w:sz w:val="24"/>
          <w:szCs w:val="24"/>
          <w:lang w:val="en-US" w:eastAsia="fr-BE"/>
        </w:rPr>
        <w:t>disfavour</w:t>
      </w:r>
      <w:proofErr w:type="spellEnd"/>
      <w:r w:rsidRPr="003017D9">
        <w:rPr>
          <w:rFonts w:ascii="Times New Roman" w:eastAsia="Times New Roman" w:hAnsi="Times New Roman" w:cs="Times New Roman"/>
          <w:bCs/>
          <w:sz w:val="24"/>
          <w:szCs w:val="24"/>
          <w:lang w:val="en-US" w:eastAsia="fr-BE"/>
        </w:rPr>
        <w:t xml:space="preserve"> with the authorities of the GDR. Only rehabilitated in the late 1960s, he left behind a body of work whose austere geometric language of the 1930s unquestionably lay beyond the aesthetic horizon of </w:t>
      </w:r>
      <w:proofErr w:type="spellStart"/>
      <w:r w:rsidRPr="003017D9">
        <w:rPr>
          <w:rFonts w:ascii="Times New Roman" w:eastAsia="Times New Roman" w:hAnsi="Times New Roman" w:cs="Times New Roman"/>
          <w:bCs/>
          <w:sz w:val="24"/>
          <w:szCs w:val="24"/>
          <w:lang w:val="en-US" w:eastAsia="fr-BE"/>
        </w:rPr>
        <w:t>Garnier's</w:t>
      </w:r>
      <w:proofErr w:type="spellEnd"/>
      <w:r w:rsidRPr="003017D9">
        <w:rPr>
          <w:rFonts w:ascii="Times New Roman" w:eastAsia="Times New Roman" w:hAnsi="Times New Roman" w:cs="Times New Roman"/>
          <w:bCs/>
          <w:sz w:val="24"/>
          <w:szCs w:val="24"/>
          <w:lang w:val="en-US" w:eastAsia="fr-BE"/>
        </w:rPr>
        <w:t xml:space="preserve"> study. One need only consider his remarkable </w:t>
      </w:r>
      <w:proofErr w:type="spellStart"/>
      <w:r w:rsidRPr="003017D9">
        <w:rPr>
          <w:rFonts w:ascii="Times New Roman" w:eastAsia="Times New Roman" w:hAnsi="Times New Roman" w:cs="Times New Roman"/>
          <w:bCs/>
          <w:i/>
          <w:iCs/>
          <w:sz w:val="24"/>
          <w:szCs w:val="24"/>
          <w:lang w:val="en-US" w:eastAsia="fr-BE"/>
        </w:rPr>
        <w:t>Farbfelder</w:t>
      </w:r>
      <w:proofErr w:type="spellEnd"/>
      <w:r w:rsidRPr="003017D9">
        <w:rPr>
          <w:rFonts w:ascii="Times New Roman" w:eastAsia="Times New Roman" w:hAnsi="Times New Roman" w:cs="Times New Roman"/>
          <w:bCs/>
          <w:i/>
          <w:iCs/>
          <w:sz w:val="24"/>
          <w:szCs w:val="24"/>
          <w:lang w:val="en-US" w:eastAsia="fr-BE"/>
        </w:rPr>
        <w:t xml:space="preserve"> auf Weiss</w:t>
      </w:r>
      <w:r w:rsidRPr="003017D9">
        <w:rPr>
          <w:rFonts w:ascii="Times New Roman" w:eastAsia="Times New Roman" w:hAnsi="Times New Roman" w:cs="Times New Roman"/>
          <w:bCs/>
          <w:sz w:val="24"/>
          <w:szCs w:val="24"/>
          <w:lang w:val="en-US" w:eastAsia="fr-BE"/>
        </w:rPr>
        <w:t xml:space="preserve"> (</w:t>
      </w:r>
      <w:proofErr w:type="spellStart"/>
      <w:r w:rsidRPr="003017D9">
        <w:rPr>
          <w:rFonts w:ascii="Times New Roman" w:eastAsia="Times New Roman" w:hAnsi="Times New Roman" w:cs="Times New Roman"/>
          <w:bCs/>
          <w:i/>
          <w:iCs/>
          <w:sz w:val="24"/>
          <w:szCs w:val="24"/>
          <w:lang w:val="en-US" w:eastAsia="fr-BE"/>
        </w:rPr>
        <w:t>Colourfields</w:t>
      </w:r>
      <w:proofErr w:type="spellEnd"/>
      <w:r w:rsidRPr="003017D9">
        <w:rPr>
          <w:rFonts w:ascii="Times New Roman" w:eastAsia="Times New Roman" w:hAnsi="Times New Roman" w:cs="Times New Roman"/>
          <w:bCs/>
          <w:i/>
          <w:iCs/>
          <w:sz w:val="24"/>
          <w:szCs w:val="24"/>
          <w:lang w:val="en-US" w:eastAsia="fr-BE"/>
        </w:rPr>
        <w:t xml:space="preserve"> on White</w:t>
      </w:r>
      <w:r w:rsidRPr="003017D9">
        <w:rPr>
          <w:rFonts w:ascii="Times New Roman" w:eastAsia="Times New Roman" w:hAnsi="Times New Roman" w:cs="Times New Roman"/>
          <w:bCs/>
          <w:sz w:val="24"/>
          <w:szCs w:val="24"/>
          <w:lang w:val="en-US" w:eastAsia="fr-BE"/>
        </w:rPr>
        <w:t xml:space="preserve">) and </w:t>
      </w:r>
      <w:r w:rsidRPr="003017D9">
        <w:rPr>
          <w:rFonts w:ascii="Times New Roman" w:eastAsia="Times New Roman" w:hAnsi="Times New Roman" w:cs="Times New Roman"/>
          <w:bCs/>
          <w:i/>
          <w:iCs/>
          <w:sz w:val="24"/>
          <w:szCs w:val="24"/>
          <w:lang w:val="en-US" w:eastAsia="fr-BE"/>
        </w:rPr>
        <w:t>Weiss und</w:t>
      </w:r>
      <w:r w:rsidRPr="00863141">
        <w:rPr>
          <w:rFonts w:ascii="Times New Roman" w:eastAsia="Times New Roman" w:hAnsi="Times New Roman" w:cs="Times New Roman"/>
          <w:b/>
          <w:bCs/>
          <w:i/>
          <w:iCs/>
          <w:sz w:val="24"/>
          <w:szCs w:val="24"/>
          <w:lang w:val="en-US" w:eastAsia="fr-BE"/>
        </w:rPr>
        <w:t xml:space="preserve"> </w:t>
      </w:r>
      <w:r w:rsidRPr="003017D9">
        <w:rPr>
          <w:rFonts w:ascii="Times New Roman" w:eastAsia="Times New Roman" w:hAnsi="Times New Roman" w:cs="Times New Roman"/>
          <w:bCs/>
          <w:i/>
          <w:iCs/>
          <w:sz w:val="24"/>
          <w:szCs w:val="24"/>
          <w:lang w:val="en-US" w:eastAsia="fr-BE"/>
        </w:rPr>
        <w:t xml:space="preserve">Silber </w:t>
      </w:r>
      <w:proofErr w:type="spellStart"/>
      <w:r w:rsidRPr="003017D9">
        <w:rPr>
          <w:rFonts w:ascii="Times New Roman" w:eastAsia="Times New Roman" w:hAnsi="Times New Roman" w:cs="Times New Roman"/>
          <w:bCs/>
          <w:i/>
          <w:iCs/>
          <w:sz w:val="24"/>
          <w:szCs w:val="24"/>
          <w:lang w:val="en-US" w:eastAsia="fr-BE"/>
        </w:rPr>
        <w:t>mit</w:t>
      </w:r>
      <w:proofErr w:type="spellEnd"/>
      <w:r w:rsidRPr="003017D9">
        <w:rPr>
          <w:rFonts w:ascii="Times New Roman" w:eastAsia="Times New Roman" w:hAnsi="Times New Roman" w:cs="Times New Roman"/>
          <w:bCs/>
          <w:i/>
          <w:iCs/>
          <w:sz w:val="24"/>
          <w:szCs w:val="24"/>
          <w:lang w:val="en-US" w:eastAsia="fr-BE"/>
        </w:rPr>
        <w:t xml:space="preserve"> </w:t>
      </w:r>
      <w:proofErr w:type="spellStart"/>
      <w:r w:rsidRPr="003017D9">
        <w:rPr>
          <w:rFonts w:ascii="Times New Roman" w:eastAsia="Times New Roman" w:hAnsi="Times New Roman" w:cs="Times New Roman"/>
          <w:bCs/>
          <w:i/>
          <w:iCs/>
          <w:sz w:val="24"/>
          <w:szCs w:val="24"/>
          <w:lang w:val="en-US" w:eastAsia="fr-BE"/>
        </w:rPr>
        <w:t>schwarzen</w:t>
      </w:r>
      <w:proofErr w:type="spellEnd"/>
      <w:r w:rsidRPr="003017D9">
        <w:rPr>
          <w:rFonts w:ascii="Times New Roman" w:eastAsia="Times New Roman" w:hAnsi="Times New Roman" w:cs="Times New Roman"/>
          <w:bCs/>
          <w:i/>
          <w:iCs/>
          <w:sz w:val="24"/>
          <w:szCs w:val="24"/>
          <w:lang w:val="en-US" w:eastAsia="fr-BE"/>
        </w:rPr>
        <w:t xml:space="preserve"> </w:t>
      </w:r>
      <w:proofErr w:type="spellStart"/>
      <w:r w:rsidRPr="003017D9">
        <w:rPr>
          <w:rFonts w:ascii="Times New Roman" w:eastAsia="Times New Roman" w:hAnsi="Times New Roman" w:cs="Times New Roman"/>
          <w:bCs/>
          <w:i/>
          <w:iCs/>
          <w:sz w:val="24"/>
          <w:szCs w:val="24"/>
          <w:lang w:val="en-US" w:eastAsia="fr-BE"/>
        </w:rPr>
        <w:t>Keil</w:t>
      </w:r>
      <w:proofErr w:type="spellEnd"/>
      <w:r w:rsidRPr="003017D9">
        <w:rPr>
          <w:rFonts w:ascii="Times New Roman" w:eastAsia="Times New Roman" w:hAnsi="Times New Roman" w:cs="Times New Roman"/>
          <w:bCs/>
          <w:i/>
          <w:iCs/>
          <w:sz w:val="24"/>
          <w:szCs w:val="24"/>
          <w:lang w:val="en-US" w:eastAsia="fr-BE"/>
        </w:rPr>
        <w:t xml:space="preserve"> </w:t>
      </w:r>
      <w:proofErr w:type="spellStart"/>
      <w:r w:rsidRPr="003017D9">
        <w:rPr>
          <w:rFonts w:ascii="Times New Roman" w:eastAsia="Times New Roman" w:hAnsi="Times New Roman" w:cs="Times New Roman"/>
          <w:bCs/>
          <w:i/>
          <w:iCs/>
          <w:sz w:val="24"/>
          <w:szCs w:val="24"/>
          <w:lang w:val="en-US" w:eastAsia="fr-BE"/>
        </w:rPr>
        <w:t>oben</w:t>
      </w:r>
      <w:proofErr w:type="spellEnd"/>
      <w:r w:rsidRPr="003017D9">
        <w:rPr>
          <w:rFonts w:ascii="Times New Roman" w:eastAsia="Times New Roman" w:hAnsi="Times New Roman" w:cs="Times New Roman"/>
          <w:bCs/>
          <w:sz w:val="24"/>
          <w:szCs w:val="24"/>
          <w:lang w:val="en-US" w:eastAsia="fr-BE"/>
        </w:rPr>
        <w:t xml:space="preserve"> (</w:t>
      </w:r>
      <w:r w:rsidRPr="003017D9">
        <w:rPr>
          <w:rFonts w:ascii="Times New Roman" w:eastAsia="Times New Roman" w:hAnsi="Times New Roman" w:cs="Times New Roman"/>
          <w:bCs/>
          <w:i/>
          <w:iCs/>
          <w:sz w:val="24"/>
          <w:szCs w:val="24"/>
          <w:lang w:val="en-US" w:eastAsia="fr-BE"/>
        </w:rPr>
        <w:t>White and Silver with a Black Wedge at the Top</w:t>
      </w:r>
      <w:r w:rsidRPr="003017D9">
        <w:rPr>
          <w:rFonts w:ascii="Times New Roman" w:eastAsia="Times New Roman" w:hAnsi="Times New Roman" w:cs="Times New Roman"/>
          <w:bCs/>
          <w:sz w:val="24"/>
          <w:szCs w:val="24"/>
          <w:lang w:val="en-US" w:eastAsia="fr-BE"/>
        </w:rPr>
        <w:t>), both dating from 1932.</w:t>
      </w:r>
      <w:r w:rsidR="003017D9">
        <w:rPr>
          <w:rStyle w:val="Appeldenotedefin"/>
          <w:rFonts w:ascii="Times New Roman" w:eastAsia="Times New Roman" w:hAnsi="Times New Roman" w:cs="Times New Roman"/>
          <w:bCs/>
          <w:sz w:val="24"/>
          <w:szCs w:val="24"/>
          <w:lang w:val="en-US" w:eastAsia="fr-BE"/>
        </w:rPr>
        <w:endnoteReference w:id="5"/>
      </w:r>
    </w:p>
    <w:p w:rsidR="00FD7469" w:rsidRDefault="00FD7469" w:rsidP="00FD7469">
      <w:pPr>
        <w:spacing w:before="100" w:beforeAutospacing="1" w:after="100" w:afterAutospacing="1" w:line="240" w:lineRule="auto"/>
        <w:rPr>
          <w:rFonts w:ascii="Times New Roman" w:eastAsia="Times New Roman" w:hAnsi="Times New Roman" w:cs="Times New Roman"/>
          <w:bCs/>
          <w:sz w:val="24"/>
          <w:szCs w:val="24"/>
          <w:lang w:val="en-US" w:eastAsia="fr-BE"/>
        </w:rPr>
      </w:pPr>
      <w:r w:rsidRPr="00FD7469">
        <w:rPr>
          <w:rFonts w:ascii="Times New Roman" w:hAnsi="Times New Roman" w:cs="Times New Roman"/>
          <w:sz w:val="24"/>
          <w:szCs w:val="24"/>
          <w:lang w:val="en-US"/>
        </w:rPr>
        <w:t xml:space="preserve">For the sake of chronology, mention should first be made of </w:t>
      </w:r>
      <w:proofErr w:type="spellStart"/>
      <w:r w:rsidRPr="00FD7469">
        <w:rPr>
          <w:rFonts w:ascii="Times New Roman" w:hAnsi="Times New Roman" w:cs="Times New Roman"/>
          <w:sz w:val="24"/>
          <w:szCs w:val="24"/>
          <w:lang w:val="en-US"/>
        </w:rPr>
        <w:t>Pfahler's</w:t>
      </w:r>
      <w:proofErr w:type="spellEnd"/>
      <w:r w:rsidRPr="00FD7469">
        <w:rPr>
          <w:rFonts w:ascii="Times New Roman" w:hAnsi="Times New Roman" w:cs="Times New Roman"/>
          <w:sz w:val="24"/>
          <w:szCs w:val="24"/>
          <w:lang w:val="en-US"/>
        </w:rPr>
        <w:t xml:space="preserve"> early appearance in a particular type of media platform</w:t>
      </w:r>
      <w:r w:rsidR="00CF252E" w:rsidRPr="00FD7469">
        <w:rPr>
          <w:rFonts w:ascii="Times New Roman" w:eastAsia="Times New Roman" w:hAnsi="Times New Roman" w:cs="Times New Roman"/>
          <w:sz w:val="24"/>
          <w:szCs w:val="24"/>
          <w:lang w:val="en-US" w:eastAsia="fr-BE"/>
        </w:rPr>
        <w:t xml:space="preserve">. The gallerist and publisher </w:t>
      </w:r>
      <w:r w:rsidR="00CF252E" w:rsidRPr="00FD7469">
        <w:rPr>
          <w:rFonts w:ascii="Times New Roman" w:eastAsia="Times New Roman" w:hAnsi="Times New Roman" w:cs="Times New Roman"/>
          <w:bCs/>
          <w:sz w:val="24"/>
          <w:szCs w:val="24"/>
          <w:lang w:val="en-US" w:eastAsia="fr-BE"/>
        </w:rPr>
        <w:t>Hans-Jürgen Müller (</w:t>
      </w:r>
      <w:proofErr w:type="spellStart"/>
      <w:r w:rsidR="00CF252E" w:rsidRPr="00FD7469">
        <w:rPr>
          <w:rFonts w:ascii="Times New Roman" w:eastAsia="Times New Roman" w:hAnsi="Times New Roman" w:cs="Times New Roman"/>
          <w:bCs/>
          <w:sz w:val="24"/>
          <w:szCs w:val="24"/>
          <w:lang w:val="en-US" w:eastAsia="fr-BE"/>
        </w:rPr>
        <w:t>Limenau</w:t>
      </w:r>
      <w:proofErr w:type="spellEnd"/>
      <w:r w:rsidR="00CF252E" w:rsidRPr="00FD7469">
        <w:rPr>
          <w:rFonts w:ascii="Times New Roman" w:eastAsia="Times New Roman" w:hAnsi="Times New Roman" w:cs="Times New Roman"/>
          <w:bCs/>
          <w:sz w:val="24"/>
          <w:szCs w:val="24"/>
          <w:lang w:val="en-US" w:eastAsia="fr-BE"/>
        </w:rPr>
        <w:t xml:space="preserve">, 1936–2009) recounts in </w:t>
      </w:r>
      <w:proofErr w:type="spellStart"/>
      <w:r w:rsidR="00CF252E" w:rsidRPr="00FD7469">
        <w:rPr>
          <w:rFonts w:ascii="Times New Roman" w:eastAsia="Times New Roman" w:hAnsi="Times New Roman" w:cs="Times New Roman"/>
          <w:bCs/>
          <w:sz w:val="24"/>
          <w:szCs w:val="24"/>
          <w:lang w:val="en-US" w:eastAsia="fr-BE"/>
        </w:rPr>
        <w:t>Rottloff's</w:t>
      </w:r>
      <w:proofErr w:type="spellEnd"/>
      <w:r w:rsidR="00CF252E" w:rsidRPr="00FD7469">
        <w:rPr>
          <w:rFonts w:ascii="Times New Roman" w:eastAsia="Times New Roman" w:hAnsi="Times New Roman" w:cs="Times New Roman"/>
          <w:bCs/>
          <w:sz w:val="24"/>
          <w:szCs w:val="24"/>
          <w:lang w:val="en-US" w:eastAsia="fr-BE"/>
        </w:rPr>
        <w:t xml:space="preserve"> </w:t>
      </w:r>
      <w:r w:rsidR="00CF252E" w:rsidRPr="00FD7469">
        <w:rPr>
          <w:rFonts w:ascii="Times New Roman" w:eastAsia="Times New Roman" w:hAnsi="Times New Roman" w:cs="Times New Roman"/>
          <w:bCs/>
          <w:i/>
          <w:iCs/>
          <w:sz w:val="24"/>
          <w:szCs w:val="24"/>
          <w:lang w:val="en-US" w:eastAsia="fr-BE"/>
        </w:rPr>
        <w:t xml:space="preserve">Catalogue </w:t>
      </w:r>
      <w:proofErr w:type="spellStart"/>
      <w:r w:rsidR="00CF252E" w:rsidRPr="00FD7469">
        <w:rPr>
          <w:rFonts w:ascii="Times New Roman" w:eastAsia="Times New Roman" w:hAnsi="Times New Roman" w:cs="Times New Roman"/>
          <w:bCs/>
          <w:i/>
          <w:iCs/>
          <w:sz w:val="24"/>
          <w:szCs w:val="24"/>
          <w:lang w:val="en-US" w:eastAsia="fr-BE"/>
        </w:rPr>
        <w:t>raisonné</w:t>
      </w:r>
      <w:proofErr w:type="spellEnd"/>
      <w:r w:rsidR="00CF252E" w:rsidRPr="00FD7469">
        <w:rPr>
          <w:rFonts w:ascii="Times New Roman" w:eastAsia="Times New Roman" w:hAnsi="Times New Roman" w:cs="Times New Roman"/>
          <w:bCs/>
          <w:sz w:val="24"/>
          <w:szCs w:val="24"/>
          <w:lang w:val="en-US" w:eastAsia="fr-BE"/>
        </w:rPr>
        <w:t xml:space="preserve"> that, towards the end of the 1950s, he set out "to make high-quality modern prints available at an affordable price, enabling collectors to discover, month after</w:t>
      </w:r>
      <w:r w:rsidR="00CF252E" w:rsidRPr="00A0762F">
        <w:rPr>
          <w:rFonts w:ascii="Times New Roman" w:eastAsia="Times New Roman" w:hAnsi="Times New Roman" w:cs="Times New Roman"/>
          <w:bCs/>
          <w:sz w:val="24"/>
          <w:szCs w:val="24"/>
          <w:lang w:val="en-US" w:eastAsia="fr-BE"/>
        </w:rPr>
        <w:t xml:space="preserve"> month, a different artist or motif."</w:t>
      </w:r>
      <w:r w:rsidR="00CF252E" w:rsidRPr="00CF252E">
        <w:rPr>
          <w:rFonts w:ascii="Times New Roman" w:eastAsia="Times New Roman" w:hAnsi="Times New Roman" w:cs="Times New Roman"/>
          <w:bCs/>
          <w:sz w:val="24"/>
          <w:szCs w:val="24"/>
          <w:lang w:val="en-US" w:eastAsia="fr-BE"/>
        </w:rPr>
        <w:t xml:space="preserve"> </w:t>
      </w:r>
      <w:r w:rsidR="00CF252E" w:rsidRPr="00A0762F">
        <w:rPr>
          <w:rFonts w:ascii="Times New Roman" w:eastAsia="Times New Roman" w:hAnsi="Times New Roman" w:cs="Times New Roman"/>
          <w:bCs/>
          <w:sz w:val="24"/>
          <w:szCs w:val="24"/>
          <w:lang w:val="en-US" w:eastAsia="fr-BE"/>
        </w:rPr>
        <w:t xml:space="preserve">"The first calendar, published in 1959, cost 120 DM and featured, among others, </w:t>
      </w:r>
      <w:proofErr w:type="spellStart"/>
      <w:r w:rsidR="00CF252E" w:rsidRPr="00A0762F">
        <w:rPr>
          <w:rFonts w:ascii="Times New Roman" w:eastAsia="Times New Roman" w:hAnsi="Times New Roman" w:cs="Times New Roman"/>
          <w:bCs/>
          <w:sz w:val="24"/>
          <w:szCs w:val="24"/>
          <w:lang w:val="en-US" w:eastAsia="fr-BE"/>
        </w:rPr>
        <w:t>Sonderborg</w:t>
      </w:r>
      <w:proofErr w:type="spellEnd"/>
      <w:r w:rsidR="00CF252E" w:rsidRPr="00A0762F">
        <w:rPr>
          <w:rFonts w:ascii="Times New Roman" w:eastAsia="Times New Roman" w:hAnsi="Times New Roman" w:cs="Times New Roman"/>
          <w:bCs/>
          <w:sz w:val="24"/>
          <w:szCs w:val="24"/>
          <w:lang w:val="en-US" w:eastAsia="fr-BE"/>
        </w:rPr>
        <w:t xml:space="preserve">, </w:t>
      </w:r>
      <w:proofErr w:type="spellStart"/>
      <w:r w:rsidR="00CF252E" w:rsidRPr="00A0762F">
        <w:rPr>
          <w:rFonts w:ascii="Times New Roman" w:eastAsia="Times New Roman" w:hAnsi="Times New Roman" w:cs="Times New Roman"/>
          <w:bCs/>
          <w:sz w:val="24"/>
          <w:szCs w:val="24"/>
          <w:lang w:val="en-US" w:eastAsia="fr-BE"/>
        </w:rPr>
        <w:t>Piene</w:t>
      </w:r>
      <w:proofErr w:type="spellEnd"/>
      <w:r w:rsidR="00CF252E" w:rsidRPr="00A0762F">
        <w:rPr>
          <w:rFonts w:ascii="Times New Roman" w:eastAsia="Times New Roman" w:hAnsi="Times New Roman" w:cs="Times New Roman"/>
          <w:bCs/>
          <w:sz w:val="24"/>
          <w:szCs w:val="24"/>
          <w:lang w:val="en-US" w:eastAsia="fr-BE"/>
        </w:rPr>
        <w:t xml:space="preserve">, </w:t>
      </w:r>
      <w:proofErr w:type="spellStart"/>
      <w:r w:rsidR="00CF252E" w:rsidRPr="00A0762F">
        <w:rPr>
          <w:rFonts w:ascii="Times New Roman" w:eastAsia="Times New Roman" w:hAnsi="Times New Roman" w:cs="Times New Roman"/>
          <w:bCs/>
          <w:sz w:val="24"/>
          <w:szCs w:val="24"/>
          <w:lang w:val="en-US" w:eastAsia="fr-BE"/>
        </w:rPr>
        <w:t>Brüning</w:t>
      </w:r>
      <w:proofErr w:type="spellEnd"/>
      <w:r w:rsidR="00CF252E" w:rsidRPr="00A0762F">
        <w:rPr>
          <w:rFonts w:ascii="Times New Roman" w:eastAsia="Times New Roman" w:hAnsi="Times New Roman" w:cs="Times New Roman"/>
          <w:bCs/>
          <w:sz w:val="24"/>
          <w:szCs w:val="24"/>
          <w:lang w:val="en-US" w:eastAsia="fr-BE"/>
        </w:rPr>
        <w:t xml:space="preserve">, </w:t>
      </w:r>
      <w:proofErr w:type="spellStart"/>
      <w:r w:rsidR="00CF252E" w:rsidRPr="00A0762F">
        <w:rPr>
          <w:rFonts w:ascii="Times New Roman" w:eastAsia="Times New Roman" w:hAnsi="Times New Roman" w:cs="Times New Roman"/>
          <w:bCs/>
          <w:sz w:val="24"/>
          <w:szCs w:val="24"/>
          <w:lang w:val="en-US" w:eastAsia="fr-BE"/>
        </w:rPr>
        <w:t>Pfahler</w:t>
      </w:r>
      <w:proofErr w:type="spellEnd"/>
      <w:r w:rsidR="00CF252E" w:rsidRPr="00A0762F">
        <w:rPr>
          <w:rFonts w:ascii="Times New Roman" w:eastAsia="Times New Roman" w:hAnsi="Times New Roman" w:cs="Times New Roman"/>
          <w:bCs/>
          <w:sz w:val="24"/>
          <w:szCs w:val="24"/>
          <w:lang w:val="en-US" w:eastAsia="fr-BE"/>
        </w:rPr>
        <w:t xml:space="preserve">, and Schumacher. Subsequent editions included artists such as </w:t>
      </w:r>
      <w:proofErr w:type="spellStart"/>
      <w:r w:rsidR="00CF252E" w:rsidRPr="00A0762F">
        <w:rPr>
          <w:rFonts w:ascii="Times New Roman" w:eastAsia="Times New Roman" w:hAnsi="Times New Roman" w:cs="Times New Roman"/>
          <w:bCs/>
          <w:sz w:val="24"/>
          <w:szCs w:val="24"/>
          <w:lang w:val="en-US" w:eastAsia="fr-BE"/>
        </w:rPr>
        <w:t>Vasarely</w:t>
      </w:r>
      <w:proofErr w:type="spellEnd"/>
      <w:r w:rsidR="00CF252E" w:rsidRPr="00A0762F">
        <w:rPr>
          <w:rFonts w:ascii="Times New Roman" w:eastAsia="Times New Roman" w:hAnsi="Times New Roman" w:cs="Times New Roman"/>
          <w:bCs/>
          <w:sz w:val="24"/>
          <w:szCs w:val="24"/>
          <w:lang w:val="en-US" w:eastAsia="fr-BE"/>
        </w:rPr>
        <w:t xml:space="preserve">, Denny, Fontana, and </w:t>
      </w:r>
      <w:proofErr w:type="spellStart"/>
      <w:r w:rsidR="00CF252E" w:rsidRPr="00A0762F">
        <w:rPr>
          <w:rFonts w:ascii="Times New Roman" w:eastAsia="Times New Roman" w:hAnsi="Times New Roman" w:cs="Times New Roman"/>
          <w:bCs/>
          <w:sz w:val="24"/>
          <w:szCs w:val="24"/>
          <w:lang w:val="en-US" w:eastAsia="fr-BE"/>
        </w:rPr>
        <w:t>Quinte</w:t>
      </w:r>
      <w:proofErr w:type="spellEnd"/>
      <w:r w:rsidR="00CF252E" w:rsidRPr="00A0762F">
        <w:rPr>
          <w:rFonts w:ascii="Times New Roman" w:eastAsia="Times New Roman" w:hAnsi="Times New Roman" w:cs="Times New Roman"/>
          <w:bCs/>
          <w:sz w:val="24"/>
          <w:szCs w:val="24"/>
          <w:lang w:val="en-US" w:eastAsia="fr-BE"/>
        </w:rPr>
        <w:t>, for only 30 DM. All the prints were signed, and the editions never exceeded eighty impressions."</w:t>
      </w:r>
      <w:r>
        <w:rPr>
          <w:rFonts w:ascii="Times New Roman" w:eastAsia="Times New Roman" w:hAnsi="Times New Roman" w:cs="Times New Roman"/>
          <w:bCs/>
          <w:sz w:val="24"/>
          <w:szCs w:val="24"/>
          <w:lang w:val="en-US" w:eastAsia="fr-BE"/>
        </w:rPr>
        <w:t xml:space="preserve"> </w:t>
      </w:r>
      <w:r w:rsidRPr="00E63319">
        <w:rPr>
          <w:rFonts w:ascii="Times New Roman" w:eastAsia="Times New Roman" w:hAnsi="Times New Roman" w:cs="Times New Roman"/>
          <w:bCs/>
          <w:sz w:val="24"/>
          <w:szCs w:val="24"/>
          <w:lang w:val="en-US" w:eastAsia="fr-BE"/>
        </w:rPr>
        <w:t xml:space="preserve">The series came to an end when the calendar format—widely imitated, even down to its dimensions—gave way to a different means of promoting </w:t>
      </w:r>
      <w:proofErr w:type="spellStart"/>
      <w:r w:rsidRPr="00E63319">
        <w:rPr>
          <w:rFonts w:ascii="Times New Roman" w:eastAsia="Times New Roman" w:hAnsi="Times New Roman" w:cs="Times New Roman"/>
          <w:bCs/>
          <w:sz w:val="24"/>
          <w:szCs w:val="24"/>
          <w:lang w:val="en-US" w:eastAsia="fr-BE"/>
        </w:rPr>
        <w:t>Pfahler's</w:t>
      </w:r>
      <w:proofErr w:type="spellEnd"/>
      <w:r w:rsidRPr="00E63319">
        <w:rPr>
          <w:rFonts w:ascii="Times New Roman" w:eastAsia="Times New Roman" w:hAnsi="Times New Roman" w:cs="Times New Roman"/>
          <w:bCs/>
          <w:sz w:val="24"/>
          <w:szCs w:val="24"/>
          <w:lang w:val="en-US" w:eastAsia="fr-BE"/>
        </w:rPr>
        <w:t xml:space="preserve"> work. The new concept consisted in offering different chromatic combinations of a number of motifs, thereby exploiting the </w:t>
      </w:r>
      <w:proofErr w:type="spellStart"/>
      <w:r w:rsidRPr="00E63319">
        <w:rPr>
          <w:rFonts w:ascii="Times New Roman" w:eastAsia="Times New Roman" w:hAnsi="Times New Roman" w:cs="Times New Roman"/>
          <w:bCs/>
          <w:sz w:val="24"/>
          <w:szCs w:val="24"/>
          <w:lang w:val="en-US" w:eastAsia="fr-BE"/>
        </w:rPr>
        <w:t>tropological</w:t>
      </w:r>
      <w:proofErr w:type="spellEnd"/>
      <w:r w:rsidRPr="00E63319">
        <w:rPr>
          <w:rFonts w:ascii="Times New Roman" w:eastAsia="Times New Roman" w:hAnsi="Times New Roman" w:cs="Times New Roman"/>
          <w:bCs/>
          <w:sz w:val="24"/>
          <w:szCs w:val="24"/>
          <w:lang w:val="en-US" w:eastAsia="fr-BE"/>
        </w:rPr>
        <w:t xml:space="preserve"> potential inherent in "the distinctive nature of </w:t>
      </w:r>
      <w:proofErr w:type="spellStart"/>
      <w:r w:rsidRPr="00E63319">
        <w:rPr>
          <w:rFonts w:ascii="Times New Roman" w:eastAsia="Times New Roman" w:hAnsi="Times New Roman" w:cs="Times New Roman"/>
          <w:bCs/>
          <w:sz w:val="24"/>
          <w:szCs w:val="24"/>
          <w:lang w:val="en-US" w:eastAsia="fr-BE"/>
        </w:rPr>
        <w:t>Pfahler's</w:t>
      </w:r>
      <w:proofErr w:type="spellEnd"/>
      <w:r w:rsidRPr="00E63319">
        <w:rPr>
          <w:rFonts w:ascii="Times New Roman" w:eastAsia="Times New Roman" w:hAnsi="Times New Roman" w:cs="Times New Roman"/>
          <w:bCs/>
          <w:sz w:val="24"/>
          <w:szCs w:val="24"/>
          <w:lang w:val="en-US" w:eastAsia="fr-BE"/>
        </w:rPr>
        <w:t xml:space="preserve"> printed oeuvre."</w:t>
      </w:r>
    </w:p>
    <w:p w:rsidR="00407004" w:rsidRDefault="00FD7469" w:rsidP="00FD7469">
      <w:pPr>
        <w:spacing w:beforeAutospacing="1" w:after="100" w:afterAutospacing="1" w:line="240" w:lineRule="auto"/>
        <w:rPr>
          <w:rFonts w:ascii="Times New Roman" w:hAnsi="Times New Roman" w:cs="Times New Roman"/>
          <w:sz w:val="24"/>
          <w:szCs w:val="24"/>
          <w:lang w:val="en-US"/>
        </w:rPr>
      </w:pPr>
      <w:r w:rsidRPr="00FD7469">
        <w:rPr>
          <w:rFonts w:ascii="Times New Roman" w:hAnsi="Times New Roman" w:cs="Times New Roman"/>
          <w:sz w:val="24"/>
          <w:szCs w:val="24"/>
          <w:lang w:val="en-US"/>
        </w:rPr>
        <w:t xml:space="preserve">This "distinctive nature" was therefore already evident, if not yet widely recognized, when </w:t>
      </w:r>
      <w:proofErr w:type="spellStart"/>
      <w:r w:rsidRPr="00FD7469">
        <w:rPr>
          <w:rFonts w:ascii="Times New Roman" w:hAnsi="Times New Roman" w:cs="Times New Roman"/>
          <w:sz w:val="24"/>
          <w:szCs w:val="24"/>
          <w:lang w:val="en-US"/>
        </w:rPr>
        <w:t>Pfahler</w:t>
      </w:r>
      <w:proofErr w:type="spellEnd"/>
      <w:r w:rsidRPr="00FD7469">
        <w:rPr>
          <w:rFonts w:ascii="Times New Roman" w:hAnsi="Times New Roman" w:cs="Times New Roman"/>
          <w:sz w:val="24"/>
          <w:szCs w:val="24"/>
          <w:lang w:val="en-US"/>
        </w:rPr>
        <w:t xml:space="preserve"> burst onto the national art scene. </w:t>
      </w:r>
      <w:proofErr w:type="spellStart"/>
      <w:r>
        <w:rPr>
          <w:rFonts w:ascii="Times New Roman" w:hAnsi="Times New Roman" w:cs="Times New Roman"/>
          <w:sz w:val="24"/>
          <w:szCs w:val="24"/>
          <w:lang w:val="en-US"/>
        </w:rPr>
        <w:t>Juliane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Roh</w:t>
      </w:r>
      <w:proofErr w:type="spellEnd"/>
      <w:r>
        <w:rPr>
          <w:rFonts w:ascii="Times New Roman" w:hAnsi="Times New Roman" w:cs="Times New Roman"/>
          <w:sz w:val="24"/>
          <w:szCs w:val="24"/>
          <w:lang w:val="en-US"/>
        </w:rPr>
        <w:t xml:space="preserve"> first states: </w:t>
      </w:r>
      <w:r w:rsidR="00407004" w:rsidRPr="00FD7469">
        <w:rPr>
          <w:rFonts w:ascii="Times New Roman" w:hAnsi="Times New Roman" w:cs="Times New Roman"/>
          <w:sz w:val="24"/>
          <w:szCs w:val="24"/>
          <w:lang w:val="en-US"/>
        </w:rPr>
        <w:t xml:space="preserve">“Unlike his American Hard-Edge counterparts, he did not approach the problem through the right angle. Until 1965, his work was dominated by curved forms that moved diagonally across the picture plane, yet were either enclosed within a rectangular frame or counterbalanced by a triangle advancing from one corner. This produced a tension between frame and pictorial content, to the point where their respective roles could even be reversed. The frame moved toward the center, while the more dynamic color forms shifted outward. Through color, </w:t>
      </w:r>
      <w:proofErr w:type="spellStart"/>
      <w:r w:rsidR="00407004" w:rsidRPr="00FD7469">
        <w:rPr>
          <w:rFonts w:ascii="Times New Roman" w:hAnsi="Times New Roman" w:cs="Times New Roman"/>
          <w:sz w:val="24"/>
          <w:szCs w:val="24"/>
          <w:lang w:val="en-US"/>
        </w:rPr>
        <w:t>Pfahler</w:t>
      </w:r>
      <w:proofErr w:type="spellEnd"/>
      <w:r w:rsidR="00407004" w:rsidRPr="00FD7469">
        <w:rPr>
          <w:rFonts w:ascii="Times New Roman" w:hAnsi="Times New Roman" w:cs="Times New Roman"/>
          <w:sz w:val="24"/>
          <w:szCs w:val="24"/>
          <w:lang w:val="en-US"/>
        </w:rPr>
        <w:t xml:space="preserve"> explored a complex equilibrium between static and dynamic forms.”</w:t>
      </w:r>
    </w:p>
    <w:p w:rsidR="001A1DD1" w:rsidRDefault="001D6363" w:rsidP="00FD7469">
      <w:pPr>
        <w:spacing w:beforeAutospacing="1" w:after="100" w:afterAutospacing="1" w:line="240" w:lineRule="auto"/>
        <w:rPr>
          <w:rFonts w:ascii="Times New Roman" w:hAnsi="Times New Roman" w:cs="Times New Roman"/>
          <w:sz w:val="24"/>
          <w:szCs w:val="24"/>
          <w:lang w:val="en-US"/>
        </w:rPr>
      </w:pPr>
      <w:r w:rsidRPr="001D6363">
        <w:rPr>
          <w:rFonts w:ascii="Times New Roman" w:eastAsia="Times New Roman" w:hAnsi="Times New Roman" w:cs="Times New Roman"/>
          <w:bCs/>
          <w:sz w:val="24"/>
          <w:szCs w:val="24"/>
          <w:lang w:val="en-US" w:eastAsia="fr-BE"/>
        </w:rPr>
        <w:t xml:space="preserve">Whom did </w:t>
      </w:r>
      <w:proofErr w:type="spellStart"/>
      <w:r w:rsidRPr="001D6363">
        <w:rPr>
          <w:rFonts w:ascii="Times New Roman" w:eastAsia="Times New Roman" w:hAnsi="Times New Roman" w:cs="Times New Roman"/>
          <w:bCs/>
          <w:sz w:val="24"/>
          <w:szCs w:val="24"/>
          <w:lang w:val="en-US" w:eastAsia="fr-BE"/>
        </w:rPr>
        <w:t>Roh</w:t>
      </w:r>
      <w:proofErr w:type="spellEnd"/>
      <w:r w:rsidRPr="001D6363">
        <w:rPr>
          <w:rFonts w:ascii="Times New Roman" w:eastAsia="Times New Roman" w:hAnsi="Times New Roman" w:cs="Times New Roman"/>
          <w:bCs/>
          <w:sz w:val="24"/>
          <w:szCs w:val="24"/>
          <w:lang w:val="en-US" w:eastAsia="fr-BE"/>
        </w:rPr>
        <w:t xml:space="preserve"> have in mind when she compared </w:t>
      </w:r>
      <w:proofErr w:type="spellStart"/>
      <w:r w:rsidRPr="001D6363">
        <w:rPr>
          <w:rFonts w:ascii="Times New Roman" w:eastAsia="Times New Roman" w:hAnsi="Times New Roman" w:cs="Times New Roman"/>
          <w:bCs/>
          <w:sz w:val="24"/>
          <w:szCs w:val="24"/>
          <w:lang w:val="en-US" w:eastAsia="fr-BE"/>
        </w:rPr>
        <w:t>Pfahler</w:t>
      </w:r>
      <w:proofErr w:type="spellEnd"/>
      <w:r w:rsidRPr="001D6363">
        <w:rPr>
          <w:rFonts w:ascii="Times New Roman" w:eastAsia="Times New Roman" w:hAnsi="Times New Roman" w:cs="Times New Roman"/>
          <w:bCs/>
          <w:sz w:val="24"/>
          <w:szCs w:val="24"/>
          <w:lang w:val="en-US" w:eastAsia="fr-BE"/>
        </w:rPr>
        <w:t xml:space="preserve"> to his "American Hard-Edge counterparts"? It is likely that she was thinking primarily of artists such as Josef Albers, the German-born painter whose American career is well known (Bottrop, 1888–1976), or Ellsworth Kelly (Newburgh, New York, 1923–2015). In his 1960 essay "</w:t>
      </w:r>
      <w:r>
        <w:rPr>
          <w:rFonts w:ascii="Times New Roman" w:eastAsia="Times New Roman" w:hAnsi="Times New Roman" w:cs="Times New Roman"/>
          <w:bCs/>
          <w:sz w:val="24"/>
          <w:szCs w:val="24"/>
          <w:lang w:val="en-US" w:eastAsia="fr-BE"/>
        </w:rPr>
        <w:t xml:space="preserve"> (“</w:t>
      </w:r>
      <w:r w:rsidRPr="001D6363">
        <w:rPr>
          <w:rFonts w:ascii="Times New Roman" w:eastAsia="Times New Roman" w:hAnsi="Times New Roman" w:cs="Times New Roman"/>
          <w:bCs/>
          <w:sz w:val="24"/>
          <w:szCs w:val="24"/>
          <w:lang w:val="en-US" w:eastAsia="fr-BE"/>
        </w:rPr>
        <w:t>Meaning and Permanence of Constructive Painting</w:t>
      </w:r>
      <w:r>
        <w:rPr>
          <w:rFonts w:ascii="Times New Roman" w:eastAsia="Times New Roman" w:hAnsi="Times New Roman" w:cs="Times New Roman"/>
          <w:bCs/>
          <w:sz w:val="24"/>
          <w:szCs w:val="24"/>
          <w:lang w:val="en-US" w:eastAsia="fr-BE"/>
        </w:rPr>
        <w:t>)</w:t>
      </w:r>
      <w:r w:rsidRPr="001D6363">
        <w:rPr>
          <w:rFonts w:ascii="Times New Roman" w:eastAsia="Times New Roman" w:hAnsi="Times New Roman" w:cs="Times New Roman"/>
          <w:bCs/>
          <w:sz w:val="24"/>
          <w:szCs w:val="24"/>
          <w:lang w:val="en-US" w:eastAsia="fr-BE"/>
        </w:rPr>
        <w:t xml:space="preserve">," Michel </w:t>
      </w:r>
      <w:proofErr w:type="spellStart"/>
      <w:r w:rsidRPr="001D6363">
        <w:rPr>
          <w:rFonts w:ascii="Times New Roman" w:eastAsia="Times New Roman" w:hAnsi="Times New Roman" w:cs="Times New Roman"/>
          <w:bCs/>
          <w:sz w:val="24"/>
          <w:szCs w:val="24"/>
          <w:lang w:val="en-US" w:eastAsia="fr-BE"/>
        </w:rPr>
        <w:t>Seuphor</w:t>
      </w:r>
      <w:proofErr w:type="spellEnd"/>
      <w:r w:rsidRPr="001D6363">
        <w:rPr>
          <w:rFonts w:ascii="Times New Roman" w:eastAsia="Times New Roman" w:hAnsi="Times New Roman" w:cs="Times New Roman"/>
          <w:bCs/>
          <w:sz w:val="24"/>
          <w:szCs w:val="24"/>
          <w:lang w:val="en-US" w:eastAsia="fr-BE"/>
        </w:rPr>
        <w:t xml:space="preserve">—that is, Ferdinand Louis </w:t>
      </w:r>
      <w:proofErr w:type="spellStart"/>
      <w:r w:rsidRPr="001D6363">
        <w:rPr>
          <w:rFonts w:ascii="Times New Roman" w:eastAsia="Times New Roman" w:hAnsi="Times New Roman" w:cs="Times New Roman"/>
          <w:bCs/>
          <w:sz w:val="24"/>
          <w:szCs w:val="24"/>
          <w:lang w:val="en-US" w:eastAsia="fr-BE"/>
        </w:rPr>
        <w:t>Berckelaers</w:t>
      </w:r>
      <w:proofErr w:type="spellEnd"/>
      <w:r w:rsidRPr="001D6363">
        <w:rPr>
          <w:rFonts w:ascii="Times New Roman" w:eastAsia="Times New Roman" w:hAnsi="Times New Roman" w:cs="Times New Roman"/>
          <w:bCs/>
          <w:sz w:val="24"/>
          <w:szCs w:val="24"/>
          <w:lang w:val="en-US" w:eastAsia="fr-BE"/>
        </w:rPr>
        <w:t xml:space="preserve"> (Antwerp, 1901–1999), arguably one of the foremost authorities on abstract art, having witnessed and accompanied its development—also identified Albers and Kelly as the leading American exponents of Constructive Abstraction. </w:t>
      </w:r>
      <w:r>
        <w:rPr>
          <w:rStyle w:val="Appeldenotedefin"/>
          <w:rFonts w:ascii="Times New Roman" w:eastAsia="Times New Roman" w:hAnsi="Times New Roman" w:cs="Times New Roman"/>
          <w:bCs/>
          <w:sz w:val="24"/>
          <w:szCs w:val="24"/>
          <w:lang w:val="en-US" w:eastAsia="fr-BE"/>
        </w:rPr>
        <w:endnoteReference w:id="6"/>
      </w:r>
      <w:r w:rsidRPr="001D6363">
        <w:rPr>
          <w:rFonts w:ascii="Times New Roman" w:eastAsia="Times New Roman" w:hAnsi="Times New Roman" w:cs="Times New Roman"/>
          <w:bCs/>
          <w:sz w:val="24"/>
          <w:szCs w:val="24"/>
          <w:lang w:val="en-US" w:eastAsia="fr-BE"/>
        </w:rPr>
        <w:t xml:space="preserve">According to </w:t>
      </w:r>
      <w:proofErr w:type="spellStart"/>
      <w:r w:rsidRPr="001D6363">
        <w:rPr>
          <w:rFonts w:ascii="Times New Roman" w:eastAsia="Times New Roman" w:hAnsi="Times New Roman" w:cs="Times New Roman"/>
          <w:bCs/>
          <w:sz w:val="24"/>
          <w:szCs w:val="24"/>
          <w:lang w:val="en-US" w:eastAsia="fr-BE"/>
        </w:rPr>
        <w:t>Seuphor</w:t>
      </w:r>
      <w:proofErr w:type="spellEnd"/>
      <w:r w:rsidRPr="001D6363">
        <w:rPr>
          <w:rFonts w:ascii="Times New Roman" w:eastAsia="Times New Roman" w:hAnsi="Times New Roman" w:cs="Times New Roman"/>
          <w:bCs/>
          <w:sz w:val="24"/>
          <w:szCs w:val="24"/>
          <w:lang w:val="en-US" w:eastAsia="fr-BE"/>
        </w:rPr>
        <w:t xml:space="preserve">, Albers belonged among those who had taken up the mantle of figures such as Malevich, Mondrian, and van </w:t>
      </w:r>
      <w:proofErr w:type="spellStart"/>
      <w:r w:rsidRPr="001D6363">
        <w:rPr>
          <w:rFonts w:ascii="Times New Roman" w:eastAsia="Times New Roman" w:hAnsi="Times New Roman" w:cs="Times New Roman"/>
          <w:bCs/>
          <w:sz w:val="24"/>
          <w:szCs w:val="24"/>
          <w:lang w:val="en-US" w:eastAsia="fr-BE"/>
        </w:rPr>
        <w:t>Doesburg</w:t>
      </w:r>
      <w:proofErr w:type="spellEnd"/>
      <w:r w:rsidRPr="001D6363">
        <w:rPr>
          <w:rFonts w:ascii="Times New Roman" w:eastAsia="Times New Roman" w:hAnsi="Times New Roman" w:cs="Times New Roman"/>
          <w:bCs/>
          <w:sz w:val="24"/>
          <w:szCs w:val="24"/>
          <w:lang w:val="en-US" w:eastAsia="fr-BE"/>
        </w:rPr>
        <w:t xml:space="preserve">, alongside </w:t>
      </w:r>
      <w:proofErr w:type="spellStart"/>
      <w:r w:rsidRPr="001D6363">
        <w:rPr>
          <w:rFonts w:ascii="Times New Roman" w:eastAsia="Times New Roman" w:hAnsi="Times New Roman" w:cs="Times New Roman"/>
          <w:bCs/>
          <w:sz w:val="24"/>
          <w:szCs w:val="24"/>
          <w:lang w:val="en-US" w:eastAsia="fr-BE"/>
        </w:rPr>
        <w:t>Magnelli</w:t>
      </w:r>
      <w:proofErr w:type="spellEnd"/>
      <w:r w:rsidRPr="001D6363">
        <w:rPr>
          <w:rFonts w:ascii="Times New Roman" w:eastAsia="Times New Roman" w:hAnsi="Times New Roman" w:cs="Times New Roman"/>
          <w:bCs/>
          <w:sz w:val="24"/>
          <w:szCs w:val="24"/>
          <w:lang w:val="en-US" w:eastAsia="fr-BE"/>
        </w:rPr>
        <w:t xml:space="preserve">, Arp, and Sonia Delaunay. </w:t>
      </w:r>
      <w:proofErr w:type="spellStart"/>
      <w:r w:rsidR="00376BB1">
        <w:rPr>
          <w:rFonts w:ascii="Times New Roman" w:eastAsia="Times New Roman" w:hAnsi="Times New Roman" w:cs="Times New Roman"/>
          <w:bCs/>
          <w:sz w:val="24"/>
          <w:szCs w:val="24"/>
          <w:lang w:val="en-US" w:eastAsia="fr-BE"/>
        </w:rPr>
        <w:t>Seuphor’s</w:t>
      </w:r>
      <w:proofErr w:type="spellEnd"/>
      <w:r w:rsidRPr="001D6363">
        <w:rPr>
          <w:rFonts w:ascii="Times New Roman" w:eastAsia="Times New Roman" w:hAnsi="Times New Roman" w:cs="Times New Roman"/>
          <w:bCs/>
          <w:sz w:val="24"/>
          <w:szCs w:val="24"/>
          <w:lang w:val="en-US" w:eastAsia="fr-BE"/>
        </w:rPr>
        <w:t xml:space="preserve"> pen, characteristically dipped in acid, readily castigated "the enormous flock of </w:t>
      </w:r>
      <w:proofErr w:type="spellStart"/>
      <w:r w:rsidRPr="001D6363">
        <w:rPr>
          <w:rFonts w:ascii="Times New Roman" w:eastAsia="Times New Roman" w:hAnsi="Times New Roman" w:cs="Times New Roman"/>
          <w:bCs/>
          <w:sz w:val="24"/>
          <w:szCs w:val="24"/>
          <w:lang w:val="en-US" w:eastAsia="fr-BE"/>
        </w:rPr>
        <w:t>Panurge's</w:t>
      </w:r>
      <w:proofErr w:type="spellEnd"/>
      <w:r w:rsidRPr="001D6363">
        <w:rPr>
          <w:rFonts w:ascii="Times New Roman" w:eastAsia="Times New Roman" w:hAnsi="Times New Roman" w:cs="Times New Roman"/>
          <w:bCs/>
          <w:sz w:val="24"/>
          <w:szCs w:val="24"/>
          <w:lang w:val="en-US" w:eastAsia="fr-BE"/>
        </w:rPr>
        <w:t xml:space="preserve"> sheep wallowing in the same mire"—that is, those caught up in the fashionable rush towards abstraction. </w:t>
      </w:r>
      <w:r w:rsidRPr="002B31DC">
        <w:rPr>
          <w:rFonts w:ascii="Times New Roman" w:eastAsia="Times New Roman" w:hAnsi="Times New Roman" w:cs="Times New Roman"/>
          <w:bCs/>
          <w:sz w:val="24"/>
          <w:szCs w:val="24"/>
          <w:lang w:val="en-US" w:eastAsia="fr-BE"/>
        </w:rPr>
        <w:t>Kelly, for his part, belonged to the "younger generation," together with "</w:t>
      </w:r>
      <w:proofErr w:type="spellStart"/>
      <w:r w:rsidRPr="002B31DC">
        <w:rPr>
          <w:rFonts w:ascii="Times New Roman" w:eastAsia="Times New Roman" w:hAnsi="Times New Roman" w:cs="Times New Roman"/>
          <w:bCs/>
          <w:sz w:val="24"/>
          <w:szCs w:val="24"/>
          <w:lang w:val="en-US" w:eastAsia="fr-BE"/>
        </w:rPr>
        <w:t>Baertling</w:t>
      </w:r>
      <w:proofErr w:type="spellEnd"/>
      <w:r w:rsidRPr="002B31DC">
        <w:rPr>
          <w:rFonts w:ascii="Times New Roman" w:eastAsia="Times New Roman" w:hAnsi="Times New Roman" w:cs="Times New Roman"/>
          <w:bCs/>
          <w:sz w:val="24"/>
          <w:szCs w:val="24"/>
          <w:lang w:val="en-US" w:eastAsia="fr-BE"/>
        </w:rPr>
        <w:t xml:space="preserve">, </w:t>
      </w:r>
      <w:proofErr w:type="spellStart"/>
      <w:r w:rsidRPr="002B31DC">
        <w:rPr>
          <w:rFonts w:ascii="Times New Roman" w:eastAsia="Times New Roman" w:hAnsi="Times New Roman" w:cs="Times New Roman"/>
          <w:bCs/>
          <w:sz w:val="24"/>
          <w:szCs w:val="24"/>
          <w:lang w:val="en-US" w:eastAsia="fr-BE"/>
        </w:rPr>
        <w:t>Thépot</w:t>
      </w:r>
      <w:proofErr w:type="spellEnd"/>
      <w:r w:rsidRPr="002B31DC">
        <w:rPr>
          <w:rFonts w:ascii="Times New Roman" w:eastAsia="Times New Roman" w:hAnsi="Times New Roman" w:cs="Times New Roman"/>
          <w:bCs/>
          <w:sz w:val="24"/>
          <w:szCs w:val="24"/>
          <w:lang w:val="en-US" w:eastAsia="fr-BE"/>
        </w:rPr>
        <w:t xml:space="preserve">, </w:t>
      </w:r>
      <w:proofErr w:type="spellStart"/>
      <w:r w:rsidRPr="002B31DC">
        <w:rPr>
          <w:rFonts w:ascii="Times New Roman" w:eastAsia="Times New Roman" w:hAnsi="Times New Roman" w:cs="Times New Roman"/>
          <w:bCs/>
          <w:sz w:val="24"/>
          <w:szCs w:val="24"/>
          <w:lang w:val="en-US" w:eastAsia="fr-BE"/>
        </w:rPr>
        <w:t>Agam</w:t>
      </w:r>
      <w:proofErr w:type="spellEnd"/>
      <w:r w:rsidRPr="002B31DC">
        <w:rPr>
          <w:rFonts w:ascii="Times New Roman" w:eastAsia="Times New Roman" w:hAnsi="Times New Roman" w:cs="Times New Roman"/>
          <w:bCs/>
          <w:sz w:val="24"/>
          <w:szCs w:val="24"/>
          <w:lang w:val="en-US" w:eastAsia="fr-BE"/>
        </w:rPr>
        <w:t xml:space="preserve">, Nemours, </w:t>
      </w:r>
      <w:proofErr w:type="spellStart"/>
      <w:r w:rsidRPr="002B31DC">
        <w:rPr>
          <w:rFonts w:ascii="Times New Roman" w:eastAsia="Times New Roman" w:hAnsi="Times New Roman" w:cs="Times New Roman"/>
          <w:bCs/>
          <w:sz w:val="24"/>
          <w:szCs w:val="24"/>
          <w:lang w:val="en-US" w:eastAsia="fr-BE"/>
        </w:rPr>
        <w:t>Fruhtrunk</w:t>
      </w:r>
      <w:proofErr w:type="spellEnd"/>
      <w:r w:rsidRPr="002B31DC">
        <w:rPr>
          <w:rFonts w:ascii="Times New Roman" w:eastAsia="Times New Roman" w:hAnsi="Times New Roman" w:cs="Times New Roman"/>
          <w:bCs/>
          <w:sz w:val="24"/>
          <w:szCs w:val="24"/>
          <w:lang w:val="en-US" w:eastAsia="fr-BE"/>
        </w:rPr>
        <w:t xml:space="preserve">, [and] </w:t>
      </w:r>
      <w:proofErr w:type="spellStart"/>
      <w:r w:rsidRPr="002B31DC">
        <w:rPr>
          <w:rFonts w:ascii="Times New Roman" w:eastAsia="Times New Roman" w:hAnsi="Times New Roman" w:cs="Times New Roman"/>
          <w:bCs/>
          <w:sz w:val="24"/>
          <w:szCs w:val="24"/>
          <w:lang w:val="en-US" w:eastAsia="fr-BE"/>
        </w:rPr>
        <w:t>Tomasello</w:t>
      </w:r>
      <w:proofErr w:type="spellEnd"/>
      <w:r w:rsidRPr="002B31DC">
        <w:rPr>
          <w:rFonts w:ascii="Times New Roman" w:eastAsia="Times New Roman" w:hAnsi="Times New Roman" w:cs="Times New Roman"/>
          <w:bCs/>
          <w:sz w:val="24"/>
          <w:szCs w:val="24"/>
          <w:lang w:val="en-US" w:eastAsia="fr-BE"/>
        </w:rPr>
        <w:t>."</w:t>
      </w:r>
      <w:r w:rsidR="002B31DC" w:rsidRPr="002B31DC">
        <w:rPr>
          <w:rFonts w:ascii="Times New Roman" w:eastAsia="Times New Roman" w:hAnsi="Times New Roman" w:cs="Times New Roman"/>
          <w:bCs/>
          <w:sz w:val="24"/>
          <w:szCs w:val="24"/>
          <w:lang w:val="en-US" w:eastAsia="fr-BE"/>
        </w:rPr>
        <w:t xml:space="preserve"> </w:t>
      </w:r>
      <w:r w:rsidR="002B31DC" w:rsidRPr="002B31DC">
        <w:rPr>
          <w:rFonts w:ascii="Times New Roman" w:hAnsi="Times New Roman" w:cs="Times New Roman"/>
          <w:sz w:val="24"/>
          <w:szCs w:val="24"/>
          <w:lang w:val="en-US"/>
        </w:rPr>
        <w:t xml:space="preserve">It is noteworthy that </w:t>
      </w:r>
      <w:proofErr w:type="spellStart"/>
      <w:r w:rsidR="002B31DC" w:rsidRPr="002B31DC">
        <w:rPr>
          <w:rFonts w:ascii="Times New Roman" w:hAnsi="Times New Roman" w:cs="Times New Roman"/>
          <w:sz w:val="24"/>
          <w:szCs w:val="24"/>
          <w:lang w:val="en-US"/>
        </w:rPr>
        <w:t>Seuphor</w:t>
      </w:r>
      <w:proofErr w:type="spellEnd"/>
      <w:r w:rsidR="002B31DC" w:rsidRPr="002B31DC">
        <w:rPr>
          <w:rFonts w:ascii="Times New Roman" w:hAnsi="Times New Roman" w:cs="Times New Roman"/>
          <w:sz w:val="24"/>
          <w:szCs w:val="24"/>
          <w:lang w:val="en-US"/>
        </w:rPr>
        <w:t xml:space="preserve"> singles out </w:t>
      </w:r>
      <w:proofErr w:type="spellStart"/>
      <w:r w:rsidR="002B31DC" w:rsidRPr="002B31DC">
        <w:rPr>
          <w:rFonts w:ascii="Times New Roman" w:hAnsi="Times New Roman" w:cs="Times New Roman"/>
          <w:sz w:val="24"/>
          <w:szCs w:val="24"/>
          <w:lang w:val="en-US"/>
        </w:rPr>
        <w:t>Fruhtrunk</w:t>
      </w:r>
      <w:proofErr w:type="spellEnd"/>
      <w:r w:rsidR="002B31DC" w:rsidRPr="002B31DC">
        <w:rPr>
          <w:rFonts w:ascii="Times New Roman" w:hAnsi="Times New Roman" w:cs="Times New Roman"/>
          <w:sz w:val="24"/>
          <w:szCs w:val="24"/>
          <w:lang w:val="en-US"/>
        </w:rPr>
        <w:t xml:space="preserve"> as the foremost German representative of Constructive Abstraction, reproducing </w:t>
      </w:r>
      <w:r w:rsidR="00EC4586">
        <w:rPr>
          <w:rFonts w:ascii="Times New Roman" w:hAnsi="Times New Roman" w:cs="Times New Roman"/>
          <w:sz w:val="24"/>
          <w:szCs w:val="24"/>
          <w:lang w:val="en-US"/>
        </w:rPr>
        <w:t>a version of his</w:t>
      </w:r>
      <w:r w:rsidR="002B31DC" w:rsidRPr="002B31DC">
        <w:rPr>
          <w:rFonts w:ascii="Times New Roman" w:hAnsi="Times New Roman" w:cs="Times New Roman"/>
          <w:sz w:val="24"/>
          <w:szCs w:val="24"/>
          <w:lang w:val="en-US"/>
        </w:rPr>
        <w:t xml:space="preserve"> </w:t>
      </w:r>
      <w:proofErr w:type="spellStart"/>
      <w:r w:rsidR="002B31DC" w:rsidRPr="002B31DC">
        <w:rPr>
          <w:rStyle w:val="Accentuation"/>
          <w:rFonts w:ascii="Times New Roman" w:hAnsi="Times New Roman" w:cs="Times New Roman"/>
          <w:sz w:val="24"/>
          <w:szCs w:val="24"/>
          <w:lang w:val="en-US"/>
        </w:rPr>
        <w:t>Drei</w:t>
      </w:r>
      <w:proofErr w:type="spellEnd"/>
      <w:r w:rsidR="002B31DC" w:rsidRPr="002B31DC">
        <w:rPr>
          <w:rStyle w:val="Accentuation"/>
          <w:rFonts w:ascii="Times New Roman" w:hAnsi="Times New Roman" w:cs="Times New Roman"/>
          <w:sz w:val="24"/>
          <w:szCs w:val="24"/>
          <w:lang w:val="en-US"/>
        </w:rPr>
        <w:t xml:space="preserve"> </w:t>
      </w:r>
      <w:proofErr w:type="spellStart"/>
      <w:r w:rsidR="002B31DC" w:rsidRPr="002B31DC">
        <w:rPr>
          <w:rStyle w:val="Accentuation"/>
          <w:rFonts w:ascii="Times New Roman" w:hAnsi="Times New Roman" w:cs="Times New Roman"/>
          <w:sz w:val="24"/>
          <w:szCs w:val="24"/>
          <w:lang w:val="en-US"/>
        </w:rPr>
        <w:t>Kreise</w:t>
      </w:r>
      <w:proofErr w:type="spellEnd"/>
      <w:r w:rsidR="002B31DC" w:rsidRPr="002B31DC">
        <w:rPr>
          <w:rStyle w:val="Accentuation"/>
          <w:rFonts w:ascii="Times New Roman" w:hAnsi="Times New Roman" w:cs="Times New Roman"/>
          <w:sz w:val="24"/>
          <w:szCs w:val="24"/>
          <w:lang w:val="en-US"/>
        </w:rPr>
        <w:t xml:space="preserve"> und </w:t>
      </w:r>
      <w:proofErr w:type="spellStart"/>
      <w:r w:rsidR="002B31DC" w:rsidRPr="002B31DC">
        <w:rPr>
          <w:rStyle w:val="Accentuation"/>
          <w:rFonts w:ascii="Times New Roman" w:hAnsi="Times New Roman" w:cs="Times New Roman"/>
          <w:sz w:val="24"/>
          <w:szCs w:val="24"/>
          <w:lang w:val="en-US"/>
        </w:rPr>
        <w:t>ihre</w:t>
      </w:r>
      <w:proofErr w:type="spellEnd"/>
      <w:r w:rsidR="002B31DC" w:rsidRPr="002B31DC">
        <w:rPr>
          <w:rStyle w:val="Accentuation"/>
          <w:rFonts w:ascii="Times New Roman" w:hAnsi="Times New Roman" w:cs="Times New Roman"/>
          <w:sz w:val="24"/>
          <w:szCs w:val="24"/>
          <w:lang w:val="en-US"/>
        </w:rPr>
        <w:t xml:space="preserve"> Negatives</w:t>
      </w:r>
      <w:r w:rsidR="002B31DC" w:rsidRPr="002B31DC">
        <w:rPr>
          <w:rFonts w:ascii="Times New Roman" w:hAnsi="Times New Roman" w:cs="Times New Roman"/>
          <w:sz w:val="24"/>
          <w:szCs w:val="24"/>
          <w:lang w:val="en-US"/>
        </w:rPr>
        <w:t xml:space="preserve">, shown at the </w:t>
      </w:r>
      <w:proofErr w:type="spellStart"/>
      <w:r w:rsidR="002B31DC" w:rsidRPr="002B31DC">
        <w:rPr>
          <w:rFonts w:ascii="Times New Roman" w:hAnsi="Times New Roman" w:cs="Times New Roman"/>
          <w:sz w:val="24"/>
          <w:szCs w:val="24"/>
          <w:lang w:val="en-US"/>
        </w:rPr>
        <w:t>Galerie</w:t>
      </w:r>
      <w:proofErr w:type="spellEnd"/>
      <w:r w:rsidR="002B31DC" w:rsidRPr="002B31DC">
        <w:rPr>
          <w:rFonts w:ascii="Times New Roman" w:hAnsi="Times New Roman" w:cs="Times New Roman"/>
          <w:sz w:val="24"/>
          <w:szCs w:val="24"/>
          <w:lang w:val="en-US"/>
        </w:rPr>
        <w:t xml:space="preserve"> Denise René in Paris, while omitting any reference to </w:t>
      </w:r>
      <w:proofErr w:type="spellStart"/>
      <w:r w:rsidR="002B31DC" w:rsidRPr="002B31DC">
        <w:rPr>
          <w:rFonts w:ascii="Times New Roman" w:hAnsi="Times New Roman" w:cs="Times New Roman"/>
          <w:sz w:val="24"/>
          <w:szCs w:val="24"/>
          <w:lang w:val="en-US"/>
        </w:rPr>
        <w:t>Pfahler</w:t>
      </w:r>
      <w:proofErr w:type="spellEnd"/>
      <w:r w:rsidR="00EC4586">
        <w:rPr>
          <w:rFonts w:ascii="Times New Roman" w:hAnsi="Times New Roman" w:cs="Times New Roman"/>
          <w:sz w:val="24"/>
          <w:szCs w:val="24"/>
          <w:lang w:val="en-US"/>
        </w:rPr>
        <w:t xml:space="preserve"> (</w:t>
      </w:r>
      <w:proofErr w:type="spellStart"/>
      <w:r w:rsidR="00EC4586">
        <w:rPr>
          <w:rFonts w:ascii="Times New Roman" w:hAnsi="Times New Roman" w:cs="Times New Roman"/>
          <w:sz w:val="24"/>
          <w:szCs w:val="24"/>
          <w:lang w:val="en-US"/>
        </w:rPr>
        <w:t>Figs.k</w:t>
      </w:r>
      <w:proofErr w:type="spellEnd"/>
      <w:r w:rsidR="00EC4586">
        <w:rPr>
          <w:rFonts w:ascii="Times New Roman" w:hAnsi="Times New Roman" w:cs="Times New Roman"/>
          <w:sz w:val="24"/>
          <w:szCs w:val="24"/>
          <w:lang w:val="en-US"/>
        </w:rPr>
        <w:t>-l)</w:t>
      </w:r>
      <w:r w:rsidR="002B31DC" w:rsidRPr="002B31DC">
        <w:rPr>
          <w:rFonts w:ascii="Times New Roman" w:hAnsi="Times New Roman" w:cs="Times New Roman"/>
          <w:sz w:val="24"/>
          <w:szCs w:val="24"/>
          <w:lang w:val="en-US"/>
        </w:rPr>
        <w:t>.</w:t>
      </w:r>
    </w:p>
    <w:tbl>
      <w:tblPr>
        <w:tblStyle w:val="Grilledutableau"/>
        <w:tblW w:w="0" w:type="auto"/>
        <w:tblLook w:val="04A0" w:firstRow="1" w:lastRow="0" w:firstColumn="1" w:lastColumn="0" w:noHBand="0" w:noVBand="1"/>
      </w:tblPr>
      <w:tblGrid>
        <w:gridCol w:w="4531"/>
        <w:gridCol w:w="4531"/>
      </w:tblGrid>
      <w:tr w:rsidR="0050652F" w:rsidRPr="00EC4586" w:rsidTr="0050652F">
        <w:tc>
          <w:tcPr>
            <w:tcW w:w="4531" w:type="dxa"/>
          </w:tcPr>
          <w:p w:rsidR="0050652F" w:rsidRDefault="0050652F" w:rsidP="00517922">
            <w:pPr>
              <w:jc w:val="center"/>
              <w:rPr>
                <w:rFonts w:ascii="Times New Roman" w:hAnsi="Times New Roman" w:cs="Times New Roman"/>
                <w:color w:val="202122"/>
                <w:sz w:val="24"/>
                <w:szCs w:val="24"/>
                <w:shd w:val="clear" w:color="auto" w:fill="FFFFFF"/>
                <w:lang w:val="en-US"/>
              </w:rPr>
            </w:pPr>
            <w:r w:rsidRPr="0050652F">
              <w:rPr>
                <w:rFonts w:ascii="Times New Roman" w:hAnsi="Times New Roman" w:cs="Times New Roman"/>
                <w:noProof/>
                <w:color w:val="202122"/>
                <w:sz w:val="24"/>
                <w:szCs w:val="24"/>
                <w:shd w:val="clear" w:color="auto" w:fill="FFFFFF"/>
                <w:lang w:eastAsia="fr-BE"/>
              </w:rPr>
              <w:drawing>
                <wp:inline distT="0" distB="0" distL="0" distR="0">
                  <wp:extent cx="2340000" cy="3084319"/>
                  <wp:effectExtent l="0" t="0" r="3175" b="1905"/>
                  <wp:docPr id="8" name="Image 8" descr="C:\Users\danie\Documents\Curriculum vitae\Art géométrique\Frühtrunk\IMG_20260721_095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Curriculum vitae\Art géométrique\Frühtrunk\IMG_20260721_09572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40000" cy="3084319"/>
                          </a:xfrm>
                          <a:prstGeom prst="rect">
                            <a:avLst/>
                          </a:prstGeom>
                          <a:noFill/>
                          <a:ln>
                            <a:noFill/>
                          </a:ln>
                        </pic:spPr>
                      </pic:pic>
                    </a:graphicData>
                  </a:graphic>
                </wp:inline>
              </w:drawing>
            </w:r>
          </w:p>
          <w:p w:rsidR="00517922" w:rsidRPr="00EC4586" w:rsidRDefault="00517922" w:rsidP="00517922">
            <w:pPr>
              <w:jc w:val="center"/>
              <w:rPr>
                <w:rFonts w:ascii="Times New Roman" w:hAnsi="Times New Roman" w:cs="Times New Roman"/>
                <w:color w:val="202122"/>
                <w:sz w:val="24"/>
                <w:szCs w:val="24"/>
                <w:shd w:val="clear" w:color="auto" w:fill="FFFFFF"/>
              </w:rPr>
            </w:pPr>
            <w:r w:rsidRPr="00EC4586">
              <w:rPr>
                <w:rFonts w:ascii="Times New Roman" w:hAnsi="Times New Roman" w:cs="Times New Roman"/>
                <w:color w:val="202122"/>
                <w:sz w:val="24"/>
                <w:szCs w:val="24"/>
                <w:shd w:val="clear" w:color="auto" w:fill="FFFFFF"/>
              </w:rPr>
              <w:t>Figure k.</w:t>
            </w:r>
          </w:p>
          <w:p w:rsidR="00517922" w:rsidRPr="00EC4586" w:rsidRDefault="00517922" w:rsidP="00517922">
            <w:pPr>
              <w:jc w:val="center"/>
              <w:rPr>
                <w:rFonts w:ascii="Times New Roman" w:hAnsi="Times New Roman" w:cs="Times New Roman"/>
                <w:color w:val="202122"/>
                <w:sz w:val="24"/>
                <w:szCs w:val="24"/>
                <w:shd w:val="clear" w:color="auto" w:fill="FFFFFF"/>
              </w:rPr>
            </w:pPr>
            <w:r w:rsidRPr="006151A1">
              <w:rPr>
                <w:rFonts w:ascii="Times New Roman" w:hAnsi="Times New Roman" w:cs="Times New Roman"/>
                <w:sz w:val="24"/>
                <w:szCs w:val="24"/>
              </w:rPr>
              <w:t xml:space="preserve">Michel </w:t>
            </w:r>
            <w:proofErr w:type="spellStart"/>
            <w:r w:rsidRPr="006151A1">
              <w:rPr>
                <w:rFonts w:ascii="Times New Roman" w:hAnsi="Times New Roman" w:cs="Times New Roman"/>
                <w:sz w:val="24"/>
                <w:szCs w:val="24"/>
              </w:rPr>
              <w:t>Seuphor</w:t>
            </w:r>
            <w:proofErr w:type="spellEnd"/>
            <w:r w:rsidRPr="006151A1">
              <w:rPr>
                <w:rFonts w:ascii="Times New Roman" w:hAnsi="Times New Roman" w:cs="Times New Roman"/>
                <w:sz w:val="24"/>
                <w:szCs w:val="24"/>
              </w:rPr>
              <w:t>, « </w:t>
            </w:r>
            <w:r w:rsidRPr="006151A1">
              <w:rPr>
                <w:rFonts w:ascii="Times New Roman" w:eastAsia="Times New Roman" w:hAnsi="Times New Roman" w:cs="Times New Roman"/>
                <w:bCs/>
                <w:sz w:val="24"/>
                <w:szCs w:val="24"/>
                <w:lang w:eastAsia="fr-BE"/>
              </w:rPr>
              <w:t xml:space="preserve">Sens et permanence de la peinture construite”, </w:t>
            </w:r>
            <w:proofErr w:type="spellStart"/>
            <w:r w:rsidRPr="006151A1">
              <w:rPr>
                <w:rFonts w:ascii="Times New Roman" w:eastAsia="Times New Roman" w:hAnsi="Times New Roman" w:cs="Times New Roman"/>
                <w:bCs/>
                <w:i/>
                <w:sz w:val="24"/>
                <w:szCs w:val="24"/>
                <w:lang w:eastAsia="fr-BE"/>
              </w:rPr>
              <w:t>Quadrum</w:t>
            </w:r>
            <w:proofErr w:type="spellEnd"/>
            <w:r w:rsidRPr="006151A1">
              <w:rPr>
                <w:rFonts w:ascii="Times New Roman" w:eastAsia="Times New Roman" w:hAnsi="Times New Roman" w:cs="Times New Roman"/>
                <w:bCs/>
                <w:i/>
                <w:sz w:val="24"/>
                <w:szCs w:val="24"/>
                <w:lang w:eastAsia="fr-BE"/>
              </w:rPr>
              <w:t xml:space="preserve"> </w:t>
            </w:r>
            <w:r w:rsidRPr="00517922">
              <w:rPr>
                <w:rFonts w:ascii="Times New Roman" w:eastAsia="Times New Roman" w:hAnsi="Times New Roman" w:cs="Times New Roman"/>
                <w:bCs/>
                <w:sz w:val="24"/>
                <w:szCs w:val="24"/>
                <w:lang w:eastAsia="fr-BE"/>
              </w:rPr>
              <w:t>8</w:t>
            </w:r>
            <w:r w:rsidRPr="006151A1">
              <w:rPr>
                <w:rFonts w:ascii="Times New Roman" w:eastAsia="Times New Roman" w:hAnsi="Times New Roman" w:cs="Times New Roman"/>
                <w:bCs/>
                <w:i/>
                <w:sz w:val="24"/>
                <w:szCs w:val="24"/>
                <w:lang w:eastAsia="fr-BE"/>
              </w:rPr>
              <w:t xml:space="preserve">, </w:t>
            </w:r>
            <w:r>
              <w:rPr>
                <w:rFonts w:ascii="Times New Roman" w:eastAsia="Times New Roman" w:hAnsi="Times New Roman" w:cs="Times New Roman"/>
                <w:bCs/>
                <w:sz w:val="24"/>
                <w:szCs w:val="24"/>
                <w:lang w:eastAsia="fr-BE"/>
              </w:rPr>
              <w:t xml:space="preserve">1960, </w:t>
            </w:r>
            <w:r w:rsidR="00EC4586">
              <w:rPr>
                <w:rFonts w:ascii="Times New Roman" w:eastAsia="Times New Roman" w:hAnsi="Times New Roman" w:cs="Times New Roman"/>
                <w:bCs/>
                <w:sz w:val="24"/>
                <w:szCs w:val="24"/>
                <w:lang w:eastAsia="fr-BE"/>
              </w:rPr>
              <w:t xml:space="preserve">54-55, </w:t>
            </w:r>
            <w:proofErr w:type="spellStart"/>
            <w:r w:rsidR="00EC4586">
              <w:rPr>
                <w:rFonts w:ascii="Times New Roman" w:eastAsia="Times New Roman" w:hAnsi="Times New Roman" w:cs="Times New Roman"/>
                <w:bCs/>
                <w:sz w:val="24"/>
                <w:szCs w:val="24"/>
                <w:lang w:eastAsia="fr-BE"/>
              </w:rPr>
              <w:t>with</w:t>
            </w:r>
            <w:proofErr w:type="spellEnd"/>
            <w:r w:rsidR="00EC4586">
              <w:rPr>
                <w:rFonts w:ascii="Times New Roman" w:eastAsia="Times New Roman" w:hAnsi="Times New Roman" w:cs="Times New Roman"/>
                <w:bCs/>
                <w:sz w:val="24"/>
                <w:szCs w:val="24"/>
                <w:lang w:eastAsia="fr-BE"/>
              </w:rPr>
              <w:t xml:space="preserve"> Günther </w:t>
            </w:r>
            <w:proofErr w:type="spellStart"/>
            <w:r w:rsidR="00EC4586">
              <w:rPr>
                <w:rFonts w:ascii="Times New Roman" w:eastAsia="Times New Roman" w:hAnsi="Times New Roman" w:cs="Times New Roman"/>
                <w:bCs/>
                <w:sz w:val="24"/>
                <w:szCs w:val="24"/>
                <w:lang w:eastAsia="fr-BE"/>
              </w:rPr>
              <w:t>Fruhtrunk</w:t>
            </w:r>
            <w:proofErr w:type="spellEnd"/>
            <w:r w:rsidR="00EC4586">
              <w:rPr>
                <w:rFonts w:ascii="Times New Roman" w:eastAsia="Times New Roman" w:hAnsi="Times New Roman" w:cs="Times New Roman"/>
                <w:bCs/>
                <w:sz w:val="24"/>
                <w:szCs w:val="24"/>
                <w:lang w:eastAsia="fr-BE"/>
              </w:rPr>
              <w:t xml:space="preserve">, </w:t>
            </w:r>
            <w:proofErr w:type="spellStart"/>
            <w:r w:rsidR="00EC4586">
              <w:rPr>
                <w:rFonts w:ascii="Times New Roman" w:eastAsia="Times New Roman" w:hAnsi="Times New Roman" w:cs="Times New Roman"/>
                <w:bCs/>
                <w:i/>
                <w:sz w:val="24"/>
                <w:szCs w:val="24"/>
                <w:lang w:eastAsia="fr-BE"/>
              </w:rPr>
              <w:t>Drei</w:t>
            </w:r>
            <w:proofErr w:type="spellEnd"/>
            <w:r w:rsidR="00EC4586">
              <w:rPr>
                <w:rFonts w:ascii="Times New Roman" w:eastAsia="Times New Roman" w:hAnsi="Times New Roman" w:cs="Times New Roman"/>
                <w:bCs/>
                <w:i/>
                <w:sz w:val="24"/>
                <w:szCs w:val="24"/>
                <w:lang w:eastAsia="fr-BE"/>
              </w:rPr>
              <w:t xml:space="preserve"> </w:t>
            </w:r>
            <w:proofErr w:type="spellStart"/>
            <w:r w:rsidR="00EC4586">
              <w:rPr>
                <w:rFonts w:ascii="Times New Roman" w:eastAsia="Times New Roman" w:hAnsi="Times New Roman" w:cs="Times New Roman"/>
                <w:bCs/>
                <w:i/>
                <w:sz w:val="24"/>
                <w:szCs w:val="24"/>
                <w:lang w:eastAsia="fr-BE"/>
              </w:rPr>
              <w:t>Kreise</w:t>
            </w:r>
            <w:proofErr w:type="spellEnd"/>
            <w:r w:rsidR="00EC4586">
              <w:rPr>
                <w:rFonts w:ascii="Times New Roman" w:eastAsia="Times New Roman" w:hAnsi="Times New Roman" w:cs="Times New Roman"/>
                <w:bCs/>
                <w:i/>
                <w:sz w:val="24"/>
                <w:szCs w:val="24"/>
                <w:lang w:eastAsia="fr-BE"/>
              </w:rPr>
              <w:t xml:space="preserve"> </w:t>
            </w:r>
            <w:proofErr w:type="spellStart"/>
            <w:r w:rsidR="00EC4586">
              <w:rPr>
                <w:rFonts w:ascii="Times New Roman" w:eastAsia="Times New Roman" w:hAnsi="Times New Roman" w:cs="Times New Roman"/>
                <w:bCs/>
                <w:i/>
                <w:sz w:val="24"/>
                <w:szCs w:val="24"/>
                <w:lang w:eastAsia="fr-BE"/>
              </w:rPr>
              <w:t>und</w:t>
            </w:r>
            <w:proofErr w:type="spellEnd"/>
            <w:r w:rsidR="00EC4586">
              <w:rPr>
                <w:rFonts w:ascii="Times New Roman" w:eastAsia="Times New Roman" w:hAnsi="Times New Roman" w:cs="Times New Roman"/>
                <w:bCs/>
                <w:i/>
                <w:sz w:val="24"/>
                <w:szCs w:val="24"/>
                <w:lang w:eastAsia="fr-BE"/>
              </w:rPr>
              <w:t xml:space="preserve"> </w:t>
            </w:r>
            <w:proofErr w:type="spellStart"/>
            <w:r w:rsidR="00EC4586">
              <w:rPr>
                <w:rFonts w:ascii="Times New Roman" w:eastAsia="Times New Roman" w:hAnsi="Times New Roman" w:cs="Times New Roman"/>
                <w:bCs/>
                <w:i/>
                <w:sz w:val="24"/>
                <w:szCs w:val="24"/>
                <w:lang w:eastAsia="fr-BE"/>
              </w:rPr>
              <w:t>ihr</w:t>
            </w:r>
            <w:proofErr w:type="spellEnd"/>
            <w:r w:rsidR="00EC4586">
              <w:rPr>
                <w:rFonts w:ascii="Times New Roman" w:eastAsia="Times New Roman" w:hAnsi="Times New Roman" w:cs="Times New Roman"/>
                <w:bCs/>
                <w:i/>
                <w:sz w:val="24"/>
                <w:szCs w:val="24"/>
                <w:lang w:eastAsia="fr-BE"/>
              </w:rPr>
              <w:t xml:space="preserve"> </w:t>
            </w:r>
            <w:proofErr w:type="spellStart"/>
            <w:r w:rsidR="00EC4586">
              <w:rPr>
                <w:rFonts w:ascii="Times New Roman" w:eastAsia="Times New Roman" w:hAnsi="Times New Roman" w:cs="Times New Roman"/>
                <w:bCs/>
                <w:i/>
                <w:sz w:val="24"/>
                <w:szCs w:val="24"/>
                <w:lang w:eastAsia="fr-BE"/>
              </w:rPr>
              <w:t>Negatives</w:t>
            </w:r>
            <w:proofErr w:type="spellEnd"/>
            <w:r w:rsidR="00EC4586">
              <w:rPr>
                <w:rFonts w:ascii="Times New Roman" w:eastAsia="Times New Roman" w:hAnsi="Times New Roman" w:cs="Times New Roman"/>
                <w:bCs/>
                <w:i/>
                <w:sz w:val="24"/>
                <w:szCs w:val="24"/>
                <w:lang w:eastAsia="fr-BE"/>
              </w:rPr>
              <w:t xml:space="preserve">, </w:t>
            </w:r>
            <w:r w:rsidR="00EC4586">
              <w:rPr>
                <w:rFonts w:ascii="Times New Roman" w:eastAsia="Times New Roman" w:hAnsi="Times New Roman" w:cs="Times New Roman"/>
                <w:bCs/>
                <w:sz w:val="24"/>
                <w:szCs w:val="24"/>
                <w:lang w:eastAsia="fr-BE"/>
              </w:rPr>
              <w:t xml:space="preserve">126 x 144 cm. Galerie Denise René, Paris. </w:t>
            </w:r>
          </w:p>
        </w:tc>
        <w:tc>
          <w:tcPr>
            <w:tcW w:w="4531" w:type="dxa"/>
          </w:tcPr>
          <w:p w:rsidR="0050652F" w:rsidRDefault="00517922" w:rsidP="00EC4586">
            <w:pPr>
              <w:jc w:val="center"/>
              <w:rPr>
                <w:rFonts w:ascii="Times New Roman" w:hAnsi="Times New Roman" w:cs="Times New Roman"/>
                <w:color w:val="202122"/>
                <w:sz w:val="24"/>
                <w:szCs w:val="24"/>
                <w:shd w:val="clear" w:color="auto" w:fill="FFFFFF"/>
                <w:lang w:val="en-US"/>
              </w:rPr>
            </w:pPr>
            <w:r w:rsidRPr="00517922">
              <w:rPr>
                <w:rFonts w:ascii="Times New Roman" w:hAnsi="Times New Roman" w:cs="Times New Roman"/>
                <w:noProof/>
                <w:color w:val="202122"/>
                <w:sz w:val="24"/>
                <w:szCs w:val="24"/>
                <w:shd w:val="clear" w:color="auto" w:fill="FFFFFF"/>
                <w:lang w:eastAsia="fr-BE"/>
              </w:rPr>
              <w:drawing>
                <wp:inline distT="0" distB="0" distL="0" distR="0">
                  <wp:extent cx="2340000" cy="2340000"/>
                  <wp:effectExtent l="0" t="0" r="3175" b="3175"/>
                  <wp:docPr id="15" name="Image 15" descr="C:\Users\danie\Documents\Curriculum vitae\Art géométrique\Frühtrunk\Fruhtrunk Drei Kreise und ihr Negatives 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Frühtrunk\Fruhtrunk Drei Kreise und ihr Negatives 7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40000" cy="2340000"/>
                          </a:xfrm>
                          <a:prstGeom prst="rect">
                            <a:avLst/>
                          </a:prstGeom>
                          <a:noFill/>
                          <a:ln>
                            <a:noFill/>
                          </a:ln>
                        </pic:spPr>
                      </pic:pic>
                    </a:graphicData>
                  </a:graphic>
                </wp:inline>
              </w:drawing>
            </w:r>
          </w:p>
          <w:p w:rsidR="00517922" w:rsidRDefault="00517922" w:rsidP="00EC4586">
            <w:pPr>
              <w:jc w:val="center"/>
              <w:rPr>
                <w:rFonts w:ascii="Times New Roman" w:hAnsi="Times New Roman" w:cs="Times New Roman"/>
                <w:color w:val="202122"/>
                <w:sz w:val="24"/>
                <w:szCs w:val="24"/>
                <w:shd w:val="clear" w:color="auto" w:fill="FFFFFF"/>
                <w:lang w:val="en-US"/>
              </w:rPr>
            </w:pPr>
            <w:r>
              <w:rPr>
                <w:rFonts w:ascii="Times New Roman" w:hAnsi="Times New Roman" w:cs="Times New Roman"/>
                <w:color w:val="202122"/>
                <w:sz w:val="24"/>
                <w:szCs w:val="24"/>
                <w:shd w:val="clear" w:color="auto" w:fill="FFFFFF"/>
                <w:lang w:val="en-US"/>
              </w:rPr>
              <w:t xml:space="preserve">Figure l. </w:t>
            </w:r>
          </w:p>
          <w:p w:rsidR="00517922" w:rsidRPr="00EC4586" w:rsidRDefault="00517922" w:rsidP="00EC4586">
            <w:pPr>
              <w:jc w:val="center"/>
              <w:rPr>
                <w:rFonts w:ascii="Times New Roman" w:hAnsi="Times New Roman" w:cs="Times New Roman"/>
                <w:color w:val="202122"/>
                <w:sz w:val="24"/>
                <w:szCs w:val="24"/>
                <w:shd w:val="clear" w:color="auto" w:fill="FFFFFF"/>
              </w:rPr>
            </w:pPr>
            <w:r w:rsidRPr="00EC4586">
              <w:rPr>
                <w:rFonts w:ascii="Times New Roman" w:hAnsi="Times New Roman" w:cs="Times New Roman"/>
                <w:color w:val="202122"/>
                <w:sz w:val="24"/>
                <w:szCs w:val="24"/>
                <w:shd w:val="clear" w:color="auto" w:fill="FFFFFF"/>
              </w:rPr>
              <w:t xml:space="preserve">Günther </w:t>
            </w:r>
            <w:proofErr w:type="spellStart"/>
            <w:r w:rsidRPr="00EC4586">
              <w:rPr>
                <w:rFonts w:ascii="Times New Roman" w:hAnsi="Times New Roman" w:cs="Times New Roman"/>
                <w:color w:val="202122"/>
                <w:sz w:val="24"/>
                <w:szCs w:val="24"/>
                <w:shd w:val="clear" w:color="auto" w:fill="FFFFFF"/>
              </w:rPr>
              <w:t>Fruhtrunk</w:t>
            </w:r>
            <w:proofErr w:type="spellEnd"/>
            <w:r w:rsidRPr="00EC4586">
              <w:rPr>
                <w:rFonts w:ascii="Times New Roman" w:hAnsi="Times New Roman" w:cs="Times New Roman"/>
                <w:color w:val="202122"/>
                <w:sz w:val="24"/>
                <w:szCs w:val="24"/>
                <w:shd w:val="clear" w:color="auto" w:fill="FFFFFF"/>
              </w:rPr>
              <w:t xml:space="preserve">, </w:t>
            </w:r>
            <w:proofErr w:type="spellStart"/>
            <w:r w:rsidRPr="00EC4586">
              <w:rPr>
                <w:rStyle w:val="Accentuation"/>
                <w:rFonts w:ascii="Times New Roman" w:hAnsi="Times New Roman" w:cs="Times New Roman"/>
                <w:sz w:val="24"/>
                <w:szCs w:val="24"/>
              </w:rPr>
              <w:t>Drei</w:t>
            </w:r>
            <w:proofErr w:type="spellEnd"/>
            <w:r w:rsidRPr="00EC4586">
              <w:rPr>
                <w:rStyle w:val="Accentuation"/>
                <w:rFonts w:ascii="Times New Roman" w:hAnsi="Times New Roman" w:cs="Times New Roman"/>
                <w:sz w:val="24"/>
                <w:szCs w:val="24"/>
              </w:rPr>
              <w:t xml:space="preserve"> </w:t>
            </w:r>
            <w:proofErr w:type="spellStart"/>
            <w:r w:rsidRPr="00EC4586">
              <w:rPr>
                <w:rStyle w:val="Accentuation"/>
                <w:rFonts w:ascii="Times New Roman" w:hAnsi="Times New Roman" w:cs="Times New Roman"/>
                <w:sz w:val="24"/>
                <w:szCs w:val="24"/>
              </w:rPr>
              <w:t>Kreise</w:t>
            </w:r>
            <w:proofErr w:type="spellEnd"/>
            <w:r w:rsidRPr="00EC4586">
              <w:rPr>
                <w:rStyle w:val="Accentuation"/>
                <w:rFonts w:ascii="Times New Roman" w:hAnsi="Times New Roman" w:cs="Times New Roman"/>
                <w:sz w:val="24"/>
                <w:szCs w:val="24"/>
              </w:rPr>
              <w:t xml:space="preserve"> </w:t>
            </w:r>
            <w:proofErr w:type="spellStart"/>
            <w:r w:rsidRPr="00EC4586">
              <w:rPr>
                <w:rStyle w:val="Accentuation"/>
                <w:rFonts w:ascii="Times New Roman" w:hAnsi="Times New Roman" w:cs="Times New Roman"/>
                <w:sz w:val="24"/>
                <w:szCs w:val="24"/>
              </w:rPr>
              <w:t>und</w:t>
            </w:r>
            <w:proofErr w:type="spellEnd"/>
            <w:r w:rsidRPr="00EC4586">
              <w:rPr>
                <w:rStyle w:val="Accentuation"/>
                <w:rFonts w:ascii="Times New Roman" w:hAnsi="Times New Roman" w:cs="Times New Roman"/>
                <w:sz w:val="24"/>
                <w:szCs w:val="24"/>
              </w:rPr>
              <w:t xml:space="preserve"> </w:t>
            </w:r>
            <w:proofErr w:type="spellStart"/>
            <w:r w:rsidRPr="00EC4586">
              <w:rPr>
                <w:rStyle w:val="Accentuation"/>
                <w:rFonts w:ascii="Times New Roman" w:hAnsi="Times New Roman" w:cs="Times New Roman"/>
                <w:sz w:val="24"/>
                <w:szCs w:val="24"/>
              </w:rPr>
              <w:t>ihre</w:t>
            </w:r>
            <w:proofErr w:type="spellEnd"/>
            <w:r w:rsidRPr="00EC4586">
              <w:rPr>
                <w:rStyle w:val="Accentuation"/>
                <w:rFonts w:ascii="Times New Roman" w:hAnsi="Times New Roman" w:cs="Times New Roman"/>
                <w:sz w:val="24"/>
                <w:szCs w:val="24"/>
              </w:rPr>
              <w:t xml:space="preserve"> </w:t>
            </w:r>
            <w:proofErr w:type="spellStart"/>
            <w:r w:rsidRPr="00EC4586">
              <w:rPr>
                <w:rStyle w:val="Accentuation"/>
                <w:rFonts w:ascii="Times New Roman" w:hAnsi="Times New Roman" w:cs="Times New Roman"/>
                <w:sz w:val="24"/>
                <w:szCs w:val="24"/>
              </w:rPr>
              <w:t>Negatives</w:t>
            </w:r>
            <w:proofErr w:type="spellEnd"/>
            <w:r w:rsidRPr="00EC4586">
              <w:rPr>
                <w:rStyle w:val="Accentuation"/>
                <w:rFonts w:ascii="Times New Roman" w:hAnsi="Times New Roman" w:cs="Times New Roman"/>
                <w:sz w:val="24"/>
                <w:szCs w:val="24"/>
              </w:rPr>
              <w:t xml:space="preserve">, </w:t>
            </w:r>
            <w:proofErr w:type="spellStart"/>
            <w:r w:rsidRPr="00EC4586">
              <w:rPr>
                <w:rStyle w:val="Accentuation"/>
                <w:rFonts w:ascii="Times New Roman" w:hAnsi="Times New Roman" w:cs="Times New Roman"/>
                <w:i w:val="0"/>
                <w:sz w:val="24"/>
                <w:szCs w:val="24"/>
              </w:rPr>
              <w:t>screen</w:t>
            </w:r>
            <w:proofErr w:type="spellEnd"/>
            <w:r w:rsidRPr="00EC4586">
              <w:rPr>
                <w:rStyle w:val="Accentuation"/>
                <w:rFonts w:ascii="Times New Roman" w:hAnsi="Times New Roman" w:cs="Times New Roman"/>
                <w:i w:val="0"/>
                <w:sz w:val="24"/>
                <w:szCs w:val="24"/>
              </w:rPr>
              <w:t xml:space="preserve"> </w:t>
            </w:r>
            <w:proofErr w:type="spellStart"/>
            <w:r w:rsidRPr="00EC4586">
              <w:rPr>
                <w:rStyle w:val="Accentuation"/>
                <w:rFonts w:ascii="Times New Roman" w:hAnsi="Times New Roman" w:cs="Times New Roman"/>
                <w:i w:val="0"/>
                <w:sz w:val="24"/>
                <w:szCs w:val="24"/>
              </w:rPr>
              <w:t>print</w:t>
            </w:r>
            <w:proofErr w:type="spellEnd"/>
            <w:r w:rsidRPr="00EC4586">
              <w:rPr>
                <w:rStyle w:val="Accentuation"/>
                <w:rFonts w:ascii="Times New Roman" w:hAnsi="Times New Roman" w:cs="Times New Roman"/>
                <w:i w:val="0"/>
                <w:sz w:val="24"/>
                <w:szCs w:val="24"/>
              </w:rPr>
              <w:t>, from portfolio “</w:t>
            </w:r>
            <w:r w:rsidR="00EC4586" w:rsidRPr="00EC4586">
              <w:rPr>
                <w:rStyle w:val="Accentuation"/>
                <w:rFonts w:ascii="Times New Roman" w:hAnsi="Times New Roman" w:cs="Times New Roman"/>
                <w:i w:val="0"/>
                <w:sz w:val="24"/>
                <w:szCs w:val="24"/>
              </w:rPr>
              <w:t xml:space="preserve">Günter </w:t>
            </w:r>
            <w:proofErr w:type="spellStart"/>
            <w:proofErr w:type="gramStart"/>
            <w:r w:rsidR="00EC4586" w:rsidRPr="00EC4586">
              <w:rPr>
                <w:rStyle w:val="Accentuation"/>
                <w:rFonts w:ascii="Times New Roman" w:hAnsi="Times New Roman" w:cs="Times New Roman"/>
                <w:i w:val="0"/>
                <w:sz w:val="24"/>
                <w:szCs w:val="24"/>
              </w:rPr>
              <w:t>Fruhtrunk</w:t>
            </w:r>
            <w:proofErr w:type="spellEnd"/>
            <w:r w:rsidR="00EC4586" w:rsidRPr="00EC4586">
              <w:rPr>
                <w:rStyle w:val="Accentuation"/>
                <w:rFonts w:ascii="Times New Roman" w:hAnsi="Times New Roman" w:cs="Times New Roman"/>
                <w:i w:val="0"/>
                <w:sz w:val="24"/>
                <w:szCs w:val="24"/>
              </w:rPr>
              <w:t>:</w:t>
            </w:r>
            <w:proofErr w:type="gramEnd"/>
            <w:r w:rsidR="00EC4586" w:rsidRPr="00EC4586">
              <w:rPr>
                <w:rStyle w:val="Accentuation"/>
                <w:rFonts w:ascii="Times New Roman" w:hAnsi="Times New Roman" w:cs="Times New Roman"/>
                <w:i w:val="0"/>
                <w:sz w:val="24"/>
                <w:szCs w:val="24"/>
              </w:rPr>
              <w:t xml:space="preserve"> 6 sérigraphies imprimées chez Marquet”, Galerie </w:t>
            </w:r>
            <w:proofErr w:type="spellStart"/>
            <w:r w:rsidR="00EC4586" w:rsidRPr="00EC4586">
              <w:rPr>
                <w:rStyle w:val="Accentuation"/>
                <w:rFonts w:ascii="Times New Roman" w:hAnsi="Times New Roman" w:cs="Times New Roman"/>
                <w:i w:val="0"/>
                <w:sz w:val="24"/>
                <w:szCs w:val="24"/>
              </w:rPr>
              <w:t>La</w:t>
            </w:r>
            <w:r w:rsidR="00EC4586">
              <w:rPr>
                <w:rStyle w:val="Accentuation"/>
                <w:rFonts w:ascii="Times New Roman" w:hAnsi="Times New Roman" w:cs="Times New Roman"/>
                <w:i w:val="0"/>
                <w:sz w:val="24"/>
                <w:szCs w:val="24"/>
              </w:rPr>
              <w:t>humière</w:t>
            </w:r>
            <w:proofErr w:type="spellEnd"/>
            <w:r w:rsidR="00EC4586">
              <w:rPr>
                <w:rStyle w:val="Accentuation"/>
                <w:rFonts w:ascii="Times New Roman" w:hAnsi="Times New Roman" w:cs="Times New Roman"/>
                <w:i w:val="0"/>
                <w:sz w:val="24"/>
                <w:szCs w:val="24"/>
              </w:rPr>
              <w:t xml:space="preserve"> (Paris). </w:t>
            </w:r>
            <w:r w:rsidR="00EC4586" w:rsidRPr="00EC4586">
              <w:rPr>
                <w:rFonts w:ascii="Times New Roman" w:hAnsi="Times New Roman" w:cs="Times New Roman"/>
                <w:sz w:val="24"/>
                <w:szCs w:val="24"/>
              </w:rPr>
              <w:t xml:space="preserve">Image </w:t>
            </w:r>
            <w:proofErr w:type="spellStart"/>
            <w:r w:rsidR="00EC4586" w:rsidRPr="00EC4586">
              <w:rPr>
                <w:rFonts w:ascii="Times New Roman" w:hAnsi="Times New Roman" w:cs="Times New Roman"/>
                <w:sz w:val="24"/>
                <w:szCs w:val="24"/>
              </w:rPr>
              <w:t>courtesy</w:t>
            </w:r>
            <w:proofErr w:type="spellEnd"/>
            <w:r w:rsidR="00EC4586" w:rsidRPr="00EC4586">
              <w:rPr>
                <w:rFonts w:ascii="Times New Roman" w:hAnsi="Times New Roman" w:cs="Times New Roman"/>
                <w:sz w:val="24"/>
                <w:szCs w:val="24"/>
              </w:rPr>
              <w:t xml:space="preserve"> of Galerie </w:t>
            </w:r>
            <w:proofErr w:type="spellStart"/>
            <w:r w:rsidR="00EC4586" w:rsidRPr="00EC4586">
              <w:rPr>
                <w:rFonts w:ascii="Times New Roman" w:hAnsi="Times New Roman" w:cs="Times New Roman"/>
                <w:sz w:val="24"/>
                <w:szCs w:val="24"/>
              </w:rPr>
              <w:t>Lahumière</w:t>
            </w:r>
            <w:proofErr w:type="spellEnd"/>
            <w:r w:rsidR="00EC4586">
              <w:rPr>
                <w:rFonts w:ascii="Times New Roman" w:hAnsi="Times New Roman" w:cs="Times New Roman"/>
                <w:color w:val="202122"/>
                <w:sz w:val="24"/>
                <w:szCs w:val="24"/>
                <w:shd w:val="clear" w:color="auto" w:fill="FFFFFF"/>
              </w:rPr>
              <w:t xml:space="preserve">. </w:t>
            </w:r>
          </w:p>
        </w:tc>
      </w:tr>
    </w:tbl>
    <w:p w:rsidR="00A720F5" w:rsidRDefault="00A720F5" w:rsidP="002B31DC">
      <w:pPr>
        <w:spacing w:beforeAutospacing="1" w:after="100" w:afterAutospacing="1" w:line="240" w:lineRule="auto"/>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A</w:t>
      </w:r>
      <w:r w:rsidR="002B31DC" w:rsidRPr="002B31DC">
        <w:rPr>
          <w:rFonts w:ascii="Times New Roman" w:eastAsia="Times New Roman" w:hAnsi="Times New Roman" w:cs="Times New Roman"/>
          <w:bCs/>
          <w:sz w:val="24"/>
          <w:szCs w:val="24"/>
          <w:lang w:val="en-US" w:eastAsia="fr-BE"/>
        </w:rPr>
        <w:t xml:space="preserve">n "approach to Hard-Edge through the right angle," to borrow </w:t>
      </w:r>
      <w:proofErr w:type="spellStart"/>
      <w:r w:rsidR="002B31DC" w:rsidRPr="002B31DC">
        <w:rPr>
          <w:rFonts w:ascii="Times New Roman" w:eastAsia="Times New Roman" w:hAnsi="Times New Roman" w:cs="Times New Roman"/>
          <w:bCs/>
          <w:sz w:val="24"/>
          <w:szCs w:val="24"/>
          <w:lang w:val="en-US" w:eastAsia="fr-BE"/>
        </w:rPr>
        <w:t>Roh's</w:t>
      </w:r>
      <w:proofErr w:type="spellEnd"/>
      <w:r w:rsidR="002B31DC" w:rsidRPr="002B31DC">
        <w:rPr>
          <w:rFonts w:ascii="Times New Roman" w:eastAsia="Times New Roman" w:hAnsi="Times New Roman" w:cs="Times New Roman"/>
          <w:bCs/>
          <w:sz w:val="24"/>
          <w:szCs w:val="24"/>
          <w:lang w:val="en-US" w:eastAsia="fr-BE"/>
        </w:rPr>
        <w:t xml:space="preserve"> phrase, applies far more readily to Albers's </w:t>
      </w:r>
      <w:r w:rsidR="002B31DC" w:rsidRPr="002B31DC">
        <w:rPr>
          <w:rFonts w:ascii="Times New Roman" w:eastAsia="Times New Roman" w:hAnsi="Times New Roman" w:cs="Times New Roman"/>
          <w:bCs/>
          <w:i/>
          <w:iCs/>
          <w:sz w:val="24"/>
          <w:szCs w:val="24"/>
          <w:lang w:val="en-US" w:eastAsia="fr-BE"/>
        </w:rPr>
        <w:t>Homage to the Square</w:t>
      </w:r>
      <w:r w:rsidR="002B31DC" w:rsidRPr="002B31DC">
        <w:rPr>
          <w:rFonts w:ascii="Times New Roman" w:eastAsia="Times New Roman" w:hAnsi="Times New Roman" w:cs="Times New Roman"/>
          <w:bCs/>
          <w:sz w:val="24"/>
          <w:szCs w:val="24"/>
          <w:lang w:val="en-US" w:eastAsia="fr-BE"/>
        </w:rPr>
        <w:t xml:space="preserve"> or to Kelly's works of the 1950s, such as </w:t>
      </w:r>
      <w:r w:rsidR="002B31DC" w:rsidRPr="002B31DC">
        <w:rPr>
          <w:rFonts w:ascii="Times New Roman" w:eastAsia="Times New Roman" w:hAnsi="Times New Roman" w:cs="Times New Roman"/>
          <w:bCs/>
          <w:i/>
          <w:iCs/>
          <w:sz w:val="24"/>
          <w:szCs w:val="24"/>
          <w:lang w:val="en-US" w:eastAsia="fr-BE"/>
        </w:rPr>
        <w:t>Neuilly</w:t>
      </w:r>
      <w:r w:rsidR="002B31DC" w:rsidRPr="002B31DC">
        <w:rPr>
          <w:rFonts w:ascii="Times New Roman" w:eastAsia="Times New Roman" w:hAnsi="Times New Roman" w:cs="Times New Roman"/>
          <w:bCs/>
          <w:sz w:val="24"/>
          <w:szCs w:val="24"/>
          <w:lang w:val="en-US" w:eastAsia="fr-BE"/>
        </w:rPr>
        <w:t xml:space="preserve"> or </w:t>
      </w:r>
      <w:r w:rsidR="002B31DC" w:rsidRPr="002B31DC">
        <w:rPr>
          <w:rFonts w:ascii="Times New Roman" w:eastAsia="Times New Roman" w:hAnsi="Times New Roman" w:cs="Times New Roman"/>
          <w:bCs/>
          <w:i/>
          <w:iCs/>
          <w:sz w:val="24"/>
          <w:szCs w:val="24"/>
          <w:lang w:val="en-US" w:eastAsia="fr-BE"/>
        </w:rPr>
        <w:t>Pink Rectangle</w:t>
      </w:r>
      <w:r w:rsidR="002B31DC" w:rsidRPr="002B31DC">
        <w:rPr>
          <w:rFonts w:ascii="Times New Roman" w:eastAsia="Times New Roman" w:hAnsi="Times New Roman" w:cs="Times New Roman"/>
          <w:bCs/>
          <w:sz w:val="24"/>
          <w:szCs w:val="24"/>
          <w:lang w:val="en-US" w:eastAsia="fr-BE"/>
        </w:rPr>
        <w:t>, than to the paintings of the "Four Abstract Classicists</w:t>
      </w:r>
      <w:r w:rsidR="00CF0C7B">
        <w:rPr>
          <w:rFonts w:ascii="Times New Roman" w:eastAsia="Times New Roman" w:hAnsi="Times New Roman" w:cs="Times New Roman"/>
          <w:bCs/>
          <w:sz w:val="24"/>
          <w:szCs w:val="24"/>
          <w:lang w:val="en-US" w:eastAsia="fr-BE"/>
        </w:rPr>
        <w:t xml:space="preserve">" as they appeared in 1959–1960 in the catalogues of the </w:t>
      </w:r>
      <w:r w:rsidR="00CF0C7B" w:rsidRPr="002B31DC">
        <w:rPr>
          <w:rFonts w:ascii="Times New Roman" w:eastAsia="Times New Roman" w:hAnsi="Times New Roman" w:cs="Times New Roman"/>
          <w:bCs/>
          <w:sz w:val="24"/>
          <w:szCs w:val="24"/>
          <w:lang w:val="en-US" w:eastAsia="fr-BE"/>
        </w:rPr>
        <w:t xml:space="preserve">celebrated </w:t>
      </w:r>
      <w:r w:rsidR="00CF0C7B" w:rsidRPr="002B31DC">
        <w:rPr>
          <w:rFonts w:ascii="Times New Roman" w:eastAsia="Times New Roman" w:hAnsi="Times New Roman" w:cs="Times New Roman"/>
          <w:bCs/>
          <w:i/>
          <w:iCs/>
          <w:sz w:val="24"/>
          <w:szCs w:val="24"/>
          <w:lang w:val="en-US" w:eastAsia="fr-BE"/>
        </w:rPr>
        <w:t>West Coast Hard-Edge</w:t>
      </w:r>
      <w:r w:rsidR="00EC4586">
        <w:rPr>
          <w:rFonts w:ascii="Times New Roman" w:eastAsia="Times New Roman" w:hAnsi="Times New Roman" w:cs="Times New Roman"/>
          <w:bCs/>
          <w:sz w:val="24"/>
          <w:szCs w:val="24"/>
          <w:lang w:val="en-US" w:eastAsia="fr-BE"/>
        </w:rPr>
        <w:t xml:space="preserve"> exhibition (Figs. m-n</w:t>
      </w:r>
      <w:r w:rsidR="00CF0C7B">
        <w:rPr>
          <w:rFonts w:ascii="Times New Roman" w:eastAsia="Times New Roman" w:hAnsi="Times New Roman" w:cs="Times New Roman"/>
          <w:bCs/>
          <w:sz w:val="24"/>
          <w:szCs w:val="24"/>
          <w:lang w:val="en-US" w:eastAsia="fr-BE"/>
        </w:rPr>
        <w:t xml:space="preserve">). </w:t>
      </w:r>
      <w:r w:rsidRPr="002B31DC">
        <w:rPr>
          <w:rFonts w:ascii="Times New Roman" w:eastAsia="Times New Roman" w:hAnsi="Times New Roman" w:cs="Times New Roman"/>
          <w:bCs/>
          <w:sz w:val="24"/>
          <w:szCs w:val="24"/>
          <w:lang w:val="en-US" w:eastAsia="fr-BE"/>
        </w:rPr>
        <w:t xml:space="preserve">More generally, the work of </w:t>
      </w:r>
      <w:r>
        <w:rPr>
          <w:rFonts w:ascii="Times New Roman" w:eastAsia="Times New Roman" w:hAnsi="Times New Roman" w:cs="Times New Roman"/>
          <w:bCs/>
          <w:sz w:val="24"/>
          <w:szCs w:val="24"/>
          <w:lang w:val="en-US" w:eastAsia="fr-BE"/>
        </w:rPr>
        <w:t xml:space="preserve">these “four classicists” - </w:t>
      </w:r>
      <w:r w:rsidRPr="002B31DC">
        <w:rPr>
          <w:rFonts w:ascii="Times New Roman" w:eastAsia="Times New Roman" w:hAnsi="Times New Roman" w:cs="Times New Roman"/>
          <w:bCs/>
          <w:sz w:val="24"/>
          <w:szCs w:val="24"/>
          <w:lang w:val="en-US" w:eastAsia="fr-BE"/>
        </w:rPr>
        <w:t xml:space="preserve">Karl Benjamin, </w:t>
      </w:r>
      <w:proofErr w:type="spellStart"/>
      <w:r w:rsidRPr="002B31DC">
        <w:rPr>
          <w:rFonts w:ascii="Times New Roman" w:eastAsia="Times New Roman" w:hAnsi="Times New Roman" w:cs="Times New Roman"/>
          <w:bCs/>
          <w:sz w:val="24"/>
          <w:szCs w:val="24"/>
          <w:lang w:val="en-US" w:eastAsia="fr-BE"/>
        </w:rPr>
        <w:t>Lorser</w:t>
      </w:r>
      <w:proofErr w:type="spellEnd"/>
      <w:r w:rsidRPr="002B31DC">
        <w:rPr>
          <w:rFonts w:ascii="Times New Roman" w:eastAsia="Times New Roman" w:hAnsi="Times New Roman" w:cs="Times New Roman"/>
          <w:bCs/>
          <w:sz w:val="24"/>
          <w:szCs w:val="24"/>
          <w:lang w:val="en-US" w:eastAsia="fr-BE"/>
        </w:rPr>
        <w:t xml:space="preserve"> </w:t>
      </w:r>
      <w:proofErr w:type="spellStart"/>
      <w:r w:rsidRPr="002B31DC">
        <w:rPr>
          <w:rFonts w:ascii="Times New Roman" w:eastAsia="Times New Roman" w:hAnsi="Times New Roman" w:cs="Times New Roman"/>
          <w:bCs/>
          <w:sz w:val="24"/>
          <w:szCs w:val="24"/>
          <w:lang w:val="en-US" w:eastAsia="fr-BE"/>
        </w:rPr>
        <w:t>Feitelson</w:t>
      </w:r>
      <w:proofErr w:type="spellEnd"/>
      <w:r w:rsidRPr="002B31DC">
        <w:rPr>
          <w:rFonts w:ascii="Times New Roman" w:eastAsia="Times New Roman" w:hAnsi="Times New Roman" w:cs="Times New Roman"/>
          <w:bCs/>
          <w:sz w:val="24"/>
          <w:szCs w:val="24"/>
          <w:lang w:val="en-US" w:eastAsia="fr-BE"/>
        </w:rPr>
        <w:t xml:space="preserve">, Frederick </w:t>
      </w:r>
      <w:proofErr w:type="spellStart"/>
      <w:r w:rsidRPr="002B31DC">
        <w:rPr>
          <w:rFonts w:ascii="Times New Roman" w:eastAsia="Times New Roman" w:hAnsi="Times New Roman" w:cs="Times New Roman"/>
          <w:bCs/>
          <w:sz w:val="24"/>
          <w:szCs w:val="24"/>
          <w:lang w:val="en-US" w:eastAsia="fr-BE"/>
        </w:rPr>
        <w:t>Hammersley</w:t>
      </w:r>
      <w:proofErr w:type="spellEnd"/>
      <w:r w:rsidRPr="002B31DC">
        <w:rPr>
          <w:rFonts w:ascii="Times New Roman" w:eastAsia="Times New Roman" w:hAnsi="Times New Roman" w:cs="Times New Roman"/>
          <w:bCs/>
          <w:sz w:val="24"/>
          <w:szCs w:val="24"/>
          <w:lang w:val="en-US" w:eastAsia="fr-BE"/>
        </w:rPr>
        <w:t>, and John McLaughlin</w:t>
      </w:r>
      <w:r>
        <w:rPr>
          <w:rFonts w:ascii="Times New Roman" w:eastAsia="Times New Roman" w:hAnsi="Times New Roman" w:cs="Times New Roman"/>
          <w:bCs/>
          <w:sz w:val="24"/>
          <w:szCs w:val="24"/>
          <w:lang w:val="en-US" w:eastAsia="fr-BE"/>
        </w:rPr>
        <w:t xml:space="preserve"> - </w:t>
      </w:r>
      <w:r w:rsidRPr="002B31DC">
        <w:rPr>
          <w:rFonts w:ascii="Times New Roman" w:eastAsia="Times New Roman" w:hAnsi="Times New Roman" w:cs="Times New Roman"/>
          <w:bCs/>
          <w:sz w:val="24"/>
          <w:szCs w:val="24"/>
          <w:lang w:val="en-US" w:eastAsia="fr-BE"/>
        </w:rPr>
        <w:t>has often been overshadowed by the New York avant-garde</w:t>
      </w:r>
      <w:r>
        <w:rPr>
          <w:rFonts w:ascii="Times New Roman" w:eastAsia="Times New Roman" w:hAnsi="Times New Roman" w:cs="Times New Roman"/>
          <w:bCs/>
          <w:sz w:val="24"/>
          <w:szCs w:val="24"/>
          <w:lang w:val="en-US" w:eastAsia="fr-BE"/>
        </w:rPr>
        <w:t xml:space="preserve">. See the “constant misrepresentation” of “the West Coast America in art criticism” denounced by Lawrence </w:t>
      </w:r>
      <w:proofErr w:type="spellStart"/>
      <w:r>
        <w:rPr>
          <w:rFonts w:ascii="Times New Roman" w:eastAsia="Times New Roman" w:hAnsi="Times New Roman" w:cs="Times New Roman"/>
          <w:bCs/>
          <w:sz w:val="24"/>
          <w:szCs w:val="24"/>
          <w:lang w:val="en-US" w:eastAsia="fr-BE"/>
        </w:rPr>
        <w:t>Allowey</w:t>
      </w:r>
      <w:proofErr w:type="spellEnd"/>
      <w:r>
        <w:rPr>
          <w:rFonts w:ascii="Times New Roman" w:eastAsia="Times New Roman" w:hAnsi="Times New Roman" w:cs="Times New Roman"/>
          <w:bCs/>
          <w:sz w:val="24"/>
          <w:szCs w:val="24"/>
          <w:lang w:val="en-US" w:eastAsia="fr-BE"/>
        </w:rPr>
        <w:t xml:space="preserve"> in the British and Irish version of the catalogue.</w:t>
      </w:r>
      <w:r>
        <w:rPr>
          <w:rStyle w:val="Appeldenotedefin"/>
          <w:rFonts w:ascii="Times New Roman" w:eastAsia="Times New Roman" w:hAnsi="Times New Roman" w:cs="Times New Roman"/>
          <w:bCs/>
          <w:sz w:val="24"/>
          <w:szCs w:val="24"/>
          <w:lang w:val="en-US" w:eastAsia="fr-BE"/>
        </w:rPr>
        <w:endnoteReference w:id="7"/>
      </w:r>
    </w:p>
    <w:tbl>
      <w:tblPr>
        <w:tblStyle w:val="Grilledutableau"/>
        <w:tblW w:w="0" w:type="auto"/>
        <w:tblLook w:val="04A0" w:firstRow="1" w:lastRow="0" w:firstColumn="1" w:lastColumn="0" w:noHBand="0" w:noVBand="1"/>
      </w:tblPr>
      <w:tblGrid>
        <w:gridCol w:w="4531"/>
        <w:gridCol w:w="4531"/>
      </w:tblGrid>
      <w:tr w:rsidR="00A05CC2" w:rsidRPr="00A05CC2" w:rsidTr="00A05CC2">
        <w:trPr>
          <w:trHeight w:val="978"/>
        </w:trPr>
        <w:tc>
          <w:tcPr>
            <w:tcW w:w="4531" w:type="dxa"/>
          </w:tcPr>
          <w:p w:rsidR="00A05CC2" w:rsidRPr="00C01D5C" w:rsidRDefault="00A05CC2" w:rsidP="000A0CE4">
            <w:pPr>
              <w:jc w:val="center"/>
              <w:rPr>
                <w:rFonts w:ascii="Helvetica Neue LT W05_45 Light" w:hAnsi="Helvetica Neue LT W05_45 Light"/>
                <w:color w:val="666666"/>
                <w:spacing w:val="15"/>
                <w:sz w:val="24"/>
                <w:szCs w:val="24"/>
                <w:lang w:val="en-US"/>
              </w:rPr>
            </w:pPr>
            <w:r w:rsidRPr="00EA06B9">
              <w:rPr>
                <w:rFonts w:ascii="Helvetica Neue LT W05_45 Light" w:hAnsi="Helvetica Neue LT W05_45 Light"/>
                <w:noProof/>
                <w:color w:val="666666"/>
                <w:spacing w:val="15"/>
                <w:sz w:val="24"/>
                <w:szCs w:val="24"/>
                <w:lang w:eastAsia="fr-BE"/>
              </w:rPr>
              <w:drawing>
                <wp:inline distT="0" distB="0" distL="0" distR="0" wp14:anchorId="4A5A413A" wp14:editId="03853387">
                  <wp:extent cx="2340000" cy="2999785"/>
                  <wp:effectExtent l="0" t="0" r="3175" b="0"/>
                  <wp:docPr id="96" name="Image 96" descr="C:\Users\danie\Documents\Curriculum vitae\Art géométrique\Benjamin Karl\Calfifornia Hard-Edge Photo 4\IMG_20260626_155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anie\Documents\Curriculum vitae\Art géométrique\Benjamin Karl\Calfifornia Hard-Edge Photo 4\IMG_20260626_15511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40000" cy="2999785"/>
                          </a:xfrm>
                          <a:prstGeom prst="rect">
                            <a:avLst/>
                          </a:prstGeom>
                          <a:noFill/>
                          <a:ln>
                            <a:noFill/>
                          </a:ln>
                        </pic:spPr>
                      </pic:pic>
                    </a:graphicData>
                  </a:graphic>
                </wp:inline>
              </w:drawing>
            </w:r>
          </w:p>
          <w:p w:rsidR="00A05CC2" w:rsidRPr="00B51850" w:rsidRDefault="00A05CC2" w:rsidP="000A0CE4">
            <w:pPr>
              <w:jc w:val="center"/>
              <w:rPr>
                <w:rFonts w:ascii="Times New Roman" w:hAnsi="Times New Roman" w:cs="Times New Roman"/>
                <w:spacing w:val="15"/>
                <w:sz w:val="24"/>
                <w:szCs w:val="24"/>
                <w:lang w:val="en-US"/>
              </w:rPr>
            </w:pPr>
            <w:r w:rsidRPr="00B51850">
              <w:rPr>
                <w:rFonts w:ascii="Times New Roman" w:hAnsi="Times New Roman" w:cs="Times New Roman"/>
                <w:spacing w:val="15"/>
                <w:sz w:val="24"/>
                <w:szCs w:val="24"/>
                <w:lang w:val="en-US"/>
              </w:rPr>
              <w:t xml:space="preserve">Figure </w:t>
            </w:r>
            <w:r w:rsidR="00EC4586">
              <w:rPr>
                <w:rFonts w:ascii="Times New Roman" w:hAnsi="Times New Roman" w:cs="Times New Roman"/>
                <w:spacing w:val="15"/>
                <w:sz w:val="24"/>
                <w:szCs w:val="24"/>
                <w:lang w:val="en-US"/>
              </w:rPr>
              <w:t>m</w:t>
            </w:r>
            <w:r w:rsidRPr="00B51850">
              <w:rPr>
                <w:rFonts w:ascii="Times New Roman" w:hAnsi="Times New Roman" w:cs="Times New Roman"/>
                <w:spacing w:val="15"/>
                <w:sz w:val="24"/>
                <w:szCs w:val="24"/>
                <w:lang w:val="en-US"/>
              </w:rPr>
              <w:t>.</w:t>
            </w:r>
          </w:p>
          <w:p w:rsidR="00A05CC2" w:rsidRPr="00AB68ED" w:rsidRDefault="00A05CC2" w:rsidP="000A0CE4">
            <w:pPr>
              <w:jc w:val="center"/>
              <w:rPr>
                <w:rFonts w:ascii="Times New Roman" w:hAnsi="Times New Roman" w:cs="Times New Roman"/>
                <w:color w:val="666666"/>
                <w:spacing w:val="15"/>
                <w:sz w:val="24"/>
                <w:szCs w:val="24"/>
                <w:lang w:val="en-US"/>
              </w:rPr>
            </w:pPr>
            <w:r w:rsidRPr="00C01D5C">
              <w:rPr>
                <w:rFonts w:ascii="Times New Roman" w:hAnsi="Times New Roman" w:cs="Times New Roman"/>
                <w:i/>
                <w:spacing w:val="15"/>
                <w:sz w:val="24"/>
                <w:szCs w:val="24"/>
                <w:lang w:val="en-US"/>
              </w:rPr>
              <w:t xml:space="preserve">Four Abstract Classicists. </w:t>
            </w:r>
            <w:proofErr w:type="spellStart"/>
            <w:r>
              <w:rPr>
                <w:rFonts w:ascii="Times New Roman" w:hAnsi="Times New Roman" w:cs="Times New Roman"/>
                <w:i/>
                <w:spacing w:val="15"/>
                <w:sz w:val="24"/>
                <w:szCs w:val="24"/>
                <w:lang w:val="en-US"/>
              </w:rPr>
              <w:t>WestCoast</w:t>
            </w:r>
            <w:proofErr w:type="spellEnd"/>
            <w:r>
              <w:rPr>
                <w:rFonts w:ascii="Times New Roman" w:hAnsi="Times New Roman" w:cs="Times New Roman"/>
                <w:i/>
                <w:spacing w:val="15"/>
                <w:sz w:val="24"/>
                <w:szCs w:val="24"/>
                <w:lang w:val="en-US"/>
              </w:rPr>
              <w:t xml:space="preserve"> Hard-Edge. ICA in collaboration with USIS, march-</w:t>
            </w:r>
            <w:proofErr w:type="spellStart"/>
            <w:r>
              <w:rPr>
                <w:rFonts w:ascii="Times New Roman" w:hAnsi="Times New Roman" w:cs="Times New Roman"/>
                <w:i/>
                <w:spacing w:val="15"/>
                <w:sz w:val="24"/>
                <w:szCs w:val="24"/>
                <w:lang w:val="en-US"/>
              </w:rPr>
              <w:t>april</w:t>
            </w:r>
            <w:proofErr w:type="spellEnd"/>
            <w:r>
              <w:rPr>
                <w:rFonts w:ascii="Times New Roman" w:hAnsi="Times New Roman" w:cs="Times New Roman"/>
                <w:i/>
                <w:spacing w:val="15"/>
                <w:sz w:val="24"/>
                <w:szCs w:val="24"/>
                <w:lang w:val="en-US"/>
              </w:rPr>
              <w:t xml:space="preserve"> 1960,</w:t>
            </w:r>
            <w:r>
              <w:rPr>
                <w:rFonts w:ascii="Times New Roman" w:hAnsi="Times New Roman" w:cs="Times New Roman"/>
                <w:spacing w:val="15"/>
                <w:sz w:val="24"/>
                <w:szCs w:val="24"/>
                <w:lang w:val="en-US"/>
              </w:rPr>
              <w:t xml:space="preserve"> London: Graphic Press Ltd.</w:t>
            </w:r>
            <w:r>
              <w:rPr>
                <w:rFonts w:ascii="Times New Roman" w:hAnsi="Times New Roman" w:cs="Times New Roman"/>
                <w:i/>
                <w:spacing w:val="15"/>
                <w:sz w:val="24"/>
                <w:szCs w:val="24"/>
                <w:lang w:val="en-US"/>
              </w:rPr>
              <w:t xml:space="preserve"> </w:t>
            </w:r>
            <w:r>
              <w:rPr>
                <w:rFonts w:ascii="Times New Roman" w:hAnsi="Times New Roman" w:cs="Times New Roman"/>
                <w:spacing w:val="15"/>
                <w:sz w:val="24"/>
                <w:szCs w:val="24"/>
                <w:lang w:val="en-US"/>
              </w:rPr>
              <w:t xml:space="preserve">Copy sent to Frederick </w:t>
            </w:r>
            <w:proofErr w:type="spellStart"/>
            <w:r>
              <w:rPr>
                <w:rFonts w:ascii="Times New Roman" w:hAnsi="Times New Roman" w:cs="Times New Roman"/>
                <w:spacing w:val="15"/>
                <w:sz w:val="24"/>
                <w:szCs w:val="24"/>
                <w:lang w:val="en-US"/>
              </w:rPr>
              <w:t>Hammersley</w:t>
            </w:r>
            <w:proofErr w:type="spellEnd"/>
            <w:r>
              <w:rPr>
                <w:rFonts w:ascii="Times New Roman" w:hAnsi="Times New Roman" w:cs="Times New Roman"/>
                <w:spacing w:val="15"/>
                <w:sz w:val="24"/>
                <w:szCs w:val="24"/>
                <w:lang w:val="en-US"/>
              </w:rPr>
              <w:t xml:space="preserve">. </w:t>
            </w:r>
            <w:r w:rsidRPr="00AB68ED">
              <w:rPr>
                <w:rFonts w:ascii="Times New Roman" w:hAnsi="Times New Roman" w:cs="Times New Roman"/>
                <w:spacing w:val="15"/>
                <w:sz w:val="24"/>
                <w:szCs w:val="24"/>
                <w:lang w:val="en-US"/>
              </w:rPr>
              <w:t xml:space="preserve">D. </w:t>
            </w:r>
            <w:proofErr w:type="spellStart"/>
            <w:r w:rsidRPr="00AB68ED">
              <w:rPr>
                <w:rFonts w:ascii="Times New Roman" w:hAnsi="Times New Roman" w:cs="Times New Roman"/>
                <w:spacing w:val="15"/>
                <w:sz w:val="24"/>
                <w:szCs w:val="24"/>
                <w:lang w:val="en-US"/>
              </w:rPr>
              <w:t>Droixhe</w:t>
            </w:r>
            <w:proofErr w:type="spellEnd"/>
            <w:r w:rsidRPr="00AB68ED">
              <w:rPr>
                <w:rFonts w:ascii="Times New Roman" w:hAnsi="Times New Roman" w:cs="Times New Roman"/>
                <w:spacing w:val="15"/>
                <w:sz w:val="24"/>
                <w:szCs w:val="24"/>
                <w:lang w:val="en-US"/>
              </w:rPr>
              <w:t xml:space="preserve"> &amp; A.</w:t>
            </w:r>
            <w:r>
              <w:rPr>
                <w:rFonts w:ascii="Times New Roman" w:hAnsi="Times New Roman" w:cs="Times New Roman"/>
                <w:spacing w:val="15"/>
                <w:sz w:val="24"/>
                <w:szCs w:val="24"/>
                <w:lang w:val="en-US"/>
              </w:rPr>
              <w:t xml:space="preserve"> </w:t>
            </w:r>
            <w:proofErr w:type="spellStart"/>
            <w:r w:rsidRPr="00AB68ED">
              <w:rPr>
                <w:rFonts w:ascii="Times New Roman" w:hAnsi="Times New Roman" w:cs="Times New Roman"/>
                <w:spacing w:val="15"/>
                <w:sz w:val="24"/>
                <w:szCs w:val="24"/>
                <w:lang w:val="en-US"/>
              </w:rPr>
              <w:t>Piette</w:t>
            </w:r>
            <w:proofErr w:type="spellEnd"/>
            <w:r w:rsidRPr="00AB68ED">
              <w:rPr>
                <w:rFonts w:ascii="Times New Roman" w:hAnsi="Times New Roman" w:cs="Times New Roman"/>
                <w:spacing w:val="15"/>
                <w:sz w:val="24"/>
                <w:szCs w:val="24"/>
                <w:lang w:val="en-US"/>
              </w:rPr>
              <w:t xml:space="preserve"> collection.</w:t>
            </w:r>
          </w:p>
        </w:tc>
        <w:tc>
          <w:tcPr>
            <w:tcW w:w="4531" w:type="dxa"/>
          </w:tcPr>
          <w:p w:rsidR="00A05CC2" w:rsidRPr="00C01D5C" w:rsidRDefault="00A05CC2" w:rsidP="000A0CE4">
            <w:pPr>
              <w:jc w:val="center"/>
              <w:rPr>
                <w:rFonts w:ascii="Helvetica Neue LT W05_45 Light" w:hAnsi="Helvetica Neue LT W05_45 Light"/>
                <w:color w:val="666666"/>
                <w:spacing w:val="15"/>
                <w:sz w:val="24"/>
                <w:szCs w:val="24"/>
                <w:lang w:val="en-US"/>
              </w:rPr>
            </w:pPr>
            <w:r w:rsidRPr="00C01D5C">
              <w:rPr>
                <w:rFonts w:ascii="Helvetica Neue LT W05_45 Light" w:hAnsi="Helvetica Neue LT W05_45 Light"/>
                <w:noProof/>
                <w:color w:val="666666"/>
                <w:spacing w:val="15"/>
                <w:sz w:val="24"/>
                <w:szCs w:val="24"/>
                <w:lang w:eastAsia="fr-BE"/>
              </w:rPr>
              <w:drawing>
                <wp:inline distT="0" distB="0" distL="0" distR="0" wp14:anchorId="28167346" wp14:editId="005104DF">
                  <wp:extent cx="2340000" cy="2971605"/>
                  <wp:effectExtent l="0" t="0" r="3175" b="635"/>
                  <wp:docPr id="3" name="Image 3" descr="C:\Users\danie\Documents\Curriculum vitae\Art géométrique\Benjamin Karl\Catalogue reprint\Catalogue West Coast re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Benjamin Karl\Catalogue reprint\Catalogue West Coast reprint.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40000" cy="2971605"/>
                          </a:xfrm>
                          <a:prstGeom prst="rect">
                            <a:avLst/>
                          </a:prstGeom>
                          <a:noFill/>
                          <a:ln>
                            <a:noFill/>
                          </a:ln>
                        </pic:spPr>
                      </pic:pic>
                    </a:graphicData>
                  </a:graphic>
                </wp:inline>
              </w:drawing>
            </w:r>
          </w:p>
          <w:p w:rsidR="00A05CC2" w:rsidRPr="00C01D5C" w:rsidRDefault="00EC4586" w:rsidP="000A0CE4">
            <w:pPr>
              <w:jc w:val="center"/>
              <w:rPr>
                <w:rFonts w:ascii="Times New Roman" w:hAnsi="Times New Roman" w:cs="Times New Roman"/>
                <w:spacing w:val="15"/>
                <w:sz w:val="24"/>
                <w:szCs w:val="24"/>
                <w:lang w:val="en-US"/>
              </w:rPr>
            </w:pPr>
            <w:r>
              <w:rPr>
                <w:rFonts w:ascii="Times New Roman" w:hAnsi="Times New Roman" w:cs="Times New Roman"/>
                <w:spacing w:val="15"/>
                <w:sz w:val="24"/>
                <w:szCs w:val="24"/>
                <w:lang w:val="en-US"/>
              </w:rPr>
              <w:t>Figure n</w:t>
            </w:r>
            <w:r w:rsidR="00A05CC2" w:rsidRPr="00C01D5C">
              <w:rPr>
                <w:rFonts w:ascii="Times New Roman" w:hAnsi="Times New Roman" w:cs="Times New Roman"/>
                <w:spacing w:val="15"/>
                <w:sz w:val="24"/>
                <w:szCs w:val="24"/>
                <w:lang w:val="en-US"/>
              </w:rPr>
              <w:t>.</w:t>
            </w:r>
          </w:p>
          <w:p w:rsidR="00A05CC2" w:rsidRPr="00C01D5C" w:rsidRDefault="00A05CC2" w:rsidP="000A0CE4">
            <w:pPr>
              <w:jc w:val="center"/>
              <w:rPr>
                <w:rFonts w:ascii="Helvetica Neue LT W05_45 Light" w:hAnsi="Helvetica Neue LT W05_45 Light"/>
                <w:color w:val="666666"/>
                <w:spacing w:val="15"/>
                <w:sz w:val="24"/>
                <w:szCs w:val="24"/>
                <w:lang w:val="en-US"/>
              </w:rPr>
            </w:pPr>
            <w:r>
              <w:rPr>
                <w:rFonts w:ascii="Times New Roman" w:hAnsi="Times New Roman" w:cs="Times New Roman"/>
                <w:i/>
                <w:spacing w:val="15"/>
                <w:sz w:val="24"/>
                <w:szCs w:val="24"/>
                <w:lang w:val="en-US"/>
              </w:rPr>
              <w:t xml:space="preserve">Four Abstract Classicists, West Coast </w:t>
            </w:r>
            <w:proofErr w:type="spellStart"/>
            <w:r>
              <w:rPr>
                <w:rFonts w:ascii="Times New Roman" w:hAnsi="Times New Roman" w:cs="Times New Roman"/>
                <w:i/>
                <w:spacing w:val="15"/>
                <w:sz w:val="24"/>
                <w:szCs w:val="24"/>
                <w:lang w:val="en-US"/>
              </w:rPr>
              <w:t>Hqrd</w:t>
            </w:r>
            <w:proofErr w:type="spellEnd"/>
            <w:r>
              <w:rPr>
                <w:rFonts w:ascii="Times New Roman" w:hAnsi="Times New Roman" w:cs="Times New Roman"/>
                <w:i/>
                <w:spacing w:val="15"/>
                <w:sz w:val="24"/>
                <w:szCs w:val="24"/>
                <w:lang w:val="en-US"/>
              </w:rPr>
              <w:t xml:space="preserve">-Edge, </w:t>
            </w:r>
            <w:r w:rsidRPr="00C01D5C">
              <w:rPr>
                <w:rFonts w:ascii="Times New Roman" w:hAnsi="Times New Roman" w:cs="Times New Roman"/>
                <w:spacing w:val="15"/>
                <w:sz w:val="24"/>
                <w:szCs w:val="24"/>
                <w:lang w:val="en-US"/>
              </w:rPr>
              <w:t xml:space="preserve">San Francisco: Modernism, </w:t>
            </w:r>
            <w:r>
              <w:rPr>
                <w:rFonts w:ascii="Times New Roman" w:hAnsi="Times New Roman" w:cs="Times New Roman"/>
                <w:spacing w:val="15"/>
                <w:sz w:val="24"/>
                <w:szCs w:val="24"/>
                <w:lang w:val="en-US"/>
              </w:rPr>
              <w:t xml:space="preserve">March 4 – April 24, </w:t>
            </w:r>
            <w:r w:rsidRPr="00C01D5C">
              <w:rPr>
                <w:rFonts w:ascii="Times New Roman" w:hAnsi="Times New Roman" w:cs="Times New Roman"/>
                <w:spacing w:val="15"/>
                <w:sz w:val="24"/>
                <w:szCs w:val="24"/>
                <w:lang w:val="en-US"/>
              </w:rPr>
              <w:t xml:space="preserve">1993. D. </w:t>
            </w:r>
            <w:proofErr w:type="spellStart"/>
            <w:r w:rsidRPr="00C01D5C">
              <w:rPr>
                <w:rFonts w:ascii="Times New Roman" w:hAnsi="Times New Roman" w:cs="Times New Roman"/>
                <w:spacing w:val="15"/>
                <w:sz w:val="24"/>
                <w:szCs w:val="24"/>
                <w:lang w:val="en-US"/>
              </w:rPr>
              <w:t>Droixhe</w:t>
            </w:r>
            <w:proofErr w:type="spellEnd"/>
            <w:r w:rsidRPr="00C01D5C">
              <w:rPr>
                <w:rFonts w:ascii="Times New Roman" w:hAnsi="Times New Roman" w:cs="Times New Roman"/>
                <w:spacing w:val="15"/>
                <w:sz w:val="24"/>
                <w:szCs w:val="24"/>
                <w:lang w:val="en-US"/>
              </w:rPr>
              <w:t xml:space="preserve"> &amp; </w:t>
            </w:r>
            <w:proofErr w:type="spellStart"/>
            <w:r w:rsidRPr="00C01D5C">
              <w:rPr>
                <w:rFonts w:ascii="Times New Roman" w:hAnsi="Times New Roman" w:cs="Times New Roman"/>
                <w:spacing w:val="15"/>
                <w:sz w:val="24"/>
                <w:szCs w:val="24"/>
                <w:lang w:val="en-US"/>
              </w:rPr>
              <w:t>A.Piette</w:t>
            </w:r>
            <w:proofErr w:type="spellEnd"/>
            <w:r w:rsidRPr="00C01D5C">
              <w:rPr>
                <w:rFonts w:ascii="Times New Roman" w:hAnsi="Times New Roman" w:cs="Times New Roman"/>
                <w:spacing w:val="15"/>
                <w:sz w:val="24"/>
                <w:szCs w:val="24"/>
                <w:lang w:val="en-US"/>
              </w:rPr>
              <w:t xml:space="preserve"> collection.</w:t>
            </w:r>
          </w:p>
        </w:tc>
      </w:tr>
    </w:tbl>
    <w:p w:rsidR="00A720F5" w:rsidRDefault="00CF0C7B" w:rsidP="002B31DC">
      <w:pPr>
        <w:spacing w:beforeAutospacing="1" w:after="100" w:afterAutospacing="1" w:line="240" w:lineRule="auto"/>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 xml:space="preserve">In any case, </w:t>
      </w:r>
      <w:r w:rsidR="002B31DC" w:rsidRPr="002B31DC">
        <w:rPr>
          <w:rFonts w:ascii="Times New Roman" w:eastAsia="Times New Roman" w:hAnsi="Times New Roman" w:cs="Times New Roman"/>
          <w:bCs/>
          <w:sz w:val="24"/>
          <w:szCs w:val="24"/>
          <w:lang w:val="en-US" w:eastAsia="fr-BE"/>
        </w:rPr>
        <w:t>suggestive geometry of right angles structures</w:t>
      </w:r>
      <w:r w:rsidR="00651B8B">
        <w:rPr>
          <w:rFonts w:ascii="Times New Roman" w:eastAsia="Times New Roman" w:hAnsi="Times New Roman" w:cs="Times New Roman"/>
          <w:bCs/>
          <w:sz w:val="24"/>
          <w:szCs w:val="24"/>
          <w:lang w:val="en-US" w:eastAsia="fr-BE"/>
        </w:rPr>
        <w:t xml:space="preserve"> may be identified in</w:t>
      </w:r>
      <w:r w:rsidR="002B31DC" w:rsidRPr="002B31DC">
        <w:rPr>
          <w:rFonts w:ascii="Times New Roman" w:eastAsia="Times New Roman" w:hAnsi="Times New Roman" w:cs="Times New Roman"/>
          <w:bCs/>
          <w:sz w:val="24"/>
          <w:szCs w:val="24"/>
          <w:lang w:val="en-US" w:eastAsia="fr-BE"/>
        </w:rPr>
        <w:t xml:space="preserve"> the works by Benjamin and </w:t>
      </w:r>
      <w:proofErr w:type="spellStart"/>
      <w:r w:rsidR="002B31DC" w:rsidRPr="002B31DC">
        <w:rPr>
          <w:rFonts w:ascii="Times New Roman" w:eastAsia="Times New Roman" w:hAnsi="Times New Roman" w:cs="Times New Roman"/>
          <w:bCs/>
          <w:sz w:val="24"/>
          <w:szCs w:val="24"/>
          <w:lang w:val="en-US" w:eastAsia="fr-BE"/>
        </w:rPr>
        <w:t>Feitelson</w:t>
      </w:r>
      <w:proofErr w:type="spellEnd"/>
      <w:r w:rsidR="002B31DC" w:rsidRPr="002B31DC">
        <w:rPr>
          <w:rFonts w:ascii="Times New Roman" w:eastAsia="Times New Roman" w:hAnsi="Times New Roman" w:cs="Times New Roman"/>
          <w:bCs/>
          <w:sz w:val="24"/>
          <w:szCs w:val="24"/>
          <w:lang w:val="en-US" w:eastAsia="fr-BE"/>
        </w:rPr>
        <w:t xml:space="preserve"> reproduced in the</w:t>
      </w:r>
      <w:r>
        <w:rPr>
          <w:rFonts w:ascii="Times New Roman" w:eastAsia="Times New Roman" w:hAnsi="Times New Roman" w:cs="Times New Roman"/>
          <w:bCs/>
          <w:sz w:val="24"/>
          <w:szCs w:val="24"/>
          <w:lang w:val="en-US" w:eastAsia="fr-BE"/>
        </w:rPr>
        <w:t>se catalogues</w:t>
      </w:r>
      <w:r w:rsidR="003606E0">
        <w:rPr>
          <w:rFonts w:ascii="Times New Roman" w:eastAsia="Times New Roman" w:hAnsi="Times New Roman" w:cs="Times New Roman"/>
          <w:bCs/>
          <w:sz w:val="24"/>
          <w:szCs w:val="24"/>
          <w:lang w:val="en-US" w:eastAsia="fr-BE"/>
        </w:rPr>
        <w:t xml:space="preserve"> (Figure o-p</w:t>
      </w:r>
      <w:r w:rsidR="00A720F5">
        <w:rPr>
          <w:rFonts w:ascii="Times New Roman" w:eastAsia="Times New Roman" w:hAnsi="Times New Roman" w:cs="Times New Roman"/>
          <w:bCs/>
          <w:sz w:val="24"/>
          <w:szCs w:val="24"/>
          <w:lang w:val="en-US" w:eastAsia="fr-BE"/>
        </w:rPr>
        <w:t>).</w:t>
      </w:r>
    </w:p>
    <w:tbl>
      <w:tblPr>
        <w:tblStyle w:val="Grilledutableau"/>
        <w:tblW w:w="0" w:type="auto"/>
        <w:tblLook w:val="04A0" w:firstRow="1" w:lastRow="0" w:firstColumn="1" w:lastColumn="0" w:noHBand="0" w:noVBand="1"/>
      </w:tblPr>
      <w:tblGrid>
        <w:gridCol w:w="4531"/>
        <w:gridCol w:w="4531"/>
      </w:tblGrid>
      <w:tr w:rsidR="00A720F5" w:rsidRPr="0050652F" w:rsidTr="00B21BD4">
        <w:tc>
          <w:tcPr>
            <w:tcW w:w="4531" w:type="dxa"/>
          </w:tcPr>
          <w:p w:rsidR="00A720F5" w:rsidRDefault="00A720F5" w:rsidP="00B21BD4">
            <w:pPr>
              <w:jc w:val="center"/>
              <w:rPr>
                <w:rFonts w:ascii="Times New Roman" w:eastAsia="Times New Roman" w:hAnsi="Times New Roman" w:cs="Times New Roman"/>
                <w:bCs/>
                <w:noProof/>
                <w:sz w:val="24"/>
                <w:szCs w:val="24"/>
                <w:lang w:eastAsia="fr-BE"/>
              </w:rPr>
            </w:pPr>
            <w:r w:rsidRPr="00606AF6">
              <w:rPr>
                <w:rFonts w:ascii="Times New Roman" w:eastAsia="Times New Roman" w:hAnsi="Times New Roman" w:cs="Times New Roman"/>
                <w:bCs/>
                <w:noProof/>
                <w:sz w:val="24"/>
                <w:szCs w:val="24"/>
                <w:lang w:eastAsia="fr-BE"/>
              </w:rPr>
              <w:drawing>
                <wp:inline distT="0" distB="0" distL="0" distR="0" wp14:anchorId="2E1DC960" wp14:editId="47C339EC">
                  <wp:extent cx="2340000" cy="3070355"/>
                  <wp:effectExtent l="0" t="0" r="3175" b="0"/>
                  <wp:docPr id="37" name="Image 37" descr="C:\Users\danie\Documents\Curriculum vitae\Art géométrique\Benjamin Karl\Catalogue reprint\IMG_20260721_113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Documents\Curriculum vitae\Art géométrique\Benjamin Karl\Catalogue reprint\IMG_20260721_113830.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40000" cy="3070355"/>
                          </a:xfrm>
                          <a:prstGeom prst="rect">
                            <a:avLst/>
                          </a:prstGeom>
                          <a:noFill/>
                          <a:ln>
                            <a:noFill/>
                          </a:ln>
                        </pic:spPr>
                      </pic:pic>
                    </a:graphicData>
                  </a:graphic>
                </wp:inline>
              </w:drawing>
            </w:r>
          </w:p>
          <w:p w:rsidR="00A720F5" w:rsidRPr="00386F7D" w:rsidRDefault="00A720F5" w:rsidP="00B21BD4">
            <w:pPr>
              <w:jc w:val="center"/>
              <w:rPr>
                <w:rFonts w:ascii="Times New Roman" w:eastAsia="Times New Roman" w:hAnsi="Times New Roman" w:cs="Times New Roman"/>
                <w:bCs/>
                <w:noProof/>
                <w:sz w:val="24"/>
                <w:szCs w:val="24"/>
                <w:lang w:val="en-US" w:eastAsia="fr-BE"/>
              </w:rPr>
            </w:pPr>
            <w:r w:rsidRPr="00386F7D">
              <w:rPr>
                <w:rFonts w:ascii="Times New Roman" w:eastAsia="Times New Roman" w:hAnsi="Times New Roman" w:cs="Times New Roman"/>
                <w:bCs/>
                <w:noProof/>
                <w:sz w:val="24"/>
                <w:szCs w:val="24"/>
                <w:lang w:val="en-US" w:eastAsia="fr-BE"/>
              </w:rPr>
              <w:t xml:space="preserve">Figure </w:t>
            </w:r>
            <w:r w:rsidR="003606E0">
              <w:rPr>
                <w:rFonts w:ascii="Times New Roman" w:eastAsia="Times New Roman" w:hAnsi="Times New Roman" w:cs="Times New Roman"/>
                <w:bCs/>
                <w:noProof/>
                <w:sz w:val="24"/>
                <w:szCs w:val="24"/>
                <w:lang w:val="en-US" w:eastAsia="fr-BE"/>
              </w:rPr>
              <w:t>o</w:t>
            </w:r>
            <w:r w:rsidRPr="00386F7D">
              <w:rPr>
                <w:rFonts w:ascii="Times New Roman" w:eastAsia="Times New Roman" w:hAnsi="Times New Roman" w:cs="Times New Roman"/>
                <w:bCs/>
                <w:noProof/>
                <w:sz w:val="24"/>
                <w:szCs w:val="24"/>
                <w:lang w:val="en-US" w:eastAsia="fr-BE"/>
              </w:rPr>
              <w:t>.</w:t>
            </w:r>
          </w:p>
          <w:p w:rsidR="00A720F5" w:rsidRPr="00A720F5" w:rsidRDefault="00A720F5" w:rsidP="00B21BD4">
            <w:pPr>
              <w:jc w:val="center"/>
              <w:rPr>
                <w:rFonts w:ascii="Times New Roman" w:eastAsia="Times New Roman" w:hAnsi="Times New Roman" w:cs="Times New Roman"/>
                <w:bCs/>
                <w:i/>
                <w:noProof/>
                <w:sz w:val="24"/>
                <w:szCs w:val="24"/>
                <w:lang w:val="en-US" w:eastAsia="fr-BE"/>
              </w:rPr>
            </w:pPr>
            <w:r w:rsidRPr="00A720F5">
              <w:rPr>
                <w:rFonts w:ascii="Times New Roman" w:eastAsia="Times New Roman" w:hAnsi="Times New Roman" w:cs="Times New Roman"/>
                <w:bCs/>
                <w:noProof/>
                <w:sz w:val="24"/>
                <w:szCs w:val="24"/>
                <w:lang w:val="en-US" w:eastAsia="fr-BE"/>
              </w:rPr>
              <w:t xml:space="preserve">Karl Benjamin, </w:t>
            </w:r>
            <w:r w:rsidRPr="00A720F5">
              <w:rPr>
                <w:rFonts w:ascii="Times New Roman" w:eastAsia="Times New Roman" w:hAnsi="Times New Roman" w:cs="Times New Roman"/>
                <w:bCs/>
                <w:i/>
                <w:noProof/>
                <w:sz w:val="24"/>
                <w:szCs w:val="24"/>
                <w:lang w:val="en-US" w:eastAsia="fr-BE"/>
              </w:rPr>
              <w:t>Big magenta with green,</w:t>
            </w:r>
            <w:r w:rsidRPr="00A720F5">
              <w:rPr>
                <w:rFonts w:ascii="Times New Roman" w:eastAsia="Times New Roman" w:hAnsi="Times New Roman" w:cs="Times New Roman"/>
                <w:bCs/>
                <w:i/>
                <w:sz w:val="24"/>
                <w:szCs w:val="24"/>
                <w:lang w:val="en-US" w:eastAsia="fr-BE"/>
              </w:rPr>
              <w:t xml:space="preserve"> </w:t>
            </w:r>
            <w:r w:rsidRPr="00A720F5">
              <w:rPr>
                <w:rFonts w:ascii="Times New Roman" w:eastAsia="Times New Roman" w:hAnsi="Times New Roman" w:cs="Times New Roman"/>
                <w:bCs/>
                <w:sz w:val="24"/>
                <w:szCs w:val="24"/>
                <w:lang w:val="en-US" w:eastAsia="fr-BE"/>
              </w:rPr>
              <w:t xml:space="preserve">in </w:t>
            </w:r>
          </w:p>
          <w:p w:rsidR="00A720F5" w:rsidRPr="00A720F5" w:rsidRDefault="00A720F5" w:rsidP="00386F7D">
            <w:pPr>
              <w:jc w:val="center"/>
              <w:rPr>
                <w:rFonts w:ascii="Times New Roman" w:hAnsi="Times New Roman" w:cs="Times New Roman"/>
                <w:spacing w:val="15"/>
                <w:sz w:val="24"/>
                <w:szCs w:val="24"/>
                <w:lang w:val="en-US"/>
              </w:rPr>
            </w:pPr>
            <w:r w:rsidRPr="00A720F5">
              <w:rPr>
                <w:rFonts w:ascii="Times New Roman" w:hAnsi="Times New Roman" w:cs="Times New Roman"/>
                <w:i/>
                <w:spacing w:val="15"/>
                <w:sz w:val="24"/>
                <w:szCs w:val="24"/>
                <w:lang w:val="en-US"/>
              </w:rPr>
              <w:t>Four Abstract Classicists. West</w:t>
            </w:r>
            <w:r w:rsidR="00386F7D">
              <w:rPr>
                <w:rFonts w:ascii="Times New Roman" w:hAnsi="Times New Roman" w:cs="Times New Roman"/>
                <w:i/>
                <w:spacing w:val="15"/>
                <w:sz w:val="24"/>
                <w:szCs w:val="24"/>
                <w:lang w:val="en-US"/>
              </w:rPr>
              <w:t xml:space="preserve"> </w:t>
            </w:r>
            <w:r w:rsidRPr="00A720F5">
              <w:rPr>
                <w:rFonts w:ascii="Times New Roman" w:hAnsi="Times New Roman" w:cs="Times New Roman"/>
                <w:i/>
                <w:spacing w:val="15"/>
                <w:sz w:val="24"/>
                <w:szCs w:val="24"/>
                <w:lang w:val="en-US"/>
              </w:rPr>
              <w:t xml:space="preserve">Coast Hard-Edge. ICA, </w:t>
            </w:r>
            <w:r w:rsidR="00386F7D">
              <w:rPr>
                <w:rFonts w:ascii="Times New Roman" w:hAnsi="Times New Roman" w:cs="Times New Roman"/>
                <w:spacing w:val="15"/>
                <w:sz w:val="24"/>
                <w:szCs w:val="24"/>
                <w:lang w:val="en-US"/>
              </w:rPr>
              <w:t xml:space="preserve">1960. </w:t>
            </w:r>
            <w:r w:rsidRPr="00A720F5">
              <w:rPr>
                <w:rFonts w:ascii="Times New Roman" w:hAnsi="Times New Roman" w:cs="Times New Roman"/>
                <w:spacing w:val="15"/>
                <w:sz w:val="24"/>
                <w:szCs w:val="24"/>
                <w:lang w:val="en-US"/>
              </w:rPr>
              <w:t xml:space="preserve">Benjamin’s work reproduced in </w:t>
            </w:r>
            <w:r w:rsidRPr="00A720F5">
              <w:rPr>
                <w:rFonts w:ascii="Times New Roman" w:hAnsi="Times New Roman" w:cs="Times New Roman"/>
                <w:i/>
                <w:spacing w:val="15"/>
                <w:sz w:val="24"/>
                <w:szCs w:val="24"/>
                <w:lang w:val="en-US"/>
              </w:rPr>
              <w:t>Four Abstract Classicists, West Coast H</w:t>
            </w:r>
            <w:r w:rsidR="00386F7D">
              <w:rPr>
                <w:rFonts w:ascii="Times New Roman" w:hAnsi="Times New Roman" w:cs="Times New Roman"/>
                <w:i/>
                <w:spacing w:val="15"/>
                <w:sz w:val="24"/>
                <w:szCs w:val="24"/>
                <w:lang w:val="en-US"/>
              </w:rPr>
              <w:t>a</w:t>
            </w:r>
            <w:r w:rsidRPr="00A720F5">
              <w:rPr>
                <w:rFonts w:ascii="Times New Roman" w:hAnsi="Times New Roman" w:cs="Times New Roman"/>
                <w:i/>
                <w:spacing w:val="15"/>
                <w:sz w:val="24"/>
                <w:szCs w:val="24"/>
                <w:lang w:val="en-US"/>
              </w:rPr>
              <w:t xml:space="preserve">rd-Edge, </w:t>
            </w:r>
            <w:r w:rsidRPr="00A720F5">
              <w:rPr>
                <w:rFonts w:ascii="Times New Roman" w:hAnsi="Times New Roman" w:cs="Times New Roman"/>
                <w:spacing w:val="15"/>
                <w:sz w:val="24"/>
                <w:szCs w:val="24"/>
                <w:lang w:val="en-US"/>
              </w:rPr>
              <w:t xml:space="preserve">1993 is </w:t>
            </w:r>
            <w:r w:rsidR="00386F7D">
              <w:rPr>
                <w:rFonts w:ascii="Times New Roman" w:hAnsi="Times New Roman" w:cs="Times New Roman"/>
                <w:i/>
                <w:spacing w:val="15"/>
                <w:sz w:val="24"/>
                <w:szCs w:val="24"/>
                <w:lang w:val="en-US"/>
              </w:rPr>
              <w:t>I. F. Green, Ochre, Umber.</w:t>
            </w:r>
          </w:p>
        </w:tc>
        <w:tc>
          <w:tcPr>
            <w:tcW w:w="4531" w:type="dxa"/>
          </w:tcPr>
          <w:p w:rsidR="00A720F5" w:rsidRDefault="00E44A2A" w:rsidP="00B21BD4">
            <w:pPr>
              <w:jc w:val="center"/>
              <w:rPr>
                <w:rFonts w:ascii="Times New Roman" w:eastAsia="Times New Roman" w:hAnsi="Times New Roman" w:cs="Times New Roman"/>
                <w:bCs/>
                <w:noProof/>
                <w:sz w:val="24"/>
                <w:szCs w:val="24"/>
                <w:lang w:eastAsia="fr-BE"/>
              </w:rPr>
            </w:pPr>
            <w:r w:rsidRPr="00E44A2A">
              <w:rPr>
                <w:rFonts w:ascii="Times New Roman" w:eastAsia="Times New Roman" w:hAnsi="Times New Roman" w:cs="Times New Roman"/>
                <w:bCs/>
                <w:noProof/>
                <w:sz w:val="24"/>
                <w:szCs w:val="24"/>
                <w:lang w:eastAsia="fr-BE"/>
              </w:rPr>
              <w:drawing>
                <wp:inline distT="0" distB="0" distL="0" distR="0">
                  <wp:extent cx="2340000" cy="2964382"/>
                  <wp:effectExtent l="0" t="0" r="3175" b="7620"/>
                  <wp:docPr id="32" name="Image 32" descr="C:\Users\danie\Documents\Curriculum vitae\Art géométrique\Benjamin Karl\Catalogue reprint\Feitelson Catalogue Brit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Curriculum vitae\Art géométrique\Benjamin Karl\Catalogue reprint\Feitelson Catalogue British.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40000" cy="2964382"/>
                          </a:xfrm>
                          <a:prstGeom prst="rect">
                            <a:avLst/>
                          </a:prstGeom>
                          <a:noFill/>
                          <a:ln>
                            <a:noFill/>
                          </a:ln>
                        </pic:spPr>
                      </pic:pic>
                    </a:graphicData>
                  </a:graphic>
                </wp:inline>
              </w:drawing>
            </w:r>
          </w:p>
          <w:p w:rsidR="00A720F5" w:rsidRDefault="00A720F5" w:rsidP="00B21BD4">
            <w:pPr>
              <w:jc w:val="center"/>
              <w:rPr>
                <w:rFonts w:ascii="Times New Roman" w:eastAsia="Times New Roman" w:hAnsi="Times New Roman" w:cs="Times New Roman"/>
                <w:bCs/>
                <w:noProof/>
                <w:sz w:val="24"/>
                <w:szCs w:val="24"/>
                <w:lang w:eastAsia="fr-BE"/>
              </w:rPr>
            </w:pPr>
          </w:p>
          <w:p w:rsidR="00A720F5" w:rsidRPr="00A720F5" w:rsidRDefault="00A720F5" w:rsidP="00B21BD4">
            <w:pPr>
              <w:jc w:val="center"/>
              <w:rPr>
                <w:rFonts w:ascii="Times New Roman" w:eastAsia="Times New Roman" w:hAnsi="Times New Roman" w:cs="Times New Roman"/>
                <w:bCs/>
                <w:noProof/>
                <w:sz w:val="24"/>
                <w:szCs w:val="24"/>
                <w:lang w:val="en-US" w:eastAsia="fr-BE"/>
              </w:rPr>
            </w:pPr>
            <w:r w:rsidRPr="00A720F5">
              <w:rPr>
                <w:rFonts w:ascii="Times New Roman" w:eastAsia="Times New Roman" w:hAnsi="Times New Roman" w:cs="Times New Roman"/>
                <w:bCs/>
                <w:noProof/>
                <w:sz w:val="24"/>
                <w:szCs w:val="24"/>
                <w:lang w:val="en-US" w:eastAsia="fr-BE"/>
              </w:rPr>
              <w:t>Fig</w:t>
            </w:r>
            <w:r w:rsidR="003606E0">
              <w:rPr>
                <w:rFonts w:ascii="Times New Roman" w:eastAsia="Times New Roman" w:hAnsi="Times New Roman" w:cs="Times New Roman"/>
                <w:bCs/>
                <w:noProof/>
                <w:sz w:val="24"/>
                <w:szCs w:val="24"/>
                <w:lang w:val="en-US" w:eastAsia="fr-BE"/>
              </w:rPr>
              <w:t>ure p</w:t>
            </w:r>
            <w:r>
              <w:rPr>
                <w:rFonts w:ascii="Times New Roman" w:eastAsia="Times New Roman" w:hAnsi="Times New Roman" w:cs="Times New Roman"/>
                <w:bCs/>
                <w:noProof/>
                <w:sz w:val="24"/>
                <w:szCs w:val="24"/>
                <w:lang w:val="en-US" w:eastAsia="fr-BE"/>
              </w:rPr>
              <w:t>.</w:t>
            </w:r>
          </w:p>
          <w:p w:rsidR="00A720F5" w:rsidRPr="00606AF6" w:rsidRDefault="00A720F5" w:rsidP="0026696E">
            <w:pPr>
              <w:jc w:val="center"/>
              <w:rPr>
                <w:rFonts w:ascii="Times New Roman" w:eastAsia="Times New Roman" w:hAnsi="Times New Roman" w:cs="Times New Roman"/>
                <w:bCs/>
                <w:noProof/>
                <w:sz w:val="24"/>
                <w:szCs w:val="24"/>
                <w:lang w:val="en-US" w:eastAsia="fr-BE"/>
              </w:rPr>
            </w:pPr>
            <w:r w:rsidRPr="00A720F5">
              <w:rPr>
                <w:rFonts w:ascii="Times New Roman" w:eastAsia="Times New Roman" w:hAnsi="Times New Roman" w:cs="Times New Roman"/>
                <w:bCs/>
                <w:noProof/>
                <w:sz w:val="24"/>
                <w:szCs w:val="24"/>
                <w:lang w:val="en-US" w:eastAsia="fr-BE"/>
              </w:rPr>
              <w:t xml:space="preserve">Lorser Feitelson, </w:t>
            </w:r>
            <w:r w:rsidRPr="00A720F5">
              <w:rPr>
                <w:rFonts w:ascii="Times New Roman" w:eastAsia="Times New Roman" w:hAnsi="Times New Roman" w:cs="Times New Roman"/>
                <w:bCs/>
                <w:i/>
                <w:noProof/>
                <w:sz w:val="24"/>
                <w:szCs w:val="24"/>
                <w:lang w:val="en-US" w:eastAsia="fr-BE"/>
              </w:rPr>
              <w:t xml:space="preserve">Dichotomic </w:t>
            </w:r>
            <w:proofErr w:type="gramStart"/>
            <w:r w:rsidRPr="00A720F5">
              <w:rPr>
                <w:rFonts w:ascii="Times New Roman" w:eastAsia="Times New Roman" w:hAnsi="Times New Roman" w:cs="Times New Roman"/>
                <w:bCs/>
                <w:i/>
                <w:noProof/>
                <w:sz w:val="24"/>
                <w:szCs w:val="24"/>
                <w:lang w:val="en-US" w:eastAsia="fr-BE"/>
              </w:rPr>
              <w:t xml:space="preserve">organisation, </w:t>
            </w:r>
            <w:r w:rsidRPr="00A720F5">
              <w:rPr>
                <w:rFonts w:ascii="Times New Roman" w:eastAsia="Times New Roman" w:hAnsi="Times New Roman" w:cs="Times New Roman"/>
                <w:bCs/>
                <w:i/>
                <w:sz w:val="24"/>
                <w:szCs w:val="24"/>
                <w:lang w:val="en-US" w:eastAsia="fr-BE"/>
              </w:rPr>
              <w:t xml:space="preserve"> </w:t>
            </w:r>
            <w:r w:rsidRPr="00A720F5">
              <w:rPr>
                <w:rFonts w:ascii="Times New Roman" w:eastAsia="Times New Roman" w:hAnsi="Times New Roman" w:cs="Times New Roman"/>
                <w:bCs/>
                <w:sz w:val="24"/>
                <w:szCs w:val="24"/>
                <w:lang w:val="en-US" w:eastAsia="fr-BE"/>
              </w:rPr>
              <w:t>in</w:t>
            </w:r>
            <w:proofErr w:type="gramEnd"/>
            <w:r w:rsidRPr="00A720F5">
              <w:rPr>
                <w:rFonts w:ascii="Times New Roman" w:eastAsia="Times New Roman" w:hAnsi="Times New Roman" w:cs="Times New Roman"/>
                <w:bCs/>
                <w:sz w:val="24"/>
                <w:szCs w:val="24"/>
                <w:lang w:val="en-US" w:eastAsia="fr-BE"/>
              </w:rPr>
              <w:t xml:space="preserve"> </w:t>
            </w:r>
            <w:r w:rsidRPr="00A720F5">
              <w:rPr>
                <w:rFonts w:ascii="Times New Roman" w:hAnsi="Times New Roman" w:cs="Times New Roman"/>
                <w:i/>
                <w:spacing w:val="15"/>
                <w:sz w:val="24"/>
                <w:szCs w:val="24"/>
                <w:lang w:val="en-US"/>
              </w:rPr>
              <w:t xml:space="preserve">Four Abstract Classicists. </w:t>
            </w:r>
            <w:proofErr w:type="spellStart"/>
            <w:r w:rsidRPr="00A720F5">
              <w:rPr>
                <w:rFonts w:ascii="Times New Roman" w:hAnsi="Times New Roman" w:cs="Times New Roman"/>
                <w:i/>
                <w:spacing w:val="15"/>
                <w:sz w:val="24"/>
                <w:szCs w:val="24"/>
                <w:lang w:val="en-US"/>
              </w:rPr>
              <w:t>WestCoast</w:t>
            </w:r>
            <w:proofErr w:type="spellEnd"/>
            <w:r w:rsidRPr="00A720F5">
              <w:rPr>
                <w:rFonts w:ascii="Times New Roman" w:hAnsi="Times New Roman" w:cs="Times New Roman"/>
                <w:i/>
                <w:spacing w:val="15"/>
                <w:sz w:val="24"/>
                <w:szCs w:val="24"/>
                <w:lang w:val="en-US"/>
              </w:rPr>
              <w:t xml:space="preserve"> Hard-Edge. ICA, </w:t>
            </w:r>
            <w:r w:rsidRPr="00A720F5">
              <w:rPr>
                <w:rFonts w:ascii="Times New Roman" w:hAnsi="Times New Roman" w:cs="Times New Roman"/>
                <w:spacing w:val="15"/>
                <w:sz w:val="24"/>
                <w:szCs w:val="24"/>
                <w:lang w:val="en-US"/>
              </w:rPr>
              <w:t>1</w:t>
            </w:r>
            <w:r w:rsidR="0026696E">
              <w:rPr>
                <w:rFonts w:ascii="Times New Roman" w:hAnsi="Times New Roman" w:cs="Times New Roman"/>
                <w:spacing w:val="15"/>
                <w:sz w:val="24"/>
                <w:szCs w:val="24"/>
                <w:lang w:val="en-US"/>
              </w:rPr>
              <w:t xml:space="preserve">960. </w:t>
            </w:r>
            <w:proofErr w:type="spellStart"/>
            <w:r w:rsidR="0026696E">
              <w:rPr>
                <w:rFonts w:ascii="Times New Roman" w:hAnsi="Times New Roman" w:cs="Times New Roman"/>
                <w:spacing w:val="15"/>
                <w:sz w:val="24"/>
                <w:szCs w:val="24"/>
                <w:lang w:val="en-US"/>
              </w:rPr>
              <w:t>Feitelson’s</w:t>
            </w:r>
            <w:proofErr w:type="spellEnd"/>
            <w:r w:rsidR="0026696E">
              <w:rPr>
                <w:rFonts w:ascii="Times New Roman" w:hAnsi="Times New Roman" w:cs="Times New Roman"/>
                <w:spacing w:val="15"/>
                <w:sz w:val="24"/>
                <w:szCs w:val="24"/>
                <w:lang w:val="en-US"/>
              </w:rPr>
              <w:t xml:space="preserve"> work reproduced in </w:t>
            </w:r>
            <w:r w:rsidR="0026696E" w:rsidRPr="00A720F5">
              <w:rPr>
                <w:rFonts w:ascii="Times New Roman" w:hAnsi="Times New Roman" w:cs="Times New Roman"/>
                <w:i/>
                <w:spacing w:val="15"/>
                <w:sz w:val="24"/>
                <w:szCs w:val="24"/>
                <w:lang w:val="en-US"/>
              </w:rPr>
              <w:t xml:space="preserve">Four Abstract Classicists, West Coast </w:t>
            </w:r>
            <w:proofErr w:type="spellStart"/>
            <w:r w:rsidR="0026696E" w:rsidRPr="00A720F5">
              <w:rPr>
                <w:rFonts w:ascii="Times New Roman" w:hAnsi="Times New Roman" w:cs="Times New Roman"/>
                <w:i/>
                <w:spacing w:val="15"/>
                <w:sz w:val="24"/>
                <w:szCs w:val="24"/>
                <w:lang w:val="en-US"/>
              </w:rPr>
              <w:t>Hqrd</w:t>
            </w:r>
            <w:proofErr w:type="spellEnd"/>
            <w:r w:rsidR="0026696E" w:rsidRPr="00A720F5">
              <w:rPr>
                <w:rFonts w:ascii="Times New Roman" w:hAnsi="Times New Roman" w:cs="Times New Roman"/>
                <w:i/>
                <w:spacing w:val="15"/>
                <w:sz w:val="24"/>
                <w:szCs w:val="24"/>
                <w:lang w:val="en-US"/>
              </w:rPr>
              <w:t xml:space="preserve">-Edge, </w:t>
            </w:r>
            <w:r w:rsidR="0026696E">
              <w:rPr>
                <w:rFonts w:ascii="Times New Roman" w:hAnsi="Times New Roman" w:cs="Times New Roman"/>
                <w:spacing w:val="15"/>
                <w:sz w:val="24"/>
                <w:szCs w:val="24"/>
                <w:lang w:val="en-US"/>
              </w:rPr>
              <w:t xml:space="preserve">1993 has the same title but different colors. </w:t>
            </w:r>
          </w:p>
        </w:tc>
      </w:tr>
    </w:tbl>
    <w:p w:rsidR="006A1EEF" w:rsidRDefault="0026696E" w:rsidP="002B31DC">
      <w:pPr>
        <w:spacing w:beforeAutospacing="1" w:after="100" w:afterAutospacing="1" w:line="240" w:lineRule="auto"/>
        <w:rPr>
          <w:rFonts w:ascii="Times New Roman" w:hAnsi="Times New Roman" w:cs="Times New Roman"/>
          <w:sz w:val="24"/>
          <w:szCs w:val="24"/>
          <w:lang w:val="en-US"/>
        </w:rPr>
      </w:pPr>
      <w:r>
        <w:rPr>
          <w:rFonts w:ascii="Times New Roman" w:eastAsia="Times New Roman" w:hAnsi="Times New Roman" w:cs="Times New Roman"/>
          <w:bCs/>
          <w:sz w:val="24"/>
          <w:szCs w:val="24"/>
          <w:lang w:val="en-US" w:eastAsia="fr-BE"/>
        </w:rPr>
        <w:t xml:space="preserve">Works by </w:t>
      </w:r>
      <w:proofErr w:type="spellStart"/>
      <w:r w:rsidR="002B31DC" w:rsidRPr="002B31DC">
        <w:rPr>
          <w:rFonts w:ascii="Times New Roman" w:eastAsia="Times New Roman" w:hAnsi="Times New Roman" w:cs="Times New Roman"/>
          <w:bCs/>
          <w:sz w:val="24"/>
          <w:szCs w:val="24"/>
          <w:lang w:val="en-US" w:eastAsia="fr-BE"/>
        </w:rPr>
        <w:t>Hammersley</w:t>
      </w:r>
      <w:proofErr w:type="spellEnd"/>
      <w:r w:rsidR="002B31DC" w:rsidRPr="002B31DC">
        <w:rPr>
          <w:rFonts w:ascii="Times New Roman" w:eastAsia="Times New Roman" w:hAnsi="Times New Roman" w:cs="Times New Roman"/>
          <w:bCs/>
          <w:sz w:val="24"/>
          <w:szCs w:val="24"/>
          <w:lang w:val="en-US" w:eastAsia="fr-BE"/>
        </w:rPr>
        <w:t xml:space="preserve"> and McLaughlin display an altogether different mode of construction, ba</w:t>
      </w:r>
      <w:r w:rsidR="003606E0">
        <w:rPr>
          <w:rFonts w:ascii="Times New Roman" w:eastAsia="Times New Roman" w:hAnsi="Times New Roman" w:cs="Times New Roman"/>
          <w:bCs/>
          <w:sz w:val="24"/>
          <w:szCs w:val="24"/>
          <w:lang w:val="en-US" w:eastAsia="fr-BE"/>
        </w:rPr>
        <w:t>sed on bars and circles (Figs. r–s</w:t>
      </w:r>
      <w:r w:rsidR="002B31DC" w:rsidRPr="002B31DC">
        <w:rPr>
          <w:rFonts w:ascii="Times New Roman" w:eastAsia="Times New Roman" w:hAnsi="Times New Roman" w:cs="Times New Roman"/>
          <w:bCs/>
          <w:sz w:val="24"/>
          <w:szCs w:val="24"/>
          <w:lang w:val="en-US" w:eastAsia="fr-BE"/>
        </w:rPr>
        <w:t>). Considered in light of the artists' own statements and subjected to closer examination, these works also reveal markedly different cultural and philosophical foundations, perhaps characteristic of a dist</w:t>
      </w:r>
      <w:r w:rsidR="002B31DC" w:rsidRPr="00A05CC2">
        <w:rPr>
          <w:rFonts w:ascii="Times New Roman" w:eastAsia="Times New Roman" w:hAnsi="Times New Roman" w:cs="Times New Roman"/>
          <w:bCs/>
          <w:sz w:val="24"/>
          <w:szCs w:val="24"/>
          <w:lang w:val="en-US" w:eastAsia="fr-BE"/>
        </w:rPr>
        <w:t>inctly Californian sensibility.</w:t>
      </w:r>
      <w:r w:rsidR="00651B8B" w:rsidRPr="00A05CC2">
        <w:rPr>
          <w:rStyle w:val="Appeldenotedefin"/>
          <w:rFonts w:ascii="Times New Roman" w:eastAsia="Times New Roman" w:hAnsi="Times New Roman" w:cs="Times New Roman"/>
          <w:bCs/>
          <w:sz w:val="24"/>
          <w:szCs w:val="24"/>
          <w:lang w:val="en-US" w:eastAsia="fr-BE"/>
        </w:rPr>
        <w:endnoteReference w:id="8"/>
      </w:r>
      <w:r w:rsidR="006A1EEF" w:rsidRPr="00A05CC2">
        <w:rPr>
          <w:rFonts w:ascii="Times New Roman" w:eastAsia="Times New Roman" w:hAnsi="Times New Roman" w:cs="Times New Roman"/>
          <w:bCs/>
          <w:sz w:val="24"/>
          <w:szCs w:val="24"/>
          <w:lang w:val="en-US" w:eastAsia="fr-BE"/>
        </w:rPr>
        <w:t xml:space="preserve"> It is </w:t>
      </w:r>
      <w:proofErr w:type="spellStart"/>
      <w:r w:rsidR="006A1EEF" w:rsidRPr="00A05CC2">
        <w:rPr>
          <w:rFonts w:ascii="Times New Roman" w:eastAsia="Times New Roman" w:hAnsi="Times New Roman" w:cs="Times New Roman"/>
          <w:bCs/>
          <w:sz w:val="24"/>
          <w:szCs w:val="24"/>
          <w:lang w:val="en-US" w:eastAsia="fr-BE"/>
        </w:rPr>
        <w:t>welknown</w:t>
      </w:r>
      <w:proofErr w:type="spellEnd"/>
      <w:r w:rsidR="006A1EEF" w:rsidRPr="00A05CC2">
        <w:rPr>
          <w:rFonts w:ascii="Times New Roman" w:eastAsia="Times New Roman" w:hAnsi="Times New Roman" w:cs="Times New Roman"/>
          <w:bCs/>
          <w:sz w:val="24"/>
          <w:szCs w:val="24"/>
          <w:lang w:val="en-US" w:eastAsia="fr-BE"/>
        </w:rPr>
        <w:t xml:space="preserve"> that Jules </w:t>
      </w:r>
      <w:proofErr w:type="spellStart"/>
      <w:r w:rsidR="006A1EEF" w:rsidRPr="00A05CC2">
        <w:rPr>
          <w:rFonts w:ascii="Times New Roman" w:eastAsia="Times New Roman" w:hAnsi="Times New Roman" w:cs="Times New Roman"/>
          <w:bCs/>
          <w:sz w:val="24"/>
          <w:szCs w:val="24"/>
          <w:lang w:val="en-US" w:eastAsia="fr-BE"/>
        </w:rPr>
        <w:t>Langsner</w:t>
      </w:r>
      <w:proofErr w:type="spellEnd"/>
      <w:r w:rsidR="006A1EEF" w:rsidRPr="00A05CC2">
        <w:rPr>
          <w:rFonts w:ascii="Times New Roman" w:eastAsia="Times New Roman" w:hAnsi="Times New Roman" w:cs="Times New Roman"/>
          <w:bCs/>
          <w:sz w:val="24"/>
          <w:szCs w:val="24"/>
          <w:lang w:val="en-US" w:eastAsia="fr-BE"/>
        </w:rPr>
        <w:t xml:space="preserve"> coined the very term "hard-edge" for the </w:t>
      </w:r>
      <w:r w:rsidR="006A1EEF" w:rsidRPr="00A05CC2">
        <w:rPr>
          <w:rFonts w:ascii="Times New Roman" w:eastAsia="Times New Roman" w:hAnsi="Times New Roman" w:cs="Times New Roman"/>
          <w:bCs/>
          <w:i/>
          <w:iCs/>
          <w:sz w:val="24"/>
          <w:szCs w:val="24"/>
          <w:lang w:val="en-US" w:eastAsia="fr-BE"/>
        </w:rPr>
        <w:t>West Coast Hard-Edge</w:t>
      </w:r>
      <w:r w:rsidR="006A1EEF" w:rsidRPr="00A05CC2">
        <w:rPr>
          <w:rFonts w:ascii="Times New Roman" w:eastAsia="Times New Roman" w:hAnsi="Times New Roman" w:cs="Times New Roman"/>
          <w:bCs/>
          <w:sz w:val="24"/>
          <w:szCs w:val="24"/>
          <w:lang w:val="en-US" w:eastAsia="fr-BE"/>
        </w:rPr>
        <w:t xml:space="preserve"> catalogue</w:t>
      </w:r>
      <w:r w:rsidR="00CF0C7B" w:rsidRPr="00A05CC2">
        <w:rPr>
          <w:rFonts w:ascii="Times New Roman" w:eastAsia="Times New Roman" w:hAnsi="Times New Roman" w:cs="Times New Roman"/>
          <w:bCs/>
          <w:sz w:val="24"/>
          <w:szCs w:val="24"/>
          <w:lang w:val="en-US" w:eastAsia="fr-BE"/>
        </w:rPr>
        <w:t xml:space="preserve">. </w:t>
      </w:r>
      <w:r w:rsidR="00A05CC2" w:rsidRPr="00A05CC2">
        <w:rPr>
          <w:rFonts w:ascii="Times New Roman" w:hAnsi="Times New Roman" w:cs="Times New Roman"/>
          <w:sz w:val="24"/>
          <w:szCs w:val="24"/>
          <w:lang w:val="en-US"/>
        </w:rPr>
        <w:t xml:space="preserve">Establishing when the term was first applied to </w:t>
      </w:r>
      <w:proofErr w:type="spellStart"/>
      <w:r w:rsidR="00A05CC2" w:rsidRPr="00A05CC2">
        <w:rPr>
          <w:rFonts w:ascii="Times New Roman" w:hAnsi="Times New Roman" w:cs="Times New Roman"/>
          <w:sz w:val="24"/>
          <w:szCs w:val="24"/>
          <w:lang w:val="en-US"/>
        </w:rPr>
        <w:t>Pfahler</w:t>
      </w:r>
      <w:proofErr w:type="spellEnd"/>
      <w:r w:rsidR="00A05CC2" w:rsidRPr="00A05CC2">
        <w:rPr>
          <w:rFonts w:ascii="Times New Roman" w:hAnsi="Times New Roman" w:cs="Times New Roman"/>
          <w:sz w:val="24"/>
          <w:szCs w:val="24"/>
          <w:lang w:val="en-US"/>
        </w:rPr>
        <w:t xml:space="preserve"> constitutes a further line of inquiry.</w:t>
      </w:r>
    </w:p>
    <w:tbl>
      <w:tblPr>
        <w:tblStyle w:val="Grilledutableau"/>
        <w:tblW w:w="0" w:type="auto"/>
        <w:tblLook w:val="04A0" w:firstRow="1" w:lastRow="0" w:firstColumn="1" w:lastColumn="0" w:noHBand="0" w:noVBand="1"/>
      </w:tblPr>
      <w:tblGrid>
        <w:gridCol w:w="4531"/>
        <w:gridCol w:w="4531"/>
      </w:tblGrid>
      <w:tr w:rsidR="00564C30" w:rsidRPr="0050652F" w:rsidTr="00564C30">
        <w:tc>
          <w:tcPr>
            <w:tcW w:w="4531" w:type="dxa"/>
          </w:tcPr>
          <w:p w:rsidR="00564C30" w:rsidRDefault="00D322B1" w:rsidP="00D322B1">
            <w:pPr>
              <w:jc w:val="center"/>
              <w:rPr>
                <w:rFonts w:ascii="Times New Roman" w:eastAsia="Times New Roman" w:hAnsi="Times New Roman" w:cs="Times New Roman"/>
                <w:bCs/>
                <w:sz w:val="24"/>
                <w:szCs w:val="24"/>
                <w:lang w:val="en-US" w:eastAsia="fr-BE"/>
              </w:rPr>
            </w:pPr>
            <w:r w:rsidRPr="00D322B1">
              <w:rPr>
                <w:rFonts w:ascii="Times New Roman" w:eastAsia="Times New Roman" w:hAnsi="Times New Roman" w:cs="Times New Roman"/>
                <w:bCs/>
                <w:noProof/>
                <w:sz w:val="24"/>
                <w:szCs w:val="24"/>
                <w:lang w:eastAsia="fr-BE"/>
              </w:rPr>
              <w:drawing>
                <wp:inline distT="0" distB="0" distL="0" distR="0" wp14:anchorId="17363E84" wp14:editId="17091729">
                  <wp:extent cx="2340000" cy="2960584"/>
                  <wp:effectExtent l="0" t="0" r="3175" b="0"/>
                  <wp:docPr id="33" name="Image 33" descr="C:\Users\danie\Documents\Curriculum vitae\Art géométrique\Benjamin Karl\Catalogue reprint\IMG_20260721_113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nie\Documents\Curriculum vitae\Art géométrique\Benjamin Karl\Catalogue reprint\IMG_20260721_11360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40000" cy="2960584"/>
                          </a:xfrm>
                          <a:prstGeom prst="rect">
                            <a:avLst/>
                          </a:prstGeom>
                          <a:noFill/>
                          <a:ln>
                            <a:noFill/>
                          </a:ln>
                        </pic:spPr>
                      </pic:pic>
                    </a:graphicData>
                  </a:graphic>
                </wp:inline>
              </w:drawing>
            </w:r>
          </w:p>
          <w:p w:rsidR="00D322B1" w:rsidRPr="00606AF6" w:rsidRDefault="003606E0" w:rsidP="00D322B1">
            <w:pPr>
              <w:jc w:val="center"/>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Figure r</w:t>
            </w:r>
            <w:r w:rsidR="00D322B1" w:rsidRPr="00606AF6">
              <w:rPr>
                <w:rFonts w:ascii="Times New Roman" w:eastAsia="Times New Roman" w:hAnsi="Times New Roman" w:cs="Times New Roman"/>
                <w:bCs/>
                <w:sz w:val="24"/>
                <w:szCs w:val="24"/>
                <w:lang w:val="en-US" w:eastAsia="fr-BE"/>
              </w:rPr>
              <w:t>.</w:t>
            </w:r>
          </w:p>
          <w:p w:rsidR="00D322B1" w:rsidRPr="00606AF6" w:rsidRDefault="00D322B1" w:rsidP="00D322B1">
            <w:pPr>
              <w:jc w:val="center"/>
              <w:rPr>
                <w:rFonts w:ascii="Times New Roman" w:eastAsia="Times New Roman" w:hAnsi="Times New Roman" w:cs="Times New Roman"/>
                <w:bCs/>
                <w:sz w:val="24"/>
                <w:szCs w:val="24"/>
                <w:lang w:val="en-US" w:eastAsia="fr-BE"/>
              </w:rPr>
            </w:pPr>
            <w:r w:rsidRPr="00606AF6">
              <w:rPr>
                <w:rFonts w:ascii="Times New Roman" w:eastAsia="Times New Roman" w:hAnsi="Times New Roman" w:cs="Times New Roman"/>
                <w:bCs/>
                <w:sz w:val="24"/>
                <w:szCs w:val="24"/>
                <w:lang w:val="en-US" w:eastAsia="fr-BE"/>
              </w:rPr>
              <w:t xml:space="preserve">Frederick </w:t>
            </w:r>
            <w:proofErr w:type="spellStart"/>
            <w:r w:rsidRPr="00606AF6">
              <w:rPr>
                <w:rFonts w:ascii="Times New Roman" w:eastAsia="Times New Roman" w:hAnsi="Times New Roman" w:cs="Times New Roman"/>
                <w:bCs/>
                <w:sz w:val="24"/>
                <w:szCs w:val="24"/>
                <w:lang w:val="en-US" w:eastAsia="fr-BE"/>
              </w:rPr>
              <w:t>Hammersley</w:t>
            </w:r>
            <w:proofErr w:type="spellEnd"/>
            <w:r w:rsidRPr="00606AF6">
              <w:rPr>
                <w:rFonts w:ascii="Times New Roman" w:eastAsia="Times New Roman" w:hAnsi="Times New Roman" w:cs="Times New Roman"/>
                <w:bCs/>
                <w:sz w:val="24"/>
                <w:szCs w:val="24"/>
                <w:lang w:val="en-US" w:eastAsia="fr-BE"/>
              </w:rPr>
              <w:t xml:space="preserve">, </w:t>
            </w:r>
            <w:r w:rsidRPr="00606AF6">
              <w:rPr>
                <w:rFonts w:ascii="Times New Roman" w:eastAsia="Times New Roman" w:hAnsi="Times New Roman" w:cs="Times New Roman"/>
                <w:bCs/>
                <w:i/>
                <w:sz w:val="24"/>
                <w:szCs w:val="24"/>
                <w:lang w:val="en-US" w:eastAsia="fr-BE"/>
              </w:rPr>
              <w:t xml:space="preserve">One and one half, </w:t>
            </w:r>
            <w:r w:rsidRPr="00606AF6">
              <w:rPr>
                <w:rFonts w:ascii="Times New Roman" w:eastAsia="Times New Roman" w:hAnsi="Times New Roman" w:cs="Times New Roman"/>
                <w:bCs/>
                <w:sz w:val="24"/>
                <w:szCs w:val="24"/>
                <w:lang w:val="en-US" w:eastAsia="fr-BE"/>
              </w:rPr>
              <w:t xml:space="preserve">in </w:t>
            </w:r>
          </w:p>
          <w:p w:rsidR="00D322B1" w:rsidRPr="00D322B1" w:rsidRDefault="00D322B1" w:rsidP="00D322B1">
            <w:pPr>
              <w:jc w:val="center"/>
              <w:rPr>
                <w:rFonts w:ascii="Times New Roman" w:eastAsia="Times New Roman" w:hAnsi="Times New Roman" w:cs="Times New Roman"/>
                <w:bCs/>
                <w:i/>
                <w:sz w:val="24"/>
                <w:szCs w:val="24"/>
                <w:lang w:val="en-US" w:eastAsia="fr-BE"/>
              </w:rPr>
            </w:pPr>
            <w:r w:rsidRPr="00606AF6">
              <w:rPr>
                <w:rFonts w:ascii="Times New Roman" w:hAnsi="Times New Roman" w:cs="Times New Roman"/>
                <w:i/>
                <w:spacing w:val="15"/>
                <w:sz w:val="24"/>
                <w:szCs w:val="24"/>
                <w:lang w:val="en-US"/>
              </w:rPr>
              <w:t xml:space="preserve">Four Abstract Classicists. </w:t>
            </w:r>
            <w:proofErr w:type="spellStart"/>
            <w:r w:rsidRPr="00606AF6">
              <w:rPr>
                <w:rFonts w:ascii="Times New Roman" w:hAnsi="Times New Roman" w:cs="Times New Roman"/>
                <w:i/>
                <w:spacing w:val="15"/>
                <w:sz w:val="24"/>
                <w:szCs w:val="24"/>
                <w:lang w:val="en-US"/>
              </w:rPr>
              <w:t>WestCoast</w:t>
            </w:r>
            <w:proofErr w:type="spellEnd"/>
            <w:r w:rsidRPr="00606AF6">
              <w:rPr>
                <w:rFonts w:ascii="Times New Roman" w:hAnsi="Times New Roman" w:cs="Times New Roman"/>
                <w:i/>
                <w:spacing w:val="15"/>
                <w:sz w:val="24"/>
                <w:szCs w:val="24"/>
                <w:lang w:val="en-US"/>
              </w:rPr>
              <w:t xml:space="preserve"> Hard-Edge. ICA, </w:t>
            </w:r>
            <w:r w:rsidRPr="00606AF6">
              <w:rPr>
                <w:rFonts w:ascii="Times New Roman" w:hAnsi="Times New Roman" w:cs="Times New Roman"/>
                <w:spacing w:val="15"/>
                <w:sz w:val="24"/>
                <w:szCs w:val="24"/>
                <w:lang w:val="en-US"/>
              </w:rPr>
              <w:t xml:space="preserve">1960, </w:t>
            </w:r>
            <w:proofErr w:type="spellStart"/>
            <w:r w:rsidRPr="00606AF6">
              <w:rPr>
                <w:rFonts w:ascii="Times New Roman" w:hAnsi="Times New Roman" w:cs="Times New Roman"/>
                <w:spacing w:val="15"/>
                <w:sz w:val="24"/>
                <w:szCs w:val="24"/>
                <w:lang w:val="en-US"/>
              </w:rPr>
              <w:t>Hammersley’s</w:t>
            </w:r>
            <w:proofErr w:type="spellEnd"/>
            <w:r w:rsidRPr="00606AF6">
              <w:rPr>
                <w:rFonts w:ascii="Times New Roman" w:hAnsi="Times New Roman" w:cs="Times New Roman"/>
                <w:spacing w:val="15"/>
                <w:sz w:val="24"/>
                <w:szCs w:val="24"/>
                <w:lang w:val="en-US"/>
              </w:rPr>
              <w:t xml:space="preserve"> work reproduced </w:t>
            </w:r>
            <w:r w:rsidR="00606AF6">
              <w:rPr>
                <w:rFonts w:ascii="Times New Roman" w:hAnsi="Times New Roman" w:cs="Times New Roman"/>
                <w:spacing w:val="15"/>
                <w:sz w:val="24"/>
                <w:szCs w:val="24"/>
                <w:lang w:val="en-US"/>
              </w:rPr>
              <w:t xml:space="preserve">in </w:t>
            </w:r>
            <w:r w:rsidRPr="00606AF6">
              <w:rPr>
                <w:rFonts w:ascii="Times New Roman" w:hAnsi="Times New Roman" w:cs="Times New Roman"/>
                <w:i/>
                <w:spacing w:val="15"/>
                <w:sz w:val="24"/>
                <w:szCs w:val="24"/>
                <w:lang w:val="en-US"/>
              </w:rPr>
              <w:t>Four Abstract Cla</w:t>
            </w:r>
            <w:r w:rsidR="00A720F5">
              <w:rPr>
                <w:rFonts w:ascii="Times New Roman" w:hAnsi="Times New Roman" w:cs="Times New Roman"/>
                <w:i/>
                <w:spacing w:val="15"/>
                <w:sz w:val="24"/>
                <w:szCs w:val="24"/>
                <w:lang w:val="en-US"/>
              </w:rPr>
              <w:t>ssicists, West Coast Ha</w:t>
            </w:r>
            <w:r w:rsidRPr="00606AF6">
              <w:rPr>
                <w:rFonts w:ascii="Times New Roman" w:hAnsi="Times New Roman" w:cs="Times New Roman"/>
                <w:i/>
                <w:spacing w:val="15"/>
                <w:sz w:val="24"/>
                <w:szCs w:val="24"/>
                <w:lang w:val="en-US"/>
              </w:rPr>
              <w:t xml:space="preserve">rd-Edge, </w:t>
            </w:r>
            <w:r w:rsidRPr="00606AF6">
              <w:rPr>
                <w:rFonts w:ascii="Times New Roman" w:hAnsi="Times New Roman" w:cs="Times New Roman"/>
                <w:spacing w:val="15"/>
                <w:sz w:val="24"/>
                <w:szCs w:val="24"/>
                <w:lang w:val="en-US"/>
              </w:rPr>
              <w:t xml:space="preserve">1993 is </w:t>
            </w:r>
            <w:r w:rsidRPr="00606AF6">
              <w:rPr>
                <w:rFonts w:ascii="Times New Roman" w:hAnsi="Times New Roman" w:cs="Times New Roman"/>
                <w:i/>
                <w:spacing w:val="15"/>
                <w:sz w:val="24"/>
                <w:szCs w:val="24"/>
                <w:lang w:val="en-US"/>
              </w:rPr>
              <w:t xml:space="preserve">Like Unlike. </w:t>
            </w:r>
          </w:p>
        </w:tc>
        <w:tc>
          <w:tcPr>
            <w:tcW w:w="4531" w:type="dxa"/>
          </w:tcPr>
          <w:p w:rsidR="00564C30" w:rsidRDefault="00D322B1" w:rsidP="00606AF6">
            <w:pPr>
              <w:jc w:val="center"/>
              <w:rPr>
                <w:rFonts w:ascii="Times New Roman" w:eastAsia="Times New Roman" w:hAnsi="Times New Roman" w:cs="Times New Roman"/>
                <w:bCs/>
                <w:sz w:val="24"/>
                <w:szCs w:val="24"/>
                <w:lang w:val="en-US" w:eastAsia="fr-BE"/>
              </w:rPr>
            </w:pPr>
            <w:r w:rsidRPr="00D322B1">
              <w:rPr>
                <w:rFonts w:ascii="Times New Roman" w:eastAsia="Times New Roman" w:hAnsi="Times New Roman" w:cs="Times New Roman"/>
                <w:bCs/>
                <w:noProof/>
                <w:sz w:val="24"/>
                <w:szCs w:val="24"/>
                <w:lang w:eastAsia="fr-BE"/>
              </w:rPr>
              <w:drawing>
                <wp:inline distT="0" distB="0" distL="0" distR="0" wp14:anchorId="52CA4521" wp14:editId="34CAD689">
                  <wp:extent cx="2340000" cy="3070355"/>
                  <wp:effectExtent l="0" t="0" r="3175" b="0"/>
                  <wp:docPr id="34" name="Image 34" descr="C:\Users\danie\Documents\Curriculum vitae\Art géométrique\Benjamin Karl\Catalogue reprint\IMG_20260721_113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ie\Documents\Curriculum vitae\Art géométrique\Benjamin Karl\Catalogue reprint\IMG_20260721_11374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40000" cy="3070355"/>
                          </a:xfrm>
                          <a:prstGeom prst="rect">
                            <a:avLst/>
                          </a:prstGeom>
                          <a:noFill/>
                          <a:ln>
                            <a:noFill/>
                          </a:ln>
                        </pic:spPr>
                      </pic:pic>
                    </a:graphicData>
                  </a:graphic>
                </wp:inline>
              </w:drawing>
            </w:r>
          </w:p>
          <w:p w:rsidR="00606AF6" w:rsidRDefault="003606E0" w:rsidP="00606AF6">
            <w:pPr>
              <w:jc w:val="center"/>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Figure s</w:t>
            </w:r>
            <w:r w:rsidR="00606AF6">
              <w:rPr>
                <w:rFonts w:ascii="Times New Roman" w:eastAsia="Times New Roman" w:hAnsi="Times New Roman" w:cs="Times New Roman"/>
                <w:bCs/>
                <w:sz w:val="24"/>
                <w:szCs w:val="24"/>
                <w:lang w:val="en-US" w:eastAsia="fr-BE"/>
              </w:rPr>
              <w:t>.</w:t>
            </w:r>
          </w:p>
          <w:p w:rsidR="00606AF6" w:rsidRDefault="00606AF6" w:rsidP="00606AF6">
            <w:pPr>
              <w:jc w:val="center"/>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 xml:space="preserve">John McLaughlin, </w:t>
            </w:r>
            <w:r w:rsidRPr="00606AF6">
              <w:rPr>
                <w:rFonts w:ascii="Times New Roman" w:eastAsia="Times New Roman" w:hAnsi="Times New Roman" w:cs="Times New Roman"/>
                <w:bCs/>
                <w:i/>
                <w:sz w:val="24"/>
                <w:szCs w:val="24"/>
                <w:lang w:val="en-US" w:eastAsia="fr-BE"/>
              </w:rPr>
              <w:t>No. 17</w:t>
            </w:r>
            <w:r>
              <w:rPr>
                <w:rFonts w:ascii="Times New Roman" w:eastAsia="Times New Roman" w:hAnsi="Times New Roman" w:cs="Times New Roman"/>
                <w:bCs/>
                <w:i/>
                <w:sz w:val="24"/>
                <w:szCs w:val="24"/>
                <w:lang w:val="en-US" w:eastAsia="fr-BE"/>
              </w:rPr>
              <w:t xml:space="preserve">, </w:t>
            </w:r>
            <w:r>
              <w:rPr>
                <w:rFonts w:ascii="Times New Roman" w:eastAsia="Times New Roman" w:hAnsi="Times New Roman" w:cs="Times New Roman"/>
                <w:bCs/>
                <w:sz w:val="24"/>
                <w:szCs w:val="24"/>
                <w:lang w:val="en-US" w:eastAsia="fr-BE"/>
              </w:rPr>
              <w:t>in</w:t>
            </w:r>
          </w:p>
          <w:p w:rsidR="00606AF6" w:rsidRPr="00606AF6" w:rsidRDefault="00606AF6" w:rsidP="00606AF6">
            <w:pPr>
              <w:jc w:val="center"/>
              <w:rPr>
                <w:rFonts w:ascii="Times New Roman" w:eastAsia="Times New Roman" w:hAnsi="Times New Roman" w:cs="Times New Roman"/>
                <w:bCs/>
                <w:sz w:val="24"/>
                <w:szCs w:val="24"/>
                <w:lang w:val="en-US" w:eastAsia="fr-BE"/>
              </w:rPr>
            </w:pPr>
            <w:r w:rsidRPr="00606AF6">
              <w:rPr>
                <w:rFonts w:ascii="Times New Roman" w:hAnsi="Times New Roman" w:cs="Times New Roman"/>
                <w:i/>
                <w:spacing w:val="15"/>
                <w:sz w:val="24"/>
                <w:szCs w:val="24"/>
                <w:lang w:val="en-US"/>
              </w:rPr>
              <w:t xml:space="preserve">Four Abstract Classicists. </w:t>
            </w:r>
            <w:proofErr w:type="spellStart"/>
            <w:r w:rsidRPr="00606AF6">
              <w:rPr>
                <w:rFonts w:ascii="Times New Roman" w:hAnsi="Times New Roman" w:cs="Times New Roman"/>
                <w:i/>
                <w:spacing w:val="15"/>
                <w:sz w:val="24"/>
                <w:szCs w:val="24"/>
                <w:lang w:val="en-US"/>
              </w:rPr>
              <w:t>WestCoast</w:t>
            </w:r>
            <w:proofErr w:type="spellEnd"/>
            <w:r w:rsidRPr="00606AF6">
              <w:rPr>
                <w:rFonts w:ascii="Times New Roman" w:hAnsi="Times New Roman" w:cs="Times New Roman"/>
                <w:i/>
                <w:spacing w:val="15"/>
                <w:sz w:val="24"/>
                <w:szCs w:val="24"/>
                <w:lang w:val="en-US"/>
              </w:rPr>
              <w:t xml:space="preserve"> Hard-Edge. ICA, </w:t>
            </w:r>
            <w:r w:rsidRPr="00606AF6">
              <w:rPr>
                <w:rFonts w:ascii="Times New Roman" w:hAnsi="Times New Roman" w:cs="Times New Roman"/>
                <w:spacing w:val="15"/>
                <w:sz w:val="24"/>
                <w:szCs w:val="24"/>
                <w:lang w:val="en-US"/>
              </w:rPr>
              <w:t xml:space="preserve">1960, </w:t>
            </w:r>
            <w:proofErr w:type="spellStart"/>
            <w:r>
              <w:rPr>
                <w:rFonts w:ascii="Times New Roman" w:hAnsi="Times New Roman" w:cs="Times New Roman"/>
                <w:spacing w:val="15"/>
                <w:sz w:val="24"/>
                <w:szCs w:val="24"/>
                <w:lang w:val="en-US"/>
              </w:rPr>
              <w:t>Mc’sLaughlin</w:t>
            </w:r>
            <w:proofErr w:type="spellEnd"/>
            <w:r w:rsidRPr="00606AF6">
              <w:rPr>
                <w:rFonts w:ascii="Times New Roman" w:hAnsi="Times New Roman" w:cs="Times New Roman"/>
                <w:spacing w:val="15"/>
                <w:sz w:val="24"/>
                <w:szCs w:val="24"/>
                <w:lang w:val="en-US"/>
              </w:rPr>
              <w:t xml:space="preserve"> work reproduced</w:t>
            </w:r>
            <w:r>
              <w:rPr>
                <w:rFonts w:ascii="Times New Roman" w:hAnsi="Times New Roman" w:cs="Times New Roman"/>
                <w:spacing w:val="15"/>
                <w:sz w:val="24"/>
                <w:szCs w:val="24"/>
                <w:lang w:val="en-US"/>
              </w:rPr>
              <w:t xml:space="preserve"> in</w:t>
            </w:r>
            <w:r w:rsidRPr="00606AF6">
              <w:rPr>
                <w:rFonts w:ascii="Times New Roman" w:hAnsi="Times New Roman" w:cs="Times New Roman"/>
                <w:spacing w:val="15"/>
                <w:sz w:val="24"/>
                <w:szCs w:val="24"/>
                <w:lang w:val="en-US"/>
              </w:rPr>
              <w:t xml:space="preserve"> </w:t>
            </w:r>
            <w:r w:rsidRPr="00606AF6">
              <w:rPr>
                <w:rFonts w:ascii="Times New Roman" w:hAnsi="Times New Roman" w:cs="Times New Roman"/>
                <w:i/>
                <w:spacing w:val="15"/>
                <w:sz w:val="24"/>
                <w:szCs w:val="24"/>
                <w:lang w:val="en-US"/>
              </w:rPr>
              <w:t>Four Abs</w:t>
            </w:r>
            <w:r w:rsidR="00386F7D">
              <w:rPr>
                <w:rFonts w:ascii="Times New Roman" w:hAnsi="Times New Roman" w:cs="Times New Roman"/>
                <w:i/>
                <w:spacing w:val="15"/>
                <w:sz w:val="24"/>
                <w:szCs w:val="24"/>
                <w:lang w:val="en-US"/>
              </w:rPr>
              <w:t>tract Classicists, West Coast Ha</w:t>
            </w:r>
            <w:r w:rsidRPr="00606AF6">
              <w:rPr>
                <w:rFonts w:ascii="Times New Roman" w:hAnsi="Times New Roman" w:cs="Times New Roman"/>
                <w:i/>
                <w:spacing w:val="15"/>
                <w:sz w:val="24"/>
                <w:szCs w:val="24"/>
                <w:lang w:val="en-US"/>
              </w:rPr>
              <w:t xml:space="preserve">rd-Edge, </w:t>
            </w:r>
            <w:r w:rsidRPr="00606AF6">
              <w:rPr>
                <w:rFonts w:ascii="Times New Roman" w:hAnsi="Times New Roman" w:cs="Times New Roman"/>
                <w:spacing w:val="15"/>
                <w:sz w:val="24"/>
                <w:szCs w:val="24"/>
                <w:lang w:val="en-US"/>
              </w:rPr>
              <w:t xml:space="preserve">1993 is </w:t>
            </w:r>
            <w:r>
              <w:rPr>
                <w:rFonts w:ascii="Times New Roman" w:hAnsi="Times New Roman" w:cs="Times New Roman"/>
                <w:i/>
                <w:spacing w:val="15"/>
                <w:sz w:val="24"/>
                <w:szCs w:val="24"/>
                <w:lang w:val="en-US"/>
              </w:rPr>
              <w:t>D-1957.</w:t>
            </w:r>
            <w:r w:rsidRPr="00606AF6">
              <w:rPr>
                <w:rFonts w:ascii="Times New Roman" w:hAnsi="Times New Roman" w:cs="Times New Roman"/>
                <w:i/>
                <w:spacing w:val="15"/>
                <w:sz w:val="24"/>
                <w:szCs w:val="24"/>
                <w:lang w:val="en-US"/>
              </w:rPr>
              <w:t xml:space="preserve"> </w:t>
            </w:r>
            <w:r>
              <w:rPr>
                <w:rFonts w:ascii="Times New Roman" w:eastAsia="Times New Roman" w:hAnsi="Times New Roman" w:cs="Times New Roman"/>
                <w:bCs/>
                <w:sz w:val="24"/>
                <w:szCs w:val="24"/>
                <w:lang w:val="en-US" w:eastAsia="fr-BE"/>
              </w:rPr>
              <w:t xml:space="preserve"> </w:t>
            </w:r>
          </w:p>
        </w:tc>
      </w:tr>
    </w:tbl>
    <w:p w:rsidR="00422E8A" w:rsidRDefault="00422E8A" w:rsidP="00F3532E">
      <w:pPr>
        <w:spacing w:after="0" w:line="240" w:lineRule="auto"/>
        <w:jc w:val="center"/>
        <w:rPr>
          <w:rFonts w:ascii="Times New Roman" w:eastAsia="Times New Roman" w:hAnsi="Times New Roman" w:cs="Times New Roman"/>
          <w:sz w:val="24"/>
          <w:szCs w:val="24"/>
          <w:lang w:eastAsia="fr-BE"/>
        </w:rPr>
      </w:pPr>
      <w:r w:rsidRPr="00422E8A">
        <w:rPr>
          <w:rFonts w:ascii="Times New Roman" w:eastAsia="Times New Roman" w:hAnsi="Times New Roman" w:cs="Times New Roman"/>
          <w:noProof/>
          <w:sz w:val="24"/>
          <w:szCs w:val="24"/>
          <w:lang w:eastAsia="fr-BE"/>
        </w:rPr>
        <w:drawing>
          <wp:inline distT="0" distB="0" distL="0" distR="0">
            <wp:extent cx="3600000" cy="2945854"/>
            <wp:effectExtent l="0" t="0" r="635" b="6985"/>
            <wp:docPr id="27" name="Image 27" descr="C:\Users\danie\Documents\Curriculum vitae\Art géométrique\McLaughlin\Mc Laughlin After + Ameringer\McLaughlin  (after)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Curriculum vitae\Art géométrique\McLaughlin\Mc Laughlin After + Ameringer\McLaughlin  (after) - Copie.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00000" cy="2945854"/>
                    </a:xfrm>
                    <a:prstGeom prst="rect">
                      <a:avLst/>
                    </a:prstGeom>
                    <a:noFill/>
                    <a:ln>
                      <a:noFill/>
                    </a:ln>
                  </pic:spPr>
                </pic:pic>
              </a:graphicData>
            </a:graphic>
          </wp:inline>
        </w:drawing>
      </w:r>
    </w:p>
    <w:p w:rsidR="00422E8A" w:rsidRDefault="00422E8A" w:rsidP="00F3532E">
      <w:pPr>
        <w:spacing w:after="0" w:line="240" w:lineRule="auto"/>
        <w:jc w:val="center"/>
        <w:rPr>
          <w:rFonts w:ascii="Times New Roman" w:eastAsia="Times New Roman" w:hAnsi="Times New Roman" w:cs="Times New Roman"/>
          <w:sz w:val="24"/>
          <w:szCs w:val="24"/>
          <w:lang w:eastAsia="fr-BE"/>
        </w:rPr>
      </w:pPr>
      <w:r>
        <w:rPr>
          <w:rFonts w:ascii="Times New Roman" w:eastAsia="Times New Roman" w:hAnsi="Times New Roman" w:cs="Times New Roman"/>
          <w:sz w:val="24"/>
          <w:szCs w:val="24"/>
          <w:lang w:eastAsia="fr-BE"/>
        </w:rPr>
        <w:t>Figure t.</w:t>
      </w:r>
    </w:p>
    <w:p w:rsidR="00422E8A" w:rsidRPr="00F3532E" w:rsidRDefault="00422E8A" w:rsidP="00F3532E">
      <w:pPr>
        <w:spacing w:after="0" w:line="240" w:lineRule="auto"/>
        <w:jc w:val="center"/>
        <w:rPr>
          <w:rFonts w:ascii="Times New Roman" w:eastAsia="Times New Roman" w:hAnsi="Times New Roman" w:cs="Times New Roman"/>
          <w:sz w:val="24"/>
          <w:szCs w:val="24"/>
          <w:lang w:val="en-US" w:eastAsia="fr-BE"/>
        </w:rPr>
      </w:pPr>
      <w:r w:rsidRPr="00422E8A">
        <w:rPr>
          <w:rFonts w:ascii="Times New Roman" w:eastAsia="Times New Roman" w:hAnsi="Times New Roman" w:cs="Times New Roman"/>
          <w:sz w:val="24"/>
          <w:szCs w:val="24"/>
          <w:lang w:val="en-US" w:eastAsia="fr-BE"/>
        </w:rPr>
        <w:t xml:space="preserve">After John McLaughlin, </w:t>
      </w:r>
      <w:r w:rsidRPr="00422E8A">
        <w:rPr>
          <w:rFonts w:ascii="Times New Roman" w:eastAsia="Times New Roman" w:hAnsi="Times New Roman" w:cs="Times New Roman"/>
          <w:i/>
          <w:sz w:val="24"/>
          <w:szCs w:val="24"/>
          <w:lang w:val="en-US" w:eastAsia="fr-BE"/>
        </w:rPr>
        <w:t>Un</w:t>
      </w:r>
      <w:r>
        <w:rPr>
          <w:rFonts w:ascii="Times New Roman" w:eastAsia="Times New Roman" w:hAnsi="Times New Roman" w:cs="Times New Roman"/>
          <w:i/>
          <w:sz w:val="24"/>
          <w:szCs w:val="24"/>
          <w:lang w:val="en-US" w:eastAsia="fr-BE"/>
        </w:rPr>
        <w:t xml:space="preserve">titled, </w:t>
      </w:r>
      <w:r>
        <w:rPr>
          <w:rFonts w:ascii="Times New Roman" w:eastAsia="Times New Roman" w:hAnsi="Times New Roman" w:cs="Times New Roman"/>
          <w:sz w:val="24"/>
          <w:szCs w:val="24"/>
          <w:lang w:val="en-US" w:eastAsia="fr-BE"/>
        </w:rPr>
        <w:t xml:space="preserve">oil on canvas, 19,5 x 24 in. </w:t>
      </w:r>
      <w:r w:rsidRPr="00422E8A">
        <w:rPr>
          <w:rFonts w:ascii="Times New Roman" w:eastAsia="Times New Roman" w:hAnsi="Times New Roman" w:cs="Times New Roman"/>
          <w:sz w:val="24"/>
          <w:szCs w:val="24"/>
          <w:lang w:val="en-US" w:eastAsia="fr-BE"/>
        </w:rPr>
        <w:t>Provenance: Edmund &amp; Leslie Glass, Manhatt</w:t>
      </w:r>
      <w:r>
        <w:rPr>
          <w:rFonts w:ascii="Times New Roman" w:eastAsia="Times New Roman" w:hAnsi="Times New Roman" w:cs="Times New Roman"/>
          <w:sz w:val="24"/>
          <w:szCs w:val="24"/>
          <w:lang w:val="en-US" w:eastAsia="fr-BE"/>
        </w:rPr>
        <w:t>an, NY &amp;</w:t>
      </w:r>
      <w:r w:rsidRPr="00422E8A">
        <w:rPr>
          <w:rFonts w:ascii="Times New Roman" w:eastAsia="Times New Roman" w:hAnsi="Times New Roman" w:cs="Times New Roman"/>
          <w:sz w:val="24"/>
          <w:szCs w:val="24"/>
          <w:lang w:val="en-US" w:eastAsia="fr-BE"/>
        </w:rPr>
        <w:t xml:space="preserve"> R</w:t>
      </w:r>
      <w:r>
        <w:rPr>
          <w:rFonts w:ascii="Times New Roman" w:eastAsia="Times New Roman" w:hAnsi="Times New Roman" w:cs="Times New Roman"/>
          <w:sz w:val="24"/>
          <w:szCs w:val="24"/>
          <w:lang w:val="en-US" w:eastAsia="fr-BE"/>
        </w:rPr>
        <w:t>e</w:t>
      </w:r>
      <w:r w:rsidRPr="00422E8A">
        <w:rPr>
          <w:rFonts w:ascii="Times New Roman" w:eastAsia="Times New Roman" w:hAnsi="Times New Roman" w:cs="Times New Roman"/>
          <w:sz w:val="24"/>
          <w:szCs w:val="24"/>
          <w:lang w:val="en-US" w:eastAsia="fr-BE"/>
        </w:rPr>
        <w:t>dding</w:t>
      </w:r>
      <w:r>
        <w:rPr>
          <w:rFonts w:ascii="Times New Roman" w:eastAsia="Times New Roman" w:hAnsi="Times New Roman" w:cs="Times New Roman"/>
          <w:sz w:val="24"/>
          <w:szCs w:val="24"/>
          <w:lang w:val="en-US" w:eastAsia="fr-BE"/>
        </w:rPr>
        <w:t xml:space="preserve">, CT. </w:t>
      </w:r>
      <w:r w:rsidR="00590E14">
        <w:rPr>
          <w:rFonts w:ascii="Times New Roman" w:eastAsia="Times New Roman" w:hAnsi="Times New Roman" w:cs="Times New Roman"/>
          <w:sz w:val="24"/>
          <w:szCs w:val="24"/>
          <w:lang w:val="en-US" w:eastAsia="fr-BE"/>
        </w:rPr>
        <w:t xml:space="preserve">With </w:t>
      </w:r>
      <w:proofErr w:type="spellStart"/>
      <w:r w:rsidR="00590E14">
        <w:rPr>
          <w:rFonts w:ascii="Times New Roman" w:eastAsia="Times New Roman" w:hAnsi="Times New Roman" w:cs="Times New Roman"/>
          <w:sz w:val="24"/>
          <w:szCs w:val="24"/>
          <w:lang w:val="en-US" w:eastAsia="fr-BE"/>
        </w:rPr>
        <w:t>ms</w:t>
      </w:r>
      <w:proofErr w:type="spellEnd"/>
      <w:r w:rsidR="00590E14">
        <w:rPr>
          <w:rFonts w:ascii="Times New Roman" w:eastAsia="Times New Roman" w:hAnsi="Times New Roman" w:cs="Times New Roman"/>
          <w:sz w:val="24"/>
          <w:szCs w:val="24"/>
          <w:lang w:val="en-US" w:eastAsia="fr-BE"/>
        </w:rPr>
        <w:t>:</w:t>
      </w:r>
      <w:r>
        <w:rPr>
          <w:rFonts w:ascii="Times New Roman" w:eastAsia="Times New Roman" w:hAnsi="Times New Roman" w:cs="Times New Roman"/>
          <w:sz w:val="24"/>
          <w:szCs w:val="24"/>
          <w:lang w:val="en-US" w:eastAsia="fr-BE"/>
        </w:rPr>
        <w:t xml:space="preserve"> “</w:t>
      </w:r>
      <w:proofErr w:type="spellStart"/>
      <w:r>
        <w:rPr>
          <w:rFonts w:ascii="Times New Roman" w:eastAsia="Times New Roman" w:hAnsi="Times New Roman" w:cs="Times New Roman"/>
          <w:sz w:val="24"/>
          <w:szCs w:val="24"/>
          <w:lang w:val="en-US" w:eastAsia="fr-BE"/>
        </w:rPr>
        <w:t>Ameringer</w:t>
      </w:r>
      <w:proofErr w:type="spellEnd"/>
      <w:r>
        <w:rPr>
          <w:rFonts w:ascii="Times New Roman" w:eastAsia="Times New Roman" w:hAnsi="Times New Roman" w:cs="Times New Roman"/>
          <w:sz w:val="24"/>
          <w:szCs w:val="24"/>
          <w:lang w:val="en-US" w:eastAsia="fr-BE"/>
        </w:rPr>
        <w:t xml:space="preserve"> </w:t>
      </w:r>
      <w:r w:rsidR="00590E14">
        <w:rPr>
          <w:rFonts w:ascii="Times New Roman" w:eastAsia="Times New Roman" w:hAnsi="Times New Roman" w:cs="Times New Roman"/>
          <w:sz w:val="24"/>
          <w:szCs w:val="24"/>
          <w:lang w:val="en-US" w:eastAsia="fr-BE"/>
        </w:rPr>
        <w:t xml:space="preserve">[unreadable: McEnery / </w:t>
      </w:r>
      <w:proofErr w:type="spellStart"/>
      <w:r w:rsidR="00590E14">
        <w:rPr>
          <w:rFonts w:ascii="Times New Roman" w:eastAsia="Times New Roman" w:hAnsi="Times New Roman" w:cs="Times New Roman"/>
          <w:sz w:val="24"/>
          <w:szCs w:val="24"/>
          <w:lang w:val="en-US" w:eastAsia="fr-BE"/>
        </w:rPr>
        <w:t>Yohe</w:t>
      </w:r>
      <w:proofErr w:type="spellEnd"/>
      <w:r w:rsidR="00590E14">
        <w:rPr>
          <w:rFonts w:ascii="Times New Roman" w:eastAsia="Times New Roman" w:hAnsi="Times New Roman" w:cs="Times New Roman"/>
          <w:sz w:val="24"/>
          <w:szCs w:val="24"/>
          <w:lang w:val="en-US" w:eastAsia="fr-BE"/>
        </w:rPr>
        <w:t xml:space="preserve">?] Gallery – John McLaughlin 5-1958”. </w:t>
      </w:r>
      <w:r w:rsidR="00547431">
        <w:rPr>
          <w:rFonts w:ascii="Times New Roman" w:eastAsia="Times New Roman" w:hAnsi="Times New Roman" w:cs="Times New Roman"/>
          <w:sz w:val="24"/>
          <w:szCs w:val="24"/>
          <w:lang w:val="en-US" w:eastAsia="fr-BE"/>
        </w:rPr>
        <w:t xml:space="preserve">The </w:t>
      </w:r>
      <w:proofErr w:type="spellStart"/>
      <w:r w:rsidR="00F3532E">
        <w:rPr>
          <w:rFonts w:ascii="Times New Roman" w:eastAsia="Times New Roman" w:hAnsi="Times New Roman" w:cs="Times New Roman"/>
          <w:sz w:val="24"/>
          <w:szCs w:val="24"/>
          <w:lang w:val="en-US" w:eastAsia="fr-BE"/>
        </w:rPr>
        <w:t>Ameringer</w:t>
      </w:r>
      <w:proofErr w:type="spellEnd"/>
      <w:r w:rsidR="00F3532E">
        <w:rPr>
          <w:rFonts w:ascii="Times New Roman" w:eastAsia="Times New Roman" w:hAnsi="Times New Roman" w:cs="Times New Roman"/>
          <w:sz w:val="24"/>
          <w:szCs w:val="24"/>
          <w:lang w:val="en-US" w:eastAsia="fr-BE"/>
        </w:rPr>
        <w:t xml:space="preserve"> </w:t>
      </w:r>
      <w:r w:rsidR="00547431">
        <w:rPr>
          <w:rFonts w:ascii="Times New Roman" w:eastAsia="Times New Roman" w:hAnsi="Times New Roman" w:cs="Times New Roman"/>
          <w:sz w:val="24"/>
          <w:szCs w:val="24"/>
          <w:lang w:val="en-US" w:eastAsia="fr-BE"/>
        </w:rPr>
        <w:t xml:space="preserve">Gallery exposed David </w:t>
      </w:r>
      <w:proofErr w:type="spellStart"/>
      <w:r w:rsidR="00547431">
        <w:rPr>
          <w:rFonts w:ascii="Times New Roman" w:eastAsia="Times New Roman" w:hAnsi="Times New Roman" w:cs="Times New Roman"/>
          <w:sz w:val="24"/>
          <w:szCs w:val="24"/>
          <w:lang w:val="en-US" w:eastAsia="fr-BE"/>
        </w:rPr>
        <w:t>Hockney</w:t>
      </w:r>
      <w:proofErr w:type="spellEnd"/>
      <w:r w:rsidR="00547431">
        <w:rPr>
          <w:rFonts w:ascii="Times New Roman" w:eastAsia="Times New Roman" w:hAnsi="Times New Roman" w:cs="Times New Roman"/>
          <w:sz w:val="24"/>
          <w:szCs w:val="24"/>
          <w:lang w:val="en-US" w:eastAsia="fr-BE"/>
        </w:rPr>
        <w:t xml:space="preserve"> and Frank Stella, but also some </w:t>
      </w:r>
      <w:r w:rsidR="00F3532E">
        <w:rPr>
          <w:rFonts w:ascii="Times New Roman" w:eastAsia="Times New Roman" w:hAnsi="Times New Roman" w:cs="Times New Roman"/>
          <w:sz w:val="24"/>
          <w:szCs w:val="24"/>
          <w:lang w:val="en-US" w:eastAsia="fr-BE"/>
        </w:rPr>
        <w:t>of the</w:t>
      </w:r>
      <w:r w:rsidR="00547431">
        <w:rPr>
          <w:rFonts w:ascii="Times New Roman" w:eastAsia="Times New Roman" w:hAnsi="Times New Roman" w:cs="Times New Roman"/>
          <w:sz w:val="24"/>
          <w:szCs w:val="24"/>
          <w:lang w:val="en-US" w:eastAsia="fr-BE"/>
        </w:rPr>
        <w:t xml:space="preserve"> “Four Abstract Classicists” such </w:t>
      </w:r>
      <w:r w:rsidR="00F3532E">
        <w:rPr>
          <w:rFonts w:ascii="Times New Roman" w:eastAsia="Times New Roman" w:hAnsi="Times New Roman" w:cs="Times New Roman"/>
          <w:sz w:val="24"/>
          <w:szCs w:val="24"/>
          <w:lang w:val="en-US" w:eastAsia="fr-BE"/>
        </w:rPr>
        <w:t xml:space="preserve">as </w:t>
      </w:r>
      <w:bookmarkStart w:id="0" w:name="_GoBack"/>
      <w:bookmarkEnd w:id="0"/>
      <w:r w:rsidR="00547431">
        <w:rPr>
          <w:rFonts w:ascii="Times New Roman" w:eastAsia="Times New Roman" w:hAnsi="Times New Roman" w:cs="Times New Roman"/>
          <w:sz w:val="24"/>
          <w:szCs w:val="24"/>
          <w:lang w:val="en-US" w:eastAsia="fr-BE"/>
        </w:rPr>
        <w:t xml:space="preserve">Frederick </w:t>
      </w:r>
      <w:proofErr w:type="spellStart"/>
      <w:r w:rsidR="00547431">
        <w:rPr>
          <w:rFonts w:ascii="Times New Roman" w:eastAsia="Times New Roman" w:hAnsi="Times New Roman" w:cs="Times New Roman"/>
          <w:sz w:val="24"/>
          <w:szCs w:val="24"/>
          <w:lang w:val="en-US" w:eastAsia="fr-BE"/>
        </w:rPr>
        <w:t>Hammersley</w:t>
      </w:r>
      <w:proofErr w:type="spellEnd"/>
      <w:r w:rsidR="00547431">
        <w:rPr>
          <w:rFonts w:ascii="Times New Roman" w:eastAsia="Times New Roman" w:hAnsi="Times New Roman" w:cs="Times New Roman"/>
          <w:sz w:val="24"/>
          <w:szCs w:val="24"/>
          <w:lang w:val="en-US" w:eastAsia="fr-BE"/>
        </w:rPr>
        <w:t xml:space="preserve"> and John McLaughlin, whose exhibition was reviewed by Grace </w:t>
      </w:r>
      <w:proofErr w:type="spellStart"/>
      <w:r w:rsidR="00547431">
        <w:rPr>
          <w:rFonts w:ascii="Times New Roman" w:eastAsia="Times New Roman" w:hAnsi="Times New Roman" w:cs="Times New Roman"/>
          <w:sz w:val="24"/>
          <w:szCs w:val="24"/>
          <w:lang w:val="en-US" w:eastAsia="fr-BE"/>
        </w:rPr>
        <w:t>Glueck</w:t>
      </w:r>
      <w:proofErr w:type="spellEnd"/>
      <w:r w:rsidR="00547431">
        <w:rPr>
          <w:rFonts w:ascii="Times New Roman" w:eastAsia="Times New Roman" w:hAnsi="Times New Roman" w:cs="Times New Roman"/>
          <w:sz w:val="24"/>
          <w:szCs w:val="24"/>
          <w:lang w:val="en-US" w:eastAsia="fr-BE"/>
        </w:rPr>
        <w:t xml:space="preserve"> in </w:t>
      </w:r>
      <w:r w:rsidR="00547431">
        <w:rPr>
          <w:rFonts w:ascii="Times New Roman" w:eastAsia="Times New Roman" w:hAnsi="Times New Roman" w:cs="Times New Roman"/>
          <w:i/>
          <w:sz w:val="24"/>
          <w:szCs w:val="24"/>
          <w:lang w:val="en-US" w:eastAsia="fr-BE"/>
        </w:rPr>
        <w:t xml:space="preserve">The New York Times </w:t>
      </w:r>
      <w:r w:rsidR="00547431">
        <w:rPr>
          <w:rFonts w:ascii="Times New Roman" w:eastAsia="Times New Roman" w:hAnsi="Times New Roman" w:cs="Times New Roman"/>
          <w:sz w:val="24"/>
          <w:szCs w:val="24"/>
          <w:lang w:val="en-US" w:eastAsia="fr-BE"/>
        </w:rPr>
        <w:t xml:space="preserve">of September 23, 2005. </w:t>
      </w:r>
      <w:r w:rsidR="00590E14" w:rsidRPr="00F3532E">
        <w:rPr>
          <w:rFonts w:ascii="Times New Roman" w:eastAsia="Times New Roman" w:hAnsi="Times New Roman" w:cs="Times New Roman"/>
          <w:sz w:val="24"/>
          <w:szCs w:val="24"/>
          <w:lang w:val="en-US" w:eastAsia="fr-BE"/>
        </w:rPr>
        <w:t xml:space="preserve">D. </w:t>
      </w:r>
      <w:proofErr w:type="spellStart"/>
      <w:r w:rsidR="00590E14" w:rsidRPr="00F3532E">
        <w:rPr>
          <w:rFonts w:ascii="Times New Roman" w:eastAsia="Times New Roman" w:hAnsi="Times New Roman" w:cs="Times New Roman"/>
          <w:sz w:val="24"/>
          <w:szCs w:val="24"/>
          <w:lang w:val="en-US" w:eastAsia="fr-BE"/>
        </w:rPr>
        <w:t>Droixhe</w:t>
      </w:r>
      <w:proofErr w:type="spellEnd"/>
      <w:r w:rsidR="00590E14" w:rsidRPr="00F3532E">
        <w:rPr>
          <w:rFonts w:ascii="Times New Roman" w:eastAsia="Times New Roman" w:hAnsi="Times New Roman" w:cs="Times New Roman"/>
          <w:sz w:val="24"/>
          <w:szCs w:val="24"/>
          <w:lang w:val="en-US" w:eastAsia="fr-BE"/>
        </w:rPr>
        <w:t xml:space="preserve"> &amp; A. </w:t>
      </w:r>
      <w:proofErr w:type="spellStart"/>
      <w:r w:rsidR="00590E14" w:rsidRPr="00F3532E">
        <w:rPr>
          <w:rFonts w:ascii="Times New Roman" w:eastAsia="Times New Roman" w:hAnsi="Times New Roman" w:cs="Times New Roman"/>
          <w:sz w:val="24"/>
          <w:szCs w:val="24"/>
          <w:lang w:val="en-US" w:eastAsia="fr-BE"/>
        </w:rPr>
        <w:t>Piette</w:t>
      </w:r>
      <w:proofErr w:type="spellEnd"/>
      <w:r w:rsidR="00590E14" w:rsidRPr="00F3532E">
        <w:rPr>
          <w:rFonts w:ascii="Times New Roman" w:eastAsia="Times New Roman" w:hAnsi="Times New Roman" w:cs="Times New Roman"/>
          <w:sz w:val="24"/>
          <w:szCs w:val="24"/>
          <w:lang w:val="en-US" w:eastAsia="fr-BE"/>
        </w:rPr>
        <w:t xml:space="preserve"> collection. </w:t>
      </w:r>
      <w:r w:rsidR="00590E14">
        <w:rPr>
          <w:rStyle w:val="Appeldenotedefin"/>
          <w:rFonts w:ascii="Times New Roman" w:eastAsia="Times New Roman" w:hAnsi="Times New Roman" w:cs="Times New Roman"/>
          <w:sz w:val="24"/>
          <w:szCs w:val="24"/>
          <w:lang w:val="en-US" w:eastAsia="fr-BE"/>
        </w:rPr>
        <w:endnoteReference w:id="9"/>
      </w:r>
    </w:p>
    <w:p w:rsidR="00A7279A" w:rsidRPr="00E44A2A" w:rsidRDefault="00E44A2A" w:rsidP="00E44A2A">
      <w:pPr>
        <w:spacing w:beforeAutospacing="1" w:after="100" w:afterAutospacing="1" w:line="240" w:lineRule="auto"/>
        <w:rPr>
          <w:rStyle w:val="lev"/>
          <w:rFonts w:ascii="Times New Roman" w:hAnsi="Times New Roman" w:cs="Times New Roman"/>
          <w:b w:val="0"/>
          <w:bCs w:val="0"/>
          <w:color w:val="202122"/>
          <w:sz w:val="24"/>
          <w:szCs w:val="24"/>
          <w:shd w:val="clear" w:color="auto" w:fill="FFFFFF"/>
          <w:lang w:val="en-US"/>
        </w:rPr>
      </w:pPr>
      <w:r w:rsidRPr="00E44A2A">
        <w:rPr>
          <w:rFonts w:ascii="Times New Roman" w:hAnsi="Times New Roman" w:cs="Times New Roman"/>
          <w:sz w:val="24"/>
          <w:szCs w:val="24"/>
          <w:lang w:val="en-US"/>
        </w:rPr>
        <w:t xml:space="preserve">If we return to </w:t>
      </w:r>
      <w:proofErr w:type="spellStart"/>
      <w:r w:rsidRPr="00E44A2A">
        <w:rPr>
          <w:rFonts w:ascii="Times New Roman" w:hAnsi="Times New Roman" w:cs="Times New Roman"/>
          <w:sz w:val="24"/>
          <w:szCs w:val="24"/>
          <w:lang w:val="en-US"/>
        </w:rPr>
        <w:t>Pfahler's</w:t>
      </w:r>
      <w:proofErr w:type="spellEnd"/>
      <w:r w:rsidRPr="00E44A2A">
        <w:rPr>
          <w:rFonts w:ascii="Times New Roman" w:hAnsi="Times New Roman" w:cs="Times New Roman"/>
          <w:sz w:val="24"/>
          <w:szCs w:val="24"/>
          <w:lang w:val="en-US"/>
        </w:rPr>
        <w:t xml:space="preserve"> development at the point where </w:t>
      </w:r>
      <w:proofErr w:type="spellStart"/>
      <w:r w:rsidRPr="00E44A2A">
        <w:rPr>
          <w:rFonts w:ascii="Times New Roman" w:hAnsi="Times New Roman" w:cs="Times New Roman"/>
          <w:sz w:val="24"/>
          <w:szCs w:val="24"/>
          <w:lang w:val="en-US"/>
        </w:rPr>
        <w:t>Juliane</w:t>
      </w:r>
      <w:proofErr w:type="spellEnd"/>
      <w:r w:rsidRPr="00E44A2A">
        <w:rPr>
          <w:rFonts w:ascii="Times New Roman" w:hAnsi="Times New Roman" w:cs="Times New Roman"/>
          <w:sz w:val="24"/>
          <w:szCs w:val="24"/>
          <w:lang w:val="en-US"/>
        </w:rPr>
        <w:t xml:space="preserve"> </w:t>
      </w:r>
      <w:proofErr w:type="spellStart"/>
      <w:r w:rsidRPr="00E44A2A">
        <w:rPr>
          <w:rFonts w:ascii="Times New Roman" w:hAnsi="Times New Roman" w:cs="Times New Roman"/>
          <w:sz w:val="24"/>
          <w:szCs w:val="24"/>
          <w:lang w:val="en-US"/>
        </w:rPr>
        <w:t>Roh</w:t>
      </w:r>
      <w:proofErr w:type="spellEnd"/>
      <w:r w:rsidRPr="00E44A2A">
        <w:rPr>
          <w:rFonts w:ascii="Times New Roman" w:hAnsi="Times New Roman" w:cs="Times New Roman"/>
          <w:sz w:val="24"/>
          <w:szCs w:val="24"/>
          <w:lang w:val="en-US"/>
        </w:rPr>
        <w:t xml:space="preserve"> left off—that is, in 1965—we already encounter a decisive turning point in one of the first works reproduced in the </w:t>
      </w:r>
      <w:r w:rsidRPr="00E44A2A">
        <w:rPr>
          <w:rStyle w:val="Accentuation"/>
          <w:rFonts w:ascii="Times New Roman" w:hAnsi="Times New Roman" w:cs="Times New Roman"/>
          <w:sz w:val="24"/>
          <w:szCs w:val="24"/>
          <w:lang w:val="en-US"/>
        </w:rPr>
        <w:t xml:space="preserve">Catalogue </w:t>
      </w:r>
      <w:proofErr w:type="spellStart"/>
      <w:r w:rsidRPr="00E44A2A">
        <w:rPr>
          <w:rStyle w:val="Accentuation"/>
          <w:rFonts w:ascii="Times New Roman" w:hAnsi="Times New Roman" w:cs="Times New Roman"/>
          <w:sz w:val="24"/>
          <w:szCs w:val="24"/>
          <w:lang w:val="en-US"/>
        </w:rPr>
        <w:t>raisonné</w:t>
      </w:r>
      <w:proofErr w:type="spellEnd"/>
      <w:r w:rsidRPr="00E44A2A">
        <w:rPr>
          <w:rFonts w:ascii="Times New Roman" w:hAnsi="Times New Roman" w:cs="Times New Roman"/>
          <w:sz w:val="24"/>
          <w:szCs w:val="24"/>
          <w:lang w:val="en-US"/>
        </w:rPr>
        <w:t xml:space="preserve"> for that year: Nos. 24–25.</w:t>
      </w:r>
      <w:r w:rsidR="00226DD9">
        <w:rPr>
          <w:rFonts w:ascii="Times New Roman" w:hAnsi="Times New Roman" w:cs="Times New Roman"/>
          <w:sz w:val="24"/>
          <w:szCs w:val="24"/>
          <w:lang w:val="en-US"/>
        </w:rPr>
        <w:t xml:space="preserve"> </w:t>
      </w:r>
      <w:r w:rsidR="00A7279A" w:rsidRPr="00A7279A">
        <w:rPr>
          <w:rFonts w:ascii="Times New Roman" w:hAnsi="Times New Roman" w:cs="Times New Roman"/>
          <w:sz w:val="24"/>
          <w:szCs w:val="24"/>
          <w:lang w:val="en-US"/>
        </w:rPr>
        <w:t xml:space="preserve">The serigraph published that year by the </w:t>
      </w:r>
      <w:proofErr w:type="spellStart"/>
      <w:r w:rsidR="00A7279A" w:rsidRPr="00A7279A">
        <w:rPr>
          <w:rStyle w:val="lev"/>
          <w:rFonts w:ascii="Times New Roman" w:hAnsi="Times New Roman" w:cs="Times New Roman"/>
          <w:b w:val="0"/>
          <w:sz w:val="24"/>
          <w:szCs w:val="24"/>
          <w:lang w:val="en-US"/>
        </w:rPr>
        <w:t>Kunstverein</w:t>
      </w:r>
      <w:proofErr w:type="spellEnd"/>
      <w:r w:rsidR="00A7279A" w:rsidRPr="00A7279A">
        <w:rPr>
          <w:rStyle w:val="lev"/>
          <w:rFonts w:ascii="Times New Roman" w:hAnsi="Times New Roman" w:cs="Times New Roman"/>
          <w:sz w:val="24"/>
          <w:szCs w:val="24"/>
          <w:lang w:val="en-US"/>
        </w:rPr>
        <w:t xml:space="preserve"> </w:t>
      </w:r>
      <w:r w:rsidR="00A7279A" w:rsidRPr="00A7279A">
        <w:rPr>
          <w:rStyle w:val="lev"/>
          <w:rFonts w:ascii="Times New Roman" w:hAnsi="Times New Roman" w:cs="Times New Roman"/>
          <w:b w:val="0"/>
          <w:sz w:val="24"/>
          <w:szCs w:val="24"/>
          <w:lang w:val="en-US"/>
        </w:rPr>
        <w:t>Stuttgart</w:t>
      </w:r>
      <w:r w:rsidR="00A7279A" w:rsidRPr="00A7279A">
        <w:rPr>
          <w:rFonts w:ascii="Times New Roman" w:hAnsi="Times New Roman" w:cs="Times New Roman"/>
          <w:sz w:val="24"/>
          <w:szCs w:val="24"/>
          <w:lang w:val="en-US"/>
        </w:rPr>
        <w:t xml:space="preserve"> (No. 24) does indeed display the </w:t>
      </w:r>
      <w:r w:rsidR="00A7279A" w:rsidRPr="00A7279A">
        <w:rPr>
          <w:rStyle w:val="lev"/>
          <w:rFonts w:ascii="Times New Roman" w:hAnsi="Times New Roman" w:cs="Times New Roman"/>
          <w:b w:val="0"/>
          <w:sz w:val="24"/>
          <w:szCs w:val="24"/>
          <w:lang w:val="en-US"/>
        </w:rPr>
        <w:t>rectangular frame</w:t>
      </w:r>
      <w:r w:rsidR="00A7279A" w:rsidRPr="00A7279A">
        <w:rPr>
          <w:rFonts w:ascii="Times New Roman" w:hAnsi="Times New Roman" w:cs="Times New Roman"/>
          <w:sz w:val="24"/>
          <w:szCs w:val="24"/>
          <w:lang w:val="en-US"/>
        </w:rPr>
        <w:t xml:space="preserve"> with rounded corners enclosing two squares, the smaller of which contains </w:t>
      </w:r>
      <w:proofErr w:type="spellStart"/>
      <w:r w:rsidR="00A7279A" w:rsidRPr="00A7279A">
        <w:rPr>
          <w:rFonts w:ascii="Times New Roman" w:hAnsi="Times New Roman" w:cs="Times New Roman"/>
          <w:sz w:val="24"/>
          <w:szCs w:val="24"/>
          <w:lang w:val="en-US"/>
        </w:rPr>
        <w:t>coloured</w:t>
      </w:r>
      <w:proofErr w:type="spellEnd"/>
      <w:r w:rsidR="00A7279A" w:rsidRPr="00A7279A">
        <w:rPr>
          <w:rFonts w:ascii="Times New Roman" w:hAnsi="Times New Roman" w:cs="Times New Roman"/>
          <w:sz w:val="24"/>
          <w:szCs w:val="24"/>
          <w:lang w:val="en-US"/>
        </w:rPr>
        <w:t xml:space="preserve"> bands terminating in </w:t>
      </w:r>
      <w:r>
        <w:rPr>
          <w:rFonts w:ascii="Times New Roman" w:hAnsi="Times New Roman" w:cs="Times New Roman"/>
          <w:sz w:val="24"/>
          <w:szCs w:val="24"/>
          <w:lang w:val="en-US"/>
        </w:rPr>
        <w:t>downward-pointing tips (Fig. t</w:t>
      </w:r>
      <w:r w:rsidR="00A7279A" w:rsidRPr="00A7279A">
        <w:rPr>
          <w:rFonts w:ascii="Times New Roman" w:hAnsi="Times New Roman" w:cs="Times New Roman"/>
          <w:sz w:val="24"/>
          <w:szCs w:val="24"/>
          <w:lang w:val="en-US"/>
        </w:rPr>
        <w:t xml:space="preserve">). </w:t>
      </w:r>
      <w:r w:rsidR="00A7279A" w:rsidRPr="00A7279A">
        <w:rPr>
          <w:rStyle w:val="lev"/>
          <w:rFonts w:ascii="Times New Roman" w:hAnsi="Times New Roman" w:cs="Times New Roman"/>
          <w:b w:val="0"/>
          <w:sz w:val="24"/>
          <w:szCs w:val="24"/>
          <w:lang w:val="en-US"/>
        </w:rPr>
        <w:t xml:space="preserve">This composition still seems to retain something of Albers's </w:t>
      </w:r>
      <w:r w:rsidR="00A7279A" w:rsidRPr="00A7279A">
        <w:rPr>
          <w:rStyle w:val="Accentuation"/>
          <w:rFonts w:ascii="Times New Roman" w:hAnsi="Times New Roman" w:cs="Times New Roman"/>
          <w:bCs/>
          <w:sz w:val="24"/>
          <w:szCs w:val="24"/>
          <w:lang w:val="en-US"/>
        </w:rPr>
        <w:t>Homage to the Square</w:t>
      </w:r>
      <w:r w:rsidR="00A7279A" w:rsidRPr="00A7279A">
        <w:rPr>
          <w:rStyle w:val="lev"/>
          <w:rFonts w:ascii="Times New Roman" w:hAnsi="Times New Roman" w:cs="Times New Roman"/>
          <w:sz w:val="24"/>
          <w:szCs w:val="24"/>
          <w:lang w:val="en-US"/>
        </w:rPr>
        <w:t>.</w:t>
      </w:r>
      <w:r w:rsidR="00534D8B">
        <w:rPr>
          <w:rStyle w:val="lev"/>
          <w:rFonts w:ascii="Times New Roman" w:hAnsi="Times New Roman" w:cs="Times New Roman"/>
          <w:sz w:val="24"/>
          <w:szCs w:val="24"/>
          <w:lang w:val="en-US"/>
        </w:rPr>
        <w:t xml:space="preserve"> </w:t>
      </w:r>
    </w:p>
    <w:p w:rsidR="00A7279A" w:rsidRDefault="00A7279A" w:rsidP="00CC6B0E">
      <w:pPr>
        <w:spacing w:after="0" w:line="240" w:lineRule="auto"/>
        <w:jc w:val="center"/>
        <w:rPr>
          <w:rStyle w:val="lev"/>
          <w:lang w:val="en-US"/>
        </w:rPr>
      </w:pPr>
    </w:p>
    <w:p w:rsidR="00CC6B0E" w:rsidRPr="00A7279A" w:rsidRDefault="00CC6B0E" w:rsidP="00A7279A">
      <w:pPr>
        <w:spacing w:after="0" w:line="240" w:lineRule="auto"/>
        <w:jc w:val="center"/>
        <w:rPr>
          <w:rFonts w:ascii="Times New Roman" w:eastAsia="Times New Roman" w:hAnsi="Times New Roman" w:cs="Times New Roman"/>
          <w:sz w:val="24"/>
          <w:szCs w:val="24"/>
          <w:lang w:val="en-US" w:eastAsia="fr-BE"/>
        </w:rPr>
      </w:pPr>
      <w:r w:rsidRPr="00CC6B0E">
        <w:rPr>
          <w:rFonts w:ascii="Times New Roman" w:eastAsia="Times New Roman" w:hAnsi="Times New Roman" w:cs="Times New Roman"/>
          <w:noProof/>
          <w:sz w:val="24"/>
          <w:szCs w:val="24"/>
          <w:lang w:eastAsia="fr-BE"/>
        </w:rPr>
        <w:drawing>
          <wp:inline distT="0" distB="0" distL="0" distR="0">
            <wp:extent cx="3600000" cy="4788477"/>
            <wp:effectExtent l="0" t="0" r="635" b="0"/>
            <wp:docPr id="23" name="Image 23" descr="C:\Users\danie\Documents\Curriculum vitae\Art géométrique\Pfahler\Pfahler WD 60-75 Rottloff\IMG_20260718_130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Pfahler\Pfahler WD 60-75 Rottloff\IMG_20260718_130714.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00000" cy="4788477"/>
                    </a:xfrm>
                    <a:prstGeom prst="rect">
                      <a:avLst/>
                    </a:prstGeom>
                    <a:noFill/>
                    <a:ln>
                      <a:noFill/>
                    </a:ln>
                  </pic:spPr>
                </pic:pic>
              </a:graphicData>
            </a:graphic>
          </wp:inline>
        </w:drawing>
      </w:r>
    </w:p>
    <w:p w:rsidR="00CC6B0E" w:rsidRPr="00386F7D" w:rsidRDefault="00CC6B0E" w:rsidP="00CC6B0E">
      <w:pPr>
        <w:spacing w:after="0" w:line="240" w:lineRule="auto"/>
        <w:jc w:val="center"/>
        <w:rPr>
          <w:rFonts w:ascii="Times New Roman" w:eastAsia="Times New Roman" w:hAnsi="Times New Roman" w:cs="Times New Roman"/>
          <w:sz w:val="24"/>
          <w:szCs w:val="24"/>
          <w:lang w:val="en-US" w:eastAsia="fr-BE"/>
        </w:rPr>
      </w:pPr>
      <w:r w:rsidRPr="00386F7D">
        <w:rPr>
          <w:rFonts w:ascii="Times New Roman" w:eastAsia="Times New Roman" w:hAnsi="Times New Roman" w:cs="Times New Roman"/>
          <w:sz w:val="24"/>
          <w:szCs w:val="24"/>
          <w:lang w:val="en-US" w:eastAsia="fr-BE"/>
        </w:rPr>
        <w:t>Figure</w:t>
      </w:r>
      <w:r w:rsidR="003606E0">
        <w:rPr>
          <w:rFonts w:ascii="Times New Roman" w:eastAsia="Times New Roman" w:hAnsi="Times New Roman" w:cs="Times New Roman"/>
          <w:sz w:val="24"/>
          <w:szCs w:val="24"/>
          <w:lang w:val="en-US" w:eastAsia="fr-BE"/>
        </w:rPr>
        <w:t xml:space="preserve"> t</w:t>
      </w:r>
      <w:r w:rsidR="00E44A2A">
        <w:rPr>
          <w:rFonts w:ascii="Times New Roman" w:eastAsia="Times New Roman" w:hAnsi="Times New Roman" w:cs="Times New Roman"/>
          <w:sz w:val="24"/>
          <w:szCs w:val="24"/>
          <w:lang w:val="en-US" w:eastAsia="fr-BE"/>
        </w:rPr>
        <w:t xml:space="preserve">. </w:t>
      </w:r>
    </w:p>
    <w:p w:rsidR="00CC6B0E" w:rsidRPr="00CC6B0E" w:rsidRDefault="00CC6B0E" w:rsidP="00CC6B0E">
      <w:pPr>
        <w:spacing w:after="0" w:line="240" w:lineRule="auto"/>
        <w:jc w:val="center"/>
        <w:rPr>
          <w:rFonts w:ascii="Times New Roman" w:hAnsi="Times New Roman" w:cs="Times New Roman"/>
          <w:sz w:val="24"/>
          <w:szCs w:val="24"/>
          <w:lang w:val="en-US"/>
        </w:rPr>
      </w:pPr>
      <w:r w:rsidRPr="009E2113">
        <w:rPr>
          <w:rFonts w:ascii="Times New Roman" w:hAnsi="Times New Roman" w:cs="Times New Roman"/>
          <w:sz w:val="24"/>
          <w:szCs w:val="24"/>
          <w:lang w:val="en-US"/>
        </w:rPr>
        <w:t xml:space="preserve">G. K. </w:t>
      </w:r>
      <w:proofErr w:type="spellStart"/>
      <w:r w:rsidRPr="009E2113">
        <w:rPr>
          <w:rFonts w:ascii="Times New Roman" w:hAnsi="Times New Roman" w:cs="Times New Roman"/>
          <w:sz w:val="24"/>
          <w:szCs w:val="24"/>
          <w:lang w:val="en-US"/>
        </w:rPr>
        <w:t>Pfahler</w:t>
      </w:r>
      <w:proofErr w:type="spellEnd"/>
      <w:r w:rsidRPr="009E2113">
        <w:rPr>
          <w:rFonts w:ascii="Times New Roman" w:hAnsi="Times New Roman" w:cs="Times New Roman"/>
          <w:sz w:val="24"/>
          <w:szCs w:val="24"/>
          <w:lang w:val="en-US"/>
        </w:rPr>
        <w:t xml:space="preserve">, </w:t>
      </w:r>
      <w:proofErr w:type="spellStart"/>
      <w:r w:rsidRPr="009E2113">
        <w:rPr>
          <w:rFonts w:ascii="Times New Roman" w:hAnsi="Times New Roman" w:cs="Times New Roman"/>
          <w:i/>
          <w:sz w:val="24"/>
          <w:szCs w:val="24"/>
          <w:lang w:val="en-US"/>
        </w:rPr>
        <w:t>Siebdruck</w:t>
      </w:r>
      <w:proofErr w:type="spellEnd"/>
      <w:r w:rsidRPr="009E2113">
        <w:rPr>
          <w:rFonts w:ascii="Times New Roman" w:hAnsi="Times New Roman" w:cs="Times New Roman"/>
          <w:i/>
          <w:sz w:val="24"/>
          <w:szCs w:val="24"/>
          <w:lang w:val="en-US"/>
        </w:rPr>
        <w:t xml:space="preserve"> 1965, </w:t>
      </w:r>
      <w:r w:rsidR="00E44A2A">
        <w:rPr>
          <w:rFonts w:ascii="Times New Roman" w:hAnsi="Times New Roman" w:cs="Times New Roman"/>
          <w:sz w:val="24"/>
          <w:szCs w:val="24"/>
          <w:lang w:val="en-US"/>
        </w:rPr>
        <w:t xml:space="preserve">60x52,5 cm, </w:t>
      </w:r>
      <w:proofErr w:type="spellStart"/>
      <w:r w:rsidR="00E44A2A">
        <w:rPr>
          <w:rFonts w:ascii="Times New Roman" w:hAnsi="Times New Roman" w:cs="Times New Roman"/>
          <w:sz w:val="24"/>
          <w:szCs w:val="24"/>
          <w:lang w:val="en-US"/>
        </w:rPr>
        <w:t>Kunstve</w:t>
      </w:r>
      <w:r w:rsidRPr="009E2113">
        <w:rPr>
          <w:rFonts w:ascii="Times New Roman" w:hAnsi="Times New Roman" w:cs="Times New Roman"/>
          <w:sz w:val="24"/>
          <w:szCs w:val="24"/>
          <w:lang w:val="en-US"/>
        </w:rPr>
        <w:t>rein</w:t>
      </w:r>
      <w:proofErr w:type="spellEnd"/>
      <w:r w:rsidRPr="009E2113">
        <w:rPr>
          <w:rFonts w:ascii="Times New Roman" w:hAnsi="Times New Roman" w:cs="Times New Roman"/>
          <w:sz w:val="24"/>
          <w:szCs w:val="24"/>
          <w:lang w:val="en-US"/>
        </w:rPr>
        <w:t xml:space="preserve"> Stuttgart. </w:t>
      </w:r>
      <w:proofErr w:type="spellStart"/>
      <w:proofErr w:type="gramStart"/>
      <w:r w:rsidR="00CD21F6">
        <w:rPr>
          <w:rFonts w:ascii="Times New Roman" w:hAnsi="Times New Roman" w:cs="Times New Roman"/>
          <w:sz w:val="24"/>
          <w:szCs w:val="24"/>
          <w:lang w:val="en-US"/>
        </w:rPr>
        <w:t>Fruck</w:t>
      </w:r>
      <w:proofErr w:type="spellEnd"/>
      <w:r w:rsidR="00CD21F6">
        <w:rPr>
          <w:rFonts w:ascii="Times New Roman" w:hAnsi="Times New Roman" w:cs="Times New Roman"/>
          <w:sz w:val="24"/>
          <w:szCs w:val="24"/>
          <w:lang w:val="en-US"/>
        </w:rPr>
        <w:t> :</w:t>
      </w:r>
      <w:proofErr w:type="gramEnd"/>
      <w:r w:rsidR="00CD21F6">
        <w:rPr>
          <w:rFonts w:ascii="Times New Roman" w:hAnsi="Times New Roman" w:cs="Times New Roman"/>
          <w:sz w:val="24"/>
          <w:szCs w:val="24"/>
          <w:lang w:val="en-US"/>
        </w:rPr>
        <w:t xml:space="preserve"> </w:t>
      </w:r>
      <w:proofErr w:type="spellStart"/>
      <w:r w:rsidR="00CD21F6">
        <w:rPr>
          <w:rFonts w:ascii="Times New Roman" w:hAnsi="Times New Roman" w:cs="Times New Roman"/>
          <w:sz w:val="24"/>
          <w:szCs w:val="24"/>
          <w:lang w:val="en-US"/>
        </w:rPr>
        <w:t>Löw</w:t>
      </w:r>
      <w:proofErr w:type="spellEnd"/>
      <w:r w:rsidR="00CD21F6">
        <w:rPr>
          <w:rFonts w:ascii="Times New Roman" w:hAnsi="Times New Roman" w:cs="Times New Roman"/>
          <w:sz w:val="24"/>
          <w:szCs w:val="24"/>
          <w:lang w:val="en-US"/>
        </w:rPr>
        <w:t>, in</w:t>
      </w:r>
      <w:r w:rsidRPr="00CC6B0E">
        <w:rPr>
          <w:rFonts w:ascii="Times New Roman" w:hAnsi="Times New Roman" w:cs="Times New Roman"/>
          <w:sz w:val="24"/>
          <w:szCs w:val="24"/>
          <w:lang w:val="en-US"/>
        </w:rPr>
        <w:t xml:space="preserve"> K. </w:t>
      </w:r>
      <w:proofErr w:type="spellStart"/>
      <w:r w:rsidRPr="00CC6B0E">
        <w:rPr>
          <w:rFonts w:ascii="Times New Roman" w:hAnsi="Times New Roman" w:cs="Times New Roman"/>
          <w:sz w:val="24"/>
          <w:szCs w:val="24"/>
          <w:lang w:val="en-US"/>
        </w:rPr>
        <w:t>Pfahler</w:t>
      </w:r>
      <w:proofErr w:type="spellEnd"/>
      <w:r w:rsidRPr="00CC6B0E">
        <w:rPr>
          <w:rFonts w:ascii="Times New Roman" w:hAnsi="Times New Roman" w:cs="Times New Roman"/>
          <w:sz w:val="24"/>
          <w:szCs w:val="24"/>
          <w:lang w:val="en-US"/>
        </w:rPr>
        <w:t xml:space="preserve">, </w:t>
      </w:r>
      <w:proofErr w:type="spellStart"/>
      <w:r w:rsidRPr="00CC6B0E">
        <w:rPr>
          <w:rFonts w:ascii="Times New Roman" w:hAnsi="Times New Roman" w:cs="Times New Roman"/>
          <w:i/>
          <w:sz w:val="24"/>
          <w:szCs w:val="24"/>
          <w:lang w:val="en-US"/>
        </w:rPr>
        <w:t>Werkverzeichnis</w:t>
      </w:r>
      <w:proofErr w:type="spellEnd"/>
      <w:r w:rsidRPr="00CC6B0E">
        <w:rPr>
          <w:rFonts w:ascii="Times New Roman" w:hAnsi="Times New Roman" w:cs="Times New Roman"/>
          <w:i/>
          <w:sz w:val="24"/>
          <w:szCs w:val="24"/>
          <w:lang w:val="en-US"/>
        </w:rPr>
        <w:t xml:space="preserve"> der </w:t>
      </w:r>
      <w:proofErr w:type="spellStart"/>
      <w:r w:rsidRPr="00CC6B0E">
        <w:rPr>
          <w:rFonts w:ascii="Times New Roman" w:hAnsi="Times New Roman" w:cs="Times New Roman"/>
          <w:i/>
          <w:sz w:val="24"/>
          <w:szCs w:val="24"/>
          <w:lang w:val="en-US"/>
        </w:rPr>
        <w:t>Druckgrafik</w:t>
      </w:r>
      <w:proofErr w:type="spellEnd"/>
      <w:r w:rsidRPr="00CC6B0E">
        <w:rPr>
          <w:rFonts w:ascii="Times New Roman" w:hAnsi="Times New Roman" w:cs="Times New Roman"/>
          <w:i/>
          <w:sz w:val="24"/>
          <w:szCs w:val="24"/>
          <w:lang w:val="en-US"/>
        </w:rPr>
        <w:t xml:space="preserve"> 1960-75 </w:t>
      </w:r>
      <w:r w:rsidRPr="00CC6B0E">
        <w:rPr>
          <w:rFonts w:ascii="Times New Roman" w:hAnsi="Times New Roman" w:cs="Times New Roman"/>
          <w:sz w:val="24"/>
          <w:szCs w:val="24"/>
          <w:lang w:val="en-US"/>
        </w:rPr>
        <w:t>[</w:t>
      </w:r>
      <w:r w:rsidRPr="00CC6B0E">
        <w:rPr>
          <w:rFonts w:ascii="Times New Roman" w:hAnsi="Times New Roman" w:cs="Times New Roman"/>
          <w:i/>
          <w:sz w:val="24"/>
          <w:szCs w:val="24"/>
          <w:lang w:val="en-US"/>
        </w:rPr>
        <w:t xml:space="preserve">Catalogue </w:t>
      </w:r>
      <w:proofErr w:type="spellStart"/>
      <w:r w:rsidRPr="00CC6B0E">
        <w:rPr>
          <w:rFonts w:ascii="Times New Roman" w:hAnsi="Times New Roman" w:cs="Times New Roman"/>
          <w:i/>
          <w:sz w:val="24"/>
          <w:szCs w:val="24"/>
          <w:lang w:val="en-US"/>
        </w:rPr>
        <w:t>raisonné</w:t>
      </w:r>
      <w:proofErr w:type="spellEnd"/>
      <w:r w:rsidRPr="00CC6B0E">
        <w:rPr>
          <w:rFonts w:ascii="Times New Roman" w:hAnsi="Times New Roman" w:cs="Times New Roman"/>
          <w:i/>
          <w:sz w:val="24"/>
          <w:szCs w:val="24"/>
          <w:lang w:val="en-US"/>
        </w:rPr>
        <w:t xml:space="preserve"> of prints 1960-75</w:t>
      </w:r>
      <w:r w:rsidRPr="00CC6B0E">
        <w:rPr>
          <w:rFonts w:ascii="Times New Roman" w:hAnsi="Times New Roman" w:cs="Times New Roman"/>
          <w:sz w:val="24"/>
          <w:szCs w:val="24"/>
          <w:lang w:val="en-US"/>
        </w:rPr>
        <w:t>],</w:t>
      </w:r>
      <w:r w:rsidRPr="00CC6B0E">
        <w:rPr>
          <w:lang w:val="en-US"/>
        </w:rPr>
        <w:t xml:space="preserve"> </w:t>
      </w:r>
      <w:r w:rsidRPr="00CC6B0E">
        <w:rPr>
          <w:rFonts w:ascii="Times New Roman" w:hAnsi="Times New Roman" w:cs="Times New Roman"/>
          <w:sz w:val="24"/>
          <w:szCs w:val="24"/>
          <w:lang w:val="en-US"/>
        </w:rPr>
        <w:t>Karlsruhe:</w:t>
      </w:r>
      <w:r w:rsidRPr="00CC6B0E">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Edition </w:t>
      </w:r>
      <w:proofErr w:type="spellStart"/>
      <w:r>
        <w:rPr>
          <w:rFonts w:ascii="Times New Roman" w:hAnsi="Times New Roman" w:cs="Times New Roman"/>
          <w:sz w:val="24"/>
          <w:szCs w:val="24"/>
          <w:lang w:val="en-US"/>
        </w:rPr>
        <w:t>Rottloff</w:t>
      </w:r>
      <w:proofErr w:type="spellEnd"/>
      <w:r>
        <w:rPr>
          <w:rFonts w:ascii="Times New Roman" w:hAnsi="Times New Roman" w:cs="Times New Roman"/>
          <w:sz w:val="24"/>
          <w:szCs w:val="24"/>
          <w:lang w:val="en-US"/>
        </w:rPr>
        <w:t>, 1975, no. 24</w:t>
      </w:r>
      <w:r w:rsidRPr="00CC6B0E">
        <w:rPr>
          <w:rFonts w:ascii="Times New Roman" w:hAnsi="Times New Roman" w:cs="Times New Roman"/>
          <w:sz w:val="24"/>
          <w:szCs w:val="24"/>
          <w:lang w:val="en-US"/>
        </w:rPr>
        <w:t xml:space="preserve">. </w:t>
      </w:r>
      <w:r w:rsidRPr="00EB1EA3">
        <w:rPr>
          <w:rFonts w:ascii="Times New Roman" w:hAnsi="Times New Roman" w:cs="Times New Roman"/>
          <w:sz w:val="24"/>
          <w:szCs w:val="24"/>
          <w:lang w:val="en-US"/>
        </w:rPr>
        <w:t xml:space="preserve">D. </w:t>
      </w:r>
      <w:proofErr w:type="spellStart"/>
      <w:r w:rsidRPr="00EB1EA3">
        <w:rPr>
          <w:rFonts w:ascii="Times New Roman" w:hAnsi="Times New Roman" w:cs="Times New Roman"/>
          <w:sz w:val="24"/>
          <w:szCs w:val="24"/>
          <w:lang w:val="en-US"/>
        </w:rPr>
        <w:t>Droixhe</w:t>
      </w:r>
      <w:proofErr w:type="spellEnd"/>
      <w:r w:rsidRPr="00EB1EA3">
        <w:rPr>
          <w:rFonts w:ascii="Times New Roman" w:hAnsi="Times New Roman" w:cs="Times New Roman"/>
          <w:sz w:val="24"/>
          <w:szCs w:val="24"/>
          <w:lang w:val="en-US"/>
        </w:rPr>
        <w:t xml:space="preserve"> &amp; A. </w:t>
      </w:r>
      <w:proofErr w:type="spellStart"/>
      <w:r w:rsidRPr="00EB1EA3">
        <w:rPr>
          <w:rFonts w:ascii="Times New Roman" w:hAnsi="Times New Roman" w:cs="Times New Roman"/>
          <w:sz w:val="24"/>
          <w:szCs w:val="24"/>
          <w:lang w:val="en-US"/>
        </w:rPr>
        <w:t>Piette</w:t>
      </w:r>
      <w:proofErr w:type="spellEnd"/>
      <w:r w:rsidRPr="00EB1EA3">
        <w:rPr>
          <w:rFonts w:ascii="Times New Roman" w:hAnsi="Times New Roman" w:cs="Times New Roman"/>
          <w:sz w:val="24"/>
          <w:szCs w:val="24"/>
          <w:lang w:val="en-US"/>
        </w:rPr>
        <w:t xml:space="preserve"> collection</w:t>
      </w:r>
      <w:r w:rsidRPr="00EB1EA3">
        <w:rPr>
          <w:lang w:val="en-US"/>
        </w:rPr>
        <w:t>.</w:t>
      </w:r>
      <w:r w:rsidRPr="00EB1EA3">
        <w:rPr>
          <w:rFonts w:ascii="Times New Roman" w:eastAsia="Times New Roman" w:hAnsi="Times New Roman" w:cs="Times New Roman"/>
          <w:bCs/>
          <w:sz w:val="24"/>
          <w:szCs w:val="24"/>
          <w:lang w:val="en-US" w:eastAsia="fr-BE"/>
        </w:rPr>
        <w:t xml:space="preserve"> </w:t>
      </w:r>
    </w:p>
    <w:p w:rsidR="00A11068" w:rsidRPr="00A3070C" w:rsidRDefault="00FD7469" w:rsidP="00A3070C">
      <w:pPr>
        <w:pStyle w:val="NormalWeb"/>
        <w:rPr>
          <w:lang w:val="en-US"/>
        </w:rPr>
      </w:pPr>
      <w:r>
        <w:rPr>
          <w:lang w:val="en-US"/>
        </w:rPr>
        <w:t>An</w:t>
      </w:r>
      <w:r w:rsidR="00A11068" w:rsidRPr="007B01A4">
        <w:rPr>
          <w:lang w:val="en-US"/>
        </w:rPr>
        <w:t>other serigraph</w:t>
      </w:r>
      <w:r w:rsidR="00A3070C">
        <w:rPr>
          <w:lang w:val="en-US"/>
        </w:rPr>
        <w:t xml:space="preserve"> </w:t>
      </w:r>
      <w:r>
        <w:rPr>
          <w:lang w:val="en-US"/>
        </w:rPr>
        <w:t>of</w:t>
      </w:r>
      <w:r w:rsidR="00A3070C">
        <w:rPr>
          <w:lang w:val="en-US"/>
        </w:rPr>
        <w:t xml:space="preserve"> 1965</w:t>
      </w:r>
      <w:r w:rsidR="00A11068" w:rsidRPr="007B01A4">
        <w:rPr>
          <w:lang w:val="en-US"/>
        </w:rPr>
        <w:t xml:space="preserve"> (</w:t>
      </w:r>
      <w:r w:rsidR="009E2113">
        <w:rPr>
          <w:bCs/>
          <w:lang w:val="en-US"/>
        </w:rPr>
        <w:t>N</w:t>
      </w:r>
      <w:r w:rsidR="00A11068" w:rsidRPr="007B01A4">
        <w:rPr>
          <w:bCs/>
          <w:lang w:val="en-US"/>
        </w:rPr>
        <w:t>o. 26</w:t>
      </w:r>
      <w:r w:rsidR="00A11068" w:rsidRPr="007B01A4">
        <w:rPr>
          <w:lang w:val="en-US"/>
        </w:rPr>
        <w:t xml:space="preserve">) presents an asymmetrical intersection of rounded forms, a solution that </w:t>
      </w:r>
      <w:proofErr w:type="spellStart"/>
      <w:r w:rsidR="00A11068" w:rsidRPr="007B01A4">
        <w:rPr>
          <w:lang w:val="en-US"/>
        </w:rPr>
        <w:t>Pfahler</w:t>
      </w:r>
      <w:proofErr w:type="spellEnd"/>
      <w:r w:rsidR="00A11068" w:rsidRPr="007B01A4">
        <w:rPr>
          <w:lang w:val="en-US"/>
        </w:rPr>
        <w:t xml:space="preserve"> would subsequently abandon.</w:t>
      </w:r>
    </w:p>
    <w:p w:rsidR="00A11068" w:rsidRPr="00C853C2" w:rsidRDefault="00A11068" w:rsidP="00A11068">
      <w:pPr>
        <w:spacing w:before="100" w:beforeAutospacing="1" w:after="100" w:afterAutospacing="1" w:line="240" w:lineRule="auto"/>
        <w:rPr>
          <w:rFonts w:ascii="Times New Roman" w:hAnsi="Times New Roman" w:cs="Times New Roman"/>
          <w:sz w:val="24"/>
          <w:szCs w:val="24"/>
          <w:lang w:val="en-US"/>
        </w:rPr>
      </w:pPr>
      <w:r w:rsidRPr="007B01A4">
        <w:rPr>
          <w:rFonts w:ascii="Times New Roman" w:eastAsia="Times New Roman" w:hAnsi="Times New Roman" w:cs="Times New Roman"/>
          <w:sz w:val="24"/>
          <w:szCs w:val="24"/>
          <w:lang w:val="en-US" w:eastAsia="fr-BE"/>
        </w:rPr>
        <w:t xml:space="preserve">The serigraphs produced in </w:t>
      </w:r>
      <w:r w:rsidRPr="007B01A4">
        <w:rPr>
          <w:rFonts w:ascii="Times New Roman" w:eastAsia="Times New Roman" w:hAnsi="Times New Roman" w:cs="Times New Roman"/>
          <w:bCs/>
          <w:sz w:val="24"/>
          <w:szCs w:val="24"/>
          <w:lang w:val="en-US" w:eastAsia="fr-BE"/>
        </w:rPr>
        <w:t>1966</w:t>
      </w:r>
      <w:r w:rsidRPr="007B01A4">
        <w:rPr>
          <w:rFonts w:ascii="Times New Roman" w:eastAsia="Times New Roman" w:hAnsi="Times New Roman" w:cs="Times New Roman"/>
          <w:sz w:val="24"/>
          <w:szCs w:val="24"/>
          <w:lang w:val="en-US" w:eastAsia="fr-BE"/>
        </w:rPr>
        <w:t xml:space="preserve"> in Stuttgart by </w:t>
      </w:r>
      <w:proofErr w:type="spellStart"/>
      <w:r w:rsidRPr="007B01A4">
        <w:rPr>
          <w:rFonts w:ascii="Times New Roman" w:eastAsia="Times New Roman" w:hAnsi="Times New Roman" w:cs="Times New Roman"/>
          <w:bCs/>
          <w:sz w:val="24"/>
          <w:szCs w:val="24"/>
          <w:lang w:val="en-US" w:eastAsia="fr-BE"/>
        </w:rPr>
        <w:t>Löw</w:t>
      </w:r>
      <w:proofErr w:type="spellEnd"/>
      <w:r w:rsidRPr="007B01A4">
        <w:rPr>
          <w:rFonts w:ascii="Times New Roman" w:eastAsia="Times New Roman" w:hAnsi="Times New Roman" w:cs="Times New Roman"/>
          <w:sz w:val="24"/>
          <w:szCs w:val="24"/>
          <w:lang w:val="en-US" w:eastAsia="fr-BE"/>
        </w:rPr>
        <w:t xml:space="preserve"> for the </w:t>
      </w:r>
      <w:r w:rsidRPr="007B01A4">
        <w:rPr>
          <w:rFonts w:ascii="Times New Roman" w:eastAsia="Times New Roman" w:hAnsi="Times New Roman" w:cs="Times New Roman"/>
          <w:bCs/>
          <w:sz w:val="24"/>
          <w:szCs w:val="24"/>
          <w:lang w:val="en-US" w:eastAsia="fr-BE"/>
        </w:rPr>
        <w:t xml:space="preserve">Edition </w:t>
      </w:r>
      <w:proofErr w:type="spellStart"/>
      <w:r w:rsidRPr="007B01A4">
        <w:rPr>
          <w:rFonts w:ascii="Times New Roman" w:eastAsia="Times New Roman" w:hAnsi="Times New Roman" w:cs="Times New Roman"/>
          <w:bCs/>
          <w:sz w:val="24"/>
          <w:szCs w:val="24"/>
          <w:lang w:val="en-US" w:eastAsia="fr-BE"/>
        </w:rPr>
        <w:t>Kaufhof</w:t>
      </w:r>
      <w:proofErr w:type="spellEnd"/>
      <w:r w:rsidRPr="007B01A4">
        <w:rPr>
          <w:rFonts w:ascii="Times New Roman" w:eastAsia="Times New Roman" w:hAnsi="Times New Roman" w:cs="Times New Roman"/>
          <w:sz w:val="24"/>
          <w:szCs w:val="24"/>
          <w:lang w:val="en-US" w:eastAsia="fr-BE"/>
        </w:rPr>
        <w:t xml:space="preserve"> and the </w:t>
      </w:r>
      <w:r w:rsidRPr="007B01A4">
        <w:rPr>
          <w:rFonts w:ascii="Times New Roman" w:eastAsia="Times New Roman" w:hAnsi="Times New Roman" w:cs="Times New Roman"/>
          <w:bCs/>
          <w:sz w:val="24"/>
          <w:szCs w:val="24"/>
          <w:lang w:val="en-US" w:eastAsia="fr-BE"/>
        </w:rPr>
        <w:t xml:space="preserve">Edition </w:t>
      </w:r>
      <w:proofErr w:type="spellStart"/>
      <w:r w:rsidRPr="007B01A4">
        <w:rPr>
          <w:rFonts w:ascii="Times New Roman" w:eastAsia="Times New Roman" w:hAnsi="Times New Roman" w:cs="Times New Roman"/>
          <w:bCs/>
          <w:sz w:val="24"/>
          <w:szCs w:val="24"/>
          <w:lang w:val="en-US" w:eastAsia="fr-BE"/>
        </w:rPr>
        <w:t>Rottloff</w:t>
      </w:r>
      <w:proofErr w:type="spellEnd"/>
      <w:r w:rsidRPr="007B01A4">
        <w:rPr>
          <w:rFonts w:ascii="Times New Roman" w:eastAsia="Times New Roman" w:hAnsi="Times New Roman" w:cs="Times New Roman"/>
          <w:sz w:val="24"/>
          <w:szCs w:val="24"/>
          <w:lang w:val="en-US" w:eastAsia="fr-BE"/>
        </w:rPr>
        <w:t xml:space="preserve"> </w:t>
      </w:r>
      <w:r>
        <w:rPr>
          <w:rFonts w:ascii="Times New Roman" w:eastAsia="Times New Roman" w:hAnsi="Times New Roman" w:cs="Times New Roman"/>
          <w:sz w:val="24"/>
          <w:szCs w:val="24"/>
          <w:lang w:val="en-US" w:eastAsia="fr-BE"/>
        </w:rPr>
        <w:t>in</w:t>
      </w:r>
      <w:r w:rsidRPr="007B01A4">
        <w:rPr>
          <w:rFonts w:ascii="Times New Roman" w:eastAsia="Times New Roman" w:hAnsi="Times New Roman" w:cs="Times New Roman"/>
          <w:sz w:val="24"/>
          <w:szCs w:val="24"/>
          <w:lang w:val="en-US" w:eastAsia="fr-BE"/>
        </w:rPr>
        <w:t xml:space="preserve"> Karlsruhe continue to employ the inclusion of squares within a quadrangular frame (</w:t>
      </w:r>
      <w:r w:rsidRPr="007B01A4">
        <w:rPr>
          <w:rFonts w:ascii="Times New Roman" w:eastAsia="Times New Roman" w:hAnsi="Times New Roman" w:cs="Times New Roman"/>
          <w:bCs/>
          <w:sz w:val="24"/>
          <w:szCs w:val="24"/>
          <w:lang w:val="en-US" w:eastAsia="fr-BE"/>
        </w:rPr>
        <w:t>Nos. 28–29</w:t>
      </w:r>
      <w:r w:rsidRPr="007B01A4">
        <w:rPr>
          <w:rFonts w:ascii="Times New Roman" w:eastAsia="Times New Roman" w:hAnsi="Times New Roman" w:cs="Times New Roman"/>
          <w:sz w:val="24"/>
          <w:szCs w:val="24"/>
          <w:lang w:val="en-US" w:eastAsia="fr-BE"/>
        </w:rPr>
        <w:t xml:space="preserve">). At the same time, however, </w:t>
      </w:r>
      <w:r w:rsidRPr="007B01A4">
        <w:rPr>
          <w:rFonts w:ascii="Times New Roman" w:eastAsia="Times New Roman" w:hAnsi="Times New Roman" w:cs="Times New Roman"/>
          <w:bCs/>
          <w:sz w:val="24"/>
          <w:szCs w:val="24"/>
          <w:lang w:val="en-US" w:eastAsia="fr-BE"/>
        </w:rPr>
        <w:t xml:space="preserve">Edition </w:t>
      </w:r>
      <w:proofErr w:type="spellStart"/>
      <w:r w:rsidRPr="007B01A4">
        <w:rPr>
          <w:rFonts w:ascii="Times New Roman" w:eastAsia="Times New Roman" w:hAnsi="Times New Roman" w:cs="Times New Roman"/>
          <w:bCs/>
          <w:sz w:val="24"/>
          <w:szCs w:val="24"/>
          <w:lang w:val="en-US" w:eastAsia="fr-BE"/>
        </w:rPr>
        <w:t>Rottloff</w:t>
      </w:r>
      <w:proofErr w:type="spellEnd"/>
      <w:r w:rsidRPr="007B01A4">
        <w:rPr>
          <w:rFonts w:ascii="Times New Roman" w:eastAsia="Times New Roman" w:hAnsi="Times New Roman" w:cs="Times New Roman"/>
          <w:sz w:val="24"/>
          <w:szCs w:val="24"/>
          <w:lang w:val="en-US" w:eastAsia="fr-BE"/>
        </w:rPr>
        <w:t xml:space="preserve"> and </w:t>
      </w:r>
      <w:proofErr w:type="spellStart"/>
      <w:r w:rsidRPr="007B01A4">
        <w:rPr>
          <w:rFonts w:ascii="Times New Roman" w:eastAsia="Times New Roman" w:hAnsi="Times New Roman" w:cs="Times New Roman"/>
          <w:bCs/>
          <w:sz w:val="24"/>
          <w:szCs w:val="24"/>
          <w:lang w:val="en-US" w:eastAsia="fr-BE"/>
        </w:rPr>
        <w:t>Galerie</w:t>
      </w:r>
      <w:proofErr w:type="spellEnd"/>
      <w:r w:rsidRPr="007B01A4">
        <w:rPr>
          <w:rFonts w:ascii="Times New Roman" w:eastAsia="Times New Roman" w:hAnsi="Times New Roman" w:cs="Times New Roman"/>
          <w:bCs/>
          <w:sz w:val="24"/>
          <w:szCs w:val="24"/>
          <w:lang w:val="en-US" w:eastAsia="fr-BE"/>
        </w:rPr>
        <w:t xml:space="preserve"> Müller</w:t>
      </w:r>
      <w:r w:rsidRPr="007B01A4">
        <w:rPr>
          <w:rFonts w:ascii="Times New Roman" w:eastAsia="Times New Roman" w:hAnsi="Times New Roman" w:cs="Times New Roman"/>
          <w:sz w:val="24"/>
          <w:szCs w:val="24"/>
          <w:lang w:val="en-US" w:eastAsia="fr-BE"/>
        </w:rPr>
        <w:t xml:space="preserve"> in Stuttgart were already publishing compositions of rounded forms, one of which </w:t>
      </w:r>
      <w:proofErr w:type="spellStart"/>
      <w:r w:rsidRPr="007B01A4">
        <w:rPr>
          <w:rFonts w:ascii="Times New Roman" w:eastAsia="Times New Roman" w:hAnsi="Times New Roman" w:cs="Times New Roman"/>
          <w:sz w:val="24"/>
          <w:szCs w:val="24"/>
          <w:lang w:val="en-US" w:eastAsia="fr-BE"/>
        </w:rPr>
        <w:t>Pfahler</w:t>
      </w:r>
      <w:proofErr w:type="spellEnd"/>
      <w:r w:rsidRPr="007B01A4">
        <w:rPr>
          <w:rFonts w:ascii="Times New Roman" w:eastAsia="Times New Roman" w:hAnsi="Times New Roman" w:cs="Times New Roman"/>
          <w:sz w:val="24"/>
          <w:szCs w:val="24"/>
          <w:lang w:val="en-US" w:eastAsia="fr-BE"/>
        </w:rPr>
        <w:t xml:space="preserve"> would retain as a </w:t>
      </w:r>
      <w:r w:rsidRPr="007B01A4">
        <w:rPr>
          <w:rFonts w:ascii="Times New Roman" w:eastAsia="Times New Roman" w:hAnsi="Times New Roman" w:cs="Times New Roman"/>
          <w:bCs/>
          <w:sz w:val="24"/>
          <w:szCs w:val="24"/>
          <w:lang w:val="en-US" w:eastAsia="fr-BE"/>
        </w:rPr>
        <w:t>triptych</w:t>
      </w:r>
      <w:r w:rsidRPr="007B01A4">
        <w:rPr>
          <w:rFonts w:ascii="Times New Roman" w:eastAsia="Times New Roman" w:hAnsi="Times New Roman" w:cs="Times New Roman"/>
          <w:sz w:val="24"/>
          <w:szCs w:val="24"/>
          <w:lang w:val="en-US" w:eastAsia="fr-BE"/>
        </w:rPr>
        <w:t xml:space="preserve"> (</w:t>
      </w:r>
      <w:r w:rsidRPr="007B01A4">
        <w:rPr>
          <w:rFonts w:ascii="Times New Roman" w:eastAsia="Times New Roman" w:hAnsi="Times New Roman" w:cs="Times New Roman"/>
          <w:bCs/>
          <w:sz w:val="24"/>
          <w:szCs w:val="24"/>
          <w:lang w:val="en-US" w:eastAsia="fr-BE"/>
        </w:rPr>
        <w:t>Nos. 31–33</w:t>
      </w:r>
      <w:r w:rsidRPr="007B01A4">
        <w:rPr>
          <w:rFonts w:ascii="Times New Roman" w:eastAsia="Times New Roman" w:hAnsi="Times New Roman" w:cs="Times New Roman"/>
          <w:sz w:val="24"/>
          <w:szCs w:val="24"/>
          <w:lang w:val="en-US" w:eastAsia="fr-BE"/>
        </w:rPr>
        <w:t xml:space="preserve">). </w:t>
      </w:r>
      <w:r w:rsidRPr="00A64C2B">
        <w:rPr>
          <w:rFonts w:ascii="Times New Roman" w:eastAsia="Times New Roman" w:hAnsi="Times New Roman" w:cs="Times New Roman"/>
          <w:sz w:val="24"/>
          <w:szCs w:val="24"/>
          <w:lang w:val="en-US" w:eastAsia="fr-BE"/>
        </w:rPr>
        <w:t xml:space="preserve">A variant of this triptych composition is also known (fig. </w:t>
      </w:r>
      <w:r w:rsidR="003606E0">
        <w:rPr>
          <w:rFonts w:ascii="Times New Roman" w:eastAsia="Times New Roman" w:hAnsi="Times New Roman" w:cs="Times New Roman"/>
          <w:sz w:val="24"/>
          <w:szCs w:val="24"/>
          <w:lang w:val="en-US" w:eastAsia="fr-BE"/>
        </w:rPr>
        <w:t>u</w:t>
      </w:r>
      <w:r>
        <w:rPr>
          <w:rFonts w:ascii="Times New Roman" w:eastAsia="Times New Roman" w:hAnsi="Times New Roman" w:cs="Times New Roman"/>
          <w:sz w:val="24"/>
          <w:szCs w:val="24"/>
          <w:lang w:val="en-US" w:eastAsia="fr-BE"/>
        </w:rPr>
        <w:t>).</w:t>
      </w:r>
      <w:r w:rsidR="00C853C2">
        <w:rPr>
          <w:rFonts w:ascii="Times New Roman" w:eastAsia="Times New Roman" w:hAnsi="Times New Roman" w:cs="Times New Roman"/>
          <w:sz w:val="24"/>
          <w:szCs w:val="24"/>
          <w:lang w:val="en-US" w:eastAsia="fr-BE"/>
        </w:rPr>
        <w:t xml:space="preserve"> </w:t>
      </w:r>
      <w:proofErr w:type="spellStart"/>
      <w:r w:rsidR="00C853C2">
        <w:rPr>
          <w:rFonts w:ascii="Times New Roman" w:eastAsia="Times New Roman" w:hAnsi="Times New Roman" w:cs="Times New Roman"/>
          <w:sz w:val="24"/>
          <w:szCs w:val="24"/>
          <w:lang w:val="en-US" w:eastAsia="fr-BE"/>
        </w:rPr>
        <w:t>Roh</w:t>
      </w:r>
      <w:proofErr w:type="spellEnd"/>
      <w:r w:rsidR="00C853C2">
        <w:rPr>
          <w:rFonts w:ascii="Times New Roman" w:eastAsia="Times New Roman" w:hAnsi="Times New Roman" w:cs="Times New Roman"/>
          <w:sz w:val="24"/>
          <w:szCs w:val="24"/>
          <w:lang w:val="en-US" w:eastAsia="fr-BE"/>
        </w:rPr>
        <w:t xml:space="preserve"> writes that these rounded forms dominate </w:t>
      </w:r>
      <w:proofErr w:type="spellStart"/>
      <w:r w:rsidR="00C853C2">
        <w:rPr>
          <w:rFonts w:ascii="Times New Roman" w:eastAsia="Times New Roman" w:hAnsi="Times New Roman" w:cs="Times New Roman"/>
          <w:sz w:val="24"/>
          <w:szCs w:val="24"/>
          <w:lang w:val="en-US" w:eastAsia="fr-BE"/>
        </w:rPr>
        <w:t>Pfahler’s</w:t>
      </w:r>
      <w:proofErr w:type="spellEnd"/>
      <w:r w:rsidR="00C853C2">
        <w:rPr>
          <w:rFonts w:ascii="Times New Roman" w:eastAsia="Times New Roman" w:hAnsi="Times New Roman" w:cs="Times New Roman"/>
          <w:sz w:val="24"/>
          <w:szCs w:val="24"/>
          <w:lang w:val="en-US" w:eastAsia="fr-BE"/>
        </w:rPr>
        <w:t xml:space="preserve"> production until 1965, as he </w:t>
      </w:r>
      <w:r w:rsidR="00C853C2">
        <w:rPr>
          <w:rFonts w:ascii="Times New Roman" w:hAnsi="Times New Roman" w:cs="Times New Roman"/>
          <w:sz w:val="24"/>
          <w:szCs w:val="24"/>
          <w:lang w:val="en-US"/>
        </w:rPr>
        <w:t xml:space="preserve">immediately contrasts </w:t>
      </w:r>
      <w:r w:rsidRPr="00A11068">
        <w:rPr>
          <w:rFonts w:ascii="Times New Roman" w:hAnsi="Times New Roman" w:cs="Times New Roman"/>
          <w:sz w:val="24"/>
          <w:szCs w:val="24"/>
          <w:lang w:val="en-US"/>
        </w:rPr>
        <w:t xml:space="preserve">with </w:t>
      </w:r>
      <w:r w:rsidR="00C853C2">
        <w:rPr>
          <w:rFonts w:ascii="Times New Roman" w:hAnsi="Times New Roman" w:cs="Times New Roman"/>
          <w:sz w:val="24"/>
          <w:szCs w:val="24"/>
          <w:lang w:val="en-US"/>
        </w:rPr>
        <w:t>“</w:t>
      </w:r>
      <w:r w:rsidRPr="00A11068">
        <w:rPr>
          <w:rStyle w:val="lev"/>
          <w:rFonts w:ascii="Times New Roman" w:hAnsi="Times New Roman" w:cs="Times New Roman"/>
          <w:b w:val="0"/>
          <w:sz w:val="24"/>
          <w:szCs w:val="24"/>
          <w:lang w:val="en-US"/>
        </w:rPr>
        <w:t>his American Hard-Edge counterparts</w:t>
      </w:r>
      <w:r w:rsidR="00C853C2">
        <w:rPr>
          <w:rStyle w:val="lev"/>
          <w:rFonts w:ascii="Times New Roman" w:hAnsi="Times New Roman" w:cs="Times New Roman"/>
          <w:b w:val="0"/>
          <w:sz w:val="24"/>
          <w:szCs w:val="24"/>
          <w:lang w:val="en-US"/>
        </w:rPr>
        <w:t>”</w:t>
      </w:r>
      <w:r w:rsidRPr="00A11068">
        <w:rPr>
          <w:rFonts w:ascii="Times New Roman" w:hAnsi="Times New Roman" w:cs="Times New Roman"/>
          <w:sz w:val="24"/>
          <w:szCs w:val="24"/>
          <w:lang w:val="en-US"/>
        </w:rPr>
        <w:t xml:space="preserve">, </w:t>
      </w:r>
      <w:r w:rsidR="00C853C2">
        <w:rPr>
          <w:rFonts w:ascii="Times New Roman" w:hAnsi="Times New Roman" w:cs="Times New Roman"/>
          <w:sz w:val="24"/>
          <w:szCs w:val="24"/>
          <w:lang w:val="en-US"/>
        </w:rPr>
        <w:t xml:space="preserve">and, </w:t>
      </w:r>
      <w:r w:rsidR="00C853C2" w:rsidRPr="00C853C2">
        <w:rPr>
          <w:rStyle w:val="lev"/>
          <w:rFonts w:ascii="Times New Roman" w:hAnsi="Times New Roman" w:cs="Times New Roman"/>
          <w:b w:val="0"/>
          <w:sz w:val="24"/>
          <w:szCs w:val="24"/>
          <w:lang w:val="en-US"/>
        </w:rPr>
        <w:t>rather than privileging the right angle</w:t>
      </w:r>
      <w:r w:rsidR="00C853C2">
        <w:rPr>
          <w:lang w:val="en-US"/>
        </w:rPr>
        <w:t xml:space="preserve">,” </w:t>
      </w:r>
      <w:r w:rsidR="009E2113">
        <w:rPr>
          <w:rFonts w:ascii="Times New Roman" w:hAnsi="Times New Roman" w:cs="Times New Roman"/>
          <w:sz w:val="24"/>
          <w:szCs w:val="24"/>
          <w:lang w:val="en-US"/>
        </w:rPr>
        <w:t>favo</w:t>
      </w:r>
      <w:r w:rsidR="00C853C2">
        <w:rPr>
          <w:rFonts w:ascii="Times New Roman" w:hAnsi="Times New Roman" w:cs="Times New Roman"/>
          <w:sz w:val="24"/>
          <w:szCs w:val="24"/>
          <w:lang w:val="en-US"/>
        </w:rPr>
        <w:t xml:space="preserve">red </w:t>
      </w:r>
      <w:r w:rsidRPr="00A11068">
        <w:rPr>
          <w:rStyle w:val="lev"/>
          <w:rFonts w:ascii="Times New Roman" w:hAnsi="Times New Roman" w:cs="Times New Roman"/>
          <w:sz w:val="24"/>
          <w:szCs w:val="24"/>
          <w:lang w:val="en-US"/>
        </w:rPr>
        <w:t>"</w:t>
      </w:r>
      <w:r w:rsidRPr="00A11068">
        <w:rPr>
          <w:rStyle w:val="lev"/>
          <w:rFonts w:ascii="Times New Roman" w:hAnsi="Times New Roman" w:cs="Times New Roman"/>
          <w:b w:val="0"/>
          <w:sz w:val="24"/>
          <w:szCs w:val="24"/>
          <w:lang w:val="en-US"/>
        </w:rPr>
        <w:t xml:space="preserve">curved forms that move diagonally across the </w:t>
      </w:r>
      <w:r w:rsidR="00C853C2">
        <w:rPr>
          <w:rStyle w:val="lev"/>
          <w:rFonts w:ascii="Times New Roman" w:hAnsi="Times New Roman" w:cs="Times New Roman"/>
          <w:b w:val="0"/>
          <w:sz w:val="24"/>
          <w:szCs w:val="24"/>
          <w:lang w:val="en-US"/>
        </w:rPr>
        <w:t xml:space="preserve">picture plane”. </w:t>
      </w:r>
      <w:r w:rsidRPr="00A11068">
        <w:rPr>
          <w:rFonts w:ascii="Times New Roman" w:hAnsi="Times New Roman" w:cs="Times New Roman"/>
          <w:sz w:val="24"/>
          <w:szCs w:val="24"/>
          <w:lang w:val="en-US"/>
        </w:rPr>
        <w:t xml:space="preserve">Curved forms likewise descend from the upper right corner or follow the central axis to reach the lower edge in the works of </w:t>
      </w:r>
      <w:r w:rsidRPr="00A11068">
        <w:rPr>
          <w:rStyle w:val="lev"/>
          <w:rFonts w:ascii="Times New Roman" w:hAnsi="Times New Roman" w:cs="Times New Roman"/>
          <w:b w:val="0"/>
          <w:sz w:val="24"/>
          <w:szCs w:val="24"/>
          <w:lang w:val="en-US"/>
        </w:rPr>
        <w:t>1966</w:t>
      </w:r>
      <w:r w:rsidRPr="00A11068">
        <w:rPr>
          <w:rFonts w:ascii="Times New Roman" w:hAnsi="Times New Roman" w:cs="Times New Roman"/>
          <w:sz w:val="24"/>
          <w:szCs w:val="24"/>
          <w:lang w:val="en-US"/>
        </w:rPr>
        <w:t xml:space="preserve"> (Nos. 30–33), including </w:t>
      </w:r>
      <w:r w:rsidR="003606E0">
        <w:rPr>
          <w:rFonts w:ascii="Times New Roman" w:hAnsi="Times New Roman" w:cs="Times New Roman"/>
          <w:sz w:val="24"/>
          <w:szCs w:val="24"/>
          <w:lang w:val="en-US"/>
        </w:rPr>
        <w:t>the one reproduced below (Fig. v</w:t>
      </w:r>
      <w:r w:rsidRPr="00A11068">
        <w:rPr>
          <w:rFonts w:ascii="Times New Roman" w:hAnsi="Times New Roman" w:cs="Times New Roman"/>
          <w:sz w:val="24"/>
          <w:szCs w:val="24"/>
          <w:lang w:val="en-US"/>
        </w:rPr>
        <w:t>).</w:t>
      </w:r>
    </w:p>
    <w:p w:rsidR="00A11068" w:rsidRPr="00A11068" w:rsidRDefault="00A11068" w:rsidP="00A11068">
      <w:pPr>
        <w:spacing w:after="0" w:line="240" w:lineRule="auto"/>
        <w:rPr>
          <w:rFonts w:ascii="Times New Roman" w:hAnsi="Times New Roman" w:cs="Times New Roman"/>
          <w:sz w:val="24"/>
          <w:szCs w:val="24"/>
          <w:lang w:val="en-US"/>
        </w:rPr>
      </w:pPr>
      <w:r w:rsidRPr="00E33A3F">
        <w:rPr>
          <w:rFonts w:ascii="Times New Roman" w:hAnsi="Times New Roman" w:cs="Times New Roman"/>
          <w:noProof/>
          <w:sz w:val="24"/>
          <w:szCs w:val="24"/>
          <w:lang w:eastAsia="fr-BE"/>
        </w:rPr>
        <w:drawing>
          <wp:inline distT="0" distB="0" distL="0" distR="0" wp14:anchorId="4DC4EF23" wp14:editId="1716E843">
            <wp:extent cx="5400000" cy="2413125"/>
            <wp:effectExtent l="0" t="0" r="0" b="6350"/>
            <wp:docPr id="4" name="Image 4" descr="C:\Users\danie\Documents\Curriculum vitae\Art géométrique\Pfahler\Pfahler WD 60-75 Rottloff\Pfahler triptyqu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Curriculum vitae\Art géométrique\Pfahler\Pfahler WD 60-75 Rottloff\Pfahler triptyque.jf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00000" cy="2413125"/>
                    </a:xfrm>
                    <a:prstGeom prst="rect">
                      <a:avLst/>
                    </a:prstGeom>
                    <a:noFill/>
                    <a:ln>
                      <a:noFill/>
                    </a:ln>
                  </pic:spPr>
                </pic:pic>
              </a:graphicData>
            </a:graphic>
          </wp:inline>
        </w:drawing>
      </w:r>
    </w:p>
    <w:p w:rsidR="00A11068" w:rsidRPr="00A11068" w:rsidRDefault="00226DD9" w:rsidP="00A1106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Figure u</w:t>
      </w:r>
      <w:r w:rsidR="00A11068" w:rsidRPr="00A11068">
        <w:rPr>
          <w:rFonts w:ascii="Times New Roman" w:hAnsi="Times New Roman" w:cs="Times New Roman"/>
          <w:sz w:val="24"/>
          <w:szCs w:val="24"/>
          <w:lang w:val="en-US"/>
        </w:rPr>
        <w:t>.</w:t>
      </w:r>
    </w:p>
    <w:p w:rsidR="007B01A4" w:rsidRPr="00C853C2" w:rsidRDefault="00A11068" w:rsidP="00C853C2">
      <w:pPr>
        <w:spacing w:after="0" w:line="240" w:lineRule="auto"/>
        <w:jc w:val="center"/>
        <w:rPr>
          <w:rFonts w:ascii="Times New Roman" w:hAnsi="Times New Roman" w:cs="Times New Roman"/>
          <w:sz w:val="24"/>
          <w:szCs w:val="24"/>
          <w:lang w:val="en-US"/>
        </w:rPr>
      </w:pPr>
      <w:r w:rsidRPr="00F76EE6">
        <w:rPr>
          <w:rFonts w:ascii="Times New Roman" w:hAnsi="Times New Roman" w:cs="Times New Roman"/>
          <w:sz w:val="24"/>
          <w:szCs w:val="24"/>
          <w:lang w:val="en-US"/>
        </w:rPr>
        <w:t xml:space="preserve">Karl Georg </w:t>
      </w:r>
      <w:proofErr w:type="spellStart"/>
      <w:r w:rsidRPr="00F76EE6">
        <w:rPr>
          <w:rFonts w:ascii="Times New Roman" w:hAnsi="Times New Roman" w:cs="Times New Roman"/>
          <w:sz w:val="24"/>
          <w:szCs w:val="24"/>
          <w:lang w:val="en-US"/>
        </w:rPr>
        <w:t>Pfahler</w:t>
      </w:r>
      <w:proofErr w:type="spellEnd"/>
      <w:r w:rsidRPr="00F76EE6">
        <w:rPr>
          <w:rFonts w:ascii="Times New Roman" w:hAnsi="Times New Roman" w:cs="Times New Roman"/>
          <w:sz w:val="24"/>
          <w:szCs w:val="24"/>
          <w:lang w:val="en-US"/>
        </w:rPr>
        <w:t xml:space="preserve">, </w:t>
      </w:r>
      <w:r w:rsidRPr="00F76EE6">
        <w:rPr>
          <w:rFonts w:ascii="Times New Roman" w:hAnsi="Times New Roman" w:cs="Times New Roman"/>
          <w:i/>
          <w:sz w:val="24"/>
          <w:szCs w:val="24"/>
          <w:lang w:val="en-US"/>
        </w:rPr>
        <w:t>Without</w:t>
      </w:r>
      <w:r>
        <w:rPr>
          <w:rFonts w:ascii="Times New Roman" w:hAnsi="Times New Roman" w:cs="Times New Roman"/>
          <w:i/>
          <w:sz w:val="24"/>
          <w:szCs w:val="24"/>
          <w:lang w:val="en-US"/>
        </w:rPr>
        <w:t xml:space="preserve"> Title, </w:t>
      </w:r>
      <w:r>
        <w:rPr>
          <w:rFonts w:ascii="Times New Roman" w:hAnsi="Times New Roman" w:cs="Times New Roman"/>
          <w:sz w:val="24"/>
          <w:szCs w:val="24"/>
          <w:lang w:val="en-US"/>
        </w:rPr>
        <w:t xml:space="preserve">screen print, pencil signature and edition number, cop. 2/30, Provenance: Treviso, Private Collection; </w:t>
      </w:r>
      <w:proofErr w:type="spellStart"/>
      <w:r>
        <w:rPr>
          <w:rFonts w:ascii="Times New Roman" w:hAnsi="Times New Roman" w:cs="Times New Roman"/>
          <w:sz w:val="24"/>
          <w:szCs w:val="24"/>
          <w:lang w:val="en-US"/>
        </w:rPr>
        <w:t>Oupeye</w:t>
      </w:r>
      <w:proofErr w:type="spellEnd"/>
      <w:r>
        <w:rPr>
          <w:rFonts w:ascii="Times New Roman" w:hAnsi="Times New Roman" w:cs="Times New Roman"/>
          <w:sz w:val="24"/>
          <w:szCs w:val="24"/>
          <w:lang w:val="en-US"/>
        </w:rPr>
        <w:t xml:space="preserve">, Daniel </w:t>
      </w:r>
      <w:proofErr w:type="spellStart"/>
      <w:r>
        <w:rPr>
          <w:rFonts w:ascii="Times New Roman" w:hAnsi="Times New Roman" w:cs="Times New Roman"/>
          <w:sz w:val="24"/>
          <w:szCs w:val="24"/>
          <w:lang w:val="en-US"/>
        </w:rPr>
        <w:t>Droixhe</w:t>
      </w:r>
      <w:proofErr w:type="spellEnd"/>
      <w:r>
        <w:rPr>
          <w:rFonts w:ascii="Times New Roman" w:hAnsi="Times New Roman" w:cs="Times New Roman"/>
          <w:sz w:val="24"/>
          <w:szCs w:val="24"/>
          <w:lang w:val="en-US"/>
        </w:rPr>
        <w:t xml:space="preserve"> &amp; Alice </w:t>
      </w:r>
      <w:proofErr w:type="spellStart"/>
      <w:r>
        <w:rPr>
          <w:rFonts w:ascii="Times New Roman" w:hAnsi="Times New Roman" w:cs="Times New Roman"/>
          <w:sz w:val="24"/>
          <w:szCs w:val="24"/>
          <w:lang w:val="en-US"/>
        </w:rPr>
        <w:t>Piette</w:t>
      </w:r>
      <w:proofErr w:type="spellEnd"/>
      <w:r>
        <w:rPr>
          <w:rFonts w:ascii="Times New Roman" w:hAnsi="Times New Roman" w:cs="Times New Roman"/>
          <w:sz w:val="24"/>
          <w:szCs w:val="24"/>
          <w:lang w:val="en-US"/>
        </w:rPr>
        <w:t xml:space="preserve"> Collection. Colors different from </w:t>
      </w:r>
      <w:proofErr w:type="spellStart"/>
      <w:r>
        <w:rPr>
          <w:rFonts w:ascii="Times New Roman" w:hAnsi="Times New Roman" w:cs="Times New Roman"/>
          <w:sz w:val="24"/>
          <w:szCs w:val="24"/>
          <w:lang w:val="en-US"/>
        </w:rPr>
        <w:t>Siebdruck</w:t>
      </w:r>
      <w:proofErr w:type="spellEnd"/>
      <w:r>
        <w:rPr>
          <w:rFonts w:ascii="Times New Roman" w:hAnsi="Times New Roman" w:cs="Times New Roman"/>
          <w:sz w:val="24"/>
          <w:szCs w:val="24"/>
          <w:lang w:val="en-US"/>
        </w:rPr>
        <w:t xml:space="preserve"> 1966, 25 </w:t>
      </w:r>
      <w:proofErr w:type="spellStart"/>
      <w:r>
        <w:rPr>
          <w:rFonts w:ascii="Times New Roman" w:hAnsi="Times New Roman" w:cs="Times New Roman"/>
          <w:sz w:val="24"/>
          <w:szCs w:val="24"/>
          <w:lang w:val="en-US"/>
        </w:rPr>
        <w:t>signierte</w:t>
      </w:r>
      <w:proofErr w:type="spellEnd"/>
      <w:r>
        <w:rPr>
          <w:rFonts w:ascii="Times New Roman" w:hAnsi="Times New Roman" w:cs="Times New Roman"/>
          <w:sz w:val="24"/>
          <w:szCs w:val="24"/>
          <w:lang w:val="en-US"/>
        </w:rPr>
        <w:t xml:space="preserve"> und </w:t>
      </w:r>
      <w:proofErr w:type="spellStart"/>
      <w:proofErr w:type="gramStart"/>
      <w:r>
        <w:rPr>
          <w:rFonts w:ascii="Times New Roman" w:hAnsi="Times New Roman" w:cs="Times New Roman"/>
          <w:sz w:val="24"/>
          <w:szCs w:val="24"/>
          <w:lang w:val="en-US"/>
        </w:rPr>
        <w:t>numerierte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Exemplare</w:t>
      </w:r>
      <w:proofErr w:type="spellEnd"/>
      <w:proofErr w:type="gramEnd"/>
      <w:r>
        <w:rPr>
          <w:rFonts w:ascii="Times New Roman" w:hAnsi="Times New Roman" w:cs="Times New Roman"/>
          <w:sz w:val="24"/>
          <w:szCs w:val="24"/>
          <w:lang w:val="en-US"/>
        </w:rPr>
        <w:t xml:space="preserve">, </w:t>
      </w:r>
      <w:r w:rsidRPr="00A91C38">
        <w:rPr>
          <w:rFonts w:ascii="Times New Roman" w:hAnsi="Times New Roman" w:cs="Times New Roman"/>
          <w:sz w:val="24"/>
          <w:szCs w:val="24"/>
          <w:lang w:val="en-US"/>
        </w:rPr>
        <w:t xml:space="preserve">Edition </w:t>
      </w:r>
      <w:proofErr w:type="spellStart"/>
      <w:r w:rsidRPr="00A91C38">
        <w:rPr>
          <w:rFonts w:ascii="Times New Roman" w:hAnsi="Times New Roman" w:cs="Times New Roman"/>
          <w:sz w:val="24"/>
          <w:szCs w:val="24"/>
          <w:lang w:val="en-US"/>
        </w:rPr>
        <w:t>Rottlof</w:t>
      </w:r>
      <w:r w:rsidR="00C853C2">
        <w:rPr>
          <w:rFonts w:ascii="Times New Roman" w:hAnsi="Times New Roman" w:cs="Times New Roman"/>
          <w:sz w:val="24"/>
          <w:szCs w:val="24"/>
          <w:lang w:val="en-US"/>
        </w:rPr>
        <w:t>f</w:t>
      </w:r>
      <w:proofErr w:type="spellEnd"/>
      <w:r w:rsidR="00C853C2">
        <w:rPr>
          <w:rFonts w:ascii="Times New Roman" w:hAnsi="Times New Roman" w:cs="Times New Roman"/>
          <w:sz w:val="24"/>
          <w:szCs w:val="24"/>
          <w:lang w:val="en-US"/>
        </w:rPr>
        <w:t xml:space="preserve">, Karlsruhe, </w:t>
      </w:r>
      <w:proofErr w:type="spellStart"/>
      <w:r w:rsidR="00C853C2">
        <w:rPr>
          <w:rFonts w:ascii="Times New Roman" w:hAnsi="Times New Roman" w:cs="Times New Roman"/>
          <w:sz w:val="24"/>
          <w:szCs w:val="24"/>
          <w:lang w:val="en-US"/>
        </w:rPr>
        <w:t>Druck</w:t>
      </w:r>
      <w:proofErr w:type="spellEnd"/>
      <w:r w:rsidR="00C853C2">
        <w:rPr>
          <w:rFonts w:ascii="Times New Roman" w:hAnsi="Times New Roman" w:cs="Times New Roman"/>
          <w:sz w:val="24"/>
          <w:szCs w:val="24"/>
          <w:lang w:val="en-US"/>
        </w:rPr>
        <w:t xml:space="preserve">: </w:t>
      </w:r>
      <w:proofErr w:type="spellStart"/>
      <w:r w:rsidR="00C853C2">
        <w:rPr>
          <w:rFonts w:ascii="Times New Roman" w:hAnsi="Times New Roman" w:cs="Times New Roman"/>
          <w:sz w:val="24"/>
          <w:szCs w:val="24"/>
          <w:lang w:val="en-US"/>
        </w:rPr>
        <w:t>Rottloff</w:t>
      </w:r>
      <w:proofErr w:type="spellEnd"/>
      <w:r w:rsidR="00C853C2">
        <w:rPr>
          <w:rFonts w:ascii="Times New Roman" w:hAnsi="Times New Roman" w:cs="Times New Roman"/>
          <w:sz w:val="24"/>
          <w:szCs w:val="24"/>
          <w:lang w:val="en-US"/>
        </w:rPr>
        <w:t xml:space="preserve">. </w:t>
      </w:r>
      <w:r w:rsidR="007B01A4" w:rsidRPr="00F81428">
        <w:rPr>
          <w:rFonts w:ascii="Arial" w:eastAsia="Times New Roman" w:hAnsi="Arial" w:cs="Arial"/>
          <w:vanish/>
          <w:sz w:val="16"/>
          <w:szCs w:val="16"/>
          <w:lang w:val="en-US" w:eastAsia="fr-BE"/>
        </w:rPr>
        <w:t>Bas du formulaire</w:t>
      </w:r>
    </w:p>
    <w:p w:rsidR="0071664E" w:rsidRDefault="0071664E" w:rsidP="0071664E">
      <w:pPr>
        <w:spacing w:before="100" w:beforeAutospacing="1" w:after="100" w:afterAutospacing="1" w:line="240" w:lineRule="auto"/>
        <w:rPr>
          <w:rFonts w:ascii="Times New Roman" w:eastAsia="Times New Roman" w:hAnsi="Times New Roman" w:cs="Times New Roman"/>
          <w:sz w:val="24"/>
          <w:szCs w:val="24"/>
          <w:lang w:val="en-US" w:eastAsia="fr-BE"/>
        </w:rPr>
      </w:pPr>
      <w:r w:rsidRPr="0071664E">
        <w:rPr>
          <w:rFonts w:ascii="Times New Roman" w:eastAsia="Times New Roman" w:hAnsi="Times New Roman" w:cs="Times New Roman"/>
          <w:sz w:val="24"/>
          <w:szCs w:val="24"/>
          <w:lang w:val="en-US" w:eastAsia="fr-BE"/>
        </w:rPr>
        <w:t xml:space="preserve">One may suppose that </w:t>
      </w:r>
      <w:proofErr w:type="spellStart"/>
      <w:r w:rsidRPr="0071664E">
        <w:rPr>
          <w:rFonts w:ascii="Times New Roman" w:eastAsia="Times New Roman" w:hAnsi="Times New Roman" w:cs="Times New Roman"/>
          <w:bCs/>
          <w:sz w:val="24"/>
          <w:szCs w:val="24"/>
          <w:lang w:val="en-US" w:eastAsia="fr-BE"/>
        </w:rPr>
        <w:t>Gerd</w:t>
      </w:r>
      <w:proofErr w:type="spellEnd"/>
      <w:r w:rsidRPr="0071664E">
        <w:rPr>
          <w:rFonts w:ascii="Times New Roman" w:eastAsia="Times New Roman" w:hAnsi="Times New Roman" w:cs="Times New Roman"/>
          <w:bCs/>
          <w:sz w:val="24"/>
          <w:szCs w:val="24"/>
          <w:lang w:val="en-US" w:eastAsia="fr-BE"/>
        </w:rPr>
        <w:t xml:space="preserve"> Winkler</w:t>
      </w:r>
      <w:r>
        <w:rPr>
          <w:rFonts w:ascii="Times New Roman" w:eastAsia="Times New Roman" w:hAnsi="Times New Roman" w:cs="Times New Roman"/>
          <w:sz w:val="24"/>
          <w:szCs w:val="24"/>
          <w:lang w:val="en-US" w:eastAsia="fr-BE"/>
        </w:rPr>
        <w:t xml:space="preserve"> had the work reproduced above, </w:t>
      </w:r>
      <w:r w:rsidRPr="0071664E">
        <w:rPr>
          <w:rFonts w:ascii="Times New Roman" w:eastAsia="Times New Roman" w:hAnsi="Times New Roman" w:cs="Times New Roman"/>
          <w:sz w:val="24"/>
          <w:szCs w:val="24"/>
          <w:lang w:val="en-US" w:eastAsia="fr-BE"/>
        </w:rPr>
        <w:t xml:space="preserve">or a comparable work from </w:t>
      </w:r>
      <w:r w:rsidRPr="0071664E">
        <w:rPr>
          <w:rFonts w:ascii="Times New Roman" w:eastAsia="Times New Roman" w:hAnsi="Times New Roman" w:cs="Times New Roman"/>
          <w:bCs/>
          <w:sz w:val="24"/>
          <w:szCs w:val="24"/>
          <w:lang w:val="en-US" w:eastAsia="fr-BE"/>
        </w:rPr>
        <w:t>1966</w:t>
      </w:r>
      <w:r>
        <w:rPr>
          <w:rFonts w:ascii="Times New Roman" w:eastAsia="Times New Roman" w:hAnsi="Times New Roman" w:cs="Times New Roman"/>
          <w:sz w:val="24"/>
          <w:szCs w:val="24"/>
          <w:lang w:val="en-US" w:eastAsia="fr-BE"/>
        </w:rPr>
        <w:t xml:space="preserve">, </w:t>
      </w:r>
      <w:r w:rsidRPr="0071664E">
        <w:rPr>
          <w:rFonts w:ascii="Times New Roman" w:eastAsia="Times New Roman" w:hAnsi="Times New Roman" w:cs="Times New Roman"/>
          <w:sz w:val="24"/>
          <w:szCs w:val="24"/>
          <w:lang w:val="en-US" w:eastAsia="fr-BE"/>
        </w:rPr>
        <w:t xml:space="preserve">in mind when he wrote in </w:t>
      </w:r>
      <w:proofErr w:type="spellStart"/>
      <w:r>
        <w:rPr>
          <w:rFonts w:ascii="Times New Roman" w:eastAsia="Times New Roman" w:hAnsi="Times New Roman" w:cs="Times New Roman"/>
          <w:bCs/>
          <w:sz w:val="24"/>
          <w:szCs w:val="24"/>
          <w:lang w:val="en-US" w:eastAsia="fr-BE"/>
        </w:rPr>
        <w:t>Rottloff's</w:t>
      </w:r>
      <w:proofErr w:type="spellEnd"/>
      <w:r>
        <w:rPr>
          <w:rFonts w:ascii="Times New Roman" w:eastAsia="Times New Roman" w:hAnsi="Times New Roman" w:cs="Times New Roman"/>
          <w:bCs/>
          <w:sz w:val="24"/>
          <w:szCs w:val="24"/>
          <w:lang w:val="en-US" w:eastAsia="fr-BE"/>
        </w:rPr>
        <w:t xml:space="preserve"> </w:t>
      </w:r>
      <w:r w:rsidRPr="0071664E">
        <w:rPr>
          <w:rFonts w:ascii="Times New Roman" w:eastAsia="Times New Roman" w:hAnsi="Times New Roman" w:cs="Times New Roman"/>
          <w:bCs/>
          <w:i/>
          <w:sz w:val="24"/>
          <w:szCs w:val="24"/>
          <w:lang w:val="en-US" w:eastAsia="fr-BE"/>
        </w:rPr>
        <w:t xml:space="preserve">Catalogue </w:t>
      </w:r>
      <w:proofErr w:type="spellStart"/>
      <w:r w:rsidRPr="0071664E">
        <w:rPr>
          <w:rFonts w:ascii="Times New Roman" w:eastAsia="Times New Roman" w:hAnsi="Times New Roman" w:cs="Times New Roman"/>
          <w:bCs/>
          <w:i/>
          <w:sz w:val="24"/>
          <w:szCs w:val="24"/>
          <w:lang w:val="en-US" w:eastAsia="fr-BE"/>
        </w:rPr>
        <w:t>raisonné</w:t>
      </w:r>
      <w:proofErr w:type="spellEnd"/>
      <w:r w:rsidRPr="0071664E">
        <w:rPr>
          <w:rFonts w:ascii="Times New Roman" w:eastAsia="Times New Roman" w:hAnsi="Times New Roman" w:cs="Times New Roman"/>
          <w:sz w:val="24"/>
          <w:szCs w:val="24"/>
          <w:lang w:val="en-US" w:eastAsia="fr-BE"/>
        </w:rPr>
        <w:t xml:space="preserve"> that one of these compositions "presents, on the open side of the composition"—the side originating on the right and developing towards the left—"three rounded forms." "The symbolic significance of the number three opens up countless possibilities: the triad of father, mother, and child; the three openings of the human body; the three wishes of the fairy tale."</w:t>
      </w:r>
    </w:p>
    <w:p w:rsidR="005A59A6" w:rsidRPr="007E4E6E" w:rsidRDefault="005A59A6" w:rsidP="005A59A6">
      <w:pPr>
        <w:spacing w:before="100" w:beforeAutospacing="1" w:after="100" w:afterAutospacing="1" w:line="240" w:lineRule="auto"/>
        <w:rPr>
          <w:rFonts w:ascii="Times New Roman" w:hAnsi="Times New Roman" w:cs="Times New Roman"/>
          <w:sz w:val="24"/>
          <w:szCs w:val="24"/>
          <w:lang w:val="en-US"/>
        </w:rPr>
      </w:pPr>
      <w:r w:rsidRPr="00A91C38">
        <w:rPr>
          <w:rFonts w:ascii="Times New Roman" w:hAnsi="Times New Roman" w:cs="Times New Roman"/>
          <w:sz w:val="24"/>
          <w:szCs w:val="24"/>
          <w:lang w:val="en-US"/>
        </w:rPr>
        <w:t xml:space="preserve">The serigraph published in </w:t>
      </w:r>
      <w:r w:rsidRPr="00A91C38">
        <w:rPr>
          <w:rStyle w:val="lev"/>
          <w:rFonts w:ascii="Times New Roman" w:hAnsi="Times New Roman" w:cs="Times New Roman"/>
          <w:b w:val="0"/>
          <w:sz w:val="24"/>
          <w:szCs w:val="24"/>
          <w:lang w:val="en-US"/>
        </w:rPr>
        <w:t>1966</w:t>
      </w:r>
      <w:r w:rsidRPr="00A91C38">
        <w:rPr>
          <w:rFonts w:ascii="Times New Roman" w:hAnsi="Times New Roman" w:cs="Times New Roman"/>
          <w:sz w:val="24"/>
          <w:szCs w:val="24"/>
          <w:lang w:val="en-US"/>
        </w:rPr>
        <w:t xml:space="preserve"> by the </w:t>
      </w:r>
      <w:proofErr w:type="spellStart"/>
      <w:r w:rsidRPr="00A91C38">
        <w:rPr>
          <w:rStyle w:val="lev"/>
          <w:rFonts w:ascii="Times New Roman" w:hAnsi="Times New Roman" w:cs="Times New Roman"/>
          <w:b w:val="0"/>
          <w:sz w:val="24"/>
          <w:szCs w:val="24"/>
          <w:lang w:val="en-US"/>
        </w:rPr>
        <w:t>Kestnergesellschaft</w:t>
      </w:r>
      <w:proofErr w:type="spellEnd"/>
      <w:r w:rsidRPr="00A91C38">
        <w:rPr>
          <w:rStyle w:val="lev"/>
          <w:rFonts w:ascii="Times New Roman" w:hAnsi="Times New Roman" w:cs="Times New Roman"/>
          <w:b w:val="0"/>
          <w:sz w:val="24"/>
          <w:szCs w:val="24"/>
          <w:lang w:val="en-US"/>
        </w:rPr>
        <w:t xml:space="preserve"> Hannover</w:t>
      </w:r>
      <w:r w:rsidRPr="00A91C38">
        <w:rPr>
          <w:rFonts w:ascii="Times New Roman" w:hAnsi="Times New Roman" w:cs="Times New Roman"/>
          <w:sz w:val="24"/>
          <w:szCs w:val="24"/>
          <w:lang w:val="en-US"/>
        </w:rPr>
        <w:t xml:space="preserve"> </w:t>
      </w:r>
      <w:r w:rsidR="00226DD9">
        <w:rPr>
          <w:rFonts w:ascii="Times New Roman" w:hAnsi="Times New Roman" w:cs="Times New Roman"/>
          <w:sz w:val="24"/>
          <w:szCs w:val="24"/>
          <w:lang w:val="en-US"/>
        </w:rPr>
        <w:t>(Fig. v</w:t>
      </w:r>
      <w:r>
        <w:rPr>
          <w:rFonts w:ascii="Times New Roman" w:hAnsi="Times New Roman" w:cs="Times New Roman"/>
          <w:sz w:val="24"/>
          <w:szCs w:val="24"/>
          <w:lang w:val="en-US"/>
        </w:rPr>
        <w:t xml:space="preserve">) </w:t>
      </w:r>
      <w:r w:rsidRPr="00A91C38">
        <w:rPr>
          <w:rFonts w:ascii="Times New Roman" w:hAnsi="Times New Roman" w:cs="Times New Roman"/>
          <w:sz w:val="24"/>
          <w:szCs w:val="24"/>
          <w:lang w:val="en-US"/>
        </w:rPr>
        <w:t xml:space="preserve">marks a turning point, as it brings together the structural elements that </w:t>
      </w:r>
      <w:proofErr w:type="spellStart"/>
      <w:r w:rsidRPr="00A91C38">
        <w:rPr>
          <w:rFonts w:ascii="Times New Roman" w:hAnsi="Times New Roman" w:cs="Times New Roman"/>
          <w:sz w:val="24"/>
          <w:szCs w:val="24"/>
          <w:lang w:val="en-US"/>
        </w:rPr>
        <w:t>Pfahler</w:t>
      </w:r>
      <w:proofErr w:type="spellEnd"/>
      <w:r w:rsidRPr="00A91C38">
        <w:rPr>
          <w:rFonts w:ascii="Times New Roman" w:hAnsi="Times New Roman" w:cs="Times New Roman"/>
          <w:sz w:val="24"/>
          <w:szCs w:val="24"/>
          <w:lang w:val="en-US"/>
        </w:rPr>
        <w:t xml:space="preserve"> would subsequently develop in an extraordinary variety of compositions. These proved so successful that they became the defining features of his oeuvre and, ultimately, iconic ima</w:t>
      </w:r>
      <w:r>
        <w:rPr>
          <w:rFonts w:ascii="Times New Roman" w:hAnsi="Times New Roman" w:cs="Times New Roman"/>
          <w:sz w:val="24"/>
          <w:szCs w:val="24"/>
          <w:lang w:val="en-US"/>
        </w:rPr>
        <w:t>ges of his artistic production</w:t>
      </w:r>
      <w:r w:rsidRPr="00A91C38">
        <w:rPr>
          <w:rFonts w:ascii="Times New Roman" w:hAnsi="Times New Roman" w:cs="Times New Roman"/>
          <w:sz w:val="24"/>
          <w:szCs w:val="24"/>
          <w:lang w:val="en-US"/>
        </w:rPr>
        <w:t xml:space="preserve">. </w:t>
      </w:r>
    </w:p>
    <w:p w:rsidR="005A59A6" w:rsidRDefault="005A59A6" w:rsidP="005A59A6">
      <w:pPr>
        <w:spacing w:after="0" w:line="240" w:lineRule="auto"/>
        <w:jc w:val="center"/>
        <w:rPr>
          <w:rFonts w:ascii="Times New Roman" w:hAnsi="Times New Roman" w:cs="Times New Roman"/>
          <w:sz w:val="24"/>
          <w:szCs w:val="24"/>
        </w:rPr>
      </w:pPr>
      <w:r w:rsidRPr="007E4E6E">
        <w:rPr>
          <w:rFonts w:ascii="Times New Roman" w:hAnsi="Times New Roman" w:cs="Times New Roman"/>
          <w:noProof/>
          <w:sz w:val="24"/>
          <w:szCs w:val="24"/>
          <w:lang w:eastAsia="fr-BE"/>
        </w:rPr>
        <w:drawing>
          <wp:inline distT="0" distB="0" distL="0" distR="0" wp14:anchorId="1B5098F8" wp14:editId="7E093423">
            <wp:extent cx="3600000" cy="3509291"/>
            <wp:effectExtent l="0" t="0" r="635" b="0"/>
            <wp:docPr id="5" name="Image 5" descr="C:\Users\danie\Documents\Curriculum vitae\Art géométrique\Pfahler\Pfahler WD 60-75 Rottloff\Rottloff nr. 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Documents\Curriculum vitae\Art géométrique\Pfahler\Pfahler WD 60-75 Rottloff\Rottloff nr. 34.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00000" cy="3509291"/>
                    </a:xfrm>
                    <a:prstGeom prst="rect">
                      <a:avLst/>
                    </a:prstGeom>
                    <a:noFill/>
                    <a:ln>
                      <a:noFill/>
                    </a:ln>
                  </pic:spPr>
                </pic:pic>
              </a:graphicData>
            </a:graphic>
          </wp:inline>
        </w:drawing>
      </w:r>
    </w:p>
    <w:p w:rsidR="005A59A6" w:rsidRPr="009E2113" w:rsidRDefault="00226DD9" w:rsidP="005A59A6">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Figure v</w:t>
      </w:r>
      <w:r w:rsidR="005A59A6" w:rsidRPr="009E2113">
        <w:rPr>
          <w:rFonts w:ascii="Times New Roman" w:hAnsi="Times New Roman" w:cs="Times New Roman"/>
          <w:sz w:val="24"/>
          <w:szCs w:val="24"/>
          <w:lang w:val="en-US"/>
        </w:rPr>
        <w:t>.</w:t>
      </w:r>
    </w:p>
    <w:p w:rsidR="005A59A6" w:rsidRDefault="005A59A6" w:rsidP="005A59A6">
      <w:pPr>
        <w:spacing w:after="0" w:line="240" w:lineRule="auto"/>
        <w:jc w:val="center"/>
        <w:rPr>
          <w:rFonts w:ascii="Times New Roman" w:hAnsi="Times New Roman" w:cs="Times New Roman"/>
          <w:sz w:val="24"/>
          <w:szCs w:val="24"/>
          <w:lang w:val="en-US"/>
        </w:rPr>
      </w:pPr>
      <w:proofErr w:type="spellStart"/>
      <w:r w:rsidRPr="00C853C2">
        <w:rPr>
          <w:rFonts w:ascii="Times New Roman" w:hAnsi="Times New Roman" w:cs="Times New Roman"/>
          <w:sz w:val="24"/>
          <w:szCs w:val="24"/>
          <w:lang w:val="en-US"/>
        </w:rPr>
        <w:t>Pfahler</w:t>
      </w:r>
      <w:proofErr w:type="spellEnd"/>
      <w:r w:rsidRPr="00C853C2">
        <w:rPr>
          <w:rFonts w:ascii="Times New Roman" w:hAnsi="Times New Roman" w:cs="Times New Roman"/>
          <w:sz w:val="24"/>
          <w:szCs w:val="24"/>
          <w:lang w:val="en-US"/>
        </w:rPr>
        <w:t>,</w:t>
      </w:r>
      <w:r w:rsidRPr="00C853C2">
        <w:rPr>
          <w:rFonts w:ascii="Times New Roman" w:hAnsi="Times New Roman" w:cs="Times New Roman"/>
          <w:i/>
          <w:sz w:val="24"/>
          <w:szCs w:val="24"/>
          <w:lang w:val="en-US"/>
        </w:rPr>
        <w:t xml:space="preserve"> </w:t>
      </w:r>
      <w:proofErr w:type="spellStart"/>
      <w:r w:rsidRPr="00C853C2">
        <w:rPr>
          <w:rFonts w:ascii="Times New Roman" w:hAnsi="Times New Roman" w:cs="Times New Roman"/>
          <w:i/>
          <w:sz w:val="24"/>
          <w:szCs w:val="24"/>
          <w:lang w:val="en-US"/>
        </w:rPr>
        <w:t>Siebdruck</w:t>
      </w:r>
      <w:proofErr w:type="spellEnd"/>
      <w:r w:rsidRPr="00C853C2">
        <w:rPr>
          <w:rFonts w:ascii="Times New Roman" w:hAnsi="Times New Roman" w:cs="Times New Roman"/>
          <w:i/>
          <w:sz w:val="24"/>
          <w:szCs w:val="24"/>
          <w:lang w:val="en-US"/>
        </w:rPr>
        <w:t xml:space="preserve"> </w:t>
      </w:r>
      <w:r w:rsidRPr="00C853C2">
        <w:rPr>
          <w:rFonts w:ascii="Times New Roman" w:hAnsi="Times New Roman" w:cs="Times New Roman"/>
          <w:sz w:val="24"/>
          <w:szCs w:val="24"/>
          <w:lang w:val="en-US"/>
        </w:rPr>
        <w:t xml:space="preserve">1966, </w:t>
      </w:r>
      <w:proofErr w:type="spellStart"/>
      <w:r w:rsidRPr="00C853C2">
        <w:rPr>
          <w:rFonts w:ascii="Times New Roman" w:hAnsi="Times New Roman" w:cs="Times New Roman"/>
          <w:sz w:val="24"/>
          <w:szCs w:val="24"/>
          <w:lang w:val="en-US"/>
        </w:rPr>
        <w:t>Kestnergesellschaft</w:t>
      </w:r>
      <w:proofErr w:type="spellEnd"/>
      <w:r w:rsidRPr="00C853C2">
        <w:rPr>
          <w:rFonts w:ascii="Times New Roman" w:hAnsi="Times New Roman" w:cs="Times New Roman"/>
          <w:sz w:val="24"/>
          <w:szCs w:val="24"/>
          <w:lang w:val="en-US"/>
        </w:rPr>
        <w:t xml:space="preserve"> Hannover, </w:t>
      </w:r>
      <w:proofErr w:type="spellStart"/>
      <w:r w:rsidRPr="00C853C2">
        <w:rPr>
          <w:rFonts w:ascii="Times New Roman" w:hAnsi="Times New Roman" w:cs="Times New Roman"/>
          <w:sz w:val="24"/>
          <w:szCs w:val="24"/>
          <w:lang w:val="en-US"/>
        </w:rPr>
        <w:t>Druck</w:t>
      </w:r>
      <w:proofErr w:type="spellEnd"/>
      <w:r w:rsidRPr="00C853C2">
        <w:rPr>
          <w:rFonts w:ascii="Times New Roman" w:hAnsi="Times New Roman" w:cs="Times New Roman"/>
          <w:sz w:val="24"/>
          <w:szCs w:val="24"/>
          <w:lang w:val="en-US"/>
        </w:rPr>
        <w:t xml:space="preserve">: </w:t>
      </w:r>
      <w:proofErr w:type="spellStart"/>
      <w:r w:rsidRPr="00C853C2">
        <w:rPr>
          <w:rFonts w:ascii="Times New Roman" w:hAnsi="Times New Roman" w:cs="Times New Roman"/>
          <w:sz w:val="24"/>
          <w:szCs w:val="24"/>
          <w:lang w:val="en-US"/>
        </w:rPr>
        <w:t>Löw</w:t>
      </w:r>
      <w:proofErr w:type="spellEnd"/>
      <w:r w:rsidRPr="00C853C2">
        <w:rPr>
          <w:rFonts w:ascii="Times New Roman" w:hAnsi="Times New Roman" w:cs="Times New Roman"/>
          <w:sz w:val="24"/>
          <w:szCs w:val="24"/>
          <w:lang w:val="en-US"/>
        </w:rPr>
        <w:t xml:space="preserve">, Stuttgart, </w:t>
      </w:r>
      <w:proofErr w:type="gramStart"/>
      <w:r w:rsidRPr="00C853C2">
        <w:rPr>
          <w:rFonts w:ascii="Times New Roman" w:hAnsi="Times New Roman" w:cs="Times New Roman"/>
          <w:sz w:val="24"/>
          <w:szCs w:val="24"/>
          <w:lang w:val="en-US"/>
        </w:rPr>
        <w:t>in :</w:t>
      </w:r>
      <w:proofErr w:type="gramEnd"/>
      <w:r w:rsidRPr="00C853C2">
        <w:rPr>
          <w:rFonts w:ascii="Times New Roman" w:hAnsi="Times New Roman" w:cs="Times New Roman"/>
          <w:sz w:val="24"/>
          <w:szCs w:val="24"/>
          <w:lang w:val="en-US"/>
        </w:rPr>
        <w:t xml:space="preserve"> </w:t>
      </w:r>
      <w:proofErr w:type="spellStart"/>
      <w:r w:rsidRPr="00C853C2">
        <w:rPr>
          <w:rFonts w:ascii="Times New Roman" w:hAnsi="Times New Roman" w:cs="Times New Roman"/>
          <w:sz w:val="24"/>
          <w:szCs w:val="24"/>
          <w:lang w:val="en-US"/>
        </w:rPr>
        <w:t>Rottloff</w:t>
      </w:r>
      <w:proofErr w:type="spellEnd"/>
      <w:r w:rsidRPr="00C853C2">
        <w:rPr>
          <w:rFonts w:ascii="Times New Roman" w:hAnsi="Times New Roman" w:cs="Times New Roman"/>
          <w:sz w:val="24"/>
          <w:szCs w:val="24"/>
          <w:lang w:val="en-US"/>
        </w:rPr>
        <w:t xml:space="preserve"> </w:t>
      </w:r>
      <w:r w:rsidRPr="007B01A4">
        <w:rPr>
          <w:rFonts w:ascii="Times New Roman" w:eastAsia="Times New Roman" w:hAnsi="Times New Roman" w:cs="Times New Roman"/>
          <w:i/>
          <w:iCs/>
          <w:sz w:val="24"/>
          <w:szCs w:val="24"/>
          <w:lang w:val="en-US" w:eastAsia="fr-BE"/>
        </w:rPr>
        <w:t xml:space="preserve">Catalogue </w:t>
      </w:r>
      <w:proofErr w:type="spellStart"/>
      <w:r w:rsidRPr="007B01A4">
        <w:rPr>
          <w:rFonts w:ascii="Times New Roman" w:eastAsia="Times New Roman" w:hAnsi="Times New Roman" w:cs="Times New Roman"/>
          <w:i/>
          <w:iCs/>
          <w:sz w:val="24"/>
          <w:szCs w:val="24"/>
          <w:lang w:val="en-US" w:eastAsia="fr-BE"/>
        </w:rPr>
        <w:t>Raiso</w:t>
      </w:r>
      <w:r>
        <w:rPr>
          <w:rFonts w:ascii="Times New Roman" w:eastAsia="Times New Roman" w:hAnsi="Times New Roman" w:cs="Times New Roman"/>
          <w:i/>
          <w:iCs/>
          <w:sz w:val="24"/>
          <w:szCs w:val="24"/>
          <w:lang w:val="en-US" w:eastAsia="fr-BE"/>
        </w:rPr>
        <w:t>nné</w:t>
      </w:r>
      <w:proofErr w:type="spellEnd"/>
      <w:r>
        <w:rPr>
          <w:rFonts w:ascii="Times New Roman" w:hAnsi="Times New Roman" w:cs="Times New Roman"/>
          <w:sz w:val="24"/>
          <w:szCs w:val="24"/>
          <w:lang w:val="en-US"/>
        </w:rPr>
        <w:t>, No</w:t>
      </w:r>
      <w:r w:rsidRPr="00C853C2">
        <w:rPr>
          <w:rFonts w:ascii="Times New Roman" w:hAnsi="Times New Roman" w:cs="Times New Roman"/>
          <w:sz w:val="24"/>
          <w:szCs w:val="24"/>
          <w:lang w:val="en-US"/>
        </w:rPr>
        <w:t xml:space="preserve">. 34. </w:t>
      </w:r>
    </w:p>
    <w:p w:rsidR="005A59A6" w:rsidRDefault="005A59A6" w:rsidP="005A59A6">
      <w:pPr>
        <w:spacing w:before="100" w:beforeAutospacing="1" w:after="100" w:afterAutospacing="1" w:line="240" w:lineRule="auto"/>
        <w:rPr>
          <w:rFonts w:ascii="Times New Roman" w:eastAsia="Times New Roman" w:hAnsi="Times New Roman" w:cs="Times New Roman"/>
          <w:iCs/>
          <w:sz w:val="24"/>
          <w:szCs w:val="24"/>
          <w:lang w:val="en-US" w:eastAsia="fr-BE"/>
        </w:rPr>
      </w:pPr>
      <w:r>
        <w:rPr>
          <w:rFonts w:ascii="Times New Roman" w:eastAsia="Times New Roman" w:hAnsi="Times New Roman" w:cs="Times New Roman"/>
          <w:sz w:val="24"/>
          <w:szCs w:val="24"/>
          <w:lang w:val="en-US" w:eastAsia="fr-BE"/>
        </w:rPr>
        <w:t xml:space="preserve">The 1969 </w:t>
      </w:r>
      <w:r w:rsidRPr="007B01A4">
        <w:rPr>
          <w:rFonts w:ascii="Times New Roman" w:eastAsia="Times New Roman" w:hAnsi="Times New Roman" w:cs="Times New Roman"/>
          <w:sz w:val="24"/>
          <w:szCs w:val="24"/>
          <w:lang w:val="en-US" w:eastAsia="fr-BE"/>
        </w:rPr>
        <w:t>serigraph</w:t>
      </w:r>
      <w:r>
        <w:rPr>
          <w:rFonts w:ascii="Times New Roman" w:eastAsia="Times New Roman" w:hAnsi="Times New Roman" w:cs="Times New Roman"/>
          <w:sz w:val="24"/>
          <w:szCs w:val="24"/>
          <w:lang w:val="en-US" w:eastAsia="fr-BE"/>
        </w:rPr>
        <w:t>,</w:t>
      </w:r>
      <w:r w:rsidRPr="007B01A4">
        <w:rPr>
          <w:rFonts w:ascii="Times New Roman" w:eastAsia="Times New Roman" w:hAnsi="Times New Roman" w:cs="Times New Roman"/>
          <w:sz w:val="24"/>
          <w:szCs w:val="24"/>
          <w:lang w:val="en-US" w:eastAsia="fr-BE"/>
        </w:rPr>
        <w:t xml:space="preserve"> </w:t>
      </w:r>
      <w:r w:rsidRPr="007B01A4">
        <w:rPr>
          <w:rFonts w:ascii="Times New Roman" w:eastAsia="Times New Roman" w:hAnsi="Times New Roman" w:cs="Times New Roman"/>
          <w:bCs/>
          <w:sz w:val="24"/>
          <w:szCs w:val="24"/>
          <w:lang w:val="en-US" w:eastAsia="fr-BE"/>
        </w:rPr>
        <w:t>No. 88</w:t>
      </w:r>
      <w:r w:rsidR="003606E0">
        <w:rPr>
          <w:rFonts w:ascii="Times New Roman" w:eastAsia="Times New Roman" w:hAnsi="Times New Roman" w:cs="Times New Roman"/>
          <w:sz w:val="24"/>
          <w:szCs w:val="24"/>
          <w:lang w:val="en-US" w:eastAsia="fr-BE"/>
        </w:rPr>
        <w:t xml:space="preserve"> </w:t>
      </w:r>
      <w:r w:rsidRPr="007B01A4">
        <w:rPr>
          <w:rFonts w:ascii="Times New Roman" w:eastAsia="Times New Roman" w:hAnsi="Times New Roman" w:cs="Times New Roman"/>
          <w:sz w:val="24"/>
          <w:szCs w:val="24"/>
          <w:lang w:val="en-US" w:eastAsia="fr-BE"/>
        </w:rPr>
        <w:t xml:space="preserve">in </w:t>
      </w:r>
      <w:proofErr w:type="spellStart"/>
      <w:r w:rsidRPr="007B01A4">
        <w:rPr>
          <w:rFonts w:ascii="Times New Roman" w:eastAsia="Times New Roman" w:hAnsi="Times New Roman" w:cs="Times New Roman"/>
          <w:sz w:val="24"/>
          <w:szCs w:val="24"/>
          <w:lang w:val="en-US" w:eastAsia="fr-BE"/>
        </w:rPr>
        <w:t>Rottloff's</w:t>
      </w:r>
      <w:proofErr w:type="spellEnd"/>
      <w:r w:rsidRPr="007B01A4">
        <w:rPr>
          <w:rFonts w:ascii="Times New Roman" w:eastAsia="Times New Roman" w:hAnsi="Times New Roman" w:cs="Times New Roman"/>
          <w:sz w:val="24"/>
          <w:szCs w:val="24"/>
          <w:lang w:val="en-US" w:eastAsia="fr-BE"/>
        </w:rPr>
        <w:t xml:space="preserve"> </w:t>
      </w:r>
      <w:r w:rsidRPr="007B01A4">
        <w:rPr>
          <w:rFonts w:ascii="Times New Roman" w:eastAsia="Times New Roman" w:hAnsi="Times New Roman" w:cs="Times New Roman"/>
          <w:i/>
          <w:iCs/>
          <w:sz w:val="24"/>
          <w:szCs w:val="24"/>
          <w:lang w:val="en-US" w:eastAsia="fr-BE"/>
        </w:rPr>
        <w:t xml:space="preserve">Catalogue </w:t>
      </w:r>
      <w:proofErr w:type="spellStart"/>
      <w:r w:rsidRPr="007B01A4">
        <w:rPr>
          <w:rFonts w:ascii="Times New Roman" w:eastAsia="Times New Roman" w:hAnsi="Times New Roman" w:cs="Times New Roman"/>
          <w:i/>
          <w:iCs/>
          <w:sz w:val="24"/>
          <w:szCs w:val="24"/>
          <w:lang w:val="en-US" w:eastAsia="fr-BE"/>
        </w:rPr>
        <w:t>Raiso</w:t>
      </w:r>
      <w:r>
        <w:rPr>
          <w:rFonts w:ascii="Times New Roman" w:eastAsia="Times New Roman" w:hAnsi="Times New Roman" w:cs="Times New Roman"/>
          <w:i/>
          <w:iCs/>
          <w:sz w:val="24"/>
          <w:szCs w:val="24"/>
          <w:lang w:val="en-US" w:eastAsia="fr-BE"/>
        </w:rPr>
        <w:t>nné</w:t>
      </w:r>
      <w:proofErr w:type="spellEnd"/>
      <w:r>
        <w:rPr>
          <w:rFonts w:ascii="Times New Roman" w:eastAsia="Times New Roman" w:hAnsi="Times New Roman" w:cs="Times New Roman"/>
          <w:i/>
          <w:iCs/>
          <w:sz w:val="24"/>
          <w:szCs w:val="24"/>
          <w:lang w:val="en-US" w:eastAsia="fr-BE"/>
        </w:rPr>
        <w:t xml:space="preserve">, </w:t>
      </w:r>
      <w:r>
        <w:rPr>
          <w:rFonts w:ascii="Times New Roman" w:eastAsia="Times New Roman" w:hAnsi="Times New Roman" w:cs="Times New Roman"/>
          <w:iCs/>
          <w:sz w:val="24"/>
          <w:szCs w:val="24"/>
          <w:lang w:val="en-US" w:eastAsia="fr-BE"/>
        </w:rPr>
        <w:t xml:space="preserve">which is supposed to constitute the starting point of the “open book pattern”, was published by the </w:t>
      </w:r>
      <w:proofErr w:type="spellStart"/>
      <w:r>
        <w:rPr>
          <w:rFonts w:ascii="Times New Roman" w:eastAsia="Times New Roman" w:hAnsi="Times New Roman" w:cs="Times New Roman"/>
          <w:iCs/>
          <w:sz w:val="24"/>
          <w:szCs w:val="24"/>
          <w:lang w:val="en-US" w:eastAsia="fr-BE"/>
        </w:rPr>
        <w:t>Domberger</w:t>
      </w:r>
      <w:proofErr w:type="spellEnd"/>
      <w:r>
        <w:rPr>
          <w:rFonts w:ascii="Times New Roman" w:eastAsia="Times New Roman" w:hAnsi="Times New Roman" w:cs="Times New Roman"/>
          <w:iCs/>
          <w:sz w:val="24"/>
          <w:szCs w:val="24"/>
          <w:lang w:val="en-US" w:eastAsia="fr-BE"/>
        </w:rPr>
        <w:t xml:space="preserve"> workshop, famous for screen-printing. Its website proudly recalls: “</w:t>
      </w:r>
      <w:proofErr w:type="spellStart"/>
      <w:r>
        <w:rPr>
          <w:rFonts w:ascii="Times New Roman" w:eastAsia="Times New Roman" w:hAnsi="Times New Roman" w:cs="Times New Roman"/>
          <w:iCs/>
          <w:sz w:val="24"/>
          <w:szCs w:val="24"/>
          <w:lang w:val="en-US" w:eastAsia="fr-BE"/>
        </w:rPr>
        <w:t>Luitpold</w:t>
      </w:r>
      <w:proofErr w:type="spellEnd"/>
      <w:r>
        <w:rPr>
          <w:rFonts w:ascii="Times New Roman" w:eastAsia="Times New Roman" w:hAnsi="Times New Roman" w:cs="Times New Roman"/>
          <w:iCs/>
          <w:sz w:val="24"/>
          <w:szCs w:val="24"/>
          <w:lang w:val="en-US" w:eastAsia="fr-BE"/>
        </w:rPr>
        <w:t xml:space="preserve"> </w:t>
      </w:r>
      <w:proofErr w:type="spellStart"/>
      <w:r>
        <w:rPr>
          <w:rFonts w:ascii="Times New Roman" w:eastAsia="Times New Roman" w:hAnsi="Times New Roman" w:cs="Times New Roman"/>
          <w:iCs/>
          <w:sz w:val="24"/>
          <w:szCs w:val="24"/>
          <w:lang w:val="en-US" w:eastAsia="fr-BE"/>
        </w:rPr>
        <w:t>Domberger</w:t>
      </w:r>
      <w:proofErr w:type="spellEnd"/>
      <w:r>
        <w:rPr>
          <w:rFonts w:ascii="Times New Roman" w:eastAsia="Times New Roman" w:hAnsi="Times New Roman" w:cs="Times New Roman"/>
          <w:iCs/>
          <w:sz w:val="24"/>
          <w:szCs w:val="24"/>
          <w:lang w:val="en-US" w:eastAsia="fr-BE"/>
        </w:rPr>
        <w:t xml:space="preserve"> pioneered and developed screen</w:t>
      </w:r>
      <w:r w:rsidR="002F4CD4">
        <w:rPr>
          <w:rFonts w:ascii="Times New Roman" w:eastAsia="Times New Roman" w:hAnsi="Times New Roman" w:cs="Times New Roman"/>
          <w:iCs/>
          <w:sz w:val="24"/>
          <w:szCs w:val="24"/>
          <w:lang w:val="en-US" w:eastAsia="fr-BE"/>
        </w:rPr>
        <w:t xml:space="preserve"> </w:t>
      </w:r>
      <w:r>
        <w:rPr>
          <w:rFonts w:ascii="Times New Roman" w:eastAsia="Times New Roman" w:hAnsi="Times New Roman" w:cs="Times New Roman"/>
          <w:iCs/>
          <w:sz w:val="24"/>
          <w:szCs w:val="24"/>
          <w:lang w:val="en-US" w:eastAsia="fr-BE"/>
        </w:rPr>
        <w:t xml:space="preserve">printing as an artistic medium, his son Michael developed it further and promoted the original prints produced through this printing technique. The </w:t>
      </w:r>
      <w:proofErr w:type="spellStart"/>
      <w:r>
        <w:rPr>
          <w:rFonts w:ascii="Times New Roman" w:eastAsia="Times New Roman" w:hAnsi="Times New Roman" w:cs="Times New Roman"/>
          <w:iCs/>
          <w:sz w:val="24"/>
          <w:szCs w:val="24"/>
          <w:lang w:val="en-US" w:eastAsia="fr-BE"/>
        </w:rPr>
        <w:t>Domberger</w:t>
      </w:r>
      <w:proofErr w:type="spellEnd"/>
      <w:r>
        <w:rPr>
          <w:rFonts w:ascii="Times New Roman" w:eastAsia="Times New Roman" w:hAnsi="Times New Roman" w:cs="Times New Roman"/>
          <w:iCs/>
          <w:sz w:val="24"/>
          <w:szCs w:val="24"/>
          <w:lang w:val="en-US" w:eastAsia="fr-BE"/>
        </w:rPr>
        <w:t xml:space="preserve"> have encountered and worked with a large number of modern artists, from </w:t>
      </w:r>
      <w:proofErr w:type="spellStart"/>
      <w:r>
        <w:rPr>
          <w:rFonts w:ascii="Times New Roman" w:eastAsia="Times New Roman" w:hAnsi="Times New Roman" w:cs="Times New Roman"/>
          <w:iCs/>
          <w:sz w:val="24"/>
          <w:szCs w:val="24"/>
          <w:lang w:val="en-US" w:eastAsia="fr-BE"/>
        </w:rPr>
        <w:t>Baumeister</w:t>
      </w:r>
      <w:proofErr w:type="spellEnd"/>
      <w:r>
        <w:rPr>
          <w:rFonts w:ascii="Times New Roman" w:eastAsia="Times New Roman" w:hAnsi="Times New Roman" w:cs="Times New Roman"/>
          <w:iCs/>
          <w:sz w:val="24"/>
          <w:szCs w:val="24"/>
          <w:lang w:val="en-US" w:eastAsia="fr-BE"/>
        </w:rPr>
        <w:t xml:space="preserve"> and the exponents of abstract painting to constructivists and pop artists as well as more recent contemporary artists”. The </w:t>
      </w:r>
      <w:proofErr w:type="spellStart"/>
      <w:r>
        <w:rPr>
          <w:rFonts w:ascii="Times New Roman" w:eastAsia="Times New Roman" w:hAnsi="Times New Roman" w:cs="Times New Roman"/>
          <w:iCs/>
          <w:sz w:val="24"/>
          <w:szCs w:val="24"/>
          <w:lang w:val="en-US" w:eastAsia="fr-BE"/>
        </w:rPr>
        <w:t>Domberger’s</w:t>
      </w:r>
      <w:proofErr w:type="spellEnd"/>
      <w:r>
        <w:rPr>
          <w:rFonts w:ascii="Times New Roman" w:eastAsia="Times New Roman" w:hAnsi="Times New Roman" w:cs="Times New Roman"/>
          <w:iCs/>
          <w:sz w:val="24"/>
          <w:szCs w:val="24"/>
          <w:lang w:val="en-US" w:eastAsia="fr-BE"/>
        </w:rPr>
        <w:t xml:space="preserve"> illustrated </w:t>
      </w:r>
      <w:proofErr w:type="spellStart"/>
      <w:r>
        <w:rPr>
          <w:rFonts w:ascii="Times New Roman" w:eastAsia="Times New Roman" w:hAnsi="Times New Roman" w:cs="Times New Roman"/>
          <w:iCs/>
          <w:sz w:val="24"/>
          <w:szCs w:val="24"/>
          <w:lang w:val="en-US" w:eastAsia="fr-BE"/>
        </w:rPr>
        <w:t>calenders</w:t>
      </w:r>
      <w:proofErr w:type="spellEnd"/>
      <w:r>
        <w:rPr>
          <w:rFonts w:ascii="Times New Roman" w:eastAsia="Times New Roman" w:hAnsi="Times New Roman" w:cs="Times New Roman"/>
          <w:iCs/>
          <w:sz w:val="24"/>
          <w:szCs w:val="24"/>
          <w:lang w:val="en-US" w:eastAsia="fr-BE"/>
        </w:rPr>
        <w:t xml:space="preserve"> play a significant </w:t>
      </w:r>
      <w:r w:rsidRPr="00BD7232">
        <w:rPr>
          <w:rFonts w:ascii="Times New Roman" w:eastAsia="Times New Roman" w:hAnsi="Times New Roman" w:cs="Times New Roman"/>
          <w:iCs/>
          <w:sz w:val="24"/>
          <w:szCs w:val="24"/>
          <w:lang w:val="en-US" w:eastAsia="fr-BE"/>
        </w:rPr>
        <w:t xml:space="preserve">role in the history of modern art since 1967. </w:t>
      </w:r>
    </w:p>
    <w:p w:rsidR="005A59A6" w:rsidRPr="00E63319" w:rsidRDefault="00FD7469" w:rsidP="00FD7469">
      <w:pPr>
        <w:spacing w:beforeAutospacing="1" w:after="100" w:afterAutospacing="1" w:line="240" w:lineRule="auto"/>
        <w:rPr>
          <w:rFonts w:ascii="Times New Roman" w:eastAsia="Times New Roman" w:hAnsi="Times New Roman" w:cs="Times New Roman"/>
          <w:sz w:val="24"/>
          <w:szCs w:val="24"/>
          <w:lang w:val="en-US" w:eastAsia="fr-BE"/>
        </w:rPr>
      </w:pPr>
      <w:r>
        <w:rPr>
          <w:rFonts w:ascii="Times New Roman" w:eastAsia="Times New Roman" w:hAnsi="Times New Roman" w:cs="Times New Roman"/>
          <w:bCs/>
          <w:sz w:val="24"/>
          <w:szCs w:val="24"/>
          <w:lang w:val="en-US" w:eastAsia="fr-BE"/>
        </w:rPr>
        <w:t xml:space="preserve">These </w:t>
      </w:r>
      <w:proofErr w:type="spellStart"/>
      <w:r>
        <w:rPr>
          <w:rFonts w:ascii="Times New Roman" w:eastAsia="Times New Roman" w:hAnsi="Times New Roman" w:cs="Times New Roman"/>
          <w:bCs/>
          <w:sz w:val="24"/>
          <w:szCs w:val="24"/>
          <w:lang w:val="en-US" w:eastAsia="fr-BE"/>
        </w:rPr>
        <w:t>calenders</w:t>
      </w:r>
      <w:proofErr w:type="spellEnd"/>
      <w:r>
        <w:rPr>
          <w:rFonts w:ascii="Times New Roman" w:eastAsia="Times New Roman" w:hAnsi="Times New Roman" w:cs="Times New Roman"/>
          <w:bCs/>
          <w:sz w:val="24"/>
          <w:szCs w:val="24"/>
          <w:lang w:val="en-US" w:eastAsia="fr-BE"/>
        </w:rPr>
        <w:t xml:space="preserve">, like those made by Müller in Stuttgart, </w:t>
      </w:r>
      <w:r w:rsidR="005A59A6" w:rsidRPr="00A0762F">
        <w:rPr>
          <w:rFonts w:ascii="Times New Roman" w:eastAsia="Times New Roman" w:hAnsi="Times New Roman" w:cs="Times New Roman"/>
          <w:bCs/>
          <w:sz w:val="24"/>
          <w:szCs w:val="24"/>
          <w:lang w:val="en-US" w:eastAsia="fr-BE"/>
        </w:rPr>
        <w:t xml:space="preserve">also deserve a place in the sociological history of Hard-Edge painting. </w:t>
      </w:r>
      <w:r>
        <w:rPr>
          <w:rFonts w:ascii="Times New Roman" w:eastAsia="Times New Roman" w:hAnsi="Times New Roman" w:cs="Times New Roman"/>
          <w:bCs/>
          <w:sz w:val="24"/>
          <w:szCs w:val="24"/>
          <w:lang w:val="en-US" w:eastAsia="fr-BE"/>
        </w:rPr>
        <w:t xml:space="preserve">However, we </w:t>
      </w:r>
      <w:r w:rsidR="005A59A6">
        <w:rPr>
          <w:rFonts w:ascii="Times New Roman" w:eastAsia="Times New Roman" w:hAnsi="Times New Roman" w:cs="Times New Roman"/>
          <w:sz w:val="24"/>
          <w:szCs w:val="24"/>
          <w:lang w:val="en-US" w:eastAsia="fr-BE"/>
        </w:rPr>
        <w:t>could be surprised</w:t>
      </w:r>
      <w:r w:rsidR="005A59A6" w:rsidRPr="00BD7232">
        <w:rPr>
          <w:rFonts w:ascii="Times New Roman" w:hAnsi="Times New Roman" w:cs="Times New Roman"/>
          <w:sz w:val="24"/>
          <w:szCs w:val="24"/>
          <w:lang w:val="en-US"/>
        </w:rPr>
        <w:t xml:space="preserve"> that </w:t>
      </w:r>
      <w:proofErr w:type="spellStart"/>
      <w:r w:rsidR="005A59A6" w:rsidRPr="00BD7232">
        <w:rPr>
          <w:rFonts w:ascii="Times New Roman" w:hAnsi="Times New Roman" w:cs="Times New Roman"/>
          <w:sz w:val="24"/>
          <w:szCs w:val="24"/>
          <w:lang w:val="en-US"/>
        </w:rPr>
        <w:t>Pfahler</w:t>
      </w:r>
      <w:proofErr w:type="spellEnd"/>
      <w:r w:rsidR="005A59A6" w:rsidRPr="00BD7232">
        <w:rPr>
          <w:rFonts w:ascii="Times New Roman" w:hAnsi="Times New Roman" w:cs="Times New Roman"/>
          <w:sz w:val="24"/>
          <w:szCs w:val="24"/>
          <w:lang w:val="en-US"/>
        </w:rPr>
        <w:t xml:space="preserve">—who was featured by the </w:t>
      </w:r>
      <w:proofErr w:type="spellStart"/>
      <w:r w:rsidR="005A59A6" w:rsidRPr="00BD7232">
        <w:rPr>
          <w:rStyle w:val="lev"/>
          <w:rFonts w:ascii="Times New Roman" w:hAnsi="Times New Roman" w:cs="Times New Roman"/>
          <w:b w:val="0"/>
          <w:sz w:val="24"/>
          <w:szCs w:val="24"/>
          <w:lang w:val="en-US"/>
        </w:rPr>
        <w:t>Kunstverein</w:t>
      </w:r>
      <w:proofErr w:type="spellEnd"/>
      <w:r w:rsidR="005A59A6" w:rsidRPr="00BD7232">
        <w:rPr>
          <w:rStyle w:val="lev"/>
          <w:rFonts w:ascii="Times New Roman" w:hAnsi="Times New Roman" w:cs="Times New Roman"/>
          <w:b w:val="0"/>
          <w:sz w:val="24"/>
          <w:szCs w:val="24"/>
          <w:lang w:val="en-US"/>
        </w:rPr>
        <w:t xml:space="preserve"> Stuttgart</w:t>
      </w:r>
      <w:r w:rsidR="005A59A6" w:rsidRPr="00BD7232">
        <w:rPr>
          <w:rFonts w:ascii="Times New Roman" w:hAnsi="Times New Roman" w:cs="Times New Roman"/>
          <w:sz w:val="24"/>
          <w:szCs w:val="24"/>
          <w:lang w:val="en-US"/>
        </w:rPr>
        <w:t xml:space="preserve"> and the </w:t>
      </w:r>
      <w:proofErr w:type="spellStart"/>
      <w:r w:rsidR="005A59A6" w:rsidRPr="00BD7232">
        <w:rPr>
          <w:rStyle w:val="lev"/>
          <w:rFonts w:ascii="Times New Roman" w:hAnsi="Times New Roman" w:cs="Times New Roman"/>
          <w:b w:val="0"/>
          <w:sz w:val="24"/>
          <w:szCs w:val="24"/>
          <w:lang w:val="en-US"/>
        </w:rPr>
        <w:t>Kunstverein</w:t>
      </w:r>
      <w:proofErr w:type="spellEnd"/>
      <w:r w:rsidR="005A59A6" w:rsidRPr="00BD7232">
        <w:rPr>
          <w:rStyle w:val="lev"/>
          <w:rFonts w:ascii="Times New Roman" w:hAnsi="Times New Roman" w:cs="Times New Roman"/>
          <w:b w:val="0"/>
          <w:sz w:val="24"/>
          <w:szCs w:val="24"/>
          <w:lang w:val="en-US"/>
        </w:rPr>
        <w:t xml:space="preserve"> </w:t>
      </w:r>
      <w:proofErr w:type="spellStart"/>
      <w:r w:rsidR="005A59A6" w:rsidRPr="00BD7232">
        <w:rPr>
          <w:rStyle w:val="lev"/>
          <w:rFonts w:ascii="Times New Roman" w:hAnsi="Times New Roman" w:cs="Times New Roman"/>
          <w:b w:val="0"/>
          <w:sz w:val="24"/>
          <w:szCs w:val="24"/>
          <w:lang w:val="en-US"/>
        </w:rPr>
        <w:t>Münster</w:t>
      </w:r>
      <w:proofErr w:type="spellEnd"/>
      <w:r w:rsidR="005A59A6" w:rsidRPr="00BD7232">
        <w:rPr>
          <w:rFonts w:ascii="Times New Roman" w:hAnsi="Times New Roman" w:cs="Times New Roman"/>
          <w:sz w:val="24"/>
          <w:szCs w:val="24"/>
          <w:lang w:val="en-US"/>
        </w:rPr>
        <w:t xml:space="preserve"> in 1965, and the following year by </w:t>
      </w:r>
      <w:proofErr w:type="spellStart"/>
      <w:r w:rsidR="005A59A6" w:rsidRPr="00BD7232">
        <w:rPr>
          <w:rStyle w:val="lev"/>
          <w:rFonts w:ascii="Times New Roman" w:hAnsi="Times New Roman" w:cs="Times New Roman"/>
          <w:b w:val="0"/>
          <w:sz w:val="24"/>
          <w:szCs w:val="24"/>
          <w:lang w:val="en-US"/>
        </w:rPr>
        <w:t>Rottloff</w:t>
      </w:r>
      <w:proofErr w:type="spellEnd"/>
      <w:r w:rsidR="005A59A6" w:rsidRPr="00BD7232">
        <w:rPr>
          <w:rFonts w:ascii="Times New Roman" w:hAnsi="Times New Roman" w:cs="Times New Roman"/>
          <w:sz w:val="24"/>
          <w:szCs w:val="24"/>
          <w:lang w:val="en-US"/>
        </w:rPr>
        <w:t xml:space="preserve"> in Karlsruhe</w:t>
      </w:r>
      <w:r w:rsidR="005A59A6" w:rsidRPr="00BD7232">
        <w:rPr>
          <w:rFonts w:ascii="Times New Roman" w:hAnsi="Times New Roman" w:cs="Times New Roman"/>
          <w:b/>
          <w:sz w:val="24"/>
          <w:szCs w:val="24"/>
          <w:lang w:val="en-US"/>
        </w:rPr>
        <w:t xml:space="preserve">, </w:t>
      </w:r>
      <w:r w:rsidR="005A59A6" w:rsidRPr="00BD7232">
        <w:rPr>
          <w:rStyle w:val="lev"/>
          <w:rFonts w:ascii="Times New Roman" w:hAnsi="Times New Roman" w:cs="Times New Roman"/>
          <w:b w:val="0"/>
          <w:sz w:val="24"/>
          <w:szCs w:val="24"/>
          <w:lang w:val="en-US"/>
        </w:rPr>
        <w:t xml:space="preserve">Edition </w:t>
      </w:r>
      <w:proofErr w:type="spellStart"/>
      <w:r w:rsidR="005A59A6" w:rsidRPr="00BD7232">
        <w:rPr>
          <w:rStyle w:val="lev"/>
          <w:rFonts w:ascii="Times New Roman" w:hAnsi="Times New Roman" w:cs="Times New Roman"/>
          <w:b w:val="0"/>
          <w:sz w:val="24"/>
          <w:szCs w:val="24"/>
          <w:lang w:val="en-US"/>
        </w:rPr>
        <w:t>Kaufhof</w:t>
      </w:r>
      <w:proofErr w:type="spellEnd"/>
      <w:r w:rsidR="005A59A6" w:rsidRPr="00BD7232">
        <w:rPr>
          <w:rFonts w:ascii="Times New Roman" w:hAnsi="Times New Roman" w:cs="Times New Roman"/>
          <w:b/>
          <w:sz w:val="24"/>
          <w:szCs w:val="24"/>
          <w:lang w:val="en-US"/>
        </w:rPr>
        <w:t xml:space="preserve">, </w:t>
      </w:r>
      <w:proofErr w:type="spellStart"/>
      <w:r w:rsidR="005A59A6" w:rsidRPr="00BD7232">
        <w:rPr>
          <w:rStyle w:val="lev"/>
          <w:rFonts w:ascii="Times New Roman" w:hAnsi="Times New Roman" w:cs="Times New Roman"/>
          <w:b w:val="0"/>
          <w:sz w:val="24"/>
          <w:szCs w:val="24"/>
          <w:lang w:val="en-US"/>
        </w:rPr>
        <w:t>Galerie</w:t>
      </w:r>
      <w:proofErr w:type="spellEnd"/>
      <w:r w:rsidR="005A59A6" w:rsidRPr="00BD7232">
        <w:rPr>
          <w:rStyle w:val="lev"/>
          <w:rFonts w:ascii="Times New Roman" w:hAnsi="Times New Roman" w:cs="Times New Roman"/>
          <w:b w:val="0"/>
          <w:sz w:val="24"/>
          <w:szCs w:val="24"/>
          <w:lang w:val="en-US"/>
        </w:rPr>
        <w:t xml:space="preserve"> Müller</w:t>
      </w:r>
      <w:r w:rsidR="005A59A6" w:rsidRPr="00BD7232">
        <w:rPr>
          <w:rFonts w:ascii="Times New Roman" w:hAnsi="Times New Roman" w:cs="Times New Roman"/>
          <w:b/>
          <w:sz w:val="24"/>
          <w:szCs w:val="24"/>
          <w:lang w:val="en-US"/>
        </w:rPr>
        <w:t xml:space="preserve"> </w:t>
      </w:r>
      <w:r w:rsidR="005A59A6" w:rsidRPr="00BD7232">
        <w:rPr>
          <w:rFonts w:ascii="Times New Roman" w:hAnsi="Times New Roman" w:cs="Times New Roman"/>
          <w:sz w:val="24"/>
          <w:szCs w:val="24"/>
          <w:lang w:val="en-US"/>
        </w:rPr>
        <w:t xml:space="preserve">in Stuttgart, and the </w:t>
      </w:r>
      <w:proofErr w:type="spellStart"/>
      <w:r w:rsidR="005A59A6" w:rsidRPr="00BD7232">
        <w:rPr>
          <w:rStyle w:val="lev"/>
          <w:rFonts w:ascii="Times New Roman" w:hAnsi="Times New Roman" w:cs="Times New Roman"/>
          <w:b w:val="0"/>
          <w:sz w:val="24"/>
          <w:szCs w:val="24"/>
          <w:lang w:val="en-US"/>
        </w:rPr>
        <w:t>Kestnergesellschaft</w:t>
      </w:r>
      <w:proofErr w:type="spellEnd"/>
      <w:r w:rsidR="005A59A6" w:rsidRPr="00BD7232">
        <w:rPr>
          <w:rFonts w:ascii="Times New Roman" w:hAnsi="Times New Roman" w:cs="Times New Roman"/>
          <w:sz w:val="24"/>
          <w:szCs w:val="24"/>
          <w:lang w:val="en-US"/>
        </w:rPr>
        <w:t xml:space="preserve"> in Hanover—was not included in </w:t>
      </w:r>
      <w:proofErr w:type="spellStart"/>
      <w:r w:rsidR="005A59A6" w:rsidRPr="00BD7232">
        <w:rPr>
          <w:rStyle w:val="lev"/>
          <w:rFonts w:ascii="Times New Roman" w:hAnsi="Times New Roman" w:cs="Times New Roman"/>
          <w:b w:val="0"/>
          <w:sz w:val="24"/>
          <w:szCs w:val="24"/>
          <w:lang w:val="en-US"/>
        </w:rPr>
        <w:t>Domberger's</w:t>
      </w:r>
      <w:proofErr w:type="spellEnd"/>
      <w:r w:rsidR="005A59A6" w:rsidRPr="00BD7232">
        <w:rPr>
          <w:rStyle w:val="lev"/>
          <w:rFonts w:ascii="Times New Roman" w:hAnsi="Times New Roman" w:cs="Times New Roman"/>
          <w:b w:val="0"/>
          <w:sz w:val="24"/>
          <w:szCs w:val="24"/>
          <w:lang w:val="en-US"/>
        </w:rPr>
        <w:t xml:space="preserve"> 1967 calendar</w:t>
      </w:r>
      <w:r w:rsidR="005A59A6" w:rsidRPr="00BD7232">
        <w:rPr>
          <w:rFonts w:ascii="Times New Roman" w:hAnsi="Times New Roman" w:cs="Times New Roman"/>
          <w:sz w:val="24"/>
          <w:szCs w:val="24"/>
          <w:lang w:val="en-US"/>
        </w:rPr>
        <w:t xml:space="preserve">. That calendar contained works of geometric abstraction in the hard-edge idiom, such as those by </w:t>
      </w:r>
      <w:proofErr w:type="spellStart"/>
      <w:r w:rsidR="005A59A6" w:rsidRPr="00BD7232">
        <w:rPr>
          <w:rStyle w:val="lev"/>
          <w:rFonts w:ascii="Times New Roman" w:hAnsi="Times New Roman" w:cs="Times New Roman"/>
          <w:b w:val="0"/>
          <w:sz w:val="24"/>
          <w:szCs w:val="24"/>
          <w:lang w:val="en-US"/>
        </w:rPr>
        <w:t>Günther</w:t>
      </w:r>
      <w:proofErr w:type="spellEnd"/>
      <w:r w:rsidR="005A59A6" w:rsidRPr="00BD7232">
        <w:rPr>
          <w:rStyle w:val="lev"/>
          <w:rFonts w:ascii="Times New Roman" w:hAnsi="Times New Roman" w:cs="Times New Roman"/>
          <w:b w:val="0"/>
          <w:sz w:val="24"/>
          <w:szCs w:val="24"/>
          <w:lang w:val="en-US"/>
        </w:rPr>
        <w:t xml:space="preserve"> </w:t>
      </w:r>
      <w:proofErr w:type="spellStart"/>
      <w:r w:rsidR="005A59A6" w:rsidRPr="00BD7232">
        <w:rPr>
          <w:rStyle w:val="lev"/>
          <w:rFonts w:ascii="Times New Roman" w:hAnsi="Times New Roman" w:cs="Times New Roman"/>
          <w:b w:val="0"/>
          <w:sz w:val="24"/>
          <w:szCs w:val="24"/>
          <w:lang w:val="en-US"/>
        </w:rPr>
        <w:t>Fruhtrunk</w:t>
      </w:r>
      <w:proofErr w:type="spellEnd"/>
      <w:r w:rsidR="005A59A6" w:rsidRPr="00BD7232">
        <w:rPr>
          <w:rFonts w:ascii="Times New Roman" w:hAnsi="Times New Roman" w:cs="Times New Roman"/>
          <w:sz w:val="24"/>
          <w:szCs w:val="24"/>
          <w:lang w:val="en-US"/>
        </w:rPr>
        <w:t xml:space="preserve"> and </w:t>
      </w:r>
      <w:r w:rsidR="005A59A6" w:rsidRPr="00BD7232">
        <w:rPr>
          <w:rStyle w:val="lev"/>
          <w:rFonts w:ascii="Times New Roman" w:hAnsi="Times New Roman" w:cs="Times New Roman"/>
          <w:b w:val="0"/>
          <w:sz w:val="24"/>
          <w:szCs w:val="24"/>
          <w:lang w:val="en-US"/>
        </w:rPr>
        <w:t xml:space="preserve">Fritz </w:t>
      </w:r>
      <w:proofErr w:type="spellStart"/>
      <w:r w:rsidR="005A59A6" w:rsidRPr="00BD7232">
        <w:rPr>
          <w:rStyle w:val="lev"/>
          <w:rFonts w:ascii="Times New Roman" w:hAnsi="Times New Roman" w:cs="Times New Roman"/>
          <w:b w:val="0"/>
          <w:sz w:val="24"/>
          <w:szCs w:val="24"/>
          <w:lang w:val="en-US"/>
        </w:rPr>
        <w:t>Ruoff</w:t>
      </w:r>
      <w:proofErr w:type="spellEnd"/>
      <w:r w:rsidR="005A59A6">
        <w:rPr>
          <w:rFonts w:ascii="Times New Roman" w:hAnsi="Times New Roman" w:cs="Times New Roman"/>
          <w:sz w:val="24"/>
          <w:szCs w:val="24"/>
          <w:lang w:val="en-US"/>
        </w:rPr>
        <w:t xml:space="preserve"> (</w:t>
      </w:r>
      <w:proofErr w:type="spellStart"/>
      <w:r w:rsidR="005A59A6">
        <w:rPr>
          <w:rFonts w:ascii="Times New Roman" w:hAnsi="Times New Roman" w:cs="Times New Roman"/>
          <w:sz w:val="24"/>
          <w:szCs w:val="24"/>
          <w:lang w:val="en-US"/>
        </w:rPr>
        <w:t>Nürtingen</w:t>
      </w:r>
      <w:proofErr w:type="spellEnd"/>
      <w:r w:rsidR="005A59A6">
        <w:rPr>
          <w:rFonts w:ascii="Times New Roman" w:hAnsi="Times New Roman" w:cs="Times New Roman"/>
          <w:sz w:val="24"/>
          <w:szCs w:val="24"/>
          <w:lang w:val="en-US"/>
        </w:rPr>
        <w:t>, 1906–1986). P</w:t>
      </w:r>
      <w:r w:rsidR="005A59A6" w:rsidRPr="00BD7232">
        <w:rPr>
          <w:rFonts w:ascii="Times New Roman" w:hAnsi="Times New Roman" w:cs="Times New Roman"/>
          <w:sz w:val="24"/>
          <w:szCs w:val="24"/>
          <w:lang w:val="en-US"/>
        </w:rPr>
        <w:t xml:space="preserve">reference </w:t>
      </w:r>
      <w:r w:rsidR="005A59A6">
        <w:rPr>
          <w:rFonts w:ascii="Times New Roman" w:hAnsi="Times New Roman" w:cs="Times New Roman"/>
          <w:sz w:val="24"/>
          <w:szCs w:val="24"/>
          <w:lang w:val="en-US"/>
        </w:rPr>
        <w:t>was</w:t>
      </w:r>
      <w:r w:rsidR="005A59A6" w:rsidRPr="00BD7232">
        <w:rPr>
          <w:rFonts w:ascii="Times New Roman" w:hAnsi="Times New Roman" w:cs="Times New Roman"/>
          <w:sz w:val="24"/>
          <w:szCs w:val="24"/>
          <w:lang w:val="en-US"/>
        </w:rPr>
        <w:t xml:space="preserve"> given to internationally fashionable </w:t>
      </w:r>
      <w:r w:rsidR="005A59A6" w:rsidRPr="009650E6">
        <w:rPr>
          <w:rFonts w:ascii="Times New Roman" w:hAnsi="Times New Roman" w:cs="Times New Roman"/>
          <w:sz w:val="24"/>
          <w:szCs w:val="24"/>
          <w:lang w:val="en-US"/>
        </w:rPr>
        <w:t xml:space="preserve">figures such as </w:t>
      </w:r>
      <w:proofErr w:type="spellStart"/>
      <w:r w:rsidR="005A59A6" w:rsidRPr="009650E6">
        <w:rPr>
          <w:rStyle w:val="lev"/>
          <w:rFonts w:ascii="Times New Roman" w:hAnsi="Times New Roman" w:cs="Times New Roman"/>
          <w:b w:val="0"/>
          <w:sz w:val="24"/>
          <w:szCs w:val="24"/>
          <w:lang w:val="en-US"/>
        </w:rPr>
        <w:t>Vasarely</w:t>
      </w:r>
      <w:proofErr w:type="spellEnd"/>
      <w:r w:rsidR="005A59A6" w:rsidRPr="009650E6">
        <w:rPr>
          <w:rFonts w:ascii="Times New Roman" w:hAnsi="Times New Roman" w:cs="Times New Roman"/>
          <w:sz w:val="24"/>
          <w:szCs w:val="24"/>
          <w:lang w:val="en-US"/>
        </w:rPr>
        <w:t xml:space="preserve"> and </w:t>
      </w:r>
      <w:r w:rsidR="005A59A6" w:rsidRPr="009650E6">
        <w:rPr>
          <w:rStyle w:val="lev"/>
          <w:rFonts w:ascii="Times New Roman" w:hAnsi="Times New Roman" w:cs="Times New Roman"/>
          <w:b w:val="0"/>
          <w:sz w:val="24"/>
          <w:szCs w:val="24"/>
          <w:lang w:val="en-US"/>
        </w:rPr>
        <w:t>Albers</w:t>
      </w:r>
      <w:r w:rsidR="005A59A6" w:rsidRPr="009650E6">
        <w:rPr>
          <w:rFonts w:ascii="Times New Roman" w:hAnsi="Times New Roman" w:cs="Times New Roman"/>
          <w:b/>
          <w:sz w:val="24"/>
          <w:szCs w:val="24"/>
          <w:lang w:val="en-US"/>
        </w:rPr>
        <w:t xml:space="preserve">, </w:t>
      </w:r>
      <w:r w:rsidR="005A59A6" w:rsidRPr="009650E6">
        <w:rPr>
          <w:rFonts w:ascii="Times New Roman" w:hAnsi="Times New Roman" w:cs="Times New Roman"/>
          <w:sz w:val="24"/>
          <w:szCs w:val="24"/>
          <w:lang w:val="en-US"/>
        </w:rPr>
        <w:t xml:space="preserve">with their familiar or ordinary quadrilateral compositions. Did </w:t>
      </w:r>
      <w:proofErr w:type="spellStart"/>
      <w:r w:rsidR="005A59A6" w:rsidRPr="009650E6">
        <w:rPr>
          <w:rFonts w:ascii="Times New Roman" w:hAnsi="Times New Roman" w:cs="Times New Roman"/>
          <w:sz w:val="24"/>
          <w:szCs w:val="24"/>
          <w:lang w:val="en-US"/>
        </w:rPr>
        <w:t>Pfahler</w:t>
      </w:r>
      <w:proofErr w:type="spellEnd"/>
      <w:r w:rsidR="005A59A6" w:rsidRPr="009650E6">
        <w:rPr>
          <w:rFonts w:ascii="Times New Roman" w:hAnsi="Times New Roman" w:cs="Times New Roman"/>
          <w:sz w:val="24"/>
          <w:szCs w:val="24"/>
          <w:lang w:val="en-US"/>
        </w:rPr>
        <w:t xml:space="preserve"> deliberately seek to establish a distinctive artistic identity, rather than being associated with abstract painters whose concerns differed markedly from his own?</w:t>
      </w:r>
    </w:p>
    <w:p w:rsidR="005A59A6" w:rsidRPr="006643B9" w:rsidRDefault="005A59A6" w:rsidP="005A59A6">
      <w:pPr>
        <w:spacing w:before="100" w:beforeAutospacing="1" w:after="100" w:afterAutospacing="1" w:line="240" w:lineRule="auto"/>
        <w:rPr>
          <w:rFonts w:ascii="Times New Roman" w:eastAsia="Times New Roman" w:hAnsi="Times New Roman" w:cs="Times New Roman"/>
          <w:sz w:val="24"/>
          <w:szCs w:val="24"/>
          <w:lang w:val="en-US" w:eastAsia="fr-BE"/>
        </w:rPr>
      </w:pPr>
      <w:r w:rsidRPr="006643B9">
        <w:rPr>
          <w:rFonts w:ascii="Times New Roman" w:eastAsia="Times New Roman" w:hAnsi="Times New Roman" w:cs="Times New Roman"/>
          <w:sz w:val="24"/>
          <w:szCs w:val="24"/>
          <w:lang w:val="en-US" w:eastAsia="fr-BE"/>
        </w:rPr>
        <w:t xml:space="preserve">When reconstructing the path that led </w:t>
      </w:r>
      <w:proofErr w:type="spellStart"/>
      <w:r w:rsidRPr="006643B9">
        <w:rPr>
          <w:rFonts w:ascii="Times New Roman" w:eastAsia="Times New Roman" w:hAnsi="Times New Roman" w:cs="Times New Roman"/>
          <w:sz w:val="24"/>
          <w:szCs w:val="24"/>
          <w:lang w:val="en-US" w:eastAsia="fr-BE"/>
        </w:rPr>
        <w:t>Pfahler</w:t>
      </w:r>
      <w:proofErr w:type="spellEnd"/>
      <w:r w:rsidRPr="006643B9">
        <w:rPr>
          <w:rFonts w:ascii="Times New Roman" w:eastAsia="Times New Roman" w:hAnsi="Times New Roman" w:cs="Times New Roman"/>
          <w:sz w:val="24"/>
          <w:szCs w:val="24"/>
          <w:lang w:val="en-US" w:eastAsia="fr-BE"/>
        </w:rPr>
        <w:t xml:space="preserve"> from his encounter with </w:t>
      </w:r>
      <w:proofErr w:type="spellStart"/>
      <w:r w:rsidRPr="006643B9">
        <w:rPr>
          <w:rFonts w:ascii="Times New Roman" w:eastAsia="Times New Roman" w:hAnsi="Times New Roman" w:cs="Times New Roman"/>
          <w:bCs/>
          <w:sz w:val="24"/>
          <w:szCs w:val="24"/>
          <w:lang w:val="en-US" w:eastAsia="fr-BE"/>
        </w:rPr>
        <w:t>Domberger</w:t>
      </w:r>
      <w:proofErr w:type="spellEnd"/>
      <w:r w:rsidRPr="006643B9">
        <w:rPr>
          <w:rFonts w:ascii="Times New Roman" w:eastAsia="Times New Roman" w:hAnsi="Times New Roman" w:cs="Times New Roman"/>
          <w:sz w:val="24"/>
          <w:szCs w:val="24"/>
          <w:lang w:val="en-US" w:eastAsia="fr-BE"/>
        </w:rPr>
        <w:t xml:space="preserve"> in </w:t>
      </w:r>
      <w:r w:rsidRPr="006643B9">
        <w:rPr>
          <w:rFonts w:ascii="Times New Roman" w:eastAsia="Times New Roman" w:hAnsi="Times New Roman" w:cs="Times New Roman"/>
          <w:bCs/>
          <w:sz w:val="24"/>
          <w:szCs w:val="24"/>
          <w:lang w:val="en-US" w:eastAsia="fr-BE"/>
        </w:rPr>
        <w:t>1969</w:t>
      </w:r>
      <w:r w:rsidRPr="006643B9">
        <w:rPr>
          <w:rFonts w:ascii="Times New Roman" w:eastAsia="Times New Roman" w:hAnsi="Times New Roman" w:cs="Times New Roman"/>
          <w:sz w:val="24"/>
          <w:szCs w:val="24"/>
          <w:lang w:val="en-US" w:eastAsia="fr-BE"/>
        </w:rPr>
        <w:t xml:space="preserve"> to </w:t>
      </w:r>
      <w:proofErr w:type="spellStart"/>
      <w:r w:rsidRPr="006643B9">
        <w:rPr>
          <w:rFonts w:ascii="Times New Roman" w:eastAsia="Times New Roman" w:hAnsi="Times New Roman" w:cs="Times New Roman"/>
          <w:bCs/>
          <w:sz w:val="24"/>
          <w:szCs w:val="24"/>
          <w:lang w:val="en-US" w:eastAsia="fr-BE"/>
        </w:rPr>
        <w:t>Espan</w:t>
      </w:r>
      <w:proofErr w:type="spellEnd"/>
      <w:r w:rsidRPr="006643B9">
        <w:rPr>
          <w:rFonts w:ascii="Times New Roman" w:eastAsia="Times New Roman" w:hAnsi="Times New Roman" w:cs="Times New Roman"/>
          <w:bCs/>
          <w:sz w:val="24"/>
          <w:szCs w:val="24"/>
          <w:lang w:val="en-US" w:eastAsia="fr-BE"/>
        </w:rPr>
        <w:t xml:space="preserve"> No. 22</w:t>
      </w:r>
      <w:r w:rsidRPr="006643B9">
        <w:rPr>
          <w:rFonts w:ascii="Times New Roman" w:eastAsia="Times New Roman" w:hAnsi="Times New Roman" w:cs="Times New Roman"/>
          <w:sz w:val="24"/>
          <w:szCs w:val="24"/>
          <w:lang w:val="en-US" w:eastAsia="fr-BE"/>
        </w:rPr>
        <w:t xml:space="preserve"> of </w:t>
      </w:r>
      <w:r w:rsidRPr="006643B9">
        <w:rPr>
          <w:rFonts w:ascii="Times New Roman" w:eastAsia="Times New Roman" w:hAnsi="Times New Roman" w:cs="Times New Roman"/>
          <w:bCs/>
          <w:sz w:val="24"/>
          <w:szCs w:val="24"/>
          <w:lang w:val="en-US" w:eastAsia="fr-BE"/>
        </w:rPr>
        <w:t>1975</w:t>
      </w:r>
      <w:r w:rsidRPr="006643B9">
        <w:rPr>
          <w:rFonts w:ascii="Times New Roman" w:eastAsia="Times New Roman" w:hAnsi="Times New Roman" w:cs="Times New Roman"/>
          <w:sz w:val="24"/>
          <w:szCs w:val="24"/>
          <w:lang w:val="en-US" w:eastAsia="fr-BE"/>
        </w:rPr>
        <w:t>, the chronology ju</w:t>
      </w:r>
      <w:r w:rsidR="00226DD9">
        <w:rPr>
          <w:rFonts w:ascii="Times New Roman" w:eastAsia="Times New Roman" w:hAnsi="Times New Roman" w:cs="Times New Roman"/>
          <w:sz w:val="24"/>
          <w:szCs w:val="24"/>
          <w:lang w:val="en-US" w:eastAsia="fr-BE"/>
        </w:rPr>
        <w:t>mps directly from 1969 to 1970</w:t>
      </w:r>
      <w:r w:rsidRPr="006643B9">
        <w:rPr>
          <w:rFonts w:ascii="Times New Roman" w:eastAsia="Times New Roman" w:hAnsi="Times New Roman" w:cs="Times New Roman"/>
          <w:sz w:val="24"/>
          <w:szCs w:val="24"/>
          <w:lang w:val="en-US" w:eastAsia="fr-BE"/>
        </w:rPr>
        <w:t xml:space="preserve">. It is therefore necessary to take into account the evolution that </w:t>
      </w:r>
      <w:proofErr w:type="spellStart"/>
      <w:r w:rsidRPr="006643B9">
        <w:rPr>
          <w:rFonts w:ascii="Times New Roman" w:eastAsia="Times New Roman" w:hAnsi="Times New Roman" w:cs="Times New Roman"/>
          <w:bCs/>
          <w:sz w:val="24"/>
          <w:szCs w:val="24"/>
          <w:lang w:val="en-US" w:eastAsia="fr-BE"/>
        </w:rPr>
        <w:t>Juliane</w:t>
      </w:r>
      <w:proofErr w:type="spellEnd"/>
      <w:r w:rsidRPr="006643B9">
        <w:rPr>
          <w:rFonts w:ascii="Times New Roman" w:eastAsia="Times New Roman" w:hAnsi="Times New Roman" w:cs="Times New Roman"/>
          <w:bCs/>
          <w:sz w:val="24"/>
          <w:szCs w:val="24"/>
          <w:lang w:val="en-US" w:eastAsia="fr-BE"/>
        </w:rPr>
        <w:t xml:space="preserve"> </w:t>
      </w:r>
      <w:proofErr w:type="spellStart"/>
      <w:r w:rsidRPr="006643B9">
        <w:rPr>
          <w:rFonts w:ascii="Times New Roman" w:eastAsia="Times New Roman" w:hAnsi="Times New Roman" w:cs="Times New Roman"/>
          <w:bCs/>
          <w:sz w:val="24"/>
          <w:szCs w:val="24"/>
          <w:lang w:val="en-US" w:eastAsia="fr-BE"/>
        </w:rPr>
        <w:t>Roh</w:t>
      </w:r>
      <w:proofErr w:type="spellEnd"/>
      <w:r w:rsidRPr="006643B9">
        <w:rPr>
          <w:rFonts w:ascii="Times New Roman" w:eastAsia="Times New Roman" w:hAnsi="Times New Roman" w:cs="Times New Roman"/>
          <w:sz w:val="24"/>
          <w:szCs w:val="24"/>
          <w:lang w:val="en-US" w:eastAsia="fr-BE"/>
        </w:rPr>
        <w:t xml:space="preserve"> identifies during the intervening period. According to her, in </w:t>
      </w:r>
      <w:r w:rsidRPr="006643B9">
        <w:rPr>
          <w:rFonts w:ascii="Times New Roman" w:eastAsia="Times New Roman" w:hAnsi="Times New Roman" w:cs="Times New Roman"/>
          <w:bCs/>
          <w:sz w:val="24"/>
          <w:szCs w:val="24"/>
          <w:lang w:val="en-US" w:eastAsia="fr-BE"/>
        </w:rPr>
        <w:t>1967</w:t>
      </w:r>
      <w:r w:rsidRPr="006643B9">
        <w:rPr>
          <w:rFonts w:ascii="Times New Roman" w:eastAsia="Times New Roman" w:hAnsi="Times New Roman" w:cs="Times New Roman"/>
          <w:sz w:val="24"/>
          <w:szCs w:val="24"/>
          <w:lang w:val="en-US" w:eastAsia="fr-BE"/>
        </w:rPr>
        <w:t xml:space="preserve"> </w:t>
      </w:r>
      <w:proofErr w:type="spellStart"/>
      <w:r w:rsidRPr="006643B9">
        <w:rPr>
          <w:rFonts w:ascii="Times New Roman" w:eastAsia="Times New Roman" w:hAnsi="Times New Roman" w:cs="Times New Roman"/>
          <w:sz w:val="24"/>
          <w:szCs w:val="24"/>
          <w:lang w:val="en-US" w:eastAsia="fr-BE"/>
        </w:rPr>
        <w:t>Pfahler</w:t>
      </w:r>
      <w:proofErr w:type="spellEnd"/>
      <w:r w:rsidRPr="006643B9">
        <w:rPr>
          <w:rFonts w:ascii="Times New Roman" w:eastAsia="Times New Roman" w:hAnsi="Times New Roman" w:cs="Times New Roman"/>
          <w:sz w:val="24"/>
          <w:szCs w:val="24"/>
          <w:lang w:val="en-US" w:eastAsia="fr-BE"/>
        </w:rPr>
        <w:t xml:space="preserve"> embraced the tendency "to allow the viewer to enter the picture rather than merely stand before it." But what exactly does this mean? He is said to have abandoned "the complex internal tensions between static and </w:t>
      </w:r>
      <w:r>
        <w:rPr>
          <w:rFonts w:ascii="Times New Roman" w:eastAsia="Times New Roman" w:hAnsi="Times New Roman" w:cs="Times New Roman"/>
          <w:sz w:val="24"/>
          <w:szCs w:val="24"/>
          <w:lang w:val="en-US" w:eastAsia="fr-BE"/>
        </w:rPr>
        <w:t>dynamic color forms in favo</w:t>
      </w:r>
      <w:r w:rsidRPr="006643B9">
        <w:rPr>
          <w:rFonts w:ascii="Times New Roman" w:eastAsia="Times New Roman" w:hAnsi="Times New Roman" w:cs="Times New Roman"/>
          <w:sz w:val="24"/>
          <w:szCs w:val="24"/>
          <w:lang w:val="en-US" w:eastAsia="fr-BE"/>
        </w:rPr>
        <w:t xml:space="preserve">r of concentrating on the relationship between pictorial space and real space." His approach would thus have become essentially </w:t>
      </w:r>
      <w:r w:rsidRPr="006643B9">
        <w:rPr>
          <w:rFonts w:ascii="Times New Roman" w:eastAsia="Times New Roman" w:hAnsi="Times New Roman" w:cs="Times New Roman"/>
          <w:bCs/>
          <w:sz w:val="24"/>
          <w:szCs w:val="24"/>
          <w:lang w:val="en-US" w:eastAsia="fr-BE"/>
        </w:rPr>
        <w:t>environmental</w:t>
      </w:r>
      <w:r w:rsidRPr="006643B9">
        <w:rPr>
          <w:rFonts w:ascii="Times New Roman" w:eastAsia="Times New Roman" w:hAnsi="Times New Roman" w:cs="Times New Roman"/>
          <w:sz w:val="24"/>
          <w:szCs w:val="24"/>
          <w:lang w:val="en-US" w:eastAsia="fr-BE"/>
        </w:rPr>
        <w:t>.</w:t>
      </w:r>
      <w:r>
        <w:rPr>
          <w:rFonts w:ascii="Times New Roman" w:eastAsia="Times New Roman" w:hAnsi="Times New Roman" w:cs="Times New Roman"/>
          <w:sz w:val="24"/>
          <w:szCs w:val="24"/>
          <w:lang w:val="en-US" w:eastAsia="fr-BE"/>
        </w:rPr>
        <w:t xml:space="preserve"> </w:t>
      </w:r>
      <w:r w:rsidRPr="006643B9">
        <w:rPr>
          <w:rFonts w:ascii="Times New Roman" w:eastAsia="Times New Roman" w:hAnsi="Times New Roman" w:cs="Times New Roman"/>
          <w:sz w:val="24"/>
          <w:szCs w:val="24"/>
          <w:lang w:val="en-US" w:eastAsia="fr-BE"/>
        </w:rPr>
        <w:t>From the more limited standpoint of</w:t>
      </w:r>
      <w:r>
        <w:rPr>
          <w:rFonts w:ascii="Times New Roman" w:eastAsia="Times New Roman" w:hAnsi="Times New Roman" w:cs="Times New Roman"/>
          <w:sz w:val="24"/>
          <w:szCs w:val="24"/>
          <w:lang w:val="en-US" w:eastAsia="fr-BE"/>
        </w:rPr>
        <w:t xml:space="preserve"> the painting's internal organiz</w:t>
      </w:r>
      <w:r w:rsidRPr="006643B9">
        <w:rPr>
          <w:rFonts w:ascii="Times New Roman" w:eastAsia="Times New Roman" w:hAnsi="Times New Roman" w:cs="Times New Roman"/>
          <w:sz w:val="24"/>
          <w:szCs w:val="24"/>
          <w:lang w:val="en-US" w:eastAsia="fr-BE"/>
        </w:rPr>
        <w:t>ation—as a structure of f</w:t>
      </w:r>
      <w:r>
        <w:rPr>
          <w:rFonts w:ascii="Times New Roman" w:eastAsia="Times New Roman" w:hAnsi="Times New Roman" w:cs="Times New Roman"/>
          <w:sz w:val="24"/>
          <w:szCs w:val="24"/>
          <w:lang w:val="en-US" w:eastAsia="fr-BE"/>
        </w:rPr>
        <w:t>orms and an arrangement of colo</w:t>
      </w:r>
      <w:r w:rsidRPr="006643B9">
        <w:rPr>
          <w:rFonts w:ascii="Times New Roman" w:eastAsia="Times New Roman" w:hAnsi="Times New Roman" w:cs="Times New Roman"/>
          <w:sz w:val="24"/>
          <w:szCs w:val="24"/>
          <w:lang w:val="en-US" w:eastAsia="fr-BE"/>
        </w:rPr>
        <w:t>rs—a change is indeed immediately perceptible</w:t>
      </w:r>
      <w:r>
        <w:rPr>
          <w:rFonts w:ascii="Times New Roman" w:eastAsia="Times New Roman" w:hAnsi="Times New Roman" w:cs="Times New Roman"/>
          <w:sz w:val="24"/>
          <w:szCs w:val="24"/>
          <w:lang w:val="en-US" w:eastAsia="fr-BE"/>
        </w:rPr>
        <w:t>: "colo</w:t>
      </w:r>
      <w:r w:rsidRPr="006643B9">
        <w:rPr>
          <w:rFonts w:ascii="Times New Roman" w:eastAsia="Times New Roman" w:hAnsi="Times New Roman" w:cs="Times New Roman"/>
          <w:sz w:val="24"/>
          <w:szCs w:val="24"/>
          <w:lang w:val="en-US" w:eastAsia="fr-BE"/>
        </w:rPr>
        <w:t>r forms now had to become more concentrated, simplified, and conceived in relation to one another from one work to the next."</w:t>
      </w:r>
    </w:p>
    <w:p w:rsidR="005A59A6" w:rsidRPr="006643B9" w:rsidRDefault="005A59A6" w:rsidP="005A59A6">
      <w:pPr>
        <w:spacing w:before="100" w:beforeAutospacing="1" w:after="100" w:afterAutospacing="1" w:line="240" w:lineRule="auto"/>
        <w:rPr>
          <w:rFonts w:ascii="Times New Roman" w:eastAsia="Times New Roman" w:hAnsi="Times New Roman" w:cs="Times New Roman"/>
          <w:sz w:val="24"/>
          <w:szCs w:val="24"/>
          <w:lang w:val="en-US" w:eastAsia="fr-BE"/>
        </w:rPr>
      </w:pPr>
      <w:proofErr w:type="spellStart"/>
      <w:r w:rsidRPr="006643B9">
        <w:rPr>
          <w:rFonts w:ascii="Times New Roman" w:eastAsia="Times New Roman" w:hAnsi="Times New Roman" w:cs="Times New Roman"/>
          <w:sz w:val="24"/>
          <w:szCs w:val="24"/>
          <w:lang w:val="en-US" w:eastAsia="fr-BE"/>
        </w:rPr>
        <w:t>Roh</w:t>
      </w:r>
      <w:proofErr w:type="spellEnd"/>
      <w:r w:rsidRPr="006643B9">
        <w:rPr>
          <w:rFonts w:ascii="Times New Roman" w:eastAsia="Times New Roman" w:hAnsi="Times New Roman" w:cs="Times New Roman"/>
          <w:sz w:val="24"/>
          <w:szCs w:val="24"/>
          <w:lang w:val="en-US" w:eastAsia="fr-BE"/>
        </w:rPr>
        <w:t xml:space="preserve"> is therefore justified in writing that </w:t>
      </w:r>
      <w:proofErr w:type="spellStart"/>
      <w:r w:rsidRPr="006643B9">
        <w:rPr>
          <w:rFonts w:ascii="Times New Roman" w:eastAsia="Times New Roman" w:hAnsi="Times New Roman" w:cs="Times New Roman"/>
          <w:sz w:val="24"/>
          <w:szCs w:val="24"/>
          <w:lang w:val="en-US" w:eastAsia="fr-BE"/>
        </w:rPr>
        <w:t>Pfahler</w:t>
      </w:r>
      <w:proofErr w:type="spellEnd"/>
      <w:r w:rsidRPr="006643B9">
        <w:rPr>
          <w:rFonts w:ascii="Times New Roman" w:eastAsia="Times New Roman" w:hAnsi="Times New Roman" w:cs="Times New Roman"/>
          <w:sz w:val="24"/>
          <w:szCs w:val="24"/>
          <w:lang w:val="en-US" w:eastAsia="fr-BE"/>
        </w:rPr>
        <w:t xml:space="preserve"> "thus arrived at an optimal pictorial structure," in which "nearly all compositions since 1967 are based on an energetic dialectic between the left and right sides of the picture." She continues: "A half-frame, rounded at the lower corner, compels the viewer to read the composition from left to right." Yet this is precisely the configuration already found in the </w:t>
      </w:r>
      <w:r w:rsidRPr="006643B9">
        <w:rPr>
          <w:rFonts w:ascii="Times New Roman" w:eastAsia="Times New Roman" w:hAnsi="Times New Roman" w:cs="Times New Roman"/>
          <w:bCs/>
          <w:sz w:val="24"/>
          <w:szCs w:val="24"/>
          <w:lang w:val="en-US" w:eastAsia="fr-BE"/>
        </w:rPr>
        <w:t>1966</w:t>
      </w:r>
      <w:r w:rsidRPr="006643B9">
        <w:rPr>
          <w:rFonts w:ascii="Times New Roman" w:eastAsia="Times New Roman" w:hAnsi="Times New Roman" w:cs="Times New Roman"/>
          <w:sz w:val="24"/>
          <w:szCs w:val="24"/>
          <w:lang w:val="en-US" w:eastAsia="fr-BE"/>
        </w:rPr>
        <w:t xml:space="preserve"> serigraph published by the </w:t>
      </w:r>
      <w:proofErr w:type="spellStart"/>
      <w:r w:rsidRPr="006643B9">
        <w:rPr>
          <w:rFonts w:ascii="Times New Roman" w:eastAsia="Times New Roman" w:hAnsi="Times New Roman" w:cs="Times New Roman"/>
          <w:bCs/>
          <w:sz w:val="24"/>
          <w:szCs w:val="24"/>
          <w:lang w:val="en-US" w:eastAsia="fr-BE"/>
        </w:rPr>
        <w:t>Kestnergesellschaft</w:t>
      </w:r>
      <w:proofErr w:type="spellEnd"/>
      <w:r w:rsidR="00226DD9">
        <w:rPr>
          <w:rFonts w:ascii="Times New Roman" w:eastAsia="Times New Roman" w:hAnsi="Times New Roman" w:cs="Times New Roman"/>
          <w:sz w:val="24"/>
          <w:szCs w:val="24"/>
          <w:lang w:val="en-US" w:eastAsia="fr-BE"/>
        </w:rPr>
        <w:t>, reproduced above (Fig. v</w:t>
      </w:r>
      <w:r w:rsidRPr="006643B9">
        <w:rPr>
          <w:rFonts w:ascii="Times New Roman" w:eastAsia="Times New Roman" w:hAnsi="Times New Roman" w:cs="Times New Roman"/>
          <w:sz w:val="24"/>
          <w:szCs w:val="24"/>
          <w:lang w:val="en-US" w:eastAsia="fr-BE"/>
        </w:rPr>
        <w:t>). To the right opens "a large square plane," whose "visual weight establishes equilibrium within the composition."</w:t>
      </w:r>
    </w:p>
    <w:p w:rsidR="00325EA9" w:rsidRPr="009A62EF" w:rsidRDefault="0037288D" w:rsidP="007B01A4">
      <w:pPr>
        <w:spacing w:before="100" w:beforeAutospacing="1" w:after="100" w:afterAutospacing="1" w:line="240" w:lineRule="auto"/>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 xml:space="preserve">We have seen that, for </w:t>
      </w:r>
      <w:proofErr w:type="spellStart"/>
      <w:r>
        <w:rPr>
          <w:rFonts w:ascii="Times New Roman" w:eastAsia="Times New Roman" w:hAnsi="Times New Roman" w:cs="Times New Roman"/>
          <w:sz w:val="24"/>
          <w:szCs w:val="24"/>
          <w:lang w:val="en-US" w:eastAsia="fr-BE"/>
        </w:rPr>
        <w:t>Gerd</w:t>
      </w:r>
      <w:proofErr w:type="spellEnd"/>
      <w:r>
        <w:rPr>
          <w:rFonts w:ascii="Times New Roman" w:eastAsia="Times New Roman" w:hAnsi="Times New Roman" w:cs="Times New Roman"/>
          <w:sz w:val="24"/>
          <w:szCs w:val="24"/>
          <w:lang w:val="en-US" w:eastAsia="fr-BE"/>
        </w:rPr>
        <w:t xml:space="preserve"> Winkler, “three rounded forms” in an abstract painting may involve a “symbolic significance”. Confronted</w:t>
      </w:r>
      <w:r w:rsidR="009A62EF">
        <w:rPr>
          <w:rFonts w:ascii="Times New Roman" w:eastAsia="Times New Roman" w:hAnsi="Times New Roman" w:cs="Times New Roman"/>
          <w:sz w:val="24"/>
          <w:szCs w:val="24"/>
          <w:lang w:val="en-US" w:eastAsia="fr-BE"/>
        </w:rPr>
        <w:t xml:space="preserve"> with a simple geometric figure, we could be tempted to recognize a real object. T</w:t>
      </w:r>
      <w:r w:rsidR="0071664E" w:rsidRPr="0071664E">
        <w:rPr>
          <w:rFonts w:ascii="Times New Roman" w:eastAsia="Times New Roman" w:hAnsi="Times New Roman" w:cs="Times New Roman"/>
          <w:sz w:val="24"/>
          <w:szCs w:val="24"/>
          <w:lang w:val="en-US" w:eastAsia="fr-BE"/>
        </w:rPr>
        <w:t xml:space="preserve">he relative validity of such identification had already been debated by </w:t>
      </w:r>
      <w:r w:rsidR="0071664E" w:rsidRPr="0071664E">
        <w:rPr>
          <w:rFonts w:ascii="Times New Roman" w:eastAsia="Times New Roman" w:hAnsi="Times New Roman" w:cs="Times New Roman"/>
          <w:bCs/>
          <w:sz w:val="24"/>
          <w:szCs w:val="24"/>
          <w:lang w:val="en-US" w:eastAsia="fr-BE"/>
        </w:rPr>
        <w:t>Pablo Picasso</w:t>
      </w:r>
      <w:r w:rsidR="0071664E" w:rsidRPr="0071664E">
        <w:rPr>
          <w:rFonts w:ascii="Times New Roman" w:eastAsia="Times New Roman" w:hAnsi="Times New Roman" w:cs="Times New Roman"/>
          <w:sz w:val="24"/>
          <w:szCs w:val="24"/>
          <w:lang w:val="en-US" w:eastAsia="fr-BE"/>
        </w:rPr>
        <w:t xml:space="preserve"> and the first Belgian master of geometric abstraction, </w:t>
      </w:r>
      <w:r w:rsidR="0071664E" w:rsidRPr="0071664E">
        <w:rPr>
          <w:rFonts w:ascii="Times New Roman" w:eastAsia="Times New Roman" w:hAnsi="Times New Roman" w:cs="Times New Roman"/>
          <w:bCs/>
          <w:sz w:val="24"/>
          <w:szCs w:val="24"/>
          <w:lang w:val="en-US" w:eastAsia="fr-BE"/>
        </w:rPr>
        <w:t xml:space="preserve">Victor </w:t>
      </w:r>
      <w:proofErr w:type="spellStart"/>
      <w:r w:rsidR="0071664E" w:rsidRPr="0071664E">
        <w:rPr>
          <w:rFonts w:ascii="Times New Roman" w:eastAsia="Times New Roman" w:hAnsi="Times New Roman" w:cs="Times New Roman"/>
          <w:bCs/>
          <w:sz w:val="24"/>
          <w:szCs w:val="24"/>
          <w:lang w:val="en-US" w:eastAsia="fr-BE"/>
        </w:rPr>
        <w:t>Servranckx</w:t>
      </w:r>
      <w:proofErr w:type="spellEnd"/>
      <w:r w:rsidR="0071664E" w:rsidRPr="0071664E">
        <w:rPr>
          <w:rFonts w:ascii="Times New Roman" w:eastAsia="Times New Roman" w:hAnsi="Times New Roman" w:cs="Times New Roman"/>
          <w:sz w:val="24"/>
          <w:szCs w:val="24"/>
          <w:lang w:val="en-US" w:eastAsia="fr-BE"/>
        </w:rPr>
        <w:t xml:space="preserve">, during the 1920s, if </w:t>
      </w:r>
      <w:proofErr w:type="spellStart"/>
      <w:r w:rsidR="0071664E" w:rsidRPr="0071664E">
        <w:rPr>
          <w:rFonts w:ascii="Times New Roman" w:eastAsia="Times New Roman" w:hAnsi="Times New Roman" w:cs="Times New Roman"/>
          <w:sz w:val="24"/>
          <w:szCs w:val="24"/>
          <w:lang w:val="en-US" w:eastAsia="fr-BE"/>
        </w:rPr>
        <w:t>Servranckx's</w:t>
      </w:r>
      <w:proofErr w:type="spellEnd"/>
      <w:r w:rsidR="0071664E" w:rsidRPr="0071664E">
        <w:rPr>
          <w:rFonts w:ascii="Times New Roman" w:eastAsia="Times New Roman" w:hAnsi="Times New Roman" w:cs="Times New Roman"/>
          <w:sz w:val="24"/>
          <w:szCs w:val="24"/>
          <w:lang w:val="en-US" w:eastAsia="fr-BE"/>
        </w:rPr>
        <w:t xml:space="preserve"> own account is to be believed (</w:t>
      </w:r>
      <w:proofErr w:type="spellStart"/>
      <w:r w:rsidR="0071664E" w:rsidRPr="0071664E">
        <w:rPr>
          <w:rFonts w:ascii="Times New Roman" w:eastAsia="Times New Roman" w:hAnsi="Times New Roman" w:cs="Times New Roman"/>
          <w:sz w:val="24"/>
          <w:szCs w:val="24"/>
          <w:lang w:val="en-US" w:eastAsia="fr-BE"/>
        </w:rPr>
        <w:t>Diegem</w:t>
      </w:r>
      <w:proofErr w:type="spellEnd"/>
      <w:r w:rsidR="0071664E" w:rsidRPr="0071664E">
        <w:rPr>
          <w:rFonts w:ascii="Times New Roman" w:eastAsia="Times New Roman" w:hAnsi="Times New Roman" w:cs="Times New Roman"/>
          <w:sz w:val="24"/>
          <w:szCs w:val="24"/>
          <w:lang w:val="en-US" w:eastAsia="fr-BE"/>
        </w:rPr>
        <w:t>, 1897–</w:t>
      </w:r>
      <w:r w:rsidR="00226DD9">
        <w:rPr>
          <w:rFonts w:ascii="Times New Roman" w:eastAsia="Times New Roman" w:hAnsi="Times New Roman" w:cs="Times New Roman"/>
          <w:sz w:val="24"/>
          <w:szCs w:val="24"/>
          <w:lang w:val="en-US" w:eastAsia="fr-BE"/>
        </w:rPr>
        <w:t>1965</w:t>
      </w:r>
      <w:r w:rsidR="0071664E" w:rsidRPr="0071664E">
        <w:rPr>
          <w:rFonts w:ascii="Times New Roman" w:eastAsia="Times New Roman" w:hAnsi="Times New Roman" w:cs="Times New Roman"/>
          <w:sz w:val="24"/>
          <w:szCs w:val="24"/>
          <w:lang w:val="en-US" w:eastAsia="fr-BE"/>
        </w:rPr>
        <w:t>).</w:t>
      </w:r>
      <w:r w:rsidR="00226DD9">
        <w:rPr>
          <w:rStyle w:val="Appeldenotedefin"/>
          <w:rFonts w:ascii="Times New Roman" w:eastAsia="Times New Roman" w:hAnsi="Times New Roman" w:cs="Times New Roman"/>
          <w:sz w:val="24"/>
          <w:szCs w:val="24"/>
          <w:lang w:val="en-US" w:eastAsia="fr-BE"/>
        </w:rPr>
        <w:endnoteReference w:id="10"/>
      </w:r>
      <w:r w:rsidR="00226DD9">
        <w:rPr>
          <w:rFonts w:ascii="Times New Roman" w:eastAsia="Times New Roman" w:hAnsi="Times New Roman" w:cs="Times New Roman"/>
          <w:sz w:val="24"/>
          <w:szCs w:val="24"/>
          <w:lang w:val="en-US" w:eastAsia="fr-BE"/>
        </w:rPr>
        <w:t xml:space="preserve"> </w:t>
      </w:r>
      <w:r w:rsidR="0071664E" w:rsidRPr="0071664E">
        <w:rPr>
          <w:rFonts w:ascii="Times New Roman" w:eastAsia="Times New Roman" w:hAnsi="Times New Roman" w:cs="Times New Roman"/>
          <w:sz w:val="24"/>
          <w:szCs w:val="24"/>
          <w:lang w:val="en-US" w:eastAsia="fr-BE"/>
        </w:rPr>
        <w:t xml:space="preserve">To detach oneself from the concrete object "in order to regard it as the representative of a more general category," Winkler </w:t>
      </w:r>
      <w:r w:rsidR="009A62EF">
        <w:rPr>
          <w:rFonts w:ascii="Times New Roman" w:eastAsia="Times New Roman" w:hAnsi="Times New Roman" w:cs="Times New Roman"/>
          <w:sz w:val="24"/>
          <w:szCs w:val="24"/>
          <w:lang w:val="en-US" w:eastAsia="fr-BE"/>
        </w:rPr>
        <w:t>writes</w:t>
      </w:r>
      <w:r w:rsidR="0071664E" w:rsidRPr="0071664E">
        <w:rPr>
          <w:rFonts w:ascii="Times New Roman" w:eastAsia="Times New Roman" w:hAnsi="Times New Roman" w:cs="Times New Roman"/>
          <w:sz w:val="24"/>
          <w:szCs w:val="24"/>
          <w:lang w:val="en-US" w:eastAsia="fr-BE"/>
        </w:rPr>
        <w:t xml:space="preserve">, is not merely to rise to the level of abstraction; it is also to allow the mysterious dimension of reality to emerge, as suggested by the existential philosophy of </w:t>
      </w:r>
      <w:r w:rsidR="0071664E" w:rsidRPr="00BB393A">
        <w:rPr>
          <w:rFonts w:ascii="Times New Roman" w:eastAsia="Times New Roman" w:hAnsi="Times New Roman" w:cs="Times New Roman"/>
          <w:bCs/>
          <w:sz w:val="24"/>
          <w:szCs w:val="24"/>
          <w:lang w:val="en-US" w:eastAsia="fr-BE"/>
        </w:rPr>
        <w:t>Karl</w:t>
      </w:r>
      <w:r w:rsidR="0071664E" w:rsidRPr="0071664E">
        <w:rPr>
          <w:rFonts w:ascii="Times New Roman" w:eastAsia="Times New Roman" w:hAnsi="Times New Roman" w:cs="Times New Roman"/>
          <w:b/>
          <w:bCs/>
          <w:sz w:val="24"/>
          <w:szCs w:val="24"/>
          <w:lang w:val="en-US" w:eastAsia="fr-BE"/>
        </w:rPr>
        <w:t xml:space="preserve"> </w:t>
      </w:r>
      <w:r w:rsidR="0071664E" w:rsidRPr="00BB393A">
        <w:rPr>
          <w:rFonts w:ascii="Times New Roman" w:eastAsia="Times New Roman" w:hAnsi="Times New Roman" w:cs="Times New Roman"/>
          <w:bCs/>
          <w:sz w:val="24"/>
          <w:szCs w:val="24"/>
          <w:lang w:val="en-US" w:eastAsia="fr-BE"/>
        </w:rPr>
        <w:t>Jaspers</w:t>
      </w:r>
      <w:r w:rsidR="0071664E" w:rsidRPr="0071664E">
        <w:rPr>
          <w:rFonts w:ascii="Times New Roman" w:eastAsia="Times New Roman" w:hAnsi="Times New Roman" w:cs="Times New Roman"/>
          <w:sz w:val="24"/>
          <w:szCs w:val="24"/>
          <w:lang w:val="en-US" w:eastAsia="fr-BE"/>
        </w:rPr>
        <w:t xml:space="preserve">. To this, Winkler adds the reflection of </w:t>
      </w:r>
      <w:r w:rsidR="0071664E" w:rsidRPr="00BB393A">
        <w:rPr>
          <w:rFonts w:ascii="Times New Roman" w:eastAsia="Times New Roman" w:hAnsi="Times New Roman" w:cs="Times New Roman"/>
          <w:bCs/>
          <w:sz w:val="24"/>
          <w:szCs w:val="24"/>
          <w:lang w:val="en-US" w:eastAsia="fr-BE"/>
        </w:rPr>
        <w:t>Ernst Fischer</w:t>
      </w:r>
      <w:r w:rsidR="0071664E" w:rsidRPr="0071664E">
        <w:rPr>
          <w:rFonts w:ascii="Times New Roman" w:eastAsia="Times New Roman" w:hAnsi="Times New Roman" w:cs="Times New Roman"/>
          <w:sz w:val="24"/>
          <w:szCs w:val="24"/>
          <w:lang w:val="en-US" w:eastAsia="fr-BE"/>
        </w:rPr>
        <w:t xml:space="preserve">, the "Marxist endowed with a profound understanding of art," whose intellectual and political outlook was so close to that of </w:t>
      </w:r>
      <w:proofErr w:type="spellStart"/>
      <w:r w:rsidR="0071664E" w:rsidRPr="00BB393A">
        <w:rPr>
          <w:rFonts w:ascii="Times New Roman" w:eastAsia="Times New Roman" w:hAnsi="Times New Roman" w:cs="Times New Roman"/>
          <w:bCs/>
          <w:sz w:val="24"/>
          <w:szCs w:val="24"/>
          <w:lang w:val="en-US" w:eastAsia="fr-BE"/>
        </w:rPr>
        <w:t>Élie</w:t>
      </w:r>
      <w:proofErr w:type="spellEnd"/>
      <w:r w:rsidR="0071664E" w:rsidRPr="00BB393A">
        <w:rPr>
          <w:rFonts w:ascii="Times New Roman" w:eastAsia="Times New Roman" w:hAnsi="Times New Roman" w:cs="Times New Roman"/>
          <w:bCs/>
          <w:sz w:val="24"/>
          <w:szCs w:val="24"/>
          <w:lang w:val="en-US" w:eastAsia="fr-BE"/>
        </w:rPr>
        <w:t xml:space="preserve"> Faure</w:t>
      </w:r>
      <w:r w:rsidR="0071664E" w:rsidRPr="0071664E">
        <w:rPr>
          <w:rFonts w:ascii="Times New Roman" w:eastAsia="Times New Roman" w:hAnsi="Times New Roman" w:cs="Times New Roman"/>
          <w:sz w:val="24"/>
          <w:szCs w:val="24"/>
          <w:lang w:val="en-US" w:eastAsia="fr-BE"/>
        </w:rPr>
        <w:t xml:space="preserve">: </w:t>
      </w:r>
      <w:r w:rsidR="0071664E" w:rsidRPr="00BB393A">
        <w:rPr>
          <w:rFonts w:ascii="Times New Roman" w:eastAsia="Times New Roman" w:hAnsi="Times New Roman" w:cs="Times New Roman"/>
          <w:bCs/>
          <w:sz w:val="24"/>
          <w:szCs w:val="24"/>
          <w:lang w:val="en-US" w:eastAsia="fr-BE"/>
        </w:rPr>
        <w:t xml:space="preserve">"Within the abstract work of art there are </w:t>
      </w:r>
      <w:r w:rsidR="00116D87">
        <w:rPr>
          <w:rFonts w:ascii="Times New Roman" w:eastAsia="Times New Roman" w:hAnsi="Times New Roman" w:cs="Times New Roman"/>
          <w:bCs/>
          <w:sz w:val="24"/>
          <w:szCs w:val="24"/>
          <w:lang w:val="en-US" w:eastAsia="fr-BE"/>
        </w:rPr>
        <w:t>rhythm and the fabric of lived r</w:t>
      </w:r>
      <w:r w:rsidR="0071664E" w:rsidRPr="00BB393A">
        <w:rPr>
          <w:rFonts w:ascii="Times New Roman" w:eastAsia="Times New Roman" w:hAnsi="Times New Roman" w:cs="Times New Roman"/>
          <w:bCs/>
          <w:sz w:val="24"/>
          <w:szCs w:val="24"/>
          <w:lang w:val="en-US" w:eastAsia="fr-BE"/>
        </w:rPr>
        <w:t>eality."</w:t>
      </w:r>
    </w:p>
    <w:p w:rsidR="00116D87" w:rsidRPr="008905E1" w:rsidRDefault="00116D87" w:rsidP="00116D87">
      <w:pPr>
        <w:spacing w:beforeAutospacing="1" w:after="100" w:afterAutospacing="1" w:line="240" w:lineRule="auto"/>
        <w:rPr>
          <w:rFonts w:ascii="Times New Roman" w:eastAsia="Times New Roman" w:hAnsi="Times New Roman" w:cs="Times New Roman"/>
          <w:bCs/>
          <w:sz w:val="24"/>
          <w:szCs w:val="24"/>
          <w:lang w:val="en-US" w:eastAsia="fr-BE"/>
        </w:rPr>
      </w:pPr>
      <w:r w:rsidRPr="00116D87">
        <w:rPr>
          <w:rFonts w:ascii="Times New Roman" w:eastAsia="Times New Roman" w:hAnsi="Times New Roman" w:cs="Times New Roman"/>
          <w:bCs/>
          <w:sz w:val="24"/>
          <w:szCs w:val="24"/>
          <w:lang w:val="en-US" w:eastAsia="fr-BE"/>
        </w:rPr>
        <w:t xml:space="preserve">Dieter </w:t>
      </w:r>
      <w:proofErr w:type="spellStart"/>
      <w:r w:rsidRPr="00116D87">
        <w:rPr>
          <w:rFonts w:ascii="Times New Roman" w:eastAsia="Times New Roman" w:hAnsi="Times New Roman" w:cs="Times New Roman"/>
          <w:bCs/>
          <w:sz w:val="24"/>
          <w:szCs w:val="24"/>
          <w:lang w:val="en-US" w:eastAsia="fr-BE"/>
        </w:rPr>
        <w:t>Honisch</w:t>
      </w:r>
      <w:proofErr w:type="spellEnd"/>
      <w:r w:rsidRPr="00116D87">
        <w:rPr>
          <w:rFonts w:ascii="Times New Roman" w:eastAsia="Times New Roman" w:hAnsi="Times New Roman" w:cs="Times New Roman"/>
          <w:bCs/>
          <w:sz w:val="24"/>
          <w:szCs w:val="24"/>
          <w:lang w:val="en-US" w:eastAsia="fr-BE"/>
        </w:rPr>
        <w:t xml:space="preserve">, perhaps the finest interpreter of </w:t>
      </w:r>
      <w:proofErr w:type="spellStart"/>
      <w:r w:rsidRPr="00116D87">
        <w:rPr>
          <w:rFonts w:ascii="Times New Roman" w:eastAsia="Times New Roman" w:hAnsi="Times New Roman" w:cs="Times New Roman"/>
          <w:bCs/>
          <w:sz w:val="24"/>
          <w:szCs w:val="24"/>
          <w:lang w:val="en-US" w:eastAsia="fr-BE"/>
        </w:rPr>
        <w:t>Pfahler's</w:t>
      </w:r>
      <w:proofErr w:type="spellEnd"/>
      <w:r w:rsidRPr="00116D87">
        <w:rPr>
          <w:rFonts w:ascii="Times New Roman" w:eastAsia="Times New Roman" w:hAnsi="Times New Roman" w:cs="Times New Roman"/>
          <w:bCs/>
          <w:sz w:val="24"/>
          <w:szCs w:val="24"/>
          <w:lang w:val="en-US" w:eastAsia="fr-BE"/>
        </w:rPr>
        <w:t xml:space="preserve"> work, rejects any abstract representation of reality that would elevate the level of suggestion to that of symbolism—or even mystery. This is especially true of </w:t>
      </w:r>
      <w:proofErr w:type="spellStart"/>
      <w:r w:rsidRPr="00116D87">
        <w:rPr>
          <w:rFonts w:ascii="Times New Roman" w:eastAsia="Times New Roman" w:hAnsi="Times New Roman" w:cs="Times New Roman"/>
          <w:bCs/>
          <w:sz w:val="24"/>
          <w:szCs w:val="24"/>
          <w:lang w:val="en-US" w:eastAsia="fr-BE"/>
        </w:rPr>
        <w:t>colour</w:t>
      </w:r>
      <w:proofErr w:type="spellEnd"/>
      <w:r w:rsidRPr="00116D87">
        <w:rPr>
          <w:rFonts w:ascii="Times New Roman" w:eastAsia="Times New Roman" w:hAnsi="Times New Roman" w:cs="Times New Roman"/>
          <w:bCs/>
          <w:sz w:val="24"/>
          <w:szCs w:val="24"/>
          <w:lang w:val="en-US" w:eastAsia="fr-BE"/>
        </w:rPr>
        <w:t>. « </w:t>
      </w:r>
      <w:r>
        <w:rPr>
          <w:rFonts w:ascii="Times New Roman" w:eastAsia="Times New Roman" w:hAnsi="Times New Roman" w:cs="Times New Roman"/>
          <w:bCs/>
          <w:sz w:val="24"/>
          <w:szCs w:val="24"/>
          <w:lang w:val="en-US" w:eastAsia="fr-BE"/>
        </w:rPr>
        <w:t xml:space="preserve">Georg Karl </w:t>
      </w:r>
      <w:proofErr w:type="spellStart"/>
      <w:r>
        <w:rPr>
          <w:rFonts w:ascii="Times New Roman" w:eastAsia="Times New Roman" w:hAnsi="Times New Roman" w:cs="Times New Roman"/>
          <w:bCs/>
          <w:sz w:val="24"/>
          <w:szCs w:val="24"/>
          <w:lang w:val="en-US" w:eastAsia="fr-BE"/>
        </w:rPr>
        <w:t>Pfahler</w:t>
      </w:r>
      <w:proofErr w:type="spellEnd"/>
      <w:r>
        <w:rPr>
          <w:rFonts w:ascii="Times New Roman" w:eastAsia="Times New Roman" w:hAnsi="Times New Roman" w:cs="Times New Roman"/>
          <w:bCs/>
          <w:sz w:val="24"/>
          <w:szCs w:val="24"/>
          <w:lang w:val="en-US" w:eastAsia="fr-BE"/>
        </w:rPr>
        <w:t xml:space="preserve"> ‘constructs’ his paintings out of color. For him, colo</w:t>
      </w:r>
      <w:r w:rsidRPr="00116D87">
        <w:rPr>
          <w:rFonts w:ascii="Times New Roman" w:eastAsia="Times New Roman" w:hAnsi="Times New Roman" w:cs="Times New Roman"/>
          <w:bCs/>
          <w:sz w:val="24"/>
          <w:szCs w:val="24"/>
          <w:lang w:val="en-US" w:eastAsia="fr-BE"/>
        </w:rPr>
        <w:t>rs are primary realities; they are not derived from nature, emotion, or symbolic associations. Nor do they serve a representational function by producing, as complementary values, effects of light, simultaneous contrasts suggesting movement, or signals conveying messages</w:t>
      </w:r>
      <w:r>
        <w:rPr>
          <w:rFonts w:ascii="Times New Roman" w:eastAsia="Times New Roman" w:hAnsi="Times New Roman" w:cs="Times New Roman"/>
          <w:bCs/>
          <w:sz w:val="24"/>
          <w:szCs w:val="24"/>
          <w:lang w:val="en-US" w:eastAsia="fr-BE"/>
        </w:rPr>
        <w:t>”</w:t>
      </w:r>
      <w:r w:rsidRPr="00116D87">
        <w:rPr>
          <w:rFonts w:ascii="Times New Roman" w:eastAsia="Times New Roman" w:hAnsi="Times New Roman" w:cs="Times New Roman"/>
          <w:bCs/>
          <w:sz w:val="24"/>
          <w:szCs w:val="24"/>
          <w:lang w:val="en-US" w:eastAsia="fr-BE"/>
        </w:rPr>
        <w:t xml:space="preserve">. </w:t>
      </w:r>
      <w:r>
        <w:rPr>
          <w:rFonts w:ascii="Times New Roman" w:eastAsia="Times New Roman" w:hAnsi="Times New Roman" w:cs="Times New Roman"/>
          <w:bCs/>
          <w:sz w:val="24"/>
          <w:szCs w:val="24"/>
          <w:lang w:val="en-US" w:eastAsia="fr-BE"/>
        </w:rPr>
        <w:t xml:space="preserve">This definitely distinguishes </w:t>
      </w:r>
      <w:proofErr w:type="spellStart"/>
      <w:r>
        <w:rPr>
          <w:rFonts w:ascii="Times New Roman" w:eastAsia="Times New Roman" w:hAnsi="Times New Roman" w:cs="Times New Roman"/>
          <w:bCs/>
          <w:sz w:val="24"/>
          <w:szCs w:val="24"/>
          <w:lang w:val="en-US" w:eastAsia="fr-BE"/>
        </w:rPr>
        <w:t>Pfahler</w:t>
      </w:r>
      <w:proofErr w:type="spellEnd"/>
      <w:r>
        <w:rPr>
          <w:rFonts w:ascii="Times New Roman" w:eastAsia="Times New Roman" w:hAnsi="Times New Roman" w:cs="Times New Roman"/>
          <w:bCs/>
          <w:sz w:val="24"/>
          <w:szCs w:val="24"/>
          <w:lang w:val="en-US" w:eastAsia="fr-BE"/>
        </w:rPr>
        <w:t xml:space="preserve"> from Geiger, for example. </w:t>
      </w:r>
      <w:proofErr w:type="spellStart"/>
      <w:r>
        <w:rPr>
          <w:rFonts w:ascii="Times New Roman" w:eastAsia="Times New Roman" w:hAnsi="Times New Roman" w:cs="Times New Roman"/>
          <w:bCs/>
          <w:sz w:val="24"/>
          <w:szCs w:val="24"/>
          <w:lang w:val="en-US" w:eastAsia="fr-BE"/>
        </w:rPr>
        <w:t>Pfahler’s</w:t>
      </w:r>
      <w:proofErr w:type="spellEnd"/>
      <w:r>
        <w:rPr>
          <w:rFonts w:ascii="Times New Roman" w:eastAsia="Times New Roman" w:hAnsi="Times New Roman" w:cs="Times New Roman"/>
          <w:bCs/>
          <w:sz w:val="24"/>
          <w:szCs w:val="24"/>
          <w:lang w:val="en-US" w:eastAsia="fr-BE"/>
        </w:rPr>
        <w:t xml:space="preserve"> colors “</w:t>
      </w:r>
      <w:r w:rsidRPr="00116D87">
        <w:rPr>
          <w:rFonts w:ascii="Times New Roman" w:eastAsia="Times New Roman" w:hAnsi="Times New Roman" w:cs="Times New Roman"/>
          <w:bCs/>
          <w:sz w:val="24"/>
          <w:szCs w:val="24"/>
          <w:lang w:val="en-US" w:eastAsia="fr-BE"/>
        </w:rPr>
        <w:t>remain identical with themselves</w:t>
      </w:r>
      <w:r>
        <w:rPr>
          <w:rFonts w:ascii="Times New Roman" w:eastAsia="Times New Roman" w:hAnsi="Times New Roman" w:cs="Times New Roman"/>
          <w:bCs/>
          <w:sz w:val="24"/>
          <w:szCs w:val="24"/>
          <w:lang w:val="en-US" w:eastAsia="fr-BE"/>
        </w:rPr>
        <w:t>”</w:t>
      </w:r>
      <w:r w:rsidRPr="00116D87">
        <w:rPr>
          <w:rFonts w:ascii="Times New Roman" w:eastAsia="Times New Roman" w:hAnsi="Times New Roman" w:cs="Times New Roman"/>
          <w:bCs/>
          <w:sz w:val="24"/>
          <w:szCs w:val="24"/>
          <w:lang w:val="en-US" w:eastAsia="fr-BE"/>
        </w:rPr>
        <w:t xml:space="preserve">. </w:t>
      </w:r>
      <w:r>
        <w:rPr>
          <w:rFonts w:ascii="Times New Roman" w:eastAsia="Times New Roman" w:hAnsi="Times New Roman" w:cs="Times New Roman"/>
          <w:bCs/>
          <w:sz w:val="24"/>
          <w:szCs w:val="24"/>
          <w:lang w:val="en-US" w:eastAsia="fr-BE"/>
        </w:rPr>
        <w:t xml:space="preserve">These are “the qualities that endow the </w:t>
      </w:r>
      <w:r w:rsidRPr="008905E1">
        <w:rPr>
          <w:rFonts w:ascii="Times New Roman" w:eastAsia="Times New Roman" w:hAnsi="Times New Roman" w:cs="Times New Roman"/>
          <w:bCs/>
          <w:sz w:val="24"/>
          <w:szCs w:val="24"/>
          <w:lang w:val="en-US" w:eastAsia="fr-BE"/>
        </w:rPr>
        <w:t>colored fields with their original, almost naïve freshness and their simple beauty.”</w:t>
      </w:r>
    </w:p>
    <w:p w:rsidR="00B95541" w:rsidRDefault="00014151" w:rsidP="008905E1">
      <w:pPr>
        <w:spacing w:beforeAutospacing="1" w:after="100" w:afterAutospacing="1" w:line="240" w:lineRule="auto"/>
        <w:rPr>
          <w:rFonts w:ascii="Times New Roman" w:eastAsia="Times New Roman" w:hAnsi="Times New Roman" w:cs="Times New Roman"/>
          <w:bCs/>
          <w:sz w:val="24"/>
          <w:szCs w:val="24"/>
          <w:lang w:val="en-US" w:eastAsia="fr-BE"/>
        </w:rPr>
      </w:pPr>
      <w:r w:rsidRPr="008905E1">
        <w:rPr>
          <w:rFonts w:ascii="Times New Roman" w:eastAsia="Times New Roman" w:hAnsi="Times New Roman" w:cs="Times New Roman"/>
          <w:bCs/>
          <w:sz w:val="24"/>
          <w:szCs w:val="24"/>
          <w:lang w:val="en-US" w:eastAsia="fr-BE"/>
        </w:rPr>
        <w:t xml:space="preserve">“Yet </w:t>
      </w:r>
      <w:proofErr w:type="spellStart"/>
      <w:r w:rsidRPr="008905E1">
        <w:rPr>
          <w:rFonts w:ascii="Times New Roman" w:eastAsia="Times New Roman" w:hAnsi="Times New Roman" w:cs="Times New Roman"/>
          <w:bCs/>
          <w:sz w:val="24"/>
          <w:szCs w:val="24"/>
          <w:lang w:val="en-US" w:eastAsia="fr-BE"/>
        </w:rPr>
        <w:t>Pfahler’s</w:t>
      </w:r>
      <w:proofErr w:type="spellEnd"/>
      <w:r w:rsidRPr="008905E1">
        <w:rPr>
          <w:rFonts w:ascii="Times New Roman" w:eastAsia="Times New Roman" w:hAnsi="Times New Roman" w:cs="Times New Roman"/>
          <w:bCs/>
          <w:sz w:val="24"/>
          <w:szCs w:val="24"/>
          <w:lang w:val="en-US" w:eastAsia="fr-BE"/>
        </w:rPr>
        <w:t xml:space="preserve"> paintings do not merely present beautiful colors. Something takes place with and between these colors, and it is precisely from this interaction that the idea of the painting emerges”. If the painting does not symbolize anything, it nevertheless arouses an “idea”. “Thus, for example</w:t>
      </w:r>
      <w:r w:rsidR="008905E1" w:rsidRPr="008905E1">
        <w:rPr>
          <w:rFonts w:ascii="Times New Roman" w:eastAsia="Times New Roman" w:hAnsi="Times New Roman" w:cs="Times New Roman"/>
          <w:bCs/>
          <w:sz w:val="24"/>
          <w:szCs w:val="24"/>
          <w:lang w:val="en-US" w:eastAsia="fr-BE"/>
        </w:rPr>
        <w:t xml:space="preserve">, an angular acid green penetrates a warm violet from a rich, deep blue. As a result, the harmonious coexistence of blue and violet is perceptibly disturbed. The violet seems to retreat upwards, while at the same time optically consolidating the blue. Along the dividing boundary, </w:t>
      </w:r>
      <w:r w:rsidR="008905E1">
        <w:rPr>
          <w:rFonts w:ascii="Times New Roman" w:eastAsia="Times New Roman" w:hAnsi="Times New Roman" w:cs="Times New Roman"/>
          <w:bCs/>
          <w:sz w:val="24"/>
          <w:szCs w:val="24"/>
          <w:lang w:val="en-US" w:eastAsia="fr-BE"/>
        </w:rPr>
        <w:t>both colo</w:t>
      </w:r>
      <w:r w:rsidR="008905E1" w:rsidRPr="008905E1">
        <w:rPr>
          <w:rFonts w:ascii="Times New Roman" w:eastAsia="Times New Roman" w:hAnsi="Times New Roman" w:cs="Times New Roman"/>
          <w:bCs/>
          <w:sz w:val="24"/>
          <w:szCs w:val="24"/>
          <w:lang w:val="en-US" w:eastAsia="fr-BE"/>
        </w:rPr>
        <w:t>rs acquire greater luminosity;</w:t>
      </w:r>
      <w:r w:rsidR="008905E1" w:rsidRPr="008905E1">
        <w:rPr>
          <w:rFonts w:ascii="Times New Roman" w:eastAsia="Times New Roman" w:hAnsi="Times New Roman" w:cs="Times New Roman"/>
          <w:b/>
          <w:bCs/>
          <w:sz w:val="24"/>
          <w:szCs w:val="24"/>
          <w:lang w:val="en-US" w:eastAsia="fr-BE"/>
        </w:rPr>
        <w:t xml:space="preserve"> </w:t>
      </w:r>
      <w:r w:rsidR="008905E1" w:rsidRPr="008905E1">
        <w:rPr>
          <w:rFonts w:ascii="Times New Roman" w:eastAsia="Times New Roman" w:hAnsi="Times New Roman" w:cs="Times New Roman"/>
          <w:bCs/>
          <w:sz w:val="24"/>
          <w:szCs w:val="24"/>
          <w:lang w:val="en-US" w:eastAsia="fr-BE"/>
        </w:rPr>
        <w:t>their hue becomes more intense than in the lower or left-hand part of the picture and appears to lose some of its energy around the green, with the result that the angular outline of the green assumes a positive presence, sharp as though cut with a knife.”</w:t>
      </w:r>
      <w:r w:rsidR="008905E1">
        <w:rPr>
          <w:rFonts w:ascii="Times New Roman" w:eastAsia="Times New Roman" w:hAnsi="Times New Roman" w:cs="Times New Roman"/>
          <w:bCs/>
          <w:sz w:val="24"/>
          <w:szCs w:val="24"/>
          <w:lang w:val="en-US" w:eastAsia="fr-BE"/>
        </w:rPr>
        <w:t xml:space="preserve"> </w:t>
      </w:r>
    </w:p>
    <w:p w:rsidR="00014151" w:rsidRDefault="008905E1" w:rsidP="00DA3E50">
      <w:pPr>
        <w:spacing w:beforeAutospacing="1" w:after="100" w:afterAutospacing="1" w:line="240" w:lineRule="auto"/>
        <w:rPr>
          <w:rFonts w:ascii="Times New Roman" w:hAnsi="Times New Roman" w:cs="Times New Roman"/>
          <w:sz w:val="24"/>
          <w:szCs w:val="24"/>
          <w:lang w:val="en-US"/>
        </w:rPr>
      </w:pPr>
      <w:r>
        <w:rPr>
          <w:rFonts w:ascii="Times New Roman" w:eastAsia="Times New Roman" w:hAnsi="Times New Roman" w:cs="Times New Roman"/>
          <w:bCs/>
          <w:sz w:val="24"/>
          <w:szCs w:val="24"/>
          <w:lang w:val="en-US" w:eastAsia="fr-BE"/>
        </w:rPr>
        <w:t xml:space="preserve">This analysis is at least acute, and </w:t>
      </w:r>
      <w:r w:rsidR="00B95541">
        <w:rPr>
          <w:rFonts w:ascii="Times New Roman" w:eastAsia="Times New Roman" w:hAnsi="Times New Roman" w:cs="Times New Roman"/>
          <w:bCs/>
          <w:sz w:val="24"/>
          <w:szCs w:val="24"/>
          <w:lang w:val="en-US" w:eastAsia="fr-BE"/>
        </w:rPr>
        <w:t>would deserve</w:t>
      </w:r>
      <w:r>
        <w:rPr>
          <w:rFonts w:ascii="Times New Roman" w:eastAsia="Times New Roman" w:hAnsi="Times New Roman" w:cs="Times New Roman"/>
          <w:bCs/>
          <w:sz w:val="24"/>
          <w:szCs w:val="24"/>
          <w:lang w:val="en-US" w:eastAsia="fr-BE"/>
        </w:rPr>
        <w:t xml:space="preserve"> to be illustrated.</w:t>
      </w:r>
      <w:r w:rsidR="00B95541">
        <w:rPr>
          <w:rFonts w:ascii="Times New Roman" w:eastAsia="Times New Roman" w:hAnsi="Times New Roman" w:cs="Times New Roman"/>
          <w:bCs/>
          <w:sz w:val="24"/>
          <w:szCs w:val="24"/>
          <w:lang w:val="en-US" w:eastAsia="fr-BE"/>
        </w:rPr>
        <w:t xml:space="preserve"> Among the works recorded after </w:t>
      </w:r>
      <w:proofErr w:type="spellStart"/>
      <w:r w:rsidR="00B95541">
        <w:rPr>
          <w:rFonts w:ascii="Times New Roman" w:eastAsia="Times New Roman" w:hAnsi="Times New Roman" w:cs="Times New Roman"/>
          <w:bCs/>
          <w:sz w:val="24"/>
          <w:szCs w:val="24"/>
          <w:lang w:val="en-US" w:eastAsia="fr-BE"/>
        </w:rPr>
        <w:t>Honisch’s</w:t>
      </w:r>
      <w:proofErr w:type="spellEnd"/>
      <w:r w:rsidR="00B95541">
        <w:rPr>
          <w:rFonts w:ascii="Times New Roman" w:eastAsia="Times New Roman" w:hAnsi="Times New Roman" w:cs="Times New Roman"/>
          <w:bCs/>
          <w:sz w:val="24"/>
          <w:szCs w:val="24"/>
          <w:lang w:val="en-US" w:eastAsia="fr-BE"/>
        </w:rPr>
        <w:t xml:space="preserve"> commentary, there is a painting, No. 55 from the </w:t>
      </w:r>
      <w:proofErr w:type="spellStart"/>
      <w:r w:rsidR="00B95541">
        <w:rPr>
          <w:rFonts w:ascii="Times New Roman" w:eastAsia="Times New Roman" w:hAnsi="Times New Roman" w:cs="Times New Roman"/>
          <w:bCs/>
          <w:sz w:val="24"/>
          <w:szCs w:val="24"/>
          <w:lang w:val="en-US" w:eastAsia="fr-BE"/>
        </w:rPr>
        <w:t>Domberger</w:t>
      </w:r>
      <w:proofErr w:type="spellEnd"/>
      <w:r w:rsidR="00B95541">
        <w:rPr>
          <w:rFonts w:ascii="Times New Roman" w:eastAsia="Times New Roman" w:hAnsi="Times New Roman" w:cs="Times New Roman"/>
          <w:bCs/>
          <w:sz w:val="24"/>
          <w:szCs w:val="24"/>
          <w:lang w:val="en-US" w:eastAsia="fr-BE"/>
        </w:rPr>
        <w:t xml:space="preserve"> KP Portfolio of 1968</w:t>
      </w:r>
      <w:r w:rsidR="00B85F34">
        <w:rPr>
          <w:rFonts w:ascii="Times New Roman" w:eastAsia="Times New Roman" w:hAnsi="Times New Roman" w:cs="Times New Roman"/>
          <w:bCs/>
          <w:sz w:val="24"/>
          <w:szCs w:val="24"/>
          <w:lang w:val="en-US" w:eastAsia="fr-BE"/>
        </w:rPr>
        <w:t>,</w:t>
      </w:r>
      <w:r w:rsidR="00B95541">
        <w:rPr>
          <w:rFonts w:ascii="Times New Roman" w:eastAsia="Times New Roman" w:hAnsi="Times New Roman" w:cs="Times New Roman"/>
          <w:bCs/>
          <w:sz w:val="24"/>
          <w:szCs w:val="24"/>
          <w:lang w:val="en-US" w:eastAsia="fr-BE"/>
        </w:rPr>
        <w:t xml:space="preserve"> that</w:t>
      </w:r>
      <w:r w:rsidR="00B85F34">
        <w:rPr>
          <w:rFonts w:ascii="Times New Roman" w:eastAsia="Times New Roman" w:hAnsi="Times New Roman" w:cs="Times New Roman"/>
          <w:bCs/>
          <w:sz w:val="24"/>
          <w:szCs w:val="24"/>
          <w:lang w:val="en-US" w:eastAsia="fr-BE"/>
        </w:rPr>
        <w:t xml:space="preserve"> has the colors “blue/violet/green”, but the reproduction </w:t>
      </w:r>
      <w:r w:rsidR="00B85F34" w:rsidRPr="00DA3E50">
        <w:rPr>
          <w:rFonts w:ascii="Times New Roman" w:eastAsia="Times New Roman" w:hAnsi="Times New Roman" w:cs="Times New Roman"/>
          <w:bCs/>
          <w:sz w:val="24"/>
          <w:szCs w:val="24"/>
          <w:lang w:val="en-US" w:eastAsia="fr-BE"/>
        </w:rPr>
        <w:t xml:space="preserve">is in black and white.  The </w:t>
      </w:r>
      <w:proofErr w:type="spellStart"/>
      <w:r w:rsidR="00B85F34" w:rsidRPr="00DA3E50">
        <w:rPr>
          <w:rFonts w:ascii="Times New Roman" w:eastAsia="Times New Roman" w:hAnsi="Times New Roman" w:cs="Times New Roman"/>
          <w:bCs/>
          <w:i/>
          <w:sz w:val="24"/>
          <w:szCs w:val="24"/>
          <w:lang w:val="en-US" w:eastAsia="fr-BE"/>
        </w:rPr>
        <w:t>Siebdruck</w:t>
      </w:r>
      <w:proofErr w:type="spellEnd"/>
      <w:r w:rsidR="00B85F34" w:rsidRPr="00DA3E50">
        <w:rPr>
          <w:rFonts w:ascii="Times New Roman" w:eastAsia="Times New Roman" w:hAnsi="Times New Roman" w:cs="Times New Roman"/>
          <w:bCs/>
          <w:i/>
          <w:sz w:val="24"/>
          <w:szCs w:val="24"/>
          <w:lang w:val="en-US" w:eastAsia="fr-BE"/>
        </w:rPr>
        <w:t xml:space="preserve"> 1970</w:t>
      </w:r>
      <w:r w:rsidR="00B85F34" w:rsidRPr="00DA3E50">
        <w:rPr>
          <w:rFonts w:ascii="Times New Roman" w:eastAsia="Times New Roman" w:hAnsi="Times New Roman" w:cs="Times New Roman"/>
          <w:bCs/>
          <w:sz w:val="24"/>
          <w:szCs w:val="24"/>
          <w:lang w:val="en-US" w:eastAsia="fr-BE"/>
        </w:rPr>
        <w:t xml:space="preserve"> from the portfolio “30 Deutsche </w:t>
      </w:r>
      <w:proofErr w:type="spellStart"/>
      <w:r w:rsidR="00B85F34" w:rsidRPr="00DA3E50">
        <w:rPr>
          <w:rFonts w:ascii="Times New Roman" w:eastAsia="Times New Roman" w:hAnsi="Times New Roman" w:cs="Times New Roman"/>
          <w:bCs/>
          <w:sz w:val="24"/>
          <w:szCs w:val="24"/>
          <w:lang w:val="en-US" w:eastAsia="fr-BE"/>
        </w:rPr>
        <w:t>Künstler</w:t>
      </w:r>
      <w:proofErr w:type="spellEnd"/>
      <w:r w:rsidR="00DA3E50" w:rsidRPr="00DA3E50">
        <w:rPr>
          <w:rFonts w:ascii="Times New Roman" w:eastAsia="Times New Roman" w:hAnsi="Times New Roman" w:cs="Times New Roman"/>
          <w:bCs/>
          <w:sz w:val="24"/>
          <w:szCs w:val="24"/>
          <w:lang w:val="en-US" w:eastAsia="fr-BE"/>
        </w:rPr>
        <w:t>”</w:t>
      </w:r>
      <w:r w:rsidR="00B85F34" w:rsidRPr="00DA3E50">
        <w:rPr>
          <w:rFonts w:ascii="Times New Roman" w:eastAsia="Times New Roman" w:hAnsi="Times New Roman" w:cs="Times New Roman"/>
          <w:bCs/>
          <w:sz w:val="24"/>
          <w:szCs w:val="24"/>
          <w:lang w:val="en-US" w:eastAsia="fr-BE"/>
        </w:rPr>
        <w:t xml:space="preserve"> published by the </w:t>
      </w:r>
      <w:proofErr w:type="spellStart"/>
      <w:r w:rsidR="00B85F34" w:rsidRPr="00DA3E50">
        <w:rPr>
          <w:rFonts w:ascii="Times New Roman" w:eastAsia="Times New Roman" w:hAnsi="Times New Roman" w:cs="Times New Roman"/>
          <w:bCs/>
          <w:sz w:val="24"/>
          <w:szCs w:val="24"/>
          <w:lang w:val="en-US" w:eastAsia="fr-BE"/>
        </w:rPr>
        <w:t>Galerie</w:t>
      </w:r>
      <w:proofErr w:type="spellEnd"/>
      <w:r w:rsidR="00B85F34" w:rsidRPr="00DA3E50">
        <w:rPr>
          <w:rFonts w:ascii="Times New Roman" w:eastAsia="Times New Roman" w:hAnsi="Times New Roman" w:cs="Times New Roman"/>
          <w:bCs/>
          <w:sz w:val="24"/>
          <w:szCs w:val="24"/>
          <w:lang w:val="en-US" w:eastAsia="fr-BE"/>
        </w:rPr>
        <w:t xml:space="preserve"> Müller in Stuttgart (No. 109</w:t>
      </w:r>
      <w:r w:rsidR="00DA3E50" w:rsidRPr="00DA3E50">
        <w:rPr>
          <w:rFonts w:ascii="Times New Roman" w:eastAsia="Times New Roman" w:hAnsi="Times New Roman" w:cs="Times New Roman"/>
          <w:bCs/>
          <w:sz w:val="24"/>
          <w:szCs w:val="24"/>
          <w:lang w:val="en-US" w:eastAsia="fr-BE"/>
        </w:rPr>
        <w:t>)</w:t>
      </w:r>
      <w:r w:rsidR="00B85F34" w:rsidRPr="00DA3E50">
        <w:rPr>
          <w:rFonts w:ascii="Times New Roman" w:eastAsia="Times New Roman" w:hAnsi="Times New Roman" w:cs="Times New Roman"/>
          <w:bCs/>
          <w:sz w:val="24"/>
          <w:szCs w:val="24"/>
          <w:lang w:val="en-US" w:eastAsia="fr-BE"/>
        </w:rPr>
        <w:t xml:space="preserve">, </w:t>
      </w:r>
      <w:r w:rsidR="00DA3E50" w:rsidRPr="00DA3E50">
        <w:rPr>
          <w:rFonts w:ascii="Times New Roman" w:hAnsi="Times New Roman" w:cs="Times New Roman"/>
          <w:sz w:val="24"/>
          <w:szCs w:val="24"/>
          <w:lang w:val="en-US"/>
        </w:rPr>
        <w:t>provides a useful point of comparison</w:t>
      </w:r>
      <w:r w:rsidR="00226DD9">
        <w:rPr>
          <w:rFonts w:ascii="Times New Roman" w:hAnsi="Times New Roman" w:cs="Times New Roman"/>
          <w:sz w:val="24"/>
          <w:szCs w:val="24"/>
          <w:lang w:val="en-US"/>
        </w:rPr>
        <w:t xml:space="preserve"> (Fig. w</w:t>
      </w:r>
      <w:r w:rsidR="00DA3E50" w:rsidRPr="00DA3E50">
        <w:rPr>
          <w:rFonts w:ascii="Times New Roman" w:hAnsi="Times New Roman" w:cs="Times New Roman"/>
          <w:sz w:val="24"/>
          <w:szCs w:val="24"/>
          <w:lang w:val="en-US"/>
        </w:rPr>
        <w:t>).</w:t>
      </w:r>
    </w:p>
    <w:p w:rsidR="00DA3E50" w:rsidRDefault="00DA3E50" w:rsidP="00DA3E50">
      <w:pPr>
        <w:spacing w:after="0" w:line="240" w:lineRule="auto"/>
        <w:jc w:val="center"/>
        <w:rPr>
          <w:rFonts w:ascii="Times New Roman" w:eastAsia="Times New Roman" w:hAnsi="Times New Roman" w:cs="Times New Roman"/>
          <w:bCs/>
          <w:sz w:val="24"/>
          <w:szCs w:val="24"/>
          <w:lang w:val="en-US" w:eastAsia="fr-BE"/>
        </w:rPr>
      </w:pPr>
      <w:r w:rsidRPr="00DA3E50">
        <w:rPr>
          <w:rFonts w:ascii="Times New Roman" w:eastAsia="Times New Roman" w:hAnsi="Times New Roman" w:cs="Times New Roman"/>
          <w:bCs/>
          <w:noProof/>
          <w:sz w:val="24"/>
          <w:szCs w:val="24"/>
          <w:lang w:eastAsia="fr-BE"/>
        </w:rPr>
        <w:drawing>
          <wp:inline distT="0" distB="0" distL="0" distR="0">
            <wp:extent cx="3613626" cy="3600000"/>
            <wp:effectExtent l="0" t="0" r="6350" b="635"/>
            <wp:docPr id="31" name="Image 31" descr="C:\Users\danie\Documents\Curriculum vitae\Art géométrique\Pfahler\Pfahler WD 60-75 Rottloff\Rottloff 109 recadr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ie\Documents\Curriculum vitae\Art géométrique\Pfahler\Pfahler WD 60-75 Rottloff\Rottloff 109 recadré.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613626" cy="3600000"/>
                    </a:xfrm>
                    <a:prstGeom prst="rect">
                      <a:avLst/>
                    </a:prstGeom>
                    <a:noFill/>
                    <a:ln>
                      <a:noFill/>
                    </a:ln>
                  </pic:spPr>
                </pic:pic>
              </a:graphicData>
            </a:graphic>
          </wp:inline>
        </w:drawing>
      </w:r>
    </w:p>
    <w:p w:rsidR="00DA3E50" w:rsidRDefault="00226DD9" w:rsidP="00DA3E50">
      <w:pPr>
        <w:spacing w:after="0" w:line="240" w:lineRule="auto"/>
        <w:jc w:val="center"/>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Figure w</w:t>
      </w:r>
      <w:r w:rsidR="00DA3E50">
        <w:rPr>
          <w:rFonts w:ascii="Times New Roman" w:eastAsia="Times New Roman" w:hAnsi="Times New Roman" w:cs="Times New Roman"/>
          <w:bCs/>
          <w:sz w:val="24"/>
          <w:szCs w:val="24"/>
          <w:lang w:val="en-US" w:eastAsia="fr-BE"/>
        </w:rPr>
        <w:t xml:space="preserve">. </w:t>
      </w:r>
    </w:p>
    <w:p w:rsidR="00DA3E50" w:rsidRPr="00C853C2" w:rsidRDefault="00DA3E50" w:rsidP="00DA3E50">
      <w:pPr>
        <w:spacing w:after="0" w:line="240" w:lineRule="auto"/>
        <w:jc w:val="center"/>
        <w:rPr>
          <w:rFonts w:ascii="Times New Roman" w:hAnsi="Times New Roman" w:cs="Times New Roman"/>
          <w:sz w:val="24"/>
          <w:szCs w:val="24"/>
          <w:lang w:val="en-US"/>
        </w:rPr>
      </w:pPr>
      <w:r w:rsidRPr="00F76EE6">
        <w:rPr>
          <w:rFonts w:ascii="Times New Roman" w:hAnsi="Times New Roman" w:cs="Times New Roman"/>
          <w:sz w:val="24"/>
          <w:szCs w:val="24"/>
          <w:lang w:val="en-US"/>
        </w:rPr>
        <w:t xml:space="preserve">Karl Georg </w:t>
      </w:r>
      <w:proofErr w:type="spellStart"/>
      <w:r w:rsidRPr="00F76EE6">
        <w:rPr>
          <w:rFonts w:ascii="Times New Roman" w:hAnsi="Times New Roman" w:cs="Times New Roman"/>
          <w:sz w:val="24"/>
          <w:szCs w:val="24"/>
          <w:lang w:val="en-US"/>
        </w:rPr>
        <w:t>Pfahler</w:t>
      </w:r>
      <w:proofErr w:type="spellEnd"/>
      <w:r w:rsidRPr="00F76EE6">
        <w:rPr>
          <w:rFonts w:ascii="Times New Roman" w:hAnsi="Times New Roman" w:cs="Times New Roman"/>
          <w:sz w:val="24"/>
          <w:szCs w:val="24"/>
          <w:lang w:val="en-US"/>
        </w:rPr>
        <w:t xml:space="preserve">, </w:t>
      </w:r>
      <w:proofErr w:type="spellStart"/>
      <w:r>
        <w:rPr>
          <w:rFonts w:ascii="Times New Roman" w:hAnsi="Times New Roman" w:cs="Times New Roman"/>
          <w:i/>
          <w:sz w:val="24"/>
          <w:szCs w:val="24"/>
          <w:lang w:val="en-US"/>
        </w:rPr>
        <w:t>Siebdruck</w:t>
      </w:r>
      <w:proofErr w:type="spellEnd"/>
      <w:r>
        <w:rPr>
          <w:rFonts w:ascii="Times New Roman" w:hAnsi="Times New Roman" w:cs="Times New Roman"/>
          <w:i/>
          <w:sz w:val="24"/>
          <w:szCs w:val="24"/>
          <w:lang w:val="en-US"/>
        </w:rPr>
        <w:t xml:space="preserve"> 1970, </w:t>
      </w:r>
      <w:r>
        <w:rPr>
          <w:rFonts w:ascii="Times New Roman" w:hAnsi="Times New Roman" w:cs="Times New Roman"/>
          <w:sz w:val="24"/>
          <w:szCs w:val="24"/>
          <w:lang w:val="en-US"/>
        </w:rPr>
        <w:t xml:space="preserve">from portfolio “30 Deutsche </w:t>
      </w:r>
      <w:proofErr w:type="spellStart"/>
      <w:r>
        <w:rPr>
          <w:rFonts w:ascii="Times New Roman" w:hAnsi="Times New Roman" w:cs="Times New Roman"/>
          <w:sz w:val="24"/>
          <w:szCs w:val="24"/>
          <w:lang w:val="en-US"/>
        </w:rPr>
        <w:t>Künstler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Galerie</w:t>
      </w:r>
      <w:proofErr w:type="spellEnd"/>
      <w:r>
        <w:rPr>
          <w:rFonts w:ascii="Times New Roman" w:hAnsi="Times New Roman" w:cs="Times New Roman"/>
          <w:sz w:val="24"/>
          <w:szCs w:val="24"/>
          <w:lang w:val="en-US"/>
        </w:rPr>
        <w:t xml:space="preserve"> Müller, Stuttgart; </w:t>
      </w:r>
      <w:r w:rsidR="00226DD9">
        <w:rPr>
          <w:rFonts w:ascii="Times New Roman" w:hAnsi="Times New Roman" w:cs="Times New Roman"/>
          <w:sz w:val="24"/>
          <w:szCs w:val="24"/>
          <w:lang w:val="en-US"/>
        </w:rPr>
        <w:t>in </w:t>
      </w:r>
      <w:proofErr w:type="spellStart"/>
      <w:r w:rsidRPr="00C853C2">
        <w:rPr>
          <w:rFonts w:ascii="Times New Roman" w:hAnsi="Times New Roman" w:cs="Times New Roman"/>
          <w:sz w:val="24"/>
          <w:szCs w:val="24"/>
          <w:lang w:val="en-US"/>
        </w:rPr>
        <w:t>Rottloff</w:t>
      </w:r>
      <w:proofErr w:type="spellEnd"/>
      <w:r w:rsidRPr="00C853C2">
        <w:rPr>
          <w:rFonts w:ascii="Times New Roman" w:hAnsi="Times New Roman" w:cs="Times New Roman"/>
          <w:sz w:val="24"/>
          <w:szCs w:val="24"/>
          <w:lang w:val="en-US"/>
        </w:rPr>
        <w:t xml:space="preserve"> </w:t>
      </w:r>
      <w:r>
        <w:rPr>
          <w:rFonts w:ascii="Times New Roman" w:eastAsia="Times New Roman" w:hAnsi="Times New Roman" w:cs="Times New Roman"/>
          <w:i/>
          <w:iCs/>
          <w:sz w:val="24"/>
          <w:szCs w:val="24"/>
          <w:lang w:val="en-US" w:eastAsia="fr-BE"/>
        </w:rPr>
        <w:t xml:space="preserve">Catalogue </w:t>
      </w:r>
      <w:proofErr w:type="spellStart"/>
      <w:r>
        <w:rPr>
          <w:rFonts w:ascii="Times New Roman" w:eastAsia="Times New Roman" w:hAnsi="Times New Roman" w:cs="Times New Roman"/>
          <w:i/>
          <w:iCs/>
          <w:sz w:val="24"/>
          <w:szCs w:val="24"/>
          <w:lang w:val="en-US" w:eastAsia="fr-BE"/>
        </w:rPr>
        <w:t>r</w:t>
      </w:r>
      <w:r w:rsidRPr="007B01A4">
        <w:rPr>
          <w:rFonts w:ascii="Times New Roman" w:eastAsia="Times New Roman" w:hAnsi="Times New Roman" w:cs="Times New Roman"/>
          <w:i/>
          <w:iCs/>
          <w:sz w:val="24"/>
          <w:szCs w:val="24"/>
          <w:lang w:val="en-US" w:eastAsia="fr-BE"/>
        </w:rPr>
        <w:t>aiso</w:t>
      </w:r>
      <w:r>
        <w:rPr>
          <w:rFonts w:ascii="Times New Roman" w:eastAsia="Times New Roman" w:hAnsi="Times New Roman" w:cs="Times New Roman"/>
          <w:i/>
          <w:iCs/>
          <w:sz w:val="24"/>
          <w:szCs w:val="24"/>
          <w:lang w:val="en-US" w:eastAsia="fr-BE"/>
        </w:rPr>
        <w:t>nné</w:t>
      </w:r>
      <w:proofErr w:type="spellEnd"/>
      <w:r>
        <w:rPr>
          <w:rFonts w:ascii="Times New Roman" w:hAnsi="Times New Roman" w:cs="Times New Roman"/>
          <w:sz w:val="24"/>
          <w:szCs w:val="24"/>
          <w:lang w:val="en-US"/>
        </w:rPr>
        <w:t>, No. 109</w:t>
      </w:r>
      <w:r w:rsidRPr="00C853C2">
        <w:rPr>
          <w:rFonts w:ascii="Times New Roman" w:hAnsi="Times New Roman" w:cs="Times New Roman"/>
          <w:sz w:val="24"/>
          <w:szCs w:val="24"/>
          <w:lang w:val="en-US"/>
        </w:rPr>
        <w:t xml:space="preserve">. </w:t>
      </w:r>
    </w:p>
    <w:p w:rsidR="004C023E" w:rsidRDefault="004C023E" w:rsidP="004C023E">
      <w:pPr>
        <w:spacing w:before="100" w:beforeAutospacing="1" w:after="100" w:afterAutospacing="1" w:line="240" w:lineRule="auto"/>
        <w:rPr>
          <w:rFonts w:ascii="Times New Roman" w:eastAsia="Times New Roman" w:hAnsi="Times New Roman" w:cs="Times New Roman"/>
          <w:sz w:val="24"/>
          <w:szCs w:val="24"/>
          <w:lang w:val="en-US" w:eastAsia="fr-BE"/>
        </w:rPr>
      </w:pPr>
      <w:proofErr w:type="spellStart"/>
      <w:r>
        <w:rPr>
          <w:rFonts w:ascii="Times New Roman" w:eastAsia="Times New Roman" w:hAnsi="Times New Roman" w:cs="Times New Roman"/>
          <w:bCs/>
          <w:sz w:val="24"/>
          <w:szCs w:val="24"/>
          <w:lang w:val="en-US" w:eastAsia="fr-BE"/>
        </w:rPr>
        <w:t>Honisch</w:t>
      </w:r>
      <w:proofErr w:type="spellEnd"/>
      <w:r>
        <w:rPr>
          <w:rFonts w:ascii="Times New Roman" w:eastAsia="Times New Roman" w:hAnsi="Times New Roman" w:cs="Times New Roman"/>
          <w:bCs/>
          <w:sz w:val="24"/>
          <w:szCs w:val="24"/>
          <w:lang w:val="en-US" w:eastAsia="fr-BE"/>
        </w:rPr>
        <w:t xml:space="preserve"> adds: “</w:t>
      </w:r>
      <w:r w:rsidRPr="004C023E">
        <w:rPr>
          <w:rFonts w:ascii="Times New Roman" w:eastAsia="Times New Roman" w:hAnsi="Times New Roman" w:cs="Times New Roman"/>
          <w:bCs/>
          <w:sz w:val="24"/>
          <w:szCs w:val="24"/>
          <w:lang w:val="en-US" w:eastAsia="fr-BE"/>
        </w:rPr>
        <w:t>The right-hand corner of the sheet r</w:t>
      </w:r>
      <w:r>
        <w:rPr>
          <w:rFonts w:ascii="Times New Roman" w:eastAsia="Times New Roman" w:hAnsi="Times New Roman" w:cs="Times New Roman"/>
          <w:bCs/>
          <w:sz w:val="24"/>
          <w:szCs w:val="24"/>
          <w:lang w:val="en-US" w:eastAsia="fr-BE"/>
        </w:rPr>
        <w:t>eveals once again that the colo</w:t>
      </w:r>
      <w:r w:rsidRPr="004C023E">
        <w:rPr>
          <w:rFonts w:ascii="Times New Roman" w:eastAsia="Times New Roman" w:hAnsi="Times New Roman" w:cs="Times New Roman"/>
          <w:bCs/>
          <w:sz w:val="24"/>
          <w:szCs w:val="24"/>
          <w:lang w:val="en-US" w:eastAsia="fr-BE"/>
        </w:rPr>
        <w:t>rs do not lie side by side on a single plane, but are arranged in depth: blue lies upon green, green upon violet, violet upon blue,” etc.</w:t>
      </w:r>
      <w:r>
        <w:rPr>
          <w:rFonts w:ascii="Times New Roman" w:eastAsia="Times New Roman" w:hAnsi="Times New Roman" w:cs="Times New Roman"/>
          <w:b/>
          <w:bCs/>
          <w:sz w:val="24"/>
          <w:szCs w:val="24"/>
          <w:lang w:val="en-US" w:eastAsia="fr-BE"/>
        </w:rPr>
        <w:t xml:space="preserve"> </w:t>
      </w:r>
      <w:r>
        <w:rPr>
          <w:rFonts w:ascii="Times New Roman" w:eastAsia="Times New Roman" w:hAnsi="Times New Roman" w:cs="Times New Roman"/>
          <w:bCs/>
          <w:sz w:val="24"/>
          <w:szCs w:val="24"/>
          <w:lang w:val="en-US" w:eastAsia="fr-BE"/>
        </w:rPr>
        <w:t>“</w:t>
      </w:r>
      <w:r w:rsidRPr="004C023E">
        <w:rPr>
          <w:rFonts w:ascii="Times New Roman" w:eastAsia="Times New Roman" w:hAnsi="Times New Roman" w:cs="Times New Roman"/>
          <w:bCs/>
          <w:sz w:val="24"/>
          <w:szCs w:val="24"/>
          <w:lang w:val="en-US" w:eastAsia="fr-BE"/>
        </w:rPr>
        <w:t>This superimposition of colors corresponds to the succession of the optical process just described. Consequently, the pictorial form is not simultaneous but successive; it is not planar but spatial. What is remarkable is that, withi</w:t>
      </w:r>
      <w:r>
        <w:rPr>
          <w:rFonts w:ascii="Times New Roman" w:eastAsia="Times New Roman" w:hAnsi="Times New Roman" w:cs="Times New Roman"/>
          <w:bCs/>
          <w:sz w:val="24"/>
          <w:szCs w:val="24"/>
          <w:lang w:val="en-US" w:eastAsia="fr-BE"/>
        </w:rPr>
        <w:t>n this stratification, the colo</w:t>
      </w:r>
      <w:r w:rsidRPr="004C023E">
        <w:rPr>
          <w:rFonts w:ascii="Times New Roman" w:eastAsia="Times New Roman" w:hAnsi="Times New Roman" w:cs="Times New Roman"/>
          <w:bCs/>
          <w:sz w:val="24"/>
          <w:szCs w:val="24"/>
          <w:lang w:val="en-US" w:eastAsia="fr-BE"/>
        </w:rPr>
        <w:t xml:space="preserve">rs assume a different status from that which they possess optically. The apparent contingency of the fragment </w:t>
      </w:r>
      <w:r>
        <w:rPr>
          <w:rFonts w:ascii="Times New Roman" w:eastAsia="Times New Roman" w:hAnsi="Times New Roman" w:cs="Times New Roman"/>
          <w:bCs/>
          <w:sz w:val="24"/>
          <w:szCs w:val="24"/>
          <w:lang w:val="en-US" w:eastAsia="fr-BE"/>
        </w:rPr>
        <w:t>and of the delimitation of colo</w:t>
      </w:r>
      <w:r w:rsidRPr="004C023E">
        <w:rPr>
          <w:rFonts w:ascii="Times New Roman" w:eastAsia="Times New Roman" w:hAnsi="Times New Roman" w:cs="Times New Roman"/>
          <w:bCs/>
          <w:sz w:val="24"/>
          <w:szCs w:val="24"/>
          <w:lang w:val="en-US" w:eastAsia="fr-BE"/>
        </w:rPr>
        <w:t>r is thereby elevated to the rank of definitive formal value.”</w:t>
      </w:r>
      <w:r>
        <w:rPr>
          <w:rFonts w:ascii="Times New Roman" w:eastAsia="Times New Roman" w:hAnsi="Times New Roman" w:cs="Times New Roman"/>
          <w:bCs/>
          <w:sz w:val="24"/>
          <w:szCs w:val="24"/>
          <w:lang w:val="en-US" w:eastAsia="fr-BE"/>
        </w:rPr>
        <w:t xml:space="preserve"> In other words, “</w:t>
      </w:r>
      <w:proofErr w:type="spellStart"/>
      <w:r w:rsidRPr="00014151">
        <w:rPr>
          <w:rFonts w:ascii="Times New Roman" w:eastAsia="Times New Roman" w:hAnsi="Times New Roman" w:cs="Times New Roman"/>
          <w:bCs/>
          <w:sz w:val="24"/>
          <w:szCs w:val="24"/>
          <w:lang w:val="en-US" w:eastAsia="fr-BE"/>
        </w:rPr>
        <w:t>Pfahler's</w:t>
      </w:r>
      <w:proofErr w:type="spellEnd"/>
      <w:r w:rsidRPr="00014151">
        <w:rPr>
          <w:rFonts w:ascii="Times New Roman" w:eastAsia="Times New Roman" w:hAnsi="Times New Roman" w:cs="Times New Roman"/>
          <w:bCs/>
          <w:sz w:val="24"/>
          <w:szCs w:val="24"/>
          <w:lang w:val="en-US" w:eastAsia="fr-BE"/>
        </w:rPr>
        <w:t xml:space="preserve"> paintings do no</w:t>
      </w:r>
      <w:r>
        <w:rPr>
          <w:rFonts w:ascii="Times New Roman" w:eastAsia="Times New Roman" w:hAnsi="Times New Roman" w:cs="Times New Roman"/>
          <w:bCs/>
          <w:sz w:val="24"/>
          <w:szCs w:val="24"/>
          <w:lang w:val="en-US" w:eastAsia="fr-BE"/>
        </w:rPr>
        <w:t>t merely present beautiful colo</w:t>
      </w:r>
      <w:r w:rsidRPr="00014151">
        <w:rPr>
          <w:rFonts w:ascii="Times New Roman" w:eastAsia="Times New Roman" w:hAnsi="Times New Roman" w:cs="Times New Roman"/>
          <w:bCs/>
          <w:sz w:val="24"/>
          <w:szCs w:val="24"/>
          <w:lang w:val="en-US" w:eastAsia="fr-BE"/>
        </w:rPr>
        <w:t xml:space="preserve">rs. Something takes place with and between </w:t>
      </w:r>
      <w:r>
        <w:rPr>
          <w:rFonts w:ascii="Times New Roman" w:eastAsia="Times New Roman" w:hAnsi="Times New Roman" w:cs="Times New Roman"/>
          <w:bCs/>
          <w:sz w:val="24"/>
          <w:szCs w:val="24"/>
          <w:lang w:val="en-US" w:eastAsia="fr-BE"/>
        </w:rPr>
        <w:t>these colo</w:t>
      </w:r>
      <w:r w:rsidRPr="00014151">
        <w:rPr>
          <w:rFonts w:ascii="Times New Roman" w:eastAsia="Times New Roman" w:hAnsi="Times New Roman" w:cs="Times New Roman"/>
          <w:bCs/>
          <w:sz w:val="24"/>
          <w:szCs w:val="24"/>
          <w:lang w:val="en-US" w:eastAsia="fr-BE"/>
        </w:rPr>
        <w:t>rs, and it is precisely from this interaction that the idea of the painting</w:t>
      </w:r>
      <w:r>
        <w:rPr>
          <w:rFonts w:ascii="Times New Roman" w:eastAsia="Times New Roman" w:hAnsi="Times New Roman" w:cs="Times New Roman"/>
          <w:bCs/>
          <w:sz w:val="24"/>
          <w:szCs w:val="24"/>
          <w:lang w:val="en-US" w:eastAsia="fr-BE"/>
        </w:rPr>
        <w:t xml:space="preserve"> emerges.”</w:t>
      </w:r>
    </w:p>
    <w:p w:rsidR="0094331A" w:rsidRDefault="004C023E" w:rsidP="0094331A">
      <w:pPr>
        <w:spacing w:before="100" w:beforeAutospacing="1" w:after="100" w:afterAutospacing="1" w:line="240" w:lineRule="auto"/>
        <w:rPr>
          <w:rFonts w:ascii="Times New Roman" w:hAnsi="Times New Roman" w:cs="Times New Roman"/>
          <w:bCs/>
          <w:sz w:val="24"/>
          <w:szCs w:val="24"/>
          <w:lang w:val="en-US"/>
        </w:rPr>
      </w:pPr>
      <w:r>
        <w:rPr>
          <w:rFonts w:ascii="Times New Roman" w:eastAsia="Times New Roman" w:hAnsi="Times New Roman" w:cs="Times New Roman"/>
          <w:sz w:val="24"/>
          <w:szCs w:val="24"/>
          <w:lang w:val="en-US" w:eastAsia="fr-BE"/>
        </w:rPr>
        <w:t xml:space="preserve">The same interaction moves geometric forms as they “never acquire an autonomous value as circles, squares, angles, or stripes”. This is completely different from so many constructivists using geometry. “Rather, these forms appear as fragments, as portions of such structural elements that serve the construction of the painting while retaining a concealed inclination towards symmetry”. </w:t>
      </w:r>
      <w:r w:rsidR="00CE714C">
        <w:rPr>
          <w:rFonts w:ascii="Times New Roman" w:eastAsia="Times New Roman" w:hAnsi="Times New Roman" w:cs="Times New Roman"/>
          <w:sz w:val="24"/>
          <w:szCs w:val="24"/>
          <w:lang w:val="en-US" w:eastAsia="fr-BE"/>
        </w:rPr>
        <w:t>This inclination</w:t>
      </w:r>
      <w:r w:rsidR="00A87213">
        <w:rPr>
          <w:rFonts w:ascii="Times New Roman" w:eastAsia="Times New Roman" w:hAnsi="Times New Roman" w:cs="Times New Roman"/>
          <w:sz w:val="24"/>
          <w:szCs w:val="24"/>
          <w:lang w:val="en-US" w:eastAsia="fr-BE"/>
        </w:rPr>
        <w:t xml:space="preserve"> radically opposes </w:t>
      </w:r>
      <w:proofErr w:type="spellStart"/>
      <w:r w:rsidR="00A87213">
        <w:rPr>
          <w:rFonts w:ascii="Times New Roman" w:eastAsia="Times New Roman" w:hAnsi="Times New Roman" w:cs="Times New Roman"/>
          <w:sz w:val="24"/>
          <w:szCs w:val="24"/>
          <w:lang w:val="en-US" w:eastAsia="fr-BE"/>
        </w:rPr>
        <w:t>Pfahler</w:t>
      </w:r>
      <w:proofErr w:type="spellEnd"/>
      <w:r w:rsidR="00A87213">
        <w:rPr>
          <w:rFonts w:ascii="Times New Roman" w:eastAsia="Times New Roman" w:hAnsi="Times New Roman" w:cs="Times New Roman"/>
          <w:sz w:val="24"/>
          <w:szCs w:val="24"/>
          <w:lang w:val="en-US" w:eastAsia="fr-BE"/>
        </w:rPr>
        <w:t xml:space="preserve"> to one of the American “Four Abstract Classicists”: John McLaughlin (Sharon, Massachuset</w:t>
      </w:r>
      <w:r w:rsidR="0094331A">
        <w:rPr>
          <w:rFonts w:ascii="Times New Roman" w:eastAsia="Times New Roman" w:hAnsi="Times New Roman" w:cs="Times New Roman"/>
          <w:sz w:val="24"/>
          <w:szCs w:val="24"/>
          <w:lang w:val="en-US" w:eastAsia="fr-BE"/>
        </w:rPr>
        <w:t>ts, 1898-Dana Point, 1976). Michael Duncan writes that “</w:t>
      </w:r>
      <w:r w:rsidR="0094331A" w:rsidRPr="0094331A">
        <w:rPr>
          <w:rFonts w:ascii="Times New Roman" w:hAnsi="Times New Roman" w:cs="Times New Roman"/>
          <w:bCs/>
          <w:sz w:val="24"/>
          <w:szCs w:val="24"/>
          <w:lang w:val="en-US"/>
        </w:rPr>
        <w:t>McLaughlin’s austere approach to form and color</w:t>
      </w:r>
      <w:r w:rsidR="0094331A">
        <w:rPr>
          <w:rFonts w:ascii="Times New Roman" w:hAnsi="Times New Roman" w:cs="Times New Roman"/>
          <w:bCs/>
          <w:sz w:val="24"/>
          <w:szCs w:val="24"/>
          <w:lang w:val="en-US"/>
        </w:rPr>
        <w:t xml:space="preserve"> </w:t>
      </w:r>
      <w:r w:rsidR="0094331A" w:rsidRPr="0094331A">
        <w:rPr>
          <w:rFonts w:ascii="Times New Roman" w:hAnsi="Times New Roman" w:cs="Times New Roman"/>
          <w:bCs/>
          <w:sz w:val="24"/>
          <w:szCs w:val="24"/>
          <w:lang w:val="en-US"/>
        </w:rPr>
        <w:t>resulted in bare-boned, Zen-like philosophical inquiries into dualities such as darkness and light, enclosure and exposure, symmetry and asymmetr</w:t>
      </w:r>
      <w:r w:rsidR="0094331A">
        <w:rPr>
          <w:rFonts w:ascii="Times New Roman" w:hAnsi="Times New Roman" w:cs="Times New Roman"/>
          <w:bCs/>
          <w:sz w:val="24"/>
          <w:szCs w:val="24"/>
          <w:lang w:val="en-US"/>
        </w:rPr>
        <w:t xml:space="preserve">y, and elevation and decline”. But those dualities, Susan Larsen writes, became elements of tension and conflict so that McLaughlin’s paintings show a sense of disequilibrium, instead of harmony. </w:t>
      </w:r>
      <w:r w:rsidR="001E7876">
        <w:rPr>
          <w:rFonts w:ascii="Times New Roman" w:hAnsi="Times New Roman" w:cs="Times New Roman"/>
          <w:bCs/>
          <w:sz w:val="24"/>
          <w:szCs w:val="24"/>
          <w:lang w:val="en-US"/>
        </w:rPr>
        <w:t>However, w</w:t>
      </w:r>
      <w:r w:rsidR="0094331A">
        <w:rPr>
          <w:rFonts w:ascii="Times New Roman" w:hAnsi="Times New Roman" w:cs="Times New Roman"/>
          <w:bCs/>
          <w:sz w:val="24"/>
          <w:szCs w:val="24"/>
          <w:lang w:val="en-US"/>
        </w:rPr>
        <w:t>hen the artist or the spectator looks at a work reduced to two parallel bars</w:t>
      </w:r>
      <w:r w:rsidR="001E7876">
        <w:rPr>
          <w:rFonts w:ascii="Times New Roman" w:hAnsi="Times New Roman" w:cs="Times New Roman"/>
          <w:bCs/>
          <w:sz w:val="24"/>
          <w:szCs w:val="24"/>
          <w:lang w:val="en-US"/>
        </w:rPr>
        <w:t xml:space="preserve">, he feels a meditative attraction to emptiness that provides calm and serenity, as it is taught by Eastern culture and philosophy of the </w:t>
      </w:r>
      <w:r w:rsidR="001E7876">
        <w:rPr>
          <w:rFonts w:ascii="Times New Roman" w:hAnsi="Times New Roman" w:cs="Times New Roman"/>
          <w:bCs/>
          <w:i/>
          <w:sz w:val="24"/>
          <w:szCs w:val="24"/>
          <w:lang w:val="en-US"/>
        </w:rPr>
        <w:t xml:space="preserve">ma – </w:t>
      </w:r>
      <w:r w:rsidR="001E7876">
        <w:rPr>
          <w:rFonts w:ascii="Times New Roman" w:hAnsi="Times New Roman" w:cs="Times New Roman"/>
          <w:bCs/>
          <w:sz w:val="24"/>
          <w:szCs w:val="24"/>
          <w:lang w:val="en-US"/>
        </w:rPr>
        <w:t xml:space="preserve">the “void”. </w:t>
      </w:r>
    </w:p>
    <w:p w:rsidR="001E7876" w:rsidRDefault="001E7876" w:rsidP="0094331A">
      <w:pPr>
        <w:spacing w:before="100" w:beforeAutospacing="1" w:after="100" w:afterAutospacing="1"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roofErr w:type="spellStart"/>
      <w:r>
        <w:rPr>
          <w:rFonts w:ascii="Times New Roman" w:hAnsi="Times New Roman" w:cs="Times New Roman"/>
          <w:bCs/>
          <w:sz w:val="24"/>
          <w:szCs w:val="24"/>
          <w:lang w:val="en-US"/>
        </w:rPr>
        <w:t>Pfahler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Honisch</w:t>
      </w:r>
      <w:proofErr w:type="spellEnd"/>
      <w:r>
        <w:rPr>
          <w:rFonts w:ascii="Times New Roman" w:hAnsi="Times New Roman" w:cs="Times New Roman"/>
          <w:bCs/>
          <w:sz w:val="24"/>
          <w:szCs w:val="24"/>
          <w:lang w:val="en-US"/>
        </w:rPr>
        <w:t xml:space="preserve"> adds, “works with relatively few elements: the rectangle with rounded corner, the rectangular frame, and angular bands arranged either in parallel or in mirror symmetry”. It is striking </w:t>
      </w:r>
      <w:r w:rsidR="001B224B">
        <w:rPr>
          <w:rFonts w:ascii="Times New Roman" w:hAnsi="Times New Roman" w:cs="Times New Roman"/>
          <w:bCs/>
          <w:sz w:val="24"/>
          <w:szCs w:val="24"/>
          <w:lang w:val="en-US"/>
        </w:rPr>
        <w:t xml:space="preserve">that </w:t>
      </w:r>
      <w:proofErr w:type="spellStart"/>
      <w:r w:rsidR="001B224B">
        <w:rPr>
          <w:rFonts w:ascii="Times New Roman" w:hAnsi="Times New Roman" w:cs="Times New Roman"/>
          <w:bCs/>
          <w:sz w:val="24"/>
          <w:szCs w:val="24"/>
          <w:lang w:val="en-US"/>
        </w:rPr>
        <w:t>Honisch</w:t>
      </w:r>
      <w:proofErr w:type="spellEnd"/>
      <w:r w:rsidR="000A2979">
        <w:rPr>
          <w:rFonts w:ascii="Times New Roman" w:hAnsi="Times New Roman" w:cs="Times New Roman"/>
          <w:bCs/>
          <w:sz w:val="24"/>
          <w:szCs w:val="24"/>
          <w:lang w:val="en-US"/>
        </w:rPr>
        <w:t>, too, speaks of “formal austerity”, much as American critics did in relation to McLaughlin. It is sufficient to “continually direct the eye back to color, which is the true subject of the work”. “At the same time, it prevents</w:t>
      </w:r>
      <w:r w:rsidR="001B224B">
        <w:rPr>
          <w:rFonts w:ascii="Times New Roman" w:hAnsi="Times New Roman" w:cs="Times New Roman"/>
          <w:bCs/>
          <w:sz w:val="24"/>
          <w:szCs w:val="24"/>
          <w:lang w:val="en-US"/>
        </w:rPr>
        <w:t xml:space="preserve"> color from being misconstrued as merely the coloring of beautiful forms. We recognize the fragmentary formal element in </w:t>
      </w:r>
      <w:proofErr w:type="spellStart"/>
      <w:r w:rsidR="001B224B">
        <w:rPr>
          <w:rFonts w:ascii="Times New Roman" w:hAnsi="Times New Roman" w:cs="Times New Roman"/>
          <w:bCs/>
          <w:sz w:val="24"/>
          <w:szCs w:val="24"/>
          <w:lang w:val="en-US"/>
        </w:rPr>
        <w:t>Pfahler</w:t>
      </w:r>
      <w:proofErr w:type="spellEnd"/>
      <w:r w:rsidR="001B224B">
        <w:rPr>
          <w:rFonts w:ascii="Times New Roman" w:hAnsi="Times New Roman" w:cs="Times New Roman"/>
          <w:bCs/>
          <w:sz w:val="24"/>
          <w:szCs w:val="24"/>
          <w:lang w:val="en-US"/>
        </w:rPr>
        <w:t xml:space="preserve"> for what it is intended to be: a simple and precise delimitation of color.”</w:t>
      </w:r>
    </w:p>
    <w:p w:rsidR="000A21F6" w:rsidRPr="000A21F6" w:rsidRDefault="000A21F6" w:rsidP="000A21F6">
      <w:pPr>
        <w:spacing w:beforeAutospacing="1" w:after="100" w:afterAutospacing="1" w:line="240" w:lineRule="auto"/>
        <w:rPr>
          <w:rFonts w:ascii="Times New Roman" w:eastAsia="Times New Roman" w:hAnsi="Times New Roman" w:cs="Times New Roman"/>
          <w:sz w:val="24"/>
          <w:szCs w:val="24"/>
          <w:lang w:val="en-US" w:eastAsia="fr-BE"/>
        </w:rPr>
      </w:pPr>
      <w:r w:rsidRPr="000A21F6">
        <w:rPr>
          <w:rFonts w:ascii="Times New Roman" w:eastAsia="Times New Roman" w:hAnsi="Times New Roman" w:cs="Times New Roman"/>
          <w:bCs/>
          <w:sz w:val="24"/>
          <w:szCs w:val="24"/>
          <w:lang w:val="en-US" w:eastAsia="fr-BE"/>
        </w:rPr>
        <w:t>Hans-Jürgen Müller explained how, during the 1960s, he came to conceive the idea</w:t>
      </w:r>
      <w:r>
        <w:rPr>
          <w:rFonts w:ascii="Times New Roman" w:eastAsia="Times New Roman" w:hAnsi="Times New Roman" w:cs="Times New Roman"/>
          <w:bCs/>
          <w:sz w:val="24"/>
          <w:szCs w:val="24"/>
          <w:lang w:val="en-US" w:eastAsia="fr-BE"/>
        </w:rPr>
        <w:t xml:space="preserve"> of multiplying </w:t>
      </w:r>
      <w:proofErr w:type="spellStart"/>
      <w:r>
        <w:rPr>
          <w:rFonts w:ascii="Times New Roman" w:eastAsia="Times New Roman" w:hAnsi="Times New Roman" w:cs="Times New Roman"/>
          <w:bCs/>
          <w:sz w:val="24"/>
          <w:szCs w:val="24"/>
          <w:lang w:val="en-US" w:eastAsia="fr-BE"/>
        </w:rPr>
        <w:t>Pfahler's</w:t>
      </w:r>
      <w:proofErr w:type="spellEnd"/>
      <w:r>
        <w:rPr>
          <w:rFonts w:ascii="Times New Roman" w:eastAsia="Times New Roman" w:hAnsi="Times New Roman" w:cs="Times New Roman"/>
          <w:bCs/>
          <w:sz w:val="24"/>
          <w:szCs w:val="24"/>
          <w:lang w:val="en-US" w:eastAsia="fr-BE"/>
        </w:rPr>
        <w:t xml:space="preserve"> "color-form." The artist</w:t>
      </w:r>
      <w:r w:rsidRPr="000A21F6">
        <w:rPr>
          <w:rFonts w:ascii="Times New Roman" w:eastAsia="Times New Roman" w:hAnsi="Times New Roman" w:cs="Times New Roman"/>
          <w:bCs/>
          <w:sz w:val="24"/>
          <w:szCs w:val="24"/>
          <w:lang w:val="en-US" w:eastAsia="fr-BE"/>
        </w:rPr>
        <w:t>, he writes, "had devised a series of six motifs, each printed in two differen</w:t>
      </w:r>
      <w:r>
        <w:rPr>
          <w:rFonts w:ascii="Times New Roman" w:eastAsia="Times New Roman" w:hAnsi="Times New Roman" w:cs="Times New Roman"/>
          <w:bCs/>
          <w:sz w:val="24"/>
          <w:szCs w:val="24"/>
          <w:lang w:val="en-US" w:eastAsia="fr-BE"/>
        </w:rPr>
        <w:t>t chromatic combinations." Colo</w:t>
      </w:r>
      <w:r w:rsidRPr="000A21F6">
        <w:rPr>
          <w:rFonts w:ascii="Times New Roman" w:eastAsia="Times New Roman" w:hAnsi="Times New Roman" w:cs="Times New Roman"/>
          <w:bCs/>
          <w:sz w:val="24"/>
          <w:szCs w:val="24"/>
          <w:lang w:val="en-US" w:eastAsia="fr-BE"/>
        </w:rPr>
        <w:t>r thus became the vehicle through which form was varied, opening up a process that was, in principle, without limit. "The compositions ranged from relatively closed, symmetrical structures in light tonalities to extremely dynamic forms, bursting open pictorial space through dramatic chromatic constellations." The idea grew out of the practical production of calendars. As Müller points out, each series—"limited only by the purpose of the set as a whole"—was "restricted to the number twelve."</w:t>
      </w:r>
    </w:p>
    <w:p w:rsidR="007D7DBD" w:rsidRPr="007D7DBD" w:rsidRDefault="007D7DBD" w:rsidP="007D7DBD">
      <w:pPr>
        <w:spacing w:beforeAutospacing="1" w:after="100" w:afterAutospacing="1" w:line="240" w:lineRule="auto"/>
        <w:rPr>
          <w:rFonts w:ascii="Times New Roman" w:eastAsia="Times New Roman" w:hAnsi="Times New Roman" w:cs="Times New Roman"/>
          <w:sz w:val="24"/>
          <w:szCs w:val="24"/>
          <w:lang w:val="en-US" w:eastAsia="fr-BE"/>
        </w:rPr>
      </w:pPr>
      <w:r w:rsidRPr="007D7DBD">
        <w:rPr>
          <w:rFonts w:ascii="Times New Roman" w:eastAsia="Times New Roman" w:hAnsi="Times New Roman" w:cs="Times New Roman"/>
          <w:bCs/>
          <w:sz w:val="24"/>
          <w:szCs w:val="24"/>
          <w:lang w:val="en-US" w:eastAsia="fr-BE"/>
        </w:rPr>
        <w:t>Removing this material constraint did more than simply maximize the combinatorial potential of the series. "When we arranged the different motifs according to the order in which they had been created, in keeping with the 6 × 2 concept, a kind of thirteenth sheet emerged, as the sum of all the individual prints. We then intervened freely in this creative process: we played with the arrangement, removed certain prints, recomposed the ensemble in different ways, and were astonished to discover yet more images—a thirteenth, a fourteenth, a fifteenth, a sixteenth…"</w:t>
      </w:r>
    </w:p>
    <w:p w:rsidR="00117600" w:rsidRDefault="007D7DBD" w:rsidP="0050652F">
      <w:pPr>
        <w:spacing w:before="100" w:beforeAutospacing="1" w:after="100" w:afterAutospacing="1" w:line="240" w:lineRule="auto"/>
        <w:rPr>
          <w:rFonts w:ascii="Times New Roman" w:eastAsia="Times New Roman" w:hAnsi="Times New Roman" w:cs="Times New Roman"/>
          <w:bCs/>
          <w:sz w:val="24"/>
          <w:szCs w:val="24"/>
          <w:lang w:val="en-US" w:eastAsia="fr-BE"/>
        </w:rPr>
      </w:pPr>
      <w:r w:rsidRPr="000A21F6">
        <w:rPr>
          <w:rFonts w:ascii="Times New Roman" w:eastAsia="Times New Roman" w:hAnsi="Times New Roman" w:cs="Times New Roman"/>
          <w:bCs/>
          <w:sz w:val="24"/>
          <w:szCs w:val="24"/>
          <w:lang w:val="en-US" w:eastAsia="fr-BE"/>
        </w:rPr>
        <w:t xml:space="preserve">Beyond the various possible configurations there thus emerged the prospect of a kind of potential synthesis—an </w:t>
      </w:r>
      <w:r w:rsidRPr="000A21F6">
        <w:rPr>
          <w:rFonts w:ascii="Times New Roman" w:eastAsia="Times New Roman" w:hAnsi="Times New Roman" w:cs="Times New Roman"/>
          <w:bCs/>
          <w:i/>
          <w:iCs/>
          <w:sz w:val="24"/>
          <w:szCs w:val="24"/>
          <w:lang w:val="en-US" w:eastAsia="fr-BE"/>
        </w:rPr>
        <w:t>arch-image</w:t>
      </w:r>
      <w:r w:rsidRPr="000A21F6">
        <w:rPr>
          <w:rFonts w:ascii="Times New Roman" w:eastAsia="Times New Roman" w:hAnsi="Times New Roman" w:cs="Times New Roman"/>
          <w:bCs/>
          <w:sz w:val="24"/>
          <w:szCs w:val="24"/>
          <w:lang w:val="en-US" w:eastAsia="fr-BE"/>
        </w:rPr>
        <w:t xml:space="preserve"> </w:t>
      </w:r>
      <w:r w:rsidR="000A21F6">
        <w:rPr>
          <w:rFonts w:ascii="Times New Roman" w:eastAsia="Times New Roman" w:hAnsi="Times New Roman" w:cs="Times New Roman"/>
          <w:bCs/>
          <w:sz w:val="24"/>
          <w:szCs w:val="24"/>
          <w:lang w:val="en-US" w:eastAsia="fr-BE"/>
        </w:rPr>
        <w:t xml:space="preserve">or </w:t>
      </w:r>
      <w:r w:rsidR="000A21F6">
        <w:rPr>
          <w:rFonts w:ascii="Times New Roman" w:eastAsia="Times New Roman" w:hAnsi="Times New Roman" w:cs="Times New Roman"/>
          <w:bCs/>
          <w:i/>
          <w:sz w:val="24"/>
          <w:szCs w:val="24"/>
          <w:lang w:val="en-US" w:eastAsia="fr-BE"/>
        </w:rPr>
        <w:t xml:space="preserve">meta-image </w:t>
      </w:r>
      <w:r w:rsidRPr="000A21F6">
        <w:rPr>
          <w:rFonts w:ascii="Times New Roman" w:eastAsia="Times New Roman" w:hAnsi="Times New Roman" w:cs="Times New Roman"/>
          <w:bCs/>
          <w:sz w:val="24"/>
          <w:szCs w:val="24"/>
          <w:lang w:val="en-US" w:eastAsia="fr-BE"/>
        </w:rPr>
        <w:t xml:space="preserve">that provided the key to an ensemble structured as a cluster. A comparable type of virtual, synthetic image has been developed in computer science within a different field of image-identification research, namely the study of </w:t>
      </w:r>
      <w:r w:rsidRPr="003606E0">
        <w:rPr>
          <w:rFonts w:ascii="Times New Roman" w:eastAsia="Times New Roman" w:hAnsi="Times New Roman" w:cs="Times New Roman"/>
          <w:bCs/>
          <w:sz w:val="24"/>
          <w:szCs w:val="24"/>
          <w:lang w:val="en-US" w:eastAsia="fr-BE"/>
        </w:rPr>
        <w:t xml:space="preserve">typographic ornamentation. This research was carried out in collaboration with the </w:t>
      </w:r>
      <w:r w:rsidR="003606E0" w:rsidRPr="003606E0">
        <w:rPr>
          <w:rFonts w:ascii="Times New Roman" w:hAnsi="Times New Roman" w:cs="Times New Roman"/>
          <w:sz w:val="24"/>
          <w:szCs w:val="24"/>
          <w:lang w:val="en-US"/>
        </w:rPr>
        <w:t>LISA</w:t>
      </w:r>
      <w:r w:rsidR="003606E0">
        <w:rPr>
          <w:rFonts w:ascii="Times New Roman" w:hAnsi="Times New Roman" w:cs="Times New Roman"/>
          <w:sz w:val="24"/>
          <w:szCs w:val="24"/>
          <w:lang w:val="en-US"/>
        </w:rPr>
        <w:t xml:space="preserve"> Department of Image Analysis of the </w:t>
      </w:r>
      <w:proofErr w:type="spellStart"/>
      <w:r w:rsidR="003606E0" w:rsidRPr="003606E0">
        <w:rPr>
          <w:rFonts w:ascii="Times New Roman" w:hAnsi="Times New Roman" w:cs="Times New Roman"/>
          <w:sz w:val="24"/>
          <w:szCs w:val="24"/>
          <w:lang w:val="en-US"/>
        </w:rPr>
        <w:t>Université</w:t>
      </w:r>
      <w:proofErr w:type="spellEnd"/>
      <w:r w:rsidR="003606E0" w:rsidRPr="003606E0">
        <w:rPr>
          <w:rFonts w:ascii="Times New Roman" w:hAnsi="Times New Roman" w:cs="Times New Roman"/>
          <w:sz w:val="24"/>
          <w:szCs w:val="24"/>
          <w:lang w:val="en-US"/>
        </w:rPr>
        <w:t xml:space="preserve"> </w:t>
      </w:r>
      <w:proofErr w:type="spellStart"/>
      <w:r w:rsidR="003606E0" w:rsidRPr="003606E0">
        <w:rPr>
          <w:rFonts w:ascii="Times New Roman" w:hAnsi="Times New Roman" w:cs="Times New Roman"/>
          <w:sz w:val="24"/>
          <w:szCs w:val="24"/>
          <w:lang w:val="en-US"/>
        </w:rPr>
        <w:t>Libre</w:t>
      </w:r>
      <w:proofErr w:type="spellEnd"/>
      <w:r w:rsidR="003606E0" w:rsidRPr="003606E0">
        <w:rPr>
          <w:rFonts w:ascii="Times New Roman" w:hAnsi="Times New Roman" w:cs="Times New Roman"/>
          <w:sz w:val="24"/>
          <w:szCs w:val="24"/>
          <w:lang w:val="en-US"/>
        </w:rPr>
        <w:t xml:space="preserve"> de </w:t>
      </w:r>
      <w:proofErr w:type="spellStart"/>
      <w:r w:rsidR="003606E0" w:rsidRPr="003606E0">
        <w:rPr>
          <w:rFonts w:ascii="Times New Roman" w:hAnsi="Times New Roman" w:cs="Times New Roman"/>
          <w:sz w:val="24"/>
          <w:szCs w:val="24"/>
          <w:lang w:val="en-US"/>
        </w:rPr>
        <w:t>Bruxelles</w:t>
      </w:r>
      <w:proofErr w:type="spellEnd"/>
      <w:r w:rsidR="003606E0" w:rsidRPr="003606E0">
        <w:rPr>
          <w:rFonts w:ascii="Times New Roman" w:hAnsi="Times New Roman" w:cs="Times New Roman"/>
          <w:sz w:val="24"/>
          <w:szCs w:val="24"/>
          <w:lang w:val="en-US"/>
        </w:rPr>
        <w:t xml:space="preserve"> (O. </w:t>
      </w:r>
      <w:proofErr w:type="spellStart"/>
      <w:r w:rsidR="003606E0" w:rsidRPr="003606E0">
        <w:rPr>
          <w:rFonts w:ascii="Times New Roman" w:hAnsi="Times New Roman" w:cs="Times New Roman"/>
          <w:sz w:val="24"/>
          <w:szCs w:val="24"/>
          <w:lang w:val="en-US"/>
        </w:rPr>
        <w:t>Debeir</w:t>
      </w:r>
      <w:proofErr w:type="spellEnd"/>
      <w:r w:rsidR="003606E0" w:rsidRPr="003606E0">
        <w:rPr>
          <w:rFonts w:ascii="Times New Roman" w:hAnsi="Times New Roman" w:cs="Times New Roman"/>
          <w:sz w:val="24"/>
          <w:szCs w:val="24"/>
          <w:lang w:val="en-US"/>
        </w:rPr>
        <w:t xml:space="preserve">, S. </w:t>
      </w:r>
      <w:proofErr w:type="spellStart"/>
      <w:r w:rsidR="003606E0" w:rsidRPr="003606E0">
        <w:rPr>
          <w:rFonts w:ascii="Times New Roman" w:hAnsi="Times New Roman" w:cs="Times New Roman"/>
          <w:sz w:val="24"/>
          <w:szCs w:val="24"/>
          <w:lang w:val="en-US"/>
        </w:rPr>
        <w:t>Rahmoune</w:t>
      </w:r>
      <w:proofErr w:type="spellEnd"/>
      <w:r w:rsidR="003606E0" w:rsidRPr="003606E0">
        <w:rPr>
          <w:rFonts w:ascii="Times New Roman" w:hAnsi="Times New Roman" w:cs="Times New Roman"/>
          <w:sz w:val="24"/>
          <w:szCs w:val="24"/>
          <w:lang w:val="en-US"/>
        </w:rPr>
        <w:t>).</w:t>
      </w:r>
      <w:r w:rsidR="001B4D3A" w:rsidRPr="003606E0">
        <w:rPr>
          <w:rStyle w:val="Appelnotedebasdep"/>
          <w:rFonts w:ascii="Times New Roman" w:eastAsia="Times New Roman" w:hAnsi="Times New Roman" w:cs="Times New Roman"/>
          <w:bCs/>
          <w:sz w:val="24"/>
          <w:szCs w:val="24"/>
          <w:lang w:val="en-US" w:eastAsia="fr-BE"/>
        </w:rPr>
        <w:footnoteReference w:id="2"/>
      </w:r>
      <w:r w:rsidRPr="003606E0">
        <w:rPr>
          <w:rFonts w:ascii="Times New Roman" w:eastAsia="Times New Roman" w:hAnsi="Times New Roman" w:cs="Times New Roman"/>
          <w:bCs/>
          <w:sz w:val="24"/>
          <w:szCs w:val="24"/>
          <w:lang w:val="en-US" w:eastAsia="fr-BE"/>
        </w:rPr>
        <w:t xml:space="preserve">Artificial intelligence should not only offer artists the kind of "astonishing" extension of creative possibilities developed by </w:t>
      </w:r>
      <w:proofErr w:type="spellStart"/>
      <w:r w:rsidRPr="003606E0">
        <w:rPr>
          <w:rFonts w:ascii="Times New Roman" w:eastAsia="Times New Roman" w:hAnsi="Times New Roman" w:cs="Times New Roman"/>
          <w:bCs/>
          <w:sz w:val="24"/>
          <w:szCs w:val="24"/>
          <w:lang w:val="en-US" w:eastAsia="fr-BE"/>
        </w:rPr>
        <w:t>Pfahler</w:t>
      </w:r>
      <w:proofErr w:type="spellEnd"/>
      <w:r w:rsidRPr="003606E0">
        <w:rPr>
          <w:rFonts w:ascii="Times New Roman" w:eastAsia="Times New Roman" w:hAnsi="Times New Roman" w:cs="Times New Roman"/>
          <w:bCs/>
          <w:sz w:val="24"/>
          <w:szCs w:val="24"/>
          <w:lang w:val="en-US" w:eastAsia="fr-BE"/>
        </w:rPr>
        <w:t xml:space="preserve"> and his publisher-printer; it should also provide art </w:t>
      </w:r>
      <w:r w:rsidRPr="000A21F6">
        <w:rPr>
          <w:rFonts w:ascii="Times New Roman" w:eastAsia="Times New Roman" w:hAnsi="Times New Roman" w:cs="Times New Roman"/>
          <w:bCs/>
          <w:sz w:val="24"/>
          <w:szCs w:val="24"/>
          <w:lang w:val="en-US" w:eastAsia="fr-BE"/>
        </w:rPr>
        <w:t>historians with a valuable tool for the classificatory and critical analysis of abstract works of art.</w:t>
      </w:r>
    </w:p>
    <w:p w:rsidR="00794D27" w:rsidRPr="0050652F" w:rsidRDefault="00794D27" w:rsidP="00794D27">
      <w:pPr>
        <w:spacing w:before="100" w:beforeAutospacing="1" w:after="100" w:afterAutospacing="1" w:line="240" w:lineRule="auto"/>
        <w:jc w:val="center"/>
        <w:rPr>
          <w:rFonts w:ascii="Times New Roman" w:eastAsia="Times New Roman" w:hAnsi="Times New Roman" w:cs="Times New Roman"/>
          <w:sz w:val="24"/>
          <w:szCs w:val="24"/>
          <w:lang w:val="en-US" w:eastAsia="fr-BE"/>
        </w:rPr>
      </w:pPr>
    </w:p>
    <w:sectPr w:rsidR="00794D27" w:rsidRPr="005065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46C" w:rsidRDefault="00F3546C" w:rsidP="00B169B1">
      <w:pPr>
        <w:spacing w:after="0" w:line="240" w:lineRule="auto"/>
      </w:pPr>
      <w:r>
        <w:separator/>
      </w:r>
    </w:p>
  </w:endnote>
  <w:endnote w:type="continuationSeparator" w:id="0">
    <w:p w:rsidR="00F3546C" w:rsidRDefault="00F3546C" w:rsidP="00B169B1">
      <w:pPr>
        <w:spacing w:after="0" w:line="240" w:lineRule="auto"/>
      </w:pPr>
      <w:r>
        <w:continuationSeparator/>
      </w:r>
    </w:p>
  </w:endnote>
  <w:endnote w:id="1">
    <w:p w:rsidR="0050652F" w:rsidRPr="0050652F" w:rsidRDefault="00E54435" w:rsidP="002B31DC">
      <w:pPr>
        <w:spacing w:after="0"/>
        <w:rPr>
          <w:rFonts w:ascii="Times New Roman" w:hAnsi="Times New Roman" w:cs="Times New Roman"/>
          <w:iCs/>
          <w:sz w:val="24"/>
          <w:szCs w:val="24"/>
          <w:lang w:val="en-US"/>
        </w:rPr>
      </w:pPr>
      <w:r w:rsidRPr="00E54435">
        <w:rPr>
          <w:rStyle w:val="Appeldenotedefin"/>
          <w:rFonts w:ascii="Times New Roman" w:hAnsi="Times New Roman" w:cs="Times New Roman"/>
          <w:sz w:val="24"/>
          <w:szCs w:val="24"/>
        </w:rPr>
        <w:endnoteRef/>
      </w:r>
      <w:r w:rsidRPr="00E54435">
        <w:rPr>
          <w:rFonts w:ascii="Times New Roman" w:hAnsi="Times New Roman" w:cs="Times New Roman"/>
          <w:sz w:val="24"/>
          <w:szCs w:val="24"/>
          <w:lang w:val="en-US"/>
        </w:rPr>
        <w:t xml:space="preserve"> </w:t>
      </w:r>
      <w:proofErr w:type="spellStart"/>
      <w:r w:rsidRPr="00E54435">
        <w:rPr>
          <w:rFonts w:ascii="Times New Roman" w:hAnsi="Times New Roman" w:cs="Times New Roman"/>
          <w:sz w:val="24"/>
          <w:szCs w:val="24"/>
          <w:lang w:val="en-US"/>
        </w:rPr>
        <w:t>Tayfin</w:t>
      </w:r>
      <w:proofErr w:type="spellEnd"/>
      <w:r w:rsidRPr="00E54435">
        <w:rPr>
          <w:rFonts w:ascii="Times New Roman" w:hAnsi="Times New Roman" w:cs="Times New Roman"/>
          <w:sz w:val="24"/>
          <w:szCs w:val="24"/>
          <w:lang w:val="en-US"/>
        </w:rPr>
        <w:t xml:space="preserve"> </w:t>
      </w:r>
      <w:proofErr w:type="spellStart"/>
      <w:r w:rsidRPr="00E54435">
        <w:rPr>
          <w:rFonts w:ascii="Times New Roman" w:hAnsi="Times New Roman" w:cs="Times New Roman"/>
          <w:sz w:val="24"/>
          <w:szCs w:val="24"/>
          <w:lang w:val="en-US"/>
        </w:rPr>
        <w:t>Belgin</w:t>
      </w:r>
      <w:proofErr w:type="spellEnd"/>
      <w:r w:rsidRPr="00E54435">
        <w:rPr>
          <w:rFonts w:ascii="Times New Roman" w:hAnsi="Times New Roman" w:cs="Times New Roman"/>
          <w:sz w:val="24"/>
          <w:szCs w:val="24"/>
          <w:lang w:val="en-US"/>
        </w:rPr>
        <w:t xml:space="preserve">, </w:t>
      </w:r>
      <w:r w:rsidRPr="00E54435">
        <w:rPr>
          <w:rFonts w:ascii="Times New Roman" w:hAnsi="Times New Roman" w:cs="Times New Roman"/>
          <w:i/>
          <w:iCs/>
          <w:sz w:val="24"/>
          <w:szCs w:val="24"/>
          <w:lang w:val="en-US"/>
        </w:rPr>
        <w:t xml:space="preserve">Georg Karl </w:t>
      </w:r>
      <w:proofErr w:type="spellStart"/>
      <w:r w:rsidRPr="00E54435">
        <w:rPr>
          <w:rFonts w:ascii="Times New Roman" w:hAnsi="Times New Roman" w:cs="Times New Roman"/>
          <w:i/>
          <w:iCs/>
          <w:sz w:val="24"/>
          <w:szCs w:val="24"/>
          <w:lang w:val="en-US"/>
        </w:rPr>
        <w:t>Pfahler</w:t>
      </w:r>
      <w:proofErr w:type="spellEnd"/>
      <w:r w:rsidRPr="00E54435">
        <w:rPr>
          <w:rFonts w:ascii="Times New Roman" w:hAnsi="Times New Roman" w:cs="Times New Roman"/>
          <w:i/>
          <w:iCs/>
          <w:sz w:val="24"/>
          <w:szCs w:val="24"/>
          <w:lang w:val="en-US"/>
        </w:rPr>
        <w:t xml:space="preserve">: </w:t>
      </w:r>
      <w:proofErr w:type="spellStart"/>
      <w:r w:rsidRPr="00E54435">
        <w:rPr>
          <w:rFonts w:ascii="Times New Roman" w:hAnsi="Times New Roman" w:cs="Times New Roman"/>
          <w:i/>
          <w:iCs/>
          <w:sz w:val="24"/>
          <w:szCs w:val="24"/>
          <w:lang w:val="en-US"/>
        </w:rPr>
        <w:t>Farbraum</w:t>
      </w:r>
      <w:proofErr w:type="spellEnd"/>
      <w:r w:rsidRPr="00E54435">
        <w:rPr>
          <w:rFonts w:ascii="Times New Roman" w:hAnsi="Times New Roman" w:cs="Times New Roman"/>
          <w:i/>
          <w:iCs/>
          <w:sz w:val="24"/>
          <w:szCs w:val="24"/>
          <w:lang w:val="en-US"/>
        </w:rPr>
        <w:t xml:space="preserve"> – </w:t>
      </w:r>
      <w:proofErr w:type="spellStart"/>
      <w:r w:rsidRPr="00E54435">
        <w:rPr>
          <w:rFonts w:ascii="Times New Roman" w:hAnsi="Times New Roman" w:cs="Times New Roman"/>
          <w:i/>
          <w:iCs/>
          <w:sz w:val="24"/>
          <w:szCs w:val="24"/>
          <w:lang w:val="en-US"/>
        </w:rPr>
        <w:t>Linienraum</w:t>
      </w:r>
      <w:proofErr w:type="spellEnd"/>
      <w:r w:rsidRPr="00E54435">
        <w:rPr>
          <w:rFonts w:ascii="Times New Roman" w:hAnsi="Times New Roman" w:cs="Times New Roman"/>
          <w:i/>
          <w:iCs/>
          <w:sz w:val="24"/>
          <w:szCs w:val="24"/>
          <w:lang w:val="en-US"/>
        </w:rPr>
        <w:t xml:space="preserve">, </w:t>
      </w:r>
      <w:r w:rsidRPr="00E54435">
        <w:rPr>
          <w:rFonts w:ascii="Times New Roman" w:hAnsi="Times New Roman" w:cs="Times New Roman"/>
          <w:sz w:val="24"/>
          <w:szCs w:val="24"/>
          <w:lang w:val="en-US"/>
        </w:rPr>
        <w:t xml:space="preserve">in </w:t>
      </w:r>
      <w:r>
        <w:rPr>
          <w:rFonts w:ascii="Times New Roman" w:hAnsi="Times New Roman" w:cs="Times New Roman"/>
          <w:i/>
          <w:iCs/>
          <w:sz w:val="24"/>
          <w:szCs w:val="24"/>
          <w:lang w:val="en-US"/>
        </w:rPr>
        <w:t xml:space="preserve">Georg Karl </w:t>
      </w:r>
      <w:proofErr w:type="spellStart"/>
      <w:r>
        <w:rPr>
          <w:rFonts w:ascii="Times New Roman" w:hAnsi="Times New Roman" w:cs="Times New Roman"/>
          <w:i/>
          <w:iCs/>
          <w:sz w:val="24"/>
          <w:szCs w:val="24"/>
          <w:lang w:val="en-US"/>
        </w:rPr>
        <w:t>Pfahler</w:t>
      </w:r>
      <w:proofErr w:type="spellEnd"/>
      <w:r>
        <w:rPr>
          <w:rFonts w:ascii="Times New Roman" w:hAnsi="Times New Roman" w:cs="Times New Roman"/>
          <w:i/>
          <w:iCs/>
          <w:sz w:val="24"/>
          <w:szCs w:val="24"/>
          <w:lang w:val="en-US"/>
        </w:rPr>
        <w:t xml:space="preserve">, </w:t>
      </w:r>
      <w:r w:rsidRPr="00E54435">
        <w:rPr>
          <w:rFonts w:ascii="Times New Roman" w:hAnsi="Times New Roman" w:cs="Times New Roman"/>
          <w:iCs/>
          <w:sz w:val="24"/>
          <w:szCs w:val="24"/>
          <w:lang w:val="en-US"/>
        </w:rPr>
        <w:t xml:space="preserve">4 December 1990 – 19 January 1991. Arc </w:t>
      </w:r>
      <w:proofErr w:type="spellStart"/>
      <w:r w:rsidRPr="00E54435">
        <w:rPr>
          <w:rFonts w:ascii="Times New Roman" w:hAnsi="Times New Roman" w:cs="Times New Roman"/>
          <w:iCs/>
          <w:sz w:val="24"/>
          <w:szCs w:val="24"/>
          <w:lang w:val="en-US"/>
        </w:rPr>
        <w:t>Galerie</w:t>
      </w:r>
      <w:proofErr w:type="spellEnd"/>
      <w:r w:rsidRPr="00E54435">
        <w:rPr>
          <w:rFonts w:ascii="Times New Roman" w:hAnsi="Times New Roman" w:cs="Times New Roman"/>
          <w:iCs/>
          <w:sz w:val="24"/>
          <w:szCs w:val="24"/>
          <w:lang w:val="en-US"/>
        </w:rPr>
        <w:t xml:space="preserve">. </w:t>
      </w:r>
      <w:proofErr w:type="spellStart"/>
      <w:r w:rsidRPr="00E54435">
        <w:rPr>
          <w:rFonts w:ascii="Times New Roman" w:hAnsi="Times New Roman" w:cs="Times New Roman"/>
          <w:iCs/>
          <w:sz w:val="24"/>
          <w:szCs w:val="24"/>
          <w:lang w:val="en-US"/>
        </w:rPr>
        <w:t>Lilienstrasse</w:t>
      </w:r>
      <w:proofErr w:type="spellEnd"/>
      <w:r w:rsidRPr="00E54435">
        <w:rPr>
          <w:rFonts w:ascii="Times New Roman" w:hAnsi="Times New Roman" w:cs="Times New Roman"/>
          <w:iCs/>
          <w:sz w:val="24"/>
          <w:szCs w:val="24"/>
          <w:lang w:val="en-US"/>
        </w:rPr>
        <w:t xml:space="preserve"> 11 / 2nd Floor D-2000 Hamburg 1.</w:t>
      </w:r>
      <w:r>
        <w:rPr>
          <w:rFonts w:ascii="Times New Roman" w:hAnsi="Times New Roman" w:cs="Times New Roman"/>
          <w:iCs/>
          <w:sz w:val="24"/>
          <w:szCs w:val="24"/>
          <w:lang w:val="en-US"/>
        </w:rPr>
        <w:t xml:space="preserve"> </w:t>
      </w:r>
      <w:r w:rsidRPr="00E54435">
        <w:rPr>
          <w:rFonts w:ascii="Times New Roman" w:hAnsi="Times New Roman" w:cs="Times New Roman"/>
          <w:iCs/>
          <w:sz w:val="24"/>
          <w:szCs w:val="24"/>
          <w:lang w:val="en-US"/>
        </w:rPr>
        <w:t>I thank for help, support and positive answer to m</w:t>
      </w:r>
      <w:r>
        <w:rPr>
          <w:rFonts w:ascii="Times New Roman" w:hAnsi="Times New Roman" w:cs="Times New Roman"/>
          <w:iCs/>
          <w:sz w:val="24"/>
          <w:szCs w:val="24"/>
          <w:lang w:val="en-US"/>
        </w:rPr>
        <w:t xml:space="preserve">y questions, </w:t>
      </w:r>
      <w:r w:rsidR="0050652F">
        <w:rPr>
          <w:rFonts w:ascii="Times New Roman" w:hAnsi="Times New Roman" w:cs="Times New Roman"/>
          <w:iCs/>
          <w:sz w:val="24"/>
          <w:szCs w:val="24"/>
          <w:lang w:val="en-US"/>
        </w:rPr>
        <w:t xml:space="preserve">Michelle </w:t>
      </w:r>
      <w:proofErr w:type="spellStart"/>
      <w:r w:rsidR="0050652F">
        <w:rPr>
          <w:rFonts w:ascii="Times New Roman" w:hAnsi="Times New Roman" w:cs="Times New Roman"/>
          <w:iCs/>
          <w:sz w:val="24"/>
          <w:szCs w:val="24"/>
          <w:lang w:val="en-US"/>
        </w:rPr>
        <w:t>Champetier</w:t>
      </w:r>
      <w:proofErr w:type="spellEnd"/>
      <w:r w:rsidR="0050652F">
        <w:rPr>
          <w:rFonts w:ascii="Times New Roman" w:hAnsi="Times New Roman" w:cs="Times New Roman"/>
          <w:iCs/>
          <w:sz w:val="24"/>
          <w:szCs w:val="24"/>
          <w:lang w:val="en-US"/>
        </w:rPr>
        <w:t xml:space="preserve"> (</w:t>
      </w:r>
      <w:proofErr w:type="spellStart"/>
      <w:r w:rsidR="0050652F">
        <w:rPr>
          <w:rFonts w:ascii="Times New Roman" w:hAnsi="Times New Roman" w:cs="Times New Roman"/>
          <w:iCs/>
          <w:sz w:val="24"/>
          <w:szCs w:val="24"/>
          <w:lang w:val="en-US"/>
        </w:rPr>
        <w:t>Galerie</w:t>
      </w:r>
      <w:proofErr w:type="spellEnd"/>
      <w:r w:rsidR="0050652F">
        <w:rPr>
          <w:rFonts w:ascii="Times New Roman" w:hAnsi="Times New Roman" w:cs="Times New Roman"/>
          <w:iCs/>
          <w:sz w:val="24"/>
          <w:szCs w:val="24"/>
          <w:lang w:val="en-US"/>
        </w:rPr>
        <w:t xml:space="preserve"> Michelle </w:t>
      </w:r>
      <w:proofErr w:type="spellStart"/>
      <w:r w:rsidR="0050652F">
        <w:rPr>
          <w:rFonts w:ascii="Times New Roman" w:hAnsi="Times New Roman" w:cs="Times New Roman"/>
          <w:iCs/>
          <w:sz w:val="24"/>
          <w:szCs w:val="24"/>
          <w:lang w:val="en-US"/>
        </w:rPr>
        <w:t>Champetier</w:t>
      </w:r>
      <w:proofErr w:type="spellEnd"/>
      <w:r w:rsidR="0050652F">
        <w:rPr>
          <w:rFonts w:ascii="Times New Roman" w:hAnsi="Times New Roman" w:cs="Times New Roman"/>
          <w:iCs/>
          <w:sz w:val="24"/>
          <w:szCs w:val="24"/>
          <w:lang w:val="en-US"/>
        </w:rPr>
        <w:t xml:space="preserve">, Cannes), Muriel </w:t>
      </w:r>
      <w:proofErr w:type="spellStart"/>
      <w:r w:rsidR="0050652F">
        <w:rPr>
          <w:rFonts w:ascii="Times New Roman" w:hAnsi="Times New Roman" w:cs="Times New Roman"/>
          <w:iCs/>
          <w:sz w:val="24"/>
          <w:szCs w:val="24"/>
          <w:lang w:val="en-US"/>
        </w:rPr>
        <w:t>Collart</w:t>
      </w:r>
      <w:proofErr w:type="spellEnd"/>
      <w:r w:rsidR="0050652F">
        <w:rPr>
          <w:rFonts w:ascii="Times New Roman" w:hAnsi="Times New Roman" w:cs="Times New Roman"/>
          <w:iCs/>
          <w:sz w:val="24"/>
          <w:szCs w:val="24"/>
          <w:lang w:val="en-US"/>
        </w:rPr>
        <w:t xml:space="preserve"> (</w:t>
      </w:r>
      <w:proofErr w:type="spellStart"/>
      <w:r w:rsidR="0050652F">
        <w:rPr>
          <w:rFonts w:ascii="Times New Roman" w:hAnsi="Times New Roman" w:cs="Times New Roman"/>
          <w:iCs/>
          <w:sz w:val="24"/>
          <w:szCs w:val="24"/>
          <w:lang w:val="en-US"/>
        </w:rPr>
        <w:t>Université</w:t>
      </w:r>
      <w:proofErr w:type="spellEnd"/>
      <w:r w:rsidR="0050652F">
        <w:rPr>
          <w:rFonts w:ascii="Times New Roman" w:hAnsi="Times New Roman" w:cs="Times New Roman"/>
          <w:iCs/>
          <w:sz w:val="24"/>
          <w:szCs w:val="24"/>
          <w:lang w:val="en-US"/>
        </w:rPr>
        <w:t xml:space="preserve"> </w:t>
      </w:r>
      <w:proofErr w:type="spellStart"/>
      <w:r w:rsidR="0050652F">
        <w:rPr>
          <w:rFonts w:ascii="Times New Roman" w:hAnsi="Times New Roman" w:cs="Times New Roman"/>
          <w:iCs/>
          <w:sz w:val="24"/>
          <w:szCs w:val="24"/>
          <w:lang w:val="en-US"/>
        </w:rPr>
        <w:t>Libre</w:t>
      </w:r>
      <w:proofErr w:type="spellEnd"/>
      <w:r w:rsidR="0050652F">
        <w:rPr>
          <w:rFonts w:ascii="Times New Roman" w:hAnsi="Times New Roman" w:cs="Times New Roman"/>
          <w:iCs/>
          <w:sz w:val="24"/>
          <w:szCs w:val="24"/>
          <w:lang w:val="en-US"/>
        </w:rPr>
        <w:t xml:space="preserve"> de </w:t>
      </w:r>
      <w:proofErr w:type="spellStart"/>
      <w:r w:rsidR="0050652F">
        <w:rPr>
          <w:rFonts w:ascii="Times New Roman" w:hAnsi="Times New Roman" w:cs="Times New Roman"/>
          <w:iCs/>
          <w:sz w:val="24"/>
          <w:szCs w:val="24"/>
          <w:lang w:val="en-US"/>
        </w:rPr>
        <w:t>Bruxelles</w:t>
      </w:r>
      <w:proofErr w:type="spellEnd"/>
      <w:r w:rsidR="0050652F">
        <w:rPr>
          <w:rFonts w:ascii="Times New Roman" w:hAnsi="Times New Roman" w:cs="Times New Roman"/>
          <w:iCs/>
          <w:sz w:val="24"/>
          <w:szCs w:val="24"/>
          <w:lang w:val="en-US"/>
        </w:rPr>
        <w:t xml:space="preserve">), Diane </w:t>
      </w:r>
      <w:proofErr w:type="spellStart"/>
      <w:r w:rsidR="0050652F">
        <w:rPr>
          <w:rFonts w:ascii="Times New Roman" w:hAnsi="Times New Roman" w:cs="Times New Roman"/>
          <w:iCs/>
          <w:sz w:val="24"/>
          <w:szCs w:val="24"/>
          <w:lang w:val="en-US"/>
        </w:rPr>
        <w:t>Lahumière</w:t>
      </w:r>
      <w:proofErr w:type="spellEnd"/>
      <w:r w:rsidR="0050652F">
        <w:rPr>
          <w:rFonts w:ascii="Times New Roman" w:hAnsi="Times New Roman" w:cs="Times New Roman"/>
          <w:iCs/>
          <w:sz w:val="24"/>
          <w:szCs w:val="24"/>
          <w:lang w:val="en-US"/>
        </w:rPr>
        <w:t xml:space="preserve"> (</w:t>
      </w:r>
      <w:proofErr w:type="spellStart"/>
      <w:r w:rsidR="0050652F">
        <w:rPr>
          <w:rFonts w:ascii="Times New Roman" w:hAnsi="Times New Roman" w:cs="Times New Roman"/>
          <w:iCs/>
          <w:sz w:val="24"/>
          <w:szCs w:val="24"/>
          <w:lang w:val="en-US"/>
        </w:rPr>
        <w:t>Galerie</w:t>
      </w:r>
      <w:proofErr w:type="spellEnd"/>
      <w:r w:rsidR="0050652F">
        <w:rPr>
          <w:rFonts w:ascii="Times New Roman" w:hAnsi="Times New Roman" w:cs="Times New Roman"/>
          <w:iCs/>
          <w:sz w:val="24"/>
          <w:szCs w:val="24"/>
          <w:lang w:val="en-US"/>
        </w:rPr>
        <w:t xml:space="preserve"> </w:t>
      </w:r>
      <w:proofErr w:type="spellStart"/>
      <w:r w:rsidR="0050652F">
        <w:rPr>
          <w:rFonts w:ascii="Times New Roman" w:hAnsi="Times New Roman" w:cs="Times New Roman"/>
          <w:iCs/>
          <w:sz w:val="24"/>
          <w:szCs w:val="24"/>
          <w:lang w:val="en-US"/>
        </w:rPr>
        <w:t>Lahumière</w:t>
      </w:r>
      <w:proofErr w:type="spellEnd"/>
      <w:r w:rsidR="0050652F">
        <w:rPr>
          <w:rFonts w:ascii="Times New Roman" w:hAnsi="Times New Roman" w:cs="Times New Roman"/>
          <w:iCs/>
          <w:sz w:val="24"/>
          <w:szCs w:val="24"/>
          <w:lang w:val="en-US"/>
        </w:rPr>
        <w:t xml:space="preserve">, Paris), </w:t>
      </w:r>
      <w:r>
        <w:rPr>
          <w:rFonts w:ascii="Times New Roman" w:hAnsi="Times New Roman" w:cs="Times New Roman"/>
          <w:iCs/>
          <w:sz w:val="24"/>
          <w:szCs w:val="24"/>
          <w:lang w:val="en-US"/>
        </w:rPr>
        <w:t xml:space="preserve">Ursula Sturm </w:t>
      </w:r>
      <w:r w:rsidRPr="00084399">
        <w:rPr>
          <w:rFonts w:ascii="Times New Roman" w:hAnsi="Times New Roman" w:cs="Times New Roman"/>
          <w:iCs/>
          <w:sz w:val="24"/>
          <w:szCs w:val="24"/>
          <w:lang w:val="en-US"/>
        </w:rPr>
        <w:t>(</w:t>
      </w:r>
      <w:proofErr w:type="spellStart"/>
      <w:r w:rsidRPr="00084399">
        <w:rPr>
          <w:rFonts w:ascii="Times New Roman" w:eastAsia="Times New Roman" w:hAnsi="Times New Roman" w:cs="Times New Roman"/>
          <w:sz w:val="24"/>
          <w:szCs w:val="24"/>
          <w:lang w:val="en-US" w:eastAsia="fr-BE"/>
        </w:rPr>
        <w:t>Meckenheim</w:t>
      </w:r>
      <w:proofErr w:type="spellEnd"/>
      <w:r w:rsidR="00084399" w:rsidRPr="00084399">
        <w:rPr>
          <w:rFonts w:ascii="Times New Roman" w:eastAsia="Times New Roman" w:hAnsi="Times New Roman" w:cs="Times New Roman"/>
          <w:sz w:val="24"/>
          <w:szCs w:val="24"/>
          <w:lang w:val="en-US" w:eastAsia="fr-BE"/>
        </w:rPr>
        <w:t>)</w:t>
      </w:r>
      <w:r w:rsidR="0050652F">
        <w:rPr>
          <w:rFonts w:ascii="Times New Roman" w:eastAsia="Times New Roman" w:hAnsi="Times New Roman" w:cs="Times New Roman"/>
          <w:sz w:val="24"/>
          <w:szCs w:val="24"/>
          <w:lang w:val="en-US" w:eastAsia="fr-BE"/>
        </w:rPr>
        <w:t>,</w:t>
      </w:r>
    </w:p>
  </w:endnote>
  <w:endnote w:id="2">
    <w:p w:rsidR="00084399" w:rsidRPr="008006CA" w:rsidRDefault="00084399" w:rsidP="00F96767">
      <w:pPr>
        <w:pStyle w:val="Notedefin"/>
        <w:rPr>
          <w:rFonts w:ascii="Times New Roman" w:hAnsi="Times New Roman" w:cs="Times New Roman"/>
          <w:sz w:val="24"/>
          <w:szCs w:val="24"/>
          <w:lang w:val="en-US"/>
        </w:rPr>
      </w:pPr>
      <w:r w:rsidRPr="00084399">
        <w:rPr>
          <w:rStyle w:val="Appeldenotedefin"/>
          <w:rFonts w:ascii="Times New Roman" w:hAnsi="Times New Roman" w:cs="Times New Roman"/>
          <w:sz w:val="24"/>
          <w:szCs w:val="24"/>
        </w:rPr>
        <w:endnoteRef/>
      </w:r>
      <w:r w:rsidRPr="00084399">
        <w:rPr>
          <w:rFonts w:ascii="Times New Roman" w:hAnsi="Times New Roman" w:cs="Times New Roman"/>
          <w:sz w:val="24"/>
          <w:szCs w:val="24"/>
          <w:lang w:val="en-US"/>
        </w:rPr>
        <w:t xml:space="preserve"> Stephan von Wiese, </w:t>
      </w:r>
      <w:proofErr w:type="spellStart"/>
      <w:r w:rsidRPr="00084399">
        <w:rPr>
          <w:rFonts w:ascii="Times New Roman" w:hAnsi="Times New Roman" w:cs="Times New Roman"/>
          <w:i/>
          <w:iCs/>
          <w:sz w:val="24"/>
          <w:szCs w:val="24"/>
          <w:lang w:val="en-US"/>
        </w:rPr>
        <w:t>Zwische</w:t>
      </w:r>
      <w:proofErr w:type="spellEnd"/>
      <w:r w:rsidRPr="00084399">
        <w:rPr>
          <w:rFonts w:ascii="Times New Roman" w:hAnsi="Times New Roman" w:cs="Times New Roman"/>
          <w:i/>
          <w:iCs/>
          <w:sz w:val="24"/>
          <w:szCs w:val="24"/>
          <w:lang w:val="en-US"/>
        </w:rPr>
        <w:t xml:space="preserve"> </w:t>
      </w:r>
      <w:proofErr w:type="spellStart"/>
      <w:r w:rsidRPr="00084399">
        <w:rPr>
          <w:rFonts w:ascii="Times New Roman" w:hAnsi="Times New Roman" w:cs="Times New Roman"/>
          <w:i/>
          <w:iCs/>
          <w:sz w:val="24"/>
          <w:szCs w:val="24"/>
          <w:lang w:val="en-US"/>
        </w:rPr>
        <w:t>Bild</w:t>
      </w:r>
      <w:proofErr w:type="spellEnd"/>
      <w:r w:rsidRPr="00084399">
        <w:rPr>
          <w:rFonts w:ascii="Times New Roman" w:hAnsi="Times New Roman" w:cs="Times New Roman"/>
          <w:i/>
          <w:iCs/>
          <w:sz w:val="24"/>
          <w:szCs w:val="24"/>
          <w:lang w:val="en-US"/>
        </w:rPr>
        <w:t xml:space="preserve"> und </w:t>
      </w:r>
      <w:proofErr w:type="spellStart"/>
      <w:r w:rsidRPr="00084399">
        <w:rPr>
          <w:rFonts w:ascii="Times New Roman" w:hAnsi="Times New Roman" w:cs="Times New Roman"/>
          <w:i/>
          <w:iCs/>
          <w:sz w:val="24"/>
          <w:szCs w:val="24"/>
          <w:lang w:val="en-US"/>
        </w:rPr>
        <w:t>Objekt</w:t>
      </w:r>
      <w:proofErr w:type="spellEnd"/>
      <w:r w:rsidRPr="00084399">
        <w:rPr>
          <w:rFonts w:ascii="Times New Roman" w:hAnsi="Times New Roman" w:cs="Times New Roman"/>
          <w:i/>
          <w:iCs/>
          <w:sz w:val="24"/>
          <w:szCs w:val="24"/>
          <w:lang w:val="en-US"/>
        </w:rPr>
        <w:t xml:space="preserve">, </w:t>
      </w:r>
      <w:r w:rsidRPr="00084399">
        <w:rPr>
          <w:rFonts w:ascii="Times New Roman" w:hAnsi="Times New Roman" w:cs="Times New Roman"/>
          <w:sz w:val="24"/>
          <w:szCs w:val="24"/>
          <w:lang w:val="en-US"/>
        </w:rPr>
        <w:t xml:space="preserve">in </w:t>
      </w:r>
      <w:r w:rsidRPr="00084399">
        <w:rPr>
          <w:rFonts w:ascii="Times New Roman" w:hAnsi="Times New Roman" w:cs="Times New Roman"/>
          <w:i/>
          <w:iCs/>
          <w:sz w:val="24"/>
          <w:szCs w:val="24"/>
          <w:lang w:val="en-US"/>
        </w:rPr>
        <w:t xml:space="preserve">G. K. </w:t>
      </w:r>
      <w:proofErr w:type="spellStart"/>
      <w:r w:rsidRPr="00084399">
        <w:rPr>
          <w:rFonts w:ascii="Times New Roman" w:hAnsi="Times New Roman" w:cs="Times New Roman"/>
          <w:i/>
          <w:iCs/>
          <w:sz w:val="24"/>
          <w:szCs w:val="24"/>
          <w:lang w:val="en-US"/>
        </w:rPr>
        <w:t>Pfahler</w:t>
      </w:r>
      <w:proofErr w:type="spellEnd"/>
      <w:r w:rsidRPr="00084399">
        <w:rPr>
          <w:rFonts w:ascii="Times New Roman" w:hAnsi="Times New Roman" w:cs="Times New Roman"/>
          <w:i/>
          <w:iCs/>
          <w:sz w:val="24"/>
          <w:szCs w:val="24"/>
          <w:lang w:val="en-US"/>
        </w:rPr>
        <w:t xml:space="preserve">. </w:t>
      </w:r>
      <w:proofErr w:type="spellStart"/>
      <w:r w:rsidRPr="00084399">
        <w:rPr>
          <w:rFonts w:ascii="Times New Roman" w:hAnsi="Times New Roman" w:cs="Times New Roman"/>
          <w:i/>
          <w:iCs/>
          <w:sz w:val="24"/>
          <w:szCs w:val="24"/>
          <w:lang w:val="en-US"/>
        </w:rPr>
        <w:t>Präkonzeptionen</w:t>
      </w:r>
      <w:proofErr w:type="spellEnd"/>
      <w:r w:rsidRPr="00084399">
        <w:rPr>
          <w:rFonts w:ascii="Times New Roman" w:hAnsi="Times New Roman" w:cs="Times New Roman"/>
          <w:i/>
          <w:iCs/>
          <w:sz w:val="24"/>
          <w:szCs w:val="24"/>
          <w:lang w:val="en-US"/>
        </w:rPr>
        <w:t xml:space="preserve">, </w:t>
      </w:r>
      <w:r w:rsidRPr="00084399">
        <w:rPr>
          <w:rFonts w:ascii="Times New Roman" w:hAnsi="Times New Roman" w:cs="Times New Roman"/>
          <w:sz w:val="24"/>
          <w:szCs w:val="24"/>
          <w:lang w:val="en-US"/>
        </w:rPr>
        <w:t xml:space="preserve">ed. Jo </w:t>
      </w:r>
      <w:proofErr w:type="spellStart"/>
      <w:r w:rsidRPr="00084399">
        <w:rPr>
          <w:rFonts w:ascii="Times New Roman" w:hAnsi="Times New Roman" w:cs="Times New Roman"/>
          <w:sz w:val="24"/>
          <w:szCs w:val="24"/>
          <w:lang w:val="en-US"/>
        </w:rPr>
        <w:t>Enzweller</w:t>
      </w:r>
      <w:proofErr w:type="spellEnd"/>
      <w:r w:rsidRPr="00084399">
        <w:rPr>
          <w:rFonts w:ascii="Times New Roman" w:hAnsi="Times New Roman" w:cs="Times New Roman"/>
          <w:sz w:val="24"/>
          <w:szCs w:val="24"/>
          <w:lang w:val="en-US"/>
        </w:rPr>
        <w:t xml:space="preserve"> and </w:t>
      </w:r>
      <w:proofErr w:type="spellStart"/>
      <w:r w:rsidRPr="00084399">
        <w:rPr>
          <w:rFonts w:ascii="Times New Roman" w:hAnsi="Times New Roman" w:cs="Times New Roman"/>
          <w:sz w:val="24"/>
          <w:szCs w:val="24"/>
          <w:lang w:val="en-US"/>
        </w:rPr>
        <w:t>Sigurd</w:t>
      </w:r>
      <w:proofErr w:type="spellEnd"/>
      <w:r w:rsidRPr="00084399">
        <w:rPr>
          <w:rFonts w:ascii="Times New Roman" w:hAnsi="Times New Roman" w:cs="Times New Roman"/>
          <w:sz w:val="24"/>
          <w:szCs w:val="24"/>
          <w:lang w:val="en-US"/>
        </w:rPr>
        <w:t xml:space="preserve"> </w:t>
      </w:r>
      <w:proofErr w:type="spellStart"/>
      <w:r w:rsidRPr="00084399">
        <w:rPr>
          <w:rFonts w:ascii="Times New Roman" w:hAnsi="Times New Roman" w:cs="Times New Roman"/>
          <w:sz w:val="24"/>
          <w:szCs w:val="24"/>
          <w:lang w:val="en-US"/>
        </w:rPr>
        <w:t>Rompza</w:t>
      </w:r>
      <w:proofErr w:type="spellEnd"/>
      <w:r w:rsidRPr="00084399">
        <w:rPr>
          <w:rFonts w:ascii="Times New Roman" w:hAnsi="Times New Roman" w:cs="Times New Roman"/>
          <w:sz w:val="24"/>
          <w:szCs w:val="24"/>
          <w:lang w:val="en-US"/>
        </w:rPr>
        <w:t xml:space="preserve">, Berlin: </w:t>
      </w:r>
      <w:proofErr w:type="spellStart"/>
      <w:r w:rsidRPr="00084399">
        <w:rPr>
          <w:rFonts w:ascii="Times New Roman" w:hAnsi="Times New Roman" w:cs="Times New Roman"/>
          <w:sz w:val="24"/>
          <w:szCs w:val="24"/>
          <w:lang w:val="en-US"/>
        </w:rPr>
        <w:t>Frölich</w:t>
      </w:r>
      <w:proofErr w:type="spellEnd"/>
      <w:r w:rsidRPr="00084399">
        <w:rPr>
          <w:rFonts w:ascii="Times New Roman" w:hAnsi="Times New Roman" w:cs="Times New Roman"/>
          <w:sz w:val="24"/>
          <w:szCs w:val="24"/>
          <w:lang w:val="en-US"/>
        </w:rPr>
        <w:t xml:space="preserve"> &amp; Kaufmann / </w:t>
      </w:r>
      <w:proofErr w:type="spellStart"/>
      <w:r w:rsidRPr="00084399">
        <w:rPr>
          <w:rFonts w:ascii="Times New Roman" w:hAnsi="Times New Roman" w:cs="Times New Roman"/>
          <w:sz w:val="24"/>
          <w:szCs w:val="24"/>
          <w:lang w:val="en-US"/>
        </w:rPr>
        <w:t>Saarbrücken</w:t>
      </w:r>
      <w:proofErr w:type="spellEnd"/>
      <w:r w:rsidRPr="00084399">
        <w:rPr>
          <w:rFonts w:ascii="Times New Roman" w:hAnsi="Times New Roman" w:cs="Times New Roman"/>
          <w:sz w:val="24"/>
          <w:szCs w:val="24"/>
          <w:lang w:val="en-US"/>
        </w:rPr>
        <w:t xml:space="preserve">: </w:t>
      </w:r>
      <w:proofErr w:type="spellStart"/>
      <w:r w:rsidRPr="00084399">
        <w:rPr>
          <w:rFonts w:ascii="Times New Roman" w:hAnsi="Times New Roman" w:cs="Times New Roman"/>
          <w:sz w:val="24"/>
          <w:szCs w:val="24"/>
          <w:lang w:val="en-US"/>
        </w:rPr>
        <w:t>Galerie</w:t>
      </w:r>
      <w:proofErr w:type="spellEnd"/>
      <w:r w:rsidRPr="00084399">
        <w:rPr>
          <w:rFonts w:ascii="Times New Roman" w:hAnsi="Times New Roman" w:cs="Times New Roman"/>
          <w:sz w:val="24"/>
          <w:szCs w:val="24"/>
          <w:lang w:val="en-US"/>
        </w:rPr>
        <w:t xml:space="preserve"> St. </w:t>
      </w:r>
      <w:r w:rsidRPr="008006CA">
        <w:rPr>
          <w:rFonts w:ascii="Times New Roman" w:hAnsi="Times New Roman" w:cs="Times New Roman"/>
          <w:sz w:val="24"/>
          <w:szCs w:val="24"/>
          <w:lang w:val="en-US"/>
        </w:rPr>
        <w:t>Johann, 1984, p. 3.</w:t>
      </w:r>
    </w:p>
  </w:endnote>
  <w:endnote w:id="3">
    <w:p w:rsidR="00084399" w:rsidRPr="006151A1" w:rsidRDefault="00084399" w:rsidP="00F96767">
      <w:pPr>
        <w:pStyle w:val="Notedefin"/>
        <w:rPr>
          <w:rFonts w:ascii="Times New Roman" w:hAnsi="Times New Roman" w:cs="Times New Roman"/>
          <w:sz w:val="24"/>
          <w:szCs w:val="24"/>
        </w:rPr>
      </w:pPr>
      <w:r w:rsidRPr="008006CA">
        <w:rPr>
          <w:rStyle w:val="Appeldenotedefin"/>
          <w:rFonts w:ascii="Times New Roman" w:hAnsi="Times New Roman" w:cs="Times New Roman"/>
          <w:sz w:val="24"/>
          <w:szCs w:val="24"/>
        </w:rPr>
        <w:endnoteRef/>
      </w:r>
      <w:r w:rsidRPr="008006CA">
        <w:rPr>
          <w:rFonts w:ascii="Times New Roman" w:hAnsi="Times New Roman" w:cs="Times New Roman"/>
          <w:sz w:val="24"/>
          <w:szCs w:val="24"/>
          <w:lang w:val="en-US"/>
        </w:rPr>
        <w:t xml:space="preserve"> </w:t>
      </w:r>
      <w:r w:rsidRPr="008006CA">
        <w:rPr>
          <w:rFonts w:ascii="Times New Roman" w:hAnsi="Times New Roman" w:cs="Times New Roman"/>
          <w:i/>
          <w:sz w:val="24"/>
          <w:szCs w:val="24"/>
          <w:lang w:val="en-US"/>
        </w:rPr>
        <w:t xml:space="preserve">G. K. </w:t>
      </w:r>
      <w:proofErr w:type="spellStart"/>
      <w:r w:rsidRPr="008006CA">
        <w:rPr>
          <w:rFonts w:ascii="Times New Roman" w:hAnsi="Times New Roman" w:cs="Times New Roman"/>
          <w:i/>
          <w:sz w:val="24"/>
          <w:szCs w:val="24"/>
          <w:lang w:val="en-US"/>
        </w:rPr>
        <w:t>Pfahler</w:t>
      </w:r>
      <w:proofErr w:type="spellEnd"/>
      <w:r w:rsidRPr="008006CA">
        <w:rPr>
          <w:rFonts w:ascii="Times New Roman" w:hAnsi="Times New Roman" w:cs="Times New Roman"/>
          <w:i/>
          <w:sz w:val="24"/>
          <w:szCs w:val="24"/>
          <w:lang w:val="en-US"/>
        </w:rPr>
        <w:t xml:space="preserve">. </w:t>
      </w:r>
      <w:proofErr w:type="spellStart"/>
      <w:r w:rsidRPr="008006CA">
        <w:rPr>
          <w:rFonts w:ascii="Times New Roman" w:hAnsi="Times New Roman" w:cs="Times New Roman"/>
          <w:i/>
          <w:sz w:val="24"/>
          <w:szCs w:val="24"/>
          <w:lang w:val="en-US"/>
        </w:rPr>
        <w:t>Werkverzeichnis</w:t>
      </w:r>
      <w:proofErr w:type="spellEnd"/>
      <w:r w:rsidRPr="008006CA">
        <w:rPr>
          <w:rFonts w:ascii="Times New Roman" w:hAnsi="Times New Roman" w:cs="Times New Roman"/>
          <w:i/>
          <w:sz w:val="24"/>
          <w:szCs w:val="24"/>
          <w:lang w:val="en-US"/>
        </w:rPr>
        <w:t xml:space="preserve"> der </w:t>
      </w:r>
      <w:proofErr w:type="spellStart"/>
      <w:r w:rsidRPr="008006CA">
        <w:rPr>
          <w:rFonts w:ascii="Times New Roman" w:hAnsi="Times New Roman" w:cs="Times New Roman"/>
          <w:i/>
          <w:sz w:val="24"/>
          <w:szCs w:val="24"/>
          <w:lang w:val="en-US"/>
        </w:rPr>
        <w:t>Druck</w:t>
      </w:r>
      <w:r w:rsidR="008006CA" w:rsidRPr="008006CA">
        <w:rPr>
          <w:rFonts w:ascii="Times New Roman" w:hAnsi="Times New Roman" w:cs="Times New Roman"/>
          <w:i/>
          <w:sz w:val="24"/>
          <w:szCs w:val="24"/>
          <w:lang w:val="en-US"/>
        </w:rPr>
        <w:t>grafik</w:t>
      </w:r>
      <w:proofErr w:type="spellEnd"/>
      <w:r w:rsidR="008006CA" w:rsidRPr="008006CA">
        <w:rPr>
          <w:rFonts w:ascii="Times New Roman" w:hAnsi="Times New Roman" w:cs="Times New Roman"/>
          <w:i/>
          <w:sz w:val="24"/>
          <w:szCs w:val="24"/>
          <w:lang w:val="en-US"/>
        </w:rPr>
        <w:t xml:space="preserve"> 1960-78, </w:t>
      </w:r>
      <w:r w:rsidR="008006CA" w:rsidRPr="008006CA">
        <w:rPr>
          <w:rFonts w:ascii="Times New Roman" w:hAnsi="Times New Roman" w:cs="Times New Roman"/>
          <w:sz w:val="24"/>
          <w:szCs w:val="24"/>
          <w:lang w:val="en-US"/>
        </w:rPr>
        <w:t xml:space="preserve">Edition </w:t>
      </w:r>
      <w:proofErr w:type="spellStart"/>
      <w:r w:rsidR="008006CA" w:rsidRPr="008006CA">
        <w:rPr>
          <w:rFonts w:ascii="Times New Roman" w:hAnsi="Times New Roman" w:cs="Times New Roman"/>
          <w:sz w:val="24"/>
          <w:szCs w:val="24"/>
          <w:lang w:val="en-US"/>
        </w:rPr>
        <w:t>Rottloff</w:t>
      </w:r>
      <w:proofErr w:type="spellEnd"/>
      <w:r w:rsidR="008006CA" w:rsidRPr="008006CA">
        <w:rPr>
          <w:rFonts w:ascii="Times New Roman" w:hAnsi="Times New Roman" w:cs="Times New Roman"/>
          <w:sz w:val="24"/>
          <w:szCs w:val="24"/>
          <w:lang w:val="en-US"/>
        </w:rPr>
        <w:t xml:space="preserve">: </w:t>
      </w:r>
      <w:proofErr w:type="spellStart"/>
      <w:r w:rsidR="008006CA" w:rsidRPr="008006CA">
        <w:rPr>
          <w:rFonts w:ascii="Times New Roman" w:hAnsi="Times New Roman" w:cs="Times New Roman"/>
          <w:sz w:val="24"/>
          <w:szCs w:val="24"/>
          <w:lang w:val="en-US"/>
        </w:rPr>
        <w:t>Karlruhe</w:t>
      </w:r>
      <w:proofErr w:type="spellEnd"/>
      <w:r w:rsidR="008006CA" w:rsidRPr="008006CA">
        <w:rPr>
          <w:rFonts w:ascii="Times New Roman" w:hAnsi="Times New Roman" w:cs="Times New Roman"/>
          <w:sz w:val="24"/>
          <w:szCs w:val="24"/>
          <w:lang w:val="en-US"/>
        </w:rPr>
        <w:t xml:space="preserve">, 1975. </w:t>
      </w:r>
      <w:r w:rsidR="008006CA">
        <w:rPr>
          <w:rFonts w:ascii="Times New Roman" w:hAnsi="Times New Roman" w:cs="Times New Roman"/>
          <w:sz w:val="24"/>
          <w:szCs w:val="24"/>
          <w:lang w:val="en-US"/>
        </w:rPr>
        <w:t>T</w:t>
      </w:r>
      <w:r w:rsidR="008006CA" w:rsidRPr="00C43507">
        <w:rPr>
          <w:rFonts w:ascii="Times New Roman" w:hAnsi="Times New Roman" w:cs="Times New Roman"/>
          <w:sz w:val="24"/>
          <w:szCs w:val="24"/>
          <w:lang w:val="en-US"/>
        </w:rPr>
        <w:t>hese essays are neither numbered nor, in keeping with the graphic and aesthetic design of the publication, provided with page numbers.</w:t>
      </w:r>
      <w:r w:rsidR="008006CA">
        <w:rPr>
          <w:rFonts w:ascii="Times New Roman" w:hAnsi="Times New Roman" w:cs="Times New Roman"/>
          <w:sz w:val="24"/>
          <w:szCs w:val="24"/>
          <w:lang w:val="en-US"/>
        </w:rPr>
        <w:t xml:space="preserve"> </w:t>
      </w:r>
      <w:proofErr w:type="spellStart"/>
      <w:r w:rsidR="008006CA" w:rsidRPr="006151A1">
        <w:rPr>
          <w:rFonts w:ascii="Times New Roman" w:hAnsi="Times New Roman" w:cs="Times New Roman"/>
          <w:sz w:val="24"/>
          <w:szCs w:val="24"/>
        </w:rPr>
        <w:t>My</w:t>
      </w:r>
      <w:proofErr w:type="spellEnd"/>
      <w:r w:rsidR="008006CA" w:rsidRPr="006151A1">
        <w:rPr>
          <w:rFonts w:ascii="Times New Roman" w:hAnsi="Times New Roman" w:cs="Times New Roman"/>
          <w:sz w:val="24"/>
          <w:szCs w:val="24"/>
        </w:rPr>
        <w:t xml:space="preserve"> translation.</w:t>
      </w:r>
    </w:p>
  </w:endnote>
  <w:endnote w:id="4">
    <w:p w:rsidR="00863141" w:rsidRPr="008006CA" w:rsidRDefault="00863141" w:rsidP="00F96767">
      <w:pPr>
        <w:pStyle w:val="Notedefin"/>
        <w:rPr>
          <w:rFonts w:ascii="Times New Roman" w:hAnsi="Times New Roman" w:cs="Times New Roman"/>
          <w:sz w:val="24"/>
          <w:szCs w:val="24"/>
        </w:rPr>
      </w:pPr>
      <w:r w:rsidRPr="008006CA">
        <w:rPr>
          <w:rStyle w:val="Appeldenotedefin"/>
          <w:rFonts w:ascii="Times New Roman" w:hAnsi="Times New Roman" w:cs="Times New Roman"/>
          <w:sz w:val="24"/>
          <w:szCs w:val="24"/>
        </w:rPr>
        <w:endnoteRef/>
      </w:r>
      <w:r w:rsidRPr="008006CA">
        <w:rPr>
          <w:rFonts w:ascii="Times New Roman" w:hAnsi="Times New Roman" w:cs="Times New Roman"/>
          <w:sz w:val="24"/>
          <w:szCs w:val="24"/>
        </w:rPr>
        <w:t xml:space="preserve"> </w:t>
      </w:r>
      <w:r w:rsidR="003017D9" w:rsidRPr="008006CA">
        <w:rPr>
          <w:rFonts w:ascii="Times New Roman" w:hAnsi="Times New Roman" w:cs="Times New Roman"/>
          <w:sz w:val="24"/>
          <w:szCs w:val="24"/>
        </w:rPr>
        <w:t xml:space="preserve"> </w:t>
      </w:r>
      <w:r w:rsidR="003017D9" w:rsidRPr="008006CA">
        <w:rPr>
          <w:rFonts w:ascii="Times New Roman" w:eastAsia="Times New Roman" w:hAnsi="Times New Roman" w:cs="Times New Roman"/>
          <w:bCs/>
          <w:sz w:val="24"/>
          <w:szCs w:val="24"/>
          <w:lang w:eastAsia="fr-BE"/>
        </w:rPr>
        <w:t xml:space="preserve">Violette Garnier, </w:t>
      </w:r>
      <w:r w:rsidR="003017D9" w:rsidRPr="008006CA">
        <w:rPr>
          <w:rFonts w:ascii="Times New Roman" w:eastAsia="Times New Roman" w:hAnsi="Times New Roman" w:cs="Times New Roman"/>
          <w:bCs/>
          <w:i/>
          <w:iCs/>
          <w:sz w:val="24"/>
          <w:szCs w:val="24"/>
          <w:lang w:eastAsia="fr-BE"/>
        </w:rPr>
        <w:t xml:space="preserve">L'Art en Allemagne 1945–1995, </w:t>
      </w:r>
      <w:proofErr w:type="gramStart"/>
      <w:r w:rsidRPr="008006CA">
        <w:rPr>
          <w:rFonts w:ascii="Times New Roman" w:eastAsia="Times New Roman" w:hAnsi="Times New Roman" w:cs="Times New Roman"/>
          <w:bCs/>
          <w:sz w:val="24"/>
          <w:szCs w:val="24"/>
          <w:lang w:eastAsia="fr-BE"/>
        </w:rPr>
        <w:t>Paris:</w:t>
      </w:r>
      <w:proofErr w:type="gramEnd"/>
      <w:r w:rsidRPr="008006CA">
        <w:rPr>
          <w:rFonts w:ascii="Times New Roman" w:eastAsia="Times New Roman" w:hAnsi="Times New Roman" w:cs="Times New Roman"/>
          <w:bCs/>
          <w:sz w:val="24"/>
          <w:szCs w:val="24"/>
          <w:lang w:eastAsia="fr-BE"/>
        </w:rPr>
        <w:t xml:space="preserve"> Nouvelles Éditions françaises, 1997</w:t>
      </w:r>
      <w:r w:rsidR="003017D9" w:rsidRPr="008006CA">
        <w:rPr>
          <w:rFonts w:ascii="Times New Roman" w:eastAsia="Times New Roman" w:hAnsi="Times New Roman" w:cs="Times New Roman"/>
          <w:bCs/>
          <w:sz w:val="24"/>
          <w:szCs w:val="24"/>
          <w:lang w:eastAsia="fr-BE"/>
        </w:rPr>
        <w:t>.</w:t>
      </w:r>
    </w:p>
  </w:endnote>
  <w:endnote w:id="5">
    <w:p w:rsidR="003017D9" w:rsidRPr="006151A1" w:rsidRDefault="003017D9" w:rsidP="00F96767">
      <w:pPr>
        <w:pStyle w:val="Notedefin"/>
        <w:rPr>
          <w:rFonts w:ascii="Times New Roman" w:hAnsi="Times New Roman" w:cs="Times New Roman"/>
          <w:sz w:val="24"/>
          <w:szCs w:val="24"/>
        </w:rPr>
      </w:pPr>
      <w:r w:rsidRPr="008006CA">
        <w:rPr>
          <w:rStyle w:val="Appeldenotedefin"/>
          <w:rFonts w:ascii="Times New Roman" w:hAnsi="Times New Roman" w:cs="Times New Roman"/>
          <w:sz w:val="24"/>
          <w:szCs w:val="24"/>
        </w:rPr>
        <w:endnoteRef/>
      </w:r>
      <w:r w:rsidRPr="008006CA">
        <w:rPr>
          <w:rFonts w:ascii="Times New Roman" w:hAnsi="Times New Roman" w:cs="Times New Roman"/>
          <w:sz w:val="24"/>
          <w:szCs w:val="24"/>
          <w:lang w:val="en-US"/>
        </w:rPr>
        <w:t xml:space="preserve"> </w:t>
      </w:r>
      <w:proofErr w:type="spellStart"/>
      <w:r w:rsidRPr="008006CA">
        <w:rPr>
          <w:rFonts w:ascii="Times New Roman" w:hAnsi="Times New Roman" w:cs="Times New Roman"/>
          <w:i/>
          <w:sz w:val="24"/>
          <w:szCs w:val="24"/>
          <w:lang w:val="en-US"/>
        </w:rPr>
        <w:t>Glöckner</w:t>
      </w:r>
      <w:proofErr w:type="spellEnd"/>
      <w:r w:rsidRPr="008006CA">
        <w:rPr>
          <w:rFonts w:ascii="Times New Roman" w:hAnsi="Times New Roman" w:cs="Times New Roman"/>
          <w:i/>
          <w:sz w:val="24"/>
          <w:szCs w:val="24"/>
          <w:lang w:val="en-US"/>
        </w:rPr>
        <w:t xml:space="preserve">. Hermann </w:t>
      </w:r>
      <w:proofErr w:type="spellStart"/>
      <w:r w:rsidRPr="008006CA">
        <w:rPr>
          <w:rFonts w:ascii="Times New Roman" w:hAnsi="Times New Roman" w:cs="Times New Roman"/>
          <w:i/>
          <w:sz w:val="24"/>
          <w:szCs w:val="24"/>
          <w:lang w:val="en-US"/>
        </w:rPr>
        <w:t>Glöckner</w:t>
      </w:r>
      <w:proofErr w:type="spellEnd"/>
      <w:r w:rsidRPr="008006CA">
        <w:rPr>
          <w:rFonts w:ascii="Times New Roman" w:hAnsi="Times New Roman" w:cs="Times New Roman"/>
          <w:i/>
          <w:sz w:val="24"/>
          <w:szCs w:val="24"/>
          <w:lang w:val="en-US"/>
        </w:rPr>
        <w:t xml:space="preserve"> </w:t>
      </w:r>
      <w:proofErr w:type="spellStart"/>
      <w:r w:rsidRPr="008006CA">
        <w:rPr>
          <w:rFonts w:ascii="Times New Roman" w:hAnsi="Times New Roman" w:cs="Times New Roman"/>
          <w:i/>
          <w:sz w:val="24"/>
          <w:szCs w:val="24"/>
          <w:lang w:val="en-US"/>
        </w:rPr>
        <w:t>zum</w:t>
      </w:r>
      <w:proofErr w:type="spellEnd"/>
      <w:r w:rsidRPr="008006CA">
        <w:rPr>
          <w:rFonts w:ascii="Times New Roman" w:hAnsi="Times New Roman" w:cs="Times New Roman"/>
          <w:i/>
          <w:sz w:val="24"/>
          <w:szCs w:val="24"/>
          <w:lang w:val="en-US"/>
        </w:rPr>
        <w:t xml:space="preserve"> 100. </w:t>
      </w:r>
      <w:proofErr w:type="spellStart"/>
      <w:r w:rsidRPr="008006CA">
        <w:rPr>
          <w:rFonts w:ascii="Times New Roman" w:hAnsi="Times New Roman" w:cs="Times New Roman"/>
          <w:i/>
          <w:sz w:val="24"/>
          <w:szCs w:val="24"/>
          <w:lang w:val="en-US"/>
        </w:rPr>
        <w:t>Geburtstag</w:t>
      </w:r>
      <w:proofErr w:type="spellEnd"/>
      <w:r w:rsidRPr="008006CA">
        <w:rPr>
          <w:rFonts w:ascii="Times New Roman" w:hAnsi="Times New Roman" w:cs="Times New Roman"/>
          <w:i/>
          <w:sz w:val="24"/>
          <w:szCs w:val="24"/>
          <w:lang w:val="en-US"/>
        </w:rPr>
        <w:t xml:space="preserve">. </w:t>
      </w:r>
      <w:proofErr w:type="spellStart"/>
      <w:r w:rsidRPr="008006CA">
        <w:rPr>
          <w:rFonts w:ascii="Times New Roman" w:hAnsi="Times New Roman" w:cs="Times New Roman"/>
          <w:i/>
          <w:sz w:val="24"/>
          <w:szCs w:val="24"/>
          <w:lang w:val="en-US"/>
        </w:rPr>
        <w:t>Gemälde</w:t>
      </w:r>
      <w:proofErr w:type="spellEnd"/>
      <w:r w:rsidRPr="008006CA">
        <w:rPr>
          <w:rFonts w:ascii="Times New Roman" w:hAnsi="Times New Roman" w:cs="Times New Roman"/>
          <w:i/>
          <w:sz w:val="24"/>
          <w:szCs w:val="24"/>
          <w:lang w:val="en-US"/>
        </w:rPr>
        <w:t xml:space="preserve">, </w:t>
      </w:r>
      <w:proofErr w:type="spellStart"/>
      <w:r w:rsidRPr="008006CA">
        <w:rPr>
          <w:rFonts w:ascii="Times New Roman" w:hAnsi="Times New Roman" w:cs="Times New Roman"/>
          <w:i/>
          <w:sz w:val="24"/>
          <w:szCs w:val="24"/>
          <w:lang w:val="en-US"/>
        </w:rPr>
        <w:t>Zeichnungen</w:t>
      </w:r>
      <w:proofErr w:type="spellEnd"/>
      <w:r w:rsidRPr="008006CA">
        <w:rPr>
          <w:rFonts w:ascii="Times New Roman" w:hAnsi="Times New Roman" w:cs="Times New Roman"/>
          <w:i/>
          <w:sz w:val="24"/>
          <w:szCs w:val="24"/>
          <w:lang w:val="en-US"/>
        </w:rPr>
        <w:t xml:space="preserve">, </w:t>
      </w:r>
      <w:proofErr w:type="spellStart"/>
      <w:r w:rsidRPr="008006CA">
        <w:rPr>
          <w:rFonts w:ascii="Times New Roman" w:hAnsi="Times New Roman" w:cs="Times New Roman"/>
          <w:i/>
          <w:sz w:val="24"/>
          <w:szCs w:val="24"/>
          <w:lang w:val="en-US"/>
        </w:rPr>
        <w:t>Tafeln</w:t>
      </w:r>
      <w:proofErr w:type="spellEnd"/>
      <w:r w:rsidRPr="008006CA">
        <w:rPr>
          <w:rFonts w:ascii="Times New Roman" w:hAnsi="Times New Roman" w:cs="Times New Roman"/>
          <w:i/>
          <w:sz w:val="24"/>
          <w:szCs w:val="24"/>
          <w:lang w:val="en-US"/>
        </w:rPr>
        <w:t xml:space="preserve">, Collagen, </w:t>
      </w:r>
      <w:proofErr w:type="spellStart"/>
      <w:r w:rsidRPr="008006CA">
        <w:rPr>
          <w:rFonts w:ascii="Times New Roman" w:hAnsi="Times New Roman" w:cs="Times New Roman"/>
          <w:i/>
          <w:sz w:val="24"/>
          <w:szCs w:val="24"/>
          <w:lang w:val="en-US"/>
        </w:rPr>
        <w:t>Abdrucke</w:t>
      </w:r>
      <w:proofErr w:type="spellEnd"/>
      <w:r w:rsidRPr="008006CA">
        <w:rPr>
          <w:rFonts w:ascii="Times New Roman" w:hAnsi="Times New Roman" w:cs="Times New Roman"/>
          <w:i/>
          <w:sz w:val="24"/>
          <w:szCs w:val="24"/>
          <w:lang w:val="en-US"/>
        </w:rPr>
        <w:t xml:space="preserve">, </w:t>
      </w:r>
      <w:proofErr w:type="spellStart"/>
      <w:r w:rsidRPr="008006CA">
        <w:rPr>
          <w:rFonts w:ascii="Times New Roman" w:hAnsi="Times New Roman" w:cs="Times New Roman"/>
          <w:i/>
          <w:sz w:val="24"/>
          <w:szCs w:val="24"/>
          <w:lang w:val="en-US"/>
        </w:rPr>
        <w:t>Faltungen</w:t>
      </w:r>
      <w:proofErr w:type="spellEnd"/>
      <w:r w:rsidRPr="008006CA">
        <w:rPr>
          <w:rFonts w:ascii="Times New Roman" w:hAnsi="Times New Roman" w:cs="Times New Roman"/>
          <w:i/>
          <w:sz w:val="24"/>
          <w:szCs w:val="24"/>
          <w:lang w:val="en-US"/>
        </w:rPr>
        <w:t xml:space="preserve"> und </w:t>
      </w:r>
      <w:proofErr w:type="spellStart"/>
      <w:r w:rsidRPr="008006CA">
        <w:rPr>
          <w:rFonts w:ascii="Times New Roman" w:hAnsi="Times New Roman" w:cs="Times New Roman"/>
          <w:i/>
          <w:sz w:val="24"/>
          <w:szCs w:val="24"/>
          <w:lang w:val="en-US"/>
        </w:rPr>
        <w:t>plastiche</w:t>
      </w:r>
      <w:proofErr w:type="spellEnd"/>
      <w:r w:rsidRPr="008006CA">
        <w:rPr>
          <w:rFonts w:ascii="Times New Roman" w:hAnsi="Times New Roman" w:cs="Times New Roman"/>
          <w:i/>
          <w:sz w:val="24"/>
          <w:szCs w:val="24"/>
          <w:lang w:val="en-US"/>
        </w:rPr>
        <w:t xml:space="preserve"> </w:t>
      </w:r>
      <w:proofErr w:type="spellStart"/>
      <w:r w:rsidRPr="008006CA">
        <w:rPr>
          <w:rFonts w:ascii="Times New Roman" w:hAnsi="Times New Roman" w:cs="Times New Roman"/>
          <w:i/>
          <w:sz w:val="24"/>
          <w:szCs w:val="24"/>
          <w:lang w:val="en-US"/>
        </w:rPr>
        <w:t>Arbeiten</w:t>
      </w:r>
      <w:proofErr w:type="spellEnd"/>
      <w:r w:rsidRPr="008006CA">
        <w:rPr>
          <w:rFonts w:ascii="Times New Roman" w:hAnsi="Times New Roman" w:cs="Times New Roman"/>
          <w:i/>
          <w:sz w:val="24"/>
          <w:szCs w:val="24"/>
          <w:lang w:val="en-US"/>
        </w:rPr>
        <w:t xml:space="preserve">, </w:t>
      </w:r>
      <w:r w:rsidRPr="008006CA">
        <w:rPr>
          <w:rFonts w:ascii="Times New Roman" w:hAnsi="Times New Roman" w:cs="Times New Roman"/>
          <w:sz w:val="24"/>
          <w:szCs w:val="24"/>
          <w:lang w:val="en-US"/>
        </w:rPr>
        <w:t xml:space="preserve">Staatliche </w:t>
      </w:r>
      <w:proofErr w:type="spellStart"/>
      <w:r w:rsidRPr="008006CA">
        <w:rPr>
          <w:rFonts w:ascii="Times New Roman" w:hAnsi="Times New Roman" w:cs="Times New Roman"/>
          <w:sz w:val="24"/>
          <w:szCs w:val="24"/>
          <w:lang w:val="en-US"/>
        </w:rPr>
        <w:t>Kunstsammlungen</w:t>
      </w:r>
      <w:proofErr w:type="spellEnd"/>
      <w:r w:rsidRPr="008006CA">
        <w:rPr>
          <w:rFonts w:ascii="Times New Roman" w:hAnsi="Times New Roman" w:cs="Times New Roman"/>
          <w:sz w:val="24"/>
          <w:szCs w:val="24"/>
          <w:lang w:val="en-US"/>
        </w:rPr>
        <w:t xml:space="preserve"> </w:t>
      </w:r>
      <w:r w:rsidRPr="006151A1">
        <w:rPr>
          <w:rFonts w:ascii="Times New Roman" w:hAnsi="Times New Roman" w:cs="Times New Roman"/>
          <w:sz w:val="24"/>
          <w:szCs w:val="24"/>
          <w:lang w:val="en-US"/>
        </w:rPr>
        <w:t xml:space="preserve">Dresden, </w:t>
      </w:r>
      <w:proofErr w:type="spellStart"/>
      <w:r w:rsidRPr="006151A1">
        <w:rPr>
          <w:rFonts w:ascii="Times New Roman" w:hAnsi="Times New Roman" w:cs="Times New Roman"/>
          <w:sz w:val="24"/>
          <w:szCs w:val="24"/>
          <w:lang w:val="en-US"/>
        </w:rPr>
        <w:t>Kupperstich-Kabinett</w:t>
      </w:r>
      <w:proofErr w:type="spellEnd"/>
      <w:r w:rsidRPr="006151A1">
        <w:rPr>
          <w:rFonts w:ascii="Times New Roman" w:hAnsi="Times New Roman" w:cs="Times New Roman"/>
          <w:sz w:val="24"/>
          <w:szCs w:val="24"/>
          <w:lang w:val="en-US"/>
        </w:rPr>
        <w:t xml:space="preserve"> / </w:t>
      </w:r>
      <w:proofErr w:type="spellStart"/>
      <w:r w:rsidRPr="006151A1">
        <w:rPr>
          <w:rFonts w:ascii="Times New Roman" w:hAnsi="Times New Roman" w:cs="Times New Roman"/>
          <w:sz w:val="24"/>
          <w:szCs w:val="24"/>
          <w:lang w:val="en-US"/>
        </w:rPr>
        <w:t>Ausstellung</w:t>
      </w:r>
      <w:proofErr w:type="spellEnd"/>
      <w:r w:rsidRPr="006151A1">
        <w:rPr>
          <w:rFonts w:ascii="Times New Roman" w:hAnsi="Times New Roman" w:cs="Times New Roman"/>
          <w:sz w:val="24"/>
          <w:szCs w:val="24"/>
          <w:lang w:val="en-US"/>
        </w:rPr>
        <w:t xml:space="preserve"> </w:t>
      </w:r>
      <w:proofErr w:type="spellStart"/>
      <w:r w:rsidRPr="006151A1">
        <w:rPr>
          <w:rFonts w:ascii="Times New Roman" w:hAnsi="Times New Roman" w:cs="Times New Roman"/>
          <w:sz w:val="24"/>
          <w:szCs w:val="24"/>
          <w:lang w:val="en-US"/>
        </w:rPr>
        <w:t>im</w:t>
      </w:r>
      <w:proofErr w:type="spellEnd"/>
      <w:r w:rsidRPr="006151A1">
        <w:rPr>
          <w:rFonts w:ascii="Times New Roman" w:hAnsi="Times New Roman" w:cs="Times New Roman"/>
          <w:sz w:val="24"/>
          <w:szCs w:val="24"/>
          <w:lang w:val="en-US"/>
        </w:rPr>
        <w:t xml:space="preserve"> </w:t>
      </w:r>
      <w:proofErr w:type="spellStart"/>
      <w:r w:rsidRPr="006151A1">
        <w:rPr>
          <w:rFonts w:ascii="Times New Roman" w:hAnsi="Times New Roman" w:cs="Times New Roman"/>
          <w:sz w:val="24"/>
          <w:szCs w:val="24"/>
          <w:lang w:val="en-US"/>
        </w:rPr>
        <w:t>Albertinum</w:t>
      </w:r>
      <w:proofErr w:type="spellEnd"/>
      <w:r w:rsidRPr="006151A1">
        <w:rPr>
          <w:rFonts w:ascii="Times New Roman" w:hAnsi="Times New Roman" w:cs="Times New Roman"/>
          <w:sz w:val="24"/>
          <w:szCs w:val="24"/>
          <w:lang w:val="en-US"/>
        </w:rPr>
        <w:t xml:space="preserve">, 21. </w:t>
      </w:r>
      <w:r w:rsidRPr="006151A1">
        <w:rPr>
          <w:rFonts w:ascii="Times New Roman" w:hAnsi="Times New Roman" w:cs="Times New Roman"/>
          <w:sz w:val="24"/>
          <w:szCs w:val="24"/>
        </w:rPr>
        <w:t>Januar-</w:t>
      </w:r>
      <w:proofErr w:type="gramStart"/>
      <w:r w:rsidRPr="006151A1">
        <w:rPr>
          <w:rFonts w:ascii="Times New Roman" w:hAnsi="Times New Roman" w:cs="Times New Roman"/>
          <w:sz w:val="24"/>
          <w:szCs w:val="24"/>
        </w:rPr>
        <w:t>29.März</w:t>
      </w:r>
      <w:proofErr w:type="gramEnd"/>
      <w:r w:rsidRPr="006151A1">
        <w:rPr>
          <w:rFonts w:ascii="Times New Roman" w:hAnsi="Times New Roman" w:cs="Times New Roman"/>
          <w:sz w:val="24"/>
          <w:szCs w:val="24"/>
        </w:rPr>
        <w:t xml:space="preserve"> 1989 / </w:t>
      </w:r>
      <w:proofErr w:type="spellStart"/>
      <w:r w:rsidRPr="006151A1">
        <w:rPr>
          <w:rFonts w:ascii="Times New Roman" w:hAnsi="Times New Roman" w:cs="Times New Roman"/>
          <w:sz w:val="24"/>
          <w:szCs w:val="24"/>
        </w:rPr>
        <w:t>Staatliche</w:t>
      </w:r>
      <w:proofErr w:type="spellEnd"/>
      <w:r w:rsidRPr="006151A1">
        <w:rPr>
          <w:rFonts w:ascii="Times New Roman" w:hAnsi="Times New Roman" w:cs="Times New Roman"/>
          <w:sz w:val="24"/>
          <w:szCs w:val="24"/>
        </w:rPr>
        <w:t xml:space="preserve"> Galerie </w:t>
      </w:r>
      <w:proofErr w:type="spellStart"/>
      <w:r w:rsidR="00E54435" w:rsidRPr="006151A1">
        <w:rPr>
          <w:rFonts w:ascii="Times New Roman" w:hAnsi="Times New Roman" w:cs="Times New Roman"/>
          <w:sz w:val="24"/>
          <w:szCs w:val="24"/>
        </w:rPr>
        <w:t>Mortizburg</w:t>
      </w:r>
      <w:proofErr w:type="spellEnd"/>
      <w:r w:rsidR="00E54435" w:rsidRPr="006151A1">
        <w:rPr>
          <w:rFonts w:ascii="Times New Roman" w:hAnsi="Times New Roman" w:cs="Times New Roman"/>
          <w:sz w:val="24"/>
          <w:szCs w:val="24"/>
        </w:rPr>
        <w:t xml:space="preserve"> Halle, 28. Mai</w:t>
      </w:r>
      <w:r w:rsidRPr="006151A1">
        <w:rPr>
          <w:rFonts w:ascii="Times New Roman" w:hAnsi="Times New Roman" w:cs="Times New Roman"/>
          <w:sz w:val="24"/>
          <w:szCs w:val="24"/>
        </w:rPr>
        <w:t>-9</w:t>
      </w:r>
      <w:r w:rsidR="00E54435" w:rsidRPr="006151A1">
        <w:rPr>
          <w:rFonts w:ascii="Times New Roman" w:hAnsi="Times New Roman" w:cs="Times New Roman"/>
          <w:sz w:val="24"/>
          <w:szCs w:val="24"/>
        </w:rPr>
        <w:t xml:space="preserve">. </w:t>
      </w:r>
      <w:proofErr w:type="spellStart"/>
      <w:r w:rsidR="00E54435" w:rsidRPr="006151A1">
        <w:rPr>
          <w:rFonts w:ascii="Times New Roman" w:hAnsi="Times New Roman" w:cs="Times New Roman"/>
          <w:sz w:val="24"/>
          <w:szCs w:val="24"/>
        </w:rPr>
        <w:t>Juli</w:t>
      </w:r>
      <w:proofErr w:type="spellEnd"/>
      <w:r w:rsidR="00E54435" w:rsidRPr="006151A1">
        <w:rPr>
          <w:rFonts w:ascii="Times New Roman" w:hAnsi="Times New Roman" w:cs="Times New Roman"/>
          <w:sz w:val="24"/>
          <w:szCs w:val="24"/>
        </w:rPr>
        <w:t xml:space="preserve"> 1989, Nos 10-11. </w:t>
      </w:r>
    </w:p>
  </w:endnote>
  <w:endnote w:id="6">
    <w:p w:rsidR="001D6363" w:rsidRPr="00A05CC2" w:rsidRDefault="001D6363" w:rsidP="006151A1">
      <w:pPr>
        <w:pStyle w:val="Notedefin"/>
        <w:rPr>
          <w:rFonts w:ascii="Times New Roman" w:hAnsi="Times New Roman" w:cs="Times New Roman"/>
          <w:sz w:val="24"/>
          <w:szCs w:val="24"/>
        </w:rPr>
      </w:pPr>
      <w:r w:rsidRPr="006151A1">
        <w:rPr>
          <w:rStyle w:val="Appeldenotedefin"/>
          <w:rFonts w:ascii="Times New Roman" w:hAnsi="Times New Roman" w:cs="Times New Roman"/>
          <w:sz w:val="24"/>
          <w:szCs w:val="24"/>
        </w:rPr>
        <w:endnoteRef/>
      </w:r>
      <w:r w:rsidRPr="006151A1">
        <w:rPr>
          <w:rFonts w:ascii="Times New Roman" w:hAnsi="Times New Roman" w:cs="Times New Roman"/>
          <w:sz w:val="24"/>
          <w:szCs w:val="24"/>
        </w:rPr>
        <w:t xml:space="preserve"> </w:t>
      </w:r>
      <w:r w:rsidR="006151A1" w:rsidRPr="006151A1">
        <w:rPr>
          <w:rFonts w:ascii="Times New Roman" w:hAnsi="Times New Roman" w:cs="Times New Roman"/>
          <w:sz w:val="24"/>
          <w:szCs w:val="24"/>
        </w:rPr>
        <w:t xml:space="preserve">Michel </w:t>
      </w:r>
      <w:proofErr w:type="spellStart"/>
      <w:r w:rsidR="006151A1" w:rsidRPr="006151A1">
        <w:rPr>
          <w:rFonts w:ascii="Times New Roman" w:hAnsi="Times New Roman" w:cs="Times New Roman"/>
          <w:sz w:val="24"/>
          <w:szCs w:val="24"/>
        </w:rPr>
        <w:t>Seuphor</w:t>
      </w:r>
      <w:proofErr w:type="spellEnd"/>
      <w:r w:rsidR="006151A1" w:rsidRPr="006151A1">
        <w:rPr>
          <w:rFonts w:ascii="Times New Roman" w:hAnsi="Times New Roman" w:cs="Times New Roman"/>
          <w:sz w:val="24"/>
          <w:szCs w:val="24"/>
        </w:rPr>
        <w:t>, « </w:t>
      </w:r>
      <w:r w:rsidR="006151A1" w:rsidRPr="006151A1">
        <w:rPr>
          <w:rFonts w:ascii="Times New Roman" w:eastAsia="Times New Roman" w:hAnsi="Times New Roman" w:cs="Times New Roman"/>
          <w:bCs/>
          <w:sz w:val="24"/>
          <w:szCs w:val="24"/>
          <w:lang w:eastAsia="fr-BE"/>
        </w:rPr>
        <w:t xml:space="preserve">Sens et permanence de la peinture construite”, </w:t>
      </w:r>
      <w:proofErr w:type="spellStart"/>
      <w:r w:rsidR="006151A1" w:rsidRPr="006151A1">
        <w:rPr>
          <w:rFonts w:ascii="Times New Roman" w:eastAsia="Times New Roman" w:hAnsi="Times New Roman" w:cs="Times New Roman"/>
          <w:bCs/>
          <w:i/>
          <w:sz w:val="24"/>
          <w:szCs w:val="24"/>
          <w:lang w:eastAsia="fr-BE"/>
        </w:rPr>
        <w:t>Quadrum</w:t>
      </w:r>
      <w:proofErr w:type="spellEnd"/>
      <w:r w:rsidR="006151A1" w:rsidRPr="006151A1">
        <w:rPr>
          <w:rFonts w:ascii="Times New Roman" w:eastAsia="Times New Roman" w:hAnsi="Times New Roman" w:cs="Times New Roman"/>
          <w:bCs/>
          <w:i/>
          <w:sz w:val="24"/>
          <w:szCs w:val="24"/>
          <w:lang w:eastAsia="fr-BE"/>
        </w:rPr>
        <w:t xml:space="preserve"> 8, </w:t>
      </w:r>
      <w:r w:rsidR="006151A1" w:rsidRPr="006151A1">
        <w:rPr>
          <w:rFonts w:ascii="Times New Roman" w:eastAsia="Times New Roman" w:hAnsi="Times New Roman" w:cs="Times New Roman"/>
          <w:bCs/>
          <w:sz w:val="24"/>
          <w:szCs w:val="24"/>
          <w:lang w:eastAsia="fr-BE"/>
        </w:rPr>
        <w:t>1960, p. 37-</w:t>
      </w:r>
      <w:r w:rsidR="006151A1" w:rsidRPr="00A05CC2">
        <w:rPr>
          <w:rFonts w:ascii="Times New Roman" w:eastAsia="Times New Roman" w:hAnsi="Times New Roman" w:cs="Times New Roman"/>
          <w:bCs/>
          <w:sz w:val="24"/>
          <w:szCs w:val="24"/>
          <w:lang w:eastAsia="fr-BE"/>
        </w:rPr>
        <w:t xml:space="preserve">58, </w:t>
      </w:r>
      <w:proofErr w:type="spellStart"/>
      <w:r w:rsidR="006151A1" w:rsidRPr="00A05CC2">
        <w:rPr>
          <w:rFonts w:ascii="Times New Roman" w:eastAsia="Times New Roman" w:hAnsi="Times New Roman" w:cs="Times New Roman"/>
          <w:bCs/>
          <w:sz w:val="24"/>
          <w:szCs w:val="24"/>
          <w:lang w:eastAsia="fr-BE"/>
        </w:rPr>
        <w:t>here</w:t>
      </w:r>
      <w:proofErr w:type="spellEnd"/>
      <w:r w:rsidR="006151A1" w:rsidRPr="00A05CC2">
        <w:rPr>
          <w:rFonts w:ascii="Times New Roman" w:eastAsia="Times New Roman" w:hAnsi="Times New Roman" w:cs="Times New Roman"/>
          <w:bCs/>
          <w:sz w:val="24"/>
          <w:szCs w:val="24"/>
          <w:lang w:eastAsia="fr-BE"/>
        </w:rPr>
        <w:t xml:space="preserve"> p. 54-55. </w:t>
      </w:r>
    </w:p>
  </w:endnote>
  <w:endnote w:id="7">
    <w:p w:rsidR="00A720F5" w:rsidRPr="00A05CC2" w:rsidRDefault="00A720F5" w:rsidP="00A720F5">
      <w:pPr>
        <w:pStyle w:val="Notedefin"/>
        <w:rPr>
          <w:rFonts w:ascii="Times New Roman" w:hAnsi="Times New Roman" w:cs="Times New Roman"/>
          <w:i/>
          <w:sz w:val="24"/>
          <w:szCs w:val="24"/>
          <w:lang w:val="en-US"/>
        </w:rPr>
      </w:pPr>
      <w:r w:rsidRPr="00A05CC2">
        <w:rPr>
          <w:rStyle w:val="Appeldenotedefin"/>
          <w:rFonts w:ascii="Times New Roman" w:hAnsi="Times New Roman" w:cs="Times New Roman"/>
          <w:sz w:val="24"/>
          <w:szCs w:val="24"/>
        </w:rPr>
        <w:endnoteRef/>
      </w:r>
      <w:r w:rsidRPr="00A05CC2">
        <w:rPr>
          <w:rFonts w:ascii="Times New Roman" w:hAnsi="Times New Roman" w:cs="Times New Roman"/>
          <w:sz w:val="24"/>
          <w:szCs w:val="24"/>
          <w:lang w:val="en-US"/>
        </w:rPr>
        <w:t xml:space="preserve"> Lawrence </w:t>
      </w:r>
      <w:proofErr w:type="spellStart"/>
      <w:r w:rsidRPr="00A05CC2">
        <w:rPr>
          <w:rFonts w:ascii="Times New Roman" w:hAnsi="Times New Roman" w:cs="Times New Roman"/>
          <w:sz w:val="24"/>
          <w:szCs w:val="24"/>
          <w:lang w:val="en-US"/>
        </w:rPr>
        <w:t>Alloway</w:t>
      </w:r>
      <w:proofErr w:type="spellEnd"/>
      <w:r w:rsidRPr="00A05CC2">
        <w:rPr>
          <w:rFonts w:ascii="Times New Roman" w:hAnsi="Times New Roman" w:cs="Times New Roman"/>
          <w:sz w:val="24"/>
          <w:szCs w:val="24"/>
          <w:lang w:val="en-US"/>
        </w:rPr>
        <w:t xml:space="preserve">, “Preface”, in </w:t>
      </w:r>
      <w:r w:rsidRPr="00A05CC2">
        <w:rPr>
          <w:rFonts w:ascii="Times New Roman" w:hAnsi="Times New Roman" w:cs="Times New Roman"/>
          <w:i/>
          <w:sz w:val="24"/>
          <w:szCs w:val="24"/>
          <w:lang w:val="en-US"/>
        </w:rPr>
        <w:t xml:space="preserve">West Coast Hard-Edge. </w:t>
      </w:r>
      <w:r w:rsidRPr="00A05CC2">
        <w:rPr>
          <w:rFonts w:ascii="Times New Roman" w:hAnsi="Times New Roman" w:cs="Times New Roman"/>
          <w:sz w:val="24"/>
          <w:szCs w:val="24"/>
          <w:lang w:val="en-US"/>
        </w:rPr>
        <w:t>ICA, March-</w:t>
      </w:r>
      <w:proofErr w:type="spellStart"/>
      <w:r w:rsidRPr="00A05CC2">
        <w:rPr>
          <w:rFonts w:ascii="Times New Roman" w:hAnsi="Times New Roman" w:cs="Times New Roman"/>
          <w:sz w:val="24"/>
          <w:szCs w:val="24"/>
          <w:lang w:val="en-US"/>
        </w:rPr>
        <w:t>Aprril</w:t>
      </w:r>
      <w:proofErr w:type="spellEnd"/>
      <w:r w:rsidRPr="00A05CC2">
        <w:rPr>
          <w:rFonts w:ascii="Times New Roman" w:hAnsi="Times New Roman" w:cs="Times New Roman"/>
          <w:sz w:val="24"/>
          <w:szCs w:val="24"/>
          <w:lang w:val="en-US"/>
        </w:rPr>
        <w:t xml:space="preserve"> 1960. </w:t>
      </w:r>
    </w:p>
  </w:endnote>
  <w:endnote w:id="8">
    <w:p w:rsidR="00651B8B" w:rsidRPr="00226DD9" w:rsidRDefault="00651B8B" w:rsidP="00226DD9">
      <w:pPr>
        <w:spacing w:after="0" w:line="240" w:lineRule="auto"/>
        <w:rPr>
          <w:rFonts w:ascii="Times New Roman" w:hAnsi="Times New Roman" w:cs="Times New Roman"/>
          <w:sz w:val="24"/>
          <w:szCs w:val="24"/>
          <w:lang w:val="en-US"/>
        </w:rPr>
      </w:pPr>
      <w:r w:rsidRPr="00226DD9">
        <w:rPr>
          <w:rStyle w:val="Appeldenotedefin"/>
          <w:rFonts w:ascii="Times New Roman" w:hAnsi="Times New Roman" w:cs="Times New Roman"/>
          <w:sz w:val="24"/>
          <w:szCs w:val="24"/>
        </w:rPr>
        <w:endnoteRef/>
      </w:r>
      <w:r w:rsidRPr="00226DD9">
        <w:rPr>
          <w:rFonts w:ascii="Times New Roman" w:hAnsi="Times New Roman" w:cs="Times New Roman"/>
          <w:sz w:val="24"/>
          <w:szCs w:val="24"/>
          <w:lang w:val="en-US"/>
        </w:rPr>
        <w:t xml:space="preserve"> Daniel </w:t>
      </w:r>
      <w:proofErr w:type="spellStart"/>
      <w:r w:rsidRPr="00226DD9">
        <w:rPr>
          <w:rFonts w:ascii="Times New Roman" w:hAnsi="Times New Roman" w:cs="Times New Roman"/>
          <w:sz w:val="24"/>
          <w:szCs w:val="24"/>
          <w:lang w:val="en-US"/>
        </w:rPr>
        <w:t>Droixhe</w:t>
      </w:r>
      <w:proofErr w:type="spellEnd"/>
      <w:r w:rsidRPr="00226DD9">
        <w:rPr>
          <w:rFonts w:ascii="Times New Roman" w:hAnsi="Times New Roman" w:cs="Times New Roman"/>
          <w:sz w:val="24"/>
          <w:szCs w:val="24"/>
          <w:lang w:val="en-US"/>
        </w:rPr>
        <w:t xml:space="preserve">, </w:t>
      </w:r>
      <w:r w:rsidRPr="00226DD9">
        <w:rPr>
          <w:rFonts w:ascii="Times New Roman" w:hAnsi="Times New Roman" w:cs="Times New Roman"/>
          <w:i/>
          <w:sz w:val="24"/>
          <w:szCs w:val="24"/>
          <w:lang w:val="en-US"/>
        </w:rPr>
        <w:t>Karl Benjamin’s formative years. The main steps to Hard-Edge (1950-1959),</w:t>
      </w:r>
      <w:r w:rsidRPr="00226DD9">
        <w:rPr>
          <w:rFonts w:ascii="Times New Roman" w:hAnsi="Times New Roman" w:cs="Times New Roman"/>
          <w:sz w:val="24"/>
          <w:szCs w:val="24"/>
          <w:lang w:val="en-US"/>
        </w:rPr>
        <w:t xml:space="preserve"> to appear. </w:t>
      </w:r>
    </w:p>
  </w:endnote>
  <w:endnote w:id="9">
    <w:p w:rsidR="00547431" w:rsidRPr="00547431" w:rsidRDefault="00590E14">
      <w:pPr>
        <w:pStyle w:val="Notedefin"/>
        <w:rPr>
          <w:lang w:val="en-US"/>
        </w:rPr>
      </w:pPr>
      <w:r>
        <w:rPr>
          <w:rStyle w:val="Appeldenotedefin"/>
        </w:rPr>
        <w:endnoteRef/>
      </w:r>
      <w:r>
        <w:rPr>
          <w:lang w:val="en-US"/>
        </w:rPr>
        <w:t xml:space="preserve"> </w:t>
      </w:r>
      <w:proofErr w:type="spellStart"/>
      <w:r>
        <w:rPr>
          <w:rFonts w:ascii="Times New Roman" w:eastAsia="Times New Roman" w:hAnsi="Times New Roman" w:cs="Times New Roman"/>
          <w:sz w:val="24"/>
          <w:szCs w:val="24"/>
          <w:lang w:val="en-US" w:eastAsia="fr-BE"/>
        </w:rPr>
        <w:t>Ameringer</w:t>
      </w:r>
      <w:proofErr w:type="spellEnd"/>
      <w:r>
        <w:rPr>
          <w:rFonts w:ascii="Times New Roman" w:eastAsia="Times New Roman" w:hAnsi="Times New Roman" w:cs="Times New Roman"/>
          <w:sz w:val="24"/>
          <w:szCs w:val="24"/>
          <w:lang w:val="en-US" w:eastAsia="fr-BE"/>
        </w:rPr>
        <w:t xml:space="preserve"> </w:t>
      </w:r>
      <w:r>
        <w:rPr>
          <w:rFonts w:ascii="Times New Roman" w:eastAsia="Times New Roman" w:hAnsi="Times New Roman" w:cs="Times New Roman"/>
          <w:sz w:val="24"/>
          <w:szCs w:val="24"/>
          <w:lang w:val="en-US" w:eastAsia="fr-BE"/>
        </w:rPr>
        <w:t xml:space="preserve">/ </w:t>
      </w:r>
      <w:r>
        <w:rPr>
          <w:rFonts w:ascii="Times New Roman" w:eastAsia="Times New Roman" w:hAnsi="Times New Roman" w:cs="Times New Roman"/>
          <w:sz w:val="24"/>
          <w:szCs w:val="24"/>
          <w:lang w:val="en-US" w:eastAsia="fr-BE"/>
        </w:rPr>
        <w:t xml:space="preserve">McEnery / </w:t>
      </w:r>
      <w:proofErr w:type="spellStart"/>
      <w:r>
        <w:rPr>
          <w:rFonts w:ascii="Times New Roman" w:eastAsia="Times New Roman" w:hAnsi="Times New Roman" w:cs="Times New Roman"/>
          <w:sz w:val="24"/>
          <w:szCs w:val="24"/>
          <w:lang w:val="en-US" w:eastAsia="fr-BE"/>
        </w:rPr>
        <w:t>Yohe</w:t>
      </w:r>
      <w:proofErr w:type="spellEnd"/>
      <w:r>
        <w:rPr>
          <w:rFonts w:ascii="Times New Roman" w:eastAsia="Times New Roman" w:hAnsi="Times New Roman" w:cs="Times New Roman"/>
          <w:sz w:val="24"/>
          <w:szCs w:val="24"/>
          <w:lang w:val="en-US" w:eastAsia="fr-BE"/>
        </w:rPr>
        <w:t xml:space="preserve"> Gallery, founded in 1999, headed by Miles McEnery, was located in the Chelsea </w:t>
      </w:r>
      <w:proofErr w:type="spellStart"/>
      <w:r>
        <w:rPr>
          <w:rFonts w:ascii="Times New Roman" w:eastAsia="Times New Roman" w:hAnsi="Times New Roman" w:cs="Times New Roman"/>
          <w:sz w:val="24"/>
          <w:szCs w:val="24"/>
          <w:lang w:val="en-US" w:eastAsia="fr-BE"/>
        </w:rPr>
        <w:t>neighbourhood</w:t>
      </w:r>
      <w:proofErr w:type="spellEnd"/>
      <w:r>
        <w:rPr>
          <w:rFonts w:ascii="Times New Roman" w:eastAsia="Times New Roman" w:hAnsi="Times New Roman" w:cs="Times New Roman"/>
          <w:sz w:val="24"/>
          <w:szCs w:val="24"/>
          <w:lang w:val="en-US" w:eastAsia="fr-BE"/>
        </w:rPr>
        <w:t xml:space="preserve"> of New York City. I changed its name in 2018. </w:t>
      </w:r>
      <w:proofErr w:type="gramStart"/>
      <w:r>
        <w:rPr>
          <w:rFonts w:ascii="Times New Roman" w:eastAsia="Times New Roman" w:hAnsi="Times New Roman" w:cs="Times New Roman"/>
          <w:sz w:val="24"/>
          <w:szCs w:val="24"/>
          <w:lang w:val="en-US" w:eastAsia="fr-BE"/>
        </w:rPr>
        <w:t xml:space="preserve">See </w:t>
      </w:r>
      <w:r w:rsidR="00547431">
        <w:rPr>
          <w:rFonts w:ascii="Times New Roman" w:eastAsia="Times New Roman" w:hAnsi="Times New Roman" w:cs="Times New Roman"/>
          <w:sz w:val="24"/>
          <w:szCs w:val="24"/>
          <w:lang w:val="en-US" w:eastAsia="fr-BE"/>
        </w:rPr>
        <w:t xml:space="preserve"> </w:t>
      </w:r>
      <w:r>
        <w:rPr>
          <w:rFonts w:ascii="Times New Roman" w:eastAsia="Times New Roman" w:hAnsi="Times New Roman" w:cs="Times New Roman"/>
          <w:sz w:val="24"/>
          <w:szCs w:val="24"/>
          <w:lang w:val="en-US" w:eastAsia="fr-BE"/>
        </w:rPr>
        <w:t>John</w:t>
      </w:r>
      <w:proofErr w:type="gramEnd"/>
      <w:r>
        <w:rPr>
          <w:rFonts w:ascii="Times New Roman" w:eastAsia="Times New Roman" w:hAnsi="Times New Roman" w:cs="Times New Roman"/>
          <w:sz w:val="24"/>
          <w:szCs w:val="24"/>
          <w:lang w:val="en-US" w:eastAsia="fr-BE"/>
        </w:rPr>
        <w:t xml:space="preserve"> </w:t>
      </w:r>
      <w:proofErr w:type="spellStart"/>
      <w:r>
        <w:rPr>
          <w:rFonts w:ascii="Times New Roman" w:eastAsia="Times New Roman" w:hAnsi="Times New Roman" w:cs="Times New Roman"/>
          <w:sz w:val="24"/>
          <w:szCs w:val="24"/>
          <w:lang w:val="en-US" w:eastAsia="fr-BE"/>
        </w:rPr>
        <w:t>Chiaverina</w:t>
      </w:r>
      <w:proofErr w:type="spellEnd"/>
      <w:r>
        <w:rPr>
          <w:rFonts w:ascii="Times New Roman" w:eastAsia="Times New Roman" w:hAnsi="Times New Roman" w:cs="Times New Roman"/>
          <w:sz w:val="24"/>
          <w:szCs w:val="24"/>
          <w:lang w:val="en-US" w:eastAsia="fr-BE"/>
        </w:rPr>
        <w:t>, “New York’s Miles McEnery</w:t>
      </w:r>
      <w:r w:rsidR="00547431">
        <w:rPr>
          <w:rFonts w:ascii="Times New Roman" w:eastAsia="Times New Roman" w:hAnsi="Times New Roman" w:cs="Times New Roman"/>
          <w:sz w:val="24"/>
          <w:szCs w:val="24"/>
          <w:lang w:val="en-US" w:eastAsia="fr-BE"/>
        </w:rPr>
        <w:t xml:space="preserve"> Gallery to Open Second Space in Chelsea”, </w:t>
      </w:r>
      <w:proofErr w:type="spellStart"/>
      <w:r w:rsidR="00547431" w:rsidRPr="00547431">
        <w:rPr>
          <w:rFonts w:ascii="Times New Roman" w:eastAsia="Times New Roman" w:hAnsi="Times New Roman" w:cs="Times New Roman"/>
          <w:i/>
          <w:sz w:val="24"/>
          <w:szCs w:val="24"/>
          <w:lang w:val="en-US" w:eastAsia="fr-BE"/>
        </w:rPr>
        <w:t>ARTnews</w:t>
      </w:r>
      <w:proofErr w:type="spellEnd"/>
      <w:r w:rsidR="00547431" w:rsidRPr="00547431">
        <w:rPr>
          <w:rFonts w:ascii="Times New Roman" w:eastAsia="Times New Roman" w:hAnsi="Times New Roman" w:cs="Times New Roman"/>
          <w:i/>
          <w:sz w:val="24"/>
          <w:szCs w:val="24"/>
          <w:lang w:val="en-US" w:eastAsia="fr-BE"/>
        </w:rPr>
        <w:t xml:space="preserve"> </w:t>
      </w:r>
      <w:r w:rsidR="00547431">
        <w:rPr>
          <w:rFonts w:ascii="Times New Roman" w:eastAsia="Times New Roman" w:hAnsi="Times New Roman" w:cs="Times New Roman"/>
          <w:sz w:val="24"/>
          <w:szCs w:val="24"/>
          <w:lang w:val="en-US" w:eastAsia="fr-BE"/>
        </w:rPr>
        <w:t>July 26, 2018.</w:t>
      </w:r>
      <w:r w:rsidR="00547431" w:rsidRPr="00590E14">
        <w:rPr>
          <w:lang w:val="en-US"/>
        </w:rPr>
        <w:t xml:space="preserve"> </w:t>
      </w:r>
    </w:p>
  </w:endnote>
  <w:endnote w:id="10">
    <w:p w:rsidR="00226DD9" w:rsidRPr="00226DD9" w:rsidRDefault="00226DD9" w:rsidP="00226DD9">
      <w:pPr>
        <w:rPr>
          <w:rFonts w:ascii="Times New Roman" w:hAnsi="Times New Roman" w:cs="Times New Roman"/>
          <w:sz w:val="24"/>
          <w:szCs w:val="24"/>
        </w:rPr>
      </w:pPr>
      <w:r w:rsidRPr="00226DD9">
        <w:rPr>
          <w:rStyle w:val="Appeldenotedefin"/>
          <w:rFonts w:ascii="Times New Roman" w:hAnsi="Times New Roman" w:cs="Times New Roman"/>
          <w:sz w:val="24"/>
          <w:szCs w:val="24"/>
        </w:rPr>
        <w:endnoteRef/>
      </w:r>
      <w:r w:rsidRPr="00590E14">
        <w:rPr>
          <w:rFonts w:ascii="Times New Roman" w:hAnsi="Times New Roman" w:cs="Times New Roman"/>
          <w:sz w:val="24"/>
          <w:szCs w:val="24"/>
        </w:rPr>
        <w:t xml:space="preserve"> Daniel </w:t>
      </w:r>
      <w:proofErr w:type="spellStart"/>
      <w:r w:rsidRPr="00590E14">
        <w:rPr>
          <w:rFonts w:ascii="Times New Roman" w:hAnsi="Times New Roman" w:cs="Times New Roman"/>
          <w:sz w:val="24"/>
          <w:szCs w:val="24"/>
        </w:rPr>
        <w:t>Droixhe</w:t>
      </w:r>
      <w:proofErr w:type="spellEnd"/>
      <w:r w:rsidRPr="00590E14">
        <w:rPr>
          <w:rFonts w:ascii="Times New Roman" w:hAnsi="Times New Roman" w:cs="Times New Roman"/>
          <w:sz w:val="24"/>
          <w:szCs w:val="24"/>
        </w:rPr>
        <w:t xml:space="preserve">, </w:t>
      </w:r>
      <w:r w:rsidRPr="00590E14">
        <w:rPr>
          <w:rStyle w:val="Accentuation"/>
          <w:rFonts w:ascii="Times New Roman" w:hAnsi="Times New Roman" w:cs="Times New Roman"/>
          <w:sz w:val="24"/>
          <w:szCs w:val="24"/>
        </w:rPr>
        <w:t xml:space="preserve">Archives d'avant-garde. </w:t>
      </w:r>
      <w:r w:rsidRPr="00226DD9">
        <w:rPr>
          <w:rStyle w:val="Accentuation"/>
          <w:rFonts w:ascii="Times New Roman" w:hAnsi="Times New Roman" w:cs="Times New Roman"/>
          <w:sz w:val="24"/>
          <w:szCs w:val="24"/>
        </w:rPr>
        <w:t>Parcours d'artistes belges dans la presse des années 1920</w:t>
      </w:r>
      <w:r w:rsidRPr="00226DD9">
        <w:rPr>
          <w:rFonts w:ascii="Times New Roman" w:hAnsi="Times New Roman" w:cs="Times New Roman"/>
          <w:sz w:val="24"/>
          <w:szCs w:val="24"/>
        </w:rPr>
        <w:t xml:space="preserve">. Bruxelles: Académie royale de Belgique, 2026 </w:t>
      </w:r>
      <w:hyperlink r:id="rId1" w:history="1">
        <w:r w:rsidRPr="00226DD9">
          <w:rPr>
            <w:rStyle w:val="Lienhypertexte"/>
            <w:rFonts w:ascii="Times New Roman" w:hAnsi="Times New Roman" w:cs="Times New Roman"/>
            <w:color w:val="455F82"/>
            <w:sz w:val="24"/>
            <w:szCs w:val="24"/>
          </w:rPr>
          <w:t>https://hdl.handle.net/2268/345518</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LT W05_45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46C" w:rsidRDefault="00F3546C" w:rsidP="00B169B1">
      <w:pPr>
        <w:spacing w:after="0" w:line="240" w:lineRule="auto"/>
      </w:pPr>
      <w:r>
        <w:separator/>
      </w:r>
    </w:p>
  </w:footnote>
  <w:footnote w:type="continuationSeparator" w:id="0">
    <w:p w:rsidR="00F3546C" w:rsidRDefault="00F3546C" w:rsidP="00B169B1">
      <w:pPr>
        <w:spacing w:after="0" w:line="240" w:lineRule="auto"/>
      </w:pPr>
      <w:r>
        <w:continuationSeparator/>
      </w:r>
    </w:p>
  </w:footnote>
  <w:footnote w:id="1">
    <w:p w:rsidR="007B01A4" w:rsidRPr="00B169B1" w:rsidRDefault="007B01A4">
      <w:pPr>
        <w:pStyle w:val="Notedebasdepage"/>
        <w:rPr>
          <w:rFonts w:ascii="Times New Roman" w:hAnsi="Times New Roman" w:cs="Times New Roman"/>
          <w:i/>
          <w:lang w:val="en-US"/>
        </w:rPr>
      </w:pPr>
      <w:r w:rsidRPr="00B169B1">
        <w:rPr>
          <w:rStyle w:val="Appelnotedebasdep"/>
          <w:rFonts w:ascii="Times New Roman" w:hAnsi="Times New Roman" w:cs="Times New Roman"/>
        </w:rPr>
        <w:footnoteRef/>
      </w:r>
      <w:r w:rsidRPr="00B169B1">
        <w:rPr>
          <w:rFonts w:ascii="Times New Roman" w:hAnsi="Times New Roman" w:cs="Times New Roman"/>
          <w:lang w:val="en-US"/>
        </w:rPr>
        <w:t xml:space="preserve"> For reasons of consistency and convenience, the original title </w:t>
      </w:r>
      <w:r w:rsidR="009E2113">
        <w:rPr>
          <w:rStyle w:val="Accentuation"/>
          <w:rFonts w:ascii="Times New Roman" w:hAnsi="Times New Roman" w:cs="Times New Roman"/>
          <w:lang w:val="en-US"/>
        </w:rPr>
        <w:t>Span No</w:t>
      </w:r>
      <w:r>
        <w:rPr>
          <w:rStyle w:val="Accentuation"/>
          <w:rFonts w:ascii="Times New Roman" w:hAnsi="Times New Roman" w:cs="Times New Roman"/>
          <w:lang w:val="en-US"/>
        </w:rPr>
        <w:t>. 26</w:t>
      </w:r>
      <w:r w:rsidRPr="00B169B1">
        <w:rPr>
          <w:rFonts w:ascii="Times New Roman" w:hAnsi="Times New Roman" w:cs="Times New Roman"/>
          <w:lang w:val="en-US"/>
        </w:rPr>
        <w:t xml:space="preserve"> will be translated as </w:t>
      </w:r>
      <w:r>
        <w:rPr>
          <w:rStyle w:val="Accentuation"/>
          <w:rFonts w:ascii="Times New Roman" w:hAnsi="Times New Roman" w:cs="Times New Roman"/>
          <w:lang w:val="en-US"/>
        </w:rPr>
        <w:t>Span No. 26</w:t>
      </w:r>
      <w:r w:rsidRPr="00B169B1">
        <w:rPr>
          <w:rFonts w:ascii="Times New Roman" w:hAnsi="Times New Roman" w:cs="Times New Roman"/>
          <w:lang w:val="en-US"/>
        </w:rPr>
        <w:t>.</w:t>
      </w:r>
      <w:r w:rsidRPr="00B169B1">
        <w:rPr>
          <w:rFonts w:ascii="Times New Roman" w:hAnsi="Times New Roman" w:cs="Times New Roman"/>
          <w:i/>
          <w:lang w:val="en-US"/>
        </w:rPr>
        <w:t xml:space="preserve"> </w:t>
      </w:r>
    </w:p>
  </w:footnote>
  <w:footnote w:id="2">
    <w:p w:rsidR="001B4D3A" w:rsidRDefault="001B4D3A">
      <w:pPr>
        <w:pStyle w:val="Notedebasdepage"/>
        <w:rPr>
          <w:lang w:val="en-US"/>
        </w:rPr>
      </w:pPr>
      <w:r w:rsidRPr="00F93C2E">
        <w:rPr>
          <w:rStyle w:val="Appelnotedebasdep"/>
          <w:rFonts w:ascii="Times New Roman" w:hAnsi="Times New Roman" w:cs="Times New Roman"/>
          <w:sz w:val="24"/>
          <w:szCs w:val="24"/>
        </w:rPr>
        <w:footnoteRef/>
      </w:r>
      <w:r w:rsidRPr="00F93C2E">
        <w:rPr>
          <w:rFonts w:ascii="Times New Roman" w:hAnsi="Times New Roman" w:cs="Times New Roman"/>
          <w:sz w:val="24"/>
          <w:szCs w:val="24"/>
          <w:lang w:val="en-US"/>
        </w:rPr>
        <w:t xml:space="preserve"> Yet the experimental construction of such an </w:t>
      </w:r>
      <w:proofErr w:type="spellStart"/>
      <w:r w:rsidRPr="00F93C2E">
        <w:rPr>
          <w:rStyle w:val="Accentuation"/>
          <w:rFonts w:ascii="Times New Roman" w:hAnsi="Times New Roman" w:cs="Times New Roman"/>
          <w:sz w:val="24"/>
          <w:szCs w:val="24"/>
          <w:lang w:val="en-US"/>
        </w:rPr>
        <w:t>archi</w:t>
      </w:r>
      <w:proofErr w:type="spellEnd"/>
      <w:r w:rsidRPr="00F93C2E">
        <w:rPr>
          <w:rStyle w:val="Accentuation"/>
          <w:rFonts w:ascii="Times New Roman" w:hAnsi="Times New Roman" w:cs="Times New Roman"/>
          <w:sz w:val="24"/>
          <w:szCs w:val="24"/>
          <w:lang w:val="en-US"/>
        </w:rPr>
        <w:t>-fleuron</w:t>
      </w:r>
      <w:r w:rsidRPr="00F93C2E">
        <w:rPr>
          <w:rFonts w:ascii="Times New Roman" w:hAnsi="Times New Roman" w:cs="Times New Roman"/>
          <w:sz w:val="24"/>
          <w:szCs w:val="24"/>
          <w:lang w:val="en-US"/>
        </w:rPr>
        <w:t xml:space="preserve">, or </w:t>
      </w:r>
      <w:r w:rsidRPr="00F93C2E">
        <w:rPr>
          <w:rStyle w:val="Accentuation"/>
          <w:rFonts w:ascii="Times New Roman" w:hAnsi="Times New Roman" w:cs="Times New Roman"/>
          <w:sz w:val="24"/>
          <w:szCs w:val="24"/>
          <w:lang w:val="en-US"/>
        </w:rPr>
        <w:t>arch-typographic ornament</w:t>
      </w:r>
      <w:r w:rsidRPr="00F93C2E">
        <w:rPr>
          <w:rFonts w:ascii="Times New Roman" w:hAnsi="Times New Roman" w:cs="Times New Roman"/>
          <w:sz w:val="24"/>
          <w:szCs w:val="24"/>
          <w:lang w:val="en-US"/>
        </w:rPr>
        <w:t>, continues to meet resistance from an increasingly obsolete strain of bibliography</w:t>
      </w:r>
      <w:r w:rsidR="003606E0">
        <w:rPr>
          <w:rFonts w:ascii="Times New Roman" w:hAnsi="Times New Roman" w:cs="Times New Roman"/>
          <w:sz w:val="24"/>
          <w:szCs w:val="24"/>
          <w:lang w:val="en-US"/>
        </w:rPr>
        <w:t xml:space="preserve"> from </w:t>
      </w:r>
      <w:r w:rsidRPr="00F93C2E">
        <w:rPr>
          <w:rFonts w:ascii="Times New Roman" w:hAnsi="Times New Roman" w:cs="Times New Roman"/>
          <w:sz w:val="24"/>
          <w:szCs w:val="24"/>
          <w:lang w:val="en-US"/>
        </w:rPr>
        <w:t xml:space="preserve">Mr. Joran </w:t>
      </w:r>
      <w:proofErr w:type="spellStart"/>
      <w:r w:rsidRPr="00F93C2E">
        <w:rPr>
          <w:rFonts w:ascii="Times New Roman" w:hAnsi="Times New Roman" w:cs="Times New Roman"/>
          <w:sz w:val="24"/>
          <w:szCs w:val="24"/>
          <w:lang w:val="en-US"/>
        </w:rPr>
        <w:t>Proot</w:t>
      </w:r>
      <w:proofErr w:type="spellEnd"/>
      <w:r w:rsidRPr="00F93C2E">
        <w:rPr>
          <w:rFonts w:ascii="Times New Roman" w:hAnsi="Times New Roman" w:cs="Times New Roman"/>
          <w:sz w:val="24"/>
          <w:szCs w:val="24"/>
          <w:lang w:val="en-US"/>
        </w:rPr>
        <w:t xml:space="preserve"> concerning our participation to the Conference Methods for </w:t>
      </w:r>
      <w:r w:rsidR="00F93C2E">
        <w:rPr>
          <w:rFonts w:ascii="Times New Roman" w:hAnsi="Times New Roman" w:cs="Times New Roman"/>
          <w:sz w:val="24"/>
          <w:szCs w:val="24"/>
          <w:lang w:val="en-US"/>
        </w:rPr>
        <w:t xml:space="preserve">Micro- and </w:t>
      </w:r>
      <w:proofErr w:type="spellStart"/>
      <w:r w:rsidR="00F93C2E">
        <w:rPr>
          <w:rFonts w:ascii="Times New Roman" w:hAnsi="Times New Roman" w:cs="Times New Roman"/>
          <w:sz w:val="24"/>
          <w:szCs w:val="24"/>
          <w:lang w:val="en-US"/>
        </w:rPr>
        <w:t>Mesotypography</w:t>
      </w:r>
      <w:proofErr w:type="spellEnd"/>
      <w:r w:rsidR="00F93C2E">
        <w:rPr>
          <w:rFonts w:ascii="Times New Roman" w:hAnsi="Times New Roman" w:cs="Times New Roman"/>
          <w:sz w:val="24"/>
          <w:szCs w:val="24"/>
          <w:lang w:val="en-US"/>
        </w:rPr>
        <w:t xml:space="preserve"> (</w:t>
      </w:r>
      <w:r w:rsidRPr="00F93C2E">
        <w:rPr>
          <w:rFonts w:ascii="Times New Roman" w:hAnsi="Times New Roman" w:cs="Times New Roman"/>
          <w:sz w:val="24"/>
          <w:szCs w:val="24"/>
          <w:lang w:val="en-US"/>
        </w:rPr>
        <w:t xml:space="preserve">Conference Sept. 24-26, 2025, Herzog </w:t>
      </w:r>
      <w:r w:rsidR="003606E0">
        <w:rPr>
          <w:rFonts w:ascii="Times New Roman" w:hAnsi="Times New Roman" w:cs="Times New Roman"/>
          <w:sz w:val="24"/>
          <w:szCs w:val="24"/>
          <w:lang w:val="en-US"/>
        </w:rPr>
        <w:t xml:space="preserve">August </w:t>
      </w:r>
      <w:proofErr w:type="spellStart"/>
      <w:r w:rsidR="003606E0">
        <w:rPr>
          <w:rFonts w:ascii="Times New Roman" w:hAnsi="Times New Roman" w:cs="Times New Roman"/>
          <w:sz w:val="24"/>
          <w:szCs w:val="24"/>
          <w:lang w:val="en-US"/>
        </w:rPr>
        <w:t>Bibliothek</w:t>
      </w:r>
      <w:proofErr w:type="spellEnd"/>
      <w:r w:rsidR="003606E0">
        <w:rPr>
          <w:rFonts w:ascii="Times New Roman" w:hAnsi="Times New Roman" w:cs="Times New Roman"/>
          <w:sz w:val="24"/>
          <w:szCs w:val="24"/>
          <w:lang w:val="en-US"/>
        </w:rPr>
        <w:t xml:space="preserve"> </w:t>
      </w:r>
      <w:proofErr w:type="spellStart"/>
      <w:r w:rsidR="003606E0">
        <w:rPr>
          <w:rFonts w:ascii="Times New Roman" w:hAnsi="Times New Roman" w:cs="Times New Roman"/>
          <w:sz w:val="24"/>
          <w:szCs w:val="24"/>
          <w:lang w:val="en-US"/>
        </w:rPr>
        <w:t>Wolfenbüttel</w:t>
      </w:r>
      <w:proofErr w:type="spellEnd"/>
      <w:r w:rsidR="003606E0">
        <w:rPr>
          <w:rFonts w:ascii="Times New Roman" w:hAnsi="Times New Roman" w:cs="Times New Roman"/>
          <w:sz w:val="24"/>
          <w:szCs w:val="24"/>
          <w:lang w:val="en-US"/>
        </w:rPr>
        <w:t xml:space="preserve">). </w:t>
      </w:r>
    </w:p>
    <w:p w:rsidR="001B4D3A" w:rsidRDefault="001B4D3A">
      <w:pPr>
        <w:pStyle w:val="Notedebasdepage"/>
        <w:rPr>
          <w:lang w:val="en-US"/>
        </w:rPr>
      </w:pPr>
    </w:p>
    <w:p w:rsidR="001B4D3A" w:rsidRPr="001B4D3A" w:rsidRDefault="001B4D3A">
      <w:pPr>
        <w:pStyle w:val="Notedebasdepage"/>
        <w:rPr>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351D1"/>
    <w:multiLevelType w:val="multilevel"/>
    <w:tmpl w:val="FD58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141605"/>
    <w:multiLevelType w:val="hybridMultilevel"/>
    <w:tmpl w:val="C0A291B6"/>
    <w:lvl w:ilvl="0" w:tplc="748C7906">
      <w:start w:val="1"/>
      <w:numFmt w:val="decimal"/>
      <w:lvlText w:val="%1."/>
      <w:lvlJc w:val="left"/>
      <w:pPr>
        <w:ind w:left="502" w:hanging="360"/>
      </w:pPr>
      <w:rPr>
        <w:rFonts w:hint="default"/>
        <w:b w:val="0"/>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6C97EB9"/>
    <w:multiLevelType w:val="multilevel"/>
    <w:tmpl w:val="96C8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3B067C"/>
    <w:multiLevelType w:val="multilevel"/>
    <w:tmpl w:val="CCDC9FC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4" w15:restartNumberingAfterBreak="0">
    <w:nsid w:val="46375E83"/>
    <w:multiLevelType w:val="hybridMultilevel"/>
    <w:tmpl w:val="C0A291B6"/>
    <w:lvl w:ilvl="0" w:tplc="748C7906">
      <w:start w:val="1"/>
      <w:numFmt w:val="decimal"/>
      <w:lvlText w:val="%1."/>
      <w:lvlJc w:val="left"/>
      <w:pPr>
        <w:ind w:left="502" w:hanging="360"/>
      </w:pPr>
      <w:rPr>
        <w:rFonts w:hint="default"/>
        <w:b w:val="0"/>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9F574FD"/>
    <w:multiLevelType w:val="multilevel"/>
    <w:tmpl w:val="B2EE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782B9D"/>
    <w:multiLevelType w:val="hybridMultilevel"/>
    <w:tmpl w:val="8C94A6F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568D296C"/>
    <w:multiLevelType w:val="hybridMultilevel"/>
    <w:tmpl w:val="7ADCA83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6577659B"/>
    <w:multiLevelType w:val="multilevel"/>
    <w:tmpl w:val="76BC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730D31"/>
    <w:multiLevelType w:val="multilevel"/>
    <w:tmpl w:val="79E24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376658"/>
    <w:multiLevelType w:val="hybridMultilevel"/>
    <w:tmpl w:val="AAC28A18"/>
    <w:lvl w:ilvl="0" w:tplc="4D9CE6FA">
      <w:start w:val="1992"/>
      <w:numFmt w:val="decimal"/>
      <w:lvlText w:val="%1"/>
      <w:lvlJc w:val="left"/>
      <w:pPr>
        <w:ind w:left="840" w:hanging="480"/>
      </w:pPr>
      <w:rPr>
        <w:rFonts w:hint="default"/>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7B286F32"/>
    <w:multiLevelType w:val="multilevel"/>
    <w:tmpl w:val="2FF2B79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6"/>
  </w:num>
  <w:num w:numId="4">
    <w:abstractNumId w:val="1"/>
  </w:num>
  <w:num w:numId="5">
    <w:abstractNumId w:val="10"/>
  </w:num>
  <w:num w:numId="6">
    <w:abstractNumId w:val="9"/>
  </w:num>
  <w:num w:numId="7">
    <w:abstractNumId w:val="2"/>
  </w:num>
  <w:num w:numId="8">
    <w:abstractNumId w:val="0"/>
  </w:num>
  <w:num w:numId="9">
    <w:abstractNumId w:val="8"/>
  </w:num>
  <w:num w:numId="10">
    <w:abstractNumId w:val="5"/>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769"/>
    <w:rsid w:val="00004BBC"/>
    <w:rsid w:val="00014151"/>
    <w:rsid w:val="00030E45"/>
    <w:rsid w:val="000436D9"/>
    <w:rsid w:val="00045103"/>
    <w:rsid w:val="0005558A"/>
    <w:rsid w:val="000708D1"/>
    <w:rsid w:val="00071631"/>
    <w:rsid w:val="00074A79"/>
    <w:rsid w:val="0007506F"/>
    <w:rsid w:val="00084399"/>
    <w:rsid w:val="00084A44"/>
    <w:rsid w:val="000A0CE4"/>
    <w:rsid w:val="000A21F6"/>
    <w:rsid w:val="000A2979"/>
    <w:rsid w:val="000B03D0"/>
    <w:rsid w:val="000E7021"/>
    <w:rsid w:val="000F4EE1"/>
    <w:rsid w:val="00101322"/>
    <w:rsid w:val="00116D87"/>
    <w:rsid w:val="00117600"/>
    <w:rsid w:val="001674DA"/>
    <w:rsid w:val="00180D23"/>
    <w:rsid w:val="0018388E"/>
    <w:rsid w:val="00187742"/>
    <w:rsid w:val="0019545B"/>
    <w:rsid w:val="001A1142"/>
    <w:rsid w:val="001A1DD1"/>
    <w:rsid w:val="001B224B"/>
    <w:rsid w:val="001B3385"/>
    <w:rsid w:val="001B4D3A"/>
    <w:rsid w:val="001D6363"/>
    <w:rsid w:val="001D6E47"/>
    <w:rsid w:val="001E36EC"/>
    <w:rsid w:val="001E4F14"/>
    <w:rsid w:val="001E7876"/>
    <w:rsid w:val="001F3BFF"/>
    <w:rsid w:val="00201440"/>
    <w:rsid w:val="002257C7"/>
    <w:rsid w:val="00226DD9"/>
    <w:rsid w:val="00253AD4"/>
    <w:rsid w:val="0025571F"/>
    <w:rsid w:val="0026696E"/>
    <w:rsid w:val="002804BA"/>
    <w:rsid w:val="00292602"/>
    <w:rsid w:val="00295439"/>
    <w:rsid w:val="002B31DC"/>
    <w:rsid w:val="002E0F06"/>
    <w:rsid w:val="002E4CE5"/>
    <w:rsid w:val="002F2358"/>
    <w:rsid w:val="002F4CD4"/>
    <w:rsid w:val="003017D9"/>
    <w:rsid w:val="003110B0"/>
    <w:rsid w:val="00320712"/>
    <w:rsid w:val="00325EA9"/>
    <w:rsid w:val="0034164A"/>
    <w:rsid w:val="00350F4D"/>
    <w:rsid w:val="003568EF"/>
    <w:rsid w:val="003606E0"/>
    <w:rsid w:val="0037288D"/>
    <w:rsid w:val="00376BB1"/>
    <w:rsid w:val="003869F4"/>
    <w:rsid w:val="00386F7D"/>
    <w:rsid w:val="00387DAF"/>
    <w:rsid w:val="0039400E"/>
    <w:rsid w:val="00396759"/>
    <w:rsid w:val="003B79F4"/>
    <w:rsid w:val="003C01F0"/>
    <w:rsid w:val="003C507E"/>
    <w:rsid w:val="003D30E7"/>
    <w:rsid w:val="003E55CF"/>
    <w:rsid w:val="003E6FD3"/>
    <w:rsid w:val="004037C4"/>
    <w:rsid w:val="00407004"/>
    <w:rsid w:val="00413C8F"/>
    <w:rsid w:val="00422E8A"/>
    <w:rsid w:val="0042664B"/>
    <w:rsid w:val="00433CED"/>
    <w:rsid w:val="004437D8"/>
    <w:rsid w:val="00445FF0"/>
    <w:rsid w:val="004542F5"/>
    <w:rsid w:val="004A0E2D"/>
    <w:rsid w:val="004A1477"/>
    <w:rsid w:val="004B0D18"/>
    <w:rsid w:val="004C023E"/>
    <w:rsid w:val="004D146E"/>
    <w:rsid w:val="004D3CDE"/>
    <w:rsid w:val="004E719D"/>
    <w:rsid w:val="004F6CD7"/>
    <w:rsid w:val="00502CEB"/>
    <w:rsid w:val="0050652F"/>
    <w:rsid w:val="00517922"/>
    <w:rsid w:val="00521BE4"/>
    <w:rsid w:val="00534D8B"/>
    <w:rsid w:val="0054130B"/>
    <w:rsid w:val="00547431"/>
    <w:rsid w:val="00554769"/>
    <w:rsid w:val="00564C30"/>
    <w:rsid w:val="00590E14"/>
    <w:rsid w:val="00594CBF"/>
    <w:rsid w:val="005A59A6"/>
    <w:rsid w:val="005C1ABB"/>
    <w:rsid w:val="005C795D"/>
    <w:rsid w:val="005D4CD2"/>
    <w:rsid w:val="005D50F2"/>
    <w:rsid w:val="005D6EE6"/>
    <w:rsid w:val="005D76A3"/>
    <w:rsid w:val="00601544"/>
    <w:rsid w:val="00602B21"/>
    <w:rsid w:val="00606AF6"/>
    <w:rsid w:val="00610171"/>
    <w:rsid w:val="006151A1"/>
    <w:rsid w:val="00616C1B"/>
    <w:rsid w:val="0062220E"/>
    <w:rsid w:val="006266B1"/>
    <w:rsid w:val="00651B8B"/>
    <w:rsid w:val="006643B9"/>
    <w:rsid w:val="00666DFE"/>
    <w:rsid w:val="00671164"/>
    <w:rsid w:val="00672797"/>
    <w:rsid w:val="0069657B"/>
    <w:rsid w:val="006A02A7"/>
    <w:rsid w:val="006A1EEF"/>
    <w:rsid w:val="006C1D35"/>
    <w:rsid w:val="006C2297"/>
    <w:rsid w:val="006D3E0C"/>
    <w:rsid w:val="006D4E5C"/>
    <w:rsid w:val="006D5265"/>
    <w:rsid w:val="006E37B4"/>
    <w:rsid w:val="006F0A48"/>
    <w:rsid w:val="006F336B"/>
    <w:rsid w:val="006F6E8D"/>
    <w:rsid w:val="00700C67"/>
    <w:rsid w:val="00704745"/>
    <w:rsid w:val="007131A8"/>
    <w:rsid w:val="0071664E"/>
    <w:rsid w:val="00724756"/>
    <w:rsid w:val="00727A03"/>
    <w:rsid w:val="007339BB"/>
    <w:rsid w:val="0073725B"/>
    <w:rsid w:val="00761B4A"/>
    <w:rsid w:val="0076340D"/>
    <w:rsid w:val="00764715"/>
    <w:rsid w:val="00777248"/>
    <w:rsid w:val="00794D27"/>
    <w:rsid w:val="007B01A4"/>
    <w:rsid w:val="007B5E5C"/>
    <w:rsid w:val="007B64E1"/>
    <w:rsid w:val="007C0C65"/>
    <w:rsid w:val="007D7DBD"/>
    <w:rsid w:val="007E2B67"/>
    <w:rsid w:val="007E4E6E"/>
    <w:rsid w:val="007E6ABE"/>
    <w:rsid w:val="008006CA"/>
    <w:rsid w:val="0080079B"/>
    <w:rsid w:val="008179EF"/>
    <w:rsid w:val="00817ED1"/>
    <w:rsid w:val="0084209E"/>
    <w:rsid w:val="0084611F"/>
    <w:rsid w:val="00846CB1"/>
    <w:rsid w:val="00846DC1"/>
    <w:rsid w:val="00863141"/>
    <w:rsid w:val="00872B2A"/>
    <w:rsid w:val="00876ECF"/>
    <w:rsid w:val="008905E1"/>
    <w:rsid w:val="008976B5"/>
    <w:rsid w:val="008A623E"/>
    <w:rsid w:val="00916AC6"/>
    <w:rsid w:val="009345B2"/>
    <w:rsid w:val="0094331A"/>
    <w:rsid w:val="009650E6"/>
    <w:rsid w:val="009710E9"/>
    <w:rsid w:val="009901FE"/>
    <w:rsid w:val="009A62EF"/>
    <w:rsid w:val="009A6914"/>
    <w:rsid w:val="009D13C3"/>
    <w:rsid w:val="009D5AB4"/>
    <w:rsid w:val="009E2113"/>
    <w:rsid w:val="009F441D"/>
    <w:rsid w:val="00A0032C"/>
    <w:rsid w:val="00A05CC2"/>
    <w:rsid w:val="00A11068"/>
    <w:rsid w:val="00A114F3"/>
    <w:rsid w:val="00A12D75"/>
    <w:rsid w:val="00A23273"/>
    <w:rsid w:val="00A3070C"/>
    <w:rsid w:val="00A33F7B"/>
    <w:rsid w:val="00A34FA3"/>
    <w:rsid w:val="00A44E98"/>
    <w:rsid w:val="00A64C2B"/>
    <w:rsid w:val="00A66DF0"/>
    <w:rsid w:val="00A720F5"/>
    <w:rsid w:val="00A7279A"/>
    <w:rsid w:val="00A74694"/>
    <w:rsid w:val="00A82CE2"/>
    <w:rsid w:val="00A84199"/>
    <w:rsid w:val="00A85E0C"/>
    <w:rsid w:val="00A87213"/>
    <w:rsid w:val="00A908B6"/>
    <w:rsid w:val="00A91C38"/>
    <w:rsid w:val="00A978C0"/>
    <w:rsid w:val="00AA250B"/>
    <w:rsid w:val="00AD11AE"/>
    <w:rsid w:val="00AD411E"/>
    <w:rsid w:val="00AE086E"/>
    <w:rsid w:val="00AE2F21"/>
    <w:rsid w:val="00AE768E"/>
    <w:rsid w:val="00AF35B4"/>
    <w:rsid w:val="00B112EE"/>
    <w:rsid w:val="00B169B1"/>
    <w:rsid w:val="00B50DD5"/>
    <w:rsid w:val="00B6782E"/>
    <w:rsid w:val="00B85763"/>
    <w:rsid w:val="00B85F34"/>
    <w:rsid w:val="00B95541"/>
    <w:rsid w:val="00BA100B"/>
    <w:rsid w:val="00BB393A"/>
    <w:rsid w:val="00BB6998"/>
    <w:rsid w:val="00BC51C7"/>
    <w:rsid w:val="00BD23A5"/>
    <w:rsid w:val="00BD7232"/>
    <w:rsid w:val="00BF3F9F"/>
    <w:rsid w:val="00BF4296"/>
    <w:rsid w:val="00BF450A"/>
    <w:rsid w:val="00BF6DAA"/>
    <w:rsid w:val="00C0131E"/>
    <w:rsid w:val="00C35DF6"/>
    <w:rsid w:val="00C43507"/>
    <w:rsid w:val="00C45266"/>
    <w:rsid w:val="00C47B51"/>
    <w:rsid w:val="00C51649"/>
    <w:rsid w:val="00C546AD"/>
    <w:rsid w:val="00C853C2"/>
    <w:rsid w:val="00C900F3"/>
    <w:rsid w:val="00CB5043"/>
    <w:rsid w:val="00CC0B7A"/>
    <w:rsid w:val="00CC1623"/>
    <w:rsid w:val="00CC390E"/>
    <w:rsid w:val="00CC6B0E"/>
    <w:rsid w:val="00CD21F6"/>
    <w:rsid w:val="00CE19F1"/>
    <w:rsid w:val="00CE714C"/>
    <w:rsid w:val="00CE75A2"/>
    <w:rsid w:val="00CF0C7B"/>
    <w:rsid w:val="00CF252E"/>
    <w:rsid w:val="00CF43CE"/>
    <w:rsid w:val="00CF76A8"/>
    <w:rsid w:val="00D322B1"/>
    <w:rsid w:val="00D459C2"/>
    <w:rsid w:val="00D469F4"/>
    <w:rsid w:val="00D80847"/>
    <w:rsid w:val="00D828F9"/>
    <w:rsid w:val="00D91107"/>
    <w:rsid w:val="00DA3E50"/>
    <w:rsid w:val="00DB02E2"/>
    <w:rsid w:val="00DB279A"/>
    <w:rsid w:val="00DD1E3F"/>
    <w:rsid w:val="00DF33F3"/>
    <w:rsid w:val="00DF3783"/>
    <w:rsid w:val="00E2426E"/>
    <w:rsid w:val="00E33A3F"/>
    <w:rsid w:val="00E37782"/>
    <w:rsid w:val="00E44A2A"/>
    <w:rsid w:val="00E464F7"/>
    <w:rsid w:val="00E54435"/>
    <w:rsid w:val="00E54496"/>
    <w:rsid w:val="00E72A0A"/>
    <w:rsid w:val="00E74AB7"/>
    <w:rsid w:val="00E934BB"/>
    <w:rsid w:val="00EA25AA"/>
    <w:rsid w:val="00EA6D63"/>
    <w:rsid w:val="00EB1EA3"/>
    <w:rsid w:val="00EB5496"/>
    <w:rsid w:val="00EB6B27"/>
    <w:rsid w:val="00EC4586"/>
    <w:rsid w:val="00EC6A29"/>
    <w:rsid w:val="00ED152C"/>
    <w:rsid w:val="00EE0314"/>
    <w:rsid w:val="00EE5A29"/>
    <w:rsid w:val="00EF0989"/>
    <w:rsid w:val="00F00E47"/>
    <w:rsid w:val="00F254DD"/>
    <w:rsid w:val="00F3532E"/>
    <w:rsid w:val="00F3546C"/>
    <w:rsid w:val="00F42C3A"/>
    <w:rsid w:val="00F55DB9"/>
    <w:rsid w:val="00F65394"/>
    <w:rsid w:val="00F6705B"/>
    <w:rsid w:val="00F76EE6"/>
    <w:rsid w:val="00F81428"/>
    <w:rsid w:val="00F83AC5"/>
    <w:rsid w:val="00F9071C"/>
    <w:rsid w:val="00F93412"/>
    <w:rsid w:val="00F93C2E"/>
    <w:rsid w:val="00F95BCB"/>
    <w:rsid w:val="00F96767"/>
    <w:rsid w:val="00FA0721"/>
    <w:rsid w:val="00FA3534"/>
    <w:rsid w:val="00FC006A"/>
    <w:rsid w:val="00FC1723"/>
    <w:rsid w:val="00FC5100"/>
    <w:rsid w:val="00FD160F"/>
    <w:rsid w:val="00FD6506"/>
    <w:rsid w:val="00FD7469"/>
    <w:rsid w:val="00FD7EA3"/>
    <w:rsid w:val="00FE5B3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F629"/>
  <w15:chartTrackingRefBased/>
  <w15:docId w15:val="{112EFF0F-90CC-46AA-86D9-532BE435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68E"/>
  </w:style>
  <w:style w:type="paragraph" w:styleId="Titre1">
    <w:name w:val="heading 1"/>
    <w:basedOn w:val="Normal"/>
    <w:next w:val="Normal"/>
    <w:link w:val="Titre1Car"/>
    <w:uiPriority w:val="9"/>
    <w:qFormat/>
    <w:rsid w:val="001B4D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7131A8"/>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0436D9"/>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ienhypertexte">
    <w:name w:val="Hyperlink"/>
    <w:basedOn w:val="Policepardfaut"/>
    <w:uiPriority w:val="99"/>
    <w:semiHidden/>
    <w:unhideWhenUsed/>
    <w:rsid w:val="000436D9"/>
    <w:rPr>
      <w:color w:val="0000FF"/>
      <w:u w:val="single"/>
    </w:rPr>
  </w:style>
  <w:style w:type="table" w:styleId="Grilledutableau">
    <w:name w:val="Table Grid"/>
    <w:basedOn w:val="TableauNormal"/>
    <w:uiPriority w:val="39"/>
    <w:rsid w:val="000436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433CED"/>
    <w:rPr>
      <w:i/>
      <w:iCs/>
    </w:rPr>
  </w:style>
  <w:style w:type="character" w:customStyle="1" w:styleId="Titre2Car">
    <w:name w:val="Titre 2 Car"/>
    <w:basedOn w:val="Policepardfaut"/>
    <w:link w:val="Titre2"/>
    <w:uiPriority w:val="9"/>
    <w:rsid w:val="007131A8"/>
    <w:rPr>
      <w:rFonts w:ascii="Times New Roman" w:eastAsia="Times New Roman" w:hAnsi="Times New Roman" w:cs="Times New Roman"/>
      <w:b/>
      <w:bCs/>
      <w:sz w:val="36"/>
      <w:szCs w:val="36"/>
      <w:lang w:eastAsia="fr-BE"/>
    </w:rPr>
  </w:style>
  <w:style w:type="paragraph" w:customStyle="1" w:styleId="isselectedend">
    <w:name w:val="isselectedend"/>
    <w:basedOn w:val="Normal"/>
    <w:rsid w:val="00B50DD5"/>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5D76A3"/>
    <w:rPr>
      <w:b/>
      <w:bCs/>
    </w:rPr>
  </w:style>
  <w:style w:type="paragraph" w:styleId="PrformatHTML">
    <w:name w:val="HTML Preformatted"/>
    <w:basedOn w:val="Normal"/>
    <w:link w:val="PrformatHTMLCar"/>
    <w:uiPriority w:val="99"/>
    <w:semiHidden/>
    <w:unhideWhenUsed/>
    <w:rsid w:val="00055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BE"/>
    </w:rPr>
  </w:style>
  <w:style w:type="character" w:customStyle="1" w:styleId="PrformatHTMLCar">
    <w:name w:val="Préformaté HTML Car"/>
    <w:basedOn w:val="Policepardfaut"/>
    <w:link w:val="PrformatHTML"/>
    <w:uiPriority w:val="99"/>
    <w:semiHidden/>
    <w:rsid w:val="0005558A"/>
    <w:rPr>
      <w:rFonts w:ascii="Courier New" w:eastAsia="Times New Roman" w:hAnsi="Courier New" w:cs="Courier New"/>
      <w:sz w:val="20"/>
      <w:szCs w:val="20"/>
      <w:lang w:eastAsia="fr-BE"/>
    </w:rPr>
  </w:style>
  <w:style w:type="character" w:customStyle="1" w:styleId="y2iqfc">
    <w:name w:val="y2iqfc"/>
    <w:basedOn w:val="Policepardfaut"/>
    <w:rsid w:val="0005558A"/>
  </w:style>
  <w:style w:type="paragraph" w:styleId="Notedebasdepage">
    <w:name w:val="footnote text"/>
    <w:basedOn w:val="Normal"/>
    <w:link w:val="NotedebasdepageCar"/>
    <w:uiPriority w:val="99"/>
    <w:semiHidden/>
    <w:unhideWhenUsed/>
    <w:rsid w:val="00B169B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169B1"/>
    <w:rPr>
      <w:sz w:val="20"/>
      <w:szCs w:val="20"/>
    </w:rPr>
  </w:style>
  <w:style w:type="character" w:styleId="Appelnotedebasdep">
    <w:name w:val="footnote reference"/>
    <w:basedOn w:val="Policepardfaut"/>
    <w:uiPriority w:val="99"/>
    <w:semiHidden/>
    <w:unhideWhenUsed/>
    <w:rsid w:val="00B169B1"/>
    <w:rPr>
      <w:vertAlign w:val="superscript"/>
    </w:rPr>
  </w:style>
  <w:style w:type="paragraph" w:customStyle="1" w:styleId="pdq2pgselectionanchorcontainer">
    <w:name w:val="pdq2pg_selectionanchorcontainer"/>
    <w:basedOn w:val="Normal"/>
    <w:rsid w:val="007B01A4"/>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z-Hautduformulaire">
    <w:name w:val="HTML Top of Form"/>
    <w:basedOn w:val="Normal"/>
    <w:next w:val="Normal"/>
    <w:link w:val="z-HautduformulaireCar"/>
    <w:hidden/>
    <w:uiPriority w:val="99"/>
    <w:semiHidden/>
    <w:unhideWhenUsed/>
    <w:rsid w:val="007B01A4"/>
    <w:pPr>
      <w:pBdr>
        <w:bottom w:val="single" w:sz="6" w:space="1" w:color="auto"/>
      </w:pBdr>
      <w:spacing w:after="0" w:line="240" w:lineRule="auto"/>
      <w:jc w:val="center"/>
    </w:pPr>
    <w:rPr>
      <w:rFonts w:ascii="Arial" w:eastAsia="Times New Roman" w:hAnsi="Arial" w:cs="Arial"/>
      <w:vanish/>
      <w:sz w:val="16"/>
      <w:szCs w:val="16"/>
      <w:lang w:eastAsia="fr-BE"/>
    </w:rPr>
  </w:style>
  <w:style w:type="character" w:customStyle="1" w:styleId="z-HautduformulaireCar">
    <w:name w:val="z-Haut du formulaire Car"/>
    <w:basedOn w:val="Policepardfaut"/>
    <w:link w:val="z-Hautduformulaire"/>
    <w:uiPriority w:val="99"/>
    <w:semiHidden/>
    <w:rsid w:val="007B01A4"/>
    <w:rPr>
      <w:rFonts w:ascii="Arial" w:eastAsia="Times New Roman" w:hAnsi="Arial" w:cs="Arial"/>
      <w:vanish/>
      <w:sz w:val="16"/>
      <w:szCs w:val="16"/>
      <w:lang w:eastAsia="fr-BE"/>
    </w:rPr>
  </w:style>
  <w:style w:type="paragraph" w:styleId="z-Basduformulaire">
    <w:name w:val="HTML Bottom of Form"/>
    <w:basedOn w:val="Normal"/>
    <w:next w:val="Normal"/>
    <w:link w:val="z-BasduformulaireCar"/>
    <w:hidden/>
    <w:uiPriority w:val="99"/>
    <w:semiHidden/>
    <w:unhideWhenUsed/>
    <w:rsid w:val="007B01A4"/>
    <w:pPr>
      <w:pBdr>
        <w:top w:val="single" w:sz="6" w:space="1" w:color="auto"/>
      </w:pBdr>
      <w:spacing w:after="0" w:line="240" w:lineRule="auto"/>
      <w:jc w:val="center"/>
    </w:pPr>
    <w:rPr>
      <w:rFonts w:ascii="Arial" w:eastAsia="Times New Roman" w:hAnsi="Arial" w:cs="Arial"/>
      <w:vanish/>
      <w:sz w:val="16"/>
      <w:szCs w:val="16"/>
      <w:lang w:eastAsia="fr-BE"/>
    </w:rPr>
  </w:style>
  <w:style w:type="character" w:customStyle="1" w:styleId="z-BasduformulaireCar">
    <w:name w:val="z-Bas du formulaire Car"/>
    <w:basedOn w:val="Policepardfaut"/>
    <w:link w:val="z-Basduformulaire"/>
    <w:uiPriority w:val="99"/>
    <w:semiHidden/>
    <w:rsid w:val="007B01A4"/>
    <w:rPr>
      <w:rFonts w:ascii="Arial" w:eastAsia="Times New Roman" w:hAnsi="Arial" w:cs="Arial"/>
      <w:vanish/>
      <w:sz w:val="16"/>
      <w:szCs w:val="16"/>
      <w:lang w:eastAsia="fr-BE"/>
    </w:rPr>
  </w:style>
  <w:style w:type="character" w:customStyle="1" w:styleId="Titre1Car">
    <w:name w:val="Titre 1 Car"/>
    <w:basedOn w:val="Policepardfaut"/>
    <w:link w:val="Titre1"/>
    <w:uiPriority w:val="9"/>
    <w:rsid w:val="001B4D3A"/>
    <w:rPr>
      <w:rFonts w:asciiTheme="majorHAnsi" w:eastAsiaTheme="majorEastAsia" w:hAnsiTheme="majorHAnsi" w:cstheme="majorBidi"/>
      <w:color w:val="2E74B5" w:themeColor="accent1" w:themeShade="BF"/>
      <w:sz w:val="32"/>
      <w:szCs w:val="32"/>
    </w:rPr>
  </w:style>
  <w:style w:type="paragraph" w:styleId="Notedefin">
    <w:name w:val="endnote text"/>
    <w:basedOn w:val="Normal"/>
    <w:link w:val="NotedefinCar"/>
    <w:uiPriority w:val="99"/>
    <w:semiHidden/>
    <w:unhideWhenUsed/>
    <w:rsid w:val="00863141"/>
    <w:pPr>
      <w:spacing w:after="0" w:line="240" w:lineRule="auto"/>
    </w:pPr>
    <w:rPr>
      <w:sz w:val="20"/>
      <w:szCs w:val="20"/>
    </w:rPr>
  </w:style>
  <w:style w:type="character" w:customStyle="1" w:styleId="NotedefinCar">
    <w:name w:val="Note de fin Car"/>
    <w:basedOn w:val="Policepardfaut"/>
    <w:link w:val="Notedefin"/>
    <w:uiPriority w:val="99"/>
    <w:semiHidden/>
    <w:rsid w:val="00863141"/>
    <w:rPr>
      <w:sz w:val="20"/>
      <w:szCs w:val="20"/>
    </w:rPr>
  </w:style>
  <w:style w:type="character" w:styleId="Appeldenotedefin">
    <w:name w:val="endnote reference"/>
    <w:basedOn w:val="Policepardfaut"/>
    <w:uiPriority w:val="99"/>
    <w:semiHidden/>
    <w:unhideWhenUsed/>
    <w:rsid w:val="00863141"/>
    <w:rPr>
      <w:vertAlign w:val="superscript"/>
    </w:rPr>
  </w:style>
  <w:style w:type="character" w:customStyle="1" w:styleId="fl-heading-text">
    <w:name w:val="fl-heading-text"/>
    <w:basedOn w:val="Policepardfaut"/>
    <w:rsid w:val="00606AF6"/>
  </w:style>
  <w:style w:type="paragraph" w:customStyle="1" w:styleId="whitespace-pre-line">
    <w:name w:val="whitespace-pre-line"/>
    <w:basedOn w:val="Normal"/>
    <w:rsid w:val="00422E8A"/>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cursor-pointer">
    <w:name w:val="cursor-pointer"/>
    <w:basedOn w:val="Policepardfaut"/>
    <w:rsid w:val="00422E8A"/>
  </w:style>
  <w:style w:type="character" w:customStyle="1" w:styleId="mw-reflink-text">
    <w:name w:val="mw-reflink-text"/>
    <w:basedOn w:val="Policepardfaut"/>
    <w:rsid w:val="00590E14"/>
  </w:style>
  <w:style w:type="character" w:customStyle="1" w:styleId="cite-bracket">
    <w:name w:val="cite-bracket"/>
    <w:basedOn w:val="Policepardfaut"/>
    <w:rsid w:val="00590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5094">
      <w:bodyDiv w:val="1"/>
      <w:marLeft w:val="0"/>
      <w:marRight w:val="0"/>
      <w:marTop w:val="0"/>
      <w:marBottom w:val="0"/>
      <w:divBdr>
        <w:top w:val="none" w:sz="0" w:space="0" w:color="auto"/>
        <w:left w:val="none" w:sz="0" w:space="0" w:color="auto"/>
        <w:bottom w:val="none" w:sz="0" w:space="0" w:color="auto"/>
        <w:right w:val="none" w:sz="0" w:space="0" w:color="auto"/>
      </w:divBdr>
    </w:div>
    <w:div w:id="35586673">
      <w:bodyDiv w:val="1"/>
      <w:marLeft w:val="0"/>
      <w:marRight w:val="0"/>
      <w:marTop w:val="0"/>
      <w:marBottom w:val="0"/>
      <w:divBdr>
        <w:top w:val="none" w:sz="0" w:space="0" w:color="auto"/>
        <w:left w:val="none" w:sz="0" w:space="0" w:color="auto"/>
        <w:bottom w:val="none" w:sz="0" w:space="0" w:color="auto"/>
        <w:right w:val="none" w:sz="0" w:space="0" w:color="auto"/>
      </w:divBdr>
    </w:div>
    <w:div w:id="104081898">
      <w:bodyDiv w:val="1"/>
      <w:marLeft w:val="0"/>
      <w:marRight w:val="0"/>
      <w:marTop w:val="0"/>
      <w:marBottom w:val="0"/>
      <w:divBdr>
        <w:top w:val="none" w:sz="0" w:space="0" w:color="auto"/>
        <w:left w:val="none" w:sz="0" w:space="0" w:color="auto"/>
        <w:bottom w:val="none" w:sz="0" w:space="0" w:color="auto"/>
        <w:right w:val="none" w:sz="0" w:space="0" w:color="auto"/>
      </w:divBdr>
    </w:div>
    <w:div w:id="119151704">
      <w:bodyDiv w:val="1"/>
      <w:marLeft w:val="0"/>
      <w:marRight w:val="0"/>
      <w:marTop w:val="0"/>
      <w:marBottom w:val="0"/>
      <w:divBdr>
        <w:top w:val="none" w:sz="0" w:space="0" w:color="auto"/>
        <w:left w:val="none" w:sz="0" w:space="0" w:color="auto"/>
        <w:bottom w:val="none" w:sz="0" w:space="0" w:color="auto"/>
        <w:right w:val="none" w:sz="0" w:space="0" w:color="auto"/>
      </w:divBdr>
    </w:div>
    <w:div w:id="124590670">
      <w:bodyDiv w:val="1"/>
      <w:marLeft w:val="0"/>
      <w:marRight w:val="0"/>
      <w:marTop w:val="0"/>
      <w:marBottom w:val="0"/>
      <w:divBdr>
        <w:top w:val="none" w:sz="0" w:space="0" w:color="auto"/>
        <w:left w:val="none" w:sz="0" w:space="0" w:color="auto"/>
        <w:bottom w:val="none" w:sz="0" w:space="0" w:color="auto"/>
        <w:right w:val="none" w:sz="0" w:space="0" w:color="auto"/>
      </w:divBdr>
    </w:div>
    <w:div w:id="156847391">
      <w:bodyDiv w:val="1"/>
      <w:marLeft w:val="0"/>
      <w:marRight w:val="0"/>
      <w:marTop w:val="0"/>
      <w:marBottom w:val="0"/>
      <w:divBdr>
        <w:top w:val="none" w:sz="0" w:space="0" w:color="auto"/>
        <w:left w:val="none" w:sz="0" w:space="0" w:color="auto"/>
        <w:bottom w:val="none" w:sz="0" w:space="0" w:color="auto"/>
        <w:right w:val="none" w:sz="0" w:space="0" w:color="auto"/>
      </w:divBdr>
    </w:div>
    <w:div w:id="179438984">
      <w:bodyDiv w:val="1"/>
      <w:marLeft w:val="0"/>
      <w:marRight w:val="0"/>
      <w:marTop w:val="0"/>
      <w:marBottom w:val="0"/>
      <w:divBdr>
        <w:top w:val="none" w:sz="0" w:space="0" w:color="auto"/>
        <w:left w:val="none" w:sz="0" w:space="0" w:color="auto"/>
        <w:bottom w:val="none" w:sz="0" w:space="0" w:color="auto"/>
        <w:right w:val="none" w:sz="0" w:space="0" w:color="auto"/>
      </w:divBdr>
      <w:divsChild>
        <w:div w:id="1449735609">
          <w:marLeft w:val="0"/>
          <w:marRight w:val="0"/>
          <w:marTop w:val="0"/>
          <w:marBottom w:val="0"/>
          <w:divBdr>
            <w:top w:val="none" w:sz="0" w:space="0" w:color="auto"/>
            <w:left w:val="none" w:sz="0" w:space="0" w:color="auto"/>
            <w:bottom w:val="none" w:sz="0" w:space="0" w:color="auto"/>
            <w:right w:val="none" w:sz="0" w:space="0" w:color="auto"/>
          </w:divBdr>
          <w:divsChild>
            <w:div w:id="1628657168">
              <w:marLeft w:val="0"/>
              <w:marRight w:val="0"/>
              <w:marTop w:val="0"/>
              <w:marBottom w:val="0"/>
              <w:divBdr>
                <w:top w:val="none" w:sz="0" w:space="0" w:color="auto"/>
                <w:left w:val="none" w:sz="0" w:space="0" w:color="auto"/>
                <w:bottom w:val="none" w:sz="0" w:space="0" w:color="auto"/>
                <w:right w:val="none" w:sz="0" w:space="0" w:color="auto"/>
              </w:divBdr>
              <w:divsChild>
                <w:div w:id="762530770">
                  <w:marLeft w:val="0"/>
                  <w:marRight w:val="0"/>
                  <w:marTop w:val="0"/>
                  <w:marBottom w:val="0"/>
                  <w:divBdr>
                    <w:top w:val="none" w:sz="0" w:space="0" w:color="auto"/>
                    <w:left w:val="none" w:sz="0" w:space="0" w:color="auto"/>
                    <w:bottom w:val="none" w:sz="0" w:space="0" w:color="auto"/>
                    <w:right w:val="none" w:sz="0" w:space="0" w:color="auto"/>
                  </w:divBdr>
                  <w:divsChild>
                    <w:div w:id="2019194936">
                      <w:marLeft w:val="0"/>
                      <w:marRight w:val="0"/>
                      <w:marTop w:val="0"/>
                      <w:marBottom w:val="0"/>
                      <w:divBdr>
                        <w:top w:val="none" w:sz="0" w:space="0" w:color="auto"/>
                        <w:left w:val="none" w:sz="0" w:space="0" w:color="auto"/>
                        <w:bottom w:val="none" w:sz="0" w:space="0" w:color="auto"/>
                        <w:right w:val="none" w:sz="0" w:space="0" w:color="auto"/>
                      </w:divBdr>
                      <w:divsChild>
                        <w:div w:id="1083649931">
                          <w:marLeft w:val="0"/>
                          <w:marRight w:val="0"/>
                          <w:marTop w:val="0"/>
                          <w:marBottom w:val="0"/>
                          <w:divBdr>
                            <w:top w:val="none" w:sz="0" w:space="0" w:color="auto"/>
                            <w:left w:val="none" w:sz="0" w:space="0" w:color="auto"/>
                            <w:bottom w:val="none" w:sz="0" w:space="0" w:color="auto"/>
                            <w:right w:val="none" w:sz="0" w:space="0" w:color="auto"/>
                          </w:divBdr>
                          <w:divsChild>
                            <w:div w:id="1337685489">
                              <w:marLeft w:val="0"/>
                              <w:marRight w:val="0"/>
                              <w:marTop w:val="0"/>
                              <w:marBottom w:val="0"/>
                              <w:divBdr>
                                <w:top w:val="none" w:sz="0" w:space="0" w:color="auto"/>
                                <w:left w:val="none" w:sz="0" w:space="0" w:color="auto"/>
                                <w:bottom w:val="none" w:sz="0" w:space="0" w:color="auto"/>
                                <w:right w:val="none" w:sz="0" w:space="0" w:color="auto"/>
                              </w:divBdr>
                              <w:divsChild>
                                <w:div w:id="1650210138">
                                  <w:marLeft w:val="0"/>
                                  <w:marRight w:val="0"/>
                                  <w:marTop w:val="0"/>
                                  <w:marBottom w:val="0"/>
                                  <w:divBdr>
                                    <w:top w:val="none" w:sz="0" w:space="0" w:color="auto"/>
                                    <w:left w:val="none" w:sz="0" w:space="0" w:color="auto"/>
                                    <w:bottom w:val="none" w:sz="0" w:space="0" w:color="auto"/>
                                    <w:right w:val="none" w:sz="0" w:space="0" w:color="auto"/>
                                  </w:divBdr>
                                  <w:divsChild>
                                    <w:div w:id="1555578557">
                                      <w:marLeft w:val="0"/>
                                      <w:marRight w:val="0"/>
                                      <w:marTop w:val="0"/>
                                      <w:marBottom w:val="0"/>
                                      <w:divBdr>
                                        <w:top w:val="none" w:sz="0" w:space="0" w:color="auto"/>
                                        <w:left w:val="none" w:sz="0" w:space="0" w:color="auto"/>
                                        <w:bottom w:val="none" w:sz="0" w:space="0" w:color="auto"/>
                                        <w:right w:val="none" w:sz="0" w:space="0" w:color="auto"/>
                                      </w:divBdr>
                                      <w:divsChild>
                                        <w:div w:id="1814830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600542">
      <w:bodyDiv w:val="1"/>
      <w:marLeft w:val="0"/>
      <w:marRight w:val="0"/>
      <w:marTop w:val="0"/>
      <w:marBottom w:val="0"/>
      <w:divBdr>
        <w:top w:val="none" w:sz="0" w:space="0" w:color="auto"/>
        <w:left w:val="none" w:sz="0" w:space="0" w:color="auto"/>
        <w:bottom w:val="none" w:sz="0" w:space="0" w:color="auto"/>
        <w:right w:val="none" w:sz="0" w:space="0" w:color="auto"/>
      </w:divBdr>
      <w:divsChild>
        <w:div w:id="1234776268">
          <w:marLeft w:val="0"/>
          <w:marRight w:val="0"/>
          <w:marTop w:val="0"/>
          <w:marBottom w:val="0"/>
          <w:divBdr>
            <w:top w:val="none" w:sz="0" w:space="0" w:color="auto"/>
            <w:left w:val="none" w:sz="0" w:space="0" w:color="auto"/>
            <w:bottom w:val="none" w:sz="0" w:space="0" w:color="auto"/>
            <w:right w:val="none" w:sz="0" w:space="0" w:color="auto"/>
          </w:divBdr>
          <w:divsChild>
            <w:div w:id="479344292">
              <w:marLeft w:val="0"/>
              <w:marRight w:val="0"/>
              <w:marTop w:val="0"/>
              <w:marBottom w:val="0"/>
              <w:divBdr>
                <w:top w:val="none" w:sz="0" w:space="0" w:color="auto"/>
                <w:left w:val="none" w:sz="0" w:space="0" w:color="auto"/>
                <w:bottom w:val="none" w:sz="0" w:space="0" w:color="auto"/>
                <w:right w:val="none" w:sz="0" w:space="0" w:color="auto"/>
              </w:divBdr>
              <w:divsChild>
                <w:div w:id="1643845187">
                  <w:marLeft w:val="0"/>
                  <w:marRight w:val="0"/>
                  <w:marTop w:val="0"/>
                  <w:marBottom w:val="0"/>
                  <w:divBdr>
                    <w:top w:val="none" w:sz="0" w:space="0" w:color="auto"/>
                    <w:left w:val="none" w:sz="0" w:space="0" w:color="auto"/>
                    <w:bottom w:val="none" w:sz="0" w:space="0" w:color="auto"/>
                    <w:right w:val="none" w:sz="0" w:space="0" w:color="auto"/>
                  </w:divBdr>
                  <w:divsChild>
                    <w:div w:id="878057329">
                      <w:marLeft w:val="0"/>
                      <w:marRight w:val="0"/>
                      <w:marTop w:val="0"/>
                      <w:marBottom w:val="0"/>
                      <w:divBdr>
                        <w:top w:val="none" w:sz="0" w:space="0" w:color="auto"/>
                        <w:left w:val="none" w:sz="0" w:space="0" w:color="auto"/>
                        <w:bottom w:val="none" w:sz="0" w:space="0" w:color="auto"/>
                        <w:right w:val="none" w:sz="0" w:space="0" w:color="auto"/>
                      </w:divBdr>
                      <w:divsChild>
                        <w:div w:id="1027951235">
                          <w:marLeft w:val="0"/>
                          <w:marRight w:val="0"/>
                          <w:marTop w:val="0"/>
                          <w:marBottom w:val="0"/>
                          <w:divBdr>
                            <w:top w:val="none" w:sz="0" w:space="0" w:color="auto"/>
                            <w:left w:val="none" w:sz="0" w:space="0" w:color="auto"/>
                            <w:bottom w:val="none" w:sz="0" w:space="0" w:color="auto"/>
                            <w:right w:val="none" w:sz="0" w:space="0" w:color="auto"/>
                          </w:divBdr>
                          <w:divsChild>
                            <w:div w:id="1094087339">
                              <w:marLeft w:val="0"/>
                              <w:marRight w:val="0"/>
                              <w:marTop w:val="0"/>
                              <w:marBottom w:val="0"/>
                              <w:divBdr>
                                <w:top w:val="none" w:sz="0" w:space="0" w:color="auto"/>
                                <w:left w:val="none" w:sz="0" w:space="0" w:color="auto"/>
                                <w:bottom w:val="none" w:sz="0" w:space="0" w:color="auto"/>
                                <w:right w:val="none" w:sz="0" w:space="0" w:color="auto"/>
                              </w:divBdr>
                              <w:divsChild>
                                <w:div w:id="343169559">
                                  <w:marLeft w:val="0"/>
                                  <w:marRight w:val="0"/>
                                  <w:marTop w:val="0"/>
                                  <w:marBottom w:val="0"/>
                                  <w:divBdr>
                                    <w:top w:val="none" w:sz="0" w:space="0" w:color="auto"/>
                                    <w:left w:val="none" w:sz="0" w:space="0" w:color="auto"/>
                                    <w:bottom w:val="none" w:sz="0" w:space="0" w:color="auto"/>
                                    <w:right w:val="none" w:sz="0" w:space="0" w:color="auto"/>
                                  </w:divBdr>
                                  <w:divsChild>
                                    <w:div w:id="1793549379">
                                      <w:marLeft w:val="0"/>
                                      <w:marRight w:val="0"/>
                                      <w:marTop w:val="0"/>
                                      <w:marBottom w:val="0"/>
                                      <w:divBdr>
                                        <w:top w:val="none" w:sz="0" w:space="0" w:color="auto"/>
                                        <w:left w:val="none" w:sz="0" w:space="0" w:color="auto"/>
                                        <w:bottom w:val="none" w:sz="0" w:space="0" w:color="auto"/>
                                        <w:right w:val="none" w:sz="0" w:space="0" w:color="auto"/>
                                      </w:divBdr>
                                      <w:divsChild>
                                        <w:div w:id="1728646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879804">
      <w:bodyDiv w:val="1"/>
      <w:marLeft w:val="0"/>
      <w:marRight w:val="0"/>
      <w:marTop w:val="0"/>
      <w:marBottom w:val="0"/>
      <w:divBdr>
        <w:top w:val="none" w:sz="0" w:space="0" w:color="auto"/>
        <w:left w:val="none" w:sz="0" w:space="0" w:color="auto"/>
        <w:bottom w:val="none" w:sz="0" w:space="0" w:color="auto"/>
        <w:right w:val="none" w:sz="0" w:space="0" w:color="auto"/>
      </w:divBdr>
    </w:div>
    <w:div w:id="309410331">
      <w:bodyDiv w:val="1"/>
      <w:marLeft w:val="0"/>
      <w:marRight w:val="0"/>
      <w:marTop w:val="0"/>
      <w:marBottom w:val="0"/>
      <w:divBdr>
        <w:top w:val="none" w:sz="0" w:space="0" w:color="auto"/>
        <w:left w:val="none" w:sz="0" w:space="0" w:color="auto"/>
        <w:bottom w:val="none" w:sz="0" w:space="0" w:color="auto"/>
        <w:right w:val="none" w:sz="0" w:space="0" w:color="auto"/>
      </w:divBdr>
    </w:div>
    <w:div w:id="330135926">
      <w:bodyDiv w:val="1"/>
      <w:marLeft w:val="0"/>
      <w:marRight w:val="0"/>
      <w:marTop w:val="0"/>
      <w:marBottom w:val="0"/>
      <w:divBdr>
        <w:top w:val="none" w:sz="0" w:space="0" w:color="auto"/>
        <w:left w:val="none" w:sz="0" w:space="0" w:color="auto"/>
        <w:bottom w:val="none" w:sz="0" w:space="0" w:color="auto"/>
        <w:right w:val="none" w:sz="0" w:space="0" w:color="auto"/>
      </w:divBdr>
    </w:div>
    <w:div w:id="335690160">
      <w:bodyDiv w:val="1"/>
      <w:marLeft w:val="0"/>
      <w:marRight w:val="0"/>
      <w:marTop w:val="0"/>
      <w:marBottom w:val="0"/>
      <w:divBdr>
        <w:top w:val="none" w:sz="0" w:space="0" w:color="auto"/>
        <w:left w:val="none" w:sz="0" w:space="0" w:color="auto"/>
        <w:bottom w:val="none" w:sz="0" w:space="0" w:color="auto"/>
        <w:right w:val="none" w:sz="0" w:space="0" w:color="auto"/>
      </w:divBdr>
    </w:div>
    <w:div w:id="350843977">
      <w:bodyDiv w:val="1"/>
      <w:marLeft w:val="0"/>
      <w:marRight w:val="0"/>
      <w:marTop w:val="0"/>
      <w:marBottom w:val="0"/>
      <w:divBdr>
        <w:top w:val="none" w:sz="0" w:space="0" w:color="auto"/>
        <w:left w:val="none" w:sz="0" w:space="0" w:color="auto"/>
        <w:bottom w:val="none" w:sz="0" w:space="0" w:color="auto"/>
        <w:right w:val="none" w:sz="0" w:space="0" w:color="auto"/>
      </w:divBdr>
    </w:div>
    <w:div w:id="367031079">
      <w:bodyDiv w:val="1"/>
      <w:marLeft w:val="0"/>
      <w:marRight w:val="0"/>
      <w:marTop w:val="0"/>
      <w:marBottom w:val="0"/>
      <w:divBdr>
        <w:top w:val="none" w:sz="0" w:space="0" w:color="auto"/>
        <w:left w:val="none" w:sz="0" w:space="0" w:color="auto"/>
        <w:bottom w:val="none" w:sz="0" w:space="0" w:color="auto"/>
        <w:right w:val="none" w:sz="0" w:space="0" w:color="auto"/>
      </w:divBdr>
    </w:div>
    <w:div w:id="378364227">
      <w:bodyDiv w:val="1"/>
      <w:marLeft w:val="0"/>
      <w:marRight w:val="0"/>
      <w:marTop w:val="0"/>
      <w:marBottom w:val="0"/>
      <w:divBdr>
        <w:top w:val="none" w:sz="0" w:space="0" w:color="auto"/>
        <w:left w:val="none" w:sz="0" w:space="0" w:color="auto"/>
        <w:bottom w:val="none" w:sz="0" w:space="0" w:color="auto"/>
        <w:right w:val="none" w:sz="0" w:space="0" w:color="auto"/>
      </w:divBdr>
    </w:div>
    <w:div w:id="389350590">
      <w:bodyDiv w:val="1"/>
      <w:marLeft w:val="0"/>
      <w:marRight w:val="0"/>
      <w:marTop w:val="0"/>
      <w:marBottom w:val="0"/>
      <w:divBdr>
        <w:top w:val="none" w:sz="0" w:space="0" w:color="auto"/>
        <w:left w:val="none" w:sz="0" w:space="0" w:color="auto"/>
        <w:bottom w:val="none" w:sz="0" w:space="0" w:color="auto"/>
        <w:right w:val="none" w:sz="0" w:space="0" w:color="auto"/>
      </w:divBdr>
    </w:div>
    <w:div w:id="467942026">
      <w:bodyDiv w:val="1"/>
      <w:marLeft w:val="0"/>
      <w:marRight w:val="0"/>
      <w:marTop w:val="0"/>
      <w:marBottom w:val="0"/>
      <w:divBdr>
        <w:top w:val="none" w:sz="0" w:space="0" w:color="auto"/>
        <w:left w:val="none" w:sz="0" w:space="0" w:color="auto"/>
        <w:bottom w:val="none" w:sz="0" w:space="0" w:color="auto"/>
        <w:right w:val="none" w:sz="0" w:space="0" w:color="auto"/>
      </w:divBdr>
    </w:div>
    <w:div w:id="477768951">
      <w:bodyDiv w:val="1"/>
      <w:marLeft w:val="0"/>
      <w:marRight w:val="0"/>
      <w:marTop w:val="0"/>
      <w:marBottom w:val="0"/>
      <w:divBdr>
        <w:top w:val="none" w:sz="0" w:space="0" w:color="auto"/>
        <w:left w:val="none" w:sz="0" w:space="0" w:color="auto"/>
        <w:bottom w:val="none" w:sz="0" w:space="0" w:color="auto"/>
        <w:right w:val="none" w:sz="0" w:space="0" w:color="auto"/>
      </w:divBdr>
    </w:div>
    <w:div w:id="510487475">
      <w:bodyDiv w:val="1"/>
      <w:marLeft w:val="0"/>
      <w:marRight w:val="0"/>
      <w:marTop w:val="0"/>
      <w:marBottom w:val="0"/>
      <w:divBdr>
        <w:top w:val="none" w:sz="0" w:space="0" w:color="auto"/>
        <w:left w:val="none" w:sz="0" w:space="0" w:color="auto"/>
        <w:bottom w:val="none" w:sz="0" w:space="0" w:color="auto"/>
        <w:right w:val="none" w:sz="0" w:space="0" w:color="auto"/>
      </w:divBdr>
    </w:div>
    <w:div w:id="573509118">
      <w:bodyDiv w:val="1"/>
      <w:marLeft w:val="0"/>
      <w:marRight w:val="0"/>
      <w:marTop w:val="0"/>
      <w:marBottom w:val="0"/>
      <w:divBdr>
        <w:top w:val="none" w:sz="0" w:space="0" w:color="auto"/>
        <w:left w:val="none" w:sz="0" w:space="0" w:color="auto"/>
        <w:bottom w:val="none" w:sz="0" w:space="0" w:color="auto"/>
        <w:right w:val="none" w:sz="0" w:space="0" w:color="auto"/>
      </w:divBdr>
    </w:div>
    <w:div w:id="576016481">
      <w:bodyDiv w:val="1"/>
      <w:marLeft w:val="0"/>
      <w:marRight w:val="0"/>
      <w:marTop w:val="0"/>
      <w:marBottom w:val="0"/>
      <w:divBdr>
        <w:top w:val="none" w:sz="0" w:space="0" w:color="auto"/>
        <w:left w:val="none" w:sz="0" w:space="0" w:color="auto"/>
        <w:bottom w:val="none" w:sz="0" w:space="0" w:color="auto"/>
        <w:right w:val="none" w:sz="0" w:space="0" w:color="auto"/>
      </w:divBdr>
    </w:div>
    <w:div w:id="583801656">
      <w:bodyDiv w:val="1"/>
      <w:marLeft w:val="0"/>
      <w:marRight w:val="0"/>
      <w:marTop w:val="0"/>
      <w:marBottom w:val="0"/>
      <w:divBdr>
        <w:top w:val="none" w:sz="0" w:space="0" w:color="auto"/>
        <w:left w:val="none" w:sz="0" w:space="0" w:color="auto"/>
        <w:bottom w:val="none" w:sz="0" w:space="0" w:color="auto"/>
        <w:right w:val="none" w:sz="0" w:space="0" w:color="auto"/>
      </w:divBdr>
      <w:divsChild>
        <w:div w:id="904951327">
          <w:marLeft w:val="0"/>
          <w:marRight w:val="0"/>
          <w:marTop w:val="0"/>
          <w:marBottom w:val="0"/>
          <w:divBdr>
            <w:top w:val="none" w:sz="0" w:space="0" w:color="auto"/>
            <w:left w:val="none" w:sz="0" w:space="0" w:color="auto"/>
            <w:bottom w:val="none" w:sz="0" w:space="0" w:color="auto"/>
            <w:right w:val="none" w:sz="0" w:space="0" w:color="auto"/>
          </w:divBdr>
          <w:divsChild>
            <w:div w:id="1708797022">
              <w:marLeft w:val="0"/>
              <w:marRight w:val="0"/>
              <w:marTop w:val="0"/>
              <w:marBottom w:val="0"/>
              <w:divBdr>
                <w:top w:val="none" w:sz="0" w:space="0" w:color="auto"/>
                <w:left w:val="none" w:sz="0" w:space="0" w:color="auto"/>
                <w:bottom w:val="none" w:sz="0" w:space="0" w:color="auto"/>
                <w:right w:val="none" w:sz="0" w:space="0" w:color="auto"/>
              </w:divBdr>
              <w:divsChild>
                <w:div w:id="1653176695">
                  <w:marLeft w:val="0"/>
                  <w:marRight w:val="0"/>
                  <w:marTop w:val="0"/>
                  <w:marBottom w:val="0"/>
                  <w:divBdr>
                    <w:top w:val="none" w:sz="0" w:space="0" w:color="auto"/>
                    <w:left w:val="none" w:sz="0" w:space="0" w:color="auto"/>
                    <w:bottom w:val="none" w:sz="0" w:space="0" w:color="auto"/>
                    <w:right w:val="none" w:sz="0" w:space="0" w:color="auto"/>
                  </w:divBdr>
                  <w:divsChild>
                    <w:div w:id="1210262139">
                      <w:marLeft w:val="0"/>
                      <w:marRight w:val="0"/>
                      <w:marTop w:val="0"/>
                      <w:marBottom w:val="0"/>
                      <w:divBdr>
                        <w:top w:val="none" w:sz="0" w:space="0" w:color="auto"/>
                        <w:left w:val="none" w:sz="0" w:space="0" w:color="auto"/>
                        <w:bottom w:val="none" w:sz="0" w:space="0" w:color="auto"/>
                        <w:right w:val="none" w:sz="0" w:space="0" w:color="auto"/>
                      </w:divBdr>
                      <w:divsChild>
                        <w:div w:id="1694841028">
                          <w:marLeft w:val="0"/>
                          <w:marRight w:val="0"/>
                          <w:marTop w:val="0"/>
                          <w:marBottom w:val="0"/>
                          <w:divBdr>
                            <w:top w:val="none" w:sz="0" w:space="0" w:color="auto"/>
                            <w:left w:val="none" w:sz="0" w:space="0" w:color="auto"/>
                            <w:bottom w:val="none" w:sz="0" w:space="0" w:color="auto"/>
                            <w:right w:val="none" w:sz="0" w:space="0" w:color="auto"/>
                          </w:divBdr>
                          <w:divsChild>
                            <w:div w:id="1920865484">
                              <w:marLeft w:val="0"/>
                              <w:marRight w:val="0"/>
                              <w:marTop w:val="0"/>
                              <w:marBottom w:val="0"/>
                              <w:divBdr>
                                <w:top w:val="none" w:sz="0" w:space="0" w:color="auto"/>
                                <w:left w:val="none" w:sz="0" w:space="0" w:color="auto"/>
                                <w:bottom w:val="none" w:sz="0" w:space="0" w:color="auto"/>
                                <w:right w:val="none" w:sz="0" w:space="0" w:color="auto"/>
                              </w:divBdr>
                              <w:divsChild>
                                <w:div w:id="1364600701">
                                  <w:marLeft w:val="0"/>
                                  <w:marRight w:val="0"/>
                                  <w:marTop w:val="0"/>
                                  <w:marBottom w:val="0"/>
                                  <w:divBdr>
                                    <w:top w:val="none" w:sz="0" w:space="0" w:color="auto"/>
                                    <w:left w:val="none" w:sz="0" w:space="0" w:color="auto"/>
                                    <w:bottom w:val="none" w:sz="0" w:space="0" w:color="auto"/>
                                    <w:right w:val="none" w:sz="0" w:space="0" w:color="auto"/>
                                  </w:divBdr>
                                  <w:divsChild>
                                    <w:div w:id="2078436725">
                                      <w:marLeft w:val="0"/>
                                      <w:marRight w:val="0"/>
                                      <w:marTop w:val="0"/>
                                      <w:marBottom w:val="0"/>
                                      <w:divBdr>
                                        <w:top w:val="none" w:sz="0" w:space="0" w:color="auto"/>
                                        <w:left w:val="none" w:sz="0" w:space="0" w:color="auto"/>
                                        <w:bottom w:val="none" w:sz="0" w:space="0" w:color="auto"/>
                                        <w:right w:val="none" w:sz="0" w:space="0" w:color="auto"/>
                                      </w:divBdr>
                                      <w:divsChild>
                                        <w:div w:id="875316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425264">
      <w:bodyDiv w:val="1"/>
      <w:marLeft w:val="0"/>
      <w:marRight w:val="0"/>
      <w:marTop w:val="0"/>
      <w:marBottom w:val="0"/>
      <w:divBdr>
        <w:top w:val="none" w:sz="0" w:space="0" w:color="auto"/>
        <w:left w:val="none" w:sz="0" w:space="0" w:color="auto"/>
        <w:bottom w:val="none" w:sz="0" w:space="0" w:color="auto"/>
        <w:right w:val="none" w:sz="0" w:space="0" w:color="auto"/>
      </w:divBdr>
      <w:divsChild>
        <w:div w:id="263265566">
          <w:marLeft w:val="0"/>
          <w:marRight w:val="0"/>
          <w:marTop w:val="60"/>
          <w:marBottom w:val="60"/>
          <w:divBdr>
            <w:top w:val="none" w:sz="0" w:space="0" w:color="auto"/>
            <w:left w:val="none" w:sz="0" w:space="0" w:color="auto"/>
            <w:bottom w:val="single" w:sz="4" w:space="2" w:color="A2A9B1"/>
            <w:right w:val="none" w:sz="0" w:space="0" w:color="auto"/>
          </w:divBdr>
        </w:div>
        <w:div w:id="1471747871">
          <w:marLeft w:val="0"/>
          <w:marRight w:val="0"/>
          <w:marTop w:val="60"/>
          <w:marBottom w:val="60"/>
          <w:divBdr>
            <w:top w:val="none" w:sz="0" w:space="0" w:color="auto"/>
            <w:left w:val="none" w:sz="0" w:space="0" w:color="auto"/>
            <w:bottom w:val="single" w:sz="4" w:space="2" w:color="A2A9B1"/>
            <w:right w:val="none" w:sz="0" w:space="0" w:color="auto"/>
          </w:divBdr>
        </w:div>
      </w:divsChild>
    </w:div>
    <w:div w:id="655256805">
      <w:bodyDiv w:val="1"/>
      <w:marLeft w:val="0"/>
      <w:marRight w:val="0"/>
      <w:marTop w:val="0"/>
      <w:marBottom w:val="0"/>
      <w:divBdr>
        <w:top w:val="none" w:sz="0" w:space="0" w:color="auto"/>
        <w:left w:val="none" w:sz="0" w:space="0" w:color="auto"/>
        <w:bottom w:val="none" w:sz="0" w:space="0" w:color="auto"/>
        <w:right w:val="none" w:sz="0" w:space="0" w:color="auto"/>
      </w:divBdr>
    </w:div>
    <w:div w:id="659161786">
      <w:bodyDiv w:val="1"/>
      <w:marLeft w:val="0"/>
      <w:marRight w:val="0"/>
      <w:marTop w:val="0"/>
      <w:marBottom w:val="0"/>
      <w:divBdr>
        <w:top w:val="none" w:sz="0" w:space="0" w:color="auto"/>
        <w:left w:val="none" w:sz="0" w:space="0" w:color="auto"/>
        <w:bottom w:val="none" w:sz="0" w:space="0" w:color="auto"/>
        <w:right w:val="none" w:sz="0" w:space="0" w:color="auto"/>
      </w:divBdr>
    </w:div>
    <w:div w:id="680818502">
      <w:bodyDiv w:val="1"/>
      <w:marLeft w:val="0"/>
      <w:marRight w:val="0"/>
      <w:marTop w:val="0"/>
      <w:marBottom w:val="0"/>
      <w:divBdr>
        <w:top w:val="none" w:sz="0" w:space="0" w:color="auto"/>
        <w:left w:val="none" w:sz="0" w:space="0" w:color="auto"/>
        <w:bottom w:val="none" w:sz="0" w:space="0" w:color="auto"/>
        <w:right w:val="none" w:sz="0" w:space="0" w:color="auto"/>
      </w:divBdr>
    </w:div>
    <w:div w:id="682780049">
      <w:bodyDiv w:val="1"/>
      <w:marLeft w:val="0"/>
      <w:marRight w:val="0"/>
      <w:marTop w:val="0"/>
      <w:marBottom w:val="0"/>
      <w:divBdr>
        <w:top w:val="none" w:sz="0" w:space="0" w:color="auto"/>
        <w:left w:val="none" w:sz="0" w:space="0" w:color="auto"/>
        <w:bottom w:val="none" w:sz="0" w:space="0" w:color="auto"/>
        <w:right w:val="none" w:sz="0" w:space="0" w:color="auto"/>
      </w:divBdr>
    </w:div>
    <w:div w:id="687869785">
      <w:bodyDiv w:val="1"/>
      <w:marLeft w:val="0"/>
      <w:marRight w:val="0"/>
      <w:marTop w:val="0"/>
      <w:marBottom w:val="0"/>
      <w:divBdr>
        <w:top w:val="none" w:sz="0" w:space="0" w:color="auto"/>
        <w:left w:val="none" w:sz="0" w:space="0" w:color="auto"/>
        <w:bottom w:val="none" w:sz="0" w:space="0" w:color="auto"/>
        <w:right w:val="none" w:sz="0" w:space="0" w:color="auto"/>
      </w:divBdr>
    </w:div>
    <w:div w:id="699623978">
      <w:bodyDiv w:val="1"/>
      <w:marLeft w:val="0"/>
      <w:marRight w:val="0"/>
      <w:marTop w:val="0"/>
      <w:marBottom w:val="0"/>
      <w:divBdr>
        <w:top w:val="none" w:sz="0" w:space="0" w:color="auto"/>
        <w:left w:val="none" w:sz="0" w:space="0" w:color="auto"/>
        <w:bottom w:val="none" w:sz="0" w:space="0" w:color="auto"/>
        <w:right w:val="none" w:sz="0" w:space="0" w:color="auto"/>
      </w:divBdr>
    </w:div>
    <w:div w:id="724766442">
      <w:bodyDiv w:val="1"/>
      <w:marLeft w:val="0"/>
      <w:marRight w:val="0"/>
      <w:marTop w:val="0"/>
      <w:marBottom w:val="0"/>
      <w:divBdr>
        <w:top w:val="none" w:sz="0" w:space="0" w:color="auto"/>
        <w:left w:val="none" w:sz="0" w:space="0" w:color="auto"/>
        <w:bottom w:val="none" w:sz="0" w:space="0" w:color="auto"/>
        <w:right w:val="none" w:sz="0" w:space="0" w:color="auto"/>
      </w:divBdr>
    </w:div>
    <w:div w:id="874658072">
      <w:bodyDiv w:val="1"/>
      <w:marLeft w:val="0"/>
      <w:marRight w:val="0"/>
      <w:marTop w:val="0"/>
      <w:marBottom w:val="0"/>
      <w:divBdr>
        <w:top w:val="none" w:sz="0" w:space="0" w:color="auto"/>
        <w:left w:val="none" w:sz="0" w:space="0" w:color="auto"/>
        <w:bottom w:val="none" w:sz="0" w:space="0" w:color="auto"/>
        <w:right w:val="none" w:sz="0" w:space="0" w:color="auto"/>
      </w:divBdr>
    </w:div>
    <w:div w:id="917640989">
      <w:bodyDiv w:val="1"/>
      <w:marLeft w:val="0"/>
      <w:marRight w:val="0"/>
      <w:marTop w:val="0"/>
      <w:marBottom w:val="0"/>
      <w:divBdr>
        <w:top w:val="none" w:sz="0" w:space="0" w:color="auto"/>
        <w:left w:val="none" w:sz="0" w:space="0" w:color="auto"/>
        <w:bottom w:val="none" w:sz="0" w:space="0" w:color="auto"/>
        <w:right w:val="none" w:sz="0" w:space="0" w:color="auto"/>
      </w:divBdr>
    </w:div>
    <w:div w:id="922184452">
      <w:bodyDiv w:val="1"/>
      <w:marLeft w:val="0"/>
      <w:marRight w:val="0"/>
      <w:marTop w:val="0"/>
      <w:marBottom w:val="0"/>
      <w:divBdr>
        <w:top w:val="none" w:sz="0" w:space="0" w:color="auto"/>
        <w:left w:val="none" w:sz="0" w:space="0" w:color="auto"/>
        <w:bottom w:val="none" w:sz="0" w:space="0" w:color="auto"/>
        <w:right w:val="none" w:sz="0" w:space="0" w:color="auto"/>
      </w:divBdr>
      <w:divsChild>
        <w:div w:id="449472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7425991">
      <w:bodyDiv w:val="1"/>
      <w:marLeft w:val="0"/>
      <w:marRight w:val="0"/>
      <w:marTop w:val="0"/>
      <w:marBottom w:val="0"/>
      <w:divBdr>
        <w:top w:val="none" w:sz="0" w:space="0" w:color="auto"/>
        <w:left w:val="none" w:sz="0" w:space="0" w:color="auto"/>
        <w:bottom w:val="none" w:sz="0" w:space="0" w:color="auto"/>
        <w:right w:val="none" w:sz="0" w:space="0" w:color="auto"/>
      </w:divBdr>
    </w:div>
    <w:div w:id="936983055">
      <w:bodyDiv w:val="1"/>
      <w:marLeft w:val="0"/>
      <w:marRight w:val="0"/>
      <w:marTop w:val="0"/>
      <w:marBottom w:val="0"/>
      <w:divBdr>
        <w:top w:val="none" w:sz="0" w:space="0" w:color="auto"/>
        <w:left w:val="none" w:sz="0" w:space="0" w:color="auto"/>
        <w:bottom w:val="none" w:sz="0" w:space="0" w:color="auto"/>
        <w:right w:val="none" w:sz="0" w:space="0" w:color="auto"/>
      </w:divBdr>
    </w:div>
    <w:div w:id="939876919">
      <w:bodyDiv w:val="1"/>
      <w:marLeft w:val="0"/>
      <w:marRight w:val="0"/>
      <w:marTop w:val="0"/>
      <w:marBottom w:val="0"/>
      <w:divBdr>
        <w:top w:val="none" w:sz="0" w:space="0" w:color="auto"/>
        <w:left w:val="none" w:sz="0" w:space="0" w:color="auto"/>
        <w:bottom w:val="none" w:sz="0" w:space="0" w:color="auto"/>
        <w:right w:val="none" w:sz="0" w:space="0" w:color="auto"/>
      </w:divBdr>
    </w:div>
    <w:div w:id="979581311">
      <w:bodyDiv w:val="1"/>
      <w:marLeft w:val="0"/>
      <w:marRight w:val="0"/>
      <w:marTop w:val="0"/>
      <w:marBottom w:val="0"/>
      <w:divBdr>
        <w:top w:val="none" w:sz="0" w:space="0" w:color="auto"/>
        <w:left w:val="none" w:sz="0" w:space="0" w:color="auto"/>
        <w:bottom w:val="none" w:sz="0" w:space="0" w:color="auto"/>
        <w:right w:val="none" w:sz="0" w:space="0" w:color="auto"/>
      </w:divBdr>
      <w:divsChild>
        <w:div w:id="850220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1666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748281">
      <w:bodyDiv w:val="1"/>
      <w:marLeft w:val="0"/>
      <w:marRight w:val="0"/>
      <w:marTop w:val="0"/>
      <w:marBottom w:val="0"/>
      <w:divBdr>
        <w:top w:val="none" w:sz="0" w:space="0" w:color="auto"/>
        <w:left w:val="none" w:sz="0" w:space="0" w:color="auto"/>
        <w:bottom w:val="none" w:sz="0" w:space="0" w:color="auto"/>
        <w:right w:val="none" w:sz="0" w:space="0" w:color="auto"/>
      </w:divBdr>
    </w:div>
    <w:div w:id="1019544432">
      <w:bodyDiv w:val="1"/>
      <w:marLeft w:val="0"/>
      <w:marRight w:val="0"/>
      <w:marTop w:val="0"/>
      <w:marBottom w:val="0"/>
      <w:divBdr>
        <w:top w:val="none" w:sz="0" w:space="0" w:color="auto"/>
        <w:left w:val="none" w:sz="0" w:space="0" w:color="auto"/>
        <w:bottom w:val="none" w:sz="0" w:space="0" w:color="auto"/>
        <w:right w:val="none" w:sz="0" w:space="0" w:color="auto"/>
      </w:divBdr>
    </w:div>
    <w:div w:id="1026060910">
      <w:bodyDiv w:val="1"/>
      <w:marLeft w:val="0"/>
      <w:marRight w:val="0"/>
      <w:marTop w:val="0"/>
      <w:marBottom w:val="0"/>
      <w:divBdr>
        <w:top w:val="none" w:sz="0" w:space="0" w:color="auto"/>
        <w:left w:val="none" w:sz="0" w:space="0" w:color="auto"/>
        <w:bottom w:val="none" w:sz="0" w:space="0" w:color="auto"/>
        <w:right w:val="none" w:sz="0" w:space="0" w:color="auto"/>
      </w:divBdr>
    </w:div>
    <w:div w:id="1068654815">
      <w:bodyDiv w:val="1"/>
      <w:marLeft w:val="0"/>
      <w:marRight w:val="0"/>
      <w:marTop w:val="0"/>
      <w:marBottom w:val="0"/>
      <w:divBdr>
        <w:top w:val="none" w:sz="0" w:space="0" w:color="auto"/>
        <w:left w:val="none" w:sz="0" w:space="0" w:color="auto"/>
        <w:bottom w:val="none" w:sz="0" w:space="0" w:color="auto"/>
        <w:right w:val="none" w:sz="0" w:space="0" w:color="auto"/>
      </w:divBdr>
    </w:div>
    <w:div w:id="1076633460">
      <w:bodyDiv w:val="1"/>
      <w:marLeft w:val="0"/>
      <w:marRight w:val="0"/>
      <w:marTop w:val="0"/>
      <w:marBottom w:val="0"/>
      <w:divBdr>
        <w:top w:val="none" w:sz="0" w:space="0" w:color="auto"/>
        <w:left w:val="none" w:sz="0" w:space="0" w:color="auto"/>
        <w:bottom w:val="none" w:sz="0" w:space="0" w:color="auto"/>
        <w:right w:val="none" w:sz="0" w:space="0" w:color="auto"/>
      </w:divBdr>
    </w:div>
    <w:div w:id="1097408324">
      <w:bodyDiv w:val="1"/>
      <w:marLeft w:val="0"/>
      <w:marRight w:val="0"/>
      <w:marTop w:val="0"/>
      <w:marBottom w:val="0"/>
      <w:divBdr>
        <w:top w:val="none" w:sz="0" w:space="0" w:color="auto"/>
        <w:left w:val="none" w:sz="0" w:space="0" w:color="auto"/>
        <w:bottom w:val="none" w:sz="0" w:space="0" w:color="auto"/>
        <w:right w:val="none" w:sz="0" w:space="0" w:color="auto"/>
      </w:divBdr>
    </w:div>
    <w:div w:id="1135757125">
      <w:bodyDiv w:val="1"/>
      <w:marLeft w:val="0"/>
      <w:marRight w:val="0"/>
      <w:marTop w:val="0"/>
      <w:marBottom w:val="0"/>
      <w:divBdr>
        <w:top w:val="none" w:sz="0" w:space="0" w:color="auto"/>
        <w:left w:val="none" w:sz="0" w:space="0" w:color="auto"/>
        <w:bottom w:val="none" w:sz="0" w:space="0" w:color="auto"/>
        <w:right w:val="none" w:sz="0" w:space="0" w:color="auto"/>
      </w:divBdr>
    </w:div>
    <w:div w:id="1148088345">
      <w:bodyDiv w:val="1"/>
      <w:marLeft w:val="0"/>
      <w:marRight w:val="0"/>
      <w:marTop w:val="0"/>
      <w:marBottom w:val="0"/>
      <w:divBdr>
        <w:top w:val="none" w:sz="0" w:space="0" w:color="auto"/>
        <w:left w:val="none" w:sz="0" w:space="0" w:color="auto"/>
        <w:bottom w:val="none" w:sz="0" w:space="0" w:color="auto"/>
        <w:right w:val="none" w:sz="0" w:space="0" w:color="auto"/>
      </w:divBdr>
    </w:div>
    <w:div w:id="1187789834">
      <w:bodyDiv w:val="1"/>
      <w:marLeft w:val="0"/>
      <w:marRight w:val="0"/>
      <w:marTop w:val="0"/>
      <w:marBottom w:val="0"/>
      <w:divBdr>
        <w:top w:val="none" w:sz="0" w:space="0" w:color="auto"/>
        <w:left w:val="none" w:sz="0" w:space="0" w:color="auto"/>
        <w:bottom w:val="none" w:sz="0" w:space="0" w:color="auto"/>
        <w:right w:val="none" w:sz="0" w:space="0" w:color="auto"/>
      </w:divBdr>
    </w:div>
    <w:div w:id="1236550207">
      <w:bodyDiv w:val="1"/>
      <w:marLeft w:val="0"/>
      <w:marRight w:val="0"/>
      <w:marTop w:val="0"/>
      <w:marBottom w:val="0"/>
      <w:divBdr>
        <w:top w:val="none" w:sz="0" w:space="0" w:color="auto"/>
        <w:left w:val="none" w:sz="0" w:space="0" w:color="auto"/>
        <w:bottom w:val="none" w:sz="0" w:space="0" w:color="auto"/>
        <w:right w:val="none" w:sz="0" w:space="0" w:color="auto"/>
      </w:divBdr>
    </w:div>
    <w:div w:id="1244991061">
      <w:bodyDiv w:val="1"/>
      <w:marLeft w:val="0"/>
      <w:marRight w:val="0"/>
      <w:marTop w:val="0"/>
      <w:marBottom w:val="0"/>
      <w:divBdr>
        <w:top w:val="none" w:sz="0" w:space="0" w:color="auto"/>
        <w:left w:val="none" w:sz="0" w:space="0" w:color="auto"/>
        <w:bottom w:val="none" w:sz="0" w:space="0" w:color="auto"/>
        <w:right w:val="none" w:sz="0" w:space="0" w:color="auto"/>
      </w:divBdr>
    </w:div>
    <w:div w:id="1249463260">
      <w:bodyDiv w:val="1"/>
      <w:marLeft w:val="0"/>
      <w:marRight w:val="0"/>
      <w:marTop w:val="0"/>
      <w:marBottom w:val="0"/>
      <w:divBdr>
        <w:top w:val="none" w:sz="0" w:space="0" w:color="auto"/>
        <w:left w:val="none" w:sz="0" w:space="0" w:color="auto"/>
        <w:bottom w:val="none" w:sz="0" w:space="0" w:color="auto"/>
        <w:right w:val="none" w:sz="0" w:space="0" w:color="auto"/>
      </w:divBdr>
    </w:div>
    <w:div w:id="1283730688">
      <w:bodyDiv w:val="1"/>
      <w:marLeft w:val="0"/>
      <w:marRight w:val="0"/>
      <w:marTop w:val="0"/>
      <w:marBottom w:val="0"/>
      <w:divBdr>
        <w:top w:val="none" w:sz="0" w:space="0" w:color="auto"/>
        <w:left w:val="none" w:sz="0" w:space="0" w:color="auto"/>
        <w:bottom w:val="none" w:sz="0" w:space="0" w:color="auto"/>
        <w:right w:val="none" w:sz="0" w:space="0" w:color="auto"/>
      </w:divBdr>
      <w:divsChild>
        <w:div w:id="2120486388">
          <w:marLeft w:val="0"/>
          <w:marRight w:val="0"/>
          <w:marTop w:val="0"/>
          <w:marBottom w:val="0"/>
          <w:divBdr>
            <w:top w:val="none" w:sz="0" w:space="0" w:color="auto"/>
            <w:left w:val="none" w:sz="0" w:space="0" w:color="auto"/>
            <w:bottom w:val="none" w:sz="0" w:space="0" w:color="auto"/>
            <w:right w:val="none" w:sz="0" w:space="0" w:color="auto"/>
          </w:divBdr>
          <w:divsChild>
            <w:div w:id="1223716785">
              <w:marLeft w:val="0"/>
              <w:marRight w:val="0"/>
              <w:marTop w:val="0"/>
              <w:marBottom w:val="0"/>
              <w:divBdr>
                <w:top w:val="none" w:sz="0" w:space="0" w:color="auto"/>
                <w:left w:val="none" w:sz="0" w:space="0" w:color="auto"/>
                <w:bottom w:val="none" w:sz="0" w:space="0" w:color="auto"/>
                <w:right w:val="none" w:sz="0" w:space="0" w:color="auto"/>
              </w:divBdr>
              <w:divsChild>
                <w:div w:id="1403869562">
                  <w:marLeft w:val="0"/>
                  <w:marRight w:val="0"/>
                  <w:marTop w:val="0"/>
                  <w:marBottom w:val="0"/>
                  <w:divBdr>
                    <w:top w:val="none" w:sz="0" w:space="0" w:color="auto"/>
                    <w:left w:val="none" w:sz="0" w:space="0" w:color="auto"/>
                    <w:bottom w:val="none" w:sz="0" w:space="0" w:color="auto"/>
                    <w:right w:val="none" w:sz="0" w:space="0" w:color="auto"/>
                  </w:divBdr>
                  <w:divsChild>
                    <w:div w:id="1680038176">
                      <w:marLeft w:val="0"/>
                      <w:marRight w:val="0"/>
                      <w:marTop w:val="0"/>
                      <w:marBottom w:val="0"/>
                      <w:divBdr>
                        <w:top w:val="none" w:sz="0" w:space="0" w:color="auto"/>
                        <w:left w:val="none" w:sz="0" w:space="0" w:color="auto"/>
                        <w:bottom w:val="none" w:sz="0" w:space="0" w:color="auto"/>
                        <w:right w:val="none" w:sz="0" w:space="0" w:color="auto"/>
                      </w:divBdr>
                      <w:divsChild>
                        <w:div w:id="1157258396">
                          <w:marLeft w:val="0"/>
                          <w:marRight w:val="0"/>
                          <w:marTop w:val="0"/>
                          <w:marBottom w:val="0"/>
                          <w:divBdr>
                            <w:top w:val="none" w:sz="0" w:space="0" w:color="auto"/>
                            <w:left w:val="none" w:sz="0" w:space="0" w:color="auto"/>
                            <w:bottom w:val="none" w:sz="0" w:space="0" w:color="auto"/>
                            <w:right w:val="none" w:sz="0" w:space="0" w:color="auto"/>
                          </w:divBdr>
                          <w:divsChild>
                            <w:div w:id="1506165203">
                              <w:marLeft w:val="0"/>
                              <w:marRight w:val="0"/>
                              <w:marTop w:val="0"/>
                              <w:marBottom w:val="0"/>
                              <w:divBdr>
                                <w:top w:val="none" w:sz="0" w:space="0" w:color="auto"/>
                                <w:left w:val="none" w:sz="0" w:space="0" w:color="auto"/>
                                <w:bottom w:val="none" w:sz="0" w:space="0" w:color="auto"/>
                                <w:right w:val="none" w:sz="0" w:space="0" w:color="auto"/>
                              </w:divBdr>
                              <w:divsChild>
                                <w:div w:id="1486244865">
                                  <w:marLeft w:val="0"/>
                                  <w:marRight w:val="0"/>
                                  <w:marTop w:val="0"/>
                                  <w:marBottom w:val="0"/>
                                  <w:divBdr>
                                    <w:top w:val="none" w:sz="0" w:space="0" w:color="auto"/>
                                    <w:left w:val="none" w:sz="0" w:space="0" w:color="auto"/>
                                    <w:bottom w:val="none" w:sz="0" w:space="0" w:color="auto"/>
                                    <w:right w:val="none" w:sz="0" w:space="0" w:color="auto"/>
                                  </w:divBdr>
                                  <w:divsChild>
                                    <w:div w:id="3890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0278446">
      <w:bodyDiv w:val="1"/>
      <w:marLeft w:val="0"/>
      <w:marRight w:val="0"/>
      <w:marTop w:val="0"/>
      <w:marBottom w:val="0"/>
      <w:divBdr>
        <w:top w:val="none" w:sz="0" w:space="0" w:color="auto"/>
        <w:left w:val="none" w:sz="0" w:space="0" w:color="auto"/>
        <w:bottom w:val="none" w:sz="0" w:space="0" w:color="auto"/>
        <w:right w:val="none" w:sz="0" w:space="0" w:color="auto"/>
      </w:divBdr>
    </w:div>
    <w:div w:id="1341733727">
      <w:bodyDiv w:val="1"/>
      <w:marLeft w:val="0"/>
      <w:marRight w:val="0"/>
      <w:marTop w:val="0"/>
      <w:marBottom w:val="0"/>
      <w:divBdr>
        <w:top w:val="none" w:sz="0" w:space="0" w:color="auto"/>
        <w:left w:val="none" w:sz="0" w:space="0" w:color="auto"/>
        <w:bottom w:val="none" w:sz="0" w:space="0" w:color="auto"/>
        <w:right w:val="none" w:sz="0" w:space="0" w:color="auto"/>
      </w:divBdr>
    </w:div>
    <w:div w:id="1460486879">
      <w:bodyDiv w:val="1"/>
      <w:marLeft w:val="0"/>
      <w:marRight w:val="0"/>
      <w:marTop w:val="0"/>
      <w:marBottom w:val="0"/>
      <w:divBdr>
        <w:top w:val="none" w:sz="0" w:space="0" w:color="auto"/>
        <w:left w:val="none" w:sz="0" w:space="0" w:color="auto"/>
        <w:bottom w:val="none" w:sz="0" w:space="0" w:color="auto"/>
        <w:right w:val="none" w:sz="0" w:space="0" w:color="auto"/>
      </w:divBdr>
    </w:div>
    <w:div w:id="1478645619">
      <w:bodyDiv w:val="1"/>
      <w:marLeft w:val="0"/>
      <w:marRight w:val="0"/>
      <w:marTop w:val="0"/>
      <w:marBottom w:val="0"/>
      <w:divBdr>
        <w:top w:val="none" w:sz="0" w:space="0" w:color="auto"/>
        <w:left w:val="none" w:sz="0" w:space="0" w:color="auto"/>
        <w:bottom w:val="none" w:sz="0" w:space="0" w:color="auto"/>
        <w:right w:val="none" w:sz="0" w:space="0" w:color="auto"/>
      </w:divBdr>
      <w:divsChild>
        <w:div w:id="351493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6389950">
              <w:marLeft w:val="0"/>
              <w:marRight w:val="0"/>
              <w:marTop w:val="0"/>
              <w:marBottom w:val="0"/>
              <w:divBdr>
                <w:top w:val="none" w:sz="0" w:space="0" w:color="auto"/>
                <w:left w:val="none" w:sz="0" w:space="0" w:color="auto"/>
                <w:bottom w:val="none" w:sz="0" w:space="0" w:color="auto"/>
                <w:right w:val="none" w:sz="0" w:space="0" w:color="auto"/>
              </w:divBdr>
            </w:div>
            <w:div w:id="833912236">
              <w:marLeft w:val="0"/>
              <w:marRight w:val="0"/>
              <w:marTop w:val="0"/>
              <w:marBottom w:val="0"/>
              <w:divBdr>
                <w:top w:val="none" w:sz="0" w:space="0" w:color="auto"/>
                <w:left w:val="none" w:sz="0" w:space="0" w:color="auto"/>
                <w:bottom w:val="none" w:sz="0" w:space="0" w:color="auto"/>
                <w:right w:val="none" w:sz="0" w:space="0" w:color="auto"/>
              </w:divBdr>
            </w:div>
            <w:div w:id="1399789308">
              <w:marLeft w:val="0"/>
              <w:marRight w:val="0"/>
              <w:marTop w:val="0"/>
              <w:marBottom w:val="0"/>
              <w:divBdr>
                <w:top w:val="none" w:sz="0" w:space="0" w:color="auto"/>
                <w:left w:val="none" w:sz="0" w:space="0" w:color="auto"/>
                <w:bottom w:val="none" w:sz="0" w:space="0" w:color="auto"/>
                <w:right w:val="none" w:sz="0" w:space="0" w:color="auto"/>
              </w:divBdr>
            </w:div>
            <w:div w:id="124387494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46522200">
      <w:bodyDiv w:val="1"/>
      <w:marLeft w:val="0"/>
      <w:marRight w:val="0"/>
      <w:marTop w:val="0"/>
      <w:marBottom w:val="0"/>
      <w:divBdr>
        <w:top w:val="none" w:sz="0" w:space="0" w:color="auto"/>
        <w:left w:val="none" w:sz="0" w:space="0" w:color="auto"/>
        <w:bottom w:val="none" w:sz="0" w:space="0" w:color="auto"/>
        <w:right w:val="none" w:sz="0" w:space="0" w:color="auto"/>
      </w:divBdr>
    </w:div>
    <w:div w:id="1569926112">
      <w:bodyDiv w:val="1"/>
      <w:marLeft w:val="0"/>
      <w:marRight w:val="0"/>
      <w:marTop w:val="0"/>
      <w:marBottom w:val="0"/>
      <w:divBdr>
        <w:top w:val="none" w:sz="0" w:space="0" w:color="auto"/>
        <w:left w:val="none" w:sz="0" w:space="0" w:color="auto"/>
        <w:bottom w:val="none" w:sz="0" w:space="0" w:color="auto"/>
        <w:right w:val="none" w:sz="0" w:space="0" w:color="auto"/>
      </w:divBdr>
    </w:div>
    <w:div w:id="1617905177">
      <w:bodyDiv w:val="1"/>
      <w:marLeft w:val="0"/>
      <w:marRight w:val="0"/>
      <w:marTop w:val="0"/>
      <w:marBottom w:val="0"/>
      <w:divBdr>
        <w:top w:val="none" w:sz="0" w:space="0" w:color="auto"/>
        <w:left w:val="none" w:sz="0" w:space="0" w:color="auto"/>
        <w:bottom w:val="none" w:sz="0" w:space="0" w:color="auto"/>
        <w:right w:val="none" w:sz="0" w:space="0" w:color="auto"/>
      </w:divBdr>
    </w:div>
    <w:div w:id="1619334943">
      <w:bodyDiv w:val="1"/>
      <w:marLeft w:val="0"/>
      <w:marRight w:val="0"/>
      <w:marTop w:val="0"/>
      <w:marBottom w:val="0"/>
      <w:divBdr>
        <w:top w:val="none" w:sz="0" w:space="0" w:color="auto"/>
        <w:left w:val="none" w:sz="0" w:space="0" w:color="auto"/>
        <w:bottom w:val="none" w:sz="0" w:space="0" w:color="auto"/>
        <w:right w:val="none" w:sz="0" w:space="0" w:color="auto"/>
      </w:divBdr>
    </w:div>
    <w:div w:id="1631281341">
      <w:bodyDiv w:val="1"/>
      <w:marLeft w:val="0"/>
      <w:marRight w:val="0"/>
      <w:marTop w:val="0"/>
      <w:marBottom w:val="0"/>
      <w:divBdr>
        <w:top w:val="none" w:sz="0" w:space="0" w:color="auto"/>
        <w:left w:val="none" w:sz="0" w:space="0" w:color="auto"/>
        <w:bottom w:val="none" w:sz="0" w:space="0" w:color="auto"/>
        <w:right w:val="none" w:sz="0" w:space="0" w:color="auto"/>
      </w:divBdr>
    </w:div>
    <w:div w:id="1690598567">
      <w:bodyDiv w:val="1"/>
      <w:marLeft w:val="0"/>
      <w:marRight w:val="0"/>
      <w:marTop w:val="0"/>
      <w:marBottom w:val="0"/>
      <w:divBdr>
        <w:top w:val="none" w:sz="0" w:space="0" w:color="auto"/>
        <w:left w:val="none" w:sz="0" w:space="0" w:color="auto"/>
        <w:bottom w:val="none" w:sz="0" w:space="0" w:color="auto"/>
        <w:right w:val="none" w:sz="0" w:space="0" w:color="auto"/>
      </w:divBdr>
    </w:div>
    <w:div w:id="1713378808">
      <w:bodyDiv w:val="1"/>
      <w:marLeft w:val="0"/>
      <w:marRight w:val="0"/>
      <w:marTop w:val="0"/>
      <w:marBottom w:val="0"/>
      <w:divBdr>
        <w:top w:val="none" w:sz="0" w:space="0" w:color="auto"/>
        <w:left w:val="none" w:sz="0" w:space="0" w:color="auto"/>
        <w:bottom w:val="none" w:sz="0" w:space="0" w:color="auto"/>
        <w:right w:val="none" w:sz="0" w:space="0" w:color="auto"/>
      </w:divBdr>
      <w:divsChild>
        <w:div w:id="1066492103">
          <w:marLeft w:val="0"/>
          <w:marRight w:val="0"/>
          <w:marTop w:val="0"/>
          <w:marBottom w:val="0"/>
          <w:divBdr>
            <w:top w:val="none" w:sz="0" w:space="0" w:color="auto"/>
            <w:left w:val="none" w:sz="0" w:space="0" w:color="auto"/>
            <w:bottom w:val="none" w:sz="0" w:space="0" w:color="auto"/>
            <w:right w:val="none" w:sz="0" w:space="0" w:color="auto"/>
          </w:divBdr>
          <w:divsChild>
            <w:div w:id="710960273">
              <w:marLeft w:val="0"/>
              <w:marRight w:val="0"/>
              <w:marTop w:val="0"/>
              <w:marBottom w:val="0"/>
              <w:divBdr>
                <w:top w:val="none" w:sz="0" w:space="0" w:color="auto"/>
                <w:left w:val="none" w:sz="0" w:space="0" w:color="auto"/>
                <w:bottom w:val="none" w:sz="0" w:space="0" w:color="auto"/>
                <w:right w:val="none" w:sz="0" w:space="0" w:color="auto"/>
              </w:divBdr>
              <w:divsChild>
                <w:div w:id="1193808014">
                  <w:marLeft w:val="0"/>
                  <w:marRight w:val="0"/>
                  <w:marTop w:val="0"/>
                  <w:marBottom w:val="0"/>
                  <w:divBdr>
                    <w:top w:val="none" w:sz="0" w:space="0" w:color="auto"/>
                    <w:left w:val="none" w:sz="0" w:space="0" w:color="auto"/>
                    <w:bottom w:val="none" w:sz="0" w:space="0" w:color="auto"/>
                    <w:right w:val="none" w:sz="0" w:space="0" w:color="auto"/>
                  </w:divBdr>
                  <w:divsChild>
                    <w:div w:id="1563712126">
                      <w:marLeft w:val="0"/>
                      <w:marRight w:val="0"/>
                      <w:marTop w:val="0"/>
                      <w:marBottom w:val="0"/>
                      <w:divBdr>
                        <w:top w:val="none" w:sz="0" w:space="0" w:color="auto"/>
                        <w:left w:val="none" w:sz="0" w:space="0" w:color="auto"/>
                        <w:bottom w:val="none" w:sz="0" w:space="0" w:color="auto"/>
                        <w:right w:val="none" w:sz="0" w:space="0" w:color="auto"/>
                      </w:divBdr>
                      <w:divsChild>
                        <w:div w:id="1288317056">
                          <w:marLeft w:val="0"/>
                          <w:marRight w:val="0"/>
                          <w:marTop w:val="0"/>
                          <w:marBottom w:val="0"/>
                          <w:divBdr>
                            <w:top w:val="none" w:sz="0" w:space="0" w:color="auto"/>
                            <w:left w:val="none" w:sz="0" w:space="0" w:color="auto"/>
                            <w:bottom w:val="none" w:sz="0" w:space="0" w:color="auto"/>
                            <w:right w:val="none" w:sz="0" w:space="0" w:color="auto"/>
                          </w:divBdr>
                          <w:divsChild>
                            <w:div w:id="1070426398">
                              <w:marLeft w:val="0"/>
                              <w:marRight w:val="0"/>
                              <w:marTop w:val="0"/>
                              <w:marBottom w:val="0"/>
                              <w:divBdr>
                                <w:top w:val="none" w:sz="0" w:space="0" w:color="auto"/>
                                <w:left w:val="none" w:sz="0" w:space="0" w:color="auto"/>
                                <w:bottom w:val="none" w:sz="0" w:space="0" w:color="auto"/>
                                <w:right w:val="none" w:sz="0" w:space="0" w:color="auto"/>
                              </w:divBdr>
                              <w:divsChild>
                                <w:div w:id="914973451">
                                  <w:marLeft w:val="0"/>
                                  <w:marRight w:val="0"/>
                                  <w:marTop w:val="0"/>
                                  <w:marBottom w:val="0"/>
                                  <w:divBdr>
                                    <w:top w:val="none" w:sz="0" w:space="0" w:color="auto"/>
                                    <w:left w:val="none" w:sz="0" w:space="0" w:color="auto"/>
                                    <w:bottom w:val="none" w:sz="0" w:space="0" w:color="auto"/>
                                    <w:right w:val="none" w:sz="0" w:space="0" w:color="auto"/>
                                  </w:divBdr>
                                  <w:divsChild>
                                    <w:div w:id="530919349">
                                      <w:marLeft w:val="0"/>
                                      <w:marRight w:val="0"/>
                                      <w:marTop w:val="0"/>
                                      <w:marBottom w:val="0"/>
                                      <w:divBdr>
                                        <w:top w:val="none" w:sz="0" w:space="0" w:color="auto"/>
                                        <w:left w:val="none" w:sz="0" w:space="0" w:color="auto"/>
                                        <w:bottom w:val="none" w:sz="0" w:space="0" w:color="auto"/>
                                        <w:right w:val="none" w:sz="0" w:space="0" w:color="auto"/>
                                      </w:divBdr>
                                      <w:divsChild>
                                        <w:div w:id="10202069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039923">
      <w:bodyDiv w:val="1"/>
      <w:marLeft w:val="0"/>
      <w:marRight w:val="0"/>
      <w:marTop w:val="0"/>
      <w:marBottom w:val="0"/>
      <w:divBdr>
        <w:top w:val="none" w:sz="0" w:space="0" w:color="auto"/>
        <w:left w:val="none" w:sz="0" w:space="0" w:color="auto"/>
        <w:bottom w:val="none" w:sz="0" w:space="0" w:color="auto"/>
        <w:right w:val="none" w:sz="0" w:space="0" w:color="auto"/>
      </w:divBdr>
    </w:div>
    <w:div w:id="1734768575">
      <w:bodyDiv w:val="1"/>
      <w:marLeft w:val="0"/>
      <w:marRight w:val="0"/>
      <w:marTop w:val="0"/>
      <w:marBottom w:val="0"/>
      <w:divBdr>
        <w:top w:val="none" w:sz="0" w:space="0" w:color="auto"/>
        <w:left w:val="none" w:sz="0" w:space="0" w:color="auto"/>
        <w:bottom w:val="none" w:sz="0" w:space="0" w:color="auto"/>
        <w:right w:val="none" w:sz="0" w:space="0" w:color="auto"/>
      </w:divBdr>
    </w:div>
    <w:div w:id="1773746687">
      <w:bodyDiv w:val="1"/>
      <w:marLeft w:val="0"/>
      <w:marRight w:val="0"/>
      <w:marTop w:val="0"/>
      <w:marBottom w:val="0"/>
      <w:divBdr>
        <w:top w:val="none" w:sz="0" w:space="0" w:color="auto"/>
        <w:left w:val="none" w:sz="0" w:space="0" w:color="auto"/>
        <w:bottom w:val="none" w:sz="0" w:space="0" w:color="auto"/>
        <w:right w:val="none" w:sz="0" w:space="0" w:color="auto"/>
      </w:divBdr>
    </w:div>
    <w:div w:id="1777675079">
      <w:bodyDiv w:val="1"/>
      <w:marLeft w:val="0"/>
      <w:marRight w:val="0"/>
      <w:marTop w:val="0"/>
      <w:marBottom w:val="0"/>
      <w:divBdr>
        <w:top w:val="none" w:sz="0" w:space="0" w:color="auto"/>
        <w:left w:val="none" w:sz="0" w:space="0" w:color="auto"/>
        <w:bottom w:val="none" w:sz="0" w:space="0" w:color="auto"/>
        <w:right w:val="none" w:sz="0" w:space="0" w:color="auto"/>
      </w:divBdr>
      <w:divsChild>
        <w:div w:id="4407631">
          <w:marLeft w:val="0"/>
          <w:marRight w:val="0"/>
          <w:marTop w:val="0"/>
          <w:marBottom w:val="0"/>
          <w:divBdr>
            <w:top w:val="none" w:sz="0" w:space="0" w:color="auto"/>
            <w:left w:val="none" w:sz="0" w:space="0" w:color="auto"/>
            <w:bottom w:val="none" w:sz="0" w:space="0" w:color="auto"/>
            <w:right w:val="none" w:sz="0" w:space="0" w:color="auto"/>
          </w:divBdr>
          <w:divsChild>
            <w:div w:id="803428098">
              <w:marLeft w:val="0"/>
              <w:marRight w:val="0"/>
              <w:marTop w:val="0"/>
              <w:marBottom w:val="0"/>
              <w:divBdr>
                <w:top w:val="none" w:sz="0" w:space="0" w:color="auto"/>
                <w:left w:val="none" w:sz="0" w:space="0" w:color="auto"/>
                <w:bottom w:val="none" w:sz="0" w:space="0" w:color="auto"/>
                <w:right w:val="none" w:sz="0" w:space="0" w:color="auto"/>
              </w:divBdr>
              <w:divsChild>
                <w:div w:id="165900507">
                  <w:marLeft w:val="0"/>
                  <w:marRight w:val="0"/>
                  <w:marTop w:val="0"/>
                  <w:marBottom w:val="0"/>
                  <w:divBdr>
                    <w:top w:val="none" w:sz="0" w:space="0" w:color="auto"/>
                    <w:left w:val="none" w:sz="0" w:space="0" w:color="auto"/>
                    <w:bottom w:val="none" w:sz="0" w:space="0" w:color="auto"/>
                    <w:right w:val="none" w:sz="0" w:space="0" w:color="auto"/>
                  </w:divBdr>
                  <w:divsChild>
                    <w:div w:id="2037731707">
                      <w:marLeft w:val="0"/>
                      <w:marRight w:val="0"/>
                      <w:marTop w:val="0"/>
                      <w:marBottom w:val="0"/>
                      <w:divBdr>
                        <w:top w:val="none" w:sz="0" w:space="0" w:color="auto"/>
                        <w:left w:val="none" w:sz="0" w:space="0" w:color="auto"/>
                        <w:bottom w:val="none" w:sz="0" w:space="0" w:color="auto"/>
                        <w:right w:val="none" w:sz="0" w:space="0" w:color="auto"/>
                      </w:divBdr>
                      <w:divsChild>
                        <w:div w:id="1500847079">
                          <w:marLeft w:val="0"/>
                          <w:marRight w:val="0"/>
                          <w:marTop w:val="0"/>
                          <w:marBottom w:val="0"/>
                          <w:divBdr>
                            <w:top w:val="none" w:sz="0" w:space="0" w:color="auto"/>
                            <w:left w:val="none" w:sz="0" w:space="0" w:color="auto"/>
                            <w:bottom w:val="none" w:sz="0" w:space="0" w:color="auto"/>
                            <w:right w:val="none" w:sz="0" w:space="0" w:color="auto"/>
                          </w:divBdr>
                          <w:divsChild>
                            <w:div w:id="904418522">
                              <w:marLeft w:val="0"/>
                              <w:marRight w:val="0"/>
                              <w:marTop w:val="0"/>
                              <w:marBottom w:val="0"/>
                              <w:divBdr>
                                <w:top w:val="none" w:sz="0" w:space="0" w:color="auto"/>
                                <w:left w:val="none" w:sz="0" w:space="0" w:color="auto"/>
                                <w:bottom w:val="none" w:sz="0" w:space="0" w:color="auto"/>
                                <w:right w:val="none" w:sz="0" w:space="0" w:color="auto"/>
                              </w:divBdr>
                              <w:divsChild>
                                <w:div w:id="929779939">
                                  <w:marLeft w:val="0"/>
                                  <w:marRight w:val="0"/>
                                  <w:marTop w:val="0"/>
                                  <w:marBottom w:val="0"/>
                                  <w:divBdr>
                                    <w:top w:val="none" w:sz="0" w:space="0" w:color="auto"/>
                                    <w:left w:val="none" w:sz="0" w:space="0" w:color="auto"/>
                                    <w:bottom w:val="none" w:sz="0" w:space="0" w:color="auto"/>
                                    <w:right w:val="none" w:sz="0" w:space="0" w:color="auto"/>
                                  </w:divBdr>
                                  <w:divsChild>
                                    <w:div w:id="1333681854">
                                      <w:marLeft w:val="0"/>
                                      <w:marRight w:val="0"/>
                                      <w:marTop w:val="0"/>
                                      <w:marBottom w:val="0"/>
                                      <w:divBdr>
                                        <w:top w:val="none" w:sz="0" w:space="0" w:color="auto"/>
                                        <w:left w:val="none" w:sz="0" w:space="0" w:color="auto"/>
                                        <w:bottom w:val="none" w:sz="0" w:space="0" w:color="auto"/>
                                        <w:right w:val="none" w:sz="0" w:space="0" w:color="auto"/>
                                      </w:divBdr>
                                      <w:divsChild>
                                        <w:div w:id="1498038402">
                                          <w:marLeft w:val="0"/>
                                          <w:marRight w:val="0"/>
                                          <w:marTop w:val="0"/>
                                          <w:marBottom w:val="0"/>
                                          <w:divBdr>
                                            <w:top w:val="none" w:sz="0" w:space="0" w:color="auto"/>
                                            <w:left w:val="none" w:sz="0" w:space="0" w:color="auto"/>
                                            <w:bottom w:val="none" w:sz="0" w:space="0" w:color="auto"/>
                                            <w:right w:val="none" w:sz="0" w:space="0" w:color="auto"/>
                                          </w:divBdr>
                                          <w:divsChild>
                                            <w:div w:id="149167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587602">
          <w:marLeft w:val="0"/>
          <w:marRight w:val="0"/>
          <w:marTop w:val="0"/>
          <w:marBottom w:val="0"/>
          <w:divBdr>
            <w:top w:val="none" w:sz="0" w:space="0" w:color="auto"/>
            <w:left w:val="none" w:sz="0" w:space="0" w:color="auto"/>
            <w:bottom w:val="none" w:sz="0" w:space="0" w:color="auto"/>
            <w:right w:val="none" w:sz="0" w:space="0" w:color="auto"/>
          </w:divBdr>
          <w:divsChild>
            <w:div w:id="1025597771">
              <w:marLeft w:val="0"/>
              <w:marRight w:val="0"/>
              <w:marTop w:val="0"/>
              <w:marBottom w:val="0"/>
              <w:divBdr>
                <w:top w:val="none" w:sz="0" w:space="0" w:color="auto"/>
                <w:left w:val="none" w:sz="0" w:space="0" w:color="auto"/>
                <w:bottom w:val="none" w:sz="0" w:space="0" w:color="auto"/>
                <w:right w:val="none" w:sz="0" w:space="0" w:color="auto"/>
              </w:divBdr>
              <w:divsChild>
                <w:div w:id="1296571075">
                  <w:marLeft w:val="0"/>
                  <w:marRight w:val="0"/>
                  <w:marTop w:val="0"/>
                  <w:marBottom w:val="0"/>
                  <w:divBdr>
                    <w:top w:val="none" w:sz="0" w:space="0" w:color="auto"/>
                    <w:left w:val="none" w:sz="0" w:space="0" w:color="auto"/>
                    <w:bottom w:val="none" w:sz="0" w:space="0" w:color="auto"/>
                    <w:right w:val="none" w:sz="0" w:space="0" w:color="auto"/>
                  </w:divBdr>
                  <w:divsChild>
                    <w:div w:id="505248171">
                      <w:marLeft w:val="0"/>
                      <w:marRight w:val="0"/>
                      <w:marTop w:val="0"/>
                      <w:marBottom w:val="0"/>
                      <w:divBdr>
                        <w:top w:val="none" w:sz="0" w:space="0" w:color="auto"/>
                        <w:left w:val="none" w:sz="0" w:space="0" w:color="auto"/>
                        <w:bottom w:val="none" w:sz="0" w:space="0" w:color="auto"/>
                        <w:right w:val="none" w:sz="0" w:space="0" w:color="auto"/>
                      </w:divBdr>
                      <w:divsChild>
                        <w:div w:id="1115095978">
                          <w:marLeft w:val="0"/>
                          <w:marRight w:val="0"/>
                          <w:marTop w:val="0"/>
                          <w:marBottom w:val="0"/>
                          <w:divBdr>
                            <w:top w:val="none" w:sz="0" w:space="0" w:color="auto"/>
                            <w:left w:val="none" w:sz="0" w:space="0" w:color="auto"/>
                            <w:bottom w:val="none" w:sz="0" w:space="0" w:color="auto"/>
                            <w:right w:val="none" w:sz="0" w:space="0" w:color="auto"/>
                          </w:divBdr>
                          <w:divsChild>
                            <w:div w:id="1956910347">
                              <w:marLeft w:val="0"/>
                              <w:marRight w:val="0"/>
                              <w:marTop w:val="0"/>
                              <w:marBottom w:val="0"/>
                              <w:divBdr>
                                <w:top w:val="none" w:sz="0" w:space="0" w:color="auto"/>
                                <w:left w:val="none" w:sz="0" w:space="0" w:color="auto"/>
                                <w:bottom w:val="none" w:sz="0" w:space="0" w:color="auto"/>
                                <w:right w:val="none" w:sz="0" w:space="0" w:color="auto"/>
                              </w:divBdr>
                              <w:divsChild>
                                <w:div w:id="1744719023">
                                  <w:marLeft w:val="0"/>
                                  <w:marRight w:val="0"/>
                                  <w:marTop w:val="0"/>
                                  <w:marBottom w:val="0"/>
                                  <w:divBdr>
                                    <w:top w:val="none" w:sz="0" w:space="0" w:color="auto"/>
                                    <w:left w:val="none" w:sz="0" w:space="0" w:color="auto"/>
                                    <w:bottom w:val="none" w:sz="0" w:space="0" w:color="auto"/>
                                    <w:right w:val="none" w:sz="0" w:space="0" w:color="auto"/>
                                  </w:divBdr>
                                  <w:divsChild>
                                    <w:div w:id="1550871545">
                                      <w:marLeft w:val="0"/>
                                      <w:marRight w:val="0"/>
                                      <w:marTop w:val="0"/>
                                      <w:marBottom w:val="0"/>
                                      <w:divBdr>
                                        <w:top w:val="none" w:sz="0" w:space="0" w:color="auto"/>
                                        <w:left w:val="none" w:sz="0" w:space="0" w:color="auto"/>
                                        <w:bottom w:val="none" w:sz="0" w:space="0" w:color="auto"/>
                                        <w:right w:val="none" w:sz="0" w:space="0" w:color="auto"/>
                                      </w:divBdr>
                                      <w:divsChild>
                                        <w:div w:id="1892419914">
                                          <w:marLeft w:val="0"/>
                                          <w:marRight w:val="0"/>
                                          <w:marTop w:val="0"/>
                                          <w:marBottom w:val="0"/>
                                          <w:divBdr>
                                            <w:top w:val="none" w:sz="0" w:space="0" w:color="auto"/>
                                            <w:left w:val="none" w:sz="0" w:space="0" w:color="auto"/>
                                            <w:bottom w:val="none" w:sz="0" w:space="0" w:color="auto"/>
                                            <w:right w:val="none" w:sz="0" w:space="0" w:color="auto"/>
                                          </w:divBdr>
                                          <w:divsChild>
                                            <w:div w:id="753823251">
                                              <w:marLeft w:val="0"/>
                                              <w:marRight w:val="0"/>
                                              <w:marTop w:val="0"/>
                                              <w:marBottom w:val="0"/>
                                              <w:divBdr>
                                                <w:top w:val="none" w:sz="0" w:space="0" w:color="auto"/>
                                                <w:left w:val="none" w:sz="0" w:space="0" w:color="auto"/>
                                                <w:bottom w:val="none" w:sz="0" w:space="0" w:color="auto"/>
                                                <w:right w:val="none" w:sz="0" w:space="0" w:color="auto"/>
                                              </w:divBdr>
                                              <w:divsChild>
                                                <w:div w:id="1787919206">
                                                  <w:marLeft w:val="0"/>
                                                  <w:marRight w:val="0"/>
                                                  <w:marTop w:val="0"/>
                                                  <w:marBottom w:val="0"/>
                                                  <w:divBdr>
                                                    <w:top w:val="none" w:sz="0" w:space="0" w:color="auto"/>
                                                    <w:left w:val="none" w:sz="0" w:space="0" w:color="auto"/>
                                                    <w:bottom w:val="none" w:sz="0" w:space="0" w:color="auto"/>
                                                    <w:right w:val="none" w:sz="0" w:space="0" w:color="auto"/>
                                                  </w:divBdr>
                                                  <w:divsChild>
                                                    <w:div w:id="10126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3422418">
      <w:bodyDiv w:val="1"/>
      <w:marLeft w:val="0"/>
      <w:marRight w:val="0"/>
      <w:marTop w:val="0"/>
      <w:marBottom w:val="0"/>
      <w:divBdr>
        <w:top w:val="none" w:sz="0" w:space="0" w:color="auto"/>
        <w:left w:val="none" w:sz="0" w:space="0" w:color="auto"/>
        <w:bottom w:val="none" w:sz="0" w:space="0" w:color="auto"/>
        <w:right w:val="none" w:sz="0" w:space="0" w:color="auto"/>
      </w:divBdr>
    </w:div>
    <w:div w:id="1838840430">
      <w:bodyDiv w:val="1"/>
      <w:marLeft w:val="0"/>
      <w:marRight w:val="0"/>
      <w:marTop w:val="0"/>
      <w:marBottom w:val="0"/>
      <w:divBdr>
        <w:top w:val="none" w:sz="0" w:space="0" w:color="auto"/>
        <w:left w:val="none" w:sz="0" w:space="0" w:color="auto"/>
        <w:bottom w:val="none" w:sz="0" w:space="0" w:color="auto"/>
        <w:right w:val="none" w:sz="0" w:space="0" w:color="auto"/>
      </w:divBdr>
      <w:divsChild>
        <w:div w:id="785390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0660576">
      <w:bodyDiv w:val="1"/>
      <w:marLeft w:val="0"/>
      <w:marRight w:val="0"/>
      <w:marTop w:val="0"/>
      <w:marBottom w:val="0"/>
      <w:divBdr>
        <w:top w:val="none" w:sz="0" w:space="0" w:color="auto"/>
        <w:left w:val="none" w:sz="0" w:space="0" w:color="auto"/>
        <w:bottom w:val="none" w:sz="0" w:space="0" w:color="auto"/>
        <w:right w:val="none" w:sz="0" w:space="0" w:color="auto"/>
      </w:divBdr>
      <w:divsChild>
        <w:div w:id="2054501253">
          <w:marLeft w:val="0"/>
          <w:marRight w:val="0"/>
          <w:marTop w:val="0"/>
          <w:marBottom w:val="0"/>
          <w:divBdr>
            <w:top w:val="none" w:sz="0" w:space="0" w:color="auto"/>
            <w:left w:val="none" w:sz="0" w:space="0" w:color="auto"/>
            <w:bottom w:val="none" w:sz="0" w:space="0" w:color="auto"/>
            <w:right w:val="none" w:sz="0" w:space="0" w:color="auto"/>
          </w:divBdr>
        </w:div>
        <w:div w:id="137723528">
          <w:marLeft w:val="0"/>
          <w:marRight w:val="0"/>
          <w:marTop w:val="0"/>
          <w:marBottom w:val="0"/>
          <w:divBdr>
            <w:top w:val="none" w:sz="0" w:space="0" w:color="auto"/>
            <w:left w:val="none" w:sz="0" w:space="0" w:color="auto"/>
            <w:bottom w:val="none" w:sz="0" w:space="0" w:color="auto"/>
            <w:right w:val="none" w:sz="0" w:space="0" w:color="auto"/>
          </w:divBdr>
        </w:div>
      </w:divsChild>
    </w:div>
    <w:div w:id="1857304006">
      <w:bodyDiv w:val="1"/>
      <w:marLeft w:val="0"/>
      <w:marRight w:val="0"/>
      <w:marTop w:val="0"/>
      <w:marBottom w:val="0"/>
      <w:divBdr>
        <w:top w:val="none" w:sz="0" w:space="0" w:color="auto"/>
        <w:left w:val="none" w:sz="0" w:space="0" w:color="auto"/>
        <w:bottom w:val="none" w:sz="0" w:space="0" w:color="auto"/>
        <w:right w:val="none" w:sz="0" w:space="0" w:color="auto"/>
      </w:divBdr>
      <w:divsChild>
        <w:div w:id="560748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2354590">
      <w:bodyDiv w:val="1"/>
      <w:marLeft w:val="0"/>
      <w:marRight w:val="0"/>
      <w:marTop w:val="0"/>
      <w:marBottom w:val="0"/>
      <w:divBdr>
        <w:top w:val="none" w:sz="0" w:space="0" w:color="auto"/>
        <w:left w:val="none" w:sz="0" w:space="0" w:color="auto"/>
        <w:bottom w:val="none" w:sz="0" w:space="0" w:color="auto"/>
        <w:right w:val="none" w:sz="0" w:space="0" w:color="auto"/>
      </w:divBdr>
    </w:div>
    <w:div w:id="1909226497">
      <w:bodyDiv w:val="1"/>
      <w:marLeft w:val="0"/>
      <w:marRight w:val="0"/>
      <w:marTop w:val="0"/>
      <w:marBottom w:val="0"/>
      <w:divBdr>
        <w:top w:val="none" w:sz="0" w:space="0" w:color="auto"/>
        <w:left w:val="none" w:sz="0" w:space="0" w:color="auto"/>
        <w:bottom w:val="none" w:sz="0" w:space="0" w:color="auto"/>
        <w:right w:val="none" w:sz="0" w:space="0" w:color="auto"/>
      </w:divBdr>
    </w:div>
    <w:div w:id="1979067726">
      <w:bodyDiv w:val="1"/>
      <w:marLeft w:val="0"/>
      <w:marRight w:val="0"/>
      <w:marTop w:val="0"/>
      <w:marBottom w:val="0"/>
      <w:divBdr>
        <w:top w:val="none" w:sz="0" w:space="0" w:color="auto"/>
        <w:left w:val="none" w:sz="0" w:space="0" w:color="auto"/>
        <w:bottom w:val="none" w:sz="0" w:space="0" w:color="auto"/>
        <w:right w:val="none" w:sz="0" w:space="0" w:color="auto"/>
      </w:divBdr>
    </w:div>
    <w:div w:id="2008745094">
      <w:bodyDiv w:val="1"/>
      <w:marLeft w:val="0"/>
      <w:marRight w:val="0"/>
      <w:marTop w:val="0"/>
      <w:marBottom w:val="0"/>
      <w:divBdr>
        <w:top w:val="none" w:sz="0" w:space="0" w:color="auto"/>
        <w:left w:val="none" w:sz="0" w:space="0" w:color="auto"/>
        <w:bottom w:val="none" w:sz="0" w:space="0" w:color="auto"/>
        <w:right w:val="none" w:sz="0" w:space="0" w:color="auto"/>
      </w:divBdr>
    </w:div>
    <w:div w:id="2016347022">
      <w:bodyDiv w:val="1"/>
      <w:marLeft w:val="0"/>
      <w:marRight w:val="0"/>
      <w:marTop w:val="0"/>
      <w:marBottom w:val="0"/>
      <w:divBdr>
        <w:top w:val="none" w:sz="0" w:space="0" w:color="auto"/>
        <w:left w:val="none" w:sz="0" w:space="0" w:color="auto"/>
        <w:bottom w:val="none" w:sz="0" w:space="0" w:color="auto"/>
        <w:right w:val="none" w:sz="0" w:space="0" w:color="auto"/>
      </w:divBdr>
      <w:divsChild>
        <w:div w:id="132909743">
          <w:marLeft w:val="0"/>
          <w:marRight w:val="0"/>
          <w:marTop w:val="0"/>
          <w:marBottom w:val="0"/>
          <w:divBdr>
            <w:top w:val="single" w:sz="2" w:space="0" w:color="DCD9D5"/>
            <w:left w:val="single" w:sz="2" w:space="0" w:color="DCD9D5"/>
            <w:bottom w:val="single" w:sz="2" w:space="0" w:color="DCD9D5"/>
            <w:right w:val="single" w:sz="2" w:space="0" w:color="DCD9D5"/>
          </w:divBdr>
        </w:div>
      </w:divsChild>
    </w:div>
    <w:div w:id="2020697417">
      <w:bodyDiv w:val="1"/>
      <w:marLeft w:val="0"/>
      <w:marRight w:val="0"/>
      <w:marTop w:val="0"/>
      <w:marBottom w:val="0"/>
      <w:divBdr>
        <w:top w:val="none" w:sz="0" w:space="0" w:color="auto"/>
        <w:left w:val="none" w:sz="0" w:space="0" w:color="auto"/>
        <w:bottom w:val="none" w:sz="0" w:space="0" w:color="auto"/>
        <w:right w:val="none" w:sz="0" w:space="0" w:color="auto"/>
      </w:divBdr>
    </w:div>
    <w:div w:id="2042199162">
      <w:bodyDiv w:val="1"/>
      <w:marLeft w:val="0"/>
      <w:marRight w:val="0"/>
      <w:marTop w:val="0"/>
      <w:marBottom w:val="0"/>
      <w:divBdr>
        <w:top w:val="none" w:sz="0" w:space="0" w:color="auto"/>
        <w:left w:val="none" w:sz="0" w:space="0" w:color="auto"/>
        <w:bottom w:val="none" w:sz="0" w:space="0" w:color="auto"/>
        <w:right w:val="none" w:sz="0" w:space="0" w:color="auto"/>
      </w:divBdr>
    </w:div>
    <w:div w:id="2079358652">
      <w:bodyDiv w:val="1"/>
      <w:marLeft w:val="0"/>
      <w:marRight w:val="0"/>
      <w:marTop w:val="0"/>
      <w:marBottom w:val="0"/>
      <w:divBdr>
        <w:top w:val="none" w:sz="0" w:space="0" w:color="auto"/>
        <w:left w:val="none" w:sz="0" w:space="0" w:color="auto"/>
        <w:bottom w:val="none" w:sz="0" w:space="0" w:color="auto"/>
        <w:right w:val="none" w:sz="0" w:space="0" w:color="auto"/>
      </w:divBdr>
    </w:div>
    <w:div w:id="2109964101">
      <w:bodyDiv w:val="1"/>
      <w:marLeft w:val="0"/>
      <w:marRight w:val="0"/>
      <w:marTop w:val="0"/>
      <w:marBottom w:val="0"/>
      <w:divBdr>
        <w:top w:val="none" w:sz="0" w:space="0" w:color="auto"/>
        <w:left w:val="none" w:sz="0" w:space="0" w:color="auto"/>
        <w:bottom w:val="none" w:sz="0" w:space="0" w:color="auto"/>
        <w:right w:val="none" w:sz="0" w:space="0" w:color="auto"/>
      </w:divBdr>
    </w:div>
    <w:div w:id="214515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pn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s>
</file>

<file path=word/_rels/endnotes.xml.rels><?xml version="1.0" encoding="UTF-8" standalone="yes"?>
<Relationships xmlns="http://schemas.openxmlformats.org/package/2006/relationships"><Relationship Id="rId1" Type="http://schemas.openxmlformats.org/officeDocument/2006/relationships/hyperlink" Target="https://hdl.handle.net/2268/34551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26668-F00F-4666-A2E9-82C6F8192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8149</Words>
  <Characters>44824</Characters>
  <Application>Microsoft Office Word</Application>
  <DocSecurity>0</DocSecurity>
  <Lines>373</Lines>
  <Paragraphs>105</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52868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daniel.droixhe@swedhs.org</dc:creator>
  <cp:keywords/>
  <dc:description/>
  <cp:lastModifiedBy>daniel.droixhe@swedhs.org</cp:lastModifiedBy>
  <cp:revision>2</cp:revision>
  <dcterms:created xsi:type="dcterms:W3CDTF">2026-07-24T15:08:00Z</dcterms:created>
  <dcterms:modified xsi:type="dcterms:W3CDTF">2026-07-24T15:08:00Z</dcterms:modified>
</cp:coreProperties>
</file>