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83E7" w14:textId="67325600" w:rsidR="00B76639" w:rsidRDefault="004007FA" w:rsidP="004007FA">
      <w:pPr>
        <w:jc w:val="center"/>
        <w:rPr>
          <w:rFonts w:asciiTheme="minorHAnsi" w:hAnsiTheme="minorHAnsi" w:cstheme="minorHAnsi"/>
          <w:b/>
          <w:bCs/>
          <w:i/>
          <w:iCs/>
        </w:rPr>
      </w:pPr>
      <w:bookmarkStart w:id="0" w:name="_Hlk148616411"/>
      <w:r>
        <w:rPr>
          <w:rFonts w:asciiTheme="minorHAnsi" w:hAnsiTheme="minorHAnsi" w:cstheme="minorHAnsi"/>
          <w:b/>
          <w:bCs/>
          <w:i/>
          <w:iCs/>
        </w:rPr>
        <w:t>Dépasser</w:t>
      </w:r>
      <w:r w:rsidR="008A0590" w:rsidRPr="00E739CB">
        <w:rPr>
          <w:rFonts w:asciiTheme="minorHAnsi" w:hAnsiTheme="minorHAnsi" w:cstheme="minorHAnsi"/>
          <w:b/>
          <w:bCs/>
          <w:i/>
          <w:iCs/>
        </w:rPr>
        <w:t xml:space="preserve"> </w:t>
      </w:r>
      <w:r w:rsidR="00E739CB">
        <w:rPr>
          <w:rFonts w:asciiTheme="minorHAnsi" w:hAnsiTheme="minorHAnsi" w:cstheme="minorHAnsi"/>
          <w:b/>
          <w:bCs/>
          <w:i/>
          <w:iCs/>
        </w:rPr>
        <w:t>l</w:t>
      </w:r>
      <w:r w:rsidR="008A0590" w:rsidRPr="00E739CB">
        <w:rPr>
          <w:rFonts w:asciiTheme="minorHAnsi" w:hAnsiTheme="minorHAnsi" w:cstheme="minorHAnsi"/>
          <w:b/>
          <w:bCs/>
          <w:i/>
          <w:iCs/>
        </w:rPr>
        <w:t xml:space="preserve">es injustices épistémiques </w:t>
      </w:r>
      <w:r w:rsidR="00E752D6" w:rsidRPr="00E739CB">
        <w:rPr>
          <w:rFonts w:asciiTheme="minorHAnsi" w:hAnsiTheme="minorHAnsi" w:cstheme="minorHAnsi"/>
          <w:b/>
          <w:bCs/>
          <w:i/>
          <w:iCs/>
        </w:rPr>
        <w:t>par</w:t>
      </w:r>
      <w:r w:rsidR="008A0590" w:rsidRPr="00E739CB">
        <w:rPr>
          <w:rFonts w:asciiTheme="minorHAnsi" w:hAnsiTheme="minorHAnsi" w:cstheme="minorHAnsi"/>
          <w:b/>
          <w:bCs/>
          <w:i/>
          <w:iCs/>
        </w:rPr>
        <w:t xml:space="preserve"> </w:t>
      </w:r>
      <w:r w:rsidR="00E752D6" w:rsidRPr="00E739CB">
        <w:rPr>
          <w:rFonts w:asciiTheme="minorHAnsi" w:hAnsiTheme="minorHAnsi" w:cstheme="minorHAnsi"/>
          <w:b/>
          <w:bCs/>
          <w:i/>
          <w:iCs/>
        </w:rPr>
        <w:t>l’art</w:t>
      </w:r>
      <w:r w:rsidR="00E739CB">
        <w:rPr>
          <w:rFonts w:asciiTheme="minorHAnsi" w:hAnsiTheme="minorHAnsi" w:cstheme="minorHAnsi"/>
          <w:b/>
          <w:bCs/>
          <w:i/>
          <w:iCs/>
        </w:rPr>
        <w:t xml:space="preserve">. Propositions pour penser le </w:t>
      </w:r>
      <w:r w:rsidR="00B76639" w:rsidRPr="00E739CB">
        <w:rPr>
          <w:rFonts w:asciiTheme="minorHAnsi" w:hAnsiTheme="minorHAnsi" w:cstheme="minorHAnsi"/>
          <w:b/>
          <w:bCs/>
          <w:i/>
          <w:iCs/>
        </w:rPr>
        <w:t>théâtre à finalité sociale et politique</w:t>
      </w:r>
      <w:r w:rsidR="00D0698D" w:rsidRPr="00E739CB">
        <w:rPr>
          <w:rFonts w:asciiTheme="minorHAnsi" w:hAnsiTheme="minorHAnsi" w:cstheme="minorHAnsi"/>
          <w:b/>
          <w:bCs/>
          <w:i/>
          <w:iCs/>
        </w:rPr>
        <w:t xml:space="preserve"> </w:t>
      </w:r>
      <w:r w:rsidR="00E739CB">
        <w:rPr>
          <w:rFonts w:asciiTheme="minorHAnsi" w:hAnsiTheme="minorHAnsi" w:cstheme="minorHAnsi"/>
          <w:b/>
          <w:bCs/>
          <w:i/>
          <w:iCs/>
        </w:rPr>
        <w:t>comme outil d</w:t>
      </w:r>
      <w:r w:rsidR="00D0698D" w:rsidRPr="00E739CB">
        <w:rPr>
          <w:rFonts w:asciiTheme="minorHAnsi" w:hAnsiTheme="minorHAnsi" w:cstheme="minorHAnsi"/>
          <w:b/>
          <w:bCs/>
          <w:i/>
          <w:iCs/>
        </w:rPr>
        <w:t>e co-construction des savoirs</w:t>
      </w:r>
      <w:r w:rsidR="00B97089">
        <w:rPr>
          <w:rFonts w:asciiTheme="minorHAnsi" w:hAnsiTheme="minorHAnsi" w:cstheme="minorHAnsi"/>
          <w:b/>
          <w:bCs/>
          <w:i/>
          <w:iCs/>
        </w:rPr>
        <w:t>.</w:t>
      </w:r>
    </w:p>
    <w:p w14:paraId="102E636A" w14:textId="77777777" w:rsidR="007D6342" w:rsidRDefault="007D6342" w:rsidP="004007FA">
      <w:pPr>
        <w:jc w:val="center"/>
        <w:rPr>
          <w:rFonts w:asciiTheme="minorHAnsi" w:hAnsiTheme="minorHAnsi" w:cstheme="minorHAnsi"/>
          <w:b/>
          <w:bCs/>
          <w:i/>
          <w:iCs/>
        </w:rPr>
      </w:pPr>
    </w:p>
    <w:p w14:paraId="360DAB5C" w14:textId="3A866F63" w:rsidR="00B97089" w:rsidRPr="00E739CB" w:rsidRDefault="00B97089" w:rsidP="004007FA">
      <w:pPr>
        <w:jc w:val="center"/>
        <w:rPr>
          <w:rFonts w:asciiTheme="minorHAnsi" w:hAnsiTheme="minorHAnsi" w:cstheme="minorHAnsi"/>
        </w:rPr>
      </w:pPr>
      <w:r>
        <w:rPr>
          <w:rFonts w:asciiTheme="minorHAnsi" w:hAnsiTheme="minorHAnsi" w:cstheme="minorHAnsi"/>
          <w:b/>
          <w:bCs/>
          <w:i/>
          <w:iCs/>
        </w:rPr>
        <w:t>Brahy Rachel (</w:t>
      </w:r>
      <w:proofErr w:type="spellStart"/>
      <w:r>
        <w:rPr>
          <w:rFonts w:asciiTheme="minorHAnsi" w:hAnsiTheme="minorHAnsi" w:cstheme="minorHAnsi"/>
          <w:b/>
          <w:bCs/>
          <w:i/>
          <w:iCs/>
        </w:rPr>
        <w:t>ULiège</w:t>
      </w:r>
      <w:proofErr w:type="spellEnd"/>
      <w:r>
        <w:rPr>
          <w:rFonts w:asciiTheme="minorHAnsi" w:hAnsiTheme="minorHAnsi" w:cstheme="minorHAnsi"/>
          <w:b/>
          <w:bCs/>
          <w:i/>
          <w:iCs/>
        </w:rPr>
        <w:t xml:space="preserve">), </w:t>
      </w:r>
      <w:proofErr w:type="spellStart"/>
      <w:r>
        <w:rPr>
          <w:rFonts w:asciiTheme="minorHAnsi" w:hAnsiTheme="minorHAnsi" w:cstheme="minorHAnsi"/>
          <w:b/>
          <w:bCs/>
          <w:i/>
          <w:iCs/>
        </w:rPr>
        <w:t>Branders</w:t>
      </w:r>
      <w:proofErr w:type="spellEnd"/>
      <w:r>
        <w:rPr>
          <w:rFonts w:asciiTheme="minorHAnsi" w:hAnsiTheme="minorHAnsi" w:cstheme="minorHAnsi"/>
          <w:b/>
          <w:bCs/>
          <w:i/>
          <w:iCs/>
        </w:rPr>
        <w:t xml:space="preserve"> Chloé (ULB)</w:t>
      </w:r>
      <w:r w:rsidR="001C241D">
        <w:rPr>
          <w:rStyle w:val="Appelnotedebasdep"/>
          <w:rFonts w:asciiTheme="minorHAnsi" w:hAnsiTheme="minorHAnsi" w:cstheme="minorHAnsi"/>
          <w:b/>
          <w:bCs/>
          <w:i/>
          <w:iCs/>
        </w:rPr>
        <w:footnoteReference w:id="1"/>
      </w:r>
    </w:p>
    <w:p w14:paraId="4AD583B2" w14:textId="77777777" w:rsidR="005A580A" w:rsidRPr="00E739CB" w:rsidRDefault="005A580A" w:rsidP="004007FA">
      <w:pPr>
        <w:jc w:val="both"/>
        <w:rPr>
          <w:rFonts w:asciiTheme="minorHAnsi" w:hAnsiTheme="minorHAnsi" w:cstheme="minorHAnsi"/>
          <w:b/>
          <w:bCs/>
          <w:i/>
          <w:iCs/>
        </w:rPr>
      </w:pPr>
      <w:bookmarkStart w:id="1" w:name="_Hlk174693150"/>
    </w:p>
    <w:bookmarkEnd w:id="0"/>
    <w:bookmarkEnd w:id="1"/>
    <w:p w14:paraId="5DC3746E" w14:textId="77777777" w:rsidR="00E83080" w:rsidRDefault="00E83080" w:rsidP="004007FA">
      <w:pPr>
        <w:jc w:val="both"/>
        <w:rPr>
          <w:rFonts w:asciiTheme="minorHAnsi" w:hAnsiTheme="minorHAnsi" w:cstheme="minorHAnsi"/>
          <w:u w:val="single"/>
        </w:rPr>
      </w:pPr>
    </w:p>
    <w:p w14:paraId="29BDF7FF" w14:textId="5D92A4A7" w:rsidR="00284994" w:rsidRPr="00E935AE" w:rsidRDefault="00764C66" w:rsidP="004007FA">
      <w:pPr>
        <w:jc w:val="both"/>
        <w:rPr>
          <w:rFonts w:asciiTheme="minorHAnsi" w:hAnsiTheme="minorHAnsi" w:cstheme="minorHAnsi"/>
          <w:b/>
          <w:bCs/>
        </w:rPr>
      </w:pPr>
      <w:r w:rsidRPr="00E935AE">
        <w:rPr>
          <w:rFonts w:asciiTheme="minorHAnsi" w:hAnsiTheme="minorHAnsi" w:cstheme="minorHAnsi"/>
          <w:b/>
          <w:bCs/>
        </w:rPr>
        <w:t>Introduction</w:t>
      </w:r>
    </w:p>
    <w:p w14:paraId="23936165" w14:textId="462D1723" w:rsidR="00444D17" w:rsidRDefault="00444D17" w:rsidP="004007FA">
      <w:pPr>
        <w:jc w:val="both"/>
        <w:rPr>
          <w:rFonts w:asciiTheme="minorHAnsi" w:hAnsiTheme="minorHAnsi" w:cstheme="minorHAnsi"/>
        </w:rPr>
      </w:pPr>
      <w:r w:rsidRPr="00444D17">
        <w:rPr>
          <w:rFonts w:asciiTheme="minorHAnsi" w:hAnsiTheme="minorHAnsi" w:cstheme="minorHAnsi"/>
        </w:rPr>
        <w:t>Dans cet article, nous entendons interroger la façon dont le théâtre à finalité sociale et politique peut produire des savoirs, et donc d’une certaine manière, «</w:t>
      </w:r>
      <w:r w:rsidR="00FC2A5A">
        <w:rPr>
          <w:rFonts w:asciiTheme="minorHAnsi" w:hAnsiTheme="minorHAnsi" w:cstheme="minorHAnsi"/>
        </w:rPr>
        <w:t> </w:t>
      </w:r>
      <w:r w:rsidRPr="00444D17">
        <w:rPr>
          <w:rFonts w:asciiTheme="minorHAnsi" w:hAnsiTheme="minorHAnsi" w:cstheme="minorHAnsi"/>
        </w:rPr>
        <w:t>faire science</w:t>
      </w:r>
      <w:r w:rsidR="00FC2A5A">
        <w:rPr>
          <w:rFonts w:asciiTheme="minorHAnsi" w:hAnsiTheme="minorHAnsi" w:cstheme="minorHAnsi"/>
        </w:rPr>
        <w:t> </w:t>
      </w:r>
      <w:r w:rsidRPr="00444D17">
        <w:rPr>
          <w:rFonts w:asciiTheme="minorHAnsi" w:hAnsiTheme="minorHAnsi" w:cstheme="minorHAnsi"/>
        </w:rPr>
        <w:t>»</w:t>
      </w:r>
      <w:r>
        <w:rPr>
          <w:rFonts w:asciiTheme="minorHAnsi" w:hAnsiTheme="minorHAnsi" w:cstheme="minorHAnsi"/>
        </w:rPr>
        <w:t xml:space="preserve">. </w:t>
      </w:r>
      <w:r w:rsidRPr="00E739CB">
        <w:rPr>
          <w:rFonts w:asciiTheme="minorHAnsi" w:hAnsiTheme="minorHAnsi" w:cstheme="minorHAnsi"/>
        </w:rPr>
        <w:t xml:space="preserve">Plus exactement, </w:t>
      </w:r>
      <w:r>
        <w:rPr>
          <w:rFonts w:asciiTheme="minorHAnsi" w:hAnsiTheme="minorHAnsi" w:cstheme="minorHAnsi"/>
        </w:rPr>
        <w:t>n</w:t>
      </w:r>
      <w:r w:rsidRPr="00E739CB">
        <w:rPr>
          <w:rFonts w:asciiTheme="minorHAnsi" w:hAnsiTheme="minorHAnsi" w:cstheme="minorHAnsi"/>
        </w:rPr>
        <w:t>ous interroger</w:t>
      </w:r>
      <w:r>
        <w:rPr>
          <w:rFonts w:asciiTheme="minorHAnsi" w:hAnsiTheme="minorHAnsi" w:cstheme="minorHAnsi"/>
        </w:rPr>
        <w:t xml:space="preserve">ons </w:t>
      </w:r>
      <w:r w:rsidRPr="00E739CB">
        <w:rPr>
          <w:rFonts w:asciiTheme="minorHAnsi" w:hAnsiTheme="minorHAnsi" w:cstheme="minorHAnsi"/>
        </w:rPr>
        <w:t xml:space="preserve">l’apport de l’art </w:t>
      </w:r>
      <w:r>
        <w:rPr>
          <w:rFonts w:asciiTheme="minorHAnsi" w:hAnsiTheme="minorHAnsi" w:cstheme="minorHAnsi"/>
        </w:rPr>
        <w:t xml:space="preserve">pour la recherche </w:t>
      </w:r>
      <w:r w:rsidRPr="00E739CB">
        <w:rPr>
          <w:rFonts w:asciiTheme="minorHAnsi" w:hAnsiTheme="minorHAnsi" w:cstheme="minorHAnsi"/>
        </w:rPr>
        <w:t xml:space="preserve">dans </w:t>
      </w:r>
      <w:r>
        <w:rPr>
          <w:rFonts w:asciiTheme="minorHAnsi" w:hAnsiTheme="minorHAnsi" w:cstheme="minorHAnsi"/>
        </w:rPr>
        <w:t xml:space="preserve">sa dynamique </w:t>
      </w:r>
      <w:r w:rsidRPr="0035681F">
        <w:rPr>
          <w:rFonts w:asciiTheme="minorHAnsi" w:hAnsiTheme="minorHAnsi" w:cstheme="minorHAnsi"/>
          <w:i/>
          <w:iCs/>
        </w:rPr>
        <w:t>disruptive</w:t>
      </w:r>
      <w:r w:rsidRPr="00E739CB">
        <w:rPr>
          <w:rFonts w:asciiTheme="minorHAnsi" w:hAnsiTheme="minorHAnsi" w:cstheme="minorHAnsi"/>
        </w:rPr>
        <w:t xml:space="preserve"> (Park, </w:t>
      </w:r>
      <w:proofErr w:type="spellStart"/>
      <w:r w:rsidRPr="00E739CB">
        <w:rPr>
          <w:rFonts w:asciiTheme="minorHAnsi" w:hAnsiTheme="minorHAnsi" w:cstheme="minorHAnsi"/>
        </w:rPr>
        <w:t>Leahey</w:t>
      </w:r>
      <w:proofErr w:type="spellEnd"/>
      <w:r w:rsidRPr="00E739CB">
        <w:rPr>
          <w:rFonts w:asciiTheme="minorHAnsi" w:hAnsiTheme="minorHAnsi" w:cstheme="minorHAnsi"/>
        </w:rPr>
        <w:t>, Funk, 2023</w:t>
      </w:r>
      <w:r>
        <w:rPr>
          <w:rFonts w:asciiTheme="minorHAnsi" w:hAnsiTheme="minorHAnsi" w:cstheme="minorHAnsi"/>
        </w:rPr>
        <w:t>). Autrement dit, c</w:t>
      </w:r>
      <w:r w:rsidRPr="00E739CB">
        <w:rPr>
          <w:rFonts w:asciiTheme="minorHAnsi" w:hAnsiTheme="minorHAnsi" w:cstheme="minorHAnsi"/>
        </w:rPr>
        <w:t>omment l’art peut participer à critiquer des savoirs préexistants</w:t>
      </w:r>
      <w:r>
        <w:rPr>
          <w:rFonts w:asciiTheme="minorHAnsi" w:hAnsiTheme="minorHAnsi" w:cstheme="minorHAnsi"/>
        </w:rPr>
        <w:t xml:space="preserve">, à </w:t>
      </w:r>
      <w:r w:rsidRPr="00E739CB">
        <w:rPr>
          <w:rFonts w:asciiTheme="minorHAnsi" w:hAnsiTheme="minorHAnsi" w:cstheme="minorHAnsi"/>
        </w:rPr>
        <w:t xml:space="preserve">les repenser ou même </w:t>
      </w:r>
      <w:r w:rsidR="00BF55CD">
        <w:rPr>
          <w:rFonts w:asciiTheme="minorHAnsi" w:hAnsiTheme="minorHAnsi" w:cstheme="minorHAnsi"/>
        </w:rPr>
        <w:t xml:space="preserve">à </w:t>
      </w:r>
      <w:r w:rsidRPr="00E739CB">
        <w:rPr>
          <w:rFonts w:asciiTheme="minorHAnsi" w:hAnsiTheme="minorHAnsi" w:cstheme="minorHAnsi"/>
        </w:rPr>
        <w:t>les redéfinir</w:t>
      </w:r>
      <w:r w:rsidR="00BF55CD">
        <w:rPr>
          <w:rFonts w:asciiTheme="minorHAnsi" w:hAnsiTheme="minorHAnsi" w:cstheme="minorHAnsi"/>
        </w:rPr>
        <w:t> ?</w:t>
      </w:r>
      <w:r>
        <w:rPr>
          <w:rFonts w:asciiTheme="minorHAnsi" w:hAnsiTheme="minorHAnsi" w:cstheme="minorHAnsi"/>
        </w:rPr>
        <w:t xml:space="preserve"> </w:t>
      </w:r>
    </w:p>
    <w:p w14:paraId="37C3ECE9" w14:textId="77777777" w:rsidR="00E935AE" w:rsidRDefault="00E935AE" w:rsidP="004007FA">
      <w:pPr>
        <w:jc w:val="both"/>
        <w:rPr>
          <w:rFonts w:asciiTheme="minorHAnsi" w:hAnsiTheme="minorHAnsi" w:cstheme="minorHAnsi"/>
        </w:rPr>
      </w:pPr>
    </w:p>
    <w:p w14:paraId="611C6BB2" w14:textId="648E0789" w:rsidR="00CA5A50" w:rsidRPr="00E739CB" w:rsidRDefault="00444D17" w:rsidP="004007FA">
      <w:pPr>
        <w:jc w:val="both"/>
        <w:rPr>
          <w:rFonts w:asciiTheme="minorHAnsi" w:hAnsiTheme="minorHAnsi" w:cstheme="minorHAnsi"/>
        </w:rPr>
      </w:pPr>
      <w:r>
        <w:rPr>
          <w:rFonts w:asciiTheme="minorHAnsi" w:hAnsiTheme="minorHAnsi" w:cstheme="minorHAnsi"/>
        </w:rPr>
        <w:t xml:space="preserve">Empiriquement, nous nous appuierons sur </w:t>
      </w:r>
      <w:r w:rsidR="006E7618" w:rsidRPr="00E739CB">
        <w:rPr>
          <w:rFonts w:asciiTheme="minorHAnsi" w:hAnsiTheme="minorHAnsi" w:cstheme="minorHAnsi"/>
        </w:rPr>
        <w:t>nos travaux respectifs consacrés à l’étude des processus créatifs en ateliers de théâtre-action</w:t>
      </w:r>
      <w:r w:rsidR="00DC13DD" w:rsidRPr="00E739CB">
        <w:rPr>
          <w:rFonts w:asciiTheme="minorHAnsi" w:hAnsiTheme="minorHAnsi" w:cstheme="minorHAnsi"/>
        </w:rPr>
        <w:t xml:space="preserve"> (Brahy, 2012 ; 2019 et </w:t>
      </w:r>
      <w:proofErr w:type="spellStart"/>
      <w:r w:rsidR="00DC13DD" w:rsidRPr="00E739CB">
        <w:rPr>
          <w:rFonts w:asciiTheme="minorHAnsi" w:hAnsiTheme="minorHAnsi" w:cstheme="minorHAnsi"/>
        </w:rPr>
        <w:t>Branders</w:t>
      </w:r>
      <w:proofErr w:type="spellEnd"/>
      <w:r w:rsidR="00DC13DD" w:rsidRPr="00E739CB">
        <w:rPr>
          <w:rFonts w:asciiTheme="minorHAnsi" w:hAnsiTheme="minorHAnsi" w:cstheme="minorHAnsi"/>
        </w:rPr>
        <w:t>, 2023</w:t>
      </w:r>
      <w:r>
        <w:rPr>
          <w:rFonts w:asciiTheme="minorHAnsi" w:hAnsiTheme="minorHAnsi" w:cstheme="minorHAnsi"/>
        </w:rPr>
        <w:t xml:space="preserve">). Théoriquement, nous mobiliserons </w:t>
      </w:r>
      <w:r w:rsidR="00846874" w:rsidRPr="00E739CB">
        <w:rPr>
          <w:rFonts w:asciiTheme="minorHAnsi" w:hAnsiTheme="minorHAnsi" w:cstheme="minorHAnsi"/>
        </w:rPr>
        <w:t>un concept</w:t>
      </w:r>
      <w:r w:rsidR="00A42FF4" w:rsidRPr="00E739CB">
        <w:rPr>
          <w:rFonts w:asciiTheme="minorHAnsi" w:hAnsiTheme="minorHAnsi" w:cstheme="minorHAnsi"/>
        </w:rPr>
        <w:t>-</w:t>
      </w:r>
      <w:r w:rsidR="00846874" w:rsidRPr="00E739CB">
        <w:rPr>
          <w:rFonts w:asciiTheme="minorHAnsi" w:hAnsiTheme="minorHAnsi" w:cstheme="minorHAnsi"/>
        </w:rPr>
        <w:t>clé</w:t>
      </w:r>
      <w:r>
        <w:rPr>
          <w:rFonts w:asciiTheme="minorHAnsi" w:hAnsiTheme="minorHAnsi" w:cstheme="minorHAnsi"/>
        </w:rPr>
        <w:t xml:space="preserve"> qui deviendra central dans notre propos</w:t>
      </w:r>
      <w:r w:rsidR="00BF57BC" w:rsidRPr="00E739CB">
        <w:rPr>
          <w:rFonts w:asciiTheme="minorHAnsi" w:hAnsiTheme="minorHAnsi" w:cstheme="minorHAnsi"/>
        </w:rPr>
        <w:t xml:space="preserve">. </w:t>
      </w:r>
      <w:r w:rsidR="00BB1022" w:rsidRPr="00E739CB">
        <w:rPr>
          <w:rFonts w:asciiTheme="minorHAnsi" w:hAnsiTheme="minorHAnsi" w:cstheme="minorHAnsi"/>
        </w:rPr>
        <w:t xml:space="preserve">Ce concept est </w:t>
      </w:r>
      <w:r w:rsidR="00C63A80" w:rsidRPr="00E739CB">
        <w:rPr>
          <w:rFonts w:asciiTheme="minorHAnsi" w:hAnsiTheme="minorHAnsi" w:cstheme="minorHAnsi"/>
        </w:rPr>
        <w:t xml:space="preserve">celui de </w:t>
      </w:r>
      <w:r w:rsidR="00BD59FF" w:rsidRPr="00E739CB">
        <w:rPr>
          <w:rFonts w:asciiTheme="minorHAnsi" w:hAnsiTheme="minorHAnsi" w:cstheme="minorHAnsi"/>
          <w:i/>
          <w:iCs/>
        </w:rPr>
        <w:t>justic</w:t>
      </w:r>
      <w:r w:rsidR="00C63A80" w:rsidRPr="00E739CB">
        <w:rPr>
          <w:rFonts w:asciiTheme="minorHAnsi" w:hAnsiTheme="minorHAnsi" w:cstheme="minorHAnsi"/>
          <w:i/>
          <w:iCs/>
        </w:rPr>
        <w:t>e</w:t>
      </w:r>
      <w:r w:rsidR="00C63A80" w:rsidRPr="00E739CB">
        <w:rPr>
          <w:rFonts w:asciiTheme="minorHAnsi" w:hAnsiTheme="minorHAnsi" w:cstheme="minorHAnsi"/>
        </w:rPr>
        <w:t xml:space="preserve"> o</w:t>
      </w:r>
      <w:r w:rsidR="00B76639" w:rsidRPr="00E739CB">
        <w:rPr>
          <w:rFonts w:asciiTheme="minorHAnsi" w:hAnsiTheme="minorHAnsi" w:cstheme="minorHAnsi"/>
        </w:rPr>
        <w:t>u</w:t>
      </w:r>
      <w:r w:rsidR="00C63A80" w:rsidRPr="00E739CB">
        <w:rPr>
          <w:rFonts w:asciiTheme="minorHAnsi" w:hAnsiTheme="minorHAnsi" w:cstheme="minorHAnsi"/>
        </w:rPr>
        <w:t xml:space="preserve"> </w:t>
      </w:r>
      <w:r>
        <w:rPr>
          <w:rFonts w:asciiTheme="minorHAnsi" w:hAnsiTheme="minorHAnsi" w:cstheme="minorHAnsi"/>
        </w:rPr>
        <w:t>d’</w:t>
      </w:r>
      <w:r w:rsidR="00BD59FF" w:rsidRPr="00E739CB">
        <w:rPr>
          <w:rFonts w:asciiTheme="minorHAnsi" w:hAnsiTheme="minorHAnsi" w:cstheme="minorHAnsi"/>
          <w:i/>
          <w:iCs/>
        </w:rPr>
        <w:t>injustice</w:t>
      </w:r>
      <w:r w:rsidR="00BD59FF" w:rsidRPr="00E739CB">
        <w:rPr>
          <w:rFonts w:asciiTheme="minorHAnsi" w:hAnsiTheme="minorHAnsi" w:cstheme="minorHAnsi"/>
        </w:rPr>
        <w:t xml:space="preserve"> </w:t>
      </w:r>
      <w:r w:rsidR="00BD59FF" w:rsidRPr="00E739CB">
        <w:rPr>
          <w:rFonts w:asciiTheme="minorHAnsi" w:hAnsiTheme="minorHAnsi" w:cstheme="minorHAnsi"/>
          <w:i/>
          <w:iCs/>
        </w:rPr>
        <w:t>épistémique</w:t>
      </w:r>
      <w:r>
        <w:rPr>
          <w:rFonts w:asciiTheme="minorHAnsi" w:hAnsiTheme="minorHAnsi" w:cstheme="minorHAnsi"/>
        </w:rPr>
        <w:t xml:space="preserve">. Il a été </w:t>
      </w:r>
      <w:r w:rsidR="00A96144" w:rsidRPr="00E739CB">
        <w:rPr>
          <w:rFonts w:asciiTheme="minorHAnsi" w:hAnsiTheme="minorHAnsi" w:cstheme="minorHAnsi"/>
        </w:rPr>
        <w:t>d</w:t>
      </w:r>
      <w:r w:rsidR="00A42FF4" w:rsidRPr="00E739CB">
        <w:rPr>
          <w:rFonts w:asciiTheme="minorHAnsi" w:hAnsiTheme="minorHAnsi" w:cstheme="minorHAnsi"/>
        </w:rPr>
        <w:t xml:space="preserve">éveloppé par </w:t>
      </w:r>
      <w:r w:rsidR="00BD59FF" w:rsidRPr="00E739CB">
        <w:rPr>
          <w:rFonts w:asciiTheme="minorHAnsi" w:hAnsiTheme="minorHAnsi" w:cstheme="minorHAnsi"/>
        </w:rPr>
        <w:t xml:space="preserve">Miranda </w:t>
      </w:r>
      <w:proofErr w:type="spellStart"/>
      <w:r w:rsidR="00BD59FF" w:rsidRPr="00E739CB">
        <w:rPr>
          <w:rFonts w:asciiTheme="minorHAnsi" w:hAnsiTheme="minorHAnsi" w:cstheme="minorHAnsi"/>
        </w:rPr>
        <w:t>Fricker</w:t>
      </w:r>
      <w:proofErr w:type="spellEnd"/>
      <w:r w:rsidR="00BD59FF" w:rsidRPr="00E739CB">
        <w:rPr>
          <w:rFonts w:asciiTheme="minorHAnsi" w:hAnsiTheme="minorHAnsi" w:cstheme="minorHAnsi"/>
        </w:rPr>
        <w:t xml:space="preserve"> (philosophe britannique) </w:t>
      </w:r>
      <w:r w:rsidR="00C63A80" w:rsidRPr="00E739CB">
        <w:rPr>
          <w:rFonts w:asciiTheme="minorHAnsi" w:hAnsiTheme="minorHAnsi" w:cstheme="minorHAnsi"/>
        </w:rPr>
        <w:t>dans</w:t>
      </w:r>
      <w:r w:rsidR="00BD59FF" w:rsidRPr="00E739CB">
        <w:rPr>
          <w:rFonts w:asciiTheme="minorHAnsi" w:hAnsiTheme="minorHAnsi" w:cstheme="minorHAnsi"/>
        </w:rPr>
        <w:t xml:space="preserve"> son livre</w:t>
      </w:r>
      <w:r w:rsidR="00A42FF4" w:rsidRPr="00E739CB">
        <w:rPr>
          <w:rFonts w:asciiTheme="minorHAnsi" w:hAnsiTheme="minorHAnsi" w:cstheme="minorHAnsi"/>
        </w:rPr>
        <w:t xml:space="preserve"> </w:t>
      </w:r>
      <w:proofErr w:type="spellStart"/>
      <w:r w:rsidR="00BD59FF" w:rsidRPr="00E739CB">
        <w:rPr>
          <w:rFonts w:asciiTheme="minorHAnsi" w:hAnsiTheme="minorHAnsi" w:cstheme="minorHAnsi"/>
          <w:i/>
          <w:iCs/>
        </w:rPr>
        <w:t>Epistemic</w:t>
      </w:r>
      <w:proofErr w:type="spellEnd"/>
      <w:r w:rsidR="00BD59FF" w:rsidRPr="00E739CB">
        <w:rPr>
          <w:rFonts w:asciiTheme="minorHAnsi" w:hAnsiTheme="minorHAnsi" w:cstheme="minorHAnsi"/>
          <w:i/>
          <w:iCs/>
        </w:rPr>
        <w:t xml:space="preserve"> Injustice</w:t>
      </w:r>
      <w:r w:rsidR="00FC0E8A">
        <w:rPr>
          <w:rFonts w:asciiTheme="minorHAnsi" w:hAnsiTheme="minorHAnsi" w:cstheme="minorHAnsi"/>
          <w:i/>
          <w:iCs/>
        </w:rPr>
        <w:t> </w:t>
      </w:r>
      <w:r w:rsidR="00BD59FF" w:rsidRPr="00E739CB">
        <w:rPr>
          <w:rFonts w:asciiTheme="minorHAnsi" w:hAnsiTheme="minorHAnsi" w:cstheme="minorHAnsi"/>
          <w:i/>
          <w:iCs/>
        </w:rPr>
        <w:t xml:space="preserve">: Power and the </w:t>
      </w:r>
      <w:proofErr w:type="spellStart"/>
      <w:r w:rsidR="00BD59FF" w:rsidRPr="00E739CB">
        <w:rPr>
          <w:rFonts w:asciiTheme="minorHAnsi" w:hAnsiTheme="minorHAnsi" w:cstheme="minorHAnsi"/>
          <w:i/>
          <w:iCs/>
        </w:rPr>
        <w:t>Ethics</w:t>
      </w:r>
      <w:proofErr w:type="spellEnd"/>
      <w:r w:rsidR="00BD59FF" w:rsidRPr="00E739CB">
        <w:rPr>
          <w:rFonts w:asciiTheme="minorHAnsi" w:hAnsiTheme="minorHAnsi" w:cstheme="minorHAnsi"/>
          <w:i/>
          <w:iCs/>
        </w:rPr>
        <w:t xml:space="preserve"> of </w:t>
      </w:r>
      <w:proofErr w:type="spellStart"/>
      <w:r w:rsidR="00BD59FF" w:rsidRPr="00E739CB">
        <w:rPr>
          <w:rFonts w:asciiTheme="minorHAnsi" w:hAnsiTheme="minorHAnsi" w:cstheme="minorHAnsi"/>
          <w:i/>
          <w:iCs/>
        </w:rPr>
        <w:t>Knowing</w:t>
      </w:r>
      <w:proofErr w:type="spellEnd"/>
      <w:r w:rsidR="00706C96" w:rsidRPr="00E739CB">
        <w:rPr>
          <w:rFonts w:asciiTheme="minorHAnsi" w:hAnsiTheme="minorHAnsi" w:cstheme="minorHAnsi"/>
          <w:i/>
          <w:iCs/>
        </w:rPr>
        <w:t xml:space="preserve"> </w:t>
      </w:r>
      <w:r w:rsidR="00706C96" w:rsidRPr="00E739CB">
        <w:rPr>
          <w:rFonts w:asciiTheme="minorHAnsi" w:hAnsiTheme="minorHAnsi" w:cstheme="minorHAnsi"/>
        </w:rPr>
        <w:t>(2007)</w:t>
      </w:r>
      <w:r w:rsidR="00A96144" w:rsidRPr="00E739CB">
        <w:rPr>
          <w:rFonts w:asciiTheme="minorHAnsi" w:hAnsiTheme="minorHAnsi" w:cstheme="minorHAnsi"/>
        </w:rPr>
        <w:t>.</w:t>
      </w:r>
      <w:r w:rsidR="00A42FF4" w:rsidRPr="00E739CB">
        <w:rPr>
          <w:rFonts w:asciiTheme="minorHAnsi" w:hAnsiTheme="minorHAnsi" w:cstheme="minorHAnsi"/>
        </w:rPr>
        <w:t xml:space="preserve"> </w:t>
      </w:r>
      <w:r w:rsidR="00E739CB">
        <w:rPr>
          <w:rFonts w:asciiTheme="minorHAnsi" w:hAnsiTheme="minorHAnsi" w:cstheme="minorHAnsi"/>
        </w:rPr>
        <w:t>Ce concept</w:t>
      </w:r>
      <w:r w:rsidR="00564473">
        <w:rPr>
          <w:rFonts w:asciiTheme="minorHAnsi" w:hAnsiTheme="minorHAnsi" w:cstheme="minorHAnsi"/>
        </w:rPr>
        <w:t xml:space="preserve"> </w:t>
      </w:r>
      <w:r>
        <w:rPr>
          <w:rFonts w:asciiTheme="minorHAnsi" w:hAnsiTheme="minorHAnsi" w:cstheme="minorHAnsi"/>
        </w:rPr>
        <w:t xml:space="preserve">entre </w:t>
      </w:r>
      <w:r w:rsidR="00E739CB" w:rsidRPr="00E739CB">
        <w:rPr>
          <w:rFonts w:asciiTheme="minorHAnsi" w:hAnsiTheme="minorHAnsi" w:cstheme="minorHAnsi"/>
        </w:rPr>
        <w:t xml:space="preserve">particulièrement en résonance avec l’analyse </w:t>
      </w:r>
      <w:r w:rsidR="00E739CB">
        <w:rPr>
          <w:rFonts w:asciiTheme="minorHAnsi" w:hAnsiTheme="minorHAnsi" w:cstheme="minorHAnsi"/>
        </w:rPr>
        <w:t xml:space="preserve">ancrée </w:t>
      </w:r>
      <w:r w:rsidR="00E739CB" w:rsidRPr="00E739CB">
        <w:rPr>
          <w:rFonts w:asciiTheme="minorHAnsi" w:hAnsiTheme="minorHAnsi" w:cstheme="minorHAnsi"/>
        </w:rPr>
        <w:t>que nous souhaitons faire des ateliers de théâtre</w:t>
      </w:r>
      <w:r>
        <w:rPr>
          <w:rFonts w:asciiTheme="minorHAnsi" w:hAnsiTheme="minorHAnsi" w:cstheme="minorHAnsi"/>
        </w:rPr>
        <w:t xml:space="preserve">. Il attire </w:t>
      </w:r>
      <w:r w:rsidR="00A42FF4" w:rsidRPr="00E739CB">
        <w:rPr>
          <w:rFonts w:asciiTheme="minorHAnsi" w:hAnsiTheme="minorHAnsi" w:cstheme="minorHAnsi"/>
        </w:rPr>
        <w:t xml:space="preserve">le regard sur </w:t>
      </w:r>
      <w:r w:rsidR="00BD59FF" w:rsidRPr="00E739CB">
        <w:rPr>
          <w:rFonts w:asciiTheme="minorHAnsi" w:hAnsiTheme="minorHAnsi" w:cstheme="minorHAnsi"/>
        </w:rPr>
        <w:t>«</w:t>
      </w:r>
      <w:r w:rsidR="00FC2A5A">
        <w:rPr>
          <w:rFonts w:asciiTheme="minorHAnsi" w:hAnsiTheme="minorHAnsi" w:cstheme="minorHAnsi"/>
        </w:rPr>
        <w:t> </w:t>
      </w:r>
      <w:r w:rsidR="00BD59FF" w:rsidRPr="00E739CB">
        <w:rPr>
          <w:rFonts w:asciiTheme="minorHAnsi" w:hAnsiTheme="minorHAnsi" w:cstheme="minorHAnsi"/>
        </w:rPr>
        <w:t xml:space="preserve">un type d’inégalité qui se manifeste dans </w:t>
      </w:r>
      <w:r w:rsidR="002754FA" w:rsidRPr="00E739CB">
        <w:rPr>
          <w:rFonts w:asciiTheme="minorHAnsi" w:hAnsiTheme="minorHAnsi" w:cstheme="minorHAnsi"/>
        </w:rPr>
        <w:t>le rapport aux savoirs</w:t>
      </w:r>
      <w:r w:rsidR="00FC2A5A">
        <w:rPr>
          <w:rFonts w:asciiTheme="minorHAnsi" w:hAnsiTheme="minorHAnsi" w:cstheme="minorHAnsi"/>
        </w:rPr>
        <w:t> </w:t>
      </w:r>
      <w:r w:rsidR="00A42FF4" w:rsidRPr="00E739CB">
        <w:rPr>
          <w:rFonts w:asciiTheme="minorHAnsi" w:hAnsiTheme="minorHAnsi" w:cstheme="minorHAnsi"/>
        </w:rPr>
        <w:t>»</w:t>
      </w:r>
      <w:r>
        <w:rPr>
          <w:rFonts w:asciiTheme="minorHAnsi" w:hAnsiTheme="minorHAnsi" w:cstheme="minorHAnsi"/>
        </w:rPr>
        <w:t> ; c</w:t>
      </w:r>
      <w:r w:rsidR="00BB1022" w:rsidRPr="00E739CB">
        <w:rPr>
          <w:rFonts w:asciiTheme="minorHAnsi" w:hAnsiTheme="minorHAnsi" w:cstheme="minorHAnsi"/>
        </w:rPr>
        <w:t>’est-à-dire</w:t>
      </w:r>
      <w:r w:rsidR="00406AAA">
        <w:rPr>
          <w:rFonts w:asciiTheme="minorHAnsi" w:hAnsiTheme="minorHAnsi" w:cstheme="minorHAnsi"/>
        </w:rPr>
        <w:t xml:space="preserve">, à la fois, </w:t>
      </w:r>
      <w:r w:rsidR="00BB1022" w:rsidRPr="00E739CB">
        <w:rPr>
          <w:rFonts w:asciiTheme="minorHAnsi" w:hAnsiTheme="minorHAnsi" w:cstheme="minorHAnsi"/>
        </w:rPr>
        <w:t xml:space="preserve">dans </w:t>
      </w:r>
      <w:r w:rsidR="00BD59FF" w:rsidRPr="00E739CB">
        <w:rPr>
          <w:rFonts w:asciiTheme="minorHAnsi" w:hAnsiTheme="minorHAnsi" w:cstheme="minorHAnsi"/>
        </w:rPr>
        <w:t>l</w:t>
      </w:r>
      <w:r w:rsidR="00BD59FF" w:rsidRPr="00E739CB">
        <w:rPr>
          <w:rFonts w:asciiTheme="minorHAnsi" w:hAnsiTheme="minorHAnsi" w:cstheme="minorHAnsi"/>
          <w:i/>
          <w:iCs/>
        </w:rPr>
        <w:t>’accè</w:t>
      </w:r>
      <w:r w:rsidR="00BD59FF" w:rsidRPr="00E739CB">
        <w:rPr>
          <w:rFonts w:asciiTheme="minorHAnsi" w:hAnsiTheme="minorHAnsi" w:cstheme="minorHAnsi"/>
        </w:rPr>
        <w:t xml:space="preserve">s, </w:t>
      </w:r>
      <w:r w:rsidR="00BD59FF" w:rsidRPr="00E739CB">
        <w:rPr>
          <w:rFonts w:asciiTheme="minorHAnsi" w:hAnsiTheme="minorHAnsi" w:cstheme="minorHAnsi"/>
          <w:i/>
          <w:iCs/>
        </w:rPr>
        <w:t>la reconnaissance</w:t>
      </w:r>
      <w:r w:rsidR="00BD59FF" w:rsidRPr="00E739CB">
        <w:rPr>
          <w:rFonts w:asciiTheme="minorHAnsi" w:hAnsiTheme="minorHAnsi" w:cstheme="minorHAnsi"/>
        </w:rPr>
        <w:t xml:space="preserve">, et </w:t>
      </w:r>
      <w:r w:rsidR="00BD59FF" w:rsidRPr="00E739CB">
        <w:rPr>
          <w:rFonts w:asciiTheme="minorHAnsi" w:hAnsiTheme="minorHAnsi" w:cstheme="minorHAnsi"/>
          <w:i/>
          <w:iCs/>
        </w:rPr>
        <w:t>la production</w:t>
      </w:r>
      <w:r w:rsidR="00BD59FF" w:rsidRPr="00E739CB">
        <w:rPr>
          <w:rFonts w:asciiTheme="minorHAnsi" w:hAnsiTheme="minorHAnsi" w:cstheme="minorHAnsi"/>
        </w:rPr>
        <w:t xml:space="preserve"> de savoirs (Bogaert</w:t>
      </w:r>
      <w:r w:rsidR="00DC13DD" w:rsidRPr="00E739CB">
        <w:rPr>
          <w:rFonts w:asciiTheme="minorHAnsi" w:hAnsiTheme="minorHAnsi" w:cstheme="minorHAnsi"/>
        </w:rPr>
        <w:t>, 2021</w:t>
      </w:r>
      <w:r w:rsidR="00BD59FF" w:rsidRPr="00E739CB">
        <w:rPr>
          <w:rFonts w:asciiTheme="minorHAnsi" w:hAnsiTheme="minorHAnsi" w:cstheme="minorHAnsi"/>
        </w:rPr>
        <w:t xml:space="preserve">). </w:t>
      </w:r>
      <w:r w:rsidR="0001326F" w:rsidRPr="00E739CB">
        <w:rPr>
          <w:rFonts w:asciiTheme="minorHAnsi" w:hAnsiTheme="minorHAnsi" w:cstheme="minorHAnsi"/>
        </w:rPr>
        <w:t>Partant</w:t>
      </w:r>
      <w:r w:rsidR="00564473">
        <w:rPr>
          <w:rFonts w:asciiTheme="minorHAnsi" w:hAnsiTheme="minorHAnsi" w:cstheme="minorHAnsi"/>
        </w:rPr>
        <w:t xml:space="preserve"> de là</w:t>
      </w:r>
      <w:r w:rsidR="0001326F" w:rsidRPr="00E739CB">
        <w:rPr>
          <w:rFonts w:asciiTheme="minorHAnsi" w:hAnsiTheme="minorHAnsi" w:cstheme="minorHAnsi"/>
        </w:rPr>
        <w:t xml:space="preserve">, </w:t>
      </w:r>
      <w:r w:rsidR="006074EA" w:rsidRPr="00E739CB">
        <w:rPr>
          <w:rFonts w:asciiTheme="minorHAnsi" w:hAnsiTheme="minorHAnsi" w:cstheme="minorHAnsi"/>
        </w:rPr>
        <w:t xml:space="preserve">nous nous demanderons </w:t>
      </w:r>
      <w:r>
        <w:rPr>
          <w:rFonts w:asciiTheme="minorHAnsi" w:hAnsiTheme="minorHAnsi" w:cstheme="minorHAnsi"/>
        </w:rPr>
        <w:t xml:space="preserve">donc, </w:t>
      </w:r>
      <w:r w:rsidR="006074EA" w:rsidRPr="00E739CB">
        <w:rPr>
          <w:rFonts w:asciiTheme="minorHAnsi" w:hAnsiTheme="minorHAnsi" w:cstheme="minorHAnsi"/>
        </w:rPr>
        <w:t xml:space="preserve">d’une part, </w:t>
      </w:r>
      <w:r w:rsidR="007C29E5" w:rsidRPr="0035681F">
        <w:rPr>
          <w:rFonts w:asciiTheme="minorHAnsi" w:hAnsiTheme="minorHAnsi" w:cstheme="minorHAnsi"/>
        </w:rPr>
        <w:t>si</w:t>
      </w:r>
      <w:r w:rsidR="007C29E5" w:rsidRPr="0035681F">
        <w:rPr>
          <w:rFonts w:asciiTheme="minorHAnsi" w:hAnsiTheme="minorHAnsi" w:cstheme="minorHAnsi"/>
          <w:b/>
          <w:bCs/>
        </w:rPr>
        <w:t xml:space="preserve"> </w:t>
      </w:r>
      <w:r w:rsidR="007C29E5" w:rsidRPr="00E739CB">
        <w:rPr>
          <w:rFonts w:asciiTheme="minorHAnsi" w:hAnsiTheme="minorHAnsi" w:cstheme="minorHAnsi"/>
        </w:rPr>
        <w:t>le théâtre à finalité sociale et politique</w:t>
      </w:r>
      <w:r w:rsidR="00564473">
        <w:rPr>
          <w:rFonts w:asciiTheme="minorHAnsi" w:hAnsiTheme="minorHAnsi" w:cstheme="minorHAnsi"/>
        </w:rPr>
        <w:t xml:space="preserve"> </w:t>
      </w:r>
      <w:r w:rsidR="007C29E5" w:rsidRPr="00E739CB">
        <w:rPr>
          <w:rFonts w:asciiTheme="minorHAnsi" w:hAnsiTheme="minorHAnsi" w:cstheme="minorHAnsi"/>
        </w:rPr>
        <w:t>peut être un instrument de lutte contre les injustices épistémiques et</w:t>
      </w:r>
      <w:r>
        <w:rPr>
          <w:rFonts w:asciiTheme="minorHAnsi" w:hAnsiTheme="minorHAnsi" w:cstheme="minorHAnsi"/>
        </w:rPr>
        <w:t>,</w:t>
      </w:r>
      <w:r w:rsidR="007C29E5" w:rsidRPr="00E739CB">
        <w:rPr>
          <w:rFonts w:asciiTheme="minorHAnsi" w:hAnsiTheme="minorHAnsi" w:cstheme="minorHAnsi"/>
        </w:rPr>
        <w:t xml:space="preserve"> d’autre part, </w:t>
      </w:r>
      <w:r w:rsidR="007C29E5" w:rsidRPr="0035681F">
        <w:rPr>
          <w:rFonts w:asciiTheme="minorHAnsi" w:hAnsiTheme="minorHAnsi" w:cstheme="minorHAnsi"/>
        </w:rPr>
        <w:t xml:space="preserve">comment </w:t>
      </w:r>
      <w:r w:rsidR="00147F2C" w:rsidRPr="00E739CB">
        <w:rPr>
          <w:rFonts w:asciiTheme="minorHAnsi" w:hAnsiTheme="minorHAnsi" w:cstheme="minorHAnsi"/>
        </w:rPr>
        <w:t xml:space="preserve">s’opère </w:t>
      </w:r>
      <w:r w:rsidR="00094319">
        <w:rPr>
          <w:rFonts w:asciiTheme="minorHAnsi" w:hAnsiTheme="minorHAnsi" w:cstheme="minorHAnsi"/>
        </w:rPr>
        <w:t xml:space="preserve">cette lutte </w:t>
      </w:r>
      <w:r w:rsidR="00406AAA">
        <w:rPr>
          <w:rFonts w:asciiTheme="minorHAnsi" w:hAnsiTheme="minorHAnsi" w:cstheme="minorHAnsi"/>
        </w:rPr>
        <w:t>sur le terrain</w:t>
      </w:r>
      <w:r w:rsidR="00F04DF7">
        <w:rPr>
          <w:rFonts w:asciiTheme="minorHAnsi" w:hAnsiTheme="minorHAnsi" w:cstheme="minorHAnsi"/>
        </w:rPr>
        <w:t>.</w:t>
      </w:r>
      <w:r w:rsidR="00CA5A50" w:rsidRPr="00E739CB">
        <w:rPr>
          <w:rFonts w:asciiTheme="minorHAnsi" w:hAnsiTheme="minorHAnsi" w:cstheme="minorHAnsi"/>
        </w:rPr>
        <w:t xml:space="preserve"> </w:t>
      </w:r>
    </w:p>
    <w:p w14:paraId="0CD6535F" w14:textId="77777777" w:rsidR="00406AAA" w:rsidRDefault="00406AAA" w:rsidP="004007FA">
      <w:pPr>
        <w:jc w:val="both"/>
        <w:rPr>
          <w:rFonts w:asciiTheme="minorHAnsi" w:hAnsiTheme="minorHAnsi" w:cstheme="minorHAnsi"/>
        </w:rPr>
      </w:pPr>
    </w:p>
    <w:p w14:paraId="67D5EF9B" w14:textId="4C3BFAAC" w:rsidR="00144450" w:rsidRPr="00E739CB" w:rsidRDefault="00AE6DC1" w:rsidP="004007FA">
      <w:pPr>
        <w:jc w:val="both"/>
        <w:rPr>
          <w:rFonts w:asciiTheme="minorHAnsi" w:hAnsiTheme="minorHAnsi" w:cstheme="minorHAnsi"/>
        </w:rPr>
      </w:pPr>
      <w:r w:rsidRPr="00E739CB">
        <w:rPr>
          <w:rFonts w:asciiTheme="minorHAnsi" w:hAnsiTheme="minorHAnsi" w:cstheme="minorHAnsi"/>
        </w:rPr>
        <w:t>Pour répondre à ce</w:t>
      </w:r>
      <w:r w:rsidR="00406AAA">
        <w:rPr>
          <w:rFonts w:asciiTheme="minorHAnsi" w:hAnsiTheme="minorHAnsi" w:cstheme="minorHAnsi"/>
        </w:rPr>
        <w:t>tte double</w:t>
      </w:r>
      <w:r w:rsidRPr="00E739CB">
        <w:rPr>
          <w:rFonts w:asciiTheme="minorHAnsi" w:hAnsiTheme="minorHAnsi" w:cstheme="minorHAnsi"/>
        </w:rPr>
        <w:t xml:space="preserve"> question, </w:t>
      </w:r>
      <w:r w:rsidR="00284994" w:rsidRPr="00E739CB">
        <w:rPr>
          <w:rFonts w:asciiTheme="minorHAnsi" w:hAnsiTheme="minorHAnsi" w:cstheme="minorHAnsi"/>
        </w:rPr>
        <w:t>n</w:t>
      </w:r>
      <w:r w:rsidR="00144450" w:rsidRPr="00E739CB">
        <w:rPr>
          <w:rFonts w:asciiTheme="minorHAnsi" w:hAnsiTheme="minorHAnsi" w:cstheme="minorHAnsi"/>
        </w:rPr>
        <w:t>ous allons</w:t>
      </w:r>
      <w:r w:rsidR="00406AAA">
        <w:rPr>
          <w:rFonts w:asciiTheme="minorHAnsi" w:hAnsiTheme="minorHAnsi" w:cstheme="minorHAnsi"/>
        </w:rPr>
        <w:t xml:space="preserve"> </w:t>
      </w:r>
      <w:r w:rsidRPr="00E739CB">
        <w:rPr>
          <w:rFonts w:asciiTheme="minorHAnsi" w:hAnsiTheme="minorHAnsi" w:cstheme="minorHAnsi"/>
        </w:rPr>
        <w:t>dans un premier temps</w:t>
      </w:r>
      <w:r w:rsidR="00D875B7" w:rsidRPr="00E739CB">
        <w:rPr>
          <w:rFonts w:asciiTheme="minorHAnsi" w:hAnsiTheme="minorHAnsi" w:cstheme="minorHAnsi"/>
        </w:rPr>
        <w:t xml:space="preserve"> définir </w:t>
      </w:r>
      <w:r w:rsidR="00144450" w:rsidRPr="00E739CB">
        <w:rPr>
          <w:rFonts w:asciiTheme="minorHAnsi" w:hAnsiTheme="minorHAnsi" w:cstheme="minorHAnsi"/>
        </w:rPr>
        <w:t xml:space="preserve">ce que nous entendons par théâtre à finalité sociale et politique et préciser pourquoi la finalité est, selon nous, essentielle pour caractériser </w:t>
      </w:r>
      <w:r w:rsidR="00061194" w:rsidRPr="00E739CB">
        <w:rPr>
          <w:rFonts w:asciiTheme="minorHAnsi" w:hAnsiTheme="minorHAnsi" w:cstheme="minorHAnsi"/>
        </w:rPr>
        <w:t>la</w:t>
      </w:r>
      <w:r w:rsidR="00144450" w:rsidRPr="00E739CB">
        <w:rPr>
          <w:rFonts w:asciiTheme="minorHAnsi" w:hAnsiTheme="minorHAnsi" w:cstheme="minorHAnsi"/>
        </w:rPr>
        <w:t xml:space="preserve"> démarche</w:t>
      </w:r>
      <w:r w:rsidR="00406AAA">
        <w:rPr>
          <w:rFonts w:asciiTheme="minorHAnsi" w:hAnsiTheme="minorHAnsi" w:cstheme="minorHAnsi"/>
        </w:rPr>
        <w:t xml:space="preserve"> qui nous intéresse</w:t>
      </w:r>
      <w:r w:rsidR="00144450" w:rsidRPr="00E739CB">
        <w:rPr>
          <w:rFonts w:asciiTheme="minorHAnsi" w:hAnsiTheme="minorHAnsi" w:cstheme="minorHAnsi"/>
        </w:rPr>
        <w:t>.</w:t>
      </w:r>
      <w:r w:rsidR="00406AAA">
        <w:rPr>
          <w:rFonts w:asciiTheme="minorHAnsi" w:hAnsiTheme="minorHAnsi" w:cstheme="minorHAnsi"/>
        </w:rPr>
        <w:t xml:space="preserve"> </w:t>
      </w:r>
      <w:r w:rsidRPr="00E739CB">
        <w:rPr>
          <w:rFonts w:asciiTheme="minorHAnsi" w:hAnsiTheme="minorHAnsi" w:cstheme="minorHAnsi"/>
        </w:rPr>
        <w:t>Dans un deuxième temps,</w:t>
      </w:r>
      <w:r w:rsidR="00284994" w:rsidRPr="00E739CB">
        <w:rPr>
          <w:rFonts w:asciiTheme="minorHAnsi" w:hAnsiTheme="minorHAnsi" w:cstheme="minorHAnsi"/>
        </w:rPr>
        <w:t xml:space="preserve"> nous présenterons</w:t>
      </w:r>
      <w:r w:rsidR="00564473">
        <w:rPr>
          <w:rFonts w:asciiTheme="minorHAnsi" w:hAnsiTheme="minorHAnsi" w:cstheme="minorHAnsi"/>
        </w:rPr>
        <w:t>,</w:t>
      </w:r>
      <w:r w:rsidR="00230ADB" w:rsidRPr="00E739CB">
        <w:rPr>
          <w:rFonts w:asciiTheme="minorHAnsi" w:hAnsiTheme="minorHAnsi" w:cstheme="minorHAnsi"/>
        </w:rPr>
        <w:t xml:space="preserve"> dans les grandes lignes et en vue de son opérationnalisation</w:t>
      </w:r>
      <w:r w:rsidR="00284994" w:rsidRPr="00E739CB">
        <w:rPr>
          <w:rFonts w:asciiTheme="minorHAnsi" w:hAnsiTheme="minorHAnsi" w:cstheme="minorHAnsi"/>
        </w:rPr>
        <w:t xml:space="preserve">, </w:t>
      </w:r>
      <w:r w:rsidR="00D875B7" w:rsidRPr="00E739CB">
        <w:rPr>
          <w:rFonts w:asciiTheme="minorHAnsi" w:hAnsiTheme="minorHAnsi" w:cstheme="minorHAnsi"/>
        </w:rPr>
        <w:t>le concept d’injustice épistémique.</w:t>
      </w:r>
      <w:r w:rsidR="00284994" w:rsidRPr="00E739CB">
        <w:rPr>
          <w:rFonts w:asciiTheme="minorHAnsi" w:hAnsiTheme="minorHAnsi" w:cstheme="minorHAnsi"/>
        </w:rPr>
        <w:t xml:space="preserve"> Enfin, </w:t>
      </w:r>
      <w:r w:rsidRPr="00E739CB">
        <w:rPr>
          <w:rFonts w:asciiTheme="minorHAnsi" w:hAnsiTheme="minorHAnsi" w:cstheme="minorHAnsi"/>
        </w:rPr>
        <w:t xml:space="preserve">dans un troisième temps, </w:t>
      </w:r>
      <w:r w:rsidR="00D875B7" w:rsidRPr="00E739CB">
        <w:rPr>
          <w:rFonts w:asciiTheme="minorHAnsi" w:hAnsiTheme="minorHAnsi" w:cstheme="minorHAnsi"/>
        </w:rPr>
        <w:t>a</w:t>
      </w:r>
      <w:r w:rsidR="00144450" w:rsidRPr="00E739CB">
        <w:rPr>
          <w:rFonts w:asciiTheme="minorHAnsi" w:hAnsiTheme="minorHAnsi" w:cstheme="minorHAnsi"/>
        </w:rPr>
        <w:t>u départ de situations concrètes</w:t>
      </w:r>
      <w:r w:rsidR="00284994" w:rsidRPr="00E739CB">
        <w:rPr>
          <w:rFonts w:asciiTheme="minorHAnsi" w:hAnsiTheme="minorHAnsi" w:cstheme="minorHAnsi"/>
        </w:rPr>
        <w:t xml:space="preserve"> issues de nos travaux d’enquête</w:t>
      </w:r>
      <w:r w:rsidR="002E4754" w:rsidRPr="00E739CB">
        <w:rPr>
          <w:rFonts w:asciiTheme="minorHAnsi" w:hAnsiTheme="minorHAnsi" w:cstheme="minorHAnsi"/>
        </w:rPr>
        <w:t>,</w:t>
      </w:r>
      <w:r w:rsidR="00144450" w:rsidRPr="00E739CB">
        <w:rPr>
          <w:rFonts w:asciiTheme="minorHAnsi" w:hAnsiTheme="minorHAnsi" w:cstheme="minorHAnsi"/>
        </w:rPr>
        <w:t xml:space="preserve"> nous </w:t>
      </w:r>
      <w:r w:rsidR="00284994" w:rsidRPr="00E739CB">
        <w:rPr>
          <w:rFonts w:asciiTheme="minorHAnsi" w:hAnsiTheme="minorHAnsi" w:cstheme="minorHAnsi"/>
        </w:rPr>
        <w:t xml:space="preserve">analyserons </w:t>
      </w:r>
      <w:r w:rsidR="00144450" w:rsidRPr="00E739CB">
        <w:rPr>
          <w:rFonts w:asciiTheme="minorHAnsi" w:hAnsiTheme="minorHAnsi" w:cstheme="minorHAnsi"/>
        </w:rPr>
        <w:t xml:space="preserve">comment le théâtre à finalité sociale et politique peut lutter contre </w:t>
      </w:r>
      <w:r w:rsidR="00284994" w:rsidRPr="00E739CB">
        <w:rPr>
          <w:rFonts w:asciiTheme="minorHAnsi" w:hAnsiTheme="minorHAnsi" w:cstheme="minorHAnsi"/>
        </w:rPr>
        <w:t xml:space="preserve">différentes formes </w:t>
      </w:r>
      <w:r w:rsidR="00E746E6" w:rsidRPr="00E739CB">
        <w:rPr>
          <w:rFonts w:asciiTheme="minorHAnsi" w:hAnsiTheme="minorHAnsi" w:cstheme="minorHAnsi"/>
        </w:rPr>
        <w:t>d’injustices</w:t>
      </w:r>
      <w:r w:rsidR="00406AAA">
        <w:rPr>
          <w:rFonts w:asciiTheme="minorHAnsi" w:hAnsiTheme="minorHAnsi" w:cstheme="minorHAnsi"/>
        </w:rPr>
        <w:t xml:space="preserve">, en l’occurrence </w:t>
      </w:r>
      <w:r w:rsidR="00E746E6" w:rsidRPr="00E739CB">
        <w:rPr>
          <w:rFonts w:asciiTheme="minorHAnsi" w:hAnsiTheme="minorHAnsi" w:cstheme="minorHAnsi"/>
        </w:rPr>
        <w:t>épistémiques</w:t>
      </w:r>
      <w:r w:rsidR="00406AAA">
        <w:rPr>
          <w:rFonts w:asciiTheme="minorHAnsi" w:hAnsiTheme="minorHAnsi" w:cstheme="minorHAnsi"/>
        </w:rPr>
        <w:t xml:space="preserve"> ; </w:t>
      </w:r>
      <w:r w:rsidR="00284994" w:rsidRPr="00E739CB">
        <w:rPr>
          <w:rFonts w:asciiTheme="minorHAnsi" w:hAnsiTheme="minorHAnsi" w:cstheme="minorHAnsi"/>
        </w:rPr>
        <w:t xml:space="preserve">à savoir </w:t>
      </w:r>
      <w:r w:rsidR="00564473">
        <w:rPr>
          <w:rFonts w:asciiTheme="minorHAnsi" w:hAnsiTheme="minorHAnsi" w:cstheme="minorHAnsi"/>
        </w:rPr>
        <w:t>d</w:t>
      </w:r>
      <w:r w:rsidR="00144450" w:rsidRPr="00E739CB">
        <w:rPr>
          <w:rFonts w:asciiTheme="minorHAnsi" w:hAnsiTheme="minorHAnsi" w:cstheme="minorHAnsi"/>
        </w:rPr>
        <w:t>es</w:t>
      </w:r>
      <w:r w:rsidR="00284994" w:rsidRPr="00E739CB">
        <w:rPr>
          <w:rFonts w:asciiTheme="minorHAnsi" w:hAnsiTheme="minorHAnsi" w:cstheme="minorHAnsi"/>
        </w:rPr>
        <w:t> </w:t>
      </w:r>
      <w:r w:rsidR="00144450" w:rsidRPr="00406AAA">
        <w:rPr>
          <w:rFonts w:asciiTheme="minorHAnsi" w:hAnsiTheme="minorHAnsi" w:cstheme="minorHAnsi"/>
          <w:i/>
          <w:iCs/>
        </w:rPr>
        <w:t>injustices testimoniales</w:t>
      </w:r>
      <w:r w:rsidR="00284994" w:rsidRPr="00E739CB">
        <w:rPr>
          <w:rFonts w:asciiTheme="minorHAnsi" w:hAnsiTheme="minorHAnsi" w:cstheme="minorHAnsi"/>
        </w:rPr>
        <w:t xml:space="preserve"> </w:t>
      </w:r>
      <w:r w:rsidR="00564473">
        <w:rPr>
          <w:rFonts w:asciiTheme="minorHAnsi" w:hAnsiTheme="minorHAnsi" w:cstheme="minorHAnsi"/>
        </w:rPr>
        <w:t>ou</w:t>
      </w:r>
      <w:r w:rsidR="00284994" w:rsidRPr="00E739CB">
        <w:rPr>
          <w:rFonts w:asciiTheme="minorHAnsi" w:hAnsiTheme="minorHAnsi" w:cstheme="minorHAnsi"/>
        </w:rPr>
        <w:t xml:space="preserve"> </w:t>
      </w:r>
      <w:r w:rsidR="00564473">
        <w:rPr>
          <w:rFonts w:asciiTheme="minorHAnsi" w:hAnsiTheme="minorHAnsi" w:cstheme="minorHAnsi"/>
        </w:rPr>
        <w:t>d</w:t>
      </w:r>
      <w:r w:rsidR="00284994" w:rsidRPr="00E739CB">
        <w:rPr>
          <w:rFonts w:asciiTheme="minorHAnsi" w:hAnsiTheme="minorHAnsi" w:cstheme="minorHAnsi"/>
        </w:rPr>
        <w:t xml:space="preserve">es </w:t>
      </w:r>
      <w:r w:rsidR="00144450" w:rsidRPr="00406AAA">
        <w:rPr>
          <w:rFonts w:asciiTheme="minorHAnsi" w:hAnsiTheme="minorHAnsi" w:cstheme="minorHAnsi"/>
          <w:i/>
          <w:iCs/>
        </w:rPr>
        <w:t>injustices herméneutiques</w:t>
      </w:r>
      <w:r w:rsidR="00230ADB" w:rsidRPr="00E739CB">
        <w:rPr>
          <w:rFonts w:asciiTheme="minorHAnsi" w:hAnsiTheme="minorHAnsi" w:cstheme="minorHAnsi"/>
        </w:rPr>
        <w:t xml:space="preserve"> (telles que distinguées et définies par </w:t>
      </w:r>
      <w:r w:rsidR="005516A9" w:rsidRPr="00E739CB">
        <w:rPr>
          <w:rFonts w:asciiTheme="minorHAnsi" w:hAnsiTheme="minorHAnsi" w:cstheme="minorHAnsi"/>
        </w:rPr>
        <w:t xml:space="preserve">Miranda </w:t>
      </w:r>
      <w:proofErr w:type="spellStart"/>
      <w:r w:rsidR="00230ADB" w:rsidRPr="00E739CB">
        <w:rPr>
          <w:rFonts w:asciiTheme="minorHAnsi" w:hAnsiTheme="minorHAnsi" w:cstheme="minorHAnsi"/>
        </w:rPr>
        <w:t>Fricker</w:t>
      </w:r>
      <w:proofErr w:type="spellEnd"/>
      <w:r w:rsidR="00406AAA">
        <w:rPr>
          <w:rFonts w:asciiTheme="minorHAnsi" w:hAnsiTheme="minorHAnsi" w:cstheme="minorHAnsi"/>
        </w:rPr>
        <w:t>, cf. infra</w:t>
      </w:r>
      <w:r w:rsidR="00564473">
        <w:rPr>
          <w:rFonts w:asciiTheme="minorHAnsi" w:hAnsiTheme="minorHAnsi" w:cstheme="minorHAnsi"/>
        </w:rPr>
        <w:t>.</w:t>
      </w:r>
      <w:r w:rsidR="00094319">
        <w:rPr>
          <w:rFonts w:asciiTheme="minorHAnsi" w:hAnsiTheme="minorHAnsi" w:cstheme="minorHAnsi"/>
        </w:rPr>
        <w:t xml:space="preserve">). </w:t>
      </w:r>
    </w:p>
    <w:p w14:paraId="2FBC391A" w14:textId="77777777" w:rsidR="00B30752" w:rsidRPr="00E739CB" w:rsidRDefault="00B30752" w:rsidP="004007FA">
      <w:pPr>
        <w:jc w:val="both"/>
        <w:rPr>
          <w:rFonts w:asciiTheme="minorHAnsi" w:hAnsiTheme="minorHAnsi" w:cstheme="minorHAnsi"/>
        </w:rPr>
      </w:pPr>
    </w:p>
    <w:p w14:paraId="43B8C363" w14:textId="78728374" w:rsidR="00D875B7" w:rsidRPr="004172F6" w:rsidRDefault="007D0AA7" w:rsidP="00E935AE">
      <w:pPr>
        <w:jc w:val="both"/>
        <w:rPr>
          <w:rFonts w:asciiTheme="minorHAnsi" w:hAnsiTheme="minorHAnsi" w:cstheme="minorHAnsi"/>
          <w:b/>
          <w:bCs/>
        </w:rPr>
      </w:pPr>
      <w:bookmarkStart w:id="2" w:name="_Toc150350641"/>
      <w:r w:rsidRPr="004172F6">
        <w:rPr>
          <w:rFonts w:asciiTheme="minorHAnsi" w:hAnsiTheme="minorHAnsi" w:cstheme="minorHAnsi"/>
          <w:b/>
          <w:bCs/>
        </w:rPr>
        <w:t xml:space="preserve">Le théâtre </w:t>
      </w:r>
      <w:r w:rsidR="00284994" w:rsidRPr="004172F6">
        <w:rPr>
          <w:rFonts w:asciiTheme="minorHAnsi" w:hAnsiTheme="minorHAnsi" w:cstheme="minorHAnsi"/>
          <w:b/>
          <w:bCs/>
        </w:rPr>
        <w:t>à finalité sociale et politique </w:t>
      </w:r>
      <w:bookmarkEnd w:id="2"/>
    </w:p>
    <w:p w14:paraId="73AD6E2B" w14:textId="4C3C514B" w:rsidR="007668B5" w:rsidRPr="00E739CB" w:rsidRDefault="002B04C1" w:rsidP="004007FA">
      <w:pPr>
        <w:jc w:val="both"/>
        <w:rPr>
          <w:rFonts w:asciiTheme="minorHAnsi" w:hAnsiTheme="minorHAnsi" w:cstheme="minorHAnsi"/>
        </w:rPr>
      </w:pPr>
      <w:r w:rsidRPr="00E739CB">
        <w:rPr>
          <w:rFonts w:asciiTheme="minorHAnsi" w:hAnsiTheme="minorHAnsi" w:cstheme="minorHAnsi"/>
        </w:rPr>
        <w:t>Pour les rédactrices de cet article, l</w:t>
      </w:r>
      <w:r w:rsidR="002F713E" w:rsidRPr="00E739CB">
        <w:rPr>
          <w:rFonts w:asciiTheme="minorHAnsi" w:hAnsiTheme="minorHAnsi" w:cstheme="minorHAnsi"/>
        </w:rPr>
        <w:t>a</w:t>
      </w:r>
      <w:r w:rsidRPr="00E739CB">
        <w:rPr>
          <w:rFonts w:asciiTheme="minorHAnsi" w:hAnsiTheme="minorHAnsi" w:cstheme="minorHAnsi"/>
        </w:rPr>
        <w:t xml:space="preserve"> terminologie de «</w:t>
      </w:r>
      <w:r w:rsidR="00FC2A5A">
        <w:rPr>
          <w:rFonts w:asciiTheme="minorHAnsi" w:hAnsiTheme="minorHAnsi" w:cstheme="minorHAnsi"/>
        </w:rPr>
        <w:t> </w:t>
      </w:r>
      <w:r w:rsidR="004D4326" w:rsidRPr="00E739CB">
        <w:rPr>
          <w:rFonts w:asciiTheme="minorHAnsi" w:hAnsiTheme="minorHAnsi" w:cstheme="minorHAnsi"/>
        </w:rPr>
        <w:t>théâtre à finalité sociale et politique</w:t>
      </w:r>
      <w:r w:rsidR="00FC2A5A">
        <w:rPr>
          <w:rFonts w:asciiTheme="minorHAnsi" w:hAnsiTheme="minorHAnsi" w:cstheme="minorHAnsi"/>
        </w:rPr>
        <w:t> </w:t>
      </w:r>
      <w:r w:rsidR="007668B5" w:rsidRPr="00E739CB">
        <w:rPr>
          <w:rFonts w:asciiTheme="minorHAnsi" w:hAnsiTheme="minorHAnsi" w:cstheme="minorHAnsi"/>
        </w:rPr>
        <w:t xml:space="preserve">» </w:t>
      </w:r>
      <w:r w:rsidRPr="00E739CB">
        <w:rPr>
          <w:rFonts w:asciiTheme="minorHAnsi" w:hAnsiTheme="minorHAnsi" w:cstheme="minorHAnsi"/>
        </w:rPr>
        <w:t>est adoptée</w:t>
      </w:r>
      <w:r w:rsidR="007668B5" w:rsidRPr="00E739CB">
        <w:rPr>
          <w:rFonts w:asciiTheme="minorHAnsi" w:hAnsiTheme="minorHAnsi" w:cstheme="minorHAnsi"/>
        </w:rPr>
        <w:t xml:space="preserve"> </w:t>
      </w:r>
      <w:r w:rsidRPr="00E739CB">
        <w:rPr>
          <w:rFonts w:asciiTheme="minorHAnsi" w:hAnsiTheme="minorHAnsi" w:cstheme="minorHAnsi"/>
        </w:rPr>
        <w:t>en vue d’élargir le propos</w:t>
      </w:r>
      <w:r w:rsidR="007668B5" w:rsidRPr="00E739CB">
        <w:rPr>
          <w:rFonts w:asciiTheme="minorHAnsi" w:hAnsiTheme="minorHAnsi" w:cstheme="minorHAnsi"/>
        </w:rPr>
        <w:t xml:space="preserve"> </w:t>
      </w:r>
      <w:r w:rsidR="00861F4F" w:rsidRPr="00E739CB">
        <w:rPr>
          <w:rFonts w:asciiTheme="minorHAnsi" w:hAnsiTheme="minorHAnsi" w:cstheme="minorHAnsi"/>
        </w:rPr>
        <w:t xml:space="preserve">à la suite </w:t>
      </w:r>
      <w:r w:rsidRPr="00E739CB">
        <w:rPr>
          <w:rFonts w:asciiTheme="minorHAnsi" w:hAnsiTheme="minorHAnsi" w:cstheme="minorHAnsi"/>
        </w:rPr>
        <w:t>d’enquête</w:t>
      </w:r>
      <w:r w:rsidR="00564473">
        <w:rPr>
          <w:rFonts w:asciiTheme="minorHAnsi" w:hAnsiTheme="minorHAnsi" w:cstheme="minorHAnsi"/>
        </w:rPr>
        <w:t xml:space="preserve">s </w:t>
      </w:r>
      <w:r w:rsidRPr="00E739CB">
        <w:rPr>
          <w:rFonts w:asciiTheme="minorHAnsi" w:hAnsiTheme="minorHAnsi" w:cstheme="minorHAnsi"/>
        </w:rPr>
        <w:t>plus strictement dédiée</w:t>
      </w:r>
      <w:r w:rsidR="00564473">
        <w:rPr>
          <w:rFonts w:asciiTheme="minorHAnsi" w:hAnsiTheme="minorHAnsi" w:cstheme="minorHAnsi"/>
        </w:rPr>
        <w:t>s</w:t>
      </w:r>
      <w:r w:rsidRPr="00E739CB">
        <w:rPr>
          <w:rFonts w:asciiTheme="minorHAnsi" w:hAnsiTheme="minorHAnsi" w:cstheme="minorHAnsi"/>
        </w:rPr>
        <w:t xml:space="preserve"> au </w:t>
      </w:r>
      <w:r w:rsidR="004D4326" w:rsidRPr="00E739CB">
        <w:rPr>
          <w:rFonts w:asciiTheme="minorHAnsi" w:hAnsiTheme="minorHAnsi" w:cstheme="minorHAnsi"/>
        </w:rPr>
        <w:t>théâtre</w:t>
      </w:r>
      <w:r w:rsidR="00284994" w:rsidRPr="00E739CB">
        <w:rPr>
          <w:rFonts w:asciiTheme="minorHAnsi" w:hAnsiTheme="minorHAnsi" w:cstheme="minorHAnsi"/>
        </w:rPr>
        <w:t>-</w:t>
      </w:r>
      <w:r w:rsidR="004D4326" w:rsidRPr="00E739CB">
        <w:rPr>
          <w:rFonts w:asciiTheme="minorHAnsi" w:hAnsiTheme="minorHAnsi" w:cstheme="minorHAnsi"/>
        </w:rPr>
        <w:t>action</w:t>
      </w:r>
      <w:r w:rsidR="008B7F3F" w:rsidRPr="00E739CB">
        <w:rPr>
          <w:rFonts w:asciiTheme="minorHAnsi" w:hAnsiTheme="minorHAnsi" w:cstheme="minorHAnsi"/>
        </w:rPr>
        <w:t xml:space="preserve"> (Biot, 1996 ; Biot, 2006)</w:t>
      </w:r>
      <w:r w:rsidR="004D4326" w:rsidRPr="00E739CB">
        <w:rPr>
          <w:rFonts w:asciiTheme="minorHAnsi" w:hAnsiTheme="minorHAnsi" w:cstheme="minorHAnsi"/>
        </w:rPr>
        <w:t xml:space="preserve">. </w:t>
      </w:r>
      <w:r w:rsidR="00406AAA">
        <w:rPr>
          <w:rFonts w:asciiTheme="minorHAnsi" w:hAnsiTheme="minorHAnsi" w:cstheme="minorHAnsi"/>
        </w:rPr>
        <w:t>C’est donc à partir du théâtre-action que nous abordons la lutte contre les injustices épistémiques, mais en élargissant le périmètre des activités théâtrales œuvrant, selon nous, à cette lutte. Pour commencer, précisons toutefois ce que nous entendons par «</w:t>
      </w:r>
      <w:r w:rsidR="00FC2A5A">
        <w:rPr>
          <w:rFonts w:asciiTheme="minorHAnsi" w:hAnsiTheme="minorHAnsi" w:cstheme="minorHAnsi"/>
        </w:rPr>
        <w:t> </w:t>
      </w:r>
      <w:r w:rsidR="00406AAA">
        <w:rPr>
          <w:rFonts w:asciiTheme="minorHAnsi" w:hAnsiTheme="minorHAnsi" w:cstheme="minorHAnsi"/>
        </w:rPr>
        <w:t>théâtre-action</w:t>
      </w:r>
      <w:r w:rsidR="00FC2A5A">
        <w:rPr>
          <w:rFonts w:asciiTheme="minorHAnsi" w:hAnsiTheme="minorHAnsi" w:cstheme="minorHAnsi"/>
        </w:rPr>
        <w:t> </w:t>
      </w:r>
      <w:r w:rsidR="00406AAA">
        <w:rPr>
          <w:rFonts w:asciiTheme="minorHAnsi" w:hAnsiTheme="minorHAnsi" w:cstheme="minorHAnsi"/>
        </w:rPr>
        <w:t xml:space="preserve">». </w:t>
      </w:r>
    </w:p>
    <w:p w14:paraId="42CDA412" w14:textId="77777777" w:rsidR="00406AAA" w:rsidRDefault="00406AAA" w:rsidP="004007FA">
      <w:pPr>
        <w:jc w:val="both"/>
        <w:rPr>
          <w:rFonts w:asciiTheme="minorHAnsi" w:hAnsiTheme="minorHAnsi" w:cstheme="minorHAnsi"/>
        </w:rPr>
      </w:pPr>
    </w:p>
    <w:p w14:paraId="48931572" w14:textId="52ACFB10" w:rsidR="007414F9" w:rsidRPr="00E739CB" w:rsidRDefault="00861F4F" w:rsidP="004007FA">
      <w:pPr>
        <w:jc w:val="both"/>
        <w:rPr>
          <w:rFonts w:asciiTheme="minorHAnsi" w:hAnsiTheme="minorHAnsi" w:cstheme="minorHAnsi"/>
        </w:rPr>
      </w:pPr>
      <w:r w:rsidRPr="00E739CB">
        <w:rPr>
          <w:rFonts w:asciiTheme="minorHAnsi" w:hAnsiTheme="minorHAnsi" w:cstheme="minorHAnsi"/>
        </w:rPr>
        <w:t>Le</w:t>
      </w:r>
      <w:r w:rsidR="002B04C1" w:rsidRPr="00E739CB">
        <w:rPr>
          <w:rFonts w:asciiTheme="minorHAnsi" w:hAnsiTheme="minorHAnsi" w:cstheme="minorHAnsi"/>
        </w:rPr>
        <w:t xml:space="preserve"> </w:t>
      </w:r>
      <w:r w:rsidR="002B04C1" w:rsidRPr="007C29E5">
        <w:rPr>
          <w:rFonts w:asciiTheme="minorHAnsi" w:hAnsiTheme="minorHAnsi" w:cstheme="minorHAnsi"/>
        </w:rPr>
        <w:t>théâtre-action</w:t>
      </w:r>
      <w:r w:rsidR="005516A9" w:rsidRPr="00E739CB">
        <w:rPr>
          <w:rFonts w:asciiTheme="minorHAnsi" w:hAnsiTheme="minorHAnsi" w:cstheme="minorHAnsi"/>
          <w:b/>
          <w:bCs/>
        </w:rPr>
        <w:t xml:space="preserve"> </w:t>
      </w:r>
      <w:r w:rsidR="00406AAA" w:rsidRPr="00406AAA">
        <w:rPr>
          <w:rFonts w:asciiTheme="minorHAnsi" w:hAnsiTheme="minorHAnsi" w:cstheme="minorHAnsi"/>
        </w:rPr>
        <w:t xml:space="preserve">est </w:t>
      </w:r>
      <w:r w:rsidR="007414F9" w:rsidRPr="00E739CB">
        <w:rPr>
          <w:rFonts w:asciiTheme="minorHAnsi" w:hAnsiTheme="minorHAnsi" w:cstheme="minorHAnsi"/>
        </w:rPr>
        <w:t>circonscrit</w:t>
      </w:r>
      <w:r w:rsidR="002B04C1" w:rsidRPr="00E739CB">
        <w:rPr>
          <w:rFonts w:asciiTheme="minorHAnsi" w:hAnsiTheme="minorHAnsi" w:cstheme="minorHAnsi"/>
        </w:rPr>
        <w:t xml:space="preserve"> en Belgique francophone</w:t>
      </w:r>
      <w:r w:rsidR="007414F9" w:rsidRPr="00E739CB">
        <w:rPr>
          <w:rFonts w:asciiTheme="minorHAnsi" w:hAnsiTheme="minorHAnsi" w:cstheme="minorHAnsi"/>
        </w:rPr>
        <w:t xml:space="preserve"> par des directives qui définissent les missions des compagnies</w:t>
      </w:r>
      <w:r w:rsidR="00406AAA">
        <w:rPr>
          <w:rFonts w:asciiTheme="minorHAnsi" w:hAnsiTheme="minorHAnsi" w:cstheme="minorHAnsi"/>
        </w:rPr>
        <w:t xml:space="preserve">. Il </w:t>
      </w:r>
      <w:r w:rsidRPr="00E739CB">
        <w:rPr>
          <w:rFonts w:asciiTheme="minorHAnsi" w:hAnsiTheme="minorHAnsi" w:cstheme="minorHAnsi"/>
        </w:rPr>
        <w:t>s’inscrit dans une histoire singulière</w:t>
      </w:r>
      <w:r w:rsidR="00564473">
        <w:rPr>
          <w:rFonts w:asciiTheme="minorHAnsi" w:hAnsiTheme="minorHAnsi" w:cstheme="minorHAnsi"/>
        </w:rPr>
        <w:t xml:space="preserve"> et, s</w:t>
      </w:r>
      <w:r w:rsidR="002B04C1" w:rsidRPr="00E739CB">
        <w:rPr>
          <w:rFonts w:asciiTheme="minorHAnsi" w:hAnsiTheme="minorHAnsi" w:cstheme="minorHAnsi"/>
        </w:rPr>
        <w:t xml:space="preserve">ans aller dans le détail, </w:t>
      </w:r>
      <w:r w:rsidR="007414F9" w:rsidRPr="00E739CB">
        <w:rPr>
          <w:rFonts w:asciiTheme="minorHAnsi" w:hAnsiTheme="minorHAnsi" w:cstheme="minorHAnsi"/>
        </w:rPr>
        <w:lastRenderedPageBreak/>
        <w:t xml:space="preserve">on </w:t>
      </w:r>
      <w:r w:rsidR="00406AAA">
        <w:rPr>
          <w:rFonts w:asciiTheme="minorHAnsi" w:hAnsiTheme="minorHAnsi" w:cstheme="minorHAnsi"/>
        </w:rPr>
        <w:t xml:space="preserve">doit signaler </w:t>
      </w:r>
      <w:r w:rsidR="007414F9" w:rsidRPr="00E739CB">
        <w:rPr>
          <w:rFonts w:asciiTheme="minorHAnsi" w:hAnsiTheme="minorHAnsi" w:cstheme="minorHAnsi"/>
        </w:rPr>
        <w:t xml:space="preserve">que le </w:t>
      </w:r>
      <w:r w:rsidR="002B04C1" w:rsidRPr="00E739CB">
        <w:rPr>
          <w:rFonts w:asciiTheme="minorHAnsi" w:hAnsiTheme="minorHAnsi" w:cstheme="minorHAnsi"/>
        </w:rPr>
        <w:t xml:space="preserve">théâtre-action </w:t>
      </w:r>
      <w:r w:rsidR="005A4BFE" w:rsidRPr="00E739CB">
        <w:rPr>
          <w:rFonts w:asciiTheme="minorHAnsi" w:hAnsiTheme="minorHAnsi" w:cstheme="minorHAnsi"/>
        </w:rPr>
        <w:t>e</w:t>
      </w:r>
      <w:r w:rsidR="007414F9" w:rsidRPr="00E739CB">
        <w:rPr>
          <w:rFonts w:asciiTheme="minorHAnsi" w:hAnsiTheme="minorHAnsi" w:cstheme="minorHAnsi"/>
        </w:rPr>
        <w:t xml:space="preserve">st </w:t>
      </w:r>
      <w:r w:rsidR="00406AAA">
        <w:rPr>
          <w:rFonts w:asciiTheme="minorHAnsi" w:hAnsiTheme="minorHAnsi" w:cstheme="minorHAnsi"/>
        </w:rPr>
        <w:t xml:space="preserve">caractérisé par </w:t>
      </w:r>
      <w:r w:rsidR="007414F9" w:rsidRPr="00E739CB">
        <w:rPr>
          <w:rFonts w:asciiTheme="minorHAnsi" w:hAnsiTheme="minorHAnsi" w:cstheme="minorHAnsi"/>
        </w:rPr>
        <w:t>une démarche spécifique de «</w:t>
      </w:r>
      <w:r w:rsidR="00FC2A5A">
        <w:rPr>
          <w:rFonts w:asciiTheme="minorHAnsi" w:hAnsiTheme="minorHAnsi" w:cstheme="minorHAnsi"/>
        </w:rPr>
        <w:t> </w:t>
      </w:r>
      <w:r w:rsidR="007414F9" w:rsidRPr="00E739CB">
        <w:rPr>
          <w:rFonts w:asciiTheme="minorHAnsi" w:hAnsiTheme="minorHAnsi" w:cstheme="minorHAnsi"/>
        </w:rPr>
        <w:t>création collective</w:t>
      </w:r>
      <w:r w:rsidR="00FC2A5A">
        <w:rPr>
          <w:rFonts w:asciiTheme="minorHAnsi" w:hAnsiTheme="minorHAnsi" w:cstheme="minorHAnsi"/>
        </w:rPr>
        <w:t> </w:t>
      </w:r>
      <w:r w:rsidR="007414F9" w:rsidRPr="00E739CB">
        <w:rPr>
          <w:rFonts w:asciiTheme="minorHAnsi" w:hAnsiTheme="minorHAnsi" w:cstheme="minorHAnsi"/>
        </w:rPr>
        <w:t>» qui associe ses publics</w:t>
      </w:r>
      <w:r w:rsidR="00406AAA">
        <w:rPr>
          <w:rFonts w:asciiTheme="minorHAnsi" w:hAnsiTheme="minorHAnsi" w:cstheme="minorHAnsi"/>
        </w:rPr>
        <w:t xml:space="preserve">. C’est ce que </w:t>
      </w:r>
      <w:r w:rsidR="007414F9" w:rsidRPr="00E739CB">
        <w:rPr>
          <w:rFonts w:asciiTheme="minorHAnsi" w:hAnsiTheme="minorHAnsi" w:cstheme="minorHAnsi"/>
        </w:rPr>
        <w:t xml:space="preserve">l’on a </w:t>
      </w:r>
      <w:r w:rsidR="00406AAA">
        <w:rPr>
          <w:rFonts w:asciiTheme="minorHAnsi" w:hAnsiTheme="minorHAnsi" w:cstheme="minorHAnsi"/>
        </w:rPr>
        <w:t xml:space="preserve">pris </w:t>
      </w:r>
      <w:r w:rsidR="007414F9" w:rsidRPr="00E739CB">
        <w:rPr>
          <w:rFonts w:asciiTheme="minorHAnsi" w:hAnsiTheme="minorHAnsi" w:cstheme="minorHAnsi"/>
        </w:rPr>
        <w:t>l’habitude d’appeler des créations «</w:t>
      </w:r>
      <w:r w:rsidR="00FC2A5A">
        <w:rPr>
          <w:rFonts w:asciiTheme="minorHAnsi" w:hAnsiTheme="minorHAnsi" w:cstheme="minorHAnsi"/>
        </w:rPr>
        <w:t> </w:t>
      </w:r>
      <w:r w:rsidR="007414F9" w:rsidRPr="00E739CB">
        <w:rPr>
          <w:rFonts w:asciiTheme="minorHAnsi" w:hAnsiTheme="minorHAnsi" w:cstheme="minorHAnsi"/>
        </w:rPr>
        <w:t>en ateliers</w:t>
      </w:r>
      <w:r w:rsidR="00FC2A5A">
        <w:rPr>
          <w:rFonts w:asciiTheme="minorHAnsi" w:hAnsiTheme="minorHAnsi" w:cstheme="minorHAnsi"/>
        </w:rPr>
        <w:t> </w:t>
      </w:r>
      <w:r w:rsidR="007414F9" w:rsidRPr="00E739CB">
        <w:rPr>
          <w:rFonts w:asciiTheme="minorHAnsi" w:hAnsiTheme="minorHAnsi" w:cstheme="minorHAnsi"/>
        </w:rPr>
        <w:t>»</w:t>
      </w:r>
      <w:r w:rsidR="00564473">
        <w:rPr>
          <w:rFonts w:asciiTheme="minorHAnsi" w:hAnsiTheme="minorHAnsi" w:cstheme="minorHAnsi"/>
        </w:rPr>
        <w:t>, menées avec des «</w:t>
      </w:r>
      <w:r w:rsidR="00FC2A5A">
        <w:rPr>
          <w:rFonts w:asciiTheme="minorHAnsi" w:hAnsiTheme="minorHAnsi" w:cstheme="minorHAnsi"/>
        </w:rPr>
        <w:t> </w:t>
      </w:r>
      <w:r w:rsidR="00564473">
        <w:rPr>
          <w:rFonts w:asciiTheme="minorHAnsi" w:hAnsiTheme="minorHAnsi" w:cstheme="minorHAnsi"/>
        </w:rPr>
        <w:t>participants</w:t>
      </w:r>
      <w:r w:rsidR="00FC2A5A">
        <w:rPr>
          <w:rFonts w:asciiTheme="minorHAnsi" w:hAnsiTheme="minorHAnsi" w:cstheme="minorHAnsi"/>
        </w:rPr>
        <w:t> </w:t>
      </w:r>
      <w:r w:rsidR="00564473">
        <w:rPr>
          <w:rFonts w:asciiTheme="minorHAnsi" w:hAnsiTheme="minorHAnsi" w:cstheme="minorHAnsi"/>
        </w:rPr>
        <w:t>»</w:t>
      </w:r>
      <w:r w:rsidR="00D114F9" w:rsidRPr="00E739CB">
        <w:rPr>
          <w:rFonts w:asciiTheme="minorHAnsi" w:hAnsiTheme="minorHAnsi" w:cstheme="minorHAnsi"/>
        </w:rPr>
        <w:t>.</w:t>
      </w:r>
      <w:r w:rsidR="00406AAA">
        <w:rPr>
          <w:rFonts w:asciiTheme="minorHAnsi" w:hAnsiTheme="minorHAnsi" w:cstheme="minorHAnsi"/>
        </w:rPr>
        <w:t xml:space="preserve"> </w:t>
      </w:r>
      <w:r w:rsidR="00D114F9" w:rsidRPr="00E739CB">
        <w:rPr>
          <w:rFonts w:asciiTheme="minorHAnsi" w:hAnsiTheme="minorHAnsi" w:cstheme="minorHAnsi"/>
        </w:rPr>
        <w:t>P</w:t>
      </w:r>
      <w:r w:rsidR="00C61A8F" w:rsidRPr="00E739CB">
        <w:rPr>
          <w:rFonts w:asciiTheme="minorHAnsi" w:hAnsiTheme="minorHAnsi" w:cstheme="minorHAnsi"/>
        </w:rPr>
        <w:t>arallèlement, les compagnies ont également pour mission de travailler à</w:t>
      </w:r>
      <w:r w:rsidR="00900BED" w:rsidRPr="00E739CB">
        <w:rPr>
          <w:rFonts w:asciiTheme="minorHAnsi" w:hAnsiTheme="minorHAnsi" w:cstheme="minorHAnsi"/>
        </w:rPr>
        <w:t xml:space="preserve"> travers des </w:t>
      </w:r>
      <w:r w:rsidR="006D464D" w:rsidRPr="00E739CB">
        <w:rPr>
          <w:rFonts w:asciiTheme="minorHAnsi" w:hAnsiTheme="minorHAnsi" w:cstheme="minorHAnsi"/>
        </w:rPr>
        <w:t>«</w:t>
      </w:r>
      <w:r w:rsidR="00FC2A5A">
        <w:rPr>
          <w:rFonts w:asciiTheme="minorHAnsi" w:hAnsiTheme="minorHAnsi" w:cstheme="minorHAnsi"/>
        </w:rPr>
        <w:t> </w:t>
      </w:r>
      <w:r w:rsidR="00900BED" w:rsidRPr="00E739CB">
        <w:rPr>
          <w:rFonts w:asciiTheme="minorHAnsi" w:hAnsiTheme="minorHAnsi" w:cstheme="minorHAnsi"/>
        </w:rPr>
        <w:t>créations autonomes</w:t>
      </w:r>
      <w:r w:rsidR="00FC2A5A">
        <w:rPr>
          <w:rFonts w:asciiTheme="minorHAnsi" w:hAnsiTheme="minorHAnsi" w:cstheme="minorHAnsi"/>
        </w:rPr>
        <w:t> </w:t>
      </w:r>
      <w:r w:rsidR="006D464D" w:rsidRPr="00E739CB">
        <w:rPr>
          <w:rFonts w:asciiTheme="minorHAnsi" w:hAnsiTheme="minorHAnsi" w:cstheme="minorHAnsi"/>
        </w:rPr>
        <w:t>»</w:t>
      </w:r>
      <w:r w:rsidR="00B46C00" w:rsidRPr="00E739CB">
        <w:rPr>
          <w:rFonts w:asciiTheme="minorHAnsi" w:hAnsiTheme="minorHAnsi" w:cstheme="minorHAnsi"/>
        </w:rPr>
        <w:t xml:space="preserve"> qui traitent de sujet</w:t>
      </w:r>
      <w:r w:rsidR="00B717BE">
        <w:rPr>
          <w:rFonts w:asciiTheme="minorHAnsi" w:hAnsiTheme="minorHAnsi" w:cstheme="minorHAnsi"/>
        </w:rPr>
        <w:t>s</w:t>
      </w:r>
      <w:r w:rsidR="00B46C00" w:rsidRPr="00E739CB">
        <w:rPr>
          <w:rFonts w:asciiTheme="minorHAnsi" w:hAnsiTheme="minorHAnsi" w:cstheme="minorHAnsi"/>
        </w:rPr>
        <w:t xml:space="preserve"> sociaux</w:t>
      </w:r>
      <w:r w:rsidR="00564473">
        <w:rPr>
          <w:rFonts w:asciiTheme="minorHAnsi" w:hAnsiTheme="minorHAnsi" w:cstheme="minorHAnsi"/>
        </w:rPr>
        <w:t>,</w:t>
      </w:r>
      <w:r w:rsidR="00B46C00" w:rsidRPr="00E739CB">
        <w:rPr>
          <w:rFonts w:asciiTheme="minorHAnsi" w:hAnsiTheme="minorHAnsi" w:cstheme="minorHAnsi"/>
        </w:rPr>
        <w:t xml:space="preserve"> </w:t>
      </w:r>
      <w:r w:rsidR="00564473">
        <w:rPr>
          <w:rFonts w:asciiTheme="minorHAnsi" w:hAnsiTheme="minorHAnsi" w:cstheme="minorHAnsi"/>
        </w:rPr>
        <w:t xml:space="preserve">pris en charge cette fois par les professionnels de la compagnie, </w:t>
      </w:r>
      <w:r w:rsidR="00B46C00" w:rsidRPr="00E739CB">
        <w:rPr>
          <w:rFonts w:asciiTheme="minorHAnsi" w:hAnsiTheme="minorHAnsi" w:cstheme="minorHAnsi"/>
        </w:rPr>
        <w:t>en vue de participer à une sensibilisation d’un</w:t>
      </w:r>
      <w:r w:rsidR="00D75E08" w:rsidRPr="00E739CB">
        <w:rPr>
          <w:rFonts w:asciiTheme="minorHAnsi" w:hAnsiTheme="minorHAnsi" w:cstheme="minorHAnsi"/>
        </w:rPr>
        <w:t xml:space="preserve"> tout public. </w:t>
      </w:r>
      <w:r w:rsidR="00D114F9" w:rsidRPr="00E739CB">
        <w:rPr>
          <w:rFonts w:asciiTheme="minorHAnsi" w:hAnsiTheme="minorHAnsi" w:cstheme="minorHAnsi"/>
        </w:rPr>
        <w:t xml:space="preserve">Dès la fin des années </w:t>
      </w:r>
      <w:r w:rsidR="00E935AE">
        <w:rPr>
          <w:rFonts w:asciiTheme="minorHAnsi" w:hAnsiTheme="minorHAnsi" w:cstheme="minorHAnsi"/>
          <w:color w:val="FF0000"/>
        </w:rPr>
        <w:t>19</w:t>
      </w:r>
      <w:r w:rsidR="00D114F9" w:rsidRPr="00E739CB">
        <w:rPr>
          <w:rFonts w:asciiTheme="minorHAnsi" w:hAnsiTheme="minorHAnsi" w:cstheme="minorHAnsi"/>
        </w:rPr>
        <w:t>60</w:t>
      </w:r>
      <w:r w:rsidR="007414F9" w:rsidRPr="00E739CB">
        <w:rPr>
          <w:rFonts w:asciiTheme="minorHAnsi" w:hAnsiTheme="minorHAnsi" w:cstheme="minorHAnsi"/>
        </w:rPr>
        <w:t>, les comédiens</w:t>
      </w:r>
      <w:r w:rsidR="00D02698">
        <w:rPr>
          <w:rFonts w:asciiTheme="minorHAnsi" w:hAnsiTheme="minorHAnsi" w:cstheme="minorHAnsi"/>
        </w:rPr>
        <w:t xml:space="preserve"> </w:t>
      </w:r>
      <w:r w:rsidR="007414F9" w:rsidRPr="00E739CB">
        <w:rPr>
          <w:rFonts w:asciiTheme="minorHAnsi" w:hAnsiTheme="minorHAnsi" w:cstheme="minorHAnsi"/>
        </w:rPr>
        <w:t>animateurs des c</w:t>
      </w:r>
      <w:r w:rsidR="002B04C1" w:rsidRPr="00E739CB">
        <w:rPr>
          <w:rFonts w:asciiTheme="minorHAnsi" w:hAnsiTheme="minorHAnsi" w:cstheme="minorHAnsi"/>
        </w:rPr>
        <w:t>ompagnies</w:t>
      </w:r>
      <w:r w:rsidR="007414F9" w:rsidRPr="00E739CB">
        <w:rPr>
          <w:rFonts w:asciiTheme="minorHAnsi" w:hAnsiTheme="minorHAnsi" w:cstheme="minorHAnsi"/>
        </w:rPr>
        <w:t xml:space="preserve"> de </w:t>
      </w:r>
      <w:r w:rsidR="002B04C1" w:rsidRPr="00E739CB">
        <w:rPr>
          <w:rFonts w:asciiTheme="minorHAnsi" w:hAnsiTheme="minorHAnsi" w:cstheme="minorHAnsi"/>
        </w:rPr>
        <w:t xml:space="preserve">théâtre-action </w:t>
      </w:r>
      <w:r w:rsidR="007414F9" w:rsidRPr="00E739CB">
        <w:rPr>
          <w:rFonts w:asciiTheme="minorHAnsi" w:hAnsiTheme="minorHAnsi" w:cstheme="minorHAnsi"/>
        </w:rPr>
        <w:t xml:space="preserve">se sont </w:t>
      </w:r>
      <w:r w:rsidR="00564473">
        <w:rPr>
          <w:rFonts w:asciiTheme="minorHAnsi" w:hAnsiTheme="minorHAnsi" w:cstheme="minorHAnsi"/>
        </w:rPr>
        <w:t xml:space="preserve">donc </w:t>
      </w:r>
      <w:r w:rsidR="007414F9" w:rsidRPr="00E739CB">
        <w:rPr>
          <w:rFonts w:asciiTheme="minorHAnsi" w:hAnsiTheme="minorHAnsi" w:cstheme="minorHAnsi"/>
        </w:rPr>
        <w:t xml:space="preserve">liés à des publics militants/ouvriers, </w:t>
      </w:r>
      <w:r w:rsidR="00564473">
        <w:rPr>
          <w:rFonts w:asciiTheme="minorHAnsi" w:hAnsiTheme="minorHAnsi" w:cstheme="minorHAnsi"/>
        </w:rPr>
        <w:t>pour réaliser des «</w:t>
      </w:r>
      <w:r w:rsidR="00FC2A5A">
        <w:rPr>
          <w:rFonts w:asciiTheme="minorHAnsi" w:hAnsiTheme="minorHAnsi" w:cstheme="minorHAnsi"/>
        </w:rPr>
        <w:t> </w:t>
      </w:r>
      <w:r w:rsidR="00564473">
        <w:rPr>
          <w:rFonts w:asciiTheme="minorHAnsi" w:hAnsiTheme="minorHAnsi" w:cstheme="minorHAnsi"/>
        </w:rPr>
        <w:t>ateliers théâtre</w:t>
      </w:r>
      <w:r w:rsidR="00FC2A5A">
        <w:rPr>
          <w:rFonts w:asciiTheme="minorHAnsi" w:hAnsiTheme="minorHAnsi" w:cstheme="minorHAnsi"/>
        </w:rPr>
        <w:t> </w:t>
      </w:r>
      <w:r w:rsidR="00564473">
        <w:rPr>
          <w:rFonts w:asciiTheme="minorHAnsi" w:hAnsiTheme="minorHAnsi" w:cstheme="minorHAnsi"/>
        </w:rPr>
        <w:t xml:space="preserve">». Aujourd’hui, les </w:t>
      </w:r>
      <w:proofErr w:type="spellStart"/>
      <w:r w:rsidR="00564473">
        <w:rPr>
          <w:rFonts w:asciiTheme="minorHAnsi" w:hAnsiTheme="minorHAnsi" w:cstheme="minorHAnsi"/>
        </w:rPr>
        <w:t>participant</w:t>
      </w:r>
      <w:r w:rsidR="00911FB6">
        <w:rPr>
          <w:rFonts w:asciiTheme="minorHAnsi" w:hAnsiTheme="minorHAnsi" w:cstheme="minorHAnsi"/>
        </w:rPr>
        <w:t>·</w:t>
      </w:r>
      <w:r w:rsidR="00564473">
        <w:rPr>
          <w:rFonts w:asciiTheme="minorHAnsi" w:hAnsiTheme="minorHAnsi" w:cstheme="minorHAnsi"/>
        </w:rPr>
        <w:t>e</w:t>
      </w:r>
      <w:r w:rsidR="00911FB6">
        <w:rPr>
          <w:rFonts w:asciiTheme="minorHAnsi" w:hAnsiTheme="minorHAnsi" w:cstheme="minorHAnsi"/>
        </w:rPr>
        <w:t>·</w:t>
      </w:r>
      <w:r w:rsidR="00564473">
        <w:rPr>
          <w:rFonts w:asciiTheme="minorHAnsi" w:hAnsiTheme="minorHAnsi" w:cstheme="minorHAnsi"/>
        </w:rPr>
        <w:t>s</w:t>
      </w:r>
      <w:proofErr w:type="spellEnd"/>
      <w:r w:rsidR="00564473">
        <w:rPr>
          <w:rFonts w:asciiTheme="minorHAnsi" w:hAnsiTheme="minorHAnsi" w:cstheme="minorHAnsi"/>
        </w:rPr>
        <w:t xml:space="preserve"> à ces ateliers sont </w:t>
      </w:r>
      <w:r w:rsidR="007414F9" w:rsidRPr="00E739CB">
        <w:rPr>
          <w:rFonts w:asciiTheme="minorHAnsi" w:hAnsiTheme="minorHAnsi" w:cstheme="minorHAnsi"/>
        </w:rPr>
        <w:t xml:space="preserve">qualifiés </w:t>
      </w:r>
      <w:r w:rsidR="002B04C1" w:rsidRPr="00E739CB">
        <w:rPr>
          <w:rFonts w:asciiTheme="minorHAnsi" w:hAnsiTheme="minorHAnsi" w:cstheme="minorHAnsi"/>
        </w:rPr>
        <w:t>de</w:t>
      </w:r>
      <w:r w:rsidR="00564473">
        <w:rPr>
          <w:rFonts w:asciiTheme="minorHAnsi" w:hAnsiTheme="minorHAnsi" w:cstheme="minorHAnsi"/>
        </w:rPr>
        <w:t xml:space="preserve"> personnes</w:t>
      </w:r>
      <w:r w:rsidR="002B04C1" w:rsidRPr="00E739CB">
        <w:rPr>
          <w:rFonts w:asciiTheme="minorHAnsi" w:hAnsiTheme="minorHAnsi" w:cstheme="minorHAnsi"/>
        </w:rPr>
        <w:t xml:space="preserve"> </w:t>
      </w:r>
      <w:r w:rsidR="007414F9" w:rsidRPr="00E739CB">
        <w:rPr>
          <w:rFonts w:asciiTheme="minorHAnsi" w:hAnsiTheme="minorHAnsi" w:cstheme="minorHAnsi"/>
        </w:rPr>
        <w:t>«</w:t>
      </w:r>
      <w:r w:rsidR="00FC2A5A">
        <w:rPr>
          <w:rFonts w:asciiTheme="minorHAnsi" w:hAnsiTheme="minorHAnsi" w:cstheme="minorHAnsi"/>
        </w:rPr>
        <w:t> </w:t>
      </w:r>
      <w:r w:rsidR="007414F9" w:rsidRPr="00E739CB">
        <w:rPr>
          <w:rFonts w:asciiTheme="minorHAnsi" w:hAnsiTheme="minorHAnsi" w:cstheme="minorHAnsi"/>
        </w:rPr>
        <w:t>socialement ou culturellement défavorisé</w:t>
      </w:r>
      <w:r w:rsidR="00564473">
        <w:rPr>
          <w:rFonts w:asciiTheme="minorHAnsi" w:hAnsiTheme="minorHAnsi" w:cstheme="minorHAnsi"/>
        </w:rPr>
        <w:t>e</w:t>
      </w:r>
      <w:r w:rsidR="007414F9" w:rsidRPr="00E739CB">
        <w:rPr>
          <w:rFonts w:asciiTheme="minorHAnsi" w:hAnsiTheme="minorHAnsi" w:cstheme="minorHAnsi"/>
        </w:rPr>
        <w:t>s</w:t>
      </w:r>
      <w:r w:rsidR="00FC2A5A">
        <w:rPr>
          <w:rFonts w:asciiTheme="minorHAnsi" w:hAnsiTheme="minorHAnsi" w:cstheme="minorHAnsi"/>
        </w:rPr>
        <w:t> </w:t>
      </w:r>
      <w:r w:rsidR="007414F9" w:rsidRPr="00E739CB">
        <w:rPr>
          <w:rFonts w:asciiTheme="minorHAnsi" w:hAnsiTheme="minorHAnsi" w:cstheme="minorHAnsi"/>
        </w:rPr>
        <w:t>»</w:t>
      </w:r>
      <w:r w:rsidR="003941C1">
        <w:rPr>
          <w:rStyle w:val="Appelnotedebasdep"/>
          <w:rFonts w:asciiTheme="minorHAnsi" w:hAnsiTheme="minorHAnsi" w:cstheme="minorHAnsi"/>
        </w:rPr>
        <w:footnoteReference w:id="2"/>
      </w:r>
      <w:r w:rsidR="006D464D" w:rsidRPr="00E739CB">
        <w:rPr>
          <w:rFonts w:asciiTheme="minorHAnsi" w:hAnsiTheme="minorHAnsi" w:cstheme="minorHAnsi"/>
        </w:rPr>
        <w:t>.</w:t>
      </w:r>
    </w:p>
    <w:p w14:paraId="48A3615E" w14:textId="77777777" w:rsidR="00D02698" w:rsidRDefault="00D02698" w:rsidP="004007FA">
      <w:pPr>
        <w:jc w:val="both"/>
        <w:rPr>
          <w:rFonts w:asciiTheme="minorHAnsi" w:hAnsiTheme="minorHAnsi" w:cstheme="minorHAnsi"/>
        </w:rPr>
      </w:pPr>
    </w:p>
    <w:p w14:paraId="490488CB" w14:textId="359BF29D" w:rsidR="00912A36" w:rsidRPr="00E739CB" w:rsidRDefault="00F04DF7" w:rsidP="004007FA">
      <w:pPr>
        <w:jc w:val="both"/>
        <w:rPr>
          <w:rFonts w:asciiTheme="minorHAnsi" w:hAnsiTheme="minorHAnsi" w:cstheme="minorHAnsi"/>
        </w:rPr>
      </w:pPr>
      <w:r w:rsidRPr="00C03143">
        <w:rPr>
          <w:rFonts w:asciiTheme="minorHAnsi" w:hAnsiTheme="minorHAnsi" w:cstheme="minorHAnsi"/>
        </w:rPr>
        <w:t>À</w:t>
      </w:r>
      <w:r w:rsidR="00D02698" w:rsidRPr="00C03143">
        <w:rPr>
          <w:rFonts w:asciiTheme="minorHAnsi" w:hAnsiTheme="minorHAnsi" w:cstheme="minorHAnsi"/>
        </w:rPr>
        <w:t xml:space="preserve"> partir des caractéristiques relatives à la définition de </w:t>
      </w:r>
      <w:r w:rsidR="00564473" w:rsidRPr="00C03143">
        <w:rPr>
          <w:rFonts w:asciiTheme="minorHAnsi" w:hAnsiTheme="minorHAnsi" w:cstheme="minorHAnsi"/>
        </w:rPr>
        <w:t>ce</w:t>
      </w:r>
      <w:r w:rsidR="00D02698" w:rsidRPr="00C03143">
        <w:rPr>
          <w:rFonts w:asciiTheme="minorHAnsi" w:hAnsiTheme="minorHAnsi" w:cstheme="minorHAnsi"/>
        </w:rPr>
        <w:t xml:space="preserve"> public et </w:t>
      </w:r>
      <w:r w:rsidR="00564473" w:rsidRPr="00C03143">
        <w:rPr>
          <w:rFonts w:asciiTheme="minorHAnsi" w:hAnsiTheme="minorHAnsi" w:cstheme="minorHAnsi"/>
        </w:rPr>
        <w:t xml:space="preserve">conformément </w:t>
      </w:r>
      <w:r w:rsidR="00D02698" w:rsidRPr="00C03143">
        <w:rPr>
          <w:rFonts w:asciiTheme="minorHAnsi" w:hAnsiTheme="minorHAnsi" w:cstheme="minorHAnsi"/>
        </w:rPr>
        <w:t>aux</w:t>
      </w:r>
      <w:r w:rsidR="00D02698">
        <w:rPr>
          <w:rFonts w:asciiTheme="minorHAnsi" w:hAnsiTheme="minorHAnsi" w:cstheme="minorHAnsi"/>
        </w:rPr>
        <w:t xml:space="preserve"> rapports entretenus avec lui, nous pensons que le</w:t>
      </w:r>
      <w:r w:rsidR="007414F9" w:rsidRPr="00E739CB">
        <w:rPr>
          <w:rFonts w:asciiTheme="minorHAnsi" w:hAnsiTheme="minorHAnsi" w:cstheme="minorHAnsi"/>
        </w:rPr>
        <w:t xml:space="preserve"> théâtre-action fait partie d’un mouvement plus large que nous </w:t>
      </w:r>
      <w:r w:rsidR="006D0EDD" w:rsidRPr="00E739CB">
        <w:rPr>
          <w:rFonts w:asciiTheme="minorHAnsi" w:hAnsiTheme="minorHAnsi" w:cstheme="minorHAnsi"/>
        </w:rPr>
        <w:t>pouvons</w:t>
      </w:r>
      <w:r w:rsidR="007414F9" w:rsidRPr="00E739CB">
        <w:rPr>
          <w:rFonts w:asciiTheme="minorHAnsi" w:hAnsiTheme="minorHAnsi" w:cstheme="minorHAnsi"/>
        </w:rPr>
        <w:t xml:space="preserve"> appeler </w:t>
      </w:r>
      <w:r w:rsidR="007414F9" w:rsidRPr="00C03143">
        <w:rPr>
          <w:rFonts w:asciiTheme="minorHAnsi" w:hAnsiTheme="minorHAnsi" w:cstheme="minorHAnsi"/>
        </w:rPr>
        <w:t>le théâtre à finalité sociale et politique</w:t>
      </w:r>
      <w:r w:rsidR="007414F9" w:rsidRPr="00E739CB">
        <w:rPr>
          <w:rFonts w:asciiTheme="minorHAnsi" w:hAnsiTheme="minorHAnsi" w:cstheme="minorHAnsi"/>
        </w:rPr>
        <w:t xml:space="preserve">. </w:t>
      </w:r>
      <w:r w:rsidR="00D02698" w:rsidRPr="00C03143">
        <w:rPr>
          <w:rFonts w:asciiTheme="minorHAnsi" w:hAnsiTheme="minorHAnsi" w:cstheme="minorHAnsi"/>
          <w:strike/>
        </w:rPr>
        <w:t>Aussi,</w:t>
      </w:r>
      <w:r w:rsidR="00D02698">
        <w:rPr>
          <w:rFonts w:asciiTheme="minorHAnsi" w:hAnsiTheme="minorHAnsi" w:cstheme="minorHAnsi"/>
        </w:rPr>
        <w:t xml:space="preserve"> </w:t>
      </w:r>
      <w:r w:rsidR="00C03143">
        <w:rPr>
          <w:rFonts w:asciiTheme="minorHAnsi" w:hAnsiTheme="minorHAnsi" w:cstheme="minorHAnsi"/>
          <w:color w:val="FF0000"/>
        </w:rPr>
        <w:t>N</w:t>
      </w:r>
      <w:r w:rsidR="00D02698">
        <w:rPr>
          <w:rFonts w:asciiTheme="minorHAnsi" w:hAnsiTheme="minorHAnsi" w:cstheme="minorHAnsi"/>
        </w:rPr>
        <w:t xml:space="preserve">ous parlons d’un type de théâtre qui se construit principalement en </w:t>
      </w:r>
      <w:r w:rsidR="009B0F2D" w:rsidRPr="00E739CB">
        <w:rPr>
          <w:rFonts w:asciiTheme="minorHAnsi" w:hAnsiTheme="minorHAnsi" w:cstheme="minorHAnsi"/>
        </w:rPr>
        <w:t>s’inspirant</w:t>
      </w:r>
      <w:r w:rsidR="00D25A25" w:rsidRPr="00E739CB">
        <w:rPr>
          <w:rFonts w:asciiTheme="minorHAnsi" w:hAnsiTheme="minorHAnsi" w:cstheme="minorHAnsi"/>
        </w:rPr>
        <w:t xml:space="preserve"> </w:t>
      </w:r>
      <w:r w:rsidR="00912A36" w:rsidRPr="00E739CB">
        <w:rPr>
          <w:rFonts w:asciiTheme="minorHAnsi" w:hAnsiTheme="minorHAnsi" w:cstheme="minorHAnsi"/>
        </w:rPr>
        <w:t>du vécu de</w:t>
      </w:r>
      <w:r w:rsidR="009C4A3B" w:rsidRPr="00E739CB">
        <w:rPr>
          <w:rFonts w:asciiTheme="minorHAnsi" w:hAnsiTheme="minorHAnsi" w:cstheme="minorHAnsi"/>
        </w:rPr>
        <w:t>s</w:t>
      </w:r>
      <w:r w:rsidR="00457970" w:rsidRPr="00E739CB">
        <w:rPr>
          <w:rFonts w:asciiTheme="minorHAnsi" w:hAnsiTheme="minorHAnsi" w:cstheme="minorHAnsi"/>
        </w:rPr>
        <w:t xml:space="preserve"> personne</w:t>
      </w:r>
      <w:r w:rsidR="00D02698">
        <w:rPr>
          <w:rFonts w:asciiTheme="minorHAnsi" w:hAnsiTheme="minorHAnsi" w:cstheme="minorHAnsi"/>
        </w:rPr>
        <w:t>s pour</w:t>
      </w:r>
      <w:r w:rsidR="00593FD7" w:rsidRPr="00E739CB">
        <w:rPr>
          <w:rFonts w:asciiTheme="minorHAnsi" w:hAnsiTheme="minorHAnsi" w:cstheme="minorHAnsi"/>
        </w:rPr>
        <w:t>,</w:t>
      </w:r>
      <w:r w:rsidR="00912A36" w:rsidRPr="00E739CB">
        <w:rPr>
          <w:rFonts w:asciiTheme="minorHAnsi" w:hAnsiTheme="minorHAnsi" w:cstheme="minorHAnsi"/>
        </w:rPr>
        <w:t xml:space="preserve"> </w:t>
      </w:r>
      <w:r w:rsidR="00593FD7" w:rsidRPr="00E739CB">
        <w:rPr>
          <w:rFonts w:asciiTheme="minorHAnsi" w:hAnsiTheme="minorHAnsi" w:cstheme="minorHAnsi"/>
        </w:rPr>
        <w:t xml:space="preserve">dans ses versions les plus radicales, </w:t>
      </w:r>
      <w:r w:rsidR="00912A36" w:rsidRPr="00E739CB">
        <w:rPr>
          <w:rFonts w:asciiTheme="minorHAnsi" w:hAnsiTheme="minorHAnsi" w:cstheme="minorHAnsi"/>
        </w:rPr>
        <w:t>en faire l’essentiel de son propos</w:t>
      </w:r>
      <w:r w:rsidR="00593FD7" w:rsidRPr="00E739CB">
        <w:rPr>
          <w:rFonts w:asciiTheme="minorHAnsi" w:hAnsiTheme="minorHAnsi" w:cstheme="minorHAnsi"/>
        </w:rPr>
        <w:t xml:space="preserve">, comme c’est le cas </w:t>
      </w:r>
      <w:r w:rsidR="00564473">
        <w:rPr>
          <w:rFonts w:asciiTheme="minorHAnsi" w:hAnsiTheme="minorHAnsi" w:cstheme="minorHAnsi"/>
        </w:rPr>
        <w:t xml:space="preserve">dans la plupart </w:t>
      </w:r>
      <w:r w:rsidR="00593FD7" w:rsidRPr="00E739CB">
        <w:rPr>
          <w:rFonts w:asciiTheme="minorHAnsi" w:hAnsiTheme="minorHAnsi" w:cstheme="minorHAnsi"/>
        </w:rPr>
        <w:t xml:space="preserve">des </w:t>
      </w:r>
      <w:r w:rsidR="00C40775" w:rsidRPr="00E739CB">
        <w:rPr>
          <w:rFonts w:asciiTheme="minorHAnsi" w:hAnsiTheme="minorHAnsi" w:cstheme="minorHAnsi"/>
        </w:rPr>
        <w:t xml:space="preserve">créations en ateliers </w:t>
      </w:r>
      <w:r w:rsidR="00593FD7" w:rsidRPr="00E739CB">
        <w:rPr>
          <w:rFonts w:asciiTheme="minorHAnsi" w:hAnsiTheme="minorHAnsi" w:cstheme="minorHAnsi"/>
        </w:rPr>
        <w:t xml:space="preserve">pour le </w:t>
      </w:r>
      <w:r w:rsidR="0078185B" w:rsidRPr="00E739CB">
        <w:rPr>
          <w:rFonts w:asciiTheme="minorHAnsi" w:hAnsiTheme="minorHAnsi" w:cstheme="minorHAnsi"/>
        </w:rPr>
        <w:t>théâtre-action</w:t>
      </w:r>
      <w:r w:rsidR="00912A36" w:rsidRPr="00E739CB">
        <w:rPr>
          <w:rFonts w:asciiTheme="minorHAnsi" w:hAnsiTheme="minorHAnsi" w:cstheme="minorHAnsi"/>
        </w:rPr>
        <w:t xml:space="preserve">. </w:t>
      </w:r>
    </w:p>
    <w:p w14:paraId="2555BE53" w14:textId="77777777" w:rsidR="00C03143" w:rsidRDefault="00C03143" w:rsidP="004007FA">
      <w:pPr>
        <w:jc w:val="both"/>
        <w:rPr>
          <w:rFonts w:asciiTheme="minorHAnsi" w:hAnsiTheme="minorHAnsi" w:cstheme="minorHAnsi"/>
        </w:rPr>
      </w:pPr>
    </w:p>
    <w:p w14:paraId="27090977" w14:textId="59CE3FC6" w:rsidR="007414F9" w:rsidRDefault="00D02698" w:rsidP="004007FA">
      <w:pPr>
        <w:jc w:val="both"/>
        <w:rPr>
          <w:rFonts w:asciiTheme="minorHAnsi" w:hAnsiTheme="minorHAnsi" w:cstheme="minorHAnsi"/>
        </w:rPr>
      </w:pPr>
      <w:r>
        <w:rPr>
          <w:rFonts w:asciiTheme="minorHAnsi" w:hAnsiTheme="minorHAnsi" w:cstheme="minorHAnsi"/>
        </w:rPr>
        <w:t>Plus exactement, c</w:t>
      </w:r>
      <w:r w:rsidR="007414F9" w:rsidRPr="00E739CB">
        <w:rPr>
          <w:rFonts w:asciiTheme="minorHAnsi" w:hAnsiTheme="minorHAnsi" w:cstheme="minorHAnsi"/>
        </w:rPr>
        <w:t>e théâtre</w:t>
      </w:r>
      <w:r w:rsidR="001D3D89" w:rsidRPr="00E739CB">
        <w:rPr>
          <w:rFonts w:asciiTheme="minorHAnsi" w:hAnsiTheme="minorHAnsi" w:cstheme="minorHAnsi"/>
        </w:rPr>
        <w:t xml:space="preserve"> (à finalité </w:t>
      </w:r>
      <w:r w:rsidR="006A52CB" w:rsidRPr="00E739CB">
        <w:rPr>
          <w:rFonts w:asciiTheme="minorHAnsi" w:hAnsiTheme="minorHAnsi" w:cstheme="minorHAnsi"/>
        </w:rPr>
        <w:t>sociale</w:t>
      </w:r>
      <w:r w:rsidR="001D3D89" w:rsidRPr="00E739CB">
        <w:rPr>
          <w:rFonts w:asciiTheme="minorHAnsi" w:hAnsiTheme="minorHAnsi" w:cstheme="minorHAnsi"/>
        </w:rPr>
        <w:t xml:space="preserve"> et poli</w:t>
      </w:r>
      <w:r w:rsidR="006A52CB" w:rsidRPr="00E739CB">
        <w:rPr>
          <w:rFonts w:asciiTheme="minorHAnsi" w:hAnsiTheme="minorHAnsi" w:cstheme="minorHAnsi"/>
        </w:rPr>
        <w:t>tique)</w:t>
      </w:r>
      <w:r w:rsidR="007414F9" w:rsidRPr="00E739CB">
        <w:rPr>
          <w:rFonts w:asciiTheme="minorHAnsi" w:hAnsiTheme="minorHAnsi" w:cstheme="minorHAnsi"/>
        </w:rPr>
        <w:t xml:space="preserve"> </w:t>
      </w:r>
      <w:r w:rsidR="006A52CB" w:rsidRPr="00E739CB">
        <w:rPr>
          <w:rFonts w:asciiTheme="minorHAnsi" w:hAnsiTheme="minorHAnsi" w:cstheme="minorHAnsi"/>
        </w:rPr>
        <w:t xml:space="preserve">peut se définir </w:t>
      </w:r>
      <w:r w:rsidR="007414F9" w:rsidRPr="00E739CB">
        <w:rPr>
          <w:rFonts w:asciiTheme="minorHAnsi" w:hAnsiTheme="minorHAnsi" w:cstheme="minorHAnsi"/>
        </w:rPr>
        <w:t>par des démarches créatives</w:t>
      </w:r>
      <w:r w:rsidR="005A5FA8" w:rsidRPr="00E739CB">
        <w:rPr>
          <w:rFonts w:asciiTheme="minorHAnsi" w:hAnsiTheme="minorHAnsi" w:cstheme="minorHAnsi"/>
        </w:rPr>
        <w:t xml:space="preserve"> et</w:t>
      </w:r>
      <w:r w:rsidR="007414F9" w:rsidRPr="00E739CB">
        <w:rPr>
          <w:rFonts w:asciiTheme="minorHAnsi" w:hAnsiTheme="minorHAnsi" w:cstheme="minorHAnsi"/>
        </w:rPr>
        <w:t xml:space="preserve"> des </w:t>
      </w:r>
      <w:r w:rsidR="007414F9" w:rsidRPr="00564473">
        <w:rPr>
          <w:rFonts w:asciiTheme="minorHAnsi" w:hAnsiTheme="minorHAnsi" w:cstheme="minorHAnsi"/>
        </w:rPr>
        <w:t>engagements</w:t>
      </w:r>
      <w:r w:rsidR="007414F9" w:rsidRPr="00E739CB">
        <w:rPr>
          <w:rFonts w:asciiTheme="minorHAnsi" w:hAnsiTheme="minorHAnsi" w:cstheme="minorHAnsi"/>
        </w:rPr>
        <w:t xml:space="preserve"> directement dirigés vers la contestation et la transformation sociale. En effet, parler de «</w:t>
      </w:r>
      <w:r w:rsidR="00FC2A5A">
        <w:rPr>
          <w:rFonts w:asciiTheme="minorHAnsi" w:hAnsiTheme="minorHAnsi" w:cstheme="minorHAnsi"/>
        </w:rPr>
        <w:t> </w:t>
      </w:r>
      <w:r w:rsidR="007414F9" w:rsidRPr="00E739CB">
        <w:rPr>
          <w:rFonts w:asciiTheme="minorHAnsi" w:hAnsiTheme="minorHAnsi" w:cstheme="minorHAnsi"/>
        </w:rPr>
        <w:t>théâtre à finalité sociale et politique</w:t>
      </w:r>
      <w:r w:rsidR="00FC2A5A">
        <w:rPr>
          <w:rFonts w:asciiTheme="minorHAnsi" w:hAnsiTheme="minorHAnsi" w:cstheme="minorHAnsi"/>
        </w:rPr>
        <w:t> </w:t>
      </w:r>
      <w:r w:rsidR="007414F9" w:rsidRPr="00E739CB">
        <w:rPr>
          <w:rFonts w:asciiTheme="minorHAnsi" w:hAnsiTheme="minorHAnsi" w:cstheme="minorHAnsi"/>
        </w:rPr>
        <w:t>», c’est penser que les finalités organisent ce qui les précède, c’est-à-dir</w:t>
      </w:r>
      <w:r w:rsidR="0078185B" w:rsidRPr="00E739CB">
        <w:rPr>
          <w:rFonts w:asciiTheme="minorHAnsi" w:hAnsiTheme="minorHAnsi" w:cstheme="minorHAnsi"/>
        </w:rPr>
        <w:t>e</w:t>
      </w:r>
      <w:r>
        <w:rPr>
          <w:rFonts w:asciiTheme="minorHAnsi" w:hAnsiTheme="minorHAnsi" w:cstheme="minorHAnsi"/>
        </w:rPr>
        <w:t xml:space="preserve"> : </w:t>
      </w:r>
      <w:r w:rsidR="0078185B" w:rsidRPr="00E739CB">
        <w:rPr>
          <w:rFonts w:asciiTheme="minorHAnsi" w:hAnsiTheme="minorHAnsi" w:cstheme="minorHAnsi"/>
        </w:rPr>
        <w:t>l</w:t>
      </w:r>
      <w:r w:rsidR="007414F9" w:rsidRPr="00E739CB">
        <w:rPr>
          <w:rFonts w:asciiTheme="minorHAnsi" w:hAnsiTheme="minorHAnsi" w:cstheme="minorHAnsi"/>
        </w:rPr>
        <w:t xml:space="preserve">es modes de production ou les démarches, </w:t>
      </w:r>
      <w:r w:rsidR="0078185B" w:rsidRPr="00E739CB">
        <w:rPr>
          <w:rFonts w:asciiTheme="minorHAnsi" w:hAnsiTheme="minorHAnsi" w:cstheme="minorHAnsi"/>
        </w:rPr>
        <w:t xml:space="preserve">et </w:t>
      </w:r>
      <w:r w:rsidR="007414F9" w:rsidRPr="00E739CB">
        <w:rPr>
          <w:rFonts w:asciiTheme="minorHAnsi" w:hAnsiTheme="minorHAnsi" w:cstheme="minorHAnsi"/>
        </w:rPr>
        <w:t>les processus créatifs</w:t>
      </w:r>
      <w:r w:rsidR="0078185B" w:rsidRPr="00E739CB">
        <w:rPr>
          <w:rFonts w:asciiTheme="minorHAnsi" w:hAnsiTheme="minorHAnsi" w:cstheme="minorHAnsi"/>
        </w:rPr>
        <w:t xml:space="preserve">. </w:t>
      </w:r>
      <w:r w:rsidR="00D617B0" w:rsidRPr="00E739CB">
        <w:rPr>
          <w:rFonts w:asciiTheme="minorHAnsi" w:hAnsiTheme="minorHAnsi" w:cstheme="minorHAnsi"/>
        </w:rPr>
        <w:t xml:space="preserve">Par </w:t>
      </w:r>
      <w:r w:rsidR="007414F9" w:rsidRPr="00E739CB">
        <w:rPr>
          <w:rFonts w:asciiTheme="minorHAnsi" w:hAnsiTheme="minorHAnsi" w:cstheme="minorHAnsi"/>
        </w:rPr>
        <w:t>engagements</w:t>
      </w:r>
      <w:r w:rsidR="00D617B0" w:rsidRPr="00E739CB">
        <w:rPr>
          <w:rFonts w:asciiTheme="minorHAnsi" w:hAnsiTheme="minorHAnsi" w:cstheme="minorHAnsi"/>
        </w:rPr>
        <w:t>, nous entendons</w:t>
      </w:r>
      <w:r w:rsidR="0078185B" w:rsidRPr="00E739CB">
        <w:rPr>
          <w:rFonts w:asciiTheme="minorHAnsi" w:hAnsiTheme="minorHAnsi" w:cstheme="minorHAnsi"/>
        </w:rPr>
        <w:t xml:space="preserve"> </w:t>
      </w:r>
      <w:r w:rsidR="00564473">
        <w:rPr>
          <w:rFonts w:asciiTheme="minorHAnsi" w:hAnsiTheme="minorHAnsi" w:cstheme="minorHAnsi"/>
        </w:rPr>
        <w:t xml:space="preserve">le fait de tenir certaines </w:t>
      </w:r>
      <w:r w:rsidR="007414F9" w:rsidRPr="00E739CB">
        <w:rPr>
          <w:rFonts w:asciiTheme="minorHAnsi" w:hAnsiTheme="minorHAnsi" w:cstheme="minorHAnsi"/>
        </w:rPr>
        <w:t xml:space="preserve">postures éthiques ou lignes de conduite qui guident </w:t>
      </w:r>
      <w:r w:rsidR="007414F9" w:rsidRPr="00C03143">
        <w:rPr>
          <w:rFonts w:asciiTheme="minorHAnsi" w:hAnsiTheme="minorHAnsi" w:cstheme="minorHAnsi"/>
          <w:strike/>
          <w:color w:val="FF0000"/>
        </w:rPr>
        <w:t>nos</w:t>
      </w:r>
      <w:r w:rsidR="00C03143" w:rsidRPr="00C03143">
        <w:rPr>
          <w:rFonts w:asciiTheme="minorHAnsi" w:hAnsiTheme="minorHAnsi" w:cstheme="minorHAnsi"/>
          <w:color w:val="FF0000"/>
        </w:rPr>
        <w:t>/les</w:t>
      </w:r>
      <w:r w:rsidR="007414F9" w:rsidRPr="00C03143">
        <w:rPr>
          <w:rFonts w:asciiTheme="minorHAnsi" w:hAnsiTheme="minorHAnsi" w:cstheme="minorHAnsi"/>
          <w:color w:val="FF0000"/>
        </w:rPr>
        <w:t xml:space="preserve"> </w:t>
      </w:r>
      <w:r w:rsidR="007414F9" w:rsidRPr="00E739CB">
        <w:rPr>
          <w:rFonts w:asciiTheme="minorHAnsi" w:hAnsiTheme="minorHAnsi" w:cstheme="minorHAnsi"/>
        </w:rPr>
        <w:t xml:space="preserve">investissements dans les expériences. </w:t>
      </w:r>
      <w:r w:rsidR="00623A21" w:rsidRPr="00E739CB">
        <w:rPr>
          <w:rFonts w:asciiTheme="minorHAnsi" w:hAnsiTheme="minorHAnsi" w:cstheme="minorHAnsi"/>
        </w:rPr>
        <w:t xml:space="preserve">Plus précisément </w:t>
      </w:r>
      <w:r>
        <w:rPr>
          <w:rFonts w:asciiTheme="minorHAnsi" w:hAnsiTheme="minorHAnsi" w:cstheme="minorHAnsi"/>
        </w:rPr>
        <w:t>(</w:t>
      </w:r>
      <w:r w:rsidR="00623A21" w:rsidRPr="00E739CB">
        <w:rPr>
          <w:rFonts w:asciiTheme="minorHAnsi" w:hAnsiTheme="minorHAnsi" w:cstheme="minorHAnsi"/>
        </w:rPr>
        <w:t xml:space="preserve">et </w:t>
      </w:r>
      <w:r w:rsidR="0078185B" w:rsidRPr="00E739CB">
        <w:rPr>
          <w:rFonts w:asciiTheme="minorHAnsi" w:hAnsiTheme="minorHAnsi" w:cstheme="minorHAnsi"/>
        </w:rPr>
        <w:t>pour se limiter</w:t>
      </w:r>
      <w:r w:rsidR="00564473">
        <w:rPr>
          <w:rFonts w:asciiTheme="minorHAnsi" w:hAnsiTheme="minorHAnsi" w:cstheme="minorHAnsi"/>
        </w:rPr>
        <w:t xml:space="preserve"> à des </w:t>
      </w:r>
      <w:r w:rsidR="0078185B" w:rsidRPr="00E739CB">
        <w:rPr>
          <w:rFonts w:asciiTheme="minorHAnsi" w:hAnsiTheme="minorHAnsi" w:cstheme="minorHAnsi"/>
        </w:rPr>
        <w:t>exemple</w:t>
      </w:r>
      <w:r w:rsidR="00564473">
        <w:rPr>
          <w:rFonts w:asciiTheme="minorHAnsi" w:hAnsiTheme="minorHAnsi" w:cstheme="minorHAnsi"/>
        </w:rPr>
        <w:t>s</w:t>
      </w:r>
      <w:r w:rsidR="0078185B" w:rsidRPr="00E739CB">
        <w:rPr>
          <w:rFonts w:asciiTheme="minorHAnsi" w:hAnsiTheme="minorHAnsi" w:cstheme="minorHAnsi"/>
        </w:rPr>
        <w:t xml:space="preserve"> simple</w:t>
      </w:r>
      <w:r w:rsidR="00564473">
        <w:rPr>
          <w:rFonts w:asciiTheme="minorHAnsi" w:hAnsiTheme="minorHAnsi" w:cstheme="minorHAnsi"/>
        </w:rPr>
        <w:t>s</w:t>
      </w:r>
      <w:r>
        <w:rPr>
          <w:rFonts w:asciiTheme="minorHAnsi" w:hAnsiTheme="minorHAnsi" w:cstheme="minorHAnsi"/>
        </w:rPr>
        <w:t>)</w:t>
      </w:r>
      <w:r w:rsidR="00623A21" w:rsidRPr="00E739CB">
        <w:rPr>
          <w:rFonts w:asciiTheme="minorHAnsi" w:hAnsiTheme="minorHAnsi" w:cstheme="minorHAnsi"/>
        </w:rPr>
        <w:t xml:space="preserve"> : </w:t>
      </w:r>
      <w:r w:rsidR="0078185B" w:rsidRPr="00E739CB">
        <w:rPr>
          <w:rFonts w:asciiTheme="minorHAnsi" w:hAnsiTheme="minorHAnsi" w:cstheme="minorHAnsi"/>
        </w:rPr>
        <w:t xml:space="preserve">ce n’est pas la même chose de poursuivre une action en vue d’obtenir un bénéfice personnel (une rétribution ou </w:t>
      </w:r>
      <w:r>
        <w:rPr>
          <w:rFonts w:asciiTheme="minorHAnsi" w:hAnsiTheme="minorHAnsi" w:cstheme="minorHAnsi"/>
        </w:rPr>
        <w:t xml:space="preserve">une </w:t>
      </w:r>
      <w:r w:rsidR="0078185B" w:rsidRPr="00E739CB">
        <w:rPr>
          <w:rFonts w:asciiTheme="minorHAnsi" w:hAnsiTheme="minorHAnsi" w:cstheme="minorHAnsi"/>
        </w:rPr>
        <w:t xml:space="preserve">récompense, par exemple) que de poursuivre une action en vue de </w:t>
      </w:r>
      <w:r w:rsidR="00472773" w:rsidRPr="00E739CB">
        <w:rPr>
          <w:rFonts w:asciiTheme="minorHAnsi" w:hAnsiTheme="minorHAnsi" w:cstheme="minorHAnsi"/>
        </w:rPr>
        <w:t>sensibiliser</w:t>
      </w:r>
      <w:r w:rsidR="00E30B28" w:rsidRPr="00E739CB">
        <w:rPr>
          <w:rFonts w:asciiTheme="minorHAnsi" w:hAnsiTheme="minorHAnsi" w:cstheme="minorHAnsi"/>
        </w:rPr>
        <w:t xml:space="preserve"> un large public à une question sociale </w:t>
      </w:r>
      <w:r w:rsidR="00E665EE" w:rsidRPr="00E739CB">
        <w:rPr>
          <w:rFonts w:asciiTheme="minorHAnsi" w:hAnsiTheme="minorHAnsi" w:cstheme="minorHAnsi"/>
        </w:rPr>
        <w:t>(</w:t>
      </w:r>
      <w:r w:rsidR="00E30B28" w:rsidRPr="00E739CB">
        <w:rPr>
          <w:rFonts w:asciiTheme="minorHAnsi" w:hAnsiTheme="minorHAnsi" w:cstheme="minorHAnsi"/>
        </w:rPr>
        <w:t xml:space="preserve">qui anime </w:t>
      </w:r>
      <w:r w:rsidR="00E22D07" w:rsidRPr="00E739CB">
        <w:rPr>
          <w:rFonts w:asciiTheme="minorHAnsi" w:hAnsiTheme="minorHAnsi" w:cstheme="minorHAnsi"/>
        </w:rPr>
        <w:t xml:space="preserve">personnellement </w:t>
      </w:r>
      <w:r w:rsidR="00E30B28" w:rsidRPr="00E739CB">
        <w:rPr>
          <w:rFonts w:asciiTheme="minorHAnsi" w:hAnsiTheme="minorHAnsi" w:cstheme="minorHAnsi"/>
        </w:rPr>
        <w:t xml:space="preserve">le collectif des </w:t>
      </w:r>
      <w:proofErr w:type="spellStart"/>
      <w:r w:rsidR="00E30B28" w:rsidRPr="00E739CB">
        <w:rPr>
          <w:rFonts w:asciiTheme="minorHAnsi" w:hAnsiTheme="minorHAnsi" w:cstheme="minorHAnsi"/>
        </w:rPr>
        <w:t>participant</w:t>
      </w:r>
      <w:r w:rsidR="00AC05DD">
        <w:rPr>
          <w:rFonts w:asciiTheme="minorHAnsi" w:hAnsiTheme="minorHAnsi" w:cstheme="minorHAnsi"/>
        </w:rPr>
        <w:t>·</w:t>
      </w:r>
      <w:r w:rsidR="00E30B28" w:rsidRPr="00E739CB">
        <w:rPr>
          <w:rFonts w:asciiTheme="minorHAnsi" w:hAnsiTheme="minorHAnsi" w:cstheme="minorHAnsi"/>
        </w:rPr>
        <w:t>e</w:t>
      </w:r>
      <w:r w:rsidR="00AC05DD">
        <w:rPr>
          <w:rFonts w:asciiTheme="minorHAnsi" w:hAnsiTheme="minorHAnsi" w:cstheme="minorHAnsi"/>
        </w:rPr>
        <w:t>·</w:t>
      </w:r>
      <w:r w:rsidR="00E30B28" w:rsidRPr="00E739CB">
        <w:rPr>
          <w:rFonts w:asciiTheme="minorHAnsi" w:hAnsiTheme="minorHAnsi" w:cstheme="minorHAnsi"/>
        </w:rPr>
        <w:t>s</w:t>
      </w:r>
      <w:proofErr w:type="spellEnd"/>
      <w:r w:rsidR="00E30B28" w:rsidRPr="00E739CB">
        <w:rPr>
          <w:rFonts w:asciiTheme="minorHAnsi" w:hAnsiTheme="minorHAnsi" w:cstheme="minorHAnsi"/>
        </w:rPr>
        <w:t xml:space="preserve"> aux ateliers</w:t>
      </w:r>
      <w:r w:rsidR="00E665EE" w:rsidRPr="00E739CB">
        <w:rPr>
          <w:rFonts w:asciiTheme="minorHAnsi" w:hAnsiTheme="minorHAnsi" w:cstheme="minorHAnsi"/>
        </w:rPr>
        <w:t>)</w:t>
      </w:r>
      <w:r w:rsidR="00E30B28" w:rsidRPr="00E739CB">
        <w:rPr>
          <w:rFonts w:asciiTheme="minorHAnsi" w:hAnsiTheme="minorHAnsi" w:cstheme="minorHAnsi"/>
        </w:rPr>
        <w:t>.</w:t>
      </w:r>
      <w:r w:rsidR="0078185B" w:rsidRPr="00E739CB">
        <w:rPr>
          <w:rFonts w:asciiTheme="minorHAnsi" w:hAnsiTheme="minorHAnsi" w:cstheme="minorHAnsi"/>
        </w:rPr>
        <w:t xml:space="preserve"> Bien que </w:t>
      </w:r>
      <w:r w:rsidR="00E665EE" w:rsidRPr="00E739CB">
        <w:rPr>
          <w:rFonts w:asciiTheme="minorHAnsi" w:hAnsiTheme="minorHAnsi" w:cstheme="minorHAnsi"/>
        </w:rPr>
        <w:t>c</w:t>
      </w:r>
      <w:r w:rsidR="0078185B" w:rsidRPr="00E739CB">
        <w:rPr>
          <w:rFonts w:asciiTheme="minorHAnsi" w:hAnsiTheme="minorHAnsi" w:cstheme="minorHAnsi"/>
        </w:rPr>
        <w:t xml:space="preserve">es deux types d’engagement puissent être liés, ils supposent des grammaires différentes au niveau des valeurs mobilisées, des manières de se coordonner, </w:t>
      </w:r>
      <w:r w:rsidR="00157DED" w:rsidRPr="00E739CB">
        <w:rPr>
          <w:rFonts w:asciiTheme="minorHAnsi" w:hAnsiTheme="minorHAnsi" w:cstheme="minorHAnsi"/>
        </w:rPr>
        <w:t xml:space="preserve">de </w:t>
      </w:r>
      <w:r w:rsidR="0078185B" w:rsidRPr="00E739CB">
        <w:rPr>
          <w:rFonts w:asciiTheme="minorHAnsi" w:hAnsiTheme="minorHAnsi" w:cstheme="minorHAnsi"/>
        </w:rPr>
        <w:t xml:space="preserve">se comprendre et </w:t>
      </w:r>
      <w:r w:rsidR="00157DED" w:rsidRPr="00E739CB">
        <w:rPr>
          <w:rFonts w:asciiTheme="minorHAnsi" w:hAnsiTheme="minorHAnsi" w:cstheme="minorHAnsi"/>
        </w:rPr>
        <w:t xml:space="preserve">de </w:t>
      </w:r>
      <w:r w:rsidR="0078185B" w:rsidRPr="00E739CB">
        <w:rPr>
          <w:rFonts w:asciiTheme="minorHAnsi" w:hAnsiTheme="minorHAnsi" w:cstheme="minorHAnsi"/>
        </w:rPr>
        <w:t>se mettre à l’épreuve, notamment</w:t>
      </w:r>
      <w:r w:rsidR="005516A9" w:rsidRPr="00E739CB">
        <w:rPr>
          <w:rFonts w:asciiTheme="minorHAnsi" w:hAnsiTheme="minorHAnsi" w:cstheme="minorHAnsi"/>
        </w:rPr>
        <w:t xml:space="preserve"> (Thévenot, 2006 ; Brahy, 2019)</w:t>
      </w:r>
      <w:r w:rsidR="0078185B" w:rsidRPr="00E739CB">
        <w:rPr>
          <w:rFonts w:asciiTheme="minorHAnsi" w:hAnsiTheme="minorHAnsi" w:cstheme="minorHAnsi"/>
        </w:rPr>
        <w:t>.</w:t>
      </w:r>
      <w:r w:rsidR="00564473">
        <w:rPr>
          <w:rFonts w:asciiTheme="minorHAnsi" w:hAnsiTheme="minorHAnsi" w:cstheme="minorHAnsi"/>
        </w:rPr>
        <w:t xml:space="preserve"> Saisir la complexité de ces grammaires d’engagement et leurs relations est intéressant pour éclairer le théâtre à finalité sociale et politique, souvent sujet à de multiples formats d’engagement, enchevêtrés les uns </w:t>
      </w:r>
      <w:r w:rsidR="00CA72B5">
        <w:rPr>
          <w:rFonts w:asciiTheme="minorHAnsi" w:hAnsiTheme="minorHAnsi" w:cstheme="minorHAnsi"/>
        </w:rPr>
        <w:t>aux</w:t>
      </w:r>
      <w:r w:rsidR="00564473">
        <w:rPr>
          <w:rFonts w:asciiTheme="minorHAnsi" w:hAnsiTheme="minorHAnsi" w:cstheme="minorHAnsi"/>
        </w:rPr>
        <w:t xml:space="preserve"> autres ; et parfois recouvert</w:t>
      </w:r>
      <w:r w:rsidR="00CC3584">
        <w:rPr>
          <w:rFonts w:asciiTheme="minorHAnsi" w:hAnsiTheme="minorHAnsi" w:cstheme="minorHAnsi"/>
        </w:rPr>
        <w:t>s</w:t>
      </w:r>
      <w:r w:rsidR="00564473">
        <w:rPr>
          <w:rFonts w:asciiTheme="minorHAnsi" w:hAnsiTheme="minorHAnsi" w:cstheme="minorHAnsi"/>
        </w:rPr>
        <w:t xml:space="preserve"> les uns par les autres. </w:t>
      </w:r>
      <w:r w:rsidR="0097795F" w:rsidRPr="00E739CB">
        <w:rPr>
          <w:rFonts w:asciiTheme="minorHAnsi" w:hAnsiTheme="minorHAnsi" w:cstheme="minorHAnsi"/>
        </w:rPr>
        <w:t xml:space="preserve">À </w:t>
      </w:r>
      <w:r w:rsidR="00A317FF" w:rsidRPr="00E739CB">
        <w:rPr>
          <w:rFonts w:asciiTheme="minorHAnsi" w:hAnsiTheme="minorHAnsi" w:cstheme="minorHAnsi"/>
        </w:rPr>
        <w:t xml:space="preserve">ce propos, on peut penser au cas du théâtre en prison souvent réduit à une finalité </w:t>
      </w:r>
      <w:proofErr w:type="spellStart"/>
      <w:r w:rsidR="00A317FF" w:rsidRPr="00E739CB">
        <w:rPr>
          <w:rFonts w:asciiTheme="minorHAnsi" w:hAnsiTheme="minorHAnsi" w:cstheme="minorHAnsi"/>
        </w:rPr>
        <w:t>réhabilitative</w:t>
      </w:r>
      <w:proofErr w:type="spellEnd"/>
      <w:r w:rsidR="00A317FF" w:rsidRPr="00E739CB">
        <w:rPr>
          <w:rFonts w:asciiTheme="minorHAnsi" w:hAnsiTheme="minorHAnsi" w:cstheme="minorHAnsi"/>
        </w:rPr>
        <w:t xml:space="preserve"> qui </w:t>
      </w:r>
      <w:r w:rsidR="00C01EE7" w:rsidRPr="00E739CB">
        <w:rPr>
          <w:rFonts w:asciiTheme="minorHAnsi" w:hAnsiTheme="minorHAnsi" w:cstheme="minorHAnsi"/>
        </w:rPr>
        <w:t>résume l’action artistique à une fonction pénale</w:t>
      </w:r>
      <w:r w:rsidR="00C46422" w:rsidRPr="00E739CB">
        <w:rPr>
          <w:rFonts w:asciiTheme="minorHAnsi" w:hAnsiTheme="minorHAnsi" w:cstheme="minorHAnsi"/>
        </w:rPr>
        <w:t xml:space="preserve">, élaguant </w:t>
      </w:r>
      <w:r w:rsidR="003D3181" w:rsidRPr="00E739CB">
        <w:rPr>
          <w:rFonts w:asciiTheme="minorHAnsi" w:hAnsiTheme="minorHAnsi" w:cstheme="minorHAnsi"/>
        </w:rPr>
        <w:t>sa</w:t>
      </w:r>
      <w:r w:rsidR="00C46422" w:rsidRPr="00E739CB">
        <w:rPr>
          <w:rFonts w:asciiTheme="minorHAnsi" w:hAnsiTheme="minorHAnsi" w:cstheme="minorHAnsi"/>
        </w:rPr>
        <w:t xml:space="preserve"> réalité plus complexe</w:t>
      </w:r>
      <w:r w:rsidR="005516A9" w:rsidRPr="00E739CB">
        <w:rPr>
          <w:rFonts w:asciiTheme="minorHAnsi" w:hAnsiTheme="minorHAnsi" w:cstheme="minorHAnsi"/>
        </w:rPr>
        <w:t xml:space="preserve"> </w:t>
      </w:r>
      <w:r w:rsidR="00C01EE7" w:rsidRPr="00E739CB">
        <w:rPr>
          <w:rFonts w:asciiTheme="minorHAnsi" w:hAnsiTheme="minorHAnsi" w:cstheme="minorHAnsi"/>
        </w:rPr>
        <w:t>(</w:t>
      </w:r>
      <w:proofErr w:type="spellStart"/>
      <w:r w:rsidR="00C01EE7" w:rsidRPr="00E739CB">
        <w:rPr>
          <w:rFonts w:asciiTheme="minorHAnsi" w:hAnsiTheme="minorHAnsi" w:cstheme="minorHAnsi"/>
        </w:rPr>
        <w:t>Branders</w:t>
      </w:r>
      <w:proofErr w:type="spellEnd"/>
      <w:r w:rsidR="00C01EE7" w:rsidRPr="00E739CB">
        <w:rPr>
          <w:rFonts w:asciiTheme="minorHAnsi" w:hAnsiTheme="minorHAnsi" w:cstheme="minorHAnsi"/>
        </w:rPr>
        <w:t xml:space="preserve">, 2023 ; </w:t>
      </w:r>
      <w:r w:rsidR="00E0336C" w:rsidRPr="00E739CB">
        <w:rPr>
          <w:rFonts w:asciiTheme="minorHAnsi" w:hAnsiTheme="minorHAnsi" w:cstheme="minorHAnsi"/>
        </w:rPr>
        <w:t xml:space="preserve">Vila </w:t>
      </w:r>
      <w:proofErr w:type="spellStart"/>
      <w:r w:rsidR="00C01EE7" w:rsidRPr="00E739CB">
        <w:rPr>
          <w:rFonts w:asciiTheme="minorHAnsi" w:hAnsiTheme="minorHAnsi" w:cstheme="minorHAnsi"/>
        </w:rPr>
        <w:t>Guimenez</w:t>
      </w:r>
      <w:proofErr w:type="spellEnd"/>
      <w:r w:rsidR="00C01EE7" w:rsidRPr="00E739CB">
        <w:rPr>
          <w:rFonts w:asciiTheme="minorHAnsi" w:hAnsiTheme="minorHAnsi" w:cstheme="minorHAnsi"/>
        </w:rPr>
        <w:t>, 201</w:t>
      </w:r>
      <w:r w:rsidR="00797838" w:rsidRPr="00E739CB">
        <w:rPr>
          <w:rFonts w:asciiTheme="minorHAnsi" w:hAnsiTheme="minorHAnsi" w:cstheme="minorHAnsi"/>
        </w:rPr>
        <w:t>5</w:t>
      </w:r>
      <w:r w:rsidR="00C01EE7" w:rsidRPr="00E739CB">
        <w:rPr>
          <w:rFonts w:asciiTheme="minorHAnsi" w:hAnsiTheme="minorHAnsi" w:cstheme="minorHAnsi"/>
        </w:rPr>
        <w:t>).</w:t>
      </w:r>
      <w:r w:rsidR="00494FD0" w:rsidRPr="00E739CB">
        <w:rPr>
          <w:rFonts w:asciiTheme="minorHAnsi" w:hAnsiTheme="minorHAnsi" w:cstheme="minorHAnsi"/>
        </w:rPr>
        <w:t xml:space="preserve"> </w:t>
      </w:r>
    </w:p>
    <w:p w14:paraId="070868C9" w14:textId="77777777" w:rsidR="007C29E5" w:rsidRPr="00E739CB" w:rsidRDefault="007C29E5" w:rsidP="004007FA">
      <w:pPr>
        <w:jc w:val="both"/>
        <w:rPr>
          <w:rFonts w:asciiTheme="minorHAnsi" w:hAnsiTheme="minorHAnsi" w:cstheme="minorHAnsi"/>
        </w:rPr>
      </w:pPr>
    </w:p>
    <w:p w14:paraId="20BCEEC0" w14:textId="1D5F940D" w:rsidR="007414F9" w:rsidRDefault="00564473" w:rsidP="004007FA">
      <w:pPr>
        <w:jc w:val="both"/>
        <w:rPr>
          <w:rFonts w:asciiTheme="minorHAnsi" w:hAnsiTheme="minorHAnsi" w:cstheme="minorHAnsi"/>
        </w:rPr>
      </w:pPr>
      <w:r>
        <w:rPr>
          <w:rFonts w:asciiTheme="minorHAnsi" w:hAnsiTheme="minorHAnsi" w:cstheme="minorHAnsi"/>
        </w:rPr>
        <w:t>Bref, sans poursuivre trop longuement ce débat ici, on peut dire qu</w:t>
      </w:r>
      <w:r w:rsidR="007414F9" w:rsidRPr="00E739CB">
        <w:rPr>
          <w:rFonts w:asciiTheme="minorHAnsi" w:hAnsiTheme="minorHAnsi" w:cstheme="minorHAnsi"/>
        </w:rPr>
        <w:t>e théâtre</w:t>
      </w:r>
      <w:r w:rsidR="00F807CE" w:rsidRPr="00E739CB">
        <w:rPr>
          <w:rFonts w:asciiTheme="minorHAnsi" w:hAnsiTheme="minorHAnsi" w:cstheme="minorHAnsi"/>
        </w:rPr>
        <w:t>-</w:t>
      </w:r>
      <w:r w:rsidR="007414F9" w:rsidRPr="00E739CB">
        <w:rPr>
          <w:rFonts w:asciiTheme="minorHAnsi" w:hAnsiTheme="minorHAnsi" w:cstheme="minorHAnsi"/>
        </w:rPr>
        <w:t>action entre</w:t>
      </w:r>
      <w:r w:rsidR="00D02698">
        <w:rPr>
          <w:rFonts w:asciiTheme="minorHAnsi" w:hAnsiTheme="minorHAnsi" w:cstheme="minorHAnsi"/>
        </w:rPr>
        <w:t xml:space="preserve"> </w:t>
      </w:r>
      <w:r w:rsidR="007414F9" w:rsidRPr="00E739CB">
        <w:rPr>
          <w:rFonts w:asciiTheme="minorHAnsi" w:hAnsiTheme="minorHAnsi" w:cstheme="minorHAnsi"/>
        </w:rPr>
        <w:t>donc</w:t>
      </w:r>
      <w:r w:rsidR="00D02698">
        <w:rPr>
          <w:rFonts w:asciiTheme="minorHAnsi" w:hAnsiTheme="minorHAnsi" w:cstheme="minorHAnsi"/>
        </w:rPr>
        <w:t xml:space="preserve">, d’après nous, </w:t>
      </w:r>
      <w:r w:rsidR="007414F9" w:rsidRPr="00E739CB">
        <w:rPr>
          <w:rFonts w:asciiTheme="minorHAnsi" w:hAnsiTheme="minorHAnsi" w:cstheme="minorHAnsi"/>
        </w:rPr>
        <w:t>dans cette définition</w:t>
      </w:r>
      <w:r w:rsidR="00693C20" w:rsidRPr="00E739CB">
        <w:rPr>
          <w:rFonts w:asciiTheme="minorHAnsi" w:hAnsiTheme="minorHAnsi" w:cstheme="minorHAnsi"/>
        </w:rPr>
        <w:t xml:space="preserve"> qui fait de la contestation et de la transformation sociale l’horizon de son élaboration</w:t>
      </w:r>
      <w:r w:rsidR="00B7388B">
        <w:rPr>
          <w:rFonts w:asciiTheme="minorHAnsi" w:hAnsiTheme="minorHAnsi" w:cstheme="minorHAnsi"/>
        </w:rPr>
        <w:t>,</w:t>
      </w:r>
      <w:r>
        <w:rPr>
          <w:rFonts w:asciiTheme="minorHAnsi" w:hAnsiTheme="minorHAnsi" w:cstheme="minorHAnsi"/>
        </w:rPr>
        <w:t xml:space="preserve"> même si d’autres finalités (ou formats d’engagement) s’y retrouvent aussi. Ceci étant, b</w:t>
      </w:r>
      <w:r w:rsidR="007414F9" w:rsidRPr="00E739CB">
        <w:rPr>
          <w:rFonts w:asciiTheme="minorHAnsi" w:hAnsiTheme="minorHAnsi" w:cstheme="minorHAnsi"/>
        </w:rPr>
        <w:t xml:space="preserve">ien d’autres </w:t>
      </w:r>
      <w:r>
        <w:rPr>
          <w:rFonts w:asciiTheme="minorHAnsi" w:hAnsiTheme="minorHAnsi" w:cstheme="minorHAnsi"/>
        </w:rPr>
        <w:t>«</w:t>
      </w:r>
      <w:r w:rsidR="00FC2A5A">
        <w:rPr>
          <w:rFonts w:asciiTheme="minorHAnsi" w:hAnsiTheme="minorHAnsi" w:cstheme="minorHAnsi"/>
        </w:rPr>
        <w:t> </w:t>
      </w:r>
      <w:r>
        <w:rPr>
          <w:rFonts w:asciiTheme="minorHAnsi" w:hAnsiTheme="minorHAnsi" w:cstheme="minorHAnsi"/>
        </w:rPr>
        <w:t>théâtre</w:t>
      </w:r>
      <w:r w:rsidR="00DD36AD">
        <w:rPr>
          <w:rFonts w:asciiTheme="minorHAnsi" w:hAnsiTheme="minorHAnsi" w:cstheme="minorHAnsi"/>
        </w:rPr>
        <w:t>s</w:t>
      </w:r>
      <w:r w:rsidR="00FC2A5A">
        <w:rPr>
          <w:rFonts w:asciiTheme="minorHAnsi" w:hAnsiTheme="minorHAnsi" w:cstheme="minorHAnsi"/>
        </w:rPr>
        <w:t> </w:t>
      </w:r>
      <w:r>
        <w:rPr>
          <w:rFonts w:asciiTheme="minorHAnsi" w:hAnsiTheme="minorHAnsi" w:cstheme="minorHAnsi"/>
        </w:rPr>
        <w:t>» s’élaborent également dans cette perspective, notons</w:t>
      </w:r>
      <w:r w:rsidR="00FC0E8A">
        <w:rPr>
          <w:rFonts w:asciiTheme="minorHAnsi" w:hAnsiTheme="minorHAnsi" w:cstheme="minorHAnsi"/>
        </w:rPr>
        <w:t> </w:t>
      </w:r>
      <w:r w:rsidR="007414F9" w:rsidRPr="00E739CB">
        <w:rPr>
          <w:rFonts w:asciiTheme="minorHAnsi" w:hAnsiTheme="minorHAnsi" w:cstheme="minorHAnsi"/>
        </w:rPr>
        <w:t>: le théâtre militant (Neveux, </w:t>
      </w:r>
      <w:r w:rsidR="00E0381F" w:rsidRPr="00E739CB">
        <w:rPr>
          <w:rFonts w:asciiTheme="minorHAnsi" w:hAnsiTheme="minorHAnsi" w:cstheme="minorHAnsi"/>
        </w:rPr>
        <w:t>2007</w:t>
      </w:r>
      <w:r w:rsidR="007414F9" w:rsidRPr="00E739CB">
        <w:rPr>
          <w:rFonts w:asciiTheme="minorHAnsi" w:hAnsiTheme="minorHAnsi" w:cstheme="minorHAnsi"/>
        </w:rPr>
        <w:t>) ; le théâtre social </w:t>
      </w:r>
      <w:r w:rsidR="00B676F7" w:rsidRPr="00E739CB">
        <w:rPr>
          <w:rFonts w:asciiTheme="minorHAnsi" w:hAnsiTheme="minorHAnsi" w:cstheme="minorHAnsi"/>
        </w:rPr>
        <w:t>(</w:t>
      </w:r>
      <w:r w:rsidR="009754F8" w:rsidRPr="00E739CB">
        <w:rPr>
          <w:rFonts w:asciiTheme="minorHAnsi" w:hAnsiTheme="minorHAnsi" w:cstheme="minorHAnsi"/>
        </w:rPr>
        <w:t>Dubois,</w:t>
      </w:r>
      <w:r w:rsidR="00D02698">
        <w:rPr>
          <w:rFonts w:asciiTheme="minorHAnsi" w:hAnsiTheme="minorHAnsi" w:cstheme="minorHAnsi"/>
        </w:rPr>
        <w:t xml:space="preserve"> </w:t>
      </w:r>
      <w:r w:rsidR="009754F8" w:rsidRPr="00E739CB">
        <w:rPr>
          <w:rFonts w:asciiTheme="minorHAnsi" w:hAnsiTheme="minorHAnsi" w:cstheme="minorHAnsi"/>
        </w:rPr>
        <w:t>2011)</w:t>
      </w:r>
      <w:r w:rsidR="007414F9" w:rsidRPr="00E739CB">
        <w:rPr>
          <w:rFonts w:asciiTheme="minorHAnsi" w:hAnsiTheme="minorHAnsi" w:cstheme="minorHAnsi"/>
        </w:rPr>
        <w:t>; le</w:t>
      </w:r>
      <w:r w:rsidR="00D02698">
        <w:rPr>
          <w:rFonts w:asciiTheme="minorHAnsi" w:hAnsiTheme="minorHAnsi" w:cstheme="minorHAnsi"/>
        </w:rPr>
        <w:t xml:space="preserve"> </w:t>
      </w:r>
      <w:r w:rsidR="007414F9" w:rsidRPr="00E739CB">
        <w:rPr>
          <w:rFonts w:asciiTheme="minorHAnsi" w:hAnsiTheme="minorHAnsi" w:cstheme="minorHAnsi"/>
        </w:rPr>
        <w:t>théâtre populaire </w:t>
      </w:r>
      <w:r w:rsidR="00B676F7" w:rsidRPr="00E739CB">
        <w:rPr>
          <w:rFonts w:asciiTheme="minorHAnsi" w:hAnsiTheme="minorHAnsi" w:cstheme="minorHAnsi"/>
        </w:rPr>
        <w:t>(</w:t>
      </w:r>
      <w:r w:rsidR="00574139" w:rsidRPr="00E739CB">
        <w:rPr>
          <w:rFonts w:asciiTheme="minorHAnsi" w:hAnsiTheme="minorHAnsi" w:cstheme="minorHAnsi"/>
        </w:rPr>
        <w:t xml:space="preserve">Faivre B., </w:t>
      </w:r>
      <w:r w:rsidR="00883B67" w:rsidRPr="00E739CB">
        <w:rPr>
          <w:rFonts w:asciiTheme="minorHAnsi" w:hAnsiTheme="minorHAnsi" w:cstheme="minorHAnsi"/>
        </w:rPr>
        <w:t>2007)</w:t>
      </w:r>
      <w:r w:rsidR="00D02698">
        <w:rPr>
          <w:rFonts w:asciiTheme="minorHAnsi" w:hAnsiTheme="minorHAnsi" w:cstheme="minorHAnsi"/>
        </w:rPr>
        <w:t xml:space="preserve"> ; </w:t>
      </w:r>
      <w:r w:rsidR="007414F9" w:rsidRPr="00E739CB">
        <w:rPr>
          <w:rFonts w:asciiTheme="minorHAnsi" w:hAnsiTheme="minorHAnsi" w:cstheme="minorHAnsi"/>
        </w:rPr>
        <w:t>le théâtre ouvrier </w:t>
      </w:r>
      <w:r w:rsidR="00FB1893" w:rsidRPr="00E739CB">
        <w:rPr>
          <w:rFonts w:asciiTheme="minorHAnsi" w:hAnsiTheme="minorHAnsi" w:cstheme="minorHAnsi"/>
        </w:rPr>
        <w:t>(</w:t>
      </w:r>
      <w:r w:rsidR="009D58D5" w:rsidRPr="00E739CB">
        <w:rPr>
          <w:rFonts w:asciiTheme="minorHAnsi" w:hAnsiTheme="minorHAnsi" w:cstheme="minorHAnsi"/>
        </w:rPr>
        <w:t>Perin, 1979</w:t>
      </w:r>
      <w:r w:rsidR="00FB1893" w:rsidRPr="00E739CB">
        <w:rPr>
          <w:rFonts w:asciiTheme="minorHAnsi" w:hAnsiTheme="minorHAnsi" w:cstheme="minorHAnsi"/>
        </w:rPr>
        <w:t>)</w:t>
      </w:r>
      <w:r w:rsidR="00D02698">
        <w:rPr>
          <w:rFonts w:asciiTheme="minorHAnsi" w:hAnsiTheme="minorHAnsi" w:cstheme="minorHAnsi"/>
        </w:rPr>
        <w:t xml:space="preserve"> </w:t>
      </w:r>
      <w:r w:rsidR="007414F9" w:rsidRPr="00E739CB">
        <w:rPr>
          <w:rFonts w:asciiTheme="minorHAnsi" w:hAnsiTheme="minorHAnsi" w:cstheme="minorHAnsi"/>
        </w:rPr>
        <w:t>; le théâtre universitaire</w:t>
      </w:r>
      <w:r w:rsidR="00883B67" w:rsidRPr="00E739CB">
        <w:rPr>
          <w:rFonts w:asciiTheme="minorHAnsi" w:hAnsiTheme="minorHAnsi" w:cstheme="minorHAnsi"/>
        </w:rPr>
        <w:t xml:space="preserve"> (</w:t>
      </w:r>
      <w:r w:rsidR="009D58D5" w:rsidRPr="00E739CB">
        <w:rPr>
          <w:rFonts w:asciiTheme="minorHAnsi" w:hAnsiTheme="minorHAnsi" w:cstheme="minorHAnsi"/>
        </w:rPr>
        <w:t>Chevalier, 2018</w:t>
      </w:r>
      <w:r w:rsidR="00883B67" w:rsidRPr="00E739CB">
        <w:rPr>
          <w:rFonts w:asciiTheme="minorHAnsi" w:hAnsiTheme="minorHAnsi" w:cstheme="minorHAnsi"/>
        </w:rPr>
        <w:t>)</w:t>
      </w:r>
      <w:r w:rsidR="007414F9" w:rsidRPr="00E739CB">
        <w:rPr>
          <w:rFonts w:asciiTheme="minorHAnsi" w:hAnsiTheme="minorHAnsi" w:cstheme="minorHAnsi"/>
        </w:rPr>
        <w:t> ; l’agit-prop </w:t>
      </w:r>
      <w:r w:rsidR="00883B67" w:rsidRPr="00E739CB">
        <w:rPr>
          <w:rFonts w:asciiTheme="minorHAnsi" w:hAnsiTheme="minorHAnsi" w:cstheme="minorHAnsi"/>
        </w:rPr>
        <w:t>(</w:t>
      </w:r>
      <w:proofErr w:type="spellStart"/>
      <w:r w:rsidR="009D58D5" w:rsidRPr="00E739CB">
        <w:rPr>
          <w:rFonts w:asciiTheme="minorHAnsi" w:hAnsiTheme="minorHAnsi" w:cstheme="minorHAnsi"/>
        </w:rPr>
        <w:t>Bablet</w:t>
      </w:r>
      <w:proofErr w:type="spellEnd"/>
      <w:r w:rsidR="009D58D5" w:rsidRPr="00E739CB">
        <w:rPr>
          <w:rFonts w:asciiTheme="minorHAnsi" w:hAnsiTheme="minorHAnsi" w:cstheme="minorHAnsi"/>
        </w:rPr>
        <w:t>, 1977</w:t>
      </w:r>
      <w:r w:rsidR="00883B67" w:rsidRPr="00E739CB">
        <w:rPr>
          <w:rFonts w:asciiTheme="minorHAnsi" w:hAnsiTheme="minorHAnsi" w:cstheme="minorHAnsi"/>
        </w:rPr>
        <w:t>)</w:t>
      </w:r>
      <w:r w:rsidR="007414F9" w:rsidRPr="00E739CB">
        <w:rPr>
          <w:rFonts w:asciiTheme="minorHAnsi" w:hAnsiTheme="minorHAnsi" w:cstheme="minorHAnsi"/>
        </w:rPr>
        <w:t>; le théâtre de l’opprimé </w:t>
      </w:r>
      <w:r w:rsidR="00542548" w:rsidRPr="00E739CB">
        <w:rPr>
          <w:rFonts w:asciiTheme="minorHAnsi" w:hAnsiTheme="minorHAnsi" w:cstheme="minorHAnsi"/>
        </w:rPr>
        <w:t>(</w:t>
      </w:r>
      <w:proofErr w:type="spellStart"/>
      <w:r w:rsidR="00542548" w:rsidRPr="00E739CB">
        <w:rPr>
          <w:rFonts w:asciiTheme="minorHAnsi" w:hAnsiTheme="minorHAnsi" w:cstheme="minorHAnsi"/>
        </w:rPr>
        <w:t>Boal</w:t>
      </w:r>
      <w:proofErr w:type="spellEnd"/>
      <w:r w:rsidR="00542548" w:rsidRPr="00E739CB">
        <w:rPr>
          <w:rFonts w:asciiTheme="minorHAnsi" w:hAnsiTheme="minorHAnsi" w:cstheme="minorHAnsi"/>
        </w:rPr>
        <w:t>, 19</w:t>
      </w:r>
      <w:r w:rsidR="008B527C" w:rsidRPr="00E739CB">
        <w:rPr>
          <w:rFonts w:asciiTheme="minorHAnsi" w:hAnsiTheme="minorHAnsi" w:cstheme="minorHAnsi"/>
        </w:rPr>
        <w:t>77)</w:t>
      </w:r>
      <w:r w:rsidR="007414F9" w:rsidRPr="00E739CB">
        <w:rPr>
          <w:rFonts w:asciiTheme="minorHAnsi" w:hAnsiTheme="minorHAnsi" w:cstheme="minorHAnsi"/>
        </w:rPr>
        <w:t>; le théâtre de rue</w:t>
      </w:r>
      <w:r w:rsidR="006D464D" w:rsidRPr="00E739CB">
        <w:rPr>
          <w:rFonts w:asciiTheme="minorHAnsi" w:hAnsiTheme="minorHAnsi" w:cstheme="minorHAnsi"/>
        </w:rPr>
        <w:t> </w:t>
      </w:r>
      <w:r w:rsidR="00883B67" w:rsidRPr="00E739CB">
        <w:rPr>
          <w:rFonts w:asciiTheme="minorHAnsi" w:hAnsiTheme="minorHAnsi" w:cstheme="minorHAnsi"/>
        </w:rPr>
        <w:t>(</w:t>
      </w:r>
      <w:proofErr w:type="spellStart"/>
      <w:r w:rsidR="008B7F3F" w:rsidRPr="00E739CB">
        <w:rPr>
          <w:rFonts w:asciiTheme="minorHAnsi" w:hAnsiTheme="minorHAnsi" w:cstheme="minorHAnsi"/>
        </w:rPr>
        <w:t>Freydefont</w:t>
      </w:r>
      <w:proofErr w:type="spellEnd"/>
      <w:r w:rsidR="008B7F3F" w:rsidRPr="00E739CB">
        <w:rPr>
          <w:rFonts w:asciiTheme="minorHAnsi" w:hAnsiTheme="minorHAnsi" w:cstheme="minorHAnsi"/>
        </w:rPr>
        <w:t>, 2008</w:t>
      </w:r>
      <w:r w:rsidR="00883B67" w:rsidRPr="00E739CB">
        <w:rPr>
          <w:rFonts w:asciiTheme="minorHAnsi" w:hAnsiTheme="minorHAnsi" w:cstheme="minorHAnsi"/>
        </w:rPr>
        <w:t>)</w:t>
      </w:r>
      <w:r w:rsidR="006D464D" w:rsidRPr="00E739CB">
        <w:rPr>
          <w:rFonts w:asciiTheme="minorHAnsi" w:hAnsiTheme="minorHAnsi" w:cstheme="minorHAnsi"/>
        </w:rPr>
        <w:t>; le</w:t>
      </w:r>
      <w:r w:rsidR="0051066F" w:rsidRPr="00E739CB">
        <w:rPr>
          <w:rFonts w:asciiTheme="minorHAnsi" w:hAnsiTheme="minorHAnsi" w:cstheme="minorHAnsi"/>
        </w:rPr>
        <w:t xml:space="preserve"> théâtre d’intervention</w:t>
      </w:r>
      <w:r w:rsidR="00883B67" w:rsidRPr="00E739CB">
        <w:rPr>
          <w:rFonts w:asciiTheme="minorHAnsi" w:hAnsiTheme="minorHAnsi" w:cstheme="minorHAnsi"/>
        </w:rPr>
        <w:t xml:space="preserve"> (</w:t>
      </w:r>
      <w:proofErr w:type="spellStart"/>
      <w:r w:rsidR="008B7F3F" w:rsidRPr="00E739CB">
        <w:rPr>
          <w:rFonts w:asciiTheme="minorHAnsi" w:hAnsiTheme="minorHAnsi" w:cstheme="minorHAnsi"/>
        </w:rPr>
        <w:t>Ebstein</w:t>
      </w:r>
      <w:proofErr w:type="spellEnd"/>
      <w:r w:rsidR="008B7F3F" w:rsidRPr="00E739CB">
        <w:rPr>
          <w:rFonts w:asciiTheme="minorHAnsi" w:hAnsiTheme="minorHAnsi" w:cstheme="minorHAnsi"/>
        </w:rPr>
        <w:t xml:space="preserve"> et </w:t>
      </w:r>
      <w:proofErr w:type="spellStart"/>
      <w:r w:rsidR="008B7F3F" w:rsidRPr="00E739CB">
        <w:rPr>
          <w:rFonts w:asciiTheme="minorHAnsi" w:hAnsiTheme="minorHAnsi" w:cstheme="minorHAnsi"/>
        </w:rPr>
        <w:t>Ivernel</w:t>
      </w:r>
      <w:proofErr w:type="spellEnd"/>
      <w:r w:rsidR="008B7F3F" w:rsidRPr="00E739CB">
        <w:rPr>
          <w:rFonts w:asciiTheme="minorHAnsi" w:hAnsiTheme="minorHAnsi" w:cstheme="minorHAnsi"/>
        </w:rPr>
        <w:t xml:space="preserve">, 1983 ; </w:t>
      </w:r>
      <w:proofErr w:type="spellStart"/>
      <w:r w:rsidR="002C79CB" w:rsidRPr="00E739CB">
        <w:rPr>
          <w:rFonts w:asciiTheme="minorHAnsi" w:hAnsiTheme="minorHAnsi" w:cstheme="minorHAnsi"/>
        </w:rPr>
        <w:t>Inberg</w:t>
      </w:r>
      <w:proofErr w:type="spellEnd"/>
      <w:r w:rsidR="002C79CB" w:rsidRPr="00E739CB">
        <w:rPr>
          <w:rFonts w:asciiTheme="minorHAnsi" w:hAnsiTheme="minorHAnsi" w:cstheme="minorHAnsi"/>
        </w:rPr>
        <w:t xml:space="preserve">, </w:t>
      </w:r>
      <w:r w:rsidR="0058005D" w:rsidRPr="00E739CB">
        <w:rPr>
          <w:rFonts w:asciiTheme="minorHAnsi" w:hAnsiTheme="minorHAnsi" w:cstheme="minorHAnsi"/>
        </w:rPr>
        <w:t>2000)</w:t>
      </w:r>
      <w:r w:rsidR="00DD36AD">
        <w:rPr>
          <w:rFonts w:asciiTheme="minorHAnsi" w:hAnsiTheme="minorHAnsi" w:cstheme="minorHAnsi"/>
        </w:rPr>
        <w:t> </w:t>
      </w:r>
      <w:r w:rsidR="007414F9" w:rsidRPr="00E739CB">
        <w:rPr>
          <w:rFonts w:asciiTheme="minorHAnsi" w:hAnsiTheme="minorHAnsi" w:cstheme="minorHAnsi"/>
        </w:rPr>
        <w:t>…</w:t>
      </w:r>
      <w:r w:rsidR="00DD36AD">
        <w:rPr>
          <w:rFonts w:asciiTheme="minorHAnsi" w:hAnsiTheme="minorHAnsi" w:cstheme="minorHAnsi"/>
        </w:rPr>
        <w:t xml:space="preserve"> </w:t>
      </w:r>
      <w:r w:rsidR="00B949F1" w:rsidRPr="00E739CB">
        <w:rPr>
          <w:rFonts w:asciiTheme="minorHAnsi" w:hAnsiTheme="minorHAnsi" w:cstheme="minorHAnsi"/>
        </w:rPr>
        <w:lastRenderedPageBreak/>
        <w:t>D</w:t>
      </w:r>
      <w:r w:rsidR="00057D00" w:rsidRPr="00E739CB">
        <w:rPr>
          <w:rFonts w:asciiTheme="minorHAnsi" w:hAnsiTheme="minorHAnsi" w:cstheme="minorHAnsi"/>
        </w:rPr>
        <w:t xml:space="preserve">u </w:t>
      </w:r>
      <w:r w:rsidR="00B949F1" w:rsidRPr="00E739CB">
        <w:rPr>
          <w:rFonts w:asciiTheme="minorHAnsi" w:hAnsiTheme="minorHAnsi" w:cstheme="minorHAnsi"/>
        </w:rPr>
        <w:t xml:space="preserve">théâtre </w:t>
      </w:r>
      <w:r w:rsidR="00057D00" w:rsidRPr="00E739CB">
        <w:rPr>
          <w:rFonts w:asciiTheme="minorHAnsi" w:hAnsiTheme="minorHAnsi" w:cstheme="minorHAnsi"/>
        </w:rPr>
        <w:t>donc</w:t>
      </w:r>
      <w:r w:rsidR="002719B5" w:rsidRPr="00E739CB">
        <w:rPr>
          <w:rFonts w:asciiTheme="minorHAnsi" w:hAnsiTheme="minorHAnsi" w:cstheme="minorHAnsi"/>
        </w:rPr>
        <w:t>,</w:t>
      </w:r>
      <w:r w:rsidR="00057D00" w:rsidRPr="00E739CB">
        <w:rPr>
          <w:rFonts w:asciiTheme="minorHAnsi" w:hAnsiTheme="minorHAnsi" w:cstheme="minorHAnsi"/>
        </w:rPr>
        <w:t xml:space="preserve"> </w:t>
      </w:r>
      <w:r w:rsidR="00B949F1" w:rsidRPr="00E739CB">
        <w:rPr>
          <w:rFonts w:asciiTheme="minorHAnsi" w:hAnsiTheme="minorHAnsi" w:cstheme="minorHAnsi"/>
        </w:rPr>
        <w:t xml:space="preserve">qui </w:t>
      </w:r>
      <w:r w:rsidR="00057D00" w:rsidRPr="00E739CB">
        <w:rPr>
          <w:rFonts w:asciiTheme="minorHAnsi" w:hAnsiTheme="minorHAnsi" w:cstheme="minorHAnsi"/>
        </w:rPr>
        <w:t>aurait</w:t>
      </w:r>
      <w:r>
        <w:rPr>
          <w:rFonts w:asciiTheme="minorHAnsi" w:hAnsiTheme="minorHAnsi" w:cstheme="minorHAnsi"/>
        </w:rPr>
        <w:t xml:space="preserve">, dans tous les cas de figure, </w:t>
      </w:r>
      <w:r w:rsidR="00057D00" w:rsidRPr="00E739CB">
        <w:rPr>
          <w:rFonts w:asciiTheme="minorHAnsi" w:hAnsiTheme="minorHAnsi" w:cstheme="minorHAnsi"/>
        </w:rPr>
        <w:t xml:space="preserve">comme </w:t>
      </w:r>
      <w:r w:rsidR="00D02698" w:rsidRPr="00E739CB">
        <w:rPr>
          <w:rFonts w:asciiTheme="minorHAnsi" w:hAnsiTheme="minorHAnsi" w:cstheme="minorHAnsi"/>
        </w:rPr>
        <w:t>caractéristique</w:t>
      </w:r>
      <w:r w:rsidR="00D02698">
        <w:rPr>
          <w:rFonts w:asciiTheme="minorHAnsi" w:hAnsiTheme="minorHAnsi" w:cstheme="minorHAnsi"/>
        </w:rPr>
        <w:t xml:space="preserve"> et comme principe</w:t>
      </w:r>
      <w:r w:rsidR="00D02698" w:rsidRPr="00E739CB">
        <w:rPr>
          <w:rFonts w:asciiTheme="minorHAnsi" w:hAnsiTheme="minorHAnsi" w:cstheme="minorHAnsi"/>
        </w:rPr>
        <w:t xml:space="preserve"> </w:t>
      </w:r>
      <w:r w:rsidR="00057D00" w:rsidRPr="00E739CB">
        <w:rPr>
          <w:rFonts w:asciiTheme="minorHAnsi" w:hAnsiTheme="minorHAnsi" w:cstheme="minorHAnsi"/>
        </w:rPr>
        <w:t xml:space="preserve">de mettre </w:t>
      </w:r>
      <w:r w:rsidR="000839ED" w:rsidRPr="00E739CB">
        <w:rPr>
          <w:rFonts w:asciiTheme="minorHAnsi" w:hAnsiTheme="minorHAnsi" w:cstheme="minorHAnsi"/>
        </w:rPr>
        <w:t>particulièrement</w:t>
      </w:r>
      <w:r w:rsidR="00057D00" w:rsidRPr="00E739CB">
        <w:rPr>
          <w:rFonts w:asciiTheme="minorHAnsi" w:hAnsiTheme="minorHAnsi" w:cstheme="minorHAnsi"/>
        </w:rPr>
        <w:t xml:space="preserve"> en avant </w:t>
      </w:r>
      <w:r w:rsidR="00BE0C6A" w:rsidRPr="00E739CB">
        <w:rPr>
          <w:rFonts w:asciiTheme="minorHAnsi" w:hAnsiTheme="minorHAnsi" w:cstheme="minorHAnsi"/>
        </w:rPr>
        <w:t xml:space="preserve">ses </w:t>
      </w:r>
      <w:r w:rsidR="00057D00" w:rsidRPr="00E739CB">
        <w:rPr>
          <w:rFonts w:asciiTheme="minorHAnsi" w:hAnsiTheme="minorHAnsi" w:cstheme="minorHAnsi"/>
        </w:rPr>
        <w:t xml:space="preserve">finalités sociales et politiques. </w:t>
      </w:r>
    </w:p>
    <w:p w14:paraId="1EDDEB1E" w14:textId="77777777" w:rsidR="00564473" w:rsidRPr="00E739CB" w:rsidRDefault="00564473" w:rsidP="004007FA">
      <w:pPr>
        <w:jc w:val="both"/>
        <w:rPr>
          <w:rFonts w:asciiTheme="minorHAnsi" w:hAnsiTheme="minorHAnsi" w:cstheme="minorHAnsi"/>
        </w:rPr>
      </w:pPr>
    </w:p>
    <w:p w14:paraId="5DFCF287" w14:textId="5932CE18" w:rsidR="006D464D" w:rsidRDefault="00564473" w:rsidP="004007FA">
      <w:pPr>
        <w:jc w:val="both"/>
        <w:rPr>
          <w:rFonts w:asciiTheme="minorHAnsi" w:hAnsiTheme="minorHAnsi" w:cstheme="minorHAnsi"/>
        </w:rPr>
      </w:pPr>
      <w:r>
        <w:rPr>
          <w:rFonts w:asciiTheme="minorHAnsi" w:hAnsiTheme="minorHAnsi" w:cstheme="minorHAnsi"/>
        </w:rPr>
        <w:t xml:space="preserve">Pour avancer dans cette réflexion sur l’horizon politique affirmé de certaines propositions théâtrales, poursuivons un instant avec </w:t>
      </w:r>
      <w:r w:rsidR="006D464D" w:rsidRPr="00E739CB">
        <w:rPr>
          <w:rFonts w:asciiTheme="minorHAnsi" w:hAnsiTheme="minorHAnsi" w:cstheme="minorHAnsi"/>
        </w:rPr>
        <w:t>Olivier Neveux</w:t>
      </w:r>
      <w:r>
        <w:rPr>
          <w:rFonts w:asciiTheme="minorHAnsi" w:hAnsiTheme="minorHAnsi" w:cstheme="minorHAnsi"/>
        </w:rPr>
        <w:t xml:space="preserve">. Ce dernier </w:t>
      </w:r>
      <w:r w:rsidR="00BE24BE" w:rsidRPr="00E739CB">
        <w:rPr>
          <w:rFonts w:asciiTheme="minorHAnsi" w:hAnsiTheme="minorHAnsi" w:cstheme="minorHAnsi"/>
        </w:rPr>
        <w:t xml:space="preserve">soutient </w:t>
      </w:r>
      <w:r w:rsidR="006D464D" w:rsidRPr="00E739CB">
        <w:rPr>
          <w:rFonts w:asciiTheme="minorHAnsi" w:hAnsiTheme="minorHAnsi" w:cstheme="minorHAnsi"/>
        </w:rPr>
        <w:t>que</w:t>
      </w:r>
      <w:r>
        <w:rPr>
          <w:rFonts w:asciiTheme="minorHAnsi" w:hAnsiTheme="minorHAnsi" w:cstheme="minorHAnsi"/>
        </w:rPr>
        <w:t>,</w:t>
      </w:r>
      <w:r w:rsidR="006D464D" w:rsidRPr="00E739CB">
        <w:rPr>
          <w:rFonts w:asciiTheme="minorHAnsi" w:hAnsiTheme="minorHAnsi" w:cstheme="minorHAnsi"/>
        </w:rPr>
        <w:t xml:space="preserve"> par essence</w:t>
      </w:r>
      <w:r>
        <w:rPr>
          <w:rFonts w:asciiTheme="minorHAnsi" w:hAnsiTheme="minorHAnsi" w:cstheme="minorHAnsi"/>
        </w:rPr>
        <w:t>,</w:t>
      </w:r>
      <w:r w:rsidR="006D464D" w:rsidRPr="00E739CB">
        <w:rPr>
          <w:rFonts w:asciiTheme="minorHAnsi" w:hAnsiTheme="minorHAnsi" w:cstheme="minorHAnsi"/>
        </w:rPr>
        <w:t xml:space="preserve"> «</w:t>
      </w:r>
      <w:r w:rsidR="00FC2A5A">
        <w:rPr>
          <w:rFonts w:asciiTheme="minorHAnsi" w:hAnsiTheme="minorHAnsi" w:cstheme="minorHAnsi"/>
        </w:rPr>
        <w:t> </w:t>
      </w:r>
      <w:r w:rsidR="006D464D" w:rsidRPr="00E739CB">
        <w:rPr>
          <w:rFonts w:asciiTheme="minorHAnsi" w:hAnsiTheme="minorHAnsi" w:cstheme="minorHAnsi"/>
        </w:rPr>
        <w:t>le théâtre est politique ou n’est pas théâtre</w:t>
      </w:r>
      <w:r w:rsidR="00FC2A5A">
        <w:rPr>
          <w:rFonts w:asciiTheme="minorHAnsi" w:hAnsiTheme="minorHAnsi" w:cstheme="minorHAnsi"/>
        </w:rPr>
        <w:t> </w:t>
      </w:r>
      <w:r w:rsidR="006D464D" w:rsidRPr="00E739CB">
        <w:rPr>
          <w:rFonts w:asciiTheme="minorHAnsi" w:hAnsiTheme="minorHAnsi" w:cstheme="minorHAnsi"/>
        </w:rPr>
        <w:t xml:space="preserve">» (Neveux, 2019, 10). Il suggère </w:t>
      </w:r>
      <w:r w:rsidR="00F80615" w:rsidRPr="00E739CB">
        <w:rPr>
          <w:rFonts w:asciiTheme="minorHAnsi" w:hAnsiTheme="minorHAnsi" w:cstheme="minorHAnsi"/>
        </w:rPr>
        <w:t xml:space="preserve">en ce sens </w:t>
      </w:r>
      <w:r w:rsidR="006D464D" w:rsidRPr="00E739CB">
        <w:rPr>
          <w:rFonts w:asciiTheme="minorHAnsi" w:hAnsiTheme="minorHAnsi" w:cstheme="minorHAnsi"/>
        </w:rPr>
        <w:t xml:space="preserve">de faire une distinction </w:t>
      </w:r>
      <w:r w:rsidR="00F80615" w:rsidRPr="00E739CB">
        <w:rPr>
          <w:rFonts w:asciiTheme="minorHAnsi" w:hAnsiTheme="minorHAnsi" w:cstheme="minorHAnsi"/>
        </w:rPr>
        <w:t xml:space="preserve">entre </w:t>
      </w:r>
      <w:r w:rsidR="00CC1711" w:rsidRPr="00E739CB">
        <w:rPr>
          <w:rFonts w:asciiTheme="minorHAnsi" w:hAnsiTheme="minorHAnsi" w:cstheme="minorHAnsi"/>
        </w:rPr>
        <w:t xml:space="preserve">le </w:t>
      </w:r>
      <w:r w:rsidR="00CC1711" w:rsidRPr="00E739CB">
        <w:rPr>
          <w:rFonts w:asciiTheme="minorHAnsi" w:hAnsiTheme="minorHAnsi" w:cstheme="minorHAnsi"/>
          <w:i/>
          <w:iCs/>
        </w:rPr>
        <w:t>politique</w:t>
      </w:r>
      <w:r w:rsidR="00B245FF" w:rsidRPr="00E739CB">
        <w:rPr>
          <w:rFonts w:asciiTheme="minorHAnsi" w:hAnsiTheme="minorHAnsi" w:cstheme="minorHAnsi"/>
          <w:i/>
          <w:iCs/>
        </w:rPr>
        <w:t xml:space="preserve"> et le </w:t>
      </w:r>
      <w:r w:rsidR="00CC1711" w:rsidRPr="00E739CB">
        <w:rPr>
          <w:rFonts w:asciiTheme="minorHAnsi" w:hAnsiTheme="minorHAnsi" w:cstheme="minorHAnsi"/>
          <w:i/>
          <w:iCs/>
        </w:rPr>
        <w:t>politisé</w:t>
      </w:r>
      <w:r w:rsidR="00CC1711" w:rsidRPr="00E739CB">
        <w:rPr>
          <w:rFonts w:asciiTheme="minorHAnsi" w:hAnsiTheme="minorHAnsi" w:cstheme="minorHAnsi"/>
        </w:rPr>
        <w:t>. A</w:t>
      </w:r>
      <w:r w:rsidR="006C6D9B" w:rsidRPr="00E739CB">
        <w:rPr>
          <w:rFonts w:asciiTheme="minorHAnsi" w:hAnsiTheme="minorHAnsi" w:cstheme="minorHAnsi"/>
        </w:rPr>
        <w:t>insi écrit-il</w:t>
      </w:r>
      <w:r w:rsidR="00FC0E8A">
        <w:rPr>
          <w:rFonts w:asciiTheme="minorHAnsi" w:hAnsiTheme="minorHAnsi" w:cstheme="minorHAnsi"/>
        </w:rPr>
        <w:t> </w:t>
      </w:r>
      <w:r w:rsidR="00CC1711" w:rsidRPr="00E739CB">
        <w:rPr>
          <w:rFonts w:asciiTheme="minorHAnsi" w:hAnsiTheme="minorHAnsi" w:cstheme="minorHAnsi"/>
        </w:rPr>
        <w:t>: «</w:t>
      </w:r>
      <w:r w:rsidR="00FC2A5A">
        <w:rPr>
          <w:rFonts w:asciiTheme="minorHAnsi" w:hAnsiTheme="minorHAnsi" w:cstheme="minorHAnsi"/>
        </w:rPr>
        <w:t> </w:t>
      </w:r>
      <w:r w:rsidR="00CC1711" w:rsidRPr="00E739CB">
        <w:rPr>
          <w:rFonts w:asciiTheme="minorHAnsi" w:hAnsiTheme="minorHAnsi" w:cstheme="minorHAnsi"/>
        </w:rPr>
        <w:t xml:space="preserve">plutôt que de considérer que </w:t>
      </w:r>
      <w:r w:rsidR="00012B2F">
        <w:rPr>
          <w:rFonts w:asciiTheme="minorHAnsi" w:hAnsiTheme="minorHAnsi" w:cstheme="minorHAnsi"/>
        </w:rPr>
        <w:t>"</w:t>
      </w:r>
      <w:r w:rsidR="00D3595A" w:rsidRPr="00E739CB">
        <w:rPr>
          <w:rFonts w:asciiTheme="minorHAnsi" w:hAnsiTheme="minorHAnsi" w:cstheme="minorHAnsi"/>
        </w:rPr>
        <w:t>tout est politique</w:t>
      </w:r>
      <w:r w:rsidR="00012B2F">
        <w:rPr>
          <w:rFonts w:asciiTheme="minorHAnsi" w:hAnsiTheme="minorHAnsi" w:cstheme="minorHAnsi"/>
        </w:rPr>
        <w:t>"</w:t>
      </w:r>
      <w:r w:rsidR="00CC1711" w:rsidRPr="00E739CB">
        <w:rPr>
          <w:rFonts w:asciiTheme="minorHAnsi" w:hAnsiTheme="minorHAnsi" w:cstheme="minorHAnsi"/>
        </w:rPr>
        <w:t>, n’y aurait-il pas quelque intérêt à considérer que </w:t>
      </w:r>
      <w:r w:rsidR="00012B2F">
        <w:rPr>
          <w:rFonts w:asciiTheme="minorHAnsi" w:hAnsiTheme="minorHAnsi" w:cstheme="minorHAnsi"/>
        </w:rPr>
        <w:t>"</w:t>
      </w:r>
      <w:r w:rsidR="00CC1711" w:rsidRPr="00E739CB">
        <w:rPr>
          <w:rFonts w:asciiTheme="minorHAnsi" w:hAnsiTheme="minorHAnsi" w:cstheme="minorHAnsi"/>
        </w:rPr>
        <w:t>tout peut être politisé</w:t>
      </w:r>
      <w:r w:rsidR="00012B2F">
        <w:rPr>
          <w:rFonts w:asciiTheme="minorHAnsi" w:hAnsiTheme="minorHAnsi" w:cstheme="minorHAnsi"/>
        </w:rPr>
        <w:t>"</w:t>
      </w:r>
      <w:r w:rsidR="00CC1711" w:rsidRPr="00E739CB">
        <w:rPr>
          <w:rFonts w:asciiTheme="minorHAnsi" w:hAnsiTheme="minorHAnsi" w:cstheme="minorHAnsi"/>
        </w:rPr>
        <w:t xml:space="preserve"> et à faire de cette opération l’objet d’une difficulté plutôt qu’une évidence ?</w:t>
      </w:r>
      <w:r w:rsidR="00FC2A5A">
        <w:rPr>
          <w:rFonts w:asciiTheme="minorHAnsi" w:hAnsiTheme="minorHAnsi" w:cstheme="minorHAnsi"/>
        </w:rPr>
        <w:t> </w:t>
      </w:r>
      <w:r w:rsidR="00CC1711" w:rsidRPr="00E739CB">
        <w:rPr>
          <w:rFonts w:asciiTheme="minorHAnsi" w:hAnsiTheme="minorHAnsi" w:cstheme="minorHAnsi"/>
        </w:rPr>
        <w:t>» (Neveux, 2019, 11).</w:t>
      </w:r>
      <w:r w:rsidR="00A801B7" w:rsidRPr="00E739CB">
        <w:rPr>
          <w:rFonts w:asciiTheme="minorHAnsi" w:hAnsiTheme="minorHAnsi" w:cstheme="minorHAnsi"/>
        </w:rPr>
        <w:t xml:space="preserve"> </w:t>
      </w:r>
      <w:r w:rsidR="00CC1711" w:rsidRPr="00E739CB">
        <w:rPr>
          <w:rFonts w:asciiTheme="minorHAnsi" w:hAnsiTheme="minorHAnsi" w:cstheme="minorHAnsi"/>
        </w:rPr>
        <w:t xml:space="preserve">Lorsque l’on parle de théâtre à finalité </w:t>
      </w:r>
      <w:r w:rsidR="00444928" w:rsidRPr="00E739CB">
        <w:rPr>
          <w:rFonts w:asciiTheme="minorHAnsi" w:hAnsiTheme="minorHAnsi" w:cstheme="minorHAnsi"/>
        </w:rPr>
        <w:t xml:space="preserve">sociale et </w:t>
      </w:r>
      <w:r w:rsidR="00CC1711" w:rsidRPr="00E739CB">
        <w:rPr>
          <w:rFonts w:asciiTheme="minorHAnsi" w:hAnsiTheme="minorHAnsi" w:cstheme="minorHAnsi"/>
        </w:rPr>
        <w:t xml:space="preserve">politique, c’est dans cette même optique que nous nous situons. Dans une optique processuelle, qui permet de mettre en exergue les dynamiques qui soutiennent des propos, des actions, des textes, des esthétiques </w:t>
      </w:r>
      <w:proofErr w:type="spellStart"/>
      <w:r w:rsidR="00CC1711" w:rsidRPr="00E739CB">
        <w:rPr>
          <w:rFonts w:asciiTheme="minorHAnsi" w:hAnsiTheme="minorHAnsi" w:cstheme="minorHAnsi"/>
        </w:rPr>
        <w:t>politi</w:t>
      </w:r>
      <w:r w:rsidR="00DB7A05" w:rsidRPr="00E739CB">
        <w:rPr>
          <w:rFonts w:asciiTheme="minorHAnsi" w:hAnsiTheme="minorHAnsi" w:cstheme="minorHAnsi"/>
        </w:rPr>
        <w:t>sables</w:t>
      </w:r>
      <w:proofErr w:type="spellEnd"/>
      <w:r w:rsidR="00EA3895">
        <w:rPr>
          <w:rFonts w:asciiTheme="minorHAnsi" w:hAnsiTheme="minorHAnsi" w:cstheme="minorHAnsi"/>
        </w:rPr>
        <w:t xml:space="preserve">, </w:t>
      </w:r>
      <w:r w:rsidR="00C233E5" w:rsidRPr="00E739CB">
        <w:rPr>
          <w:rFonts w:asciiTheme="minorHAnsi" w:hAnsiTheme="minorHAnsi" w:cstheme="minorHAnsi"/>
        </w:rPr>
        <w:t xml:space="preserve">afin de </w:t>
      </w:r>
      <w:r w:rsidR="00783579" w:rsidRPr="00E739CB">
        <w:rPr>
          <w:rFonts w:asciiTheme="minorHAnsi" w:hAnsiTheme="minorHAnsi" w:cstheme="minorHAnsi"/>
        </w:rPr>
        <w:t>repla</w:t>
      </w:r>
      <w:r w:rsidR="00C233E5" w:rsidRPr="00E739CB">
        <w:rPr>
          <w:rFonts w:asciiTheme="minorHAnsi" w:hAnsiTheme="minorHAnsi" w:cstheme="minorHAnsi"/>
        </w:rPr>
        <w:t xml:space="preserve">cer </w:t>
      </w:r>
      <w:r w:rsidR="00D40E92" w:rsidRPr="00E739CB">
        <w:rPr>
          <w:rFonts w:asciiTheme="minorHAnsi" w:hAnsiTheme="minorHAnsi" w:cstheme="minorHAnsi"/>
        </w:rPr>
        <w:t xml:space="preserve">ces dernières </w:t>
      </w:r>
      <w:r w:rsidR="00783579" w:rsidRPr="00E739CB">
        <w:rPr>
          <w:rFonts w:asciiTheme="minorHAnsi" w:hAnsiTheme="minorHAnsi" w:cstheme="minorHAnsi"/>
        </w:rPr>
        <w:t>dans une narration qui dépasse l’</w:t>
      </w:r>
      <w:r w:rsidR="00A40869" w:rsidRPr="00E739CB">
        <w:rPr>
          <w:rFonts w:asciiTheme="minorHAnsi" w:hAnsiTheme="minorHAnsi" w:cstheme="minorHAnsi"/>
        </w:rPr>
        <w:t>anecdote</w:t>
      </w:r>
      <w:r w:rsidR="0030266A" w:rsidRPr="00E739CB">
        <w:rPr>
          <w:rFonts w:asciiTheme="minorHAnsi" w:hAnsiTheme="minorHAnsi" w:cstheme="minorHAnsi"/>
        </w:rPr>
        <w:t>,</w:t>
      </w:r>
      <w:r w:rsidR="00783579" w:rsidRPr="00E739CB">
        <w:rPr>
          <w:rFonts w:asciiTheme="minorHAnsi" w:hAnsiTheme="minorHAnsi" w:cstheme="minorHAnsi"/>
        </w:rPr>
        <w:t xml:space="preserve"> sur un plan plus gén</w:t>
      </w:r>
      <w:r w:rsidR="00BF6CF7" w:rsidRPr="00E739CB">
        <w:rPr>
          <w:rFonts w:asciiTheme="minorHAnsi" w:hAnsiTheme="minorHAnsi" w:cstheme="minorHAnsi"/>
        </w:rPr>
        <w:t>éral et au cœur de tensions sociales identifiables</w:t>
      </w:r>
      <w:r w:rsidR="00CC1711" w:rsidRPr="00E739CB">
        <w:rPr>
          <w:rFonts w:asciiTheme="minorHAnsi" w:hAnsiTheme="minorHAnsi" w:cstheme="minorHAnsi"/>
        </w:rPr>
        <w:t>. Neveux définit la politique simplement comme «</w:t>
      </w:r>
      <w:r w:rsidR="00FC2A5A">
        <w:rPr>
          <w:rFonts w:asciiTheme="minorHAnsi" w:hAnsiTheme="minorHAnsi" w:cstheme="minorHAnsi"/>
        </w:rPr>
        <w:t> </w:t>
      </w:r>
      <w:r w:rsidR="00CC1711" w:rsidRPr="00E739CB">
        <w:rPr>
          <w:rFonts w:asciiTheme="minorHAnsi" w:hAnsiTheme="minorHAnsi" w:cstheme="minorHAnsi"/>
        </w:rPr>
        <w:t>l’art de changer le monde</w:t>
      </w:r>
      <w:r w:rsidR="00FC2A5A">
        <w:rPr>
          <w:rFonts w:asciiTheme="minorHAnsi" w:hAnsiTheme="minorHAnsi" w:cstheme="minorHAnsi"/>
        </w:rPr>
        <w:t> </w:t>
      </w:r>
      <w:r w:rsidR="00CC1711" w:rsidRPr="00E739CB">
        <w:rPr>
          <w:rFonts w:asciiTheme="minorHAnsi" w:hAnsiTheme="minorHAnsi" w:cstheme="minorHAnsi"/>
        </w:rPr>
        <w:t>»</w:t>
      </w:r>
      <w:r w:rsidR="00736BCB" w:rsidRPr="00E739CB">
        <w:rPr>
          <w:rFonts w:asciiTheme="minorHAnsi" w:hAnsiTheme="minorHAnsi" w:cstheme="minorHAnsi"/>
        </w:rPr>
        <w:t>, tout comme nous envisageons le théâtre à finalité politique</w:t>
      </w:r>
      <w:r w:rsidR="00EA3895">
        <w:rPr>
          <w:rFonts w:asciiTheme="minorHAnsi" w:hAnsiTheme="minorHAnsi" w:cstheme="minorHAnsi"/>
        </w:rPr>
        <w:t xml:space="preserve">, </w:t>
      </w:r>
      <w:r w:rsidR="00CC1711" w:rsidRPr="00E739CB">
        <w:rPr>
          <w:rFonts w:asciiTheme="minorHAnsi" w:hAnsiTheme="minorHAnsi" w:cstheme="minorHAnsi"/>
        </w:rPr>
        <w:t xml:space="preserve">tourné vers la volonté de changer le monde. </w:t>
      </w:r>
      <w:r w:rsidR="00487617" w:rsidRPr="00E739CB">
        <w:rPr>
          <w:rFonts w:asciiTheme="minorHAnsi" w:hAnsiTheme="minorHAnsi" w:cstheme="minorHAnsi"/>
        </w:rPr>
        <w:t xml:space="preserve">Certains vont d’ailleurs parler de </w:t>
      </w:r>
      <w:proofErr w:type="spellStart"/>
      <w:r w:rsidR="00487617" w:rsidRPr="00E739CB">
        <w:rPr>
          <w:rFonts w:asciiTheme="minorHAnsi" w:hAnsiTheme="minorHAnsi" w:cstheme="minorHAnsi"/>
          <w:i/>
          <w:iCs/>
        </w:rPr>
        <w:t>theater</w:t>
      </w:r>
      <w:proofErr w:type="spellEnd"/>
      <w:r w:rsidR="00487617" w:rsidRPr="00E739CB">
        <w:rPr>
          <w:rFonts w:asciiTheme="minorHAnsi" w:hAnsiTheme="minorHAnsi" w:cstheme="minorHAnsi"/>
          <w:i/>
          <w:iCs/>
        </w:rPr>
        <w:t xml:space="preserve"> for social change</w:t>
      </w:r>
      <w:r w:rsidR="00487617" w:rsidRPr="00E739CB">
        <w:rPr>
          <w:rFonts w:asciiTheme="minorHAnsi" w:hAnsiTheme="minorHAnsi" w:cstheme="minorHAnsi"/>
        </w:rPr>
        <w:t>, d’un théâtre destiné à la transformation sociale</w:t>
      </w:r>
      <w:r w:rsidR="004B2A21" w:rsidRPr="00E739CB">
        <w:rPr>
          <w:rFonts w:asciiTheme="minorHAnsi" w:hAnsiTheme="minorHAnsi" w:cstheme="minorHAnsi"/>
        </w:rPr>
        <w:t xml:space="preserve"> (Lu</w:t>
      </w:r>
      <w:r w:rsidR="00DB365C">
        <w:rPr>
          <w:rFonts w:asciiTheme="minorHAnsi" w:hAnsiTheme="minorHAnsi" w:cstheme="minorHAnsi"/>
        </w:rPr>
        <w:t>c</w:t>
      </w:r>
      <w:r w:rsidR="004B2A21" w:rsidRPr="00E739CB">
        <w:rPr>
          <w:rFonts w:asciiTheme="minorHAnsi" w:hAnsiTheme="minorHAnsi" w:cstheme="minorHAnsi"/>
        </w:rPr>
        <w:t>as, 2021)</w:t>
      </w:r>
      <w:r w:rsidR="00507D08" w:rsidRPr="00E739CB">
        <w:rPr>
          <w:rFonts w:asciiTheme="minorHAnsi" w:hAnsiTheme="minorHAnsi" w:cstheme="minorHAnsi"/>
        </w:rPr>
        <w:t xml:space="preserve"> o</w:t>
      </w:r>
      <w:r w:rsidR="00736BCB" w:rsidRPr="00E739CB">
        <w:rPr>
          <w:rFonts w:asciiTheme="minorHAnsi" w:hAnsiTheme="minorHAnsi" w:cstheme="minorHAnsi"/>
        </w:rPr>
        <w:t xml:space="preserve">u </w:t>
      </w:r>
      <w:r w:rsidR="00F03C11" w:rsidRPr="00E739CB">
        <w:rPr>
          <w:rFonts w:asciiTheme="minorHAnsi" w:hAnsiTheme="minorHAnsi" w:cstheme="minorHAnsi"/>
        </w:rPr>
        <w:t>dans sa forme la plus explicite</w:t>
      </w:r>
      <w:r w:rsidR="00736BCB" w:rsidRPr="00E739CB">
        <w:rPr>
          <w:rFonts w:asciiTheme="minorHAnsi" w:hAnsiTheme="minorHAnsi" w:cstheme="minorHAnsi"/>
        </w:rPr>
        <w:t>,</w:t>
      </w:r>
      <w:r w:rsidR="00EA3895">
        <w:rPr>
          <w:rFonts w:asciiTheme="minorHAnsi" w:hAnsiTheme="minorHAnsi" w:cstheme="minorHAnsi"/>
        </w:rPr>
        <w:t xml:space="preserve"> </w:t>
      </w:r>
      <w:r w:rsidR="00507D08" w:rsidRPr="00E739CB">
        <w:rPr>
          <w:rFonts w:asciiTheme="minorHAnsi" w:hAnsiTheme="minorHAnsi" w:cstheme="minorHAnsi"/>
        </w:rPr>
        <w:t xml:space="preserve">d’un </w:t>
      </w:r>
      <w:r w:rsidR="00F03C11" w:rsidRPr="00E739CB">
        <w:rPr>
          <w:rFonts w:asciiTheme="minorHAnsi" w:hAnsiTheme="minorHAnsi" w:cstheme="minorHAnsi"/>
        </w:rPr>
        <w:t xml:space="preserve">théâtre militant (Neveux, 2007). </w:t>
      </w:r>
    </w:p>
    <w:p w14:paraId="0266EBB2" w14:textId="77777777" w:rsidR="00EA3895" w:rsidRPr="00E739CB" w:rsidRDefault="00EA3895" w:rsidP="004007FA">
      <w:pPr>
        <w:jc w:val="both"/>
        <w:rPr>
          <w:rFonts w:asciiTheme="minorHAnsi" w:hAnsiTheme="minorHAnsi" w:cstheme="minorHAnsi"/>
        </w:rPr>
      </w:pPr>
    </w:p>
    <w:p w14:paraId="003BDDBE" w14:textId="16D7BBB5" w:rsidR="00FA34C3" w:rsidRDefault="00EA3895" w:rsidP="004007FA">
      <w:pPr>
        <w:jc w:val="both"/>
        <w:rPr>
          <w:rFonts w:asciiTheme="minorHAnsi" w:hAnsiTheme="minorHAnsi" w:cstheme="minorHAnsi"/>
        </w:rPr>
      </w:pPr>
      <w:r>
        <w:rPr>
          <w:rFonts w:asciiTheme="minorHAnsi" w:hAnsiTheme="minorHAnsi" w:cstheme="minorHAnsi"/>
        </w:rPr>
        <w:t xml:space="preserve">Enfin, </w:t>
      </w:r>
      <w:r w:rsidR="00564473">
        <w:rPr>
          <w:rFonts w:asciiTheme="minorHAnsi" w:hAnsiTheme="minorHAnsi" w:cstheme="minorHAnsi"/>
        </w:rPr>
        <w:t>précisons encore que l</w:t>
      </w:r>
      <w:r w:rsidR="00FA34C3" w:rsidRPr="00E739CB">
        <w:rPr>
          <w:rFonts w:asciiTheme="minorHAnsi" w:hAnsiTheme="minorHAnsi" w:cstheme="minorHAnsi"/>
        </w:rPr>
        <w:t>e théâtre à finalité sociale et politique</w:t>
      </w:r>
      <w:r>
        <w:rPr>
          <w:rFonts w:asciiTheme="minorHAnsi" w:hAnsiTheme="minorHAnsi" w:cstheme="minorHAnsi"/>
        </w:rPr>
        <w:t>,</w:t>
      </w:r>
      <w:r w:rsidR="00FA34C3" w:rsidRPr="00E739CB">
        <w:rPr>
          <w:rFonts w:asciiTheme="minorHAnsi" w:hAnsiTheme="minorHAnsi" w:cstheme="minorHAnsi"/>
        </w:rPr>
        <w:t xml:space="preserve"> </w:t>
      </w:r>
      <w:r w:rsidR="00404D71" w:rsidRPr="00E739CB">
        <w:rPr>
          <w:rFonts w:asciiTheme="minorHAnsi" w:hAnsiTheme="minorHAnsi" w:cstheme="minorHAnsi"/>
        </w:rPr>
        <w:t>tel que nous le concevons</w:t>
      </w:r>
      <w:r>
        <w:rPr>
          <w:rFonts w:asciiTheme="minorHAnsi" w:hAnsiTheme="minorHAnsi" w:cstheme="minorHAnsi"/>
        </w:rPr>
        <w:t>,</w:t>
      </w:r>
      <w:r w:rsidR="00404D71" w:rsidRPr="00E739CB">
        <w:rPr>
          <w:rFonts w:asciiTheme="minorHAnsi" w:hAnsiTheme="minorHAnsi" w:cstheme="minorHAnsi"/>
        </w:rPr>
        <w:t xml:space="preserve"> </w:t>
      </w:r>
      <w:r w:rsidR="00FA34C3" w:rsidRPr="00E739CB">
        <w:rPr>
          <w:rFonts w:asciiTheme="minorHAnsi" w:hAnsiTheme="minorHAnsi" w:cstheme="minorHAnsi"/>
        </w:rPr>
        <w:t xml:space="preserve">n’est pas seulement un théâtre </w:t>
      </w:r>
      <w:r w:rsidR="002C7C88" w:rsidRPr="00E739CB">
        <w:rPr>
          <w:rFonts w:asciiTheme="minorHAnsi" w:hAnsiTheme="minorHAnsi" w:cstheme="minorHAnsi"/>
        </w:rPr>
        <w:t xml:space="preserve">dit </w:t>
      </w:r>
      <w:r w:rsidR="00FA34C3" w:rsidRPr="00E739CB">
        <w:rPr>
          <w:rFonts w:asciiTheme="minorHAnsi" w:hAnsiTheme="minorHAnsi" w:cstheme="minorHAnsi"/>
        </w:rPr>
        <w:t>militant</w:t>
      </w:r>
      <w:r w:rsidR="002C7C88" w:rsidRPr="00E739CB">
        <w:rPr>
          <w:rFonts w:asciiTheme="minorHAnsi" w:hAnsiTheme="minorHAnsi" w:cstheme="minorHAnsi"/>
        </w:rPr>
        <w:t xml:space="preserve"> ou</w:t>
      </w:r>
      <w:r w:rsidR="00FA34C3" w:rsidRPr="00E739CB">
        <w:rPr>
          <w:rFonts w:asciiTheme="minorHAnsi" w:hAnsiTheme="minorHAnsi" w:cstheme="minorHAnsi"/>
        </w:rPr>
        <w:t xml:space="preserve"> explicitement politique. Il </w:t>
      </w:r>
      <w:r w:rsidR="002C7C88" w:rsidRPr="00E739CB">
        <w:rPr>
          <w:rFonts w:asciiTheme="minorHAnsi" w:hAnsiTheme="minorHAnsi" w:cstheme="minorHAnsi"/>
        </w:rPr>
        <w:t xml:space="preserve">revêt </w:t>
      </w:r>
      <w:r w:rsidR="00FA34C3" w:rsidRPr="00E739CB">
        <w:rPr>
          <w:rFonts w:asciiTheme="minorHAnsi" w:hAnsiTheme="minorHAnsi" w:cstheme="minorHAnsi"/>
        </w:rPr>
        <w:t xml:space="preserve">certes </w:t>
      </w:r>
      <w:r w:rsidR="002C7C88" w:rsidRPr="00E739CB">
        <w:rPr>
          <w:rFonts w:asciiTheme="minorHAnsi" w:hAnsiTheme="minorHAnsi" w:cstheme="minorHAnsi"/>
        </w:rPr>
        <w:t xml:space="preserve">une dimension </w:t>
      </w:r>
      <w:r w:rsidR="00FA34C3" w:rsidRPr="00E739CB">
        <w:rPr>
          <w:rFonts w:asciiTheme="minorHAnsi" w:hAnsiTheme="minorHAnsi" w:cstheme="minorHAnsi"/>
        </w:rPr>
        <w:t>politique</w:t>
      </w:r>
      <w:r w:rsidR="002C7C88" w:rsidRPr="00E739CB">
        <w:rPr>
          <w:rFonts w:asciiTheme="minorHAnsi" w:hAnsiTheme="minorHAnsi" w:cstheme="minorHAnsi"/>
        </w:rPr>
        <w:t xml:space="preserve"> </w:t>
      </w:r>
      <w:r w:rsidR="005516A9" w:rsidRPr="00E739CB">
        <w:rPr>
          <w:rFonts w:asciiTheme="minorHAnsi" w:hAnsiTheme="minorHAnsi" w:cstheme="minorHAnsi"/>
        </w:rPr>
        <w:t xml:space="preserve">– parfois </w:t>
      </w:r>
      <w:r w:rsidR="002C7C88" w:rsidRPr="00E739CB">
        <w:rPr>
          <w:rFonts w:asciiTheme="minorHAnsi" w:hAnsiTheme="minorHAnsi" w:cstheme="minorHAnsi"/>
        </w:rPr>
        <w:t>subtile</w:t>
      </w:r>
      <w:r w:rsidR="005516A9" w:rsidRPr="00E739CB">
        <w:rPr>
          <w:rFonts w:asciiTheme="minorHAnsi" w:hAnsiTheme="minorHAnsi" w:cstheme="minorHAnsi"/>
        </w:rPr>
        <w:t xml:space="preserve">ment ou </w:t>
      </w:r>
      <w:r w:rsidR="002C7C88" w:rsidRPr="00E739CB">
        <w:rPr>
          <w:rFonts w:asciiTheme="minorHAnsi" w:hAnsiTheme="minorHAnsi" w:cstheme="minorHAnsi"/>
        </w:rPr>
        <w:t>discrète</w:t>
      </w:r>
      <w:r w:rsidR="005516A9" w:rsidRPr="00E739CB">
        <w:rPr>
          <w:rFonts w:asciiTheme="minorHAnsi" w:hAnsiTheme="minorHAnsi" w:cstheme="minorHAnsi"/>
        </w:rPr>
        <w:t>ment exprimée</w:t>
      </w:r>
      <w:r w:rsidR="00CF4DB6">
        <w:rPr>
          <w:rFonts w:asciiTheme="minorHAnsi" w:hAnsiTheme="minorHAnsi" w:cstheme="minorHAnsi"/>
        </w:rPr>
        <w:t xml:space="preserve"> </w:t>
      </w:r>
      <w:r w:rsidR="005B2CCB">
        <w:rPr>
          <w:rFonts w:asciiTheme="minorHAnsi" w:hAnsiTheme="minorHAnsi" w:cstheme="minorHAnsi"/>
        </w:rPr>
        <w:t>-</w:t>
      </w:r>
      <w:r w:rsidR="00FA34C3" w:rsidRPr="00E739CB">
        <w:rPr>
          <w:rFonts w:asciiTheme="minorHAnsi" w:hAnsiTheme="minorHAnsi" w:cstheme="minorHAnsi"/>
        </w:rPr>
        <w:t xml:space="preserve">, </w:t>
      </w:r>
      <w:r w:rsidR="005516A9" w:rsidRPr="00E739CB">
        <w:rPr>
          <w:rFonts w:asciiTheme="minorHAnsi" w:hAnsiTheme="minorHAnsi" w:cstheme="minorHAnsi"/>
        </w:rPr>
        <w:t xml:space="preserve">mais il </w:t>
      </w:r>
      <w:r w:rsidR="00FA34C3" w:rsidRPr="00E739CB">
        <w:rPr>
          <w:rFonts w:asciiTheme="minorHAnsi" w:hAnsiTheme="minorHAnsi" w:cstheme="minorHAnsi"/>
        </w:rPr>
        <w:t xml:space="preserve">s’oriente aussi vers </w:t>
      </w:r>
      <w:r w:rsidR="008E7414" w:rsidRPr="00E739CB">
        <w:rPr>
          <w:rFonts w:asciiTheme="minorHAnsi" w:hAnsiTheme="minorHAnsi" w:cstheme="minorHAnsi"/>
        </w:rPr>
        <w:t xml:space="preserve">une </w:t>
      </w:r>
      <w:r w:rsidR="00FA34C3" w:rsidRPr="00E739CB">
        <w:rPr>
          <w:rFonts w:asciiTheme="minorHAnsi" w:hAnsiTheme="minorHAnsi" w:cstheme="minorHAnsi"/>
        </w:rPr>
        <w:t>finalité sociale</w:t>
      </w:r>
      <w:r w:rsidR="00BC1DB4" w:rsidRPr="00E739CB">
        <w:rPr>
          <w:rFonts w:asciiTheme="minorHAnsi" w:hAnsiTheme="minorHAnsi" w:cstheme="minorHAnsi"/>
        </w:rPr>
        <w:t xml:space="preserve">. </w:t>
      </w:r>
      <w:r w:rsidR="00FA34C3" w:rsidRPr="00E739CB">
        <w:rPr>
          <w:rFonts w:asciiTheme="minorHAnsi" w:hAnsiTheme="minorHAnsi" w:cstheme="minorHAnsi"/>
        </w:rPr>
        <w:t xml:space="preserve">Ce qui veut dire qu’il se lie à </w:t>
      </w:r>
      <w:r w:rsidR="00A57E12" w:rsidRPr="00E739CB">
        <w:rPr>
          <w:rFonts w:asciiTheme="minorHAnsi" w:hAnsiTheme="minorHAnsi" w:cstheme="minorHAnsi"/>
        </w:rPr>
        <w:t xml:space="preserve">des gens et à leur </w:t>
      </w:r>
      <w:r w:rsidR="00FA34C3" w:rsidRPr="00E739CB">
        <w:rPr>
          <w:rFonts w:asciiTheme="minorHAnsi" w:hAnsiTheme="minorHAnsi" w:cstheme="minorHAnsi"/>
        </w:rPr>
        <w:t>environnement social</w:t>
      </w:r>
      <w:r w:rsidR="005516A9" w:rsidRPr="00E739CB">
        <w:rPr>
          <w:rFonts w:asciiTheme="minorHAnsi" w:hAnsiTheme="minorHAnsi" w:cstheme="minorHAnsi"/>
        </w:rPr>
        <w:t>,</w:t>
      </w:r>
      <w:r w:rsidR="00FA34C3" w:rsidRPr="00E739CB">
        <w:rPr>
          <w:rFonts w:asciiTheme="minorHAnsi" w:hAnsiTheme="minorHAnsi" w:cstheme="minorHAnsi"/>
        </w:rPr>
        <w:t xml:space="preserve"> avec le</w:t>
      </w:r>
      <w:r w:rsidR="005516A9" w:rsidRPr="00E739CB">
        <w:rPr>
          <w:rFonts w:asciiTheme="minorHAnsi" w:hAnsiTheme="minorHAnsi" w:cstheme="minorHAnsi"/>
        </w:rPr>
        <w:t>s</w:t>
      </w:r>
      <w:r w:rsidR="00FA34C3" w:rsidRPr="00E739CB">
        <w:rPr>
          <w:rFonts w:asciiTheme="minorHAnsi" w:hAnsiTheme="minorHAnsi" w:cstheme="minorHAnsi"/>
        </w:rPr>
        <w:t>quel</w:t>
      </w:r>
      <w:r w:rsidR="005516A9" w:rsidRPr="00E739CB">
        <w:rPr>
          <w:rFonts w:asciiTheme="minorHAnsi" w:hAnsiTheme="minorHAnsi" w:cstheme="minorHAnsi"/>
        </w:rPr>
        <w:t>s</w:t>
      </w:r>
      <w:r w:rsidR="00FA34C3" w:rsidRPr="00E739CB">
        <w:rPr>
          <w:rFonts w:asciiTheme="minorHAnsi" w:hAnsiTheme="minorHAnsi" w:cstheme="minorHAnsi"/>
        </w:rPr>
        <w:t xml:space="preserve"> il entretient un dialogue ou, à tout le moins, des échanges</w:t>
      </w:r>
      <w:r w:rsidR="00BC1DB4" w:rsidRPr="00E739CB">
        <w:rPr>
          <w:rFonts w:asciiTheme="minorHAnsi" w:hAnsiTheme="minorHAnsi" w:cstheme="minorHAnsi"/>
        </w:rPr>
        <w:t>.</w:t>
      </w:r>
      <w:r w:rsidR="00C15244" w:rsidRPr="00E739CB">
        <w:rPr>
          <w:rFonts w:asciiTheme="minorHAnsi" w:hAnsiTheme="minorHAnsi" w:cstheme="minorHAnsi"/>
        </w:rPr>
        <w:t xml:space="preserve"> L’aspect social du théâtre </w:t>
      </w:r>
      <w:r w:rsidR="00F41F0B" w:rsidRPr="00E739CB">
        <w:rPr>
          <w:rFonts w:asciiTheme="minorHAnsi" w:hAnsiTheme="minorHAnsi" w:cstheme="minorHAnsi"/>
        </w:rPr>
        <w:t>s’</w:t>
      </w:r>
      <w:r w:rsidR="00C15244" w:rsidRPr="00E739CB">
        <w:rPr>
          <w:rFonts w:asciiTheme="minorHAnsi" w:hAnsiTheme="minorHAnsi" w:cstheme="minorHAnsi"/>
        </w:rPr>
        <w:t xml:space="preserve">inscrit dans les </w:t>
      </w:r>
      <w:r w:rsidR="00B734F6" w:rsidRPr="00E739CB">
        <w:rPr>
          <w:rFonts w:asciiTheme="minorHAnsi" w:hAnsiTheme="minorHAnsi" w:cstheme="minorHAnsi"/>
        </w:rPr>
        <w:t xml:space="preserve">interactions </w:t>
      </w:r>
      <w:r w:rsidR="00F41F0B" w:rsidRPr="00E739CB">
        <w:rPr>
          <w:rFonts w:asciiTheme="minorHAnsi" w:hAnsiTheme="minorHAnsi" w:cstheme="minorHAnsi"/>
        </w:rPr>
        <w:t xml:space="preserve">au cœur </w:t>
      </w:r>
      <w:r w:rsidR="00A710EA" w:rsidRPr="00E739CB">
        <w:rPr>
          <w:rFonts w:asciiTheme="minorHAnsi" w:hAnsiTheme="minorHAnsi" w:cstheme="minorHAnsi"/>
        </w:rPr>
        <w:t>d</w:t>
      </w:r>
      <w:r w:rsidR="00B734F6" w:rsidRPr="00E739CB">
        <w:rPr>
          <w:rFonts w:asciiTheme="minorHAnsi" w:hAnsiTheme="minorHAnsi" w:cstheme="minorHAnsi"/>
        </w:rPr>
        <w:t>es ateliers de théâtre</w:t>
      </w:r>
      <w:r w:rsidR="00A710EA" w:rsidRPr="00E739CB">
        <w:rPr>
          <w:rFonts w:asciiTheme="minorHAnsi" w:hAnsiTheme="minorHAnsi" w:cstheme="minorHAnsi"/>
        </w:rPr>
        <w:t xml:space="preserve"> où l’outil artistique </w:t>
      </w:r>
      <w:r w:rsidR="00843D69" w:rsidRPr="00E739CB">
        <w:rPr>
          <w:rFonts w:asciiTheme="minorHAnsi" w:hAnsiTheme="minorHAnsi" w:cstheme="minorHAnsi"/>
        </w:rPr>
        <w:t xml:space="preserve">est mis à disposition d’un collectif qui peut pleinement s’en emparer pour amplifier </w:t>
      </w:r>
      <w:r w:rsidR="00843D69" w:rsidRPr="008B1CAF">
        <w:rPr>
          <w:rFonts w:asciiTheme="minorHAnsi" w:hAnsiTheme="minorHAnsi" w:cstheme="minorHAnsi"/>
          <w:color w:val="FF0000"/>
        </w:rPr>
        <w:t>leur</w:t>
      </w:r>
      <w:r w:rsidR="00F41F0B" w:rsidRPr="008B1CAF">
        <w:rPr>
          <w:rFonts w:asciiTheme="minorHAnsi" w:hAnsiTheme="minorHAnsi" w:cstheme="minorHAnsi"/>
          <w:color w:val="FF0000"/>
        </w:rPr>
        <w:t>s</w:t>
      </w:r>
      <w:r w:rsidR="00843D69" w:rsidRPr="008B1CAF">
        <w:rPr>
          <w:rFonts w:asciiTheme="minorHAnsi" w:hAnsiTheme="minorHAnsi" w:cstheme="minorHAnsi"/>
          <w:color w:val="FF0000"/>
        </w:rPr>
        <w:t xml:space="preserve"> </w:t>
      </w:r>
      <w:r w:rsidR="00843D69" w:rsidRPr="00E739CB">
        <w:rPr>
          <w:rFonts w:asciiTheme="minorHAnsi" w:hAnsiTheme="minorHAnsi" w:cstheme="minorHAnsi"/>
        </w:rPr>
        <w:t>voix</w:t>
      </w:r>
      <w:r w:rsidR="00B734F6" w:rsidRPr="00E739CB">
        <w:rPr>
          <w:rFonts w:asciiTheme="minorHAnsi" w:hAnsiTheme="minorHAnsi" w:cstheme="minorHAnsi"/>
        </w:rPr>
        <w:t>.</w:t>
      </w:r>
    </w:p>
    <w:p w14:paraId="3EE875C6" w14:textId="77777777" w:rsidR="00EA3895" w:rsidRPr="00E739CB" w:rsidRDefault="00EA3895" w:rsidP="004007FA">
      <w:pPr>
        <w:jc w:val="both"/>
        <w:rPr>
          <w:rFonts w:asciiTheme="minorHAnsi" w:hAnsiTheme="minorHAnsi" w:cstheme="minorHAnsi"/>
        </w:rPr>
      </w:pPr>
    </w:p>
    <w:p w14:paraId="3137D18E" w14:textId="52924678" w:rsidR="007414F9" w:rsidRDefault="00231CE2" w:rsidP="004007FA">
      <w:pPr>
        <w:jc w:val="both"/>
        <w:rPr>
          <w:rFonts w:asciiTheme="minorHAnsi" w:hAnsiTheme="minorHAnsi" w:cstheme="minorHAnsi"/>
        </w:rPr>
      </w:pPr>
      <w:r w:rsidRPr="00C3331D">
        <w:rPr>
          <w:rFonts w:asciiTheme="minorHAnsi" w:hAnsiTheme="minorHAnsi" w:cstheme="minorHAnsi"/>
        </w:rPr>
        <w:t>Dans ce sens, l</w:t>
      </w:r>
      <w:r w:rsidR="00A40565" w:rsidRPr="00C3331D">
        <w:rPr>
          <w:rFonts w:asciiTheme="minorHAnsi" w:hAnsiTheme="minorHAnsi" w:cstheme="minorHAnsi"/>
        </w:rPr>
        <w:t xml:space="preserve">es ateliers </w:t>
      </w:r>
      <w:r w:rsidR="00194181" w:rsidRPr="00C3331D">
        <w:rPr>
          <w:rFonts w:asciiTheme="minorHAnsi" w:hAnsiTheme="minorHAnsi" w:cstheme="minorHAnsi"/>
        </w:rPr>
        <w:t>recoupent</w:t>
      </w:r>
      <w:r w:rsidR="00C40314" w:rsidRPr="00C3331D">
        <w:rPr>
          <w:rFonts w:asciiTheme="minorHAnsi" w:hAnsiTheme="minorHAnsi" w:cstheme="minorHAnsi"/>
        </w:rPr>
        <w:t>,</w:t>
      </w:r>
      <w:r w:rsidR="00194181" w:rsidRPr="00C3331D">
        <w:rPr>
          <w:rFonts w:asciiTheme="minorHAnsi" w:hAnsiTheme="minorHAnsi" w:cstheme="minorHAnsi"/>
        </w:rPr>
        <w:t xml:space="preserve"> selon nous</w:t>
      </w:r>
      <w:r w:rsidR="00C40314" w:rsidRPr="00C3331D">
        <w:rPr>
          <w:rFonts w:asciiTheme="minorHAnsi" w:hAnsiTheme="minorHAnsi" w:cstheme="minorHAnsi"/>
        </w:rPr>
        <w:t>,</w:t>
      </w:r>
      <w:r w:rsidR="00194181" w:rsidRPr="00C3331D">
        <w:rPr>
          <w:rFonts w:asciiTheme="minorHAnsi" w:hAnsiTheme="minorHAnsi" w:cstheme="minorHAnsi"/>
        </w:rPr>
        <w:t xml:space="preserve"> des processus de </w:t>
      </w:r>
      <w:r w:rsidRPr="00C3331D">
        <w:rPr>
          <w:rFonts w:asciiTheme="minorHAnsi" w:hAnsiTheme="minorHAnsi" w:cstheme="minorHAnsi"/>
        </w:rPr>
        <w:t>co</w:t>
      </w:r>
      <w:r w:rsidR="00194181" w:rsidRPr="00C3331D">
        <w:rPr>
          <w:rFonts w:asciiTheme="minorHAnsi" w:hAnsiTheme="minorHAnsi" w:cstheme="minorHAnsi"/>
        </w:rPr>
        <w:t>création artistiques et</w:t>
      </w:r>
      <w:r w:rsidR="00194181" w:rsidRPr="00E739CB">
        <w:rPr>
          <w:rFonts w:asciiTheme="minorHAnsi" w:hAnsiTheme="minorHAnsi" w:cstheme="minorHAnsi"/>
        </w:rPr>
        <w:t xml:space="preserve"> des processus de </w:t>
      </w:r>
      <w:r w:rsidRPr="00E739CB">
        <w:rPr>
          <w:rFonts w:asciiTheme="minorHAnsi" w:hAnsiTheme="minorHAnsi" w:cstheme="minorHAnsi"/>
        </w:rPr>
        <w:t>co</w:t>
      </w:r>
      <w:r w:rsidR="00194181" w:rsidRPr="00E739CB">
        <w:rPr>
          <w:rFonts w:asciiTheme="minorHAnsi" w:hAnsiTheme="minorHAnsi" w:cstheme="minorHAnsi"/>
        </w:rPr>
        <w:t>création de savoirs</w:t>
      </w:r>
      <w:r w:rsidR="00867C38" w:rsidRPr="00E739CB">
        <w:rPr>
          <w:rFonts w:asciiTheme="minorHAnsi" w:hAnsiTheme="minorHAnsi" w:cstheme="minorHAnsi"/>
        </w:rPr>
        <w:t xml:space="preserve">. </w:t>
      </w:r>
      <w:r w:rsidR="00C40314" w:rsidRPr="00E739CB">
        <w:rPr>
          <w:rFonts w:asciiTheme="minorHAnsi" w:hAnsiTheme="minorHAnsi" w:cstheme="minorHAnsi"/>
        </w:rPr>
        <w:t xml:space="preserve">En particulier, </w:t>
      </w:r>
      <w:r w:rsidR="001E109B" w:rsidRPr="00E739CB">
        <w:rPr>
          <w:rFonts w:asciiTheme="minorHAnsi" w:hAnsiTheme="minorHAnsi" w:cstheme="minorHAnsi"/>
        </w:rPr>
        <w:t>n</w:t>
      </w:r>
      <w:r w:rsidR="007414F9" w:rsidRPr="00E739CB">
        <w:rPr>
          <w:rFonts w:asciiTheme="minorHAnsi" w:hAnsiTheme="minorHAnsi" w:cstheme="minorHAnsi"/>
        </w:rPr>
        <w:t xml:space="preserve">ous </w:t>
      </w:r>
      <w:r w:rsidR="007613BB" w:rsidRPr="00E739CB">
        <w:rPr>
          <w:rFonts w:asciiTheme="minorHAnsi" w:hAnsiTheme="minorHAnsi" w:cstheme="minorHAnsi"/>
        </w:rPr>
        <w:t>pouvons</w:t>
      </w:r>
      <w:r w:rsidR="007414F9" w:rsidRPr="00E739CB">
        <w:rPr>
          <w:rFonts w:asciiTheme="minorHAnsi" w:hAnsiTheme="minorHAnsi" w:cstheme="minorHAnsi"/>
        </w:rPr>
        <w:t xml:space="preserve"> identifi</w:t>
      </w:r>
      <w:r w:rsidR="007613BB" w:rsidRPr="00E739CB">
        <w:rPr>
          <w:rFonts w:asciiTheme="minorHAnsi" w:hAnsiTheme="minorHAnsi" w:cstheme="minorHAnsi"/>
        </w:rPr>
        <w:t>er</w:t>
      </w:r>
      <w:r w:rsidR="00EA3895">
        <w:rPr>
          <w:rFonts w:asciiTheme="minorHAnsi" w:hAnsiTheme="minorHAnsi" w:cstheme="minorHAnsi"/>
        </w:rPr>
        <w:t xml:space="preserve"> </w:t>
      </w:r>
      <w:r w:rsidR="007414F9" w:rsidRPr="00E739CB">
        <w:rPr>
          <w:rFonts w:asciiTheme="minorHAnsi" w:hAnsiTheme="minorHAnsi" w:cstheme="minorHAnsi"/>
        </w:rPr>
        <w:t>deux dynamiques ou deux chemins qui</w:t>
      </w:r>
      <w:r w:rsidR="00EA3895">
        <w:rPr>
          <w:rFonts w:asciiTheme="minorHAnsi" w:hAnsiTheme="minorHAnsi" w:cstheme="minorHAnsi"/>
        </w:rPr>
        <w:t>,</w:t>
      </w:r>
      <w:r w:rsidR="007414F9" w:rsidRPr="00E739CB">
        <w:rPr>
          <w:rFonts w:asciiTheme="minorHAnsi" w:hAnsiTheme="minorHAnsi" w:cstheme="minorHAnsi"/>
        </w:rPr>
        <w:t xml:space="preserve"> dans la réalité</w:t>
      </w:r>
      <w:r w:rsidR="00EA3895">
        <w:rPr>
          <w:rFonts w:asciiTheme="minorHAnsi" w:hAnsiTheme="minorHAnsi" w:cstheme="minorHAnsi"/>
        </w:rPr>
        <w:t>,</w:t>
      </w:r>
      <w:r w:rsidR="007414F9" w:rsidRPr="00E739CB">
        <w:rPr>
          <w:rFonts w:asciiTheme="minorHAnsi" w:hAnsiTheme="minorHAnsi" w:cstheme="minorHAnsi"/>
        </w:rPr>
        <w:t xml:space="preserve"> sont intimement liés, voire même synchroniques, mais qui</w:t>
      </w:r>
      <w:r w:rsidR="00CF4DB6">
        <w:rPr>
          <w:rFonts w:asciiTheme="minorHAnsi" w:hAnsiTheme="minorHAnsi" w:cstheme="minorHAnsi"/>
        </w:rPr>
        <w:t>,</w:t>
      </w:r>
      <w:r w:rsidR="007414F9" w:rsidRPr="00E739CB">
        <w:rPr>
          <w:rFonts w:asciiTheme="minorHAnsi" w:hAnsiTheme="minorHAnsi" w:cstheme="minorHAnsi"/>
        </w:rPr>
        <w:t xml:space="preserve"> pour l</w:t>
      </w:r>
      <w:r w:rsidR="007613BB" w:rsidRPr="00E739CB">
        <w:rPr>
          <w:rFonts w:asciiTheme="minorHAnsi" w:hAnsiTheme="minorHAnsi" w:cstheme="minorHAnsi"/>
        </w:rPr>
        <w:t>eur bonne compréhension</w:t>
      </w:r>
      <w:r w:rsidR="00CF4DB6">
        <w:rPr>
          <w:rFonts w:asciiTheme="minorHAnsi" w:hAnsiTheme="minorHAnsi" w:cstheme="minorHAnsi"/>
        </w:rPr>
        <w:t>,</w:t>
      </w:r>
      <w:r w:rsidR="007613BB" w:rsidRPr="00E739CB">
        <w:rPr>
          <w:rFonts w:asciiTheme="minorHAnsi" w:hAnsiTheme="minorHAnsi" w:cstheme="minorHAnsi"/>
        </w:rPr>
        <w:t xml:space="preserve"> peuvent être </w:t>
      </w:r>
      <w:r w:rsidR="007414F9" w:rsidRPr="00E739CB">
        <w:rPr>
          <w:rFonts w:asciiTheme="minorHAnsi" w:hAnsiTheme="minorHAnsi" w:cstheme="minorHAnsi"/>
        </w:rPr>
        <w:t>dissociés</w:t>
      </w:r>
      <w:r w:rsidR="00EA3895">
        <w:rPr>
          <w:rFonts w:asciiTheme="minorHAnsi" w:hAnsiTheme="minorHAnsi" w:cstheme="minorHAnsi"/>
        </w:rPr>
        <w:t xml:space="preserve">. Tout d’abord, </w:t>
      </w:r>
      <w:r w:rsidR="00EA3895" w:rsidRPr="00E739CB">
        <w:rPr>
          <w:rFonts w:asciiTheme="minorHAnsi" w:hAnsiTheme="minorHAnsi" w:cstheme="minorHAnsi"/>
        </w:rPr>
        <w:t>le théâtre à finalité sociale et politique agrège des savoirs venant des gens, des vécus</w:t>
      </w:r>
      <w:r w:rsidR="00EA3895">
        <w:rPr>
          <w:rFonts w:asciiTheme="minorHAnsi" w:hAnsiTheme="minorHAnsi" w:cstheme="minorHAnsi"/>
        </w:rPr>
        <w:t xml:space="preserve">. Il est documenté par ces expériences et savoirs qu’il théâtralise. En ce sens, </w:t>
      </w:r>
      <w:r w:rsidR="00EA3895" w:rsidRPr="00E739CB">
        <w:rPr>
          <w:rFonts w:asciiTheme="minorHAnsi" w:hAnsiTheme="minorHAnsi" w:cstheme="minorHAnsi"/>
        </w:rPr>
        <w:t xml:space="preserve">il représente une certaine réalité sociale ou du moins, une de ses interprétations. </w:t>
      </w:r>
      <w:r w:rsidR="00EA3895">
        <w:rPr>
          <w:rFonts w:asciiTheme="minorHAnsi" w:hAnsiTheme="minorHAnsi" w:cstheme="minorHAnsi"/>
        </w:rPr>
        <w:t xml:space="preserve">Ensuite, il est aussi documentant : </w:t>
      </w:r>
      <w:r w:rsidR="00EA3895" w:rsidRPr="00E739CB">
        <w:rPr>
          <w:rFonts w:asciiTheme="minorHAnsi" w:hAnsiTheme="minorHAnsi" w:cstheme="minorHAnsi"/>
        </w:rPr>
        <w:t xml:space="preserve">en agrégeant des savoirs, il participe synchroniquement à la création de nouveaux </w:t>
      </w:r>
      <w:r w:rsidR="00EA3895">
        <w:rPr>
          <w:rFonts w:asciiTheme="minorHAnsi" w:hAnsiTheme="minorHAnsi" w:cstheme="minorHAnsi"/>
        </w:rPr>
        <w:t xml:space="preserve">savoirs ; </w:t>
      </w:r>
      <w:r w:rsidR="00EA3895" w:rsidRPr="00E739CB">
        <w:rPr>
          <w:rFonts w:asciiTheme="minorHAnsi" w:hAnsiTheme="minorHAnsi" w:cstheme="minorHAnsi"/>
        </w:rPr>
        <w:t>et à un positionnement parfois critique vis-à-vis d’autres savoirs.</w:t>
      </w:r>
      <w:r w:rsidR="00EA3895" w:rsidRPr="00EA3895">
        <w:rPr>
          <w:rFonts w:asciiTheme="minorHAnsi" w:hAnsiTheme="minorHAnsi" w:cstheme="minorHAnsi"/>
        </w:rPr>
        <w:t xml:space="preserve"> </w:t>
      </w:r>
      <w:r w:rsidR="00EA3895">
        <w:rPr>
          <w:rFonts w:asciiTheme="minorHAnsi" w:hAnsiTheme="minorHAnsi" w:cstheme="minorHAnsi"/>
        </w:rPr>
        <w:t xml:space="preserve">Nous pouvons potentiellement observer </w:t>
      </w:r>
      <w:r w:rsidR="00EA3895" w:rsidRPr="00E739CB">
        <w:rPr>
          <w:rFonts w:asciiTheme="minorHAnsi" w:hAnsiTheme="minorHAnsi" w:cstheme="minorHAnsi"/>
        </w:rPr>
        <w:t xml:space="preserve">une dynamique de reconversion ou de révolution des savoirs. </w:t>
      </w:r>
      <w:r w:rsidR="00EA3895">
        <w:rPr>
          <w:rFonts w:asciiTheme="minorHAnsi" w:hAnsiTheme="minorHAnsi" w:cstheme="minorHAnsi"/>
        </w:rPr>
        <w:t>Autrement dit, l</w:t>
      </w:r>
      <w:r w:rsidR="00EA3895" w:rsidRPr="00E739CB">
        <w:rPr>
          <w:rFonts w:asciiTheme="minorHAnsi" w:hAnsiTheme="minorHAnsi" w:cstheme="minorHAnsi"/>
        </w:rPr>
        <w:t>a valorisation de ce nouvel agrégat de savoirs permet une mise en dialogue avec des savoirs préconstruits et permet éventuellement de les repenser.</w:t>
      </w:r>
    </w:p>
    <w:p w14:paraId="04192B92" w14:textId="795D55AB" w:rsidR="00A73E71" w:rsidRDefault="00A73E71" w:rsidP="004007FA">
      <w:pPr>
        <w:jc w:val="both"/>
        <w:rPr>
          <w:rFonts w:asciiTheme="minorHAnsi" w:hAnsiTheme="minorHAnsi" w:cstheme="minorHAnsi"/>
        </w:rPr>
      </w:pPr>
    </w:p>
    <w:p w14:paraId="6FBB27B7" w14:textId="371EB35B" w:rsidR="00EA3895" w:rsidRDefault="00EA3895" w:rsidP="004007FA">
      <w:pPr>
        <w:jc w:val="both"/>
        <w:rPr>
          <w:rFonts w:asciiTheme="minorHAnsi" w:hAnsiTheme="minorHAnsi" w:cstheme="minorHAnsi"/>
        </w:rPr>
      </w:pPr>
      <w:r>
        <w:rPr>
          <w:rFonts w:asciiTheme="minorHAnsi" w:hAnsiTheme="minorHAnsi" w:cstheme="minorHAnsi"/>
        </w:rPr>
        <w:t xml:space="preserve">En bref, </w:t>
      </w:r>
      <w:r w:rsidRPr="00E739CB">
        <w:rPr>
          <w:rFonts w:asciiTheme="minorHAnsi" w:hAnsiTheme="minorHAnsi" w:cstheme="minorHAnsi"/>
        </w:rPr>
        <w:t>en parlant de théâtre à finalité sociale et politique</w:t>
      </w:r>
      <w:r>
        <w:rPr>
          <w:rFonts w:asciiTheme="minorHAnsi" w:hAnsiTheme="minorHAnsi" w:cstheme="minorHAnsi"/>
        </w:rPr>
        <w:t xml:space="preserve">, nous posons un spectre de pratiques théâtrales concernées </w:t>
      </w:r>
      <w:r w:rsidR="006170DC">
        <w:rPr>
          <w:rFonts w:asciiTheme="minorHAnsi" w:hAnsiTheme="minorHAnsi" w:cstheme="minorHAnsi"/>
        </w:rPr>
        <w:t xml:space="preserve">potentiellement </w:t>
      </w:r>
      <w:r>
        <w:rPr>
          <w:rFonts w:asciiTheme="minorHAnsi" w:hAnsiTheme="minorHAnsi" w:cstheme="minorHAnsi"/>
        </w:rPr>
        <w:t>par ce qui va suivre</w:t>
      </w:r>
      <w:r w:rsidR="006170DC">
        <w:rPr>
          <w:rFonts w:asciiTheme="minorHAnsi" w:hAnsiTheme="minorHAnsi" w:cstheme="minorHAnsi"/>
        </w:rPr>
        <w:t>. En effet, les</w:t>
      </w:r>
      <w:r w:rsidRPr="00E739CB">
        <w:rPr>
          <w:rFonts w:asciiTheme="minorHAnsi" w:hAnsiTheme="minorHAnsi" w:cstheme="minorHAnsi"/>
        </w:rPr>
        <w:t xml:space="preserve"> démarches qui conduisent vers </w:t>
      </w:r>
      <w:r w:rsidR="006170DC">
        <w:rPr>
          <w:rFonts w:asciiTheme="minorHAnsi" w:hAnsiTheme="minorHAnsi" w:cstheme="minorHAnsi"/>
        </w:rPr>
        <w:t>d</w:t>
      </w:r>
      <w:r w:rsidRPr="00E739CB">
        <w:rPr>
          <w:rFonts w:asciiTheme="minorHAnsi" w:hAnsiTheme="minorHAnsi" w:cstheme="minorHAnsi"/>
        </w:rPr>
        <w:t>es finalités</w:t>
      </w:r>
      <w:r w:rsidR="006170DC">
        <w:rPr>
          <w:rFonts w:asciiTheme="minorHAnsi" w:hAnsiTheme="minorHAnsi" w:cstheme="minorHAnsi"/>
        </w:rPr>
        <w:t xml:space="preserve"> sociales et politiques supportent des processus concrets (de légitimation notamment) qui s’articulent (ou non) à la lutte contre les injustices </w:t>
      </w:r>
      <w:r w:rsidR="006170DC" w:rsidRPr="00E739CB">
        <w:rPr>
          <w:rFonts w:asciiTheme="minorHAnsi" w:hAnsiTheme="minorHAnsi" w:cstheme="minorHAnsi"/>
        </w:rPr>
        <w:t xml:space="preserve">épistémiques, </w:t>
      </w:r>
      <w:r w:rsidR="006170DC">
        <w:rPr>
          <w:rFonts w:asciiTheme="minorHAnsi" w:hAnsiTheme="minorHAnsi" w:cstheme="minorHAnsi"/>
        </w:rPr>
        <w:t xml:space="preserve">c’est-à-dire, </w:t>
      </w:r>
      <w:r w:rsidR="006170DC" w:rsidRPr="00E739CB">
        <w:rPr>
          <w:rFonts w:asciiTheme="minorHAnsi" w:hAnsiTheme="minorHAnsi" w:cstheme="minorHAnsi"/>
        </w:rPr>
        <w:t xml:space="preserve">celles vécues par les </w:t>
      </w:r>
      <w:proofErr w:type="spellStart"/>
      <w:r w:rsidR="006170DC" w:rsidRPr="00E739CB">
        <w:rPr>
          <w:rFonts w:asciiTheme="minorHAnsi" w:hAnsiTheme="minorHAnsi" w:cstheme="minorHAnsi"/>
        </w:rPr>
        <w:t>participant</w:t>
      </w:r>
      <w:r w:rsidR="008A28DB">
        <w:rPr>
          <w:rFonts w:asciiTheme="minorHAnsi" w:hAnsiTheme="minorHAnsi" w:cstheme="minorHAnsi"/>
        </w:rPr>
        <w:t>·</w:t>
      </w:r>
      <w:r w:rsidR="006170DC" w:rsidRPr="00E739CB">
        <w:rPr>
          <w:rFonts w:asciiTheme="minorHAnsi" w:hAnsiTheme="minorHAnsi" w:cstheme="minorHAnsi"/>
        </w:rPr>
        <w:t>e</w:t>
      </w:r>
      <w:r w:rsidR="008A28DB">
        <w:rPr>
          <w:rFonts w:asciiTheme="minorHAnsi" w:hAnsiTheme="minorHAnsi" w:cstheme="minorHAnsi"/>
        </w:rPr>
        <w:t>·</w:t>
      </w:r>
      <w:r w:rsidR="006170DC" w:rsidRPr="00E739CB">
        <w:rPr>
          <w:rFonts w:asciiTheme="minorHAnsi" w:hAnsiTheme="minorHAnsi" w:cstheme="minorHAnsi"/>
        </w:rPr>
        <w:t>s</w:t>
      </w:r>
      <w:proofErr w:type="spellEnd"/>
      <w:r w:rsidR="006170DC" w:rsidRPr="00E739CB">
        <w:rPr>
          <w:rFonts w:asciiTheme="minorHAnsi" w:hAnsiTheme="minorHAnsi" w:cstheme="minorHAnsi"/>
        </w:rPr>
        <w:t xml:space="preserve"> aux ateliers de théâtre concernés.</w:t>
      </w:r>
    </w:p>
    <w:p w14:paraId="76533510" w14:textId="77777777" w:rsidR="00EA3895" w:rsidRDefault="00EA3895" w:rsidP="004007FA">
      <w:pPr>
        <w:jc w:val="both"/>
        <w:rPr>
          <w:rFonts w:asciiTheme="minorHAnsi" w:hAnsiTheme="minorHAnsi" w:cstheme="minorHAnsi"/>
        </w:rPr>
      </w:pPr>
    </w:p>
    <w:p w14:paraId="43558B52" w14:textId="1D45E0CD" w:rsidR="006170DC" w:rsidRPr="005C4A2E" w:rsidRDefault="007D0AA7" w:rsidP="00C3331D">
      <w:pPr>
        <w:jc w:val="both"/>
        <w:rPr>
          <w:rFonts w:asciiTheme="minorHAnsi" w:hAnsiTheme="minorHAnsi" w:cstheme="minorHAnsi"/>
          <w:b/>
          <w:bCs/>
        </w:rPr>
      </w:pPr>
      <w:r w:rsidRPr="005C4A2E">
        <w:rPr>
          <w:rFonts w:asciiTheme="minorHAnsi" w:hAnsiTheme="minorHAnsi" w:cstheme="minorHAnsi"/>
          <w:b/>
          <w:bCs/>
        </w:rPr>
        <w:lastRenderedPageBreak/>
        <w:t>Les injustices épistémiques</w:t>
      </w:r>
      <w:r w:rsidR="006170DC" w:rsidRPr="005C4A2E">
        <w:rPr>
          <w:rFonts w:asciiTheme="minorHAnsi" w:hAnsiTheme="minorHAnsi" w:cstheme="minorHAnsi"/>
          <w:b/>
          <w:bCs/>
        </w:rPr>
        <w:t>. Deux types : injustices</w:t>
      </w:r>
      <w:r w:rsidR="00BB06A0" w:rsidRPr="005C4A2E">
        <w:rPr>
          <w:rFonts w:asciiTheme="minorHAnsi" w:hAnsiTheme="minorHAnsi" w:cstheme="minorHAnsi"/>
          <w:b/>
          <w:bCs/>
        </w:rPr>
        <w:t xml:space="preserve"> testimoniales ou</w:t>
      </w:r>
      <w:r w:rsidR="006170DC" w:rsidRPr="005C4A2E">
        <w:rPr>
          <w:rFonts w:asciiTheme="minorHAnsi" w:hAnsiTheme="minorHAnsi" w:cstheme="minorHAnsi"/>
          <w:b/>
          <w:bCs/>
        </w:rPr>
        <w:t xml:space="preserve"> injustices</w:t>
      </w:r>
      <w:r w:rsidR="00BB06A0" w:rsidRPr="005C4A2E">
        <w:rPr>
          <w:rFonts w:asciiTheme="minorHAnsi" w:hAnsiTheme="minorHAnsi" w:cstheme="minorHAnsi"/>
          <w:b/>
          <w:bCs/>
        </w:rPr>
        <w:t xml:space="preserve"> herméneutiques</w:t>
      </w:r>
      <w:r w:rsidR="007F5DCC" w:rsidRPr="005C4A2E">
        <w:rPr>
          <w:rFonts w:asciiTheme="minorHAnsi" w:hAnsiTheme="minorHAnsi" w:cstheme="minorHAnsi"/>
          <w:b/>
          <w:bCs/>
        </w:rPr>
        <w:t xml:space="preserve"> </w:t>
      </w:r>
    </w:p>
    <w:p w14:paraId="547B1544" w14:textId="4A93743F" w:rsidR="00D635EB" w:rsidRDefault="00D635EB" w:rsidP="004007FA">
      <w:pPr>
        <w:jc w:val="both"/>
        <w:rPr>
          <w:rFonts w:asciiTheme="minorHAnsi" w:hAnsiTheme="minorHAnsi" w:cstheme="minorHAnsi"/>
        </w:rPr>
      </w:pPr>
      <w:r w:rsidRPr="00E739CB">
        <w:rPr>
          <w:rFonts w:asciiTheme="minorHAnsi" w:hAnsiTheme="minorHAnsi" w:cstheme="minorHAnsi"/>
        </w:rPr>
        <w:t xml:space="preserve">Pour analyser et discuter </w:t>
      </w:r>
      <w:r w:rsidR="007D0AA7" w:rsidRPr="00E739CB">
        <w:rPr>
          <w:rFonts w:asciiTheme="minorHAnsi" w:hAnsiTheme="minorHAnsi" w:cstheme="minorHAnsi"/>
        </w:rPr>
        <w:t xml:space="preserve">de situations </w:t>
      </w:r>
      <w:r w:rsidR="00ED3E23" w:rsidRPr="00E739CB">
        <w:rPr>
          <w:rFonts w:asciiTheme="minorHAnsi" w:hAnsiTheme="minorHAnsi" w:cstheme="minorHAnsi"/>
        </w:rPr>
        <w:t xml:space="preserve">empiriques </w:t>
      </w:r>
      <w:r w:rsidR="007D0AA7" w:rsidRPr="00E739CB">
        <w:rPr>
          <w:rFonts w:asciiTheme="minorHAnsi" w:hAnsiTheme="minorHAnsi" w:cstheme="minorHAnsi"/>
        </w:rPr>
        <w:t>concrètes</w:t>
      </w:r>
      <w:r w:rsidR="009051FB">
        <w:rPr>
          <w:rFonts w:asciiTheme="minorHAnsi" w:hAnsiTheme="minorHAnsi" w:cstheme="minorHAnsi"/>
        </w:rPr>
        <w:t xml:space="preserve"> issues de ces théâtres à finalités sociales et politiques</w:t>
      </w:r>
      <w:r w:rsidR="007D0AA7" w:rsidRPr="00E739CB">
        <w:rPr>
          <w:rFonts w:asciiTheme="minorHAnsi" w:hAnsiTheme="minorHAnsi" w:cstheme="minorHAnsi"/>
        </w:rPr>
        <w:t xml:space="preserve">, il </w:t>
      </w:r>
      <w:r w:rsidR="008603A9" w:rsidRPr="00E739CB">
        <w:rPr>
          <w:rFonts w:asciiTheme="minorHAnsi" w:hAnsiTheme="minorHAnsi" w:cstheme="minorHAnsi"/>
        </w:rPr>
        <w:t xml:space="preserve">convient </w:t>
      </w:r>
      <w:r w:rsidR="006170DC">
        <w:rPr>
          <w:rFonts w:asciiTheme="minorHAnsi" w:hAnsiTheme="minorHAnsi" w:cstheme="minorHAnsi"/>
        </w:rPr>
        <w:t>d’abord</w:t>
      </w:r>
      <w:r w:rsidR="006170DC" w:rsidRPr="00E739CB">
        <w:rPr>
          <w:rFonts w:asciiTheme="minorHAnsi" w:hAnsiTheme="minorHAnsi" w:cstheme="minorHAnsi"/>
        </w:rPr>
        <w:t xml:space="preserve"> </w:t>
      </w:r>
      <w:r w:rsidR="007D0AA7" w:rsidRPr="00E739CB">
        <w:rPr>
          <w:rFonts w:asciiTheme="minorHAnsi" w:hAnsiTheme="minorHAnsi" w:cstheme="minorHAnsi"/>
        </w:rPr>
        <w:t>de</w:t>
      </w:r>
      <w:r w:rsidR="008603A9" w:rsidRPr="00E739CB">
        <w:rPr>
          <w:rFonts w:asciiTheme="minorHAnsi" w:hAnsiTheme="minorHAnsi" w:cstheme="minorHAnsi"/>
        </w:rPr>
        <w:t xml:space="preserve"> préciser</w:t>
      </w:r>
      <w:r w:rsidR="007D0AA7" w:rsidRPr="00E739CB">
        <w:rPr>
          <w:rFonts w:asciiTheme="minorHAnsi" w:hAnsiTheme="minorHAnsi" w:cstheme="minorHAnsi"/>
        </w:rPr>
        <w:t xml:space="preserve"> </w:t>
      </w:r>
      <w:r w:rsidR="008603A9" w:rsidRPr="00E739CB">
        <w:rPr>
          <w:rFonts w:asciiTheme="minorHAnsi" w:hAnsiTheme="minorHAnsi" w:cstheme="minorHAnsi"/>
        </w:rPr>
        <w:t xml:space="preserve">ce que nous entendons </w:t>
      </w:r>
      <w:r w:rsidR="007D0AA7" w:rsidRPr="006170DC">
        <w:rPr>
          <w:rFonts w:asciiTheme="minorHAnsi" w:hAnsiTheme="minorHAnsi" w:cstheme="minorHAnsi"/>
        </w:rPr>
        <w:t>par «</w:t>
      </w:r>
      <w:r w:rsidR="00FC2A5A">
        <w:rPr>
          <w:rFonts w:asciiTheme="minorHAnsi" w:hAnsiTheme="minorHAnsi" w:cstheme="minorHAnsi"/>
        </w:rPr>
        <w:t> </w:t>
      </w:r>
      <w:r w:rsidR="008F21C6" w:rsidRPr="006170DC">
        <w:rPr>
          <w:rFonts w:asciiTheme="minorHAnsi" w:hAnsiTheme="minorHAnsi" w:cstheme="minorHAnsi"/>
        </w:rPr>
        <w:t>injustices épistémiques</w:t>
      </w:r>
      <w:r w:rsidR="00FC2A5A">
        <w:rPr>
          <w:rFonts w:asciiTheme="minorHAnsi" w:hAnsiTheme="minorHAnsi" w:cstheme="minorHAnsi"/>
        </w:rPr>
        <w:t> </w:t>
      </w:r>
      <w:r w:rsidR="007D0AA7" w:rsidRPr="006170DC">
        <w:rPr>
          <w:rFonts w:asciiTheme="minorHAnsi" w:hAnsiTheme="minorHAnsi" w:cstheme="minorHAnsi"/>
        </w:rPr>
        <w:t>» et</w:t>
      </w:r>
      <w:r w:rsidR="006170DC">
        <w:rPr>
          <w:rFonts w:asciiTheme="minorHAnsi" w:hAnsiTheme="minorHAnsi" w:cstheme="minorHAnsi"/>
        </w:rPr>
        <w:t xml:space="preserve"> de signaler, ensuite, </w:t>
      </w:r>
      <w:r w:rsidR="007D0AA7" w:rsidRPr="006170DC">
        <w:rPr>
          <w:rFonts w:asciiTheme="minorHAnsi" w:hAnsiTheme="minorHAnsi" w:cstheme="minorHAnsi"/>
        </w:rPr>
        <w:t>ce que recouvrent les deux types d’injustices épistémiques</w:t>
      </w:r>
      <w:r w:rsidR="008F21C6" w:rsidRPr="006170DC">
        <w:rPr>
          <w:rFonts w:asciiTheme="minorHAnsi" w:hAnsiTheme="minorHAnsi" w:cstheme="minorHAnsi"/>
        </w:rPr>
        <w:t xml:space="preserve"> </w:t>
      </w:r>
      <w:r w:rsidR="007D0AA7" w:rsidRPr="006170DC">
        <w:rPr>
          <w:rFonts w:asciiTheme="minorHAnsi" w:hAnsiTheme="minorHAnsi" w:cstheme="minorHAnsi"/>
        </w:rPr>
        <w:t xml:space="preserve">identifiées par </w:t>
      </w:r>
      <w:proofErr w:type="spellStart"/>
      <w:r w:rsidR="007D0AA7" w:rsidRPr="006170DC">
        <w:rPr>
          <w:rFonts w:asciiTheme="minorHAnsi" w:hAnsiTheme="minorHAnsi" w:cstheme="minorHAnsi"/>
        </w:rPr>
        <w:t>Fricker</w:t>
      </w:r>
      <w:proofErr w:type="spellEnd"/>
      <w:r w:rsidR="006170DC">
        <w:rPr>
          <w:rFonts w:asciiTheme="minorHAnsi" w:hAnsiTheme="minorHAnsi" w:cstheme="minorHAnsi"/>
        </w:rPr>
        <w:t xml:space="preserve"> ; </w:t>
      </w:r>
      <w:r w:rsidR="007D0AA7" w:rsidRPr="006170DC">
        <w:rPr>
          <w:rFonts w:asciiTheme="minorHAnsi" w:hAnsiTheme="minorHAnsi" w:cstheme="minorHAnsi"/>
        </w:rPr>
        <w:t xml:space="preserve">à savoir </w:t>
      </w:r>
      <w:r w:rsidR="007668B5" w:rsidRPr="006170DC">
        <w:rPr>
          <w:rFonts w:asciiTheme="minorHAnsi" w:hAnsiTheme="minorHAnsi" w:cstheme="minorHAnsi"/>
        </w:rPr>
        <w:t>«</w:t>
      </w:r>
      <w:r w:rsidR="00FC2A5A">
        <w:rPr>
          <w:rFonts w:asciiTheme="minorHAnsi" w:hAnsiTheme="minorHAnsi" w:cstheme="minorHAnsi"/>
        </w:rPr>
        <w:t> </w:t>
      </w:r>
      <w:r w:rsidR="007D0AA7" w:rsidRPr="006170DC">
        <w:rPr>
          <w:rFonts w:asciiTheme="minorHAnsi" w:hAnsiTheme="minorHAnsi" w:cstheme="minorHAnsi"/>
        </w:rPr>
        <w:t xml:space="preserve">l’injustice </w:t>
      </w:r>
      <w:r w:rsidR="002754FA" w:rsidRPr="006170DC">
        <w:rPr>
          <w:rFonts w:asciiTheme="minorHAnsi" w:hAnsiTheme="minorHAnsi" w:cstheme="minorHAnsi"/>
        </w:rPr>
        <w:t>testimoniale</w:t>
      </w:r>
      <w:r w:rsidR="00FC2A5A">
        <w:rPr>
          <w:rFonts w:asciiTheme="minorHAnsi" w:hAnsiTheme="minorHAnsi" w:cstheme="minorHAnsi"/>
        </w:rPr>
        <w:t> </w:t>
      </w:r>
      <w:r w:rsidR="007668B5" w:rsidRPr="006170DC">
        <w:rPr>
          <w:rFonts w:asciiTheme="minorHAnsi" w:hAnsiTheme="minorHAnsi" w:cstheme="minorHAnsi"/>
        </w:rPr>
        <w:t>»</w:t>
      </w:r>
      <w:r w:rsidR="002754FA" w:rsidRPr="006170DC">
        <w:rPr>
          <w:rFonts w:asciiTheme="minorHAnsi" w:hAnsiTheme="minorHAnsi" w:cstheme="minorHAnsi"/>
        </w:rPr>
        <w:t xml:space="preserve"> et</w:t>
      </w:r>
      <w:r w:rsidR="007D0AA7" w:rsidRPr="006170DC">
        <w:rPr>
          <w:rFonts w:asciiTheme="minorHAnsi" w:hAnsiTheme="minorHAnsi" w:cstheme="minorHAnsi"/>
        </w:rPr>
        <w:t xml:space="preserve"> </w:t>
      </w:r>
      <w:r w:rsidR="007668B5" w:rsidRPr="006170DC">
        <w:rPr>
          <w:rFonts w:asciiTheme="minorHAnsi" w:hAnsiTheme="minorHAnsi" w:cstheme="minorHAnsi"/>
        </w:rPr>
        <w:t>«</w:t>
      </w:r>
      <w:r w:rsidR="00FC2A5A">
        <w:rPr>
          <w:rFonts w:asciiTheme="minorHAnsi" w:hAnsiTheme="minorHAnsi" w:cstheme="minorHAnsi"/>
        </w:rPr>
        <w:t> </w:t>
      </w:r>
      <w:r w:rsidR="007D0AA7" w:rsidRPr="006170DC">
        <w:rPr>
          <w:rFonts w:asciiTheme="minorHAnsi" w:hAnsiTheme="minorHAnsi" w:cstheme="minorHAnsi"/>
        </w:rPr>
        <w:t>l’injustice</w:t>
      </w:r>
      <w:r w:rsidR="002754FA" w:rsidRPr="006170DC">
        <w:rPr>
          <w:rFonts w:asciiTheme="minorHAnsi" w:hAnsiTheme="minorHAnsi" w:cstheme="minorHAnsi"/>
        </w:rPr>
        <w:t xml:space="preserve"> herméneutique</w:t>
      </w:r>
      <w:r w:rsidR="00FC2A5A">
        <w:rPr>
          <w:rFonts w:asciiTheme="minorHAnsi" w:hAnsiTheme="minorHAnsi" w:cstheme="minorHAnsi"/>
        </w:rPr>
        <w:t> </w:t>
      </w:r>
      <w:r w:rsidR="007668B5" w:rsidRPr="006170DC">
        <w:rPr>
          <w:rFonts w:asciiTheme="minorHAnsi" w:hAnsiTheme="minorHAnsi" w:cstheme="minorHAnsi"/>
        </w:rPr>
        <w:t>»</w:t>
      </w:r>
      <w:r w:rsidR="007D0AA7" w:rsidRPr="006170DC">
        <w:rPr>
          <w:rFonts w:asciiTheme="minorHAnsi" w:hAnsiTheme="minorHAnsi" w:cstheme="minorHAnsi"/>
        </w:rPr>
        <w:t xml:space="preserve">. </w:t>
      </w:r>
    </w:p>
    <w:p w14:paraId="4029B91A" w14:textId="77777777" w:rsidR="006170DC" w:rsidRPr="00E739CB" w:rsidRDefault="006170DC" w:rsidP="004007FA">
      <w:pPr>
        <w:jc w:val="both"/>
        <w:rPr>
          <w:rFonts w:asciiTheme="minorHAnsi" w:hAnsiTheme="minorHAnsi" w:cstheme="minorHAnsi"/>
        </w:rPr>
      </w:pPr>
    </w:p>
    <w:p w14:paraId="37D4DDFE" w14:textId="4E745533" w:rsidR="009051FB" w:rsidRDefault="006170DC" w:rsidP="004007FA">
      <w:pPr>
        <w:jc w:val="both"/>
        <w:rPr>
          <w:rFonts w:asciiTheme="minorHAnsi" w:hAnsiTheme="minorHAnsi" w:cstheme="minorHAnsi"/>
        </w:rPr>
      </w:pPr>
      <w:r>
        <w:rPr>
          <w:rFonts w:asciiTheme="minorHAnsi" w:hAnsiTheme="minorHAnsi" w:cstheme="minorHAnsi"/>
        </w:rPr>
        <w:t xml:space="preserve">Dans ses travaux, </w:t>
      </w:r>
      <w:proofErr w:type="spellStart"/>
      <w:r w:rsidR="008F21C6" w:rsidRPr="00E739CB">
        <w:rPr>
          <w:rFonts w:asciiTheme="minorHAnsi" w:hAnsiTheme="minorHAnsi" w:cstheme="minorHAnsi"/>
        </w:rPr>
        <w:t>Fricker</w:t>
      </w:r>
      <w:proofErr w:type="spellEnd"/>
      <w:r w:rsidR="00AF6040" w:rsidRPr="00E739CB">
        <w:rPr>
          <w:rFonts w:asciiTheme="minorHAnsi" w:hAnsiTheme="minorHAnsi" w:cstheme="minorHAnsi"/>
        </w:rPr>
        <w:t xml:space="preserve"> (2007)</w:t>
      </w:r>
      <w:r w:rsidR="00E26A2B" w:rsidRPr="00E739CB">
        <w:rPr>
          <w:rFonts w:asciiTheme="minorHAnsi" w:hAnsiTheme="minorHAnsi" w:cstheme="minorHAnsi"/>
        </w:rPr>
        <w:t xml:space="preserve"> part du postulat selon lequel </w:t>
      </w:r>
      <w:r w:rsidR="008F21C6" w:rsidRPr="00E739CB">
        <w:rPr>
          <w:rFonts w:asciiTheme="minorHAnsi" w:hAnsiTheme="minorHAnsi" w:cstheme="minorHAnsi"/>
        </w:rPr>
        <w:t xml:space="preserve">notre vie sociale </w:t>
      </w:r>
      <w:r w:rsidR="002754FA" w:rsidRPr="00E739CB">
        <w:rPr>
          <w:rFonts w:asciiTheme="minorHAnsi" w:hAnsiTheme="minorHAnsi" w:cstheme="minorHAnsi"/>
        </w:rPr>
        <w:t>dépend</w:t>
      </w:r>
      <w:r w:rsidR="008F21C6" w:rsidRPr="00E739CB">
        <w:rPr>
          <w:rFonts w:asciiTheme="minorHAnsi" w:hAnsiTheme="minorHAnsi" w:cstheme="minorHAnsi"/>
        </w:rPr>
        <w:t xml:space="preserve"> de nos statuts </w:t>
      </w:r>
      <w:r w:rsidR="002754FA" w:rsidRPr="00E739CB">
        <w:rPr>
          <w:rFonts w:asciiTheme="minorHAnsi" w:hAnsiTheme="minorHAnsi" w:cstheme="minorHAnsi"/>
        </w:rPr>
        <w:t>épistémiques</w:t>
      </w:r>
      <w:r w:rsidR="008F21C6" w:rsidRPr="00E739CB">
        <w:rPr>
          <w:rFonts w:asciiTheme="minorHAnsi" w:hAnsiTheme="minorHAnsi" w:cstheme="minorHAnsi"/>
        </w:rPr>
        <w:t xml:space="preserve"> respectifs</w:t>
      </w:r>
      <w:r w:rsidR="00AF6040" w:rsidRPr="00E739CB">
        <w:rPr>
          <w:rFonts w:asciiTheme="minorHAnsi" w:hAnsiTheme="minorHAnsi" w:cstheme="minorHAnsi"/>
        </w:rPr>
        <w:t xml:space="preserve">, </w:t>
      </w:r>
      <w:r w:rsidR="007A20E8" w:rsidRPr="00E739CB">
        <w:rPr>
          <w:rFonts w:asciiTheme="minorHAnsi" w:hAnsiTheme="minorHAnsi" w:cstheme="minorHAnsi"/>
        </w:rPr>
        <w:t xml:space="preserve">c’est-à-dire que </w:t>
      </w:r>
      <w:r w:rsidR="008F21C6" w:rsidRPr="00E739CB">
        <w:rPr>
          <w:rFonts w:asciiTheme="minorHAnsi" w:hAnsiTheme="minorHAnsi" w:cstheme="minorHAnsi"/>
        </w:rPr>
        <w:t xml:space="preserve">nos interactions avec les autres s’appuient </w:t>
      </w:r>
      <w:r w:rsidR="007A20E8" w:rsidRPr="00E739CB">
        <w:rPr>
          <w:rFonts w:asciiTheme="minorHAnsi" w:hAnsiTheme="minorHAnsi" w:cstheme="minorHAnsi"/>
        </w:rPr>
        <w:t>sur une capacité</w:t>
      </w:r>
      <w:r w:rsidR="003F1A9E">
        <w:rPr>
          <w:rFonts w:asciiTheme="minorHAnsi" w:hAnsiTheme="minorHAnsi" w:cstheme="minorHAnsi"/>
        </w:rPr>
        <w:t>,</w:t>
      </w:r>
      <w:r w:rsidR="007A20E8" w:rsidRPr="00E739CB">
        <w:rPr>
          <w:rFonts w:asciiTheme="minorHAnsi" w:hAnsiTheme="minorHAnsi" w:cstheme="minorHAnsi"/>
        </w:rPr>
        <w:t xml:space="preserve"> souvent </w:t>
      </w:r>
      <w:r w:rsidR="00C02D5C">
        <w:rPr>
          <w:rFonts w:asciiTheme="minorHAnsi" w:hAnsiTheme="minorHAnsi" w:cstheme="minorHAnsi"/>
        </w:rPr>
        <w:t>ni</w:t>
      </w:r>
      <w:r w:rsidR="007A20E8" w:rsidRPr="00E739CB">
        <w:rPr>
          <w:rFonts w:asciiTheme="minorHAnsi" w:hAnsiTheme="minorHAnsi" w:cstheme="minorHAnsi"/>
        </w:rPr>
        <w:t xml:space="preserve"> précisée</w:t>
      </w:r>
      <w:r w:rsidR="009051FB">
        <w:rPr>
          <w:rFonts w:asciiTheme="minorHAnsi" w:hAnsiTheme="minorHAnsi" w:cstheme="minorHAnsi"/>
        </w:rPr>
        <w:t xml:space="preserve"> ni </w:t>
      </w:r>
      <w:r w:rsidR="007A20E8" w:rsidRPr="00E739CB">
        <w:rPr>
          <w:rFonts w:asciiTheme="minorHAnsi" w:hAnsiTheme="minorHAnsi" w:cstheme="minorHAnsi"/>
        </w:rPr>
        <w:t>discutée qui consiste à</w:t>
      </w:r>
      <w:r w:rsidR="003F1A9E">
        <w:rPr>
          <w:rFonts w:asciiTheme="minorHAnsi" w:hAnsiTheme="minorHAnsi" w:cstheme="minorHAnsi"/>
        </w:rPr>
        <w:t xml:space="preserve"> : </w:t>
      </w:r>
      <w:r w:rsidR="007A20E8" w:rsidRPr="00E739CB">
        <w:rPr>
          <w:rFonts w:asciiTheme="minorHAnsi" w:hAnsiTheme="minorHAnsi" w:cstheme="minorHAnsi"/>
        </w:rPr>
        <w:t xml:space="preserve">pouvoir </w:t>
      </w:r>
      <w:r w:rsidR="008F21C6" w:rsidRPr="00E739CB">
        <w:rPr>
          <w:rFonts w:asciiTheme="minorHAnsi" w:hAnsiTheme="minorHAnsi" w:cstheme="minorHAnsi"/>
        </w:rPr>
        <w:t>rendre compte correctement des faits, à observer l’</w:t>
      </w:r>
      <w:r w:rsidR="002754FA" w:rsidRPr="00E739CB">
        <w:rPr>
          <w:rFonts w:asciiTheme="minorHAnsi" w:hAnsiTheme="minorHAnsi" w:cstheme="minorHAnsi"/>
        </w:rPr>
        <w:t>état</w:t>
      </w:r>
      <w:r w:rsidR="008F21C6" w:rsidRPr="00E739CB">
        <w:rPr>
          <w:rFonts w:asciiTheme="minorHAnsi" w:hAnsiTheme="minorHAnsi" w:cstheme="minorHAnsi"/>
        </w:rPr>
        <w:t xml:space="preserve"> des choses</w:t>
      </w:r>
      <w:r w:rsidR="007A20E8" w:rsidRPr="00E739CB">
        <w:rPr>
          <w:rFonts w:asciiTheme="minorHAnsi" w:hAnsiTheme="minorHAnsi" w:cstheme="minorHAnsi"/>
        </w:rPr>
        <w:t xml:space="preserve"> présentes</w:t>
      </w:r>
      <w:r w:rsidR="008F21C6" w:rsidRPr="00E739CB">
        <w:rPr>
          <w:rFonts w:asciiTheme="minorHAnsi" w:hAnsiTheme="minorHAnsi" w:cstheme="minorHAnsi"/>
        </w:rPr>
        <w:t>,</w:t>
      </w:r>
      <w:r w:rsidR="007A20E8" w:rsidRPr="00E739CB">
        <w:rPr>
          <w:rFonts w:asciiTheme="minorHAnsi" w:hAnsiTheme="minorHAnsi" w:cstheme="minorHAnsi"/>
        </w:rPr>
        <w:t xml:space="preserve"> </w:t>
      </w:r>
      <w:r w:rsidR="008F21C6" w:rsidRPr="00E739CB">
        <w:rPr>
          <w:rFonts w:asciiTheme="minorHAnsi" w:hAnsiTheme="minorHAnsi" w:cstheme="minorHAnsi"/>
        </w:rPr>
        <w:t xml:space="preserve">à </w:t>
      </w:r>
      <w:r w:rsidR="007A20E8" w:rsidRPr="00E739CB">
        <w:rPr>
          <w:rFonts w:asciiTheme="minorHAnsi" w:hAnsiTheme="minorHAnsi" w:cstheme="minorHAnsi"/>
        </w:rPr>
        <w:t xml:space="preserve">en </w:t>
      </w:r>
      <w:r w:rsidR="008F21C6" w:rsidRPr="00E739CB">
        <w:rPr>
          <w:rFonts w:asciiTheme="minorHAnsi" w:hAnsiTheme="minorHAnsi" w:cstheme="minorHAnsi"/>
        </w:rPr>
        <w:t xml:space="preserve">tirer des </w:t>
      </w:r>
      <w:r w:rsidR="002754FA" w:rsidRPr="00E739CB">
        <w:rPr>
          <w:rFonts w:asciiTheme="minorHAnsi" w:hAnsiTheme="minorHAnsi" w:cstheme="minorHAnsi"/>
        </w:rPr>
        <w:t>inférences</w:t>
      </w:r>
      <w:r w:rsidR="007A20E8" w:rsidRPr="00E739CB">
        <w:rPr>
          <w:rFonts w:asciiTheme="minorHAnsi" w:hAnsiTheme="minorHAnsi" w:cstheme="minorHAnsi"/>
        </w:rPr>
        <w:t>, des conclusions</w:t>
      </w:r>
      <w:r w:rsidR="003F1A9E">
        <w:rPr>
          <w:rFonts w:asciiTheme="minorHAnsi" w:hAnsiTheme="minorHAnsi" w:cstheme="minorHAnsi"/>
        </w:rPr>
        <w:t> ;</w:t>
      </w:r>
      <w:r w:rsidR="00AA2193" w:rsidRPr="00E739CB">
        <w:rPr>
          <w:rFonts w:asciiTheme="minorHAnsi" w:hAnsiTheme="minorHAnsi" w:cstheme="minorHAnsi"/>
        </w:rPr>
        <w:t xml:space="preserve"> en somme,</w:t>
      </w:r>
      <w:r w:rsidR="007A20E8" w:rsidRPr="00E739CB">
        <w:rPr>
          <w:rFonts w:asciiTheme="minorHAnsi" w:hAnsiTheme="minorHAnsi" w:cstheme="minorHAnsi"/>
        </w:rPr>
        <w:t xml:space="preserve"> des savoirs</w:t>
      </w:r>
      <w:r w:rsidR="009051FB">
        <w:rPr>
          <w:rFonts w:asciiTheme="minorHAnsi" w:hAnsiTheme="minorHAnsi" w:cstheme="minorHAnsi"/>
        </w:rPr>
        <w:t>. C</w:t>
      </w:r>
      <w:r w:rsidR="008F21C6" w:rsidRPr="00E739CB">
        <w:rPr>
          <w:rFonts w:asciiTheme="minorHAnsi" w:hAnsiTheme="minorHAnsi" w:cstheme="minorHAnsi"/>
        </w:rPr>
        <w:t xml:space="preserve">haque personne </w:t>
      </w:r>
      <w:r w:rsidR="007A20E8" w:rsidRPr="00E739CB">
        <w:rPr>
          <w:rFonts w:asciiTheme="minorHAnsi" w:hAnsiTheme="minorHAnsi" w:cstheme="minorHAnsi"/>
        </w:rPr>
        <w:t>détien</w:t>
      </w:r>
      <w:r w:rsidR="009051FB">
        <w:rPr>
          <w:rFonts w:asciiTheme="minorHAnsi" w:hAnsiTheme="minorHAnsi" w:cstheme="minorHAnsi"/>
        </w:rPr>
        <w:t>drait</w:t>
      </w:r>
      <w:r w:rsidR="00AA2193" w:rsidRPr="00E739CB">
        <w:rPr>
          <w:rFonts w:asciiTheme="minorHAnsi" w:hAnsiTheme="minorHAnsi" w:cstheme="minorHAnsi"/>
        </w:rPr>
        <w:t xml:space="preserve"> ainsi</w:t>
      </w:r>
      <w:r w:rsidR="002754FA" w:rsidRPr="00E739CB">
        <w:rPr>
          <w:rFonts w:asciiTheme="minorHAnsi" w:hAnsiTheme="minorHAnsi" w:cstheme="minorHAnsi"/>
        </w:rPr>
        <w:t xml:space="preserve"> </w:t>
      </w:r>
      <w:r w:rsidR="008F21C6" w:rsidRPr="00E739CB">
        <w:rPr>
          <w:rFonts w:asciiTheme="minorHAnsi" w:hAnsiTheme="minorHAnsi" w:cstheme="minorHAnsi"/>
        </w:rPr>
        <w:t>de la connaissance</w:t>
      </w:r>
      <w:r w:rsidR="009051FB">
        <w:rPr>
          <w:rFonts w:asciiTheme="minorHAnsi" w:hAnsiTheme="minorHAnsi" w:cstheme="minorHAnsi"/>
        </w:rPr>
        <w:t>,</w:t>
      </w:r>
      <w:r w:rsidR="007A20E8" w:rsidRPr="00E739CB">
        <w:rPr>
          <w:rFonts w:asciiTheme="minorHAnsi" w:hAnsiTheme="minorHAnsi" w:cstheme="minorHAnsi"/>
        </w:rPr>
        <w:t> parce qu’elle</w:t>
      </w:r>
      <w:r w:rsidR="008F21C6" w:rsidRPr="00E739CB">
        <w:rPr>
          <w:rFonts w:asciiTheme="minorHAnsi" w:hAnsiTheme="minorHAnsi" w:cstheme="minorHAnsi"/>
        </w:rPr>
        <w:t xml:space="preserve"> </w:t>
      </w:r>
      <w:r w:rsidR="00267A2F" w:rsidRPr="00E739CB">
        <w:rPr>
          <w:rFonts w:asciiTheme="minorHAnsi" w:hAnsiTheme="minorHAnsi" w:cstheme="minorHAnsi"/>
        </w:rPr>
        <w:t xml:space="preserve">est </w:t>
      </w:r>
      <w:r w:rsidR="008F21C6" w:rsidRPr="00E739CB">
        <w:rPr>
          <w:rFonts w:asciiTheme="minorHAnsi" w:hAnsiTheme="minorHAnsi" w:cstheme="minorHAnsi"/>
        </w:rPr>
        <w:t xml:space="preserve">capable de </w:t>
      </w:r>
      <w:r w:rsidR="002754FA" w:rsidRPr="00E739CB">
        <w:rPr>
          <w:rFonts w:asciiTheme="minorHAnsi" w:hAnsiTheme="minorHAnsi" w:cstheme="minorHAnsi"/>
        </w:rPr>
        <w:t>compréhension</w:t>
      </w:r>
      <w:r w:rsidR="008F21C6" w:rsidRPr="00E739CB">
        <w:rPr>
          <w:rFonts w:asciiTheme="minorHAnsi" w:hAnsiTheme="minorHAnsi" w:cstheme="minorHAnsi"/>
        </w:rPr>
        <w:t xml:space="preserve"> et </w:t>
      </w:r>
      <w:r w:rsidR="002754FA" w:rsidRPr="00E739CB">
        <w:rPr>
          <w:rFonts w:asciiTheme="minorHAnsi" w:hAnsiTheme="minorHAnsi" w:cstheme="minorHAnsi"/>
        </w:rPr>
        <w:t>obéit</w:t>
      </w:r>
      <w:r w:rsidR="008F21C6" w:rsidRPr="00E739CB">
        <w:rPr>
          <w:rFonts w:asciiTheme="minorHAnsi" w:hAnsiTheme="minorHAnsi" w:cstheme="minorHAnsi"/>
        </w:rPr>
        <w:t xml:space="preserve"> </w:t>
      </w:r>
      <w:r w:rsidR="002754FA" w:rsidRPr="00E739CB">
        <w:rPr>
          <w:rFonts w:asciiTheme="minorHAnsi" w:hAnsiTheme="minorHAnsi" w:cstheme="minorHAnsi"/>
        </w:rPr>
        <w:t xml:space="preserve">aussi </w:t>
      </w:r>
      <w:r w:rsidR="008F21C6" w:rsidRPr="00E739CB">
        <w:rPr>
          <w:rFonts w:asciiTheme="minorHAnsi" w:hAnsiTheme="minorHAnsi" w:cstheme="minorHAnsi"/>
        </w:rPr>
        <w:t xml:space="preserve">à </w:t>
      </w:r>
      <w:r w:rsidR="00BB1022" w:rsidRPr="00E739CB">
        <w:rPr>
          <w:rFonts w:asciiTheme="minorHAnsi" w:hAnsiTheme="minorHAnsi" w:cstheme="minorHAnsi"/>
        </w:rPr>
        <w:t>d</w:t>
      </w:r>
      <w:r w:rsidR="008F21C6" w:rsidRPr="00E739CB">
        <w:rPr>
          <w:rFonts w:asciiTheme="minorHAnsi" w:hAnsiTheme="minorHAnsi" w:cstheme="minorHAnsi"/>
        </w:rPr>
        <w:t>es croyances</w:t>
      </w:r>
      <w:r w:rsidR="007A20E8" w:rsidRPr="00E739CB">
        <w:rPr>
          <w:rFonts w:asciiTheme="minorHAnsi" w:hAnsiTheme="minorHAnsi" w:cstheme="minorHAnsi"/>
        </w:rPr>
        <w:t xml:space="preserve"> qui lui sont propres</w:t>
      </w:r>
      <w:r w:rsidR="008F21C6" w:rsidRPr="00E739CB">
        <w:rPr>
          <w:rFonts w:asciiTheme="minorHAnsi" w:hAnsiTheme="minorHAnsi" w:cstheme="minorHAnsi"/>
        </w:rPr>
        <w:t>.</w:t>
      </w:r>
      <w:r w:rsidR="007A20E8" w:rsidRPr="00E739CB">
        <w:rPr>
          <w:rFonts w:asciiTheme="minorHAnsi" w:hAnsiTheme="minorHAnsi" w:cstheme="minorHAnsi"/>
        </w:rPr>
        <w:t xml:space="preserve"> A</w:t>
      </w:r>
      <w:r w:rsidR="008F21C6" w:rsidRPr="00E739CB">
        <w:rPr>
          <w:rFonts w:asciiTheme="minorHAnsi" w:hAnsiTheme="minorHAnsi" w:cstheme="minorHAnsi"/>
        </w:rPr>
        <w:t>utrement di</w:t>
      </w:r>
      <w:r w:rsidR="00ED3E23" w:rsidRPr="00E739CB">
        <w:rPr>
          <w:rFonts w:asciiTheme="minorHAnsi" w:hAnsiTheme="minorHAnsi" w:cstheme="minorHAnsi"/>
        </w:rPr>
        <w:t>t</w:t>
      </w:r>
      <w:r w:rsidR="007A20E8" w:rsidRPr="00E739CB">
        <w:rPr>
          <w:rFonts w:asciiTheme="minorHAnsi" w:hAnsiTheme="minorHAnsi" w:cstheme="minorHAnsi"/>
        </w:rPr>
        <w:t xml:space="preserve">, </w:t>
      </w:r>
      <w:r w:rsidR="008F21C6" w:rsidRPr="00E739CB">
        <w:rPr>
          <w:rFonts w:asciiTheme="minorHAnsi" w:hAnsiTheme="minorHAnsi" w:cstheme="minorHAnsi"/>
        </w:rPr>
        <w:t xml:space="preserve">nous sommes </w:t>
      </w:r>
      <w:proofErr w:type="spellStart"/>
      <w:r w:rsidR="008F21C6" w:rsidRPr="00E739CB">
        <w:rPr>
          <w:rFonts w:asciiTheme="minorHAnsi" w:hAnsiTheme="minorHAnsi" w:cstheme="minorHAnsi"/>
        </w:rPr>
        <w:t>tou</w:t>
      </w:r>
      <w:r w:rsidR="00815780">
        <w:rPr>
          <w:rFonts w:asciiTheme="minorHAnsi" w:hAnsiTheme="minorHAnsi" w:cstheme="minorHAnsi"/>
        </w:rPr>
        <w:t>·te·</w:t>
      </w:r>
      <w:r w:rsidR="008F21C6" w:rsidRPr="00E739CB">
        <w:rPr>
          <w:rFonts w:asciiTheme="minorHAnsi" w:hAnsiTheme="minorHAnsi" w:cstheme="minorHAnsi"/>
        </w:rPr>
        <w:t>s</w:t>
      </w:r>
      <w:proofErr w:type="spellEnd"/>
      <w:r w:rsidR="008F21C6" w:rsidRPr="00E739CB">
        <w:rPr>
          <w:rFonts w:asciiTheme="minorHAnsi" w:hAnsiTheme="minorHAnsi" w:cstheme="minorHAnsi"/>
        </w:rPr>
        <w:t xml:space="preserve"> </w:t>
      </w:r>
      <w:r w:rsidR="008F21C6" w:rsidRPr="00E739CB">
        <w:rPr>
          <w:rFonts w:asciiTheme="minorHAnsi" w:hAnsiTheme="minorHAnsi" w:cstheme="minorHAnsi"/>
          <w:i/>
          <w:iCs/>
        </w:rPr>
        <w:t>des interprètes (</w:t>
      </w:r>
      <w:r w:rsidR="002754FA" w:rsidRPr="00E739CB">
        <w:rPr>
          <w:rFonts w:asciiTheme="minorHAnsi" w:hAnsiTheme="minorHAnsi" w:cstheme="minorHAnsi"/>
          <w:i/>
          <w:iCs/>
        </w:rPr>
        <w:t>témoins et</w:t>
      </w:r>
      <w:r w:rsidR="008F21C6" w:rsidRPr="00E739CB">
        <w:rPr>
          <w:rFonts w:asciiTheme="minorHAnsi" w:hAnsiTheme="minorHAnsi" w:cstheme="minorHAnsi"/>
          <w:i/>
          <w:iCs/>
        </w:rPr>
        <w:t xml:space="preserve"> herméneutes</w:t>
      </w:r>
      <w:r w:rsidR="008F21C6" w:rsidRPr="00E739CB">
        <w:rPr>
          <w:rFonts w:asciiTheme="minorHAnsi" w:hAnsiTheme="minorHAnsi" w:cstheme="minorHAnsi"/>
        </w:rPr>
        <w:t>) de nos vies</w:t>
      </w:r>
      <w:r w:rsidR="00BB1022" w:rsidRPr="00E739CB">
        <w:rPr>
          <w:rFonts w:asciiTheme="minorHAnsi" w:hAnsiTheme="minorHAnsi" w:cstheme="minorHAnsi"/>
        </w:rPr>
        <w:t xml:space="preserve">, </w:t>
      </w:r>
      <w:r w:rsidR="008F21C6" w:rsidRPr="00E739CB">
        <w:rPr>
          <w:rFonts w:asciiTheme="minorHAnsi" w:hAnsiTheme="minorHAnsi" w:cstheme="minorHAnsi"/>
        </w:rPr>
        <w:t xml:space="preserve">des faits et </w:t>
      </w:r>
      <w:r w:rsidR="00BB1022" w:rsidRPr="00E739CB">
        <w:rPr>
          <w:rFonts w:asciiTheme="minorHAnsi" w:hAnsiTheme="minorHAnsi" w:cstheme="minorHAnsi"/>
        </w:rPr>
        <w:t xml:space="preserve">des </w:t>
      </w:r>
      <w:r w:rsidR="008F21C6" w:rsidRPr="00E739CB">
        <w:rPr>
          <w:rFonts w:asciiTheme="minorHAnsi" w:hAnsiTheme="minorHAnsi" w:cstheme="minorHAnsi"/>
        </w:rPr>
        <w:t>situations qui nous entourent</w:t>
      </w:r>
      <w:r w:rsidR="00AC0451" w:rsidRPr="00E739CB">
        <w:rPr>
          <w:rFonts w:asciiTheme="minorHAnsi" w:hAnsiTheme="minorHAnsi" w:cstheme="minorHAnsi"/>
        </w:rPr>
        <w:t xml:space="preserve">. </w:t>
      </w:r>
      <w:r w:rsidR="007B056C" w:rsidRPr="00E739CB">
        <w:rPr>
          <w:rFonts w:asciiTheme="minorHAnsi" w:hAnsiTheme="minorHAnsi" w:cstheme="minorHAnsi"/>
        </w:rPr>
        <w:t>N</w:t>
      </w:r>
      <w:r w:rsidR="00AC0451" w:rsidRPr="00E739CB">
        <w:rPr>
          <w:rFonts w:asciiTheme="minorHAnsi" w:hAnsiTheme="minorHAnsi" w:cstheme="minorHAnsi"/>
        </w:rPr>
        <w:t xml:space="preserve">ous sommes au quotidien et en permanence des </w:t>
      </w:r>
      <w:proofErr w:type="spellStart"/>
      <w:r w:rsidR="00AC0451" w:rsidRPr="00E739CB">
        <w:rPr>
          <w:rFonts w:asciiTheme="minorHAnsi" w:hAnsiTheme="minorHAnsi" w:cstheme="minorHAnsi"/>
        </w:rPr>
        <w:t>producteur</w:t>
      </w:r>
      <w:r w:rsidR="00815780">
        <w:rPr>
          <w:rFonts w:asciiTheme="minorHAnsi" w:hAnsiTheme="minorHAnsi" w:cstheme="minorHAnsi"/>
        </w:rPr>
        <w:t>·trice·</w:t>
      </w:r>
      <w:r w:rsidR="00AC0451" w:rsidRPr="00E739CB">
        <w:rPr>
          <w:rFonts w:asciiTheme="minorHAnsi" w:hAnsiTheme="minorHAnsi" w:cstheme="minorHAnsi"/>
        </w:rPr>
        <w:t>s</w:t>
      </w:r>
      <w:proofErr w:type="spellEnd"/>
      <w:r w:rsidR="00AC0451" w:rsidRPr="00E739CB">
        <w:rPr>
          <w:rFonts w:asciiTheme="minorHAnsi" w:hAnsiTheme="minorHAnsi" w:cstheme="minorHAnsi"/>
        </w:rPr>
        <w:t xml:space="preserve"> de savoirs.</w:t>
      </w:r>
      <w:r w:rsidR="009051FB">
        <w:rPr>
          <w:rFonts w:asciiTheme="minorHAnsi" w:hAnsiTheme="minorHAnsi" w:cstheme="minorHAnsi"/>
        </w:rPr>
        <w:t xml:space="preserve"> N</w:t>
      </w:r>
      <w:r w:rsidR="008F21C6" w:rsidRPr="00E739CB">
        <w:rPr>
          <w:rFonts w:asciiTheme="minorHAnsi" w:hAnsiTheme="minorHAnsi" w:cstheme="minorHAnsi"/>
        </w:rPr>
        <w:t>ous transmettons</w:t>
      </w:r>
      <w:r w:rsidR="00C0411C" w:rsidRPr="00E739CB">
        <w:rPr>
          <w:rFonts w:asciiTheme="minorHAnsi" w:hAnsiTheme="minorHAnsi" w:cstheme="minorHAnsi"/>
        </w:rPr>
        <w:t xml:space="preserve"> ensuite</w:t>
      </w:r>
      <w:r w:rsidR="008F21C6" w:rsidRPr="00E739CB">
        <w:rPr>
          <w:rFonts w:asciiTheme="minorHAnsi" w:hAnsiTheme="minorHAnsi" w:cstheme="minorHAnsi"/>
        </w:rPr>
        <w:t xml:space="preserve"> </w:t>
      </w:r>
      <w:r w:rsidR="00C0411C" w:rsidRPr="00E739CB">
        <w:rPr>
          <w:rFonts w:asciiTheme="minorHAnsi" w:hAnsiTheme="minorHAnsi" w:cstheme="minorHAnsi"/>
        </w:rPr>
        <w:t xml:space="preserve">ces interprétations </w:t>
      </w:r>
      <w:r w:rsidR="008F21C6" w:rsidRPr="00E739CB">
        <w:rPr>
          <w:rFonts w:asciiTheme="minorHAnsi" w:hAnsiTheme="minorHAnsi" w:cstheme="minorHAnsi"/>
        </w:rPr>
        <w:t xml:space="preserve">aux autres dans des contextes </w:t>
      </w:r>
      <w:r w:rsidR="002754FA" w:rsidRPr="00E739CB">
        <w:rPr>
          <w:rFonts w:asciiTheme="minorHAnsi" w:hAnsiTheme="minorHAnsi" w:cstheme="minorHAnsi"/>
        </w:rPr>
        <w:t>très</w:t>
      </w:r>
      <w:r w:rsidR="008F21C6" w:rsidRPr="00E739CB">
        <w:rPr>
          <w:rFonts w:asciiTheme="minorHAnsi" w:hAnsiTheme="minorHAnsi" w:cstheme="minorHAnsi"/>
        </w:rPr>
        <w:t xml:space="preserve"> </w:t>
      </w:r>
      <w:r w:rsidR="00B22DF1" w:rsidRPr="00E739CB">
        <w:rPr>
          <w:rFonts w:asciiTheme="minorHAnsi" w:hAnsiTheme="minorHAnsi" w:cstheme="minorHAnsi"/>
        </w:rPr>
        <w:t>variés</w:t>
      </w:r>
      <w:r w:rsidR="008F21C6" w:rsidRPr="00E739CB">
        <w:rPr>
          <w:rFonts w:asciiTheme="minorHAnsi" w:hAnsiTheme="minorHAnsi" w:cstheme="minorHAnsi"/>
        </w:rPr>
        <w:t xml:space="preserve"> (à l’</w:t>
      </w:r>
      <w:r w:rsidR="00FC0958" w:rsidRPr="00E739CB">
        <w:rPr>
          <w:rFonts w:asciiTheme="minorHAnsi" w:hAnsiTheme="minorHAnsi" w:cstheme="minorHAnsi"/>
        </w:rPr>
        <w:t>école</w:t>
      </w:r>
      <w:r w:rsidR="008F21C6" w:rsidRPr="00E739CB">
        <w:rPr>
          <w:rFonts w:asciiTheme="minorHAnsi" w:hAnsiTheme="minorHAnsi" w:cstheme="minorHAnsi"/>
        </w:rPr>
        <w:t>, au travail,</w:t>
      </w:r>
      <w:r w:rsidR="00BB1022" w:rsidRPr="00E739CB">
        <w:rPr>
          <w:rFonts w:asciiTheme="minorHAnsi" w:hAnsiTheme="minorHAnsi" w:cstheme="minorHAnsi"/>
        </w:rPr>
        <w:t xml:space="preserve"> </w:t>
      </w:r>
      <w:r w:rsidR="00FC0958" w:rsidRPr="00E739CB">
        <w:rPr>
          <w:rFonts w:asciiTheme="minorHAnsi" w:hAnsiTheme="minorHAnsi" w:cstheme="minorHAnsi"/>
        </w:rPr>
        <w:t xml:space="preserve">en faisant nos courses, </w:t>
      </w:r>
      <w:r w:rsidR="00BB1022" w:rsidRPr="00E739CB">
        <w:rPr>
          <w:rFonts w:asciiTheme="minorHAnsi" w:hAnsiTheme="minorHAnsi" w:cstheme="minorHAnsi"/>
        </w:rPr>
        <w:t>etc</w:t>
      </w:r>
      <w:r w:rsidR="008F21C6" w:rsidRPr="00E739CB">
        <w:rPr>
          <w:rFonts w:asciiTheme="minorHAnsi" w:hAnsiTheme="minorHAnsi" w:cstheme="minorHAnsi"/>
        </w:rPr>
        <w:t>.)</w:t>
      </w:r>
      <w:r w:rsidR="00FC0958" w:rsidRPr="00E739CB">
        <w:rPr>
          <w:rFonts w:asciiTheme="minorHAnsi" w:hAnsiTheme="minorHAnsi" w:cstheme="minorHAnsi"/>
        </w:rPr>
        <w:t xml:space="preserve">. </w:t>
      </w:r>
      <w:r w:rsidR="009051FB">
        <w:rPr>
          <w:rFonts w:asciiTheme="minorHAnsi" w:hAnsiTheme="minorHAnsi" w:cstheme="minorHAnsi"/>
        </w:rPr>
        <w:t>D</w:t>
      </w:r>
      <w:r w:rsidR="008F21C6" w:rsidRPr="00E739CB">
        <w:rPr>
          <w:rFonts w:asciiTheme="minorHAnsi" w:hAnsiTheme="minorHAnsi" w:cstheme="minorHAnsi"/>
        </w:rPr>
        <w:t xml:space="preserve">ans nos relations quotidiennes, nous dépendons </w:t>
      </w:r>
      <w:r w:rsidR="009051FB">
        <w:rPr>
          <w:rFonts w:asciiTheme="minorHAnsi" w:hAnsiTheme="minorHAnsi" w:cstheme="minorHAnsi"/>
        </w:rPr>
        <w:t xml:space="preserve">donc </w:t>
      </w:r>
      <w:r w:rsidR="008F21C6" w:rsidRPr="00E739CB">
        <w:rPr>
          <w:rFonts w:asciiTheme="minorHAnsi" w:hAnsiTheme="minorHAnsi" w:cstheme="minorHAnsi"/>
        </w:rPr>
        <w:t xml:space="preserve">de ce qu’on pourrait appeler un </w:t>
      </w:r>
      <w:r w:rsidR="00AC0451" w:rsidRPr="00E739CB">
        <w:rPr>
          <w:rFonts w:asciiTheme="minorHAnsi" w:hAnsiTheme="minorHAnsi" w:cstheme="minorHAnsi"/>
        </w:rPr>
        <w:t>«</w:t>
      </w:r>
      <w:r w:rsidR="00FC2A5A">
        <w:rPr>
          <w:rFonts w:asciiTheme="minorHAnsi" w:hAnsiTheme="minorHAnsi" w:cstheme="minorHAnsi"/>
        </w:rPr>
        <w:t> </w:t>
      </w:r>
      <w:r w:rsidR="008F21C6" w:rsidRPr="00E739CB">
        <w:rPr>
          <w:rFonts w:asciiTheme="minorHAnsi" w:hAnsiTheme="minorHAnsi" w:cstheme="minorHAnsi"/>
        </w:rPr>
        <w:t>capital social de crédibilit</w:t>
      </w:r>
      <w:r w:rsidR="00B22DF1" w:rsidRPr="00E739CB">
        <w:rPr>
          <w:rFonts w:asciiTheme="minorHAnsi" w:hAnsiTheme="minorHAnsi" w:cstheme="minorHAnsi"/>
        </w:rPr>
        <w:t>é</w:t>
      </w:r>
      <w:r w:rsidR="00FC2A5A">
        <w:rPr>
          <w:rFonts w:asciiTheme="minorHAnsi" w:hAnsiTheme="minorHAnsi" w:cstheme="minorHAnsi"/>
        </w:rPr>
        <w:t> </w:t>
      </w:r>
      <w:r w:rsidR="00AC0451" w:rsidRPr="00E739CB">
        <w:rPr>
          <w:rFonts w:asciiTheme="minorHAnsi" w:hAnsiTheme="minorHAnsi" w:cstheme="minorHAnsi"/>
        </w:rPr>
        <w:t>»</w:t>
      </w:r>
      <w:r w:rsidR="009051FB">
        <w:rPr>
          <w:rFonts w:asciiTheme="minorHAnsi" w:hAnsiTheme="minorHAnsi" w:cstheme="minorHAnsi"/>
        </w:rPr>
        <w:t xml:space="preserve"> et, u</w:t>
      </w:r>
      <w:r w:rsidR="008F21C6" w:rsidRPr="00E739CB">
        <w:rPr>
          <w:rFonts w:asciiTheme="minorHAnsi" w:hAnsiTheme="minorHAnsi" w:cstheme="minorHAnsi"/>
        </w:rPr>
        <w:t xml:space="preserve">suellement, ce n’est que face </w:t>
      </w:r>
      <w:proofErr w:type="spellStart"/>
      <w:r w:rsidR="008F21C6" w:rsidRPr="00E739CB">
        <w:rPr>
          <w:rFonts w:asciiTheme="minorHAnsi" w:hAnsiTheme="minorHAnsi" w:cstheme="minorHAnsi"/>
        </w:rPr>
        <w:t>a</w:t>
      </w:r>
      <w:proofErr w:type="spellEnd"/>
      <w:r w:rsidR="008F21C6" w:rsidRPr="00E739CB">
        <w:rPr>
          <w:rFonts w:asciiTheme="minorHAnsi" w:hAnsiTheme="minorHAnsi" w:cstheme="minorHAnsi"/>
        </w:rPr>
        <w:t xml:space="preserve">̀ l’évidence d’un mensonge répété ou </w:t>
      </w:r>
      <w:r w:rsidR="009051FB">
        <w:rPr>
          <w:rFonts w:asciiTheme="minorHAnsi" w:hAnsiTheme="minorHAnsi" w:cstheme="minorHAnsi"/>
        </w:rPr>
        <w:t xml:space="preserve">suite à </w:t>
      </w:r>
      <w:r w:rsidR="008F21C6" w:rsidRPr="00E739CB">
        <w:rPr>
          <w:rFonts w:asciiTheme="minorHAnsi" w:hAnsiTheme="minorHAnsi" w:cstheme="minorHAnsi"/>
        </w:rPr>
        <w:t>de</w:t>
      </w:r>
      <w:r w:rsidR="009051FB">
        <w:rPr>
          <w:rFonts w:asciiTheme="minorHAnsi" w:hAnsiTheme="minorHAnsi" w:cstheme="minorHAnsi"/>
        </w:rPr>
        <w:t>s</w:t>
      </w:r>
      <w:r w:rsidR="008F21C6" w:rsidRPr="00E739CB">
        <w:rPr>
          <w:rFonts w:asciiTheme="minorHAnsi" w:hAnsiTheme="minorHAnsi" w:cstheme="minorHAnsi"/>
        </w:rPr>
        <w:t xml:space="preserve"> fautes graves qu’est retirée à </w:t>
      </w:r>
      <w:proofErr w:type="spellStart"/>
      <w:r w:rsidR="008F21C6" w:rsidRPr="00E739CB">
        <w:rPr>
          <w:rFonts w:asciiTheme="minorHAnsi" w:hAnsiTheme="minorHAnsi" w:cstheme="minorHAnsi"/>
        </w:rPr>
        <w:t>quelqu’un</w:t>
      </w:r>
      <w:r w:rsidR="002923DD">
        <w:rPr>
          <w:rFonts w:asciiTheme="minorHAnsi" w:hAnsiTheme="minorHAnsi" w:cstheme="minorHAnsi"/>
        </w:rPr>
        <w:t>·</w:t>
      </w:r>
      <w:r w:rsidR="00ED3E23" w:rsidRPr="00E739CB">
        <w:rPr>
          <w:rFonts w:asciiTheme="minorHAnsi" w:hAnsiTheme="minorHAnsi" w:cstheme="minorHAnsi"/>
        </w:rPr>
        <w:t>e</w:t>
      </w:r>
      <w:proofErr w:type="spellEnd"/>
      <w:r w:rsidR="008F21C6" w:rsidRPr="00E739CB">
        <w:rPr>
          <w:rFonts w:asciiTheme="minorHAnsi" w:hAnsiTheme="minorHAnsi" w:cstheme="minorHAnsi"/>
        </w:rPr>
        <w:t xml:space="preserve"> son </w:t>
      </w:r>
      <w:r w:rsidR="00C27F91" w:rsidRPr="00E739CB">
        <w:rPr>
          <w:rFonts w:asciiTheme="minorHAnsi" w:hAnsiTheme="minorHAnsi" w:cstheme="minorHAnsi"/>
        </w:rPr>
        <w:t>«</w:t>
      </w:r>
      <w:r w:rsidR="00FC2A5A">
        <w:rPr>
          <w:rFonts w:asciiTheme="minorHAnsi" w:hAnsiTheme="minorHAnsi" w:cstheme="minorHAnsi"/>
        </w:rPr>
        <w:t> </w:t>
      </w:r>
      <w:r w:rsidR="008F21C6" w:rsidRPr="00E739CB">
        <w:rPr>
          <w:rFonts w:asciiTheme="minorHAnsi" w:hAnsiTheme="minorHAnsi" w:cstheme="minorHAnsi"/>
        </w:rPr>
        <w:t>autorit</w:t>
      </w:r>
      <w:r w:rsidR="00B22DF1" w:rsidRPr="00E739CB">
        <w:rPr>
          <w:rFonts w:asciiTheme="minorHAnsi" w:hAnsiTheme="minorHAnsi" w:cstheme="minorHAnsi"/>
        </w:rPr>
        <w:t>é</w:t>
      </w:r>
      <w:r w:rsidR="008F21C6" w:rsidRPr="00E739CB">
        <w:rPr>
          <w:rFonts w:asciiTheme="minorHAnsi" w:hAnsiTheme="minorHAnsi" w:cstheme="minorHAnsi"/>
        </w:rPr>
        <w:t xml:space="preserve"> épistémique</w:t>
      </w:r>
      <w:r w:rsidR="00771D9D">
        <w:rPr>
          <w:rFonts w:asciiTheme="minorHAnsi" w:hAnsiTheme="minorHAnsi" w:cstheme="minorHAnsi"/>
        </w:rPr>
        <w:t> </w:t>
      </w:r>
      <w:r w:rsidR="00C27F91" w:rsidRPr="00E739CB">
        <w:rPr>
          <w:rFonts w:asciiTheme="minorHAnsi" w:hAnsiTheme="minorHAnsi" w:cstheme="minorHAnsi"/>
        </w:rPr>
        <w:t>»</w:t>
      </w:r>
      <w:r w:rsidR="009051FB">
        <w:rPr>
          <w:rFonts w:asciiTheme="minorHAnsi" w:hAnsiTheme="minorHAnsi" w:cstheme="minorHAnsi"/>
        </w:rPr>
        <w:t xml:space="preserve"> ; </w:t>
      </w:r>
      <w:r w:rsidR="00B22DF1" w:rsidRPr="00E739CB">
        <w:rPr>
          <w:rFonts w:asciiTheme="minorHAnsi" w:hAnsiTheme="minorHAnsi" w:cstheme="minorHAnsi"/>
        </w:rPr>
        <w:t>ou</w:t>
      </w:r>
      <w:r w:rsidR="007F2DFA" w:rsidRPr="00E739CB">
        <w:rPr>
          <w:rFonts w:asciiTheme="minorHAnsi" w:hAnsiTheme="minorHAnsi" w:cstheme="minorHAnsi"/>
        </w:rPr>
        <w:t xml:space="preserve"> plus simplement dit</w:t>
      </w:r>
      <w:r w:rsidR="009051FB">
        <w:rPr>
          <w:rFonts w:asciiTheme="minorHAnsi" w:hAnsiTheme="minorHAnsi" w:cstheme="minorHAnsi"/>
        </w:rPr>
        <w:t>,</w:t>
      </w:r>
      <w:r w:rsidR="007F2DFA" w:rsidRPr="00E739CB">
        <w:rPr>
          <w:rFonts w:asciiTheme="minorHAnsi" w:hAnsiTheme="minorHAnsi" w:cstheme="minorHAnsi"/>
        </w:rPr>
        <w:t xml:space="preserve"> </w:t>
      </w:r>
      <w:r w:rsidR="008F21C6" w:rsidRPr="00E739CB">
        <w:rPr>
          <w:rFonts w:asciiTheme="minorHAnsi" w:hAnsiTheme="minorHAnsi" w:cstheme="minorHAnsi"/>
        </w:rPr>
        <w:t>sa légitimité</w:t>
      </w:r>
      <w:r w:rsidR="00B22DF1" w:rsidRPr="00E739CB">
        <w:rPr>
          <w:rFonts w:asciiTheme="minorHAnsi" w:hAnsiTheme="minorHAnsi" w:cstheme="minorHAnsi"/>
        </w:rPr>
        <w:t xml:space="preserve">. </w:t>
      </w:r>
      <w:r w:rsidR="008F21C6" w:rsidRPr="00E739CB">
        <w:rPr>
          <w:rFonts w:asciiTheme="minorHAnsi" w:hAnsiTheme="minorHAnsi" w:cstheme="minorHAnsi"/>
        </w:rPr>
        <w:t xml:space="preserve"> </w:t>
      </w:r>
    </w:p>
    <w:p w14:paraId="68DC30A2" w14:textId="77777777" w:rsidR="009051FB" w:rsidRDefault="009051FB" w:rsidP="004007FA">
      <w:pPr>
        <w:jc w:val="both"/>
        <w:rPr>
          <w:rFonts w:asciiTheme="minorHAnsi" w:hAnsiTheme="minorHAnsi" w:cstheme="minorHAnsi"/>
        </w:rPr>
      </w:pPr>
    </w:p>
    <w:p w14:paraId="68E88DCC" w14:textId="0FE53FF0" w:rsidR="009051FB" w:rsidRDefault="009051FB" w:rsidP="004007FA">
      <w:pPr>
        <w:jc w:val="both"/>
        <w:rPr>
          <w:rFonts w:asciiTheme="minorHAnsi" w:hAnsiTheme="minorHAnsi" w:cstheme="minorHAnsi"/>
        </w:rPr>
      </w:pPr>
      <w:r>
        <w:rPr>
          <w:rFonts w:asciiTheme="minorHAnsi" w:hAnsiTheme="minorHAnsi" w:cstheme="minorHAnsi"/>
        </w:rPr>
        <w:t>Face à ce «</w:t>
      </w:r>
      <w:r w:rsidR="00771D9D">
        <w:rPr>
          <w:rFonts w:asciiTheme="minorHAnsi" w:hAnsiTheme="minorHAnsi" w:cstheme="minorHAnsi"/>
        </w:rPr>
        <w:t> </w:t>
      </w:r>
      <w:r>
        <w:rPr>
          <w:rFonts w:asciiTheme="minorHAnsi" w:hAnsiTheme="minorHAnsi" w:cstheme="minorHAnsi"/>
        </w:rPr>
        <w:t>capital</w:t>
      </w:r>
      <w:r w:rsidR="00771D9D">
        <w:rPr>
          <w:rFonts w:asciiTheme="minorHAnsi" w:hAnsiTheme="minorHAnsi" w:cstheme="minorHAnsi"/>
        </w:rPr>
        <w:t> </w:t>
      </w:r>
      <w:r>
        <w:rPr>
          <w:rFonts w:asciiTheme="minorHAnsi" w:hAnsiTheme="minorHAnsi" w:cstheme="minorHAnsi"/>
        </w:rPr>
        <w:t>»</w:t>
      </w:r>
      <w:r w:rsidR="003F1A9E">
        <w:rPr>
          <w:rFonts w:asciiTheme="minorHAnsi" w:hAnsiTheme="minorHAnsi" w:cstheme="minorHAnsi"/>
        </w:rPr>
        <w:t>,</w:t>
      </w:r>
      <w:r>
        <w:rPr>
          <w:rFonts w:asciiTheme="minorHAnsi" w:hAnsiTheme="minorHAnsi" w:cstheme="minorHAnsi"/>
        </w:rPr>
        <w:t xml:space="preserve"> cette </w:t>
      </w:r>
      <w:r w:rsidR="003F1A9E">
        <w:rPr>
          <w:rFonts w:asciiTheme="minorHAnsi" w:hAnsiTheme="minorHAnsi" w:cstheme="minorHAnsi"/>
        </w:rPr>
        <w:t>«</w:t>
      </w:r>
      <w:r w:rsidR="00771D9D">
        <w:rPr>
          <w:rFonts w:asciiTheme="minorHAnsi" w:hAnsiTheme="minorHAnsi" w:cstheme="minorHAnsi"/>
        </w:rPr>
        <w:t> </w:t>
      </w:r>
      <w:r>
        <w:rPr>
          <w:rFonts w:asciiTheme="minorHAnsi" w:hAnsiTheme="minorHAnsi" w:cstheme="minorHAnsi"/>
        </w:rPr>
        <w:t>autorité</w:t>
      </w:r>
      <w:r w:rsidR="00771D9D">
        <w:rPr>
          <w:rFonts w:asciiTheme="minorHAnsi" w:hAnsiTheme="minorHAnsi" w:cstheme="minorHAnsi"/>
        </w:rPr>
        <w:t> </w:t>
      </w:r>
      <w:r w:rsidR="003F1A9E">
        <w:rPr>
          <w:rFonts w:asciiTheme="minorHAnsi" w:hAnsiTheme="minorHAnsi" w:cstheme="minorHAnsi"/>
        </w:rPr>
        <w:t>» ou «</w:t>
      </w:r>
      <w:r w:rsidR="00771D9D">
        <w:rPr>
          <w:rFonts w:asciiTheme="minorHAnsi" w:hAnsiTheme="minorHAnsi" w:cstheme="minorHAnsi"/>
        </w:rPr>
        <w:t> </w:t>
      </w:r>
      <w:r>
        <w:rPr>
          <w:rFonts w:asciiTheme="minorHAnsi" w:hAnsiTheme="minorHAnsi" w:cstheme="minorHAnsi"/>
        </w:rPr>
        <w:t>crédibilité</w:t>
      </w:r>
      <w:r w:rsidR="00771D9D">
        <w:rPr>
          <w:rFonts w:asciiTheme="minorHAnsi" w:hAnsiTheme="minorHAnsi" w:cstheme="minorHAnsi"/>
        </w:rPr>
        <w:t> </w:t>
      </w:r>
      <w:r w:rsidR="003F1A9E">
        <w:rPr>
          <w:rFonts w:asciiTheme="minorHAnsi" w:hAnsiTheme="minorHAnsi" w:cstheme="minorHAnsi"/>
        </w:rPr>
        <w:t>»</w:t>
      </w:r>
      <w:r>
        <w:rPr>
          <w:rFonts w:asciiTheme="minorHAnsi" w:hAnsiTheme="minorHAnsi" w:cstheme="minorHAnsi"/>
        </w:rPr>
        <w:t xml:space="preserve"> épistémique, on peut définir l’injustice épistémique. Il s’agit d’une situation où </w:t>
      </w:r>
      <w:r w:rsidR="008F21C6" w:rsidRPr="00E739CB">
        <w:rPr>
          <w:rFonts w:asciiTheme="minorHAnsi" w:hAnsiTheme="minorHAnsi" w:cstheme="minorHAnsi"/>
        </w:rPr>
        <w:t>un</w:t>
      </w:r>
      <w:r w:rsidR="00B22DF1" w:rsidRPr="00E739CB">
        <w:rPr>
          <w:rFonts w:asciiTheme="minorHAnsi" w:hAnsiTheme="minorHAnsi" w:cstheme="minorHAnsi"/>
        </w:rPr>
        <w:t xml:space="preserve">e personne </w:t>
      </w:r>
      <w:r w:rsidR="008F21C6" w:rsidRPr="00E739CB">
        <w:rPr>
          <w:rFonts w:asciiTheme="minorHAnsi" w:hAnsiTheme="minorHAnsi" w:cstheme="minorHAnsi"/>
        </w:rPr>
        <w:t xml:space="preserve">se voit ôter sa crédibilité pour </w:t>
      </w:r>
      <w:r w:rsidR="00B22DF1" w:rsidRPr="00E739CB">
        <w:rPr>
          <w:rFonts w:asciiTheme="minorHAnsi" w:hAnsiTheme="minorHAnsi" w:cstheme="minorHAnsi"/>
        </w:rPr>
        <w:t>de</w:t>
      </w:r>
      <w:r>
        <w:rPr>
          <w:rFonts w:asciiTheme="minorHAnsi" w:hAnsiTheme="minorHAnsi" w:cstheme="minorHAnsi"/>
        </w:rPr>
        <w:t>s</w:t>
      </w:r>
      <w:r w:rsidR="00B22DF1" w:rsidRPr="00E739CB">
        <w:rPr>
          <w:rFonts w:asciiTheme="minorHAnsi" w:hAnsiTheme="minorHAnsi" w:cstheme="minorHAnsi"/>
        </w:rPr>
        <w:t xml:space="preserve"> </w:t>
      </w:r>
      <w:r w:rsidR="008F21C6" w:rsidRPr="00E739CB">
        <w:rPr>
          <w:rFonts w:asciiTheme="minorHAnsi" w:hAnsiTheme="minorHAnsi" w:cstheme="minorHAnsi"/>
        </w:rPr>
        <w:t>raisons</w:t>
      </w:r>
      <w:r w:rsidR="003F1A9E" w:rsidRPr="003F1A9E">
        <w:rPr>
          <w:rFonts w:asciiTheme="minorHAnsi" w:hAnsiTheme="minorHAnsi" w:cstheme="minorHAnsi"/>
        </w:rPr>
        <w:t xml:space="preserve"> </w:t>
      </w:r>
      <w:r w:rsidR="003F1A9E" w:rsidRPr="00E739CB">
        <w:rPr>
          <w:rFonts w:asciiTheme="minorHAnsi" w:hAnsiTheme="minorHAnsi" w:cstheme="minorHAnsi"/>
        </w:rPr>
        <w:t>mauvaises</w:t>
      </w:r>
      <w:r w:rsidR="00BF6B77" w:rsidRPr="00E739CB">
        <w:rPr>
          <w:rFonts w:asciiTheme="minorHAnsi" w:hAnsiTheme="minorHAnsi" w:cstheme="minorHAnsi"/>
        </w:rPr>
        <w:t>,</w:t>
      </w:r>
      <w:r>
        <w:rPr>
          <w:rFonts w:asciiTheme="minorHAnsi" w:hAnsiTheme="minorHAnsi" w:cstheme="minorHAnsi"/>
        </w:rPr>
        <w:t xml:space="preserve"> </w:t>
      </w:r>
      <w:r w:rsidR="003F1A9E">
        <w:rPr>
          <w:rFonts w:asciiTheme="minorHAnsi" w:hAnsiTheme="minorHAnsi" w:cstheme="minorHAnsi"/>
        </w:rPr>
        <w:t xml:space="preserve">ou - en tout cas - </w:t>
      </w:r>
      <w:r>
        <w:rPr>
          <w:rFonts w:asciiTheme="minorHAnsi" w:hAnsiTheme="minorHAnsi" w:cstheme="minorHAnsi"/>
        </w:rPr>
        <w:t xml:space="preserve">qui </w:t>
      </w:r>
      <w:r w:rsidR="003F1A9E">
        <w:rPr>
          <w:rFonts w:asciiTheme="minorHAnsi" w:hAnsiTheme="minorHAnsi" w:cstheme="minorHAnsi"/>
        </w:rPr>
        <w:t xml:space="preserve">peuvent être </w:t>
      </w:r>
      <w:r>
        <w:rPr>
          <w:rFonts w:asciiTheme="minorHAnsi" w:hAnsiTheme="minorHAnsi" w:cstheme="minorHAnsi"/>
        </w:rPr>
        <w:t>considérées comme injustes. Ainsi, l</w:t>
      </w:r>
      <w:r w:rsidR="00A3497B" w:rsidRPr="00E739CB">
        <w:rPr>
          <w:rFonts w:asciiTheme="minorHAnsi" w:hAnsiTheme="minorHAnsi" w:cstheme="minorHAnsi"/>
        </w:rPr>
        <w:t xml:space="preserve">’espace des injustices épistémiques se structure en deux </w:t>
      </w:r>
      <w:r w:rsidRPr="00E739CB">
        <w:rPr>
          <w:rFonts w:asciiTheme="minorHAnsi" w:hAnsiTheme="minorHAnsi" w:cstheme="minorHAnsi"/>
        </w:rPr>
        <w:t>type</w:t>
      </w:r>
      <w:r>
        <w:rPr>
          <w:rFonts w:asciiTheme="minorHAnsi" w:hAnsiTheme="minorHAnsi" w:cstheme="minorHAnsi"/>
        </w:rPr>
        <w:t>s d’</w:t>
      </w:r>
      <w:r w:rsidR="00A3497B" w:rsidRPr="00E739CB">
        <w:rPr>
          <w:rFonts w:asciiTheme="minorHAnsi" w:hAnsiTheme="minorHAnsi" w:cstheme="minorHAnsi"/>
        </w:rPr>
        <w:t>injustices spécifiques</w:t>
      </w:r>
      <w:r>
        <w:rPr>
          <w:rFonts w:asciiTheme="minorHAnsi" w:hAnsiTheme="minorHAnsi" w:cstheme="minorHAnsi"/>
        </w:rPr>
        <w:t xml:space="preserve">. D’une part, celles qui reposent sur </w:t>
      </w:r>
      <w:r w:rsidRPr="003F1A9E">
        <w:rPr>
          <w:rFonts w:asciiTheme="minorHAnsi" w:hAnsiTheme="minorHAnsi" w:cstheme="minorHAnsi"/>
        </w:rPr>
        <w:t>les qualités</w:t>
      </w:r>
      <w:r>
        <w:rPr>
          <w:rFonts w:asciiTheme="minorHAnsi" w:hAnsiTheme="minorHAnsi" w:cstheme="minorHAnsi"/>
        </w:rPr>
        <w:t xml:space="preserve"> du témoin, son </w:t>
      </w:r>
      <w:r w:rsidRPr="00E739CB">
        <w:rPr>
          <w:rFonts w:asciiTheme="minorHAnsi" w:hAnsiTheme="minorHAnsi" w:cstheme="minorHAnsi"/>
          <w:i/>
          <w:iCs/>
        </w:rPr>
        <w:t>statut social</w:t>
      </w:r>
      <w:r>
        <w:rPr>
          <w:rFonts w:asciiTheme="minorHAnsi" w:hAnsiTheme="minorHAnsi" w:cstheme="minorHAnsi"/>
        </w:rPr>
        <w:t xml:space="preserve"> : </w:t>
      </w:r>
      <w:r w:rsidR="003F1A9E">
        <w:rPr>
          <w:rFonts w:asciiTheme="minorHAnsi" w:hAnsiTheme="minorHAnsi" w:cstheme="minorHAnsi"/>
        </w:rPr>
        <w:t>il s’agit de</w:t>
      </w:r>
      <w:r>
        <w:rPr>
          <w:rFonts w:asciiTheme="minorHAnsi" w:hAnsiTheme="minorHAnsi" w:cstheme="minorHAnsi"/>
        </w:rPr>
        <w:t xml:space="preserve">s injustices </w:t>
      </w:r>
      <w:r w:rsidR="003F1A9E">
        <w:rPr>
          <w:rFonts w:asciiTheme="minorHAnsi" w:hAnsiTheme="minorHAnsi" w:cstheme="minorHAnsi"/>
        </w:rPr>
        <w:t xml:space="preserve">dites </w:t>
      </w:r>
      <w:r>
        <w:rPr>
          <w:rFonts w:asciiTheme="minorHAnsi" w:hAnsiTheme="minorHAnsi" w:cstheme="minorHAnsi"/>
        </w:rPr>
        <w:t xml:space="preserve">testimoniales. D’autre part, celles qui reposent sur les </w:t>
      </w:r>
      <w:r w:rsidRPr="00E739CB">
        <w:rPr>
          <w:rFonts w:asciiTheme="minorHAnsi" w:hAnsiTheme="minorHAnsi" w:cstheme="minorHAnsi"/>
          <w:i/>
          <w:iCs/>
        </w:rPr>
        <w:t>compétences</w:t>
      </w:r>
      <w:r w:rsidRPr="00E739CB">
        <w:rPr>
          <w:rFonts w:asciiTheme="minorHAnsi" w:hAnsiTheme="minorHAnsi" w:cstheme="minorHAnsi"/>
        </w:rPr>
        <w:t xml:space="preserve"> </w:t>
      </w:r>
      <w:r>
        <w:rPr>
          <w:rFonts w:asciiTheme="minorHAnsi" w:hAnsiTheme="minorHAnsi" w:cstheme="minorHAnsi"/>
        </w:rPr>
        <w:t xml:space="preserve">interprétatives </w:t>
      </w:r>
      <w:r w:rsidRPr="00E739CB">
        <w:rPr>
          <w:rFonts w:asciiTheme="minorHAnsi" w:hAnsiTheme="minorHAnsi" w:cstheme="minorHAnsi"/>
        </w:rPr>
        <w:t>des personnes qui s’expriment ou de celles qui écoutent</w:t>
      </w:r>
      <w:r>
        <w:rPr>
          <w:rFonts w:asciiTheme="minorHAnsi" w:hAnsiTheme="minorHAnsi" w:cstheme="minorHAnsi"/>
        </w:rPr>
        <w:t xml:space="preserve"> : </w:t>
      </w:r>
      <w:r w:rsidR="003F1A9E">
        <w:rPr>
          <w:rFonts w:asciiTheme="minorHAnsi" w:hAnsiTheme="minorHAnsi" w:cstheme="minorHAnsi"/>
        </w:rPr>
        <w:t>il s’agit de</w:t>
      </w:r>
      <w:r>
        <w:rPr>
          <w:rFonts w:asciiTheme="minorHAnsi" w:hAnsiTheme="minorHAnsi" w:cstheme="minorHAnsi"/>
        </w:rPr>
        <w:t xml:space="preserve">s injustices </w:t>
      </w:r>
      <w:r w:rsidR="003F1A9E">
        <w:rPr>
          <w:rFonts w:asciiTheme="minorHAnsi" w:hAnsiTheme="minorHAnsi" w:cstheme="minorHAnsi"/>
        </w:rPr>
        <w:t xml:space="preserve">dites </w:t>
      </w:r>
      <w:r>
        <w:rPr>
          <w:rFonts w:asciiTheme="minorHAnsi" w:hAnsiTheme="minorHAnsi" w:cstheme="minorHAnsi"/>
        </w:rPr>
        <w:t xml:space="preserve">herméneutiques. </w:t>
      </w:r>
    </w:p>
    <w:p w14:paraId="2F7CF973" w14:textId="77777777" w:rsidR="009051FB" w:rsidRDefault="009051FB" w:rsidP="004007FA">
      <w:pPr>
        <w:jc w:val="both"/>
        <w:rPr>
          <w:rFonts w:asciiTheme="minorHAnsi" w:hAnsiTheme="minorHAnsi" w:cstheme="minorHAnsi"/>
        </w:rPr>
      </w:pPr>
    </w:p>
    <w:p w14:paraId="657A52D3" w14:textId="2E7308BC" w:rsidR="008F21C6" w:rsidRPr="009051FB" w:rsidRDefault="009051FB" w:rsidP="004007FA">
      <w:pPr>
        <w:jc w:val="both"/>
        <w:rPr>
          <w:rFonts w:asciiTheme="minorHAnsi" w:hAnsiTheme="minorHAnsi" w:cstheme="minorHAnsi"/>
        </w:rPr>
      </w:pPr>
      <w:r>
        <w:rPr>
          <w:rFonts w:asciiTheme="minorHAnsi" w:hAnsiTheme="minorHAnsi" w:cstheme="minorHAnsi"/>
        </w:rPr>
        <w:t xml:space="preserve">En ce qui concerne les injustices testimoniales, elles surviennent </w:t>
      </w:r>
      <w:r w:rsidR="008F21C6" w:rsidRPr="00E739CB">
        <w:rPr>
          <w:rFonts w:asciiTheme="minorHAnsi" w:hAnsiTheme="minorHAnsi" w:cstheme="minorHAnsi"/>
        </w:rPr>
        <w:t xml:space="preserve">quand </w:t>
      </w:r>
      <w:r w:rsidR="008F21C6" w:rsidRPr="00E739CB">
        <w:rPr>
          <w:rFonts w:asciiTheme="minorHAnsi" w:hAnsiTheme="minorHAnsi" w:cstheme="minorHAnsi"/>
          <w:lang w:val="fr-FR"/>
        </w:rPr>
        <w:t>la parole d’un individu</w:t>
      </w:r>
      <w:r w:rsidRPr="009051FB">
        <w:rPr>
          <w:rFonts w:asciiTheme="minorHAnsi" w:hAnsiTheme="minorHAnsi" w:cstheme="minorHAnsi"/>
        </w:rPr>
        <w:t xml:space="preserve"> </w:t>
      </w:r>
      <w:r w:rsidRPr="00E739CB">
        <w:rPr>
          <w:rFonts w:asciiTheme="minorHAnsi" w:hAnsiTheme="minorHAnsi" w:cstheme="minorHAnsi"/>
        </w:rPr>
        <w:t xml:space="preserve">est </w:t>
      </w:r>
      <w:r w:rsidRPr="00E739CB">
        <w:rPr>
          <w:rFonts w:asciiTheme="minorHAnsi" w:hAnsiTheme="minorHAnsi" w:cstheme="minorHAnsi"/>
          <w:i/>
          <w:iCs/>
          <w:lang w:val="fr-FR"/>
        </w:rPr>
        <w:t>décrédibilisé</w:t>
      </w:r>
      <w:r>
        <w:rPr>
          <w:rFonts w:asciiTheme="minorHAnsi" w:hAnsiTheme="minorHAnsi" w:cstheme="minorHAnsi"/>
          <w:lang w:val="fr-FR"/>
        </w:rPr>
        <w:t>e de manière «</w:t>
      </w:r>
      <w:r w:rsidR="00771D9D">
        <w:rPr>
          <w:rFonts w:asciiTheme="minorHAnsi" w:hAnsiTheme="minorHAnsi" w:cstheme="minorHAnsi"/>
          <w:lang w:val="fr-FR"/>
        </w:rPr>
        <w:t> </w:t>
      </w:r>
      <w:r>
        <w:rPr>
          <w:rFonts w:asciiTheme="minorHAnsi" w:hAnsiTheme="minorHAnsi" w:cstheme="minorHAnsi"/>
          <w:lang w:val="fr-FR"/>
        </w:rPr>
        <w:t>injuste</w:t>
      </w:r>
      <w:r w:rsidR="00771D9D">
        <w:rPr>
          <w:rFonts w:asciiTheme="minorHAnsi" w:hAnsiTheme="minorHAnsi" w:cstheme="minorHAnsi"/>
          <w:lang w:val="fr-FR"/>
        </w:rPr>
        <w:t> </w:t>
      </w:r>
      <w:r>
        <w:rPr>
          <w:rFonts w:asciiTheme="minorHAnsi" w:hAnsiTheme="minorHAnsi" w:cstheme="minorHAnsi"/>
          <w:lang w:val="fr-FR"/>
        </w:rPr>
        <w:t>» ; c’est-à-dire s</w:t>
      </w:r>
      <w:r w:rsidR="008F21C6" w:rsidRPr="00E739CB">
        <w:rPr>
          <w:rFonts w:asciiTheme="minorHAnsi" w:hAnsiTheme="minorHAnsi" w:cstheme="minorHAnsi"/>
          <w:lang w:val="fr-FR"/>
        </w:rPr>
        <w:t xml:space="preserve">ur base </w:t>
      </w:r>
      <w:r w:rsidRPr="009051FB">
        <w:rPr>
          <w:rFonts w:asciiTheme="minorHAnsi" w:hAnsiTheme="minorHAnsi" w:cstheme="minorHAnsi"/>
          <w:i/>
          <w:iCs/>
          <w:lang w:val="fr-FR"/>
        </w:rPr>
        <w:t>uniquement</w:t>
      </w:r>
      <w:r w:rsidRPr="00E739CB">
        <w:rPr>
          <w:rFonts w:asciiTheme="minorHAnsi" w:hAnsiTheme="minorHAnsi" w:cstheme="minorHAnsi"/>
          <w:lang w:val="fr-FR"/>
        </w:rPr>
        <w:t xml:space="preserve"> </w:t>
      </w:r>
      <w:r w:rsidR="008F21C6" w:rsidRPr="00E739CB">
        <w:rPr>
          <w:rFonts w:asciiTheme="minorHAnsi" w:hAnsiTheme="minorHAnsi" w:cstheme="minorHAnsi"/>
          <w:lang w:val="fr-FR"/>
        </w:rPr>
        <w:t>de son statut socia</w:t>
      </w:r>
      <w:r w:rsidR="007F2DFA" w:rsidRPr="00E739CB">
        <w:rPr>
          <w:rFonts w:asciiTheme="minorHAnsi" w:hAnsiTheme="minorHAnsi" w:cstheme="minorHAnsi"/>
          <w:lang w:val="fr-FR"/>
        </w:rPr>
        <w:t>l</w:t>
      </w:r>
      <w:r w:rsidR="007C29E5">
        <w:rPr>
          <w:rFonts w:asciiTheme="minorHAnsi" w:hAnsiTheme="minorHAnsi" w:cstheme="minorHAnsi"/>
          <w:lang w:val="fr-FR"/>
        </w:rPr>
        <w:t xml:space="preserve">, </w:t>
      </w:r>
      <w:r w:rsidR="003F1A9E">
        <w:rPr>
          <w:rFonts w:asciiTheme="minorHAnsi" w:hAnsiTheme="minorHAnsi" w:cstheme="minorHAnsi"/>
          <w:lang w:val="fr-FR"/>
        </w:rPr>
        <w:t xml:space="preserve">parce qu’il ou elle se trouve dans une position </w:t>
      </w:r>
      <w:r w:rsidR="00984740" w:rsidRPr="00E739CB">
        <w:rPr>
          <w:rFonts w:asciiTheme="minorHAnsi" w:hAnsiTheme="minorHAnsi" w:cstheme="minorHAnsi"/>
          <w:lang w:val="fr-FR"/>
        </w:rPr>
        <w:t>minoritaire</w:t>
      </w:r>
      <w:r w:rsidR="009079C3" w:rsidRPr="00E739CB">
        <w:rPr>
          <w:rFonts w:asciiTheme="minorHAnsi" w:hAnsiTheme="minorHAnsi" w:cstheme="minorHAnsi"/>
          <w:lang w:val="fr-FR"/>
        </w:rPr>
        <w:t xml:space="preserve"> ou</w:t>
      </w:r>
      <w:r w:rsidR="00984740" w:rsidRPr="00E739CB">
        <w:rPr>
          <w:rFonts w:asciiTheme="minorHAnsi" w:hAnsiTheme="minorHAnsi" w:cstheme="minorHAnsi"/>
          <w:lang w:val="fr-FR"/>
        </w:rPr>
        <w:t xml:space="preserve"> marginalisé</w:t>
      </w:r>
      <w:r w:rsidR="003F1A9E">
        <w:rPr>
          <w:rFonts w:asciiTheme="minorHAnsi" w:hAnsiTheme="minorHAnsi" w:cstheme="minorHAnsi"/>
          <w:lang w:val="fr-FR"/>
        </w:rPr>
        <w:t>e</w:t>
      </w:r>
      <w:r w:rsidR="00C57206" w:rsidRPr="00E739CB">
        <w:rPr>
          <w:rFonts w:asciiTheme="minorHAnsi" w:hAnsiTheme="minorHAnsi" w:cstheme="minorHAnsi"/>
          <w:lang w:val="fr-FR"/>
        </w:rPr>
        <w:t xml:space="preserve">. </w:t>
      </w:r>
      <w:r>
        <w:rPr>
          <w:rFonts w:asciiTheme="minorHAnsi" w:hAnsiTheme="minorHAnsi" w:cstheme="minorHAnsi"/>
          <w:lang w:val="fr-FR"/>
        </w:rPr>
        <w:t xml:space="preserve">On </w:t>
      </w:r>
      <w:r w:rsidR="007C29E5">
        <w:rPr>
          <w:rFonts w:asciiTheme="minorHAnsi" w:hAnsiTheme="minorHAnsi" w:cstheme="minorHAnsi"/>
          <w:lang w:val="fr-FR"/>
        </w:rPr>
        <w:t>retrouve ici toutes l</w:t>
      </w:r>
      <w:r w:rsidR="007803C6" w:rsidRPr="00E739CB">
        <w:rPr>
          <w:rFonts w:asciiTheme="minorHAnsi" w:hAnsiTheme="minorHAnsi" w:cstheme="minorHAnsi"/>
          <w:lang w:val="fr-FR"/>
        </w:rPr>
        <w:t xml:space="preserve">es discriminations liées à la classe, la race et au genre, auquel il peut être ajouté </w:t>
      </w:r>
      <w:r w:rsidR="00B7282C" w:rsidRPr="00E739CB">
        <w:rPr>
          <w:rFonts w:asciiTheme="minorHAnsi" w:hAnsiTheme="minorHAnsi" w:cstheme="minorHAnsi"/>
          <w:lang w:val="fr-FR"/>
        </w:rPr>
        <w:t xml:space="preserve">les </w:t>
      </w:r>
      <w:r w:rsidR="007C29E5">
        <w:rPr>
          <w:rFonts w:asciiTheme="minorHAnsi" w:hAnsiTheme="minorHAnsi" w:cstheme="minorHAnsi"/>
          <w:lang w:val="fr-FR"/>
        </w:rPr>
        <w:t xml:space="preserve">invocations </w:t>
      </w:r>
      <w:r w:rsidR="00B7282C" w:rsidRPr="00E739CB">
        <w:rPr>
          <w:rFonts w:asciiTheme="minorHAnsi" w:hAnsiTheme="minorHAnsi" w:cstheme="minorHAnsi"/>
          <w:lang w:val="fr-FR"/>
        </w:rPr>
        <w:t>caractéristiques liées à l’âge</w:t>
      </w:r>
      <w:r w:rsidR="00232936" w:rsidRPr="00E739CB">
        <w:rPr>
          <w:rFonts w:asciiTheme="minorHAnsi" w:hAnsiTheme="minorHAnsi" w:cstheme="minorHAnsi"/>
          <w:lang w:val="fr-FR"/>
        </w:rPr>
        <w:t xml:space="preserve">, </w:t>
      </w:r>
      <w:r w:rsidR="00B7282C" w:rsidRPr="00E739CB">
        <w:rPr>
          <w:rFonts w:asciiTheme="minorHAnsi" w:hAnsiTheme="minorHAnsi" w:cstheme="minorHAnsi"/>
          <w:lang w:val="fr-FR"/>
        </w:rPr>
        <w:t>à la validité physique et psychologique</w:t>
      </w:r>
      <w:r w:rsidR="003F1A9E">
        <w:rPr>
          <w:rFonts w:asciiTheme="minorHAnsi" w:hAnsiTheme="minorHAnsi" w:cstheme="minorHAnsi"/>
          <w:lang w:val="fr-FR"/>
        </w:rPr>
        <w:t xml:space="preserve"> ; </w:t>
      </w:r>
      <w:r w:rsidR="00F64A87" w:rsidRPr="00E739CB">
        <w:rPr>
          <w:rFonts w:asciiTheme="minorHAnsi" w:hAnsiTheme="minorHAnsi" w:cstheme="minorHAnsi"/>
          <w:lang w:val="fr-FR"/>
        </w:rPr>
        <w:t xml:space="preserve">ou encore </w:t>
      </w:r>
      <w:r w:rsidR="00840BDA" w:rsidRPr="00E739CB">
        <w:rPr>
          <w:rFonts w:asciiTheme="minorHAnsi" w:hAnsiTheme="minorHAnsi" w:cstheme="minorHAnsi"/>
          <w:lang w:val="fr-FR"/>
        </w:rPr>
        <w:t xml:space="preserve">celles </w:t>
      </w:r>
      <w:r w:rsidR="00F64A87" w:rsidRPr="00E739CB">
        <w:rPr>
          <w:rFonts w:asciiTheme="minorHAnsi" w:hAnsiTheme="minorHAnsi" w:cstheme="minorHAnsi"/>
          <w:lang w:val="fr-FR"/>
        </w:rPr>
        <w:t xml:space="preserve">liées à des expériences de vie </w:t>
      </w:r>
      <w:r w:rsidR="00840BDA" w:rsidRPr="00E739CB">
        <w:rPr>
          <w:rFonts w:asciiTheme="minorHAnsi" w:hAnsiTheme="minorHAnsi" w:cstheme="minorHAnsi"/>
          <w:lang w:val="fr-FR"/>
        </w:rPr>
        <w:t>stigmatisantes</w:t>
      </w:r>
      <w:r w:rsidR="007C29E5">
        <w:rPr>
          <w:rFonts w:asciiTheme="minorHAnsi" w:hAnsiTheme="minorHAnsi" w:cstheme="minorHAnsi"/>
          <w:lang w:val="fr-FR"/>
        </w:rPr>
        <w:t>,</w:t>
      </w:r>
      <w:r w:rsidR="00840BDA" w:rsidRPr="00E739CB">
        <w:rPr>
          <w:rFonts w:asciiTheme="minorHAnsi" w:hAnsiTheme="minorHAnsi" w:cstheme="minorHAnsi"/>
          <w:lang w:val="fr-FR"/>
        </w:rPr>
        <w:t xml:space="preserve"> </w:t>
      </w:r>
      <w:r w:rsidR="00F64A87" w:rsidRPr="00E739CB">
        <w:rPr>
          <w:rFonts w:asciiTheme="minorHAnsi" w:hAnsiTheme="minorHAnsi" w:cstheme="minorHAnsi"/>
          <w:lang w:val="fr-FR"/>
        </w:rPr>
        <w:t>comme c’est le cas pour les personnes judiciarisées, notamment</w:t>
      </w:r>
      <w:r w:rsidR="00B7282C" w:rsidRPr="00E739CB">
        <w:rPr>
          <w:rFonts w:asciiTheme="minorHAnsi" w:hAnsiTheme="minorHAnsi" w:cstheme="minorHAnsi"/>
          <w:lang w:val="fr-FR"/>
        </w:rPr>
        <w:t>.</w:t>
      </w:r>
      <w:r w:rsidR="007C29E5">
        <w:rPr>
          <w:rFonts w:asciiTheme="minorHAnsi" w:hAnsiTheme="minorHAnsi" w:cstheme="minorHAnsi"/>
          <w:lang w:val="fr-FR"/>
        </w:rPr>
        <w:t xml:space="preserve"> C</w:t>
      </w:r>
      <w:r w:rsidR="007C29E5" w:rsidRPr="00E739CB">
        <w:rPr>
          <w:rFonts w:asciiTheme="minorHAnsi" w:hAnsiTheme="minorHAnsi" w:cstheme="minorHAnsi"/>
          <w:lang w:val="fr-FR"/>
        </w:rPr>
        <w:t xml:space="preserve">es référents </w:t>
      </w:r>
      <w:r w:rsidR="007C29E5">
        <w:rPr>
          <w:rFonts w:asciiTheme="minorHAnsi" w:hAnsiTheme="minorHAnsi" w:cstheme="minorHAnsi"/>
          <w:lang w:val="fr-FR"/>
        </w:rPr>
        <w:t xml:space="preserve">discriminatoires </w:t>
      </w:r>
      <w:r w:rsidR="007C29E5" w:rsidRPr="00E739CB">
        <w:rPr>
          <w:rFonts w:asciiTheme="minorHAnsi" w:hAnsiTheme="minorHAnsi" w:cstheme="minorHAnsi"/>
          <w:lang w:val="fr-FR"/>
        </w:rPr>
        <w:t>sont</w:t>
      </w:r>
      <w:r w:rsidR="007C29E5">
        <w:rPr>
          <w:rFonts w:asciiTheme="minorHAnsi" w:hAnsiTheme="minorHAnsi" w:cstheme="minorHAnsi"/>
          <w:lang w:val="fr-FR"/>
        </w:rPr>
        <w:t xml:space="preserve"> nombreux</w:t>
      </w:r>
      <w:r w:rsidR="003F1A9E">
        <w:rPr>
          <w:rFonts w:asciiTheme="minorHAnsi" w:hAnsiTheme="minorHAnsi" w:cstheme="minorHAnsi"/>
          <w:lang w:val="fr-FR"/>
        </w:rPr>
        <w:t>. L</w:t>
      </w:r>
      <w:r w:rsidR="007C29E5">
        <w:rPr>
          <w:rFonts w:asciiTheme="minorHAnsi" w:hAnsiTheme="minorHAnsi" w:cstheme="minorHAnsi"/>
          <w:lang w:val="fr-FR"/>
        </w:rPr>
        <w:t xml:space="preserve">eur usage </w:t>
      </w:r>
      <w:r w:rsidR="003F1A9E">
        <w:rPr>
          <w:rFonts w:asciiTheme="minorHAnsi" w:hAnsiTheme="minorHAnsi" w:cstheme="minorHAnsi"/>
          <w:lang w:val="fr-FR"/>
        </w:rPr>
        <w:t xml:space="preserve">est </w:t>
      </w:r>
      <w:r w:rsidR="007C29E5">
        <w:rPr>
          <w:rFonts w:asciiTheme="minorHAnsi" w:hAnsiTheme="minorHAnsi" w:cstheme="minorHAnsi"/>
          <w:lang w:val="fr-FR"/>
        </w:rPr>
        <w:t xml:space="preserve">fréquent </w:t>
      </w:r>
      <w:r w:rsidR="003F1A9E">
        <w:rPr>
          <w:rFonts w:asciiTheme="minorHAnsi" w:hAnsiTheme="minorHAnsi" w:cstheme="minorHAnsi"/>
          <w:lang w:val="fr-FR"/>
        </w:rPr>
        <w:t xml:space="preserve">(malheureusement…) </w:t>
      </w:r>
      <w:r w:rsidR="007C29E5">
        <w:rPr>
          <w:rFonts w:asciiTheme="minorHAnsi" w:hAnsiTheme="minorHAnsi" w:cstheme="minorHAnsi"/>
          <w:lang w:val="fr-FR"/>
        </w:rPr>
        <w:t>pour discréditer des paroles, témoignages, expériences</w:t>
      </w:r>
      <w:r w:rsidR="003F1A9E">
        <w:rPr>
          <w:rFonts w:asciiTheme="minorHAnsi" w:hAnsiTheme="minorHAnsi" w:cstheme="minorHAnsi"/>
          <w:lang w:val="fr-FR"/>
        </w:rPr>
        <w:t xml:space="preserve"> ou </w:t>
      </w:r>
      <w:r w:rsidR="007C29E5">
        <w:rPr>
          <w:rFonts w:asciiTheme="minorHAnsi" w:hAnsiTheme="minorHAnsi" w:cstheme="minorHAnsi"/>
          <w:lang w:val="fr-FR"/>
        </w:rPr>
        <w:t xml:space="preserve">expressions. </w:t>
      </w:r>
    </w:p>
    <w:p w14:paraId="2FD186F3" w14:textId="77777777" w:rsidR="005516A9" w:rsidRPr="00E739CB" w:rsidRDefault="005516A9" w:rsidP="004007FA">
      <w:pPr>
        <w:jc w:val="both"/>
        <w:rPr>
          <w:rFonts w:asciiTheme="minorHAnsi" w:hAnsiTheme="minorHAnsi" w:cstheme="minorHAnsi"/>
        </w:rPr>
      </w:pPr>
    </w:p>
    <w:p w14:paraId="33A77DF0" w14:textId="39FB4C99" w:rsidR="008F21C6" w:rsidRPr="00E739CB" w:rsidRDefault="007C29E5" w:rsidP="004007FA">
      <w:pPr>
        <w:jc w:val="both"/>
        <w:rPr>
          <w:rFonts w:asciiTheme="minorHAnsi" w:hAnsiTheme="minorHAnsi" w:cstheme="minorHAnsi"/>
        </w:rPr>
      </w:pPr>
      <w:r>
        <w:rPr>
          <w:rFonts w:asciiTheme="minorHAnsi" w:hAnsiTheme="minorHAnsi" w:cstheme="minorHAnsi"/>
        </w:rPr>
        <w:t xml:space="preserve">En ce qui concerne </w:t>
      </w:r>
      <w:r w:rsidR="005516A9" w:rsidRPr="00E739CB">
        <w:rPr>
          <w:rFonts w:asciiTheme="minorHAnsi" w:hAnsiTheme="minorHAnsi" w:cstheme="minorHAnsi"/>
        </w:rPr>
        <w:t>l</w:t>
      </w:r>
      <w:r>
        <w:rPr>
          <w:rFonts w:asciiTheme="minorHAnsi" w:hAnsiTheme="minorHAnsi" w:cstheme="minorHAnsi"/>
        </w:rPr>
        <w:t xml:space="preserve">es </w:t>
      </w:r>
      <w:r w:rsidR="008F21C6" w:rsidRPr="00E739CB">
        <w:rPr>
          <w:rFonts w:asciiTheme="minorHAnsi" w:hAnsiTheme="minorHAnsi" w:cstheme="minorHAnsi"/>
        </w:rPr>
        <w:t>injustice</w:t>
      </w:r>
      <w:r>
        <w:rPr>
          <w:rFonts w:asciiTheme="minorHAnsi" w:hAnsiTheme="minorHAnsi" w:cstheme="minorHAnsi"/>
        </w:rPr>
        <w:t>s</w:t>
      </w:r>
      <w:r w:rsidR="00ED3E23" w:rsidRPr="00E739CB">
        <w:rPr>
          <w:rFonts w:asciiTheme="minorHAnsi" w:hAnsiTheme="minorHAnsi" w:cstheme="minorHAnsi"/>
        </w:rPr>
        <w:t xml:space="preserve"> épistémique</w:t>
      </w:r>
      <w:r>
        <w:rPr>
          <w:rFonts w:asciiTheme="minorHAnsi" w:hAnsiTheme="minorHAnsi" w:cstheme="minorHAnsi"/>
        </w:rPr>
        <w:t>s</w:t>
      </w:r>
      <w:r w:rsidR="003F1A9E">
        <w:rPr>
          <w:rFonts w:asciiTheme="minorHAnsi" w:hAnsiTheme="minorHAnsi" w:cstheme="minorHAnsi"/>
        </w:rPr>
        <w:t xml:space="preserve"> </w:t>
      </w:r>
      <w:r w:rsidR="00ED3E23" w:rsidRPr="00E739CB">
        <w:rPr>
          <w:rFonts w:asciiTheme="minorHAnsi" w:hAnsiTheme="minorHAnsi" w:cstheme="minorHAnsi"/>
        </w:rPr>
        <w:t>de</w:t>
      </w:r>
      <w:r w:rsidR="003F1A9E">
        <w:rPr>
          <w:rFonts w:asciiTheme="minorHAnsi" w:hAnsiTheme="minorHAnsi" w:cstheme="minorHAnsi"/>
        </w:rPr>
        <w:t xml:space="preserve"> l’autre</w:t>
      </w:r>
      <w:r w:rsidR="00ED3E23" w:rsidRPr="00E739CB">
        <w:rPr>
          <w:rFonts w:asciiTheme="minorHAnsi" w:hAnsiTheme="minorHAnsi" w:cstheme="minorHAnsi"/>
        </w:rPr>
        <w:t xml:space="preserve"> type</w:t>
      </w:r>
      <w:r w:rsidR="003F1A9E">
        <w:rPr>
          <w:rFonts w:asciiTheme="minorHAnsi" w:hAnsiTheme="minorHAnsi" w:cstheme="minorHAnsi"/>
        </w:rPr>
        <w:t>, à savoir les injustices</w:t>
      </w:r>
      <w:r w:rsidR="008F21C6" w:rsidRPr="00E739CB">
        <w:rPr>
          <w:rFonts w:asciiTheme="minorHAnsi" w:hAnsiTheme="minorHAnsi" w:cstheme="minorHAnsi"/>
        </w:rPr>
        <w:t xml:space="preserve"> herméneutique</w:t>
      </w:r>
      <w:r>
        <w:rPr>
          <w:rFonts w:asciiTheme="minorHAnsi" w:hAnsiTheme="minorHAnsi" w:cstheme="minorHAnsi"/>
        </w:rPr>
        <w:t>s</w:t>
      </w:r>
      <w:r w:rsidR="008F21C6" w:rsidRPr="00E739CB">
        <w:rPr>
          <w:rFonts w:asciiTheme="minorHAnsi" w:hAnsiTheme="minorHAnsi" w:cstheme="minorHAnsi"/>
        </w:rPr>
        <w:t>,</w:t>
      </w:r>
      <w:r w:rsidR="00ED3E23" w:rsidRPr="00E739CB">
        <w:rPr>
          <w:rFonts w:asciiTheme="minorHAnsi" w:hAnsiTheme="minorHAnsi" w:cstheme="minorHAnsi"/>
        </w:rPr>
        <w:t xml:space="preserve"> elle</w:t>
      </w:r>
      <w:r>
        <w:rPr>
          <w:rFonts w:asciiTheme="minorHAnsi" w:hAnsiTheme="minorHAnsi" w:cstheme="minorHAnsi"/>
        </w:rPr>
        <w:t xml:space="preserve">s sont à rapporter aux situations d’intercompréhension où </w:t>
      </w:r>
      <w:r w:rsidR="003F1A9E">
        <w:rPr>
          <w:rFonts w:asciiTheme="minorHAnsi" w:hAnsiTheme="minorHAnsi" w:cstheme="minorHAnsi"/>
        </w:rPr>
        <w:t>d</w:t>
      </w:r>
      <w:r>
        <w:rPr>
          <w:rFonts w:asciiTheme="minorHAnsi" w:hAnsiTheme="minorHAnsi" w:cstheme="minorHAnsi"/>
        </w:rPr>
        <w:t xml:space="preserve">es supports sociaux expressifs font défaut. Autrement dit, </w:t>
      </w:r>
      <w:r w:rsidR="003F1A9E">
        <w:rPr>
          <w:rFonts w:asciiTheme="minorHAnsi" w:hAnsiTheme="minorHAnsi" w:cstheme="minorHAnsi"/>
        </w:rPr>
        <w:t>dans ce cas de figure, l</w:t>
      </w:r>
      <w:r w:rsidR="005516A9" w:rsidRPr="00E739CB">
        <w:rPr>
          <w:rFonts w:asciiTheme="minorHAnsi" w:hAnsiTheme="minorHAnsi" w:cstheme="minorHAnsi"/>
        </w:rPr>
        <w:t>es personnes qui s’expriment</w:t>
      </w:r>
      <w:r w:rsidR="003F1A9E">
        <w:rPr>
          <w:rFonts w:asciiTheme="minorHAnsi" w:hAnsiTheme="minorHAnsi" w:cstheme="minorHAnsi"/>
        </w:rPr>
        <w:t xml:space="preserve"> </w:t>
      </w:r>
      <w:r w:rsidR="008F21C6" w:rsidRPr="00E739CB">
        <w:rPr>
          <w:rFonts w:asciiTheme="minorHAnsi" w:hAnsiTheme="minorHAnsi" w:cstheme="minorHAnsi"/>
        </w:rPr>
        <w:t>manque</w:t>
      </w:r>
      <w:r w:rsidR="003F1A9E">
        <w:rPr>
          <w:rFonts w:asciiTheme="minorHAnsi" w:hAnsiTheme="minorHAnsi" w:cstheme="minorHAnsi"/>
        </w:rPr>
        <w:t>nt</w:t>
      </w:r>
      <w:r w:rsidR="008F21C6" w:rsidRPr="00E739CB">
        <w:rPr>
          <w:rFonts w:asciiTheme="minorHAnsi" w:hAnsiTheme="minorHAnsi" w:cstheme="minorHAnsi"/>
        </w:rPr>
        <w:t xml:space="preserve"> de </w:t>
      </w:r>
      <w:r w:rsidR="003F1A9E">
        <w:rPr>
          <w:rFonts w:asciiTheme="minorHAnsi" w:hAnsiTheme="minorHAnsi" w:cstheme="minorHAnsi"/>
        </w:rPr>
        <w:t>«</w:t>
      </w:r>
      <w:r w:rsidR="00771D9D">
        <w:rPr>
          <w:rFonts w:asciiTheme="minorHAnsi" w:hAnsiTheme="minorHAnsi" w:cstheme="minorHAnsi"/>
        </w:rPr>
        <w:t> </w:t>
      </w:r>
      <w:r w:rsidR="008F21C6" w:rsidRPr="00E739CB">
        <w:rPr>
          <w:rFonts w:asciiTheme="minorHAnsi" w:hAnsiTheme="minorHAnsi" w:cstheme="minorHAnsi"/>
        </w:rPr>
        <w:t>ressources conceptuelles</w:t>
      </w:r>
      <w:r w:rsidR="00771D9D">
        <w:rPr>
          <w:rFonts w:asciiTheme="minorHAnsi" w:hAnsiTheme="minorHAnsi" w:cstheme="minorHAnsi"/>
        </w:rPr>
        <w:t> </w:t>
      </w:r>
      <w:r w:rsidR="009D5711" w:rsidRPr="00E739CB">
        <w:rPr>
          <w:rFonts w:asciiTheme="minorHAnsi" w:hAnsiTheme="minorHAnsi" w:cstheme="minorHAnsi"/>
        </w:rPr>
        <w:t>»</w:t>
      </w:r>
      <w:r w:rsidR="003F1A9E">
        <w:rPr>
          <w:rFonts w:asciiTheme="minorHAnsi" w:hAnsiTheme="minorHAnsi" w:cstheme="minorHAnsi"/>
        </w:rPr>
        <w:t xml:space="preserve">. Et </w:t>
      </w:r>
      <w:r w:rsidR="009D5711" w:rsidRPr="00E739CB">
        <w:rPr>
          <w:rFonts w:asciiTheme="minorHAnsi" w:hAnsiTheme="minorHAnsi" w:cstheme="minorHAnsi"/>
        </w:rPr>
        <w:t xml:space="preserve">parce que les </w:t>
      </w:r>
      <w:r w:rsidR="008F21C6" w:rsidRPr="00E739CB">
        <w:rPr>
          <w:rFonts w:asciiTheme="minorHAnsi" w:hAnsiTheme="minorHAnsi" w:cstheme="minorHAnsi"/>
        </w:rPr>
        <w:t xml:space="preserve">mots </w:t>
      </w:r>
      <w:r w:rsidR="003F1A9E">
        <w:rPr>
          <w:rFonts w:asciiTheme="minorHAnsi" w:hAnsiTheme="minorHAnsi" w:cstheme="minorHAnsi"/>
        </w:rPr>
        <w:t xml:space="preserve">leur </w:t>
      </w:r>
      <w:r w:rsidR="009D5711" w:rsidRPr="00E739CB">
        <w:rPr>
          <w:rFonts w:asciiTheme="minorHAnsi" w:hAnsiTheme="minorHAnsi" w:cstheme="minorHAnsi"/>
        </w:rPr>
        <w:t xml:space="preserve">manquent </w:t>
      </w:r>
      <w:r w:rsidR="008F21C6" w:rsidRPr="00E739CB">
        <w:rPr>
          <w:rFonts w:asciiTheme="minorHAnsi" w:hAnsiTheme="minorHAnsi" w:cstheme="minorHAnsi"/>
        </w:rPr>
        <w:t>pour décrire ce qui se passe</w:t>
      </w:r>
      <w:r w:rsidR="007E5B35" w:rsidRPr="00E739CB">
        <w:rPr>
          <w:rFonts w:asciiTheme="minorHAnsi" w:hAnsiTheme="minorHAnsi" w:cstheme="minorHAnsi"/>
        </w:rPr>
        <w:t xml:space="preserve">, parce que </w:t>
      </w:r>
      <w:r w:rsidR="009D5711" w:rsidRPr="00E739CB">
        <w:rPr>
          <w:rFonts w:asciiTheme="minorHAnsi" w:hAnsiTheme="minorHAnsi" w:cstheme="minorHAnsi"/>
        </w:rPr>
        <w:t xml:space="preserve">les supports en termes de contenus expressifs </w:t>
      </w:r>
      <w:r w:rsidR="003F1A9E">
        <w:rPr>
          <w:rFonts w:asciiTheme="minorHAnsi" w:hAnsiTheme="minorHAnsi" w:cstheme="minorHAnsi"/>
        </w:rPr>
        <w:t xml:space="preserve">leur </w:t>
      </w:r>
      <w:r w:rsidR="007E5B35" w:rsidRPr="00E739CB">
        <w:rPr>
          <w:rFonts w:asciiTheme="minorHAnsi" w:hAnsiTheme="minorHAnsi" w:cstheme="minorHAnsi"/>
        </w:rPr>
        <w:lastRenderedPageBreak/>
        <w:t>font défaut</w:t>
      </w:r>
      <w:r w:rsidR="009D5711" w:rsidRPr="00E739CB">
        <w:rPr>
          <w:rFonts w:asciiTheme="minorHAnsi" w:hAnsiTheme="minorHAnsi" w:cstheme="minorHAnsi"/>
        </w:rPr>
        <w:t>, à la fois, individuellement et collectivement</w:t>
      </w:r>
      <w:r w:rsidR="003F1A9E">
        <w:rPr>
          <w:rFonts w:asciiTheme="minorHAnsi" w:hAnsiTheme="minorHAnsi" w:cstheme="minorHAnsi"/>
        </w:rPr>
        <w:t>, elles seront décrédibilisées. En bref, l’injustice herméneutique repose sur le fait que</w:t>
      </w:r>
      <w:r w:rsidR="007E5B35" w:rsidRPr="00E739CB">
        <w:rPr>
          <w:rFonts w:asciiTheme="minorHAnsi" w:hAnsiTheme="minorHAnsi" w:cstheme="minorHAnsi"/>
        </w:rPr>
        <w:t xml:space="preserve"> la situation </w:t>
      </w:r>
      <w:r w:rsidR="003F1A9E">
        <w:rPr>
          <w:rFonts w:asciiTheme="minorHAnsi" w:hAnsiTheme="minorHAnsi" w:cstheme="minorHAnsi"/>
        </w:rPr>
        <w:t xml:space="preserve">vécue </w:t>
      </w:r>
      <w:r w:rsidR="007E5B35" w:rsidRPr="00E739CB">
        <w:rPr>
          <w:rFonts w:asciiTheme="minorHAnsi" w:hAnsiTheme="minorHAnsi" w:cstheme="minorHAnsi"/>
        </w:rPr>
        <w:t>ne peut être clairement (justement) relatée.</w:t>
      </w:r>
      <w:r w:rsidR="005516A9" w:rsidRPr="00E739CB">
        <w:rPr>
          <w:rFonts w:asciiTheme="minorHAnsi" w:hAnsiTheme="minorHAnsi" w:cstheme="minorHAnsi"/>
        </w:rPr>
        <w:t xml:space="preserve"> </w:t>
      </w:r>
      <w:r>
        <w:rPr>
          <w:rFonts w:asciiTheme="minorHAnsi" w:hAnsiTheme="minorHAnsi" w:cstheme="minorHAnsi"/>
        </w:rPr>
        <w:t>P</w:t>
      </w:r>
      <w:r w:rsidR="005516A9" w:rsidRPr="00E739CB">
        <w:rPr>
          <w:rFonts w:asciiTheme="minorHAnsi" w:hAnsiTheme="minorHAnsi" w:cstheme="minorHAnsi"/>
        </w:rPr>
        <w:t xml:space="preserve">our bien percevoir ce type d’injustice, il faut concevoir aussi le </w:t>
      </w:r>
      <w:r w:rsidR="009D5711" w:rsidRPr="00E739CB">
        <w:rPr>
          <w:rFonts w:asciiTheme="minorHAnsi" w:hAnsiTheme="minorHAnsi" w:cstheme="minorHAnsi"/>
        </w:rPr>
        <w:t xml:space="preserve">rapport de force </w:t>
      </w:r>
      <w:r w:rsidR="003F1A9E">
        <w:rPr>
          <w:rFonts w:asciiTheme="minorHAnsi" w:hAnsiTheme="minorHAnsi" w:cstheme="minorHAnsi"/>
        </w:rPr>
        <w:t xml:space="preserve">existant </w:t>
      </w:r>
      <w:r w:rsidR="009D5711" w:rsidRPr="00E739CB">
        <w:rPr>
          <w:rFonts w:asciiTheme="minorHAnsi" w:hAnsiTheme="minorHAnsi" w:cstheme="minorHAnsi"/>
        </w:rPr>
        <w:t>entre des styles expressifs </w:t>
      </w:r>
      <w:r w:rsidR="007E5B35" w:rsidRPr="00E739CB">
        <w:rPr>
          <w:rFonts w:asciiTheme="minorHAnsi" w:hAnsiTheme="minorHAnsi" w:cstheme="minorHAnsi"/>
        </w:rPr>
        <w:t>distincts :</w:t>
      </w:r>
      <w:r w:rsidR="009D5711" w:rsidRPr="00E739CB">
        <w:rPr>
          <w:rFonts w:asciiTheme="minorHAnsi" w:hAnsiTheme="minorHAnsi" w:cstheme="minorHAnsi"/>
        </w:rPr>
        <w:t xml:space="preserve"> certains </w:t>
      </w:r>
      <w:r w:rsidR="007E5B35" w:rsidRPr="00E739CB">
        <w:rPr>
          <w:rFonts w:asciiTheme="minorHAnsi" w:hAnsiTheme="minorHAnsi" w:cstheme="minorHAnsi"/>
        </w:rPr>
        <w:t xml:space="preserve">styles </w:t>
      </w:r>
      <w:r w:rsidR="009D5711" w:rsidRPr="00E739CB">
        <w:rPr>
          <w:rFonts w:asciiTheme="minorHAnsi" w:hAnsiTheme="minorHAnsi" w:cstheme="minorHAnsi"/>
        </w:rPr>
        <w:t>«</w:t>
      </w:r>
      <w:r w:rsidR="00771D9D">
        <w:rPr>
          <w:rFonts w:asciiTheme="minorHAnsi" w:hAnsiTheme="minorHAnsi" w:cstheme="minorHAnsi"/>
        </w:rPr>
        <w:t> </w:t>
      </w:r>
      <w:r w:rsidR="009D5711" w:rsidRPr="00E739CB">
        <w:rPr>
          <w:rFonts w:asciiTheme="minorHAnsi" w:hAnsiTheme="minorHAnsi" w:cstheme="minorHAnsi"/>
        </w:rPr>
        <w:t>écras</w:t>
      </w:r>
      <w:r w:rsidR="003F1A9E">
        <w:rPr>
          <w:rFonts w:asciiTheme="minorHAnsi" w:hAnsiTheme="minorHAnsi" w:cstheme="minorHAnsi"/>
        </w:rPr>
        <w:t>a</w:t>
      </w:r>
      <w:r w:rsidR="009D5711" w:rsidRPr="00E739CB">
        <w:rPr>
          <w:rFonts w:asciiTheme="minorHAnsi" w:hAnsiTheme="minorHAnsi" w:cstheme="minorHAnsi"/>
        </w:rPr>
        <w:t>nt</w:t>
      </w:r>
      <w:r w:rsidR="00771D9D">
        <w:rPr>
          <w:rFonts w:asciiTheme="minorHAnsi" w:hAnsiTheme="minorHAnsi" w:cstheme="minorHAnsi"/>
        </w:rPr>
        <w:t> </w:t>
      </w:r>
      <w:r w:rsidR="009D5711" w:rsidRPr="00E739CB">
        <w:rPr>
          <w:rFonts w:asciiTheme="minorHAnsi" w:hAnsiTheme="minorHAnsi" w:cstheme="minorHAnsi"/>
        </w:rPr>
        <w:t>»</w:t>
      </w:r>
      <w:r w:rsidR="007E5B35" w:rsidRPr="00E739CB">
        <w:rPr>
          <w:rFonts w:asciiTheme="minorHAnsi" w:hAnsiTheme="minorHAnsi" w:cstheme="minorHAnsi"/>
        </w:rPr>
        <w:t xml:space="preserve"> (volontairement ou non)</w:t>
      </w:r>
      <w:r w:rsidR="009D5711" w:rsidRPr="00E739CB">
        <w:rPr>
          <w:rFonts w:asciiTheme="minorHAnsi" w:hAnsiTheme="minorHAnsi" w:cstheme="minorHAnsi"/>
        </w:rPr>
        <w:t xml:space="preserve"> d’autres</w:t>
      </w:r>
      <w:r w:rsidR="007E5B35" w:rsidRPr="00E739CB">
        <w:rPr>
          <w:rFonts w:asciiTheme="minorHAnsi" w:hAnsiTheme="minorHAnsi" w:cstheme="minorHAnsi"/>
        </w:rPr>
        <w:t xml:space="preserve"> styles. </w:t>
      </w:r>
      <w:r w:rsidR="005516A9" w:rsidRPr="00E739CB">
        <w:rPr>
          <w:rFonts w:asciiTheme="minorHAnsi" w:hAnsiTheme="minorHAnsi" w:cstheme="minorHAnsi"/>
        </w:rPr>
        <w:t>Ainsi, cette forme d’</w:t>
      </w:r>
      <w:r w:rsidR="001B6B88" w:rsidRPr="00E739CB">
        <w:rPr>
          <w:rFonts w:asciiTheme="minorHAnsi" w:hAnsiTheme="minorHAnsi" w:cstheme="minorHAnsi"/>
        </w:rPr>
        <w:t xml:space="preserve">injustice épistémique concerne </w:t>
      </w:r>
      <w:r w:rsidR="005516A9" w:rsidRPr="00E739CB">
        <w:rPr>
          <w:rFonts w:asciiTheme="minorHAnsi" w:hAnsiTheme="minorHAnsi" w:cstheme="minorHAnsi"/>
        </w:rPr>
        <w:t>parfois d</w:t>
      </w:r>
      <w:r w:rsidR="008F21C6" w:rsidRPr="00E739CB">
        <w:rPr>
          <w:rFonts w:asciiTheme="minorHAnsi" w:hAnsiTheme="minorHAnsi" w:cstheme="minorHAnsi"/>
        </w:rPr>
        <w:t>es groupes minoritaires et/ou stigmatisés</w:t>
      </w:r>
      <w:r w:rsidR="005516A9" w:rsidRPr="00E739CB">
        <w:rPr>
          <w:rFonts w:asciiTheme="minorHAnsi" w:hAnsiTheme="minorHAnsi" w:cstheme="minorHAnsi"/>
        </w:rPr>
        <w:t xml:space="preserve"> </w:t>
      </w:r>
      <w:r w:rsidR="001B6B88" w:rsidRPr="00E739CB">
        <w:rPr>
          <w:rFonts w:asciiTheme="minorHAnsi" w:hAnsiTheme="minorHAnsi" w:cstheme="minorHAnsi"/>
        </w:rPr>
        <w:t xml:space="preserve">qui </w:t>
      </w:r>
      <w:r w:rsidRPr="001571C5">
        <w:rPr>
          <w:rFonts w:asciiTheme="minorHAnsi" w:hAnsiTheme="minorHAnsi" w:cstheme="minorHAnsi"/>
          <w:color w:val="FF0000"/>
        </w:rPr>
        <w:t>ne</w:t>
      </w:r>
      <w:r w:rsidRPr="001571C5">
        <w:rPr>
          <w:rFonts w:asciiTheme="minorHAnsi" w:hAnsiTheme="minorHAnsi" w:cstheme="minorHAnsi"/>
        </w:rPr>
        <w:t xml:space="preserve"> </w:t>
      </w:r>
      <w:r w:rsidRPr="005C4A2E">
        <w:rPr>
          <w:rFonts w:asciiTheme="minorHAnsi" w:hAnsiTheme="minorHAnsi" w:cstheme="minorHAnsi"/>
        </w:rPr>
        <w:t xml:space="preserve">disposent </w:t>
      </w:r>
      <w:r w:rsidRPr="001571C5">
        <w:rPr>
          <w:rFonts w:asciiTheme="minorHAnsi" w:hAnsiTheme="minorHAnsi" w:cstheme="minorHAnsi"/>
          <w:color w:val="FF0000"/>
        </w:rPr>
        <w:t>pas</w:t>
      </w:r>
      <w:r w:rsidRPr="005C4A2E">
        <w:rPr>
          <w:rFonts w:asciiTheme="minorHAnsi" w:hAnsiTheme="minorHAnsi" w:cstheme="minorHAnsi"/>
        </w:rPr>
        <w:t xml:space="preserve"> </w:t>
      </w:r>
      <w:r>
        <w:rPr>
          <w:rFonts w:asciiTheme="minorHAnsi" w:hAnsiTheme="minorHAnsi" w:cstheme="minorHAnsi"/>
        </w:rPr>
        <w:t xml:space="preserve">du vocabulaire nécessaire pour se faire comprendre ;  mais aussi de ceux qui </w:t>
      </w:r>
      <w:r w:rsidR="008F21C6" w:rsidRPr="00E739CB">
        <w:rPr>
          <w:rFonts w:asciiTheme="minorHAnsi" w:hAnsiTheme="minorHAnsi" w:cstheme="minorHAnsi"/>
        </w:rPr>
        <w:t>dispose</w:t>
      </w:r>
      <w:r w:rsidR="005516A9" w:rsidRPr="00E739CB">
        <w:rPr>
          <w:rFonts w:asciiTheme="minorHAnsi" w:hAnsiTheme="minorHAnsi" w:cstheme="minorHAnsi"/>
        </w:rPr>
        <w:t>nt</w:t>
      </w:r>
      <w:r w:rsidR="008F21C6" w:rsidRPr="00E739CB">
        <w:rPr>
          <w:rFonts w:asciiTheme="minorHAnsi" w:hAnsiTheme="minorHAnsi" w:cstheme="minorHAnsi"/>
        </w:rPr>
        <w:t xml:space="preserve"> </w:t>
      </w:r>
      <w:r>
        <w:rPr>
          <w:rFonts w:asciiTheme="minorHAnsi" w:hAnsiTheme="minorHAnsi" w:cstheme="minorHAnsi"/>
        </w:rPr>
        <w:t xml:space="preserve">tout à fait </w:t>
      </w:r>
      <w:r w:rsidR="008F21C6" w:rsidRPr="00E739CB">
        <w:rPr>
          <w:rFonts w:asciiTheme="minorHAnsi" w:hAnsiTheme="minorHAnsi" w:cstheme="minorHAnsi"/>
        </w:rPr>
        <w:t xml:space="preserve">du vocabulaire pour décrire leurs expériences, mais </w:t>
      </w:r>
      <w:r w:rsidR="003F1A9E">
        <w:rPr>
          <w:rFonts w:asciiTheme="minorHAnsi" w:hAnsiTheme="minorHAnsi" w:cstheme="minorHAnsi"/>
        </w:rPr>
        <w:t xml:space="preserve">qui </w:t>
      </w:r>
      <w:r w:rsidR="008F21C6" w:rsidRPr="00E739CB">
        <w:rPr>
          <w:rFonts w:asciiTheme="minorHAnsi" w:hAnsiTheme="minorHAnsi" w:cstheme="minorHAnsi"/>
        </w:rPr>
        <w:t xml:space="preserve">ne peuvent se faire comprendre ou accepter des autres </w:t>
      </w:r>
      <w:r w:rsidR="005516A9" w:rsidRPr="00E739CB">
        <w:rPr>
          <w:rFonts w:asciiTheme="minorHAnsi" w:hAnsiTheme="minorHAnsi" w:cstheme="minorHAnsi"/>
        </w:rPr>
        <w:t>(qui écoutent</w:t>
      </w:r>
      <w:r w:rsidR="003F1A9E">
        <w:rPr>
          <w:rFonts w:asciiTheme="minorHAnsi" w:hAnsiTheme="minorHAnsi" w:cstheme="minorHAnsi"/>
        </w:rPr>
        <w:t>,</w:t>
      </w:r>
      <w:r w:rsidR="005516A9" w:rsidRPr="00E739CB">
        <w:rPr>
          <w:rFonts w:asciiTheme="minorHAnsi" w:hAnsiTheme="minorHAnsi" w:cstheme="minorHAnsi"/>
        </w:rPr>
        <w:t xml:space="preserve"> mais n’entendent pas ; ou l’inverse) </w:t>
      </w:r>
      <w:r w:rsidR="008F21C6" w:rsidRPr="00E739CB">
        <w:rPr>
          <w:rFonts w:asciiTheme="minorHAnsi" w:hAnsiTheme="minorHAnsi" w:cstheme="minorHAnsi"/>
        </w:rPr>
        <w:t xml:space="preserve">car ces derniers – même </w:t>
      </w:r>
      <w:r w:rsidR="005516A9" w:rsidRPr="00E739CB">
        <w:rPr>
          <w:rFonts w:asciiTheme="minorHAnsi" w:hAnsiTheme="minorHAnsi" w:cstheme="minorHAnsi"/>
        </w:rPr>
        <w:t xml:space="preserve">quand ils sont </w:t>
      </w:r>
      <w:r w:rsidR="008F21C6" w:rsidRPr="00E739CB">
        <w:rPr>
          <w:rFonts w:asciiTheme="minorHAnsi" w:hAnsiTheme="minorHAnsi" w:cstheme="minorHAnsi"/>
        </w:rPr>
        <w:t>bien intentionnés – ne comprennent pas </w:t>
      </w:r>
      <w:r w:rsidR="003F1A9E">
        <w:rPr>
          <w:rFonts w:asciiTheme="minorHAnsi" w:hAnsiTheme="minorHAnsi" w:cstheme="minorHAnsi"/>
        </w:rPr>
        <w:t xml:space="preserve">toujours </w:t>
      </w:r>
      <w:r w:rsidR="009D5711" w:rsidRPr="00E739CB">
        <w:rPr>
          <w:rFonts w:asciiTheme="minorHAnsi" w:hAnsiTheme="minorHAnsi" w:cstheme="minorHAnsi"/>
        </w:rPr>
        <w:t>«</w:t>
      </w:r>
      <w:r w:rsidR="00771D9D">
        <w:rPr>
          <w:rFonts w:asciiTheme="minorHAnsi" w:hAnsiTheme="minorHAnsi" w:cstheme="minorHAnsi"/>
        </w:rPr>
        <w:t> </w:t>
      </w:r>
      <w:r w:rsidR="009D5711" w:rsidRPr="00E739CB">
        <w:rPr>
          <w:rFonts w:asciiTheme="minorHAnsi" w:hAnsiTheme="minorHAnsi" w:cstheme="minorHAnsi"/>
        </w:rPr>
        <w:t>ce qui est dit</w:t>
      </w:r>
      <w:r w:rsidR="00771D9D">
        <w:rPr>
          <w:rFonts w:asciiTheme="minorHAnsi" w:hAnsiTheme="minorHAnsi" w:cstheme="minorHAnsi"/>
        </w:rPr>
        <w:t> </w:t>
      </w:r>
      <w:r w:rsidR="009D5711" w:rsidRPr="00E739CB">
        <w:rPr>
          <w:rFonts w:asciiTheme="minorHAnsi" w:hAnsiTheme="minorHAnsi" w:cstheme="minorHAnsi"/>
        </w:rPr>
        <w:t>»</w:t>
      </w:r>
      <w:r w:rsidR="001F1ABA" w:rsidRPr="00E739CB">
        <w:rPr>
          <w:rFonts w:asciiTheme="minorHAnsi" w:hAnsiTheme="minorHAnsi" w:cstheme="minorHAnsi"/>
        </w:rPr>
        <w:t>, demeurant dans l’espace creusé entre deux styles expressifs (et expérientiels) trop éloignés.</w:t>
      </w:r>
    </w:p>
    <w:p w14:paraId="62FBE717" w14:textId="77777777" w:rsidR="005516A9" w:rsidRPr="00E739CB" w:rsidRDefault="005516A9" w:rsidP="004007FA">
      <w:pPr>
        <w:jc w:val="both"/>
        <w:rPr>
          <w:rFonts w:asciiTheme="minorHAnsi" w:hAnsiTheme="minorHAnsi" w:cstheme="minorHAnsi"/>
        </w:rPr>
      </w:pPr>
    </w:p>
    <w:p w14:paraId="0D2D2059" w14:textId="33AC2829" w:rsidR="008F21C6" w:rsidRPr="00E739CB" w:rsidRDefault="008F21C6" w:rsidP="004007FA">
      <w:pPr>
        <w:jc w:val="both"/>
        <w:rPr>
          <w:rFonts w:asciiTheme="minorHAnsi" w:hAnsiTheme="minorHAnsi" w:cstheme="minorHAnsi"/>
        </w:rPr>
      </w:pPr>
      <w:r w:rsidRPr="00E739CB">
        <w:rPr>
          <w:rFonts w:asciiTheme="minorHAnsi" w:hAnsiTheme="minorHAnsi" w:cstheme="minorHAnsi"/>
        </w:rPr>
        <w:t>Maintenant que nous avons</w:t>
      </w:r>
      <w:r w:rsidR="005516A9" w:rsidRPr="00E739CB">
        <w:rPr>
          <w:rFonts w:asciiTheme="minorHAnsi" w:hAnsiTheme="minorHAnsi" w:cstheme="minorHAnsi"/>
        </w:rPr>
        <w:t xml:space="preserve"> défini </w:t>
      </w:r>
      <w:r w:rsidR="003F1A9E">
        <w:rPr>
          <w:rFonts w:asciiTheme="minorHAnsi" w:hAnsiTheme="minorHAnsi" w:cstheme="minorHAnsi"/>
        </w:rPr>
        <w:t>l</w:t>
      </w:r>
      <w:r w:rsidR="005516A9" w:rsidRPr="00E739CB">
        <w:rPr>
          <w:rFonts w:asciiTheme="minorHAnsi" w:hAnsiTheme="minorHAnsi" w:cstheme="minorHAnsi"/>
        </w:rPr>
        <w:t>es différents types d’injustices</w:t>
      </w:r>
      <w:r w:rsidRPr="00E739CB">
        <w:rPr>
          <w:rFonts w:asciiTheme="minorHAnsi" w:hAnsiTheme="minorHAnsi" w:cstheme="minorHAnsi"/>
        </w:rPr>
        <w:t>, tentons de nous saisir d</w:t>
      </w:r>
      <w:r w:rsidR="001F1ABA" w:rsidRPr="00E739CB">
        <w:rPr>
          <w:rFonts w:asciiTheme="minorHAnsi" w:hAnsiTheme="minorHAnsi" w:cstheme="minorHAnsi"/>
        </w:rPr>
        <w:t>’</w:t>
      </w:r>
      <w:r w:rsidRPr="00E739CB">
        <w:rPr>
          <w:rFonts w:asciiTheme="minorHAnsi" w:hAnsiTheme="minorHAnsi" w:cstheme="minorHAnsi"/>
        </w:rPr>
        <w:t>exemple</w:t>
      </w:r>
      <w:r w:rsidR="001F1ABA" w:rsidRPr="00E739CB">
        <w:rPr>
          <w:rFonts w:asciiTheme="minorHAnsi" w:hAnsiTheme="minorHAnsi" w:cstheme="minorHAnsi"/>
        </w:rPr>
        <w:t>s</w:t>
      </w:r>
      <w:r w:rsidRPr="00E739CB">
        <w:rPr>
          <w:rFonts w:asciiTheme="minorHAnsi" w:hAnsiTheme="minorHAnsi" w:cstheme="minorHAnsi"/>
        </w:rPr>
        <w:t xml:space="preserve"> concret</w:t>
      </w:r>
      <w:r w:rsidR="001F1ABA" w:rsidRPr="00E739CB">
        <w:rPr>
          <w:rFonts w:asciiTheme="minorHAnsi" w:hAnsiTheme="minorHAnsi" w:cstheme="minorHAnsi"/>
        </w:rPr>
        <w:t>s</w:t>
      </w:r>
      <w:r w:rsidRPr="00E739CB">
        <w:rPr>
          <w:rFonts w:asciiTheme="minorHAnsi" w:hAnsiTheme="minorHAnsi" w:cstheme="minorHAnsi"/>
        </w:rPr>
        <w:t xml:space="preserve"> pour chacun</w:t>
      </w:r>
      <w:r w:rsidR="005516A9" w:rsidRPr="00E739CB">
        <w:rPr>
          <w:rFonts w:asciiTheme="minorHAnsi" w:hAnsiTheme="minorHAnsi" w:cstheme="minorHAnsi"/>
        </w:rPr>
        <w:t>e d’elle</w:t>
      </w:r>
      <w:r w:rsidR="00491953">
        <w:rPr>
          <w:rFonts w:asciiTheme="minorHAnsi" w:hAnsiTheme="minorHAnsi" w:cstheme="minorHAnsi"/>
        </w:rPr>
        <w:t>s</w:t>
      </w:r>
      <w:r w:rsidR="005516A9" w:rsidRPr="00E739CB">
        <w:rPr>
          <w:rFonts w:asciiTheme="minorHAnsi" w:hAnsiTheme="minorHAnsi" w:cstheme="minorHAnsi"/>
        </w:rPr>
        <w:t xml:space="preserve">, </w:t>
      </w:r>
      <w:r w:rsidR="001F1ABA" w:rsidRPr="00E739CB">
        <w:rPr>
          <w:rFonts w:asciiTheme="minorHAnsi" w:hAnsiTheme="minorHAnsi" w:cstheme="minorHAnsi"/>
        </w:rPr>
        <w:t xml:space="preserve">afin </w:t>
      </w:r>
      <w:r w:rsidR="00B30752" w:rsidRPr="00E739CB">
        <w:rPr>
          <w:rFonts w:asciiTheme="minorHAnsi" w:hAnsiTheme="minorHAnsi" w:cstheme="minorHAnsi"/>
        </w:rPr>
        <w:t xml:space="preserve">de mieux </w:t>
      </w:r>
      <w:r w:rsidR="00412A63" w:rsidRPr="00E739CB">
        <w:rPr>
          <w:rFonts w:asciiTheme="minorHAnsi" w:hAnsiTheme="minorHAnsi" w:cstheme="minorHAnsi"/>
        </w:rPr>
        <w:t xml:space="preserve">étudier </w:t>
      </w:r>
      <w:r w:rsidR="001F1ABA" w:rsidRPr="00E739CB">
        <w:rPr>
          <w:rFonts w:asciiTheme="minorHAnsi" w:hAnsiTheme="minorHAnsi" w:cstheme="minorHAnsi"/>
        </w:rPr>
        <w:t xml:space="preserve">comment un théâtre à finalité sociale et politique peut </w:t>
      </w:r>
      <w:r w:rsidR="00B30752" w:rsidRPr="00E739CB">
        <w:rPr>
          <w:rFonts w:asciiTheme="minorHAnsi" w:hAnsiTheme="minorHAnsi" w:cstheme="minorHAnsi"/>
        </w:rPr>
        <w:t xml:space="preserve">(ou non) </w:t>
      </w:r>
      <w:r w:rsidR="008000A9" w:rsidRPr="00E739CB">
        <w:rPr>
          <w:rFonts w:asciiTheme="minorHAnsi" w:hAnsiTheme="minorHAnsi" w:cstheme="minorHAnsi"/>
        </w:rPr>
        <w:t>participer</w:t>
      </w:r>
      <w:r w:rsidR="00B30752" w:rsidRPr="00E739CB">
        <w:rPr>
          <w:rFonts w:asciiTheme="minorHAnsi" w:hAnsiTheme="minorHAnsi" w:cstheme="minorHAnsi"/>
        </w:rPr>
        <w:t xml:space="preserve"> </w:t>
      </w:r>
      <w:r w:rsidR="008000A9" w:rsidRPr="00E739CB">
        <w:rPr>
          <w:rFonts w:asciiTheme="minorHAnsi" w:hAnsiTheme="minorHAnsi" w:cstheme="minorHAnsi"/>
        </w:rPr>
        <w:t xml:space="preserve">à </w:t>
      </w:r>
      <w:r w:rsidR="001F1ABA" w:rsidRPr="00E739CB">
        <w:rPr>
          <w:rFonts w:asciiTheme="minorHAnsi" w:hAnsiTheme="minorHAnsi" w:cstheme="minorHAnsi"/>
        </w:rPr>
        <w:t xml:space="preserve">lutter contre de telles injustices. </w:t>
      </w:r>
    </w:p>
    <w:p w14:paraId="71930546" w14:textId="77777777" w:rsidR="008F21C6" w:rsidRPr="00E739CB" w:rsidRDefault="008F21C6" w:rsidP="004007FA">
      <w:pPr>
        <w:jc w:val="both"/>
        <w:rPr>
          <w:rFonts w:asciiTheme="minorHAnsi" w:hAnsiTheme="minorHAnsi" w:cstheme="minorHAnsi"/>
        </w:rPr>
      </w:pPr>
    </w:p>
    <w:p w14:paraId="4D84BBCE" w14:textId="1662203B" w:rsidR="009D427F" w:rsidRDefault="00632413" w:rsidP="004007FA">
      <w:pPr>
        <w:jc w:val="both"/>
        <w:rPr>
          <w:rFonts w:asciiTheme="minorHAnsi" w:hAnsiTheme="minorHAnsi" w:cstheme="minorHAnsi"/>
          <w:b/>
          <w:bCs/>
        </w:rPr>
      </w:pPr>
      <w:bookmarkStart w:id="3" w:name="_Toc150350644"/>
      <w:r w:rsidRPr="005C4A2E">
        <w:rPr>
          <w:rFonts w:asciiTheme="minorHAnsi" w:hAnsiTheme="minorHAnsi" w:cstheme="minorHAnsi"/>
          <w:b/>
          <w:bCs/>
        </w:rPr>
        <w:t>Analyse</w:t>
      </w:r>
      <w:r w:rsidR="00EE1737" w:rsidRPr="005C4A2E">
        <w:rPr>
          <w:rFonts w:asciiTheme="minorHAnsi" w:hAnsiTheme="minorHAnsi" w:cstheme="minorHAnsi"/>
          <w:b/>
          <w:bCs/>
        </w:rPr>
        <w:t> : comment lutter contre les injustices épistémiques à travers le théâtre à finalité sociale et politique ?</w:t>
      </w:r>
      <w:bookmarkEnd w:id="3"/>
      <w:r w:rsidR="00EE1737" w:rsidRPr="005C4A2E">
        <w:rPr>
          <w:rFonts w:asciiTheme="minorHAnsi" w:hAnsiTheme="minorHAnsi" w:cstheme="minorHAnsi"/>
          <w:b/>
          <w:bCs/>
        </w:rPr>
        <w:t xml:space="preserve"> </w:t>
      </w:r>
    </w:p>
    <w:p w14:paraId="1672B54C" w14:textId="77777777" w:rsidR="001571C5" w:rsidRPr="005C4A2E" w:rsidRDefault="001571C5" w:rsidP="004007FA">
      <w:pPr>
        <w:jc w:val="both"/>
        <w:rPr>
          <w:rFonts w:asciiTheme="minorHAnsi" w:hAnsiTheme="minorHAnsi" w:cstheme="minorHAnsi"/>
          <w:b/>
          <w:bCs/>
        </w:rPr>
      </w:pPr>
    </w:p>
    <w:p w14:paraId="56EF7D54" w14:textId="77777777" w:rsidR="007E644E" w:rsidRPr="001571C5" w:rsidRDefault="000271E0" w:rsidP="007E644E">
      <w:pPr>
        <w:ind w:left="360"/>
        <w:jc w:val="both"/>
        <w:rPr>
          <w:rFonts w:asciiTheme="minorHAnsi" w:hAnsiTheme="minorHAnsi" w:cstheme="minorHAnsi"/>
        </w:rPr>
      </w:pPr>
      <w:r w:rsidRPr="001571C5">
        <w:rPr>
          <w:rFonts w:asciiTheme="minorHAnsi" w:hAnsiTheme="minorHAnsi" w:cstheme="minorHAnsi"/>
        </w:rPr>
        <w:t>«</w:t>
      </w:r>
      <w:r w:rsidR="00771D9D" w:rsidRPr="001571C5">
        <w:rPr>
          <w:rFonts w:asciiTheme="minorHAnsi" w:hAnsiTheme="minorHAnsi" w:cstheme="minorHAnsi"/>
        </w:rPr>
        <w:t> </w:t>
      </w:r>
      <w:r w:rsidRPr="001571C5">
        <w:rPr>
          <w:rFonts w:asciiTheme="minorHAnsi" w:hAnsiTheme="minorHAnsi" w:cstheme="minorHAnsi"/>
        </w:rPr>
        <w:t>Si je pleure, ce sont des larmes de crocodile pour émouvoir les jurés ; si je m’offusque, je suis agressif et cela rend bien compte de mon comportement instable ; si je souris, je suis cynique et cruel ; si je reste neutre, que je n’exprime aucune émotion, je suis sans cœur ; si je regarde le sol pour me faire oublier, je ne m’intéresse pas, je ne m’implique pas assez dans ce qui se joue</w:t>
      </w:r>
      <w:r w:rsidR="00771D9D" w:rsidRPr="001571C5">
        <w:rPr>
          <w:rFonts w:asciiTheme="minorHAnsi" w:hAnsiTheme="minorHAnsi" w:cstheme="minorHAnsi"/>
        </w:rPr>
        <w:t> </w:t>
      </w:r>
      <w:r w:rsidRPr="001571C5">
        <w:rPr>
          <w:rFonts w:asciiTheme="minorHAnsi" w:hAnsiTheme="minorHAnsi" w:cstheme="minorHAnsi"/>
        </w:rPr>
        <w:t>».</w:t>
      </w:r>
    </w:p>
    <w:p w14:paraId="5967B4CF" w14:textId="632CF435" w:rsidR="000271E0" w:rsidRPr="00E739CB" w:rsidRDefault="000271E0" w:rsidP="007E644E">
      <w:pPr>
        <w:ind w:left="360"/>
        <w:jc w:val="right"/>
        <w:rPr>
          <w:rFonts w:asciiTheme="minorHAnsi" w:hAnsiTheme="minorHAnsi" w:cstheme="minorHAnsi"/>
        </w:rPr>
      </w:pPr>
      <w:r w:rsidRPr="00E739CB">
        <w:rPr>
          <w:rFonts w:asciiTheme="minorHAnsi" w:hAnsiTheme="minorHAnsi" w:cstheme="minorHAnsi"/>
        </w:rPr>
        <w:t xml:space="preserve">(Extrait de carnet de terrain, </w:t>
      </w:r>
      <w:r w:rsidR="00B1447B" w:rsidRPr="005C4A2E">
        <w:rPr>
          <w:rFonts w:asciiTheme="minorHAnsi" w:hAnsiTheme="minorHAnsi" w:cstheme="minorHAnsi"/>
          <w:highlight w:val="yellow"/>
        </w:rPr>
        <w:t>P</w:t>
      </w:r>
      <w:r w:rsidRPr="005C4A2E">
        <w:rPr>
          <w:rFonts w:asciiTheme="minorHAnsi" w:hAnsiTheme="minorHAnsi" w:cstheme="minorHAnsi"/>
          <w:highlight w:val="yellow"/>
        </w:rPr>
        <w:t>rison, 2015</w:t>
      </w:r>
      <w:r w:rsidR="006325E7">
        <w:rPr>
          <w:rFonts w:asciiTheme="minorHAnsi" w:hAnsiTheme="minorHAnsi" w:cstheme="minorHAnsi"/>
          <w:color w:val="FF0000"/>
        </w:rPr>
        <w:t xml:space="preserve"> </w:t>
      </w:r>
      <w:r w:rsidR="006325E7" w:rsidRPr="006325E7">
        <w:rPr>
          <w:rFonts w:asciiTheme="minorHAnsi" w:hAnsiTheme="minorHAnsi" w:cstheme="minorHAnsi"/>
          <w:i/>
          <w:iCs/>
          <w:color w:val="FF0000"/>
        </w:rPr>
        <w:t>préciser cette référence</w:t>
      </w:r>
      <w:r w:rsidR="006325E7">
        <w:rPr>
          <w:rFonts w:asciiTheme="minorHAnsi" w:hAnsiTheme="minorHAnsi" w:cstheme="minorHAnsi"/>
          <w:color w:val="FF0000"/>
        </w:rPr>
        <w:t> </w:t>
      </w:r>
      <w:r w:rsidR="006325E7" w:rsidRPr="006325E7">
        <w:rPr>
          <w:rFonts w:asciiTheme="minorHAnsi" w:hAnsiTheme="minorHAnsi" w:cstheme="minorHAnsi"/>
          <w:i/>
          <w:iCs/>
          <w:color w:val="FF0000"/>
        </w:rPr>
        <w:t xml:space="preserve">? votre carnet ? </w:t>
      </w:r>
      <w:r w:rsidR="00B1447B" w:rsidRPr="00E739CB">
        <w:rPr>
          <w:rFonts w:asciiTheme="minorHAnsi" w:hAnsiTheme="minorHAnsi" w:cstheme="minorHAnsi"/>
        </w:rPr>
        <w:t>)</w:t>
      </w:r>
    </w:p>
    <w:p w14:paraId="2972F008" w14:textId="77777777" w:rsidR="00D328F7" w:rsidRPr="00E739CB" w:rsidRDefault="00D328F7" w:rsidP="004007FA">
      <w:pPr>
        <w:jc w:val="both"/>
        <w:rPr>
          <w:rFonts w:asciiTheme="minorHAnsi" w:hAnsiTheme="minorHAnsi" w:cstheme="minorHAnsi"/>
        </w:rPr>
      </w:pPr>
    </w:p>
    <w:p w14:paraId="5DA2F23D" w14:textId="70B2A176" w:rsidR="00857EDE" w:rsidRDefault="00B1447B" w:rsidP="004007FA">
      <w:pPr>
        <w:jc w:val="both"/>
        <w:rPr>
          <w:rFonts w:asciiTheme="minorHAnsi" w:hAnsiTheme="minorHAnsi" w:cstheme="minorHAnsi"/>
        </w:rPr>
      </w:pPr>
      <w:r w:rsidRPr="00E739CB">
        <w:rPr>
          <w:rFonts w:asciiTheme="minorHAnsi" w:hAnsiTheme="minorHAnsi" w:cstheme="minorHAnsi"/>
        </w:rPr>
        <w:t>Voici</w:t>
      </w:r>
      <w:r w:rsidR="000A006D">
        <w:rPr>
          <w:rFonts w:asciiTheme="minorHAnsi" w:hAnsiTheme="minorHAnsi" w:cstheme="minorHAnsi"/>
        </w:rPr>
        <w:t>,</w:t>
      </w:r>
      <w:r w:rsidRPr="00E739CB">
        <w:rPr>
          <w:rFonts w:asciiTheme="minorHAnsi" w:hAnsiTheme="minorHAnsi" w:cstheme="minorHAnsi"/>
        </w:rPr>
        <w:t xml:space="preserve"> par ces quelques mots, un exemple qui rend compte de la manière dont </w:t>
      </w:r>
      <w:r w:rsidR="006C42F2" w:rsidRPr="00E739CB">
        <w:rPr>
          <w:rFonts w:asciiTheme="minorHAnsi" w:hAnsiTheme="minorHAnsi" w:cstheme="minorHAnsi"/>
        </w:rPr>
        <w:t>une</w:t>
      </w:r>
      <w:r w:rsidRPr="00E739CB">
        <w:rPr>
          <w:rFonts w:asciiTheme="minorHAnsi" w:hAnsiTheme="minorHAnsi" w:cstheme="minorHAnsi"/>
        </w:rPr>
        <w:t xml:space="preserve"> personne judiciarisée </w:t>
      </w:r>
      <w:r w:rsidR="00E01F02" w:rsidRPr="00E739CB">
        <w:rPr>
          <w:rFonts w:asciiTheme="minorHAnsi" w:hAnsiTheme="minorHAnsi" w:cstheme="minorHAnsi"/>
        </w:rPr>
        <w:t>s</w:t>
      </w:r>
      <w:r w:rsidR="006C42F2" w:rsidRPr="00E739CB">
        <w:rPr>
          <w:rFonts w:asciiTheme="minorHAnsi" w:hAnsiTheme="minorHAnsi" w:cstheme="minorHAnsi"/>
        </w:rPr>
        <w:t xml:space="preserve">’est sentie </w:t>
      </w:r>
      <w:r w:rsidR="00E01F02" w:rsidRPr="00E739CB">
        <w:rPr>
          <w:rFonts w:asciiTheme="minorHAnsi" w:hAnsiTheme="minorHAnsi" w:cstheme="minorHAnsi"/>
        </w:rPr>
        <w:t xml:space="preserve">injustement traitée lors de </w:t>
      </w:r>
      <w:r w:rsidR="006C42F2" w:rsidRPr="00E739CB">
        <w:rPr>
          <w:rFonts w:asciiTheme="minorHAnsi" w:hAnsiTheme="minorHAnsi" w:cstheme="minorHAnsi"/>
        </w:rPr>
        <w:t>son</w:t>
      </w:r>
      <w:r w:rsidR="00E01F02" w:rsidRPr="00E739CB">
        <w:rPr>
          <w:rFonts w:asciiTheme="minorHAnsi" w:hAnsiTheme="minorHAnsi" w:cstheme="minorHAnsi"/>
        </w:rPr>
        <w:t xml:space="preserve"> procès. </w:t>
      </w:r>
      <w:r w:rsidR="00CA61C1" w:rsidRPr="00E739CB">
        <w:rPr>
          <w:rFonts w:asciiTheme="minorHAnsi" w:hAnsiTheme="minorHAnsi" w:cstheme="minorHAnsi"/>
        </w:rPr>
        <w:t>E</w:t>
      </w:r>
      <w:r w:rsidR="009D427F">
        <w:rPr>
          <w:rFonts w:asciiTheme="minorHAnsi" w:hAnsiTheme="minorHAnsi" w:cstheme="minorHAnsi"/>
        </w:rPr>
        <w:t>n bref, et suivant notre analyse : el</w:t>
      </w:r>
      <w:r w:rsidR="00CA61C1" w:rsidRPr="00E739CB">
        <w:rPr>
          <w:rFonts w:asciiTheme="minorHAnsi" w:hAnsiTheme="minorHAnsi" w:cstheme="minorHAnsi"/>
        </w:rPr>
        <w:t xml:space="preserve">le a fait face à une </w:t>
      </w:r>
      <w:r w:rsidR="00CA61C1" w:rsidRPr="006325E7">
        <w:rPr>
          <w:rFonts w:asciiTheme="minorHAnsi" w:hAnsiTheme="minorHAnsi" w:cstheme="minorHAnsi"/>
        </w:rPr>
        <w:t>injustice épistémique de type testimonial</w:t>
      </w:r>
      <w:r w:rsidR="009D427F">
        <w:rPr>
          <w:rFonts w:asciiTheme="minorHAnsi" w:hAnsiTheme="minorHAnsi" w:cstheme="minorHAnsi"/>
        </w:rPr>
        <w:t xml:space="preserve"> ; </w:t>
      </w:r>
      <w:r w:rsidR="00CA61C1" w:rsidRPr="00E739CB">
        <w:rPr>
          <w:rFonts w:asciiTheme="minorHAnsi" w:hAnsiTheme="minorHAnsi" w:cstheme="minorHAnsi"/>
        </w:rPr>
        <w:t>en étant p</w:t>
      </w:r>
      <w:r w:rsidR="008C13FF" w:rsidRPr="00E739CB">
        <w:rPr>
          <w:rFonts w:asciiTheme="minorHAnsi" w:hAnsiTheme="minorHAnsi" w:cstheme="minorHAnsi"/>
        </w:rPr>
        <w:t>ris</w:t>
      </w:r>
      <w:r w:rsidR="006C42F2" w:rsidRPr="00E739CB">
        <w:rPr>
          <w:rFonts w:asciiTheme="minorHAnsi" w:hAnsiTheme="minorHAnsi" w:cstheme="minorHAnsi"/>
        </w:rPr>
        <w:t>e</w:t>
      </w:r>
      <w:r w:rsidR="008C13FF" w:rsidRPr="00E739CB">
        <w:rPr>
          <w:rFonts w:asciiTheme="minorHAnsi" w:hAnsiTheme="minorHAnsi" w:cstheme="minorHAnsi"/>
        </w:rPr>
        <w:t xml:space="preserve"> dans un processus de catégorisation qui vient démentir ou déformer </w:t>
      </w:r>
      <w:r w:rsidR="006C42F2" w:rsidRPr="00E739CB">
        <w:rPr>
          <w:rFonts w:asciiTheme="minorHAnsi" w:hAnsiTheme="minorHAnsi" w:cstheme="minorHAnsi"/>
        </w:rPr>
        <w:t>ses</w:t>
      </w:r>
      <w:r w:rsidR="008C13FF" w:rsidRPr="00E739CB">
        <w:rPr>
          <w:rFonts w:asciiTheme="minorHAnsi" w:hAnsiTheme="minorHAnsi" w:cstheme="minorHAnsi"/>
        </w:rPr>
        <w:t xml:space="preserve"> propos</w:t>
      </w:r>
      <w:r w:rsidR="009D427F">
        <w:rPr>
          <w:rFonts w:asciiTheme="minorHAnsi" w:hAnsiTheme="minorHAnsi" w:cstheme="minorHAnsi"/>
        </w:rPr>
        <w:t>. P</w:t>
      </w:r>
      <w:r w:rsidR="006C42F2" w:rsidRPr="00E739CB">
        <w:rPr>
          <w:rFonts w:asciiTheme="minorHAnsi" w:hAnsiTheme="minorHAnsi" w:cstheme="minorHAnsi"/>
        </w:rPr>
        <w:t xml:space="preserve">ar </w:t>
      </w:r>
      <w:r w:rsidR="000B56B7" w:rsidRPr="00E739CB">
        <w:rPr>
          <w:rFonts w:asciiTheme="minorHAnsi" w:hAnsiTheme="minorHAnsi" w:cstheme="minorHAnsi"/>
        </w:rPr>
        <w:t>son</w:t>
      </w:r>
      <w:r w:rsidR="006C42F2" w:rsidRPr="00E739CB">
        <w:rPr>
          <w:rFonts w:asciiTheme="minorHAnsi" w:hAnsiTheme="minorHAnsi" w:cstheme="minorHAnsi"/>
        </w:rPr>
        <w:t xml:space="preserve"> statut d</w:t>
      </w:r>
      <w:r w:rsidR="000B56B7" w:rsidRPr="00E739CB">
        <w:rPr>
          <w:rFonts w:asciiTheme="minorHAnsi" w:hAnsiTheme="minorHAnsi" w:cstheme="minorHAnsi"/>
        </w:rPr>
        <w:t>’accusé</w:t>
      </w:r>
      <w:r w:rsidR="006325E7">
        <w:rPr>
          <w:rFonts w:asciiTheme="minorHAnsi" w:hAnsiTheme="minorHAnsi" w:cstheme="minorHAnsi"/>
          <w:color w:val="FF0000"/>
        </w:rPr>
        <w:t>e ?</w:t>
      </w:r>
      <w:r w:rsidR="006C42F2" w:rsidRPr="00E739CB">
        <w:rPr>
          <w:rFonts w:asciiTheme="minorHAnsi" w:hAnsiTheme="minorHAnsi" w:cstheme="minorHAnsi"/>
        </w:rPr>
        <w:t xml:space="preserve">, </w:t>
      </w:r>
      <w:r w:rsidR="000B56B7" w:rsidRPr="00E739CB">
        <w:rPr>
          <w:rFonts w:asciiTheme="minorHAnsi" w:hAnsiTheme="minorHAnsi" w:cstheme="minorHAnsi"/>
        </w:rPr>
        <w:t>elle n’est</w:t>
      </w:r>
      <w:r w:rsidR="009D427F">
        <w:rPr>
          <w:rFonts w:asciiTheme="minorHAnsi" w:hAnsiTheme="minorHAnsi" w:cstheme="minorHAnsi"/>
        </w:rPr>
        <w:t xml:space="preserve"> par principe</w:t>
      </w:r>
      <w:r w:rsidR="000B56B7" w:rsidRPr="00E739CB">
        <w:rPr>
          <w:rFonts w:asciiTheme="minorHAnsi" w:hAnsiTheme="minorHAnsi" w:cstheme="minorHAnsi"/>
        </w:rPr>
        <w:t xml:space="preserve"> </w:t>
      </w:r>
      <w:r w:rsidR="00CA61C1" w:rsidRPr="00E739CB">
        <w:rPr>
          <w:rFonts w:asciiTheme="minorHAnsi" w:hAnsiTheme="minorHAnsi" w:cstheme="minorHAnsi"/>
        </w:rPr>
        <w:t xml:space="preserve">ni </w:t>
      </w:r>
      <w:r w:rsidR="0025146F" w:rsidRPr="00E739CB">
        <w:rPr>
          <w:rFonts w:asciiTheme="minorHAnsi" w:hAnsiTheme="minorHAnsi" w:cstheme="minorHAnsi"/>
        </w:rPr>
        <w:t>entendue</w:t>
      </w:r>
      <w:r w:rsidR="009D427F">
        <w:rPr>
          <w:rFonts w:asciiTheme="minorHAnsi" w:hAnsiTheme="minorHAnsi" w:cstheme="minorHAnsi"/>
        </w:rPr>
        <w:t>, ni estimée sincère,</w:t>
      </w:r>
      <w:r w:rsidR="00CA61C1" w:rsidRPr="00E739CB">
        <w:rPr>
          <w:rFonts w:asciiTheme="minorHAnsi" w:hAnsiTheme="minorHAnsi" w:cstheme="minorHAnsi"/>
        </w:rPr>
        <w:t xml:space="preserve"> ni</w:t>
      </w:r>
      <w:r w:rsidR="009D427F">
        <w:rPr>
          <w:rFonts w:asciiTheme="minorHAnsi" w:hAnsiTheme="minorHAnsi" w:cstheme="minorHAnsi"/>
        </w:rPr>
        <w:t xml:space="preserve"> </w:t>
      </w:r>
      <w:r w:rsidR="0025146F" w:rsidRPr="00E739CB">
        <w:rPr>
          <w:rFonts w:asciiTheme="minorHAnsi" w:hAnsiTheme="minorHAnsi" w:cstheme="minorHAnsi"/>
        </w:rPr>
        <w:t>écoutée</w:t>
      </w:r>
      <w:r w:rsidR="009D427F">
        <w:rPr>
          <w:rFonts w:asciiTheme="minorHAnsi" w:hAnsiTheme="minorHAnsi" w:cstheme="minorHAnsi"/>
        </w:rPr>
        <w:t xml:space="preserve">… De fait, très souvent, </w:t>
      </w:r>
      <w:r w:rsidR="00857EDE" w:rsidRPr="00E739CB">
        <w:rPr>
          <w:rFonts w:asciiTheme="minorHAnsi" w:hAnsiTheme="minorHAnsi" w:cstheme="minorHAnsi"/>
        </w:rPr>
        <w:t xml:space="preserve">l’accusé dans un procès pénal </w:t>
      </w:r>
      <w:r w:rsidR="009D427F">
        <w:rPr>
          <w:rFonts w:asciiTheme="minorHAnsi" w:hAnsiTheme="minorHAnsi" w:cstheme="minorHAnsi"/>
        </w:rPr>
        <w:t xml:space="preserve">se voit </w:t>
      </w:r>
      <w:r w:rsidR="00857EDE" w:rsidRPr="00E739CB">
        <w:rPr>
          <w:rFonts w:asciiTheme="minorHAnsi" w:hAnsiTheme="minorHAnsi" w:cstheme="minorHAnsi"/>
        </w:rPr>
        <w:t xml:space="preserve">ôter toute crédibilité </w:t>
      </w:r>
      <w:r w:rsidR="009D427F">
        <w:rPr>
          <w:rFonts w:asciiTheme="minorHAnsi" w:hAnsiTheme="minorHAnsi" w:cstheme="minorHAnsi"/>
        </w:rPr>
        <w:t>parce que, d</w:t>
      </w:r>
      <w:r w:rsidR="00857EDE" w:rsidRPr="00E739CB">
        <w:rPr>
          <w:rFonts w:asciiTheme="minorHAnsi" w:hAnsiTheme="minorHAnsi" w:cstheme="minorHAnsi"/>
        </w:rPr>
        <w:t xml:space="preserve">’une part, il a fauté </w:t>
      </w:r>
      <w:r w:rsidR="009D427F">
        <w:rPr>
          <w:rFonts w:asciiTheme="minorHAnsi" w:hAnsiTheme="minorHAnsi" w:cstheme="minorHAnsi"/>
        </w:rPr>
        <w:t>(</w:t>
      </w:r>
      <w:r w:rsidR="00857EDE" w:rsidRPr="00E739CB">
        <w:rPr>
          <w:rFonts w:asciiTheme="minorHAnsi" w:hAnsiTheme="minorHAnsi" w:cstheme="minorHAnsi"/>
        </w:rPr>
        <w:t xml:space="preserve">et </w:t>
      </w:r>
      <w:r w:rsidR="003644E1" w:rsidRPr="00E739CB">
        <w:rPr>
          <w:rFonts w:asciiTheme="minorHAnsi" w:hAnsiTheme="minorHAnsi" w:cstheme="minorHAnsi"/>
        </w:rPr>
        <w:t>subira de ce fait une stigmatisation (Goffman, 1968), liée à la criminalisation elle-même</w:t>
      </w:r>
      <w:r w:rsidR="009D427F">
        <w:rPr>
          <w:rFonts w:asciiTheme="minorHAnsi" w:hAnsiTheme="minorHAnsi" w:cstheme="minorHAnsi"/>
        </w:rPr>
        <w:t>) et, d</w:t>
      </w:r>
      <w:r w:rsidR="00857EDE" w:rsidRPr="00E739CB">
        <w:rPr>
          <w:rFonts w:asciiTheme="minorHAnsi" w:hAnsiTheme="minorHAnsi" w:cstheme="minorHAnsi"/>
        </w:rPr>
        <w:t xml:space="preserve">’autre part, comme la plupart des personnes criminalisées, </w:t>
      </w:r>
      <w:r w:rsidR="006C6A2B" w:rsidRPr="00E739CB">
        <w:rPr>
          <w:rFonts w:asciiTheme="minorHAnsi" w:hAnsiTheme="minorHAnsi" w:cstheme="minorHAnsi"/>
        </w:rPr>
        <w:t xml:space="preserve">son </w:t>
      </w:r>
      <w:r w:rsidR="00857EDE" w:rsidRPr="00E739CB">
        <w:rPr>
          <w:rFonts w:asciiTheme="minorHAnsi" w:hAnsiTheme="minorHAnsi" w:cstheme="minorHAnsi"/>
        </w:rPr>
        <w:t>statut social</w:t>
      </w:r>
      <w:r w:rsidR="006C6A2B" w:rsidRPr="00E739CB">
        <w:rPr>
          <w:rFonts w:asciiTheme="minorHAnsi" w:hAnsiTheme="minorHAnsi" w:cstheme="minorHAnsi"/>
        </w:rPr>
        <w:t xml:space="preserve"> est</w:t>
      </w:r>
      <w:r w:rsidR="00857EDE" w:rsidRPr="00E739CB">
        <w:rPr>
          <w:rFonts w:asciiTheme="minorHAnsi" w:hAnsiTheme="minorHAnsi" w:cstheme="minorHAnsi"/>
        </w:rPr>
        <w:t xml:space="preserve"> </w:t>
      </w:r>
      <w:r w:rsidR="009D427F">
        <w:rPr>
          <w:rFonts w:asciiTheme="minorHAnsi" w:hAnsiTheme="minorHAnsi" w:cstheme="minorHAnsi"/>
        </w:rPr>
        <w:t xml:space="preserve">le plus souvent </w:t>
      </w:r>
      <w:r w:rsidR="00857EDE" w:rsidRPr="00E739CB">
        <w:rPr>
          <w:rFonts w:asciiTheme="minorHAnsi" w:hAnsiTheme="minorHAnsi" w:cstheme="minorHAnsi"/>
        </w:rPr>
        <w:t>faible</w:t>
      </w:r>
      <w:r w:rsidR="009D427F">
        <w:rPr>
          <w:rFonts w:asciiTheme="minorHAnsi" w:hAnsiTheme="minorHAnsi" w:cstheme="minorHAnsi"/>
        </w:rPr>
        <w:t xml:space="preserve"> </w:t>
      </w:r>
      <w:r w:rsidR="006C6A2B" w:rsidRPr="00E739CB">
        <w:rPr>
          <w:rFonts w:asciiTheme="minorHAnsi" w:hAnsiTheme="minorHAnsi" w:cstheme="minorHAnsi"/>
        </w:rPr>
        <w:t xml:space="preserve">en raison </w:t>
      </w:r>
      <w:r w:rsidR="00857EDE" w:rsidRPr="00E739CB">
        <w:rPr>
          <w:rFonts w:asciiTheme="minorHAnsi" w:hAnsiTheme="minorHAnsi" w:cstheme="minorHAnsi"/>
        </w:rPr>
        <w:t>d’un processus de racisation</w:t>
      </w:r>
      <w:r w:rsidR="000C3E30" w:rsidRPr="00E739CB">
        <w:rPr>
          <w:rFonts w:asciiTheme="minorHAnsi" w:hAnsiTheme="minorHAnsi" w:cstheme="minorHAnsi"/>
        </w:rPr>
        <w:t xml:space="preserve">, </w:t>
      </w:r>
      <w:r w:rsidR="00857EDE" w:rsidRPr="00E739CB">
        <w:rPr>
          <w:rFonts w:asciiTheme="minorHAnsi" w:hAnsiTheme="minorHAnsi" w:cstheme="minorHAnsi"/>
        </w:rPr>
        <w:t>d’ethnicisation</w:t>
      </w:r>
      <w:r w:rsidR="00C831B7" w:rsidRPr="00E739CB">
        <w:rPr>
          <w:rFonts w:asciiTheme="minorHAnsi" w:hAnsiTheme="minorHAnsi" w:cstheme="minorHAnsi"/>
        </w:rPr>
        <w:t xml:space="preserve"> dont il est victime, </w:t>
      </w:r>
      <w:r w:rsidR="00857EDE" w:rsidRPr="00E739CB">
        <w:rPr>
          <w:rFonts w:asciiTheme="minorHAnsi" w:hAnsiTheme="minorHAnsi" w:cstheme="minorHAnsi"/>
        </w:rPr>
        <w:t>lié</w:t>
      </w:r>
      <w:r w:rsidR="00C831B7" w:rsidRPr="00E739CB">
        <w:rPr>
          <w:rFonts w:asciiTheme="minorHAnsi" w:hAnsiTheme="minorHAnsi" w:cstheme="minorHAnsi"/>
        </w:rPr>
        <w:t xml:space="preserve"> de plus</w:t>
      </w:r>
      <w:r w:rsidR="00857EDE" w:rsidRPr="00E739CB">
        <w:rPr>
          <w:rFonts w:asciiTheme="minorHAnsi" w:hAnsiTheme="minorHAnsi" w:cstheme="minorHAnsi"/>
        </w:rPr>
        <w:t xml:space="preserve"> à un statut économique faible</w:t>
      </w:r>
      <w:r w:rsidR="006D6351" w:rsidRPr="00E739CB">
        <w:rPr>
          <w:rFonts w:asciiTheme="minorHAnsi" w:hAnsiTheme="minorHAnsi" w:cstheme="minorHAnsi"/>
        </w:rPr>
        <w:t xml:space="preserve"> </w:t>
      </w:r>
      <w:r w:rsidR="009D427F">
        <w:rPr>
          <w:rFonts w:asciiTheme="minorHAnsi" w:hAnsiTheme="minorHAnsi" w:cstheme="minorHAnsi"/>
        </w:rPr>
        <w:t xml:space="preserve">lui aussi, le plus souvent </w:t>
      </w:r>
      <w:r w:rsidR="006D6351" w:rsidRPr="00E739CB">
        <w:rPr>
          <w:rFonts w:asciiTheme="minorHAnsi" w:hAnsiTheme="minorHAnsi" w:cstheme="minorHAnsi"/>
        </w:rPr>
        <w:t>(Marchetti, </w:t>
      </w:r>
      <w:r w:rsidR="00ED38AD" w:rsidRPr="00E739CB">
        <w:rPr>
          <w:rFonts w:asciiTheme="minorHAnsi" w:hAnsiTheme="minorHAnsi" w:cstheme="minorHAnsi"/>
        </w:rPr>
        <w:t>1997).</w:t>
      </w:r>
      <w:r w:rsidR="00857EDE" w:rsidRPr="00E739CB">
        <w:rPr>
          <w:rFonts w:asciiTheme="minorHAnsi" w:hAnsiTheme="minorHAnsi" w:cstheme="minorHAnsi"/>
        </w:rPr>
        <w:t xml:space="preserve"> </w:t>
      </w:r>
    </w:p>
    <w:p w14:paraId="0B61D4FC" w14:textId="77777777" w:rsidR="009D427F" w:rsidRPr="00E739CB" w:rsidRDefault="009D427F" w:rsidP="004007FA">
      <w:pPr>
        <w:jc w:val="both"/>
        <w:rPr>
          <w:rFonts w:asciiTheme="minorHAnsi" w:hAnsiTheme="minorHAnsi" w:cstheme="minorHAnsi"/>
        </w:rPr>
      </w:pPr>
    </w:p>
    <w:p w14:paraId="3F9FD149" w14:textId="66823FFC" w:rsidR="005A5C6A" w:rsidRDefault="00E01F02" w:rsidP="004007FA">
      <w:pPr>
        <w:jc w:val="both"/>
        <w:rPr>
          <w:rFonts w:asciiTheme="minorHAnsi" w:hAnsiTheme="minorHAnsi" w:cstheme="minorHAnsi"/>
        </w:rPr>
      </w:pPr>
      <w:r w:rsidRPr="00E739CB">
        <w:rPr>
          <w:rFonts w:asciiTheme="minorHAnsi" w:hAnsiTheme="minorHAnsi" w:cstheme="minorHAnsi"/>
        </w:rPr>
        <w:t>Ce type</w:t>
      </w:r>
      <w:r w:rsidR="005C48BD" w:rsidRPr="00E739CB">
        <w:rPr>
          <w:rFonts w:asciiTheme="minorHAnsi" w:hAnsiTheme="minorHAnsi" w:cstheme="minorHAnsi"/>
        </w:rPr>
        <w:t xml:space="preserve"> de témoignage </w:t>
      </w:r>
      <w:r w:rsidR="000C3E30" w:rsidRPr="00E739CB">
        <w:rPr>
          <w:rFonts w:asciiTheme="minorHAnsi" w:hAnsiTheme="minorHAnsi" w:cstheme="minorHAnsi"/>
        </w:rPr>
        <w:t>n’est pas un cas isolé</w:t>
      </w:r>
      <w:r w:rsidR="009D427F">
        <w:rPr>
          <w:rFonts w:asciiTheme="minorHAnsi" w:hAnsiTheme="minorHAnsi" w:cstheme="minorHAnsi"/>
        </w:rPr>
        <w:t xml:space="preserve">. Il </w:t>
      </w:r>
      <w:r w:rsidR="005C48BD" w:rsidRPr="00E739CB">
        <w:rPr>
          <w:rFonts w:asciiTheme="minorHAnsi" w:hAnsiTheme="minorHAnsi" w:cstheme="minorHAnsi"/>
        </w:rPr>
        <w:t xml:space="preserve">corrobore </w:t>
      </w:r>
      <w:r w:rsidR="001067FF" w:rsidRPr="00E739CB">
        <w:rPr>
          <w:rFonts w:asciiTheme="minorHAnsi" w:hAnsiTheme="minorHAnsi" w:cstheme="minorHAnsi"/>
        </w:rPr>
        <w:t>ceux d’autres</w:t>
      </w:r>
      <w:r w:rsidR="007C675B" w:rsidRPr="00E739CB">
        <w:rPr>
          <w:rFonts w:asciiTheme="minorHAnsi" w:hAnsiTheme="minorHAnsi" w:cstheme="minorHAnsi"/>
        </w:rPr>
        <w:t xml:space="preserve"> personnes </w:t>
      </w:r>
      <w:r w:rsidR="0049799A" w:rsidRPr="00E739CB">
        <w:rPr>
          <w:rFonts w:asciiTheme="minorHAnsi" w:hAnsiTheme="minorHAnsi" w:cstheme="minorHAnsi"/>
        </w:rPr>
        <w:t xml:space="preserve">qui </w:t>
      </w:r>
      <w:r w:rsidR="00263BF4" w:rsidRPr="00E739CB">
        <w:rPr>
          <w:rFonts w:asciiTheme="minorHAnsi" w:hAnsiTheme="minorHAnsi" w:cstheme="minorHAnsi"/>
        </w:rPr>
        <w:t>se sont senti</w:t>
      </w:r>
      <w:r w:rsidR="0087469E" w:rsidRPr="00E739CB">
        <w:rPr>
          <w:rFonts w:asciiTheme="minorHAnsi" w:hAnsiTheme="minorHAnsi" w:cstheme="minorHAnsi"/>
        </w:rPr>
        <w:t>e</w:t>
      </w:r>
      <w:r w:rsidR="00263BF4" w:rsidRPr="00E739CB">
        <w:rPr>
          <w:rFonts w:asciiTheme="minorHAnsi" w:hAnsiTheme="minorHAnsi" w:cstheme="minorHAnsi"/>
        </w:rPr>
        <w:t>s dépossédé</w:t>
      </w:r>
      <w:r w:rsidR="0087469E" w:rsidRPr="00E739CB">
        <w:rPr>
          <w:rFonts w:asciiTheme="minorHAnsi" w:hAnsiTheme="minorHAnsi" w:cstheme="minorHAnsi"/>
        </w:rPr>
        <w:t>es</w:t>
      </w:r>
      <w:r w:rsidR="00263BF4" w:rsidRPr="00E739CB">
        <w:rPr>
          <w:rFonts w:asciiTheme="minorHAnsi" w:hAnsiTheme="minorHAnsi" w:cstheme="minorHAnsi"/>
        </w:rPr>
        <w:t xml:space="preserve"> de leur </w:t>
      </w:r>
      <w:r w:rsidR="007C675B" w:rsidRPr="00E739CB">
        <w:rPr>
          <w:rFonts w:asciiTheme="minorHAnsi" w:hAnsiTheme="minorHAnsi" w:cstheme="minorHAnsi"/>
        </w:rPr>
        <w:t>part d’expression lors d</w:t>
      </w:r>
      <w:r w:rsidR="0087469E" w:rsidRPr="00E739CB">
        <w:rPr>
          <w:rFonts w:asciiTheme="minorHAnsi" w:hAnsiTheme="minorHAnsi" w:cstheme="minorHAnsi"/>
        </w:rPr>
        <w:t>e leur</w:t>
      </w:r>
      <w:r w:rsidR="007C675B" w:rsidRPr="00E739CB">
        <w:rPr>
          <w:rFonts w:asciiTheme="minorHAnsi" w:hAnsiTheme="minorHAnsi" w:cstheme="minorHAnsi"/>
        </w:rPr>
        <w:t xml:space="preserve"> procès</w:t>
      </w:r>
      <w:r w:rsidR="0049799A" w:rsidRPr="00E739CB">
        <w:rPr>
          <w:rFonts w:asciiTheme="minorHAnsi" w:hAnsiTheme="minorHAnsi" w:cstheme="minorHAnsi"/>
        </w:rPr>
        <w:t xml:space="preserve"> et qui </w:t>
      </w:r>
      <w:r w:rsidR="0087469E" w:rsidRPr="00E739CB">
        <w:rPr>
          <w:rFonts w:asciiTheme="minorHAnsi" w:hAnsiTheme="minorHAnsi" w:cstheme="minorHAnsi"/>
        </w:rPr>
        <w:t>en discutent lors d’un atelier de théâtre, en prison</w:t>
      </w:r>
      <w:r w:rsidR="00263BF4" w:rsidRPr="00E739CB">
        <w:rPr>
          <w:rFonts w:asciiTheme="minorHAnsi" w:hAnsiTheme="minorHAnsi" w:cstheme="minorHAnsi"/>
        </w:rPr>
        <w:t>.</w:t>
      </w:r>
      <w:r w:rsidR="00C831B7" w:rsidRPr="00E739CB">
        <w:rPr>
          <w:rFonts w:asciiTheme="minorHAnsi" w:hAnsiTheme="minorHAnsi" w:cstheme="minorHAnsi"/>
        </w:rPr>
        <w:t xml:space="preserve"> </w:t>
      </w:r>
      <w:r w:rsidR="00CA3910" w:rsidRPr="00E739CB">
        <w:rPr>
          <w:rFonts w:asciiTheme="minorHAnsi" w:hAnsiTheme="minorHAnsi" w:cstheme="minorHAnsi"/>
        </w:rPr>
        <w:t>Toutefois,</w:t>
      </w:r>
      <w:r w:rsidR="00263BF4" w:rsidRPr="00E739CB">
        <w:rPr>
          <w:rFonts w:asciiTheme="minorHAnsi" w:hAnsiTheme="minorHAnsi" w:cstheme="minorHAnsi"/>
        </w:rPr>
        <w:t xml:space="preserve"> </w:t>
      </w:r>
      <w:r w:rsidR="007C675B" w:rsidRPr="00E739CB">
        <w:rPr>
          <w:rFonts w:asciiTheme="minorHAnsi" w:hAnsiTheme="minorHAnsi" w:cstheme="minorHAnsi"/>
        </w:rPr>
        <w:t xml:space="preserve">derrière les barreaux, </w:t>
      </w:r>
      <w:r w:rsidR="000D6ABD" w:rsidRPr="00E739CB">
        <w:rPr>
          <w:rFonts w:asciiTheme="minorHAnsi" w:hAnsiTheme="minorHAnsi" w:cstheme="minorHAnsi"/>
        </w:rPr>
        <w:t>ces justiciables</w:t>
      </w:r>
      <w:r w:rsidR="007C675B" w:rsidRPr="00E739CB">
        <w:rPr>
          <w:rFonts w:asciiTheme="minorHAnsi" w:hAnsiTheme="minorHAnsi" w:cstheme="minorHAnsi"/>
        </w:rPr>
        <w:t xml:space="preserve"> ont encore moins de possibilité</w:t>
      </w:r>
      <w:r w:rsidR="000A006D">
        <w:rPr>
          <w:rFonts w:asciiTheme="minorHAnsi" w:hAnsiTheme="minorHAnsi" w:cstheme="minorHAnsi"/>
        </w:rPr>
        <w:t>s</w:t>
      </w:r>
      <w:r w:rsidR="007C675B" w:rsidRPr="00E739CB">
        <w:rPr>
          <w:rFonts w:asciiTheme="minorHAnsi" w:hAnsiTheme="minorHAnsi" w:cstheme="minorHAnsi"/>
        </w:rPr>
        <w:t xml:space="preserve"> </w:t>
      </w:r>
      <w:r w:rsidR="000D6ABD" w:rsidRPr="00E739CB">
        <w:rPr>
          <w:rFonts w:asciiTheme="minorHAnsi" w:hAnsiTheme="minorHAnsi" w:cstheme="minorHAnsi"/>
        </w:rPr>
        <w:t>de faire entendre leur</w:t>
      </w:r>
      <w:r w:rsidR="005516A9" w:rsidRPr="00E739CB">
        <w:rPr>
          <w:rFonts w:asciiTheme="minorHAnsi" w:hAnsiTheme="minorHAnsi" w:cstheme="minorHAnsi"/>
        </w:rPr>
        <w:t>s</w:t>
      </w:r>
      <w:r w:rsidR="007C675B" w:rsidRPr="00E739CB">
        <w:rPr>
          <w:rFonts w:asciiTheme="minorHAnsi" w:hAnsiTheme="minorHAnsi" w:cstheme="minorHAnsi"/>
        </w:rPr>
        <w:t xml:space="preserve"> voix</w:t>
      </w:r>
      <w:r w:rsidR="00CA3910" w:rsidRPr="00E739CB">
        <w:rPr>
          <w:rFonts w:asciiTheme="minorHAnsi" w:hAnsiTheme="minorHAnsi" w:cstheme="minorHAnsi"/>
        </w:rPr>
        <w:t>, au-d</w:t>
      </w:r>
      <w:r w:rsidR="009D427F">
        <w:rPr>
          <w:rFonts w:asciiTheme="minorHAnsi" w:hAnsiTheme="minorHAnsi" w:cstheme="minorHAnsi"/>
        </w:rPr>
        <w:t>e</w:t>
      </w:r>
      <w:r w:rsidR="00CA3910" w:rsidRPr="00E739CB">
        <w:rPr>
          <w:rFonts w:asciiTheme="minorHAnsi" w:hAnsiTheme="minorHAnsi" w:cstheme="minorHAnsi"/>
        </w:rPr>
        <w:t>là de celle qu’il parvienne à communiquer</w:t>
      </w:r>
      <w:r w:rsidR="009D427F">
        <w:rPr>
          <w:rFonts w:asciiTheme="minorHAnsi" w:hAnsiTheme="minorHAnsi" w:cstheme="minorHAnsi"/>
        </w:rPr>
        <w:t xml:space="preserve"> dans l’atelier…</w:t>
      </w:r>
    </w:p>
    <w:p w14:paraId="3B8E2E4F" w14:textId="77777777" w:rsidR="009D427F" w:rsidRPr="00E739CB" w:rsidRDefault="009D427F" w:rsidP="004007FA">
      <w:pPr>
        <w:jc w:val="both"/>
        <w:rPr>
          <w:rFonts w:asciiTheme="minorHAnsi" w:hAnsiTheme="minorHAnsi" w:cstheme="minorHAnsi"/>
        </w:rPr>
      </w:pPr>
    </w:p>
    <w:p w14:paraId="58DADE71" w14:textId="5C12037A" w:rsidR="009E1EC1" w:rsidRDefault="00CC60C3" w:rsidP="004007FA">
      <w:pPr>
        <w:jc w:val="both"/>
        <w:rPr>
          <w:rFonts w:asciiTheme="minorHAnsi" w:hAnsiTheme="minorHAnsi" w:cstheme="minorHAnsi"/>
        </w:rPr>
      </w:pPr>
      <w:r w:rsidRPr="00E739CB">
        <w:rPr>
          <w:rFonts w:asciiTheme="minorHAnsi" w:hAnsiTheme="minorHAnsi" w:cstheme="minorHAnsi"/>
        </w:rPr>
        <w:t>L’exemple du procès est édifiant lorsque l’on parle de témoignage</w:t>
      </w:r>
      <w:r w:rsidR="00F206F2" w:rsidRPr="00E739CB">
        <w:rPr>
          <w:rFonts w:asciiTheme="minorHAnsi" w:hAnsiTheme="minorHAnsi" w:cstheme="minorHAnsi"/>
        </w:rPr>
        <w:t xml:space="preserve"> et, o</w:t>
      </w:r>
      <w:r w:rsidRPr="00E739CB">
        <w:rPr>
          <w:rFonts w:asciiTheme="minorHAnsi" w:hAnsiTheme="minorHAnsi" w:cstheme="minorHAnsi"/>
        </w:rPr>
        <w:t>utre le point de vue des auteurs</w:t>
      </w:r>
      <w:r w:rsidR="009E1EC1" w:rsidRPr="00E739CB">
        <w:rPr>
          <w:rFonts w:asciiTheme="minorHAnsi" w:hAnsiTheme="minorHAnsi" w:cstheme="minorHAnsi"/>
        </w:rPr>
        <w:t xml:space="preserve"> des faits</w:t>
      </w:r>
      <w:r w:rsidRPr="00E739CB">
        <w:rPr>
          <w:rFonts w:asciiTheme="minorHAnsi" w:hAnsiTheme="minorHAnsi" w:cstheme="minorHAnsi"/>
        </w:rPr>
        <w:t>, on peut aussi penser aux témoins</w:t>
      </w:r>
      <w:r w:rsidR="009E1EC1" w:rsidRPr="00E739CB">
        <w:rPr>
          <w:rFonts w:asciiTheme="minorHAnsi" w:hAnsiTheme="minorHAnsi" w:cstheme="minorHAnsi"/>
        </w:rPr>
        <w:t xml:space="preserve"> ; </w:t>
      </w:r>
      <w:r w:rsidR="00F178BE" w:rsidRPr="00E739CB">
        <w:rPr>
          <w:rFonts w:asciiTheme="minorHAnsi" w:hAnsiTheme="minorHAnsi" w:cstheme="minorHAnsi"/>
        </w:rPr>
        <w:t>ou dans le processus antérieur au procès</w:t>
      </w:r>
      <w:r w:rsidR="009D427F">
        <w:rPr>
          <w:rFonts w:asciiTheme="minorHAnsi" w:hAnsiTheme="minorHAnsi" w:cstheme="minorHAnsi"/>
        </w:rPr>
        <w:t xml:space="preserve">, </w:t>
      </w:r>
      <w:r w:rsidR="00F178BE" w:rsidRPr="00E739CB">
        <w:rPr>
          <w:rFonts w:asciiTheme="minorHAnsi" w:hAnsiTheme="minorHAnsi" w:cstheme="minorHAnsi"/>
        </w:rPr>
        <w:t>aux personnes qui déposent plainte</w:t>
      </w:r>
      <w:r w:rsidR="00976E29" w:rsidRPr="00E739CB">
        <w:rPr>
          <w:rFonts w:asciiTheme="minorHAnsi" w:hAnsiTheme="minorHAnsi" w:cstheme="minorHAnsi"/>
        </w:rPr>
        <w:t xml:space="preserve">. </w:t>
      </w:r>
      <w:r w:rsidR="009D427F">
        <w:rPr>
          <w:rFonts w:asciiTheme="minorHAnsi" w:hAnsiTheme="minorHAnsi" w:cstheme="minorHAnsi"/>
        </w:rPr>
        <w:t>En effet, trop souvent, u</w:t>
      </w:r>
      <w:r w:rsidRPr="00E739CB">
        <w:rPr>
          <w:rFonts w:asciiTheme="minorHAnsi" w:hAnsiTheme="minorHAnsi" w:cstheme="minorHAnsi"/>
        </w:rPr>
        <w:t>n témoignage</w:t>
      </w:r>
      <w:r w:rsidR="00F178BE" w:rsidRPr="00E739CB">
        <w:rPr>
          <w:rFonts w:asciiTheme="minorHAnsi" w:hAnsiTheme="minorHAnsi" w:cstheme="minorHAnsi"/>
        </w:rPr>
        <w:t xml:space="preserve"> ou une plainte</w:t>
      </w:r>
      <w:r w:rsidRPr="00E739CB">
        <w:rPr>
          <w:rFonts w:asciiTheme="minorHAnsi" w:hAnsiTheme="minorHAnsi" w:cstheme="minorHAnsi"/>
        </w:rPr>
        <w:t xml:space="preserve"> peut être discrédité</w:t>
      </w:r>
      <w:r w:rsidR="0096312D" w:rsidRPr="00E739CB">
        <w:rPr>
          <w:rFonts w:asciiTheme="minorHAnsi" w:hAnsiTheme="minorHAnsi" w:cstheme="minorHAnsi"/>
        </w:rPr>
        <w:t>e</w:t>
      </w:r>
      <w:r w:rsidR="009D427F">
        <w:rPr>
          <w:rFonts w:asciiTheme="minorHAnsi" w:hAnsiTheme="minorHAnsi" w:cstheme="minorHAnsi"/>
        </w:rPr>
        <w:t xml:space="preserve">, </w:t>
      </w:r>
      <w:r w:rsidRPr="00E739CB">
        <w:rPr>
          <w:rFonts w:asciiTheme="minorHAnsi" w:hAnsiTheme="minorHAnsi" w:cstheme="minorHAnsi"/>
        </w:rPr>
        <w:t xml:space="preserve">ne pas paraitre </w:t>
      </w:r>
      <w:r w:rsidR="009E1EC1" w:rsidRPr="009D427F">
        <w:rPr>
          <w:rFonts w:asciiTheme="minorHAnsi" w:hAnsiTheme="minorHAnsi" w:cstheme="minorHAnsi"/>
          <w:color w:val="000000" w:themeColor="text1"/>
        </w:rPr>
        <w:t>crédible</w:t>
      </w:r>
      <w:r w:rsidR="009D427F" w:rsidRPr="009D427F">
        <w:rPr>
          <w:rFonts w:asciiTheme="minorHAnsi" w:hAnsiTheme="minorHAnsi" w:cstheme="minorHAnsi"/>
          <w:color w:val="000000" w:themeColor="text1"/>
        </w:rPr>
        <w:t>,</w:t>
      </w:r>
      <w:r w:rsidRPr="009D427F">
        <w:rPr>
          <w:rFonts w:asciiTheme="minorHAnsi" w:hAnsiTheme="minorHAnsi" w:cstheme="minorHAnsi"/>
          <w:color w:val="000000" w:themeColor="text1"/>
        </w:rPr>
        <w:t xml:space="preserve"> </w:t>
      </w:r>
      <w:r w:rsidR="009D427F" w:rsidRPr="009D427F">
        <w:rPr>
          <w:rFonts w:asciiTheme="minorHAnsi" w:hAnsiTheme="minorHAnsi" w:cstheme="minorHAnsi"/>
          <w:color w:val="000000" w:themeColor="text1"/>
        </w:rPr>
        <w:t>ou</w:t>
      </w:r>
      <w:r w:rsidR="009E1EC1" w:rsidRPr="009D427F">
        <w:rPr>
          <w:rFonts w:asciiTheme="minorHAnsi" w:hAnsiTheme="minorHAnsi" w:cstheme="minorHAnsi"/>
          <w:color w:val="000000" w:themeColor="text1"/>
        </w:rPr>
        <w:t xml:space="preserve"> inscriptible </w:t>
      </w:r>
      <w:r w:rsidR="009E1EC1" w:rsidRPr="00E739CB">
        <w:rPr>
          <w:rFonts w:asciiTheme="minorHAnsi" w:hAnsiTheme="minorHAnsi" w:cstheme="minorHAnsi"/>
        </w:rPr>
        <w:t>même</w:t>
      </w:r>
      <w:r w:rsidR="009D427F">
        <w:rPr>
          <w:rFonts w:asciiTheme="minorHAnsi" w:hAnsiTheme="minorHAnsi" w:cstheme="minorHAnsi"/>
        </w:rPr>
        <w:t xml:space="preserve">, </w:t>
      </w:r>
      <w:r w:rsidRPr="00E739CB">
        <w:rPr>
          <w:rFonts w:asciiTheme="minorHAnsi" w:hAnsiTheme="minorHAnsi" w:cstheme="minorHAnsi"/>
        </w:rPr>
        <w:t xml:space="preserve">parce que la </w:t>
      </w:r>
      <w:r w:rsidRPr="00E739CB">
        <w:rPr>
          <w:rFonts w:asciiTheme="minorHAnsi" w:hAnsiTheme="minorHAnsi" w:cstheme="minorHAnsi"/>
        </w:rPr>
        <w:lastRenderedPageBreak/>
        <w:t>personne vient d’un groupe minoritaire</w:t>
      </w:r>
      <w:r w:rsidR="0096312D" w:rsidRPr="00E739CB">
        <w:rPr>
          <w:rFonts w:asciiTheme="minorHAnsi" w:hAnsiTheme="minorHAnsi" w:cstheme="minorHAnsi"/>
        </w:rPr>
        <w:t>.</w:t>
      </w:r>
      <w:r w:rsidR="006B4114">
        <w:rPr>
          <w:rFonts w:asciiTheme="minorHAnsi" w:hAnsiTheme="minorHAnsi" w:cstheme="minorHAnsi"/>
        </w:rPr>
        <w:t xml:space="preserve"> </w:t>
      </w:r>
      <w:r w:rsidRPr="00E739CB">
        <w:rPr>
          <w:rFonts w:asciiTheme="minorHAnsi" w:hAnsiTheme="minorHAnsi" w:cstheme="minorHAnsi"/>
        </w:rPr>
        <w:t>Pens</w:t>
      </w:r>
      <w:r w:rsidR="00F206F2" w:rsidRPr="00E739CB">
        <w:rPr>
          <w:rFonts w:asciiTheme="minorHAnsi" w:hAnsiTheme="minorHAnsi" w:cstheme="minorHAnsi"/>
        </w:rPr>
        <w:t>ons</w:t>
      </w:r>
      <w:r w:rsidRPr="00E739CB">
        <w:rPr>
          <w:rFonts w:asciiTheme="minorHAnsi" w:hAnsiTheme="minorHAnsi" w:cstheme="minorHAnsi"/>
        </w:rPr>
        <w:t xml:space="preserve"> </w:t>
      </w:r>
      <w:r w:rsidR="00B26D65" w:rsidRPr="00E739CB">
        <w:rPr>
          <w:rFonts w:asciiTheme="minorHAnsi" w:hAnsiTheme="minorHAnsi" w:cstheme="minorHAnsi"/>
        </w:rPr>
        <w:t>notamment aux</w:t>
      </w:r>
      <w:r w:rsidR="006957B5" w:rsidRPr="00E739CB">
        <w:rPr>
          <w:rFonts w:asciiTheme="minorHAnsi" w:hAnsiTheme="minorHAnsi" w:cstheme="minorHAnsi"/>
        </w:rPr>
        <w:t xml:space="preserve"> dépôt</w:t>
      </w:r>
      <w:r w:rsidR="00931FAD" w:rsidRPr="00E739CB">
        <w:rPr>
          <w:rFonts w:asciiTheme="minorHAnsi" w:hAnsiTheme="minorHAnsi" w:cstheme="minorHAnsi"/>
        </w:rPr>
        <w:t>s</w:t>
      </w:r>
      <w:r w:rsidR="006957B5" w:rsidRPr="00E739CB">
        <w:rPr>
          <w:rFonts w:asciiTheme="minorHAnsi" w:hAnsiTheme="minorHAnsi" w:cstheme="minorHAnsi"/>
        </w:rPr>
        <w:t xml:space="preserve"> de plainte pour viol ou h</w:t>
      </w:r>
      <w:r w:rsidR="00C63A80" w:rsidRPr="00E739CB">
        <w:rPr>
          <w:rFonts w:asciiTheme="minorHAnsi" w:hAnsiTheme="minorHAnsi" w:cstheme="minorHAnsi"/>
        </w:rPr>
        <w:t>a</w:t>
      </w:r>
      <w:r w:rsidR="006957B5" w:rsidRPr="00E739CB">
        <w:rPr>
          <w:rFonts w:asciiTheme="minorHAnsi" w:hAnsiTheme="minorHAnsi" w:cstheme="minorHAnsi"/>
        </w:rPr>
        <w:t xml:space="preserve">rcèlement </w:t>
      </w:r>
      <w:r w:rsidR="00B26D65" w:rsidRPr="00E739CB">
        <w:rPr>
          <w:rFonts w:asciiTheme="minorHAnsi" w:hAnsiTheme="minorHAnsi" w:cstheme="minorHAnsi"/>
        </w:rPr>
        <w:t xml:space="preserve">qui </w:t>
      </w:r>
      <w:r w:rsidR="006957B5" w:rsidRPr="00E739CB">
        <w:rPr>
          <w:rFonts w:asciiTheme="minorHAnsi" w:hAnsiTheme="minorHAnsi" w:cstheme="minorHAnsi"/>
        </w:rPr>
        <w:t>sont encore peu pris en compte</w:t>
      </w:r>
      <w:r w:rsidR="004702EF" w:rsidRPr="00E739CB">
        <w:rPr>
          <w:rFonts w:asciiTheme="minorHAnsi" w:hAnsiTheme="minorHAnsi" w:cstheme="minorHAnsi"/>
        </w:rPr>
        <w:t>, d’une part</w:t>
      </w:r>
      <w:r w:rsidR="00236830">
        <w:rPr>
          <w:rFonts w:asciiTheme="minorHAnsi" w:hAnsiTheme="minorHAnsi" w:cstheme="minorHAnsi"/>
        </w:rPr>
        <w:t>,</w:t>
      </w:r>
      <w:r w:rsidR="004702EF" w:rsidRPr="00E739CB">
        <w:rPr>
          <w:rFonts w:asciiTheme="minorHAnsi" w:hAnsiTheme="minorHAnsi" w:cstheme="minorHAnsi"/>
        </w:rPr>
        <w:t xml:space="preserve"> car les victimes (essentiellement des</w:t>
      </w:r>
      <w:r w:rsidR="00C63A80" w:rsidRPr="00E739CB">
        <w:rPr>
          <w:rFonts w:asciiTheme="minorHAnsi" w:hAnsiTheme="minorHAnsi" w:cstheme="minorHAnsi"/>
        </w:rPr>
        <w:t xml:space="preserve"> </w:t>
      </w:r>
      <w:r w:rsidR="004702EF" w:rsidRPr="00E739CB">
        <w:rPr>
          <w:rFonts w:asciiTheme="minorHAnsi" w:hAnsiTheme="minorHAnsi" w:cstheme="minorHAnsi"/>
        </w:rPr>
        <w:t xml:space="preserve">femmes) sont peu crues et d’autre part, parce </w:t>
      </w:r>
      <w:r w:rsidR="00E84956" w:rsidRPr="00E739CB">
        <w:rPr>
          <w:rFonts w:asciiTheme="minorHAnsi" w:hAnsiTheme="minorHAnsi" w:cstheme="minorHAnsi"/>
        </w:rPr>
        <w:t>que les concepts d</w:t>
      </w:r>
      <w:r w:rsidR="00936BBD">
        <w:rPr>
          <w:rFonts w:asciiTheme="minorHAnsi" w:hAnsiTheme="minorHAnsi" w:cstheme="minorHAnsi"/>
        </w:rPr>
        <w:t xml:space="preserve">e </w:t>
      </w:r>
      <w:r w:rsidR="00E84956" w:rsidRPr="00E739CB">
        <w:rPr>
          <w:rFonts w:asciiTheme="minorHAnsi" w:hAnsiTheme="minorHAnsi" w:cstheme="minorHAnsi"/>
        </w:rPr>
        <w:t>harcèlement et de viol sont encore mal circonscrits</w:t>
      </w:r>
      <w:r w:rsidR="00931FAD" w:rsidRPr="00E739CB">
        <w:rPr>
          <w:rFonts w:asciiTheme="minorHAnsi" w:hAnsiTheme="minorHAnsi" w:cstheme="minorHAnsi"/>
        </w:rPr>
        <w:t xml:space="preserve"> (</w:t>
      </w:r>
      <w:r w:rsidR="009E0595">
        <w:rPr>
          <w:rFonts w:asciiTheme="minorHAnsi" w:hAnsiTheme="minorHAnsi" w:cstheme="minorHAnsi"/>
        </w:rPr>
        <w:t xml:space="preserve">notamment sur le plan </w:t>
      </w:r>
      <w:r w:rsidR="00931FAD" w:rsidRPr="00E739CB">
        <w:rPr>
          <w:rFonts w:asciiTheme="minorHAnsi" w:hAnsiTheme="minorHAnsi" w:cstheme="minorHAnsi"/>
        </w:rPr>
        <w:t>juridique)</w:t>
      </w:r>
      <w:r w:rsidR="00E84956" w:rsidRPr="00E739CB">
        <w:rPr>
          <w:rFonts w:asciiTheme="minorHAnsi" w:hAnsiTheme="minorHAnsi" w:cstheme="minorHAnsi"/>
        </w:rPr>
        <w:t xml:space="preserve">, </w:t>
      </w:r>
      <w:r w:rsidR="009E0595">
        <w:rPr>
          <w:rFonts w:asciiTheme="minorHAnsi" w:hAnsiTheme="minorHAnsi" w:cstheme="minorHAnsi"/>
        </w:rPr>
        <w:t xml:space="preserve">et </w:t>
      </w:r>
      <w:r w:rsidR="00E84956" w:rsidRPr="00E739CB">
        <w:rPr>
          <w:rFonts w:asciiTheme="minorHAnsi" w:hAnsiTheme="minorHAnsi" w:cstheme="minorHAnsi"/>
        </w:rPr>
        <w:t>mal usités</w:t>
      </w:r>
      <w:r w:rsidR="009E0595">
        <w:rPr>
          <w:rFonts w:asciiTheme="minorHAnsi" w:hAnsiTheme="minorHAnsi" w:cstheme="minorHAnsi"/>
        </w:rPr>
        <w:t>… (</w:t>
      </w:r>
      <w:proofErr w:type="spellStart"/>
      <w:r w:rsidR="009E0595" w:rsidRPr="00E739CB">
        <w:rPr>
          <w:rFonts w:asciiTheme="minorHAnsi" w:hAnsiTheme="minorHAnsi" w:cstheme="minorHAnsi"/>
        </w:rPr>
        <w:t>Belknap</w:t>
      </w:r>
      <w:proofErr w:type="spellEnd"/>
      <w:r w:rsidR="009E0595" w:rsidRPr="00E739CB">
        <w:rPr>
          <w:rFonts w:asciiTheme="minorHAnsi" w:hAnsiTheme="minorHAnsi" w:cstheme="minorHAnsi"/>
        </w:rPr>
        <w:t xml:space="preserve">, 2001). </w:t>
      </w:r>
      <w:r w:rsidR="009E0595">
        <w:rPr>
          <w:rFonts w:asciiTheme="minorHAnsi" w:hAnsiTheme="minorHAnsi" w:cstheme="minorHAnsi"/>
        </w:rPr>
        <w:t>C</w:t>
      </w:r>
      <w:r w:rsidR="00E84956" w:rsidRPr="00E739CB">
        <w:rPr>
          <w:rFonts w:asciiTheme="minorHAnsi" w:hAnsiTheme="minorHAnsi" w:cstheme="minorHAnsi"/>
        </w:rPr>
        <w:t>e qui constitue</w:t>
      </w:r>
      <w:r w:rsidR="00871224" w:rsidRPr="00E739CB">
        <w:rPr>
          <w:rFonts w:asciiTheme="minorHAnsi" w:hAnsiTheme="minorHAnsi" w:cstheme="minorHAnsi"/>
        </w:rPr>
        <w:t>,</w:t>
      </w:r>
      <w:r w:rsidR="00E84956" w:rsidRPr="00E739CB">
        <w:rPr>
          <w:rFonts w:asciiTheme="minorHAnsi" w:hAnsiTheme="minorHAnsi" w:cstheme="minorHAnsi"/>
        </w:rPr>
        <w:t xml:space="preserve"> ici, une </w:t>
      </w:r>
      <w:r w:rsidR="00335095">
        <w:rPr>
          <w:rFonts w:asciiTheme="minorHAnsi" w:hAnsiTheme="minorHAnsi" w:cstheme="minorHAnsi"/>
        </w:rPr>
        <w:t>injustice</w:t>
      </w:r>
      <w:r w:rsidR="00E84956" w:rsidRPr="00E739CB">
        <w:rPr>
          <w:rFonts w:asciiTheme="minorHAnsi" w:hAnsiTheme="minorHAnsi" w:cstheme="minorHAnsi"/>
        </w:rPr>
        <w:t xml:space="preserve"> épistémique plutôt herméneutique</w:t>
      </w:r>
      <w:r w:rsidR="009E0595">
        <w:rPr>
          <w:rFonts w:asciiTheme="minorHAnsi" w:hAnsiTheme="minorHAnsi" w:cstheme="minorHAnsi"/>
        </w:rPr>
        <w:t xml:space="preserve">. </w:t>
      </w:r>
    </w:p>
    <w:p w14:paraId="416B52DB" w14:textId="77777777" w:rsidR="009E0595" w:rsidRDefault="009E0595" w:rsidP="004007FA">
      <w:pPr>
        <w:jc w:val="both"/>
        <w:rPr>
          <w:rFonts w:asciiTheme="minorHAnsi" w:hAnsiTheme="minorHAnsi" w:cstheme="minorHAnsi"/>
        </w:rPr>
      </w:pPr>
    </w:p>
    <w:p w14:paraId="26C164A0" w14:textId="72DB621B" w:rsidR="002754FA" w:rsidRDefault="00176AB5" w:rsidP="004007FA">
      <w:pPr>
        <w:jc w:val="both"/>
        <w:rPr>
          <w:rFonts w:asciiTheme="minorHAnsi" w:hAnsiTheme="minorHAnsi" w:cstheme="minorHAnsi"/>
        </w:rPr>
      </w:pPr>
      <w:r>
        <w:rPr>
          <w:rFonts w:asciiTheme="minorHAnsi" w:hAnsiTheme="minorHAnsi" w:cstheme="minorHAnsi"/>
        </w:rPr>
        <w:t>Mais revenons à l’exemple initial : d</w:t>
      </w:r>
      <w:r w:rsidR="00912A36" w:rsidRPr="00E739CB">
        <w:rPr>
          <w:rFonts w:asciiTheme="minorHAnsi" w:hAnsiTheme="minorHAnsi" w:cstheme="minorHAnsi"/>
        </w:rPr>
        <w:t>écrédibiliser</w:t>
      </w:r>
      <w:r w:rsidR="00CC60C3" w:rsidRPr="00E739CB">
        <w:rPr>
          <w:rFonts w:asciiTheme="minorHAnsi" w:hAnsiTheme="minorHAnsi" w:cstheme="minorHAnsi"/>
        </w:rPr>
        <w:t xml:space="preserve"> la parole d’un individu sur base de son statut social est une injustice testimoniale. Il s'agit d'une </w:t>
      </w:r>
      <w:r w:rsidR="00F83BB8">
        <w:rPr>
          <w:rFonts w:asciiTheme="minorHAnsi" w:hAnsiTheme="minorHAnsi" w:cstheme="minorHAnsi"/>
        </w:rPr>
        <w:t>injustice</w:t>
      </w:r>
      <w:r w:rsidR="00CC60C3" w:rsidRPr="00E739CB">
        <w:rPr>
          <w:rFonts w:asciiTheme="minorHAnsi" w:hAnsiTheme="minorHAnsi" w:cstheme="minorHAnsi"/>
        </w:rPr>
        <w:t xml:space="preserve"> épistémique, car les personnes (ici, le juge, les avocats</w:t>
      </w:r>
      <w:r w:rsidR="00A05F35" w:rsidRPr="00E739CB">
        <w:rPr>
          <w:rFonts w:asciiTheme="minorHAnsi" w:hAnsiTheme="minorHAnsi" w:cstheme="minorHAnsi"/>
        </w:rPr>
        <w:t>, les policiers</w:t>
      </w:r>
      <w:r w:rsidR="00CC60C3" w:rsidRPr="00E739CB">
        <w:rPr>
          <w:rFonts w:asciiTheme="minorHAnsi" w:hAnsiTheme="minorHAnsi" w:cstheme="minorHAnsi"/>
        </w:rPr>
        <w:t>…) n’auront pas reconnu l’autre comme un sujet connaissant</w:t>
      </w:r>
      <w:r w:rsidR="00C63A80" w:rsidRPr="00E739CB">
        <w:rPr>
          <w:rFonts w:asciiTheme="minorHAnsi" w:hAnsiTheme="minorHAnsi" w:cstheme="minorHAnsi"/>
        </w:rPr>
        <w:t xml:space="preserve">/ </w:t>
      </w:r>
      <w:r w:rsidR="009E1EC1" w:rsidRPr="00E739CB">
        <w:rPr>
          <w:rFonts w:asciiTheme="minorHAnsi" w:hAnsiTheme="minorHAnsi" w:cstheme="minorHAnsi"/>
        </w:rPr>
        <w:t xml:space="preserve">détenteur de savoirs/ </w:t>
      </w:r>
      <w:r w:rsidR="00C63A80" w:rsidRPr="00E739CB">
        <w:rPr>
          <w:rFonts w:asciiTheme="minorHAnsi" w:hAnsiTheme="minorHAnsi" w:cstheme="minorHAnsi"/>
        </w:rPr>
        <w:t>capable même de connaissance.</w:t>
      </w:r>
      <w:r>
        <w:rPr>
          <w:rFonts w:asciiTheme="minorHAnsi" w:hAnsiTheme="minorHAnsi" w:cstheme="minorHAnsi"/>
        </w:rPr>
        <w:t xml:space="preserve"> Alors, ce que nous pouvons nous demander ici (et ce que nous nous demandons d’ailleurs), c’est : </w:t>
      </w:r>
      <w:r w:rsidR="00814ADE" w:rsidRPr="00E739CB">
        <w:rPr>
          <w:rFonts w:asciiTheme="minorHAnsi" w:hAnsiTheme="minorHAnsi" w:cstheme="minorHAnsi"/>
        </w:rPr>
        <w:t xml:space="preserve">dans quelle mesure </w:t>
      </w:r>
      <w:r w:rsidR="00912A36" w:rsidRPr="00E739CB">
        <w:rPr>
          <w:rFonts w:asciiTheme="minorHAnsi" w:hAnsiTheme="minorHAnsi" w:cstheme="minorHAnsi"/>
        </w:rPr>
        <w:t>le théâtre à finalité sociale et politique peut</w:t>
      </w:r>
      <w:r w:rsidR="00814ADE" w:rsidRPr="00E739CB">
        <w:rPr>
          <w:rFonts w:asciiTheme="minorHAnsi" w:hAnsiTheme="minorHAnsi" w:cstheme="minorHAnsi"/>
        </w:rPr>
        <w:t>-il être un moyen</w:t>
      </w:r>
      <w:r w:rsidR="0073505D" w:rsidRPr="00E739CB">
        <w:rPr>
          <w:rFonts w:asciiTheme="minorHAnsi" w:hAnsiTheme="minorHAnsi" w:cstheme="minorHAnsi"/>
        </w:rPr>
        <w:t xml:space="preserve"> de </w:t>
      </w:r>
      <w:r w:rsidR="00CC076B" w:rsidRPr="00E739CB">
        <w:rPr>
          <w:rFonts w:asciiTheme="minorHAnsi" w:hAnsiTheme="minorHAnsi" w:cstheme="minorHAnsi"/>
        </w:rPr>
        <w:t xml:space="preserve">contrer </w:t>
      </w:r>
      <w:r w:rsidR="0073505D" w:rsidRPr="00E739CB">
        <w:rPr>
          <w:rFonts w:asciiTheme="minorHAnsi" w:hAnsiTheme="minorHAnsi" w:cstheme="minorHAnsi"/>
        </w:rPr>
        <w:t>ces difficultés</w:t>
      </w:r>
      <w:r w:rsidR="00CC076B" w:rsidRPr="00E739CB">
        <w:rPr>
          <w:rFonts w:asciiTheme="minorHAnsi" w:hAnsiTheme="minorHAnsi" w:cstheme="minorHAnsi"/>
        </w:rPr>
        <w:t xml:space="preserve"> de compréhensions mutuelles</w:t>
      </w:r>
      <w:r>
        <w:rPr>
          <w:rFonts w:asciiTheme="minorHAnsi" w:hAnsiTheme="minorHAnsi" w:cstheme="minorHAnsi"/>
        </w:rPr>
        <w:t xml:space="preserve">, ces enjeux de reconnaissances, de légitimation ? </w:t>
      </w:r>
      <w:r w:rsidR="00723213" w:rsidRPr="00E739CB">
        <w:rPr>
          <w:rFonts w:asciiTheme="minorHAnsi" w:hAnsiTheme="minorHAnsi" w:cstheme="minorHAnsi"/>
        </w:rPr>
        <w:t>Dans le cas qui nous occupe</w:t>
      </w:r>
      <w:r>
        <w:rPr>
          <w:rFonts w:asciiTheme="minorHAnsi" w:hAnsiTheme="minorHAnsi" w:cstheme="minorHAnsi"/>
        </w:rPr>
        <w:t> : c</w:t>
      </w:r>
      <w:r w:rsidR="00986FD2" w:rsidRPr="00E739CB">
        <w:rPr>
          <w:rFonts w:asciiTheme="minorHAnsi" w:hAnsiTheme="minorHAnsi" w:cstheme="minorHAnsi"/>
        </w:rPr>
        <w:t xml:space="preserve">omment </w:t>
      </w:r>
      <w:r>
        <w:rPr>
          <w:rFonts w:asciiTheme="minorHAnsi" w:hAnsiTheme="minorHAnsi" w:cstheme="minorHAnsi"/>
        </w:rPr>
        <w:t xml:space="preserve">l’action théâtrale </w:t>
      </w:r>
      <w:r w:rsidR="00986FD2" w:rsidRPr="00E739CB">
        <w:rPr>
          <w:rFonts w:asciiTheme="minorHAnsi" w:hAnsiTheme="minorHAnsi" w:cstheme="minorHAnsi"/>
        </w:rPr>
        <w:t>p</w:t>
      </w:r>
      <w:r w:rsidR="00EF16A3" w:rsidRPr="00E739CB">
        <w:rPr>
          <w:rFonts w:asciiTheme="minorHAnsi" w:hAnsiTheme="minorHAnsi" w:cstheme="minorHAnsi"/>
        </w:rPr>
        <w:t>eut-</w:t>
      </w:r>
      <w:r>
        <w:rPr>
          <w:rFonts w:asciiTheme="minorHAnsi" w:hAnsiTheme="minorHAnsi" w:cstheme="minorHAnsi"/>
        </w:rPr>
        <w:t>elle</w:t>
      </w:r>
      <w:r w:rsidR="00EF16A3" w:rsidRPr="00E739CB">
        <w:rPr>
          <w:rFonts w:asciiTheme="minorHAnsi" w:hAnsiTheme="minorHAnsi" w:cstheme="minorHAnsi"/>
        </w:rPr>
        <w:t xml:space="preserve"> </w:t>
      </w:r>
      <w:r w:rsidR="002C3430" w:rsidRPr="00E739CB">
        <w:rPr>
          <w:rFonts w:asciiTheme="minorHAnsi" w:hAnsiTheme="minorHAnsi" w:cstheme="minorHAnsi"/>
        </w:rPr>
        <w:t>participer</w:t>
      </w:r>
      <w:r w:rsidR="00986FD2" w:rsidRPr="00E739CB">
        <w:rPr>
          <w:rFonts w:asciiTheme="minorHAnsi" w:hAnsiTheme="minorHAnsi" w:cstheme="minorHAnsi"/>
        </w:rPr>
        <w:t xml:space="preserve">, </w:t>
      </w:r>
      <w:r w:rsidR="00EF16A3" w:rsidRPr="00E739CB">
        <w:rPr>
          <w:rFonts w:asciiTheme="minorHAnsi" w:hAnsiTheme="minorHAnsi" w:cstheme="minorHAnsi"/>
        </w:rPr>
        <w:t>au cours d</w:t>
      </w:r>
      <w:r>
        <w:rPr>
          <w:rFonts w:asciiTheme="minorHAnsi" w:hAnsiTheme="minorHAnsi" w:cstheme="minorHAnsi"/>
        </w:rPr>
        <w:t>u</w:t>
      </w:r>
      <w:r w:rsidR="00EF16A3" w:rsidRPr="00E739CB">
        <w:rPr>
          <w:rFonts w:asciiTheme="minorHAnsi" w:hAnsiTheme="minorHAnsi" w:cstheme="minorHAnsi"/>
        </w:rPr>
        <w:t xml:space="preserve"> processus d</w:t>
      </w:r>
      <w:r w:rsidR="00986FD2" w:rsidRPr="00E739CB">
        <w:rPr>
          <w:rFonts w:asciiTheme="minorHAnsi" w:hAnsiTheme="minorHAnsi" w:cstheme="minorHAnsi"/>
        </w:rPr>
        <w:t>’atelier</w:t>
      </w:r>
      <w:r w:rsidR="005516A9" w:rsidRPr="00E739CB">
        <w:rPr>
          <w:rFonts w:asciiTheme="minorHAnsi" w:hAnsiTheme="minorHAnsi" w:cstheme="minorHAnsi"/>
        </w:rPr>
        <w:t>s</w:t>
      </w:r>
      <w:r>
        <w:rPr>
          <w:rFonts w:asciiTheme="minorHAnsi" w:hAnsiTheme="minorHAnsi" w:cstheme="minorHAnsi"/>
        </w:rPr>
        <w:t xml:space="preserve"> en l’occurrence</w:t>
      </w:r>
      <w:r w:rsidR="00986FD2" w:rsidRPr="00E739CB">
        <w:rPr>
          <w:rFonts w:asciiTheme="minorHAnsi" w:hAnsiTheme="minorHAnsi" w:cstheme="minorHAnsi"/>
        </w:rPr>
        <w:t xml:space="preserve">, </w:t>
      </w:r>
      <w:r w:rsidR="002C3430" w:rsidRPr="00E739CB">
        <w:rPr>
          <w:rFonts w:asciiTheme="minorHAnsi" w:hAnsiTheme="minorHAnsi" w:cstheme="minorHAnsi"/>
        </w:rPr>
        <w:t xml:space="preserve">à crédibiliser les personnes décrédibilisées dans leur capacité de sachant ? </w:t>
      </w:r>
    </w:p>
    <w:p w14:paraId="783A7142" w14:textId="77777777" w:rsidR="00176AB5" w:rsidRPr="00E739CB" w:rsidRDefault="00176AB5" w:rsidP="004007FA">
      <w:pPr>
        <w:jc w:val="both"/>
        <w:rPr>
          <w:rFonts w:asciiTheme="minorHAnsi" w:hAnsiTheme="minorHAnsi" w:cstheme="minorHAnsi"/>
        </w:rPr>
      </w:pPr>
    </w:p>
    <w:p w14:paraId="0DCCF56D" w14:textId="3531CAE0" w:rsidR="00986FD2" w:rsidRPr="00E739CB" w:rsidRDefault="00176AB5" w:rsidP="004007FA">
      <w:pPr>
        <w:tabs>
          <w:tab w:val="num" w:pos="1440"/>
        </w:tabs>
        <w:jc w:val="both"/>
        <w:rPr>
          <w:rFonts w:asciiTheme="minorHAnsi" w:hAnsiTheme="minorHAnsi" w:cstheme="minorHAnsi"/>
        </w:rPr>
      </w:pPr>
      <w:r>
        <w:rPr>
          <w:rFonts w:asciiTheme="minorHAnsi" w:hAnsiTheme="minorHAnsi" w:cstheme="minorHAnsi"/>
        </w:rPr>
        <w:t>Principalement</w:t>
      </w:r>
      <w:r w:rsidR="00986FD2" w:rsidRPr="00E739CB">
        <w:rPr>
          <w:rFonts w:asciiTheme="minorHAnsi" w:hAnsiTheme="minorHAnsi" w:cstheme="minorHAnsi"/>
        </w:rPr>
        <w:t>, l’ouverture d’un espace d’expression sécur</w:t>
      </w:r>
      <w:r w:rsidR="00D00F84" w:rsidRPr="00E739CB">
        <w:rPr>
          <w:rFonts w:asciiTheme="minorHAnsi" w:hAnsiTheme="minorHAnsi" w:cstheme="minorHAnsi"/>
        </w:rPr>
        <w:t>isé</w:t>
      </w:r>
      <w:r>
        <w:rPr>
          <w:rFonts w:asciiTheme="minorHAnsi" w:hAnsiTheme="minorHAnsi" w:cstheme="minorHAnsi"/>
        </w:rPr>
        <w:t xml:space="preserve">, </w:t>
      </w:r>
      <w:r w:rsidR="00986FD2" w:rsidRPr="00E739CB">
        <w:rPr>
          <w:rFonts w:asciiTheme="minorHAnsi" w:hAnsiTheme="minorHAnsi" w:cstheme="minorHAnsi"/>
        </w:rPr>
        <w:t>dédié</w:t>
      </w:r>
      <w:r>
        <w:rPr>
          <w:rFonts w:asciiTheme="minorHAnsi" w:hAnsiTheme="minorHAnsi" w:cstheme="minorHAnsi"/>
        </w:rPr>
        <w:t xml:space="preserve"> et réservé</w:t>
      </w:r>
      <w:r w:rsidR="00986FD2" w:rsidRPr="00E739CB">
        <w:rPr>
          <w:rFonts w:asciiTheme="minorHAnsi" w:hAnsiTheme="minorHAnsi" w:cstheme="minorHAnsi"/>
        </w:rPr>
        <w:t xml:space="preserve"> à </w:t>
      </w:r>
      <w:r>
        <w:rPr>
          <w:rFonts w:asciiTheme="minorHAnsi" w:hAnsiTheme="minorHAnsi" w:cstheme="minorHAnsi"/>
        </w:rPr>
        <w:t xml:space="preserve">des </w:t>
      </w:r>
      <w:r w:rsidR="00986FD2" w:rsidRPr="00E739CB">
        <w:rPr>
          <w:rFonts w:asciiTheme="minorHAnsi" w:hAnsiTheme="minorHAnsi" w:cstheme="minorHAnsi"/>
        </w:rPr>
        <w:t xml:space="preserve">personnes souvent </w:t>
      </w:r>
      <w:r w:rsidR="00D00F84" w:rsidRPr="00E739CB">
        <w:rPr>
          <w:rFonts w:asciiTheme="minorHAnsi" w:hAnsiTheme="minorHAnsi" w:cstheme="minorHAnsi"/>
        </w:rPr>
        <w:t>minorisées</w:t>
      </w:r>
      <w:r w:rsidR="00986FD2" w:rsidRPr="00E739CB">
        <w:rPr>
          <w:rFonts w:asciiTheme="minorHAnsi" w:hAnsiTheme="minorHAnsi" w:cstheme="minorHAnsi"/>
        </w:rPr>
        <w:t>, mais ici valorisées (tel que cela se réalise dans un atelier de théâtre-action</w:t>
      </w:r>
      <w:r>
        <w:rPr>
          <w:rFonts w:asciiTheme="minorHAnsi" w:hAnsiTheme="minorHAnsi" w:cstheme="minorHAnsi"/>
        </w:rPr>
        <w:t>,</w:t>
      </w:r>
      <w:r w:rsidR="00986FD2" w:rsidRPr="00E739CB">
        <w:rPr>
          <w:rFonts w:asciiTheme="minorHAnsi" w:hAnsiTheme="minorHAnsi" w:cstheme="minorHAnsi"/>
        </w:rPr>
        <w:t xml:space="preserve"> par exemple) participe à redonner une certaine crédibilité aux yeux des personnes, à la fois, pour et par elles-mêmes (parfois en recherche d’expression) mais aussi pour et par ces autres, </w:t>
      </w:r>
      <w:proofErr w:type="spellStart"/>
      <w:r w:rsidR="00986FD2" w:rsidRPr="00E739CB">
        <w:rPr>
          <w:rFonts w:asciiTheme="minorHAnsi" w:hAnsiTheme="minorHAnsi" w:cstheme="minorHAnsi"/>
        </w:rPr>
        <w:t>spectateur</w:t>
      </w:r>
      <w:r w:rsidR="003F6CD3">
        <w:rPr>
          <w:rFonts w:asciiTheme="minorHAnsi" w:hAnsiTheme="minorHAnsi" w:cstheme="minorHAnsi"/>
        </w:rPr>
        <w:t>·trice·</w:t>
      </w:r>
      <w:r w:rsidR="00986FD2" w:rsidRPr="00E739CB">
        <w:rPr>
          <w:rFonts w:asciiTheme="minorHAnsi" w:hAnsiTheme="minorHAnsi" w:cstheme="minorHAnsi"/>
        </w:rPr>
        <w:t>s</w:t>
      </w:r>
      <w:proofErr w:type="spellEnd"/>
      <w:r w:rsidR="00986FD2" w:rsidRPr="00E739CB">
        <w:rPr>
          <w:rFonts w:asciiTheme="minorHAnsi" w:hAnsiTheme="minorHAnsi" w:cstheme="minorHAnsi"/>
        </w:rPr>
        <w:t xml:space="preserve"> du résultat d’un processus créatif, qui peuvent alors agir comme des miroirs. </w:t>
      </w:r>
      <w:r w:rsidR="00580397" w:rsidRPr="00E739CB">
        <w:rPr>
          <w:rFonts w:asciiTheme="minorHAnsi" w:hAnsiTheme="minorHAnsi" w:cstheme="minorHAnsi"/>
        </w:rPr>
        <w:t>La création d’une «</w:t>
      </w:r>
      <w:r w:rsidR="00771D9D">
        <w:rPr>
          <w:rFonts w:asciiTheme="minorHAnsi" w:hAnsiTheme="minorHAnsi" w:cstheme="minorHAnsi"/>
        </w:rPr>
        <w:t> </w:t>
      </w:r>
      <w:proofErr w:type="spellStart"/>
      <w:r w:rsidR="00580397" w:rsidRPr="00E739CB">
        <w:rPr>
          <w:rFonts w:asciiTheme="minorHAnsi" w:hAnsiTheme="minorHAnsi" w:cstheme="minorHAnsi"/>
        </w:rPr>
        <w:t>safe</w:t>
      </w:r>
      <w:proofErr w:type="spellEnd"/>
      <w:r w:rsidR="00580397" w:rsidRPr="00E739CB">
        <w:rPr>
          <w:rFonts w:asciiTheme="minorHAnsi" w:hAnsiTheme="minorHAnsi" w:cstheme="minorHAnsi"/>
        </w:rPr>
        <w:t xml:space="preserve"> zone</w:t>
      </w:r>
      <w:r w:rsidR="00771D9D">
        <w:rPr>
          <w:rFonts w:asciiTheme="minorHAnsi" w:hAnsiTheme="minorHAnsi" w:cstheme="minorHAnsi"/>
        </w:rPr>
        <w:t> </w:t>
      </w:r>
      <w:r w:rsidR="00580397" w:rsidRPr="00E739CB">
        <w:rPr>
          <w:rFonts w:asciiTheme="minorHAnsi" w:hAnsiTheme="minorHAnsi" w:cstheme="minorHAnsi"/>
        </w:rPr>
        <w:t xml:space="preserve">», n’est pas sans rappeler les </w:t>
      </w:r>
      <w:r w:rsidR="00B30752" w:rsidRPr="00E739CB">
        <w:rPr>
          <w:rFonts w:asciiTheme="minorHAnsi" w:hAnsiTheme="minorHAnsi" w:cstheme="minorHAnsi"/>
        </w:rPr>
        <w:t>alcôves</w:t>
      </w:r>
      <w:r w:rsidR="00580397" w:rsidRPr="00E739CB">
        <w:rPr>
          <w:rFonts w:asciiTheme="minorHAnsi" w:hAnsiTheme="minorHAnsi" w:cstheme="minorHAnsi"/>
        </w:rPr>
        <w:t xml:space="preserve"> </w:t>
      </w:r>
      <w:r w:rsidR="000F0B91" w:rsidRPr="00E739CB">
        <w:rPr>
          <w:rFonts w:asciiTheme="minorHAnsi" w:hAnsiTheme="minorHAnsi" w:cstheme="minorHAnsi"/>
        </w:rPr>
        <w:t>que J</w:t>
      </w:r>
      <w:r w:rsidR="00B30752" w:rsidRPr="00E739CB">
        <w:rPr>
          <w:rFonts w:asciiTheme="minorHAnsi" w:hAnsiTheme="minorHAnsi" w:cstheme="minorHAnsi"/>
        </w:rPr>
        <w:t>.</w:t>
      </w:r>
      <w:r w:rsidR="000F0B91" w:rsidRPr="00E739CB">
        <w:rPr>
          <w:rFonts w:asciiTheme="minorHAnsi" w:hAnsiTheme="minorHAnsi" w:cstheme="minorHAnsi"/>
        </w:rPr>
        <w:t>C</w:t>
      </w:r>
      <w:r w:rsidR="00B30752" w:rsidRPr="00E739CB">
        <w:rPr>
          <w:rFonts w:asciiTheme="minorHAnsi" w:hAnsiTheme="minorHAnsi" w:cstheme="minorHAnsi"/>
        </w:rPr>
        <w:t>.</w:t>
      </w:r>
      <w:r w:rsidR="000F0B91" w:rsidRPr="00E739CB">
        <w:rPr>
          <w:rFonts w:asciiTheme="minorHAnsi" w:hAnsiTheme="minorHAnsi" w:cstheme="minorHAnsi"/>
        </w:rPr>
        <w:t xml:space="preserve"> Scott présente comme étant les </w:t>
      </w:r>
      <w:proofErr w:type="spellStart"/>
      <w:r w:rsidRPr="00E739CB">
        <w:rPr>
          <w:rFonts w:asciiTheme="minorHAnsi" w:hAnsiTheme="minorHAnsi" w:cstheme="minorHAnsi"/>
        </w:rPr>
        <w:t>espace</w:t>
      </w:r>
      <w:r w:rsidR="00236830">
        <w:rPr>
          <w:rFonts w:asciiTheme="minorHAnsi" w:hAnsiTheme="minorHAnsi" w:cstheme="minorHAnsi"/>
        </w:rPr>
        <w:t>s</w:t>
      </w:r>
      <w:r w:rsidRPr="00E739CB">
        <w:rPr>
          <w:rFonts w:asciiTheme="minorHAnsi" w:hAnsiTheme="minorHAnsi" w:cstheme="minorHAnsi"/>
        </w:rPr>
        <w:t>-temps</w:t>
      </w:r>
      <w:proofErr w:type="spellEnd"/>
      <w:r w:rsidR="00123609" w:rsidRPr="00E739CB">
        <w:rPr>
          <w:rFonts w:asciiTheme="minorHAnsi" w:hAnsiTheme="minorHAnsi" w:cstheme="minorHAnsi"/>
        </w:rPr>
        <w:t xml:space="preserve"> sécurisés</w:t>
      </w:r>
      <w:r>
        <w:rPr>
          <w:rFonts w:asciiTheme="minorHAnsi" w:hAnsiTheme="minorHAnsi" w:cstheme="minorHAnsi"/>
        </w:rPr>
        <w:t>,</w:t>
      </w:r>
      <w:r w:rsidR="000F0B91" w:rsidRPr="00E739CB">
        <w:rPr>
          <w:rFonts w:asciiTheme="minorHAnsi" w:hAnsiTheme="minorHAnsi" w:cstheme="minorHAnsi"/>
        </w:rPr>
        <w:t xml:space="preserve"> </w:t>
      </w:r>
      <w:r w:rsidR="00123609" w:rsidRPr="00E739CB">
        <w:rPr>
          <w:rFonts w:asciiTheme="minorHAnsi" w:hAnsiTheme="minorHAnsi" w:cstheme="minorHAnsi"/>
        </w:rPr>
        <w:t>o</w:t>
      </w:r>
      <w:r>
        <w:rPr>
          <w:rFonts w:asciiTheme="minorHAnsi" w:hAnsiTheme="minorHAnsi" w:cstheme="minorHAnsi"/>
        </w:rPr>
        <w:t>ù</w:t>
      </w:r>
      <w:r w:rsidR="00123609" w:rsidRPr="00E739CB">
        <w:rPr>
          <w:rFonts w:asciiTheme="minorHAnsi" w:hAnsiTheme="minorHAnsi" w:cstheme="minorHAnsi"/>
        </w:rPr>
        <w:t xml:space="preserve"> les subalternes peuvent se rassembler pour organiser l</w:t>
      </w:r>
      <w:r w:rsidR="003A7D61" w:rsidRPr="00E739CB">
        <w:rPr>
          <w:rFonts w:asciiTheme="minorHAnsi" w:hAnsiTheme="minorHAnsi" w:cstheme="minorHAnsi"/>
        </w:rPr>
        <w:t xml:space="preserve">eurs actions </w:t>
      </w:r>
      <w:proofErr w:type="spellStart"/>
      <w:r w:rsidR="003A7D61" w:rsidRPr="00E739CB">
        <w:rPr>
          <w:rFonts w:asciiTheme="minorHAnsi" w:hAnsiTheme="minorHAnsi" w:cstheme="minorHAnsi"/>
        </w:rPr>
        <w:t>infrapolitiques</w:t>
      </w:r>
      <w:proofErr w:type="spellEnd"/>
      <w:r w:rsidR="003A7D61" w:rsidRPr="00E739CB">
        <w:rPr>
          <w:rFonts w:asciiTheme="minorHAnsi" w:hAnsiTheme="minorHAnsi" w:cstheme="minorHAnsi"/>
        </w:rPr>
        <w:t xml:space="preserve"> (Scott, 2008). </w:t>
      </w:r>
    </w:p>
    <w:p w14:paraId="24EBE3D3" w14:textId="77777777" w:rsidR="00B30752" w:rsidRPr="00E739CB" w:rsidRDefault="00B30752" w:rsidP="004007FA">
      <w:pPr>
        <w:tabs>
          <w:tab w:val="num" w:pos="1440"/>
        </w:tabs>
        <w:jc w:val="both"/>
        <w:rPr>
          <w:rFonts w:asciiTheme="minorHAnsi" w:hAnsiTheme="minorHAnsi" w:cstheme="minorHAnsi"/>
        </w:rPr>
      </w:pPr>
    </w:p>
    <w:p w14:paraId="4850B886" w14:textId="3A1C430D" w:rsidR="00EF1093" w:rsidRDefault="00176AB5" w:rsidP="004007FA">
      <w:pPr>
        <w:tabs>
          <w:tab w:val="num" w:pos="1440"/>
        </w:tabs>
        <w:jc w:val="both"/>
        <w:rPr>
          <w:rFonts w:asciiTheme="minorHAnsi" w:hAnsiTheme="minorHAnsi" w:cstheme="minorHAnsi"/>
        </w:rPr>
      </w:pPr>
      <w:r>
        <w:rPr>
          <w:rFonts w:asciiTheme="minorHAnsi" w:hAnsiTheme="minorHAnsi" w:cstheme="minorHAnsi"/>
        </w:rPr>
        <w:t xml:space="preserve">De plus, un </w:t>
      </w:r>
      <w:r w:rsidR="00EF1093" w:rsidRPr="00E739CB">
        <w:rPr>
          <w:rFonts w:asciiTheme="minorHAnsi" w:hAnsiTheme="minorHAnsi" w:cstheme="minorHAnsi"/>
        </w:rPr>
        <w:t>soutien concret se tradui</w:t>
      </w:r>
      <w:r w:rsidR="00293F76" w:rsidRPr="00E739CB">
        <w:rPr>
          <w:rFonts w:asciiTheme="minorHAnsi" w:hAnsiTheme="minorHAnsi" w:cstheme="minorHAnsi"/>
        </w:rPr>
        <w:t>t</w:t>
      </w:r>
      <w:r>
        <w:rPr>
          <w:rFonts w:asciiTheme="minorHAnsi" w:hAnsiTheme="minorHAnsi" w:cstheme="minorHAnsi"/>
        </w:rPr>
        <w:t>,</w:t>
      </w:r>
      <w:r w:rsidR="00EF1093" w:rsidRPr="00E739CB">
        <w:rPr>
          <w:rFonts w:asciiTheme="minorHAnsi" w:hAnsiTheme="minorHAnsi" w:cstheme="minorHAnsi"/>
        </w:rPr>
        <w:t xml:space="preserve"> </w:t>
      </w:r>
      <w:r>
        <w:rPr>
          <w:rFonts w:asciiTheme="minorHAnsi" w:hAnsiTheme="minorHAnsi" w:cstheme="minorHAnsi"/>
        </w:rPr>
        <w:t xml:space="preserve">pour les personnes, </w:t>
      </w:r>
      <w:r w:rsidR="00EF1093" w:rsidRPr="00E739CB">
        <w:rPr>
          <w:rFonts w:asciiTheme="minorHAnsi" w:hAnsiTheme="minorHAnsi" w:cstheme="minorHAnsi"/>
        </w:rPr>
        <w:t>par le fait que</w:t>
      </w:r>
      <w:r w:rsidR="00986FD2" w:rsidRPr="00E739CB">
        <w:rPr>
          <w:rFonts w:asciiTheme="minorHAnsi" w:hAnsiTheme="minorHAnsi" w:cstheme="minorHAnsi"/>
        </w:rPr>
        <w:t>, dans un atelier</w:t>
      </w:r>
      <w:r w:rsidR="00EF1093" w:rsidRPr="00E739CB">
        <w:rPr>
          <w:rFonts w:asciiTheme="minorHAnsi" w:hAnsiTheme="minorHAnsi" w:cstheme="minorHAnsi"/>
        </w:rPr>
        <w:t>-théâtre</w:t>
      </w:r>
      <w:r w:rsidR="00986FD2" w:rsidRPr="00E739CB">
        <w:rPr>
          <w:rFonts w:asciiTheme="minorHAnsi" w:hAnsiTheme="minorHAnsi" w:cstheme="minorHAnsi"/>
        </w:rPr>
        <w:t xml:space="preserve"> </w:t>
      </w:r>
      <w:r w:rsidR="009C6774" w:rsidRPr="00E739CB">
        <w:rPr>
          <w:rFonts w:asciiTheme="minorHAnsi" w:hAnsiTheme="minorHAnsi" w:cstheme="minorHAnsi"/>
        </w:rPr>
        <w:t>(</w:t>
      </w:r>
      <w:r w:rsidR="00986FD2" w:rsidRPr="00E739CB">
        <w:rPr>
          <w:rFonts w:asciiTheme="minorHAnsi" w:hAnsiTheme="minorHAnsi" w:cstheme="minorHAnsi"/>
        </w:rPr>
        <w:t xml:space="preserve">ou plus largement </w:t>
      </w:r>
      <w:r w:rsidR="00EF1093" w:rsidRPr="00E739CB">
        <w:rPr>
          <w:rFonts w:asciiTheme="minorHAnsi" w:hAnsiTheme="minorHAnsi" w:cstheme="minorHAnsi"/>
        </w:rPr>
        <w:t xml:space="preserve">dans </w:t>
      </w:r>
      <w:r w:rsidR="00986FD2" w:rsidRPr="00E739CB">
        <w:rPr>
          <w:rFonts w:asciiTheme="minorHAnsi" w:hAnsiTheme="minorHAnsi" w:cstheme="minorHAnsi"/>
        </w:rPr>
        <w:t>une démarche de théâtre à finalité sociale et politique</w:t>
      </w:r>
      <w:r w:rsidR="009C6774" w:rsidRPr="00E739CB">
        <w:rPr>
          <w:rFonts w:asciiTheme="minorHAnsi" w:hAnsiTheme="minorHAnsi" w:cstheme="minorHAnsi"/>
        </w:rPr>
        <w:t>)</w:t>
      </w:r>
      <w:r w:rsidR="00986FD2" w:rsidRPr="00E739CB">
        <w:rPr>
          <w:rFonts w:asciiTheme="minorHAnsi" w:hAnsiTheme="minorHAnsi" w:cstheme="minorHAnsi"/>
        </w:rPr>
        <w:t xml:space="preserve">, </w:t>
      </w:r>
      <w:r w:rsidR="00EF1093" w:rsidRPr="00E739CB">
        <w:rPr>
          <w:rFonts w:asciiTheme="minorHAnsi" w:hAnsiTheme="minorHAnsi" w:cstheme="minorHAnsi"/>
        </w:rPr>
        <w:t>une grande attention est portée à créer des conditions d’expression et d’écoute favorable (un lieu, des horaires, des modalités de fonctionnement, etc.)</w:t>
      </w:r>
      <w:r w:rsidR="009C6774" w:rsidRPr="00E739CB">
        <w:rPr>
          <w:rFonts w:asciiTheme="minorHAnsi" w:hAnsiTheme="minorHAnsi" w:cstheme="minorHAnsi"/>
        </w:rPr>
        <w:t>.</w:t>
      </w:r>
      <w:r w:rsidR="00EF1093" w:rsidRPr="00E739CB">
        <w:rPr>
          <w:rFonts w:asciiTheme="minorHAnsi" w:hAnsiTheme="minorHAnsi" w:cstheme="minorHAnsi"/>
        </w:rPr>
        <w:t xml:space="preserve"> </w:t>
      </w:r>
      <w:r w:rsidR="009C6774" w:rsidRPr="00E739CB">
        <w:rPr>
          <w:rFonts w:asciiTheme="minorHAnsi" w:hAnsiTheme="minorHAnsi" w:cstheme="minorHAnsi"/>
        </w:rPr>
        <w:t>Q</w:t>
      </w:r>
      <w:r w:rsidR="00EF1093" w:rsidRPr="00E739CB">
        <w:rPr>
          <w:rFonts w:asciiTheme="minorHAnsi" w:hAnsiTheme="minorHAnsi" w:cstheme="minorHAnsi"/>
        </w:rPr>
        <w:t xml:space="preserve">uel que soit le statut social </w:t>
      </w:r>
      <w:r w:rsidR="009E751E" w:rsidRPr="00E739CB">
        <w:rPr>
          <w:rFonts w:asciiTheme="minorHAnsi" w:hAnsiTheme="minorHAnsi" w:cstheme="minorHAnsi"/>
        </w:rPr>
        <w:t xml:space="preserve">des </w:t>
      </w:r>
      <w:proofErr w:type="spellStart"/>
      <w:r w:rsidR="009E751E" w:rsidRPr="00E739CB">
        <w:rPr>
          <w:rFonts w:asciiTheme="minorHAnsi" w:hAnsiTheme="minorHAnsi" w:cstheme="minorHAnsi"/>
        </w:rPr>
        <w:t>participant</w:t>
      </w:r>
      <w:r w:rsidR="003339AA">
        <w:rPr>
          <w:rFonts w:asciiTheme="minorHAnsi" w:hAnsiTheme="minorHAnsi" w:cstheme="minorHAnsi"/>
        </w:rPr>
        <w:t>·</w:t>
      </w:r>
      <w:r w:rsidR="009E751E" w:rsidRPr="00E739CB">
        <w:rPr>
          <w:rFonts w:asciiTheme="minorHAnsi" w:hAnsiTheme="minorHAnsi" w:cstheme="minorHAnsi"/>
        </w:rPr>
        <w:t>e</w:t>
      </w:r>
      <w:r w:rsidR="003339AA">
        <w:rPr>
          <w:rFonts w:asciiTheme="minorHAnsi" w:hAnsiTheme="minorHAnsi" w:cstheme="minorHAnsi"/>
        </w:rPr>
        <w:t>·</w:t>
      </w:r>
      <w:r w:rsidR="009E751E" w:rsidRPr="00E739CB">
        <w:rPr>
          <w:rFonts w:asciiTheme="minorHAnsi" w:hAnsiTheme="minorHAnsi" w:cstheme="minorHAnsi"/>
        </w:rPr>
        <w:t>s</w:t>
      </w:r>
      <w:proofErr w:type="spellEnd"/>
      <w:r w:rsidR="00EF1093" w:rsidRPr="00E739CB">
        <w:rPr>
          <w:rFonts w:asciiTheme="minorHAnsi" w:hAnsiTheme="minorHAnsi" w:cstheme="minorHAnsi"/>
        </w:rPr>
        <w:t xml:space="preserve">, </w:t>
      </w:r>
      <w:proofErr w:type="spellStart"/>
      <w:r w:rsidR="009E751E" w:rsidRPr="00E739CB">
        <w:rPr>
          <w:rFonts w:asciiTheme="minorHAnsi" w:hAnsiTheme="minorHAnsi" w:cstheme="minorHAnsi"/>
        </w:rPr>
        <w:t>chacun</w:t>
      </w:r>
      <w:r w:rsidR="003339AA">
        <w:rPr>
          <w:rFonts w:asciiTheme="minorHAnsi" w:hAnsiTheme="minorHAnsi" w:cstheme="minorHAnsi"/>
        </w:rPr>
        <w:t>·</w:t>
      </w:r>
      <w:r w:rsidR="009E751E" w:rsidRPr="00E739CB">
        <w:rPr>
          <w:rFonts w:asciiTheme="minorHAnsi" w:hAnsiTheme="minorHAnsi" w:cstheme="minorHAnsi"/>
        </w:rPr>
        <w:t>e</w:t>
      </w:r>
      <w:proofErr w:type="spellEnd"/>
      <w:r w:rsidR="00EF1093" w:rsidRPr="00E739CB">
        <w:rPr>
          <w:rFonts w:asciiTheme="minorHAnsi" w:hAnsiTheme="minorHAnsi" w:cstheme="minorHAnsi"/>
        </w:rPr>
        <w:t xml:space="preserve"> bénéficiera d’une considération égale</w:t>
      </w:r>
      <w:r w:rsidR="005516A9" w:rsidRPr="00E739CB">
        <w:rPr>
          <w:rFonts w:asciiTheme="minorHAnsi" w:hAnsiTheme="minorHAnsi" w:cstheme="minorHAnsi"/>
        </w:rPr>
        <w:t xml:space="preserve"> de la part des </w:t>
      </w:r>
      <w:proofErr w:type="spellStart"/>
      <w:r w:rsidR="005516A9" w:rsidRPr="00E739CB">
        <w:rPr>
          <w:rFonts w:asciiTheme="minorHAnsi" w:hAnsiTheme="minorHAnsi" w:cstheme="minorHAnsi"/>
        </w:rPr>
        <w:t>animateur</w:t>
      </w:r>
      <w:r w:rsidR="003339AA">
        <w:rPr>
          <w:rFonts w:asciiTheme="minorHAnsi" w:hAnsiTheme="minorHAnsi" w:cstheme="minorHAnsi"/>
        </w:rPr>
        <w:t>·</w:t>
      </w:r>
      <w:r w:rsidR="005516A9" w:rsidRPr="00E739CB">
        <w:rPr>
          <w:rFonts w:asciiTheme="minorHAnsi" w:hAnsiTheme="minorHAnsi" w:cstheme="minorHAnsi"/>
        </w:rPr>
        <w:t>trice</w:t>
      </w:r>
      <w:r w:rsidR="003339AA">
        <w:rPr>
          <w:rFonts w:asciiTheme="minorHAnsi" w:hAnsiTheme="minorHAnsi" w:cstheme="minorHAnsi"/>
        </w:rPr>
        <w:t>·</w:t>
      </w:r>
      <w:r w:rsidR="005516A9" w:rsidRPr="00E739CB">
        <w:rPr>
          <w:rFonts w:asciiTheme="minorHAnsi" w:hAnsiTheme="minorHAnsi" w:cstheme="minorHAnsi"/>
        </w:rPr>
        <w:t>s</w:t>
      </w:r>
      <w:proofErr w:type="spellEnd"/>
      <w:r w:rsidR="00EF1093" w:rsidRPr="00E739CB">
        <w:rPr>
          <w:rFonts w:asciiTheme="minorHAnsi" w:hAnsiTheme="minorHAnsi" w:cstheme="minorHAnsi"/>
        </w:rPr>
        <w:t xml:space="preserve">. </w:t>
      </w:r>
      <w:r w:rsidR="00254E86" w:rsidRPr="00E739CB">
        <w:rPr>
          <w:rFonts w:asciiTheme="minorHAnsi" w:hAnsiTheme="minorHAnsi" w:cstheme="minorHAnsi"/>
        </w:rPr>
        <w:t>De ce fait, il</w:t>
      </w:r>
      <w:r w:rsidR="00EF1093" w:rsidRPr="00E739CB">
        <w:rPr>
          <w:rFonts w:asciiTheme="minorHAnsi" w:hAnsiTheme="minorHAnsi" w:cstheme="minorHAnsi"/>
        </w:rPr>
        <w:t xml:space="preserve"> s’agit aussi </w:t>
      </w:r>
      <w:r w:rsidR="00E86859" w:rsidRPr="00E739CB">
        <w:rPr>
          <w:rFonts w:asciiTheme="minorHAnsi" w:hAnsiTheme="minorHAnsi" w:cstheme="minorHAnsi"/>
        </w:rPr>
        <w:t xml:space="preserve">simultanément </w:t>
      </w:r>
      <w:r w:rsidR="002754FA" w:rsidRPr="00E739CB">
        <w:rPr>
          <w:rFonts w:asciiTheme="minorHAnsi" w:hAnsiTheme="minorHAnsi" w:cstheme="minorHAnsi"/>
        </w:rPr>
        <w:t>de</w:t>
      </w:r>
      <w:r w:rsidR="008F21C6" w:rsidRPr="00E739CB">
        <w:rPr>
          <w:rFonts w:asciiTheme="minorHAnsi" w:hAnsiTheme="minorHAnsi" w:cstheme="minorHAnsi"/>
        </w:rPr>
        <w:t> </w:t>
      </w:r>
      <w:r w:rsidR="00EF1093" w:rsidRPr="00E739CB">
        <w:rPr>
          <w:rFonts w:asciiTheme="minorHAnsi" w:hAnsiTheme="minorHAnsi" w:cstheme="minorHAnsi"/>
        </w:rPr>
        <w:t>v</w:t>
      </w:r>
      <w:proofErr w:type="spellStart"/>
      <w:r w:rsidR="002754FA" w:rsidRPr="00E739CB">
        <w:rPr>
          <w:rFonts w:asciiTheme="minorHAnsi" w:hAnsiTheme="minorHAnsi" w:cstheme="minorHAnsi"/>
          <w:lang w:val="fr-FR"/>
        </w:rPr>
        <w:t>aloriser</w:t>
      </w:r>
      <w:proofErr w:type="spellEnd"/>
      <w:r w:rsidR="002754FA" w:rsidRPr="00E739CB">
        <w:rPr>
          <w:rFonts w:asciiTheme="minorHAnsi" w:hAnsiTheme="minorHAnsi" w:cstheme="minorHAnsi"/>
          <w:lang w:val="fr-FR"/>
        </w:rPr>
        <w:t xml:space="preserve"> </w:t>
      </w:r>
      <w:r w:rsidR="00EF1093" w:rsidRPr="00E739CB">
        <w:rPr>
          <w:rFonts w:asciiTheme="minorHAnsi" w:hAnsiTheme="minorHAnsi" w:cstheme="minorHAnsi"/>
          <w:lang w:val="fr-FR"/>
        </w:rPr>
        <w:t>d</w:t>
      </w:r>
      <w:r w:rsidR="002754FA" w:rsidRPr="00E739CB">
        <w:rPr>
          <w:rFonts w:asciiTheme="minorHAnsi" w:hAnsiTheme="minorHAnsi" w:cstheme="minorHAnsi"/>
          <w:lang w:val="fr-FR"/>
        </w:rPr>
        <w:t xml:space="preserve">es éléments </w:t>
      </w:r>
      <w:r w:rsidR="003951B1">
        <w:rPr>
          <w:rFonts w:asciiTheme="minorHAnsi" w:hAnsiTheme="minorHAnsi" w:cstheme="minorHAnsi"/>
          <w:lang w:val="fr-FR"/>
        </w:rPr>
        <w:t>concr</w:t>
      </w:r>
      <w:r w:rsidR="00FC3403">
        <w:rPr>
          <w:rFonts w:asciiTheme="minorHAnsi" w:hAnsiTheme="minorHAnsi" w:cstheme="minorHAnsi"/>
          <w:lang w:val="fr-FR"/>
        </w:rPr>
        <w:t>e</w:t>
      </w:r>
      <w:r w:rsidR="003951B1">
        <w:rPr>
          <w:rFonts w:asciiTheme="minorHAnsi" w:hAnsiTheme="minorHAnsi" w:cstheme="minorHAnsi"/>
          <w:lang w:val="fr-FR"/>
        </w:rPr>
        <w:t xml:space="preserve">ts </w:t>
      </w:r>
      <w:r w:rsidR="002754FA" w:rsidRPr="00E739CB">
        <w:rPr>
          <w:rFonts w:asciiTheme="minorHAnsi" w:hAnsiTheme="minorHAnsi" w:cstheme="minorHAnsi"/>
          <w:lang w:val="fr-FR"/>
        </w:rPr>
        <w:t>issus de l</w:t>
      </w:r>
      <w:r w:rsidR="009D5711" w:rsidRPr="00E739CB">
        <w:rPr>
          <w:rFonts w:asciiTheme="minorHAnsi" w:hAnsiTheme="minorHAnsi" w:cstheme="minorHAnsi"/>
          <w:lang w:val="fr-FR"/>
        </w:rPr>
        <w:t>’</w:t>
      </w:r>
      <w:r w:rsidR="002754FA" w:rsidRPr="00E739CB">
        <w:rPr>
          <w:rFonts w:asciiTheme="minorHAnsi" w:hAnsiTheme="minorHAnsi" w:cstheme="minorHAnsi"/>
          <w:lang w:val="fr-FR"/>
        </w:rPr>
        <w:t>expérience sociale</w:t>
      </w:r>
      <w:r w:rsidR="00936BBD">
        <w:rPr>
          <w:rFonts w:asciiTheme="minorHAnsi" w:hAnsiTheme="minorHAnsi" w:cstheme="minorHAnsi"/>
          <w:lang w:val="fr-FR"/>
        </w:rPr>
        <w:t xml:space="preserve"> </w:t>
      </w:r>
      <w:r w:rsidR="009D5711" w:rsidRPr="00E739CB">
        <w:rPr>
          <w:rFonts w:asciiTheme="minorHAnsi" w:hAnsiTheme="minorHAnsi" w:cstheme="minorHAnsi"/>
          <w:lang w:val="fr-FR"/>
        </w:rPr>
        <w:t xml:space="preserve">; d’accepter et </w:t>
      </w:r>
      <w:r>
        <w:rPr>
          <w:rFonts w:asciiTheme="minorHAnsi" w:hAnsiTheme="minorHAnsi" w:cstheme="minorHAnsi"/>
          <w:lang w:val="fr-FR"/>
        </w:rPr>
        <w:t xml:space="preserve">de </w:t>
      </w:r>
      <w:r w:rsidR="009D5711" w:rsidRPr="00E739CB">
        <w:rPr>
          <w:rFonts w:asciiTheme="minorHAnsi" w:hAnsiTheme="minorHAnsi" w:cstheme="minorHAnsi"/>
          <w:lang w:val="fr-FR"/>
        </w:rPr>
        <w:t xml:space="preserve">valider des </w:t>
      </w:r>
      <w:r w:rsidR="002754FA" w:rsidRPr="00E739CB">
        <w:rPr>
          <w:rFonts w:asciiTheme="minorHAnsi" w:hAnsiTheme="minorHAnsi" w:cstheme="minorHAnsi"/>
          <w:lang w:val="fr-FR"/>
        </w:rPr>
        <w:t>points de vue situés</w:t>
      </w:r>
      <w:r w:rsidR="00254E86" w:rsidRPr="00E739CB">
        <w:rPr>
          <w:rFonts w:asciiTheme="minorHAnsi" w:hAnsiTheme="minorHAnsi" w:cstheme="minorHAnsi"/>
          <w:lang w:val="fr-FR"/>
        </w:rPr>
        <w:t xml:space="preserve"> (</w:t>
      </w:r>
      <w:r w:rsidR="00B30752" w:rsidRPr="00E739CB">
        <w:rPr>
          <w:rFonts w:asciiTheme="minorHAnsi" w:hAnsiTheme="minorHAnsi" w:cstheme="minorHAnsi"/>
          <w:lang w:val="fr-FR"/>
        </w:rPr>
        <w:t xml:space="preserve">Flores </w:t>
      </w:r>
      <w:proofErr w:type="spellStart"/>
      <w:r w:rsidR="00B30752" w:rsidRPr="00E739CB">
        <w:rPr>
          <w:rFonts w:asciiTheme="minorHAnsi" w:hAnsiTheme="minorHAnsi" w:cstheme="minorHAnsi"/>
          <w:lang w:val="fr-FR"/>
        </w:rPr>
        <w:t>Espinola</w:t>
      </w:r>
      <w:proofErr w:type="spellEnd"/>
      <w:r w:rsidR="00B30752" w:rsidRPr="00E739CB">
        <w:rPr>
          <w:rFonts w:asciiTheme="minorHAnsi" w:hAnsiTheme="minorHAnsi" w:cstheme="minorHAnsi"/>
          <w:lang w:val="fr-FR"/>
        </w:rPr>
        <w:t>, 2012</w:t>
      </w:r>
      <w:r w:rsidR="00254E86" w:rsidRPr="00E739CB">
        <w:rPr>
          <w:rFonts w:asciiTheme="minorHAnsi" w:hAnsiTheme="minorHAnsi" w:cstheme="minorHAnsi"/>
          <w:lang w:val="fr-FR"/>
        </w:rPr>
        <w:t>)</w:t>
      </w:r>
      <w:r w:rsidR="009172A9" w:rsidRPr="00E739CB">
        <w:rPr>
          <w:rFonts w:asciiTheme="minorHAnsi" w:hAnsiTheme="minorHAnsi" w:cstheme="minorHAnsi"/>
          <w:lang w:val="fr-FR"/>
        </w:rPr>
        <w:t>, p</w:t>
      </w:r>
      <w:r w:rsidR="009D5711" w:rsidRPr="00E739CB">
        <w:rPr>
          <w:rFonts w:asciiTheme="minorHAnsi" w:hAnsiTheme="minorHAnsi" w:cstheme="minorHAnsi"/>
          <w:lang w:val="fr-FR"/>
        </w:rPr>
        <w:t xml:space="preserve">our </w:t>
      </w:r>
      <w:r w:rsidR="00EF1093" w:rsidRPr="00E739CB">
        <w:rPr>
          <w:rFonts w:asciiTheme="minorHAnsi" w:hAnsiTheme="minorHAnsi" w:cstheme="minorHAnsi"/>
          <w:lang w:val="fr-FR"/>
        </w:rPr>
        <w:t xml:space="preserve">instituer </w:t>
      </w:r>
      <w:r w:rsidR="009D5711" w:rsidRPr="00E739CB">
        <w:rPr>
          <w:rFonts w:asciiTheme="minorHAnsi" w:hAnsiTheme="minorHAnsi" w:cstheme="minorHAnsi"/>
          <w:lang w:val="fr-FR"/>
        </w:rPr>
        <w:t>l</w:t>
      </w:r>
      <w:r w:rsidR="009172A9" w:rsidRPr="00E739CB">
        <w:rPr>
          <w:rFonts w:asciiTheme="minorHAnsi" w:hAnsiTheme="minorHAnsi" w:cstheme="minorHAnsi"/>
          <w:lang w:val="fr-FR"/>
        </w:rPr>
        <w:t>es</w:t>
      </w:r>
      <w:r w:rsidR="009D5711" w:rsidRPr="00E739CB">
        <w:rPr>
          <w:rFonts w:asciiTheme="minorHAnsi" w:hAnsiTheme="minorHAnsi" w:cstheme="minorHAnsi"/>
          <w:lang w:val="fr-FR"/>
        </w:rPr>
        <w:t xml:space="preserve"> position</w:t>
      </w:r>
      <w:r w:rsidR="009172A9" w:rsidRPr="00E739CB">
        <w:rPr>
          <w:rFonts w:asciiTheme="minorHAnsi" w:hAnsiTheme="minorHAnsi" w:cstheme="minorHAnsi"/>
          <w:lang w:val="fr-FR"/>
        </w:rPr>
        <w:t>s</w:t>
      </w:r>
      <w:r w:rsidR="009D5711" w:rsidRPr="00E739CB">
        <w:rPr>
          <w:rFonts w:asciiTheme="minorHAnsi" w:hAnsiTheme="minorHAnsi" w:cstheme="minorHAnsi"/>
          <w:lang w:val="fr-FR"/>
        </w:rPr>
        <w:t xml:space="preserve"> sociale</w:t>
      </w:r>
      <w:r w:rsidR="009172A9" w:rsidRPr="00E739CB">
        <w:rPr>
          <w:rFonts w:asciiTheme="minorHAnsi" w:hAnsiTheme="minorHAnsi" w:cstheme="minorHAnsi"/>
          <w:lang w:val="fr-FR"/>
        </w:rPr>
        <w:t>s</w:t>
      </w:r>
      <w:r w:rsidR="009D5711" w:rsidRPr="00E739CB">
        <w:rPr>
          <w:rFonts w:asciiTheme="minorHAnsi" w:hAnsiTheme="minorHAnsi" w:cstheme="minorHAnsi"/>
          <w:lang w:val="fr-FR"/>
        </w:rPr>
        <w:t xml:space="preserve"> occupée</w:t>
      </w:r>
      <w:r w:rsidR="009172A9" w:rsidRPr="00E739CB">
        <w:rPr>
          <w:rFonts w:asciiTheme="minorHAnsi" w:hAnsiTheme="minorHAnsi" w:cstheme="minorHAnsi"/>
          <w:lang w:val="fr-FR"/>
        </w:rPr>
        <w:t>s</w:t>
      </w:r>
      <w:r w:rsidR="009D5711" w:rsidRPr="00E739CB">
        <w:rPr>
          <w:rFonts w:asciiTheme="minorHAnsi" w:hAnsiTheme="minorHAnsi" w:cstheme="minorHAnsi"/>
          <w:lang w:val="fr-FR"/>
        </w:rPr>
        <w:t xml:space="preserve"> </w:t>
      </w:r>
      <w:r w:rsidR="009172A9" w:rsidRPr="00E739CB">
        <w:rPr>
          <w:rFonts w:asciiTheme="minorHAnsi" w:hAnsiTheme="minorHAnsi" w:cstheme="minorHAnsi"/>
          <w:lang w:val="fr-FR"/>
        </w:rPr>
        <w:t xml:space="preserve">par les </w:t>
      </w:r>
      <w:proofErr w:type="spellStart"/>
      <w:r w:rsidR="009172A9" w:rsidRPr="00E739CB">
        <w:rPr>
          <w:rFonts w:asciiTheme="minorHAnsi" w:hAnsiTheme="minorHAnsi" w:cstheme="minorHAnsi"/>
          <w:lang w:val="fr-FR"/>
        </w:rPr>
        <w:t>participant</w:t>
      </w:r>
      <w:r w:rsidR="003646FA">
        <w:rPr>
          <w:rFonts w:asciiTheme="minorHAnsi" w:hAnsiTheme="minorHAnsi" w:cstheme="minorHAnsi"/>
          <w:lang w:val="fr-FR"/>
        </w:rPr>
        <w:t>·</w:t>
      </w:r>
      <w:r w:rsidR="009C6774" w:rsidRPr="00E739CB">
        <w:rPr>
          <w:rFonts w:asciiTheme="minorHAnsi" w:hAnsiTheme="minorHAnsi" w:cstheme="minorHAnsi"/>
          <w:lang w:val="fr-FR"/>
        </w:rPr>
        <w:t>e</w:t>
      </w:r>
      <w:r w:rsidR="003646FA">
        <w:rPr>
          <w:rFonts w:asciiTheme="minorHAnsi" w:hAnsiTheme="minorHAnsi" w:cstheme="minorHAnsi"/>
          <w:lang w:val="fr-FR"/>
        </w:rPr>
        <w:t>·</w:t>
      </w:r>
      <w:r w:rsidR="009172A9" w:rsidRPr="00E739CB">
        <w:rPr>
          <w:rFonts w:asciiTheme="minorHAnsi" w:hAnsiTheme="minorHAnsi" w:cstheme="minorHAnsi"/>
          <w:lang w:val="fr-FR"/>
        </w:rPr>
        <w:t>s</w:t>
      </w:r>
      <w:proofErr w:type="spellEnd"/>
      <w:r w:rsidR="009172A9" w:rsidRPr="00E739CB">
        <w:rPr>
          <w:rFonts w:asciiTheme="minorHAnsi" w:hAnsiTheme="minorHAnsi" w:cstheme="minorHAnsi"/>
          <w:lang w:val="fr-FR"/>
        </w:rPr>
        <w:t xml:space="preserve"> </w:t>
      </w:r>
      <w:r w:rsidR="00EF1093" w:rsidRPr="00E739CB">
        <w:rPr>
          <w:rFonts w:asciiTheme="minorHAnsi" w:hAnsiTheme="minorHAnsi" w:cstheme="minorHAnsi"/>
          <w:lang w:val="fr-FR"/>
        </w:rPr>
        <w:t xml:space="preserve">comme </w:t>
      </w:r>
      <w:r>
        <w:rPr>
          <w:rFonts w:asciiTheme="minorHAnsi" w:hAnsiTheme="minorHAnsi" w:cstheme="minorHAnsi"/>
          <w:lang w:val="fr-FR"/>
        </w:rPr>
        <w:t xml:space="preserve">de </w:t>
      </w:r>
      <w:r w:rsidR="00EF1093" w:rsidRPr="00E739CB">
        <w:rPr>
          <w:rFonts w:asciiTheme="minorHAnsi" w:hAnsiTheme="minorHAnsi" w:cstheme="minorHAnsi"/>
          <w:lang w:val="fr-FR"/>
        </w:rPr>
        <w:t>véritable</w:t>
      </w:r>
      <w:r w:rsidR="009172A9" w:rsidRPr="00E739CB">
        <w:rPr>
          <w:rFonts w:asciiTheme="minorHAnsi" w:hAnsiTheme="minorHAnsi" w:cstheme="minorHAnsi"/>
          <w:lang w:val="fr-FR"/>
        </w:rPr>
        <w:t>s</w:t>
      </w:r>
      <w:r w:rsidR="00EF1093" w:rsidRPr="00E739CB">
        <w:rPr>
          <w:rFonts w:asciiTheme="minorHAnsi" w:hAnsiTheme="minorHAnsi" w:cstheme="minorHAnsi"/>
          <w:lang w:val="fr-FR"/>
        </w:rPr>
        <w:t xml:space="preserve"> </w:t>
      </w:r>
      <w:r w:rsidR="009D5711" w:rsidRPr="00E739CB">
        <w:rPr>
          <w:rFonts w:asciiTheme="minorHAnsi" w:hAnsiTheme="minorHAnsi" w:cstheme="minorHAnsi"/>
          <w:lang w:val="fr-FR"/>
        </w:rPr>
        <w:t>lieu</w:t>
      </w:r>
      <w:r w:rsidR="009172A9" w:rsidRPr="00E739CB">
        <w:rPr>
          <w:rFonts w:asciiTheme="minorHAnsi" w:hAnsiTheme="minorHAnsi" w:cstheme="minorHAnsi"/>
          <w:lang w:val="fr-FR"/>
        </w:rPr>
        <w:t>x</w:t>
      </w:r>
      <w:r w:rsidR="009D5711" w:rsidRPr="00E739CB">
        <w:rPr>
          <w:rFonts w:asciiTheme="minorHAnsi" w:hAnsiTheme="minorHAnsi" w:cstheme="minorHAnsi"/>
          <w:lang w:val="fr-FR"/>
        </w:rPr>
        <w:t xml:space="preserve"> d’expertise</w:t>
      </w:r>
      <w:r w:rsidR="00EF1093" w:rsidRPr="00E739CB">
        <w:rPr>
          <w:rFonts w:asciiTheme="minorHAnsi" w:hAnsiTheme="minorHAnsi" w:cstheme="minorHAnsi"/>
          <w:lang w:val="fr-FR"/>
        </w:rPr>
        <w:t>, telle que l’expression «</w:t>
      </w:r>
      <w:r w:rsidR="00771D9D">
        <w:rPr>
          <w:rFonts w:asciiTheme="minorHAnsi" w:hAnsiTheme="minorHAnsi" w:cstheme="minorHAnsi"/>
          <w:lang w:val="fr-FR"/>
        </w:rPr>
        <w:t> </w:t>
      </w:r>
      <w:r w:rsidR="002754FA" w:rsidRPr="00E739CB">
        <w:rPr>
          <w:rFonts w:asciiTheme="minorHAnsi" w:hAnsiTheme="minorHAnsi" w:cstheme="minorHAnsi"/>
          <w:lang w:val="fr-FR"/>
        </w:rPr>
        <w:t>experts du vécu</w:t>
      </w:r>
      <w:r w:rsidR="00771D9D">
        <w:rPr>
          <w:rFonts w:asciiTheme="minorHAnsi" w:hAnsiTheme="minorHAnsi" w:cstheme="minorHAnsi"/>
          <w:lang w:val="fr-FR"/>
        </w:rPr>
        <w:t> </w:t>
      </w:r>
      <w:r w:rsidR="00EF1093" w:rsidRPr="00E739CB">
        <w:rPr>
          <w:rFonts w:asciiTheme="minorHAnsi" w:hAnsiTheme="minorHAnsi" w:cstheme="minorHAnsi"/>
          <w:lang w:val="fr-FR"/>
        </w:rPr>
        <w:t>» peut le résumer</w:t>
      </w:r>
      <w:r>
        <w:rPr>
          <w:rFonts w:asciiTheme="minorHAnsi" w:hAnsiTheme="minorHAnsi" w:cstheme="minorHAnsi"/>
          <w:lang w:val="fr-FR"/>
        </w:rPr>
        <w:t xml:space="preserve"> (sans doute imparfaitement, mais quand même…)</w:t>
      </w:r>
      <w:r w:rsidR="00EF1093" w:rsidRPr="00E739CB">
        <w:rPr>
          <w:rFonts w:asciiTheme="minorHAnsi" w:hAnsiTheme="minorHAnsi" w:cstheme="minorHAnsi"/>
          <w:lang w:val="fr-FR"/>
        </w:rPr>
        <w:t>. Indéniablement, ce</w:t>
      </w:r>
      <w:r>
        <w:rPr>
          <w:rFonts w:asciiTheme="minorHAnsi" w:hAnsiTheme="minorHAnsi" w:cstheme="minorHAnsi"/>
          <w:lang w:val="fr-FR"/>
        </w:rPr>
        <w:t xml:space="preserve"> processus</w:t>
      </w:r>
      <w:r w:rsidR="00EF1093" w:rsidRPr="00E739CB">
        <w:rPr>
          <w:rFonts w:asciiTheme="minorHAnsi" w:hAnsiTheme="minorHAnsi" w:cstheme="minorHAnsi"/>
          <w:lang w:val="fr-FR"/>
        </w:rPr>
        <w:t xml:space="preserve"> redonne </w:t>
      </w:r>
      <w:r w:rsidR="002754FA" w:rsidRPr="00E739CB">
        <w:rPr>
          <w:rFonts w:asciiTheme="minorHAnsi" w:hAnsiTheme="minorHAnsi" w:cstheme="minorHAnsi"/>
        </w:rPr>
        <w:t>légitimité et consistance</w:t>
      </w:r>
      <w:r w:rsidR="00EF1093" w:rsidRPr="00E739CB">
        <w:rPr>
          <w:rFonts w:asciiTheme="minorHAnsi" w:hAnsiTheme="minorHAnsi" w:cstheme="minorHAnsi"/>
        </w:rPr>
        <w:t xml:space="preserve"> à des </w:t>
      </w:r>
      <w:r w:rsidR="009D5711" w:rsidRPr="00E739CB">
        <w:rPr>
          <w:rFonts w:asciiTheme="minorHAnsi" w:hAnsiTheme="minorHAnsi" w:cstheme="minorHAnsi"/>
        </w:rPr>
        <w:t>expression</w:t>
      </w:r>
      <w:r w:rsidR="00EF1093" w:rsidRPr="00E739CB">
        <w:rPr>
          <w:rFonts w:asciiTheme="minorHAnsi" w:hAnsiTheme="minorHAnsi" w:cstheme="minorHAnsi"/>
        </w:rPr>
        <w:t>s qui se voient alors soutenues</w:t>
      </w:r>
      <w:r w:rsidR="009172A9" w:rsidRPr="00E739CB">
        <w:rPr>
          <w:rFonts w:asciiTheme="minorHAnsi" w:hAnsiTheme="minorHAnsi" w:cstheme="minorHAnsi"/>
        </w:rPr>
        <w:t xml:space="preserve"> et</w:t>
      </w:r>
      <w:r w:rsidR="00EF1093" w:rsidRPr="00E739CB">
        <w:rPr>
          <w:rFonts w:asciiTheme="minorHAnsi" w:hAnsiTheme="minorHAnsi" w:cstheme="minorHAnsi"/>
        </w:rPr>
        <w:t xml:space="preserve"> accompagnées dans leur mise en forme</w:t>
      </w:r>
      <w:r w:rsidR="009172A9" w:rsidRPr="00E739CB">
        <w:rPr>
          <w:rFonts w:asciiTheme="minorHAnsi" w:hAnsiTheme="minorHAnsi" w:cstheme="minorHAnsi"/>
        </w:rPr>
        <w:t xml:space="preserve"> ou, ici, en scène.</w:t>
      </w:r>
    </w:p>
    <w:p w14:paraId="49FF9C7D" w14:textId="77777777" w:rsidR="00176AB5" w:rsidRPr="00176AB5" w:rsidRDefault="00176AB5" w:rsidP="004007FA">
      <w:pPr>
        <w:tabs>
          <w:tab w:val="num" w:pos="1440"/>
        </w:tabs>
        <w:jc w:val="both"/>
        <w:rPr>
          <w:rFonts w:asciiTheme="minorHAnsi" w:hAnsiTheme="minorHAnsi" w:cstheme="minorHAnsi"/>
          <w:lang w:val="fr-FR"/>
        </w:rPr>
      </w:pPr>
    </w:p>
    <w:p w14:paraId="67763DDC" w14:textId="1CFBA452" w:rsidR="00C63A80" w:rsidRDefault="003B6489" w:rsidP="004007FA">
      <w:pPr>
        <w:jc w:val="both"/>
        <w:rPr>
          <w:rFonts w:asciiTheme="minorHAnsi" w:hAnsiTheme="minorHAnsi" w:cstheme="minorHAnsi"/>
        </w:rPr>
      </w:pPr>
      <w:r w:rsidRPr="00E739CB">
        <w:rPr>
          <w:rFonts w:asciiTheme="minorHAnsi" w:hAnsiTheme="minorHAnsi" w:cstheme="minorHAnsi"/>
        </w:rPr>
        <w:t>A</w:t>
      </w:r>
      <w:r w:rsidR="008F21C6" w:rsidRPr="00E739CB">
        <w:rPr>
          <w:rFonts w:asciiTheme="minorHAnsi" w:hAnsiTheme="minorHAnsi" w:cstheme="minorHAnsi"/>
        </w:rPr>
        <w:t>u-delà d</w:t>
      </w:r>
      <w:r w:rsidR="00EF1093" w:rsidRPr="00E739CB">
        <w:rPr>
          <w:rFonts w:asciiTheme="minorHAnsi" w:hAnsiTheme="minorHAnsi" w:cstheme="minorHAnsi"/>
        </w:rPr>
        <w:t>e ce</w:t>
      </w:r>
      <w:r w:rsidR="00176AB5">
        <w:rPr>
          <w:rFonts w:asciiTheme="minorHAnsi" w:hAnsiTheme="minorHAnsi" w:cstheme="minorHAnsi"/>
        </w:rPr>
        <w:t xml:space="preserve">s efforts concrets pour installer et garantir une </w:t>
      </w:r>
      <w:r w:rsidR="008F21C6" w:rsidRPr="00E739CB">
        <w:rPr>
          <w:rFonts w:asciiTheme="minorHAnsi" w:hAnsiTheme="minorHAnsi" w:cstheme="minorHAnsi"/>
        </w:rPr>
        <w:t xml:space="preserve">écoute </w:t>
      </w:r>
      <w:r w:rsidR="00C63A80" w:rsidRPr="00E739CB">
        <w:rPr>
          <w:rFonts w:asciiTheme="minorHAnsi" w:hAnsiTheme="minorHAnsi" w:cstheme="minorHAnsi"/>
        </w:rPr>
        <w:t>spécifique</w:t>
      </w:r>
      <w:r w:rsidR="00EF1093" w:rsidRPr="00E739CB">
        <w:rPr>
          <w:rFonts w:asciiTheme="minorHAnsi" w:hAnsiTheme="minorHAnsi" w:cstheme="minorHAnsi"/>
        </w:rPr>
        <w:t xml:space="preserve"> (</w:t>
      </w:r>
      <w:r w:rsidR="00C63A80" w:rsidRPr="00E739CB">
        <w:rPr>
          <w:rFonts w:asciiTheme="minorHAnsi" w:hAnsiTheme="minorHAnsi" w:cstheme="minorHAnsi"/>
        </w:rPr>
        <w:t>qualitative</w:t>
      </w:r>
      <w:r w:rsidR="00EF1093" w:rsidRPr="00E739CB">
        <w:rPr>
          <w:rFonts w:asciiTheme="minorHAnsi" w:hAnsiTheme="minorHAnsi" w:cstheme="minorHAnsi"/>
        </w:rPr>
        <w:t xml:space="preserve"> et</w:t>
      </w:r>
      <w:r w:rsidR="009E1EC1" w:rsidRPr="00E739CB">
        <w:rPr>
          <w:rFonts w:asciiTheme="minorHAnsi" w:hAnsiTheme="minorHAnsi" w:cstheme="minorHAnsi"/>
        </w:rPr>
        <w:t xml:space="preserve"> soutenante</w:t>
      </w:r>
      <w:r w:rsidR="00EF1093" w:rsidRPr="00E739CB">
        <w:rPr>
          <w:rFonts w:asciiTheme="minorHAnsi" w:hAnsiTheme="minorHAnsi" w:cstheme="minorHAnsi"/>
        </w:rPr>
        <w:t xml:space="preserve">), </w:t>
      </w:r>
      <w:r w:rsidR="008F21C6" w:rsidRPr="00E739CB">
        <w:rPr>
          <w:rFonts w:asciiTheme="minorHAnsi" w:hAnsiTheme="minorHAnsi" w:cstheme="minorHAnsi"/>
        </w:rPr>
        <w:t>il y a aussi </w:t>
      </w:r>
      <w:r w:rsidR="00EF1093" w:rsidRPr="00E739CB">
        <w:rPr>
          <w:rFonts w:asciiTheme="minorHAnsi" w:hAnsiTheme="minorHAnsi" w:cstheme="minorHAnsi"/>
        </w:rPr>
        <w:t>u</w:t>
      </w:r>
      <w:r w:rsidR="008F21C6" w:rsidRPr="00E739CB">
        <w:rPr>
          <w:rFonts w:asciiTheme="minorHAnsi" w:hAnsiTheme="minorHAnsi" w:cstheme="minorHAnsi"/>
        </w:rPr>
        <w:t xml:space="preserve">n engagement </w:t>
      </w:r>
      <w:r w:rsidR="00EF1093" w:rsidRPr="00E739CB">
        <w:rPr>
          <w:rFonts w:asciiTheme="minorHAnsi" w:hAnsiTheme="minorHAnsi" w:cstheme="minorHAnsi"/>
        </w:rPr>
        <w:t>explicite des accompagnants (</w:t>
      </w:r>
      <w:proofErr w:type="spellStart"/>
      <w:r w:rsidR="00EF1093" w:rsidRPr="00E739CB">
        <w:rPr>
          <w:rFonts w:asciiTheme="minorHAnsi" w:hAnsiTheme="minorHAnsi" w:cstheme="minorHAnsi"/>
        </w:rPr>
        <w:t>comédien</w:t>
      </w:r>
      <w:r w:rsidR="00E368F1">
        <w:rPr>
          <w:rFonts w:asciiTheme="minorHAnsi" w:hAnsiTheme="minorHAnsi" w:cstheme="minorHAnsi"/>
        </w:rPr>
        <w:t>·</w:t>
      </w:r>
      <w:r w:rsidR="00EF1093" w:rsidRPr="00E739CB">
        <w:rPr>
          <w:rFonts w:asciiTheme="minorHAnsi" w:hAnsiTheme="minorHAnsi" w:cstheme="minorHAnsi"/>
        </w:rPr>
        <w:t>ne</w:t>
      </w:r>
      <w:r w:rsidR="00E368F1">
        <w:rPr>
          <w:rFonts w:asciiTheme="minorHAnsi" w:hAnsiTheme="minorHAnsi" w:cstheme="minorHAnsi"/>
        </w:rPr>
        <w:t>·</w:t>
      </w:r>
      <w:r w:rsidR="00EF1093" w:rsidRPr="00E739CB">
        <w:rPr>
          <w:rFonts w:asciiTheme="minorHAnsi" w:hAnsiTheme="minorHAnsi" w:cstheme="minorHAnsi"/>
        </w:rPr>
        <w:t>s</w:t>
      </w:r>
      <w:proofErr w:type="spellEnd"/>
      <w:r w:rsidR="00EF1093" w:rsidRPr="00E739CB">
        <w:rPr>
          <w:rFonts w:asciiTheme="minorHAnsi" w:hAnsiTheme="minorHAnsi" w:cstheme="minorHAnsi"/>
        </w:rPr>
        <w:t xml:space="preserve">, artistes) </w:t>
      </w:r>
      <w:r w:rsidR="008F21C6" w:rsidRPr="00E739CB">
        <w:rPr>
          <w:rFonts w:asciiTheme="minorHAnsi" w:hAnsiTheme="minorHAnsi" w:cstheme="minorHAnsi"/>
        </w:rPr>
        <w:t>aux</w:t>
      </w:r>
      <w:r w:rsidR="003A4AC9">
        <w:rPr>
          <w:rFonts w:asciiTheme="minorHAnsi" w:hAnsiTheme="minorHAnsi" w:cstheme="minorHAnsi"/>
        </w:rPr>
        <w:t xml:space="preserve"> </w:t>
      </w:r>
      <w:r w:rsidR="008F21C6" w:rsidRPr="00E739CB">
        <w:rPr>
          <w:rFonts w:asciiTheme="minorHAnsi" w:hAnsiTheme="minorHAnsi" w:cstheme="minorHAnsi"/>
        </w:rPr>
        <w:t>côtés de</w:t>
      </w:r>
      <w:r w:rsidR="00EF1093" w:rsidRPr="00E739CB">
        <w:rPr>
          <w:rFonts w:asciiTheme="minorHAnsi" w:hAnsiTheme="minorHAnsi" w:cstheme="minorHAnsi"/>
        </w:rPr>
        <w:t xml:space="preserve">s personnes </w:t>
      </w:r>
      <w:r w:rsidR="00A719CE" w:rsidRPr="00E739CB">
        <w:rPr>
          <w:rFonts w:asciiTheme="minorHAnsi" w:hAnsiTheme="minorHAnsi" w:cstheme="minorHAnsi"/>
        </w:rPr>
        <w:t>marginalisées</w:t>
      </w:r>
      <w:r w:rsidR="00B65D02" w:rsidRPr="00E739CB">
        <w:rPr>
          <w:rFonts w:asciiTheme="minorHAnsi" w:hAnsiTheme="minorHAnsi" w:cstheme="minorHAnsi"/>
        </w:rPr>
        <w:t xml:space="preserve"> (Brahy, </w:t>
      </w:r>
      <w:r w:rsidR="00AE4EAA" w:rsidRPr="00E739CB">
        <w:rPr>
          <w:rFonts w:asciiTheme="minorHAnsi" w:hAnsiTheme="minorHAnsi" w:cstheme="minorHAnsi"/>
        </w:rPr>
        <w:t>2019)</w:t>
      </w:r>
      <w:r w:rsidR="00EF1093" w:rsidRPr="00E739CB">
        <w:rPr>
          <w:rFonts w:asciiTheme="minorHAnsi" w:hAnsiTheme="minorHAnsi" w:cstheme="minorHAnsi"/>
        </w:rPr>
        <w:t xml:space="preserve">. </w:t>
      </w:r>
      <w:r w:rsidR="00176AB5">
        <w:rPr>
          <w:rFonts w:asciiTheme="minorHAnsi" w:hAnsiTheme="minorHAnsi" w:cstheme="minorHAnsi"/>
        </w:rPr>
        <w:t>Plus exactement, c</w:t>
      </w:r>
      <w:r w:rsidR="00EF1093" w:rsidRPr="00E739CB">
        <w:rPr>
          <w:rFonts w:asciiTheme="minorHAnsi" w:hAnsiTheme="minorHAnsi" w:cstheme="minorHAnsi"/>
        </w:rPr>
        <w:t xml:space="preserve">’est un engagement qui signe un positionnement (en relation donc avec cette question du statut) </w:t>
      </w:r>
      <w:r w:rsidR="008F21C6" w:rsidRPr="00E739CB">
        <w:rPr>
          <w:rFonts w:asciiTheme="minorHAnsi" w:hAnsiTheme="minorHAnsi" w:cstheme="minorHAnsi"/>
        </w:rPr>
        <w:t>avec</w:t>
      </w:r>
      <w:r w:rsidR="00EF1093" w:rsidRPr="00E739CB">
        <w:rPr>
          <w:rFonts w:asciiTheme="minorHAnsi" w:hAnsiTheme="minorHAnsi" w:cstheme="minorHAnsi"/>
        </w:rPr>
        <w:t xml:space="preserve"> et </w:t>
      </w:r>
      <w:r w:rsidR="008F21C6" w:rsidRPr="00E739CB">
        <w:rPr>
          <w:rFonts w:asciiTheme="minorHAnsi" w:hAnsiTheme="minorHAnsi" w:cstheme="minorHAnsi"/>
        </w:rPr>
        <w:t>pour</w:t>
      </w:r>
      <w:r w:rsidR="00EF1093" w:rsidRPr="00E739CB">
        <w:rPr>
          <w:rFonts w:asciiTheme="minorHAnsi" w:hAnsiTheme="minorHAnsi" w:cstheme="minorHAnsi"/>
        </w:rPr>
        <w:t xml:space="preserve"> </w:t>
      </w:r>
      <w:r w:rsidR="009638B8">
        <w:rPr>
          <w:rFonts w:asciiTheme="minorHAnsi" w:hAnsiTheme="minorHAnsi" w:cstheme="minorHAnsi"/>
        </w:rPr>
        <w:t xml:space="preserve">elles et pour </w:t>
      </w:r>
      <w:r w:rsidR="00EF1093" w:rsidRPr="00E739CB">
        <w:rPr>
          <w:rFonts w:asciiTheme="minorHAnsi" w:hAnsiTheme="minorHAnsi" w:cstheme="minorHAnsi"/>
        </w:rPr>
        <w:t xml:space="preserve">eux. </w:t>
      </w:r>
      <w:r w:rsidR="00176AB5">
        <w:rPr>
          <w:rFonts w:asciiTheme="minorHAnsi" w:hAnsiTheme="minorHAnsi" w:cstheme="minorHAnsi"/>
        </w:rPr>
        <w:t xml:space="preserve">En clair, les </w:t>
      </w:r>
      <w:proofErr w:type="spellStart"/>
      <w:r w:rsidR="00176AB5">
        <w:rPr>
          <w:rFonts w:asciiTheme="minorHAnsi" w:hAnsiTheme="minorHAnsi" w:cstheme="minorHAnsi"/>
        </w:rPr>
        <w:t>comédien</w:t>
      </w:r>
      <w:r w:rsidR="009638B8">
        <w:rPr>
          <w:rFonts w:asciiTheme="minorHAnsi" w:hAnsiTheme="minorHAnsi" w:cstheme="minorHAnsi"/>
        </w:rPr>
        <w:t>·</w:t>
      </w:r>
      <w:r w:rsidR="00176AB5">
        <w:rPr>
          <w:rFonts w:asciiTheme="minorHAnsi" w:hAnsiTheme="minorHAnsi" w:cstheme="minorHAnsi"/>
        </w:rPr>
        <w:t>ne</w:t>
      </w:r>
      <w:r w:rsidR="009638B8">
        <w:rPr>
          <w:rFonts w:asciiTheme="minorHAnsi" w:hAnsiTheme="minorHAnsi" w:cstheme="minorHAnsi"/>
        </w:rPr>
        <w:t>·</w:t>
      </w:r>
      <w:r w:rsidR="00176AB5">
        <w:rPr>
          <w:rFonts w:asciiTheme="minorHAnsi" w:hAnsiTheme="minorHAnsi" w:cstheme="minorHAnsi"/>
        </w:rPr>
        <w:t>s</w:t>
      </w:r>
      <w:proofErr w:type="spellEnd"/>
      <w:r w:rsidR="00176AB5">
        <w:rPr>
          <w:rFonts w:asciiTheme="minorHAnsi" w:hAnsiTheme="minorHAnsi" w:cstheme="minorHAnsi"/>
        </w:rPr>
        <w:t xml:space="preserve"> </w:t>
      </w:r>
      <w:proofErr w:type="spellStart"/>
      <w:r w:rsidR="00176AB5">
        <w:rPr>
          <w:rFonts w:asciiTheme="minorHAnsi" w:hAnsiTheme="minorHAnsi" w:cstheme="minorHAnsi"/>
        </w:rPr>
        <w:t>animateurices</w:t>
      </w:r>
      <w:proofErr w:type="spellEnd"/>
      <w:r w:rsidR="00176AB5">
        <w:rPr>
          <w:rFonts w:asciiTheme="minorHAnsi" w:hAnsiTheme="minorHAnsi" w:cstheme="minorHAnsi"/>
        </w:rPr>
        <w:t xml:space="preserve"> </w:t>
      </w:r>
      <w:r w:rsidR="00176AB5" w:rsidRPr="00BF4C4D">
        <w:rPr>
          <w:rFonts w:asciiTheme="minorHAnsi" w:hAnsiTheme="minorHAnsi" w:cstheme="minorHAnsi"/>
        </w:rPr>
        <w:t>s’engagent</w:t>
      </w:r>
      <w:r w:rsidR="00BF4C4D">
        <w:rPr>
          <w:rFonts w:asciiTheme="minorHAnsi" w:hAnsiTheme="minorHAnsi" w:cstheme="minorHAnsi"/>
        </w:rPr>
        <w:t xml:space="preserve"> </w:t>
      </w:r>
      <w:r w:rsidR="00BF4C4D" w:rsidRPr="00BF4C4D">
        <w:rPr>
          <w:rFonts w:asciiTheme="minorHAnsi" w:hAnsiTheme="minorHAnsi" w:cstheme="minorHAnsi"/>
          <w:highlight w:val="green"/>
        </w:rPr>
        <w:t>en faveur de la cause de leurs publics, en vue de valoriser leurs expressions (souvent niées, dénigrées ou déformées).</w:t>
      </w:r>
      <w:r w:rsidR="00BF4C4D">
        <w:rPr>
          <w:rFonts w:asciiTheme="minorHAnsi" w:hAnsiTheme="minorHAnsi" w:cstheme="minorHAnsi"/>
        </w:rPr>
        <w:t xml:space="preserve">  </w:t>
      </w:r>
      <w:r w:rsidR="00176AB5" w:rsidRPr="00BF4C4D">
        <w:rPr>
          <w:rFonts w:asciiTheme="minorHAnsi" w:hAnsiTheme="minorHAnsi" w:cstheme="minorHAnsi"/>
          <w:strike/>
        </w:rPr>
        <w:t xml:space="preserve"> </w:t>
      </w:r>
      <w:r w:rsidR="00176AB5" w:rsidRPr="00BF4C4D">
        <w:rPr>
          <w:rFonts w:asciiTheme="minorHAnsi" w:hAnsiTheme="minorHAnsi" w:cstheme="minorHAnsi"/>
          <w:strike/>
          <w:highlight w:val="yellow"/>
        </w:rPr>
        <w:t>aux côtés de la cause</w:t>
      </w:r>
      <w:r w:rsidR="00176AB5" w:rsidRPr="00BF4C4D">
        <w:rPr>
          <w:rFonts w:asciiTheme="minorHAnsi" w:hAnsiTheme="minorHAnsi" w:cstheme="minorHAnsi"/>
          <w:strike/>
        </w:rPr>
        <w:t xml:space="preserve"> de leurs publics, e</w:t>
      </w:r>
      <w:r w:rsidR="00EF1093" w:rsidRPr="00BF4C4D">
        <w:rPr>
          <w:rFonts w:asciiTheme="minorHAnsi" w:hAnsiTheme="minorHAnsi" w:cstheme="minorHAnsi"/>
          <w:strike/>
        </w:rPr>
        <w:t xml:space="preserve">n vue de </w:t>
      </w:r>
      <w:r w:rsidR="008F21C6" w:rsidRPr="00BF4C4D">
        <w:rPr>
          <w:rFonts w:asciiTheme="minorHAnsi" w:hAnsiTheme="minorHAnsi" w:cstheme="minorHAnsi"/>
          <w:strike/>
        </w:rPr>
        <w:t xml:space="preserve">valoriser </w:t>
      </w:r>
      <w:r w:rsidR="00176AB5" w:rsidRPr="00BF4C4D">
        <w:rPr>
          <w:rFonts w:asciiTheme="minorHAnsi" w:hAnsiTheme="minorHAnsi" w:cstheme="minorHAnsi"/>
          <w:strike/>
        </w:rPr>
        <w:t>de</w:t>
      </w:r>
      <w:r w:rsidR="008F21C6" w:rsidRPr="00BF4C4D">
        <w:rPr>
          <w:rFonts w:asciiTheme="minorHAnsi" w:hAnsiTheme="minorHAnsi" w:cstheme="minorHAnsi"/>
          <w:strike/>
        </w:rPr>
        <w:t xml:space="preserve">s expressions </w:t>
      </w:r>
      <w:r w:rsidR="00EF1093" w:rsidRPr="00BF4C4D">
        <w:rPr>
          <w:rFonts w:asciiTheme="minorHAnsi" w:hAnsiTheme="minorHAnsi" w:cstheme="minorHAnsi"/>
          <w:strike/>
        </w:rPr>
        <w:t xml:space="preserve">(souvent niées, dénigrées ou déformées) </w:t>
      </w:r>
      <w:r w:rsidR="008F21C6" w:rsidRPr="00BF4C4D">
        <w:rPr>
          <w:rFonts w:asciiTheme="minorHAnsi" w:hAnsiTheme="minorHAnsi" w:cstheme="minorHAnsi"/>
          <w:strike/>
        </w:rPr>
        <w:t>dans un espace politique</w:t>
      </w:r>
      <w:r w:rsidR="00176AB5" w:rsidRPr="00BF4C4D">
        <w:rPr>
          <w:rFonts w:asciiTheme="minorHAnsi" w:hAnsiTheme="minorHAnsi" w:cstheme="minorHAnsi"/>
          <w:strike/>
        </w:rPr>
        <w:t xml:space="preserve">, social et artistique, où </w:t>
      </w:r>
      <w:proofErr w:type="spellStart"/>
      <w:r w:rsidR="00176AB5" w:rsidRPr="00BF4C4D">
        <w:rPr>
          <w:rFonts w:asciiTheme="minorHAnsi" w:hAnsiTheme="minorHAnsi" w:cstheme="minorHAnsi"/>
          <w:strike/>
        </w:rPr>
        <w:t>i</w:t>
      </w:r>
      <w:r w:rsidR="00667877" w:rsidRPr="00BF4C4D">
        <w:rPr>
          <w:rFonts w:asciiTheme="minorHAnsi" w:hAnsiTheme="minorHAnsi" w:cstheme="minorHAnsi"/>
          <w:strike/>
        </w:rPr>
        <w:t>e</w:t>
      </w:r>
      <w:r w:rsidR="00176AB5" w:rsidRPr="00BF4C4D">
        <w:rPr>
          <w:rFonts w:asciiTheme="minorHAnsi" w:hAnsiTheme="minorHAnsi" w:cstheme="minorHAnsi"/>
          <w:strike/>
        </w:rPr>
        <w:t>ls</w:t>
      </w:r>
      <w:proofErr w:type="spellEnd"/>
      <w:r w:rsidR="00176AB5" w:rsidRPr="00BF4C4D">
        <w:rPr>
          <w:rFonts w:asciiTheme="minorHAnsi" w:hAnsiTheme="minorHAnsi" w:cstheme="minorHAnsi"/>
          <w:strike/>
        </w:rPr>
        <w:t xml:space="preserve"> </w:t>
      </w:r>
      <w:r w:rsidR="008F21C6" w:rsidRPr="00BF4C4D">
        <w:rPr>
          <w:rFonts w:asciiTheme="minorHAnsi" w:hAnsiTheme="minorHAnsi" w:cstheme="minorHAnsi"/>
          <w:strike/>
        </w:rPr>
        <w:t>assum</w:t>
      </w:r>
      <w:r w:rsidR="00176AB5" w:rsidRPr="00BF4C4D">
        <w:rPr>
          <w:rFonts w:asciiTheme="minorHAnsi" w:hAnsiTheme="minorHAnsi" w:cstheme="minorHAnsi"/>
          <w:strike/>
        </w:rPr>
        <w:t xml:space="preserve">ent </w:t>
      </w:r>
      <w:r w:rsidR="00667877" w:rsidRPr="00BF4C4D">
        <w:rPr>
          <w:rFonts w:asciiTheme="minorHAnsi" w:hAnsiTheme="minorHAnsi" w:cstheme="minorHAnsi"/>
          <w:strike/>
        </w:rPr>
        <w:t>–</w:t>
      </w:r>
      <w:r w:rsidR="00176AB5" w:rsidRPr="00BF4C4D">
        <w:rPr>
          <w:rFonts w:asciiTheme="minorHAnsi" w:hAnsiTheme="minorHAnsi" w:cstheme="minorHAnsi"/>
          <w:strike/>
        </w:rPr>
        <w:t xml:space="preserve"> </w:t>
      </w:r>
      <w:r w:rsidR="00667877" w:rsidRPr="00BF4C4D">
        <w:rPr>
          <w:rFonts w:asciiTheme="minorHAnsi" w:hAnsiTheme="minorHAnsi" w:cstheme="minorHAnsi"/>
          <w:strike/>
        </w:rPr>
        <w:t xml:space="preserve">elles </w:t>
      </w:r>
      <w:r w:rsidR="00667877" w:rsidRPr="00BF4C4D">
        <w:rPr>
          <w:rFonts w:asciiTheme="minorHAnsi" w:hAnsiTheme="minorHAnsi" w:cstheme="minorHAnsi"/>
          <w:strike/>
        </w:rPr>
        <w:lastRenderedPageBreak/>
        <w:t xml:space="preserve">et </w:t>
      </w:r>
      <w:r w:rsidR="00176AB5" w:rsidRPr="00BF4C4D">
        <w:rPr>
          <w:rFonts w:asciiTheme="minorHAnsi" w:hAnsiTheme="minorHAnsi" w:cstheme="minorHAnsi"/>
          <w:strike/>
        </w:rPr>
        <w:t>eux aussi</w:t>
      </w:r>
      <w:r w:rsidR="00667877" w:rsidRPr="00BF4C4D">
        <w:rPr>
          <w:rFonts w:asciiTheme="minorHAnsi" w:hAnsiTheme="minorHAnsi" w:cstheme="minorHAnsi"/>
          <w:strike/>
        </w:rPr>
        <w:t xml:space="preserve"> –</w:t>
      </w:r>
      <w:r w:rsidR="00176AB5" w:rsidRPr="00BF4C4D">
        <w:rPr>
          <w:rFonts w:asciiTheme="minorHAnsi" w:hAnsiTheme="minorHAnsi" w:cstheme="minorHAnsi"/>
          <w:strike/>
        </w:rPr>
        <w:t xml:space="preserve"> un rôle </w:t>
      </w:r>
      <w:r w:rsidR="007A6EF9" w:rsidRPr="00BF4C4D">
        <w:rPr>
          <w:rFonts w:asciiTheme="minorHAnsi" w:hAnsiTheme="minorHAnsi" w:cstheme="minorHAnsi"/>
          <w:strike/>
        </w:rPr>
        <w:t>à</w:t>
      </w:r>
      <w:r w:rsidR="00176AB5" w:rsidRPr="00BF4C4D">
        <w:rPr>
          <w:rFonts w:asciiTheme="minorHAnsi" w:hAnsiTheme="minorHAnsi" w:cstheme="minorHAnsi"/>
          <w:strike/>
        </w:rPr>
        <w:t xml:space="preserve"> jouer (parfois de manière très explicite).</w:t>
      </w:r>
      <w:r w:rsidR="007A6EF9" w:rsidRPr="00BF4C4D">
        <w:rPr>
          <w:rFonts w:asciiTheme="minorHAnsi" w:hAnsiTheme="minorHAnsi" w:cstheme="minorHAnsi"/>
          <w:strike/>
        </w:rPr>
        <w:t xml:space="preserve"> </w:t>
      </w:r>
      <w:r w:rsidR="005F7BEB" w:rsidRPr="00E739CB">
        <w:rPr>
          <w:rFonts w:asciiTheme="minorHAnsi" w:hAnsiTheme="minorHAnsi" w:cstheme="minorHAnsi"/>
        </w:rPr>
        <w:t>Autrement dit</w:t>
      </w:r>
      <w:r w:rsidR="008F21C6" w:rsidRPr="00E739CB">
        <w:rPr>
          <w:rFonts w:asciiTheme="minorHAnsi" w:hAnsiTheme="minorHAnsi" w:cstheme="minorHAnsi"/>
        </w:rPr>
        <w:t>, les artistes (</w:t>
      </w:r>
      <w:proofErr w:type="spellStart"/>
      <w:r w:rsidR="008F21C6" w:rsidRPr="00E739CB">
        <w:rPr>
          <w:rFonts w:asciiTheme="minorHAnsi" w:hAnsiTheme="minorHAnsi" w:cstheme="minorHAnsi"/>
        </w:rPr>
        <w:t>comédien</w:t>
      </w:r>
      <w:r w:rsidR="007A6EF9">
        <w:rPr>
          <w:rFonts w:asciiTheme="minorHAnsi" w:hAnsiTheme="minorHAnsi" w:cstheme="minorHAnsi"/>
        </w:rPr>
        <w:t>·</w:t>
      </w:r>
      <w:r w:rsidR="00B321A2">
        <w:rPr>
          <w:rFonts w:asciiTheme="minorHAnsi" w:hAnsiTheme="minorHAnsi" w:cstheme="minorHAnsi"/>
        </w:rPr>
        <w:t>ne</w:t>
      </w:r>
      <w:r w:rsidR="007A6EF9">
        <w:rPr>
          <w:rFonts w:asciiTheme="minorHAnsi" w:hAnsiTheme="minorHAnsi" w:cstheme="minorHAnsi"/>
        </w:rPr>
        <w:t>·</w:t>
      </w:r>
      <w:r w:rsidR="008F21C6" w:rsidRPr="00E739CB">
        <w:rPr>
          <w:rFonts w:asciiTheme="minorHAnsi" w:hAnsiTheme="minorHAnsi" w:cstheme="minorHAnsi"/>
        </w:rPr>
        <w:t>s-animateu</w:t>
      </w:r>
      <w:r w:rsidR="00B321A2">
        <w:rPr>
          <w:rFonts w:asciiTheme="minorHAnsi" w:hAnsiTheme="minorHAnsi" w:cstheme="minorHAnsi"/>
        </w:rPr>
        <w:t>rice</w:t>
      </w:r>
      <w:r w:rsidR="008F21C6" w:rsidRPr="00E739CB">
        <w:rPr>
          <w:rFonts w:asciiTheme="minorHAnsi" w:hAnsiTheme="minorHAnsi" w:cstheme="minorHAnsi"/>
        </w:rPr>
        <w:t>s</w:t>
      </w:r>
      <w:proofErr w:type="spellEnd"/>
      <w:r w:rsidR="00B321A2">
        <w:rPr>
          <w:rFonts w:asciiTheme="minorHAnsi" w:hAnsiTheme="minorHAnsi" w:cstheme="minorHAnsi"/>
        </w:rPr>
        <w:t xml:space="preserve"> </w:t>
      </w:r>
      <w:r w:rsidR="008F21C6" w:rsidRPr="00E739CB">
        <w:rPr>
          <w:rFonts w:asciiTheme="minorHAnsi" w:hAnsiTheme="minorHAnsi" w:cstheme="minorHAnsi"/>
        </w:rPr>
        <w:t>ou autres</w:t>
      </w:r>
      <w:r w:rsidR="007F3FD3">
        <w:rPr>
          <w:rFonts w:asciiTheme="minorHAnsi" w:hAnsiTheme="minorHAnsi" w:cstheme="minorHAnsi"/>
        </w:rPr>
        <w:t xml:space="preserve"> </w:t>
      </w:r>
      <w:proofErr w:type="spellStart"/>
      <w:r w:rsidR="007F3FD3">
        <w:rPr>
          <w:rFonts w:asciiTheme="minorHAnsi" w:hAnsiTheme="minorHAnsi" w:cstheme="minorHAnsi"/>
        </w:rPr>
        <w:t>intervenant·es</w:t>
      </w:r>
      <w:proofErr w:type="spellEnd"/>
      <w:r w:rsidR="008F21C6" w:rsidRPr="00E739CB">
        <w:rPr>
          <w:rFonts w:asciiTheme="minorHAnsi" w:hAnsiTheme="minorHAnsi" w:cstheme="minorHAnsi"/>
        </w:rPr>
        <w:t>) qui accompagnent ces processus d’expression le font dans le but explicite de rétablir une certaine justice</w:t>
      </w:r>
      <w:r w:rsidR="00B321A2">
        <w:rPr>
          <w:rFonts w:asciiTheme="minorHAnsi" w:hAnsiTheme="minorHAnsi" w:cstheme="minorHAnsi"/>
        </w:rPr>
        <w:t xml:space="preserve"> et</w:t>
      </w:r>
      <w:r w:rsidR="005F7BEB" w:rsidRPr="00E739CB">
        <w:rPr>
          <w:rFonts w:asciiTheme="minorHAnsi" w:hAnsiTheme="minorHAnsi" w:cstheme="minorHAnsi"/>
        </w:rPr>
        <w:t xml:space="preserve"> de participer à une action politique et sociale</w:t>
      </w:r>
      <w:r w:rsidR="00A31DC7" w:rsidRPr="00E739CB">
        <w:rPr>
          <w:rFonts w:asciiTheme="minorHAnsi" w:hAnsiTheme="minorHAnsi" w:cstheme="minorHAnsi"/>
        </w:rPr>
        <w:t>.</w:t>
      </w:r>
      <w:r w:rsidR="00381E33">
        <w:rPr>
          <w:rFonts w:asciiTheme="minorHAnsi" w:hAnsiTheme="minorHAnsi" w:cstheme="minorHAnsi"/>
        </w:rPr>
        <w:t xml:space="preserve"> </w:t>
      </w:r>
      <w:r w:rsidR="00B321A2">
        <w:rPr>
          <w:rFonts w:asciiTheme="minorHAnsi" w:hAnsiTheme="minorHAnsi" w:cstheme="minorHAnsi"/>
        </w:rPr>
        <w:t>I</w:t>
      </w:r>
      <w:r w:rsidR="009D5711" w:rsidRPr="00E739CB">
        <w:rPr>
          <w:rFonts w:asciiTheme="minorHAnsi" w:hAnsiTheme="minorHAnsi" w:cstheme="minorHAnsi"/>
        </w:rPr>
        <w:t>ls en ont conscience, l’assument et le déclarent.</w:t>
      </w:r>
      <w:r w:rsidR="00762E37" w:rsidRPr="00E739CB">
        <w:rPr>
          <w:rFonts w:asciiTheme="minorHAnsi" w:hAnsiTheme="minorHAnsi" w:cstheme="minorHAnsi"/>
        </w:rPr>
        <w:t xml:space="preserve"> </w:t>
      </w:r>
      <w:r w:rsidR="002C5F0D">
        <w:rPr>
          <w:rFonts w:asciiTheme="minorHAnsi" w:hAnsiTheme="minorHAnsi" w:cstheme="minorHAnsi"/>
        </w:rPr>
        <w:t>Même s’ils le disent avec d’autres mots, clairement, c</w:t>
      </w:r>
      <w:r w:rsidR="00C63A80" w:rsidRPr="00E739CB">
        <w:rPr>
          <w:rFonts w:asciiTheme="minorHAnsi" w:hAnsiTheme="minorHAnsi" w:cstheme="minorHAnsi"/>
        </w:rPr>
        <w:t>ette parole</w:t>
      </w:r>
      <w:r w:rsidR="008F21C6" w:rsidRPr="00E739CB">
        <w:rPr>
          <w:rFonts w:asciiTheme="minorHAnsi" w:hAnsiTheme="minorHAnsi" w:cstheme="minorHAnsi"/>
        </w:rPr>
        <w:t xml:space="preserve"> qu’ils accueillent</w:t>
      </w:r>
      <w:r w:rsidR="005F7BEB" w:rsidRPr="00E739CB">
        <w:rPr>
          <w:rFonts w:asciiTheme="minorHAnsi" w:hAnsiTheme="minorHAnsi" w:cstheme="minorHAnsi"/>
        </w:rPr>
        <w:t xml:space="preserve"> (ou </w:t>
      </w:r>
      <w:r w:rsidR="008F21C6" w:rsidRPr="00E739CB">
        <w:rPr>
          <w:rFonts w:asciiTheme="minorHAnsi" w:hAnsiTheme="minorHAnsi" w:cstheme="minorHAnsi"/>
        </w:rPr>
        <w:t>stimulent</w:t>
      </w:r>
      <w:r w:rsidR="009D5711" w:rsidRPr="00E739CB">
        <w:rPr>
          <w:rFonts w:asciiTheme="minorHAnsi" w:hAnsiTheme="minorHAnsi" w:cstheme="minorHAnsi"/>
        </w:rPr>
        <w:t xml:space="preserve"> même</w:t>
      </w:r>
      <w:r w:rsidR="005F7BEB" w:rsidRPr="00E739CB">
        <w:rPr>
          <w:rFonts w:asciiTheme="minorHAnsi" w:hAnsiTheme="minorHAnsi" w:cstheme="minorHAnsi"/>
        </w:rPr>
        <w:t>) est</w:t>
      </w:r>
      <w:r w:rsidR="002C5F0D">
        <w:rPr>
          <w:rFonts w:asciiTheme="minorHAnsi" w:hAnsiTheme="minorHAnsi" w:cstheme="minorHAnsi"/>
        </w:rPr>
        <w:t xml:space="preserve">, pour eux, </w:t>
      </w:r>
      <w:r w:rsidR="005F7BEB" w:rsidRPr="00E739CB">
        <w:rPr>
          <w:rFonts w:asciiTheme="minorHAnsi" w:hAnsiTheme="minorHAnsi" w:cstheme="minorHAnsi"/>
        </w:rPr>
        <w:t>u</w:t>
      </w:r>
      <w:r w:rsidR="00C63A80" w:rsidRPr="00E739CB">
        <w:rPr>
          <w:rFonts w:asciiTheme="minorHAnsi" w:hAnsiTheme="minorHAnsi" w:cstheme="minorHAnsi"/>
        </w:rPr>
        <w:t>ne partie (une part) essentielle d’un processus démocratique de production des savoirs</w:t>
      </w:r>
      <w:r w:rsidR="009D5711" w:rsidRPr="00E739CB">
        <w:rPr>
          <w:rFonts w:asciiTheme="minorHAnsi" w:hAnsiTheme="minorHAnsi" w:cstheme="minorHAnsi"/>
        </w:rPr>
        <w:t xml:space="preserve"> et de subjectivation politique</w:t>
      </w:r>
      <w:r w:rsidR="00762E37" w:rsidRPr="00E739CB">
        <w:rPr>
          <w:rStyle w:val="Appelnotedebasdep"/>
          <w:rFonts w:asciiTheme="minorHAnsi" w:hAnsiTheme="minorHAnsi" w:cstheme="minorHAnsi"/>
        </w:rPr>
        <w:footnoteReference w:id="3"/>
      </w:r>
      <w:r w:rsidR="009D5711" w:rsidRPr="00E739CB">
        <w:rPr>
          <w:rFonts w:asciiTheme="minorHAnsi" w:hAnsiTheme="minorHAnsi" w:cstheme="minorHAnsi"/>
        </w:rPr>
        <w:t>.</w:t>
      </w:r>
    </w:p>
    <w:p w14:paraId="3736B0EE" w14:textId="77777777" w:rsidR="002C5F0D" w:rsidRPr="00E739CB" w:rsidRDefault="002C5F0D" w:rsidP="004007FA">
      <w:pPr>
        <w:jc w:val="both"/>
        <w:rPr>
          <w:rFonts w:asciiTheme="minorHAnsi" w:hAnsiTheme="minorHAnsi" w:cstheme="minorHAnsi"/>
        </w:rPr>
      </w:pPr>
    </w:p>
    <w:p w14:paraId="2C2464F2" w14:textId="54C1D304" w:rsidR="008F21C6" w:rsidRPr="00E739CB" w:rsidRDefault="003B6489" w:rsidP="004007FA">
      <w:pPr>
        <w:jc w:val="both"/>
        <w:rPr>
          <w:rFonts w:asciiTheme="minorHAnsi" w:hAnsiTheme="minorHAnsi" w:cstheme="minorHAnsi"/>
        </w:rPr>
      </w:pPr>
      <w:r w:rsidRPr="00E739CB">
        <w:rPr>
          <w:rFonts w:asciiTheme="minorHAnsi" w:hAnsiTheme="minorHAnsi" w:cstheme="minorHAnsi"/>
        </w:rPr>
        <w:t>Pour</w:t>
      </w:r>
      <w:r w:rsidR="002C5F0D">
        <w:rPr>
          <w:rFonts w:asciiTheme="minorHAnsi" w:hAnsiTheme="minorHAnsi" w:cstheme="minorHAnsi"/>
        </w:rPr>
        <w:t>suivons encore ave</w:t>
      </w:r>
      <w:r w:rsidR="00E83080">
        <w:rPr>
          <w:rFonts w:asciiTheme="minorHAnsi" w:hAnsiTheme="minorHAnsi" w:cstheme="minorHAnsi"/>
        </w:rPr>
        <w:t>c</w:t>
      </w:r>
      <w:r w:rsidR="002C5F0D">
        <w:rPr>
          <w:rFonts w:asciiTheme="minorHAnsi" w:hAnsiTheme="minorHAnsi" w:cstheme="minorHAnsi"/>
        </w:rPr>
        <w:t xml:space="preserve"> l’exemple du</w:t>
      </w:r>
      <w:r w:rsidR="008F21C6" w:rsidRPr="00E739CB">
        <w:rPr>
          <w:rFonts w:asciiTheme="minorHAnsi" w:hAnsiTheme="minorHAnsi" w:cstheme="minorHAnsi"/>
        </w:rPr>
        <w:t xml:space="preserve"> théâtre en prison</w:t>
      </w:r>
      <w:r w:rsidR="002C5F0D">
        <w:rPr>
          <w:rFonts w:asciiTheme="minorHAnsi" w:hAnsiTheme="minorHAnsi" w:cstheme="minorHAnsi"/>
        </w:rPr>
        <w:t xml:space="preserve">, afin de signaler certaines stratégies propres au théâtre à finalité sociale et politique. Pour les </w:t>
      </w:r>
      <w:proofErr w:type="spellStart"/>
      <w:r w:rsidR="002C5F0D">
        <w:rPr>
          <w:rFonts w:asciiTheme="minorHAnsi" w:hAnsiTheme="minorHAnsi" w:cstheme="minorHAnsi"/>
        </w:rPr>
        <w:t>animateur</w:t>
      </w:r>
      <w:r w:rsidR="00EC0B23">
        <w:rPr>
          <w:rFonts w:asciiTheme="minorHAnsi" w:hAnsiTheme="minorHAnsi" w:cstheme="minorHAnsi"/>
        </w:rPr>
        <w:t>ice</w:t>
      </w:r>
      <w:r w:rsidR="002C5F0D">
        <w:rPr>
          <w:rFonts w:asciiTheme="minorHAnsi" w:hAnsiTheme="minorHAnsi" w:cstheme="minorHAnsi"/>
        </w:rPr>
        <w:t>s</w:t>
      </w:r>
      <w:proofErr w:type="spellEnd"/>
      <w:r w:rsidR="002C5F0D">
        <w:rPr>
          <w:rFonts w:asciiTheme="minorHAnsi" w:hAnsiTheme="minorHAnsi" w:cstheme="minorHAnsi"/>
        </w:rPr>
        <w:t xml:space="preserve"> de théâtre, entrer en prison ne signifie pas </w:t>
      </w:r>
      <w:r w:rsidR="008F21C6" w:rsidRPr="00E739CB">
        <w:rPr>
          <w:rFonts w:asciiTheme="minorHAnsi" w:hAnsiTheme="minorHAnsi" w:cstheme="minorHAnsi"/>
        </w:rPr>
        <w:t xml:space="preserve">d’épouser les logiques pénales, </w:t>
      </w:r>
      <w:r w:rsidR="009B0192" w:rsidRPr="00E739CB">
        <w:rPr>
          <w:rFonts w:asciiTheme="minorHAnsi" w:hAnsiTheme="minorHAnsi" w:cstheme="minorHAnsi"/>
        </w:rPr>
        <w:t xml:space="preserve">ni </w:t>
      </w:r>
      <w:r w:rsidR="008F21C6" w:rsidRPr="00E739CB">
        <w:rPr>
          <w:rFonts w:asciiTheme="minorHAnsi" w:hAnsiTheme="minorHAnsi" w:cstheme="minorHAnsi"/>
        </w:rPr>
        <w:t>de venir soigner les détenus ou les traiter en vue d’une réhabilitation sociale</w:t>
      </w:r>
      <w:r w:rsidR="009B0192" w:rsidRPr="00E739CB">
        <w:rPr>
          <w:rFonts w:asciiTheme="minorHAnsi" w:hAnsiTheme="minorHAnsi" w:cstheme="minorHAnsi"/>
        </w:rPr>
        <w:t xml:space="preserve">. Leur engagement consiste </w:t>
      </w:r>
      <w:r w:rsidR="002C5F0D">
        <w:rPr>
          <w:rFonts w:asciiTheme="minorHAnsi" w:hAnsiTheme="minorHAnsi" w:cstheme="minorHAnsi"/>
        </w:rPr>
        <w:t xml:space="preserve">le plus souvent </w:t>
      </w:r>
      <w:r w:rsidR="009B0192" w:rsidRPr="00E739CB">
        <w:rPr>
          <w:rFonts w:asciiTheme="minorHAnsi" w:hAnsiTheme="minorHAnsi" w:cstheme="minorHAnsi"/>
        </w:rPr>
        <w:t xml:space="preserve">à </w:t>
      </w:r>
      <w:r w:rsidR="008F21C6" w:rsidRPr="00E739CB">
        <w:rPr>
          <w:rFonts w:asciiTheme="minorHAnsi" w:hAnsiTheme="minorHAnsi" w:cstheme="minorHAnsi"/>
        </w:rPr>
        <w:t xml:space="preserve">se positionner </w:t>
      </w:r>
      <w:r w:rsidR="002C5F0D">
        <w:rPr>
          <w:rFonts w:asciiTheme="minorHAnsi" w:hAnsiTheme="minorHAnsi" w:cstheme="minorHAnsi"/>
        </w:rPr>
        <w:t xml:space="preserve">aux </w:t>
      </w:r>
      <w:r w:rsidR="008F21C6" w:rsidRPr="00E739CB">
        <w:rPr>
          <w:rFonts w:asciiTheme="minorHAnsi" w:hAnsiTheme="minorHAnsi" w:cstheme="minorHAnsi"/>
        </w:rPr>
        <w:t>côté</w:t>
      </w:r>
      <w:r w:rsidR="002C5F0D">
        <w:rPr>
          <w:rFonts w:asciiTheme="minorHAnsi" w:hAnsiTheme="minorHAnsi" w:cstheme="minorHAnsi"/>
        </w:rPr>
        <w:t>s des détenus (comme nous l’avons déjà dit),</w:t>
      </w:r>
      <w:r w:rsidR="008F21C6" w:rsidRPr="00E739CB">
        <w:rPr>
          <w:rFonts w:asciiTheme="minorHAnsi" w:hAnsiTheme="minorHAnsi" w:cstheme="minorHAnsi"/>
        </w:rPr>
        <w:t xml:space="preserve"> </w:t>
      </w:r>
      <w:r w:rsidR="009B0192" w:rsidRPr="00E739CB">
        <w:rPr>
          <w:rFonts w:asciiTheme="minorHAnsi" w:hAnsiTheme="minorHAnsi" w:cstheme="minorHAnsi"/>
        </w:rPr>
        <w:t xml:space="preserve">à considérer </w:t>
      </w:r>
      <w:r w:rsidR="008F21C6" w:rsidRPr="00E739CB">
        <w:rPr>
          <w:rFonts w:asciiTheme="minorHAnsi" w:hAnsiTheme="minorHAnsi" w:cstheme="minorHAnsi"/>
        </w:rPr>
        <w:t xml:space="preserve">ce qui compte pour eux et </w:t>
      </w:r>
      <w:r w:rsidR="009B0192" w:rsidRPr="00E739CB">
        <w:rPr>
          <w:rFonts w:asciiTheme="minorHAnsi" w:hAnsiTheme="minorHAnsi" w:cstheme="minorHAnsi"/>
        </w:rPr>
        <w:t xml:space="preserve">à </w:t>
      </w:r>
      <w:r w:rsidR="008F21C6" w:rsidRPr="00E739CB">
        <w:rPr>
          <w:rFonts w:asciiTheme="minorHAnsi" w:hAnsiTheme="minorHAnsi" w:cstheme="minorHAnsi"/>
        </w:rPr>
        <w:t xml:space="preserve">soutenir leurs démarches, leurs envies. </w:t>
      </w:r>
      <w:r w:rsidR="002C5F0D">
        <w:rPr>
          <w:rFonts w:asciiTheme="minorHAnsi" w:hAnsiTheme="minorHAnsi" w:cstheme="minorHAnsi"/>
        </w:rPr>
        <w:t>Même si l</w:t>
      </w:r>
      <w:r w:rsidR="008F21C6" w:rsidRPr="00E739CB">
        <w:rPr>
          <w:rFonts w:asciiTheme="minorHAnsi" w:hAnsiTheme="minorHAnsi" w:cstheme="minorHAnsi"/>
        </w:rPr>
        <w:t>a plupart des artistes qui entrent en prison ont une position abolitionniste</w:t>
      </w:r>
      <w:r w:rsidR="002C5F0D">
        <w:rPr>
          <w:rFonts w:asciiTheme="minorHAnsi" w:hAnsiTheme="minorHAnsi" w:cstheme="minorHAnsi"/>
        </w:rPr>
        <w:t xml:space="preserve">, ils </w:t>
      </w:r>
      <w:r w:rsidR="008F21C6" w:rsidRPr="00E739CB">
        <w:rPr>
          <w:rFonts w:asciiTheme="minorHAnsi" w:hAnsiTheme="minorHAnsi" w:cstheme="minorHAnsi"/>
        </w:rPr>
        <w:t>jongle</w:t>
      </w:r>
      <w:r w:rsidR="002C5F0D">
        <w:rPr>
          <w:rFonts w:asciiTheme="minorHAnsi" w:hAnsiTheme="minorHAnsi" w:cstheme="minorHAnsi"/>
        </w:rPr>
        <w:t>nt</w:t>
      </w:r>
      <w:r w:rsidR="008F21C6" w:rsidRPr="00E739CB">
        <w:rPr>
          <w:rFonts w:asciiTheme="minorHAnsi" w:hAnsiTheme="minorHAnsi" w:cstheme="minorHAnsi"/>
        </w:rPr>
        <w:t xml:space="preserve"> avec cette position et l’instrumentalisation, inévitable, de leur démarche artistique et militante par le système carcéral</w:t>
      </w:r>
      <w:r w:rsidR="005B5EBB">
        <w:rPr>
          <w:rFonts w:asciiTheme="minorHAnsi" w:hAnsiTheme="minorHAnsi" w:cstheme="minorHAnsi"/>
        </w:rPr>
        <w:t xml:space="preserve"> (</w:t>
      </w:r>
      <w:proofErr w:type="spellStart"/>
      <w:r w:rsidR="005B5EBB">
        <w:rPr>
          <w:rFonts w:asciiTheme="minorHAnsi" w:hAnsiTheme="minorHAnsi" w:cstheme="minorHAnsi"/>
        </w:rPr>
        <w:t>Branders</w:t>
      </w:r>
      <w:proofErr w:type="spellEnd"/>
      <w:r w:rsidR="005B5EBB">
        <w:rPr>
          <w:rFonts w:asciiTheme="minorHAnsi" w:hAnsiTheme="minorHAnsi" w:cstheme="minorHAnsi"/>
        </w:rPr>
        <w:t xml:space="preserve">, </w:t>
      </w:r>
      <w:r w:rsidR="005A7F54">
        <w:rPr>
          <w:rFonts w:asciiTheme="minorHAnsi" w:hAnsiTheme="minorHAnsi" w:cstheme="minorHAnsi"/>
        </w:rPr>
        <w:t>2020)</w:t>
      </w:r>
      <w:r w:rsidR="008F21C6" w:rsidRPr="00E739CB">
        <w:rPr>
          <w:rFonts w:asciiTheme="minorHAnsi" w:hAnsiTheme="minorHAnsi" w:cstheme="minorHAnsi"/>
        </w:rPr>
        <w:t xml:space="preserve">. </w:t>
      </w:r>
      <w:r w:rsidR="002C5F0D" w:rsidRPr="002C5F0D">
        <w:rPr>
          <w:rFonts w:asciiTheme="minorHAnsi" w:hAnsiTheme="minorHAnsi" w:cstheme="minorHAnsi"/>
          <w:i/>
          <w:iCs/>
        </w:rPr>
        <w:t>De facto</w:t>
      </w:r>
      <w:r w:rsidR="002C5F0D">
        <w:rPr>
          <w:rFonts w:asciiTheme="minorHAnsi" w:hAnsiTheme="minorHAnsi" w:cstheme="minorHAnsi"/>
        </w:rPr>
        <w:t xml:space="preserve">, </w:t>
      </w:r>
      <w:r w:rsidR="008F21C6" w:rsidRPr="00E739CB">
        <w:rPr>
          <w:rFonts w:asciiTheme="minorHAnsi" w:hAnsiTheme="minorHAnsi" w:cstheme="minorHAnsi"/>
        </w:rPr>
        <w:t>les artistes entre</w:t>
      </w:r>
      <w:r w:rsidR="002C5F0D">
        <w:rPr>
          <w:rFonts w:asciiTheme="minorHAnsi" w:hAnsiTheme="minorHAnsi" w:cstheme="minorHAnsi"/>
        </w:rPr>
        <w:t>nt le plus souvent</w:t>
      </w:r>
      <w:r w:rsidR="008F21C6" w:rsidRPr="00E739CB">
        <w:rPr>
          <w:rFonts w:asciiTheme="minorHAnsi" w:hAnsiTheme="minorHAnsi" w:cstheme="minorHAnsi"/>
        </w:rPr>
        <w:t xml:space="preserve"> en prison </w:t>
      </w:r>
      <w:r w:rsidR="008F21C6" w:rsidRPr="002C5F0D">
        <w:rPr>
          <w:rFonts w:asciiTheme="minorHAnsi" w:hAnsiTheme="minorHAnsi" w:cstheme="minorHAnsi"/>
          <w:i/>
          <w:iCs/>
        </w:rPr>
        <w:t>par la brèche</w:t>
      </w:r>
      <w:r w:rsidR="008F21C6" w:rsidRPr="00E739CB">
        <w:rPr>
          <w:rFonts w:asciiTheme="minorHAnsi" w:hAnsiTheme="minorHAnsi" w:cstheme="minorHAnsi"/>
        </w:rPr>
        <w:t xml:space="preserve">. </w:t>
      </w:r>
      <w:r w:rsidR="00020E33" w:rsidRPr="00E739CB">
        <w:rPr>
          <w:rFonts w:asciiTheme="minorHAnsi" w:hAnsiTheme="minorHAnsi" w:cstheme="minorHAnsi"/>
        </w:rPr>
        <w:t xml:space="preserve">Cette expression est employée à </w:t>
      </w:r>
      <w:r w:rsidR="008F21C6" w:rsidRPr="00E739CB">
        <w:rPr>
          <w:rFonts w:asciiTheme="minorHAnsi" w:hAnsiTheme="minorHAnsi" w:cstheme="minorHAnsi"/>
        </w:rPr>
        <w:t>propos du théâtre en prison</w:t>
      </w:r>
      <w:r w:rsidR="00020E33" w:rsidRPr="00E739CB">
        <w:rPr>
          <w:rFonts w:asciiTheme="minorHAnsi" w:hAnsiTheme="minorHAnsi" w:cstheme="minorHAnsi"/>
        </w:rPr>
        <w:t xml:space="preserve"> par </w:t>
      </w:r>
      <w:r w:rsidR="008F21C6" w:rsidRPr="00E739CB">
        <w:rPr>
          <w:rFonts w:asciiTheme="minorHAnsi" w:hAnsiTheme="minorHAnsi" w:cstheme="minorHAnsi"/>
        </w:rPr>
        <w:t xml:space="preserve">Ashley Lucas, </w:t>
      </w:r>
      <w:r w:rsidRPr="00E739CB">
        <w:rPr>
          <w:rFonts w:asciiTheme="minorHAnsi" w:hAnsiTheme="minorHAnsi" w:cstheme="minorHAnsi"/>
        </w:rPr>
        <w:t xml:space="preserve">ancienne </w:t>
      </w:r>
      <w:r w:rsidR="006D2CF5" w:rsidRPr="00E739CB">
        <w:rPr>
          <w:rFonts w:asciiTheme="minorHAnsi" w:hAnsiTheme="minorHAnsi" w:cstheme="minorHAnsi"/>
        </w:rPr>
        <w:t>coordinatrice</w:t>
      </w:r>
      <w:r w:rsidRPr="00E739CB">
        <w:rPr>
          <w:rFonts w:asciiTheme="minorHAnsi" w:hAnsiTheme="minorHAnsi" w:cstheme="minorHAnsi"/>
        </w:rPr>
        <w:t xml:space="preserve"> </w:t>
      </w:r>
      <w:r w:rsidR="008F21C6" w:rsidRPr="00E739CB">
        <w:rPr>
          <w:rFonts w:asciiTheme="minorHAnsi" w:hAnsiTheme="minorHAnsi" w:cstheme="minorHAnsi"/>
        </w:rPr>
        <w:t xml:space="preserve">du </w:t>
      </w:r>
      <w:r w:rsidRPr="00E739CB">
        <w:rPr>
          <w:rFonts w:asciiTheme="minorHAnsi" w:hAnsiTheme="minorHAnsi" w:cstheme="minorHAnsi"/>
        </w:rPr>
        <w:t>«</w:t>
      </w:r>
      <w:r w:rsidR="00771D9D">
        <w:rPr>
          <w:rFonts w:asciiTheme="minorHAnsi" w:hAnsiTheme="minorHAnsi" w:cstheme="minorHAnsi"/>
        </w:rPr>
        <w:t> </w:t>
      </w:r>
      <w:r w:rsidR="008F21C6" w:rsidRPr="00E739CB">
        <w:rPr>
          <w:rFonts w:asciiTheme="minorHAnsi" w:hAnsiTheme="minorHAnsi" w:cstheme="minorHAnsi"/>
        </w:rPr>
        <w:t>Prison Creative Art Project</w:t>
      </w:r>
      <w:r w:rsidR="00771D9D">
        <w:rPr>
          <w:rFonts w:asciiTheme="minorHAnsi" w:hAnsiTheme="minorHAnsi" w:cstheme="minorHAnsi"/>
        </w:rPr>
        <w:t> </w:t>
      </w:r>
      <w:r w:rsidRPr="00E739CB">
        <w:rPr>
          <w:rFonts w:asciiTheme="minorHAnsi" w:hAnsiTheme="minorHAnsi" w:cstheme="minorHAnsi"/>
        </w:rPr>
        <w:t>»</w:t>
      </w:r>
      <w:r w:rsidR="008F21C6" w:rsidRPr="00E739CB">
        <w:rPr>
          <w:rFonts w:asciiTheme="minorHAnsi" w:hAnsiTheme="minorHAnsi" w:cstheme="minorHAnsi"/>
        </w:rPr>
        <w:t xml:space="preserve"> à l’Université du Michigan</w:t>
      </w:r>
      <w:r w:rsidR="002F360D" w:rsidRPr="00E739CB">
        <w:rPr>
          <w:rFonts w:asciiTheme="minorHAnsi" w:hAnsiTheme="minorHAnsi" w:cstheme="minorHAnsi"/>
        </w:rPr>
        <w:t xml:space="preserve">. </w:t>
      </w:r>
      <w:r w:rsidR="00020E33" w:rsidRPr="00E739CB">
        <w:rPr>
          <w:rFonts w:asciiTheme="minorHAnsi" w:hAnsiTheme="minorHAnsi" w:cstheme="minorHAnsi"/>
        </w:rPr>
        <w:t xml:space="preserve">C’est-à-dire que le monde carcéral </w:t>
      </w:r>
      <w:r w:rsidR="00355E5A" w:rsidRPr="00E739CB">
        <w:rPr>
          <w:rFonts w:asciiTheme="minorHAnsi" w:hAnsiTheme="minorHAnsi" w:cstheme="minorHAnsi"/>
        </w:rPr>
        <w:t>ne se méfie pas des artistes</w:t>
      </w:r>
      <w:r w:rsidR="00020E33" w:rsidRPr="00E739CB">
        <w:rPr>
          <w:rFonts w:asciiTheme="minorHAnsi" w:hAnsiTheme="minorHAnsi" w:cstheme="minorHAnsi"/>
        </w:rPr>
        <w:t xml:space="preserve"> : </w:t>
      </w:r>
      <w:r w:rsidR="00355E5A" w:rsidRPr="00E739CB">
        <w:rPr>
          <w:rFonts w:asciiTheme="minorHAnsi" w:hAnsiTheme="minorHAnsi" w:cstheme="minorHAnsi"/>
          <w:i/>
          <w:iCs/>
        </w:rPr>
        <w:t>«</w:t>
      </w:r>
      <w:r w:rsidR="00771D9D">
        <w:rPr>
          <w:rFonts w:asciiTheme="minorHAnsi" w:hAnsiTheme="minorHAnsi" w:cstheme="minorHAnsi"/>
          <w:i/>
          <w:iCs/>
        </w:rPr>
        <w:t> </w:t>
      </w:r>
      <w:r w:rsidR="001B35E3" w:rsidRPr="00E739CB">
        <w:rPr>
          <w:rFonts w:asciiTheme="minorHAnsi" w:hAnsiTheme="minorHAnsi" w:cstheme="minorHAnsi"/>
          <w:i/>
          <w:iCs/>
        </w:rPr>
        <w:t>ils nous considèrent comme une influence pacificatrice. Ce qui leur échappe, c'est que nous sommes en train de changer la façon dont les gens vivent et pensent de part et d'autre des murs</w:t>
      </w:r>
      <w:r w:rsidR="00771D9D">
        <w:rPr>
          <w:rFonts w:asciiTheme="minorHAnsi" w:hAnsiTheme="minorHAnsi" w:cstheme="minorHAnsi"/>
          <w:i/>
          <w:iCs/>
        </w:rPr>
        <w:t> </w:t>
      </w:r>
      <w:r w:rsidR="001B35E3" w:rsidRPr="00E739CB">
        <w:rPr>
          <w:rFonts w:asciiTheme="minorHAnsi" w:hAnsiTheme="minorHAnsi" w:cstheme="minorHAnsi"/>
          <w:i/>
          <w:iCs/>
        </w:rPr>
        <w:t>»</w:t>
      </w:r>
      <w:r w:rsidR="001B35E3" w:rsidRPr="003941C1">
        <w:rPr>
          <w:rFonts w:asciiTheme="minorHAnsi" w:hAnsiTheme="minorHAnsi" w:cstheme="minorHAnsi"/>
          <w:vertAlign w:val="superscript"/>
        </w:rPr>
        <w:footnoteReference w:id="4"/>
      </w:r>
      <w:r w:rsidR="001B35E3" w:rsidRPr="00E739CB">
        <w:rPr>
          <w:rFonts w:asciiTheme="minorHAnsi" w:hAnsiTheme="minorHAnsi" w:cstheme="minorHAnsi"/>
          <w:i/>
          <w:iCs/>
        </w:rPr>
        <w:t>.</w:t>
      </w:r>
      <w:r w:rsidR="0026422E" w:rsidRPr="00E739CB">
        <w:rPr>
          <w:rFonts w:asciiTheme="minorHAnsi" w:hAnsiTheme="minorHAnsi" w:cstheme="minorHAnsi"/>
        </w:rPr>
        <w:t xml:space="preserve"> Ce type de démarche</w:t>
      </w:r>
      <w:r w:rsidR="002C5F0D">
        <w:rPr>
          <w:rFonts w:asciiTheme="minorHAnsi" w:hAnsiTheme="minorHAnsi" w:cstheme="minorHAnsi"/>
        </w:rPr>
        <w:t xml:space="preserve"> </w:t>
      </w:r>
      <w:r w:rsidR="007D0110">
        <w:rPr>
          <w:rFonts w:asciiTheme="minorHAnsi" w:hAnsiTheme="minorHAnsi" w:cstheme="minorHAnsi"/>
        </w:rPr>
        <w:t>–</w:t>
      </w:r>
      <w:r w:rsidR="002C5F0D">
        <w:rPr>
          <w:rFonts w:asciiTheme="minorHAnsi" w:hAnsiTheme="minorHAnsi" w:cstheme="minorHAnsi"/>
        </w:rPr>
        <w:t xml:space="preserve"> assumée et travaillée comme telle</w:t>
      </w:r>
      <w:r w:rsidR="007D0110">
        <w:rPr>
          <w:rFonts w:asciiTheme="minorHAnsi" w:hAnsiTheme="minorHAnsi" w:cstheme="minorHAnsi"/>
        </w:rPr>
        <w:t xml:space="preserve"> – </w:t>
      </w:r>
      <w:r w:rsidR="0026422E" w:rsidRPr="00E739CB">
        <w:rPr>
          <w:rFonts w:asciiTheme="minorHAnsi" w:hAnsiTheme="minorHAnsi" w:cstheme="minorHAnsi"/>
        </w:rPr>
        <w:t xml:space="preserve">a </w:t>
      </w:r>
      <w:r w:rsidR="002C5F0D">
        <w:rPr>
          <w:rFonts w:asciiTheme="minorHAnsi" w:hAnsiTheme="minorHAnsi" w:cstheme="minorHAnsi"/>
        </w:rPr>
        <w:t xml:space="preserve">évidemment </w:t>
      </w:r>
      <w:r w:rsidR="00FB2EC0" w:rsidRPr="00E739CB">
        <w:rPr>
          <w:rFonts w:asciiTheme="minorHAnsi" w:hAnsiTheme="minorHAnsi" w:cstheme="minorHAnsi"/>
        </w:rPr>
        <w:t>une influence majeur</w:t>
      </w:r>
      <w:r w:rsidR="00020E33" w:rsidRPr="00E739CB">
        <w:rPr>
          <w:rFonts w:asciiTheme="minorHAnsi" w:hAnsiTheme="minorHAnsi" w:cstheme="minorHAnsi"/>
        </w:rPr>
        <w:t>e</w:t>
      </w:r>
      <w:r w:rsidR="00FB2EC0" w:rsidRPr="00E739CB">
        <w:rPr>
          <w:rFonts w:asciiTheme="minorHAnsi" w:hAnsiTheme="minorHAnsi" w:cstheme="minorHAnsi"/>
        </w:rPr>
        <w:t xml:space="preserve"> sur </w:t>
      </w:r>
      <w:r w:rsidR="00893C2E" w:rsidRPr="00E739CB">
        <w:rPr>
          <w:rFonts w:asciiTheme="minorHAnsi" w:hAnsiTheme="minorHAnsi" w:cstheme="minorHAnsi"/>
        </w:rPr>
        <w:t>la reconnaissance</w:t>
      </w:r>
      <w:r w:rsidR="002C5F0D">
        <w:rPr>
          <w:rFonts w:asciiTheme="minorHAnsi" w:hAnsiTheme="minorHAnsi" w:cstheme="minorHAnsi"/>
        </w:rPr>
        <w:t xml:space="preserve"> </w:t>
      </w:r>
      <w:r w:rsidR="00893C2E" w:rsidRPr="00E739CB">
        <w:rPr>
          <w:rFonts w:asciiTheme="minorHAnsi" w:hAnsiTheme="minorHAnsi" w:cstheme="minorHAnsi"/>
        </w:rPr>
        <w:t>des personnes</w:t>
      </w:r>
      <w:r w:rsidR="00FB2EC0" w:rsidRPr="00E739CB">
        <w:rPr>
          <w:rFonts w:asciiTheme="minorHAnsi" w:hAnsiTheme="minorHAnsi" w:cstheme="minorHAnsi"/>
        </w:rPr>
        <w:t xml:space="preserve"> qui vivent la détention </w:t>
      </w:r>
      <w:r w:rsidR="00893C2E" w:rsidRPr="00E739CB">
        <w:rPr>
          <w:rFonts w:asciiTheme="minorHAnsi" w:hAnsiTheme="minorHAnsi" w:cstheme="minorHAnsi"/>
        </w:rPr>
        <w:t xml:space="preserve">et de leurs compétences, par-delà leurs statuts et assignations habituelles. </w:t>
      </w:r>
    </w:p>
    <w:p w14:paraId="25A06430" w14:textId="77777777" w:rsidR="00B30752" w:rsidRPr="00E739CB" w:rsidRDefault="00B30752" w:rsidP="004007FA">
      <w:pPr>
        <w:jc w:val="both"/>
        <w:rPr>
          <w:rFonts w:asciiTheme="minorHAnsi" w:hAnsiTheme="minorHAnsi" w:cstheme="minorHAnsi"/>
          <w:highlight w:val="yellow"/>
        </w:rPr>
      </w:pPr>
    </w:p>
    <w:p w14:paraId="43421ED8" w14:textId="46F01238" w:rsidR="003552AC" w:rsidRDefault="008F21C6" w:rsidP="004007FA">
      <w:pPr>
        <w:jc w:val="both"/>
        <w:rPr>
          <w:rFonts w:asciiTheme="minorHAnsi" w:hAnsiTheme="minorHAnsi" w:cstheme="minorHAnsi"/>
        </w:rPr>
      </w:pPr>
      <w:r w:rsidRPr="004172F6">
        <w:rPr>
          <w:rFonts w:asciiTheme="minorHAnsi" w:hAnsiTheme="minorHAnsi" w:cstheme="minorHAnsi"/>
        </w:rPr>
        <w:t xml:space="preserve">Penchons-nous </w:t>
      </w:r>
      <w:r w:rsidR="00893C2E" w:rsidRPr="004172F6">
        <w:rPr>
          <w:rFonts w:asciiTheme="minorHAnsi" w:hAnsiTheme="minorHAnsi" w:cstheme="minorHAnsi"/>
        </w:rPr>
        <w:t xml:space="preserve">à présent </w:t>
      </w:r>
      <w:r w:rsidRPr="004172F6">
        <w:rPr>
          <w:rFonts w:asciiTheme="minorHAnsi" w:hAnsiTheme="minorHAnsi" w:cstheme="minorHAnsi"/>
        </w:rPr>
        <w:t xml:space="preserve">sur les injustices </w:t>
      </w:r>
      <w:r w:rsidR="007E644E" w:rsidRPr="004172F6">
        <w:rPr>
          <w:rFonts w:asciiTheme="minorHAnsi" w:hAnsiTheme="minorHAnsi" w:cstheme="minorHAnsi"/>
        </w:rPr>
        <w:t xml:space="preserve">épistémiques de type </w:t>
      </w:r>
      <w:r w:rsidRPr="004172F6">
        <w:rPr>
          <w:rFonts w:asciiTheme="minorHAnsi" w:hAnsiTheme="minorHAnsi" w:cstheme="minorHAnsi"/>
        </w:rPr>
        <w:t>herméneutiques</w:t>
      </w:r>
      <w:r w:rsidR="005C1273" w:rsidRPr="004172F6">
        <w:rPr>
          <w:rFonts w:asciiTheme="minorHAnsi" w:hAnsiTheme="minorHAnsi" w:cstheme="minorHAnsi"/>
        </w:rPr>
        <w:t xml:space="preserve">. </w:t>
      </w:r>
      <w:r w:rsidR="00893C2E" w:rsidRPr="004172F6">
        <w:rPr>
          <w:rFonts w:asciiTheme="minorHAnsi" w:hAnsiTheme="minorHAnsi" w:cstheme="minorHAnsi"/>
        </w:rPr>
        <w:t>U</w:t>
      </w:r>
      <w:r w:rsidR="003F234C" w:rsidRPr="004172F6">
        <w:rPr>
          <w:rFonts w:asciiTheme="minorHAnsi" w:hAnsiTheme="minorHAnsi" w:cstheme="minorHAnsi"/>
        </w:rPr>
        <w:t>ne</w:t>
      </w:r>
      <w:r w:rsidR="003F234C" w:rsidRPr="00E739CB">
        <w:rPr>
          <w:rFonts w:asciiTheme="minorHAnsi" w:hAnsiTheme="minorHAnsi" w:cstheme="minorHAnsi"/>
        </w:rPr>
        <w:t xml:space="preserve"> injustice herméneutique, </w:t>
      </w:r>
      <w:r w:rsidR="00893C2E" w:rsidRPr="00E739CB">
        <w:rPr>
          <w:rFonts w:asciiTheme="minorHAnsi" w:hAnsiTheme="minorHAnsi" w:cstheme="minorHAnsi"/>
        </w:rPr>
        <w:t xml:space="preserve">pour rappel, consiste à </w:t>
      </w:r>
      <w:r w:rsidR="003F234C" w:rsidRPr="00E739CB">
        <w:rPr>
          <w:rFonts w:asciiTheme="minorHAnsi" w:hAnsiTheme="minorHAnsi" w:cstheme="minorHAnsi"/>
        </w:rPr>
        <w:t>décrédibiliser un individu sur base de sa capacité à s’exprimer, à se faire comprendre</w:t>
      </w:r>
      <w:r w:rsidR="00B15E1D" w:rsidRPr="00E739CB">
        <w:rPr>
          <w:rFonts w:asciiTheme="minorHAnsi" w:hAnsiTheme="minorHAnsi" w:cstheme="minorHAnsi"/>
        </w:rPr>
        <w:t>. So</w:t>
      </w:r>
      <w:r w:rsidR="003F234C" w:rsidRPr="00E739CB">
        <w:rPr>
          <w:rFonts w:asciiTheme="minorHAnsi" w:hAnsiTheme="minorHAnsi" w:cstheme="minorHAnsi"/>
        </w:rPr>
        <w:t xml:space="preserve">it parce que les supports en termes de contenus expressifs efficaces </w:t>
      </w:r>
      <w:r w:rsidR="00B15E1D" w:rsidRPr="00E739CB">
        <w:rPr>
          <w:rFonts w:asciiTheme="minorHAnsi" w:hAnsiTheme="minorHAnsi" w:cstheme="minorHAnsi"/>
        </w:rPr>
        <w:t xml:space="preserve">lui </w:t>
      </w:r>
      <w:r w:rsidR="003F234C" w:rsidRPr="00E739CB">
        <w:rPr>
          <w:rFonts w:asciiTheme="minorHAnsi" w:hAnsiTheme="minorHAnsi" w:cstheme="minorHAnsi"/>
        </w:rPr>
        <w:t>manquent</w:t>
      </w:r>
      <w:r w:rsidR="00EE4960">
        <w:rPr>
          <w:rFonts w:asciiTheme="minorHAnsi" w:hAnsiTheme="minorHAnsi" w:cstheme="minorHAnsi"/>
        </w:rPr>
        <w:t xml:space="preserve"> (</w:t>
      </w:r>
      <w:r w:rsidR="00B15E1D" w:rsidRPr="00E739CB">
        <w:rPr>
          <w:rFonts w:asciiTheme="minorHAnsi" w:hAnsiTheme="minorHAnsi" w:cstheme="minorHAnsi"/>
        </w:rPr>
        <w:t xml:space="preserve">et ce défaut de support peut être </w:t>
      </w:r>
      <w:r w:rsidR="003F234C" w:rsidRPr="00E739CB">
        <w:rPr>
          <w:rFonts w:asciiTheme="minorHAnsi" w:hAnsiTheme="minorHAnsi" w:cstheme="minorHAnsi"/>
        </w:rPr>
        <w:t>collectivement</w:t>
      </w:r>
      <w:r w:rsidR="00B15E1D" w:rsidRPr="00E739CB">
        <w:rPr>
          <w:rFonts w:asciiTheme="minorHAnsi" w:hAnsiTheme="minorHAnsi" w:cstheme="minorHAnsi"/>
        </w:rPr>
        <w:t xml:space="preserve"> partagé </w:t>
      </w:r>
      <w:r w:rsidR="009D5711" w:rsidRPr="00E739CB">
        <w:rPr>
          <w:rFonts w:asciiTheme="minorHAnsi" w:hAnsiTheme="minorHAnsi" w:cstheme="minorHAnsi"/>
        </w:rPr>
        <w:t xml:space="preserve">ou </w:t>
      </w:r>
      <w:r w:rsidR="00B15E1D" w:rsidRPr="00E739CB">
        <w:rPr>
          <w:rFonts w:asciiTheme="minorHAnsi" w:hAnsiTheme="minorHAnsi" w:cstheme="minorHAnsi"/>
        </w:rPr>
        <w:t>non</w:t>
      </w:r>
      <w:r w:rsidR="00EE4960">
        <w:rPr>
          <w:rFonts w:asciiTheme="minorHAnsi" w:hAnsiTheme="minorHAnsi" w:cstheme="minorHAnsi"/>
        </w:rPr>
        <w:t>)</w:t>
      </w:r>
      <w:r w:rsidR="0068018C" w:rsidRPr="00E739CB">
        <w:rPr>
          <w:rFonts w:asciiTheme="minorHAnsi" w:hAnsiTheme="minorHAnsi" w:cstheme="minorHAnsi"/>
        </w:rPr>
        <w:t>.</w:t>
      </w:r>
      <w:r w:rsidR="003F234C" w:rsidRPr="00E739CB">
        <w:rPr>
          <w:rFonts w:asciiTheme="minorHAnsi" w:hAnsiTheme="minorHAnsi" w:cstheme="minorHAnsi"/>
        </w:rPr>
        <w:t xml:space="preserve"> </w:t>
      </w:r>
      <w:r w:rsidR="0068018C" w:rsidRPr="00E739CB">
        <w:rPr>
          <w:rFonts w:asciiTheme="minorHAnsi" w:hAnsiTheme="minorHAnsi" w:cstheme="minorHAnsi"/>
        </w:rPr>
        <w:t>S</w:t>
      </w:r>
      <w:r w:rsidR="003F234C" w:rsidRPr="00E739CB">
        <w:rPr>
          <w:rFonts w:asciiTheme="minorHAnsi" w:hAnsiTheme="minorHAnsi" w:cstheme="minorHAnsi"/>
        </w:rPr>
        <w:t xml:space="preserve">oit parce que les styles expressifs </w:t>
      </w:r>
      <w:r w:rsidR="00B15E1D" w:rsidRPr="00E739CB">
        <w:rPr>
          <w:rFonts w:asciiTheme="minorHAnsi" w:hAnsiTheme="minorHAnsi" w:cstheme="minorHAnsi"/>
        </w:rPr>
        <w:t xml:space="preserve">employés par </w:t>
      </w:r>
      <w:r w:rsidR="003F234C" w:rsidRPr="00E739CB">
        <w:rPr>
          <w:rFonts w:asciiTheme="minorHAnsi" w:hAnsiTheme="minorHAnsi" w:cstheme="minorHAnsi"/>
        </w:rPr>
        <w:t xml:space="preserve">certains groupes </w:t>
      </w:r>
      <w:r w:rsidR="00B15E1D" w:rsidRPr="00E739CB">
        <w:rPr>
          <w:rFonts w:asciiTheme="minorHAnsi" w:hAnsiTheme="minorHAnsi" w:cstheme="minorHAnsi"/>
        </w:rPr>
        <w:t xml:space="preserve">sociaux </w:t>
      </w:r>
      <w:r w:rsidR="003F234C" w:rsidRPr="00E739CB">
        <w:rPr>
          <w:rFonts w:asciiTheme="minorHAnsi" w:hAnsiTheme="minorHAnsi" w:cstheme="minorHAnsi"/>
        </w:rPr>
        <w:t>s’imposent par rapport à ceux d’autres groupe</w:t>
      </w:r>
      <w:r w:rsidR="00B15E1D" w:rsidRPr="00E739CB">
        <w:rPr>
          <w:rFonts w:asciiTheme="minorHAnsi" w:hAnsiTheme="minorHAnsi" w:cstheme="minorHAnsi"/>
        </w:rPr>
        <w:t>s sociaux, qui</w:t>
      </w:r>
      <w:r w:rsidR="003A4AC9">
        <w:rPr>
          <w:rFonts w:asciiTheme="minorHAnsi" w:hAnsiTheme="minorHAnsi" w:cstheme="minorHAnsi"/>
        </w:rPr>
        <w:t>,</w:t>
      </w:r>
      <w:r w:rsidR="00B15E1D" w:rsidRPr="00E739CB">
        <w:rPr>
          <w:rFonts w:asciiTheme="minorHAnsi" w:hAnsiTheme="minorHAnsi" w:cstheme="minorHAnsi"/>
        </w:rPr>
        <w:t xml:space="preserve"> en conséquence</w:t>
      </w:r>
      <w:r w:rsidR="003A4AC9">
        <w:rPr>
          <w:rFonts w:asciiTheme="minorHAnsi" w:hAnsiTheme="minorHAnsi" w:cstheme="minorHAnsi"/>
        </w:rPr>
        <w:t>,</w:t>
      </w:r>
      <w:r w:rsidR="00B15E1D" w:rsidRPr="00E739CB">
        <w:rPr>
          <w:rFonts w:asciiTheme="minorHAnsi" w:hAnsiTheme="minorHAnsi" w:cstheme="minorHAnsi"/>
        </w:rPr>
        <w:t xml:space="preserve"> ne parviennent pas à faire entendre, valoir ou reconnaitre leur propre style, leurs cadres de référence</w:t>
      </w:r>
      <w:r w:rsidR="00C3079E">
        <w:rPr>
          <w:rFonts w:asciiTheme="minorHAnsi" w:hAnsiTheme="minorHAnsi" w:cstheme="minorHAnsi"/>
        </w:rPr>
        <w:t xml:space="preserve"> (Goffman,</w:t>
      </w:r>
      <w:r w:rsidR="005015A5">
        <w:rPr>
          <w:rFonts w:asciiTheme="minorHAnsi" w:hAnsiTheme="minorHAnsi" w:cstheme="minorHAnsi"/>
        </w:rPr>
        <w:t> </w:t>
      </w:r>
      <w:r w:rsidR="003D4AE3">
        <w:rPr>
          <w:rFonts w:asciiTheme="minorHAnsi" w:hAnsiTheme="minorHAnsi" w:cstheme="minorHAnsi"/>
        </w:rPr>
        <w:t>1991</w:t>
      </w:r>
      <w:r w:rsidR="005015A5" w:rsidRPr="003D4AE3">
        <w:rPr>
          <w:rFonts w:asciiTheme="minorHAnsi" w:hAnsiTheme="minorHAnsi" w:cstheme="minorHAnsi"/>
        </w:rPr>
        <w:t>)</w:t>
      </w:r>
      <w:r w:rsidR="00B15E1D" w:rsidRPr="003D4AE3">
        <w:rPr>
          <w:rFonts w:asciiTheme="minorHAnsi" w:hAnsiTheme="minorHAnsi" w:cstheme="minorHAnsi"/>
        </w:rPr>
        <w:t>.</w:t>
      </w:r>
    </w:p>
    <w:p w14:paraId="1DBD2530" w14:textId="77777777" w:rsidR="00EE4960" w:rsidRPr="00E739CB" w:rsidRDefault="00EE4960" w:rsidP="004007FA">
      <w:pPr>
        <w:jc w:val="both"/>
        <w:rPr>
          <w:rFonts w:asciiTheme="minorHAnsi" w:hAnsiTheme="minorHAnsi" w:cstheme="minorHAnsi"/>
        </w:rPr>
      </w:pPr>
    </w:p>
    <w:p w14:paraId="287A73A4" w14:textId="2E509177" w:rsidR="008F21C6" w:rsidRDefault="00EE4960" w:rsidP="004007FA">
      <w:pPr>
        <w:jc w:val="both"/>
        <w:rPr>
          <w:rFonts w:asciiTheme="minorHAnsi" w:hAnsiTheme="minorHAnsi" w:cstheme="minorHAnsi"/>
        </w:rPr>
      </w:pPr>
      <w:r>
        <w:rPr>
          <w:rFonts w:asciiTheme="minorHAnsi" w:hAnsiTheme="minorHAnsi" w:cstheme="minorHAnsi"/>
        </w:rPr>
        <w:t xml:space="preserve">Pour entrer concrètement dans cette question, prenons </w:t>
      </w:r>
      <w:r w:rsidR="006A7DA6" w:rsidRPr="00E739CB">
        <w:rPr>
          <w:rFonts w:asciiTheme="minorHAnsi" w:hAnsiTheme="minorHAnsi" w:cstheme="minorHAnsi"/>
        </w:rPr>
        <w:t xml:space="preserve">l’exemple de l’exercice </w:t>
      </w:r>
      <w:r>
        <w:rPr>
          <w:rFonts w:asciiTheme="minorHAnsi" w:hAnsiTheme="minorHAnsi" w:cstheme="minorHAnsi"/>
        </w:rPr>
        <w:t>dit d</w:t>
      </w:r>
      <w:r w:rsidR="006A7DA6" w:rsidRPr="00E739CB">
        <w:rPr>
          <w:rFonts w:asciiTheme="minorHAnsi" w:hAnsiTheme="minorHAnsi" w:cstheme="minorHAnsi"/>
        </w:rPr>
        <w:t xml:space="preserve">u </w:t>
      </w:r>
      <w:r w:rsidR="00146169" w:rsidRPr="00E739CB">
        <w:rPr>
          <w:rFonts w:asciiTheme="minorHAnsi" w:hAnsiTheme="minorHAnsi" w:cstheme="minorHAnsi"/>
        </w:rPr>
        <w:t>«</w:t>
      </w:r>
      <w:r w:rsidR="00771D9D">
        <w:rPr>
          <w:rFonts w:asciiTheme="minorHAnsi" w:hAnsiTheme="minorHAnsi" w:cstheme="minorHAnsi"/>
        </w:rPr>
        <w:t> </w:t>
      </w:r>
      <w:r w:rsidR="006A7DA6" w:rsidRPr="00E739CB">
        <w:rPr>
          <w:rFonts w:asciiTheme="minorHAnsi" w:hAnsiTheme="minorHAnsi" w:cstheme="minorHAnsi"/>
        </w:rPr>
        <w:t>chant des sirènes</w:t>
      </w:r>
      <w:r w:rsidR="00771D9D">
        <w:rPr>
          <w:rFonts w:asciiTheme="minorHAnsi" w:hAnsiTheme="minorHAnsi" w:cstheme="minorHAnsi"/>
        </w:rPr>
        <w:t> </w:t>
      </w:r>
      <w:r w:rsidR="00146169" w:rsidRPr="00E739CB">
        <w:rPr>
          <w:rFonts w:asciiTheme="minorHAnsi" w:hAnsiTheme="minorHAnsi" w:cstheme="minorHAnsi"/>
        </w:rPr>
        <w:t>»</w:t>
      </w:r>
      <w:r w:rsidR="006A7DA6" w:rsidRPr="00E739CB">
        <w:rPr>
          <w:rFonts w:asciiTheme="minorHAnsi" w:hAnsiTheme="minorHAnsi" w:cstheme="minorHAnsi"/>
        </w:rPr>
        <w:t xml:space="preserve"> (largement inspiré des propositions d’A. </w:t>
      </w:r>
      <w:proofErr w:type="spellStart"/>
      <w:r w:rsidR="006A7DA6" w:rsidRPr="00E739CB">
        <w:rPr>
          <w:rFonts w:asciiTheme="minorHAnsi" w:hAnsiTheme="minorHAnsi" w:cstheme="minorHAnsi"/>
        </w:rPr>
        <w:t>Boal</w:t>
      </w:r>
      <w:proofErr w:type="spellEnd"/>
      <w:r w:rsidR="006A7DA6" w:rsidRPr="00E739CB">
        <w:rPr>
          <w:rFonts w:asciiTheme="minorHAnsi" w:hAnsiTheme="minorHAnsi" w:cstheme="minorHAnsi"/>
        </w:rPr>
        <w:t>, 1978)</w:t>
      </w:r>
      <w:r w:rsidR="00146169" w:rsidRPr="00E739CB">
        <w:rPr>
          <w:rFonts w:asciiTheme="minorHAnsi" w:hAnsiTheme="minorHAnsi" w:cstheme="minorHAnsi"/>
        </w:rPr>
        <w:t xml:space="preserve"> </w:t>
      </w:r>
      <w:r>
        <w:rPr>
          <w:rFonts w:asciiTheme="minorHAnsi" w:hAnsiTheme="minorHAnsi" w:cstheme="minorHAnsi"/>
        </w:rPr>
        <w:t>et fréquemment réalisé en atelier-théâtre. Plus exactement</w:t>
      </w:r>
      <w:r w:rsidR="00FC0E8A">
        <w:rPr>
          <w:rFonts w:asciiTheme="minorHAnsi" w:hAnsiTheme="minorHAnsi" w:cstheme="minorHAnsi"/>
        </w:rPr>
        <w:t> </w:t>
      </w:r>
      <w:r w:rsidR="008F21C6" w:rsidRPr="00E739CB">
        <w:rPr>
          <w:rFonts w:asciiTheme="minorHAnsi" w:hAnsiTheme="minorHAnsi" w:cstheme="minorHAnsi"/>
        </w:rPr>
        <w:t xml:space="preserve">: </w:t>
      </w:r>
    </w:p>
    <w:p w14:paraId="441F2481" w14:textId="77777777" w:rsidR="00EE4960" w:rsidRPr="00E739CB" w:rsidRDefault="00EE4960" w:rsidP="004007FA">
      <w:pPr>
        <w:jc w:val="both"/>
        <w:rPr>
          <w:rFonts w:asciiTheme="minorHAnsi" w:hAnsiTheme="minorHAnsi" w:cstheme="minorHAnsi"/>
        </w:rPr>
      </w:pPr>
    </w:p>
    <w:p w14:paraId="08612CD1" w14:textId="082D92CA" w:rsidR="008F21C6" w:rsidRPr="001571C5" w:rsidRDefault="008F21C6" w:rsidP="007E644E">
      <w:pPr>
        <w:ind w:left="708"/>
        <w:jc w:val="both"/>
        <w:rPr>
          <w:rFonts w:asciiTheme="minorHAnsi" w:hAnsiTheme="minorHAnsi" w:cstheme="minorHAnsi"/>
        </w:rPr>
      </w:pPr>
      <w:r w:rsidRPr="001571C5">
        <w:rPr>
          <w:rFonts w:asciiTheme="minorHAnsi" w:hAnsiTheme="minorHAnsi" w:cstheme="minorHAnsi"/>
        </w:rPr>
        <w:lastRenderedPageBreak/>
        <w:t>«</w:t>
      </w:r>
      <w:r w:rsidR="00771D9D" w:rsidRPr="001571C5">
        <w:rPr>
          <w:rFonts w:asciiTheme="minorHAnsi" w:hAnsiTheme="minorHAnsi" w:cstheme="minorHAnsi"/>
        </w:rPr>
        <w:t> </w:t>
      </w:r>
      <w:r w:rsidRPr="001571C5">
        <w:rPr>
          <w:rFonts w:asciiTheme="minorHAnsi" w:hAnsiTheme="minorHAnsi" w:cstheme="minorHAnsi"/>
        </w:rPr>
        <w:t>C’est un exercice où les gens ont les yeux fermés et ils réfléchissent à une histoire, une oppression qu’ils ont vécu</w:t>
      </w:r>
      <w:r w:rsidR="003F234C" w:rsidRPr="001571C5">
        <w:rPr>
          <w:rFonts w:asciiTheme="minorHAnsi" w:hAnsiTheme="minorHAnsi" w:cstheme="minorHAnsi"/>
        </w:rPr>
        <w:t>e</w:t>
      </w:r>
      <w:r w:rsidRPr="001571C5">
        <w:rPr>
          <w:rFonts w:asciiTheme="minorHAnsi" w:hAnsiTheme="minorHAnsi" w:cstheme="minorHAnsi"/>
        </w:rPr>
        <w:t xml:space="preserve">. S’ils ne comprennent pas "oppression", on dit une histoire, un moment très désagréable. Et ils essaient d’abord de se souvenir de ce moment-là, en se remémorant les détails, les couleurs, les odeurs, les gens qui étaient présents. Puis je leur demande de laisser sortir, pas un mot, si possible, parce que je n’aime pas les mots mais ce qui vient quand ils pensent très fort cette oppression, qui peut être un cri, un souffle, je ne sais pas quoi. Donc ils s’écoutent les uns les autres et ils se rassemblent par sons, cris qui ont l’air d’être de la même famille. Et à ce moment-là, ils ouvrent les yeux et ils se racontent leurs histoires. Ce jeu s’appelle le chant des </w:t>
      </w:r>
      <w:r w:rsidR="007E644E" w:rsidRPr="001571C5">
        <w:rPr>
          <w:rFonts w:asciiTheme="minorHAnsi" w:hAnsiTheme="minorHAnsi" w:cstheme="minorHAnsi"/>
        </w:rPr>
        <w:t>sirènes »</w:t>
      </w:r>
      <w:r w:rsidR="00EE4960" w:rsidRPr="001571C5">
        <w:rPr>
          <w:rStyle w:val="Appelnotedebasdep"/>
          <w:rFonts w:asciiTheme="minorHAnsi" w:hAnsiTheme="minorHAnsi" w:cstheme="minorHAnsi"/>
        </w:rPr>
        <w:footnoteReference w:id="5"/>
      </w:r>
      <w:r w:rsidR="007E644E" w:rsidRPr="001571C5">
        <w:rPr>
          <w:rFonts w:asciiTheme="minorHAnsi" w:hAnsiTheme="minorHAnsi" w:cstheme="minorHAnsi"/>
        </w:rPr>
        <w:t>.</w:t>
      </w:r>
    </w:p>
    <w:p w14:paraId="3B922C43" w14:textId="77777777" w:rsidR="00146169" w:rsidRPr="00E739CB" w:rsidRDefault="00146169" w:rsidP="004007FA">
      <w:pPr>
        <w:jc w:val="both"/>
        <w:rPr>
          <w:rFonts w:asciiTheme="minorHAnsi" w:hAnsiTheme="minorHAnsi" w:cstheme="minorHAnsi"/>
          <w:i/>
          <w:iCs/>
        </w:rPr>
      </w:pPr>
    </w:p>
    <w:p w14:paraId="66691573" w14:textId="2988CC92" w:rsidR="003F234C" w:rsidRDefault="006B3972" w:rsidP="004007FA">
      <w:pPr>
        <w:jc w:val="both"/>
        <w:rPr>
          <w:rFonts w:asciiTheme="minorHAnsi" w:hAnsiTheme="minorHAnsi" w:cstheme="minorHAnsi"/>
        </w:rPr>
      </w:pPr>
      <w:r w:rsidRPr="00E739CB">
        <w:rPr>
          <w:rFonts w:asciiTheme="minorHAnsi" w:hAnsiTheme="minorHAnsi" w:cstheme="minorHAnsi"/>
        </w:rPr>
        <w:t>C</w:t>
      </w:r>
      <w:r w:rsidR="008F21C6" w:rsidRPr="00E739CB">
        <w:rPr>
          <w:rFonts w:asciiTheme="minorHAnsi" w:hAnsiTheme="minorHAnsi" w:cstheme="minorHAnsi"/>
        </w:rPr>
        <w:t xml:space="preserve">et exercice vient </w:t>
      </w:r>
      <w:r w:rsidR="000F5ED4" w:rsidRPr="00E739CB">
        <w:rPr>
          <w:rFonts w:asciiTheme="minorHAnsi" w:hAnsiTheme="minorHAnsi" w:cstheme="minorHAnsi"/>
        </w:rPr>
        <w:t xml:space="preserve">interroger </w:t>
      </w:r>
      <w:r w:rsidR="002754FA" w:rsidRPr="00E739CB">
        <w:rPr>
          <w:rFonts w:asciiTheme="minorHAnsi" w:hAnsiTheme="minorHAnsi" w:cstheme="minorHAnsi"/>
        </w:rPr>
        <w:t xml:space="preserve">les participants dans leurs expériences et leurs ressentis </w:t>
      </w:r>
      <w:r w:rsidR="000F5ED4" w:rsidRPr="00E739CB">
        <w:rPr>
          <w:rFonts w:asciiTheme="minorHAnsi" w:hAnsiTheme="minorHAnsi" w:cstheme="minorHAnsi"/>
        </w:rPr>
        <w:t>pour ouvrir</w:t>
      </w:r>
      <w:r w:rsidR="00B353C2" w:rsidRPr="00E739CB">
        <w:rPr>
          <w:rFonts w:asciiTheme="minorHAnsi" w:hAnsiTheme="minorHAnsi" w:cstheme="minorHAnsi"/>
        </w:rPr>
        <w:t xml:space="preserve"> </w:t>
      </w:r>
      <w:r w:rsidRPr="00E739CB">
        <w:rPr>
          <w:rFonts w:asciiTheme="minorHAnsi" w:hAnsiTheme="minorHAnsi" w:cstheme="minorHAnsi"/>
        </w:rPr>
        <w:t xml:space="preserve">et </w:t>
      </w:r>
      <w:r w:rsidR="003F234C" w:rsidRPr="00E739CB">
        <w:rPr>
          <w:rFonts w:asciiTheme="minorHAnsi" w:hAnsiTheme="minorHAnsi" w:cstheme="minorHAnsi"/>
        </w:rPr>
        <w:t>élargir</w:t>
      </w:r>
      <w:r w:rsidRPr="00E739CB">
        <w:rPr>
          <w:rFonts w:asciiTheme="minorHAnsi" w:hAnsiTheme="minorHAnsi" w:cstheme="minorHAnsi"/>
        </w:rPr>
        <w:t xml:space="preserve"> </w:t>
      </w:r>
      <w:r w:rsidR="000F5ED4" w:rsidRPr="00E739CB">
        <w:rPr>
          <w:rFonts w:asciiTheme="minorHAnsi" w:hAnsiTheme="minorHAnsi" w:cstheme="minorHAnsi"/>
        </w:rPr>
        <w:t xml:space="preserve">le format acceptable de la narration. </w:t>
      </w:r>
      <w:r w:rsidR="00EF3355" w:rsidRPr="00E739CB">
        <w:rPr>
          <w:rFonts w:asciiTheme="minorHAnsi" w:hAnsiTheme="minorHAnsi" w:cstheme="minorHAnsi"/>
        </w:rPr>
        <w:t xml:space="preserve">En effet, </w:t>
      </w:r>
      <w:r w:rsidR="00B353C2" w:rsidRPr="00E739CB">
        <w:rPr>
          <w:rFonts w:asciiTheme="minorHAnsi" w:hAnsiTheme="minorHAnsi" w:cstheme="minorHAnsi"/>
        </w:rPr>
        <w:t xml:space="preserve">ce n’est pas un problème </w:t>
      </w:r>
      <w:r w:rsidR="00FC3FD2">
        <w:rPr>
          <w:rFonts w:asciiTheme="minorHAnsi" w:hAnsiTheme="minorHAnsi" w:cstheme="minorHAnsi"/>
        </w:rPr>
        <w:t xml:space="preserve">ici, </w:t>
      </w:r>
      <w:r w:rsidR="003F234C" w:rsidRPr="00E739CB">
        <w:rPr>
          <w:rFonts w:asciiTheme="minorHAnsi" w:hAnsiTheme="minorHAnsi" w:cstheme="minorHAnsi"/>
        </w:rPr>
        <w:t>s</w:t>
      </w:r>
      <w:r w:rsidR="000F5ED4" w:rsidRPr="00E739CB">
        <w:rPr>
          <w:rFonts w:asciiTheme="minorHAnsi" w:hAnsiTheme="minorHAnsi" w:cstheme="minorHAnsi"/>
        </w:rPr>
        <w:t xml:space="preserve">i la personne ne trouve pas </w:t>
      </w:r>
      <w:r w:rsidR="00FC3FD2">
        <w:rPr>
          <w:rFonts w:asciiTheme="minorHAnsi" w:hAnsiTheme="minorHAnsi" w:cstheme="minorHAnsi"/>
        </w:rPr>
        <w:t>«</w:t>
      </w:r>
      <w:r w:rsidR="00771D9D">
        <w:rPr>
          <w:rFonts w:asciiTheme="minorHAnsi" w:hAnsiTheme="minorHAnsi" w:cstheme="minorHAnsi"/>
        </w:rPr>
        <w:t> </w:t>
      </w:r>
      <w:r w:rsidR="000F5ED4" w:rsidRPr="00E739CB">
        <w:rPr>
          <w:rFonts w:asciiTheme="minorHAnsi" w:hAnsiTheme="minorHAnsi" w:cstheme="minorHAnsi"/>
        </w:rPr>
        <w:t>les mots</w:t>
      </w:r>
      <w:r w:rsidR="00771D9D">
        <w:rPr>
          <w:rFonts w:asciiTheme="minorHAnsi" w:hAnsiTheme="minorHAnsi" w:cstheme="minorHAnsi"/>
        </w:rPr>
        <w:t> </w:t>
      </w:r>
      <w:r w:rsidR="00FC3FD2">
        <w:rPr>
          <w:rFonts w:asciiTheme="minorHAnsi" w:hAnsiTheme="minorHAnsi" w:cstheme="minorHAnsi"/>
        </w:rPr>
        <w:t>»</w:t>
      </w:r>
      <w:r w:rsidR="008E360D">
        <w:rPr>
          <w:rFonts w:asciiTheme="minorHAnsi" w:hAnsiTheme="minorHAnsi" w:cstheme="minorHAnsi"/>
        </w:rPr>
        <w:t>,</w:t>
      </w:r>
      <w:r w:rsidR="00124DD8">
        <w:rPr>
          <w:rFonts w:asciiTheme="minorHAnsi" w:hAnsiTheme="minorHAnsi" w:cstheme="minorHAnsi"/>
        </w:rPr>
        <w:t xml:space="preserve"> </w:t>
      </w:r>
      <w:r w:rsidR="00FC3FD2">
        <w:rPr>
          <w:rFonts w:asciiTheme="minorHAnsi" w:hAnsiTheme="minorHAnsi" w:cstheme="minorHAnsi"/>
        </w:rPr>
        <w:t>«</w:t>
      </w:r>
      <w:r w:rsidR="00771D9D">
        <w:rPr>
          <w:rFonts w:asciiTheme="minorHAnsi" w:hAnsiTheme="minorHAnsi" w:cstheme="minorHAnsi"/>
        </w:rPr>
        <w:t> </w:t>
      </w:r>
      <w:r w:rsidR="00FC3FD2">
        <w:rPr>
          <w:rFonts w:asciiTheme="minorHAnsi" w:hAnsiTheme="minorHAnsi" w:cstheme="minorHAnsi"/>
        </w:rPr>
        <w:t>de</w:t>
      </w:r>
      <w:r w:rsidR="008E360D">
        <w:rPr>
          <w:rFonts w:asciiTheme="minorHAnsi" w:hAnsiTheme="minorHAnsi" w:cstheme="minorHAnsi"/>
        </w:rPr>
        <w:t>s</w:t>
      </w:r>
      <w:r w:rsidR="00FC3FD2">
        <w:rPr>
          <w:rFonts w:asciiTheme="minorHAnsi" w:hAnsiTheme="minorHAnsi" w:cstheme="minorHAnsi"/>
        </w:rPr>
        <w:t xml:space="preserve"> mots</w:t>
      </w:r>
      <w:r w:rsidR="00771D9D">
        <w:rPr>
          <w:rFonts w:asciiTheme="minorHAnsi" w:hAnsiTheme="minorHAnsi" w:cstheme="minorHAnsi"/>
        </w:rPr>
        <w:t> </w:t>
      </w:r>
      <w:r w:rsidR="00FC3FD2">
        <w:rPr>
          <w:rFonts w:asciiTheme="minorHAnsi" w:hAnsiTheme="minorHAnsi" w:cstheme="minorHAnsi"/>
        </w:rPr>
        <w:t>»</w:t>
      </w:r>
      <w:r w:rsidR="008E360D">
        <w:rPr>
          <w:rFonts w:asciiTheme="minorHAnsi" w:hAnsiTheme="minorHAnsi" w:cstheme="minorHAnsi"/>
        </w:rPr>
        <w:t>,</w:t>
      </w:r>
      <w:r w:rsidR="00EF3355" w:rsidRPr="00E739CB">
        <w:rPr>
          <w:rFonts w:asciiTheme="minorHAnsi" w:hAnsiTheme="minorHAnsi" w:cstheme="minorHAnsi"/>
        </w:rPr>
        <w:t xml:space="preserve"> pour rendre compte d’une expérience</w:t>
      </w:r>
      <w:r w:rsidR="00976E29" w:rsidRPr="00E739CB">
        <w:rPr>
          <w:rFonts w:asciiTheme="minorHAnsi" w:hAnsiTheme="minorHAnsi" w:cstheme="minorHAnsi"/>
        </w:rPr>
        <w:t xml:space="preserve"> </w:t>
      </w:r>
      <w:r w:rsidR="00EF3355" w:rsidRPr="00E739CB">
        <w:rPr>
          <w:rFonts w:asciiTheme="minorHAnsi" w:hAnsiTheme="minorHAnsi" w:cstheme="minorHAnsi"/>
        </w:rPr>
        <w:t>intense, et bien réelle</w:t>
      </w:r>
      <w:r w:rsidR="008C6AA9">
        <w:rPr>
          <w:rFonts w:asciiTheme="minorHAnsi" w:hAnsiTheme="minorHAnsi" w:cstheme="minorHAnsi"/>
        </w:rPr>
        <w:t xml:space="preserve">, </w:t>
      </w:r>
      <w:r w:rsidR="00EF3355" w:rsidRPr="00E739CB">
        <w:rPr>
          <w:rFonts w:asciiTheme="minorHAnsi" w:hAnsiTheme="minorHAnsi" w:cstheme="minorHAnsi"/>
        </w:rPr>
        <w:t>en l’occurrence</w:t>
      </w:r>
      <w:r w:rsidR="00027874" w:rsidRPr="00E739CB">
        <w:rPr>
          <w:rFonts w:asciiTheme="minorHAnsi" w:hAnsiTheme="minorHAnsi" w:cstheme="minorHAnsi"/>
        </w:rPr>
        <w:t xml:space="preserve">, </w:t>
      </w:r>
      <w:r w:rsidR="00EF3355" w:rsidRPr="00E739CB">
        <w:rPr>
          <w:rFonts w:asciiTheme="minorHAnsi" w:hAnsiTheme="minorHAnsi" w:cstheme="minorHAnsi"/>
        </w:rPr>
        <w:t>une oppression</w:t>
      </w:r>
      <w:r w:rsidR="00027874" w:rsidRPr="00E739CB">
        <w:rPr>
          <w:rFonts w:asciiTheme="minorHAnsi" w:hAnsiTheme="minorHAnsi" w:cstheme="minorHAnsi"/>
        </w:rPr>
        <w:t xml:space="preserve">. </w:t>
      </w:r>
      <w:r w:rsidR="00FC3FD2">
        <w:rPr>
          <w:rFonts w:asciiTheme="minorHAnsi" w:hAnsiTheme="minorHAnsi" w:cstheme="minorHAnsi"/>
        </w:rPr>
        <w:t xml:space="preserve">Autrement dit, au cours de </w:t>
      </w:r>
      <w:r w:rsidR="00027874" w:rsidRPr="00E739CB">
        <w:rPr>
          <w:rFonts w:asciiTheme="minorHAnsi" w:hAnsiTheme="minorHAnsi" w:cstheme="minorHAnsi"/>
        </w:rPr>
        <w:t xml:space="preserve">cet exercice, il </w:t>
      </w:r>
      <w:r w:rsidR="00EF3355" w:rsidRPr="00E739CB">
        <w:rPr>
          <w:rFonts w:asciiTheme="minorHAnsi" w:hAnsiTheme="minorHAnsi" w:cstheme="minorHAnsi"/>
        </w:rPr>
        <w:t>devient possible de se d</w:t>
      </w:r>
      <w:r w:rsidR="003F234C" w:rsidRPr="00E739CB">
        <w:rPr>
          <w:rFonts w:asciiTheme="minorHAnsi" w:hAnsiTheme="minorHAnsi" w:cstheme="minorHAnsi"/>
        </w:rPr>
        <w:t xml:space="preserve">ébarrasser </w:t>
      </w:r>
      <w:r w:rsidR="00027874" w:rsidRPr="00E739CB">
        <w:rPr>
          <w:rFonts w:asciiTheme="minorHAnsi" w:hAnsiTheme="minorHAnsi" w:cstheme="minorHAnsi"/>
        </w:rPr>
        <w:t xml:space="preserve">de la contrainte </w:t>
      </w:r>
      <w:r w:rsidR="00EF3355" w:rsidRPr="00E739CB">
        <w:rPr>
          <w:rFonts w:asciiTheme="minorHAnsi" w:hAnsiTheme="minorHAnsi" w:cstheme="minorHAnsi"/>
        </w:rPr>
        <w:t>de</w:t>
      </w:r>
      <w:r w:rsidR="00093224" w:rsidRPr="00E739CB">
        <w:rPr>
          <w:rFonts w:asciiTheme="minorHAnsi" w:hAnsiTheme="minorHAnsi" w:cstheme="minorHAnsi"/>
        </w:rPr>
        <w:t xml:space="preserve"> mise en </w:t>
      </w:r>
      <w:r w:rsidR="00EF3355" w:rsidRPr="00E739CB">
        <w:rPr>
          <w:rFonts w:asciiTheme="minorHAnsi" w:hAnsiTheme="minorHAnsi" w:cstheme="minorHAnsi"/>
        </w:rPr>
        <w:t xml:space="preserve">mots </w:t>
      </w:r>
      <w:r w:rsidR="00093224" w:rsidRPr="00E739CB">
        <w:rPr>
          <w:rFonts w:asciiTheme="minorHAnsi" w:hAnsiTheme="minorHAnsi" w:cstheme="minorHAnsi"/>
        </w:rPr>
        <w:t xml:space="preserve">et </w:t>
      </w:r>
      <w:r w:rsidR="00EF3355" w:rsidRPr="00E739CB">
        <w:rPr>
          <w:rFonts w:asciiTheme="minorHAnsi" w:hAnsiTheme="minorHAnsi" w:cstheme="minorHAnsi"/>
        </w:rPr>
        <w:t>d’</w:t>
      </w:r>
      <w:r w:rsidR="003F234C" w:rsidRPr="00E739CB">
        <w:rPr>
          <w:rFonts w:asciiTheme="minorHAnsi" w:hAnsiTheme="minorHAnsi" w:cstheme="minorHAnsi"/>
        </w:rPr>
        <w:t xml:space="preserve">envisager </w:t>
      </w:r>
      <w:r w:rsidR="00FC3FD2">
        <w:rPr>
          <w:rFonts w:asciiTheme="minorHAnsi" w:hAnsiTheme="minorHAnsi" w:cstheme="minorHAnsi"/>
        </w:rPr>
        <w:t xml:space="preserve">de s’exprimer sans eux ; </w:t>
      </w:r>
      <w:r w:rsidR="003F234C" w:rsidRPr="00E739CB">
        <w:rPr>
          <w:rFonts w:asciiTheme="minorHAnsi" w:hAnsiTheme="minorHAnsi" w:cstheme="minorHAnsi"/>
        </w:rPr>
        <w:t>qu’</w:t>
      </w:r>
      <w:r w:rsidR="00FC3FD2">
        <w:rPr>
          <w:rFonts w:asciiTheme="minorHAnsi" w:hAnsiTheme="minorHAnsi" w:cstheme="minorHAnsi"/>
        </w:rPr>
        <w:t xml:space="preserve">éventuellement </w:t>
      </w:r>
      <w:r w:rsidR="003F234C" w:rsidRPr="00E739CB">
        <w:rPr>
          <w:rFonts w:asciiTheme="minorHAnsi" w:hAnsiTheme="minorHAnsi" w:cstheme="minorHAnsi"/>
        </w:rPr>
        <w:t>ils émergent</w:t>
      </w:r>
      <w:r w:rsidR="00FC3FD2">
        <w:rPr>
          <w:rFonts w:asciiTheme="minorHAnsi" w:hAnsiTheme="minorHAnsi" w:cstheme="minorHAnsi"/>
        </w:rPr>
        <w:t>,</w:t>
      </w:r>
      <w:r w:rsidR="00976E29" w:rsidRPr="00E739CB">
        <w:rPr>
          <w:rFonts w:asciiTheme="minorHAnsi" w:hAnsiTheme="minorHAnsi" w:cstheme="minorHAnsi"/>
        </w:rPr>
        <w:t xml:space="preserve"> </w:t>
      </w:r>
      <w:r w:rsidR="003F234C" w:rsidRPr="00E739CB">
        <w:rPr>
          <w:rFonts w:asciiTheme="minorHAnsi" w:hAnsiTheme="minorHAnsi" w:cstheme="minorHAnsi"/>
        </w:rPr>
        <w:t>dans un second temps</w:t>
      </w:r>
      <w:r w:rsidR="00FC3FD2">
        <w:rPr>
          <w:rFonts w:asciiTheme="minorHAnsi" w:hAnsiTheme="minorHAnsi" w:cstheme="minorHAnsi"/>
        </w:rPr>
        <w:t>. C’est-à-dire aussi d</w:t>
      </w:r>
      <w:r w:rsidR="008C6AE8" w:rsidRPr="00E739CB">
        <w:rPr>
          <w:rFonts w:asciiTheme="minorHAnsi" w:hAnsiTheme="minorHAnsi" w:cstheme="minorHAnsi"/>
        </w:rPr>
        <w:t xml:space="preserve">ans un temps </w:t>
      </w:r>
      <w:r w:rsidR="003F234C" w:rsidRPr="00E739CB">
        <w:rPr>
          <w:rFonts w:asciiTheme="minorHAnsi" w:hAnsiTheme="minorHAnsi" w:cstheme="minorHAnsi"/>
        </w:rPr>
        <w:t>plus collectif</w:t>
      </w:r>
      <w:r w:rsidR="00FC3FD2" w:rsidRPr="00FC3FD2">
        <w:rPr>
          <w:rFonts w:asciiTheme="minorHAnsi" w:hAnsiTheme="minorHAnsi" w:cstheme="minorHAnsi"/>
        </w:rPr>
        <w:t xml:space="preserve"> </w:t>
      </w:r>
      <w:r w:rsidR="00FC3FD2">
        <w:rPr>
          <w:rFonts w:asciiTheme="minorHAnsi" w:hAnsiTheme="minorHAnsi" w:cstheme="minorHAnsi"/>
        </w:rPr>
        <w:t xml:space="preserve">qui intervient </w:t>
      </w:r>
      <w:r w:rsidR="00FC3FD2" w:rsidRPr="00FC3FD2">
        <w:rPr>
          <w:rFonts w:asciiTheme="minorHAnsi" w:hAnsiTheme="minorHAnsi" w:cstheme="minorHAnsi"/>
          <w:i/>
          <w:iCs/>
        </w:rPr>
        <w:t>a posteriori</w:t>
      </w:r>
      <w:r w:rsidR="00FC3FD2">
        <w:rPr>
          <w:rFonts w:asciiTheme="minorHAnsi" w:hAnsiTheme="minorHAnsi" w:cstheme="minorHAnsi"/>
        </w:rPr>
        <w:t xml:space="preserve"> et </w:t>
      </w:r>
      <w:r w:rsidR="003F234C" w:rsidRPr="00E739CB">
        <w:rPr>
          <w:rFonts w:asciiTheme="minorHAnsi" w:hAnsiTheme="minorHAnsi" w:cstheme="minorHAnsi"/>
        </w:rPr>
        <w:t xml:space="preserve">où </w:t>
      </w:r>
      <w:r w:rsidR="008C6AE8" w:rsidRPr="00E739CB">
        <w:rPr>
          <w:rFonts w:asciiTheme="minorHAnsi" w:hAnsiTheme="minorHAnsi" w:cstheme="minorHAnsi"/>
        </w:rPr>
        <w:t xml:space="preserve">ces mots </w:t>
      </w:r>
      <w:r w:rsidR="00FC3FD2">
        <w:rPr>
          <w:rFonts w:asciiTheme="minorHAnsi" w:hAnsiTheme="minorHAnsi" w:cstheme="minorHAnsi"/>
        </w:rPr>
        <w:t xml:space="preserve">donc </w:t>
      </w:r>
      <w:r w:rsidR="003F234C" w:rsidRPr="00E739CB">
        <w:rPr>
          <w:rFonts w:asciiTheme="minorHAnsi" w:hAnsiTheme="minorHAnsi" w:cstheme="minorHAnsi"/>
        </w:rPr>
        <w:t xml:space="preserve">pourront </w:t>
      </w:r>
      <w:r w:rsidR="00FC3FD2">
        <w:rPr>
          <w:rFonts w:asciiTheme="minorHAnsi" w:hAnsiTheme="minorHAnsi" w:cstheme="minorHAnsi"/>
        </w:rPr>
        <w:t xml:space="preserve">être testés, forgés, </w:t>
      </w:r>
      <w:r w:rsidR="00EF3355" w:rsidRPr="00E739CB">
        <w:rPr>
          <w:rFonts w:asciiTheme="minorHAnsi" w:hAnsiTheme="minorHAnsi" w:cstheme="minorHAnsi"/>
        </w:rPr>
        <w:t>(re)découverts, choisis, (re)formulés</w:t>
      </w:r>
      <w:r w:rsidR="00FC3FD2">
        <w:rPr>
          <w:rFonts w:asciiTheme="minorHAnsi" w:hAnsiTheme="minorHAnsi" w:cstheme="minorHAnsi"/>
        </w:rPr>
        <w:t xml:space="preserve"> </w:t>
      </w:r>
      <w:r w:rsidR="00EF3355" w:rsidRPr="00E739CB">
        <w:rPr>
          <w:rFonts w:asciiTheme="minorHAnsi" w:hAnsiTheme="minorHAnsi" w:cstheme="minorHAnsi"/>
        </w:rPr>
        <w:t xml:space="preserve">à l’aide d’une maïeutique qui repose grandement sur le collectif et la mise en perspective d’expériences sensibles proches. </w:t>
      </w:r>
    </w:p>
    <w:p w14:paraId="13E76F5F" w14:textId="77777777" w:rsidR="00FC3FD2" w:rsidRPr="00E739CB" w:rsidRDefault="00FC3FD2" w:rsidP="004007FA">
      <w:pPr>
        <w:jc w:val="both"/>
        <w:rPr>
          <w:rFonts w:asciiTheme="minorHAnsi" w:hAnsiTheme="minorHAnsi" w:cstheme="minorHAnsi"/>
        </w:rPr>
      </w:pPr>
    </w:p>
    <w:p w14:paraId="499C83C7" w14:textId="5A01123B" w:rsidR="008F21C6" w:rsidRDefault="00CA16A7" w:rsidP="004007FA">
      <w:pPr>
        <w:jc w:val="both"/>
        <w:rPr>
          <w:rFonts w:asciiTheme="minorHAnsi" w:hAnsiTheme="minorHAnsi" w:cstheme="minorHAnsi"/>
        </w:rPr>
      </w:pPr>
      <w:r>
        <w:rPr>
          <w:rFonts w:asciiTheme="minorHAnsi" w:hAnsiTheme="minorHAnsi" w:cstheme="minorHAnsi"/>
        </w:rPr>
        <w:t xml:space="preserve"> </w:t>
      </w:r>
      <w:r w:rsidR="003F234C" w:rsidRPr="00E739CB">
        <w:rPr>
          <w:rFonts w:asciiTheme="minorHAnsi" w:hAnsiTheme="minorHAnsi" w:cstheme="minorHAnsi"/>
        </w:rPr>
        <w:t>«</w:t>
      </w:r>
      <w:r w:rsidR="00771D9D">
        <w:rPr>
          <w:rFonts w:asciiTheme="minorHAnsi" w:hAnsiTheme="minorHAnsi" w:cstheme="minorHAnsi"/>
        </w:rPr>
        <w:t> </w:t>
      </w:r>
      <w:r w:rsidRPr="00CA16A7">
        <w:rPr>
          <w:rFonts w:asciiTheme="minorHAnsi" w:hAnsiTheme="minorHAnsi" w:cstheme="minorHAnsi"/>
          <w:i/>
          <w:iCs/>
        </w:rPr>
        <w:t>J</w:t>
      </w:r>
      <w:r w:rsidR="00C95C29" w:rsidRPr="00CA16A7">
        <w:rPr>
          <w:rFonts w:asciiTheme="minorHAnsi" w:hAnsiTheme="minorHAnsi" w:cstheme="minorHAnsi"/>
          <w:i/>
          <w:iCs/>
        </w:rPr>
        <w:t>e</w:t>
      </w:r>
      <w:r w:rsidR="00976E29" w:rsidRPr="00CA16A7">
        <w:rPr>
          <w:rFonts w:asciiTheme="minorHAnsi" w:hAnsiTheme="minorHAnsi" w:cstheme="minorHAnsi"/>
          <w:i/>
          <w:iCs/>
        </w:rPr>
        <w:t xml:space="preserve"> </w:t>
      </w:r>
      <w:r w:rsidR="003F234C" w:rsidRPr="00CA16A7">
        <w:rPr>
          <w:rFonts w:asciiTheme="minorHAnsi" w:hAnsiTheme="minorHAnsi" w:cstheme="minorHAnsi"/>
          <w:i/>
          <w:iCs/>
        </w:rPr>
        <w:t>n’aime pas les mots</w:t>
      </w:r>
      <w:r w:rsidR="00771D9D">
        <w:rPr>
          <w:rFonts w:asciiTheme="minorHAnsi" w:hAnsiTheme="minorHAnsi" w:cstheme="minorHAnsi"/>
        </w:rPr>
        <w:t> </w:t>
      </w:r>
      <w:r w:rsidR="003F234C" w:rsidRPr="00E739CB">
        <w:rPr>
          <w:rFonts w:asciiTheme="minorHAnsi" w:hAnsiTheme="minorHAnsi" w:cstheme="minorHAnsi"/>
        </w:rPr>
        <w:t>»</w:t>
      </w:r>
      <w:r>
        <w:rPr>
          <w:rFonts w:asciiTheme="minorHAnsi" w:hAnsiTheme="minorHAnsi" w:cstheme="minorHAnsi"/>
        </w:rPr>
        <w:t xml:space="preserve"> disait l’animateur (cf. supra)</w:t>
      </w:r>
      <w:r w:rsidR="003F234C" w:rsidRPr="00E739CB">
        <w:rPr>
          <w:rFonts w:asciiTheme="minorHAnsi" w:hAnsiTheme="minorHAnsi" w:cstheme="minorHAnsi"/>
        </w:rPr>
        <w:t>.</w:t>
      </w:r>
      <w:r>
        <w:rPr>
          <w:rFonts w:asciiTheme="minorHAnsi" w:hAnsiTheme="minorHAnsi" w:cstheme="minorHAnsi"/>
        </w:rPr>
        <w:t xml:space="preserve"> En cela, </w:t>
      </w:r>
      <w:r w:rsidR="003F234C" w:rsidRPr="00E739CB">
        <w:rPr>
          <w:rFonts w:asciiTheme="minorHAnsi" w:hAnsiTheme="minorHAnsi" w:cstheme="minorHAnsi"/>
        </w:rPr>
        <w:t>il signale</w:t>
      </w:r>
      <w:r>
        <w:rPr>
          <w:rFonts w:asciiTheme="minorHAnsi" w:hAnsiTheme="minorHAnsi" w:cstheme="minorHAnsi"/>
        </w:rPr>
        <w:t xml:space="preserve"> </w:t>
      </w:r>
      <w:r w:rsidR="003F234C" w:rsidRPr="00E739CB">
        <w:rPr>
          <w:rFonts w:asciiTheme="minorHAnsi" w:hAnsiTheme="minorHAnsi" w:cstheme="minorHAnsi"/>
        </w:rPr>
        <w:t xml:space="preserve">son </w:t>
      </w:r>
      <w:r>
        <w:rPr>
          <w:rFonts w:asciiTheme="minorHAnsi" w:hAnsiTheme="minorHAnsi" w:cstheme="minorHAnsi"/>
        </w:rPr>
        <w:t xml:space="preserve">engagement à soutenir </w:t>
      </w:r>
      <w:r w:rsidR="002754FA" w:rsidRPr="00E739CB">
        <w:rPr>
          <w:rFonts w:asciiTheme="minorHAnsi" w:hAnsiTheme="minorHAnsi" w:cstheme="minorHAnsi"/>
        </w:rPr>
        <w:t xml:space="preserve">un processus </w:t>
      </w:r>
      <w:r w:rsidR="003F234C" w:rsidRPr="00E739CB">
        <w:rPr>
          <w:rFonts w:asciiTheme="minorHAnsi" w:hAnsiTheme="minorHAnsi" w:cstheme="minorHAnsi"/>
        </w:rPr>
        <w:t>herméneutique ouvert</w:t>
      </w:r>
      <w:r>
        <w:rPr>
          <w:rFonts w:asciiTheme="minorHAnsi" w:hAnsiTheme="minorHAnsi" w:cstheme="minorHAnsi"/>
        </w:rPr>
        <w:t>,</w:t>
      </w:r>
      <w:r w:rsidR="003F234C" w:rsidRPr="00E739CB">
        <w:rPr>
          <w:rFonts w:asciiTheme="minorHAnsi" w:hAnsiTheme="minorHAnsi" w:cstheme="minorHAnsi"/>
        </w:rPr>
        <w:t xml:space="preserve"> </w:t>
      </w:r>
      <w:r w:rsidR="00C95C29" w:rsidRPr="00E739CB">
        <w:rPr>
          <w:rFonts w:asciiTheme="minorHAnsi" w:hAnsiTheme="minorHAnsi" w:cstheme="minorHAnsi"/>
        </w:rPr>
        <w:t xml:space="preserve">permettant de </w:t>
      </w:r>
      <w:r w:rsidR="002754FA" w:rsidRPr="00E739CB">
        <w:rPr>
          <w:rFonts w:asciiTheme="minorHAnsi" w:hAnsiTheme="minorHAnsi" w:cstheme="minorHAnsi"/>
        </w:rPr>
        <w:t>quitter le registre des «</w:t>
      </w:r>
      <w:r w:rsidR="00771D9D">
        <w:rPr>
          <w:rFonts w:asciiTheme="minorHAnsi" w:hAnsiTheme="minorHAnsi" w:cstheme="minorHAnsi"/>
        </w:rPr>
        <w:t> </w:t>
      </w:r>
      <w:r w:rsidR="002754FA" w:rsidRPr="00E739CB">
        <w:rPr>
          <w:rFonts w:asciiTheme="minorHAnsi" w:hAnsiTheme="minorHAnsi" w:cstheme="minorHAnsi"/>
        </w:rPr>
        <w:t>mots entendus ou convenus</w:t>
      </w:r>
      <w:r w:rsidR="00771D9D">
        <w:rPr>
          <w:rFonts w:asciiTheme="minorHAnsi" w:hAnsiTheme="minorHAnsi" w:cstheme="minorHAnsi"/>
        </w:rPr>
        <w:t> </w:t>
      </w:r>
      <w:r w:rsidR="002754FA" w:rsidRPr="00E739CB">
        <w:rPr>
          <w:rFonts w:asciiTheme="minorHAnsi" w:hAnsiTheme="minorHAnsi" w:cstheme="minorHAnsi"/>
        </w:rPr>
        <w:t xml:space="preserve">», souvent </w:t>
      </w:r>
      <w:r w:rsidR="00C95C29" w:rsidRPr="00E739CB">
        <w:rPr>
          <w:rFonts w:asciiTheme="minorHAnsi" w:hAnsiTheme="minorHAnsi" w:cstheme="minorHAnsi"/>
        </w:rPr>
        <w:t xml:space="preserve">inaptes </w:t>
      </w:r>
      <w:r w:rsidR="002754FA" w:rsidRPr="00E739CB">
        <w:rPr>
          <w:rFonts w:asciiTheme="minorHAnsi" w:hAnsiTheme="minorHAnsi" w:cstheme="minorHAnsi"/>
        </w:rPr>
        <w:t xml:space="preserve">à rendre </w:t>
      </w:r>
      <w:r w:rsidR="003F234C" w:rsidRPr="00E739CB">
        <w:rPr>
          <w:rFonts w:asciiTheme="minorHAnsi" w:hAnsiTheme="minorHAnsi" w:cstheme="minorHAnsi"/>
        </w:rPr>
        <w:t xml:space="preserve">véritablement </w:t>
      </w:r>
      <w:r w:rsidR="002754FA" w:rsidRPr="00E739CB">
        <w:rPr>
          <w:rFonts w:asciiTheme="minorHAnsi" w:hAnsiTheme="minorHAnsi" w:cstheme="minorHAnsi"/>
        </w:rPr>
        <w:t xml:space="preserve">compte de l’expérience </w:t>
      </w:r>
      <w:r w:rsidR="003F234C" w:rsidRPr="00E739CB">
        <w:rPr>
          <w:rFonts w:asciiTheme="minorHAnsi" w:hAnsiTheme="minorHAnsi" w:cstheme="minorHAnsi"/>
        </w:rPr>
        <w:t xml:space="preserve">ciblée </w:t>
      </w:r>
      <w:r w:rsidR="002754FA" w:rsidRPr="00E739CB">
        <w:rPr>
          <w:rFonts w:asciiTheme="minorHAnsi" w:hAnsiTheme="minorHAnsi" w:cstheme="minorHAnsi"/>
        </w:rPr>
        <w:t>(</w:t>
      </w:r>
      <w:r w:rsidR="003F234C" w:rsidRPr="00E739CB">
        <w:rPr>
          <w:rFonts w:asciiTheme="minorHAnsi" w:hAnsiTheme="minorHAnsi" w:cstheme="minorHAnsi"/>
        </w:rPr>
        <w:t>qu’il s’agisse d’une injustice ou d’une oppression</w:t>
      </w:r>
      <w:r w:rsidR="009D5711" w:rsidRPr="00E739CB">
        <w:rPr>
          <w:rFonts w:asciiTheme="minorHAnsi" w:hAnsiTheme="minorHAnsi" w:cstheme="minorHAnsi"/>
        </w:rPr>
        <w:t xml:space="preserve"> vécue, en tant que </w:t>
      </w:r>
      <w:r>
        <w:rPr>
          <w:rFonts w:asciiTheme="minorHAnsi" w:hAnsiTheme="minorHAnsi" w:cstheme="minorHAnsi"/>
        </w:rPr>
        <w:t xml:space="preserve">– par exemple - </w:t>
      </w:r>
      <w:r w:rsidR="009D5711" w:rsidRPr="00E739CB">
        <w:rPr>
          <w:rFonts w:asciiTheme="minorHAnsi" w:hAnsiTheme="minorHAnsi" w:cstheme="minorHAnsi"/>
        </w:rPr>
        <w:t>femmes, jeunes, demandeurs d’asile, etc.</w:t>
      </w:r>
      <w:r w:rsidR="002754FA" w:rsidRPr="00E739CB">
        <w:rPr>
          <w:rFonts w:asciiTheme="minorHAnsi" w:hAnsiTheme="minorHAnsi" w:cstheme="minorHAnsi"/>
        </w:rPr>
        <w:t xml:space="preserve">). </w:t>
      </w:r>
    </w:p>
    <w:p w14:paraId="7E33A5BA" w14:textId="77777777" w:rsidR="00CA16A7" w:rsidRPr="00E739CB" w:rsidRDefault="00CA16A7" w:rsidP="004007FA">
      <w:pPr>
        <w:jc w:val="both"/>
        <w:rPr>
          <w:rFonts w:asciiTheme="minorHAnsi" w:hAnsiTheme="minorHAnsi" w:cstheme="minorHAnsi"/>
        </w:rPr>
      </w:pPr>
    </w:p>
    <w:p w14:paraId="745A54B1" w14:textId="4BEF9681" w:rsidR="003F234C" w:rsidRDefault="003941C1" w:rsidP="004007FA">
      <w:pPr>
        <w:jc w:val="both"/>
        <w:rPr>
          <w:rFonts w:asciiTheme="minorHAnsi" w:hAnsiTheme="minorHAnsi" w:cstheme="minorHAnsi"/>
        </w:rPr>
      </w:pPr>
      <w:r>
        <w:rPr>
          <w:rFonts w:asciiTheme="minorHAnsi" w:hAnsiTheme="minorHAnsi" w:cstheme="minorHAnsi"/>
        </w:rPr>
        <w:t xml:space="preserve">Pour synthétiser </w:t>
      </w:r>
      <w:r w:rsidR="009F6F2B" w:rsidRPr="00E739CB">
        <w:rPr>
          <w:rFonts w:asciiTheme="minorHAnsi" w:hAnsiTheme="minorHAnsi" w:cstheme="minorHAnsi"/>
        </w:rPr>
        <w:t xml:space="preserve">les apports que </w:t>
      </w:r>
      <w:r w:rsidR="003F234C" w:rsidRPr="00E739CB">
        <w:rPr>
          <w:rFonts w:asciiTheme="minorHAnsi" w:hAnsiTheme="minorHAnsi" w:cstheme="minorHAnsi"/>
        </w:rPr>
        <w:t>cet exercice du chant des sirènes permet</w:t>
      </w:r>
      <w:r w:rsidR="00124DD8">
        <w:rPr>
          <w:rFonts w:asciiTheme="minorHAnsi" w:hAnsiTheme="minorHAnsi" w:cstheme="minorHAnsi"/>
        </w:rPr>
        <w:t>,</w:t>
      </w:r>
      <w:r>
        <w:rPr>
          <w:rFonts w:asciiTheme="minorHAnsi" w:hAnsiTheme="minorHAnsi" w:cstheme="minorHAnsi"/>
        </w:rPr>
        <w:t xml:space="preserve"> notons qu’il </w:t>
      </w:r>
      <w:r w:rsidR="003F234C" w:rsidRPr="00E739CB">
        <w:rPr>
          <w:rFonts w:asciiTheme="minorHAnsi" w:hAnsiTheme="minorHAnsi" w:cstheme="minorHAnsi"/>
        </w:rPr>
        <w:t xml:space="preserve">favorise le rassemblement de sensibilités qui n’auraient probablement pas trouvé à se signaler dans des mots ou signifiants disponibles. </w:t>
      </w:r>
      <w:r>
        <w:rPr>
          <w:rFonts w:asciiTheme="minorHAnsi" w:hAnsiTheme="minorHAnsi" w:cstheme="minorHAnsi"/>
        </w:rPr>
        <w:t>Ainsi, l</w:t>
      </w:r>
      <w:r w:rsidR="003F234C" w:rsidRPr="00E739CB">
        <w:rPr>
          <w:rFonts w:asciiTheme="minorHAnsi" w:hAnsiTheme="minorHAnsi" w:cstheme="minorHAnsi"/>
        </w:rPr>
        <w:t>e comédien-animateur</w:t>
      </w:r>
      <w:r>
        <w:rPr>
          <w:rFonts w:asciiTheme="minorHAnsi" w:hAnsiTheme="minorHAnsi" w:cstheme="minorHAnsi"/>
        </w:rPr>
        <w:t xml:space="preserve"> </w:t>
      </w:r>
      <w:r w:rsidR="003F234C" w:rsidRPr="00E739CB">
        <w:rPr>
          <w:rFonts w:asciiTheme="minorHAnsi" w:hAnsiTheme="minorHAnsi" w:cstheme="minorHAnsi"/>
        </w:rPr>
        <w:t xml:space="preserve">permet </w:t>
      </w:r>
      <w:r>
        <w:rPr>
          <w:rFonts w:asciiTheme="minorHAnsi" w:hAnsiTheme="minorHAnsi" w:cstheme="minorHAnsi"/>
        </w:rPr>
        <w:t xml:space="preserve">(rend praticable) </w:t>
      </w:r>
      <w:r w:rsidR="003F234C" w:rsidRPr="00E739CB">
        <w:rPr>
          <w:rFonts w:asciiTheme="minorHAnsi" w:hAnsiTheme="minorHAnsi" w:cstheme="minorHAnsi"/>
        </w:rPr>
        <w:t>un accès non-langagier à l’expression de soi et de son expérience.</w:t>
      </w:r>
    </w:p>
    <w:p w14:paraId="6A68E65B" w14:textId="77777777" w:rsidR="003941C1" w:rsidRPr="00E739CB" w:rsidRDefault="003941C1" w:rsidP="004007FA">
      <w:pPr>
        <w:jc w:val="both"/>
        <w:rPr>
          <w:rFonts w:asciiTheme="minorHAnsi" w:hAnsiTheme="minorHAnsi" w:cstheme="minorHAnsi"/>
        </w:rPr>
      </w:pPr>
    </w:p>
    <w:p w14:paraId="777F273F" w14:textId="28419A88" w:rsidR="002754FA" w:rsidRDefault="003F234C" w:rsidP="004007FA">
      <w:pPr>
        <w:jc w:val="both"/>
        <w:rPr>
          <w:rFonts w:asciiTheme="minorHAnsi" w:hAnsiTheme="minorHAnsi" w:cstheme="minorHAnsi"/>
        </w:rPr>
      </w:pPr>
      <w:r w:rsidRPr="00E739CB">
        <w:rPr>
          <w:rFonts w:asciiTheme="minorHAnsi" w:hAnsiTheme="minorHAnsi" w:cstheme="minorHAnsi"/>
        </w:rPr>
        <w:t xml:space="preserve">De plus, les </w:t>
      </w:r>
      <w:r w:rsidR="000F5ED4" w:rsidRPr="00E739CB">
        <w:rPr>
          <w:rFonts w:asciiTheme="minorHAnsi" w:hAnsiTheme="minorHAnsi" w:cstheme="minorHAnsi"/>
        </w:rPr>
        <w:t xml:space="preserve">manifestations </w:t>
      </w:r>
      <w:r w:rsidRPr="00E739CB">
        <w:rPr>
          <w:rFonts w:asciiTheme="minorHAnsi" w:hAnsiTheme="minorHAnsi" w:cstheme="minorHAnsi"/>
        </w:rPr>
        <w:t xml:space="preserve">expressives ainsi recueillies </w:t>
      </w:r>
      <w:r w:rsidR="005516A9" w:rsidRPr="00E739CB">
        <w:rPr>
          <w:rFonts w:asciiTheme="minorHAnsi" w:hAnsiTheme="minorHAnsi" w:cstheme="minorHAnsi"/>
        </w:rPr>
        <w:t>–</w:t>
      </w:r>
      <w:r w:rsidRPr="00E739CB">
        <w:rPr>
          <w:rFonts w:asciiTheme="minorHAnsi" w:hAnsiTheme="minorHAnsi" w:cstheme="minorHAnsi"/>
        </w:rPr>
        <w:t xml:space="preserve"> </w:t>
      </w:r>
      <w:r w:rsidR="005516A9" w:rsidRPr="00E739CB">
        <w:rPr>
          <w:rFonts w:asciiTheme="minorHAnsi" w:hAnsiTheme="minorHAnsi" w:cstheme="minorHAnsi"/>
        </w:rPr>
        <w:t xml:space="preserve">dès le </w:t>
      </w:r>
      <w:r w:rsidR="000F5ED4" w:rsidRPr="00E739CB">
        <w:rPr>
          <w:rFonts w:asciiTheme="minorHAnsi" w:hAnsiTheme="minorHAnsi" w:cstheme="minorHAnsi"/>
        </w:rPr>
        <w:t xml:space="preserve">départ </w:t>
      </w:r>
      <w:r w:rsidRPr="00E739CB">
        <w:rPr>
          <w:rFonts w:asciiTheme="minorHAnsi" w:hAnsiTheme="minorHAnsi" w:cstheme="minorHAnsi"/>
        </w:rPr>
        <w:t xml:space="preserve">très </w:t>
      </w:r>
      <w:r w:rsidR="000F5ED4" w:rsidRPr="00E739CB">
        <w:rPr>
          <w:rFonts w:asciiTheme="minorHAnsi" w:hAnsiTheme="minorHAnsi" w:cstheme="minorHAnsi"/>
        </w:rPr>
        <w:t>intimes</w:t>
      </w:r>
      <w:r w:rsidRPr="00E739CB">
        <w:rPr>
          <w:rFonts w:asciiTheme="minorHAnsi" w:hAnsiTheme="minorHAnsi" w:cstheme="minorHAnsi"/>
        </w:rPr>
        <w:t xml:space="preserve"> -</w:t>
      </w:r>
      <w:r w:rsidR="003941C1">
        <w:rPr>
          <w:rFonts w:asciiTheme="minorHAnsi" w:hAnsiTheme="minorHAnsi" w:cstheme="minorHAnsi"/>
        </w:rPr>
        <w:t xml:space="preserve"> </w:t>
      </w:r>
      <w:r w:rsidRPr="00E739CB">
        <w:rPr>
          <w:rFonts w:asciiTheme="minorHAnsi" w:hAnsiTheme="minorHAnsi" w:cstheme="minorHAnsi"/>
        </w:rPr>
        <w:t xml:space="preserve">vont être </w:t>
      </w:r>
      <w:r w:rsidR="000F5ED4" w:rsidRPr="00E739CB">
        <w:rPr>
          <w:rFonts w:asciiTheme="minorHAnsi" w:hAnsiTheme="minorHAnsi" w:cstheme="minorHAnsi"/>
        </w:rPr>
        <w:t>discutées</w:t>
      </w:r>
      <w:r w:rsidR="009F6F2B" w:rsidRPr="00E739CB">
        <w:rPr>
          <w:rFonts w:asciiTheme="minorHAnsi" w:hAnsiTheme="minorHAnsi" w:cstheme="minorHAnsi"/>
        </w:rPr>
        <w:t xml:space="preserve"> et</w:t>
      </w:r>
      <w:r w:rsidR="000F5ED4" w:rsidRPr="00E739CB">
        <w:rPr>
          <w:rFonts w:asciiTheme="minorHAnsi" w:hAnsiTheme="minorHAnsi" w:cstheme="minorHAnsi"/>
        </w:rPr>
        <w:t xml:space="preserve"> débattues lors d</w:t>
      </w:r>
      <w:r w:rsidRPr="00E739CB">
        <w:rPr>
          <w:rFonts w:asciiTheme="minorHAnsi" w:hAnsiTheme="minorHAnsi" w:cstheme="minorHAnsi"/>
        </w:rPr>
        <w:t>e</w:t>
      </w:r>
      <w:r w:rsidR="000F5ED4" w:rsidRPr="00E739CB">
        <w:rPr>
          <w:rFonts w:asciiTheme="minorHAnsi" w:hAnsiTheme="minorHAnsi" w:cstheme="minorHAnsi"/>
        </w:rPr>
        <w:t xml:space="preserve"> «</w:t>
      </w:r>
      <w:r w:rsidR="00771D9D">
        <w:rPr>
          <w:rFonts w:asciiTheme="minorHAnsi" w:hAnsiTheme="minorHAnsi" w:cstheme="minorHAnsi"/>
        </w:rPr>
        <w:t> </w:t>
      </w:r>
      <w:r w:rsidR="000F5ED4" w:rsidRPr="00E739CB">
        <w:rPr>
          <w:rFonts w:asciiTheme="minorHAnsi" w:hAnsiTheme="minorHAnsi" w:cstheme="minorHAnsi"/>
        </w:rPr>
        <w:t>retour</w:t>
      </w:r>
      <w:r w:rsidRPr="00E739CB">
        <w:rPr>
          <w:rFonts w:asciiTheme="minorHAnsi" w:hAnsiTheme="minorHAnsi" w:cstheme="minorHAnsi"/>
        </w:rPr>
        <w:t>s</w:t>
      </w:r>
      <w:r w:rsidR="00771D9D">
        <w:rPr>
          <w:rFonts w:asciiTheme="minorHAnsi" w:hAnsiTheme="minorHAnsi" w:cstheme="minorHAnsi"/>
        </w:rPr>
        <w:t> </w:t>
      </w:r>
      <w:r w:rsidR="000F5ED4" w:rsidRPr="00E739CB">
        <w:rPr>
          <w:rFonts w:asciiTheme="minorHAnsi" w:hAnsiTheme="minorHAnsi" w:cstheme="minorHAnsi"/>
        </w:rPr>
        <w:t>» effectué</w:t>
      </w:r>
      <w:r w:rsidRPr="00E739CB">
        <w:rPr>
          <w:rFonts w:asciiTheme="minorHAnsi" w:hAnsiTheme="minorHAnsi" w:cstheme="minorHAnsi"/>
        </w:rPr>
        <w:t>s</w:t>
      </w:r>
      <w:r w:rsidR="000F5ED4" w:rsidRPr="00E739CB">
        <w:rPr>
          <w:rFonts w:asciiTheme="minorHAnsi" w:hAnsiTheme="minorHAnsi" w:cstheme="minorHAnsi"/>
        </w:rPr>
        <w:t xml:space="preserve"> aux </w:t>
      </w:r>
      <w:proofErr w:type="spellStart"/>
      <w:r w:rsidR="000F5ED4" w:rsidRPr="00E739CB">
        <w:rPr>
          <w:rFonts w:asciiTheme="minorHAnsi" w:hAnsiTheme="minorHAnsi" w:cstheme="minorHAnsi"/>
        </w:rPr>
        <w:t>participant</w:t>
      </w:r>
      <w:r w:rsidR="00957B75">
        <w:rPr>
          <w:rFonts w:asciiTheme="minorHAnsi" w:hAnsiTheme="minorHAnsi" w:cstheme="minorHAnsi"/>
        </w:rPr>
        <w:t>·</w:t>
      </w:r>
      <w:r w:rsidR="0083184E" w:rsidRPr="00E739CB">
        <w:rPr>
          <w:rFonts w:asciiTheme="minorHAnsi" w:hAnsiTheme="minorHAnsi" w:cstheme="minorHAnsi"/>
        </w:rPr>
        <w:t>e</w:t>
      </w:r>
      <w:r w:rsidR="00957B75">
        <w:rPr>
          <w:rFonts w:asciiTheme="minorHAnsi" w:hAnsiTheme="minorHAnsi" w:cstheme="minorHAnsi"/>
        </w:rPr>
        <w:t>·</w:t>
      </w:r>
      <w:r w:rsidR="000F5ED4" w:rsidRPr="00E739CB">
        <w:rPr>
          <w:rFonts w:asciiTheme="minorHAnsi" w:hAnsiTheme="minorHAnsi" w:cstheme="minorHAnsi"/>
        </w:rPr>
        <w:t>s</w:t>
      </w:r>
      <w:proofErr w:type="spellEnd"/>
      <w:r w:rsidR="000F5ED4" w:rsidRPr="00E739CB">
        <w:rPr>
          <w:rFonts w:asciiTheme="minorHAnsi" w:hAnsiTheme="minorHAnsi" w:cstheme="minorHAnsi"/>
        </w:rPr>
        <w:t xml:space="preserve"> pour commenter leur</w:t>
      </w:r>
      <w:r w:rsidR="00464A27" w:rsidRPr="00E739CB">
        <w:rPr>
          <w:rFonts w:asciiTheme="minorHAnsi" w:hAnsiTheme="minorHAnsi" w:cstheme="minorHAnsi"/>
        </w:rPr>
        <w:t>s</w:t>
      </w:r>
      <w:r w:rsidR="000F5ED4" w:rsidRPr="00E739CB">
        <w:rPr>
          <w:rFonts w:asciiTheme="minorHAnsi" w:hAnsiTheme="minorHAnsi" w:cstheme="minorHAnsi"/>
        </w:rPr>
        <w:t xml:space="preserve"> performances/récits. Ainsi</w:t>
      </w:r>
      <w:r w:rsidR="002754FA" w:rsidRPr="00E739CB">
        <w:rPr>
          <w:rFonts w:asciiTheme="minorHAnsi" w:hAnsiTheme="minorHAnsi" w:cstheme="minorHAnsi"/>
        </w:rPr>
        <w:t xml:space="preserve">, </w:t>
      </w:r>
      <w:r w:rsidR="000F5ED4" w:rsidRPr="00E739CB">
        <w:rPr>
          <w:rFonts w:asciiTheme="minorHAnsi" w:hAnsiTheme="minorHAnsi" w:cstheme="minorHAnsi"/>
        </w:rPr>
        <w:t>se compose</w:t>
      </w:r>
      <w:r w:rsidR="009F6F2B" w:rsidRPr="00E739CB">
        <w:rPr>
          <w:rFonts w:asciiTheme="minorHAnsi" w:hAnsiTheme="minorHAnsi" w:cstheme="minorHAnsi"/>
        </w:rPr>
        <w:t xml:space="preserve"> potentiellement </w:t>
      </w:r>
      <w:r w:rsidR="000F5ED4" w:rsidRPr="00E739CB">
        <w:rPr>
          <w:rFonts w:asciiTheme="minorHAnsi" w:hAnsiTheme="minorHAnsi" w:cstheme="minorHAnsi"/>
        </w:rPr>
        <w:t>un espace sémantique</w:t>
      </w:r>
      <w:r w:rsidR="003941C1">
        <w:rPr>
          <w:rFonts w:asciiTheme="minorHAnsi" w:hAnsiTheme="minorHAnsi" w:cstheme="minorHAnsi"/>
        </w:rPr>
        <w:t xml:space="preserve"> </w:t>
      </w:r>
      <w:r w:rsidR="0083184E" w:rsidRPr="00E739CB">
        <w:rPr>
          <w:rFonts w:asciiTheme="minorHAnsi" w:hAnsiTheme="minorHAnsi" w:cstheme="minorHAnsi"/>
        </w:rPr>
        <w:t>inédit</w:t>
      </w:r>
      <w:r w:rsidR="000F5ED4" w:rsidRPr="00E739CB">
        <w:rPr>
          <w:rFonts w:asciiTheme="minorHAnsi" w:hAnsiTheme="minorHAnsi" w:cstheme="minorHAnsi"/>
        </w:rPr>
        <w:t xml:space="preserve">, partagé et partageable, autour d’une expérience </w:t>
      </w:r>
      <w:r w:rsidR="0033095F" w:rsidRPr="00E739CB">
        <w:rPr>
          <w:rFonts w:asciiTheme="minorHAnsi" w:hAnsiTheme="minorHAnsi" w:cstheme="minorHAnsi"/>
        </w:rPr>
        <w:t>(</w:t>
      </w:r>
      <w:r w:rsidR="000F5ED4" w:rsidRPr="00E739CB">
        <w:rPr>
          <w:rFonts w:asciiTheme="minorHAnsi" w:hAnsiTheme="minorHAnsi" w:cstheme="minorHAnsi"/>
        </w:rPr>
        <w:t>sociale</w:t>
      </w:r>
      <w:r w:rsidR="0033095F" w:rsidRPr="00E739CB">
        <w:rPr>
          <w:rFonts w:asciiTheme="minorHAnsi" w:hAnsiTheme="minorHAnsi" w:cstheme="minorHAnsi"/>
        </w:rPr>
        <w:t>)</w:t>
      </w:r>
      <w:r w:rsidR="000F5ED4" w:rsidRPr="00E739CB">
        <w:rPr>
          <w:rFonts w:asciiTheme="minorHAnsi" w:hAnsiTheme="minorHAnsi" w:cstheme="minorHAnsi"/>
        </w:rPr>
        <w:t xml:space="preserve"> spécifique</w:t>
      </w:r>
      <w:r w:rsidR="007668B5" w:rsidRPr="00E739CB">
        <w:rPr>
          <w:rFonts w:asciiTheme="minorHAnsi" w:hAnsiTheme="minorHAnsi" w:cstheme="minorHAnsi"/>
        </w:rPr>
        <w:t>.</w:t>
      </w:r>
      <w:r w:rsidR="003941C1">
        <w:rPr>
          <w:rFonts w:asciiTheme="minorHAnsi" w:hAnsiTheme="minorHAnsi" w:cstheme="minorHAnsi"/>
        </w:rPr>
        <w:t xml:space="preserve"> Autrement dit</w:t>
      </w:r>
      <w:r w:rsidR="007668B5" w:rsidRPr="00E739CB">
        <w:rPr>
          <w:rFonts w:asciiTheme="minorHAnsi" w:hAnsiTheme="minorHAnsi" w:cstheme="minorHAnsi"/>
        </w:rPr>
        <w:t xml:space="preserve">, </w:t>
      </w:r>
      <w:r w:rsidRPr="00E739CB">
        <w:rPr>
          <w:rFonts w:asciiTheme="minorHAnsi" w:hAnsiTheme="minorHAnsi" w:cstheme="minorHAnsi"/>
        </w:rPr>
        <w:t>le théâtre à finalité sociale et politique</w:t>
      </w:r>
      <w:r w:rsidR="009F6F2B" w:rsidRPr="00E739CB">
        <w:rPr>
          <w:rFonts w:asciiTheme="minorHAnsi" w:hAnsiTheme="minorHAnsi" w:cstheme="minorHAnsi"/>
        </w:rPr>
        <w:t xml:space="preserve"> </w:t>
      </w:r>
      <w:r w:rsidRPr="00E739CB">
        <w:rPr>
          <w:rFonts w:asciiTheme="minorHAnsi" w:hAnsiTheme="minorHAnsi" w:cstheme="minorHAnsi"/>
        </w:rPr>
        <w:t xml:space="preserve">positionne la relation comme étant </w:t>
      </w:r>
      <w:r w:rsidR="003941C1">
        <w:rPr>
          <w:rFonts w:asciiTheme="minorHAnsi" w:hAnsiTheme="minorHAnsi" w:cstheme="minorHAnsi"/>
        </w:rPr>
        <w:t xml:space="preserve">le </w:t>
      </w:r>
      <w:r w:rsidRPr="00E739CB">
        <w:rPr>
          <w:rFonts w:asciiTheme="minorHAnsi" w:hAnsiTheme="minorHAnsi" w:cstheme="minorHAnsi"/>
        </w:rPr>
        <w:t xml:space="preserve">levier </w:t>
      </w:r>
      <w:r w:rsidR="003941C1">
        <w:rPr>
          <w:rFonts w:asciiTheme="minorHAnsi" w:hAnsiTheme="minorHAnsi" w:cstheme="minorHAnsi"/>
        </w:rPr>
        <w:t xml:space="preserve">principal permettant de </w:t>
      </w:r>
      <w:r w:rsidRPr="00E739CB">
        <w:rPr>
          <w:rFonts w:asciiTheme="minorHAnsi" w:hAnsiTheme="minorHAnsi" w:cstheme="minorHAnsi"/>
        </w:rPr>
        <w:t>donner du sens aux expériences, qui – de fait – n’acquièrent leur pleine dimension expressive</w:t>
      </w:r>
      <w:r w:rsidR="003941C1">
        <w:rPr>
          <w:rFonts w:asciiTheme="minorHAnsi" w:hAnsiTheme="minorHAnsi" w:cstheme="minorHAnsi"/>
        </w:rPr>
        <w:t xml:space="preserve">, </w:t>
      </w:r>
      <w:r w:rsidRPr="00E739CB">
        <w:rPr>
          <w:rFonts w:asciiTheme="minorHAnsi" w:hAnsiTheme="minorHAnsi" w:cstheme="minorHAnsi"/>
        </w:rPr>
        <w:t xml:space="preserve">que dans l’échange. </w:t>
      </w:r>
    </w:p>
    <w:p w14:paraId="2E71C943" w14:textId="77777777" w:rsidR="003941C1" w:rsidRPr="00E739CB" w:rsidRDefault="003941C1" w:rsidP="004007FA">
      <w:pPr>
        <w:jc w:val="both"/>
        <w:rPr>
          <w:rFonts w:asciiTheme="minorHAnsi" w:hAnsiTheme="minorHAnsi" w:cstheme="minorHAnsi"/>
        </w:rPr>
      </w:pPr>
    </w:p>
    <w:p w14:paraId="55F19594" w14:textId="1FA727D8" w:rsidR="00126E30" w:rsidRDefault="003F234C" w:rsidP="004007FA">
      <w:pPr>
        <w:jc w:val="both"/>
        <w:rPr>
          <w:rFonts w:asciiTheme="minorHAnsi" w:hAnsiTheme="minorHAnsi" w:cstheme="minorHAnsi"/>
        </w:rPr>
      </w:pPr>
      <w:r w:rsidRPr="00E739CB">
        <w:rPr>
          <w:rFonts w:asciiTheme="minorHAnsi" w:hAnsiTheme="minorHAnsi" w:cstheme="minorHAnsi"/>
        </w:rPr>
        <w:t xml:space="preserve">Poursuivons la discussion autour de </w:t>
      </w:r>
      <w:r w:rsidR="009F6F2B" w:rsidRPr="00E739CB">
        <w:rPr>
          <w:rFonts w:asciiTheme="minorHAnsi" w:hAnsiTheme="minorHAnsi" w:cstheme="minorHAnsi"/>
        </w:rPr>
        <w:t xml:space="preserve">la </w:t>
      </w:r>
      <w:r w:rsidRPr="00E739CB">
        <w:rPr>
          <w:rFonts w:asciiTheme="minorHAnsi" w:hAnsiTheme="minorHAnsi" w:cstheme="minorHAnsi"/>
        </w:rPr>
        <w:t xml:space="preserve">lutte contre </w:t>
      </w:r>
      <w:r w:rsidR="009F6F2B" w:rsidRPr="00E739CB">
        <w:rPr>
          <w:rFonts w:asciiTheme="minorHAnsi" w:hAnsiTheme="minorHAnsi" w:cstheme="minorHAnsi"/>
        </w:rPr>
        <w:t>c</w:t>
      </w:r>
      <w:r w:rsidRPr="00E739CB">
        <w:rPr>
          <w:rFonts w:asciiTheme="minorHAnsi" w:hAnsiTheme="minorHAnsi" w:cstheme="minorHAnsi"/>
        </w:rPr>
        <w:t>es injustices herméneutiques</w:t>
      </w:r>
      <w:r w:rsidR="009F6F2B" w:rsidRPr="00E739CB">
        <w:rPr>
          <w:rFonts w:asciiTheme="minorHAnsi" w:hAnsiTheme="minorHAnsi" w:cstheme="minorHAnsi"/>
        </w:rPr>
        <w:t xml:space="preserve"> en mobilisant un deuxième exemple</w:t>
      </w:r>
      <w:r w:rsidR="003941C1">
        <w:rPr>
          <w:rFonts w:asciiTheme="minorHAnsi" w:hAnsiTheme="minorHAnsi" w:cstheme="minorHAnsi"/>
        </w:rPr>
        <w:t>. N</w:t>
      </w:r>
      <w:r w:rsidR="009F6F2B" w:rsidRPr="00E739CB">
        <w:rPr>
          <w:rFonts w:asciiTheme="minorHAnsi" w:hAnsiTheme="minorHAnsi" w:cstheme="minorHAnsi"/>
        </w:rPr>
        <w:t xml:space="preserve">ous appellerons l’exemple </w:t>
      </w:r>
      <w:r w:rsidRPr="00E739CB">
        <w:rPr>
          <w:rFonts w:asciiTheme="minorHAnsi" w:hAnsiTheme="minorHAnsi" w:cstheme="minorHAnsi"/>
        </w:rPr>
        <w:t>des «</w:t>
      </w:r>
      <w:r w:rsidR="00771D9D">
        <w:rPr>
          <w:rFonts w:asciiTheme="minorHAnsi" w:hAnsiTheme="minorHAnsi" w:cstheme="minorHAnsi"/>
        </w:rPr>
        <w:t> </w:t>
      </w:r>
      <w:r w:rsidR="00774B85" w:rsidRPr="00E739CB">
        <w:rPr>
          <w:rFonts w:asciiTheme="minorHAnsi" w:hAnsiTheme="minorHAnsi" w:cstheme="minorHAnsi"/>
        </w:rPr>
        <w:t>Papiers-questions</w:t>
      </w:r>
      <w:r w:rsidR="00771D9D">
        <w:rPr>
          <w:rFonts w:asciiTheme="minorHAnsi" w:hAnsiTheme="minorHAnsi" w:cstheme="minorHAnsi"/>
        </w:rPr>
        <w:t> </w:t>
      </w:r>
      <w:r w:rsidRPr="00E739CB">
        <w:rPr>
          <w:rFonts w:asciiTheme="minorHAnsi" w:hAnsiTheme="minorHAnsi" w:cstheme="minorHAnsi"/>
        </w:rPr>
        <w:t>».</w:t>
      </w:r>
      <w:r w:rsidRPr="00E739CB">
        <w:rPr>
          <w:rFonts w:asciiTheme="minorHAnsi" w:hAnsiTheme="minorHAnsi" w:cstheme="minorHAnsi"/>
          <w:b/>
          <w:bCs/>
        </w:rPr>
        <w:t xml:space="preserve"> </w:t>
      </w:r>
      <w:r w:rsidRPr="00E739CB">
        <w:rPr>
          <w:rFonts w:asciiTheme="minorHAnsi" w:hAnsiTheme="minorHAnsi" w:cstheme="minorHAnsi"/>
        </w:rPr>
        <w:t xml:space="preserve">Il s’agit d’une </w:t>
      </w:r>
      <w:r w:rsidR="000F5ED4" w:rsidRPr="00E739CB">
        <w:rPr>
          <w:rFonts w:asciiTheme="minorHAnsi" w:hAnsiTheme="minorHAnsi" w:cstheme="minorHAnsi"/>
        </w:rPr>
        <w:t>situatio</w:t>
      </w:r>
      <w:r w:rsidR="002754FA" w:rsidRPr="00E739CB">
        <w:rPr>
          <w:rFonts w:asciiTheme="minorHAnsi" w:hAnsiTheme="minorHAnsi" w:cstheme="minorHAnsi"/>
        </w:rPr>
        <w:t>n</w:t>
      </w:r>
      <w:r w:rsidR="000F5ED4" w:rsidRPr="00E739CB">
        <w:rPr>
          <w:rFonts w:asciiTheme="minorHAnsi" w:hAnsiTheme="minorHAnsi" w:cstheme="minorHAnsi"/>
        </w:rPr>
        <w:t xml:space="preserve"> </w:t>
      </w:r>
      <w:r w:rsidRPr="00E739CB">
        <w:rPr>
          <w:rFonts w:asciiTheme="minorHAnsi" w:hAnsiTheme="minorHAnsi" w:cstheme="minorHAnsi"/>
        </w:rPr>
        <w:t xml:space="preserve">venant d’un </w:t>
      </w:r>
      <w:r w:rsidR="000F5ED4" w:rsidRPr="00E739CB">
        <w:rPr>
          <w:rFonts w:asciiTheme="minorHAnsi" w:hAnsiTheme="minorHAnsi" w:cstheme="minorHAnsi"/>
        </w:rPr>
        <w:t xml:space="preserve">atelier de création </w:t>
      </w:r>
      <w:r w:rsidRPr="00E739CB">
        <w:rPr>
          <w:rFonts w:asciiTheme="minorHAnsi" w:hAnsiTheme="minorHAnsi" w:cstheme="minorHAnsi"/>
        </w:rPr>
        <w:t>collective</w:t>
      </w:r>
      <w:r w:rsidR="000F5ED4" w:rsidRPr="00E739CB">
        <w:rPr>
          <w:rFonts w:asciiTheme="minorHAnsi" w:hAnsiTheme="minorHAnsi" w:cstheme="minorHAnsi"/>
        </w:rPr>
        <w:t xml:space="preserve"> mobilisant des femmes </w:t>
      </w:r>
      <w:r w:rsidR="003941C1">
        <w:rPr>
          <w:rFonts w:asciiTheme="minorHAnsi" w:hAnsiTheme="minorHAnsi" w:cstheme="minorHAnsi"/>
        </w:rPr>
        <w:t xml:space="preserve">invitées </w:t>
      </w:r>
      <w:r w:rsidR="003941C1">
        <w:rPr>
          <w:rFonts w:asciiTheme="minorHAnsi" w:hAnsiTheme="minorHAnsi" w:cstheme="minorHAnsi"/>
        </w:rPr>
        <w:lastRenderedPageBreak/>
        <w:t xml:space="preserve">à échanger </w:t>
      </w:r>
      <w:r w:rsidR="000F5ED4" w:rsidRPr="00E739CB">
        <w:rPr>
          <w:rFonts w:asciiTheme="minorHAnsi" w:hAnsiTheme="minorHAnsi" w:cstheme="minorHAnsi"/>
        </w:rPr>
        <w:t xml:space="preserve">sur le thème de leurs relations </w:t>
      </w:r>
      <w:r w:rsidR="009D5711" w:rsidRPr="00E739CB">
        <w:rPr>
          <w:rFonts w:asciiTheme="minorHAnsi" w:hAnsiTheme="minorHAnsi" w:cstheme="minorHAnsi"/>
        </w:rPr>
        <w:t xml:space="preserve">au travail et </w:t>
      </w:r>
      <w:r w:rsidR="009D4E8E" w:rsidRPr="00E739CB">
        <w:rPr>
          <w:rFonts w:asciiTheme="minorHAnsi" w:hAnsiTheme="minorHAnsi" w:cstheme="minorHAnsi"/>
        </w:rPr>
        <w:t>à l’emploi</w:t>
      </w:r>
      <w:r w:rsidR="003941C1">
        <w:rPr>
          <w:rStyle w:val="Appelnotedebasdep"/>
          <w:rFonts w:asciiTheme="minorHAnsi" w:hAnsiTheme="minorHAnsi" w:cstheme="minorHAnsi"/>
        </w:rPr>
        <w:footnoteReference w:id="6"/>
      </w:r>
      <w:r w:rsidR="009D4E8E" w:rsidRPr="00E739CB">
        <w:rPr>
          <w:rFonts w:asciiTheme="minorHAnsi" w:hAnsiTheme="minorHAnsi" w:cstheme="minorHAnsi"/>
        </w:rPr>
        <w:t>.</w:t>
      </w:r>
      <w:r w:rsidR="003941C1">
        <w:rPr>
          <w:rFonts w:asciiTheme="minorHAnsi" w:hAnsiTheme="minorHAnsi" w:cstheme="minorHAnsi"/>
        </w:rPr>
        <w:t xml:space="preserve"> Plus exactement</w:t>
      </w:r>
      <w:r w:rsidRPr="00E739CB">
        <w:rPr>
          <w:rFonts w:asciiTheme="minorHAnsi" w:hAnsiTheme="minorHAnsi" w:cstheme="minorHAnsi"/>
        </w:rPr>
        <w:t xml:space="preserve">, </w:t>
      </w:r>
      <w:r w:rsidR="009D4E8E" w:rsidRPr="00E739CB">
        <w:rPr>
          <w:rFonts w:asciiTheme="minorHAnsi" w:hAnsiTheme="minorHAnsi" w:cstheme="minorHAnsi"/>
        </w:rPr>
        <w:t xml:space="preserve">la question de la souffrance au travail </w:t>
      </w:r>
      <w:r w:rsidR="001C7784" w:rsidRPr="00E739CB">
        <w:rPr>
          <w:rFonts w:asciiTheme="minorHAnsi" w:hAnsiTheme="minorHAnsi" w:cstheme="minorHAnsi"/>
        </w:rPr>
        <w:t>est</w:t>
      </w:r>
      <w:r w:rsidR="007668B5" w:rsidRPr="00E739CB">
        <w:rPr>
          <w:rFonts w:asciiTheme="minorHAnsi" w:hAnsiTheme="minorHAnsi" w:cstheme="minorHAnsi"/>
        </w:rPr>
        <w:t xml:space="preserve"> particulièrement traitée</w:t>
      </w:r>
      <w:r w:rsidRPr="00E739CB">
        <w:rPr>
          <w:rFonts w:asciiTheme="minorHAnsi" w:hAnsiTheme="minorHAnsi" w:cstheme="minorHAnsi"/>
        </w:rPr>
        <w:t xml:space="preserve">. </w:t>
      </w:r>
      <w:r w:rsidR="003941C1">
        <w:rPr>
          <w:rFonts w:asciiTheme="minorHAnsi" w:hAnsiTheme="minorHAnsi" w:cstheme="minorHAnsi"/>
        </w:rPr>
        <w:t>D</w:t>
      </w:r>
      <w:r w:rsidR="007668B5" w:rsidRPr="00E739CB">
        <w:rPr>
          <w:rFonts w:asciiTheme="minorHAnsi" w:hAnsiTheme="minorHAnsi" w:cstheme="minorHAnsi"/>
        </w:rPr>
        <w:t>e manière assez évidente</w:t>
      </w:r>
      <w:r w:rsidR="003941C1">
        <w:rPr>
          <w:rFonts w:asciiTheme="minorHAnsi" w:hAnsiTheme="minorHAnsi" w:cstheme="minorHAnsi"/>
        </w:rPr>
        <w:t>, c</w:t>
      </w:r>
      <w:r w:rsidR="003941C1" w:rsidRPr="00E739CB">
        <w:rPr>
          <w:rFonts w:asciiTheme="minorHAnsi" w:hAnsiTheme="minorHAnsi" w:cstheme="minorHAnsi"/>
        </w:rPr>
        <w:t xml:space="preserve">ette thématique </w:t>
      </w:r>
      <w:r w:rsidR="003941C1">
        <w:rPr>
          <w:rFonts w:asciiTheme="minorHAnsi" w:hAnsiTheme="minorHAnsi" w:cstheme="minorHAnsi"/>
        </w:rPr>
        <w:t xml:space="preserve">pose </w:t>
      </w:r>
      <w:r w:rsidR="009D4E8E" w:rsidRPr="00E739CB">
        <w:rPr>
          <w:rFonts w:asciiTheme="minorHAnsi" w:hAnsiTheme="minorHAnsi" w:cstheme="minorHAnsi"/>
        </w:rPr>
        <w:t>un ensemble de difficulté</w:t>
      </w:r>
      <w:r w:rsidR="002754FA" w:rsidRPr="00E739CB">
        <w:rPr>
          <w:rFonts w:asciiTheme="minorHAnsi" w:hAnsiTheme="minorHAnsi" w:cstheme="minorHAnsi"/>
        </w:rPr>
        <w:t>s</w:t>
      </w:r>
      <w:r w:rsidR="009D4E8E" w:rsidRPr="00E739CB">
        <w:rPr>
          <w:rFonts w:asciiTheme="minorHAnsi" w:hAnsiTheme="minorHAnsi" w:cstheme="minorHAnsi"/>
        </w:rPr>
        <w:t xml:space="preserve"> herméneutique</w:t>
      </w:r>
      <w:r w:rsidR="002754FA" w:rsidRPr="00E739CB">
        <w:rPr>
          <w:rFonts w:asciiTheme="minorHAnsi" w:hAnsiTheme="minorHAnsi" w:cstheme="minorHAnsi"/>
        </w:rPr>
        <w:t>s</w:t>
      </w:r>
      <w:r w:rsidR="007668B5" w:rsidRPr="00E739CB">
        <w:rPr>
          <w:rFonts w:asciiTheme="minorHAnsi" w:hAnsiTheme="minorHAnsi" w:cstheme="minorHAnsi"/>
        </w:rPr>
        <w:t xml:space="preserve">. </w:t>
      </w:r>
      <w:r w:rsidR="003941C1">
        <w:rPr>
          <w:rFonts w:asciiTheme="minorHAnsi" w:hAnsiTheme="minorHAnsi" w:cstheme="minorHAnsi"/>
        </w:rPr>
        <w:t xml:space="preserve">En effet, comment </w:t>
      </w:r>
      <w:r w:rsidRPr="00E739CB">
        <w:rPr>
          <w:rFonts w:asciiTheme="minorHAnsi" w:hAnsiTheme="minorHAnsi" w:cstheme="minorHAnsi"/>
        </w:rPr>
        <w:t xml:space="preserve">se faire entendre </w:t>
      </w:r>
      <w:r w:rsidR="003941C1">
        <w:rPr>
          <w:rFonts w:asciiTheme="minorHAnsi" w:hAnsiTheme="minorHAnsi" w:cstheme="minorHAnsi"/>
        </w:rPr>
        <w:t xml:space="preserve">sur ce ressenti </w:t>
      </w:r>
      <w:r w:rsidR="001C7784" w:rsidRPr="00E739CB">
        <w:rPr>
          <w:rFonts w:asciiTheme="minorHAnsi" w:hAnsiTheme="minorHAnsi" w:cstheme="minorHAnsi"/>
        </w:rPr>
        <w:t xml:space="preserve">par </w:t>
      </w:r>
      <w:r w:rsidR="003941C1">
        <w:rPr>
          <w:rFonts w:asciiTheme="minorHAnsi" w:hAnsiTheme="minorHAnsi" w:cstheme="minorHAnsi"/>
        </w:rPr>
        <w:t xml:space="preserve">d’autres, en particulier ceux qui appartiennent à </w:t>
      </w:r>
      <w:r w:rsidR="001C7784" w:rsidRPr="00E739CB">
        <w:rPr>
          <w:rFonts w:asciiTheme="minorHAnsi" w:hAnsiTheme="minorHAnsi" w:cstheme="minorHAnsi"/>
        </w:rPr>
        <w:t xml:space="preserve">un </w:t>
      </w:r>
      <w:r w:rsidR="009D4E8E" w:rsidRPr="00E739CB">
        <w:rPr>
          <w:rFonts w:asciiTheme="minorHAnsi" w:hAnsiTheme="minorHAnsi" w:cstheme="minorHAnsi"/>
        </w:rPr>
        <w:t xml:space="preserve">groupe </w:t>
      </w:r>
      <w:r w:rsidR="009D5711" w:rsidRPr="00E739CB">
        <w:rPr>
          <w:rFonts w:asciiTheme="minorHAnsi" w:hAnsiTheme="minorHAnsi" w:cstheme="minorHAnsi"/>
        </w:rPr>
        <w:t xml:space="preserve">social </w:t>
      </w:r>
      <w:r w:rsidR="003941C1">
        <w:rPr>
          <w:rFonts w:asciiTheme="minorHAnsi" w:hAnsiTheme="minorHAnsi" w:cstheme="minorHAnsi"/>
        </w:rPr>
        <w:t>«</w:t>
      </w:r>
      <w:r w:rsidR="00771D9D">
        <w:rPr>
          <w:rFonts w:asciiTheme="minorHAnsi" w:hAnsiTheme="minorHAnsi" w:cstheme="minorHAnsi"/>
        </w:rPr>
        <w:t> </w:t>
      </w:r>
      <w:r w:rsidR="009D4E8E" w:rsidRPr="00E739CB">
        <w:rPr>
          <w:rFonts w:asciiTheme="minorHAnsi" w:hAnsiTheme="minorHAnsi" w:cstheme="minorHAnsi"/>
        </w:rPr>
        <w:t>dominant</w:t>
      </w:r>
      <w:r w:rsidR="00771D9D">
        <w:rPr>
          <w:rFonts w:asciiTheme="minorHAnsi" w:hAnsiTheme="minorHAnsi" w:cstheme="minorHAnsi"/>
        </w:rPr>
        <w:t> </w:t>
      </w:r>
      <w:r w:rsidR="003941C1">
        <w:rPr>
          <w:rFonts w:asciiTheme="minorHAnsi" w:hAnsiTheme="minorHAnsi" w:cstheme="minorHAnsi"/>
        </w:rPr>
        <w:t>»</w:t>
      </w:r>
      <w:r w:rsidR="009D4E8E" w:rsidRPr="00E739CB">
        <w:rPr>
          <w:rFonts w:asciiTheme="minorHAnsi" w:hAnsiTheme="minorHAnsi" w:cstheme="minorHAnsi"/>
        </w:rPr>
        <w:t xml:space="preserve"> pour qui le «</w:t>
      </w:r>
      <w:r w:rsidR="00771D9D">
        <w:rPr>
          <w:rFonts w:asciiTheme="minorHAnsi" w:hAnsiTheme="minorHAnsi" w:cstheme="minorHAnsi"/>
        </w:rPr>
        <w:t> </w:t>
      </w:r>
      <w:r w:rsidR="009D4E8E" w:rsidRPr="00E739CB">
        <w:rPr>
          <w:rFonts w:asciiTheme="minorHAnsi" w:hAnsiTheme="minorHAnsi" w:cstheme="minorHAnsi"/>
        </w:rPr>
        <w:t>travail</w:t>
      </w:r>
      <w:r w:rsidR="00771D9D">
        <w:rPr>
          <w:rFonts w:asciiTheme="minorHAnsi" w:hAnsiTheme="minorHAnsi" w:cstheme="minorHAnsi"/>
        </w:rPr>
        <w:t> </w:t>
      </w:r>
      <w:r w:rsidR="009D4E8E" w:rsidRPr="00E739CB">
        <w:rPr>
          <w:rFonts w:asciiTheme="minorHAnsi" w:hAnsiTheme="minorHAnsi" w:cstheme="minorHAnsi"/>
        </w:rPr>
        <w:t>» est nécessairement une valeur positive, un lieu d’épanouissement et de réalisation de soi</w:t>
      </w:r>
      <w:r w:rsidR="003941C1">
        <w:rPr>
          <w:rFonts w:asciiTheme="minorHAnsi" w:hAnsiTheme="minorHAnsi" w:cstheme="minorHAnsi"/>
        </w:rPr>
        <w:t xml:space="preserve"> ? </w:t>
      </w:r>
      <w:r w:rsidR="001C7784" w:rsidRPr="00E739CB">
        <w:rPr>
          <w:rFonts w:asciiTheme="minorHAnsi" w:hAnsiTheme="minorHAnsi" w:cstheme="minorHAnsi"/>
        </w:rPr>
        <w:t xml:space="preserve"> Tandis qu’il est pour </w:t>
      </w:r>
      <w:r w:rsidR="003941C1">
        <w:rPr>
          <w:rFonts w:asciiTheme="minorHAnsi" w:hAnsiTheme="minorHAnsi" w:cstheme="minorHAnsi"/>
        </w:rPr>
        <w:t>l</w:t>
      </w:r>
      <w:r w:rsidR="001C7784" w:rsidRPr="00E739CB">
        <w:rPr>
          <w:rFonts w:asciiTheme="minorHAnsi" w:hAnsiTheme="minorHAnsi" w:cstheme="minorHAnsi"/>
        </w:rPr>
        <w:t xml:space="preserve">es femmes engagées dans cet atelier (comme elles en témoignent) </w:t>
      </w:r>
      <w:r w:rsidR="009D4E8E" w:rsidRPr="00E739CB">
        <w:rPr>
          <w:rFonts w:asciiTheme="minorHAnsi" w:hAnsiTheme="minorHAnsi" w:cstheme="minorHAnsi"/>
        </w:rPr>
        <w:t>un lieu de grande souffrance</w:t>
      </w:r>
      <w:r w:rsidR="003941C1">
        <w:rPr>
          <w:rFonts w:asciiTheme="minorHAnsi" w:hAnsiTheme="minorHAnsi" w:cstheme="minorHAnsi"/>
        </w:rPr>
        <w:t xml:space="preserve">… </w:t>
      </w:r>
      <w:r w:rsidR="007668B5" w:rsidRPr="00E739CB">
        <w:rPr>
          <w:rFonts w:asciiTheme="minorHAnsi" w:hAnsiTheme="minorHAnsi" w:cstheme="minorHAnsi"/>
        </w:rPr>
        <w:t xml:space="preserve">Plus exactement, </w:t>
      </w:r>
      <w:r w:rsidRPr="00E739CB">
        <w:rPr>
          <w:rFonts w:asciiTheme="minorHAnsi" w:hAnsiTheme="minorHAnsi" w:cstheme="minorHAnsi"/>
        </w:rPr>
        <w:t xml:space="preserve">la difficulté </w:t>
      </w:r>
      <w:r w:rsidR="001C7784" w:rsidRPr="00E739CB">
        <w:rPr>
          <w:rFonts w:asciiTheme="minorHAnsi" w:hAnsiTheme="minorHAnsi" w:cstheme="minorHAnsi"/>
        </w:rPr>
        <w:t xml:space="preserve">est </w:t>
      </w:r>
      <w:r w:rsidRPr="00E739CB">
        <w:rPr>
          <w:rFonts w:asciiTheme="minorHAnsi" w:hAnsiTheme="minorHAnsi" w:cstheme="minorHAnsi"/>
        </w:rPr>
        <w:t>double. D’une part, celle de trouver les mots justes</w:t>
      </w:r>
      <w:r w:rsidR="003361F2" w:rsidRPr="00E739CB">
        <w:rPr>
          <w:rFonts w:asciiTheme="minorHAnsi" w:hAnsiTheme="minorHAnsi" w:cstheme="minorHAnsi"/>
        </w:rPr>
        <w:t> </w:t>
      </w:r>
      <w:r w:rsidRPr="00E739CB">
        <w:rPr>
          <w:rFonts w:asciiTheme="minorHAnsi" w:hAnsiTheme="minorHAnsi" w:cstheme="minorHAnsi"/>
        </w:rPr>
        <w:t xml:space="preserve">pour </w:t>
      </w:r>
      <w:r w:rsidR="00C239CF" w:rsidRPr="00E739CB">
        <w:rPr>
          <w:rFonts w:asciiTheme="minorHAnsi" w:hAnsiTheme="minorHAnsi" w:cstheme="minorHAnsi"/>
        </w:rPr>
        <w:t xml:space="preserve">rendre compte </w:t>
      </w:r>
      <w:r w:rsidRPr="00E739CB">
        <w:rPr>
          <w:rFonts w:asciiTheme="minorHAnsi" w:hAnsiTheme="minorHAnsi" w:cstheme="minorHAnsi"/>
        </w:rPr>
        <w:t xml:space="preserve">de leurs expériences douloureuses de travail. D’autre part, celle </w:t>
      </w:r>
      <w:r w:rsidR="003941C1">
        <w:rPr>
          <w:rFonts w:asciiTheme="minorHAnsi" w:hAnsiTheme="minorHAnsi" w:cstheme="minorHAnsi"/>
        </w:rPr>
        <w:t xml:space="preserve">– </w:t>
      </w:r>
      <w:r w:rsidRPr="00E739CB">
        <w:rPr>
          <w:rFonts w:asciiTheme="minorHAnsi" w:hAnsiTheme="minorHAnsi" w:cstheme="minorHAnsi"/>
        </w:rPr>
        <w:t>presqu</w:t>
      </w:r>
      <w:r w:rsidR="003941C1">
        <w:rPr>
          <w:rFonts w:asciiTheme="minorHAnsi" w:hAnsiTheme="minorHAnsi" w:cstheme="minorHAnsi"/>
        </w:rPr>
        <w:t>’</w:t>
      </w:r>
      <w:r w:rsidRPr="00E739CB">
        <w:rPr>
          <w:rFonts w:asciiTheme="minorHAnsi" w:hAnsiTheme="minorHAnsi" w:cstheme="minorHAnsi"/>
        </w:rPr>
        <w:t>idéologique </w:t>
      </w:r>
      <w:r w:rsidR="00C239CF" w:rsidRPr="00E739CB">
        <w:rPr>
          <w:rFonts w:asciiTheme="minorHAnsi" w:hAnsiTheme="minorHAnsi" w:cstheme="minorHAnsi"/>
        </w:rPr>
        <w:t>(</w:t>
      </w:r>
      <w:r w:rsidR="009D5711" w:rsidRPr="00E739CB">
        <w:rPr>
          <w:rFonts w:asciiTheme="minorHAnsi" w:hAnsiTheme="minorHAnsi" w:cstheme="minorHAnsi"/>
        </w:rPr>
        <w:t>en tout cas</w:t>
      </w:r>
      <w:r w:rsidR="00C239CF" w:rsidRPr="00E739CB">
        <w:rPr>
          <w:rFonts w:asciiTheme="minorHAnsi" w:hAnsiTheme="minorHAnsi" w:cstheme="minorHAnsi"/>
        </w:rPr>
        <w:t>,</w:t>
      </w:r>
      <w:r w:rsidR="009D5711" w:rsidRPr="00E739CB">
        <w:rPr>
          <w:rFonts w:asciiTheme="minorHAnsi" w:hAnsiTheme="minorHAnsi" w:cstheme="minorHAnsi"/>
        </w:rPr>
        <w:t xml:space="preserve"> liée au déficit d’un référentiel commun</w:t>
      </w:r>
      <w:r w:rsidR="00C239CF" w:rsidRPr="00E739CB">
        <w:rPr>
          <w:rFonts w:asciiTheme="minorHAnsi" w:hAnsiTheme="minorHAnsi" w:cstheme="minorHAnsi"/>
        </w:rPr>
        <w:t>)</w:t>
      </w:r>
      <w:r w:rsidR="003941C1">
        <w:rPr>
          <w:rFonts w:asciiTheme="minorHAnsi" w:hAnsiTheme="minorHAnsi" w:cstheme="minorHAnsi"/>
        </w:rPr>
        <w:t xml:space="preserve"> -</w:t>
      </w:r>
      <w:r w:rsidR="00C239CF" w:rsidRPr="00E739CB">
        <w:rPr>
          <w:rFonts w:asciiTheme="minorHAnsi" w:hAnsiTheme="minorHAnsi" w:cstheme="minorHAnsi"/>
        </w:rPr>
        <w:t xml:space="preserve"> </w:t>
      </w:r>
      <w:r w:rsidRPr="00E739CB">
        <w:rPr>
          <w:rFonts w:asciiTheme="minorHAnsi" w:hAnsiTheme="minorHAnsi" w:cstheme="minorHAnsi"/>
        </w:rPr>
        <w:t>de parvenir à envisager un</w:t>
      </w:r>
      <w:r w:rsidR="00C239CF" w:rsidRPr="00E739CB">
        <w:rPr>
          <w:rFonts w:asciiTheme="minorHAnsi" w:hAnsiTheme="minorHAnsi" w:cstheme="minorHAnsi"/>
        </w:rPr>
        <w:t xml:space="preserve">e forme d’énonciation qui signalerait le </w:t>
      </w:r>
      <w:r w:rsidRPr="00E739CB">
        <w:rPr>
          <w:rFonts w:asciiTheme="minorHAnsi" w:hAnsiTheme="minorHAnsi" w:cstheme="minorHAnsi"/>
        </w:rPr>
        <w:t xml:space="preserve">renoncement ou </w:t>
      </w:r>
      <w:r w:rsidR="00C239CF" w:rsidRPr="00E739CB">
        <w:rPr>
          <w:rFonts w:asciiTheme="minorHAnsi" w:hAnsiTheme="minorHAnsi" w:cstheme="minorHAnsi"/>
        </w:rPr>
        <w:t xml:space="preserve">le </w:t>
      </w:r>
      <w:r w:rsidRPr="00E739CB">
        <w:rPr>
          <w:rFonts w:asciiTheme="minorHAnsi" w:hAnsiTheme="minorHAnsi" w:cstheme="minorHAnsi"/>
        </w:rPr>
        <w:t>refus de l’emploi</w:t>
      </w:r>
      <w:r w:rsidR="00C239CF" w:rsidRPr="00E739CB">
        <w:rPr>
          <w:rFonts w:asciiTheme="minorHAnsi" w:hAnsiTheme="minorHAnsi" w:cstheme="minorHAnsi"/>
        </w:rPr>
        <w:t xml:space="preserve"> comme perspective d’émancipation ou de </w:t>
      </w:r>
      <w:r w:rsidR="003941C1">
        <w:rPr>
          <w:rFonts w:asciiTheme="minorHAnsi" w:hAnsiTheme="minorHAnsi" w:cstheme="minorHAnsi"/>
        </w:rPr>
        <w:t>(re)</w:t>
      </w:r>
      <w:r w:rsidR="00C239CF" w:rsidRPr="00E739CB">
        <w:rPr>
          <w:rFonts w:asciiTheme="minorHAnsi" w:hAnsiTheme="minorHAnsi" w:cstheme="minorHAnsi"/>
        </w:rPr>
        <w:t>prise de liberté pour ces femmes</w:t>
      </w:r>
      <w:r w:rsidR="00E311E5" w:rsidRPr="00E739CB">
        <w:rPr>
          <w:rFonts w:asciiTheme="minorHAnsi" w:hAnsiTheme="minorHAnsi" w:cstheme="minorHAnsi"/>
        </w:rPr>
        <w:t>.</w:t>
      </w:r>
      <w:r w:rsidRPr="00E739CB">
        <w:rPr>
          <w:rFonts w:asciiTheme="minorHAnsi" w:hAnsiTheme="minorHAnsi" w:cstheme="minorHAnsi"/>
        </w:rPr>
        <w:t xml:space="preserve"> </w:t>
      </w:r>
      <w:r w:rsidR="00E311E5" w:rsidRPr="00E739CB">
        <w:rPr>
          <w:rFonts w:asciiTheme="minorHAnsi" w:hAnsiTheme="minorHAnsi" w:cstheme="minorHAnsi"/>
        </w:rPr>
        <w:t xml:space="preserve">Tandis </w:t>
      </w:r>
      <w:r w:rsidRPr="00E739CB">
        <w:rPr>
          <w:rFonts w:asciiTheme="minorHAnsi" w:hAnsiTheme="minorHAnsi" w:cstheme="minorHAnsi"/>
        </w:rPr>
        <w:t>qu’historiquement, l’accès à l’emploi des femmes a été un combat</w:t>
      </w:r>
      <w:r w:rsidR="00E311E5" w:rsidRPr="00E739CB">
        <w:rPr>
          <w:rFonts w:asciiTheme="minorHAnsi" w:hAnsiTheme="minorHAnsi" w:cstheme="minorHAnsi"/>
        </w:rPr>
        <w:t xml:space="preserve"> de longue haleine, il a</w:t>
      </w:r>
      <w:r w:rsidR="003941C1">
        <w:rPr>
          <w:rFonts w:asciiTheme="minorHAnsi" w:hAnsiTheme="minorHAnsi" w:cstheme="minorHAnsi"/>
        </w:rPr>
        <w:t xml:space="preserve"> aussi </w:t>
      </w:r>
      <w:r w:rsidR="00E311E5" w:rsidRPr="00E739CB">
        <w:rPr>
          <w:rFonts w:asciiTheme="minorHAnsi" w:hAnsiTheme="minorHAnsi" w:cstheme="minorHAnsi"/>
        </w:rPr>
        <w:t>engendré</w:t>
      </w:r>
      <w:r w:rsidR="00C239CF" w:rsidRPr="00E739CB">
        <w:rPr>
          <w:rFonts w:asciiTheme="minorHAnsi" w:hAnsiTheme="minorHAnsi" w:cstheme="minorHAnsi"/>
        </w:rPr>
        <w:t xml:space="preserve"> </w:t>
      </w:r>
      <w:r w:rsidRPr="00E739CB">
        <w:rPr>
          <w:rFonts w:asciiTheme="minorHAnsi" w:hAnsiTheme="minorHAnsi" w:cstheme="minorHAnsi"/>
        </w:rPr>
        <w:t>un discours</w:t>
      </w:r>
      <w:r w:rsidR="009D5711" w:rsidRPr="00E739CB">
        <w:rPr>
          <w:rFonts w:asciiTheme="minorHAnsi" w:hAnsiTheme="minorHAnsi" w:cstheme="minorHAnsi"/>
        </w:rPr>
        <w:t xml:space="preserve"> </w:t>
      </w:r>
      <w:r w:rsidR="00E311E5" w:rsidRPr="00E739CB">
        <w:rPr>
          <w:rFonts w:asciiTheme="minorHAnsi" w:hAnsiTheme="minorHAnsi" w:cstheme="minorHAnsi"/>
        </w:rPr>
        <w:t>(</w:t>
      </w:r>
      <w:r w:rsidR="003941C1">
        <w:rPr>
          <w:rFonts w:asciiTheme="minorHAnsi" w:hAnsiTheme="minorHAnsi" w:cstheme="minorHAnsi"/>
        </w:rPr>
        <w:t xml:space="preserve">sinon </w:t>
      </w:r>
      <w:r w:rsidR="00E311E5" w:rsidRPr="00E739CB">
        <w:rPr>
          <w:rFonts w:asciiTheme="minorHAnsi" w:hAnsiTheme="minorHAnsi" w:cstheme="minorHAnsi"/>
        </w:rPr>
        <w:t>lisse</w:t>
      </w:r>
      <w:r w:rsidR="003941C1">
        <w:rPr>
          <w:rFonts w:asciiTheme="minorHAnsi" w:hAnsiTheme="minorHAnsi" w:cstheme="minorHAnsi"/>
        </w:rPr>
        <w:t> ; au moins normé et consensuel</w:t>
      </w:r>
      <w:r w:rsidR="00E311E5" w:rsidRPr="00E739CB">
        <w:rPr>
          <w:rFonts w:asciiTheme="minorHAnsi" w:hAnsiTheme="minorHAnsi" w:cstheme="minorHAnsi"/>
        </w:rPr>
        <w:t xml:space="preserve">) </w:t>
      </w:r>
      <w:r w:rsidR="009D5711" w:rsidRPr="00E739CB">
        <w:rPr>
          <w:rFonts w:asciiTheme="minorHAnsi" w:hAnsiTheme="minorHAnsi" w:cstheme="minorHAnsi"/>
        </w:rPr>
        <w:t>extrêmement positif</w:t>
      </w:r>
      <w:r w:rsidR="00E311E5" w:rsidRPr="00E739CB">
        <w:rPr>
          <w:rFonts w:asciiTheme="minorHAnsi" w:hAnsiTheme="minorHAnsi" w:cstheme="minorHAnsi"/>
        </w:rPr>
        <w:t xml:space="preserve"> </w:t>
      </w:r>
      <w:r w:rsidRPr="00E739CB">
        <w:rPr>
          <w:rFonts w:asciiTheme="minorHAnsi" w:hAnsiTheme="minorHAnsi" w:cstheme="minorHAnsi"/>
        </w:rPr>
        <w:t xml:space="preserve">sur les bénéfices matériels et moraux </w:t>
      </w:r>
      <w:r w:rsidR="00C239CF" w:rsidRPr="00E739CB">
        <w:rPr>
          <w:rFonts w:asciiTheme="minorHAnsi" w:hAnsiTheme="minorHAnsi" w:cstheme="minorHAnsi"/>
        </w:rPr>
        <w:t>de cet accès à l’emploi</w:t>
      </w:r>
      <w:r w:rsidR="003361F2" w:rsidRPr="00E739CB">
        <w:rPr>
          <w:rFonts w:asciiTheme="minorHAnsi" w:hAnsiTheme="minorHAnsi" w:cstheme="minorHAnsi"/>
        </w:rPr>
        <w:t>.</w:t>
      </w:r>
      <w:r w:rsidR="003941C1">
        <w:rPr>
          <w:rFonts w:asciiTheme="minorHAnsi" w:hAnsiTheme="minorHAnsi" w:cstheme="minorHAnsi"/>
        </w:rPr>
        <w:t xml:space="preserve"> </w:t>
      </w:r>
      <w:r w:rsidR="00E311E5" w:rsidRPr="00E739CB">
        <w:rPr>
          <w:rFonts w:asciiTheme="minorHAnsi" w:hAnsiTheme="minorHAnsi" w:cstheme="minorHAnsi"/>
        </w:rPr>
        <w:t xml:space="preserve">Par conséquent, il </w:t>
      </w:r>
      <w:r w:rsidR="003941C1">
        <w:rPr>
          <w:rFonts w:asciiTheme="minorHAnsi" w:hAnsiTheme="minorHAnsi" w:cstheme="minorHAnsi"/>
        </w:rPr>
        <w:t>est</w:t>
      </w:r>
      <w:r w:rsidR="00E311E5" w:rsidRPr="00E739CB">
        <w:rPr>
          <w:rFonts w:asciiTheme="minorHAnsi" w:hAnsiTheme="minorHAnsi" w:cstheme="minorHAnsi"/>
        </w:rPr>
        <w:t xml:space="preserve"> </w:t>
      </w:r>
      <w:r w:rsidRPr="00E739CB">
        <w:rPr>
          <w:rFonts w:asciiTheme="minorHAnsi" w:hAnsiTheme="minorHAnsi" w:cstheme="minorHAnsi"/>
        </w:rPr>
        <w:t xml:space="preserve">délicat de </w:t>
      </w:r>
      <w:r w:rsidR="009D5711" w:rsidRPr="00E739CB">
        <w:rPr>
          <w:rFonts w:asciiTheme="minorHAnsi" w:hAnsiTheme="minorHAnsi" w:cstheme="minorHAnsi"/>
        </w:rPr>
        <w:t>nuancer</w:t>
      </w:r>
      <w:r w:rsidR="00C239CF" w:rsidRPr="00E739CB">
        <w:rPr>
          <w:rFonts w:asciiTheme="minorHAnsi" w:hAnsiTheme="minorHAnsi" w:cstheme="minorHAnsi"/>
        </w:rPr>
        <w:t xml:space="preserve"> ou complexifier ce référentiel</w:t>
      </w:r>
      <w:r w:rsidR="003941C1">
        <w:rPr>
          <w:rFonts w:asciiTheme="minorHAnsi" w:hAnsiTheme="minorHAnsi" w:cstheme="minorHAnsi"/>
        </w:rPr>
        <w:t>, tant le</w:t>
      </w:r>
      <w:r w:rsidR="00C239CF" w:rsidRPr="00E739CB">
        <w:rPr>
          <w:rFonts w:asciiTheme="minorHAnsi" w:hAnsiTheme="minorHAnsi" w:cstheme="minorHAnsi"/>
        </w:rPr>
        <w:t>s habitudes (idéologiques) de lecture</w:t>
      </w:r>
      <w:r w:rsidR="003941C1">
        <w:rPr>
          <w:rFonts w:asciiTheme="minorHAnsi" w:hAnsiTheme="minorHAnsi" w:cstheme="minorHAnsi"/>
        </w:rPr>
        <w:t xml:space="preserve"> s’imposent. Dès lors, toute tentative</w:t>
      </w:r>
      <w:r w:rsidR="00C239CF" w:rsidRPr="00E739CB">
        <w:rPr>
          <w:rFonts w:asciiTheme="minorHAnsi" w:hAnsiTheme="minorHAnsi" w:cstheme="minorHAnsi"/>
        </w:rPr>
        <w:t xml:space="preserve"> </w:t>
      </w:r>
      <w:r w:rsidR="003941C1">
        <w:rPr>
          <w:rFonts w:asciiTheme="minorHAnsi" w:hAnsiTheme="minorHAnsi" w:cstheme="minorHAnsi"/>
        </w:rPr>
        <w:t xml:space="preserve">en ce sens </w:t>
      </w:r>
      <w:r w:rsidR="00C239CF" w:rsidRPr="00E739CB">
        <w:rPr>
          <w:rFonts w:asciiTheme="minorHAnsi" w:hAnsiTheme="minorHAnsi" w:cstheme="minorHAnsi"/>
        </w:rPr>
        <w:t xml:space="preserve">risque </w:t>
      </w:r>
      <w:r w:rsidR="003941C1">
        <w:rPr>
          <w:rFonts w:asciiTheme="minorHAnsi" w:hAnsiTheme="minorHAnsi" w:cstheme="minorHAnsi"/>
        </w:rPr>
        <w:t xml:space="preserve">fort </w:t>
      </w:r>
      <w:r w:rsidR="002E48DC" w:rsidRPr="00E739CB">
        <w:rPr>
          <w:rFonts w:asciiTheme="minorHAnsi" w:hAnsiTheme="minorHAnsi" w:cstheme="minorHAnsi"/>
        </w:rPr>
        <w:t>d’être accusé</w:t>
      </w:r>
      <w:r w:rsidR="003941C1">
        <w:rPr>
          <w:rFonts w:asciiTheme="minorHAnsi" w:hAnsiTheme="minorHAnsi" w:cstheme="minorHAnsi"/>
        </w:rPr>
        <w:t>e</w:t>
      </w:r>
      <w:r w:rsidR="002E48DC" w:rsidRPr="00E739CB">
        <w:rPr>
          <w:rFonts w:asciiTheme="minorHAnsi" w:hAnsiTheme="minorHAnsi" w:cstheme="minorHAnsi"/>
        </w:rPr>
        <w:t xml:space="preserve"> de «</w:t>
      </w:r>
      <w:r w:rsidR="00771D9D">
        <w:rPr>
          <w:rFonts w:asciiTheme="minorHAnsi" w:hAnsiTheme="minorHAnsi" w:cstheme="minorHAnsi"/>
        </w:rPr>
        <w:t> </w:t>
      </w:r>
      <w:r w:rsidR="002E48DC" w:rsidRPr="00E739CB">
        <w:rPr>
          <w:rFonts w:asciiTheme="minorHAnsi" w:hAnsiTheme="minorHAnsi" w:cstheme="minorHAnsi"/>
        </w:rPr>
        <w:t>conservatisme</w:t>
      </w:r>
      <w:r w:rsidR="00771D9D">
        <w:rPr>
          <w:rFonts w:asciiTheme="minorHAnsi" w:hAnsiTheme="minorHAnsi" w:cstheme="minorHAnsi"/>
        </w:rPr>
        <w:t> </w:t>
      </w:r>
      <w:r w:rsidR="002E48DC" w:rsidRPr="00E739CB">
        <w:rPr>
          <w:rFonts w:asciiTheme="minorHAnsi" w:hAnsiTheme="minorHAnsi" w:cstheme="minorHAnsi"/>
        </w:rPr>
        <w:t>»</w:t>
      </w:r>
      <w:r w:rsidR="00C239CF" w:rsidRPr="00E739CB">
        <w:rPr>
          <w:rFonts w:asciiTheme="minorHAnsi" w:hAnsiTheme="minorHAnsi" w:cstheme="minorHAnsi"/>
        </w:rPr>
        <w:t>.</w:t>
      </w:r>
      <w:r w:rsidRPr="00E739CB">
        <w:rPr>
          <w:rFonts w:asciiTheme="minorHAnsi" w:hAnsiTheme="minorHAnsi" w:cstheme="minorHAnsi"/>
        </w:rPr>
        <w:t xml:space="preserve"> </w:t>
      </w:r>
      <w:r w:rsidR="002E48DC" w:rsidRPr="003941C1">
        <w:rPr>
          <w:rFonts w:asciiTheme="minorHAnsi" w:hAnsiTheme="minorHAnsi" w:cstheme="minorHAnsi"/>
          <w:i/>
          <w:iCs/>
        </w:rPr>
        <w:t>A fortiori</w:t>
      </w:r>
      <w:r w:rsidR="002E48DC" w:rsidRPr="00E739CB">
        <w:rPr>
          <w:rFonts w:asciiTheme="minorHAnsi" w:hAnsiTheme="minorHAnsi" w:cstheme="minorHAnsi"/>
        </w:rPr>
        <w:t xml:space="preserve"> </w:t>
      </w:r>
      <w:r w:rsidRPr="00E739CB">
        <w:rPr>
          <w:rFonts w:asciiTheme="minorHAnsi" w:hAnsiTheme="minorHAnsi" w:cstheme="minorHAnsi"/>
        </w:rPr>
        <w:t xml:space="preserve">pour des femmes en situation de précarité qui, </w:t>
      </w:r>
      <w:r w:rsidRPr="003941C1">
        <w:rPr>
          <w:rFonts w:asciiTheme="minorHAnsi" w:hAnsiTheme="minorHAnsi" w:cstheme="minorHAnsi"/>
          <w:i/>
          <w:iCs/>
        </w:rPr>
        <w:t>a priori</w:t>
      </w:r>
      <w:r w:rsidRPr="00E739CB">
        <w:rPr>
          <w:rFonts w:asciiTheme="minorHAnsi" w:hAnsiTheme="minorHAnsi" w:cstheme="minorHAnsi"/>
        </w:rPr>
        <w:t>, devraient</w:t>
      </w:r>
      <w:r w:rsidR="002E48DC" w:rsidRPr="00E739CB">
        <w:rPr>
          <w:rFonts w:asciiTheme="minorHAnsi" w:hAnsiTheme="minorHAnsi" w:cstheme="minorHAnsi"/>
        </w:rPr>
        <w:t xml:space="preserve"> précisément</w:t>
      </w:r>
      <w:r w:rsidRPr="00E739CB">
        <w:rPr>
          <w:rFonts w:asciiTheme="minorHAnsi" w:hAnsiTheme="minorHAnsi" w:cstheme="minorHAnsi"/>
        </w:rPr>
        <w:t xml:space="preserve"> chercher à s’émanciper par les moyens de l’emploi.</w:t>
      </w:r>
      <w:r w:rsidR="003941C1">
        <w:rPr>
          <w:rFonts w:asciiTheme="minorHAnsi" w:hAnsiTheme="minorHAnsi" w:cstheme="minorHAnsi"/>
        </w:rPr>
        <w:t xml:space="preserve"> Ces interprétations les plus courantes et répandues amènent parfois jusqu’</w:t>
      </w:r>
      <w:r w:rsidR="007D6934" w:rsidRPr="00E739CB">
        <w:rPr>
          <w:rFonts w:asciiTheme="minorHAnsi" w:hAnsiTheme="minorHAnsi" w:cstheme="minorHAnsi"/>
        </w:rPr>
        <w:t xml:space="preserve">à penser que </w:t>
      </w:r>
      <w:r w:rsidR="003941C1">
        <w:rPr>
          <w:rFonts w:asciiTheme="minorHAnsi" w:hAnsiTheme="minorHAnsi" w:cstheme="minorHAnsi"/>
        </w:rPr>
        <w:t>«</w:t>
      </w:r>
      <w:r w:rsidR="00771D9D">
        <w:rPr>
          <w:rFonts w:asciiTheme="minorHAnsi" w:hAnsiTheme="minorHAnsi" w:cstheme="minorHAnsi"/>
        </w:rPr>
        <w:t> </w:t>
      </w:r>
      <w:r w:rsidR="00C239CF" w:rsidRPr="00E739CB">
        <w:rPr>
          <w:rFonts w:asciiTheme="minorHAnsi" w:hAnsiTheme="minorHAnsi" w:cstheme="minorHAnsi"/>
        </w:rPr>
        <w:t>tout emploi</w:t>
      </w:r>
      <w:r w:rsidR="00771D9D">
        <w:rPr>
          <w:rFonts w:asciiTheme="minorHAnsi" w:hAnsiTheme="minorHAnsi" w:cstheme="minorHAnsi"/>
        </w:rPr>
        <w:t> </w:t>
      </w:r>
      <w:r w:rsidR="003941C1">
        <w:rPr>
          <w:rFonts w:asciiTheme="minorHAnsi" w:hAnsiTheme="minorHAnsi" w:cstheme="minorHAnsi"/>
        </w:rPr>
        <w:t>»</w:t>
      </w:r>
      <w:r w:rsidR="00C239CF" w:rsidRPr="00E739CB">
        <w:rPr>
          <w:rFonts w:asciiTheme="minorHAnsi" w:hAnsiTheme="minorHAnsi" w:cstheme="minorHAnsi"/>
        </w:rPr>
        <w:t xml:space="preserve"> </w:t>
      </w:r>
      <w:r w:rsidR="007D6934" w:rsidRPr="00E739CB">
        <w:rPr>
          <w:rFonts w:asciiTheme="minorHAnsi" w:hAnsiTheme="minorHAnsi" w:cstheme="minorHAnsi"/>
        </w:rPr>
        <w:t xml:space="preserve">serait </w:t>
      </w:r>
      <w:r w:rsidR="00C239CF" w:rsidRPr="00E739CB">
        <w:rPr>
          <w:rFonts w:asciiTheme="minorHAnsi" w:hAnsiTheme="minorHAnsi" w:cstheme="minorHAnsi"/>
        </w:rPr>
        <w:t>«</w:t>
      </w:r>
      <w:r w:rsidR="00771D9D">
        <w:rPr>
          <w:rFonts w:asciiTheme="minorHAnsi" w:hAnsiTheme="minorHAnsi" w:cstheme="minorHAnsi"/>
        </w:rPr>
        <w:t> </w:t>
      </w:r>
      <w:r w:rsidR="00C239CF" w:rsidRPr="00E739CB">
        <w:rPr>
          <w:rFonts w:asciiTheme="minorHAnsi" w:hAnsiTheme="minorHAnsi" w:cstheme="minorHAnsi"/>
        </w:rPr>
        <w:t>bon</w:t>
      </w:r>
      <w:r w:rsidR="00771D9D">
        <w:rPr>
          <w:rFonts w:asciiTheme="minorHAnsi" w:hAnsiTheme="minorHAnsi" w:cstheme="minorHAnsi"/>
        </w:rPr>
        <w:t> </w:t>
      </w:r>
      <w:r w:rsidR="00C239CF" w:rsidRPr="00E739CB">
        <w:rPr>
          <w:rFonts w:asciiTheme="minorHAnsi" w:hAnsiTheme="minorHAnsi" w:cstheme="minorHAnsi"/>
        </w:rPr>
        <w:t>» pour elle</w:t>
      </w:r>
      <w:r w:rsidR="003941C1">
        <w:rPr>
          <w:rFonts w:asciiTheme="minorHAnsi" w:hAnsiTheme="minorHAnsi" w:cstheme="minorHAnsi"/>
        </w:rPr>
        <w:t>s (ces femmes..)</w:t>
      </w:r>
      <w:r w:rsidR="00C239CF" w:rsidRPr="00E739CB">
        <w:rPr>
          <w:rFonts w:asciiTheme="minorHAnsi" w:hAnsiTheme="minorHAnsi" w:cstheme="minorHAnsi"/>
        </w:rPr>
        <w:t xml:space="preserve">, du moment </w:t>
      </w:r>
      <w:r w:rsidR="008D3A85" w:rsidRPr="00E739CB">
        <w:rPr>
          <w:rFonts w:asciiTheme="minorHAnsi" w:hAnsiTheme="minorHAnsi" w:cstheme="minorHAnsi"/>
        </w:rPr>
        <w:t xml:space="preserve">qu’elles échappent </w:t>
      </w:r>
      <w:r w:rsidR="003941C1">
        <w:rPr>
          <w:rFonts w:asciiTheme="minorHAnsi" w:hAnsiTheme="minorHAnsi" w:cstheme="minorHAnsi"/>
        </w:rPr>
        <w:t xml:space="preserve">ainsi, à </w:t>
      </w:r>
      <w:r w:rsidR="00C239CF" w:rsidRPr="00E739CB">
        <w:rPr>
          <w:rFonts w:asciiTheme="minorHAnsi" w:hAnsiTheme="minorHAnsi" w:cstheme="minorHAnsi"/>
        </w:rPr>
        <w:t>la coupe du mari ou de la misère</w:t>
      </w:r>
      <w:r w:rsidR="003361F2" w:rsidRPr="00E739CB">
        <w:rPr>
          <w:rFonts w:asciiTheme="minorHAnsi" w:hAnsiTheme="minorHAnsi" w:cstheme="minorHAnsi"/>
        </w:rPr>
        <w:t>.</w:t>
      </w:r>
      <w:r w:rsidR="00C239CF" w:rsidRPr="00E739CB">
        <w:rPr>
          <w:rFonts w:asciiTheme="minorHAnsi" w:hAnsiTheme="minorHAnsi" w:cstheme="minorHAnsi"/>
        </w:rPr>
        <w:t xml:space="preserve"> </w:t>
      </w:r>
      <w:r w:rsidR="003941C1">
        <w:rPr>
          <w:rFonts w:asciiTheme="minorHAnsi" w:hAnsiTheme="minorHAnsi" w:cstheme="minorHAnsi"/>
        </w:rPr>
        <w:t>Pourtant</w:t>
      </w:r>
      <w:r w:rsidR="002D7806">
        <w:rPr>
          <w:rFonts w:asciiTheme="minorHAnsi" w:hAnsiTheme="minorHAnsi" w:cstheme="minorHAnsi"/>
        </w:rPr>
        <w:t>,</w:t>
      </w:r>
      <w:r w:rsidR="003941C1">
        <w:rPr>
          <w:rFonts w:asciiTheme="minorHAnsi" w:hAnsiTheme="minorHAnsi" w:cstheme="minorHAnsi"/>
        </w:rPr>
        <w:t xml:space="preserve"> fondamentalement, on peut s’interroger : entre </w:t>
      </w:r>
      <w:r w:rsidR="00C239CF" w:rsidRPr="00E739CB">
        <w:rPr>
          <w:rFonts w:asciiTheme="minorHAnsi" w:hAnsiTheme="minorHAnsi" w:cstheme="minorHAnsi"/>
        </w:rPr>
        <w:t xml:space="preserve">la misère </w:t>
      </w:r>
      <w:r w:rsidR="003941C1">
        <w:rPr>
          <w:rFonts w:asciiTheme="minorHAnsi" w:hAnsiTheme="minorHAnsi" w:cstheme="minorHAnsi"/>
        </w:rPr>
        <w:t xml:space="preserve">et </w:t>
      </w:r>
      <w:r w:rsidR="00C239CF" w:rsidRPr="00E739CB">
        <w:rPr>
          <w:rFonts w:asciiTheme="minorHAnsi" w:hAnsiTheme="minorHAnsi" w:cstheme="minorHAnsi"/>
        </w:rPr>
        <w:t xml:space="preserve">l’oppression continue </w:t>
      </w:r>
      <w:r w:rsidR="007F53E8" w:rsidRPr="00E739CB">
        <w:rPr>
          <w:rFonts w:asciiTheme="minorHAnsi" w:hAnsiTheme="minorHAnsi" w:cstheme="minorHAnsi"/>
        </w:rPr>
        <w:t>d’</w:t>
      </w:r>
      <w:proofErr w:type="spellStart"/>
      <w:r w:rsidR="00C239CF" w:rsidRPr="00E739CB">
        <w:rPr>
          <w:rFonts w:asciiTheme="minorHAnsi" w:hAnsiTheme="minorHAnsi" w:cstheme="minorHAnsi"/>
        </w:rPr>
        <w:t>un</w:t>
      </w:r>
      <w:r w:rsidR="002A06B3">
        <w:rPr>
          <w:rFonts w:asciiTheme="minorHAnsi" w:hAnsiTheme="minorHAnsi" w:cstheme="minorHAnsi"/>
        </w:rPr>
        <w:t>·</w:t>
      </w:r>
      <w:r w:rsidR="007F53E8" w:rsidRPr="00E739CB">
        <w:rPr>
          <w:rFonts w:asciiTheme="minorHAnsi" w:hAnsiTheme="minorHAnsi" w:cstheme="minorHAnsi"/>
        </w:rPr>
        <w:t>e</w:t>
      </w:r>
      <w:proofErr w:type="spellEnd"/>
      <w:r w:rsidR="00C239CF" w:rsidRPr="00E739CB">
        <w:rPr>
          <w:rFonts w:asciiTheme="minorHAnsi" w:hAnsiTheme="minorHAnsi" w:cstheme="minorHAnsi"/>
        </w:rPr>
        <w:t xml:space="preserve"> </w:t>
      </w:r>
      <w:proofErr w:type="spellStart"/>
      <w:r w:rsidR="00C239CF" w:rsidRPr="00E739CB">
        <w:rPr>
          <w:rFonts w:asciiTheme="minorHAnsi" w:hAnsiTheme="minorHAnsi" w:cstheme="minorHAnsi"/>
        </w:rPr>
        <w:t>patron</w:t>
      </w:r>
      <w:r w:rsidR="002A06B3">
        <w:rPr>
          <w:rFonts w:asciiTheme="minorHAnsi" w:hAnsiTheme="minorHAnsi" w:cstheme="minorHAnsi"/>
        </w:rPr>
        <w:t>·</w:t>
      </w:r>
      <w:r w:rsidR="008278D0" w:rsidRPr="00E739CB">
        <w:rPr>
          <w:rFonts w:asciiTheme="minorHAnsi" w:hAnsiTheme="minorHAnsi" w:cstheme="minorHAnsi"/>
        </w:rPr>
        <w:t>ne</w:t>
      </w:r>
      <w:proofErr w:type="spellEnd"/>
      <w:r w:rsidR="00C239CF" w:rsidRPr="00E739CB">
        <w:rPr>
          <w:rFonts w:asciiTheme="minorHAnsi" w:hAnsiTheme="minorHAnsi" w:cstheme="minorHAnsi"/>
        </w:rPr>
        <w:t xml:space="preserve"> </w:t>
      </w:r>
      <w:r w:rsidR="008278D0" w:rsidRPr="00E739CB">
        <w:rPr>
          <w:rFonts w:asciiTheme="minorHAnsi" w:hAnsiTheme="minorHAnsi" w:cstheme="minorHAnsi"/>
        </w:rPr>
        <w:t>tyrannique</w:t>
      </w:r>
      <w:r w:rsidR="003941C1">
        <w:rPr>
          <w:rFonts w:asciiTheme="minorHAnsi" w:hAnsiTheme="minorHAnsi" w:cstheme="minorHAnsi"/>
        </w:rPr>
        <w:t xml:space="preserve">, qu’est-ce qui relève du plus </w:t>
      </w:r>
      <w:r w:rsidR="003941C1" w:rsidRPr="00E739CB">
        <w:rPr>
          <w:rFonts w:asciiTheme="minorHAnsi" w:hAnsiTheme="minorHAnsi" w:cstheme="minorHAnsi"/>
        </w:rPr>
        <w:t>insupportable/</w:t>
      </w:r>
      <w:r w:rsidR="003941C1">
        <w:rPr>
          <w:rFonts w:asciiTheme="minorHAnsi" w:hAnsiTheme="minorHAnsi" w:cstheme="minorHAnsi"/>
        </w:rPr>
        <w:t xml:space="preserve">invivable ? Face à un emploi inséré dans </w:t>
      </w:r>
      <w:r w:rsidR="00C239CF" w:rsidRPr="00E739CB">
        <w:rPr>
          <w:rFonts w:asciiTheme="minorHAnsi" w:hAnsiTheme="minorHAnsi" w:cstheme="minorHAnsi"/>
        </w:rPr>
        <w:t>un système qui broie toute part d’humanité ou de valeur propre</w:t>
      </w:r>
      <w:r w:rsidR="003941C1">
        <w:rPr>
          <w:rFonts w:asciiTheme="minorHAnsi" w:hAnsiTheme="minorHAnsi" w:cstheme="minorHAnsi"/>
        </w:rPr>
        <w:t>, que préférer</w:t>
      </w:r>
      <w:r w:rsidR="00C239CF" w:rsidRPr="00E739CB">
        <w:rPr>
          <w:rFonts w:asciiTheme="minorHAnsi" w:hAnsiTheme="minorHAnsi" w:cstheme="minorHAnsi"/>
        </w:rPr>
        <w:t xml:space="preserve"> ? Ce fut le thème de la pièce.  </w:t>
      </w:r>
    </w:p>
    <w:p w14:paraId="1A147A93" w14:textId="77777777" w:rsidR="003941C1" w:rsidRPr="00E739CB" w:rsidRDefault="003941C1" w:rsidP="004007FA">
      <w:pPr>
        <w:jc w:val="both"/>
        <w:rPr>
          <w:rFonts w:asciiTheme="minorHAnsi" w:hAnsiTheme="minorHAnsi" w:cstheme="minorHAnsi"/>
        </w:rPr>
      </w:pPr>
    </w:p>
    <w:p w14:paraId="6FA49856" w14:textId="7BBA0778" w:rsidR="00D90A6B" w:rsidRPr="00E739CB" w:rsidRDefault="003F234C" w:rsidP="004007FA">
      <w:pPr>
        <w:jc w:val="both"/>
        <w:rPr>
          <w:rFonts w:asciiTheme="minorHAnsi" w:hAnsiTheme="minorHAnsi" w:cstheme="minorHAnsi"/>
        </w:rPr>
      </w:pPr>
      <w:r w:rsidRPr="00E739CB">
        <w:rPr>
          <w:rFonts w:asciiTheme="minorHAnsi" w:hAnsiTheme="minorHAnsi" w:cstheme="minorHAnsi"/>
        </w:rPr>
        <w:t>Ici</w:t>
      </w:r>
      <w:r w:rsidR="008B2B57">
        <w:rPr>
          <w:rFonts w:asciiTheme="minorHAnsi" w:hAnsiTheme="minorHAnsi" w:cstheme="minorHAnsi"/>
        </w:rPr>
        <w:t>,</w:t>
      </w:r>
      <w:r w:rsidRPr="00E739CB">
        <w:rPr>
          <w:rFonts w:asciiTheme="minorHAnsi" w:hAnsiTheme="minorHAnsi" w:cstheme="minorHAnsi"/>
        </w:rPr>
        <w:t xml:space="preserve"> le théâtre à finalité sociale et politique </w:t>
      </w:r>
      <w:r w:rsidR="009D5711" w:rsidRPr="00E739CB">
        <w:rPr>
          <w:rFonts w:asciiTheme="minorHAnsi" w:hAnsiTheme="minorHAnsi" w:cstheme="minorHAnsi"/>
        </w:rPr>
        <w:t xml:space="preserve">agit </w:t>
      </w:r>
      <w:r w:rsidR="00C239CF" w:rsidRPr="00E739CB">
        <w:rPr>
          <w:rFonts w:asciiTheme="minorHAnsi" w:hAnsiTheme="minorHAnsi" w:cstheme="minorHAnsi"/>
        </w:rPr>
        <w:t xml:space="preserve">donc </w:t>
      </w:r>
      <w:r w:rsidR="008B2B57">
        <w:rPr>
          <w:rFonts w:asciiTheme="minorHAnsi" w:hAnsiTheme="minorHAnsi" w:cstheme="minorHAnsi"/>
        </w:rPr>
        <w:t xml:space="preserve">bien </w:t>
      </w:r>
      <w:r w:rsidRPr="00E739CB">
        <w:rPr>
          <w:rFonts w:asciiTheme="minorHAnsi" w:hAnsiTheme="minorHAnsi" w:cstheme="minorHAnsi"/>
        </w:rPr>
        <w:t xml:space="preserve">en proposant </w:t>
      </w:r>
      <w:r w:rsidR="002754FA" w:rsidRPr="00E739CB">
        <w:rPr>
          <w:rFonts w:asciiTheme="minorHAnsi" w:hAnsiTheme="minorHAnsi" w:cstheme="minorHAnsi"/>
        </w:rPr>
        <w:t>un</w:t>
      </w:r>
      <w:r w:rsidR="009D4E8E" w:rsidRPr="00E739CB">
        <w:rPr>
          <w:rFonts w:asciiTheme="minorHAnsi" w:hAnsiTheme="minorHAnsi" w:cstheme="minorHAnsi"/>
        </w:rPr>
        <w:t xml:space="preserve"> dispositif </w:t>
      </w:r>
      <w:r w:rsidR="009D5711" w:rsidRPr="00E739CB">
        <w:rPr>
          <w:rFonts w:asciiTheme="minorHAnsi" w:hAnsiTheme="minorHAnsi" w:cstheme="minorHAnsi"/>
        </w:rPr>
        <w:t xml:space="preserve">expressif </w:t>
      </w:r>
      <w:r w:rsidR="00C239CF" w:rsidRPr="00E739CB">
        <w:rPr>
          <w:rFonts w:asciiTheme="minorHAnsi" w:hAnsiTheme="minorHAnsi" w:cstheme="minorHAnsi"/>
        </w:rPr>
        <w:t xml:space="preserve">inédit, </w:t>
      </w:r>
      <w:r w:rsidR="008B2B57">
        <w:rPr>
          <w:rFonts w:asciiTheme="minorHAnsi" w:hAnsiTheme="minorHAnsi" w:cstheme="minorHAnsi"/>
        </w:rPr>
        <w:t xml:space="preserve">puisque </w:t>
      </w:r>
      <w:r w:rsidR="00C239CF" w:rsidRPr="00E739CB">
        <w:rPr>
          <w:rFonts w:asciiTheme="minorHAnsi" w:hAnsiTheme="minorHAnsi" w:cstheme="minorHAnsi"/>
        </w:rPr>
        <w:t xml:space="preserve">presqu’impossible à élaborer </w:t>
      </w:r>
      <w:proofErr w:type="spellStart"/>
      <w:r w:rsidR="00C239CF" w:rsidRPr="00E739CB">
        <w:rPr>
          <w:rFonts w:asciiTheme="minorHAnsi" w:hAnsiTheme="minorHAnsi" w:cstheme="minorHAnsi"/>
        </w:rPr>
        <w:t>seul</w:t>
      </w:r>
      <w:r w:rsidR="002A06B3">
        <w:rPr>
          <w:rFonts w:asciiTheme="minorHAnsi" w:hAnsiTheme="minorHAnsi" w:cstheme="minorHAnsi"/>
        </w:rPr>
        <w:t>·</w:t>
      </w:r>
      <w:r w:rsidR="00C239CF" w:rsidRPr="00E739CB">
        <w:rPr>
          <w:rFonts w:asciiTheme="minorHAnsi" w:hAnsiTheme="minorHAnsi" w:cstheme="minorHAnsi"/>
        </w:rPr>
        <w:t>e</w:t>
      </w:r>
      <w:proofErr w:type="spellEnd"/>
      <w:r w:rsidR="009D5711" w:rsidRPr="00E739CB">
        <w:rPr>
          <w:rFonts w:asciiTheme="minorHAnsi" w:hAnsiTheme="minorHAnsi" w:cstheme="minorHAnsi"/>
        </w:rPr>
        <w:t>.</w:t>
      </w:r>
      <w:r w:rsidR="00C239CF" w:rsidRPr="00E739CB">
        <w:rPr>
          <w:rFonts w:asciiTheme="minorHAnsi" w:hAnsiTheme="minorHAnsi" w:cstheme="minorHAnsi"/>
        </w:rPr>
        <w:t xml:space="preserve"> Plus encore, </w:t>
      </w:r>
      <w:r w:rsidR="009D5711" w:rsidRPr="00E739CB">
        <w:rPr>
          <w:rFonts w:asciiTheme="minorHAnsi" w:hAnsiTheme="minorHAnsi" w:cstheme="minorHAnsi"/>
        </w:rPr>
        <w:t xml:space="preserve">ce dernier est </w:t>
      </w:r>
      <w:r w:rsidR="009D4E8E" w:rsidRPr="00E739CB">
        <w:rPr>
          <w:rFonts w:asciiTheme="minorHAnsi" w:hAnsiTheme="minorHAnsi" w:cstheme="minorHAnsi"/>
        </w:rPr>
        <w:t xml:space="preserve">pensé pour fournir aux spectateurs </w:t>
      </w:r>
      <w:r w:rsidR="002754FA" w:rsidRPr="00E739CB">
        <w:rPr>
          <w:rFonts w:asciiTheme="minorHAnsi" w:hAnsiTheme="minorHAnsi" w:cstheme="minorHAnsi"/>
        </w:rPr>
        <w:t>et spectatrices (non directement -</w:t>
      </w:r>
      <w:r w:rsidR="00D90A6B" w:rsidRPr="00E739CB">
        <w:rPr>
          <w:rFonts w:asciiTheme="minorHAnsi" w:hAnsiTheme="minorHAnsi" w:cstheme="minorHAnsi"/>
        </w:rPr>
        <w:t xml:space="preserve"> </w:t>
      </w:r>
      <w:r w:rsidR="002754FA" w:rsidRPr="00E739CB">
        <w:rPr>
          <w:rFonts w:asciiTheme="minorHAnsi" w:hAnsiTheme="minorHAnsi" w:cstheme="minorHAnsi"/>
        </w:rPr>
        <w:t>ou non consciemment</w:t>
      </w:r>
      <w:r w:rsidR="00D90A6B" w:rsidRPr="00E739CB">
        <w:rPr>
          <w:rFonts w:asciiTheme="minorHAnsi" w:hAnsiTheme="minorHAnsi" w:cstheme="minorHAnsi"/>
        </w:rPr>
        <w:t xml:space="preserve"> </w:t>
      </w:r>
      <w:r w:rsidR="002754FA" w:rsidRPr="00E739CB">
        <w:rPr>
          <w:rFonts w:asciiTheme="minorHAnsi" w:hAnsiTheme="minorHAnsi" w:cstheme="minorHAnsi"/>
        </w:rPr>
        <w:t>- concernés par la problématique</w:t>
      </w:r>
      <w:r w:rsidR="009D5711" w:rsidRPr="00E739CB">
        <w:rPr>
          <w:rFonts w:asciiTheme="minorHAnsi" w:hAnsiTheme="minorHAnsi" w:cstheme="minorHAnsi"/>
        </w:rPr>
        <w:t xml:space="preserve"> de la souffrance au travail</w:t>
      </w:r>
      <w:r w:rsidR="002754FA" w:rsidRPr="00E739CB">
        <w:rPr>
          <w:rFonts w:asciiTheme="minorHAnsi" w:hAnsiTheme="minorHAnsi" w:cstheme="minorHAnsi"/>
        </w:rPr>
        <w:t xml:space="preserve">) </w:t>
      </w:r>
      <w:r w:rsidR="009D4E8E" w:rsidRPr="00E739CB">
        <w:rPr>
          <w:rFonts w:asciiTheme="minorHAnsi" w:hAnsiTheme="minorHAnsi" w:cstheme="minorHAnsi"/>
        </w:rPr>
        <w:t>diverses entrée</w:t>
      </w:r>
      <w:r w:rsidR="002754FA" w:rsidRPr="00E739CB">
        <w:rPr>
          <w:rFonts w:asciiTheme="minorHAnsi" w:hAnsiTheme="minorHAnsi" w:cstheme="minorHAnsi"/>
        </w:rPr>
        <w:t>s</w:t>
      </w:r>
      <w:r w:rsidR="009D4E8E" w:rsidRPr="00E739CB">
        <w:rPr>
          <w:rFonts w:asciiTheme="minorHAnsi" w:hAnsiTheme="minorHAnsi" w:cstheme="minorHAnsi"/>
        </w:rPr>
        <w:t xml:space="preserve"> dans l’expérience des femmes</w:t>
      </w:r>
      <w:r w:rsidR="009D5711" w:rsidRPr="00E739CB">
        <w:rPr>
          <w:rFonts w:asciiTheme="minorHAnsi" w:hAnsiTheme="minorHAnsi" w:cstheme="minorHAnsi"/>
        </w:rPr>
        <w:t>,</w:t>
      </w:r>
      <w:r w:rsidR="009D4E8E" w:rsidRPr="00E739CB">
        <w:rPr>
          <w:rFonts w:asciiTheme="minorHAnsi" w:hAnsiTheme="minorHAnsi" w:cstheme="minorHAnsi"/>
        </w:rPr>
        <w:t xml:space="preserve"> </w:t>
      </w:r>
      <w:proofErr w:type="spellStart"/>
      <w:r w:rsidR="009D4E8E" w:rsidRPr="00E739CB">
        <w:rPr>
          <w:rFonts w:asciiTheme="minorHAnsi" w:hAnsiTheme="minorHAnsi" w:cstheme="minorHAnsi"/>
        </w:rPr>
        <w:t>témoignantes</w:t>
      </w:r>
      <w:proofErr w:type="spellEnd"/>
      <w:r w:rsidRPr="00E739CB">
        <w:rPr>
          <w:rFonts w:asciiTheme="minorHAnsi" w:hAnsiTheme="minorHAnsi" w:cstheme="minorHAnsi"/>
        </w:rPr>
        <w:t xml:space="preserve"> et souffrantes</w:t>
      </w:r>
      <w:r w:rsidR="009D4E8E" w:rsidRPr="00E739CB">
        <w:rPr>
          <w:rFonts w:asciiTheme="minorHAnsi" w:hAnsiTheme="minorHAnsi" w:cstheme="minorHAnsi"/>
        </w:rPr>
        <w:t xml:space="preserve">. </w:t>
      </w:r>
      <w:r w:rsidRPr="00E739CB">
        <w:rPr>
          <w:rFonts w:asciiTheme="minorHAnsi" w:hAnsiTheme="minorHAnsi" w:cstheme="minorHAnsi"/>
        </w:rPr>
        <w:t>Concrètement, les styles expressifs se sont démultipliés</w:t>
      </w:r>
      <w:r w:rsidR="00D90A6B" w:rsidRPr="00E739CB">
        <w:rPr>
          <w:rFonts w:asciiTheme="minorHAnsi" w:hAnsiTheme="minorHAnsi" w:cstheme="minorHAnsi"/>
        </w:rPr>
        <w:t xml:space="preserve">, complexifiés, nuancés </w:t>
      </w:r>
      <w:r w:rsidRPr="00E739CB">
        <w:rPr>
          <w:rFonts w:asciiTheme="minorHAnsi" w:hAnsiTheme="minorHAnsi" w:cstheme="minorHAnsi"/>
        </w:rPr>
        <w:t xml:space="preserve">pour parvenir à un espace d’intercompréhension. </w:t>
      </w:r>
      <w:r w:rsidR="008B2B57">
        <w:rPr>
          <w:rFonts w:asciiTheme="minorHAnsi" w:hAnsiTheme="minorHAnsi" w:cstheme="minorHAnsi"/>
        </w:rPr>
        <w:t xml:space="preserve">Dans le même ordre d’idée, </w:t>
      </w:r>
      <w:r w:rsidR="009D4E8E" w:rsidRPr="00E739CB">
        <w:rPr>
          <w:rFonts w:asciiTheme="minorHAnsi" w:hAnsiTheme="minorHAnsi" w:cstheme="minorHAnsi"/>
        </w:rPr>
        <w:t>il y eu b</w:t>
      </w:r>
      <w:r w:rsidRPr="00E739CB">
        <w:rPr>
          <w:rFonts w:asciiTheme="minorHAnsi" w:hAnsiTheme="minorHAnsi" w:cstheme="minorHAnsi"/>
        </w:rPr>
        <w:t>eaucoup</w:t>
      </w:r>
      <w:r w:rsidR="009D4E8E" w:rsidRPr="00E739CB">
        <w:rPr>
          <w:rFonts w:asciiTheme="minorHAnsi" w:hAnsiTheme="minorHAnsi" w:cstheme="minorHAnsi"/>
        </w:rPr>
        <w:t xml:space="preserve"> de proposition</w:t>
      </w:r>
      <w:r w:rsidR="002754FA" w:rsidRPr="00E739CB">
        <w:rPr>
          <w:rFonts w:asciiTheme="minorHAnsi" w:hAnsiTheme="minorHAnsi" w:cstheme="minorHAnsi"/>
        </w:rPr>
        <w:t>s</w:t>
      </w:r>
      <w:r w:rsidR="009D4E8E" w:rsidRPr="00E739CB">
        <w:rPr>
          <w:rFonts w:asciiTheme="minorHAnsi" w:hAnsiTheme="minorHAnsi" w:cstheme="minorHAnsi"/>
        </w:rPr>
        <w:t xml:space="preserve"> chantées</w:t>
      </w:r>
      <w:r w:rsidR="002754FA" w:rsidRPr="00E739CB">
        <w:rPr>
          <w:rFonts w:asciiTheme="minorHAnsi" w:hAnsiTheme="minorHAnsi" w:cstheme="minorHAnsi"/>
        </w:rPr>
        <w:t xml:space="preserve">, mélodiques, </w:t>
      </w:r>
      <w:r w:rsidR="009D4E8E" w:rsidRPr="00E739CB">
        <w:rPr>
          <w:rFonts w:asciiTheme="minorHAnsi" w:hAnsiTheme="minorHAnsi" w:cstheme="minorHAnsi"/>
        </w:rPr>
        <w:t xml:space="preserve">pour tenter de composer des ressources </w:t>
      </w:r>
      <w:r w:rsidR="002754FA" w:rsidRPr="00E739CB">
        <w:rPr>
          <w:rFonts w:asciiTheme="minorHAnsi" w:hAnsiTheme="minorHAnsi" w:cstheme="minorHAnsi"/>
        </w:rPr>
        <w:t>partagées et partageables,</w:t>
      </w:r>
      <w:r w:rsidR="00D90A6B" w:rsidRPr="00E739CB">
        <w:rPr>
          <w:rFonts w:asciiTheme="minorHAnsi" w:hAnsiTheme="minorHAnsi" w:cstheme="minorHAnsi"/>
        </w:rPr>
        <w:t xml:space="preserve"> s</w:t>
      </w:r>
      <w:r w:rsidR="009D4E8E" w:rsidRPr="00E739CB">
        <w:rPr>
          <w:rFonts w:asciiTheme="minorHAnsi" w:hAnsiTheme="minorHAnsi" w:cstheme="minorHAnsi"/>
        </w:rPr>
        <w:t>inon cognitives</w:t>
      </w:r>
      <w:r w:rsidR="002754FA" w:rsidRPr="00E739CB">
        <w:rPr>
          <w:rFonts w:asciiTheme="minorHAnsi" w:hAnsiTheme="minorHAnsi" w:cstheme="minorHAnsi"/>
        </w:rPr>
        <w:t xml:space="preserve">, </w:t>
      </w:r>
      <w:r w:rsidR="009D4E8E" w:rsidRPr="00E739CB">
        <w:rPr>
          <w:rFonts w:asciiTheme="minorHAnsi" w:hAnsiTheme="minorHAnsi" w:cstheme="minorHAnsi"/>
        </w:rPr>
        <w:t>au moins sensorielles</w:t>
      </w:r>
      <w:r w:rsidR="00D90A6B" w:rsidRPr="00E739CB">
        <w:rPr>
          <w:rFonts w:asciiTheme="minorHAnsi" w:hAnsiTheme="minorHAnsi" w:cstheme="minorHAnsi"/>
        </w:rPr>
        <w:t xml:space="preserve">. </w:t>
      </w:r>
    </w:p>
    <w:p w14:paraId="39C66F34" w14:textId="77777777" w:rsidR="008B2B57" w:rsidRDefault="008B2B57" w:rsidP="004007FA">
      <w:pPr>
        <w:jc w:val="both"/>
        <w:rPr>
          <w:rFonts w:asciiTheme="minorHAnsi" w:hAnsiTheme="minorHAnsi" w:cstheme="minorHAnsi"/>
        </w:rPr>
      </w:pPr>
    </w:p>
    <w:p w14:paraId="7B5473BE" w14:textId="2A095592" w:rsidR="002754FA" w:rsidRDefault="008B2B57" w:rsidP="004007FA">
      <w:pPr>
        <w:jc w:val="both"/>
        <w:rPr>
          <w:rFonts w:asciiTheme="minorHAnsi" w:hAnsiTheme="minorHAnsi" w:cstheme="minorHAnsi"/>
        </w:rPr>
      </w:pPr>
      <w:r>
        <w:rPr>
          <w:rFonts w:asciiTheme="minorHAnsi" w:hAnsiTheme="minorHAnsi" w:cstheme="minorHAnsi"/>
        </w:rPr>
        <w:t>Enfin, u</w:t>
      </w:r>
      <w:r w:rsidR="003F234C" w:rsidRPr="00E739CB">
        <w:rPr>
          <w:rFonts w:asciiTheme="minorHAnsi" w:hAnsiTheme="minorHAnsi" w:cstheme="minorHAnsi"/>
        </w:rPr>
        <w:t xml:space="preserve">ne autre manière </w:t>
      </w:r>
      <w:r w:rsidR="003F234C" w:rsidRPr="008B2B57">
        <w:rPr>
          <w:rFonts w:asciiTheme="minorHAnsi" w:hAnsiTheme="minorHAnsi" w:cstheme="minorHAnsi"/>
          <w:color w:val="000000" w:themeColor="text1"/>
        </w:rPr>
        <w:t xml:space="preserve">de faire </w:t>
      </w:r>
      <w:r w:rsidR="003F234C" w:rsidRPr="00E739CB">
        <w:rPr>
          <w:rFonts w:asciiTheme="minorHAnsi" w:hAnsiTheme="minorHAnsi" w:cstheme="minorHAnsi"/>
        </w:rPr>
        <w:t xml:space="preserve">a été de proposer </w:t>
      </w:r>
      <w:r w:rsidR="00D90A6B" w:rsidRPr="00E739CB">
        <w:rPr>
          <w:rFonts w:asciiTheme="minorHAnsi" w:hAnsiTheme="minorHAnsi" w:cstheme="minorHAnsi"/>
        </w:rPr>
        <w:t xml:space="preserve">aux spectatrices et spectateurs </w:t>
      </w:r>
      <w:r w:rsidR="009D5711" w:rsidRPr="00E739CB">
        <w:rPr>
          <w:rFonts w:asciiTheme="minorHAnsi" w:hAnsiTheme="minorHAnsi" w:cstheme="minorHAnsi"/>
        </w:rPr>
        <w:t xml:space="preserve">des </w:t>
      </w:r>
      <w:r w:rsidR="009D4E8E" w:rsidRPr="00E739CB">
        <w:rPr>
          <w:rFonts w:asciiTheme="minorHAnsi" w:hAnsiTheme="minorHAnsi" w:cstheme="minorHAnsi"/>
        </w:rPr>
        <w:t xml:space="preserve">bandelettes en papier </w:t>
      </w:r>
      <w:r w:rsidR="00124694" w:rsidRPr="00E739CB">
        <w:rPr>
          <w:rFonts w:asciiTheme="minorHAnsi" w:hAnsiTheme="minorHAnsi" w:cstheme="minorHAnsi"/>
        </w:rPr>
        <w:t>(«</w:t>
      </w:r>
      <w:r w:rsidR="00771D9D">
        <w:rPr>
          <w:rFonts w:asciiTheme="minorHAnsi" w:hAnsiTheme="minorHAnsi" w:cstheme="minorHAnsi"/>
        </w:rPr>
        <w:t> </w:t>
      </w:r>
      <w:r w:rsidR="00124694" w:rsidRPr="00E739CB">
        <w:rPr>
          <w:rFonts w:asciiTheme="minorHAnsi" w:hAnsiTheme="minorHAnsi" w:cstheme="minorHAnsi"/>
        </w:rPr>
        <w:t>papiers-questions</w:t>
      </w:r>
      <w:r w:rsidR="00771D9D">
        <w:rPr>
          <w:rFonts w:asciiTheme="minorHAnsi" w:hAnsiTheme="minorHAnsi" w:cstheme="minorHAnsi"/>
        </w:rPr>
        <w:t> </w:t>
      </w:r>
      <w:r w:rsidR="00124694" w:rsidRPr="00E739CB">
        <w:rPr>
          <w:rFonts w:asciiTheme="minorHAnsi" w:hAnsiTheme="minorHAnsi" w:cstheme="minorHAnsi"/>
        </w:rPr>
        <w:t xml:space="preserve">») </w:t>
      </w:r>
      <w:r w:rsidR="003F234C" w:rsidRPr="00E739CB">
        <w:rPr>
          <w:rFonts w:asciiTheme="minorHAnsi" w:hAnsiTheme="minorHAnsi" w:cstheme="minorHAnsi"/>
        </w:rPr>
        <w:t>sur lesquelles étaient inscrites des questions concrètes (</w:t>
      </w:r>
      <w:r w:rsidR="00D90A6B" w:rsidRPr="00E739CB">
        <w:rPr>
          <w:rFonts w:asciiTheme="minorHAnsi" w:hAnsiTheme="minorHAnsi" w:cstheme="minorHAnsi"/>
        </w:rPr>
        <w:t>p</w:t>
      </w:r>
      <w:r w:rsidR="003F234C" w:rsidRPr="00E739CB">
        <w:rPr>
          <w:rFonts w:asciiTheme="minorHAnsi" w:hAnsiTheme="minorHAnsi" w:cstheme="minorHAnsi"/>
        </w:rPr>
        <w:t>ar exemple : «</w:t>
      </w:r>
      <w:r w:rsidR="00771D9D">
        <w:rPr>
          <w:rFonts w:asciiTheme="minorHAnsi" w:hAnsiTheme="minorHAnsi" w:cstheme="minorHAnsi"/>
        </w:rPr>
        <w:t> </w:t>
      </w:r>
      <w:r w:rsidR="003F234C" w:rsidRPr="00E739CB">
        <w:rPr>
          <w:rFonts w:asciiTheme="minorHAnsi" w:hAnsiTheme="minorHAnsi" w:cstheme="minorHAnsi"/>
        </w:rPr>
        <w:t>Quelle place occupe ton corps, dans ton esprit, quand tu travailles</w:t>
      </w:r>
      <w:r w:rsidR="00771D9D">
        <w:rPr>
          <w:rFonts w:asciiTheme="minorHAnsi" w:hAnsiTheme="minorHAnsi" w:cstheme="minorHAnsi"/>
        </w:rPr>
        <w:t> </w:t>
      </w:r>
      <w:r w:rsidR="003F234C" w:rsidRPr="00E739CB">
        <w:rPr>
          <w:rFonts w:asciiTheme="minorHAnsi" w:hAnsiTheme="minorHAnsi" w:cstheme="minorHAnsi"/>
        </w:rPr>
        <w:t>» ? ou «</w:t>
      </w:r>
      <w:r w:rsidR="00771D9D">
        <w:rPr>
          <w:rFonts w:asciiTheme="minorHAnsi" w:hAnsiTheme="minorHAnsi" w:cstheme="minorHAnsi"/>
        </w:rPr>
        <w:t> </w:t>
      </w:r>
      <w:r w:rsidR="003F234C" w:rsidRPr="00E739CB">
        <w:rPr>
          <w:rFonts w:asciiTheme="minorHAnsi" w:hAnsiTheme="minorHAnsi" w:cstheme="minorHAnsi"/>
        </w:rPr>
        <w:t>Sens-tu ton corps, quand tu travailles</w:t>
      </w:r>
      <w:r w:rsidR="00B106F3" w:rsidRPr="00E739CB">
        <w:rPr>
          <w:rFonts w:asciiTheme="minorHAnsi" w:hAnsiTheme="minorHAnsi" w:cstheme="minorHAnsi"/>
        </w:rPr>
        <w:t> ?</w:t>
      </w:r>
      <w:r w:rsidR="00771D9D">
        <w:rPr>
          <w:rFonts w:asciiTheme="minorHAnsi" w:hAnsiTheme="minorHAnsi" w:cstheme="minorHAnsi"/>
        </w:rPr>
        <w:t> </w:t>
      </w:r>
      <w:r w:rsidR="003F234C" w:rsidRPr="00E739CB">
        <w:rPr>
          <w:rFonts w:asciiTheme="minorHAnsi" w:hAnsiTheme="minorHAnsi" w:cstheme="minorHAnsi"/>
        </w:rPr>
        <w:t xml:space="preserve">»). Ainsi </w:t>
      </w:r>
      <w:r w:rsidR="009D4E8E" w:rsidRPr="00E739CB">
        <w:rPr>
          <w:rFonts w:asciiTheme="minorHAnsi" w:hAnsiTheme="minorHAnsi" w:cstheme="minorHAnsi"/>
        </w:rPr>
        <w:t>distribuée</w:t>
      </w:r>
      <w:r w:rsidR="002754FA" w:rsidRPr="00E739CB">
        <w:rPr>
          <w:rFonts w:asciiTheme="minorHAnsi" w:hAnsiTheme="minorHAnsi" w:cstheme="minorHAnsi"/>
        </w:rPr>
        <w:t>s</w:t>
      </w:r>
      <w:r w:rsidR="00976E29" w:rsidRPr="00E739CB">
        <w:rPr>
          <w:rFonts w:asciiTheme="minorHAnsi" w:hAnsiTheme="minorHAnsi" w:cstheme="minorHAnsi"/>
        </w:rPr>
        <w:t xml:space="preserve"> </w:t>
      </w:r>
      <w:r w:rsidR="009D4E8E" w:rsidRPr="00E739CB">
        <w:rPr>
          <w:rFonts w:asciiTheme="minorHAnsi" w:hAnsiTheme="minorHAnsi" w:cstheme="minorHAnsi"/>
        </w:rPr>
        <w:t>au</w:t>
      </w:r>
      <w:r w:rsidR="00976E29" w:rsidRPr="00E739CB">
        <w:rPr>
          <w:rFonts w:asciiTheme="minorHAnsi" w:hAnsiTheme="minorHAnsi" w:cstheme="minorHAnsi"/>
        </w:rPr>
        <w:t xml:space="preserve"> </w:t>
      </w:r>
      <w:r w:rsidR="009D4E8E" w:rsidRPr="00E739CB">
        <w:rPr>
          <w:rFonts w:asciiTheme="minorHAnsi" w:hAnsiTheme="minorHAnsi" w:cstheme="minorHAnsi"/>
        </w:rPr>
        <w:t>public</w:t>
      </w:r>
      <w:r w:rsidR="003F234C" w:rsidRPr="00E739CB">
        <w:rPr>
          <w:rFonts w:asciiTheme="minorHAnsi" w:hAnsiTheme="minorHAnsi" w:cstheme="minorHAnsi"/>
        </w:rPr>
        <w:t xml:space="preserve">, </w:t>
      </w:r>
      <w:r w:rsidR="00124694" w:rsidRPr="00E739CB">
        <w:rPr>
          <w:rFonts w:asciiTheme="minorHAnsi" w:hAnsiTheme="minorHAnsi" w:cstheme="minorHAnsi"/>
        </w:rPr>
        <w:t xml:space="preserve">elles </w:t>
      </w:r>
      <w:r w:rsidR="009D4E8E" w:rsidRPr="00E739CB">
        <w:rPr>
          <w:rFonts w:asciiTheme="minorHAnsi" w:hAnsiTheme="minorHAnsi" w:cstheme="minorHAnsi"/>
        </w:rPr>
        <w:t>interpell</w:t>
      </w:r>
      <w:r w:rsidR="00B106F3" w:rsidRPr="00E739CB">
        <w:rPr>
          <w:rFonts w:asciiTheme="minorHAnsi" w:hAnsiTheme="minorHAnsi" w:cstheme="minorHAnsi"/>
        </w:rPr>
        <w:t xml:space="preserve">aient </w:t>
      </w:r>
      <w:r w:rsidR="009D4E8E" w:rsidRPr="00E739CB">
        <w:rPr>
          <w:rFonts w:asciiTheme="minorHAnsi" w:hAnsiTheme="minorHAnsi" w:cstheme="minorHAnsi"/>
        </w:rPr>
        <w:t>concrètement</w:t>
      </w:r>
      <w:r w:rsidR="003F234C" w:rsidRPr="00E739CB">
        <w:rPr>
          <w:rFonts w:asciiTheme="minorHAnsi" w:hAnsiTheme="minorHAnsi" w:cstheme="minorHAnsi"/>
        </w:rPr>
        <w:t> et pouss</w:t>
      </w:r>
      <w:r w:rsidR="000D0534" w:rsidRPr="00E739CB">
        <w:rPr>
          <w:rFonts w:asciiTheme="minorHAnsi" w:hAnsiTheme="minorHAnsi" w:cstheme="minorHAnsi"/>
        </w:rPr>
        <w:t xml:space="preserve">aient </w:t>
      </w:r>
      <w:r w:rsidR="003F234C" w:rsidRPr="00E739CB">
        <w:rPr>
          <w:rFonts w:asciiTheme="minorHAnsi" w:hAnsiTheme="minorHAnsi" w:cstheme="minorHAnsi"/>
        </w:rPr>
        <w:t>à adopter (même très fugacement) un autre point de vue</w:t>
      </w:r>
      <w:r w:rsidR="000D0534" w:rsidRPr="00E739CB">
        <w:rPr>
          <w:rFonts w:asciiTheme="minorHAnsi" w:hAnsiTheme="minorHAnsi" w:cstheme="minorHAnsi"/>
        </w:rPr>
        <w:t>.</w:t>
      </w:r>
      <w:r>
        <w:rPr>
          <w:rFonts w:asciiTheme="minorHAnsi" w:hAnsiTheme="minorHAnsi" w:cstheme="minorHAnsi"/>
        </w:rPr>
        <w:t xml:space="preserve"> </w:t>
      </w:r>
      <w:r w:rsidR="009D4E8E" w:rsidRPr="00E739CB">
        <w:rPr>
          <w:rFonts w:asciiTheme="minorHAnsi" w:hAnsiTheme="minorHAnsi" w:cstheme="minorHAnsi"/>
        </w:rPr>
        <w:t xml:space="preserve">Ces </w:t>
      </w:r>
      <w:r w:rsidR="00124694" w:rsidRPr="00E739CB">
        <w:rPr>
          <w:rFonts w:asciiTheme="minorHAnsi" w:hAnsiTheme="minorHAnsi" w:cstheme="minorHAnsi"/>
        </w:rPr>
        <w:t>papiers-</w:t>
      </w:r>
      <w:r w:rsidR="009D4E8E" w:rsidRPr="00E739CB">
        <w:rPr>
          <w:rFonts w:asciiTheme="minorHAnsi" w:hAnsiTheme="minorHAnsi" w:cstheme="minorHAnsi"/>
        </w:rPr>
        <w:t xml:space="preserve">questions </w:t>
      </w:r>
      <w:r w:rsidR="000D0534" w:rsidRPr="00E739CB">
        <w:rPr>
          <w:rFonts w:asciiTheme="minorHAnsi" w:hAnsiTheme="minorHAnsi" w:cstheme="minorHAnsi"/>
        </w:rPr>
        <w:t xml:space="preserve">apparaissent </w:t>
      </w:r>
      <w:r w:rsidR="003F234C" w:rsidRPr="00E739CB">
        <w:rPr>
          <w:rFonts w:asciiTheme="minorHAnsi" w:hAnsiTheme="minorHAnsi" w:cstheme="minorHAnsi"/>
        </w:rPr>
        <w:t xml:space="preserve">comme des </w:t>
      </w:r>
      <w:r w:rsidR="009D4E8E" w:rsidRPr="00E739CB">
        <w:rPr>
          <w:rFonts w:asciiTheme="minorHAnsi" w:hAnsiTheme="minorHAnsi" w:cstheme="minorHAnsi"/>
        </w:rPr>
        <w:t>instrument</w:t>
      </w:r>
      <w:r w:rsidR="002754FA" w:rsidRPr="00E739CB">
        <w:rPr>
          <w:rFonts w:asciiTheme="minorHAnsi" w:hAnsiTheme="minorHAnsi" w:cstheme="minorHAnsi"/>
        </w:rPr>
        <w:t>s</w:t>
      </w:r>
      <w:r w:rsidR="003F234C" w:rsidRPr="00E739CB">
        <w:rPr>
          <w:rFonts w:asciiTheme="minorHAnsi" w:hAnsiTheme="minorHAnsi" w:cstheme="minorHAnsi"/>
        </w:rPr>
        <w:t>-</w:t>
      </w:r>
      <w:r w:rsidR="009D4E8E" w:rsidRPr="00E739CB">
        <w:rPr>
          <w:rFonts w:asciiTheme="minorHAnsi" w:hAnsiTheme="minorHAnsi" w:cstheme="minorHAnsi"/>
        </w:rPr>
        <w:t>médiateur</w:t>
      </w:r>
      <w:r w:rsidR="002754FA" w:rsidRPr="00E739CB">
        <w:rPr>
          <w:rFonts w:asciiTheme="minorHAnsi" w:hAnsiTheme="minorHAnsi" w:cstheme="minorHAnsi"/>
        </w:rPr>
        <w:t>s</w:t>
      </w:r>
      <w:r w:rsidR="009D4E8E" w:rsidRPr="00E739CB">
        <w:rPr>
          <w:rFonts w:asciiTheme="minorHAnsi" w:hAnsiTheme="minorHAnsi" w:cstheme="minorHAnsi"/>
        </w:rPr>
        <w:t xml:space="preserve"> de la relation</w:t>
      </w:r>
      <w:r w:rsidR="000D0534" w:rsidRPr="00E739CB">
        <w:rPr>
          <w:rFonts w:asciiTheme="minorHAnsi" w:hAnsiTheme="minorHAnsi" w:cstheme="minorHAnsi"/>
        </w:rPr>
        <w:t>.</w:t>
      </w:r>
      <w:r>
        <w:rPr>
          <w:rFonts w:asciiTheme="minorHAnsi" w:hAnsiTheme="minorHAnsi" w:cstheme="minorHAnsi"/>
        </w:rPr>
        <w:t xml:space="preserve"> </w:t>
      </w:r>
      <w:r w:rsidR="00124694" w:rsidRPr="00E739CB">
        <w:rPr>
          <w:rFonts w:asciiTheme="minorHAnsi" w:hAnsiTheme="minorHAnsi" w:cstheme="minorHAnsi"/>
        </w:rPr>
        <w:t>Ils</w:t>
      </w:r>
      <w:r w:rsidR="003F234C" w:rsidRPr="00E739CB">
        <w:rPr>
          <w:rFonts w:asciiTheme="minorHAnsi" w:hAnsiTheme="minorHAnsi" w:cstheme="minorHAnsi"/>
        </w:rPr>
        <w:t xml:space="preserve"> </w:t>
      </w:r>
      <w:r w:rsidR="009D4E8E" w:rsidRPr="00E739CB">
        <w:rPr>
          <w:rFonts w:asciiTheme="minorHAnsi" w:hAnsiTheme="minorHAnsi" w:cstheme="minorHAnsi"/>
        </w:rPr>
        <w:t>signal</w:t>
      </w:r>
      <w:r w:rsidR="002754FA" w:rsidRPr="00E739CB">
        <w:rPr>
          <w:rFonts w:asciiTheme="minorHAnsi" w:hAnsiTheme="minorHAnsi" w:cstheme="minorHAnsi"/>
        </w:rPr>
        <w:t>ent</w:t>
      </w:r>
      <w:r w:rsidR="003F234C" w:rsidRPr="00E739CB">
        <w:rPr>
          <w:rFonts w:asciiTheme="minorHAnsi" w:hAnsiTheme="minorHAnsi" w:cstheme="minorHAnsi"/>
        </w:rPr>
        <w:t>, supportent</w:t>
      </w:r>
      <w:r w:rsidR="002754FA" w:rsidRPr="00E739CB">
        <w:rPr>
          <w:rFonts w:asciiTheme="minorHAnsi" w:hAnsiTheme="minorHAnsi" w:cstheme="minorHAnsi"/>
        </w:rPr>
        <w:t xml:space="preserve"> et transportent de possibles </w:t>
      </w:r>
      <w:r w:rsidR="009D4E8E" w:rsidRPr="00E739CB">
        <w:rPr>
          <w:rFonts w:asciiTheme="minorHAnsi" w:hAnsiTheme="minorHAnsi" w:cstheme="minorHAnsi"/>
        </w:rPr>
        <w:t>préoccupations partagées.</w:t>
      </w:r>
      <w:r w:rsidR="002754FA" w:rsidRPr="00E739CB">
        <w:rPr>
          <w:rFonts w:asciiTheme="minorHAnsi" w:hAnsiTheme="minorHAnsi" w:cstheme="minorHAnsi"/>
        </w:rPr>
        <w:t xml:space="preserve"> </w:t>
      </w:r>
      <w:r w:rsidR="000D0534" w:rsidRPr="00E739CB">
        <w:rPr>
          <w:rFonts w:asciiTheme="minorHAnsi" w:hAnsiTheme="minorHAnsi" w:cstheme="minorHAnsi"/>
        </w:rPr>
        <w:t xml:space="preserve">Ce faisant, ces </w:t>
      </w:r>
      <w:r w:rsidR="00124694" w:rsidRPr="00E739CB">
        <w:rPr>
          <w:rFonts w:asciiTheme="minorHAnsi" w:hAnsiTheme="minorHAnsi" w:cstheme="minorHAnsi"/>
        </w:rPr>
        <w:t xml:space="preserve">papiers-questions </w:t>
      </w:r>
      <w:r w:rsidR="002754FA" w:rsidRPr="00E739CB">
        <w:rPr>
          <w:rFonts w:asciiTheme="minorHAnsi" w:hAnsiTheme="minorHAnsi" w:cstheme="minorHAnsi"/>
        </w:rPr>
        <w:t xml:space="preserve">connectent </w:t>
      </w:r>
      <w:r w:rsidR="003F234C" w:rsidRPr="00E739CB">
        <w:rPr>
          <w:rFonts w:asciiTheme="minorHAnsi" w:hAnsiTheme="minorHAnsi" w:cstheme="minorHAnsi"/>
        </w:rPr>
        <w:t xml:space="preserve">le </w:t>
      </w:r>
      <w:r w:rsidR="002754FA" w:rsidRPr="00E739CB">
        <w:rPr>
          <w:rFonts w:asciiTheme="minorHAnsi" w:hAnsiTheme="minorHAnsi" w:cstheme="minorHAnsi"/>
        </w:rPr>
        <w:t xml:space="preserve">public </w:t>
      </w:r>
      <w:r w:rsidR="003F234C" w:rsidRPr="00E739CB">
        <w:rPr>
          <w:rFonts w:asciiTheme="minorHAnsi" w:hAnsiTheme="minorHAnsi" w:cstheme="minorHAnsi"/>
        </w:rPr>
        <w:t xml:space="preserve">à une expérience </w:t>
      </w:r>
      <w:r>
        <w:rPr>
          <w:rFonts w:asciiTheme="minorHAnsi" w:hAnsiTheme="minorHAnsi" w:cstheme="minorHAnsi"/>
        </w:rPr>
        <w:t>«</w:t>
      </w:r>
      <w:r w:rsidR="00771D9D">
        <w:rPr>
          <w:rFonts w:asciiTheme="minorHAnsi" w:hAnsiTheme="minorHAnsi" w:cstheme="minorHAnsi"/>
        </w:rPr>
        <w:t> </w:t>
      </w:r>
      <w:r w:rsidR="000D0534" w:rsidRPr="008B2B57">
        <w:rPr>
          <w:rFonts w:asciiTheme="minorHAnsi" w:hAnsiTheme="minorHAnsi" w:cstheme="minorHAnsi"/>
          <w:i/>
          <w:iCs/>
        </w:rPr>
        <w:t>autre</w:t>
      </w:r>
      <w:r w:rsidR="00771D9D">
        <w:rPr>
          <w:rFonts w:asciiTheme="minorHAnsi" w:hAnsiTheme="minorHAnsi" w:cstheme="minorHAnsi"/>
        </w:rPr>
        <w:t> </w:t>
      </w:r>
      <w:r>
        <w:rPr>
          <w:rFonts w:asciiTheme="minorHAnsi" w:hAnsiTheme="minorHAnsi" w:cstheme="minorHAnsi"/>
        </w:rPr>
        <w:t>», des autres ;</w:t>
      </w:r>
      <w:r w:rsidR="000D0534" w:rsidRPr="00E739CB">
        <w:rPr>
          <w:rFonts w:asciiTheme="minorHAnsi" w:hAnsiTheme="minorHAnsi" w:cstheme="minorHAnsi"/>
        </w:rPr>
        <w:t xml:space="preserve"> </w:t>
      </w:r>
      <w:r w:rsidR="003F234C" w:rsidRPr="00E739CB">
        <w:rPr>
          <w:rFonts w:asciiTheme="minorHAnsi" w:hAnsiTheme="minorHAnsi" w:cstheme="minorHAnsi"/>
        </w:rPr>
        <w:t>permett</w:t>
      </w:r>
      <w:r w:rsidR="000D0534" w:rsidRPr="00E739CB">
        <w:rPr>
          <w:rFonts w:asciiTheme="minorHAnsi" w:hAnsiTheme="minorHAnsi" w:cstheme="minorHAnsi"/>
        </w:rPr>
        <w:t>an</w:t>
      </w:r>
      <w:r w:rsidR="00124694" w:rsidRPr="00E739CB">
        <w:rPr>
          <w:rFonts w:asciiTheme="minorHAnsi" w:hAnsiTheme="minorHAnsi" w:cstheme="minorHAnsi"/>
        </w:rPr>
        <w:t xml:space="preserve">t par-là </w:t>
      </w:r>
      <w:r w:rsidR="003F234C" w:rsidRPr="00E739CB">
        <w:rPr>
          <w:rFonts w:asciiTheme="minorHAnsi" w:hAnsiTheme="minorHAnsi" w:cstheme="minorHAnsi"/>
        </w:rPr>
        <w:t>de</w:t>
      </w:r>
      <w:r w:rsidR="002754FA" w:rsidRPr="00E739CB">
        <w:rPr>
          <w:rFonts w:asciiTheme="minorHAnsi" w:hAnsiTheme="minorHAnsi" w:cstheme="minorHAnsi"/>
        </w:rPr>
        <w:t xml:space="preserve"> revisiter ses </w:t>
      </w:r>
      <w:r>
        <w:rPr>
          <w:rFonts w:asciiTheme="minorHAnsi" w:hAnsiTheme="minorHAnsi" w:cstheme="minorHAnsi"/>
        </w:rPr>
        <w:t xml:space="preserve">propres </w:t>
      </w:r>
      <w:r w:rsidR="002754FA" w:rsidRPr="00E739CB">
        <w:rPr>
          <w:rFonts w:asciiTheme="minorHAnsi" w:hAnsiTheme="minorHAnsi" w:cstheme="minorHAnsi"/>
        </w:rPr>
        <w:t>référentiels</w:t>
      </w:r>
      <w:r w:rsidR="003F234C" w:rsidRPr="00E739CB">
        <w:rPr>
          <w:rFonts w:asciiTheme="minorHAnsi" w:hAnsiTheme="minorHAnsi" w:cstheme="minorHAnsi"/>
        </w:rPr>
        <w:t xml:space="preserve"> et d’ouvrir </w:t>
      </w:r>
      <w:r>
        <w:rPr>
          <w:rFonts w:asciiTheme="minorHAnsi" w:hAnsiTheme="minorHAnsi" w:cstheme="minorHAnsi"/>
        </w:rPr>
        <w:t xml:space="preserve">(c’est le but en tout cas) </w:t>
      </w:r>
      <w:r w:rsidR="002754FA" w:rsidRPr="00E739CB">
        <w:rPr>
          <w:rFonts w:asciiTheme="minorHAnsi" w:hAnsiTheme="minorHAnsi" w:cstheme="minorHAnsi"/>
        </w:rPr>
        <w:t>les cadres conventionnels de son entendement</w:t>
      </w:r>
      <w:r w:rsidR="00124694" w:rsidRPr="00E739CB">
        <w:rPr>
          <w:rFonts w:asciiTheme="minorHAnsi" w:hAnsiTheme="minorHAnsi" w:cstheme="minorHAnsi"/>
        </w:rPr>
        <w:t xml:space="preserve">. </w:t>
      </w:r>
    </w:p>
    <w:p w14:paraId="788AB345" w14:textId="77777777" w:rsidR="008B2B57" w:rsidRPr="00E739CB" w:rsidRDefault="008B2B57" w:rsidP="004007FA">
      <w:pPr>
        <w:jc w:val="both"/>
        <w:rPr>
          <w:rFonts w:asciiTheme="minorHAnsi" w:hAnsiTheme="minorHAnsi" w:cstheme="minorHAnsi"/>
        </w:rPr>
      </w:pPr>
    </w:p>
    <w:p w14:paraId="4E7D278E" w14:textId="09FED10E" w:rsidR="009D4E8E" w:rsidRPr="00E739CB" w:rsidRDefault="008B2B57" w:rsidP="004007FA">
      <w:pPr>
        <w:jc w:val="both"/>
        <w:rPr>
          <w:rFonts w:asciiTheme="minorHAnsi" w:hAnsiTheme="minorHAnsi" w:cstheme="minorHAnsi"/>
        </w:rPr>
      </w:pPr>
      <w:r>
        <w:rPr>
          <w:rFonts w:asciiTheme="minorHAnsi" w:hAnsiTheme="minorHAnsi" w:cstheme="minorHAnsi"/>
        </w:rPr>
        <w:t>Bref, c</w:t>
      </w:r>
      <w:r w:rsidR="00124694" w:rsidRPr="00E739CB">
        <w:rPr>
          <w:rFonts w:asciiTheme="minorHAnsi" w:hAnsiTheme="minorHAnsi" w:cstheme="minorHAnsi"/>
        </w:rPr>
        <w:t xml:space="preserve">es exemples (le chant des sirènes et les papiers-questions) témoignent finalement de toute l’attention </w:t>
      </w:r>
      <w:r>
        <w:rPr>
          <w:rFonts w:asciiTheme="minorHAnsi" w:hAnsiTheme="minorHAnsi" w:cstheme="minorHAnsi"/>
        </w:rPr>
        <w:t xml:space="preserve">donnée </w:t>
      </w:r>
      <w:r w:rsidR="00124694" w:rsidRPr="00E739CB">
        <w:rPr>
          <w:rFonts w:asciiTheme="minorHAnsi" w:hAnsiTheme="minorHAnsi" w:cstheme="minorHAnsi"/>
        </w:rPr>
        <w:t xml:space="preserve">à la </w:t>
      </w:r>
      <w:r w:rsidR="002E6AED" w:rsidRPr="00E739CB">
        <w:rPr>
          <w:rFonts w:asciiTheme="minorHAnsi" w:hAnsiTheme="minorHAnsi" w:cstheme="minorHAnsi"/>
        </w:rPr>
        <w:t xml:space="preserve">quête </w:t>
      </w:r>
      <w:r w:rsidR="00124694" w:rsidRPr="00E739CB">
        <w:rPr>
          <w:rFonts w:asciiTheme="minorHAnsi" w:hAnsiTheme="minorHAnsi" w:cstheme="minorHAnsi"/>
        </w:rPr>
        <w:t xml:space="preserve">des modalités expressives et des styles expressifs justes ou efficaces, sur </w:t>
      </w:r>
      <w:r>
        <w:rPr>
          <w:rFonts w:asciiTheme="minorHAnsi" w:hAnsiTheme="minorHAnsi" w:cstheme="minorHAnsi"/>
        </w:rPr>
        <w:t>quoi</w:t>
      </w:r>
      <w:r w:rsidR="00124694" w:rsidRPr="00E739CB">
        <w:rPr>
          <w:rFonts w:asciiTheme="minorHAnsi" w:hAnsiTheme="minorHAnsi" w:cstheme="minorHAnsi"/>
        </w:rPr>
        <w:t xml:space="preserve"> le théâtre à finalité sociale et politique travaille</w:t>
      </w:r>
      <w:r>
        <w:rPr>
          <w:rFonts w:asciiTheme="minorHAnsi" w:hAnsiTheme="minorHAnsi" w:cstheme="minorHAnsi"/>
        </w:rPr>
        <w:t xml:space="preserve">. Et ce, en vue de soutenir des </w:t>
      </w:r>
      <w:r w:rsidR="00627586" w:rsidRPr="00E739CB">
        <w:rPr>
          <w:rFonts w:asciiTheme="minorHAnsi" w:hAnsiTheme="minorHAnsi" w:cstheme="minorHAnsi"/>
        </w:rPr>
        <w:t xml:space="preserve">possibilités concrètes </w:t>
      </w:r>
      <w:r>
        <w:rPr>
          <w:rFonts w:asciiTheme="minorHAnsi" w:hAnsiTheme="minorHAnsi" w:cstheme="minorHAnsi"/>
        </w:rPr>
        <w:t>(</w:t>
      </w:r>
      <w:r w:rsidR="00627586" w:rsidRPr="00E739CB">
        <w:rPr>
          <w:rFonts w:asciiTheme="minorHAnsi" w:hAnsiTheme="minorHAnsi" w:cstheme="minorHAnsi"/>
        </w:rPr>
        <w:t xml:space="preserve">pour </w:t>
      </w:r>
      <w:r>
        <w:rPr>
          <w:rFonts w:asciiTheme="minorHAnsi" w:hAnsiTheme="minorHAnsi" w:cstheme="minorHAnsi"/>
        </w:rPr>
        <w:t>les personnes avec qui il crée) d’</w:t>
      </w:r>
      <w:r w:rsidR="002754FA" w:rsidRPr="00E739CB">
        <w:rPr>
          <w:rFonts w:asciiTheme="minorHAnsi" w:hAnsiTheme="minorHAnsi" w:cstheme="minorHAnsi"/>
        </w:rPr>
        <w:t>augmenter le</w:t>
      </w:r>
      <w:r>
        <w:rPr>
          <w:rFonts w:asciiTheme="minorHAnsi" w:hAnsiTheme="minorHAnsi" w:cstheme="minorHAnsi"/>
        </w:rPr>
        <w:t>ur</w:t>
      </w:r>
      <w:r w:rsidR="002754FA" w:rsidRPr="00E739CB">
        <w:rPr>
          <w:rFonts w:asciiTheme="minorHAnsi" w:hAnsiTheme="minorHAnsi" w:cstheme="minorHAnsi"/>
        </w:rPr>
        <w:t>s chances de</w:t>
      </w:r>
      <w:r w:rsidR="0011539E" w:rsidRPr="00E739CB">
        <w:rPr>
          <w:rFonts w:asciiTheme="minorHAnsi" w:hAnsiTheme="minorHAnsi" w:cstheme="minorHAnsi"/>
        </w:rPr>
        <w:t xml:space="preserve"> </w:t>
      </w:r>
      <w:r w:rsidR="009D4E8E" w:rsidRPr="00E739CB">
        <w:rPr>
          <w:rFonts w:asciiTheme="minorHAnsi" w:hAnsiTheme="minorHAnsi" w:cstheme="minorHAnsi"/>
        </w:rPr>
        <w:t>s</w:t>
      </w:r>
      <w:r w:rsidR="003F234C" w:rsidRPr="00E739CB">
        <w:rPr>
          <w:rFonts w:asciiTheme="minorHAnsi" w:hAnsiTheme="minorHAnsi" w:cstheme="minorHAnsi"/>
        </w:rPr>
        <w:t xml:space="preserve">e faire </w:t>
      </w:r>
      <w:r w:rsidR="009D4E8E" w:rsidRPr="00E739CB">
        <w:rPr>
          <w:rFonts w:asciiTheme="minorHAnsi" w:hAnsiTheme="minorHAnsi" w:cstheme="minorHAnsi"/>
        </w:rPr>
        <w:t>entendre</w:t>
      </w:r>
      <w:r w:rsidR="00627586" w:rsidRPr="00E739CB">
        <w:rPr>
          <w:rFonts w:asciiTheme="minorHAnsi" w:hAnsiTheme="minorHAnsi" w:cstheme="minorHAnsi"/>
        </w:rPr>
        <w:t xml:space="preserve"> et </w:t>
      </w:r>
      <w:r w:rsidR="009D4E8E" w:rsidRPr="00E739CB">
        <w:rPr>
          <w:rFonts w:asciiTheme="minorHAnsi" w:hAnsiTheme="minorHAnsi" w:cstheme="minorHAnsi"/>
        </w:rPr>
        <w:t xml:space="preserve">de se </w:t>
      </w:r>
      <w:r w:rsidR="003F234C" w:rsidRPr="00E739CB">
        <w:rPr>
          <w:rFonts w:asciiTheme="minorHAnsi" w:hAnsiTheme="minorHAnsi" w:cstheme="minorHAnsi"/>
        </w:rPr>
        <w:t xml:space="preserve">faire </w:t>
      </w:r>
      <w:r w:rsidR="009D4E8E" w:rsidRPr="00E739CB">
        <w:rPr>
          <w:rFonts w:asciiTheme="minorHAnsi" w:hAnsiTheme="minorHAnsi" w:cstheme="minorHAnsi"/>
        </w:rPr>
        <w:t>comprendre</w:t>
      </w:r>
      <w:r>
        <w:rPr>
          <w:rFonts w:asciiTheme="minorHAnsi" w:hAnsiTheme="minorHAnsi" w:cstheme="minorHAnsi"/>
        </w:rPr>
        <w:t xml:space="preserve"> ; de mieux faire circuler dans la société certains savoirs, d’autres points de vue. </w:t>
      </w:r>
    </w:p>
    <w:p w14:paraId="13CB4BE9" w14:textId="77777777" w:rsidR="000F3965" w:rsidRPr="00E739CB" w:rsidRDefault="000F3965" w:rsidP="004007FA">
      <w:pPr>
        <w:jc w:val="both"/>
        <w:rPr>
          <w:rFonts w:asciiTheme="minorHAnsi" w:hAnsiTheme="minorHAnsi" w:cstheme="minorHAnsi"/>
        </w:rPr>
      </w:pPr>
    </w:p>
    <w:p w14:paraId="3124ECB1" w14:textId="77777777" w:rsidR="00B56BAB" w:rsidRDefault="00627586" w:rsidP="00B56BAB">
      <w:pPr>
        <w:jc w:val="both"/>
        <w:rPr>
          <w:rFonts w:asciiTheme="minorHAnsi" w:hAnsiTheme="minorHAnsi" w:cstheme="minorHAnsi"/>
          <w:b/>
          <w:bCs/>
        </w:rPr>
      </w:pPr>
      <w:bookmarkStart w:id="4" w:name="_Toc150350647"/>
      <w:r w:rsidRPr="00B56BAB">
        <w:rPr>
          <w:rFonts w:asciiTheme="minorHAnsi" w:hAnsiTheme="minorHAnsi" w:cstheme="minorHAnsi"/>
          <w:b/>
          <w:bCs/>
        </w:rPr>
        <w:t>Conclusion</w:t>
      </w:r>
      <w:bookmarkEnd w:id="4"/>
      <w:r w:rsidRPr="00B56BAB">
        <w:rPr>
          <w:rFonts w:asciiTheme="minorHAnsi" w:hAnsiTheme="minorHAnsi" w:cstheme="minorHAnsi"/>
          <w:b/>
          <w:bCs/>
        </w:rPr>
        <w:t xml:space="preserve"> </w:t>
      </w:r>
    </w:p>
    <w:p w14:paraId="44F5DF72" w14:textId="612A5C54" w:rsidR="004F257F" w:rsidRPr="00B56BAB" w:rsidRDefault="00795852" w:rsidP="00B56BAB">
      <w:pPr>
        <w:jc w:val="both"/>
        <w:rPr>
          <w:rFonts w:asciiTheme="minorHAnsi" w:hAnsiTheme="minorHAnsi" w:cstheme="minorHAnsi"/>
          <w:b/>
          <w:bCs/>
        </w:rPr>
      </w:pPr>
      <w:r w:rsidRPr="00E739CB">
        <w:rPr>
          <w:rFonts w:asciiTheme="minorHAnsi" w:hAnsiTheme="minorHAnsi" w:cstheme="minorHAnsi"/>
        </w:rPr>
        <w:t>Par l’expression de «</w:t>
      </w:r>
      <w:r w:rsidR="00771D9D">
        <w:rPr>
          <w:rFonts w:asciiTheme="minorHAnsi" w:hAnsiTheme="minorHAnsi" w:cstheme="minorHAnsi"/>
        </w:rPr>
        <w:t> </w:t>
      </w:r>
      <w:r w:rsidRPr="00E739CB">
        <w:rPr>
          <w:rFonts w:asciiTheme="minorHAnsi" w:hAnsiTheme="minorHAnsi" w:cstheme="minorHAnsi"/>
        </w:rPr>
        <w:t>théâtre à finalité</w:t>
      </w:r>
      <w:r w:rsidRPr="008B2B57">
        <w:rPr>
          <w:rFonts w:asciiTheme="minorHAnsi" w:hAnsiTheme="minorHAnsi" w:cstheme="minorHAnsi"/>
          <w:color w:val="000000" w:themeColor="text1"/>
        </w:rPr>
        <w:t>s</w:t>
      </w:r>
      <w:r w:rsidRPr="00E739CB">
        <w:rPr>
          <w:rFonts w:asciiTheme="minorHAnsi" w:hAnsiTheme="minorHAnsi" w:cstheme="minorHAnsi"/>
        </w:rPr>
        <w:t xml:space="preserve"> sociales et politiques</w:t>
      </w:r>
      <w:r w:rsidR="00771D9D">
        <w:rPr>
          <w:rFonts w:asciiTheme="minorHAnsi" w:hAnsiTheme="minorHAnsi" w:cstheme="minorHAnsi"/>
        </w:rPr>
        <w:t> </w:t>
      </w:r>
      <w:r w:rsidRPr="00E739CB">
        <w:rPr>
          <w:rFonts w:asciiTheme="minorHAnsi" w:hAnsiTheme="minorHAnsi" w:cstheme="minorHAnsi"/>
        </w:rPr>
        <w:t>»</w:t>
      </w:r>
      <w:r w:rsidR="001F4DF8" w:rsidRPr="00E739CB">
        <w:rPr>
          <w:rFonts w:asciiTheme="minorHAnsi" w:hAnsiTheme="minorHAnsi" w:cstheme="minorHAnsi"/>
        </w:rPr>
        <w:t xml:space="preserve">, </w:t>
      </w:r>
      <w:r w:rsidR="00CD3C43" w:rsidRPr="00E739CB">
        <w:rPr>
          <w:rFonts w:asciiTheme="minorHAnsi" w:hAnsiTheme="minorHAnsi" w:cstheme="minorHAnsi"/>
        </w:rPr>
        <w:t xml:space="preserve">nous avons </w:t>
      </w:r>
      <w:r w:rsidR="009C59C1" w:rsidRPr="00E739CB">
        <w:rPr>
          <w:rFonts w:asciiTheme="minorHAnsi" w:hAnsiTheme="minorHAnsi" w:cstheme="minorHAnsi"/>
        </w:rPr>
        <w:t xml:space="preserve">mis en exergue </w:t>
      </w:r>
      <w:r w:rsidRPr="00E739CB">
        <w:rPr>
          <w:rFonts w:asciiTheme="minorHAnsi" w:hAnsiTheme="minorHAnsi" w:cstheme="minorHAnsi"/>
        </w:rPr>
        <w:t>certaines orientations d’une action théâtrale qui dépasse l’idée de divertissement et/ou d’art.</w:t>
      </w:r>
      <w:r w:rsidR="00627586" w:rsidRPr="00E739CB">
        <w:rPr>
          <w:rFonts w:asciiTheme="minorHAnsi" w:hAnsiTheme="minorHAnsi" w:cstheme="minorHAnsi"/>
        </w:rPr>
        <w:t xml:space="preserve"> Plus encore, en parlant directement </w:t>
      </w:r>
      <w:r w:rsidR="004F257F" w:rsidRPr="00E739CB">
        <w:rPr>
          <w:rFonts w:asciiTheme="minorHAnsi" w:hAnsiTheme="minorHAnsi" w:cstheme="minorHAnsi"/>
        </w:rPr>
        <w:t xml:space="preserve">ici </w:t>
      </w:r>
      <w:r w:rsidR="00627586" w:rsidRPr="00E739CB">
        <w:rPr>
          <w:rFonts w:asciiTheme="minorHAnsi" w:hAnsiTheme="minorHAnsi" w:cstheme="minorHAnsi"/>
        </w:rPr>
        <w:t xml:space="preserve">d’un théâtre qui </w:t>
      </w:r>
      <w:r w:rsidR="00FE65C3" w:rsidRPr="00E739CB">
        <w:rPr>
          <w:rFonts w:asciiTheme="minorHAnsi" w:hAnsiTheme="minorHAnsi" w:cstheme="minorHAnsi"/>
        </w:rPr>
        <w:t xml:space="preserve">lutte </w:t>
      </w:r>
      <w:r w:rsidR="0025128A" w:rsidRPr="00E739CB">
        <w:rPr>
          <w:rFonts w:asciiTheme="minorHAnsi" w:hAnsiTheme="minorHAnsi" w:cstheme="minorHAnsi"/>
        </w:rPr>
        <w:t xml:space="preserve">contre </w:t>
      </w:r>
      <w:r w:rsidR="00627586" w:rsidRPr="00E739CB">
        <w:rPr>
          <w:rFonts w:asciiTheme="minorHAnsi" w:hAnsiTheme="minorHAnsi" w:cstheme="minorHAnsi"/>
        </w:rPr>
        <w:t>d</w:t>
      </w:r>
      <w:r w:rsidR="0025128A" w:rsidRPr="00E739CB">
        <w:rPr>
          <w:rFonts w:asciiTheme="minorHAnsi" w:hAnsiTheme="minorHAnsi" w:cstheme="minorHAnsi"/>
        </w:rPr>
        <w:t>es injustices</w:t>
      </w:r>
      <w:r w:rsidR="00627586" w:rsidRPr="00E739CB">
        <w:rPr>
          <w:rFonts w:asciiTheme="minorHAnsi" w:hAnsiTheme="minorHAnsi" w:cstheme="minorHAnsi"/>
        </w:rPr>
        <w:t xml:space="preserve">, en l’occurrence </w:t>
      </w:r>
      <w:r w:rsidR="0025128A" w:rsidRPr="00E739CB">
        <w:rPr>
          <w:rFonts w:asciiTheme="minorHAnsi" w:hAnsiTheme="minorHAnsi" w:cstheme="minorHAnsi"/>
        </w:rPr>
        <w:t>épistémique</w:t>
      </w:r>
      <w:r w:rsidR="00E01738" w:rsidRPr="00E739CB">
        <w:rPr>
          <w:rFonts w:asciiTheme="minorHAnsi" w:hAnsiTheme="minorHAnsi" w:cstheme="minorHAnsi"/>
        </w:rPr>
        <w:t>s</w:t>
      </w:r>
      <w:r w:rsidR="00627586" w:rsidRPr="00E739CB">
        <w:rPr>
          <w:rFonts w:asciiTheme="minorHAnsi" w:hAnsiTheme="minorHAnsi" w:cstheme="minorHAnsi"/>
        </w:rPr>
        <w:t xml:space="preserve">, nous </w:t>
      </w:r>
      <w:r w:rsidR="004F257F" w:rsidRPr="00E739CB">
        <w:rPr>
          <w:rFonts w:asciiTheme="minorHAnsi" w:hAnsiTheme="minorHAnsi" w:cstheme="minorHAnsi"/>
        </w:rPr>
        <w:t xml:space="preserve">avons </w:t>
      </w:r>
      <w:r w:rsidR="00627586" w:rsidRPr="00E739CB">
        <w:rPr>
          <w:rFonts w:asciiTheme="minorHAnsi" w:hAnsiTheme="minorHAnsi" w:cstheme="minorHAnsi"/>
        </w:rPr>
        <w:t xml:space="preserve">contribué à éclairer les modalités d’actions politiques et sociales </w:t>
      </w:r>
      <w:r w:rsidR="004F257F" w:rsidRPr="00E739CB">
        <w:rPr>
          <w:rFonts w:asciiTheme="minorHAnsi" w:hAnsiTheme="minorHAnsi" w:cstheme="minorHAnsi"/>
        </w:rPr>
        <w:t xml:space="preserve">concrètes </w:t>
      </w:r>
      <w:r w:rsidR="00627586" w:rsidRPr="00E739CB">
        <w:rPr>
          <w:rFonts w:asciiTheme="minorHAnsi" w:hAnsiTheme="minorHAnsi" w:cstheme="minorHAnsi"/>
        </w:rPr>
        <w:t>par lesquelles le théâtre peut agir. P</w:t>
      </w:r>
      <w:r w:rsidR="004F257F" w:rsidRPr="00E739CB">
        <w:rPr>
          <w:rFonts w:asciiTheme="minorHAnsi" w:hAnsiTheme="minorHAnsi" w:cstheme="minorHAnsi"/>
        </w:rPr>
        <w:t>uisque l</w:t>
      </w:r>
      <w:r w:rsidRPr="00E739CB">
        <w:rPr>
          <w:rFonts w:asciiTheme="minorHAnsi" w:hAnsiTheme="minorHAnsi" w:cstheme="minorHAnsi"/>
        </w:rPr>
        <w:t>es injustices</w:t>
      </w:r>
      <w:r w:rsidR="00FE65C3" w:rsidRPr="00E739CB">
        <w:rPr>
          <w:rFonts w:asciiTheme="minorHAnsi" w:hAnsiTheme="minorHAnsi" w:cstheme="minorHAnsi"/>
        </w:rPr>
        <w:t xml:space="preserve"> épistémiques</w:t>
      </w:r>
      <w:r w:rsidRPr="00E739CB">
        <w:rPr>
          <w:rFonts w:asciiTheme="minorHAnsi" w:hAnsiTheme="minorHAnsi" w:cstheme="minorHAnsi"/>
        </w:rPr>
        <w:t xml:space="preserve"> </w:t>
      </w:r>
      <w:r w:rsidR="00FE65C3" w:rsidRPr="00E739CB">
        <w:rPr>
          <w:rFonts w:asciiTheme="minorHAnsi" w:hAnsiTheme="minorHAnsi" w:cstheme="minorHAnsi"/>
        </w:rPr>
        <w:t>s’inscrivent dans</w:t>
      </w:r>
      <w:r w:rsidRPr="00E739CB">
        <w:rPr>
          <w:rFonts w:asciiTheme="minorHAnsi" w:hAnsiTheme="minorHAnsi" w:cstheme="minorHAnsi"/>
        </w:rPr>
        <w:t xml:space="preserve"> la construction de savoirs</w:t>
      </w:r>
      <w:r w:rsidR="004F257F" w:rsidRPr="00E739CB">
        <w:rPr>
          <w:rFonts w:asciiTheme="minorHAnsi" w:hAnsiTheme="minorHAnsi" w:cstheme="minorHAnsi"/>
        </w:rPr>
        <w:t xml:space="preserve"> et que c</w:t>
      </w:r>
      <w:r w:rsidR="00627586" w:rsidRPr="00E739CB">
        <w:rPr>
          <w:rFonts w:asciiTheme="minorHAnsi" w:hAnsiTheme="minorHAnsi" w:cstheme="minorHAnsi"/>
        </w:rPr>
        <w:t>es gestes</w:t>
      </w:r>
      <w:r w:rsidR="004F257F" w:rsidRPr="00E739CB">
        <w:rPr>
          <w:rFonts w:asciiTheme="minorHAnsi" w:hAnsiTheme="minorHAnsi" w:cstheme="minorHAnsi"/>
        </w:rPr>
        <w:t xml:space="preserve"> (de production des savoirs)</w:t>
      </w:r>
      <w:r w:rsidRPr="00E739CB">
        <w:rPr>
          <w:rFonts w:asciiTheme="minorHAnsi" w:hAnsiTheme="minorHAnsi" w:cstheme="minorHAnsi"/>
        </w:rPr>
        <w:t xml:space="preserve"> </w:t>
      </w:r>
      <w:r w:rsidR="00627586" w:rsidRPr="00E739CB">
        <w:rPr>
          <w:rFonts w:asciiTheme="minorHAnsi" w:hAnsiTheme="minorHAnsi" w:cstheme="minorHAnsi"/>
        </w:rPr>
        <w:t xml:space="preserve">sont </w:t>
      </w:r>
      <w:r w:rsidRPr="00E739CB">
        <w:rPr>
          <w:rFonts w:asciiTheme="minorHAnsi" w:hAnsiTheme="minorHAnsi" w:cstheme="minorHAnsi"/>
        </w:rPr>
        <w:t>depuis longtemps accaparé</w:t>
      </w:r>
      <w:r w:rsidR="00627586" w:rsidRPr="00E739CB">
        <w:rPr>
          <w:rFonts w:asciiTheme="minorHAnsi" w:hAnsiTheme="minorHAnsi" w:cstheme="minorHAnsi"/>
        </w:rPr>
        <w:t>s</w:t>
      </w:r>
      <w:r w:rsidRPr="00E739CB">
        <w:rPr>
          <w:rFonts w:asciiTheme="minorHAnsi" w:hAnsiTheme="minorHAnsi" w:cstheme="minorHAnsi"/>
        </w:rPr>
        <w:t xml:space="preserve"> par les dominants, les riches, les blancs, les homme</w:t>
      </w:r>
      <w:r w:rsidR="004F257F" w:rsidRPr="00E739CB">
        <w:rPr>
          <w:rFonts w:asciiTheme="minorHAnsi" w:hAnsiTheme="minorHAnsi" w:cstheme="minorHAnsi"/>
        </w:rPr>
        <w:t>s :  l</w:t>
      </w:r>
      <w:r w:rsidRPr="00E739CB">
        <w:rPr>
          <w:rFonts w:asciiTheme="minorHAnsi" w:hAnsiTheme="minorHAnsi" w:cstheme="minorHAnsi"/>
        </w:rPr>
        <w:t xml:space="preserve">e théâtre à finalité sociale et politique </w:t>
      </w:r>
      <w:r w:rsidR="0095759B" w:rsidRPr="00E739CB">
        <w:rPr>
          <w:rFonts w:asciiTheme="minorHAnsi" w:hAnsiTheme="minorHAnsi" w:cstheme="minorHAnsi"/>
        </w:rPr>
        <w:t xml:space="preserve">va lutter contre cet accaparement. </w:t>
      </w:r>
    </w:p>
    <w:p w14:paraId="3C53F8DC" w14:textId="121BA749" w:rsidR="004F257F" w:rsidRPr="00E739CB" w:rsidRDefault="009C4A8E" w:rsidP="007E644E">
      <w:pPr>
        <w:spacing w:before="240"/>
        <w:jc w:val="both"/>
        <w:rPr>
          <w:rFonts w:asciiTheme="minorHAnsi" w:hAnsiTheme="minorHAnsi" w:cstheme="minorHAnsi"/>
        </w:rPr>
      </w:pPr>
      <w:r>
        <w:rPr>
          <w:rFonts w:asciiTheme="minorHAnsi" w:hAnsiTheme="minorHAnsi" w:cstheme="minorHAnsi"/>
        </w:rPr>
        <w:t>Pour opérationnaliser concrètement cette lutte, l</w:t>
      </w:r>
      <w:r w:rsidR="000E0700" w:rsidRPr="00E739CB">
        <w:rPr>
          <w:rFonts w:asciiTheme="minorHAnsi" w:hAnsiTheme="minorHAnsi" w:cstheme="minorHAnsi"/>
        </w:rPr>
        <w:t xml:space="preserve">e </w:t>
      </w:r>
      <w:r w:rsidR="008B2B57" w:rsidRPr="00E739CB">
        <w:rPr>
          <w:rFonts w:asciiTheme="minorHAnsi" w:hAnsiTheme="minorHAnsi" w:cstheme="minorHAnsi"/>
        </w:rPr>
        <w:t>théâtre à finalité</w:t>
      </w:r>
      <w:r w:rsidR="008B2B57" w:rsidRPr="008B2B57">
        <w:rPr>
          <w:rFonts w:asciiTheme="minorHAnsi" w:hAnsiTheme="minorHAnsi" w:cstheme="minorHAnsi"/>
          <w:color w:val="000000" w:themeColor="text1"/>
        </w:rPr>
        <w:t>s</w:t>
      </w:r>
      <w:r w:rsidR="008B2B57" w:rsidRPr="00E739CB">
        <w:rPr>
          <w:rFonts w:asciiTheme="minorHAnsi" w:hAnsiTheme="minorHAnsi" w:cstheme="minorHAnsi"/>
        </w:rPr>
        <w:t xml:space="preserve"> sociales et politiques </w:t>
      </w:r>
      <w:r w:rsidR="0095759B" w:rsidRPr="00E739CB">
        <w:rPr>
          <w:rFonts w:asciiTheme="minorHAnsi" w:hAnsiTheme="minorHAnsi" w:cstheme="minorHAnsi"/>
        </w:rPr>
        <w:t xml:space="preserve">va </w:t>
      </w:r>
      <w:r w:rsidR="00795852" w:rsidRPr="00E739CB">
        <w:rPr>
          <w:rFonts w:asciiTheme="minorHAnsi" w:hAnsiTheme="minorHAnsi" w:cstheme="minorHAnsi"/>
        </w:rPr>
        <w:t>agréer des savoir</w:t>
      </w:r>
      <w:r w:rsidR="00627586" w:rsidRPr="00E739CB">
        <w:rPr>
          <w:rFonts w:asciiTheme="minorHAnsi" w:hAnsiTheme="minorHAnsi" w:cstheme="minorHAnsi"/>
        </w:rPr>
        <w:t>s</w:t>
      </w:r>
      <w:r w:rsidR="00795852" w:rsidRPr="00E739CB">
        <w:rPr>
          <w:rFonts w:asciiTheme="minorHAnsi" w:hAnsiTheme="minorHAnsi" w:cstheme="minorHAnsi"/>
        </w:rPr>
        <w:t xml:space="preserve"> </w:t>
      </w:r>
      <w:r w:rsidR="004E6887">
        <w:rPr>
          <w:rFonts w:asciiTheme="minorHAnsi" w:hAnsiTheme="minorHAnsi" w:cstheme="minorHAnsi"/>
        </w:rPr>
        <w:t>marginalisés</w:t>
      </w:r>
      <w:r w:rsidR="004F257F" w:rsidRPr="00E739CB">
        <w:rPr>
          <w:rFonts w:asciiTheme="minorHAnsi" w:hAnsiTheme="minorHAnsi" w:cstheme="minorHAnsi"/>
        </w:rPr>
        <w:t xml:space="preserve"> ou dénigrés en travaillant </w:t>
      </w:r>
      <w:r w:rsidR="00795852" w:rsidRPr="00E739CB">
        <w:rPr>
          <w:rFonts w:asciiTheme="minorHAnsi" w:hAnsiTheme="minorHAnsi" w:cstheme="minorHAnsi"/>
        </w:rPr>
        <w:t>de manière transdisciplinair</w:t>
      </w:r>
      <w:r w:rsidR="004E6887">
        <w:rPr>
          <w:rFonts w:asciiTheme="minorHAnsi" w:hAnsiTheme="minorHAnsi" w:cstheme="minorHAnsi"/>
        </w:rPr>
        <w:t>e,</w:t>
      </w:r>
      <w:r w:rsidR="008B2B57">
        <w:rPr>
          <w:rFonts w:asciiTheme="minorHAnsi" w:hAnsiTheme="minorHAnsi" w:cstheme="minorHAnsi"/>
        </w:rPr>
        <w:t xml:space="preserve"> </w:t>
      </w:r>
      <w:r w:rsidR="00795852" w:rsidRPr="00E739CB">
        <w:rPr>
          <w:rFonts w:asciiTheme="minorHAnsi" w:hAnsiTheme="minorHAnsi" w:cstheme="minorHAnsi"/>
        </w:rPr>
        <w:t xml:space="preserve">en soutenant une inscription politique forte </w:t>
      </w:r>
      <w:r w:rsidR="00D85459" w:rsidRPr="00E739CB">
        <w:rPr>
          <w:rFonts w:asciiTheme="minorHAnsi" w:hAnsiTheme="minorHAnsi" w:cstheme="minorHAnsi"/>
        </w:rPr>
        <w:t>dans les situations vécues</w:t>
      </w:r>
      <w:r w:rsidR="004F257F" w:rsidRPr="00E739CB">
        <w:rPr>
          <w:rFonts w:asciiTheme="minorHAnsi" w:hAnsiTheme="minorHAnsi" w:cstheme="minorHAnsi"/>
        </w:rPr>
        <w:t xml:space="preserve"> (ce </w:t>
      </w:r>
      <w:r w:rsidR="00795852" w:rsidRPr="00E739CB">
        <w:rPr>
          <w:rFonts w:asciiTheme="minorHAnsi" w:hAnsiTheme="minorHAnsi" w:cstheme="minorHAnsi"/>
        </w:rPr>
        <w:t>que l’on peut retrouver dans les théories sociales critiques</w:t>
      </w:r>
      <w:r w:rsidR="004F257F" w:rsidRPr="00E739CB">
        <w:rPr>
          <w:rFonts w:asciiTheme="minorHAnsi" w:hAnsiTheme="minorHAnsi" w:cstheme="minorHAnsi"/>
        </w:rPr>
        <w:t>)</w:t>
      </w:r>
      <w:r w:rsidR="00795852" w:rsidRPr="00E739CB">
        <w:rPr>
          <w:rFonts w:asciiTheme="minorHAnsi" w:hAnsiTheme="minorHAnsi" w:cstheme="minorHAnsi"/>
        </w:rPr>
        <w:t xml:space="preserve">. Il y a dans </w:t>
      </w:r>
      <w:r w:rsidR="00D85459" w:rsidRPr="00E739CB">
        <w:rPr>
          <w:rFonts w:asciiTheme="minorHAnsi" w:hAnsiTheme="minorHAnsi" w:cstheme="minorHAnsi"/>
        </w:rPr>
        <w:t>c</w:t>
      </w:r>
      <w:r w:rsidR="00795852" w:rsidRPr="00E739CB">
        <w:rPr>
          <w:rFonts w:asciiTheme="minorHAnsi" w:hAnsiTheme="minorHAnsi" w:cstheme="minorHAnsi"/>
        </w:rPr>
        <w:t>es démarches</w:t>
      </w:r>
      <w:r w:rsidR="008B2B57">
        <w:rPr>
          <w:rFonts w:asciiTheme="minorHAnsi" w:hAnsiTheme="minorHAnsi" w:cstheme="minorHAnsi"/>
        </w:rPr>
        <w:t>,</w:t>
      </w:r>
      <w:r w:rsidR="0022031D" w:rsidRPr="00E739CB">
        <w:rPr>
          <w:rFonts w:asciiTheme="minorHAnsi" w:hAnsiTheme="minorHAnsi" w:cstheme="minorHAnsi"/>
        </w:rPr>
        <w:t xml:space="preserve"> à la fois</w:t>
      </w:r>
      <w:r w:rsidR="008B2B57">
        <w:rPr>
          <w:rFonts w:asciiTheme="minorHAnsi" w:hAnsiTheme="minorHAnsi" w:cstheme="minorHAnsi"/>
        </w:rPr>
        <w:t>,</w:t>
      </w:r>
      <w:r w:rsidR="00D85459" w:rsidRPr="00E739CB">
        <w:rPr>
          <w:rFonts w:asciiTheme="minorHAnsi" w:hAnsiTheme="minorHAnsi" w:cstheme="minorHAnsi"/>
        </w:rPr>
        <w:t xml:space="preserve"> </w:t>
      </w:r>
      <w:r w:rsidR="008B4B17" w:rsidRPr="00E739CB">
        <w:rPr>
          <w:rFonts w:asciiTheme="minorHAnsi" w:hAnsiTheme="minorHAnsi" w:cstheme="minorHAnsi"/>
        </w:rPr>
        <w:t xml:space="preserve">une </w:t>
      </w:r>
      <w:r w:rsidR="00795852" w:rsidRPr="00E739CB">
        <w:rPr>
          <w:rFonts w:asciiTheme="minorHAnsi" w:hAnsiTheme="minorHAnsi" w:cstheme="minorHAnsi"/>
        </w:rPr>
        <w:t xml:space="preserve">volonté d’être au plus près des gens, </w:t>
      </w:r>
      <w:r w:rsidR="008B4B17" w:rsidRPr="00E739CB">
        <w:rPr>
          <w:rFonts w:asciiTheme="minorHAnsi" w:hAnsiTheme="minorHAnsi" w:cstheme="minorHAnsi"/>
        </w:rPr>
        <w:t xml:space="preserve">une </w:t>
      </w:r>
      <w:r w:rsidR="00795852" w:rsidRPr="00E739CB">
        <w:rPr>
          <w:rFonts w:asciiTheme="minorHAnsi" w:hAnsiTheme="minorHAnsi" w:cstheme="minorHAnsi"/>
        </w:rPr>
        <w:t>valorisation de la parole située</w:t>
      </w:r>
      <w:r w:rsidR="004F257F" w:rsidRPr="00E739CB">
        <w:rPr>
          <w:rFonts w:asciiTheme="minorHAnsi" w:hAnsiTheme="minorHAnsi" w:cstheme="minorHAnsi"/>
        </w:rPr>
        <w:t xml:space="preserve"> et</w:t>
      </w:r>
      <w:r w:rsidR="00DE4AF8">
        <w:rPr>
          <w:rFonts w:asciiTheme="minorHAnsi" w:hAnsiTheme="minorHAnsi" w:cstheme="minorHAnsi"/>
        </w:rPr>
        <w:t>,</w:t>
      </w:r>
      <w:r w:rsidR="004F257F" w:rsidRPr="00E739CB">
        <w:rPr>
          <w:rFonts w:asciiTheme="minorHAnsi" w:hAnsiTheme="minorHAnsi" w:cstheme="minorHAnsi"/>
        </w:rPr>
        <w:t xml:space="preserve"> plus encore, </w:t>
      </w:r>
      <w:r w:rsidR="00795852" w:rsidRPr="00E739CB">
        <w:rPr>
          <w:rFonts w:asciiTheme="minorHAnsi" w:hAnsiTheme="minorHAnsi" w:cstheme="minorHAnsi"/>
        </w:rPr>
        <w:t>une volonté de créer un espace de sens</w:t>
      </w:r>
      <w:r w:rsidR="008B4B17" w:rsidRPr="00E739CB">
        <w:rPr>
          <w:rFonts w:asciiTheme="minorHAnsi" w:hAnsiTheme="minorHAnsi" w:cstheme="minorHAnsi"/>
        </w:rPr>
        <w:t xml:space="preserve"> signifiant</w:t>
      </w:r>
      <w:r w:rsidR="00795852" w:rsidRPr="00E739CB">
        <w:rPr>
          <w:rFonts w:asciiTheme="minorHAnsi" w:hAnsiTheme="minorHAnsi" w:cstheme="minorHAnsi"/>
        </w:rPr>
        <w:t>, dans un espace-temps précis pour des personnes qui se retrouvent dans l’intimité d’une troupe</w:t>
      </w:r>
      <w:r w:rsidR="0022031D" w:rsidRPr="00E739CB">
        <w:rPr>
          <w:rFonts w:asciiTheme="minorHAnsi" w:hAnsiTheme="minorHAnsi" w:cstheme="minorHAnsi"/>
        </w:rPr>
        <w:t>.</w:t>
      </w:r>
      <w:r w:rsidR="00795852" w:rsidRPr="00E739CB">
        <w:rPr>
          <w:rFonts w:asciiTheme="minorHAnsi" w:hAnsiTheme="minorHAnsi" w:cstheme="minorHAnsi"/>
        </w:rPr>
        <w:t xml:space="preserve"> </w:t>
      </w:r>
      <w:r w:rsidR="00A947BD" w:rsidRPr="00E739CB">
        <w:rPr>
          <w:rFonts w:asciiTheme="minorHAnsi" w:hAnsiTheme="minorHAnsi" w:cstheme="minorHAnsi"/>
        </w:rPr>
        <w:t>Potentiellement</w:t>
      </w:r>
      <w:r w:rsidR="00DE4AF8">
        <w:rPr>
          <w:rFonts w:asciiTheme="minorHAnsi" w:hAnsiTheme="minorHAnsi" w:cstheme="minorHAnsi"/>
        </w:rPr>
        <w:t>,</w:t>
      </w:r>
      <w:r w:rsidR="00A947BD" w:rsidRPr="00E739CB">
        <w:rPr>
          <w:rFonts w:asciiTheme="minorHAnsi" w:hAnsiTheme="minorHAnsi" w:cstheme="minorHAnsi"/>
        </w:rPr>
        <w:t xml:space="preserve"> ensuite,</w:t>
      </w:r>
      <w:r w:rsidR="00795852" w:rsidRPr="00E739CB">
        <w:rPr>
          <w:rFonts w:asciiTheme="minorHAnsi" w:hAnsiTheme="minorHAnsi" w:cstheme="minorHAnsi"/>
        </w:rPr>
        <w:t xml:space="preserve"> par </w:t>
      </w:r>
      <w:r w:rsidR="00D85459" w:rsidRPr="00E739CB">
        <w:rPr>
          <w:rFonts w:asciiTheme="minorHAnsi" w:hAnsiTheme="minorHAnsi" w:cstheme="minorHAnsi"/>
        </w:rPr>
        <w:t xml:space="preserve">un </w:t>
      </w:r>
      <w:r w:rsidR="00795852" w:rsidRPr="00E739CB">
        <w:rPr>
          <w:rFonts w:asciiTheme="minorHAnsi" w:hAnsiTheme="minorHAnsi" w:cstheme="minorHAnsi"/>
        </w:rPr>
        <w:t>effet tâche d’huile</w:t>
      </w:r>
      <w:r w:rsidR="00A947BD" w:rsidRPr="00E739CB">
        <w:rPr>
          <w:rFonts w:asciiTheme="minorHAnsi" w:hAnsiTheme="minorHAnsi" w:cstheme="minorHAnsi"/>
        </w:rPr>
        <w:t>, ces personnes</w:t>
      </w:r>
      <w:r w:rsidR="005516A9" w:rsidRPr="00E739CB">
        <w:rPr>
          <w:rFonts w:asciiTheme="minorHAnsi" w:hAnsiTheme="minorHAnsi" w:cstheme="minorHAnsi"/>
        </w:rPr>
        <w:t xml:space="preserve"> </w:t>
      </w:r>
      <w:r w:rsidR="00795852" w:rsidRPr="00E739CB">
        <w:rPr>
          <w:rFonts w:asciiTheme="minorHAnsi" w:hAnsiTheme="minorHAnsi" w:cstheme="minorHAnsi"/>
        </w:rPr>
        <w:t>participe</w:t>
      </w:r>
      <w:r w:rsidR="004F257F" w:rsidRPr="00E739CB">
        <w:rPr>
          <w:rFonts w:asciiTheme="minorHAnsi" w:hAnsiTheme="minorHAnsi" w:cstheme="minorHAnsi"/>
        </w:rPr>
        <w:t>ro</w:t>
      </w:r>
      <w:r w:rsidR="00D85459" w:rsidRPr="00E739CB">
        <w:rPr>
          <w:rFonts w:asciiTheme="minorHAnsi" w:hAnsiTheme="minorHAnsi" w:cstheme="minorHAnsi"/>
        </w:rPr>
        <w:t>nt</w:t>
      </w:r>
      <w:r w:rsidR="00795852" w:rsidRPr="00E739CB">
        <w:rPr>
          <w:rFonts w:asciiTheme="minorHAnsi" w:hAnsiTheme="minorHAnsi" w:cstheme="minorHAnsi"/>
        </w:rPr>
        <w:t xml:space="preserve"> à transformer l’imaginaire collectif au-delà du groupe, par des spectacles, par des interactions, par des actions</w:t>
      </w:r>
      <w:r w:rsidR="00B23809" w:rsidRPr="00E739CB">
        <w:rPr>
          <w:rFonts w:asciiTheme="minorHAnsi" w:hAnsiTheme="minorHAnsi" w:cstheme="minorHAnsi"/>
        </w:rPr>
        <w:t>.</w:t>
      </w:r>
      <w:r w:rsidR="007E644E">
        <w:rPr>
          <w:rFonts w:asciiTheme="minorHAnsi" w:hAnsiTheme="minorHAnsi" w:cstheme="minorHAnsi"/>
        </w:rPr>
        <w:t xml:space="preserve"> L</w:t>
      </w:r>
      <w:r w:rsidR="00406063" w:rsidRPr="00E739CB">
        <w:rPr>
          <w:rFonts w:asciiTheme="minorHAnsi" w:hAnsiTheme="minorHAnsi" w:cstheme="minorHAnsi"/>
        </w:rPr>
        <w:t xml:space="preserve">e théâtre à finalité sociale et politique </w:t>
      </w:r>
      <w:r w:rsidR="009D4C0C" w:rsidRPr="00E739CB">
        <w:rPr>
          <w:rFonts w:asciiTheme="minorHAnsi" w:hAnsiTheme="minorHAnsi" w:cstheme="minorHAnsi"/>
        </w:rPr>
        <w:t xml:space="preserve">va </w:t>
      </w:r>
      <w:r w:rsidR="007E644E">
        <w:rPr>
          <w:rFonts w:asciiTheme="minorHAnsi" w:hAnsiTheme="minorHAnsi" w:cstheme="minorHAnsi"/>
        </w:rPr>
        <w:t xml:space="preserve">ainsi </w:t>
      </w:r>
      <w:r w:rsidR="00A9505F" w:rsidRPr="00E739CB">
        <w:rPr>
          <w:rFonts w:asciiTheme="minorHAnsi" w:hAnsiTheme="minorHAnsi" w:cstheme="minorHAnsi"/>
        </w:rPr>
        <w:t>s’atteler à</w:t>
      </w:r>
      <w:r w:rsidR="00FC0E8A">
        <w:rPr>
          <w:rFonts w:asciiTheme="minorHAnsi" w:hAnsiTheme="minorHAnsi" w:cstheme="minorHAnsi"/>
        </w:rPr>
        <w:t> </w:t>
      </w:r>
      <w:r w:rsidR="001753F2" w:rsidRPr="00E739CB">
        <w:rPr>
          <w:rFonts w:asciiTheme="minorHAnsi" w:hAnsiTheme="minorHAnsi" w:cstheme="minorHAnsi"/>
        </w:rPr>
        <w:t>:</w:t>
      </w:r>
      <w:r w:rsidR="005516A9" w:rsidRPr="00E739CB">
        <w:rPr>
          <w:rFonts w:asciiTheme="minorHAnsi" w:hAnsiTheme="minorHAnsi" w:cstheme="minorHAnsi"/>
        </w:rPr>
        <w:t xml:space="preserve"> </w:t>
      </w:r>
      <w:r w:rsidR="00A9505F" w:rsidRPr="00E739CB">
        <w:rPr>
          <w:rFonts w:asciiTheme="minorHAnsi" w:hAnsiTheme="minorHAnsi" w:cstheme="minorHAnsi"/>
          <w:i/>
          <w:iCs/>
          <w:lang w:val="fr-FR"/>
        </w:rPr>
        <w:t>crédibiliser</w:t>
      </w:r>
      <w:r w:rsidR="00A9505F" w:rsidRPr="00E739CB">
        <w:rPr>
          <w:rFonts w:asciiTheme="minorHAnsi" w:hAnsiTheme="minorHAnsi" w:cstheme="minorHAnsi"/>
          <w:b/>
          <w:bCs/>
          <w:i/>
          <w:iCs/>
          <w:lang w:val="fr-FR"/>
        </w:rPr>
        <w:t xml:space="preserve"> </w:t>
      </w:r>
      <w:r w:rsidR="00A9505F" w:rsidRPr="00E739CB">
        <w:rPr>
          <w:rFonts w:asciiTheme="minorHAnsi" w:hAnsiTheme="minorHAnsi" w:cstheme="minorHAnsi"/>
          <w:lang w:val="fr-FR"/>
        </w:rPr>
        <w:t xml:space="preserve">les personnes </w:t>
      </w:r>
      <w:r w:rsidR="002F73AB" w:rsidRPr="00E739CB">
        <w:rPr>
          <w:rFonts w:asciiTheme="minorHAnsi" w:hAnsiTheme="minorHAnsi" w:cstheme="minorHAnsi"/>
          <w:lang w:val="fr-FR"/>
        </w:rPr>
        <w:t>(</w:t>
      </w:r>
      <w:r w:rsidR="00A9505F" w:rsidRPr="00E739CB">
        <w:rPr>
          <w:rFonts w:asciiTheme="minorHAnsi" w:hAnsiTheme="minorHAnsi" w:cstheme="minorHAnsi"/>
          <w:lang w:val="fr-FR"/>
        </w:rPr>
        <w:t>décrédibilisées</w:t>
      </w:r>
      <w:r w:rsidR="002F73AB" w:rsidRPr="00E739CB">
        <w:rPr>
          <w:rFonts w:asciiTheme="minorHAnsi" w:hAnsiTheme="minorHAnsi" w:cstheme="minorHAnsi"/>
          <w:lang w:val="fr-FR"/>
        </w:rPr>
        <w:t>)</w:t>
      </w:r>
      <w:r w:rsidR="00A9505F" w:rsidRPr="00E739CB">
        <w:rPr>
          <w:rFonts w:asciiTheme="minorHAnsi" w:hAnsiTheme="minorHAnsi" w:cstheme="minorHAnsi"/>
          <w:lang w:val="fr-FR"/>
        </w:rPr>
        <w:t xml:space="preserve"> dans leurs capacités de sachant</w:t>
      </w:r>
      <w:r w:rsidR="001753F2" w:rsidRPr="00E739CB">
        <w:rPr>
          <w:rFonts w:asciiTheme="minorHAnsi" w:hAnsiTheme="minorHAnsi" w:cstheme="minorHAnsi"/>
          <w:lang w:val="fr-FR"/>
        </w:rPr>
        <w:t xml:space="preserve"> en </w:t>
      </w:r>
      <w:r w:rsidR="00D85459" w:rsidRPr="00E739CB">
        <w:rPr>
          <w:rFonts w:asciiTheme="minorHAnsi" w:hAnsiTheme="minorHAnsi" w:cstheme="minorHAnsi"/>
        </w:rPr>
        <w:t>f</w:t>
      </w:r>
      <w:r w:rsidR="00EB2EB4" w:rsidRPr="00E739CB">
        <w:rPr>
          <w:rFonts w:asciiTheme="minorHAnsi" w:hAnsiTheme="minorHAnsi" w:cstheme="minorHAnsi"/>
        </w:rPr>
        <w:t>avoris</w:t>
      </w:r>
      <w:r w:rsidR="002F73AB" w:rsidRPr="00E739CB">
        <w:rPr>
          <w:rFonts w:asciiTheme="minorHAnsi" w:hAnsiTheme="minorHAnsi" w:cstheme="minorHAnsi"/>
        </w:rPr>
        <w:t xml:space="preserve">ant </w:t>
      </w:r>
      <w:r w:rsidR="00EB2EB4" w:rsidRPr="00E739CB">
        <w:rPr>
          <w:rFonts w:asciiTheme="minorHAnsi" w:hAnsiTheme="minorHAnsi" w:cstheme="minorHAnsi"/>
        </w:rPr>
        <w:t>l</w:t>
      </w:r>
      <w:r w:rsidR="002F73AB" w:rsidRPr="00E739CB">
        <w:rPr>
          <w:rFonts w:asciiTheme="minorHAnsi" w:hAnsiTheme="minorHAnsi" w:cstheme="minorHAnsi"/>
        </w:rPr>
        <w:t xml:space="preserve">eur </w:t>
      </w:r>
      <w:r w:rsidR="00EB2EB4" w:rsidRPr="00E739CB">
        <w:rPr>
          <w:rFonts w:asciiTheme="minorHAnsi" w:hAnsiTheme="minorHAnsi" w:cstheme="minorHAnsi"/>
        </w:rPr>
        <w:t>expression</w:t>
      </w:r>
      <w:r w:rsidR="002F73AB" w:rsidRPr="00E739CB">
        <w:rPr>
          <w:rFonts w:asciiTheme="minorHAnsi" w:hAnsiTheme="minorHAnsi" w:cstheme="minorHAnsi"/>
        </w:rPr>
        <w:t xml:space="preserve"> même au-delà des mots, </w:t>
      </w:r>
      <w:r w:rsidR="00D85459" w:rsidRPr="00E739CB">
        <w:rPr>
          <w:rFonts w:asciiTheme="minorHAnsi" w:hAnsiTheme="minorHAnsi" w:cstheme="minorHAnsi"/>
        </w:rPr>
        <w:t>a</w:t>
      </w:r>
      <w:r w:rsidR="00412E07" w:rsidRPr="00E739CB">
        <w:rPr>
          <w:rFonts w:asciiTheme="minorHAnsi" w:hAnsiTheme="minorHAnsi" w:cstheme="minorHAnsi"/>
        </w:rPr>
        <w:t xml:space="preserve">ssurer </w:t>
      </w:r>
      <w:r w:rsidR="00EA057E" w:rsidRPr="00E739CB">
        <w:rPr>
          <w:rFonts w:asciiTheme="minorHAnsi" w:hAnsiTheme="minorHAnsi" w:cstheme="minorHAnsi"/>
        </w:rPr>
        <w:t>l</w:t>
      </w:r>
      <w:r w:rsidR="00412E07" w:rsidRPr="00E739CB">
        <w:rPr>
          <w:rFonts w:asciiTheme="minorHAnsi" w:hAnsiTheme="minorHAnsi" w:cstheme="minorHAnsi"/>
        </w:rPr>
        <w:t>es conditions de réception de cette expression</w:t>
      </w:r>
      <w:r w:rsidR="00D85459" w:rsidRPr="00E739CB">
        <w:rPr>
          <w:rFonts w:asciiTheme="minorHAnsi" w:hAnsiTheme="minorHAnsi" w:cstheme="minorHAnsi"/>
        </w:rPr>
        <w:t xml:space="preserve"> (</w:t>
      </w:r>
      <w:r w:rsidR="001A1CD5" w:rsidRPr="00E739CB">
        <w:rPr>
          <w:rFonts w:asciiTheme="minorHAnsi" w:hAnsiTheme="minorHAnsi" w:cstheme="minorHAnsi"/>
        </w:rPr>
        <w:t>que les gens soient entendus</w:t>
      </w:r>
      <w:r w:rsidR="00397C4F" w:rsidRPr="00E739CB">
        <w:rPr>
          <w:rFonts w:asciiTheme="minorHAnsi" w:hAnsiTheme="minorHAnsi" w:cstheme="minorHAnsi"/>
        </w:rPr>
        <w:t xml:space="preserve"> et compris</w:t>
      </w:r>
      <w:r w:rsidR="00D85459" w:rsidRPr="00E739CB">
        <w:rPr>
          <w:rFonts w:asciiTheme="minorHAnsi" w:hAnsiTheme="minorHAnsi" w:cstheme="minorHAnsi"/>
        </w:rPr>
        <w:t xml:space="preserve">). </w:t>
      </w:r>
    </w:p>
    <w:p w14:paraId="06803C20" w14:textId="360D703D" w:rsidR="00CF7BB6" w:rsidRPr="00E739CB" w:rsidRDefault="008B2B57" w:rsidP="007E644E">
      <w:pPr>
        <w:spacing w:before="240"/>
        <w:jc w:val="both"/>
        <w:rPr>
          <w:rFonts w:asciiTheme="minorHAnsi" w:hAnsiTheme="minorHAnsi" w:cstheme="minorHAnsi"/>
        </w:rPr>
      </w:pPr>
      <w:r>
        <w:rPr>
          <w:rFonts w:asciiTheme="minorHAnsi" w:hAnsiTheme="minorHAnsi" w:cstheme="minorHAnsi"/>
        </w:rPr>
        <w:t>N</w:t>
      </w:r>
      <w:r w:rsidR="00CF7BB6" w:rsidRPr="00E739CB">
        <w:rPr>
          <w:rFonts w:asciiTheme="minorHAnsi" w:hAnsiTheme="minorHAnsi" w:cstheme="minorHAnsi"/>
        </w:rPr>
        <w:t xml:space="preserve">otre propos concerne </w:t>
      </w:r>
      <w:r w:rsidR="002F73AB" w:rsidRPr="00E739CB">
        <w:rPr>
          <w:rFonts w:asciiTheme="minorHAnsi" w:hAnsiTheme="minorHAnsi" w:cstheme="minorHAnsi"/>
        </w:rPr>
        <w:t xml:space="preserve">en outre </w:t>
      </w:r>
      <w:r w:rsidR="00E75C47" w:rsidRPr="00E739CB">
        <w:rPr>
          <w:rFonts w:asciiTheme="minorHAnsi" w:hAnsiTheme="minorHAnsi" w:cstheme="minorHAnsi"/>
        </w:rPr>
        <w:t xml:space="preserve">la </w:t>
      </w:r>
      <w:r w:rsidR="00FD59A8" w:rsidRPr="00E739CB">
        <w:rPr>
          <w:rFonts w:asciiTheme="minorHAnsi" w:hAnsiTheme="minorHAnsi" w:cstheme="minorHAnsi"/>
        </w:rPr>
        <w:t xml:space="preserve">liaison avec </w:t>
      </w:r>
      <w:r w:rsidR="004F257F" w:rsidRPr="00E739CB">
        <w:rPr>
          <w:rFonts w:asciiTheme="minorHAnsi" w:hAnsiTheme="minorHAnsi" w:cstheme="minorHAnsi"/>
        </w:rPr>
        <w:t>l</w:t>
      </w:r>
      <w:r w:rsidR="00FD59A8" w:rsidRPr="00E739CB">
        <w:rPr>
          <w:rFonts w:asciiTheme="minorHAnsi" w:hAnsiTheme="minorHAnsi" w:cstheme="minorHAnsi"/>
        </w:rPr>
        <w:t>es démarches de construction des savoirs</w:t>
      </w:r>
      <w:r w:rsidR="004F257F" w:rsidRPr="00E739CB">
        <w:rPr>
          <w:rFonts w:asciiTheme="minorHAnsi" w:hAnsiTheme="minorHAnsi" w:cstheme="minorHAnsi"/>
        </w:rPr>
        <w:t>,</w:t>
      </w:r>
      <w:r w:rsidR="00FD59A8" w:rsidRPr="00E739CB">
        <w:rPr>
          <w:rFonts w:asciiTheme="minorHAnsi" w:hAnsiTheme="minorHAnsi" w:cstheme="minorHAnsi"/>
        </w:rPr>
        <w:t xml:space="preserve"> tel</w:t>
      </w:r>
      <w:r w:rsidR="004F257F" w:rsidRPr="00E739CB">
        <w:rPr>
          <w:rFonts w:asciiTheme="minorHAnsi" w:hAnsiTheme="minorHAnsi" w:cstheme="minorHAnsi"/>
        </w:rPr>
        <w:t>le</w:t>
      </w:r>
      <w:r w:rsidR="00FD59A8" w:rsidRPr="00E739CB">
        <w:rPr>
          <w:rFonts w:asciiTheme="minorHAnsi" w:hAnsiTheme="minorHAnsi" w:cstheme="minorHAnsi"/>
        </w:rPr>
        <w:t>s qu</w:t>
      </w:r>
      <w:r w:rsidR="0028058E" w:rsidRPr="00E739CB">
        <w:rPr>
          <w:rFonts w:asciiTheme="minorHAnsi" w:hAnsiTheme="minorHAnsi" w:cstheme="minorHAnsi"/>
        </w:rPr>
        <w:t>’elles existent en sciences</w:t>
      </w:r>
      <w:r w:rsidR="00CF7BB6" w:rsidRPr="00E739CB">
        <w:rPr>
          <w:rFonts w:asciiTheme="minorHAnsi" w:hAnsiTheme="minorHAnsi" w:cstheme="minorHAnsi"/>
        </w:rPr>
        <w:t xml:space="preserve"> </w:t>
      </w:r>
      <w:r w:rsidR="007A79AC">
        <w:rPr>
          <w:rFonts w:asciiTheme="minorHAnsi" w:hAnsiTheme="minorHAnsi" w:cstheme="minorHAnsi"/>
        </w:rPr>
        <w:t xml:space="preserve">humaines et sociales </w:t>
      </w:r>
      <w:r w:rsidR="00CF7BB6" w:rsidRPr="00E739CB">
        <w:rPr>
          <w:rFonts w:asciiTheme="minorHAnsi" w:hAnsiTheme="minorHAnsi" w:cstheme="minorHAnsi"/>
        </w:rPr>
        <w:t xml:space="preserve">et </w:t>
      </w:r>
      <w:r w:rsidR="00471275">
        <w:rPr>
          <w:rFonts w:asciiTheme="minorHAnsi" w:hAnsiTheme="minorHAnsi" w:cstheme="minorHAnsi"/>
        </w:rPr>
        <w:t>dans les démarches artistiques, ici théâtrales</w:t>
      </w:r>
      <w:r w:rsidR="00CF7BB6" w:rsidRPr="00E739CB">
        <w:rPr>
          <w:rFonts w:asciiTheme="minorHAnsi" w:hAnsiTheme="minorHAnsi" w:cstheme="minorHAnsi"/>
        </w:rPr>
        <w:t xml:space="preserve">. Tout au long de cet article, nous nous sommes en effet aussi </w:t>
      </w:r>
      <w:r w:rsidR="0028058E" w:rsidRPr="00E739CB">
        <w:rPr>
          <w:rFonts w:asciiTheme="minorHAnsi" w:hAnsiTheme="minorHAnsi" w:cstheme="minorHAnsi"/>
        </w:rPr>
        <w:t>demand</w:t>
      </w:r>
      <w:r w:rsidR="00CF7BB6" w:rsidRPr="00E739CB">
        <w:rPr>
          <w:rFonts w:asciiTheme="minorHAnsi" w:hAnsiTheme="minorHAnsi" w:cstheme="minorHAnsi"/>
        </w:rPr>
        <w:t>é</w:t>
      </w:r>
      <w:r w:rsidR="0028058E" w:rsidRPr="00E739CB">
        <w:rPr>
          <w:rFonts w:asciiTheme="minorHAnsi" w:hAnsiTheme="minorHAnsi" w:cstheme="minorHAnsi"/>
        </w:rPr>
        <w:t xml:space="preserve"> comment la lutte du théâtre à finalité</w:t>
      </w:r>
      <w:r>
        <w:rPr>
          <w:rFonts w:asciiTheme="minorHAnsi" w:hAnsiTheme="minorHAnsi" w:cstheme="minorHAnsi"/>
        </w:rPr>
        <w:t>s</w:t>
      </w:r>
      <w:r w:rsidR="0028058E" w:rsidRPr="00E739CB">
        <w:rPr>
          <w:rFonts w:asciiTheme="minorHAnsi" w:hAnsiTheme="minorHAnsi" w:cstheme="minorHAnsi"/>
        </w:rPr>
        <w:t xml:space="preserve"> sociale</w:t>
      </w:r>
      <w:r>
        <w:rPr>
          <w:rFonts w:asciiTheme="minorHAnsi" w:hAnsiTheme="minorHAnsi" w:cstheme="minorHAnsi"/>
        </w:rPr>
        <w:t>s</w:t>
      </w:r>
      <w:r w:rsidR="0028058E" w:rsidRPr="00E739CB">
        <w:rPr>
          <w:rFonts w:asciiTheme="minorHAnsi" w:hAnsiTheme="minorHAnsi" w:cstheme="minorHAnsi"/>
        </w:rPr>
        <w:t xml:space="preserve"> et politiques contre les injustices épistémiques </w:t>
      </w:r>
      <w:r w:rsidR="002F73AB" w:rsidRPr="00E739CB">
        <w:rPr>
          <w:rFonts w:asciiTheme="minorHAnsi" w:hAnsiTheme="minorHAnsi" w:cstheme="minorHAnsi"/>
        </w:rPr>
        <w:t xml:space="preserve">peut </w:t>
      </w:r>
      <w:r w:rsidR="0028058E" w:rsidRPr="00E739CB">
        <w:rPr>
          <w:rFonts w:asciiTheme="minorHAnsi" w:hAnsiTheme="minorHAnsi" w:cstheme="minorHAnsi"/>
        </w:rPr>
        <w:t xml:space="preserve">servir un projet épistémologique, </w:t>
      </w:r>
      <w:r w:rsidR="002F73AB" w:rsidRPr="00E739CB">
        <w:rPr>
          <w:rFonts w:asciiTheme="minorHAnsi" w:hAnsiTheme="minorHAnsi" w:cstheme="minorHAnsi"/>
        </w:rPr>
        <w:t xml:space="preserve">c’est-à-dire une </w:t>
      </w:r>
      <w:r w:rsidR="0028058E" w:rsidRPr="00E739CB">
        <w:rPr>
          <w:rFonts w:asciiTheme="minorHAnsi" w:hAnsiTheme="minorHAnsi" w:cstheme="minorHAnsi"/>
        </w:rPr>
        <w:t>entreprise de construction</w:t>
      </w:r>
      <w:r w:rsidR="008B7E27">
        <w:rPr>
          <w:rFonts w:asciiTheme="minorHAnsi" w:hAnsiTheme="minorHAnsi" w:cstheme="minorHAnsi"/>
        </w:rPr>
        <w:t xml:space="preserve"> </w:t>
      </w:r>
      <w:r w:rsidR="0028058E" w:rsidRPr="00E739CB">
        <w:rPr>
          <w:rFonts w:asciiTheme="minorHAnsi" w:hAnsiTheme="minorHAnsi" w:cstheme="minorHAnsi"/>
        </w:rPr>
        <w:t>des connaissances</w:t>
      </w:r>
      <w:r w:rsidR="002454B4" w:rsidRPr="00E739CB">
        <w:rPr>
          <w:rFonts w:asciiTheme="minorHAnsi" w:hAnsiTheme="minorHAnsi" w:cstheme="minorHAnsi"/>
        </w:rPr>
        <w:t>, en sciences.</w:t>
      </w:r>
      <w:r w:rsidR="00D85459" w:rsidRPr="00E739CB">
        <w:rPr>
          <w:rFonts w:asciiTheme="minorHAnsi" w:hAnsiTheme="minorHAnsi" w:cstheme="minorHAnsi"/>
        </w:rPr>
        <w:t xml:space="preserve"> </w:t>
      </w:r>
      <w:r w:rsidR="00CF7BB6" w:rsidRPr="00E739CB">
        <w:rPr>
          <w:rFonts w:asciiTheme="minorHAnsi" w:hAnsiTheme="minorHAnsi" w:cstheme="minorHAnsi"/>
        </w:rPr>
        <w:t xml:space="preserve">Ce </w:t>
      </w:r>
      <w:r w:rsidR="004F257F" w:rsidRPr="00E739CB">
        <w:rPr>
          <w:rFonts w:asciiTheme="minorHAnsi" w:hAnsiTheme="minorHAnsi" w:cstheme="minorHAnsi"/>
        </w:rPr>
        <w:t>chantier</w:t>
      </w:r>
      <w:r w:rsidR="00CF7BB6" w:rsidRPr="00E739CB">
        <w:rPr>
          <w:rFonts w:asciiTheme="minorHAnsi" w:hAnsiTheme="minorHAnsi" w:cstheme="minorHAnsi"/>
        </w:rPr>
        <w:t xml:space="preserve"> </w:t>
      </w:r>
      <w:r w:rsidR="002F73AB" w:rsidRPr="00E739CB">
        <w:rPr>
          <w:rFonts w:asciiTheme="minorHAnsi" w:hAnsiTheme="minorHAnsi" w:cstheme="minorHAnsi"/>
        </w:rPr>
        <w:t xml:space="preserve">apparaît </w:t>
      </w:r>
      <w:r>
        <w:rPr>
          <w:rFonts w:asciiTheme="minorHAnsi" w:hAnsiTheme="minorHAnsi" w:cstheme="minorHAnsi"/>
        </w:rPr>
        <w:t xml:space="preserve">extrêmement </w:t>
      </w:r>
      <w:r w:rsidR="00CF7BB6" w:rsidRPr="00E739CB">
        <w:rPr>
          <w:rFonts w:asciiTheme="minorHAnsi" w:hAnsiTheme="minorHAnsi" w:cstheme="minorHAnsi"/>
        </w:rPr>
        <w:t xml:space="preserve">vaste. Notre contribution à cet égard se sait modeste. Elle pourrait d’ailleurs être prolongée, en prenant appui </w:t>
      </w:r>
      <w:r w:rsidRPr="00E739CB">
        <w:rPr>
          <w:rFonts w:asciiTheme="minorHAnsi" w:hAnsiTheme="minorHAnsi" w:cstheme="minorHAnsi"/>
        </w:rPr>
        <w:t xml:space="preserve">notamment </w:t>
      </w:r>
      <w:r w:rsidR="00CF7BB6" w:rsidRPr="00E739CB">
        <w:rPr>
          <w:rFonts w:asciiTheme="minorHAnsi" w:hAnsiTheme="minorHAnsi" w:cstheme="minorHAnsi"/>
        </w:rPr>
        <w:t xml:space="preserve">sur les travaux de Frédérique Aït Touati, en particulier sur la fiction (non mobilisés ici). </w:t>
      </w:r>
      <w:r w:rsidR="002F73AB" w:rsidRPr="00E739CB">
        <w:rPr>
          <w:rFonts w:asciiTheme="minorHAnsi" w:hAnsiTheme="minorHAnsi" w:cstheme="minorHAnsi"/>
        </w:rPr>
        <w:t xml:space="preserve">D’après </w:t>
      </w:r>
      <w:r w:rsidR="00CF7BB6" w:rsidRPr="00E739CB">
        <w:rPr>
          <w:rFonts w:asciiTheme="minorHAnsi" w:hAnsiTheme="minorHAnsi" w:cstheme="minorHAnsi"/>
        </w:rPr>
        <w:t xml:space="preserve">elle, la fiction joue un rôle essentiel dans la construction des savoirs. L’idée de </w:t>
      </w:r>
      <w:r w:rsidR="002F73AB" w:rsidRPr="00E739CB">
        <w:rPr>
          <w:rFonts w:asciiTheme="minorHAnsi" w:hAnsiTheme="minorHAnsi" w:cstheme="minorHAnsi"/>
        </w:rPr>
        <w:t>«</w:t>
      </w:r>
      <w:r w:rsidR="00771D9D">
        <w:rPr>
          <w:rFonts w:asciiTheme="minorHAnsi" w:hAnsiTheme="minorHAnsi" w:cstheme="minorHAnsi"/>
        </w:rPr>
        <w:t> </w:t>
      </w:r>
      <w:r w:rsidR="00CF7BB6" w:rsidRPr="00E739CB">
        <w:rPr>
          <w:rFonts w:asciiTheme="minorHAnsi" w:hAnsiTheme="minorHAnsi" w:cstheme="minorHAnsi"/>
        </w:rPr>
        <w:t>faire semblant</w:t>
      </w:r>
      <w:r w:rsidR="00771D9D">
        <w:rPr>
          <w:rFonts w:asciiTheme="minorHAnsi" w:hAnsiTheme="minorHAnsi" w:cstheme="minorHAnsi"/>
        </w:rPr>
        <w:t> </w:t>
      </w:r>
      <w:r w:rsidR="002F73AB" w:rsidRPr="00E739CB">
        <w:rPr>
          <w:rFonts w:asciiTheme="minorHAnsi" w:hAnsiTheme="minorHAnsi" w:cstheme="minorHAnsi"/>
        </w:rPr>
        <w:t xml:space="preserve">» </w:t>
      </w:r>
      <w:r w:rsidR="00CF7BB6" w:rsidRPr="00E739CB">
        <w:rPr>
          <w:rFonts w:asciiTheme="minorHAnsi" w:hAnsiTheme="minorHAnsi" w:cstheme="minorHAnsi"/>
        </w:rPr>
        <w:t xml:space="preserve">ou de </w:t>
      </w:r>
      <w:r w:rsidR="002F73AB" w:rsidRPr="00E739CB">
        <w:rPr>
          <w:rFonts w:asciiTheme="minorHAnsi" w:hAnsiTheme="minorHAnsi" w:cstheme="minorHAnsi"/>
        </w:rPr>
        <w:t>«</w:t>
      </w:r>
      <w:r w:rsidR="00771D9D">
        <w:rPr>
          <w:rFonts w:asciiTheme="minorHAnsi" w:hAnsiTheme="minorHAnsi" w:cstheme="minorHAnsi"/>
        </w:rPr>
        <w:t> </w:t>
      </w:r>
      <w:r w:rsidR="00CF7BB6" w:rsidRPr="00E739CB">
        <w:rPr>
          <w:rFonts w:asciiTheme="minorHAnsi" w:hAnsiTheme="minorHAnsi" w:cstheme="minorHAnsi"/>
        </w:rPr>
        <w:t>faire croire</w:t>
      </w:r>
      <w:r w:rsidR="00771D9D">
        <w:rPr>
          <w:rFonts w:asciiTheme="minorHAnsi" w:hAnsiTheme="minorHAnsi" w:cstheme="minorHAnsi"/>
        </w:rPr>
        <w:t> </w:t>
      </w:r>
      <w:r w:rsidR="002F73AB" w:rsidRPr="00E739CB">
        <w:rPr>
          <w:rFonts w:asciiTheme="minorHAnsi" w:hAnsiTheme="minorHAnsi" w:cstheme="minorHAnsi"/>
        </w:rPr>
        <w:t>»</w:t>
      </w:r>
      <w:r w:rsidR="00CF7BB6" w:rsidRPr="00E739CB">
        <w:rPr>
          <w:rFonts w:asciiTheme="minorHAnsi" w:hAnsiTheme="minorHAnsi" w:cstheme="minorHAnsi"/>
        </w:rPr>
        <w:t xml:space="preserve"> </w:t>
      </w:r>
      <w:r w:rsidR="002F73AB" w:rsidRPr="00E739CB">
        <w:rPr>
          <w:rFonts w:asciiTheme="minorHAnsi" w:hAnsiTheme="minorHAnsi" w:cstheme="minorHAnsi"/>
        </w:rPr>
        <w:t xml:space="preserve">renvoie </w:t>
      </w:r>
      <w:r w:rsidR="00CF7BB6" w:rsidRPr="00E739CB">
        <w:rPr>
          <w:rFonts w:asciiTheme="minorHAnsi" w:hAnsiTheme="minorHAnsi" w:cstheme="minorHAnsi"/>
        </w:rPr>
        <w:t>selon elle</w:t>
      </w:r>
      <w:r w:rsidR="002F73AB" w:rsidRPr="00E739CB">
        <w:rPr>
          <w:rFonts w:asciiTheme="minorHAnsi" w:hAnsiTheme="minorHAnsi" w:cstheme="minorHAnsi"/>
        </w:rPr>
        <w:t xml:space="preserve"> à </w:t>
      </w:r>
      <w:r w:rsidR="00CF7BB6" w:rsidRPr="00E739CB">
        <w:rPr>
          <w:rFonts w:asciiTheme="minorHAnsi" w:hAnsiTheme="minorHAnsi" w:cstheme="minorHAnsi"/>
        </w:rPr>
        <w:t>«</w:t>
      </w:r>
      <w:r w:rsidR="00771D9D">
        <w:rPr>
          <w:rFonts w:asciiTheme="minorHAnsi" w:hAnsiTheme="minorHAnsi" w:cstheme="minorHAnsi"/>
        </w:rPr>
        <w:t> </w:t>
      </w:r>
      <w:r w:rsidR="00CF7BB6" w:rsidRPr="00E739CB">
        <w:rPr>
          <w:rFonts w:asciiTheme="minorHAnsi" w:hAnsiTheme="minorHAnsi" w:cstheme="minorHAnsi"/>
        </w:rPr>
        <w:t>un mécanisme de pensée, une opération mentale par laquelle on s’abstrait provisoirement, et volontairement, de ce qui nous entoure pour explorer d’autres potentialités</w:t>
      </w:r>
      <w:r w:rsidR="00771D9D">
        <w:rPr>
          <w:rFonts w:asciiTheme="minorHAnsi" w:hAnsiTheme="minorHAnsi" w:cstheme="minorHAnsi"/>
        </w:rPr>
        <w:t> </w:t>
      </w:r>
      <w:r w:rsidR="00CF7BB6" w:rsidRPr="00E739CB">
        <w:rPr>
          <w:rFonts w:asciiTheme="minorHAnsi" w:hAnsiTheme="minorHAnsi" w:cstheme="minorHAnsi"/>
        </w:rPr>
        <w:t xml:space="preserve">» (Aït-Touati, 2011, 41). </w:t>
      </w:r>
      <w:r w:rsidR="00342B8E">
        <w:rPr>
          <w:rFonts w:asciiTheme="minorHAnsi" w:hAnsiTheme="minorHAnsi" w:cstheme="minorHAnsi"/>
        </w:rPr>
        <w:t>À</w:t>
      </w:r>
      <w:r w:rsidR="00CF7BB6" w:rsidRPr="00E739CB">
        <w:rPr>
          <w:rFonts w:asciiTheme="minorHAnsi" w:hAnsiTheme="minorHAnsi" w:cstheme="minorHAnsi"/>
        </w:rPr>
        <w:t xml:space="preserve"> travers la création collective théâtrale, un travail de projection de soi et de son monde social</w:t>
      </w:r>
      <w:r w:rsidR="00FB684E" w:rsidRPr="00E739CB">
        <w:rPr>
          <w:rFonts w:asciiTheme="minorHAnsi" w:hAnsiTheme="minorHAnsi" w:cstheme="minorHAnsi"/>
        </w:rPr>
        <w:t xml:space="preserve"> peut s’opérer</w:t>
      </w:r>
      <w:r w:rsidR="00CF7BB6" w:rsidRPr="00E739CB">
        <w:rPr>
          <w:rFonts w:asciiTheme="minorHAnsi" w:hAnsiTheme="minorHAnsi" w:cstheme="minorHAnsi"/>
        </w:rPr>
        <w:t xml:space="preserve"> au-delà de ses propres contours</w:t>
      </w:r>
      <w:r w:rsidR="00B11041" w:rsidRPr="00E739CB">
        <w:rPr>
          <w:rFonts w:asciiTheme="minorHAnsi" w:hAnsiTheme="minorHAnsi" w:cstheme="minorHAnsi"/>
        </w:rPr>
        <w:t>.</w:t>
      </w:r>
      <w:r w:rsidR="00CF7BB6" w:rsidRPr="00E739CB">
        <w:rPr>
          <w:rFonts w:asciiTheme="minorHAnsi" w:hAnsiTheme="minorHAnsi" w:cstheme="minorHAnsi"/>
        </w:rPr>
        <w:t xml:space="preserve"> </w:t>
      </w:r>
      <w:r w:rsidR="00B11041" w:rsidRPr="00E739CB">
        <w:rPr>
          <w:rFonts w:asciiTheme="minorHAnsi" w:hAnsiTheme="minorHAnsi" w:cstheme="minorHAnsi"/>
        </w:rPr>
        <w:t xml:space="preserve">Cette ouverture peut </w:t>
      </w:r>
      <w:r w:rsidR="00CF7BB6" w:rsidRPr="00E739CB">
        <w:rPr>
          <w:rFonts w:asciiTheme="minorHAnsi" w:hAnsiTheme="minorHAnsi" w:cstheme="minorHAnsi"/>
        </w:rPr>
        <w:t>participe</w:t>
      </w:r>
      <w:r w:rsidR="00B11041" w:rsidRPr="00E739CB">
        <w:rPr>
          <w:rFonts w:asciiTheme="minorHAnsi" w:hAnsiTheme="minorHAnsi" w:cstheme="minorHAnsi"/>
        </w:rPr>
        <w:t>r</w:t>
      </w:r>
      <w:r w:rsidR="00CF7BB6" w:rsidRPr="00E739CB">
        <w:rPr>
          <w:rFonts w:asciiTheme="minorHAnsi" w:hAnsiTheme="minorHAnsi" w:cstheme="minorHAnsi"/>
        </w:rPr>
        <w:t xml:space="preserve"> à créer une autre vision, à jeter des ponts entre différentes rationalités</w:t>
      </w:r>
      <w:r w:rsidR="00E70551" w:rsidRPr="00E739CB">
        <w:rPr>
          <w:rFonts w:asciiTheme="minorHAnsi" w:hAnsiTheme="minorHAnsi" w:cstheme="minorHAnsi"/>
        </w:rPr>
        <w:t>, jusqu’à parfois entamer un mouvement de subversion profond (comme avec les utopies)</w:t>
      </w:r>
      <w:r w:rsidR="00CF7BB6" w:rsidRPr="00E739CB">
        <w:rPr>
          <w:rFonts w:asciiTheme="minorHAnsi" w:hAnsiTheme="minorHAnsi" w:cstheme="minorHAnsi"/>
        </w:rPr>
        <w:t>.</w:t>
      </w:r>
    </w:p>
    <w:p w14:paraId="50D0AFC4" w14:textId="77777777" w:rsidR="008B2B57" w:rsidRDefault="008B2B57" w:rsidP="004007FA">
      <w:pPr>
        <w:jc w:val="both"/>
        <w:rPr>
          <w:rFonts w:asciiTheme="minorHAnsi" w:hAnsiTheme="minorHAnsi" w:cstheme="minorHAnsi"/>
        </w:rPr>
      </w:pPr>
    </w:p>
    <w:p w14:paraId="152C3A56" w14:textId="2E770C02" w:rsidR="00E25BF2" w:rsidRDefault="007D29C5" w:rsidP="004007FA">
      <w:pPr>
        <w:jc w:val="both"/>
        <w:rPr>
          <w:rFonts w:asciiTheme="minorHAnsi" w:hAnsiTheme="minorHAnsi" w:cstheme="minorHAnsi"/>
        </w:rPr>
      </w:pPr>
      <w:r w:rsidRPr="00E739CB">
        <w:rPr>
          <w:rFonts w:asciiTheme="minorHAnsi" w:hAnsiTheme="minorHAnsi" w:cstheme="minorHAnsi"/>
        </w:rPr>
        <w:lastRenderedPageBreak/>
        <w:t xml:space="preserve">En fin de compte, </w:t>
      </w:r>
      <w:r w:rsidR="00270367" w:rsidRPr="00E739CB">
        <w:rPr>
          <w:rFonts w:asciiTheme="minorHAnsi" w:hAnsiTheme="minorHAnsi" w:cstheme="minorHAnsi"/>
        </w:rPr>
        <w:t xml:space="preserve">notre </w:t>
      </w:r>
      <w:r w:rsidR="00976E29" w:rsidRPr="00E739CB">
        <w:rPr>
          <w:rFonts w:asciiTheme="minorHAnsi" w:hAnsiTheme="minorHAnsi" w:cstheme="minorHAnsi"/>
        </w:rPr>
        <w:t>perspective</w:t>
      </w:r>
      <w:r w:rsidR="00270367" w:rsidRPr="00E739CB">
        <w:rPr>
          <w:rFonts w:asciiTheme="minorHAnsi" w:hAnsiTheme="minorHAnsi" w:cstheme="minorHAnsi"/>
        </w:rPr>
        <w:t xml:space="preserve"> sur </w:t>
      </w:r>
      <w:r w:rsidR="000E5DF2" w:rsidRPr="00E739CB">
        <w:rPr>
          <w:rFonts w:asciiTheme="minorHAnsi" w:hAnsiTheme="minorHAnsi" w:cstheme="minorHAnsi"/>
        </w:rPr>
        <w:t xml:space="preserve">le théâtre à finalité sociale et politique </w:t>
      </w:r>
      <w:r w:rsidR="00270367" w:rsidRPr="00E739CB">
        <w:rPr>
          <w:rFonts w:asciiTheme="minorHAnsi" w:hAnsiTheme="minorHAnsi" w:cstheme="minorHAnsi"/>
        </w:rPr>
        <w:t>permet de considérer toute une série de questions encore à explorer :</w:t>
      </w:r>
      <w:r w:rsidR="00D85459" w:rsidRPr="00E739CB">
        <w:rPr>
          <w:rFonts w:asciiTheme="minorHAnsi" w:hAnsiTheme="minorHAnsi" w:cstheme="minorHAnsi"/>
        </w:rPr>
        <w:t xml:space="preserve"> - </w:t>
      </w:r>
      <w:r w:rsidR="00C25B28" w:rsidRPr="00E739CB">
        <w:rPr>
          <w:rFonts w:asciiTheme="minorHAnsi" w:hAnsiTheme="minorHAnsi" w:cstheme="minorHAnsi"/>
        </w:rPr>
        <w:t xml:space="preserve">1) </w:t>
      </w:r>
      <w:r w:rsidR="00D85459" w:rsidRPr="00E739CB">
        <w:rPr>
          <w:rFonts w:asciiTheme="minorHAnsi" w:hAnsiTheme="minorHAnsi" w:cstheme="minorHAnsi"/>
        </w:rPr>
        <w:t>interroger les positions de «</w:t>
      </w:r>
      <w:r w:rsidR="00771D9D">
        <w:rPr>
          <w:rFonts w:asciiTheme="minorHAnsi" w:hAnsiTheme="minorHAnsi" w:cstheme="minorHAnsi"/>
        </w:rPr>
        <w:t> </w:t>
      </w:r>
      <w:r w:rsidR="00D85459" w:rsidRPr="00E739CB">
        <w:rPr>
          <w:rFonts w:asciiTheme="minorHAnsi" w:hAnsiTheme="minorHAnsi" w:cstheme="minorHAnsi"/>
        </w:rPr>
        <w:t>privilège épistémique</w:t>
      </w:r>
      <w:r w:rsidR="00771D9D">
        <w:rPr>
          <w:rFonts w:asciiTheme="minorHAnsi" w:hAnsiTheme="minorHAnsi" w:cstheme="minorHAnsi"/>
        </w:rPr>
        <w:t> </w:t>
      </w:r>
      <w:r w:rsidR="00D85459" w:rsidRPr="00E739CB">
        <w:rPr>
          <w:rFonts w:asciiTheme="minorHAnsi" w:hAnsiTheme="minorHAnsi" w:cstheme="minorHAnsi"/>
        </w:rPr>
        <w:t xml:space="preserve">» (qui s’arroge le droit de produire ou définir les savoirs ? </w:t>
      </w:r>
      <w:r w:rsidR="00342B8E">
        <w:rPr>
          <w:rFonts w:asciiTheme="minorHAnsi" w:hAnsiTheme="minorHAnsi" w:cstheme="minorHAnsi"/>
        </w:rPr>
        <w:t>C</w:t>
      </w:r>
      <w:r w:rsidR="00D85459" w:rsidRPr="00E739CB">
        <w:rPr>
          <w:rFonts w:asciiTheme="minorHAnsi" w:hAnsiTheme="minorHAnsi" w:cstheme="minorHAnsi"/>
        </w:rPr>
        <w:t xml:space="preserve">omment considérer la possibilité d’une connaissance nouvelle ?) ; - </w:t>
      </w:r>
      <w:r w:rsidR="00C25B28" w:rsidRPr="00E739CB">
        <w:rPr>
          <w:rFonts w:asciiTheme="minorHAnsi" w:hAnsiTheme="minorHAnsi" w:cstheme="minorHAnsi"/>
        </w:rPr>
        <w:t xml:space="preserve">2) </w:t>
      </w:r>
      <w:r w:rsidR="00D85459" w:rsidRPr="00E739CB">
        <w:rPr>
          <w:rFonts w:asciiTheme="minorHAnsi" w:hAnsiTheme="minorHAnsi" w:cstheme="minorHAnsi"/>
        </w:rPr>
        <w:t>implémenter une conception de l’être humain plus positive, en épousant une anthropologie expressive et capacitaire</w:t>
      </w:r>
      <w:r w:rsidR="00D85459" w:rsidRPr="00E739CB">
        <w:rPr>
          <w:rStyle w:val="Appelnotedebasdep"/>
          <w:rFonts w:asciiTheme="minorHAnsi" w:hAnsiTheme="minorHAnsi" w:cstheme="minorHAnsi"/>
        </w:rPr>
        <w:footnoteReference w:id="7"/>
      </w:r>
      <w:r w:rsidR="00D85459" w:rsidRPr="00E739CB">
        <w:rPr>
          <w:rFonts w:asciiTheme="minorHAnsi" w:hAnsiTheme="minorHAnsi" w:cstheme="minorHAnsi"/>
        </w:rPr>
        <w:t xml:space="preserve"> ; - </w:t>
      </w:r>
      <w:r w:rsidR="00C25B28" w:rsidRPr="00E739CB">
        <w:rPr>
          <w:rFonts w:asciiTheme="minorHAnsi" w:hAnsiTheme="minorHAnsi" w:cstheme="minorHAnsi"/>
        </w:rPr>
        <w:t xml:space="preserve">3) </w:t>
      </w:r>
      <w:r w:rsidR="00720512" w:rsidRPr="00E739CB">
        <w:rPr>
          <w:rFonts w:asciiTheme="minorHAnsi" w:hAnsiTheme="minorHAnsi" w:cstheme="minorHAnsi"/>
        </w:rPr>
        <w:t>faire le point entre un univers vécu et sa portée symbolique</w:t>
      </w:r>
      <w:r w:rsidR="00D85459" w:rsidRPr="00E739CB">
        <w:rPr>
          <w:rFonts w:asciiTheme="minorHAnsi" w:hAnsiTheme="minorHAnsi" w:cstheme="minorHAnsi"/>
        </w:rPr>
        <w:t xml:space="preserve">, </w:t>
      </w:r>
      <w:r w:rsidR="00F42539" w:rsidRPr="00E739CB">
        <w:rPr>
          <w:rFonts w:asciiTheme="minorHAnsi" w:hAnsiTheme="minorHAnsi" w:cstheme="minorHAnsi"/>
        </w:rPr>
        <w:t xml:space="preserve">notamment à </w:t>
      </w:r>
      <w:r w:rsidR="002654CA" w:rsidRPr="00E739CB">
        <w:rPr>
          <w:rFonts w:asciiTheme="minorHAnsi" w:hAnsiTheme="minorHAnsi" w:cstheme="minorHAnsi"/>
        </w:rPr>
        <w:t>travers</w:t>
      </w:r>
      <w:r w:rsidR="00F42539" w:rsidRPr="00E739CB">
        <w:rPr>
          <w:rFonts w:asciiTheme="minorHAnsi" w:hAnsiTheme="minorHAnsi" w:cstheme="minorHAnsi"/>
        </w:rPr>
        <w:t xml:space="preserve"> le langage mais aussi les récits ou la fiction</w:t>
      </w:r>
      <w:r w:rsidR="00D85459" w:rsidRPr="00E739CB">
        <w:rPr>
          <w:rFonts w:asciiTheme="minorHAnsi" w:hAnsiTheme="minorHAnsi" w:cstheme="minorHAnsi"/>
        </w:rPr>
        <w:t xml:space="preserve"> (comment l’un informe l’autre, le renseigne, le décrit ? </w:t>
      </w:r>
      <w:r w:rsidR="00F42539" w:rsidRPr="00E739CB">
        <w:rPr>
          <w:rFonts w:asciiTheme="minorHAnsi" w:hAnsiTheme="minorHAnsi" w:cstheme="minorHAnsi"/>
        </w:rPr>
        <w:t>)</w:t>
      </w:r>
      <w:r w:rsidR="00D85459" w:rsidRPr="00E739CB">
        <w:rPr>
          <w:rFonts w:asciiTheme="minorHAnsi" w:hAnsiTheme="minorHAnsi" w:cstheme="minorHAnsi"/>
        </w:rPr>
        <w:t xml:space="preserve"> ;  - </w:t>
      </w:r>
      <w:r w:rsidR="00C25B28" w:rsidRPr="00E739CB">
        <w:rPr>
          <w:rFonts w:asciiTheme="minorHAnsi" w:hAnsiTheme="minorHAnsi" w:cstheme="minorHAnsi"/>
        </w:rPr>
        <w:t xml:space="preserve">4) </w:t>
      </w:r>
      <w:r w:rsidR="00D85459" w:rsidRPr="00E739CB">
        <w:rPr>
          <w:rFonts w:asciiTheme="minorHAnsi" w:hAnsiTheme="minorHAnsi" w:cstheme="minorHAnsi"/>
          <w:lang w:val="fr-FR"/>
        </w:rPr>
        <w:t xml:space="preserve">interroger la cohérence </w:t>
      </w:r>
      <w:r w:rsidR="00720512" w:rsidRPr="00E739CB">
        <w:rPr>
          <w:rFonts w:asciiTheme="minorHAnsi" w:hAnsiTheme="minorHAnsi" w:cstheme="minorHAnsi"/>
          <w:lang w:val="fr-FR"/>
        </w:rPr>
        <w:t>entre des engagements de principes (éthiques et politiques) et des engagements pratiques (dans des micro-gestes</w:t>
      </w:r>
      <w:r w:rsidR="00D85459" w:rsidRPr="00E739CB">
        <w:rPr>
          <w:rFonts w:asciiTheme="minorHAnsi" w:hAnsiTheme="minorHAnsi" w:cstheme="minorHAnsi"/>
          <w:lang w:val="fr-FR"/>
        </w:rPr>
        <w:t xml:space="preserve"> créatifs ou d’enquête</w:t>
      </w:r>
      <w:r w:rsidR="00720512" w:rsidRPr="00E739CB">
        <w:rPr>
          <w:rFonts w:asciiTheme="minorHAnsi" w:hAnsiTheme="minorHAnsi" w:cstheme="minorHAnsi"/>
          <w:lang w:val="fr-FR"/>
        </w:rPr>
        <w:t xml:space="preserve">, des consignes concrètes d’exercices, </w:t>
      </w:r>
      <w:r w:rsidR="00D85459" w:rsidRPr="00E739CB">
        <w:rPr>
          <w:rFonts w:asciiTheme="minorHAnsi" w:hAnsiTheme="minorHAnsi" w:cstheme="minorHAnsi"/>
          <w:lang w:val="fr-FR"/>
        </w:rPr>
        <w:t xml:space="preserve">des protocoles, </w:t>
      </w:r>
      <w:r w:rsidR="00720512" w:rsidRPr="00E739CB">
        <w:rPr>
          <w:rFonts w:asciiTheme="minorHAnsi" w:hAnsiTheme="minorHAnsi" w:cstheme="minorHAnsi"/>
          <w:lang w:val="fr-FR"/>
        </w:rPr>
        <w:t>etc.)</w:t>
      </w:r>
      <w:r w:rsidR="00D85459" w:rsidRPr="00E739CB">
        <w:rPr>
          <w:rFonts w:asciiTheme="minorHAnsi" w:hAnsiTheme="minorHAnsi" w:cstheme="minorHAnsi"/>
          <w:lang w:val="fr-FR"/>
        </w:rPr>
        <w:t xml:space="preserve"> ; </w:t>
      </w:r>
      <w:r w:rsidR="004F257F" w:rsidRPr="00E739CB">
        <w:rPr>
          <w:rFonts w:asciiTheme="minorHAnsi" w:hAnsiTheme="minorHAnsi" w:cstheme="minorHAnsi"/>
        </w:rPr>
        <w:t xml:space="preserve">- </w:t>
      </w:r>
      <w:r w:rsidR="00C25B28" w:rsidRPr="00E739CB">
        <w:rPr>
          <w:rFonts w:asciiTheme="minorHAnsi" w:hAnsiTheme="minorHAnsi" w:cstheme="minorHAnsi"/>
        </w:rPr>
        <w:t xml:space="preserve">5) </w:t>
      </w:r>
      <w:r w:rsidR="00720512" w:rsidRPr="00E739CB">
        <w:rPr>
          <w:rFonts w:asciiTheme="minorHAnsi" w:hAnsiTheme="minorHAnsi" w:cstheme="minorHAnsi"/>
        </w:rPr>
        <w:t>dépasser la rationalité dominante pour observer la création d’un autre espace de sens et,</w:t>
      </w:r>
      <w:r w:rsidR="00720512" w:rsidRPr="00E739CB">
        <w:rPr>
          <w:rFonts w:asciiTheme="minorHAnsi" w:hAnsiTheme="minorHAnsi" w:cstheme="minorHAnsi"/>
          <w:i/>
          <w:iCs/>
        </w:rPr>
        <w:t xml:space="preserve"> in fine,</w:t>
      </w:r>
      <w:r w:rsidR="00720512" w:rsidRPr="00E739CB">
        <w:rPr>
          <w:rFonts w:asciiTheme="minorHAnsi" w:hAnsiTheme="minorHAnsi" w:cstheme="minorHAnsi"/>
        </w:rPr>
        <w:t xml:space="preserve"> la </w:t>
      </w:r>
      <w:proofErr w:type="spellStart"/>
      <w:r w:rsidR="00720512" w:rsidRPr="00E739CB">
        <w:rPr>
          <w:rFonts w:asciiTheme="minorHAnsi" w:hAnsiTheme="minorHAnsi" w:cstheme="minorHAnsi"/>
        </w:rPr>
        <w:t>re</w:t>
      </w:r>
      <w:r w:rsidR="00270367" w:rsidRPr="00E739CB">
        <w:rPr>
          <w:rFonts w:asciiTheme="minorHAnsi" w:hAnsiTheme="minorHAnsi" w:cstheme="minorHAnsi"/>
        </w:rPr>
        <w:t>-</w:t>
      </w:r>
      <w:r w:rsidR="00720512" w:rsidRPr="00E739CB">
        <w:rPr>
          <w:rFonts w:asciiTheme="minorHAnsi" w:hAnsiTheme="minorHAnsi" w:cstheme="minorHAnsi"/>
        </w:rPr>
        <w:t>création</w:t>
      </w:r>
      <w:proofErr w:type="spellEnd"/>
      <w:r w:rsidR="00720512" w:rsidRPr="00E739CB">
        <w:rPr>
          <w:rFonts w:asciiTheme="minorHAnsi" w:hAnsiTheme="minorHAnsi" w:cstheme="minorHAnsi"/>
        </w:rPr>
        <w:t xml:space="preserve"> d’un commun</w:t>
      </w:r>
      <w:r w:rsidR="000E5DF2" w:rsidRPr="00E739CB">
        <w:rPr>
          <w:rFonts w:asciiTheme="minorHAnsi" w:hAnsiTheme="minorHAnsi" w:cstheme="minorHAnsi"/>
        </w:rPr>
        <w:t xml:space="preserve">. </w:t>
      </w:r>
    </w:p>
    <w:p w14:paraId="0980029E" w14:textId="77777777" w:rsidR="008B2B57" w:rsidRPr="00E739CB" w:rsidRDefault="008B2B57" w:rsidP="004007FA">
      <w:pPr>
        <w:jc w:val="both"/>
        <w:rPr>
          <w:rFonts w:asciiTheme="minorHAnsi" w:hAnsiTheme="minorHAnsi" w:cstheme="minorHAnsi"/>
        </w:rPr>
      </w:pPr>
    </w:p>
    <w:p w14:paraId="2B3D2A54" w14:textId="77777777" w:rsidR="00237E00" w:rsidRDefault="00237E00">
      <w:pPr>
        <w:spacing w:after="160" w:line="259" w:lineRule="auto"/>
        <w:rPr>
          <w:rFonts w:asciiTheme="minorHAnsi" w:hAnsiTheme="minorHAnsi" w:cstheme="minorHAnsi"/>
          <w:color w:val="FF0000"/>
        </w:rPr>
      </w:pPr>
    </w:p>
    <w:p w14:paraId="64A6D800" w14:textId="2ADDA049" w:rsidR="00237E00" w:rsidRDefault="00237E00">
      <w:pPr>
        <w:spacing w:after="160" w:line="259" w:lineRule="auto"/>
        <w:rPr>
          <w:rFonts w:asciiTheme="minorHAnsi" w:hAnsiTheme="minorHAnsi" w:cstheme="minorHAnsi"/>
          <w:color w:val="FF0000"/>
        </w:rPr>
      </w:pPr>
      <w:r>
        <w:rPr>
          <w:rFonts w:asciiTheme="minorHAnsi" w:hAnsiTheme="minorHAnsi" w:cstheme="minorHAnsi"/>
          <w:color w:val="FF0000"/>
        </w:rPr>
        <w:t xml:space="preserve">+ Une brève notice bio-bibliographique </w:t>
      </w:r>
    </w:p>
    <w:p w14:paraId="76291891" w14:textId="12E1347A" w:rsidR="005F70B5" w:rsidRDefault="005F70B5">
      <w:pPr>
        <w:spacing w:after="160" w:line="259" w:lineRule="auto"/>
        <w:rPr>
          <w:rFonts w:asciiTheme="minorHAnsi" w:hAnsiTheme="minorHAnsi" w:cstheme="minorHAnsi"/>
          <w:b/>
          <w:bCs/>
          <w:u w:val="single"/>
        </w:rPr>
      </w:pPr>
      <w:r>
        <w:rPr>
          <w:rFonts w:asciiTheme="minorHAnsi" w:hAnsiTheme="minorHAnsi" w:cstheme="minorHAnsi"/>
          <w:b/>
          <w:bCs/>
          <w:u w:val="single"/>
        </w:rPr>
        <w:br w:type="page"/>
      </w:r>
    </w:p>
    <w:p w14:paraId="3A585426" w14:textId="0FF2F18B" w:rsidR="00764C66" w:rsidRPr="005F70B5" w:rsidRDefault="00764C66" w:rsidP="004007FA">
      <w:pPr>
        <w:jc w:val="both"/>
        <w:rPr>
          <w:rFonts w:asciiTheme="minorHAnsi" w:hAnsiTheme="minorHAnsi" w:cstheme="minorHAnsi"/>
          <w:b/>
          <w:bCs/>
          <w:u w:val="single"/>
        </w:rPr>
      </w:pPr>
      <w:r w:rsidRPr="005F70B5">
        <w:rPr>
          <w:rFonts w:asciiTheme="minorHAnsi" w:hAnsiTheme="minorHAnsi" w:cstheme="minorHAnsi"/>
          <w:b/>
          <w:bCs/>
          <w:u w:val="single"/>
        </w:rPr>
        <w:lastRenderedPageBreak/>
        <w:t xml:space="preserve">BIBLIOGRAPHIE </w:t>
      </w:r>
    </w:p>
    <w:p w14:paraId="6D36B2E7" w14:textId="77777777" w:rsidR="000F3965" w:rsidRPr="00E739CB" w:rsidRDefault="000F3965" w:rsidP="004007FA">
      <w:pPr>
        <w:jc w:val="both"/>
        <w:rPr>
          <w:rFonts w:asciiTheme="minorHAnsi" w:hAnsiTheme="minorHAnsi" w:cstheme="minorHAnsi"/>
        </w:rPr>
      </w:pPr>
    </w:p>
    <w:p w14:paraId="782F01B7" w14:textId="746E39DA" w:rsidR="00B30752" w:rsidRPr="00E739CB" w:rsidRDefault="0082486D" w:rsidP="005F70B5">
      <w:pPr>
        <w:spacing w:before="240"/>
        <w:jc w:val="both"/>
        <w:rPr>
          <w:rFonts w:asciiTheme="minorHAnsi" w:hAnsiTheme="minorHAnsi" w:cstheme="minorHAnsi"/>
        </w:rPr>
      </w:pPr>
      <w:r w:rsidRPr="00E739CB">
        <w:rPr>
          <w:rFonts w:asciiTheme="minorHAnsi" w:hAnsiTheme="minorHAnsi" w:cstheme="minorHAnsi"/>
        </w:rPr>
        <w:t>Aït-Touati, F.</w:t>
      </w:r>
      <w:r w:rsidR="007D6342">
        <w:rPr>
          <w:rFonts w:asciiTheme="minorHAnsi" w:hAnsiTheme="minorHAnsi" w:cstheme="minorHAnsi"/>
        </w:rPr>
        <w:t xml:space="preserve">, 2011, </w:t>
      </w:r>
      <w:r w:rsidR="008943B4" w:rsidRPr="00E739CB">
        <w:rPr>
          <w:rFonts w:asciiTheme="minorHAnsi" w:hAnsiTheme="minorHAnsi" w:cstheme="minorHAnsi"/>
          <w:i/>
          <w:iCs/>
        </w:rPr>
        <w:t>Contes de la lune : essai sur la fiction et la science modernes</w:t>
      </w:r>
      <w:r w:rsidR="008943B4" w:rsidRPr="00E739CB">
        <w:rPr>
          <w:rFonts w:asciiTheme="minorHAnsi" w:hAnsiTheme="minorHAnsi" w:cstheme="minorHAnsi"/>
        </w:rPr>
        <w:t xml:space="preserve">, Paris, Gallimard. </w:t>
      </w:r>
    </w:p>
    <w:p w14:paraId="49FB9F4E" w14:textId="2F9A8427" w:rsidR="00B30752" w:rsidRPr="00E739CB" w:rsidRDefault="008B7F3F" w:rsidP="005F70B5">
      <w:pPr>
        <w:spacing w:before="240"/>
        <w:jc w:val="both"/>
        <w:rPr>
          <w:rFonts w:asciiTheme="minorHAnsi" w:hAnsiTheme="minorHAnsi" w:cstheme="minorHAnsi"/>
          <w:lang w:val="en-US"/>
        </w:rPr>
      </w:pPr>
      <w:proofErr w:type="spellStart"/>
      <w:r w:rsidRPr="00E739CB">
        <w:rPr>
          <w:rFonts w:asciiTheme="minorHAnsi" w:hAnsiTheme="minorHAnsi" w:cstheme="minorHAnsi"/>
        </w:rPr>
        <w:t>Bablet</w:t>
      </w:r>
      <w:proofErr w:type="spellEnd"/>
      <w:r w:rsidR="00B30752" w:rsidRPr="00E739CB">
        <w:rPr>
          <w:rFonts w:asciiTheme="minorHAnsi" w:hAnsiTheme="minorHAnsi" w:cstheme="minorHAnsi"/>
        </w:rPr>
        <w:t>,</w:t>
      </w:r>
      <w:r w:rsidRPr="00E739CB">
        <w:rPr>
          <w:rFonts w:asciiTheme="minorHAnsi" w:hAnsiTheme="minorHAnsi" w:cstheme="minorHAnsi"/>
        </w:rPr>
        <w:t xml:space="preserve"> D., 1977</w:t>
      </w:r>
      <w:r w:rsidRPr="00341095">
        <w:rPr>
          <w:rFonts w:asciiTheme="minorHAnsi" w:hAnsiTheme="minorHAnsi" w:cstheme="minorHAnsi"/>
          <w:i/>
          <w:iCs/>
        </w:rPr>
        <w:t>, Les théâtre d’agit-prop de 1917 à 1932 : 01 : L’URSS (Recherches)</w:t>
      </w:r>
      <w:r w:rsidRPr="00E739CB">
        <w:rPr>
          <w:rFonts w:asciiTheme="minorHAnsi" w:hAnsiTheme="minorHAnsi" w:cstheme="minorHAnsi"/>
        </w:rPr>
        <w:t xml:space="preserve">, Ed. </w:t>
      </w:r>
      <w:proofErr w:type="spellStart"/>
      <w:r w:rsidRPr="00E739CB">
        <w:rPr>
          <w:rFonts w:asciiTheme="minorHAnsi" w:hAnsiTheme="minorHAnsi" w:cstheme="minorHAnsi"/>
          <w:lang w:val="en-US"/>
        </w:rPr>
        <w:t>L’Âge</w:t>
      </w:r>
      <w:proofErr w:type="spellEnd"/>
      <w:r w:rsidRPr="00E739CB">
        <w:rPr>
          <w:rFonts w:asciiTheme="minorHAnsi" w:hAnsiTheme="minorHAnsi" w:cstheme="minorHAnsi"/>
          <w:lang w:val="en-US"/>
        </w:rPr>
        <w:t xml:space="preserve"> </w:t>
      </w:r>
      <w:proofErr w:type="spellStart"/>
      <w:r w:rsidRPr="00E739CB">
        <w:rPr>
          <w:rFonts w:asciiTheme="minorHAnsi" w:hAnsiTheme="minorHAnsi" w:cstheme="minorHAnsi"/>
          <w:lang w:val="en-US"/>
        </w:rPr>
        <w:t>d’Homme</w:t>
      </w:r>
      <w:proofErr w:type="spellEnd"/>
      <w:r w:rsidRPr="00E739CB">
        <w:rPr>
          <w:rFonts w:asciiTheme="minorHAnsi" w:hAnsiTheme="minorHAnsi" w:cstheme="minorHAnsi"/>
          <w:lang w:val="en-US"/>
        </w:rPr>
        <w:t xml:space="preserve">.  </w:t>
      </w:r>
    </w:p>
    <w:p w14:paraId="3FFD94E8" w14:textId="02B9DB04" w:rsidR="00B30752" w:rsidRPr="00E739CB" w:rsidRDefault="0094612D" w:rsidP="005F70B5">
      <w:pPr>
        <w:spacing w:before="240"/>
        <w:jc w:val="both"/>
        <w:rPr>
          <w:rFonts w:asciiTheme="minorHAnsi" w:hAnsiTheme="minorHAnsi" w:cstheme="minorHAnsi"/>
          <w:lang w:val="en-US"/>
        </w:rPr>
      </w:pPr>
      <w:r w:rsidRPr="00E739CB">
        <w:rPr>
          <w:rFonts w:asciiTheme="minorHAnsi" w:hAnsiTheme="minorHAnsi" w:cstheme="minorHAnsi"/>
          <w:lang w:val="en-US"/>
        </w:rPr>
        <w:t>Bel</w:t>
      </w:r>
      <w:r w:rsidR="00ED2B66" w:rsidRPr="00E739CB">
        <w:rPr>
          <w:rFonts w:asciiTheme="minorHAnsi" w:hAnsiTheme="minorHAnsi" w:cstheme="minorHAnsi"/>
          <w:lang w:val="en-US"/>
        </w:rPr>
        <w:t>knap, J.</w:t>
      </w:r>
      <w:r w:rsidR="00B30752" w:rsidRPr="00E739CB">
        <w:rPr>
          <w:rFonts w:asciiTheme="minorHAnsi" w:hAnsiTheme="minorHAnsi" w:cstheme="minorHAnsi"/>
          <w:lang w:val="en-US"/>
        </w:rPr>
        <w:t xml:space="preserve">, 2001, </w:t>
      </w:r>
      <w:r w:rsidR="00ED2B66" w:rsidRPr="00341095">
        <w:rPr>
          <w:rFonts w:asciiTheme="minorHAnsi" w:hAnsiTheme="minorHAnsi" w:cstheme="minorHAnsi"/>
          <w:i/>
          <w:iCs/>
          <w:lang w:val="en-US"/>
        </w:rPr>
        <w:t>The</w:t>
      </w:r>
      <w:r w:rsidR="00B30752" w:rsidRPr="00341095">
        <w:rPr>
          <w:rFonts w:asciiTheme="minorHAnsi" w:hAnsiTheme="minorHAnsi" w:cstheme="minorHAnsi"/>
          <w:i/>
          <w:iCs/>
          <w:lang w:val="en-US"/>
        </w:rPr>
        <w:t xml:space="preserve"> </w:t>
      </w:r>
      <w:r w:rsidR="00ED2B66" w:rsidRPr="00341095">
        <w:rPr>
          <w:rFonts w:asciiTheme="minorHAnsi" w:hAnsiTheme="minorHAnsi" w:cstheme="minorHAnsi"/>
          <w:i/>
          <w:iCs/>
          <w:lang w:val="en-US"/>
        </w:rPr>
        <w:t>invisible Woman: Gender, Crime, and Justice</w:t>
      </w:r>
      <w:r w:rsidR="00ED2B66" w:rsidRPr="00E739CB">
        <w:rPr>
          <w:rFonts w:asciiTheme="minorHAnsi" w:hAnsiTheme="minorHAnsi" w:cstheme="minorHAnsi"/>
          <w:lang w:val="en-US"/>
        </w:rPr>
        <w:t>, Belmont, Wad</w:t>
      </w:r>
      <w:r w:rsidR="000A41E9" w:rsidRPr="00E739CB">
        <w:rPr>
          <w:rFonts w:asciiTheme="minorHAnsi" w:hAnsiTheme="minorHAnsi" w:cstheme="minorHAnsi"/>
          <w:lang w:val="en-US"/>
        </w:rPr>
        <w:t>sworth.</w:t>
      </w:r>
    </w:p>
    <w:p w14:paraId="7E6367AB" w14:textId="70558262" w:rsidR="00AF6040" w:rsidRPr="00E739CB" w:rsidRDefault="00AF6040" w:rsidP="005F70B5">
      <w:pPr>
        <w:spacing w:before="240" w:after="160"/>
        <w:jc w:val="both"/>
        <w:rPr>
          <w:rFonts w:asciiTheme="minorHAnsi" w:eastAsiaTheme="minorHAnsi" w:hAnsiTheme="minorHAnsi" w:cstheme="minorHAnsi"/>
          <w:lang w:eastAsia="en-US"/>
        </w:rPr>
      </w:pPr>
      <w:r w:rsidRPr="00E739CB">
        <w:rPr>
          <w:rFonts w:asciiTheme="minorHAnsi" w:eastAsiaTheme="minorHAnsi" w:hAnsiTheme="minorHAnsi" w:cstheme="minorHAnsi"/>
          <w:lang w:eastAsia="en-US"/>
        </w:rPr>
        <w:t>B</w:t>
      </w:r>
      <w:r w:rsidRPr="00E739CB">
        <w:rPr>
          <w:rFonts w:asciiTheme="minorHAnsi" w:hAnsiTheme="minorHAnsi" w:cstheme="minorHAnsi"/>
        </w:rPr>
        <w:t>iot</w:t>
      </w:r>
      <w:r w:rsidRPr="00E739CB">
        <w:rPr>
          <w:rFonts w:asciiTheme="minorHAnsi" w:eastAsiaTheme="minorHAnsi" w:hAnsiTheme="minorHAnsi" w:cstheme="minorHAnsi"/>
          <w:lang w:eastAsia="en-US"/>
        </w:rPr>
        <w:t>, P</w:t>
      </w:r>
      <w:r w:rsidRPr="00E739CB">
        <w:rPr>
          <w:rFonts w:asciiTheme="minorHAnsi" w:hAnsiTheme="minorHAnsi" w:cstheme="minorHAnsi"/>
        </w:rPr>
        <w:t>.</w:t>
      </w:r>
      <w:r w:rsidRPr="00E739CB">
        <w:rPr>
          <w:rFonts w:asciiTheme="minorHAnsi" w:eastAsiaTheme="minorHAnsi" w:hAnsiTheme="minorHAnsi" w:cstheme="minorHAnsi"/>
          <w:lang w:eastAsia="en-US"/>
        </w:rPr>
        <w:t>(</w:t>
      </w:r>
      <w:proofErr w:type="spellStart"/>
      <w:r w:rsidRPr="00E739CB">
        <w:rPr>
          <w:rFonts w:asciiTheme="minorHAnsi" w:eastAsiaTheme="minorHAnsi" w:hAnsiTheme="minorHAnsi" w:cstheme="minorHAnsi"/>
          <w:lang w:eastAsia="en-US"/>
        </w:rPr>
        <w:t>dir</w:t>
      </w:r>
      <w:proofErr w:type="spellEnd"/>
      <w:r w:rsidRPr="00E739CB">
        <w:rPr>
          <w:rFonts w:asciiTheme="minorHAnsi" w:eastAsiaTheme="minorHAnsi" w:hAnsiTheme="minorHAnsi" w:cstheme="minorHAnsi"/>
          <w:lang w:eastAsia="en-US"/>
        </w:rPr>
        <w:t>.)</w:t>
      </w:r>
      <w:r w:rsidRPr="00E739CB">
        <w:rPr>
          <w:rFonts w:asciiTheme="minorHAnsi" w:hAnsiTheme="minorHAnsi" w:cstheme="minorHAnsi"/>
        </w:rPr>
        <w:t>,</w:t>
      </w:r>
      <w:r w:rsidRPr="00E739CB">
        <w:rPr>
          <w:rFonts w:asciiTheme="minorHAnsi" w:eastAsiaTheme="minorHAnsi" w:hAnsiTheme="minorHAnsi" w:cstheme="minorHAnsi"/>
          <w:lang w:eastAsia="en-US"/>
        </w:rPr>
        <w:t xml:space="preserve"> 1996</w:t>
      </w:r>
      <w:r w:rsidRPr="00E739CB">
        <w:rPr>
          <w:rFonts w:asciiTheme="minorHAnsi" w:hAnsiTheme="minorHAnsi" w:cstheme="minorHAnsi"/>
        </w:rPr>
        <w:t>,</w:t>
      </w:r>
      <w:r w:rsidRPr="00E739CB">
        <w:rPr>
          <w:rFonts w:asciiTheme="minorHAnsi" w:eastAsiaTheme="minorHAnsi" w:hAnsiTheme="minorHAnsi" w:cstheme="minorHAnsi"/>
          <w:lang w:eastAsia="en-US"/>
        </w:rPr>
        <w:t xml:space="preserve"> </w:t>
      </w:r>
      <w:proofErr w:type="spellStart"/>
      <w:r w:rsidRPr="00E739CB">
        <w:rPr>
          <w:rFonts w:asciiTheme="minorHAnsi" w:eastAsiaTheme="minorHAnsi" w:hAnsiTheme="minorHAnsi" w:cstheme="minorHAnsi"/>
          <w:lang w:eastAsia="en-US"/>
        </w:rPr>
        <w:t>Théâtre-action</w:t>
      </w:r>
      <w:proofErr w:type="spellEnd"/>
      <w:r w:rsidRPr="00E739CB">
        <w:rPr>
          <w:rFonts w:asciiTheme="minorHAnsi" w:eastAsiaTheme="minorHAnsi" w:hAnsiTheme="minorHAnsi" w:cstheme="minorHAnsi"/>
          <w:lang w:eastAsia="en-US"/>
        </w:rPr>
        <w:t xml:space="preserve"> de 1985 à 1995. </w:t>
      </w:r>
      <w:r w:rsidRPr="00E739CB">
        <w:rPr>
          <w:rFonts w:asciiTheme="minorHAnsi" w:hAnsiTheme="minorHAnsi" w:cstheme="minorHAnsi"/>
        </w:rPr>
        <w:t>Itinéraires</w:t>
      </w:r>
      <w:r w:rsidRPr="00E739CB">
        <w:rPr>
          <w:rFonts w:asciiTheme="minorHAnsi" w:eastAsiaTheme="minorHAnsi" w:hAnsiTheme="minorHAnsi" w:cstheme="minorHAnsi"/>
          <w:lang w:eastAsia="en-US"/>
        </w:rPr>
        <w:t xml:space="preserve">, regards, convergences. Cuesmes, </w:t>
      </w:r>
      <w:proofErr w:type="spellStart"/>
      <w:r w:rsidRPr="00E739CB">
        <w:rPr>
          <w:rFonts w:asciiTheme="minorHAnsi" w:eastAsiaTheme="minorHAnsi" w:hAnsiTheme="minorHAnsi" w:cstheme="minorHAnsi"/>
          <w:lang w:eastAsia="en-US"/>
        </w:rPr>
        <w:t>Édition</w:t>
      </w:r>
      <w:proofErr w:type="spellEnd"/>
      <w:r w:rsidRPr="00E739CB">
        <w:rPr>
          <w:rFonts w:asciiTheme="minorHAnsi" w:eastAsiaTheme="minorHAnsi" w:hAnsiTheme="minorHAnsi" w:cstheme="minorHAnsi"/>
          <w:lang w:eastAsia="en-US"/>
        </w:rPr>
        <w:t xml:space="preserve"> du Cerisier. </w:t>
      </w:r>
    </w:p>
    <w:p w14:paraId="468D198F" w14:textId="57C5D1A2" w:rsidR="00AF6040" w:rsidRPr="00E739CB" w:rsidRDefault="00AF6040" w:rsidP="005F70B5">
      <w:pPr>
        <w:spacing w:before="240" w:after="160"/>
        <w:jc w:val="both"/>
        <w:rPr>
          <w:rFonts w:asciiTheme="minorHAnsi" w:eastAsiaTheme="minorHAnsi" w:hAnsiTheme="minorHAnsi" w:cstheme="minorHAnsi"/>
          <w:lang w:eastAsia="en-US"/>
        </w:rPr>
      </w:pPr>
      <w:r w:rsidRPr="00E739CB">
        <w:rPr>
          <w:rFonts w:asciiTheme="minorHAnsi" w:eastAsiaTheme="minorHAnsi" w:hAnsiTheme="minorHAnsi" w:cstheme="minorHAnsi"/>
          <w:lang w:eastAsia="en-US"/>
        </w:rPr>
        <w:t>B</w:t>
      </w:r>
      <w:r w:rsidRPr="00E739CB">
        <w:rPr>
          <w:rFonts w:asciiTheme="minorHAnsi" w:hAnsiTheme="minorHAnsi" w:cstheme="minorHAnsi"/>
        </w:rPr>
        <w:t>iot</w:t>
      </w:r>
      <w:r w:rsidRPr="00E739CB">
        <w:rPr>
          <w:rFonts w:asciiTheme="minorHAnsi" w:eastAsiaTheme="minorHAnsi" w:hAnsiTheme="minorHAnsi" w:cstheme="minorHAnsi"/>
          <w:lang w:eastAsia="en-US"/>
        </w:rPr>
        <w:t>, P</w:t>
      </w:r>
      <w:r w:rsidRPr="00E739CB">
        <w:rPr>
          <w:rFonts w:asciiTheme="minorHAnsi" w:hAnsiTheme="minorHAnsi" w:cstheme="minorHAnsi"/>
        </w:rPr>
        <w:t>.</w:t>
      </w:r>
      <w:r w:rsidRPr="00E739CB">
        <w:rPr>
          <w:rFonts w:asciiTheme="minorHAnsi" w:eastAsiaTheme="minorHAnsi" w:hAnsiTheme="minorHAnsi" w:cstheme="minorHAnsi"/>
          <w:lang w:eastAsia="en-US"/>
        </w:rPr>
        <w:t>(</w:t>
      </w:r>
      <w:proofErr w:type="spellStart"/>
      <w:r w:rsidRPr="00E739CB">
        <w:rPr>
          <w:rFonts w:asciiTheme="minorHAnsi" w:eastAsiaTheme="minorHAnsi" w:hAnsiTheme="minorHAnsi" w:cstheme="minorHAnsi"/>
          <w:lang w:eastAsia="en-US"/>
        </w:rPr>
        <w:t>dir</w:t>
      </w:r>
      <w:proofErr w:type="spellEnd"/>
      <w:r w:rsidRPr="00E739CB">
        <w:rPr>
          <w:rFonts w:asciiTheme="minorHAnsi" w:eastAsiaTheme="minorHAnsi" w:hAnsiTheme="minorHAnsi" w:cstheme="minorHAnsi"/>
          <w:lang w:eastAsia="en-US"/>
        </w:rPr>
        <w:t>.)</w:t>
      </w:r>
      <w:r w:rsidRPr="00E739CB">
        <w:rPr>
          <w:rFonts w:asciiTheme="minorHAnsi" w:hAnsiTheme="minorHAnsi" w:cstheme="minorHAnsi"/>
        </w:rPr>
        <w:t>,</w:t>
      </w:r>
      <w:r w:rsidRPr="00E739CB">
        <w:rPr>
          <w:rFonts w:asciiTheme="minorHAnsi" w:eastAsiaTheme="minorHAnsi" w:hAnsiTheme="minorHAnsi" w:cstheme="minorHAnsi"/>
          <w:lang w:eastAsia="en-US"/>
        </w:rPr>
        <w:t xml:space="preserve"> 2006</w:t>
      </w:r>
      <w:r w:rsidR="00341095">
        <w:rPr>
          <w:rFonts w:asciiTheme="minorHAnsi" w:eastAsiaTheme="minorHAnsi" w:hAnsiTheme="minorHAnsi" w:cstheme="minorHAnsi"/>
          <w:lang w:eastAsia="en-US"/>
        </w:rPr>
        <w:t>,</w:t>
      </w:r>
      <w:r w:rsidRPr="00E739CB">
        <w:rPr>
          <w:rFonts w:asciiTheme="minorHAnsi" w:eastAsiaTheme="minorHAnsi" w:hAnsiTheme="minorHAnsi" w:cstheme="minorHAnsi"/>
          <w:lang w:eastAsia="en-US"/>
        </w:rPr>
        <w:t xml:space="preserve"> </w:t>
      </w:r>
      <w:proofErr w:type="spellStart"/>
      <w:r w:rsidRPr="00341095">
        <w:rPr>
          <w:rFonts w:asciiTheme="minorHAnsi" w:eastAsiaTheme="minorHAnsi" w:hAnsiTheme="minorHAnsi" w:cstheme="minorHAnsi"/>
          <w:i/>
          <w:iCs/>
          <w:lang w:eastAsia="en-US"/>
        </w:rPr>
        <w:t>Théâtre-Action</w:t>
      </w:r>
      <w:proofErr w:type="spellEnd"/>
      <w:r w:rsidRPr="00341095">
        <w:rPr>
          <w:rFonts w:asciiTheme="minorHAnsi" w:eastAsiaTheme="minorHAnsi" w:hAnsiTheme="minorHAnsi" w:cstheme="minorHAnsi"/>
          <w:i/>
          <w:iCs/>
          <w:lang w:eastAsia="en-US"/>
        </w:rPr>
        <w:t xml:space="preserve"> de 1996 à 2006. </w:t>
      </w:r>
      <w:r w:rsidRPr="00341095">
        <w:rPr>
          <w:rFonts w:asciiTheme="minorHAnsi" w:hAnsiTheme="minorHAnsi" w:cstheme="minorHAnsi"/>
          <w:i/>
          <w:iCs/>
        </w:rPr>
        <w:t>Théâtre</w:t>
      </w:r>
      <w:r w:rsidRPr="00341095">
        <w:rPr>
          <w:rFonts w:asciiTheme="minorHAnsi" w:eastAsiaTheme="minorHAnsi" w:hAnsiTheme="minorHAnsi" w:cstheme="minorHAnsi"/>
          <w:i/>
          <w:iCs/>
          <w:lang w:eastAsia="en-US"/>
        </w:rPr>
        <w:t xml:space="preserve">(s) en </w:t>
      </w:r>
      <w:r w:rsidRPr="00341095">
        <w:rPr>
          <w:rFonts w:asciiTheme="minorHAnsi" w:hAnsiTheme="minorHAnsi" w:cstheme="minorHAnsi"/>
          <w:i/>
          <w:iCs/>
        </w:rPr>
        <w:t>résistance(</w:t>
      </w:r>
      <w:r w:rsidRPr="00341095">
        <w:rPr>
          <w:rFonts w:asciiTheme="minorHAnsi" w:eastAsiaTheme="minorHAnsi" w:hAnsiTheme="minorHAnsi" w:cstheme="minorHAnsi"/>
          <w:i/>
          <w:iCs/>
          <w:lang w:eastAsia="en-US"/>
        </w:rPr>
        <w:t>s)</w:t>
      </w:r>
      <w:r w:rsidR="00341095">
        <w:rPr>
          <w:rFonts w:asciiTheme="minorHAnsi" w:eastAsiaTheme="minorHAnsi" w:hAnsiTheme="minorHAnsi" w:cstheme="minorHAnsi"/>
          <w:lang w:eastAsia="en-US"/>
        </w:rPr>
        <w:t>,</w:t>
      </w:r>
      <w:r w:rsidRPr="00E739CB">
        <w:rPr>
          <w:rFonts w:asciiTheme="minorHAnsi" w:eastAsiaTheme="minorHAnsi" w:hAnsiTheme="minorHAnsi" w:cstheme="minorHAnsi"/>
          <w:lang w:eastAsia="en-US"/>
        </w:rPr>
        <w:t xml:space="preserve"> Cuesmes, </w:t>
      </w:r>
      <w:proofErr w:type="spellStart"/>
      <w:r w:rsidRPr="00E739CB">
        <w:rPr>
          <w:rFonts w:asciiTheme="minorHAnsi" w:eastAsiaTheme="minorHAnsi" w:hAnsiTheme="minorHAnsi" w:cstheme="minorHAnsi"/>
          <w:lang w:eastAsia="en-US"/>
        </w:rPr>
        <w:t>Édition</w:t>
      </w:r>
      <w:proofErr w:type="spellEnd"/>
      <w:r w:rsidRPr="00E739CB">
        <w:rPr>
          <w:rFonts w:asciiTheme="minorHAnsi" w:eastAsiaTheme="minorHAnsi" w:hAnsiTheme="minorHAnsi" w:cstheme="minorHAnsi"/>
          <w:lang w:eastAsia="en-US"/>
        </w:rPr>
        <w:t xml:space="preserve"> du Cerisier. </w:t>
      </w:r>
    </w:p>
    <w:p w14:paraId="5416B74B" w14:textId="3405B198" w:rsidR="00B30752" w:rsidRPr="005F70B5" w:rsidRDefault="008B527C" w:rsidP="005F70B5">
      <w:pPr>
        <w:spacing w:before="240"/>
        <w:jc w:val="both"/>
        <w:rPr>
          <w:rFonts w:asciiTheme="minorHAnsi" w:hAnsiTheme="minorHAnsi" w:cstheme="minorHAnsi"/>
          <w:color w:val="000000" w:themeColor="text1"/>
        </w:rPr>
      </w:pPr>
      <w:proofErr w:type="spellStart"/>
      <w:r w:rsidRPr="00E739CB">
        <w:rPr>
          <w:rFonts w:asciiTheme="minorHAnsi" w:hAnsiTheme="minorHAnsi" w:cstheme="minorHAnsi"/>
          <w:color w:val="000000" w:themeColor="text1"/>
        </w:rPr>
        <w:t>Boal</w:t>
      </w:r>
      <w:proofErr w:type="spellEnd"/>
      <w:r w:rsidRPr="00E739CB">
        <w:rPr>
          <w:rFonts w:asciiTheme="minorHAnsi" w:hAnsiTheme="minorHAnsi" w:cstheme="minorHAnsi"/>
          <w:color w:val="000000" w:themeColor="text1"/>
        </w:rPr>
        <w:t>, A., 1977</w:t>
      </w:r>
      <w:r w:rsidR="00341095">
        <w:rPr>
          <w:rFonts w:asciiTheme="minorHAnsi" w:hAnsiTheme="minorHAnsi" w:cstheme="minorHAnsi"/>
          <w:color w:val="000000" w:themeColor="text1"/>
        </w:rPr>
        <w:t>,</w:t>
      </w:r>
      <w:r w:rsidRPr="00E739CB">
        <w:rPr>
          <w:rFonts w:asciiTheme="minorHAnsi" w:hAnsiTheme="minorHAnsi" w:cstheme="minorHAnsi"/>
          <w:color w:val="000000" w:themeColor="text1"/>
        </w:rPr>
        <w:t> </w:t>
      </w:r>
      <w:r w:rsidRPr="00E739CB">
        <w:rPr>
          <w:rFonts w:asciiTheme="minorHAnsi" w:hAnsiTheme="minorHAnsi" w:cstheme="minorHAnsi"/>
          <w:i/>
          <w:iCs/>
          <w:color w:val="000000" w:themeColor="text1"/>
        </w:rPr>
        <w:t>Théâtre de l'opprimé</w:t>
      </w:r>
      <w:r w:rsidR="00341095">
        <w:rPr>
          <w:rFonts w:asciiTheme="minorHAnsi" w:hAnsiTheme="minorHAnsi" w:cstheme="minorHAnsi"/>
          <w:color w:val="000000" w:themeColor="text1"/>
        </w:rPr>
        <w:t>,</w:t>
      </w:r>
      <w:r w:rsidRPr="00E739CB">
        <w:rPr>
          <w:rFonts w:asciiTheme="minorHAnsi" w:hAnsiTheme="minorHAnsi" w:cstheme="minorHAnsi"/>
          <w:color w:val="000000" w:themeColor="text1"/>
        </w:rPr>
        <w:t xml:space="preserve"> Paris</w:t>
      </w:r>
      <w:r w:rsidR="00203E84" w:rsidRPr="00E739CB">
        <w:rPr>
          <w:rFonts w:asciiTheme="minorHAnsi" w:hAnsiTheme="minorHAnsi" w:cstheme="minorHAnsi"/>
          <w:color w:val="000000" w:themeColor="text1"/>
        </w:rPr>
        <w:t xml:space="preserve">, </w:t>
      </w:r>
      <w:r w:rsidRPr="00E739CB">
        <w:rPr>
          <w:rFonts w:asciiTheme="minorHAnsi" w:hAnsiTheme="minorHAnsi" w:cstheme="minorHAnsi"/>
          <w:color w:val="000000" w:themeColor="text1"/>
        </w:rPr>
        <w:t>La découverte.</w:t>
      </w:r>
    </w:p>
    <w:p w14:paraId="61687DF9" w14:textId="4BEC5148" w:rsidR="00B30752" w:rsidRPr="00E739CB" w:rsidRDefault="00AF6040" w:rsidP="005F70B5">
      <w:pPr>
        <w:spacing w:before="240"/>
        <w:jc w:val="both"/>
        <w:rPr>
          <w:rFonts w:asciiTheme="minorHAnsi" w:hAnsiTheme="minorHAnsi" w:cstheme="minorHAnsi"/>
        </w:rPr>
      </w:pPr>
      <w:proofErr w:type="spellStart"/>
      <w:r w:rsidRPr="00E739CB">
        <w:rPr>
          <w:rFonts w:asciiTheme="minorHAnsi" w:hAnsiTheme="minorHAnsi" w:cstheme="minorHAnsi"/>
        </w:rPr>
        <w:t>Baol</w:t>
      </w:r>
      <w:proofErr w:type="spellEnd"/>
      <w:r w:rsidRPr="00E739CB">
        <w:rPr>
          <w:rFonts w:asciiTheme="minorHAnsi" w:hAnsiTheme="minorHAnsi" w:cstheme="minorHAnsi"/>
        </w:rPr>
        <w:t xml:space="preserve">, A., 2004, </w:t>
      </w:r>
      <w:r w:rsidRPr="00E739CB">
        <w:rPr>
          <w:rFonts w:asciiTheme="minorHAnsi" w:hAnsiTheme="minorHAnsi" w:cstheme="minorHAnsi"/>
          <w:i/>
          <w:iCs/>
        </w:rPr>
        <w:t>Jeux pour acteurs et non-acteurs. Pratique du Théâtre de l’opprimé</w:t>
      </w:r>
      <w:r w:rsidRPr="00E739CB">
        <w:rPr>
          <w:rFonts w:asciiTheme="minorHAnsi" w:hAnsiTheme="minorHAnsi" w:cstheme="minorHAnsi"/>
        </w:rPr>
        <w:t>, Edition actualisée, La Découverte</w:t>
      </w:r>
      <w:r w:rsidR="009B3741">
        <w:rPr>
          <w:rFonts w:asciiTheme="minorHAnsi" w:hAnsiTheme="minorHAnsi" w:cstheme="minorHAnsi"/>
        </w:rPr>
        <w:t xml:space="preserve"> </w:t>
      </w:r>
      <w:r w:rsidR="009B3741" w:rsidRPr="00E739CB">
        <w:rPr>
          <w:rFonts w:asciiTheme="minorHAnsi" w:hAnsiTheme="minorHAnsi" w:cstheme="minorHAnsi"/>
        </w:rPr>
        <w:t>(1978 Maspero)</w:t>
      </w:r>
      <w:r w:rsidR="00B30752" w:rsidRPr="00E739CB">
        <w:rPr>
          <w:rFonts w:asciiTheme="minorHAnsi" w:hAnsiTheme="minorHAnsi" w:cstheme="minorHAnsi"/>
        </w:rPr>
        <w:t>.</w:t>
      </w:r>
    </w:p>
    <w:p w14:paraId="612E662D" w14:textId="0B1D4F8C" w:rsidR="00B30752" w:rsidRPr="00E739CB" w:rsidRDefault="00DC13DD" w:rsidP="005F70B5">
      <w:pPr>
        <w:spacing w:before="240"/>
        <w:jc w:val="both"/>
        <w:rPr>
          <w:rFonts w:asciiTheme="minorHAnsi" w:hAnsiTheme="minorHAnsi" w:cstheme="minorHAnsi"/>
        </w:rPr>
      </w:pPr>
      <w:r w:rsidRPr="00E739CB">
        <w:rPr>
          <w:rFonts w:asciiTheme="minorHAnsi" w:hAnsiTheme="minorHAnsi" w:cstheme="minorHAnsi"/>
        </w:rPr>
        <w:t>Bogaert</w:t>
      </w:r>
      <w:r w:rsidR="009D58D5" w:rsidRPr="00E739CB">
        <w:rPr>
          <w:rFonts w:asciiTheme="minorHAnsi" w:hAnsiTheme="minorHAnsi" w:cstheme="minorHAnsi"/>
        </w:rPr>
        <w:t>,</w:t>
      </w:r>
      <w:r w:rsidRPr="00E739CB">
        <w:rPr>
          <w:rFonts w:asciiTheme="minorHAnsi" w:hAnsiTheme="minorHAnsi" w:cstheme="minorHAnsi"/>
        </w:rPr>
        <w:t xml:space="preserve"> B., 2021,</w:t>
      </w:r>
      <w:r w:rsidR="00B94D68">
        <w:rPr>
          <w:rFonts w:asciiTheme="minorHAnsi" w:hAnsiTheme="minorHAnsi" w:cstheme="minorHAnsi"/>
        </w:rPr>
        <w:t xml:space="preserve"> </w:t>
      </w:r>
      <w:r w:rsidR="00771D9D">
        <w:rPr>
          <w:rFonts w:asciiTheme="minorHAnsi" w:hAnsiTheme="minorHAnsi" w:cstheme="minorHAnsi"/>
        </w:rPr>
        <w:t> </w:t>
      </w:r>
      <w:r w:rsidRPr="00E739CB">
        <w:rPr>
          <w:rFonts w:asciiTheme="minorHAnsi" w:hAnsiTheme="minorHAnsi" w:cstheme="minorHAnsi"/>
        </w:rPr>
        <w:t xml:space="preserve">L’application du concept d’injustice </w:t>
      </w:r>
      <w:r w:rsidR="00B30752" w:rsidRPr="00E739CB">
        <w:rPr>
          <w:rFonts w:asciiTheme="minorHAnsi" w:hAnsiTheme="minorHAnsi" w:cstheme="minorHAnsi"/>
        </w:rPr>
        <w:t>épistémique</w:t>
      </w:r>
      <w:r w:rsidRPr="00E739CB">
        <w:rPr>
          <w:rFonts w:asciiTheme="minorHAnsi" w:hAnsiTheme="minorHAnsi" w:cstheme="minorHAnsi"/>
        </w:rPr>
        <w:t xml:space="preserve"> dans le soin</w:t>
      </w:r>
      <w:r w:rsidR="00FC0E8A">
        <w:rPr>
          <w:rFonts w:asciiTheme="minorHAnsi" w:hAnsiTheme="minorHAnsi" w:cstheme="minorHAnsi"/>
        </w:rPr>
        <w:t> </w:t>
      </w:r>
      <w:r w:rsidRPr="00E739CB">
        <w:rPr>
          <w:rFonts w:asciiTheme="minorHAnsi" w:hAnsiTheme="minorHAnsi" w:cstheme="minorHAnsi"/>
        </w:rPr>
        <w:t xml:space="preserve">: conceptualisation, limites, et perspectives, </w:t>
      </w:r>
      <w:proofErr w:type="spellStart"/>
      <w:r w:rsidRPr="00E739CB">
        <w:rPr>
          <w:rFonts w:asciiTheme="minorHAnsi" w:hAnsiTheme="minorHAnsi" w:cstheme="minorHAnsi"/>
          <w:i/>
          <w:iCs/>
        </w:rPr>
        <w:t>Ethique</w:t>
      </w:r>
      <w:proofErr w:type="spellEnd"/>
      <w:r w:rsidRPr="00E739CB">
        <w:rPr>
          <w:rFonts w:asciiTheme="minorHAnsi" w:hAnsiTheme="minorHAnsi" w:cstheme="minorHAnsi"/>
          <w:i/>
          <w:iCs/>
        </w:rPr>
        <w:t xml:space="preserve"> et Santé</w:t>
      </w:r>
      <w:r w:rsidRPr="00E739CB">
        <w:rPr>
          <w:rFonts w:asciiTheme="minorHAnsi" w:hAnsiTheme="minorHAnsi" w:cstheme="minorHAnsi"/>
        </w:rPr>
        <w:t>, vol. 18, juin 2021, pp. 127-133</w:t>
      </w:r>
      <w:r w:rsidR="00B30752" w:rsidRPr="00E739CB">
        <w:rPr>
          <w:rFonts w:asciiTheme="minorHAnsi" w:hAnsiTheme="minorHAnsi" w:cstheme="minorHAnsi"/>
        </w:rPr>
        <w:t>.</w:t>
      </w:r>
    </w:p>
    <w:p w14:paraId="69C46731" w14:textId="00AEB73E" w:rsidR="00B30752" w:rsidRPr="00E739CB" w:rsidRDefault="00AF6040" w:rsidP="005F70B5">
      <w:pPr>
        <w:spacing w:before="240"/>
        <w:jc w:val="both"/>
        <w:rPr>
          <w:rFonts w:asciiTheme="minorHAnsi" w:eastAsiaTheme="minorHAnsi" w:hAnsiTheme="minorHAnsi" w:cstheme="minorHAnsi"/>
          <w:lang w:eastAsia="en-US"/>
        </w:rPr>
      </w:pPr>
      <w:r w:rsidRPr="00E739CB">
        <w:rPr>
          <w:rFonts w:asciiTheme="minorHAnsi" w:hAnsiTheme="minorHAnsi" w:cstheme="minorHAnsi"/>
        </w:rPr>
        <w:t xml:space="preserve">Brahy R., 2012, </w:t>
      </w:r>
      <w:r w:rsidRPr="00E739CB">
        <w:rPr>
          <w:rFonts w:asciiTheme="minorHAnsi" w:eastAsiaTheme="minorHAnsi" w:hAnsiTheme="minorHAnsi" w:cstheme="minorHAnsi"/>
          <w:lang w:eastAsia="en-US"/>
        </w:rPr>
        <w:t xml:space="preserve">S’engager dans un </w:t>
      </w:r>
      <w:proofErr w:type="spellStart"/>
      <w:r w:rsidRPr="00E739CB">
        <w:rPr>
          <w:rFonts w:asciiTheme="minorHAnsi" w:eastAsiaTheme="minorHAnsi" w:hAnsiTheme="minorHAnsi" w:cstheme="minorHAnsi"/>
          <w:lang w:eastAsia="en-US"/>
        </w:rPr>
        <w:t>atelier-théâtre</w:t>
      </w:r>
      <w:proofErr w:type="spellEnd"/>
      <w:r w:rsidR="00FC0E8A">
        <w:rPr>
          <w:rFonts w:asciiTheme="minorHAnsi" w:eastAsiaTheme="minorHAnsi" w:hAnsiTheme="minorHAnsi" w:cstheme="minorHAnsi"/>
          <w:lang w:eastAsia="en-US"/>
        </w:rPr>
        <w:t> </w:t>
      </w:r>
      <w:r w:rsidRPr="00E739CB">
        <w:rPr>
          <w:rFonts w:asciiTheme="minorHAnsi" w:eastAsiaTheme="minorHAnsi" w:hAnsiTheme="minorHAnsi" w:cstheme="minorHAnsi"/>
          <w:lang w:eastAsia="en-US"/>
        </w:rPr>
        <w:t>: vers une recomposition du sens de l’</w:t>
      </w:r>
      <w:proofErr w:type="spellStart"/>
      <w:r w:rsidRPr="00E739CB">
        <w:rPr>
          <w:rFonts w:asciiTheme="minorHAnsi" w:eastAsiaTheme="minorHAnsi" w:hAnsiTheme="minorHAnsi" w:cstheme="minorHAnsi"/>
          <w:lang w:eastAsia="en-US"/>
        </w:rPr>
        <w:t>expérience</w:t>
      </w:r>
      <w:proofErr w:type="spellEnd"/>
      <w:r w:rsidRPr="00E739CB">
        <w:rPr>
          <w:rFonts w:asciiTheme="minorHAnsi" w:eastAsiaTheme="minorHAnsi" w:hAnsiTheme="minorHAnsi" w:cstheme="minorHAnsi"/>
          <w:lang w:eastAsia="en-US"/>
        </w:rPr>
        <w:t xml:space="preserve">. </w:t>
      </w:r>
      <w:proofErr w:type="spellStart"/>
      <w:r w:rsidRPr="00E739CB">
        <w:rPr>
          <w:rFonts w:asciiTheme="minorHAnsi" w:eastAsiaTheme="minorHAnsi" w:hAnsiTheme="minorHAnsi" w:cstheme="minorHAnsi"/>
          <w:lang w:eastAsia="en-US"/>
        </w:rPr>
        <w:t>Thèse</w:t>
      </w:r>
      <w:proofErr w:type="spellEnd"/>
      <w:r w:rsidRPr="00E739CB">
        <w:rPr>
          <w:rFonts w:asciiTheme="minorHAnsi" w:eastAsiaTheme="minorHAnsi" w:hAnsiTheme="minorHAnsi" w:cstheme="minorHAnsi"/>
          <w:lang w:eastAsia="en-US"/>
        </w:rPr>
        <w:t xml:space="preserve"> pour l’obtention du doctorat en Sciences Politiques et Sociales, </w:t>
      </w:r>
      <w:proofErr w:type="spellStart"/>
      <w:r w:rsidRPr="00E739CB">
        <w:rPr>
          <w:rFonts w:asciiTheme="minorHAnsi" w:eastAsiaTheme="minorHAnsi" w:hAnsiTheme="minorHAnsi" w:cstheme="minorHAnsi"/>
          <w:lang w:eastAsia="en-US"/>
        </w:rPr>
        <w:t>Universite</w:t>
      </w:r>
      <w:proofErr w:type="spellEnd"/>
      <w:r w:rsidRPr="00E739CB">
        <w:rPr>
          <w:rFonts w:asciiTheme="minorHAnsi" w:eastAsiaTheme="minorHAnsi" w:hAnsiTheme="minorHAnsi" w:cstheme="minorHAnsi"/>
          <w:lang w:eastAsia="en-US"/>
        </w:rPr>
        <w:t xml:space="preserve">́ de </w:t>
      </w:r>
      <w:proofErr w:type="spellStart"/>
      <w:r w:rsidRPr="00E739CB">
        <w:rPr>
          <w:rFonts w:asciiTheme="minorHAnsi" w:eastAsiaTheme="minorHAnsi" w:hAnsiTheme="minorHAnsi" w:cstheme="minorHAnsi"/>
          <w:lang w:eastAsia="en-US"/>
        </w:rPr>
        <w:t>Liège</w:t>
      </w:r>
      <w:proofErr w:type="spellEnd"/>
      <w:r w:rsidRPr="00E739CB">
        <w:rPr>
          <w:rFonts w:asciiTheme="minorHAnsi" w:eastAsiaTheme="minorHAnsi" w:hAnsiTheme="minorHAnsi" w:cstheme="minorHAnsi"/>
          <w:lang w:eastAsia="en-US"/>
        </w:rPr>
        <w:t xml:space="preserve">, soutenue le 8 </w:t>
      </w:r>
      <w:proofErr w:type="spellStart"/>
      <w:r w:rsidRPr="00E739CB">
        <w:rPr>
          <w:rFonts w:asciiTheme="minorHAnsi" w:eastAsiaTheme="minorHAnsi" w:hAnsiTheme="minorHAnsi" w:cstheme="minorHAnsi"/>
          <w:lang w:eastAsia="en-US"/>
        </w:rPr>
        <w:t>décembre</w:t>
      </w:r>
      <w:proofErr w:type="spellEnd"/>
      <w:r w:rsidRPr="00E739CB">
        <w:rPr>
          <w:rFonts w:asciiTheme="minorHAnsi" w:eastAsiaTheme="minorHAnsi" w:hAnsiTheme="minorHAnsi" w:cstheme="minorHAnsi"/>
          <w:lang w:eastAsia="en-US"/>
        </w:rPr>
        <w:t xml:space="preserve"> 2012. </w:t>
      </w:r>
    </w:p>
    <w:p w14:paraId="668479C8" w14:textId="227222AE" w:rsidR="00B30752" w:rsidRPr="00E739CB" w:rsidRDefault="00AF6040" w:rsidP="005F70B5">
      <w:pPr>
        <w:spacing w:before="240"/>
        <w:jc w:val="both"/>
        <w:rPr>
          <w:rFonts w:asciiTheme="minorHAnsi" w:hAnsiTheme="minorHAnsi" w:cstheme="minorHAnsi"/>
        </w:rPr>
      </w:pPr>
      <w:r w:rsidRPr="00E739CB">
        <w:rPr>
          <w:rFonts w:asciiTheme="minorHAnsi" w:hAnsiTheme="minorHAnsi" w:cstheme="minorHAnsi"/>
        </w:rPr>
        <w:t xml:space="preserve">Brahy R., 2019, </w:t>
      </w:r>
      <w:r w:rsidRPr="00E739CB">
        <w:rPr>
          <w:rStyle w:val="Accentuation"/>
          <w:rFonts w:asciiTheme="minorHAnsi" w:hAnsiTheme="minorHAnsi" w:cstheme="minorHAnsi"/>
        </w:rPr>
        <w:t>S’engager dans un atelier-théâtre. À la recherche du sens de l’expérience</w:t>
      </w:r>
      <w:r w:rsidRPr="00E739CB">
        <w:rPr>
          <w:rFonts w:asciiTheme="minorHAnsi" w:hAnsiTheme="minorHAnsi" w:cstheme="minorHAnsi"/>
        </w:rPr>
        <w:t>, Mons, Éditions du Cerisier, 2019</w:t>
      </w:r>
      <w:r w:rsidR="00B30752" w:rsidRPr="00E739CB">
        <w:rPr>
          <w:rFonts w:asciiTheme="minorHAnsi" w:hAnsiTheme="minorHAnsi" w:cstheme="minorHAnsi"/>
        </w:rPr>
        <w:t>.</w:t>
      </w:r>
    </w:p>
    <w:p w14:paraId="05F59F6E" w14:textId="4BE00671" w:rsidR="00782537" w:rsidRDefault="00184558" w:rsidP="005F70B5">
      <w:pPr>
        <w:spacing w:before="240"/>
        <w:jc w:val="both"/>
        <w:rPr>
          <w:rFonts w:asciiTheme="minorHAnsi" w:hAnsiTheme="minorHAnsi" w:cstheme="minorHAnsi"/>
        </w:rPr>
      </w:pPr>
      <w:proofErr w:type="spellStart"/>
      <w:r>
        <w:rPr>
          <w:rFonts w:asciiTheme="minorHAnsi" w:hAnsiTheme="minorHAnsi" w:cstheme="minorHAnsi"/>
        </w:rPr>
        <w:t>Branders</w:t>
      </w:r>
      <w:proofErr w:type="spellEnd"/>
      <w:r>
        <w:rPr>
          <w:rFonts w:asciiTheme="minorHAnsi" w:hAnsiTheme="minorHAnsi" w:cstheme="minorHAnsi"/>
        </w:rPr>
        <w:t>, C.,</w:t>
      </w:r>
      <w:r w:rsidR="00782537">
        <w:rPr>
          <w:rFonts w:asciiTheme="minorHAnsi" w:hAnsiTheme="minorHAnsi" w:cstheme="minorHAnsi"/>
        </w:rPr>
        <w:t xml:space="preserve"> 2020, </w:t>
      </w:r>
      <w:r w:rsidR="00782537" w:rsidRPr="00782537">
        <w:rPr>
          <w:rFonts w:asciiTheme="minorHAnsi" w:hAnsiTheme="minorHAnsi" w:cstheme="minorHAnsi"/>
        </w:rPr>
        <w:t>Jouer-déjouer</w:t>
      </w:r>
      <w:r w:rsidR="00FC0E8A">
        <w:rPr>
          <w:rFonts w:asciiTheme="minorHAnsi" w:hAnsiTheme="minorHAnsi" w:cstheme="minorHAnsi"/>
        </w:rPr>
        <w:t> </w:t>
      </w:r>
      <w:r w:rsidR="00782537" w:rsidRPr="00782537">
        <w:rPr>
          <w:rFonts w:asciiTheme="minorHAnsi" w:hAnsiTheme="minorHAnsi" w:cstheme="minorHAnsi"/>
        </w:rPr>
        <w:t>: Une posture d’intervention subversive en prison.</w:t>
      </w:r>
      <w:r w:rsidR="00381E33">
        <w:rPr>
          <w:rFonts w:asciiTheme="minorHAnsi" w:hAnsiTheme="minorHAnsi" w:cstheme="minorHAnsi"/>
        </w:rPr>
        <w:t xml:space="preserve"> </w:t>
      </w:r>
      <w:r w:rsidR="00782537" w:rsidRPr="00782537">
        <w:rPr>
          <w:rFonts w:asciiTheme="minorHAnsi" w:hAnsiTheme="minorHAnsi" w:cstheme="minorHAnsi"/>
          <w:i/>
          <w:iCs/>
        </w:rPr>
        <w:t>Champ pénal/</w:t>
      </w:r>
      <w:proofErr w:type="spellStart"/>
      <w:r w:rsidR="00782537" w:rsidRPr="00782537">
        <w:rPr>
          <w:rFonts w:asciiTheme="minorHAnsi" w:hAnsiTheme="minorHAnsi" w:cstheme="minorHAnsi"/>
          <w:i/>
          <w:iCs/>
        </w:rPr>
        <w:t>Penal</w:t>
      </w:r>
      <w:proofErr w:type="spellEnd"/>
      <w:r w:rsidR="00782537" w:rsidRPr="00782537">
        <w:rPr>
          <w:rFonts w:asciiTheme="minorHAnsi" w:hAnsiTheme="minorHAnsi" w:cstheme="minorHAnsi"/>
          <w:i/>
          <w:iCs/>
        </w:rPr>
        <w:t xml:space="preserve"> </w:t>
      </w:r>
      <w:proofErr w:type="spellStart"/>
      <w:r w:rsidR="00782537" w:rsidRPr="00782537">
        <w:rPr>
          <w:rFonts w:asciiTheme="minorHAnsi" w:hAnsiTheme="minorHAnsi" w:cstheme="minorHAnsi"/>
          <w:i/>
          <w:iCs/>
        </w:rPr>
        <w:t>field</w:t>
      </w:r>
      <w:proofErr w:type="spellEnd"/>
      <w:r w:rsidR="00782537" w:rsidRPr="00782537">
        <w:rPr>
          <w:rFonts w:asciiTheme="minorHAnsi" w:hAnsiTheme="minorHAnsi" w:cstheme="minorHAnsi"/>
        </w:rPr>
        <w:t>, (20).</w:t>
      </w:r>
    </w:p>
    <w:p w14:paraId="33921C00" w14:textId="754831CB" w:rsidR="00B30752" w:rsidRPr="00E739CB" w:rsidRDefault="00797838" w:rsidP="005F70B5">
      <w:pPr>
        <w:spacing w:before="240"/>
        <w:jc w:val="both"/>
        <w:rPr>
          <w:rFonts w:asciiTheme="minorHAnsi" w:hAnsiTheme="minorHAnsi" w:cstheme="minorHAnsi"/>
        </w:rPr>
      </w:pPr>
      <w:proofErr w:type="spellStart"/>
      <w:r w:rsidRPr="00E739CB">
        <w:rPr>
          <w:rFonts w:asciiTheme="minorHAnsi" w:hAnsiTheme="minorHAnsi" w:cstheme="minorHAnsi"/>
        </w:rPr>
        <w:t>Branders</w:t>
      </w:r>
      <w:proofErr w:type="spellEnd"/>
      <w:r w:rsidR="009D58D5" w:rsidRPr="00E739CB">
        <w:rPr>
          <w:rFonts w:asciiTheme="minorHAnsi" w:hAnsiTheme="minorHAnsi" w:cstheme="minorHAnsi"/>
        </w:rPr>
        <w:t>,</w:t>
      </w:r>
      <w:r w:rsidRPr="00E739CB">
        <w:rPr>
          <w:rFonts w:asciiTheme="minorHAnsi" w:hAnsiTheme="minorHAnsi" w:cstheme="minorHAnsi"/>
        </w:rPr>
        <w:t xml:space="preserve"> C., </w:t>
      </w:r>
      <w:r w:rsidR="00C07850" w:rsidRPr="00E739CB">
        <w:rPr>
          <w:rFonts w:asciiTheme="minorHAnsi" w:hAnsiTheme="minorHAnsi" w:cstheme="minorHAnsi"/>
        </w:rPr>
        <w:t xml:space="preserve">2023, </w:t>
      </w:r>
      <w:r w:rsidR="00E12FA1" w:rsidRPr="00E739CB">
        <w:rPr>
          <w:rFonts w:asciiTheme="minorHAnsi" w:hAnsiTheme="minorHAnsi" w:cstheme="minorHAnsi"/>
          <w:i/>
          <w:iCs/>
        </w:rPr>
        <w:t xml:space="preserve">Théâtre en </w:t>
      </w:r>
      <w:r w:rsidR="00DC13DD" w:rsidRPr="00E739CB">
        <w:rPr>
          <w:rFonts w:asciiTheme="minorHAnsi" w:hAnsiTheme="minorHAnsi" w:cstheme="minorHAnsi"/>
          <w:i/>
          <w:iCs/>
        </w:rPr>
        <w:t>réclusion</w:t>
      </w:r>
      <w:r w:rsidR="00E12FA1" w:rsidRPr="00E739CB">
        <w:rPr>
          <w:rFonts w:asciiTheme="minorHAnsi" w:hAnsiTheme="minorHAnsi" w:cstheme="minorHAnsi"/>
          <w:i/>
          <w:iCs/>
        </w:rPr>
        <w:t>. Du jeu à la subversion</w:t>
      </w:r>
      <w:r w:rsidR="00341095">
        <w:rPr>
          <w:rFonts w:asciiTheme="minorHAnsi" w:hAnsiTheme="minorHAnsi" w:cstheme="minorHAnsi"/>
        </w:rPr>
        <w:t>,</w:t>
      </w:r>
      <w:r w:rsidR="00E12FA1" w:rsidRPr="00E739CB">
        <w:rPr>
          <w:rFonts w:asciiTheme="minorHAnsi" w:hAnsiTheme="minorHAnsi" w:cstheme="minorHAnsi"/>
        </w:rPr>
        <w:t xml:space="preserve"> </w:t>
      </w:r>
      <w:r w:rsidR="00C07850" w:rsidRPr="00E739CB">
        <w:rPr>
          <w:rFonts w:asciiTheme="minorHAnsi" w:hAnsiTheme="minorHAnsi" w:cstheme="minorHAnsi"/>
        </w:rPr>
        <w:t xml:space="preserve">Bruxelles, </w:t>
      </w:r>
      <w:r w:rsidR="00E12FA1" w:rsidRPr="00E739CB">
        <w:rPr>
          <w:rFonts w:asciiTheme="minorHAnsi" w:hAnsiTheme="minorHAnsi" w:cstheme="minorHAnsi"/>
        </w:rPr>
        <w:t xml:space="preserve">Larcier </w:t>
      </w:r>
      <w:proofErr w:type="spellStart"/>
      <w:r w:rsidR="00E12FA1" w:rsidRPr="00E739CB">
        <w:rPr>
          <w:rFonts w:asciiTheme="minorHAnsi" w:hAnsiTheme="minorHAnsi" w:cstheme="minorHAnsi"/>
        </w:rPr>
        <w:t>Intersentia</w:t>
      </w:r>
      <w:proofErr w:type="spellEnd"/>
      <w:r w:rsidR="00C07850" w:rsidRPr="00E739CB">
        <w:rPr>
          <w:rFonts w:asciiTheme="minorHAnsi" w:hAnsiTheme="minorHAnsi" w:cstheme="minorHAnsi"/>
        </w:rPr>
        <w:t>.</w:t>
      </w:r>
      <w:r w:rsidR="00E12FA1" w:rsidRPr="00E739CB">
        <w:rPr>
          <w:rFonts w:asciiTheme="minorHAnsi" w:hAnsiTheme="minorHAnsi" w:cstheme="minorHAnsi"/>
        </w:rPr>
        <w:t xml:space="preserve"> </w:t>
      </w:r>
    </w:p>
    <w:p w14:paraId="6D2E5D59" w14:textId="08F7EBAD" w:rsidR="00B30752" w:rsidRPr="00E739CB" w:rsidRDefault="009D58D5" w:rsidP="005F70B5">
      <w:pPr>
        <w:spacing w:before="240"/>
        <w:jc w:val="both"/>
        <w:rPr>
          <w:rFonts w:asciiTheme="minorHAnsi" w:hAnsiTheme="minorHAnsi" w:cstheme="minorHAnsi"/>
          <w:i/>
          <w:iCs/>
        </w:rPr>
      </w:pPr>
      <w:r w:rsidRPr="00E739CB">
        <w:rPr>
          <w:rFonts w:asciiTheme="minorHAnsi" w:hAnsiTheme="minorHAnsi" w:cstheme="minorHAnsi"/>
        </w:rPr>
        <w:t>Chevalier, A.</w:t>
      </w:r>
      <w:r w:rsidR="006F6EFF">
        <w:rPr>
          <w:rFonts w:asciiTheme="minorHAnsi" w:hAnsiTheme="minorHAnsi" w:cstheme="minorHAnsi"/>
        </w:rPr>
        <w:t>,</w:t>
      </w:r>
      <w:r w:rsidRPr="00E739CB">
        <w:rPr>
          <w:rFonts w:asciiTheme="minorHAnsi" w:hAnsiTheme="minorHAnsi" w:cstheme="minorHAnsi"/>
        </w:rPr>
        <w:t xml:space="preserve"> 2018, Le Théâtre à l'Université</w:t>
      </w:r>
      <w:r w:rsidR="00FC0E8A">
        <w:rPr>
          <w:rFonts w:asciiTheme="minorHAnsi" w:hAnsiTheme="minorHAnsi" w:cstheme="minorHAnsi"/>
        </w:rPr>
        <w:t> </w:t>
      </w:r>
      <w:r w:rsidRPr="00E739CB">
        <w:rPr>
          <w:rFonts w:asciiTheme="minorHAnsi" w:hAnsiTheme="minorHAnsi" w:cstheme="minorHAnsi"/>
        </w:rPr>
        <w:t>: «</w:t>
      </w:r>
      <w:r w:rsidR="00771D9D">
        <w:rPr>
          <w:rFonts w:asciiTheme="minorHAnsi" w:hAnsiTheme="minorHAnsi" w:cstheme="minorHAnsi"/>
        </w:rPr>
        <w:t> </w:t>
      </w:r>
      <w:r w:rsidRPr="00E739CB">
        <w:rPr>
          <w:rFonts w:asciiTheme="minorHAnsi" w:hAnsiTheme="minorHAnsi" w:cstheme="minorHAnsi"/>
        </w:rPr>
        <w:t>Un Théâtre Spécifique</w:t>
      </w:r>
      <w:r w:rsidR="00771D9D">
        <w:rPr>
          <w:rFonts w:asciiTheme="minorHAnsi" w:hAnsiTheme="minorHAnsi" w:cstheme="minorHAnsi"/>
        </w:rPr>
        <w:t> </w:t>
      </w:r>
      <w:r w:rsidRPr="00E739CB">
        <w:rPr>
          <w:rFonts w:asciiTheme="minorHAnsi" w:hAnsiTheme="minorHAnsi" w:cstheme="minorHAnsi"/>
        </w:rPr>
        <w:t>»</w:t>
      </w:r>
      <w:r w:rsidR="00FC0E8A">
        <w:rPr>
          <w:rFonts w:asciiTheme="minorHAnsi" w:hAnsiTheme="minorHAnsi" w:cstheme="minorHAnsi"/>
        </w:rPr>
        <w:t> </w:t>
      </w:r>
      <w:r w:rsidRPr="00E739CB">
        <w:rPr>
          <w:rFonts w:asciiTheme="minorHAnsi" w:hAnsiTheme="minorHAnsi" w:cstheme="minorHAnsi"/>
        </w:rPr>
        <w:t xml:space="preserve">: 20 ans après [Paper </w:t>
      </w:r>
      <w:proofErr w:type="spellStart"/>
      <w:r w:rsidRPr="00E739CB">
        <w:rPr>
          <w:rFonts w:asciiTheme="minorHAnsi" w:hAnsiTheme="minorHAnsi" w:cstheme="minorHAnsi"/>
        </w:rPr>
        <w:t>presentation</w:t>
      </w:r>
      <w:proofErr w:type="spellEnd"/>
      <w:r w:rsidRPr="00E739CB">
        <w:rPr>
          <w:rFonts w:asciiTheme="minorHAnsi" w:hAnsiTheme="minorHAnsi" w:cstheme="minorHAnsi"/>
        </w:rPr>
        <w:t xml:space="preserve">]. Colloque international "Inscription(s) du théâtre universitaire dans le territoire. Aspects économiques, pédagogiques, culturels et sociaux", Organisé dans le cadre de la 35e édition des Rencontres Internationales de Théâtre Universitaire de Liège, Liège, </w:t>
      </w:r>
      <w:proofErr w:type="spellStart"/>
      <w:r w:rsidRPr="00E739CB">
        <w:rPr>
          <w:rFonts w:asciiTheme="minorHAnsi" w:hAnsiTheme="minorHAnsi" w:cstheme="minorHAnsi"/>
        </w:rPr>
        <w:t>Belgium</w:t>
      </w:r>
      <w:proofErr w:type="spellEnd"/>
      <w:r w:rsidRPr="00E739CB">
        <w:rPr>
          <w:rFonts w:asciiTheme="minorHAnsi" w:hAnsiTheme="minorHAnsi" w:cstheme="minorHAnsi"/>
          <w:i/>
          <w:iCs/>
        </w:rPr>
        <w:t>.</w:t>
      </w:r>
    </w:p>
    <w:p w14:paraId="657950A3" w14:textId="47DFA41C" w:rsidR="00B30752" w:rsidRPr="00E739CB" w:rsidRDefault="00B4392C" w:rsidP="005F70B5">
      <w:pPr>
        <w:spacing w:before="240"/>
        <w:jc w:val="both"/>
        <w:rPr>
          <w:rFonts w:asciiTheme="minorHAnsi" w:hAnsiTheme="minorHAnsi" w:cstheme="minorHAnsi"/>
        </w:rPr>
      </w:pPr>
      <w:r w:rsidRPr="00E739CB">
        <w:rPr>
          <w:rFonts w:asciiTheme="minorHAnsi" w:hAnsiTheme="minorHAnsi" w:cstheme="minorHAnsi"/>
        </w:rPr>
        <w:t>Dubois, J.</w:t>
      </w:r>
      <w:r w:rsidR="00341095">
        <w:rPr>
          <w:rFonts w:asciiTheme="minorHAnsi" w:hAnsiTheme="minorHAnsi" w:cstheme="minorHAnsi"/>
        </w:rPr>
        <w:t xml:space="preserve">, </w:t>
      </w:r>
      <w:r w:rsidRPr="00E739CB">
        <w:rPr>
          <w:rFonts w:asciiTheme="minorHAnsi" w:hAnsiTheme="minorHAnsi" w:cstheme="minorHAnsi"/>
        </w:rPr>
        <w:t>2011</w:t>
      </w:r>
      <w:r w:rsidR="00341095">
        <w:rPr>
          <w:rFonts w:asciiTheme="minorHAnsi" w:hAnsiTheme="minorHAnsi" w:cstheme="minorHAnsi"/>
        </w:rPr>
        <w:t>,</w:t>
      </w:r>
      <w:r w:rsidRPr="00E739CB">
        <w:rPr>
          <w:rFonts w:asciiTheme="minorHAnsi" w:hAnsiTheme="minorHAnsi" w:cstheme="minorHAnsi"/>
        </w:rPr>
        <w:t xml:space="preserve"> </w:t>
      </w:r>
      <w:r w:rsidRPr="00341095">
        <w:rPr>
          <w:rFonts w:asciiTheme="minorHAnsi" w:hAnsiTheme="minorHAnsi" w:cstheme="minorHAnsi"/>
          <w:i/>
          <w:iCs/>
        </w:rPr>
        <w:t>Les usages sociaux du théâtre hors ses murs</w:t>
      </w:r>
      <w:r w:rsidR="00FC0E8A">
        <w:rPr>
          <w:rFonts w:asciiTheme="minorHAnsi" w:hAnsiTheme="minorHAnsi" w:cstheme="minorHAnsi"/>
          <w:i/>
          <w:iCs/>
        </w:rPr>
        <w:t> </w:t>
      </w:r>
      <w:r w:rsidRPr="00341095">
        <w:rPr>
          <w:rFonts w:asciiTheme="minorHAnsi" w:hAnsiTheme="minorHAnsi" w:cstheme="minorHAnsi"/>
          <w:i/>
          <w:iCs/>
        </w:rPr>
        <w:t xml:space="preserve">: </w:t>
      </w:r>
      <w:proofErr w:type="spellStart"/>
      <w:r w:rsidRPr="00341095">
        <w:rPr>
          <w:rFonts w:asciiTheme="minorHAnsi" w:hAnsiTheme="minorHAnsi" w:cstheme="minorHAnsi"/>
          <w:i/>
          <w:iCs/>
        </w:rPr>
        <w:t>Ecole</w:t>
      </w:r>
      <w:proofErr w:type="spellEnd"/>
      <w:r w:rsidRPr="00341095">
        <w:rPr>
          <w:rFonts w:asciiTheme="minorHAnsi" w:hAnsiTheme="minorHAnsi" w:cstheme="minorHAnsi"/>
          <w:i/>
          <w:iCs/>
        </w:rPr>
        <w:t>, entreprise, hôpital, prison, etc.-Témoignages et analyses</w:t>
      </w:r>
      <w:r w:rsidR="00FB1893" w:rsidRPr="00E739CB">
        <w:rPr>
          <w:rFonts w:asciiTheme="minorHAnsi" w:hAnsiTheme="minorHAnsi" w:cstheme="minorHAnsi"/>
        </w:rPr>
        <w:t xml:space="preserve">, Paris, </w:t>
      </w:r>
      <w:proofErr w:type="spellStart"/>
      <w:r w:rsidR="00FB1893" w:rsidRPr="00E739CB">
        <w:rPr>
          <w:rFonts w:asciiTheme="minorHAnsi" w:hAnsiTheme="minorHAnsi" w:cstheme="minorHAnsi"/>
        </w:rPr>
        <w:t>l’Harmattan</w:t>
      </w:r>
      <w:proofErr w:type="spellEnd"/>
      <w:r w:rsidR="00FB1893" w:rsidRPr="00E739CB">
        <w:rPr>
          <w:rFonts w:asciiTheme="minorHAnsi" w:hAnsiTheme="minorHAnsi" w:cstheme="minorHAnsi"/>
        </w:rPr>
        <w:t>.</w:t>
      </w:r>
    </w:p>
    <w:p w14:paraId="35B3DCC7" w14:textId="49E7DF49" w:rsidR="00B30752" w:rsidRPr="00E739CB" w:rsidRDefault="008B7F3F" w:rsidP="005F70B5">
      <w:pPr>
        <w:spacing w:before="240"/>
        <w:jc w:val="both"/>
        <w:rPr>
          <w:rFonts w:asciiTheme="minorHAnsi" w:hAnsiTheme="minorHAnsi" w:cstheme="minorHAnsi"/>
        </w:rPr>
      </w:pPr>
      <w:proofErr w:type="spellStart"/>
      <w:r w:rsidRPr="00E739CB">
        <w:rPr>
          <w:rFonts w:asciiTheme="minorHAnsi" w:hAnsiTheme="minorHAnsi" w:cstheme="minorHAnsi"/>
        </w:rPr>
        <w:t>Ebstein</w:t>
      </w:r>
      <w:proofErr w:type="spellEnd"/>
      <w:r w:rsidRPr="00E739CB">
        <w:rPr>
          <w:rFonts w:asciiTheme="minorHAnsi" w:hAnsiTheme="minorHAnsi" w:cstheme="minorHAnsi"/>
        </w:rPr>
        <w:t xml:space="preserve"> J. </w:t>
      </w:r>
      <w:proofErr w:type="spellStart"/>
      <w:r w:rsidRPr="00E739CB">
        <w:rPr>
          <w:rFonts w:asciiTheme="minorHAnsi" w:hAnsiTheme="minorHAnsi" w:cstheme="minorHAnsi"/>
        </w:rPr>
        <w:t>Ivernel</w:t>
      </w:r>
      <w:proofErr w:type="spellEnd"/>
      <w:r w:rsidRPr="00E739CB">
        <w:rPr>
          <w:rFonts w:asciiTheme="minorHAnsi" w:hAnsiTheme="minorHAnsi" w:cstheme="minorHAnsi"/>
        </w:rPr>
        <w:t xml:space="preserve"> P., 1983, </w:t>
      </w:r>
      <w:r w:rsidRPr="00341095">
        <w:rPr>
          <w:rFonts w:asciiTheme="minorHAnsi" w:hAnsiTheme="minorHAnsi" w:cstheme="minorHAnsi"/>
          <w:i/>
          <w:iCs/>
        </w:rPr>
        <w:t>Le théâtre d’intervention après 1968</w:t>
      </w:r>
      <w:r w:rsidRPr="00E739CB">
        <w:rPr>
          <w:rFonts w:asciiTheme="minorHAnsi" w:hAnsiTheme="minorHAnsi" w:cstheme="minorHAnsi"/>
        </w:rPr>
        <w:t xml:space="preserve">, Lausanne, Ed. La Cité- L’âge d’homme. </w:t>
      </w:r>
    </w:p>
    <w:p w14:paraId="6FE918A8" w14:textId="3571F878" w:rsidR="00C82161" w:rsidRPr="00E739CB" w:rsidRDefault="00713169" w:rsidP="005F70B5">
      <w:pPr>
        <w:spacing w:before="240"/>
        <w:jc w:val="both"/>
        <w:rPr>
          <w:rFonts w:asciiTheme="minorHAnsi" w:hAnsiTheme="minorHAnsi" w:cstheme="minorHAnsi"/>
        </w:rPr>
      </w:pPr>
      <w:r w:rsidRPr="00E739CB">
        <w:rPr>
          <w:rFonts w:asciiTheme="minorHAnsi" w:hAnsiTheme="minorHAnsi" w:cstheme="minorHAnsi"/>
        </w:rPr>
        <w:t xml:space="preserve">Faivre B., 2007, </w:t>
      </w:r>
      <w:r w:rsidR="006A4104" w:rsidRPr="00E739CB">
        <w:rPr>
          <w:rFonts w:asciiTheme="minorHAnsi" w:hAnsiTheme="minorHAnsi" w:cstheme="minorHAnsi"/>
        </w:rPr>
        <w:t xml:space="preserve">Théâtre populaire : actualité d’une utopie, </w:t>
      </w:r>
      <w:proofErr w:type="spellStart"/>
      <w:r w:rsidR="00262C43" w:rsidRPr="00E739CB">
        <w:rPr>
          <w:rFonts w:asciiTheme="minorHAnsi" w:hAnsiTheme="minorHAnsi" w:cstheme="minorHAnsi"/>
          <w:i/>
          <w:iCs/>
        </w:rPr>
        <w:t>Etudes</w:t>
      </w:r>
      <w:proofErr w:type="spellEnd"/>
      <w:r w:rsidR="00262C43" w:rsidRPr="00E739CB">
        <w:rPr>
          <w:rFonts w:asciiTheme="minorHAnsi" w:hAnsiTheme="minorHAnsi" w:cstheme="minorHAnsi"/>
          <w:i/>
          <w:iCs/>
        </w:rPr>
        <w:t xml:space="preserve"> théâtrales</w:t>
      </w:r>
      <w:r w:rsidR="00C82161" w:rsidRPr="00E739CB">
        <w:rPr>
          <w:rFonts w:asciiTheme="minorHAnsi" w:hAnsiTheme="minorHAnsi" w:cstheme="minorHAnsi"/>
        </w:rPr>
        <w:t>, 7-14.</w:t>
      </w:r>
    </w:p>
    <w:p w14:paraId="3B965116" w14:textId="77777777" w:rsidR="00B30752" w:rsidRPr="00E739CB" w:rsidRDefault="00B30752" w:rsidP="005F70B5">
      <w:pPr>
        <w:spacing w:before="240"/>
        <w:jc w:val="both"/>
        <w:rPr>
          <w:rFonts w:asciiTheme="minorHAnsi" w:hAnsiTheme="minorHAnsi" w:cstheme="minorHAnsi"/>
        </w:rPr>
      </w:pPr>
    </w:p>
    <w:p w14:paraId="5D00ED94" w14:textId="2DC68661" w:rsidR="00B30752" w:rsidRPr="00E739CB" w:rsidRDefault="00B30752" w:rsidP="005F70B5">
      <w:pPr>
        <w:spacing w:before="240"/>
        <w:jc w:val="both"/>
        <w:rPr>
          <w:rFonts w:asciiTheme="minorHAnsi" w:hAnsiTheme="minorHAnsi" w:cstheme="minorHAnsi"/>
        </w:rPr>
      </w:pPr>
      <w:r w:rsidRPr="00E739CB">
        <w:rPr>
          <w:rFonts w:asciiTheme="minorHAnsi" w:hAnsiTheme="minorHAnsi" w:cstheme="minorHAnsi"/>
        </w:rPr>
        <w:t xml:space="preserve">Flores </w:t>
      </w:r>
      <w:proofErr w:type="spellStart"/>
      <w:r w:rsidRPr="00E739CB">
        <w:rPr>
          <w:rFonts w:asciiTheme="minorHAnsi" w:hAnsiTheme="minorHAnsi" w:cstheme="minorHAnsi"/>
        </w:rPr>
        <w:t>Espinola</w:t>
      </w:r>
      <w:proofErr w:type="spellEnd"/>
      <w:r w:rsidRPr="00E739CB">
        <w:rPr>
          <w:rFonts w:asciiTheme="minorHAnsi" w:hAnsiTheme="minorHAnsi" w:cstheme="minorHAnsi"/>
        </w:rPr>
        <w:t xml:space="preserve"> A., 2012, Subjectivité et connaissance : réflexions sur les épistémologies du «</w:t>
      </w:r>
      <w:r w:rsidR="00771D9D">
        <w:rPr>
          <w:rFonts w:asciiTheme="minorHAnsi" w:hAnsiTheme="minorHAnsi" w:cstheme="minorHAnsi"/>
        </w:rPr>
        <w:t> </w:t>
      </w:r>
      <w:r w:rsidRPr="00E739CB">
        <w:rPr>
          <w:rFonts w:asciiTheme="minorHAnsi" w:hAnsiTheme="minorHAnsi" w:cstheme="minorHAnsi"/>
        </w:rPr>
        <w:t>point de vue</w:t>
      </w:r>
      <w:r w:rsidR="00771D9D">
        <w:rPr>
          <w:rFonts w:asciiTheme="minorHAnsi" w:hAnsiTheme="minorHAnsi" w:cstheme="minorHAnsi"/>
        </w:rPr>
        <w:t> </w:t>
      </w:r>
      <w:r w:rsidRPr="00E739CB">
        <w:rPr>
          <w:rFonts w:asciiTheme="minorHAnsi" w:hAnsiTheme="minorHAnsi" w:cstheme="minorHAnsi"/>
        </w:rPr>
        <w:t xml:space="preserve">», </w:t>
      </w:r>
      <w:r w:rsidRPr="00341095">
        <w:rPr>
          <w:rFonts w:asciiTheme="minorHAnsi" w:hAnsiTheme="minorHAnsi" w:cstheme="minorHAnsi"/>
          <w:i/>
          <w:iCs/>
        </w:rPr>
        <w:t>Cahiers du Genre</w:t>
      </w:r>
      <w:r w:rsidRPr="00E739CB">
        <w:rPr>
          <w:rFonts w:asciiTheme="minorHAnsi" w:hAnsiTheme="minorHAnsi" w:cstheme="minorHAnsi"/>
        </w:rPr>
        <w:t xml:space="preserve">, 53, pp. 90-120. </w:t>
      </w:r>
    </w:p>
    <w:p w14:paraId="159EFD3F" w14:textId="74E7E5D9" w:rsidR="00B30752" w:rsidRPr="00E739CB" w:rsidRDefault="008B7F3F" w:rsidP="005F70B5">
      <w:pPr>
        <w:spacing w:before="240"/>
        <w:jc w:val="both"/>
        <w:rPr>
          <w:rFonts w:asciiTheme="minorHAnsi" w:hAnsiTheme="minorHAnsi" w:cstheme="minorHAnsi"/>
        </w:rPr>
      </w:pPr>
      <w:proofErr w:type="spellStart"/>
      <w:r w:rsidRPr="00E739CB">
        <w:rPr>
          <w:rFonts w:asciiTheme="minorHAnsi" w:hAnsiTheme="minorHAnsi" w:cstheme="minorHAnsi"/>
        </w:rPr>
        <w:t>Freydefont</w:t>
      </w:r>
      <w:proofErr w:type="spellEnd"/>
      <w:r w:rsidRPr="00E739CB">
        <w:rPr>
          <w:rFonts w:asciiTheme="minorHAnsi" w:hAnsiTheme="minorHAnsi" w:cstheme="minorHAnsi"/>
        </w:rPr>
        <w:t xml:space="preserve"> M. (</w:t>
      </w:r>
      <w:proofErr w:type="spellStart"/>
      <w:r w:rsidRPr="00E739CB">
        <w:rPr>
          <w:rFonts w:asciiTheme="minorHAnsi" w:hAnsiTheme="minorHAnsi" w:cstheme="minorHAnsi"/>
        </w:rPr>
        <w:t>coord</w:t>
      </w:r>
      <w:proofErr w:type="spellEnd"/>
      <w:r w:rsidRPr="00E739CB">
        <w:rPr>
          <w:rFonts w:asciiTheme="minorHAnsi" w:hAnsiTheme="minorHAnsi" w:cstheme="minorHAnsi"/>
        </w:rPr>
        <w:t xml:space="preserve">.), 2008, Le théâtre de rue. Un théâtre de l’échange, </w:t>
      </w:r>
      <w:r w:rsidRPr="00E739CB">
        <w:rPr>
          <w:rFonts w:asciiTheme="minorHAnsi" w:hAnsiTheme="minorHAnsi" w:cstheme="minorHAnsi"/>
          <w:i/>
          <w:iCs/>
        </w:rPr>
        <w:t>Études théâtrales</w:t>
      </w:r>
      <w:r w:rsidRPr="00E739CB">
        <w:rPr>
          <w:rFonts w:asciiTheme="minorHAnsi" w:hAnsiTheme="minorHAnsi" w:cstheme="minorHAnsi"/>
        </w:rPr>
        <w:t xml:space="preserve">, 41-42. </w:t>
      </w:r>
    </w:p>
    <w:p w14:paraId="71DF3959" w14:textId="06EFB921" w:rsidR="00B30752" w:rsidRPr="00E739CB" w:rsidRDefault="00AF6040" w:rsidP="005F70B5">
      <w:pPr>
        <w:spacing w:before="240"/>
        <w:jc w:val="both"/>
        <w:rPr>
          <w:rFonts w:asciiTheme="minorHAnsi" w:hAnsiTheme="minorHAnsi" w:cstheme="minorHAnsi"/>
          <w:lang w:val="en-US"/>
        </w:rPr>
      </w:pPr>
      <w:r w:rsidRPr="00E739CB">
        <w:rPr>
          <w:rFonts w:asciiTheme="minorHAnsi" w:hAnsiTheme="minorHAnsi" w:cstheme="minorHAnsi"/>
          <w:lang w:val="en-US"/>
        </w:rPr>
        <w:t xml:space="preserve">Fricker M., 2007, </w:t>
      </w:r>
      <w:r w:rsidRPr="00E739CB">
        <w:rPr>
          <w:rFonts w:asciiTheme="minorHAnsi" w:hAnsiTheme="minorHAnsi" w:cstheme="minorHAnsi"/>
          <w:i/>
          <w:iCs/>
          <w:lang w:val="en-US"/>
        </w:rPr>
        <w:t>Epistemic Injustice. Power and the Ethics of Knowing</w:t>
      </w:r>
      <w:r w:rsidRPr="00E739CB">
        <w:rPr>
          <w:rFonts w:asciiTheme="minorHAnsi" w:hAnsiTheme="minorHAnsi" w:cstheme="minorHAnsi"/>
          <w:lang w:val="en-US"/>
        </w:rPr>
        <w:t>, Oxford University Press</w:t>
      </w:r>
      <w:r w:rsidR="00B30752" w:rsidRPr="00E739CB">
        <w:rPr>
          <w:rFonts w:asciiTheme="minorHAnsi" w:hAnsiTheme="minorHAnsi" w:cstheme="minorHAnsi"/>
          <w:lang w:val="en-US"/>
        </w:rPr>
        <w:t>.</w:t>
      </w:r>
    </w:p>
    <w:p w14:paraId="63F3884D" w14:textId="1F569A10" w:rsidR="00C81150" w:rsidRPr="00C81150" w:rsidRDefault="008658BB" w:rsidP="005F70B5">
      <w:pPr>
        <w:spacing w:before="240"/>
        <w:jc w:val="both"/>
        <w:rPr>
          <w:rFonts w:asciiTheme="minorHAnsi" w:hAnsiTheme="minorHAnsi" w:cstheme="minorHAnsi"/>
        </w:rPr>
      </w:pPr>
      <w:r w:rsidRPr="002565C6">
        <w:rPr>
          <w:rFonts w:asciiTheme="minorHAnsi" w:hAnsiTheme="minorHAnsi" w:cstheme="minorHAnsi"/>
        </w:rPr>
        <w:t>Goffman, E., 1991</w:t>
      </w:r>
      <w:r w:rsidR="00C81150" w:rsidRPr="00C81150">
        <w:rPr>
          <w:rFonts w:asciiTheme="minorHAnsi" w:hAnsiTheme="minorHAnsi" w:cstheme="minorHAnsi"/>
        </w:rPr>
        <w:t xml:space="preserve">, </w:t>
      </w:r>
      <w:r w:rsidR="00C81150" w:rsidRPr="002565C6">
        <w:rPr>
          <w:rFonts w:asciiTheme="minorHAnsi" w:hAnsiTheme="minorHAnsi" w:cstheme="minorHAnsi"/>
          <w:i/>
          <w:iCs/>
        </w:rPr>
        <w:t>Les cadres de l’expérience</w:t>
      </w:r>
      <w:r w:rsidR="00C81150">
        <w:rPr>
          <w:rFonts w:asciiTheme="minorHAnsi" w:hAnsiTheme="minorHAnsi" w:cstheme="minorHAnsi"/>
        </w:rPr>
        <w:t>, Paris, Edition de Minuit</w:t>
      </w:r>
      <w:r w:rsidR="002565C6">
        <w:rPr>
          <w:rFonts w:asciiTheme="minorHAnsi" w:hAnsiTheme="minorHAnsi" w:cstheme="minorHAnsi"/>
        </w:rPr>
        <w:t xml:space="preserve"> </w:t>
      </w:r>
      <w:r w:rsidR="002565C6" w:rsidRPr="002565C6">
        <w:rPr>
          <w:rFonts w:asciiTheme="minorHAnsi" w:hAnsiTheme="minorHAnsi" w:cstheme="minorHAnsi"/>
        </w:rPr>
        <w:t xml:space="preserve">(éd. </w:t>
      </w:r>
      <w:proofErr w:type="spellStart"/>
      <w:r w:rsidR="002565C6" w:rsidRPr="00C81150">
        <w:rPr>
          <w:rFonts w:asciiTheme="minorHAnsi" w:hAnsiTheme="minorHAnsi" w:cstheme="minorHAnsi"/>
        </w:rPr>
        <w:t>Orig</w:t>
      </w:r>
      <w:proofErr w:type="spellEnd"/>
      <w:r w:rsidR="002565C6" w:rsidRPr="00C81150">
        <w:rPr>
          <w:rFonts w:asciiTheme="minorHAnsi" w:hAnsiTheme="minorHAnsi" w:cstheme="minorHAnsi"/>
        </w:rPr>
        <w:t>. 1974)</w:t>
      </w:r>
      <w:r w:rsidR="00C81150">
        <w:rPr>
          <w:rFonts w:asciiTheme="minorHAnsi" w:hAnsiTheme="minorHAnsi" w:cstheme="minorHAnsi"/>
        </w:rPr>
        <w:t xml:space="preserve">. </w:t>
      </w:r>
    </w:p>
    <w:p w14:paraId="6EC73E91" w14:textId="104BD5B0" w:rsidR="00B30752" w:rsidRPr="00E739CB" w:rsidRDefault="00B30752" w:rsidP="005F70B5">
      <w:pPr>
        <w:spacing w:before="240"/>
        <w:jc w:val="both"/>
        <w:rPr>
          <w:rFonts w:asciiTheme="minorHAnsi" w:hAnsiTheme="minorHAnsi" w:cstheme="minorHAnsi"/>
        </w:rPr>
      </w:pPr>
      <w:r w:rsidRPr="002565C6">
        <w:rPr>
          <w:rFonts w:asciiTheme="minorHAnsi" w:hAnsiTheme="minorHAnsi" w:cstheme="minorHAnsi"/>
        </w:rPr>
        <w:t>Goffman, E., 1968,</w:t>
      </w:r>
      <w:r w:rsidRPr="002565C6">
        <w:rPr>
          <w:rFonts w:asciiTheme="minorHAnsi" w:hAnsiTheme="minorHAnsi" w:cstheme="minorHAnsi"/>
          <w:i/>
          <w:iCs/>
        </w:rPr>
        <w:t xml:space="preserve"> Asiles. </w:t>
      </w:r>
      <w:r w:rsidRPr="00E739CB">
        <w:rPr>
          <w:rFonts w:asciiTheme="minorHAnsi" w:hAnsiTheme="minorHAnsi" w:cstheme="minorHAnsi"/>
          <w:i/>
          <w:iCs/>
        </w:rPr>
        <w:t>Études sur la condition sociale des malades mentaux</w:t>
      </w:r>
      <w:r w:rsidRPr="00E739CB">
        <w:rPr>
          <w:rFonts w:asciiTheme="minorHAnsi" w:hAnsiTheme="minorHAnsi" w:cstheme="minorHAnsi"/>
        </w:rPr>
        <w:t>, Paris, Edition de Minuit</w:t>
      </w:r>
      <w:r w:rsidR="00C81150">
        <w:rPr>
          <w:rFonts w:asciiTheme="minorHAnsi" w:hAnsiTheme="minorHAnsi" w:cstheme="minorHAnsi"/>
        </w:rPr>
        <w:t>.</w:t>
      </w:r>
    </w:p>
    <w:p w14:paraId="6B14CBF8" w14:textId="0A7D26FE" w:rsidR="00D22A4B" w:rsidRDefault="0058005D" w:rsidP="005F70B5">
      <w:pPr>
        <w:spacing w:before="240"/>
        <w:jc w:val="both"/>
        <w:rPr>
          <w:rFonts w:asciiTheme="minorHAnsi" w:hAnsiTheme="minorHAnsi" w:cstheme="minorHAnsi"/>
        </w:rPr>
      </w:pPr>
      <w:proofErr w:type="spellStart"/>
      <w:r w:rsidRPr="00E739CB">
        <w:rPr>
          <w:rFonts w:asciiTheme="minorHAnsi" w:hAnsiTheme="minorHAnsi" w:cstheme="minorHAnsi"/>
        </w:rPr>
        <w:t>Inberg</w:t>
      </w:r>
      <w:proofErr w:type="spellEnd"/>
      <w:r w:rsidRPr="00E739CB">
        <w:rPr>
          <w:rFonts w:asciiTheme="minorHAnsi" w:hAnsiTheme="minorHAnsi" w:cstheme="minorHAnsi"/>
        </w:rPr>
        <w:t xml:space="preserve"> H</w:t>
      </w:r>
      <w:r w:rsidR="00142EAB" w:rsidRPr="00E739CB">
        <w:rPr>
          <w:rFonts w:asciiTheme="minorHAnsi" w:hAnsiTheme="minorHAnsi" w:cstheme="minorHAnsi"/>
        </w:rPr>
        <w:t>.</w:t>
      </w:r>
      <w:r w:rsidRPr="00E739CB">
        <w:rPr>
          <w:rFonts w:asciiTheme="minorHAnsi" w:hAnsiTheme="minorHAnsi" w:cstheme="minorHAnsi"/>
        </w:rPr>
        <w:t xml:space="preserve">, </w:t>
      </w:r>
      <w:r w:rsidR="00F73101" w:rsidRPr="00E739CB">
        <w:rPr>
          <w:rFonts w:asciiTheme="minorHAnsi" w:hAnsiTheme="minorHAnsi" w:cstheme="minorHAnsi"/>
        </w:rPr>
        <w:t xml:space="preserve">2000, </w:t>
      </w:r>
      <w:r w:rsidRPr="00E739CB">
        <w:rPr>
          <w:rFonts w:asciiTheme="minorHAnsi" w:hAnsiTheme="minorHAnsi" w:cstheme="minorHAnsi"/>
        </w:rPr>
        <w:t>Avant</w:t>
      </w:r>
      <w:r w:rsidR="00142EAB" w:rsidRPr="00E739CB">
        <w:rPr>
          <w:rFonts w:asciiTheme="minorHAnsi" w:hAnsiTheme="minorHAnsi" w:cstheme="minorHAnsi"/>
        </w:rPr>
        <w:t>-</w:t>
      </w:r>
      <w:r w:rsidRPr="00E739CB">
        <w:rPr>
          <w:rFonts w:asciiTheme="minorHAnsi" w:hAnsiTheme="minorHAnsi" w:cstheme="minorHAnsi"/>
        </w:rPr>
        <w:t>propos</w:t>
      </w:r>
      <w:r w:rsidR="00142EAB" w:rsidRPr="00E739CB">
        <w:rPr>
          <w:rFonts w:asciiTheme="minorHAnsi" w:hAnsiTheme="minorHAnsi" w:cstheme="minorHAnsi"/>
        </w:rPr>
        <w:t xml:space="preserve">. Le théâtre d’intervention aujourd’hui, </w:t>
      </w:r>
      <w:r w:rsidR="008B7F3F" w:rsidRPr="00E739CB">
        <w:rPr>
          <w:rFonts w:asciiTheme="minorHAnsi" w:hAnsiTheme="minorHAnsi" w:cstheme="minorHAnsi"/>
          <w:i/>
          <w:iCs/>
        </w:rPr>
        <w:t>Études</w:t>
      </w:r>
      <w:r w:rsidR="00142EAB" w:rsidRPr="00E739CB">
        <w:rPr>
          <w:rFonts w:asciiTheme="minorHAnsi" w:hAnsiTheme="minorHAnsi" w:cstheme="minorHAnsi"/>
          <w:i/>
          <w:iCs/>
        </w:rPr>
        <w:t xml:space="preserve"> théâtrales</w:t>
      </w:r>
      <w:r w:rsidR="00142EAB" w:rsidRPr="00E739CB">
        <w:rPr>
          <w:rFonts w:asciiTheme="minorHAnsi" w:hAnsiTheme="minorHAnsi" w:cstheme="minorHAnsi"/>
        </w:rPr>
        <w:t xml:space="preserve">, 17, 15-17. </w:t>
      </w:r>
    </w:p>
    <w:p w14:paraId="0E7AE5EA" w14:textId="37B0EFF7" w:rsidR="00B30752" w:rsidRPr="0096213F" w:rsidRDefault="001C0C4A" w:rsidP="005F70B5">
      <w:pPr>
        <w:spacing w:before="240"/>
        <w:jc w:val="both"/>
        <w:rPr>
          <w:rFonts w:asciiTheme="minorHAnsi" w:hAnsiTheme="minorHAnsi" w:cstheme="minorHAnsi"/>
          <w:lang w:val="en-US"/>
        </w:rPr>
      </w:pPr>
      <w:r w:rsidRPr="0096213F">
        <w:rPr>
          <w:rFonts w:asciiTheme="minorHAnsi" w:hAnsiTheme="minorHAnsi" w:cstheme="minorHAnsi"/>
          <w:lang w:val="en-US"/>
        </w:rPr>
        <w:t>Lucas</w:t>
      </w:r>
      <w:r w:rsidR="0096213F" w:rsidRPr="0096213F">
        <w:rPr>
          <w:rFonts w:asciiTheme="minorHAnsi" w:hAnsiTheme="minorHAnsi" w:cstheme="minorHAnsi"/>
          <w:lang w:val="en-US"/>
        </w:rPr>
        <w:t xml:space="preserve">, E.A., </w:t>
      </w:r>
      <w:r w:rsidR="0096213F">
        <w:rPr>
          <w:rFonts w:asciiTheme="minorHAnsi" w:hAnsiTheme="minorHAnsi" w:cstheme="minorHAnsi"/>
          <w:lang w:val="en-US"/>
        </w:rPr>
        <w:t xml:space="preserve">2021, </w:t>
      </w:r>
      <w:r w:rsidR="0096213F" w:rsidRPr="0096213F">
        <w:rPr>
          <w:rFonts w:asciiTheme="minorHAnsi" w:hAnsiTheme="minorHAnsi" w:cstheme="minorHAnsi"/>
          <w:i/>
          <w:iCs/>
          <w:lang w:val="en-US"/>
        </w:rPr>
        <w:t>Prison Theater and the Global Crisis of Incarceration</w:t>
      </w:r>
      <w:r w:rsidR="0096213F">
        <w:rPr>
          <w:rFonts w:asciiTheme="minorHAnsi" w:hAnsiTheme="minorHAnsi" w:cstheme="minorHAnsi"/>
          <w:lang w:val="en-US"/>
        </w:rPr>
        <w:t xml:space="preserve">, </w:t>
      </w:r>
      <w:proofErr w:type="spellStart"/>
      <w:r w:rsidR="0096213F">
        <w:rPr>
          <w:rFonts w:asciiTheme="minorHAnsi" w:hAnsiTheme="minorHAnsi" w:cstheme="minorHAnsi"/>
          <w:lang w:val="en-US"/>
        </w:rPr>
        <w:t>Londres</w:t>
      </w:r>
      <w:proofErr w:type="spellEnd"/>
      <w:r w:rsidR="0096213F">
        <w:rPr>
          <w:rFonts w:asciiTheme="minorHAnsi" w:hAnsiTheme="minorHAnsi" w:cstheme="minorHAnsi"/>
          <w:lang w:val="en-US"/>
        </w:rPr>
        <w:t>, Methuen Drama.</w:t>
      </w:r>
    </w:p>
    <w:p w14:paraId="078DA2CF" w14:textId="0C98D043" w:rsidR="00B30752" w:rsidRPr="00E739CB" w:rsidRDefault="00ED38AD" w:rsidP="005F70B5">
      <w:pPr>
        <w:spacing w:before="240"/>
        <w:jc w:val="both"/>
        <w:rPr>
          <w:rFonts w:asciiTheme="minorHAnsi" w:hAnsiTheme="minorHAnsi" w:cstheme="minorHAnsi"/>
        </w:rPr>
      </w:pPr>
      <w:r w:rsidRPr="00E739CB">
        <w:rPr>
          <w:rFonts w:asciiTheme="minorHAnsi" w:hAnsiTheme="minorHAnsi" w:cstheme="minorHAnsi"/>
        </w:rPr>
        <w:t xml:space="preserve">Marchetti, A-M, </w:t>
      </w:r>
      <w:r w:rsidR="00AE72AD" w:rsidRPr="00E739CB">
        <w:rPr>
          <w:rFonts w:asciiTheme="minorHAnsi" w:hAnsiTheme="minorHAnsi" w:cstheme="minorHAnsi"/>
        </w:rPr>
        <w:t xml:space="preserve">1997, </w:t>
      </w:r>
      <w:r w:rsidRPr="00E739CB">
        <w:rPr>
          <w:rFonts w:asciiTheme="minorHAnsi" w:hAnsiTheme="minorHAnsi" w:cstheme="minorHAnsi"/>
          <w:i/>
          <w:iCs/>
        </w:rPr>
        <w:t>Pauvretés en prison</w:t>
      </w:r>
      <w:r w:rsidRPr="00E739CB">
        <w:rPr>
          <w:rFonts w:asciiTheme="minorHAnsi" w:hAnsiTheme="minorHAnsi" w:cstheme="minorHAnsi"/>
        </w:rPr>
        <w:t xml:space="preserve">, </w:t>
      </w:r>
      <w:proofErr w:type="spellStart"/>
      <w:r w:rsidR="00AE72AD" w:rsidRPr="00E739CB">
        <w:rPr>
          <w:rFonts w:asciiTheme="minorHAnsi" w:hAnsiTheme="minorHAnsi" w:cstheme="minorHAnsi"/>
        </w:rPr>
        <w:t>Raimonville</w:t>
      </w:r>
      <w:proofErr w:type="spellEnd"/>
      <w:r w:rsidR="00AE72AD" w:rsidRPr="00E739CB">
        <w:rPr>
          <w:rFonts w:asciiTheme="minorHAnsi" w:hAnsiTheme="minorHAnsi" w:cstheme="minorHAnsi"/>
        </w:rPr>
        <w:t xml:space="preserve"> </w:t>
      </w:r>
      <w:proofErr w:type="spellStart"/>
      <w:r w:rsidR="00AE72AD" w:rsidRPr="00E739CB">
        <w:rPr>
          <w:rFonts w:asciiTheme="minorHAnsi" w:hAnsiTheme="minorHAnsi" w:cstheme="minorHAnsi"/>
        </w:rPr>
        <w:t>Saint-Agne</w:t>
      </w:r>
      <w:proofErr w:type="spellEnd"/>
      <w:r w:rsidR="00AE72AD" w:rsidRPr="00E739CB">
        <w:rPr>
          <w:rFonts w:asciiTheme="minorHAnsi" w:hAnsiTheme="minorHAnsi" w:cstheme="minorHAnsi"/>
        </w:rPr>
        <w:t xml:space="preserve">, </w:t>
      </w:r>
      <w:proofErr w:type="spellStart"/>
      <w:r w:rsidR="00AE72AD" w:rsidRPr="00E739CB">
        <w:rPr>
          <w:rFonts w:asciiTheme="minorHAnsi" w:hAnsiTheme="minorHAnsi" w:cstheme="minorHAnsi"/>
        </w:rPr>
        <w:t>Erès</w:t>
      </w:r>
      <w:proofErr w:type="spellEnd"/>
      <w:r w:rsidR="00AE72AD" w:rsidRPr="00E739CB">
        <w:rPr>
          <w:rFonts w:asciiTheme="minorHAnsi" w:hAnsiTheme="minorHAnsi" w:cstheme="minorHAnsi"/>
        </w:rPr>
        <w:t xml:space="preserve">. </w:t>
      </w:r>
    </w:p>
    <w:p w14:paraId="22E9F720" w14:textId="2365C089" w:rsidR="00D22A4B" w:rsidRPr="005F70B5" w:rsidRDefault="000D2A85" w:rsidP="005F70B5">
      <w:pPr>
        <w:spacing w:before="240"/>
        <w:jc w:val="both"/>
        <w:rPr>
          <w:rStyle w:val="Lienhypertexte"/>
          <w:rFonts w:asciiTheme="minorHAnsi" w:hAnsiTheme="minorHAnsi" w:cstheme="minorHAnsi"/>
        </w:rPr>
      </w:pPr>
      <w:r w:rsidRPr="00E739CB">
        <w:rPr>
          <w:rFonts w:asciiTheme="minorHAnsi" w:hAnsiTheme="minorHAnsi" w:cstheme="minorHAnsi"/>
        </w:rPr>
        <w:t>Neveux, O.</w:t>
      </w:r>
      <w:r w:rsidR="00B03A4F">
        <w:rPr>
          <w:rFonts w:asciiTheme="minorHAnsi" w:hAnsiTheme="minorHAnsi" w:cstheme="minorHAnsi"/>
        </w:rPr>
        <w:t xml:space="preserve">, </w:t>
      </w:r>
      <w:r w:rsidRPr="00E739CB">
        <w:rPr>
          <w:rFonts w:asciiTheme="minorHAnsi" w:hAnsiTheme="minorHAnsi" w:cstheme="minorHAnsi"/>
        </w:rPr>
        <w:t>2007</w:t>
      </w:r>
      <w:r w:rsidR="00B03A4F">
        <w:rPr>
          <w:rFonts w:asciiTheme="minorHAnsi" w:hAnsiTheme="minorHAnsi" w:cstheme="minorHAnsi"/>
        </w:rPr>
        <w:t>,</w:t>
      </w:r>
      <w:r w:rsidRPr="00E739CB">
        <w:rPr>
          <w:rFonts w:asciiTheme="minorHAnsi" w:hAnsiTheme="minorHAnsi" w:cstheme="minorHAnsi"/>
        </w:rPr>
        <w:t> </w:t>
      </w:r>
      <w:r w:rsidRPr="00E739CB">
        <w:rPr>
          <w:rFonts w:asciiTheme="minorHAnsi" w:hAnsiTheme="minorHAnsi" w:cstheme="minorHAnsi"/>
          <w:i/>
          <w:iCs/>
        </w:rPr>
        <w:t>Théâtres en lutte</w:t>
      </w:r>
      <w:r w:rsidR="00FC0E8A">
        <w:rPr>
          <w:rFonts w:asciiTheme="minorHAnsi" w:hAnsiTheme="minorHAnsi" w:cstheme="minorHAnsi"/>
          <w:i/>
          <w:iCs/>
        </w:rPr>
        <w:t> </w:t>
      </w:r>
      <w:r w:rsidRPr="00E739CB">
        <w:rPr>
          <w:rFonts w:asciiTheme="minorHAnsi" w:hAnsiTheme="minorHAnsi" w:cstheme="minorHAnsi"/>
          <w:i/>
          <w:iCs/>
        </w:rPr>
        <w:t>: Le théâtre militant en France des années 1960 à nos jours</w:t>
      </w:r>
      <w:r w:rsidR="00AE2FA8">
        <w:rPr>
          <w:rFonts w:asciiTheme="minorHAnsi" w:hAnsiTheme="minorHAnsi" w:cstheme="minorHAnsi"/>
        </w:rPr>
        <w:t>,</w:t>
      </w:r>
      <w:r w:rsidRPr="00E739CB">
        <w:rPr>
          <w:rFonts w:asciiTheme="minorHAnsi" w:hAnsiTheme="minorHAnsi" w:cstheme="minorHAnsi"/>
        </w:rPr>
        <w:t xml:space="preserve"> </w:t>
      </w:r>
      <w:r w:rsidR="002565C6">
        <w:rPr>
          <w:rFonts w:asciiTheme="minorHAnsi" w:hAnsiTheme="minorHAnsi" w:cstheme="minorHAnsi"/>
        </w:rPr>
        <w:t xml:space="preserve">Paris, </w:t>
      </w:r>
      <w:r w:rsidRPr="005F70B5">
        <w:rPr>
          <w:rFonts w:asciiTheme="minorHAnsi" w:hAnsiTheme="minorHAnsi" w:cstheme="minorHAnsi"/>
        </w:rPr>
        <w:t>La Découverte</w:t>
      </w:r>
      <w:r w:rsidR="002565C6">
        <w:rPr>
          <w:rFonts w:asciiTheme="minorHAnsi" w:hAnsiTheme="minorHAnsi" w:cstheme="minorHAnsi"/>
        </w:rPr>
        <w:t>.</w:t>
      </w:r>
    </w:p>
    <w:p w14:paraId="539CCEBA" w14:textId="1B111040" w:rsidR="00B30752" w:rsidRPr="002A47B1" w:rsidRDefault="00D22A4B" w:rsidP="005F70B5">
      <w:pPr>
        <w:spacing w:before="240"/>
        <w:jc w:val="both"/>
        <w:rPr>
          <w:rFonts w:asciiTheme="minorHAnsi" w:hAnsiTheme="minorHAnsi" w:cstheme="minorHAnsi"/>
        </w:rPr>
      </w:pPr>
      <w:r w:rsidRPr="002A47B1">
        <w:rPr>
          <w:rFonts w:asciiTheme="minorHAnsi" w:hAnsiTheme="minorHAnsi" w:cstheme="minorHAnsi"/>
        </w:rPr>
        <w:t>Neveux, O, 2019</w:t>
      </w:r>
      <w:r w:rsidR="00B03A4F" w:rsidRPr="002A47B1">
        <w:rPr>
          <w:rFonts w:asciiTheme="minorHAnsi" w:hAnsiTheme="minorHAnsi" w:cstheme="minorHAnsi"/>
        </w:rPr>
        <w:t xml:space="preserve">, </w:t>
      </w:r>
      <w:r w:rsidR="002A47B1" w:rsidRPr="002A47B1">
        <w:rPr>
          <w:rFonts w:asciiTheme="minorHAnsi" w:hAnsiTheme="minorHAnsi" w:cstheme="minorHAnsi"/>
          <w:i/>
          <w:iCs/>
        </w:rPr>
        <w:t>Contre le théâtre politique</w:t>
      </w:r>
      <w:r w:rsidR="002A47B1">
        <w:rPr>
          <w:rFonts w:asciiTheme="minorHAnsi" w:hAnsiTheme="minorHAnsi" w:cstheme="minorHAnsi"/>
        </w:rPr>
        <w:t xml:space="preserve">, Paris, La Fabrique. </w:t>
      </w:r>
    </w:p>
    <w:p w14:paraId="78EE589D" w14:textId="74228C3E" w:rsidR="00B30752" w:rsidRPr="00AE2FA8" w:rsidRDefault="006553EC" w:rsidP="005F70B5">
      <w:pPr>
        <w:spacing w:before="240"/>
        <w:jc w:val="both"/>
        <w:rPr>
          <w:rFonts w:asciiTheme="minorHAnsi" w:hAnsiTheme="minorHAnsi" w:cstheme="minorHAnsi"/>
          <w:lang w:val="en-US"/>
        </w:rPr>
      </w:pPr>
      <w:r w:rsidRPr="00E739CB">
        <w:rPr>
          <w:rFonts w:asciiTheme="minorHAnsi" w:hAnsiTheme="minorHAnsi" w:cstheme="minorHAnsi"/>
          <w:lang w:val="en-US"/>
        </w:rPr>
        <w:t>Park, M., Leahey, E., &amp; Funk, R. J.</w:t>
      </w:r>
      <w:r w:rsidR="002A47B1">
        <w:rPr>
          <w:rFonts w:asciiTheme="minorHAnsi" w:hAnsiTheme="minorHAnsi" w:cstheme="minorHAnsi"/>
          <w:lang w:val="en-US"/>
        </w:rPr>
        <w:t xml:space="preserve">, </w:t>
      </w:r>
      <w:r w:rsidRPr="00E739CB">
        <w:rPr>
          <w:rFonts w:asciiTheme="minorHAnsi" w:hAnsiTheme="minorHAnsi" w:cstheme="minorHAnsi"/>
          <w:lang w:val="en-US"/>
        </w:rPr>
        <w:t>2023</w:t>
      </w:r>
      <w:r w:rsidR="002A47B1">
        <w:rPr>
          <w:rFonts w:asciiTheme="minorHAnsi" w:hAnsiTheme="minorHAnsi" w:cstheme="minorHAnsi"/>
          <w:lang w:val="en-US"/>
        </w:rPr>
        <w:t>,</w:t>
      </w:r>
      <w:r w:rsidRPr="00E739CB">
        <w:rPr>
          <w:rFonts w:asciiTheme="minorHAnsi" w:hAnsiTheme="minorHAnsi" w:cstheme="minorHAnsi"/>
          <w:lang w:val="en-US"/>
        </w:rPr>
        <w:t xml:space="preserve"> Papers and patents are becoming less disruptive over time</w:t>
      </w:r>
      <w:r w:rsidR="00AE2FA8">
        <w:rPr>
          <w:rFonts w:asciiTheme="minorHAnsi" w:hAnsiTheme="minorHAnsi" w:cstheme="minorHAnsi"/>
          <w:lang w:val="en-US"/>
        </w:rPr>
        <w:t>,</w:t>
      </w:r>
      <w:r w:rsidRPr="00E739CB">
        <w:rPr>
          <w:rFonts w:asciiTheme="minorHAnsi" w:hAnsiTheme="minorHAnsi" w:cstheme="minorHAnsi"/>
          <w:lang w:val="en-US"/>
        </w:rPr>
        <w:t> </w:t>
      </w:r>
      <w:r w:rsidRPr="00AE2FA8">
        <w:rPr>
          <w:rFonts w:asciiTheme="minorHAnsi" w:hAnsiTheme="minorHAnsi" w:cstheme="minorHAnsi"/>
          <w:i/>
          <w:iCs/>
          <w:lang w:val="en-US"/>
        </w:rPr>
        <w:t>Nature</w:t>
      </w:r>
      <w:r w:rsidRPr="00AE2FA8">
        <w:rPr>
          <w:rFonts w:asciiTheme="minorHAnsi" w:hAnsiTheme="minorHAnsi" w:cstheme="minorHAnsi"/>
          <w:lang w:val="en-US"/>
        </w:rPr>
        <w:t>, </w:t>
      </w:r>
      <w:r w:rsidRPr="00AE2FA8">
        <w:rPr>
          <w:rFonts w:asciiTheme="minorHAnsi" w:hAnsiTheme="minorHAnsi" w:cstheme="minorHAnsi"/>
          <w:i/>
          <w:iCs/>
          <w:lang w:val="en-US"/>
        </w:rPr>
        <w:t>613</w:t>
      </w:r>
      <w:r w:rsidR="00DC13DD" w:rsidRPr="00AE2FA8">
        <w:rPr>
          <w:rFonts w:asciiTheme="minorHAnsi" w:hAnsiTheme="minorHAnsi" w:cstheme="minorHAnsi"/>
          <w:i/>
          <w:iCs/>
          <w:lang w:val="en-US"/>
        </w:rPr>
        <w:t xml:space="preserve"> </w:t>
      </w:r>
      <w:r w:rsidRPr="00AE2FA8">
        <w:rPr>
          <w:rFonts w:asciiTheme="minorHAnsi" w:hAnsiTheme="minorHAnsi" w:cstheme="minorHAnsi"/>
          <w:lang w:val="en-US"/>
        </w:rPr>
        <w:t>(7942), 138-144.</w:t>
      </w:r>
    </w:p>
    <w:p w14:paraId="72699C65" w14:textId="02756420" w:rsidR="00B30752" w:rsidRPr="00E739CB" w:rsidRDefault="009D58D5" w:rsidP="005F70B5">
      <w:pPr>
        <w:spacing w:before="240"/>
        <w:jc w:val="both"/>
        <w:rPr>
          <w:rFonts w:asciiTheme="minorHAnsi" w:hAnsiTheme="minorHAnsi" w:cstheme="minorHAnsi"/>
        </w:rPr>
      </w:pPr>
      <w:r w:rsidRPr="00E739CB">
        <w:rPr>
          <w:rFonts w:asciiTheme="minorHAnsi" w:hAnsiTheme="minorHAnsi" w:cstheme="minorHAnsi"/>
        </w:rPr>
        <w:t xml:space="preserve">Perin, A.-F., 1979, Théâtre ouvrier en Wallonie : 1900-1940 : bilan d’une recherche, </w:t>
      </w:r>
      <w:r w:rsidRPr="002A47B1">
        <w:rPr>
          <w:rFonts w:asciiTheme="minorHAnsi" w:hAnsiTheme="minorHAnsi" w:cstheme="minorHAnsi"/>
          <w:i/>
          <w:iCs/>
        </w:rPr>
        <w:t>Cahiers JEB</w:t>
      </w:r>
      <w:r w:rsidRPr="00E739CB">
        <w:rPr>
          <w:rFonts w:asciiTheme="minorHAnsi" w:hAnsiTheme="minorHAnsi" w:cstheme="minorHAnsi"/>
        </w:rPr>
        <w:t xml:space="preserve">, Bruxelles, Ministère de l’éducation nationale et de la culture française. </w:t>
      </w:r>
    </w:p>
    <w:p w14:paraId="23504894" w14:textId="13C70C08" w:rsidR="00B30752" w:rsidRPr="00E739CB" w:rsidRDefault="000F3965" w:rsidP="005F70B5">
      <w:pPr>
        <w:spacing w:before="240"/>
        <w:jc w:val="both"/>
        <w:rPr>
          <w:rFonts w:asciiTheme="minorHAnsi" w:hAnsiTheme="minorHAnsi" w:cstheme="minorHAnsi"/>
        </w:rPr>
      </w:pPr>
      <w:r w:rsidRPr="00E739CB">
        <w:rPr>
          <w:rFonts w:asciiTheme="minorHAnsi" w:hAnsiTheme="minorHAnsi" w:cstheme="minorHAnsi"/>
        </w:rPr>
        <w:t>Rancière</w:t>
      </w:r>
      <w:r w:rsidR="00764C66" w:rsidRPr="00E739CB">
        <w:rPr>
          <w:rFonts w:asciiTheme="minorHAnsi" w:hAnsiTheme="minorHAnsi" w:cstheme="minorHAnsi"/>
        </w:rPr>
        <w:t>, J</w:t>
      </w:r>
      <w:r w:rsidR="00DC13DD" w:rsidRPr="00E739CB">
        <w:rPr>
          <w:rFonts w:asciiTheme="minorHAnsi" w:hAnsiTheme="minorHAnsi" w:cstheme="minorHAnsi"/>
        </w:rPr>
        <w:t>.</w:t>
      </w:r>
      <w:r w:rsidR="00764C66" w:rsidRPr="00E739CB">
        <w:rPr>
          <w:rFonts w:asciiTheme="minorHAnsi" w:hAnsiTheme="minorHAnsi" w:cstheme="minorHAnsi"/>
        </w:rPr>
        <w:t xml:space="preserve">, </w:t>
      </w:r>
      <w:r w:rsidR="00DC13DD" w:rsidRPr="00E739CB">
        <w:rPr>
          <w:rFonts w:asciiTheme="minorHAnsi" w:hAnsiTheme="minorHAnsi" w:cstheme="minorHAnsi"/>
        </w:rPr>
        <w:t>1995</w:t>
      </w:r>
      <w:r w:rsidR="00B30752" w:rsidRPr="00E739CB">
        <w:rPr>
          <w:rFonts w:asciiTheme="minorHAnsi" w:hAnsiTheme="minorHAnsi" w:cstheme="minorHAnsi"/>
        </w:rPr>
        <w:t xml:space="preserve">, </w:t>
      </w:r>
      <w:r w:rsidR="00764C66" w:rsidRPr="00E739CB">
        <w:rPr>
          <w:rFonts w:asciiTheme="minorHAnsi" w:hAnsiTheme="minorHAnsi" w:cstheme="minorHAnsi"/>
          <w:i/>
          <w:iCs/>
        </w:rPr>
        <w:t xml:space="preserve">La </w:t>
      </w:r>
      <w:r w:rsidR="00B30752" w:rsidRPr="00E739CB">
        <w:rPr>
          <w:rFonts w:asciiTheme="minorHAnsi" w:hAnsiTheme="minorHAnsi" w:cstheme="minorHAnsi"/>
          <w:i/>
          <w:iCs/>
        </w:rPr>
        <w:t>Mésentente</w:t>
      </w:r>
      <w:r w:rsidR="00764C66" w:rsidRPr="00E739CB">
        <w:rPr>
          <w:rFonts w:asciiTheme="minorHAnsi" w:hAnsiTheme="minorHAnsi" w:cstheme="minorHAnsi"/>
          <w:i/>
          <w:iCs/>
        </w:rPr>
        <w:t>. Politique et philosophie</w:t>
      </w:r>
      <w:r w:rsidR="00764C66" w:rsidRPr="00E739CB">
        <w:rPr>
          <w:rFonts w:asciiTheme="minorHAnsi" w:hAnsiTheme="minorHAnsi" w:cstheme="minorHAnsi"/>
        </w:rPr>
        <w:t xml:space="preserve">, Paris, </w:t>
      </w:r>
      <w:proofErr w:type="spellStart"/>
      <w:r w:rsidR="00764C66" w:rsidRPr="00E739CB">
        <w:rPr>
          <w:rFonts w:asciiTheme="minorHAnsi" w:hAnsiTheme="minorHAnsi" w:cstheme="minorHAnsi"/>
        </w:rPr>
        <w:t>Galilée</w:t>
      </w:r>
      <w:proofErr w:type="spellEnd"/>
      <w:r w:rsidR="00B30752" w:rsidRPr="00E739CB">
        <w:rPr>
          <w:rFonts w:asciiTheme="minorHAnsi" w:hAnsiTheme="minorHAnsi" w:cstheme="minorHAnsi"/>
        </w:rPr>
        <w:t>.</w:t>
      </w:r>
    </w:p>
    <w:p w14:paraId="5FC1EF7A" w14:textId="126C56C4" w:rsidR="00B30752" w:rsidRPr="00E739CB" w:rsidRDefault="00B30752" w:rsidP="005F70B5">
      <w:pPr>
        <w:spacing w:before="240"/>
        <w:jc w:val="both"/>
        <w:rPr>
          <w:rFonts w:asciiTheme="minorHAnsi" w:hAnsiTheme="minorHAnsi" w:cstheme="minorHAnsi"/>
        </w:rPr>
      </w:pPr>
      <w:r w:rsidRPr="00E739CB">
        <w:rPr>
          <w:rFonts w:asciiTheme="minorHAnsi" w:hAnsiTheme="minorHAnsi" w:cstheme="minorHAnsi"/>
        </w:rPr>
        <w:t xml:space="preserve">Scott, J.-C., 2008, </w:t>
      </w:r>
      <w:r w:rsidRPr="00E739CB">
        <w:rPr>
          <w:rFonts w:asciiTheme="minorHAnsi" w:hAnsiTheme="minorHAnsi" w:cstheme="minorHAnsi"/>
          <w:i/>
          <w:iCs/>
        </w:rPr>
        <w:t>La domination et les arts de la résistance. Fragments du discours subalterne</w:t>
      </w:r>
      <w:r w:rsidRPr="00E739CB">
        <w:rPr>
          <w:rFonts w:asciiTheme="minorHAnsi" w:hAnsiTheme="minorHAnsi" w:cstheme="minorHAnsi"/>
        </w:rPr>
        <w:t>.</w:t>
      </w:r>
      <w:r w:rsidR="005F70B5">
        <w:rPr>
          <w:rFonts w:asciiTheme="minorHAnsi" w:hAnsiTheme="minorHAnsi" w:cstheme="minorHAnsi"/>
        </w:rPr>
        <w:t xml:space="preserve"> </w:t>
      </w:r>
      <w:r w:rsidRPr="00E739CB">
        <w:rPr>
          <w:rFonts w:asciiTheme="minorHAnsi" w:hAnsiTheme="minorHAnsi" w:cstheme="minorHAnsi"/>
        </w:rPr>
        <w:t>Paris, Éditions Amsterdam</w:t>
      </w:r>
      <w:r w:rsidR="002A47B1">
        <w:rPr>
          <w:rFonts w:asciiTheme="minorHAnsi" w:hAnsiTheme="minorHAnsi" w:cstheme="minorHAnsi"/>
        </w:rPr>
        <w:t>.</w:t>
      </w:r>
    </w:p>
    <w:p w14:paraId="3FA5D94D" w14:textId="2883E231" w:rsidR="00AF6040" w:rsidRPr="00E739CB" w:rsidRDefault="00AF6040" w:rsidP="005F70B5">
      <w:pPr>
        <w:spacing w:before="240" w:after="160"/>
        <w:jc w:val="both"/>
        <w:rPr>
          <w:rFonts w:asciiTheme="minorHAnsi" w:eastAsiaTheme="minorHAnsi" w:hAnsiTheme="minorHAnsi" w:cstheme="minorHAnsi"/>
          <w:lang w:eastAsia="en-US"/>
        </w:rPr>
      </w:pPr>
      <w:r w:rsidRPr="00E739CB">
        <w:rPr>
          <w:rFonts w:asciiTheme="minorHAnsi" w:eastAsiaTheme="minorHAnsi" w:hAnsiTheme="minorHAnsi" w:cstheme="minorHAnsi"/>
          <w:lang w:eastAsia="en-US"/>
        </w:rPr>
        <w:t>T</w:t>
      </w:r>
      <w:r w:rsidRPr="00E739CB">
        <w:rPr>
          <w:rFonts w:asciiTheme="minorHAnsi" w:hAnsiTheme="minorHAnsi" w:cstheme="minorHAnsi"/>
        </w:rPr>
        <w:t>hévenot</w:t>
      </w:r>
      <w:r w:rsidRPr="00E739CB">
        <w:rPr>
          <w:rFonts w:asciiTheme="minorHAnsi" w:eastAsiaTheme="minorHAnsi" w:hAnsiTheme="minorHAnsi" w:cstheme="minorHAnsi"/>
          <w:lang w:eastAsia="en-US"/>
        </w:rPr>
        <w:t>, L.</w:t>
      </w:r>
      <w:r w:rsidRPr="00E739CB">
        <w:rPr>
          <w:rFonts w:asciiTheme="minorHAnsi" w:hAnsiTheme="minorHAnsi" w:cstheme="minorHAnsi"/>
        </w:rPr>
        <w:t>,</w:t>
      </w:r>
      <w:r w:rsidRPr="00E739CB">
        <w:rPr>
          <w:rFonts w:asciiTheme="minorHAnsi" w:eastAsiaTheme="minorHAnsi" w:hAnsiTheme="minorHAnsi" w:cstheme="minorHAnsi"/>
          <w:lang w:eastAsia="en-US"/>
        </w:rPr>
        <w:t xml:space="preserve"> 2006. </w:t>
      </w:r>
      <w:r w:rsidRPr="00E739CB">
        <w:rPr>
          <w:rFonts w:asciiTheme="minorHAnsi" w:eastAsiaTheme="minorHAnsi" w:hAnsiTheme="minorHAnsi" w:cstheme="minorHAnsi"/>
          <w:i/>
          <w:iCs/>
          <w:lang w:eastAsia="en-US"/>
        </w:rPr>
        <w:t xml:space="preserve">L’action au pluriel. Sociologie des </w:t>
      </w:r>
      <w:r w:rsidRPr="00E739CB">
        <w:rPr>
          <w:rFonts w:asciiTheme="minorHAnsi" w:hAnsiTheme="minorHAnsi" w:cstheme="minorHAnsi"/>
          <w:i/>
          <w:iCs/>
        </w:rPr>
        <w:t>régimes</w:t>
      </w:r>
      <w:r w:rsidRPr="00E739CB">
        <w:rPr>
          <w:rFonts w:asciiTheme="minorHAnsi" w:eastAsiaTheme="minorHAnsi" w:hAnsiTheme="minorHAnsi" w:cstheme="minorHAnsi"/>
          <w:i/>
          <w:iCs/>
          <w:lang w:eastAsia="en-US"/>
        </w:rPr>
        <w:t xml:space="preserve"> d’engagement</w:t>
      </w:r>
      <w:r w:rsidRPr="00E739CB">
        <w:rPr>
          <w:rFonts w:asciiTheme="minorHAnsi" w:hAnsiTheme="minorHAnsi" w:cstheme="minorHAnsi"/>
        </w:rPr>
        <w:t xml:space="preserve">, </w:t>
      </w:r>
      <w:r w:rsidRPr="00E739CB">
        <w:rPr>
          <w:rFonts w:asciiTheme="minorHAnsi" w:eastAsiaTheme="minorHAnsi" w:hAnsiTheme="minorHAnsi" w:cstheme="minorHAnsi"/>
          <w:lang w:eastAsia="en-US"/>
        </w:rPr>
        <w:t xml:space="preserve">Paris, La </w:t>
      </w:r>
      <w:r w:rsidR="002A47B1" w:rsidRPr="00E739CB">
        <w:rPr>
          <w:rFonts w:asciiTheme="minorHAnsi" w:eastAsiaTheme="minorHAnsi" w:hAnsiTheme="minorHAnsi" w:cstheme="minorHAnsi"/>
          <w:lang w:eastAsia="en-US"/>
        </w:rPr>
        <w:t>Découverte</w:t>
      </w:r>
      <w:r w:rsidRPr="00E739CB">
        <w:rPr>
          <w:rFonts w:asciiTheme="minorHAnsi" w:eastAsiaTheme="minorHAnsi" w:hAnsiTheme="minorHAnsi" w:cstheme="minorHAnsi"/>
          <w:lang w:eastAsia="en-US"/>
        </w:rPr>
        <w:t xml:space="preserve">. </w:t>
      </w:r>
    </w:p>
    <w:p w14:paraId="49EEC0A3" w14:textId="0BFB83F0" w:rsidR="006F5010" w:rsidRPr="00E739CB" w:rsidRDefault="00A80D0E" w:rsidP="005F70B5">
      <w:pPr>
        <w:spacing w:before="240"/>
        <w:jc w:val="both"/>
        <w:rPr>
          <w:rFonts w:asciiTheme="minorHAnsi" w:hAnsiTheme="minorHAnsi" w:cstheme="minorHAnsi"/>
        </w:rPr>
      </w:pPr>
      <w:r w:rsidRPr="00E739CB">
        <w:rPr>
          <w:rFonts w:asciiTheme="minorHAnsi" w:hAnsiTheme="minorHAnsi" w:cstheme="minorHAnsi"/>
        </w:rPr>
        <w:t xml:space="preserve">Vila </w:t>
      </w:r>
      <w:proofErr w:type="spellStart"/>
      <w:r w:rsidRPr="00E739CB">
        <w:rPr>
          <w:rFonts w:asciiTheme="minorHAnsi" w:hAnsiTheme="minorHAnsi" w:cstheme="minorHAnsi"/>
        </w:rPr>
        <w:t>Guimenez</w:t>
      </w:r>
      <w:proofErr w:type="spellEnd"/>
      <w:r w:rsidRPr="00E739CB">
        <w:rPr>
          <w:rFonts w:asciiTheme="minorHAnsi" w:hAnsiTheme="minorHAnsi" w:cstheme="minorHAnsi"/>
        </w:rPr>
        <w:t xml:space="preserve">, B., 2015, Sur l’action culturelle en milieu carcéral, </w:t>
      </w:r>
      <w:r w:rsidR="004F49FD" w:rsidRPr="004F49FD">
        <w:rPr>
          <w:rFonts w:asciiTheme="minorHAnsi" w:hAnsiTheme="minorHAnsi" w:cstheme="minorHAnsi"/>
          <w:i/>
          <w:iCs/>
        </w:rPr>
        <w:t>in</w:t>
      </w:r>
      <w:r w:rsidR="004F49FD">
        <w:rPr>
          <w:rFonts w:asciiTheme="minorHAnsi" w:hAnsiTheme="minorHAnsi" w:cstheme="minorHAnsi"/>
        </w:rPr>
        <w:t xml:space="preserve"> </w:t>
      </w:r>
      <w:r w:rsidRPr="004F49FD">
        <w:rPr>
          <w:rFonts w:asciiTheme="minorHAnsi" w:hAnsiTheme="minorHAnsi" w:cstheme="minorHAnsi"/>
        </w:rPr>
        <w:t>Culture et démocratie</w:t>
      </w:r>
      <w:r w:rsidR="00995ED0" w:rsidRPr="00E739CB">
        <w:rPr>
          <w:rFonts w:asciiTheme="minorHAnsi" w:hAnsiTheme="minorHAnsi" w:cstheme="minorHAnsi"/>
          <w:i/>
          <w:iCs/>
        </w:rPr>
        <w:t>. Neufs essentiels sur la prison et l’action culturelle en prison</w:t>
      </w:r>
      <w:r w:rsidR="00995ED0" w:rsidRPr="00E739CB">
        <w:rPr>
          <w:rFonts w:asciiTheme="minorHAnsi" w:hAnsiTheme="minorHAnsi" w:cstheme="minorHAnsi"/>
        </w:rPr>
        <w:t xml:space="preserve">, 13-84. </w:t>
      </w:r>
    </w:p>
    <w:p w14:paraId="07A9D344" w14:textId="77777777" w:rsidR="000E5DF2" w:rsidRPr="00E739CB" w:rsidRDefault="000E5DF2" w:rsidP="005F70B5">
      <w:pPr>
        <w:spacing w:before="240"/>
        <w:jc w:val="both"/>
        <w:rPr>
          <w:rFonts w:asciiTheme="minorHAnsi" w:hAnsiTheme="minorHAnsi" w:cstheme="minorHAnsi"/>
        </w:rPr>
      </w:pPr>
    </w:p>
    <w:p w14:paraId="6786CF9A" w14:textId="31A16A74" w:rsidR="00EC07E0" w:rsidRDefault="00EC07E0" w:rsidP="004007FA">
      <w:pPr>
        <w:jc w:val="both"/>
        <w:rPr>
          <w:rFonts w:asciiTheme="minorHAnsi" w:hAnsiTheme="minorHAnsi" w:cstheme="minorHAnsi"/>
        </w:rPr>
      </w:pPr>
      <w:r w:rsidRPr="00E739CB">
        <w:rPr>
          <w:rFonts w:asciiTheme="minorHAnsi" w:hAnsiTheme="minorHAnsi" w:cstheme="minorHAnsi"/>
          <w:highlight w:val="yellow"/>
        </w:rPr>
        <w:t>NOTICE BIO-BIBLIOGRAPHIQUE (10 lignes environ</w:t>
      </w:r>
      <w:r w:rsidRPr="00E739CB">
        <w:rPr>
          <w:rFonts w:asciiTheme="minorHAnsi" w:hAnsiTheme="minorHAnsi" w:cstheme="minorHAnsi"/>
        </w:rPr>
        <w:t xml:space="preserve">) </w:t>
      </w:r>
    </w:p>
    <w:p w14:paraId="0C858E4F" w14:textId="77777777" w:rsidR="004F49FD" w:rsidRPr="00E739CB" w:rsidRDefault="004F49FD" w:rsidP="004007FA">
      <w:pPr>
        <w:jc w:val="both"/>
        <w:rPr>
          <w:rFonts w:asciiTheme="minorHAnsi" w:hAnsiTheme="minorHAnsi" w:cstheme="minorHAnsi"/>
        </w:rPr>
      </w:pPr>
    </w:p>
    <w:p w14:paraId="6FCA7642" w14:textId="17E002C5" w:rsidR="00A15845" w:rsidRPr="00E739CB" w:rsidRDefault="00A15845" w:rsidP="004007FA">
      <w:pPr>
        <w:jc w:val="both"/>
        <w:rPr>
          <w:rFonts w:asciiTheme="minorHAnsi" w:hAnsiTheme="minorHAnsi" w:cstheme="minorHAnsi"/>
        </w:rPr>
      </w:pPr>
      <w:r w:rsidRPr="00E739CB">
        <w:rPr>
          <w:rFonts w:asciiTheme="minorHAnsi" w:hAnsiTheme="minorHAnsi" w:cstheme="minorHAnsi"/>
        </w:rPr>
        <w:t>Rachel Brahy est docteure en sciences politiques et sociales et coordinatrice scientifique de la Maison des sciences de l'Homme (</w:t>
      </w:r>
      <w:proofErr w:type="spellStart"/>
      <w:r w:rsidRPr="00E739CB">
        <w:rPr>
          <w:rFonts w:asciiTheme="minorHAnsi" w:hAnsiTheme="minorHAnsi" w:cstheme="minorHAnsi"/>
        </w:rPr>
        <w:t>ULiège</w:t>
      </w:r>
      <w:proofErr w:type="spellEnd"/>
      <w:r w:rsidRPr="00E739CB">
        <w:rPr>
          <w:rFonts w:asciiTheme="minorHAnsi" w:hAnsiTheme="minorHAnsi" w:cstheme="minorHAnsi"/>
        </w:rPr>
        <w:t xml:space="preserve">). Elle est maître de conférences à la Faculté des </w:t>
      </w:r>
      <w:r w:rsidRPr="00E739CB">
        <w:rPr>
          <w:rFonts w:asciiTheme="minorHAnsi" w:hAnsiTheme="minorHAnsi" w:cstheme="minorHAnsi"/>
        </w:rPr>
        <w:lastRenderedPageBreak/>
        <w:t>sciences sociales de l'</w:t>
      </w:r>
      <w:proofErr w:type="spellStart"/>
      <w:r w:rsidRPr="00E739CB">
        <w:rPr>
          <w:rFonts w:asciiTheme="minorHAnsi" w:hAnsiTheme="minorHAnsi" w:cstheme="minorHAnsi"/>
        </w:rPr>
        <w:t>ULiège</w:t>
      </w:r>
      <w:proofErr w:type="spellEnd"/>
      <w:r w:rsidRPr="00E739CB">
        <w:rPr>
          <w:rFonts w:asciiTheme="minorHAnsi" w:hAnsiTheme="minorHAnsi" w:cstheme="minorHAnsi"/>
        </w:rPr>
        <w:t xml:space="preserve"> où elle dispense </w:t>
      </w:r>
      <w:r w:rsidR="00881F88" w:rsidRPr="00E739CB">
        <w:rPr>
          <w:rFonts w:asciiTheme="minorHAnsi" w:hAnsiTheme="minorHAnsi" w:cstheme="minorHAnsi"/>
        </w:rPr>
        <w:t>l</w:t>
      </w:r>
      <w:r w:rsidRPr="00E739CB">
        <w:rPr>
          <w:rFonts w:asciiTheme="minorHAnsi" w:hAnsiTheme="minorHAnsi" w:cstheme="minorHAnsi"/>
        </w:rPr>
        <w:t>es cours</w:t>
      </w:r>
      <w:r w:rsidR="00B474BA" w:rsidRPr="00E739CB">
        <w:rPr>
          <w:rFonts w:asciiTheme="minorHAnsi" w:hAnsiTheme="minorHAnsi" w:cstheme="minorHAnsi"/>
        </w:rPr>
        <w:t xml:space="preserve"> </w:t>
      </w:r>
      <w:r w:rsidRPr="00E739CB">
        <w:rPr>
          <w:rFonts w:asciiTheme="minorHAnsi" w:hAnsiTheme="minorHAnsi" w:cstheme="minorHAnsi"/>
        </w:rPr>
        <w:t>de médiation sociale et culturelle</w:t>
      </w:r>
      <w:r w:rsidR="00B474BA" w:rsidRPr="00E739CB">
        <w:rPr>
          <w:rFonts w:asciiTheme="minorHAnsi" w:hAnsiTheme="minorHAnsi" w:cstheme="minorHAnsi"/>
        </w:rPr>
        <w:t xml:space="preserve"> et d’exploration ethno-artistiques</w:t>
      </w:r>
      <w:r w:rsidRPr="00E739CB">
        <w:rPr>
          <w:rFonts w:asciiTheme="minorHAnsi" w:hAnsiTheme="minorHAnsi" w:cstheme="minorHAnsi"/>
        </w:rPr>
        <w:t>. Ses recherches s'ancrent dans une socio-anthropologie de l'agir humain, en portant une attention particulière à l'expérience sensible/esthétique et à la façon dont les politiques (sociales, culturelles</w:t>
      </w:r>
      <w:r w:rsidR="00B474BA" w:rsidRPr="00E739CB">
        <w:rPr>
          <w:rFonts w:asciiTheme="minorHAnsi" w:hAnsiTheme="minorHAnsi" w:cstheme="minorHAnsi"/>
        </w:rPr>
        <w:t>, scientifiques</w:t>
      </w:r>
      <w:r w:rsidRPr="00E739CB">
        <w:rPr>
          <w:rFonts w:asciiTheme="minorHAnsi" w:hAnsiTheme="minorHAnsi" w:cstheme="minorHAnsi"/>
        </w:rPr>
        <w:t xml:space="preserve"> et de la ville) permettent (ou non) d'éprouver de telles expériences. </w:t>
      </w:r>
      <w:r w:rsidR="00B474BA" w:rsidRPr="00E739CB">
        <w:rPr>
          <w:rFonts w:asciiTheme="minorHAnsi" w:hAnsiTheme="minorHAnsi" w:cstheme="minorHAnsi"/>
        </w:rPr>
        <w:t>Parmi ses publications récentes</w:t>
      </w:r>
      <w:r w:rsidR="00FC0E8A">
        <w:rPr>
          <w:rFonts w:asciiTheme="minorHAnsi" w:hAnsiTheme="minorHAnsi" w:cstheme="minorHAnsi"/>
        </w:rPr>
        <w:t> </w:t>
      </w:r>
      <w:r w:rsidR="00B474BA" w:rsidRPr="00E739CB">
        <w:rPr>
          <w:rFonts w:asciiTheme="minorHAnsi" w:hAnsiTheme="minorHAnsi" w:cstheme="minorHAnsi"/>
        </w:rPr>
        <w:t xml:space="preserve">: en </w:t>
      </w:r>
      <w:r w:rsidRPr="00E739CB">
        <w:rPr>
          <w:rFonts w:asciiTheme="minorHAnsi" w:hAnsiTheme="minorHAnsi" w:cstheme="minorHAnsi"/>
        </w:rPr>
        <w:t>2019</w:t>
      </w:r>
      <w:r w:rsidR="00FC0E8A">
        <w:rPr>
          <w:rFonts w:asciiTheme="minorHAnsi" w:hAnsiTheme="minorHAnsi" w:cstheme="minorHAnsi"/>
        </w:rPr>
        <w:t> </w:t>
      </w:r>
      <w:r w:rsidRPr="00E739CB">
        <w:rPr>
          <w:rFonts w:asciiTheme="minorHAnsi" w:hAnsiTheme="minorHAnsi" w:cstheme="minorHAnsi"/>
        </w:rPr>
        <w:t>: «</w:t>
      </w:r>
      <w:r w:rsidR="00771D9D">
        <w:rPr>
          <w:rFonts w:asciiTheme="minorHAnsi" w:hAnsiTheme="minorHAnsi" w:cstheme="minorHAnsi"/>
        </w:rPr>
        <w:t> </w:t>
      </w:r>
      <w:r w:rsidRPr="00E739CB">
        <w:rPr>
          <w:rFonts w:asciiTheme="minorHAnsi" w:hAnsiTheme="minorHAnsi" w:cstheme="minorHAnsi"/>
        </w:rPr>
        <w:t>S'engager dans un atelier-théâtre. À la recherche du sens de l'expérience</w:t>
      </w:r>
      <w:r w:rsidR="00771D9D">
        <w:rPr>
          <w:rFonts w:asciiTheme="minorHAnsi" w:hAnsiTheme="minorHAnsi" w:cstheme="minorHAnsi"/>
        </w:rPr>
        <w:t> </w:t>
      </w:r>
      <w:r w:rsidRPr="00E739CB">
        <w:rPr>
          <w:rFonts w:asciiTheme="minorHAnsi" w:hAnsiTheme="minorHAnsi" w:cstheme="minorHAnsi"/>
        </w:rPr>
        <w:t>»</w:t>
      </w:r>
      <w:r w:rsidR="00B474BA" w:rsidRPr="00E739CB">
        <w:rPr>
          <w:rFonts w:asciiTheme="minorHAnsi" w:hAnsiTheme="minorHAnsi" w:cstheme="minorHAnsi"/>
        </w:rPr>
        <w:t xml:space="preserve"> (Ed. du Cerisier, Cuesmes), en 2023 «</w:t>
      </w:r>
      <w:r w:rsidR="00771D9D">
        <w:rPr>
          <w:rFonts w:asciiTheme="minorHAnsi" w:hAnsiTheme="minorHAnsi" w:cstheme="minorHAnsi"/>
        </w:rPr>
        <w:t> </w:t>
      </w:r>
      <w:r w:rsidR="00B474BA" w:rsidRPr="00E739CB">
        <w:rPr>
          <w:rFonts w:asciiTheme="minorHAnsi" w:hAnsiTheme="minorHAnsi" w:cstheme="minorHAnsi"/>
        </w:rPr>
        <w:t>L’enchantement qui revient</w:t>
      </w:r>
      <w:r w:rsidR="00771D9D">
        <w:rPr>
          <w:rFonts w:asciiTheme="minorHAnsi" w:hAnsiTheme="minorHAnsi" w:cstheme="minorHAnsi"/>
        </w:rPr>
        <w:t> </w:t>
      </w:r>
      <w:r w:rsidR="00B474BA" w:rsidRPr="00E739CB">
        <w:rPr>
          <w:rFonts w:asciiTheme="minorHAnsi" w:hAnsiTheme="minorHAnsi" w:cstheme="minorHAnsi"/>
        </w:rPr>
        <w:t>» (</w:t>
      </w:r>
      <w:proofErr w:type="spellStart"/>
      <w:r w:rsidR="00B474BA" w:rsidRPr="00E739CB">
        <w:rPr>
          <w:rFonts w:asciiTheme="minorHAnsi" w:hAnsiTheme="minorHAnsi" w:cstheme="minorHAnsi"/>
        </w:rPr>
        <w:t>coord</w:t>
      </w:r>
      <w:proofErr w:type="spellEnd"/>
      <w:r w:rsidR="00B474BA" w:rsidRPr="00E739CB">
        <w:rPr>
          <w:rFonts w:asciiTheme="minorHAnsi" w:hAnsiTheme="minorHAnsi" w:cstheme="minorHAnsi"/>
        </w:rPr>
        <w:t xml:space="preserve">. avec J.-P. Thibaud, N. Tixier, N. </w:t>
      </w:r>
      <w:proofErr w:type="spellStart"/>
      <w:r w:rsidR="00B474BA" w:rsidRPr="00E739CB">
        <w:rPr>
          <w:rFonts w:asciiTheme="minorHAnsi" w:hAnsiTheme="minorHAnsi" w:cstheme="minorHAnsi"/>
        </w:rPr>
        <w:t>Zaccaï-Reyner</w:t>
      </w:r>
      <w:proofErr w:type="spellEnd"/>
      <w:r w:rsidR="00B474BA" w:rsidRPr="00E739CB">
        <w:rPr>
          <w:rFonts w:asciiTheme="minorHAnsi" w:hAnsiTheme="minorHAnsi" w:cstheme="minorHAnsi"/>
        </w:rPr>
        <w:t xml:space="preserve"> (Ed. Hermann, Paris) ainsi que différents articles, notamment sur l’importance de la délicatesse dans la dynamique démocratique (2022, Revue Politique) ou des ambiguïtés vertueuses de l’expérience touristique (2023, Routledge). </w:t>
      </w:r>
    </w:p>
    <w:p w14:paraId="406FBEDB" w14:textId="77777777" w:rsidR="00881F88" w:rsidRPr="00E739CB" w:rsidRDefault="00881F88" w:rsidP="004007FA">
      <w:pPr>
        <w:jc w:val="both"/>
        <w:rPr>
          <w:rFonts w:asciiTheme="minorHAnsi" w:hAnsiTheme="minorHAnsi" w:cstheme="minorHAnsi"/>
        </w:rPr>
      </w:pPr>
    </w:p>
    <w:p w14:paraId="18EF808F" w14:textId="60F6B539" w:rsidR="00881F88" w:rsidRPr="00E739CB" w:rsidRDefault="00881F88" w:rsidP="004007FA">
      <w:pPr>
        <w:jc w:val="both"/>
        <w:rPr>
          <w:rFonts w:asciiTheme="minorHAnsi" w:hAnsiTheme="minorHAnsi" w:cstheme="minorHAnsi"/>
        </w:rPr>
      </w:pPr>
      <w:r w:rsidRPr="00E739CB">
        <w:rPr>
          <w:rFonts w:asciiTheme="minorHAnsi" w:hAnsiTheme="minorHAnsi" w:cstheme="minorHAnsi"/>
          <w:highlight w:val="yellow"/>
        </w:rPr>
        <w:t xml:space="preserve">Chloé </w:t>
      </w:r>
      <w:proofErr w:type="spellStart"/>
      <w:r w:rsidRPr="00E739CB">
        <w:rPr>
          <w:rFonts w:asciiTheme="minorHAnsi" w:hAnsiTheme="minorHAnsi" w:cstheme="minorHAnsi"/>
          <w:highlight w:val="yellow"/>
        </w:rPr>
        <w:t>Branders</w:t>
      </w:r>
      <w:proofErr w:type="spellEnd"/>
      <w:r w:rsidRPr="00E739CB">
        <w:rPr>
          <w:rFonts w:asciiTheme="minorHAnsi" w:hAnsiTheme="minorHAnsi" w:cstheme="minorHAnsi"/>
        </w:rPr>
        <w:t xml:space="preserve"> </w:t>
      </w:r>
      <w:r w:rsidR="00FA584A" w:rsidRPr="00E739CB">
        <w:rPr>
          <w:rFonts w:asciiTheme="minorHAnsi" w:hAnsiTheme="minorHAnsi" w:cstheme="minorHAnsi"/>
        </w:rPr>
        <w:t>est docteure en criminologie</w:t>
      </w:r>
      <w:r w:rsidR="00113F6A" w:rsidRPr="00E739CB">
        <w:rPr>
          <w:rFonts w:asciiTheme="minorHAnsi" w:hAnsiTheme="minorHAnsi" w:cstheme="minorHAnsi"/>
        </w:rPr>
        <w:t xml:space="preserve">, chargée de recherches </w:t>
      </w:r>
      <w:r w:rsidR="00602AA2" w:rsidRPr="00E739CB">
        <w:rPr>
          <w:rFonts w:asciiTheme="minorHAnsi" w:hAnsiTheme="minorHAnsi" w:cstheme="minorHAnsi"/>
        </w:rPr>
        <w:t xml:space="preserve">FNRS </w:t>
      </w:r>
      <w:r w:rsidR="00113F6A" w:rsidRPr="00E739CB">
        <w:rPr>
          <w:rFonts w:asciiTheme="minorHAnsi" w:hAnsiTheme="minorHAnsi" w:cstheme="minorHAnsi"/>
        </w:rPr>
        <w:t>au centre de recherche</w:t>
      </w:r>
      <w:r w:rsidR="00602AA2" w:rsidRPr="00E739CB">
        <w:rPr>
          <w:rFonts w:asciiTheme="minorHAnsi" w:hAnsiTheme="minorHAnsi" w:cstheme="minorHAnsi"/>
        </w:rPr>
        <w:t xml:space="preserve">s pénalité, sécurité et déviances </w:t>
      </w:r>
      <w:r w:rsidR="0069636F" w:rsidRPr="00E739CB">
        <w:rPr>
          <w:rFonts w:asciiTheme="minorHAnsi" w:hAnsiTheme="minorHAnsi" w:cstheme="minorHAnsi"/>
        </w:rPr>
        <w:t>(</w:t>
      </w:r>
      <w:r w:rsidR="00602AA2" w:rsidRPr="00E739CB">
        <w:rPr>
          <w:rFonts w:asciiTheme="minorHAnsi" w:hAnsiTheme="minorHAnsi" w:cstheme="minorHAnsi"/>
        </w:rPr>
        <w:t>ULB</w:t>
      </w:r>
      <w:r w:rsidR="0069636F" w:rsidRPr="00E739CB">
        <w:rPr>
          <w:rFonts w:asciiTheme="minorHAnsi" w:hAnsiTheme="minorHAnsi" w:cstheme="minorHAnsi"/>
        </w:rPr>
        <w:t>)</w:t>
      </w:r>
      <w:r w:rsidR="00696101">
        <w:rPr>
          <w:rFonts w:asciiTheme="minorHAnsi" w:hAnsiTheme="minorHAnsi" w:cstheme="minorHAnsi"/>
        </w:rPr>
        <w:t>, maitre d’enseignement à l’</w:t>
      </w:r>
      <w:proofErr w:type="spellStart"/>
      <w:r w:rsidR="00696101">
        <w:rPr>
          <w:rFonts w:asciiTheme="minorHAnsi" w:hAnsiTheme="minorHAnsi" w:cstheme="minorHAnsi"/>
        </w:rPr>
        <w:t>Ecole</w:t>
      </w:r>
      <w:proofErr w:type="spellEnd"/>
      <w:r w:rsidR="00696101">
        <w:rPr>
          <w:rFonts w:asciiTheme="minorHAnsi" w:hAnsiTheme="minorHAnsi" w:cstheme="minorHAnsi"/>
        </w:rPr>
        <w:t xml:space="preserve"> des Sciences criminologiques Léon Cornil de l’ULB et </w:t>
      </w:r>
      <w:r w:rsidR="00602AA2" w:rsidRPr="00E739CB">
        <w:rPr>
          <w:rFonts w:asciiTheme="minorHAnsi" w:hAnsiTheme="minorHAnsi" w:cstheme="minorHAnsi"/>
        </w:rPr>
        <w:t xml:space="preserve">chargée de cours </w:t>
      </w:r>
      <w:r w:rsidR="0069636F" w:rsidRPr="00E739CB">
        <w:rPr>
          <w:rFonts w:asciiTheme="minorHAnsi" w:hAnsiTheme="minorHAnsi" w:cstheme="minorHAnsi"/>
        </w:rPr>
        <w:t xml:space="preserve">en criminologie </w:t>
      </w:r>
      <w:r w:rsidR="00602AA2" w:rsidRPr="00E739CB">
        <w:rPr>
          <w:rFonts w:asciiTheme="minorHAnsi" w:hAnsiTheme="minorHAnsi" w:cstheme="minorHAnsi"/>
        </w:rPr>
        <w:t>à l</w:t>
      </w:r>
      <w:r w:rsidR="0069636F" w:rsidRPr="00E739CB">
        <w:rPr>
          <w:rFonts w:asciiTheme="minorHAnsi" w:hAnsiTheme="minorHAnsi" w:cstheme="minorHAnsi"/>
        </w:rPr>
        <w:t>’</w:t>
      </w:r>
      <w:proofErr w:type="spellStart"/>
      <w:r w:rsidR="0069636F" w:rsidRPr="00E739CB">
        <w:rPr>
          <w:rFonts w:asciiTheme="minorHAnsi" w:hAnsiTheme="minorHAnsi" w:cstheme="minorHAnsi"/>
        </w:rPr>
        <w:t>UCLouvain</w:t>
      </w:r>
      <w:proofErr w:type="spellEnd"/>
      <w:r w:rsidR="0069636F" w:rsidRPr="00E739CB">
        <w:rPr>
          <w:rFonts w:asciiTheme="minorHAnsi" w:hAnsiTheme="minorHAnsi" w:cstheme="minorHAnsi"/>
        </w:rPr>
        <w:t>.</w:t>
      </w:r>
      <w:r w:rsidR="00C03A50" w:rsidRPr="00E739CB">
        <w:rPr>
          <w:rFonts w:asciiTheme="minorHAnsi" w:hAnsiTheme="minorHAnsi" w:cstheme="minorHAnsi"/>
        </w:rPr>
        <w:t xml:space="preserve"> </w:t>
      </w:r>
      <w:r w:rsidR="00E03BA0" w:rsidRPr="00E739CB">
        <w:rPr>
          <w:rFonts w:asciiTheme="minorHAnsi" w:hAnsiTheme="minorHAnsi" w:cstheme="minorHAnsi"/>
        </w:rPr>
        <w:t xml:space="preserve">Ses recherches portent sur </w:t>
      </w:r>
      <w:r w:rsidR="00AD75F5" w:rsidRPr="00E739CB">
        <w:rPr>
          <w:rFonts w:asciiTheme="minorHAnsi" w:hAnsiTheme="minorHAnsi" w:cstheme="minorHAnsi"/>
        </w:rPr>
        <w:t>l’expérience d’enfermement des justiciables</w:t>
      </w:r>
      <w:r w:rsidR="00E03BA0" w:rsidRPr="00E739CB">
        <w:rPr>
          <w:rFonts w:asciiTheme="minorHAnsi" w:hAnsiTheme="minorHAnsi" w:cstheme="minorHAnsi"/>
        </w:rPr>
        <w:t>, la réaction sociale à la délinquance juvénile, la criminologie culturelle</w:t>
      </w:r>
      <w:r w:rsidR="00C03A50" w:rsidRPr="00E739CB">
        <w:rPr>
          <w:rFonts w:asciiTheme="minorHAnsi" w:hAnsiTheme="minorHAnsi" w:cstheme="minorHAnsi"/>
        </w:rPr>
        <w:t xml:space="preserve">, </w:t>
      </w:r>
      <w:r w:rsidR="00E03BA0" w:rsidRPr="00E739CB">
        <w:rPr>
          <w:rFonts w:asciiTheme="minorHAnsi" w:hAnsiTheme="minorHAnsi" w:cstheme="minorHAnsi"/>
        </w:rPr>
        <w:t>la marginalisation</w:t>
      </w:r>
      <w:r w:rsidR="00C03A50" w:rsidRPr="00E739CB">
        <w:rPr>
          <w:rFonts w:asciiTheme="minorHAnsi" w:hAnsiTheme="minorHAnsi" w:cstheme="minorHAnsi"/>
        </w:rPr>
        <w:t xml:space="preserve"> et le genre</w:t>
      </w:r>
      <w:r w:rsidR="00E03BA0" w:rsidRPr="00E739CB">
        <w:rPr>
          <w:rFonts w:asciiTheme="minorHAnsi" w:hAnsiTheme="minorHAnsi" w:cstheme="minorHAnsi"/>
        </w:rPr>
        <w:t xml:space="preserve">. Elle est l’auteure de </w:t>
      </w:r>
      <w:r w:rsidR="00E03BA0" w:rsidRPr="00E739CB">
        <w:rPr>
          <w:rFonts w:asciiTheme="minorHAnsi" w:hAnsiTheme="minorHAnsi" w:cstheme="minorHAnsi"/>
          <w:bCs/>
          <w:i/>
          <w:iCs/>
        </w:rPr>
        <w:t>Théâtre en réclusion. Du jeu à la subversion</w:t>
      </w:r>
      <w:r w:rsidR="00E03BA0" w:rsidRPr="00E739CB">
        <w:rPr>
          <w:rFonts w:asciiTheme="minorHAnsi" w:hAnsiTheme="minorHAnsi" w:cstheme="minorHAnsi"/>
          <w:bCs/>
        </w:rPr>
        <w:t>, ouvrage portant sur l’analyse d</w:t>
      </w:r>
      <w:r w:rsidR="006F5D04" w:rsidRPr="00E739CB">
        <w:rPr>
          <w:rFonts w:asciiTheme="minorHAnsi" w:hAnsiTheme="minorHAnsi" w:cstheme="minorHAnsi"/>
          <w:bCs/>
        </w:rPr>
        <w:t xml:space="preserve">’actions culturelles </w:t>
      </w:r>
      <w:r w:rsidR="00E03BA0" w:rsidRPr="00E739CB">
        <w:rPr>
          <w:rFonts w:asciiTheme="minorHAnsi" w:hAnsiTheme="minorHAnsi" w:cstheme="minorHAnsi"/>
          <w:bCs/>
        </w:rPr>
        <w:t xml:space="preserve">en prison et en IPPJ, </w:t>
      </w:r>
      <w:r w:rsidR="00C671E7" w:rsidRPr="00E739CB">
        <w:rPr>
          <w:rFonts w:asciiTheme="minorHAnsi" w:hAnsiTheme="minorHAnsi" w:cstheme="minorHAnsi"/>
          <w:bCs/>
        </w:rPr>
        <w:t>paru</w:t>
      </w:r>
      <w:r w:rsidR="00E03BA0" w:rsidRPr="00E739CB">
        <w:rPr>
          <w:rFonts w:asciiTheme="minorHAnsi" w:hAnsiTheme="minorHAnsi" w:cstheme="minorHAnsi"/>
          <w:bCs/>
        </w:rPr>
        <w:t xml:space="preserve"> chez Larcier en octobre 2023.</w:t>
      </w:r>
      <w:r w:rsidR="00E03BA0" w:rsidRPr="00E739CB">
        <w:rPr>
          <w:rFonts w:asciiTheme="minorHAnsi" w:hAnsiTheme="minorHAnsi" w:cstheme="minorHAnsi"/>
        </w:rPr>
        <w:t xml:space="preserve"> </w:t>
      </w:r>
      <w:r w:rsidR="00B94E01" w:rsidRPr="00E739CB">
        <w:rPr>
          <w:rFonts w:asciiTheme="minorHAnsi" w:hAnsiTheme="minorHAnsi" w:cstheme="minorHAnsi"/>
        </w:rPr>
        <w:t xml:space="preserve">Elle a également </w:t>
      </w:r>
      <w:r w:rsidR="0023064F" w:rsidRPr="00E739CB">
        <w:rPr>
          <w:rFonts w:asciiTheme="minorHAnsi" w:hAnsiTheme="minorHAnsi" w:cstheme="minorHAnsi"/>
        </w:rPr>
        <w:t xml:space="preserve">publié dans </w:t>
      </w:r>
      <w:r w:rsidR="00AC197B" w:rsidRPr="00E739CB">
        <w:rPr>
          <w:rFonts w:asciiTheme="minorHAnsi" w:hAnsiTheme="minorHAnsi" w:cstheme="minorHAnsi"/>
        </w:rPr>
        <w:t>plusieurs</w:t>
      </w:r>
      <w:r w:rsidR="00750E63" w:rsidRPr="00E739CB">
        <w:rPr>
          <w:rFonts w:asciiTheme="minorHAnsi" w:hAnsiTheme="minorHAnsi" w:cstheme="minorHAnsi"/>
        </w:rPr>
        <w:t xml:space="preserve"> revues scientifiques</w:t>
      </w:r>
      <w:r w:rsidR="0023064F" w:rsidRPr="00E739CB">
        <w:rPr>
          <w:rFonts w:asciiTheme="minorHAnsi" w:hAnsiTheme="minorHAnsi" w:cstheme="minorHAnsi"/>
        </w:rPr>
        <w:t xml:space="preserve"> et ouvrages collectifs</w:t>
      </w:r>
      <w:r w:rsidR="00750E63" w:rsidRPr="00E739CB">
        <w:rPr>
          <w:rFonts w:asciiTheme="minorHAnsi" w:hAnsiTheme="minorHAnsi" w:cstheme="minorHAnsi"/>
        </w:rPr>
        <w:t xml:space="preserve"> </w:t>
      </w:r>
      <w:r w:rsidR="00AC197B" w:rsidRPr="00E739CB">
        <w:rPr>
          <w:rFonts w:asciiTheme="minorHAnsi" w:hAnsiTheme="minorHAnsi" w:cstheme="minorHAnsi"/>
        </w:rPr>
        <w:t xml:space="preserve">notamment </w:t>
      </w:r>
      <w:r w:rsidR="00C501A5" w:rsidRPr="00E739CB">
        <w:rPr>
          <w:rFonts w:asciiTheme="minorHAnsi" w:hAnsiTheme="minorHAnsi" w:cstheme="minorHAnsi"/>
        </w:rPr>
        <w:t>à propos de la</w:t>
      </w:r>
      <w:r w:rsidR="00A75CDC" w:rsidRPr="00E739CB">
        <w:rPr>
          <w:rFonts w:asciiTheme="minorHAnsi" w:hAnsiTheme="minorHAnsi" w:cstheme="minorHAnsi"/>
        </w:rPr>
        <w:t xml:space="preserve"> posture d’intervention en prison</w:t>
      </w:r>
      <w:r w:rsidR="0023064F" w:rsidRPr="00E739CB">
        <w:rPr>
          <w:rFonts w:asciiTheme="minorHAnsi" w:hAnsiTheme="minorHAnsi" w:cstheme="minorHAnsi"/>
        </w:rPr>
        <w:t xml:space="preserve"> (202</w:t>
      </w:r>
      <w:r w:rsidR="00C501A5" w:rsidRPr="00E739CB">
        <w:rPr>
          <w:rFonts w:asciiTheme="minorHAnsi" w:hAnsiTheme="minorHAnsi" w:cstheme="minorHAnsi"/>
        </w:rPr>
        <w:t>0</w:t>
      </w:r>
      <w:r w:rsidR="0023064F" w:rsidRPr="00E739CB">
        <w:rPr>
          <w:rFonts w:asciiTheme="minorHAnsi" w:hAnsiTheme="minorHAnsi" w:cstheme="minorHAnsi"/>
        </w:rPr>
        <w:t xml:space="preserve">, </w:t>
      </w:r>
      <w:r w:rsidR="00A75CDC" w:rsidRPr="00E739CB">
        <w:rPr>
          <w:rFonts w:asciiTheme="minorHAnsi" w:hAnsiTheme="minorHAnsi" w:cstheme="minorHAnsi"/>
          <w:i/>
          <w:iCs/>
        </w:rPr>
        <w:t>Champ pénal</w:t>
      </w:r>
      <w:r w:rsidR="0023064F" w:rsidRPr="00E739CB">
        <w:rPr>
          <w:rFonts w:asciiTheme="minorHAnsi" w:hAnsiTheme="minorHAnsi" w:cstheme="minorHAnsi"/>
          <w:lang w:val="fr-FR"/>
        </w:rPr>
        <w:t>)</w:t>
      </w:r>
      <w:r w:rsidR="00DE0AFE" w:rsidRPr="00E739CB">
        <w:rPr>
          <w:rFonts w:asciiTheme="minorHAnsi" w:hAnsiTheme="minorHAnsi" w:cstheme="minorHAnsi"/>
          <w:lang w:val="fr-FR"/>
        </w:rPr>
        <w:t xml:space="preserve">, </w:t>
      </w:r>
      <w:r w:rsidR="00EA5B7F" w:rsidRPr="00E739CB">
        <w:rPr>
          <w:rFonts w:asciiTheme="minorHAnsi" w:hAnsiTheme="minorHAnsi" w:cstheme="minorHAnsi"/>
          <w:lang w:val="fr-FR"/>
        </w:rPr>
        <w:t xml:space="preserve">de </w:t>
      </w:r>
      <w:r w:rsidR="00DE0AFE" w:rsidRPr="00E739CB">
        <w:rPr>
          <w:rFonts w:asciiTheme="minorHAnsi" w:hAnsiTheme="minorHAnsi" w:cstheme="minorHAnsi"/>
        </w:rPr>
        <w:t xml:space="preserve">la création collective comme modalité de l’expérience d’enquête (2017, </w:t>
      </w:r>
      <w:proofErr w:type="spellStart"/>
      <w:r w:rsidR="00DE0AFE" w:rsidRPr="00E739CB">
        <w:rPr>
          <w:rFonts w:asciiTheme="minorHAnsi" w:hAnsiTheme="minorHAnsi" w:cstheme="minorHAnsi"/>
          <w:i/>
        </w:rPr>
        <w:t>Criminocorpus</w:t>
      </w:r>
      <w:proofErr w:type="spellEnd"/>
      <w:r w:rsidR="00DE0AFE" w:rsidRPr="00E739CB">
        <w:rPr>
          <w:rFonts w:asciiTheme="minorHAnsi" w:hAnsiTheme="minorHAnsi" w:cstheme="minorHAnsi"/>
        </w:rPr>
        <w:t xml:space="preserve">) </w:t>
      </w:r>
      <w:r w:rsidR="001E512C" w:rsidRPr="00E739CB">
        <w:rPr>
          <w:rFonts w:asciiTheme="minorHAnsi" w:hAnsiTheme="minorHAnsi" w:cstheme="minorHAnsi"/>
          <w:lang w:val="fr-FR"/>
        </w:rPr>
        <w:t xml:space="preserve">et </w:t>
      </w:r>
      <w:r w:rsidR="00A52446" w:rsidRPr="00E739CB">
        <w:rPr>
          <w:rFonts w:asciiTheme="minorHAnsi" w:hAnsiTheme="minorHAnsi" w:cstheme="minorHAnsi"/>
          <w:lang w:val="fr-FR"/>
        </w:rPr>
        <w:t xml:space="preserve">du projet </w:t>
      </w:r>
      <w:r w:rsidR="00641C1B" w:rsidRPr="00E739CB">
        <w:rPr>
          <w:rFonts w:asciiTheme="minorHAnsi" w:hAnsiTheme="minorHAnsi" w:cstheme="minorHAnsi"/>
          <w:lang w:val="fr-FR"/>
        </w:rPr>
        <w:t xml:space="preserve">artistique </w:t>
      </w:r>
      <w:r w:rsidR="00A52446" w:rsidRPr="00E739CB">
        <w:rPr>
          <w:rFonts w:asciiTheme="minorHAnsi" w:hAnsiTheme="minorHAnsi" w:cstheme="minorHAnsi"/>
          <w:lang w:val="fr-FR"/>
        </w:rPr>
        <w:t xml:space="preserve">pédagogique et participatif, </w:t>
      </w:r>
      <w:r w:rsidR="00A52446" w:rsidRPr="00E739CB">
        <w:rPr>
          <w:rFonts w:asciiTheme="minorHAnsi" w:hAnsiTheme="minorHAnsi" w:cstheme="minorHAnsi"/>
          <w:i/>
          <w:iCs/>
          <w:lang w:val="fr-FR"/>
        </w:rPr>
        <w:t>Inside-Out</w:t>
      </w:r>
      <w:r w:rsidR="00A52446" w:rsidRPr="00E739CB">
        <w:rPr>
          <w:rFonts w:asciiTheme="minorHAnsi" w:hAnsiTheme="minorHAnsi" w:cstheme="minorHAnsi"/>
          <w:lang w:val="fr-FR"/>
        </w:rPr>
        <w:t>, qu’elle coordonne depuis 2015</w:t>
      </w:r>
      <w:r w:rsidR="009C0FC9" w:rsidRPr="00E739CB">
        <w:rPr>
          <w:rFonts w:asciiTheme="minorHAnsi" w:hAnsiTheme="minorHAnsi" w:cstheme="minorHAnsi"/>
          <w:lang w:val="fr-FR"/>
        </w:rPr>
        <w:t> </w:t>
      </w:r>
      <w:r w:rsidR="00641C1B" w:rsidRPr="00E739CB">
        <w:rPr>
          <w:rFonts w:asciiTheme="minorHAnsi" w:hAnsiTheme="minorHAnsi" w:cstheme="minorHAnsi"/>
          <w:lang w:val="fr-FR"/>
        </w:rPr>
        <w:t>(</w:t>
      </w:r>
      <w:r w:rsidR="008F0CCF" w:rsidRPr="00E739CB">
        <w:rPr>
          <w:rFonts w:asciiTheme="minorHAnsi" w:hAnsiTheme="minorHAnsi" w:cstheme="minorHAnsi"/>
          <w:bCs/>
          <w:i/>
          <w:iCs/>
        </w:rPr>
        <w:t>in</w:t>
      </w:r>
      <w:r w:rsidR="00381E33">
        <w:rPr>
          <w:rFonts w:asciiTheme="minorHAnsi" w:hAnsiTheme="minorHAnsi" w:cstheme="minorHAnsi"/>
          <w:bCs/>
        </w:rPr>
        <w:t xml:space="preserve"> </w:t>
      </w:r>
      <w:proofErr w:type="spellStart"/>
      <w:r w:rsidR="008F0CCF" w:rsidRPr="00E739CB">
        <w:rPr>
          <w:rFonts w:asciiTheme="minorHAnsi" w:hAnsiTheme="minorHAnsi" w:cstheme="minorHAnsi"/>
          <w:bCs/>
        </w:rPr>
        <w:t>Cifali</w:t>
      </w:r>
      <w:proofErr w:type="spellEnd"/>
      <w:r w:rsidR="008F0CCF" w:rsidRPr="00E739CB">
        <w:rPr>
          <w:rFonts w:asciiTheme="minorHAnsi" w:hAnsiTheme="minorHAnsi" w:cstheme="minorHAnsi"/>
          <w:bCs/>
        </w:rPr>
        <w:t xml:space="preserve"> M., </w:t>
      </w:r>
      <w:proofErr w:type="spellStart"/>
      <w:r w:rsidR="008F0CCF" w:rsidRPr="00E739CB">
        <w:rPr>
          <w:rFonts w:asciiTheme="minorHAnsi" w:hAnsiTheme="minorHAnsi" w:cstheme="minorHAnsi"/>
          <w:bCs/>
        </w:rPr>
        <w:t>Giust-Desprairies</w:t>
      </w:r>
      <w:proofErr w:type="spellEnd"/>
      <w:r w:rsidR="008F0CCF" w:rsidRPr="00E739CB">
        <w:rPr>
          <w:rFonts w:asciiTheme="minorHAnsi" w:hAnsiTheme="minorHAnsi" w:cstheme="minorHAnsi"/>
          <w:bCs/>
        </w:rPr>
        <w:t xml:space="preserve"> F., Périlleux T. (</w:t>
      </w:r>
      <w:proofErr w:type="spellStart"/>
      <w:r w:rsidR="008F0CCF" w:rsidRPr="00E739CB">
        <w:rPr>
          <w:rFonts w:asciiTheme="minorHAnsi" w:hAnsiTheme="minorHAnsi" w:cstheme="minorHAnsi"/>
          <w:bCs/>
        </w:rPr>
        <w:t>dir</w:t>
      </w:r>
      <w:proofErr w:type="spellEnd"/>
      <w:r w:rsidR="008F0CCF" w:rsidRPr="00E739CB">
        <w:rPr>
          <w:rFonts w:asciiTheme="minorHAnsi" w:hAnsiTheme="minorHAnsi" w:cstheme="minorHAnsi"/>
          <w:bCs/>
        </w:rPr>
        <w:t>.), </w:t>
      </w:r>
      <w:r w:rsidR="008F0CCF" w:rsidRPr="00E739CB">
        <w:rPr>
          <w:rFonts w:asciiTheme="minorHAnsi" w:hAnsiTheme="minorHAnsi" w:cstheme="minorHAnsi"/>
          <w:bCs/>
          <w:i/>
          <w:iCs/>
        </w:rPr>
        <w:t>Faire image :</w:t>
      </w:r>
      <w:r w:rsidR="008F0CCF" w:rsidRPr="00E739CB">
        <w:rPr>
          <w:rFonts w:asciiTheme="minorHAnsi" w:hAnsiTheme="minorHAnsi" w:cstheme="minorHAnsi"/>
          <w:bCs/>
        </w:rPr>
        <w:t> </w:t>
      </w:r>
      <w:r w:rsidR="008F0CCF" w:rsidRPr="00E739CB">
        <w:rPr>
          <w:rFonts w:asciiTheme="minorHAnsi" w:hAnsiTheme="minorHAnsi" w:cstheme="minorHAnsi"/>
          <w:bCs/>
          <w:i/>
          <w:iCs/>
        </w:rPr>
        <w:t xml:space="preserve">Approche clinique en recherche et formation, </w:t>
      </w:r>
      <w:r w:rsidR="008F0CCF" w:rsidRPr="00E739CB">
        <w:rPr>
          <w:rFonts w:asciiTheme="minorHAnsi" w:hAnsiTheme="minorHAnsi" w:cstheme="minorHAnsi"/>
          <w:bCs/>
        </w:rPr>
        <w:t xml:space="preserve">Paris, </w:t>
      </w:r>
      <w:proofErr w:type="spellStart"/>
      <w:r w:rsidR="008F0CCF" w:rsidRPr="00E739CB">
        <w:rPr>
          <w:rFonts w:asciiTheme="minorHAnsi" w:hAnsiTheme="minorHAnsi" w:cstheme="minorHAnsi"/>
          <w:bCs/>
        </w:rPr>
        <w:t>L’Harmattan</w:t>
      </w:r>
      <w:proofErr w:type="spellEnd"/>
      <w:r w:rsidR="00641C1B" w:rsidRPr="00E739CB">
        <w:rPr>
          <w:rFonts w:asciiTheme="minorHAnsi" w:hAnsiTheme="minorHAnsi" w:cstheme="minorHAnsi"/>
          <w:bCs/>
        </w:rPr>
        <w:t>)</w:t>
      </w:r>
      <w:r w:rsidR="008F0CCF" w:rsidRPr="00E739CB">
        <w:rPr>
          <w:rFonts w:asciiTheme="minorHAnsi" w:hAnsiTheme="minorHAnsi" w:cstheme="minorHAnsi"/>
          <w:bCs/>
        </w:rPr>
        <w:t>.</w:t>
      </w:r>
    </w:p>
    <w:p w14:paraId="79A3B390" w14:textId="77777777" w:rsidR="00EC07E0" w:rsidRPr="00E739CB" w:rsidRDefault="00EC07E0" w:rsidP="004007FA">
      <w:pPr>
        <w:jc w:val="both"/>
        <w:rPr>
          <w:rFonts w:asciiTheme="minorHAnsi" w:hAnsiTheme="minorHAnsi" w:cstheme="minorHAnsi"/>
        </w:rPr>
      </w:pPr>
    </w:p>
    <w:p w14:paraId="3B616A35" w14:textId="77777777" w:rsidR="00E739CB" w:rsidRPr="00E739CB" w:rsidRDefault="00E739CB" w:rsidP="004007FA">
      <w:pPr>
        <w:jc w:val="both"/>
        <w:rPr>
          <w:rFonts w:asciiTheme="minorHAnsi" w:hAnsiTheme="minorHAnsi" w:cstheme="minorHAnsi"/>
        </w:rPr>
      </w:pPr>
    </w:p>
    <w:p w14:paraId="27103B35" w14:textId="77777777" w:rsidR="00E739CB" w:rsidRPr="00E739CB" w:rsidRDefault="00E739CB" w:rsidP="004007FA">
      <w:pPr>
        <w:jc w:val="both"/>
        <w:rPr>
          <w:rFonts w:asciiTheme="minorHAnsi" w:hAnsiTheme="minorHAnsi" w:cstheme="minorHAnsi"/>
        </w:rPr>
      </w:pPr>
    </w:p>
    <w:sectPr w:rsidR="00E739CB" w:rsidRPr="00E739CB">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2A32" w14:textId="77777777" w:rsidR="0029577B" w:rsidRDefault="0029577B" w:rsidP="00102A9D">
      <w:r>
        <w:separator/>
      </w:r>
    </w:p>
  </w:endnote>
  <w:endnote w:type="continuationSeparator" w:id="0">
    <w:p w14:paraId="13485F2D" w14:textId="77777777" w:rsidR="0029577B" w:rsidRDefault="0029577B" w:rsidP="00102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480001662"/>
      <w:docPartObj>
        <w:docPartGallery w:val="Page Numbers (Bottom of Page)"/>
        <w:docPartUnique/>
      </w:docPartObj>
    </w:sdtPr>
    <w:sdtContent>
      <w:p w14:paraId="4826304C" w14:textId="318B9BCA" w:rsidR="00976E29" w:rsidRDefault="00976E29" w:rsidP="003E777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438B0AB2" w14:textId="77777777" w:rsidR="00976E29" w:rsidRDefault="00976E29" w:rsidP="00976E29">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64375600"/>
      <w:docPartObj>
        <w:docPartGallery w:val="Page Numbers (Bottom of Page)"/>
        <w:docPartUnique/>
      </w:docPartObj>
    </w:sdtPr>
    <w:sdtContent>
      <w:p w14:paraId="7836CC95" w14:textId="04F743CC" w:rsidR="00976E29" w:rsidRDefault="00976E29" w:rsidP="003E7773">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4</w:t>
        </w:r>
        <w:r>
          <w:rPr>
            <w:rStyle w:val="Numrodepage"/>
          </w:rPr>
          <w:fldChar w:fldCharType="end"/>
        </w:r>
      </w:p>
    </w:sdtContent>
  </w:sdt>
  <w:p w14:paraId="1A796BF0" w14:textId="384CDEF4" w:rsidR="006844BB" w:rsidRDefault="006844BB" w:rsidP="00976E29">
    <w:pPr>
      <w:pStyle w:val="Pieddepage"/>
      <w:ind w:right="360"/>
      <w:jc w:val="center"/>
    </w:pPr>
  </w:p>
  <w:p w14:paraId="6E875615" w14:textId="77777777" w:rsidR="006844BB" w:rsidRDefault="006844B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4E301" w14:textId="77777777" w:rsidR="0029577B" w:rsidRDefault="0029577B" w:rsidP="00102A9D">
      <w:r>
        <w:separator/>
      </w:r>
    </w:p>
  </w:footnote>
  <w:footnote w:type="continuationSeparator" w:id="0">
    <w:p w14:paraId="2C2D0525" w14:textId="77777777" w:rsidR="0029577B" w:rsidRDefault="0029577B" w:rsidP="00102A9D">
      <w:r>
        <w:continuationSeparator/>
      </w:r>
    </w:p>
  </w:footnote>
  <w:footnote w:id="1">
    <w:p w14:paraId="526BED73" w14:textId="2E5C5C30" w:rsidR="001C241D" w:rsidRDefault="001C241D">
      <w:pPr>
        <w:pStyle w:val="Notedebasdepage"/>
      </w:pPr>
      <w:r>
        <w:rPr>
          <w:rStyle w:val="Appelnotedebasdep"/>
        </w:rPr>
        <w:footnoteRef/>
      </w:r>
      <w:r>
        <w:t xml:space="preserve"> Nous tenons </w:t>
      </w:r>
      <w:r w:rsidR="00D81193">
        <w:t>à</w:t>
      </w:r>
      <w:r>
        <w:t xml:space="preserve"> remercier vivement Roland </w:t>
      </w:r>
      <w:r w:rsidR="00A50D8A">
        <w:t xml:space="preserve">de </w:t>
      </w:r>
      <w:proofErr w:type="spellStart"/>
      <w:r w:rsidR="00A50D8A">
        <w:t>Bodt</w:t>
      </w:r>
      <w:proofErr w:type="spellEnd"/>
      <w:r w:rsidR="00A50D8A">
        <w:t xml:space="preserve"> pour sa précieuse relecture et ses commentaires</w:t>
      </w:r>
      <w:r w:rsidR="00291C6C">
        <w:t xml:space="preserve"> qui ont nourri la réflexion présentée dans cet article et continue</w:t>
      </w:r>
      <w:r w:rsidR="0014708A">
        <w:t>ro</w:t>
      </w:r>
      <w:r w:rsidR="00291C6C">
        <w:t xml:space="preserve">nt de </w:t>
      </w:r>
      <w:r w:rsidR="00EF27EF">
        <w:t xml:space="preserve">nourrir une réflexion </w:t>
      </w:r>
      <w:r w:rsidR="0014708A">
        <w:t>à venir</w:t>
      </w:r>
      <w:r w:rsidR="00A938E7">
        <w:t>.</w:t>
      </w:r>
    </w:p>
  </w:footnote>
  <w:footnote w:id="2">
    <w:p w14:paraId="71500BD5" w14:textId="29D48D22" w:rsidR="003941C1" w:rsidRPr="003941C1" w:rsidRDefault="003941C1">
      <w:pPr>
        <w:pStyle w:val="Notedebasdepage"/>
        <w:rPr>
          <w:rFonts w:cstheme="minorHAnsi"/>
        </w:rPr>
      </w:pPr>
      <w:r w:rsidRPr="003941C1">
        <w:rPr>
          <w:rStyle w:val="Appelnotedebasdep"/>
          <w:rFonts w:cstheme="minorHAnsi"/>
        </w:rPr>
        <w:footnoteRef/>
      </w:r>
      <w:r w:rsidRPr="003941C1">
        <w:rPr>
          <w:rFonts w:cstheme="minorHAnsi"/>
        </w:rPr>
        <w:t xml:space="preserve"> </w:t>
      </w:r>
      <w:r w:rsidRPr="003941C1">
        <w:rPr>
          <w:rFonts w:eastAsia="Times New Roman" w:cstheme="minorHAnsi"/>
          <w:lang w:eastAsia="fr-FR"/>
        </w:rPr>
        <w:t xml:space="preserve">Arrêté́ du Gouvernement de la Communauté́ française relatif au </w:t>
      </w:r>
      <w:proofErr w:type="spellStart"/>
      <w:r w:rsidRPr="003941C1">
        <w:rPr>
          <w:rFonts w:eastAsia="Times New Roman" w:cstheme="minorHAnsi"/>
          <w:lang w:eastAsia="fr-FR"/>
        </w:rPr>
        <w:t>théâtre-action</w:t>
      </w:r>
      <w:proofErr w:type="spellEnd"/>
      <w:r w:rsidRPr="003941C1">
        <w:rPr>
          <w:rFonts w:eastAsia="Times New Roman" w:cstheme="minorHAnsi"/>
          <w:lang w:eastAsia="fr-FR"/>
        </w:rPr>
        <w:t>, 2005, paru au Moniteur Belge le 02 août 2005)</w:t>
      </w:r>
    </w:p>
  </w:footnote>
  <w:footnote w:id="3">
    <w:p w14:paraId="351425AA" w14:textId="04595D04" w:rsidR="00762E37" w:rsidRPr="002C5F0D" w:rsidRDefault="00762E37" w:rsidP="0026422E">
      <w:pPr>
        <w:jc w:val="both"/>
        <w:rPr>
          <w:rFonts w:ascii="Calibri" w:hAnsi="Calibri" w:cs="Calibri"/>
          <w:sz w:val="20"/>
          <w:szCs w:val="20"/>
        </w:rPr>
      </w:pPr>
      <w:r w:rsidRPr="002C5F0D">
        <w:rPr>
          <w:rStyle w:val="Appelnotedebasdep"/>
          <w:rFonts w:ascii="Calibri" w:hAnsi="Calibri" w:cs="Calibri"/>
          <w:sz w:val="20"/>
          <w:szCs w:val="20"/>
        </w:rPr>
        <w:footnoteRef/>
      </w:r>
      <w:r w:rsidR="002C5F0D" w:rsidRPr="002C5F0D">
        <w:rPr>
          <w:rFonts w:ascii="Calibri" w:hAnsi="Calibri" w:cs="Calibri"/>
          <w:sz w:val="20"/>
          <w:szCs w:val="20"/>
        </w:rPr>
        <w:t xml:space="preserve">La réflexion pourrait être développée sur ce point </w:t>
      </w:r>
      <w:r w:rsidRPr="002C5F0D">
        <w:rPr>
          <w:rFonts w:ascii="Calibri" w:hAnsi="Calibri" w:cs="Calibri"/>
          <w:sz w:val="20"/>
          <w:szCs w:val="20"/>
        </w:rPr>
        <w:t xml:space="preserve">à partir des travaux de J. Rancière </w:t>
      </w:r>
      <w:r w:rsidR="000F3965" w:rsidRPr="002C5F0D">
        <w:rPr>
          <w:rFonts w:ascii="Calibri" w:hAnsi="Calibri" w:cs="Calibri"/>
          <w:sz w:val="20"/>
          <w:szCs w:val="20"/>
        </w:rPr>
        <w:t>(1995) qui considère l’expérience politique comme l’expérience subjective d’un positionnement potentiellement litigieux. Parce que certains refusent à d’autres la possibilité de prendre la parole pour exprimer «</w:t>
      </w:r>
      <w:r w:rsidR="00771D9D">
        <w:rPr>
          <w:rFonts w:ascii="Calibri" w:hAnsi="Calibri" w:cs="Calibri"/>
          <w:sz w:val="20"/>
          <w:szCs w:val="20"/>
        </w:rPr>
        <w:t> </w:t>
      </w:r>
      <w:r w:rsidR="000F3965" w:rsidRPr="002C5F0D">
        <w:rPr>
          <w:rFonts w:ascii="Calibri" w:hAnsi="Calibri" w:cs="Calibri"/>
          <w:sz w:val="20"/>
          <w:szCs w:val="20"/>
        </w:rPr>
        <w:t>leur part</w:t>
      </w:r>
      <w:r w:rsidR="00771D9D">
        <w:rPr>
          <w:rFonts w:ascii="Calibri" w:hAnsi="Calibri" w:cs="Calibri"/>
          <w:sz w:val="20"/>
          <w:szCs w:val="20"/>
        </w:rPr>
        <w:t> </w:t>
      </w:r>
      <w:r w:rsidR="000F3965" w:rsidRPr="002C5F0D">
        <w:rPr>
          <w:rFonts w:ascii="Calibri" w:hAnsi="Calibri" w:cs="Calibri"/>
          <w:sz w:val="20"/>
          <w:szCs w:val="20"/>
        </w:rPr>
        <w:t xml:space="preserve">» d’expérience, un écart existe entre </w:t>
      </w:r>
      <w:r w:rsidR="002C5F0D" w:rsidRPr="002C5F0D">
        <w:rPr>
          <w:rFonts w:ascii="Calibri" w:hAnsi="Calibri" w:cs="Calibri"/>
          <w:sz w:val="20"/>
          <w:szCs w:val="20"/>
        </w:rPr>
        <w:t xml:space="preserve">eux. C’est-à-dire entre </w:t>
      </w:r>
      <w:r w:rsidR="000F3965" w:rsidRPr="002C5F0D">
        <w:rPr>
          <w:rFonts w:ascii="Calibri" w:hAnsi="Calibri" w:cs="Calibri"/>
          <w:sz w:val="20"/>
          <w:szCs w:val="20"/>
        </w:rPr>
        <w:t>ceux, d’une part, qui comptent, qui parlent et ceux</w:t>
      </w:r>
      <w:r w:rsidR="002C5F0D" w:rsidRPr="002C5F0D">
        <w:rPr>
          <w:rFonts w:ascii="Calibri" w:hAnsi="Calibri" w:cs="Calibri"/>
          <w:sz w:val="20"/>
          <w:szCs w:val="20"/>
        </w:rPr>
        <w:t xml:space="preserve"> qui</w:t>
      </w:r>
      <w:r w:rsidR="000F3965" w:rsidRPr="002C5F0D">
        <w:rPr>
          <w:rFonts w:ascii="Calibri" w:hAnsi="Calibri" w:cs="Calibri"/>
          <w:sz w:val="20"/>
          <w:szCs w:val="20"/>
        </w:rPr>
        <w:t>, d’autre part, sont rejeté aux bords du monde, comme faisant du bruit</w:t>
      </w:r>
      <w:r w:rsidR="002C5F0D" w:rsidRPr="002C5F0D">
        <w:rPr>
          <w:rFonts w:ascii="Calibri" w:hAnsi="Calibri" w:cs="Calibri"/>
          <w:sz w:val="20"/>
          <w:szCs w:val="20"/>
        </w:rPr>
        <w:t>…</w:t>
      </w:r>
      <w:r w:rsidR="000D2325">
        <w:rPr>
          <w:rFonts w:ascii="Calibri" w:hAnsi="Calibri" w:cs="Calibri"/>
          <w:sz w:val="20"/>
          <w:szCs w:val="20"/>
        </w:rPr>
        <w:t xml:space="preserve"> </w:t>
      </w:r>
      <w:r w:rsidR="002C5F0D" w:rsidRPr="002C5F0D">
        <w:rPr>
          <w:rFonts w:ascii="Calibri" w:hAnsi="Calibri" w:cs="Calibri"/>
          <w:sz w:val="20"/>
          <w:szCs w:val="20"/>
        </w:rPr>
        <w:t>Étant</w:t>
      </w:r>
      <w:r w:rsidR="000F3965" w:rsidRPr="002C5F0D">
        <w:rPr>
          <w:rFonts w:ascii="Calibri" w:hAnsi="Calibri" w:cs="Calibri"/>
          <w:sz w:val="20"/>
          <w:szCs w:val="20"/>
        </w:rPr>
        <w:t xml:space="preserve"> ramené à une part des «</w:t>
      </w:r>
      <w:r w:rsidR="00771D9D">
        <w:rPr>
          <w:rFonts w:ascii="Calibri" w:hAnsi="Calibri" w:cs="Calibri"/>
          <w:sz w:val="20"/>
          <w:szCs w:val="20"/>
        </w:rPr>
        <w:t> </w:t>
      </w:r>
      <w:r w:rsidR="000F3965" w:rsidRPr="002C5F0D">
        <w:rPr>
          <w:rFonts w:ascii="Calibri" w:hAnsi="Calibri" w:cs="Calibri"/>
          <w:sz w:val="20"/>
          <w:szCs w:val="20"/>
        </w:rPr>
        <w:t>sans parts</w:t>
      </w:r>
      <w:r w:rsidR="00771D9D">
        <w:rPr>
          <w:rFonts w:ascii="Calibri" w:hAnsi="Calibri" w:cs="Calibri"/>
          <w:sz w:val="20"/>
          <w:szCs w:val="20"/>
        </w:rPr>
        <w:t> </w:t>
      </w:r>
      <w:r w:rsidR="000F3965" w:rsidRPr="002C5F0D">
        <w:rPr>
          <w:rFonts w:ascii="Calibri" w:hAnsi="Calibri" w:cs="Calibri"/>
          <w:sz w:val="20"/>
          <w:szCs w:val="20"/>
        </w:rPr>
        <w:t xml:space="preserve">», que seul un processus de subjectivation politique peut faire </w:t>
      </w:r>
      <w:r w:rsidR="002C5F0D" w:rsidRPr="002C5F0D">
        <w:rPr>
          <w:rFonts w:ascii="Calibri" w:hAnsi="Calibri" w:cs="Calibri"/>
          <w:sz w:val="20"/>
          <w:szCs w:val="20"/>
        </w:rPr>
        <w:t>(ré)</w:t>
      </w:r>
      <w:r w:rsidR="000F3965" w:rsidRPr="002C5F0D">
        <w:rPr>
          <w:rFonts w:ascii="Calibri" w:hAnsi="Calibri" w:cs="Calibri"/>
          <w:sz w:val="20"/>
          <w:szCs w:val="20"/>
        </w:rPr>
        <w:t>apparaître (</w:t>
      </w:r>
      <w:r w:rsidR="002C5F0D" w:rsidRPr="002C5F0D">
        <w:rPr>
          <w:rFonts w:ascii="Calibri" w:hAnsi="Calibri" w:cs="Calibri"/>
          <w:sz w:val="20"/>
          <w:szCs w:val="20"/>
        </w:rPr>
        <w:t xml:space="preserve">éventuellement </w:t>
      </w:r>
      <w:r w:rsidR="000F3965" w:rsidRPr="002C5F0D">
        <w:rPr>
          <w:rFonts w:ascii="Calibri" w:hAnsi="Calibri" w:cs="Calibri"/>
          <w:sz w:val="20"/>
          <w:szCs w:val="20"/>
        </w:rPr>
        <w:t xml:space="preserve">soutenu par un théâtre à finalité sociale et politique). </w:t>
      </w:r>
    </w:p>
  </w:footnote>
  <w:footnote w:id="4">
    <w:p w14:paraId="74FBC174" w14:textId="35012629" w:rsidR="001B35E3" w:rsidRPr="006C7C25" w:rsidRDefault="001B35E3" w:rsidP="001B35E3">
      <w:pPr>
        <w:pStyle w:val="Notedebasdepage"/>
      </w:pPr>
      <w:r w:rsidRPr="002C5F0D">
        <w:rPr>
          <w:rStyle w:val="Appelnotedebasdep"/>
          <w:rFonts w:ascii="Calibri" w:hAnsi="Calibri" w:cs="Calibri"/>
        </w:rPr>
        <w:footnoteRef/>
      </w:r>
      <w:r w:rsidRPr="002C5F0D">
        <w:rPr>
          <w:rFonts w:ascii="Calibri" w:hAnsi="Calibri" w:cs="Calibri"/>
        </w:rPr>
        <w:t xml:space="preserve"> Extrait d</w:t>
      </w:r>
      <w:r w:rsidR="00D8058F">
        <w:rPr>
          <w:rFonts w:ascii="Calibri" w:hAnsi="Calibri" w:cs="Calibri"/>
        </w:rPr>
        <w:t xml:space="preserve">’un </w:t>
      </w:r>
      <w:r w:rsidRPr="002C5F0D">
        <w:rPr>
          <w:rFonts w:ascii="Calibri" w:hAnsi="Calibri" w:cs="Calibri"/>
        </w:rPr>
        <w:t>entretien mené le 26 octobre 2023, à l’Université du Michigan, USA, avec Ashley Lucas</w:t>
      </w:r>
      <w:r w:rsidR="0026422E" w:rsidRPr="002C5F0D">
        <w:rPr>
          <w:rFonts w:ascii="Calibri" w:hAnsi="Calibri" w:cs="Calibri"/>
        </w:rPr>
        <w:t xml:space="preserve">, par Chloé </w:t>
      </w:r>
      <w:proofErr w:type="spellStart"/>
      <w:r w:rsidR="0026422E" w:rsidRPr="002C5F0D">
        <w:rPr>
          <w:rFonts w:ascii="Calibri" w:hAnsi="Calibri" w:cs="Calibri"/>
        </w:rPr>
        <w:t>Branders</w:t>
      </w:r>
      <w:proofErr w:type="spellEnd"/>
      <w:r w:rsidRPr="002C5F0D">
        <w:rPr>
          <w:rFonts w:ascii="Calibri" w:hAnsi="Calibri" w:cs="Calibri"/>
        </w:rPr>
        <w:t>.</w:t>
      </w:r>
    </w:p>
  </w:footnote>
  <w:footnote w:id="5">
    <w:p w14:paraId="0C5B5197" w14:textId="340A6EBB" w:rsidR="00EE4960" w:rsidRPr="00EE4960" w:rsidRDefault="00EE4960">
      <w:pPr>
        <w:pStyle w:val="Notedebasdepage"/>
      </w:pPr>
      <w:r>
        <w:rPr>
          <w:rStyle w:val="Appelnotedebasdep"/>
        </w:rPr>
        <w:footnoteRef/>
      </w:r>
      <w:r>
        <w:t xml:space="preserve"> Extrait d’une entretien mené avec un comédien-animateur par Rachel Brahy dans le cadre de sa recherche doctorale (2009-2012). </w:t>
      </w:r>
    </w:p>
  </w:footnote>
  <w:footnote w:id="6">
    <w:p w14:paraId="489F28D6" w14:textId="600F97F3" w:rsidR="003941C1" w:rsidRPr="003941C1" w:rsidRDefault="003941C1" w:rsidP="003941C1">
      <w:pPr>
        <w:pStyle w:val="Notedebasdepage"/>
      </w:pPr>
      <w:r>
        <w:rPr>
          <w:rStyle w:val="Appelnotedebasdep"/>
        </w:rPr>
        <w:footnoteRef/>
      </w:r>
      <w:r>
        <w:t xml:space="preserve"> </w:t>
      </w:r>
      <w:r w:rsidRPr="00B30752">
        <w:rPr>
          <w:rFonts w:ascii="Calibri" w:hAnsi="Calibri" w:cs="Calibri"/>
        </w:rPr>
        <w:t xml:space="preserve">Cet atelier a déjà fait l’objet d’une analyse dans : Brahy R., </w:t>
      </w:r>
      <w:proofErr w:type="spellStart"/>
      <w:r w:rsidRPr="00B30752">
        <w:rPr>
          <w:rFonts w:ascii="Calibri" w:hAnsi="Calibri" w:cs="Calibri"/>
        </w:rPr>
        <w:t>Beuker</w:t>
      </w:r>
      <w:proofErr w:type="spellEnd"/>
      <w:r w:rsidRPr="00B30752">
        <w:rPr>
          <w:rFonts w:ascii="Calibri" w:hAnsi="Calibri" w:cs="Calibri"/>
        </w:rPr>
        <w:t xml:space="preserve"> L., 2021, </w:t>
      </w:r>
      <w:r w:rsidR="00B56BAB" w:rsidRPr="00B56BAB">
        <w:rPr>
          <w:rFonts w:ascii="Calibri" w:hAnsi="Calibri" w:cs="Calibri"/>
          <w:color w:val="FF0000"/>
        </w:rPr>
        <w:t>« </w:t>
      </w:r>
      <w:r w:rsidRPr="00B30752">
        <w:rPr>
          <w:rFonts w:ascii="Calibri" w:hAnsi="Calibri" w:cs="Calibri"/>
        </w:rPr>
        <w:t>De l'intime au collectif</w:t>
      </w:r>
      <w:r w:rsidR="00FC0E8A">
        <w:rPr>
          <w:rFonts w:ascii="Calibri" w:hAnsi="Calibri" w:cs="Calibri"/>
        </w:rPr>
        <w:t> </w:t>
      </w:r>
      <w:r w:rsidRPr="00B30752">
        <w:rPr>
          <w:rFonts w:ascii="Calibri" w:hAnsi="Calibri" w:cs="Calibri"/>
        </w:rPr>
        <w:t>: Corps de femmes au travail (mimésis et performance)</w:t>
      </w:r>
      <w:r w:rsidR="00B56BAB">
        <w:rPr>
          <w:rFonts w:ascii="Calibri" w:hAnsi="Calibri" w:cs="Calibri"/>
        </w:rPr>
        <w:t> </w:t>
      </w:r>
      <w:r w:rsidR="00B56BAB" w:rsidRPr="00B56BAB">
        <w:rPr>
          <w:rFonts w:ascii="Calibri" w:hAnsi="Calibri" w:cs="Calibri"/>
          <w:color w:val="FF0000"/>
        </w:rPr>
        <w:t>»</w:t>
      </w:r>
      <w:r w:rsidRPr="00B30752">
        <w:rPr>
          <w:rFonts w:ascii="Calibri" w:hAnsi="Calibri" w:cs="Calibri"/>
        </w:rPr>
        <w:t xml:space="preserve">, </w:t>
      </w:r>
      <w:r w:rsidRPr="00B56BAB">
        <w:rPr>
          <w:rFonts w:ascii="Calibri" w:hAnsi="Calibri" w:cs="Calibri"/>
          <w:i/>
          <w:iCs/>
          <w:color w:val="FF0000"/>
        </w:rPr>
        <w:t>Revue Impact</w:t>
      </w:r>
      <w:r w:rsidRPr="00B30752">
        <w:rPr>
          <w:rFonts w:ascii="Calibri" w:hAnsi="Calibri" w:cs="Calibri"/>
        </w:rPr>
        <w:t xml:space="preserve">, </w:t>
      </w:r>
      <w:r w:rsidR="00B56BAB" w:rsidRPr="00B56BAB">
        <w:rPr>
          <w:rFonts w:ascii="Calibri" w:hAnsi="Calibri" w:cs="Calibri"/>
          <w:color w:val="FF0000"/>
        </w:rPr>
        <w:t>«</w:t>
      </w:r>
      <w:r w:rsidR="00B56BAB">
        <w:rPr>
          <w:rFonts w:ascii="Calibri" w:hAnsi="Calibri" w:cs="Calibri"/>
        </w:rPr>
        <w:t> </w:t>
      </w:r>
      <w:r w:rsidRPr="00B30752">
        <w:rPr>
          <w:rFonts w:ascii="Calibri" w:hAnsi="Calibri" w:cs="Calibri"/>
        </w:rPr>
        <w:t>Les cahiers du Centre du Théâtre Action</w:t>
      </w:r>
      <w:r w:rsidR="00B56BAB">
        <w:rPr>
          <w:rFonts w:ascii="Calibri" w:hAnsi="Calibri" w:cs="Calibri"/>
        </w:rPr>
        <w:t> </w:t>
      </w:r>
      <w:r w:rsidR="00B56BAB" w:rsidRPr="00B56BAB">
        <w:rPr>
          <w:rFonts w:ascii="Calibri" w:hAnsi="Calibri" w:cs="Calibri"/>
          <w:color w:val="FF0000"/>
        </w:rPr>
        <w:t>»</w:t>
      </w:r>
      <w:r w:rsidRPr="00B30752">
        <w:rPr>
          <w:rFonts w:ascii="Calibri" w:hAnsi="Calibri" w:cs="Calibri"/>
        </w:rPr>
        <w:t>, p. 18-29</w:t>
      </w:r>
    </w:p>
  </w:footnote>
  <w:footnote w:id="7">
    <w:p w14:paraId="57856CF5" w14:textId="18BA8DAF" w:rsidR="00D85459" w:rsidRPr="00D85459" w:rsidRDefault="00D85459">
      <w:pPr>
        <w:pStyle w:val="Notedebasdepage"/>
      </w:pPr>
      <w:r>
        <w:rPr>
          <w:rStyle w:val="Appelnotedebasdep"/>
        </w:rPr>
        <w:footnoteRef/>
      </w:r>
      <w:r>
        <w:t xml:space="preserve"> </w:t>
      </w:r>
      <w:r w:rsidRPr="00D85459">
        <w:t xml:space="preserve">Sur ce point voir notamment </w:t>
      </w:r>
      <w:r w:rsidR="000F3965" w:rsidRPr="000F3965">
        <w:rPr>
          <w:rStyle w:val="familyname"/>
        </w:rPr>
        <w:t>Brahy</w:t>
      </w:r>
      <w:r w:rsidR="000F3965" w:rsidRPr="000F3965">
        <w:rPr>
          <w:rStyle w:val="lev"/>
        </w:rPr>
        <w:t xml:space="preserve"> </w:t>
      </w:r>
      <w:r w:rsidR="000F3965" w:rsidRPr="000F3965">
        <w:rPr>
          <w:rStyle w:val="lev"/>
          <w:b w:val="0"/>
          <w:bCs w:val="0"/>
        </w:rPr>
        <w:t>R.,</w:t>
      </w:r>
      <w:r w:rsidR="000F3965" w:rsidRPr="000F3965">
        <w:rPr>
          <w:rStyle w:val="lev"/>
        </w:rPr>
        <w:t xml:space="preserve"> </w:t>
      </w:r>
      <w:r w:rsidR="000F3965" w:rsidRPr="000F3965">
        <w:rPr>
          <w:rStyle w:val="familyname"/>
        </w:rPr>
        <w:t>Vrancken D., 2012</w:t>
      </w:r>
      <w:r w:rsidR="000F3965" w:rsidRPr="000F3965">
        <w:t>,</w:t>
      </w:r>
      <w:r w:rsidR="000F3965">
        <w:t xml:space="preserve"> «</w:t>
      </w:r>
      <w:r w:rsidR="00771D9D">
        <w:t> </w:t>
      </w:r>
      <w:r w:rsidR="000F3965">
        <w:rPr>
          <w:lang w:val="fr-FR"/>
        </w:rPr>
        <w:t>Se réaliser comme sujet dans un atelier-théâtre pour tenter de « s’en sortir »</w:t>
      </w:r>
      <w:r w:rsidR="00771D9D">
        <w:t> </w:t>
      </w:r>
      <w:r w:rsidR="000F3965">
        <w:t>», </w:t>
      </w:r>
      <w:proofErr w:type="spellStart"/>
      <w:r w:rsidR="000F3965">
        <w:rPr>
          <w:rStyle w:val="Accentuation"/>
        </w:rPr>
        <w:t>SociologieS</w:t>
      </w:r>
      <w:proofErr w:type="spellEnd"/>
      <w:r w:rsidR="000F3965">
        <w:t xml:space="preserve"> [En ligne], </w:t>
      </w:r>
      <w:r w:rsidR="00860530" w:rsidRPr="00860530">
        <w:rPr>
          <w:color w:val="FF0000"/>
          <w:highlight w:val="yellow"/>
        </w:rPr>
        <w:t>«</w:t>
      </w:r>
      <w:r w:rsidR="00860530">
        <w:rPr>
          <w:color w:val="FF0000"/>
        </w:rPr>
        <w:t> </w:t>
      </w:r>
      <w:r w:rsidR="000F3965">
        <w:t>Théories et recherches</w:t>
      </w:r>
      <w:r w:rsidR="00860530">
        <w:rPr>
          <w:color w:val="FF0000"/>
        </w:rPr>
        <w:t> </w:t>
      </w:r>
      <w:r w:rsidR="00860530" w:rsidRPr="00860530">
        <w:rPr>
          <w:color w:val="FF0000"/>
          <w:highlight w:val="yellow"/>
        </w:rPr>
        <w:t>»</w:t>
      </w:r>
      <w:r w:rsidR="000F3965" w:rsidRPr="00860530">
        <w:rPr>
          <w:highlight w:val="yellow"/>
        </w:rPr>
        <w:t>,</w:t>
      </w:r>
      <w:r w:rsidR="000F3965">
        <w:t xml:space="preserve"> mis en ligne le 09 mai 2012, consulté le 26 août 2024.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B88"/>
    <w:multiLevelType w:val="hybridMultilevel"/>
    <w:tmpl w:val="D724F75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0D4720B"/>
    <w:multiLevelType w:val="hybridMultilevel"/>
    <w:tmpl w:val="A8A8E296"/>
    <w:lvl w:ilvl="0" w:tplc="080C000F">
      <w:start w:val="1"/>
      <w:numFmt w:val="decimal"/>
      <w:lvlText w:val="%1."/>
      <w:lvlJc w:val="left"/>
      <w:pPr>
        <w:ind w:left="720" w:hanging="360"/>
      </w:pPr>
      <w:rPr>
        <w:rFonts w:hint="default"/>
        <w:b w:val="0"/>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12632C8"/>
    <w:multiLevelType w:val="hybridMultilevel"/>
    <w:tmpl w:val="E710D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A756690"/>
    <w:multiLevelType w:val="hybridMultilevel"/>
    <w:tmpl w:val="F872D686"/>
    <w:lvl w:ilvl="0" w:tplc="938E43BC">
      <w:start w:val="1"/>
      <w:numFmt w:val="bullet"/>
      <w:lvlText w:val="•"/>
      <w:lvlJc w:val="left"/>
      <w:pPr>
        <w:tabs>
          <w:tab w:val="num" w:pos="720"/>
        </w:tabs>
        <w:ind w:left="720" w:hanging="360"/>
      </w:pPr>
      <w:rPr>
        <w:rFonts w:ascii="Arial" w:hAnsi="Arial" w:hint="default"/>
      </w:rPr>
    </w:lvl>
    <w:lvl w:ilvl="1" w:tplc="FC26DF78" w:tentative="1">
      <w:start w:val="1"/>
      <w:numFmt w:val="bullet"/>
      <w:lvlText w:val="•"/>
      <w:lvlJc w:val="left"/>
      <w:pPr>
        <w:tabs>
          <w:tab w:val="num" w:pos="1440"/>
        </w:tabs>
        <w:ind w:left="1440" w:hanging="360"/>
      </w:pPr>
      <w:rPr>
        <w:rFonts w:ascii="Arial" w:hAnsi="Arial" w:hint="default"/>
      </w:rPr>
    </w:lvl>
    <w:lvl w:ilvl="2" w:tplc="B45C9C1E" w:tentative="1">
      <w:start w:val="1"/>
      <w:numFmt w:val="bullet"/>
      <w:lvlText w:val="•"/>
      <w:lvlJc w:val="left"/>
      <w:pPr>
        <w:tabs>
          <w:tab w:val="num" w:pos="2160"/>
        </w:tabs>
        <w:ind w:left="2160" w:hanging="360"/>
      </w:pPr>
      <w:rPr>
        <w:rFonts w:ascii="Arial" w:hAnsi="Arial" w:hint="default"/>
      </w:rPr>
    </w:lvl>
    <w:lvl w:ilvl="3" w:tplc="A23ED062" w:tentative="1">
      <w:start w:val="1"/>
      <w:numFmt w:val="bullet"/>
      <w:lvlText w:val="•"/>
      <w:lvlJc w:val="left"/>
      <w:pPr>
        <w:tabs>
          <w:tab w:val="num" w:pos="2880"/>
        </w:tabs>
        <w:ind w:left="2880" w:hanging="360"/>
      </w:pPr>
      <w:rPr>
        <w:rFonts w:ascii="Arial" w:hAnsi="Arial" w:hint="default"/>
      </w:rPr>
    </w:lvl>
    <w:lvl w:ilvl="4" w:tplc="D9926DB2" w:tentative="1">
      <w:start w:val="1"/>
      <w:numFmt w:val="bullet"/>
      <w:lvlText w:val="•"/>
      <w:lvlJc w:val="left"/>
      <w:pPr>
        <w:tabs>
          <w:tab w:val="num" w:pos="3600"/>
        </w:tabs>
        <w:ind w:left="3600" w:hanging="360"/>
      </w:pPr>
      <w:rPr>
        <w:rFonts w:ascii="Arial" w:hAnsi="Arial" w:hint="default"/>
      </w:rPr>
    </w:lvl>
    <w:lvl w:ilvl="5" w:tplc="D5EC6098" w:tentative="1">
      <w:start w:val="1"/>
      <w:numFmt w:val="bullet"/>
      <w:lvlText w:val="•"/>
      <w:lvlJc w:val="left"/>
      <w:pPr>
        <w:tabs>
          <w:tab w:val="num" w:pos="4320"/>
        </w:tabs>
        <w:ind w:left="4320" w:hanging="360"/>
      </w:pPr>
      <w:rPr>
        <w:rFonts w:ascii="Arial" w:hAnsi="Arial" w:hint="default"/>
      </w:rPr>
    </w:lvl>
    <w:lvl w:ilvl="6" w:tplc="133C5DC2" w:tentative="1">
      <w:start w:val="1"/>
      <w:numFmt w:val="bullet"/>
      <w:lvlText w:val="•"/>
      <w:lvlJc w:val="left"/>
      <w:pPr>
        <w:tabs>
          <w:tab w:val="num" w:pos="5040"/>
        </w:tabs>
        <w:ind w:left="5040" w:hanging="360"/>
      </w:pPr>
      <w:rPr>
        <w:rFonts w:ascii="Arial" w:hAnsi="Arial" w:hint="default"/>
      </w:rPr>
    </w:lvl>
    <w:lvl w:ilvl="7" w:tplc="72A0F91A" w:tentative="1">
      <w:start w:val="1"/>
      <w:numFmt w:val="bullet"/>
      <w:lvlText w:val="•"/>
      <w:lvlJc w:val="left"/>
      <w:pPr>
        <w:tabs>
          <w:tab w:val="num" w:pos="5760"/>
        </w:tabs>
        <w:ind w:left="5760" w:hanging="360"/>
      </w:pPr>
      <w:rPr>
        <w:rFonts w:ascii="Arial" w:hAnsi="Arial" w:hint="default"/>
      </w:rPr>
    </w:lvl>
    <w:lvl w:ilvl="8" w:tplc="E9E48B7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207A7B"/>
    <w:multiLevelType w:val="hybridMultilevel"/>
    <w:tmpl w:val="42CABE90"/>
    <w:lvl w:ilvl="0" w:tplc="0FD24E58">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0E3B1354"/>
    <w:multiLevelType w:val="hybridMultilevel"/>
    <w:tmpl w:val="A7726804"/>
    <w:lvl w:ilvl="0" w:tplc="345E4E28">
      <w:start w:val="10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5B67E5"/>
    <w:multiLevelType w:val="hybridMultilevel"/>
    <w:tmpl w:val="F6EC855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0E5459F"/>
    <w:multiLevelType w:val="hybridMultilevel"/>
    <w:tmpl w:val="6C4033E4"/>
    <w:lvl w:ilvl="0" w:tplc="11822212">
      <w:start w:val="1"/>
      <w:numFmt w:val="bullet"/>
      <w:lvlText w:val="•"/>
      <w:lvlJc w:val="left"/>
      <w:pPr>
        <w:tabs>
          <w:tab w:val="num" w:pos="720"/>
        </w:tabs>
        <w:ind w:left="720" w:hanging="360"/>
      </w:pPr>
      <w:rPr>
        <w:rFonts w:ascii="Arial" w:hAnsi="Arial" w:hint="default"/>
      </w:rPr>
    </w:lvl>
    <w:lvl w:ilvl="1" w:tplc="53463178" w:tentative="1">
      <w:start w:val="1"/>
      <w:numFmt w:val="bullet"/>
      <w:lvlText w:val="•"/>
      <w:lvlJc w:val="left"/>
      <w:pPr>
        <w:tabs>
          <w:tab w:val="num" w:pos="1440"/>
        </w:tabs>
        <w:ind w:left="1440" w:hanging="360"/>
      </w:pPr>
      <w:rPr>
        <w:rFonts w:ascii="Arial" w:hAnsi="Arial" w:hint="default"/>
      </w:rPr>
    </w:lvl>
    <w:lvl w:ilvl="2" w:tplc="2FA646FE" w:tentative="1">
      <w:start w:val="1"/>
      <w:numFmt w:val="bullet"/>
      <w:lvlText w:val="•"/>
      <w:lvlJc w:val="left"/>
      <w:pPr>
        <w:tabs>
          <w:tab w:val="num" w:pos="2160"/>
        </w:tabs>
        <w:ind w:left="2160" w:hanging="360"/>
      </w:pPr>
      <w:rPr>
        <w:rFonts w:ascii="Arial" w:hAnsi="Arial" w:hint="default"/>
      </w:rPr>
    </w:lvl>
    <w:lvl w:ilvl="3" w:tplc="132A992A" w:tentative="1">
      <w:start w:val="1"/>
      <w:numFmt w:val="bullet"/>
      <w:lvlText w:val="•"/>
      <w:lvlJc w:val="left"/>
      <w:pPr>
        <w:tabs>
          <w:tab w:val="num" w:pos="2880"/>
        </w:tabs>
        <w:ind w:left="2880" w:hanging="360"/>
      </w:pPr>
      <w:rPr>
        <w:rFonts w:ascii="Arial" w:hAnsi="Arial" w:hint="default"/>
      </w:rPr>
    </w:lvl>
    <w:lvl w:ilvl="4" w:tplc="6DB89058" w:tentative="1">
      <w:start w:val="1"/>
      <w:numFmt w:val="bullet"/>
      <w:lvlText w:val="•"/>
      <w:lvlJc w:val="left"/>
      <w:pPr>
        <w:tabs>
          <w:tab w:val="num" w:pos="3600"/>
        </w:tabs>
        <w:ind w:left="3600" w:hanging="360"/>
      </w:pPr>
      <w:rPr>
        <w:rFonts w:ascii="Arial" w:hAnsi="Arial" w:hint="default"/>
      </w:rPr>
    </w:lvl>
    <w:lvl w:ilvl="5" w:tplc="1EBEC100" w:tentative="1">
      <w:start w:val="1"/>
      <w:numFmt w:val="bullet"/>
      <w:lvlText w:val="•"/>
      <w:lvlJc w:val="left"/>
      <w:pPr>
        <w:tabs>
          <w:tab w:val="num" w:pos="4320"/>
        </w:tabs>
        <w:ind w:left="4320" w:hanging="360"/>
      </w:pPr>
      <w:rPr>
        <w:rFonts w:ascii="Arial" w:hAnsi="Arial" w:hint="default"/>
      </w:rPr>
    </w:lvl>
    <w:lvl w:ilvl="6" w:tplc="BBDC5BAA" w:tentative="1">
      <w:start w:val="1"/>
      <w:numFmt w:val="bullet"/>
      <w:lvlText w:val="•"/>
      <w:lvlJc w:val="left"/>
      <w:pPr>
        <w:tabs>
          <w:tab w:val="num" w:pos="5040"/>
        </w:tabs>
        <w:ind w:left="5040" w:hanging="360"/>
      </w:pPr>
      <w:rPr>
        <w:rFonts w:ascii="Arial" w:hAnsi="Arial" w:hint="default"/>
      </w:rPr>
    </w:lvl>
    <w:lvl w:ilvl="7" w:tplc="F520918A" w:tentative="1">
      <w:start w:val="1"/>
      <w:numFmt w:val="bullet"/>
      <w:lvlText w:val="•"/>
      <w:lvlJc w:val="left"/>
      <w:pPr>
        <w:tabs>
          <w:tab w:val="num" w:pos="5760"/>
        </w:tabs>
        <w:ind w:left="5760" w:hanging="360"/>
      </w:pPr>
      <w:rPr>
        <w:rFonts w:ascii="Arial" w:hAnsi="Arial" w:hint="default"/>
      </w:rPr>
    </w:lvl>
    <w:lvl w:ilvl="8" w:tplc="CBAAD6C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43F72A5"/>
    <w:multiLevelType w:val="multilevel"/>
    <w:tmpl w:val="9C5046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6AC5367"/>
    <w:multiLevelType w:val="hybridMultilevel"/>
    <w:tmpl w:val="DD384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1D44F39"/>
    <w:multiLevelType w:val="hybridMultilevel"/>
    <w:tmpl w:val="271A6C1C"/>
    <w:lvl w:ilvl="0" w:tplc="CF686CBC">
      <w:start w:val="1"/>
      <w:numFmt w:val="bullet"/>
      <w:lvlText w:val="•"/>
      <w:lvlJc w:val="left"/>
      <w:pPr>
        <w:tabs>
          <w:tab w:val="num" w:pos="720"/>
        </w:tabs>
        <w:ind w:left="720" w:hanging="360"/>
      </w:pPr>
      <w:rPr>
        <w:rFonts w:ascii="Arial" w:hAnsi="Arial" w:hint="default"/>
      </w:rPr>
    </w:lvl>
    <w:lvl w:ilvl="1" w:tplc="0B749C2E" w:tentative="1">
      <w:start w:val="1"/>
      <w:numFmt w:val="bullet"/>
      <w:lvlText w:val="•"/>
      <w:lvlJc w:val="left"/>
      <w:pPr>
        <w:tabs>
          <w:tab w:val="num" w:pos="1440"/>
        </w:tabs>
        <w:ind w:left="1440" w:hanging="360"/>
      </w:pPr>
      <w:rPr>
        <w:rFonts w:ascii="Arial" w:hAnsi="Arial" w:hint="default"/>
      </w:rPr>
    </w:lvl>
    <w:lvl w:ilvl="2" w:tplc="4042A12C" w:tentative="1">
      <w:start w:val="1"/>
      <w:numFmt w:val="bullet"/>
      <w:lvlText w:val="•"/>
      <w:lvlJc w:val="left"/>
      <w:pPr>
        <w:tabs>
          <w:tab w:val="num" w:pos="2160"/>
        </w:tabs>
        <w:ind w:left="2160" w:hanging="360"/>
      </w:pPr>
      <w:rPr>
        <w:rFonts w:ascii="Arial" w:hAnsi="Arial" w:hint="default"/>
      </w:rPr>
    </w:lvl>
    <w:lvl w:ilvl="3" w:tplc="B7BC3C3E" w:tentative="1">
      <w:start w:val="1"/>
      <w:numFmt w:val="bullet"/>
      <w:lvlText w:val="•"/>
      <w:lvlJc w:val="left"/>
      <w:pPr>
        <w:tabs>
          <w:tab w:val="num" w:pos="2880"/>
        </w:tabs>
        <w:ind w:left="2880" w:hanging="360"/>
      </w:pPr>
      <w:rPr>
        <w:rFonts w:ascii="Arial" w:hAnsi="Arial" w:hint="default"/>
      </w:rPr>
    </w:lvl>
    <w:lvl w:ilvl="4" w:tplc="8AF2E8F0" w:tentative="1">
      <w:start w:val="1"/>
      <w:numFmt w:val="bullet"/>
      <w:lvlText w:val="•"/>
      <w:lvlJc w:val="left"/>
      <w:pPr>
        <w:tabs>
          <w:tab w:val="num" w:pos="3600"/>
        </w:tabs>
        <w:ind w:left="3600" w:hanging="360"/>
      </w:pPr>
      <w:rPr>
        <w:rFonts w:ascii="Arial" w:hAnsi="Arial" w:hint="default"/>
      </w:rPr>
    </w:lvl>
    <w:lvl w:ilvl="5" w:tplc="CB08A748" w:tentative="1">
      <w:start w:val="1"/>
      <w:numFmt w:val="bullet"/>
      <w:lvlText w:val="•"/>
      <w:lvlJc w:val="left"/>
      <w:pPr>
        <w:tabs>
          <w:tab w:val="num" w:pos="4320"/>
        </w:tabs>
        <w:ind w:left="4320" w:hanging="360"/>
      </w:pPr>
      <w:rPr>
        <w:rFonts w:ascii="Arial" w:hAnsi="Arial" w:hint="default"/>
      </w:rPr>
    </w:lvl>
    <w:lvl w:ilvl="6" w:tplc="076E44B6" w:tentative="1">
      <w:start w:val="1"/>
      <w:numFmt w:val="bullet"/>
      <w:lvlText w:val="•"/>
      <w:lvlJc w:val="left"/>
      <w:pPr>
        <w:tabs>
          <w:tab w:val="num" w:pos="5040"/>
        </w:tabs>
        <w:ind w:left="5040" w:hanging="360"/>
      </w:pPr>
      <w:rPr>
        <w:rFonts w:ascii="Arial" w:hAnsi="Arial" w:hint="default"/>
      </w:rPr>
    </w:lvl>
    <w:lvl w:ilvl="7" w:tplc="5858816A" w:tentative="1">
      <w:start w:val="1"/>
      <w:numFmt w:val="bullet"/>
      <w:lvlText w:val="•"/>
      <w:lvlJc w:val="left"/>
      <w:pPr>
        <w:tabs>
          <w:tab w:val="num" w:pos="5760"/>
        </w:tabs>
        <w:ind w:left="5760" w:hanging="360"/>
      </w:pPr>
      <w:rPr>
        <w:rFonts w:ascii="Arial" w:hAnsi="Arial" w:hint="default"/>
      </w:rPr>
    </w:lvl>
    <w:lvl w:ilvl="8" w:tplc="540806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59A0C62"/>
    <w:multiLevelType w:val="hybridMultilevel"/>
    <w:tmpl w:val="80AEFB1A"/>
    <w:lvl w:ilvl="0" w:tplc="E1DE9316">
      <w:start w:val="1"/>
      <w:numFmt w:val="bullet"/>
      <w:lvlText w:val="•"/>
      <w:lvlJc w:val="left"/>
      <w:pPr>
        <w:tabs>
          <w:tab w:val="num" w:pos="720"/>
        </w:tabs>
        <w:ind w:left="720" w:hanging="360"/>
      </w:pPr>
      <w:rPr>
        <w:rFonts w:ascii="Arial" w:hAnsi="Arial" w:hint="default"/>
      </w:rPr>
    </w:lvl>
    <w:lvl w:ilvl="1" w:tplc="3FC6EF5E">
      <w:numFmt w:val="bullet"/>
      <w:lvlText w:val="•"/>
      <w:lvlJc w:val="left"/>
      <w:pPr>
        <w:tabs>
          <w:tab w:val="num" w:pos="1440"/>
        </w:tabs>
        <w:ind w:left="1440" w:hanging="360"/>
      </w:pPr>
      <w:rPr>
        <w:rFonts w:ascii="Arial" w:hAnsi="Arial" w:hint="default"/>
      </w:rPr>
    </w:lvl>
    <w:lvl w:ilvl="2" w:tplc="A4EA2C9C" w:tentative="1">
      <w:start w:val="1"/>
      <w:numFmt w:val="bullet"/>
      <w:lvlText w:val="•"/>
      <w:lvlJc w:val="left"/>
      <w:pPr>
        <w:tabs>
          <w:tab w:val="num" w:pos="2160"/>
        </w:tabs>
        <w:ind w:left="2160" w:hanging="360"/>
      </w:pPr>
      <w:rPr>
        <w:rFonts w:ascii="Arial" w:hAnsi="Arial" w:hint="default"/>
      </w:rPr>
    </w:lvl>
    <w:lvl w:ilvl="3" w:tplc="B7469E6C" w:tentative="1">
      <w:start w:val="1"/>
      <w:numFmt w:val="bullet"/>
      <w:lvlText w:val="•"/>
      <w:lvlJc w:val="left"/>
      <w:pPr>
        <w:tabs>
          <w:tab w:val="num" w:pos="2880"/>
        </w:tabs>
        <w:ind w:left="2880" w:hanging="360"/>
      </w:pPr>
      <w:rPr>
        <w:rFonts w:ascii="Arial" w:hAnsi="Arial" w:hint="default"/>
      </w:rPr>
    </w:lvl>
    <w:lvl w:ilvl="4" w:tplc="214E2E28" w:tentative="1">
      <w:start w:val="1"/>
      <w:numFmt w:val="bullet"/>
      <w:lvlText w:val="•"/>
      <w:lvlJc w:val="left"/>
      <w:pPr>
        <w:tabs>
          <w:tab w:val="num" w:pos="3600"/>
        </w:tabs>
        <w:ind w:left="3600" w:hanging="360"/>
      </w:pPr>
      <w:rPr>
        <w:rFonts w:ascii="Arial" w:hAnsi="Arial" w:hint="default"/>
      </w:rPr>
    </w:lvl>
    <w:lvl w:ilvl="5" w:tplc="20AE2126" w:tentative="1">
      <w:start w:val="1"/>
      <w:numFmt w:val="bullet"/>
      <w:lvlText w:val="•"/>
      <w:lvlJc w:val="left"/>
      <w:pPr>
        <w:tabs>
          <w:tab w:val="num" w:pos="4320"/>
        </w:tabs>
        <w:ind w:left="4320" w:hanging="360"/>
      </w:pPr>
      <w:rPr>
        <w:rFonts w:ascii="Arial" w:hAnsi="Arial" w:hint="default"/>
      </w:rPr>
    </w:lvl>
    <w:lvl w:ilvl="6" w:tplc="FB9EA548" w:tentative="1">
      <w:start w:val="1"/>
      <w:numFmt w:val="bullet"/>
      <w:lvlText w:val="•"/>
      <w:lvlJc w:val="left"/>
      <w:pPr>
        <w:tabs>
          <w:tab w:val="num" w:pos="5040"/>
        </w:tabs>
        <w:ind w:left="5040" w:hanging="360"/>
      </w:pPr>
      <w:rPr>
        <w:rFonts w:ascii="Arial" w:hAnsi="Arial" w:hint="default"/>
      </w:rPr>
    </w:lvl>
    <w:lvl w:ilvl="7" w:tplc="3B7A48FC" w:tentative="1">
      <w:start w:val="1"/>
      <w:numFmt w:val="bullet"/>
      <w:lvlText w:val="•"/>
      <w:lvlJc w:val="left"/>
      <w:pPr>
        <w:tabs>
          <w:tab w:val="num" w:pos="5760"/>
        </w:tabs>
        <w:ind w:left="5760" w:hanging="360"/>
      </w:pPr>
      <w:rPr>
        <w:rFonts w:ascii="Arial" w:hAnsi="Arial" w:hint="default"/>
      </w:rPr>
    </w:lvl>
    <w:lvl w:ilvl="8" w:tplc="3C50369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0251622"/>
    <w:multiLevelType w:val="hybridMultilevel"/>
    <w:tmpl w:val="936ABB7A"/>
    <w:lvl w:ilvl="0" w:tplc="CD2CB300">
      <w:start w:val="1"/>
      <w:numFmt w:val="bullet"/>
      <w:lvlText w:val="•"/>
      <w:lvlJc w:val="left"/>
      <w:pPr>
        <w:tabs>
          <w:tab w:val="num" w:pos="720"/>
        </w:tabs>
        <w:ind w:left="720" w:hanging="360"/>
      </w:pPr>
      <w:rPr>
        <w:rFonts w:ascii="Arial" w:hAnsi="Arial" w:hint="default"/>
      </w:rPr>
    </w:lvl>
    <w:lvl w:ilvl="1" w:tplc="9DE27E0A" w:tentative="1">
      <w:start w:val="1"/>
      <w:numFmt w:val="bullet"/>
      <w:lvlText w:val="•"/>
      <w:lvlJc w:val="left"/>
      <w:pPr>
        <w:tabs>
          <w:tab w:val="num" w:pos="1440"/>
        </w:tabs>
        <w:ind w:left="1440" w:hanging="360"/>
      </w:pPr>
      <w:rPr>
        <w:rFonts w:ascii="Arial" w:hAnsi="Arial" w:hint="default"/>
      </w:rPr>
    </w:lvl>
    <w:lvl w:ilvl="2" w:tplc="E9643244" w:tentative="1">
      <w:start w:val="1"/>
      <w:numFmt w:val="bullet"/>
      <w:lvlText w:val="•"/>
      <w:lvlJc w:val="left"/>
      <w:pPr>
        <w:tabs>
          <w:tab w:val="num" w:pos="2160"/>
        </w:tabs>
        <w:ind w:left="2160" w:hanging="360"/>
      </w:pPr>
      <w:rPr>
        <w:rFonts w:ascii="Arial" w:hAnsi="Arial" w:hint="default"/>
      </w:rPr>
    </w:lvl>
    <w:lvl w:ilvl="3" w:tplc="D3DC44CE" w:tentative="1">
      <w:start w:val="1"/>
      <w:numFmt w:val="bullet"/>
      <w:lvlText w:val="•"/>
      <w:lvlJc w:val="left"/>
      <w:pPr>
        <w:tabs>
          <w:tab w:val="num" w:pos="2880"/>
        </w:tabs>
        <w:ind w:left="2880" w:hanging="360"/>
      </w:pPr>
      <w:rPr>
        <w:rFonts w:ascii="Arial" w:hAnsi="Arial" w:hint="default"/>
      </w:rPr>
    </w:lvl>
    <w:lvl w:ilvl="4" w:tplc="0C7C34C0" w:tentative="1">
      <w:start w:val="1"/>
      <w:numFmt w:val="bullet"/>
      <w:lvlText w:val="•"/>
      <w:lvlJc w:val="left"/>
      <w:pPr>
        <w:tabs>
          <w:tab w:val="num" w:pos="3600"/>
        </w:tabs>
        <w:ind w:left="3600" w:hanging="360"/>
      </w:pPr>
      <w:rPr>
        <w:rFonts w:ascii="Arial" w:hAnsi="Arial" w:hint="default"/>
      </w:rPr>
    </w:lvl>
    <w:lvl w:ilvl="5" w:tplc="345653FC" w:tentative="1">
      <w:start w:val="1"/>
      <w:numFmt w:val="bullet"/>
      <w:lvlText w:val="•"/>
      <w:lvlJc w:val="left"/>
      <w:pPr>
        <w:tabs>
          <w:tab w:val="num" w:pos="4320"/>
        </w:tabs>
        <w:ind w:left="4320" w:hanging="360"/>
      </w:pPr>
      <w:rPr>
        <w:rFonts w:ascii="Arial" w:hAnsi="Arial" w:hint="default"/>
      </w:rPr>
    </w:lvl>
    <w:lvl w:ilvl="6" w:tplc="8092FA3E" w:tentative="1">
      <w:start w:val="1"/>
      <w:numFmt w:val="bullet"/>
      <w:lvlText w:val="•"/>
      <w:lvlJc w:val="left"/>
      <w:pPr>
        <w:tabs>
          <w:tab w:val="num" w:pos="5040"/>
        </w:tabs>
        <w:ind w:left="5040" w:hanging="360"/>
      </w:pPr>
      <w:rPr>
        <w:rFonts w:ascii="Arial" w:hAnsi="Arial" w:hint="default"/>
      </w:rPr>
    </w:lvl>
    <w:lvl w:ilvl="7" w:tplc="E18AEFA8" w:tentative="1">
      <w:start w:val="1"/>
      <w:numFmt w:val="bullet"/>
      <w:lvlText w:val="•"/>
      <w:lvlJc w:val="left"/>
      <w:pPr>
        <w:tabs>
          <w:tab w:val="num" w:pos="5760"/>
        </w:tabs>
        <w:ind w:left="5760" w:hanging="360"/>
      </w:pPr>
      <w:rPr>
        <w:rFonts w:ascii="Arial" w:hAnsi="Arial" w:hint="default"/>
      </w:rPr>
    </w:lvl>
    <w:lvl w:ilvl="8" w:tplc="9376BCF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E75F29"/>
    <w:multiLevelType w:val="hybridMultilevel"/>
    <w:tmpl w:val="7E060D78"/>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77B0E80"/>
    <w:multiLevelType w:val="hybridMultilevel"/>
    <w:tmpl w:val="CC161528"/>
    <w:lvl w:ilvl="0" w:tplc="E5601D9A">
      <w:start w:val="1"/>
      <w:numFmt w:val="bullet"/>
      <w:lvlText w:val="•"/>
      <w:lvlJc w:val="left"/>
      <w:pPr>
        <w:tabs>
          <w:tab w:val="num" w:pos="720"/>
        </w:tabs>
        <w:ind w:left="720" w:hanging="360"/>
      </w:pPr>
      <w:rPr>
        <w:rFonts w:ascii="Arial" w:hAnsi="Arial" w:hint="default"/>
      </w:rPr>
    </w:lvl>
    <w:lvl w:ilvl="1" w:tplc="F790F78C">
      <w:numFmt w:val="bullet"/>
      <w:lvlText w:val="•"/>
      <w:lvlJc w:val="left"/>
      <w:pPr>
        <w:tabs>
          <w:tab w:val="num" w:pos="1440"/>
        </w:tabs>
        <w:ind w:left="1440" w:hanging="360"/>
      </w:pPr>
      <w:rPr>
        <w:rFonts w:ascii="Arial" w:hAnsi="Arial" w:hint="default"/>
      </w:rPr>
    </w:lvl>
    <w:lvl w:ilvl="2" w:tplc="3828C2F4" w:tentative="1">
      <w:start w:val="1"/>
      <w:numFmt w:val="bullet"/>
      <w:lvlText w:val="•"/>
      <w:lvlJc w:val="left"/>
      <w:pPr>
        <w:tabs>
          <w:tab w:val="num" w:pos="2160"/>
        </w:tabs>
        <w:ind w:left="2160" w:hanging="360"/>
      </w:pPr>
      <w:rPr>
        <w:rFonts w:ascii="Arial" w:hAnsi="Arial" w:hint="default"/>
      </w:rPr>
    </w:lvl>
    <w:lvl w:ilvl="3" w:tplc="C7AA5964" w:tentative="1">
      <w:start w:val="1"/>
      <w:numFmt w:val="bullet"/>
      <w:lvlText w:val="•"/>
      <w:lvlJc w:val="left"/>
      <w:pPr>
        <w:tabs>
          <w:tab w:val="num" w:pos="2880"/>
        </w:tabs>
        <w:ind w:left="2880" w:hanging="360"/>
      </w:pPr>
      <w:rPr>
        <w:rFonts w:ascii="Arial" w:hAnsi="Arial" w:hint="default"/>
      </w:rPr>
    </w:lvl>
    <w:lvl w:ilvl="4" w:tplc="BAFE3154" w:tentative="1">
      <w:start w:val="1"/>
      <w:numFmt w:val="bullet"/>
      <w:lvlText w:val="•"/>
      <w:lvlJc w:val="left"/>
      <w:pPr>
        <w:tabs>
          <w:tab w:val="num" w:pos="3600"/>
        </w:tabs>
        <w:ind w:left="3600" w:hanging="360"/>
      </w:pPr>
      <w:rPr>
        <w:rFonts w:ascii="Arial" w:hAnsi="Arial" w:hint="default"/>
      </w:rPr>
    </w:lvl>
    <w:lvl w:ilvl="5" w:tplc="E002707E" w:tentative="1">
      <w:start w:val="1"/>
      <w:numFmt w:val="bullet"/>
      <w:lvlText w:val="•"/>
      <w:lvlJc w:val="left"/>
      <w:pPr>
        <w:tabs>
          <w:tab w:val="num" w:pos="4320"/>
        </w:tabs>
        <w:ind w:left="4320" w:hanging="360"/>
      </w:pPr>
      <w:rPr>
        <w:rFonts w:ascii="Arial" w:hAnsi="Arial" w:hint="default"/>
      </w:rPr>
    </w:lvl>
    <w:lvl w:ilvl="6" w:tplc="07CC75E4" w:tentative="1">
      <w:start w:val="1"/>
      <w:numFmt w:val="bullet"/>
      <w:lvlText w:val="•"/>
      <w:lvlJc w:val="left"/>
      <w:pPr>
        <w:tabs>
          <w:tab w:val="num" w:pos="5040"/>
        </w:tabs>
        <w:ind w:left="5040" w:hanging="360"/>
      </w:pPr>
      <w:rPr>
        <w:rFonts w:ascii="Arial" w:hAnsi="Arial" w:hint="default"/>
      </w:rPr>
    </w:lvl>
    <w:lvl w:ilvl="7" w:tplc="2DCC74AC" w:tentative="1">
      <w:start w:val="1"/>
      <w:numFmt w:val="bullet"/>
      <w:lvlText w:val="•"/>
      <w:lvlJc w:val="left"/>
      <w:pPr>
        <w:tabs>
          <w:tab w:val="num" w:pos="5760"/>
        </w:tabs>
        <w:ind w:left="5760" w:hanging="360"/>
      </w:pPr>
      <w:rPr>
        <w:rFonts w:ascii="Arial" w:hAnsi="Arial" w:hint="default"/>
      </w:rPr>
    </w:lvl>
    <w:lvl w:ilvl="8" w:tplc="4E380F6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E63621F"/>
    <w:multiLevelType w:val="hybridMultilevel"/>
    <w:tmpl w:val="F3E63F48"/>
    <w:lvl w:ilvl="0" w:tplc="4114228E">
      <w:start w:val="1"/>
      <w:numFmt w:val="bullet"/>
      <w:lvlText w:val="•"/>
      <w:lvlJc w:val="left"/>
      <w:pPr>
        <w:tabs>
          <w:tab w:val="num" w:pos="720"/>
        </w:tabs>
        <w:ind w:left="720" w:hanging="360"/>
      </w:pPr>
      <w:rPr>
        <w:rFonts w:ascii="Arial" w:hAnsi="Arial" w:hint="default"/>
      </w:rPr>
    </w:lvl>
    <w:lvl w:ilvl="1" w:tplc="2AA2E5C4">
      <w:numFmt w:val="bullet"/>
      <w:lvlText w:val="•"/>
      <w:lvlJc w:val="left"/>
      <w:pPr>
        <w:tabs>
          <w:tab w:val="num" w:pos="1440"/>
        </w:tabs>
        <w:ind w:left="1440" w:hanging="360"/>
      </w:pPr>
      <w:rPr>
        <w:rFonts w:ascii="Arial" w:hAnsi="Arial" w:hint="default"/>
      </w:rPr>
    </w:lvl>
    <w:lvl w:ilvl="2" w:tplc="2DAC88D0" w:tentative="1">
      <w:start w:val="1"/>
      <w:numFmt w:val="bullet"/>
      <w:lvlText w:val="•"/>
      <w:lvlJc w:val="left"/>
      <w:pPr>
        <w:tabs>
          <w:tab w:val="num" w:pos="2160"/>
        </w:tabs>
        <w:ind w:left="2160" w:hanging="360"/>
      </w:pPr>
      <w:rPr>
        <w:rFonts w:ascii="Arial" w:hAnsi="Arial" w:hint="default"/>
      </w:rPr>
    </w:lvl>
    <w:lvl w:ilvl="3" w:tplc="1B8040B0" w:tentative="1">
      <w:start w:val="1"/>
      <w:numFmt w:val="bullet"/>
      <w:lvlText w:val="•"/>
      <w:lvlJc w:val="left"/>
      <w:pPr>
        <w:tabs>
          <w:tab w:val="num" w:pos="2880"/>
        </w:tabs>
        <w:ind w:left="2880" w:hanging="360"/>
      </w:pPr>
      <w:rPr>
        <w:rFonts w:ascii="Arial" w:hAnsi="Arial" w:hint="default"/>
      </w:rPr>
    </w:lvl>
    <w:lvl w:ilvl="4" w:tplc="1A824C04" w:tentative="1">
      <w:start w:val="1"/>
      <w:numFmt w:val="bullet"/>
      <w:lvlText w:val="•"/>
      <w:lvlJc w:val="left"/>
      <w:pPr>
        <w:tabs>
          <w:tab w:val="num" w:pos="3600"/>
        </w:tabs>
        <w:ind w:left="3600" w:hanging="360"/>
      </w:pPr>
      <w:rPr>
        <w:rFonts w:ascii="Arial" w:hAnsi="Arial" w:hint="default"/>
      </w:rPr>
    </w:lvl>
    <w:lvl w:ilvl="5" w:tplc="C794ECEE" w:tentative="1">
      <w:start w:val="1"/>
      <w:numFmt w:val="bullet"/>
      <w:lvlText w:val="•"/>
      <w:lvlJc w:val="left"/>
      <w:pPr>
        <w:tabs>
          <w:tab w:val="num" w:pos="4320"/>
        </w:tabs>
        <w:ind w:left="4320" w:hanging="360"/>
      </w:pPr>
      <w:rPr>
        <w:rFonts w:ascii="Arial" w:hAnsi="Arial" w:hint="default"/>
      </w:rPr>
    </w:lvl>
    <w:lvl w:ilvl="6" w:tplc="16C27152" w:tentative="1">
      <w:start w:val="1"/>
      <w:numFmt w:val="bullet"/>
      <w:lvlText w:val="•"/>
      <w:lvlJc w:val="left"/>
      <w:pPr>
        <w:tabs>
          <w:tab w:val="num" w:pos="5040"/>
        </w:tabs>
        <w:ind w:left="5040" w:hanging="360"/>
      </w:pPr>
      <w:rPr>
        <w:rFonts w:ascii="Arial" w:hAnsi="Arial" w:hint="default"/>
      </w:rPr>
    </w:lvl>
    <w:lvl w:ilvl="7" w:tplc="D856173A" w:tentative="1">
      <w:start w:val="1"/>
      <w:numFmt w:val="bullet"/>
      <w:lvlText w:val="•"/>
      <w:lvlJc w:val="left"/>
      <w:pPr>
        <w:tabs>
          <w:tab w:val="num" w:pos="5760"/>
        </w:tabs>
        <w:ind w:left="5760" w:hanging="360"/>
      </w:pPr>
      <w:rPr>
        <w:rFonts w:ascii="Arial" w:hAnsi="Arial" w:hint="default"/>
      </w:rPr>
    </w:lvl>
    <w:lvl w:ilvl="8" w:tplc="91E6A29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0690231"/>
    <w:multiLevelType w:val="hybridMultilevel"/>
    <w:tmpl w:val="57C82124"/>
    <w:lvl w:ilvl="0" w:tplc="2A8A6348">
      <w:start w:val="45"/>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527A58EC"/>
    <w:multiLevelType w:val="hybridMultilevel"/>
    <w:tmpl w:val="50DEB1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66762BB"/>
    <w:multiLevelType w:val="hybridMultilevel"/>
    <w:tmpl w:val="AA88D0C2"/>
    <w:lvl w:ilvl="0" w:tplc="004A5A6E">
      <w:start w:val="45"/>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C137DAA"/>
    <w:multiLevelType w:val="hybridMultilevel"/>
    <w:tmpl w:val="8C5416DE"/>
    <w:lvl w:ilvl="0" w:tplc="84088C0A">
      <w:start w:val="1"/>
      <w:numFmt w:val="bullet"/>
      <w:lvlText w:val="•"/>
      <w:lvlJc w:val="left"/>
      <w:pPr>
        <w:tabs>
          <w:tab w:val="num" w:pos="720"/>
        </w:tabs>
        <w:ind w:left="720" w:hanging="360"/>
      </w:pPr>
      <w:rPr>
        <w:rFonts w:ascii="Arial" w:hAnsi="Arial" w:hint="default"/>
      </w:rPr>
    </w:lvl>
    <w:lvl w:ilvl="1" w:tplc="F8BA7E8A" w:tentative="1">
      <w:start w:val="1"/>
      <w:numFmt w:val="bullet"/>
      <w:lvlText w:val="•"/>
      <w:lvlJc w:val="left"/>
      <w:pPr>
        <w:tabs>
          <w:tab w:val="num" w:pos="1440"/>
        </w:tabs>
        <w:ind w:left="1440" w:hanging="360"/>
      </w:pPr>
      <w:rPr>
        <w:rFonts w:ascii="Arial" w:hAnsi="Arial" w:hint="default"/>
      </w:rPr>
    </w:lvl>
    <w:lvl w:ilvl="2" w:tplc="ED28B3AC" w:tentative="1">
      <w:start w:val="1"/>
      <w:numFmt w:val="bullet"/>
      <w:lvlText w:val="•"/>
      <w:lvlJc w:val="left"/>
      <w:pPr>
        <w:tabs>
          <w:tab w:val="num" w:pos="2160"/>
        </w:tabs>
        <w:ind w:left="2160" w:hanging="360"/>
      </w:pPr>
      <w:rPr>
        <w:rFonts w:ascii="Arial" w:hAnsi="Arial" w:hint="default"/>
      </w:rPr>
    </w:lvl>
    <w:lvl w:ilvl="3" w:tplc="4BD0E4D8" w:tentative="1">
      <w:start w:val="1"/>
      <w:numFmt w:val="bullet"/>
      <w:lvlText w:val="•"/>
      <w:lvlJc w:val="left"/>
      <w:pPr>
        <w:tabs>
          <w:tab w:val="num" w:pos="2880"/>
        </w:tabs>
        <w:ind w:left="2880" w:hanging="360"/>
      </w:pPr>
      <w:rPr>
        <w:rFonts w:ascii="Arial" w:hAnsi="Arial" w:hint="default"/>
      </w:rPr>
    </w:lvl>
    <w:lvl w:ilvl="4" w:tplc="C8A4D698" w:tentative="1">
      <w:start w:val="1"/>
      <w:numFmt w:val="bullet"/>
      <w:lvlText w:val="•"/>
      <w:lvlJc w:val="left"/>
      <w:pPr>
        <w:tabs>
          <w:tab w:val="num" w:pos="3600"/>
        </w:tabs>
        <w:ind w:left="3600" w:hanging="360"/>
      </w:pPr>
      <w:rPr>
        <w:rFonts w:ascii="Arial" w:hAnsi="Arial" w:hint="default"/>
      </w:rPr>
    </w:lvl>
    <w:lvl w:ilvl="5" w:tplc="30964A48" w:tentative="1">
      <w:start w:val="1"/>
      <w:numFmt w:val="bullet"/>
      <w:lvlText w:val="•"/>
      <w:lvlJc w:val="left"/>
      <w:pPr>
        <w:tabs>
          <w:tab w:val="num" w:pos="4320"/>
        </w:tabs>
        <w:ind w:left="4320" w:hanging="360"/>
      </w:pPr>
      <w:rPr>
        <w:rFonts w:ascii="Arial" w:hAnsi="Arial" w:hint="default"/>
      </w:rPr>
    </w:lvl>
    <w:lvl w:ilvl="6" w:tplc="FDE6E980" w:tentative="1">
      <w:start w:val="1"/>
      <w:numFmt w:val="bullet"/>
      <w:lvlText w:val="•"/>
      <w:lvlJc w:val="left"/>
      <w:pPr>
        <w:tabs>
          <w:tab w:val="num" w:pos="5040"/>
        </w:tabs>
        <w:ind w:left="5040" w:hanging="360"/>
      </w:pPr>
      <w:rPr>
        <w:rFonts w:ascii="Arial" w:hAnsi="Arial" w:hint="default"/>
      </w:rPr>
    </w:lvl>
    <w:lvl w:ilvl="7" w:tplc="93E651DA" w:tentative="1">
      <w:start w:val="1"/>
      <w:numFmt w:val="bullet"/>
      <w:lvlText w:val="•"/>
      <w:lvlJc w:val="left"/>
      <w:pPr>
        <w:tabs>
          <w:tab w:val="num" w:pos="5760"/>
        </w:tabs>
        <w:ind w:left="5760" w:hanging="360"/>
      </w:pPr>
      <w:rPr>
        <w:rFonts w:ascii="Arial" w:hAnsi="Arial" w:hint="default"/>
      </w:rPr>
    </w:lvl>
    <w:lvl w:ilvl="8" w:tplc="94AC11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D6B1B1D"/>
    <w:multiLevelType w:val="hybridMultilevel"/>
    <w:tmpl w:val="A30C6CF2"/>
    <w:lvl w:ilvl="0" w:tplc="029EE6CC">
      <w:start w:val="1"/>
      <w:numFmt w:val="bullet"/>
      <w:lvlText w:val="•"/>
      <w:lvlJc w:val="left"/>
      <w:pPr>
        <w:tabs>
          <w:tab w:val="num" w:pos="720"/>
        </w:tabs>
        <w:ind w:left="720" w:hanging="360"/>
      </w:pPr>
      <w:rPr>
        <w:rFonts w:ascii="Arial" w:hAnsi="Arial" w:hint="default"/>
      </w:rPr>
    </w:lvl>
    <w:lvl w:ilvl="1" w:tplc="A90CE126">
      <w:start w:val="1"/>
      <w:numFmt w:val="bullet"/>
      <w:lvlText w:val="•"/>
      <w:lvlJc w:val="left"/>
      <w:pPr>
        <w:tabs>
          <w:tab w:val="num" w:pos="1440"/>
        </w:tabs>
        <w:ind w:left="1440" w:hanging="360"/>
      </w:pPr>
      <w:rPr>
        <w:rFonts w:ascii="Arial" w:hAnsi="Arial" w:hint="default"/>
      </w:rPr>
    </w:lvl>
    <w:lvl w:ilvl="2" w:tplc="1384203E" w:tentative="1">
      <w:start w:val="1"/>
      <w:numFmt w:val="bullet"/>
      <w:lvlText w:val="•"/>
      <w:lvlJc w:val="left"/>
      <w:pPr>
        <w:tabs>
          <w:tab w:val="num" w:pos="2160"/>
        </w:tabs>
        <w:ind w:left="2160" w:hanging="360"/>
      </w:pPr>
      <w:rPr>
        <w:rFonts w:ascii="Arial" w:hAnsi="Arial" w:hint="default"/>
      </w:rPr>
    </w:lvl>
    <w:lvl w:ilvl="3" w:tplc="6E7638AA" w:tentative="1">
      <w:start w:val="1"/>
      <w:numFmt w:val="bullet"/>
      <w:lvlText w:val="•"/>
      <w:lvlJc w:val="left"/>
      <w:pPr>
        <w:tabs>
          <w:tab w:val="num" w:pos="2880"/>
        </w:tabs>
        <w:ind w:left="2880" w:hanging="360"/>
      </w:pPr>
      <w:rPr>
        <w:rFonts w:ascii="Arial" w:hAnsi="Arial" w:hint="default"/>
      </w:rPr>
    </w:lvl>
    <w:lvl w:ilvl="4" w:tplc="313086B8" w:tentative="1">
      <w:start w:val="1"/>
      <w:numFmt w:val="bullet"/>
      <w:lvlText w:val="•"/>
      <w:lvlJc w:val="left"/>
      <w:pPr>
        <w:tabs>
          <w:tab w:val="num" w:pos="3600"/>
        </w:tabs>
        <w:ind w:left="3600" w:hanging="360"/>
      </w:pPr>
      <w:rPr>
        <w:rFonts w:ascii="Arial" w:hAnsi="Arial" w:hint="default"/>
      </w:rPr>
    </w:lvl>
    <w:lvl w:ilvl="5" w:tplc="CD2A4198" w:tentative="1">
      <w:start w:val="1"/>
      <w:numFmt w:val="bullet"/>
      <w:lvlText w:val="•"/>
      <w:lvlJc w:val="left"/>
      <w:pPr>
        <w:tabs>
          <w:tab w:val="num" w:pos="4320"/>
        </w:tabs>
        <w:ind w:left="4320" w:hanging="360"/>
      </w:pPr>
      <w:rPr>
        <w:rFonts w:ascii="Arial" w:hAnsi="Arial" w:hint="default"/>
      </w:rPr>
    </w:lvl>
    <w:lvl w:ilvl="6" w:tplc="C4986DA8" w:tentative="1">
      <w:start w:val="1"/>
      <w:numFmt w:val="bullet"/>
      <w:lvlText w:val="•"/>
      <w:lvlJc w:val="left"/>
      <w:pPr>
        <w:tabs>
          <w:tab w:val="num" w:pos="5040"/>
        </w:tabs>
        <w:ind w:left="5040" w:hanging="360"/>
      </w:pPr>
      <w:rPr>
        <w:rFonts w:ascii="Arial" w:hAnsi="Arial" w:hint="default"/>
      </w:rPr>
    </w:lvl>
    <w:lvl w:ilvl="7" w:tplc="5D8C4B40" w:tentative="1">
      <w:start w:val="1"/>
      <w:numFmt w:val="bullet"/>
      <w:lvlText w:val="•"/>
      <w:lvlJc w:val="left"/>
      <w:pPr>
        <w:tabs>
          <w:tab w:val="num" w:pos="5760"/>
        </w:tabs>
        <w:ind w:left="5760" w:hanging="360"/>
      </w:pPr>
      <w:rPr>
        <w:rFonts w:ascii="Arial" w:hAnsi="Arial" w:hint="default"/>
      </w:rPr>
    </w:lvl>
    <w:lvl w:ilvl="8" w:tplc="30AE0AF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E997140"/>
    <w:multiLevelType w:val="hybridMultilevel"/>
    <w:tmpl w:val="9EB4EBF6"/>
    <w:lvl w:ilvl="0" w:tplc="A88EFCE6">
      <w:start w:val="1"/>
      <w:numFmt w:val="decimal"/>
      <w:lvlText w:val="%1."/>
      <w:lvlJc w:val="left"/>
      <w:pPr>
        <w:ind w:left="720" w:hanging="360"/>
      </w:pPr>
      <w:rPr>
        <w:rFonts w:hint="default"/>
        <w:i/>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50960AA"/>
    <w:multiLevelType w:val="hybridMultilevel"/>
    <w:tmpl w:val="D1F2E222"/>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A1034FC"/>
    <w:multiLevelType w:val="hybridMultilevel"/>
    <w:tmpl w:val="D9D6A6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FAB44CB"/>
    <w:multiLevelType w:val="hybridMultilevel"/>
    <w:tmpl w:val="8F80ABC0"/>
    <w:lvl w:ilvl="0" w:tplc="8416AEBA">
      <w:start w:val="2023"/>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77F15D3"/>
    <w:multiLevelType w:val="hybridMultilevel"/>
    <w:tmpl w:val="07F470CE"/>
    <w:lvl w:ilvl="0" w:tplc="EEF00214">
      <w:start w:val="1"/>
      <w:numFmt w:val="bullet"/>
      <w:lvlText w:val="•"/>
      <w:lvlJc w:val="left"/>
      <w:pPr>
        <w:tabs>
          <w:tab w:val="num" w:pos="720"/>
        </w:tabs>
        <w:ind w:left="720" w:hanging="360"/>
      </w:pPr>
      <w:rPr>
        <w:rFonts w:ascii="Arial" w:hAnsi="Arial" w:hint="default"/>
      </w:rPr>
    </w:lvl>
    <w:lvl w:ilvl="1" w:tplc="2B2EEAFE" w:tentative="1">
      <w:start w:val="1"/>
      <w:numFmt w:val="bullet"/>
      <w:lvlText w:val="•"/>
      <w:lvlJc w:val="left"/>
      <w:pPr>
        <w:tabs>
          <w:tab w:val="num" w:pos="1440"/>
        </w:tabs>
        <w:ind w:left="1440" w:hanging="360"/>
      </w:pPr>
      <w:rPr>
        <w:rFonts w:ascii="Arial" w:hAnsi="Arial" w:hint="default"/>
      </w:rPr>
    </w:lvl>
    <w:lvl w:ilvl="2" w:tplc="AB0EB4F2" w:tentative="1">
      <w:start w:val="1"/>
      <w:numFmt w:val="bullet"/>
      <w:lvlText w:val="•"/>
      <w:lvlJc w:val="left"/>
      <w:pPr>
        <w:tabs>
          <w:tab w:val="num" w:pos="2160"/>
        </w:tabs>
        <w:ind w:left="2160" w:hanging="360"/>
      </w:pPr>
      <w:rPr>
        <w:rFonts w:ascii="Arial" w:hAnsi="Arial" w:hint="default"/>
      </w:rPr>
    </w:lvl>
    <w:lvl w:ilvl="3" w:tplc="2D8A6264" w:tentative="1">
      <w:start w:val="1"/>
      <w:numFmt w:val="bullet"/>
      <w:lvlText w:val="•"/>
      <w:lvlJc w:val="left"/>
      <w:pPr>
        <w:tabs>
          <w:tab w:val="num" w:pos="2880"/>
        </w:tabs>
        <w:ind w:left="2880" w:hanging="360"/>
      </w:pPr>
      <w:rPr>
        <w:rFonts w:ascii="Arial" w:hAnsi="Arial" w:hint="default"/>
      </w:rPr>
    </w:lvl>
    <w:lvl w:ilvl="4" w:tplc="F272B5EC" w:tentative="1">
      <w:start w:val="1"/>
      <w:numFmt w:val="bullet"/>
      <w:lvlText w:val="•"/>
      <w:lvlJc w:val="left"/>
      <w:pPr>
        <w:tabs>
          <w:tab w:val="num" w:pos="3600"/>
        </w:tabs>
        <w:ind w:left="3600" w:hanging="360"/>
      </w:pPr>
      <w:rPr>
        <w:rFonts w:ascii="Arial" w:hAnsi="Arial" w:hint="default"/>
      </w:rPr>
    </w:lvl>
    <w:lvl w:ilvl="5" w:tplc="C0B200F4" w:tentative="1">
      <w:start w:val="1"/>
      <w:numFmt w:val="bullet"/>
      <w:lvlText w:val="•"/>
      <w:lvlJc w:val="left"/>
      <w:pPr>
        <w:tabs>
          <w:tab w:val="num" w:pos="4320"/>
        </w:tabs>
        <w:ind w:left="4320" w:hanging="360"/>
      </w:pPr>
      <w:rPr>
        <w:rFonts w:ascii="Arial" w:hAnsi="Arial" w:hint="default"/>
      </w:rPr>
    </w:lvl>
    <w:lvl w:ilvl="6" w:tplc="E5A2F652" w:tentative="1">
      <w:start w:val="1"/>
      <w:numFmt w:val="bullet"/>
      <w:lvlText w:val="•"/>
      <w:lvlJc w:val="left"/>
      <w:pPr>
        <w:tabs>
          <w:tab w:val="num" w:pos="5040"/>
        </w:tabs>
        <w:ind w:left="5040" w:hanging="360"/>
      </w:pPr>
      <w:rPr>
        <w:rFonts w:ascii="Arial" w:hAnsi="Arial" w:hint="default"/>
      </w:rPr>
    </w:lvl>
    <w:lvl w:ilvl="7" w:tplc="36109280" w:tentative="1">
      <w:start w:val="1"/>
      <w:numFmt w:val="bullet"/>
      <w:lvlText w:val="•"/>
      <w:lvlJc w:val="left"/>
      <w:pPr>
        <w:tabs>
          <w:tab w:val="num" w:pos="5760"/>
        </w:tabs>
        <w:ind w:left="5760" w:hanging="360"/>
      </w:pPr>
      <w:rPr>
        <w:rFonts w:ascii="Arial" w:hAnsi="Arial" w:hint="default"/>
      </w:rPr>
    </w:lvl>
    <w:lvl w:ilvl="8" w:tplc="D158A5F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7F3667D"/>
    <w:multiLevelType w:val="hybridMultilevel"/>
    <w:tmpl w:val="A0926800"/>
    <w:lvl w:ilvl="0" w:tplc="080C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81F12F1"/>
    <w:multiLevelType w:val="hybridMultilevel"/>
    <w:tmpl w:val="CA909CB6"/>
    <w:lvl w:ilvl="0" w:tplc="5DF0223A">
      <w:start w:val="1"/>
      <w:numFmt w:val="bullet"/>
      <w:lvlText w:val="•"/>
      <w:lvlJc w:val="left"/>
      <w:pPr>
        <w:tabs>
          <w:tab w:val="num" w:pos="720"/>
        </w:tabs>
        <w:ind w:left="720" w:hanging="360"/>
      </w:pPr>
      <w:rPr>
        <w:rFonts w:ascii="Arial" w:hAnsi="Arial" w:hint="default"/>
      </w:rPr>
    </w:lvl>
    <w:lvl w:ilvl="1" w:tplc="6234FAA8" w:tentative="1">
      <w:start w:val="1"/>
      <w:numFmt w:val="bullet"/>
      <w:lvlText w:val="•"/>
      <w:lvlJc w:val="left"/>
      <w:pPr>
        <w:tabs>
          <w:tab w:val="num" w:pos="1440"/>
        </w:tabs>
        <w:ind w:left="1440" w:hanging="360"/>
      </w:pPr>
      <w:rPr>
        <w:rFonts w:ascii="Arial" w:hAnsi="Arial" w:hint="default"/>
      </w:rPr>
    </w:lvl>
    <w:lvl w:ilvl="2" w:tplc="A490CB3A" w:tentative="1">
      <w:start w:val="1"/>
      <w:numFmt w:val="bullet"/>
      <w:lvlText w:val="•"/>
      <w:lvlJc w:val="left"/>
      <w:pPr>
        <w:tabs>
          <w:tab w:val="num" w:pos="2160"/>
        </w:tabs>
        <w:ind w:left="2160" w:hanging="360"/>
      </w:pPr>
      <w:rPr>
        <w:rFonts w:ascii="Arial" w:hAnsi="Arial" w:hint="default"/>
      </w:rPr>
    </w:lvl>
    <w:lvl w:ilvl="3" w:tplc="1CA0ABA6" w:tentative="1">
      <w:start w:val="1"/>
      <w:numFmt w:val="bullet"/>
      <w:lvlText w:val="•"/>
      <w:lvlJc w:val="left"/>
      <w:pPr>
        <w:tabs>
          <w:tab w:val="num" w:pos="2880"/>
        </w:tabs>
        <w:ind w:left="2880" w:hanging="360"/>
      </w:pPr>
      <w:rPr>
        <w:rFonts w:ascii="Arial" w:hAnsi="Arial" w:hint="default"/>
      </w:rPr>
    </w:lvl>
    <w:lvl w:ilvl="4" w:tplc="B4C4351A" w:tentative="1">
      <w:start w:val="1"/>
      <w:numFmt w:val="bullet"/>
      <w:lvlText w:val="•"/>
      <w:lvlJc w:val="left"/>
      <w:pPr>
        <w:tabs>
          <w:tab w:val="num" w:pos="3600"/>
        </w:tabs>
        <w:ind w:left="3600" w:hanging="360"/>
      </w:pPr>
      <w:rPr>
        <w:rFonts w:ascii="Arial" w:hAnsi="Arial" w:hint="default"/>
      </w:rPr>
    </w:lvl>
    <w:lvl w:ilvl="5" w:tplc="6D328482" w:tentative="1">
      <w:start w:val="1"/>
      <w:numFmt w:val="bullet"/>
      <w:lvlText w:val="•"/>
      <w:lvlJc w:val="left"/>
      <w:pPr>
        <w:tabs>
          <w:tab w:val="num" w:pos="4320"/>
        </w:tabs>
        <w:ind w:left="4320" w:hanging="360"/>
      </w:pPr>
      <w:rPr>
        <w:rFonts w:ascii="Arial" w:hAnsi="Arial" w:hint="default"/>
      </w:rPr>
    </w:lvl>
    <w:lvl w:ilvl="6" w:tplc="FD7ABD1C" w:tentative="1">
      <w:start w:val="1"/>
      <w:numFmt w:val="bullet"/>
      <w:lvlText w:val="•"/>
      <w:lvlJc w:val="left"/>
      <w:pPr>
        <w:tabs>
          <w:tab w:val="num" w:pos="5040"/>
        </w:tabs>
        <w:ind w:left="5040" w:hanging="360"/>
      </w:pPr>
      <w:rPr>
        <w:rFonts w:ascii="Arial" w:hAnsi="Arial" w:hint="default"/>
      </w:rPr>
    </w:lvl>
    <w:lvl w:ilvl="7" w:tplc="56B4C0B2" w:tentative="1">
      <w:start w:val="1"/>
      <w:numFmt w:val="bullet"/>
      <w:lvlText w:val="•"/>
      <w:lvlJc w:val="left"/>
      <w:pPr>
        <w:tabs>
          <w:tab w:val="num" w:pos="5760"/>
        </w:tabs>
        <w:ind w:left="5760" w:hanging="360"/>
      </w:pPr>
      <w:rPr>
        <w:rFonts w:ascii="Arial" w:hAnsi="Arial" w:hint="default"/>
      </w:rPr>
    </w:lvl>
    <w:lvl w:ilvl="8" w:tplc="F4E6DAF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8372E83"/>
    <w:multiLevelType w:val="multilevel"/>
    <w:tmpl w:val="9C5046C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79DE1CA8"/>
    <w:multiLevelType w:val="hybridMultilevel"/>
    <w:tmpl w:val="360267F0"/>
    <w:lvl w:ilvl="0" w:tplc="E0D85BDA">
      <w:start w:val="1"/>
      <w:numFmt w:val="bullet"/>
      <w:lvlText w:val="•"/>
      <w:lvlJc w:val="left"/>
      <w:pPr>
        <w:tabs>
          <w:tab w:val="num" w:pos="720"/>
        </w:tabs>
        <w:ind w:left="720" w:hanging="360"/>
      </w:pPr>
      <w:rPr>
        <w:rFonts w:ascii="Arial" w:hAnsi="Arial" w:hint="default"/>
      </w:rPr>
    </w:lvl>
    <w:lvl w:ilvl="1" w:tplc="146E0A8A" w:tentative="1">
      <w:start w:val="1"/>
      <w:numFmt w:val="bullet"/>
      <w:lvlText w:val="•"/>
      <w:lvlJc w:val="left"/>
      <w:pPr>
        <w:tabs>
          <w:tab w:val="num" w:pos="1440"/>
        </w:tabs>
        <w:ind w:left="1440" w:hanging="360"/>
      </w:pPr>
      <w:rPr>
        <w:rFonts w:ascii="Arial" w:hAnsi="Arial" w:hint="default"/>
      </w:rPr>
    </w:lvl>
    <w:lvl w:ilvl="2" w:tplc="B9EC3B3E" w:tentative="1">
      <w:start w:val="1"/>
      <w:numFmt w:val="bullet"/>
      <w:lvlText w:val="•"/>
      <w:lvlJc w:val="left"/>
      <w:pPr>
        <w:tabs>
          <w:tab w:val="num" w:pos="2160"/>
        </w:tabs>
        <w:ind w:left="2160" w:hanging="360"/>
      </w:pPr>
      <w:rPr>
        <w:rFonts w:ascii="Arial" w:hAnsi="Arial" w:hint="default"/>
      </w:rPr>
    </w:lvl>
    <w:lvl w:ilvl="3" w:tplc="312817C0" w:tentative="1">
      <w:start w:val="1"/>
      <w:numFmt w:val="bullet"/>
      <w:lvlText w:val="•"/>
      <w:lvlJc w:val="left"/>
      <w:pPr>
        <w:tabs>
          <w:tab w:val="num" w:pos="2880"/>
        </w:tabs>
        <w:ind w:left="2880" w:hanging="360"/>
      </w:pPr>
      <w:rPr>
        <w:rFonts w:ascii="Arial" w:hAnsi="Arial" w:hint="default"/>
      </w:rPr>
    </w:lvl>
    <w:lvl w:ilvl="4" w:tplc="6776B556" w:tentative="1">
      <w:start w:val="1"/>
      <w:numFmt w:val="bullet"/>
      <w:lvlText w:val="•"/>
      <w:lvlJc w:val="left"/>
      <w:pPr>
        <w:tabs>
          <w:tab w:val="num" w:pos="3600"/>
        </w:tabs>
        <w:ind w:left="3600" w:hanging="360"/>
      </w:pPr>
      <w:rPr>
        <w:rFonts w:ascii="Arial" w:hAnsi="Arial" w:hint="default"/>
      </w:rPr>
    </w:lvl>
    <w:lvl w:ilvl="5" w:tplc="432C5262" w:tentative="1">
      <w:start w:val="1"/>
      <w:numFmt w:val="bullet"/>
      <w:lvlText w:val="•"/>
      <w:lvlJc w:val="left"/>
      <w:pPr>
        <w:tabs>
          <w:tab w:val="num" w:pos="4320"/>
        </w:tabs>
        <w:ind w:left="4320" w:hanging="360"/>
      </w:pPr>
      <w:rPr>
        <w:rFonts w:ascii="Arial" w:hAnsi="Arial" w:hint="default"/>
      </w:rPr>
    </w:lvl>
    <w:lvl w:ilvl="6" w:tplc="D15A0BF8" w:tentative="1">
      <w:start w:val="1"/>
      <w:numFmt w:val="bullet"/>
      <w:lvlText w:val="•"/>
      <w:lvlJc w:val="left"/>
      <w:pPr>
        <w:tabs>
          <w:tab w:val="num" w:pos="5040"/>
        </w:tabs>
        <w:ind w:left="5040" w:hanging="360"/>
      </w:pPr>
      <w:rPr>
        <w:rFonts w:ascii="Arial" w:hAnsi="Arial" w:hint="default"/>
      </w:rPr>
    </w:lvl>
    <w:lvl w:ilvl="7" w:tplc="77903042" w:tentative="1">
      <w:start w:val="1"/>
      <w:numFmt w:val="bullet"/>
      <w:lvlText w:val="•"/>
      <w:lvlJc w:val="left"/>
      <w:pPr>
        <w:tabs>
          <w:tab w:val="num" w:pos="5760"/>
        </w:tabs>
        <w:ind w:left="5760" w:hanging="360"/>
      </w:pPr>
      <w:rPr>
        <w:rFonts w:ascii="Arial" w:hAnsi="Arial" w:hint="default"/>
      </w:rPr>
    </w:lvl>
    <w:lvl w:ilvl="8" w:tplc="D84C547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CB90B17"/>
    <w:multiLevelType w:val="hybridMultilevel"/>
    <w:tmpl w:val="1F44D1C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7D2546A0"/>
    <w:multiLevelType w:val="multilevel"/>
    <w:tmpl w:val="0C72ED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D34785A"/>
    <w:multiLevelType w:val="hybridMultilevel"/>
    <w:tmpl w:val="8A2E6F2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827747303">
    <w:abstractNumId w:val="16"/>
  </w:num>
  <w:num w:numId="2" w16cid:durableId="481428029">
    <w:abstractNumId w:val="18"/>
  </w:num>
  <w:num w:numId="3" w16cid:durableId="250164141">
    <w:abstractNumId w:val="13"/>
  </w:num>
  <w:num w:numId="4" w16cid:durableId="1277637264">
    <w:abstractNumId w:val="22"/>
  </w:num>
  <w:num w:numId="5" w16cid:durableId="1774936583">
    <w:abstractNumId w:val="23"/>
  </w:num>
  <w:num w:numId="6" w16cid:durableId="1134524499">
    <w:abstractNumId w:val="1"/>
  </w:num>
  <w:num w:numId="7" w16cid:durableId="1474056579">
    <w:abstractNumId w:val="21"/>
  </w:num>
  <w:num w:numId="8" w16cid:durableId="1503424592">
    <w:abstractNumId w:val="30"/>
  </w:num>
  <w:num w:numId="9" w16cid:durableId="925919867">
    <w:abstractNumId w:val="31"/>
  </w:num>
  <w:num w:numId="10" w16cid:durableId="438258445">
    <w:abstractNumId w:val="28"/>
  </w:num>
  <w:num w:numId="11" w16cid:durableId="1874923591">
    <w:abstractNumId w:val="5"/>
  </w:num>
  <w:num w:numId="12" w16cid:durableId="252514795">
    <w:abstractNumId w:val="7"/>
  </w:num>
  <w:num w:numId="13" w16cid:durableId="649603221">
    <w:abstractNumId w:val="17"/>
  </w:num>
  <w:num w:numId="14" w16cid:durableId="1874489599">
    <w:abstractNumId w:val="12"/>
  </w:num>
  <w:num w:numId="15" w16cid:durableId="1118329524">
    <w:abstractNumId w:val="10"/>
  </w:num>
  <w:num w:numId="16" w16cid:durableId="202405347">
    <w:abstractNumId w:val="29"/>
  </w:num>
  <w:num w:numId="17" w16cid:durableId="542408469">
    <w:abstractNumId w:val="3"/>
  </w:num>
  <w:num w:numId="18" w16cid:durableId="428504551">
    <w:abstractNumId w:val="6"/>
  </w:num>
  <w:num w:numId="19" w16cid:durableId="452941135">
    <w:abstractNumId w:val="27"/>
  </w:num>
  <w:num w:numId="20" w16cid:durableId="1497188724">
    <w:abstractNumId w:val="25"/>
  </w:num>
  <w:num w:numId="21" w16cid:durableId="1082415826">
    <w:abstractNumId w:val="15"/>
  </w:num>
  <w:num w:numId="22" w16cid:durableId="630137129">
    <w:abstractNumId w:val="0"/>
  </w:num>
  <w:num w:numId="23" w16cid:durableId="2019581667">
    <w:abstractNumId w:val="20"/>
  </w:num>
  <w:num w:numId="24" w16cid:durableId="1757743147">
    <w:abstractNumId w:val="11"/>
  </w:num>
  <w:num w:numId="25" w16cid:durableId="1470126680">
    <w:abstractNumId w:val="14"/>
  </w:num>
  <w:num w:numId="26" w16cid:durableId="1687907029">
    <w:abstractNumId w:val="24"/>
  </w:num>
  <w:num w:numId="27" w16cid:durableId="171186749">
    <w:abstractNumId w:val="32"/>
  </w:num>
  <w:num w:numId="28" w16cid:durableId="402262872">
    <w:abstractNumId w:val="2"/>
  </w:num>
  <w:num w:numId="29" w16cid:durableId="1024212210">
    <w:abstractNumId w:val="19"/>
  </w:num>
  <w:num w:numId="30" w16cid:durableId="1659307013">
    <w:abstractNumId w:val="8"/>
  </w:num>
  <w:num w:numId="31" w16cid:durableId="479616998">
    <w:abstractNumId w:val="9"/>
  </w:num>
  <w:num w:numId="32" w16cid:durableId="172963533">
    <w:abstractNumId w:val="4"/>
  </w:num>
  <w:num w:numId="33" w16cid:durableId="4736387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4F9"/>
    <w:rsid w:val="00000DB5"/>
    <w:rsid w:val="00004269"/>
    <w:rsid w:val="00007EC0"/>
    <w:rsid w:val="0001019D"/>
    <w:rsid w:val="00010A7F"/>
    <w:rsid w:val="000122EF"/>
    <w:rsid w:val="00012B2F"/>
    <w:rsid w:val="0001326F"/>
    <w:rsid w:val="00020A8E"/>
    <w:rsid w:val="00020E33"/>
    <w:rsid w:val="00022D5A"/>
    <w:rsid w:val="00023CF6"/>
    <w:rsid w:val="000271E0"/>
    <w:rsid w:val="00027874"/>
    <w:rsid w:val="00047F2E"/>
    <w:rsid w:val="00050C11"/>
    <w:rsid w:val="00057D00"/>
    <w:rsid w:val="00061194"/>
    <w:rsid w:val="00061C19"/>
    <w:rsid w:val="0006210E"/>
    <w:rsid w:val="00070B80"/>
    <w:rsid w:val="00071E75"/>
    <w:rsid w:val="00075998"/>
    <w:rsid w:val="00080624"/>
    <w:rsid w:val="0008071C"/>
    <w:rsid w:val="00080E0D"/>
    <w:rsid w:val="00083503"/>
    <w:rsid w:val="000839ED"/>
    <w:rsid w:val="00083C45"/>
    <w:rsid w:val="00084579"/>
    <w:rsid w:val="000874D5"/>
    <w:rsid w:val="00093224"/>
    <w:rsid w:val="00094319"/>
    <w:rsid w:val="00094DBE"/>
    <w:rsid w:val="000A006D"/>
    <w:rsid w:val="000A054A"/>
    <w:rsid w:val="000A41E9"/>
    <w:rsid w:val="000A5A8E"/>
    <w:rsid w:val="000A6528"/>
    <w:rsid w:val="000B038D"/>
    <w:rsid w:val="000B434D"/>
    <w:rsid w:val="000B56B7"/>
    <w:rsid w:val="000B7D2C"/>
    <w:rsid w:val="000C0707"/>
    <w:rsid w:val="000C3E30"/>
    <w:rsid w:val="000C5FF2"/>
    <w:rsid w:val="000C6372"/>
    <w:rsid w:val="000C69A5"/>
    <w:rsid w:val="000C724A"/>
    <w:rsid w:val="000D0534"/>
    <w:rsid w:val="000D2325"/>
    <w:rsid w:val="000D23A4"/>
    <w:rsid w:val="000D2A85"/>
    <w:rsid w:val="000D3225"/>
    <w:rsid w:val="000D52FF"/>
    <w:rsid w:val="000D696A"/>
    <w:rsid w:val="000D6ABD"/>
    <w:rsid w:val="000E0700"/>
    <w:rsid w:val="000E5DF2"/>
    <w:rsid w:val="000F04CA"/>
    <w:rsid w:val="000F0B91"/>
    <w:rsid w:val="000F0E71"/>
    <w:rsid w:val="000F13C9"/>
    <w:rsid w:val="000F197A"/>
    <w:rsid w:val="000F3965"/>
    <w:rsid w:val="000F57FC"/>
    <w:rsid w:val="000F5ED4"/>
    <w:rsid w:val="000F6DBE"/>
    <w:rsid w:val="00102A9D"/>
    <w:rsid w:val="00104639"/>
    <w:rsid w:val="00104FBB"/>
    <w:rsid w:val="001067FF"/>
    <w:rsid w:val="00107E7A"/>
    <w:rsid w:val="00113F6A"/>
    <w:rsid w:val="0011539E"/>
    <w:rsid w:val="00115C0D"/>
    <w:rsid w:val="0011605F"/>
    <w:rsid w:val="00116372"/>
    <w:rsid w:val="0012000C"/>
    <w:rsid w:val="00123609"/>
    <w:rsid w:val="00124694"/>
    <w:rsid w:val="00124DD8"/>
    <w:rsid w:val="001255A1"/>
    <w:rsid w:val="001256F5"/>
    <w:rsid w:val="00126E30"/>
    <w:rsid w:val="001278EE"/>
    <w:rsid w:val="00131E7A"/>
    <w:rsid w:val="00136773"/>
    <w:rsid w:val="00142B63"/>
    <w:rsid w:val="00142EAB"/>
    <w:rsid w:val="00144450"/>
    <w:rsid w:val="00146169"/>
    <w:rsid w:val="0014708A"/>
    <w:rsid w:val="00147F2C"/>
    <w:rsid w:val="0015217B"/>
    <w:rsid w:val="00152990"/>
    <w:rsid w:val="0015302C"/>
    <w:rsid w:val="00155626"/>
    <w:rsid w:val="001571C5"/>
    <w:rsid w:val="00157DED"/>
    <w:rsid w:val="00157E76"/>
    <w:rsid w:val="00161557"/>
    <w:rsid w:val="0016348E"/>
    <w:rsid w:val="00166D08"/>
    <w:rsid w:val="001753F2"/>
    <w:rsid w:val="00175BBA"/>
    <w:rsid w:val="001762CA"/>
    <w:rsid w:val="00176AB5"/>
    <w:rsid w:val="001775FF"/>
    <w:rsid w:val="00184558"/>
    <w:rsid w:val="00186994"/>
    <w:rsid w:val="00190F5F"/>
    <w:rsid w:val="001931CA"/>
    <w:rsid w:val="00194181"/>
    <w:rsid w:val="001A04E4"/>
    <w:rsid w:val="001A141C"/>
    <w:rsid w:val="001A1B4A"/>
    <w:rsid w:val="001A1CD5"/>
    <w:rsid w:val="001A3AFF"/>
    <w:rsid w:val="001A4109"/>
    <w:rsid w:val="001A4A1A"/>
    <w:rsid w:val="001A680E"/>
    <w:rsid w:val="001A6B89"/>
    <w:rsid w:val="001B0135"/>
    <w:rsid w:val="001B09F8"/>
    <w:rsid w:val="001B2CA5"/>
    <w:rsid w:val="001B34F5"/>
    <w:rsid w:val="001B35E3"/>
    <w:rsid w:val="001B5D5A"/>
    <w:rsid w:val="001B6B88"/>
    <w:rsid w:val="001C0425"/>
    <w:rsid w:val="001C0C4A"/>
    <w:rsid w:val="001C241D"/>
    <w:rsid w:val="001C3FD7"/>
    <w:rsid w:val="001C60F8"/>
    <w:rsid w:val="001C771F"/>
    <w:rsid w:val="001C7784"/>
    <w:rsid w:val="001D3D89"/>
    <w:rsid w:val="001E0280"/>
    <w:rsid w:val="001E109B"/>
    <w:rsid w:val="001E479E"/>
    <w:rsid w:val="001E4B6B"/>
    <w:rsid w:val="001E512C"/>
    <w:rsid w:val="001F1ABA"/>
    <w:rsid w:val="001F4DF8"/>
    <w:rsid w:val="00203E84"/>
    <w:rsid w:val="00204566"/>
    <w:rsid w:val="00204E73"/>
    <w:rsid w:val="00211379"/>
    <w:rsid w:val="00215F18"/>
    <w:rsid w:val="0022031D"/>
    <w:rsid w:val="002249BB"/>
    <w:rsid w:val="00227415"/>
    <w:rsid w:val="0023064F"/>
    <w:rsid w:val="00230ADB"/>
    <w:rsid w:val="0023130A"/>
    <w:rsid w:val="00231CE2"/>
    <w:rsid w:val="00232936"/>
    <w:rsid w:val="00233BD2"/>
    <w:rsid w:val="002365CA"/>
    <w:rsid w:val="00236830"/>
    <w:rsid w:val="00237E00"/>
    <w:rsid w:val="002427CB"/>
    <w:rsid w:val="002454B4"/>
    <w:rsid w:val="002464A9"/>
    <w:rsid w:val="0024790E"/>
    <w:rsid w:val="00250ED9"/>
    <w:rsid w:val="0025128A"/>
    <w:rsid w:val="0025146F"/>
    <w:rsid w:val="00254E86"/>
    <w:rsid w:val="002563F6"/>
    <w:rsid w:val="002565C6"/>
    <w:rsid w:val="00256B2B"/>
    <w:rsid w:val="00257382"/>
    <w:rsid w:val="00262457"/>
    <w:rsid w:val="00262C43"/>
    <w:rsid w:val="00263BF4"/>
    <w:rsid w:val="0026422E"/>
    <w:rsid w:val="002654CA"/>
    <w:rsid w:val="002663C7"/>
    <w:rsid w:val="00266521"/>
    <w:rsid w:val="00267A2F"/>
    <w:rsid w:val="00270367"/>
    <w:rsid w:val="0027069D"/>
    <w:rsid w:val="00270733"/>
    <w:rsid w:val="002719B5"/>
    <w:rsid w:val="00272347"/>
    <w:rsid w:val="0027320D"/>
    <w:rsid w:val="002754FA"/>
    <w:rsid w:val="002763AA"/>
    <w:rsid w:val="002773C9"/>
    <w:rsid w:val="0028058E"/>
    <w:rsid w:val="00284994"/>
    <w:rsid w:val="00287DC3"/>
    <w:rsid w:val="00290AE0"/>
    <w:rsid w:val="00291C6C"/>
    <w:rsid w:val="002923DD"/>
    <w:rsid w:val="00292898"/>
    <w:rsid w:val="00293F76"/>
    <w:rsid w:val="0029577B"/>
    <w:rsid w:val="002A06B3"/>
    <w:rsid w:val="002A0C59"/>
    <w:rsid w:val="002A1B22"/>
    <w:rsid w:val="002A47B1"/>
    <w:rsid w:val="002B01D1"/>
    <w:rsid w:val="002B04C1"/>
    <w:rsid w:val="002B11D3"/>
    <w:rsid w:val="002C2227"/>
    <w:rsid w:val="002C3430"/>
    <w:rsid w:val="002C5F0D"/>
    <w:rsid w:val="002C79CB"/>
    <w:rsid w:val="002C7C88"/>
    <w:rsid w:val="002D298F"/>
    <w:rsid w:val="002D753C"/>
    <w:rsid w:val="002D7806"/>
    <w:rsid w:val="002E4754"/>
    <w:rsid w:val="002E48DC"/>
    <w:rsid w:val="002E6AED"/>
    <w:rsid w:val="002F0113"/>
    <w:rsid w:val="002F16C9"/>
    <w:rsid w:val="002F360D"/>
    <w:rsid w:val="002F4BD1"/>
    <w:rsid w:val="002F66A4"/>
    <w:rsid w:val="002F6A31"/>
    <w:rsid w:val="002F6FE3"/>
    <w:rsid w:val="002F713E"/>
    <w:rsid w:val="002F73AB"/>
    <w:rsid w:val="0030266A"/>
    <w:rsid w:val="00303045"/>
    <w:rsid w:val="00304191"/>
    <w:rsid w:val="00305E21"/>
    <w:rsid w:val="003072D4"/>
    <w:rsid w:val="003110B7"/>
    <w:rsid w:val="00320CE6"/>
    <w:rsid w:val="0032490B"/>
    <w:rsid w:val="0033095F"/>
    <w:rsid w:val="00331960"/>
    <w:rsid w:val="003339AA"/>
    <w:rsid w:val="00335095"/>
    <w:rsid w:val="003361F2"/>
    <w:rsid w:val="00341095"/>
    <w:rsid w:val="00342B8E"/>
    <w:rsid w:val="00343FD4"/>
    <w:rsid w:val="00352793"/>
    <w:rsid w:val="003552AC"/>
    <w:rsid w:val="00355E5A"/>
    <w:rsid w:val="0035681F"/>
    <w:rsid w:val="00362DFF"/>
    <w:rsid w:val="003644E1"/>
    <w:rsid w:val="00364509"/>
    <w:rsid w:val="003646FA"/>
    <w:rsid w:val="003655DF"/>
    <w:rsid w:val="00366311"/>
    <w:rsid w:val="00381E33"/>
    <w:rsid w:val="00383E5D"/>
    <w:rsid w:val="00384BE6"/>
    <w:rsid w:val="003902AA"/>
    <w:rsid w:val="00391754"/>
    <w:rsid w:val="003941C1"/>
    <w:rsid w:val="003951B1"/>
    <w:rsid w:val="00397C4F"/>
    <w:rsid w:val="003A2576"/>
    <w:rsid w:val="003A4AC9"/>
    <w:rsid w:val="003A63A0"/>
    <w:rsid w:val="003A7D61"/>
    <w:rsid w:val="003B4015"/>
    <w:rsid w:val="003B6489"/>
    <w:rsid w:val="003C3B33"/>
    <w:rsid w:val="003D3181"/>
    <w:rsid w:val="003D4AE3"/>
    <w:rsid w:val="003D5828"/>
    <w:rsid w:val="003D6C8D"/>
    <w:rsid w:val="003E24D7"/>
    <w:rsid w:val="003F1A9E"/>
    <w:rsid w:val="003F234C"/>
    <w:rsid w:val="003F31BF"/>
    <w:rsid w:val="003F6CD3"/>
    <w:rsid w:val="003F7115"/>
    <w:rsid w:val="004007FA"/>
    <w:rsid w:val="00404D71"/>
    <w:rsid w:val="00406063"/>
    <w:rsid w:val="00406AAA"/>
    <w:rsid w:val="004079EB"/>
    <w:rsid w:val="00412958"/>
    <w:rsid w:val="00412A63"/>
    <w:rsid w:val="00412E07"/>
    <w:rsid w:val="00415A3B"/>
    <w:rsid w:val="004172F6"/>
    <w:rsid w:val="00420E40"/>
    <w:rsid w:val="00424E0B"/>
    <w:rsid w:val="00425820"/>
    <w:rsid w:val="00426745"/>
    <w:rsid w:val="004309DD"/>
    <w:rsid w:val="004327D4"/>
    <w:rsid w:val="00440DB2"/>
    <w:rsid w:val="004443A9"/>
    <w:rsid w:val="00444928"/>
    <w:rsid w:val="00444D17"/>
    <w:rsid w:val="0044612F"/>
    <w:rsid w:val="00450B70"/>
    <w:rsid w:val="004514D8"/>
    <w:rsid w:val="00452741"/>
    <w:rsid w:val="00457970"/>
    <w:rsid w:val="00460DFD"/>
    <w:rsid w:val="00461138"/>
    <w:rsid w:val="00464A27"/>
    <w:rsid w:val="00465E48"/>
    <w:rsid w:val="004702EF"/>
    <w:rsid w:val="00470892"/>
    <w:rsid w:val="00471275"/>
    <w:rsid w:val="00472773"/>
    <w:rsid w:val="00481FFD"/>
    <w:rsid w:val="00483278"/>
    <w:rsid w:val="00485178"/>
    <w:rsid w:val="00485A24"/>
    <w:rsid w:val="00486788"/>
    <w:rsid w:val="0048711D"/>
    <w:rsid w:val="00487617"/>
    <w:rsid w:val="00491953"/>
    <w:rsid w:val="0049357B"/>
    <w:rsid w:val="00494FD0"/>
    <w:rsid w:val="004956CD"/>
    <w:rsid w:val="00495813"/>
    <w:rsid w:val="0049799A"/>
    <w:rsid w:val="004A08DD"/>
    <w:rsid w:val="004A1D7A"/>
    <w:rsid w:val="004A1F0C"/>
    <w:rsid w:val="004A5CA1"/>
    <w:rsid w:val="004A61E3"/>
    <w:rsid w:val="004B2A21"/>
    <w:rsid w:val="004B31E3"/>
    <w:rsid w:val="004C2DEF"/>
    <w:rsid w:val="004C40CD"/>
    <w:rsid w:val="004C5A1D"/>
    <w:rsid w:val="004C63DE"/>
    <w:rsid w:val="004D13BE"/>
    <w:rsid w:val="004D31D9"/>
    <w:rsid w:val="004D325A"/>
    <w:rsid w:val="004D4326"/>
    <w:rsid w:val="004D5E5E"/>
    <w:rsid w:val="004E0B63"/>
    <w:rsid w:val="004E6887"/>
    <w:rsid w:val="004F15FE"/>
    <w:rsid w:val="004F1DF0"/>
    <w:rsid w:val="004F257F"/>
    <w:rsid w:val="004F3687"/>
    <w:rsid w:val="004F49FD"/>
    <w:rsid w:val="004F4B4A"/>
    <w:rsid w:val="004F56CC"/>
    <w:rsid w:val="004F7875"/>
    <w:rsid w:val="005015A5"/>
    <w:rsid w:val="0050238F"/>
    <w:rsid w:val="00503347"/>
    <w:rsid w:val="00503963"/>
    <w:rsid w:val="00504A62"/>
    <w:rsid w:val="005072E6"/>
    <w:rsid w:val="00507D08"/>
    <w:rsid w:val="005100CF"/>
    <w:rsid w:val="00510327"/>
    <w:rsid w:val="0051066F"/>
    <w:rsid w:val="0051205B"/>
    <w:rsid w:val="005129C9"/>
    <w:rsid w:val="005129DE"/>
    <w:rsid w:val="005134C2"/>
    <w:rsid w:val="00514FF5"/>
    <w:rsid w:val="00523DAE"/>
    <w:rsid w:val="005258F3"/>
    <w:rsid w:val="00525905"/>
    <w:rsid w:val="005369BC"/>
    <w:rsid w:val="005407B8"/>
    <w:rsid w:val="00542548"/>
    <w:rsid w:val="00542863"/>
    <w:rsid w:val="00544D86"/>
    <w:rsid w:val="005453A7"/>
    <w:rsid w:val="005467A2"/>
    <w:rsid w:val="005477D6"/>
    <w:rsid w:val="005516A9"/>
    <w:rsid w:val="00551BC3"/>
    <w:rsid w:val="005538DF"/>
    <w:rsid w:val="00564473"/>
    <w:rsid w:val="00571496"/>
    <w:rsid w:val="00573AA2"/>
    <w:rsid w:val="00574139"/>
    <w:rsid w:val="005745BD"/>
    <w:rsid w:val="005778DB"/>
    <w:rsid w:val="0058005D"/>
    <w:rsid w:val="00580397"/>
    <w:rsid w:val="00580FCC"/>
    <w:rsid w:val="00581291"/>
    <w:rsid w:val="0058713B"/>
    <w:rsid w:val="00591FA1"/>
    <w:rsid w:val="00593FD7"/>
    <w:rsid w:val="00595F6E"/>
    <w:rsid w:val="00596B1F"/>
    <w:rsid w:val="005A0BA1"/>
    <w:rsid w:val="005A1BAA"/>
    <w:rsid w:val="005A2265"/>
    <w:rsid w:val="005A24BA"/>
    <w:rsid w:val="005A43C5"/>
    <w:rsid w:val="005A4BFE"/>
    <w:rsid w:val="005A580A"/>
    <w:rsid w:val="005A5C6A"/>
    <w:rsid w:val="005A5FA8"/>
    <w:rsid w:val="005A7589"/>
    <w:rsid w:val="005A7C82"/>
    <w:rsid w:val="005A7F54"/>
    <w:rsid w:val="005B2BCB"/>
    <w:rsid w:val="005B2CCB"/>
    <w:rsid w:val="005B3EF9"/>
    <w:rsid w:val="005B5EBB"/>
    <w:rsid w:val="005B7377"/>
    <w:rsid w:val="005C0EC2"/>
    <w:rsid w:val="005C0F98"/>
    <w:rsid w:val="005C1273"/>
    <w:rsid w:val="005C20E8"/>
    <w:rsid w:val="005C2FF5"/>
    <w:rsid w:val="005C48BD"/>
    <w:rsid w:val="005C4A2E"/>
    <w:rsid w:val="005D0AFE"/>
    <w:rsid w:val="005D27BA"/>
    <w:rsid w:val="005D3599"/>
    <w:rsid w:val="005D3D7C"/>
    <w:rsid w:val="005D465D"/>
    <w:rsid w:val="005D4B45"/>
    <w:rsid w:val="005D63DE"/>
    <w:rsid w:val="005D7D0B"/>
    <w:rsid w:val="005E0F5B"/>
    <w:rsid w:val="005F4C41"/>
    <w:rsid w:val="005F70B5"/>
    <w:rsid w:val="005F7BEB"/>
    <w:rsid w:val="0060197F"/>
    <w:rsid w:val="006021CB"/>
    <w:rsid w:val="00602AA2"/>
    <w:rsid w:val="006074EA"/>
    <w:rsid w:val="006107CD"/>
    <w:rsid w:val="006162E9"/>
    <w:rsid w:val="006170DC"/>
    <w:rsid w:val="0062373F"/>
    <w:rsid w:val="00623A21"/>
    <w:rsid w:val="00624749"/>
    <w:rsid w:val="00627586"/>
    <w:rsid w:val="006304CC"/>
    <w:rsid w:val="00632413"/>
    <w:rsid w:val="006324A0"/>
    <w:rsid w:val="006325E7"/>
    <w:rsid w:val="0063690B"/>
    <w:rsid w:val="00641C1B"/>
    <w:rsid w:val="00645DA7"/>
    <w:rsid w:val="0064686F"/>
    <w:rsid w:val="00650F38"/>
    <w:rsid w:val="00651DC2"/>
    <w:rsid w:val="00654B63"/>
    <w:rsid w:val="006553EC"/>
    <w:rsid w:val="006609EB"/>
    <w:rsid w:val="006638CF"/>
    <w:rsid w:val="00664B2D"/>
    <w:rsid w:val="006653E7"/>
    <w:rsid w:val="00666E36"/>
    <w:rsid w:val="00667877"/>
    <w:rsid w:val="00671AA8"/>
    <w:rsid w:val="00674486"/>
    <w:rsid w:val="0068018C"/>
    <w:rsid w:val="00681547"/>
    <w:rsid w:val="00681D63"/>
    <w:rsid w:val="006844BB"/>
    <w:rsid w:val="00687324"/>
    <w:rsid w:val="00693C20"/>
    <w:rsid w:val="006957B5"/>
    <w:rsid w:val="00695A2E"/>
    <w:rsid w:val="00696101"/>
    <w:rsid w:val="0069636F"/>
    <w:rsid w:val="006A10D8"/>
    <w:rsid w:val="006A2420"/>
    <w:rsid w:val="006A2A33"/>
    <w:rsid w:val="006A4104"/>
    <w:rsid w:val="006A52CB"/>
    <w:rsid w:val="006A5358"/>
    <w:rsid w:val="006A5523"/>
    <w:rsid w:val="006A6270"/>
    <w:rsid w:val="006A7DA6"/>
    <w:rsid w:val="006B1B65"/>
    <w:rsid w:val="006B3972"/>
    <w:rsid w:val="006B3BC4"/>
    <w:rsid w:val="006B4114"/>
    <w:rsid w:val="006B5382"/>
    <w:rsid w:val="006B6070"/>
    <w:rsid w:val="006B754C"/>
    <w:rsid w:val="006C1E04"/>
    <w:rsid w:val="006C26E3"/>
    <w:rsid w:val="006C37E9"/>
    <w:rsid w:val="006C3D96"/>
    <w:rsid w:val="006C42F2"/>
    <w:rsid w:val="006C69B4"/>
    <w:rsid w:val="006C6A2B"/>
    <w:rsid w:val="006C6D9B"/>
    <w:rsid w:val="006D0EDD"/>
    <w:rsid w:val="006D2CF5"/>
    <w:rsid w:val="006D464D"/>
    <w:rsid w:val="006D6351"/>
    <w:rsid w:val="006D659C"/>
    <w:rsid w:val="006D79A1"/>
    <w:rsid w:val="006E2443"/>
    <w:rsid w:val="006E7618"/>
    <w:rsid w:val="006F11EE"/>
    <w:rsid w:val="006F29A6"/>
    <w:rsid w:val="006F5010"/>
    <w:rsid w:val="006F5D04"/>
    <w:rsid w:val="006F6EFF"/>
    <w:rsid w:val="006F7CA8"/>
    <w:rsid w:val="006F7DF7"/>
    <w:rsid w:val="0070079B"/>
    <w:rsid w:val="00701598"/>
    <w:rsid w:val="0070606B"/>
    <w:rsid w:val="00706C96"/>
    <w:rsid w:val="0071135D"/>
    <w:rsid w:val="007121AF"/>
    <w:rsid w:val="00712BA2"/>
    <w:rsid w:val="00713169"/>
    <w:rsid w:val="00715057"/>
    <w:rsid w:val="00715DB6"/>
    <w:rsid w:val="00717474"/>
    <w:rsid w:val="00720512"/>
    <w:rsid w:val="00723213"/>
    <w:rsid w:val="00725219"/>
    <w:rsid w:val="00726EE7"/>
    <w:rsid w:val="0073267C"/>
    <w:rsid w:val="007327FF"/>
    <w:rsid w:val="00733AC6"/>
    <w:rsid w:val="0073505D"/>
    <w:rsid w:val="00736BCB"/>
    <w:rsid w:val="007414F9"/>
    <w:rsid w:val="00747A98"/>
    <w:rsid w:val="00750E63"/>
    <w:rsid w:val="00753F92"/>
    <w:rsid w:val="007579B2"/>
    <w:rsid w:val="00760F93"/>
    <w:rsid w:val="007613BB"/>
    <w:rsid w:val="00761E3B"/>
    <w:rsid w:val="00762E37"/>
    <w:rsid w:val="00763E69"/>
    <w:rsid w:val="00764C66"/>
    <w:rsid w:val="007668B5"/>
    <w:rsid w:val="00771C52"/>
    <w:rsid w:val="00771D9D"/>
    <w:rsid w:val="00774B85"/>
    <w:rsid w:val="00775057"/>
    <w:rsid w:val="00776DA3"/>
    <w:rsid w:val="007803C6"/>
    <w:rsid w:val="00781008"/>
    <w:rsid w:val="0078185B"/>
    <w:rsid w:val="00782537"/>
    <w:rsid w:val="00783579"/>
    <w:rsid w:val="007849AF"/>
    <w:rsid w:val="00790FF6"/>
    <w:rsid w:val="00794C87"/>
    <w:rsid w:val="00795852"/>
    <w:rsid w:val="00796787"/>
    <w:rsid w:val="007967F1"/>
    <w:rsid w:val="00797838"/>
    <w:rsid w:val="00797BBB"/>
    <w:rsid w:val="00797EF1"/>
    <w:rsid w:val="007A20E8"/>
    <w:rsid w:val="007A25FF"/>
    <w:rsid w:val="007A3B23"/>
    <w:rsid w:val="007A6EF9"/>
    <w:rsid w:val="007A79AC"/>
    <w:rsid w:val="007B056C"/>
    <w:rsid w:val="007B08D4"/>
    <w:rsid w:val="007B44EC"/>
    <w:rsid w:val="007B5907"/>
    <w:rsid w:val="007C26B8"/>
    <w:rsid w:val="007C29E5"/>
    <w:rsid w:val="007C675B"/>
    <w:rsid w:val="007D0110"/>
    <w:rsid w:val="007D0188"/>
    <w:rsid w:val="007D0AA7"/>
    <w:rsid w:val="007D24A1"/>
    <w:rsid w:val="007D29C5"/>
    <w:rsid w:val="007D6342"/>
    <w:rsid w:val="007D6934"/>
    <w:rsid w:val="007E0273"/>
    <w:rsid w:val="007E0BB9"/>
    <w:rsid w:val="007E1D27"/>
    <w:rsid w:val="007E30F9"/>
    <w:rsid w:val="007E4046"/>
    <w:rsid w:val="007E5B35"/>
    <w:rsid w:val="007E644E"/>
    <w:rsid w:val="007F2DFA"/>
    <w:rsid w:val="007F3FD3"/>
    <w:rsid w:val="007F4FB1"/>
    <w:rsid w:val="007F53E8"/>
    <w:rsid w:val="007F5DCC"/>
    <w:rsid w:val="008000A9"/>
    <w:rsid w:val="00800EC9"/>
    <w:rsid w:val="00802661"/>
    <w:rsid w:val="00806957"/>
    <w:rsid w:val="00811A1C"/>
    <w:rsid w:val="00814ADE"/>
    <w:rsid w:val="00815780"/>
    <w:rsid w:val="0081592B"/>
    <w:rsid w:val="00822534"/>
    <w:rsid w:val="0082486D"/>
    <w:rsid w:val="0082723E"/>
    <w:rsid w:val="008278D0"/>
    <w:rsid w:val="0083184E"/>
    <w:rsid w:val="00834BB7"/>
    <w:rsid w:val="00836A93"/>
    <w:rsid w:val="00837009"/>
    <w:rsid w:val="00840BDA"/>
    <w:rsid w:val="00840C13"/>
    <w:rsid w:val="00840D0B"/>
    <w:rsid w:val="00842171"/>
    <w:rsid w:val="00843D69"/>
    <w:rsid w:val="00845C4B"/>
    <w:rsid w:val="00846874"/>
    <w:rsid w:val="0085117B"/>
    <w:rsid w:val="008512CD"/>
    <w:rsid w:val="00853854"/>
    <w:rsid w:val="00857EDE"/>
    <w:rsid w:val="008603A9"/>
    <w:rsid w:val="00860530"/>
    <w:rsid w:val="00860956"/>
    <w:rsid w:val="00861C12"/>
    <w:rsid w:val="00861F4F"/>
    <w:rsid w:val="008658BB"/>
    <w:rsid w:val="00867C38"/>
    <w:rsid w:val="00871224"/>
    <w:rsid w:val="00872FB4"/>
    <w:rsid w:val="0087469E"/>
    <w:rsid w:val="00874C34"/>
    <w:rsid w:val="008810CC"/>
    <w:rsid w:val="00881F88"/>
    <w:rsid w:val="00883B67"/>
    <w:rsid w:val="00884DDE"/>
    <w:rsid w:val="0088553D"/>
    <w:rsid w:val="008870DF"/>
    <w:rsid w:val="00893017"/>
    <w:rsid w:val="00893C2E"/>
    <w:rsid w:val="008943B4"/>
    <w:rsid w:val="00894B08"/>
    <w:rsid w:val="0089582B"/>
    <w:rsid w:val="008A0590"/>
    <w:rsid w:val="008A1977"/>
    <w:rsid w:val="008A28DB"/>
    <w:rsid w:val="008A49D4"/>
    <w:rsid w:val="008A5DDD"/>
    <w:rsid w:val="008A6AA6"/>
    <w:rsid w:val="008A6E1C"/>
    <w:rsid w:val="008B0FEB"/>
    <w:rsid w:val="008B1CAF"/>
    <w:rsid w:val="008B2B57"/>
    <w:rsid w:val="008B4B17"/>
    <w:rsid w:val="008B4B6C"/>
    <w:rsid w:val="008B527C"/>
    <w:rsid w:val="008B7E27"/>
    <w:rsid w:val="008B7F3F"/>
    <w:rsid w:val="008C13FF"/>
    <w:rsid w:val="008C4B3C"/>
    <w:rsid w:val="008C6AA9"/>
    <w:rsid w:val="008C6AE8"/>
    <w:rsid w:val="008C7798"/>
    <w:rsid w:val="008D0C7E"/>
    <w:rsid w:val="008D2F0C"/>
    <w:rsid w:val="008D3A85"/>
    <w:rsid w:val="008D642C"/>
    <w:rsid w:val="008E3374"/>
    <w:rsid w:val="008E360D"/>
    <w:rsid w:val="008E3779"/>
    <w:rsid w:val="008E556B"/>
    <w:rsid w:val="008E5B90"/>
    <w:rsid w:val="008E5DA1"/>
    <w:rsid w:val="008E6938"/>
    <w:rsid w:val="008E7414"/>
    <w:rsid w:val="008E7535"/>
    <w:rsid w:val="008F0CCF"/>
    <w:rsid w:val="008F21C6"/>
    <w:rsid w:val="008F2F75"/>
    <w:rsid w:val="008F5832"/>
    <w:rsid w:val="00900BED"/>
    <w:rsid w:val="0090186C"/>
    <w:rsid w:val="009051FB"/>
    <w:rsid w:val="00905FA5"/>
    <w:rsid w:val="009079C3"/>
    <w:rsid w:val="00911FB6"/>
    <w:rsid w:val="00912A36"/>
    <w:rsid w:val="00912EAB"/>
    <w:rsid w:val="00915BF5"/>
    <w:rsid w:val="009172A9"/>
    <w:rsid w:val="00917D83"/>
    <w:rsid w:val="00920B5C"/>
    <w:rsid w:val="0092419E"/>
    <w:rsid w:val="00926BA5"/>
    <w:rsid w:val="00927E92"/>
    <w:rsid w:val="009309B7"/>
    <w:rsid w:val="00931FAD"/>
    <w:rsid w:val="009335D2"/>
    <w:rsid w:val="00934536"/>
    <w:rsid w:val="00936BBD"/>
    <w:rsid w:val="009373B6"/>
    <w:rsid w:val="00937C05"/>
    <w:rsid w:val="00940CA4"/>
    <w:rsid w:val="00943DA3"/>
    <w:rsid w:val="0094612D"/>
    <w:rsid w:val="00946269"/>
    <w:rsid w:val="00947079"/>
    <w:rsid w:val="00947963"/>
    <w:rsid w:val="0095012A"/>
    <w:rsid w:val="009515C1"/>
    <w:rsid w:val="0095228B"/>
    <w:rsid w:val="0095759B"/>
    <w:rsid w:val="00957B75"/>
    <w:rsid w:val="0096213F"/>
    <w:rsid w:val="0096312D"/>
    <w:rsid w:val="009638B8"/>
    <w:rsid w:val="0097342B"/>
    <w:rsid w:val="0097360F"/>
    <w:rsid w:val="00973EB2"/>
    <w:rsid w:val="009744D1"/>
    <w:rsid w:val="009754F8"/>
    <w:rsid w:val="00975CD7"/>
    <w:rsid w:val="00975F5C"/>
    <w:rsid w:val="00976E29"/>
    <w:rsid w:val="0097795F"/>
    <w:rsid w:val="00984740"/>
    <w:rsid w:val="00984A2F"/>
    <w:rsid w:val="00986BFD"/>
    <w:rsid w:val="00986FD2"/>
    <w:rsid w:val="00995772"/>
    <w:rsid w:val="00995ED0"/>
    <w:rsid w:val="009A3D90"/>
    <w:rsid w:val="009A4059"/>
    <w:rsid w:val="009A6F41"/>
    <w:rsid w:val="009A7E33"/>
    <w:rsid w:val="009B0192"/>
    <w:rsid w:val="009B0F2D"/>
    <w:rsid w:val="009B209B"/>
    <w:rsid w:val="009B3692"/>
    <w:rsid w:val="009B3741"/>
    <w:rsid w:val="009C0FC9"/>
    <w:rsid w:val="009C2178"/>
    <w:rsid w:val="009C2695"/>
    <w:rsid w:val="009C4A3B"/>
    <w:rsid w:val="009C4A8E"/>
    <w:rsid w:val="009C54C3"/>
    <w:rsid w:val="009C59C1"/>
    <w:rsid w:val="009C6774"/>
    <w:rsid w:val="009D427F"/>
    <w:rsid w:val="009D4C0C"/>
    <w:rsid w:val="009D4E8E"/>
    <w:rsid w:val="009D5711"/>
    <w:rsid w:val="009D58D5"/>
    <w:rsid w:val="009D7147"/>
    <w:rsid w:val="009E0595"/>
    <w:rsid w:val="009E1EC1"/>
    <w:rsid w:val="009E36AA"/>
    <w:rsid w:val="009E3B26"/>
    <w:rsid w:val="009E4501"/>
    <w:rsid w:val="009E6175"/>
    <w:rsid w:val="009E751E"/>
    <w:rsid w:val="009E7EE2"/>
    <w:rsid w:val="009F1966"/>
    <w:rsid w:val="009F3CC0"/>
    <w:rsid w:val="009F4B42"/>
    <w:rsid w:val="009F692B"/>
    <w:rsid w:val="009F6F2B"/>
    <w:rsid w:val="00A01FDB"/>
    <w:rsid w:val="00A02F57"/>
    <w:rsid w:val="00A04F2A"/>
    <w:rsid w:val="00A05F35"/>
    <w:rsid w:val="00A06F82"/>
    <w:rsid w:val="00A1286B"/>
    <w:rsid w:val="00A141A8"/>
    <w:rsid w:val="00A1432E"/>
    <w:rsid w:val="00A15106"/>
    <w:rsid w:val="00A15845"/>
    <w:rsid w:val="00A23A49"/>
    <w:rsid w:val="00A30A89"/>
    <w:rsid w:val="00A30AB4"/>
    <w:rsid w:val="00A317FF"/>
    <w:rsid w:val="00A31DC7"/>
    <w:rsid w:val="00A32E9F"/>
    <w:rsid w:val="00A3497B"/>
    <w:rsid w:val="00A35694"/>
    <w:rsid w:val="00A35B84"/>
    <w:rsid w:val="00A37930"/>
    <w:rsid w:val="00A40565"/>
    <w:rsid w:val="00A405D0"/>
    <w:rsid w:val="00A40869"/>
    <w:rsid w:val="00A42FF4"/>
    <w:rsid w:val="00A44819"/>
    <w:rsid w:val="00A47A3F"/>
    <w:rsid w:val="00A47D6E"/>
    <w:rsid w:val="00A50713"/>
    <w:rsid w:val="00A50D8A"/>
    <w:rsid w:val="00A514A6"/>
    <w:rsid w:val="00A51ACB"/>
    <w:rsid w:val="00A52425"/>
    <w:rsid w:val="00A52446"/>
    <w:rsid w:val="00A53696"/>
    <w:rsid w:val="00A5430A"/>
    <w:rsid w:val="00A56064"/>
    <w:rsid w:val="00A56CF9"/>
    <w:rsid w:val="00A57642"/>
    <w:rsid w:val="00A57E12"/>
    <w:rsid w:val="00A613B4"/>
    <w:rsid w:val="00A61422"/>
    <w:rsid w:val="00A64817"/>
    <w:rsid w:val="00A65B28"/>
    <w:rsid w:val="00A6680B"/>
    <w:rsid w:val="00A70404"/>
    <w:rsid w:val="00A70CCD"/>
    <w:rsid w:val="00A710EA"/>
    <w:rsid w:val="00A719CE"/>
    <w:rsid w:val="00A72846"/>
    <w:rsid w:val="00A731E7"/>
    <w:rsid w:val="00A73E71"/>
    <w:rsid w:val="00A74120"/>
    <w:rsid w:val="00A75CDC"/>
    <w:rsid w:val="00A76738"/>
    <w:rsid w:val="00A801B7"/>
    <w:rsid w:val="00A80D0E"/>
    <w:rsid w:val="00A81384"/>
    <w:rsid w:val="00A84D73"/>
    <w:rsid w:val="00A90F07"/>
    <w:rsid w:val="00A93768"/>
    <w:rsid w:val="00A938E7"/>
    <w:rsid w:val="00A947BD"/>
    <w:rsid w:val="00A9505F"/>
    <w:rsid w:val="00A96144"/>
    <w:rsid w:val="00A970AF"/>
    <w:rsid w:val="00A970E2"/>
    <w:rsid w:val="00AA2193"/>
    <w:rsid w:val="00AA2391"/>
    <w:rsid w:val="00AA6975"/>
    <w:rsid w:val="00AB22A3"/>
    <w:rsid w:val="00AB22D1"/>
    <w:rsid w:val="00AB3A6B"/>
    <w:rsid w:val="00AB46A0"/>
    <w:rsid w:val="00AB6FB1"/>
    <w:rsid w:val="00AC0451"/>
    <w:rsid w:val="00AC05DD"/>
    <w:rsid w:val="00AC197B"/>
    <w:rsid w:val="00AC40DD"/>
    <w:rsid w:val="00AC672B"/>
    <w:rsid w:val="00AC6D6F"/>
    <w:rsid w:val="00AD589B"/>
    <w:rsid w:val="00AD61A3"/>
    <w:rsid w:val="00AD71AC"/>
    <w:rsid w:val="00AD75F5"/>
    <w:rsid w:val="00AD7932"/>
    <w:rsid w:val="00AE2FA8"/>
    <w:rsid w:val="00AE4EAA"/>
    <w:rsid w:val="00AE5506"/>
    <w:rsid w:val="00AE6B07"/>
    <w:rsid w:val="00AE6CAB"/>
    <w:rsid w:val="00AE6DC1"/>
    <w:rsid w:val="00AE72AD"/>
    <w:rsid w:val="00AF6040"/>
    <w:rsid w:val="00B03A4F"/>
    <w:rsid w:val="00B04469"/>
    <w:rsid w:val="00B106F3"/>
    <w:rsid w:val="00B107FD"/>
    <w:rsid w:val="00B11041"/>
    <w:rsid w:val="00B118CA"/>
    <w:rsid w:val="00B11F82"/>
    <w:rsid w:val="00B12841"/>
    <w:rsid w:val="00B1447B"/>
    <w:rsid w:val="00B15D42"/>
    <w:rsid w:val="00B15E1D"/>
    <w:rsid w:val="00B17113"/>
    <w:rsid w:val="00B2028A"/>
    <w:rsid w:val="00B218B4"/>
    <w:rsid w:val="00B22DF1"/>
    <w:rsid w:val="00B23809"/>
    <w:rsid w:val="00B245FF"/>
    <w:rsid w:val="00B24B7A"/>
    <w:rsid w:val="00B26D65"/>
    <w:rsid w:val="00B30752"/>
    <w:rsid w:val="00B31BCB"/>
    <w:rsid w:val="00B321A2"/>
    <w:rsid w:val="00B352C5"/>
    <w:rsid w:val="00B353C2"/>
    <w:rsid w:val="00B358A9"/>
    <w:rsid w:val="00B36D99"/>
    <w:rsid w:val="00B41000"/>
    <w:rsid w:val="00B42FBB"/>
    <w:rsid w:val="00B4392C"/>
    <w:rsid w:val="00B44D1C"/>
    <w:rsid w:val="00B46C00"/>
    <w:rsid w:val="00B474BA"/>
    <w:rsid w:val="00B52816"/>
    <w:rsid w:val="00B5521F"/>
    <w:rsid w:val="00B55B6A"/>
    <w:rsid w:val="00B56BAB"/>
    <w:rsid w:val="00B62D8A"/>
    <w:rsid w:val="00B65D02"/>
    <w:rsid w:val="00B66438"/>
    <w:rsid w:val="00B676F7"/>
    <w:rsid w:val="00B717BE"/>
    <w:rsid w:val="00B72828"/>
    <w:rsid w:val="00B7282C"/>
    <w:rsid w:val="00B734F6"/>
    <w:rsid w:val="00B7388B"/>
    <w:rsid w:val="00B76639"/>
    <w:rsid w:val="00B80C18"/>
    <w:rsid w:val="00B820FA"/>
    <w:rsid w:val="00B8513B"/>
    <w:rsid w:val="00B86031"/>
    <w:rsid w:val="00B8616B"/>
    <w:rsid w:val="00B9088C"/>
    <w:rsid w:val="00B92FBC"/>
    <w:rsid w:val="00B93A60"/>
    <w:rsid w:val="00B949F1"/>
    <w:rsid w:val="00B94D68"/>
    <w:rsid w:val="00B94E01"/>
    <w:rsid w:val="00B9640C"/>
    <w:rsid w:val="00B97089"/>
    <w:rsid w:val="00B97A5D"/>
    <w:rsid w:val="00BA0240"/>
    <w:rsid w:val="00BB06A0"/>
    <w:rsid w:val="00BB1022"/>
    <w:rsid w:val="00BB1F91"/>
    <w:rsid w:val="00BB23D1"/>
    <w:rsid w:val="00BB2E18"/>
    <w:rsid w:val="00BB678F"/>
    <w:rsid w:val="00BC07F3"/>
    <w:rsid w:val="00BC121F"/>
    <w:rsid w:val="00BC1DB4"/>
    <w:rsid w:val="00BC4235"/>
    <w:rsid w:val="00BD59FF"/>
    <w:rsid w:val="00BE0C6A"/>
    <w:rsid w:val="00BE24BE"/>
    <w:rsid w:val="00BE2C42"/>
    <w:rsid w:val="00BE3D78"/>
    <w:rsid w:val="00BF2987"/>
    <w:rsid w:val="00BF2D8B"/>
    <w:rsid w:val="00BF3AF4"/>
    <w:rsid w:val="00BF418F"/>
    <w:rsid w:val="00BF4C4D"/>
    <w:rsid w:val="00BF55CD"/>
    <w:rsid w:val="00BF57BC"/>
    <w:rsid w:val="00BF62E3"/>
    <w:rsid w:val="00BF6B77"/>
    <w:rsid w:val="00BF6CF7"/>
    <w:rsid w:val="00C00C3E"/>
    <w:rsid w:val="00C01EE7"/>
    <w:rsid w:val="00C02D5C"/>
    <w:rsid w:val="00C03143"/>
    <w:rsid w:val="00C03A50"/>
    <w:rsid w:val="00C0411C"/>
    <w:rsid w:val="00C07850"/>
    <w:rsid w:val="00C12F23"/>
    <w:rsid w:val="00C15244"/>
    <w:rsid w:val="00C166A3"/>
    <w:rsid w:val="00C22FAC"/>
    <w:rsid w:val="00C233E5"/>
    <w:rsid w:val="00C239CF"/>
    <w:rsid w:val="00C23D9B"/>
    <w:rsid w:val="00C23F93"/>
    <w:rsid w:val="00C25B28"/>
    <w:rsid w:val="00C27F91"/>
    <w:rsid w:val="00C3079E"/>
    <w:rsid w:val="00C30966"/>
    <w:rsid w:val="00C309A4"/>
    <w:rsid w:val="00C327F0"/>
    <w:rsid w:val="00C3331D"/>
    <w:rsid w:val="00C33514"/>
    <w:rsid w:val="00C345B9"/>
    <w:rsid w:val="00C35425"/>
    <w:rsid w:val="00C40314"/>
    <w:rsid w:val="00C40775"/>
    <w:rsid w:val="00C40F62"/>
    <w:rsid w:val="00C422E3"/>
    <w:rsid w:val="00C46422"/>
    <w:rsid w:val="00C46DC1"/>
    <w:rsid w:val="00C501A5"/>
    <w:rsid w:val="00C57206"/>
    <w:rsid w:val="00C57A11"/>
    <w:rsid w:val="00C6032F"/>
    <w:rsid w:val="00C60B42"/>
    <w:rsid w:val="00C61A8F"/>
    <w:rsid w:val="00C61BB7"/>
    <w:rsid w:val="00C6365F"/>
    <w:rsid w:val="00C63A80"/>
    <w:rsid w:val="00C64580"/>
    <w:rsid w:val="00C64FBD"/>
    <w:rsid w:val="00C671E7"/>
    <w:rsid w:val="00C76DAB"/>
    <w:rsid w:val="00C80E06"/>
    <w:rsid w:val="00C81150"/>
    <w:rsid w:val="00C82161"/>
    <w:rsid w:val="00C821BC"/>
    <w:rsid w:val="00C822BA"/>
    <w:rsid w:val="00C831B7"/>
    <w:rsid w:val="00C8355F"/>
    <w:rsid w:val="00C9125E"/>
    <w:rsid w:val="00C95222"/>
    <w:rsid w:val="00C95C29"/>
    <w:rsid w:val="00C96B0C"/>
    <w:rsid w:val="00C97233"/>
    <w:rsid w:val="00CA09EE"/>
    <w:rsid w:val="00CA16A7"/>
    <w:rsid w:val="00CA30BF"/>
    <w:rsid w:val="00CA3910"/>
    <w:rsid w:val="00CA5A50"/>
    <w:rsid w:val="00CA5F26"/>
    <w:rsid w:val="00CA61C1"/>
    <w:rsid w:val="00CA72B5"/>
    <w:rsid w:val="00CA7CCC"/>
    <w:rsid w:val="00CB07A2"/>
    <w:rsid w:val="00CB190B"/>
    <w:rsid w:val="00CB7FEA"/>
    <w:rsid w:val="00CC076B"/>
    <w:rsid w:val="00CC1711"/>
    <w:rsid w:val="00CC3584"/>
    <w:rsid w:val="00CC60C3"/>
    <w:rsid w:val="00CC66BE"/>
    <w:rsid w:val="00CC6B02"/>
    <w:rsid w:val="00CD2A68"/>
    <w:rsid w:val="00CD3C43"/>
    <w:rsid w:val="00CD48B9"/>
    <w:rsid w:val="00CE7F18"/>
    <w:rsid w:val="00CF109D"/>
    <w:rsid w:val="00CF4C94"/>
    <w:rsid w:val="00CF4DB6"/>
    <w:rsid w:val="00CF7BB6"/>
    <w:rsid w:val="00D00F4D"/>
    <w:rsid w:val="00D00F84"/>
    <w:rsid w:val="00D012CF"/>
    <w:rsid w:val="00D02698"/>
    <w:rsid w:val="00D0414A"/>
    <w:rsid w:val="00D04FCF"/>
    <w:rsid w:val="00D06556"/>
    <w:rsid w:val="00D0698D"/>
    <w:rsid w:val="00D07E9A"/>
    <w:rsid w:val="00D11017"/>
    <w:rsid w:val="00D114F9"/>
    <w:rsid w:val="00D13698"/>
    <w:rsid w:val="00D15A60"/>
    <w:rsid w:val="00D160A2"/>
    <w:rsid w:val="00D2188C"/>
    <w:rsid w:val="00D22595"/>
    <w:rsid w:val="00D22A4B"/>
    <w:rsid w:val="00D25A25"/>
    <w:rsid w:val="00D272C6"/>
    <w:rsid w:val="00D3100C"/>
    <w:rsid w:val="00D328F7"/>
    <w:rsid w:val="00D3375C"/>
    <w:rsid w:val="00D34F0D"/>
    <w:rsid w:val="00D3595A"/>
    <w:rsid w:val="00D408CF"/>
    <w:rsid w:val="00D40E92"/>
    <w:rsid w:val="00D4539F"/>
    <w:rsid w:val="00D50EA7"/>
    <w:rsid w:val="00D51FF1"/>
    <w:rsid w:val="00D57A2C"/>
    <w:rsid w:val="00D617B0"/>
    <w:rsid w:val="00D6260B"/>
    <w:rsid w:val="00D62BF3"/>
    <w:rsid w:val="00D635EB"/>
    <w:rsid w:val="00D67BD6"/>
    <w:rsid w:val="00D70EFB"/>
    <w:rsid w:val="00D71A37"/>
    <w:rsid w:val="00D726A1"/>
    <w:rsid w:val="00D72FE2"/>
    <w:rsid w:val="00D7409E"/>
    <w:rsid w:val="00D75E08"/>
    <w:rsid w:val="00D77A9F"/>
    <w:rsid w:val="00D8058F"/>
    <w:rsid w:val="00D81193"/>
    <w:rsid w:val="00D8291A"/>
    <w:rsid w:val="00D849E5"/>
    <w:rsid w:val="00D85459"/>
    <w:rsid w:val="00D855CA"/>
    <w:rsid w:val="00D875B7"/>
    <w:rsid w:val="00D9072E"/>
    <w:rsid w:val="00D90A6B"/>
    <w:rsid w:val="00D917F2"/>
    <w:rsid w:val="00D91931"/>
    <w:rsid w:val="00D92A52"/>
    <w:rsid w:val="00D956AD"/>
    <w:rsid w:val="00D962AB"/>
    <w:rsid w:val="00D97EAE"/>
    <w:rsid w:val="00DA0561"/>
    <w:rsid w:val="00DA272A"/>
    <w:rsid w:val="00DA3405"/>
    <w:rsid w:val="00DA4500"/>
    <w:rsid w:val="00DA6A97"/>
    <w:rsid w:val="00DB1E0D"/>
    <w:rsid w:val="00DB365C"/>
    <w:rsid w:val="00DB3ABA"/>
    <w:rsid w:val="00DB50BA"/>
    <w:rsid w:val="00DB614A"/>
    <w:rsid w:val="00DB6C3B"/>
    <w:rsid w:val="00DB7A05"/>
    <w:rsid w:val="00DC0555"/>
    <w:rsid w:val="00DC13DD"/>
    <w:rsid w:val="00DC38BC"/>
    <w:rsid w:val="00DC4D51"/>
    <w:rsid w:val="00DD0636"/>
    <w:rsid w:val="00DD36AD"/>
    <w:rsid w:val="00DD44F5"/>
    <w:rsid w:val="00DD5190"/>
    <w:rsid w:val="00DD688E"/>
    <w:rsid w:val="00DE0065"/>
    <w:rsid w:val="00DE0AFE"/>
    <w:rsid w:val="00DE37AF"/>
    <w:rsid w:val="00DE4AF8"/>
    <w:rsid w:val="00DE6EB6"/>
    <w:rsid w:val="00DE7517"/>
    <w:rsid w:val="00DF33C6"/>
    <w:rsid w:val="00DF3CFF"/>
    <w:rsid w:val="00DF4689"/>
    <w:rsid w:val="00DF4E9B"/>
    <w:rsid w:val="00DF505E"/>
    <w:rsid w:val="00DF58BB"/>
    <w:rsid w:val="00E01738"/>
    <w:rsid w:val="00E01F02"/>
    <w:rsid w:val="00E027AC"/>
    <w:rsid w:val="00E0336C"/>
    <w:rsid w:val="00E0381F"/>
    <w:rsid w:val="00E03BA0"/>
    <w:rsid w:val="00E04ECC"/>
    <w:rsid w:val="00E058F0"/>
    <w:rsid w:val="00E113E4"/>
    <w:rsid w:val="00E12FA1"/>
    <w:rsid w:val="00E14048"/>
    <w:rsid w:val="00E16EA3"/>
    <w:rsid w:val="00E200A2"/>
    <w:rsid w:val="00E205F2"/>
    <w:rsid w:val="00E208C3"/>
    <w:rsid w:val="00E22D07"/>
    <w:rsid w:val="00E23E6F"/>
    <w:rsid w:val="00E25BF2"/>
    <w:rsid w:val="00E26A2B"/>
    <w:rsid w:val="00E30B28"/>
    <w:rsid w:val="00E311E5"/>
    <w:rsid w:val="00E33B81"/>
    <w:rsid w:val="00E3565F"/>
    <w:rsid w:val="00E368F1"/>
    <w:rsid w:val="00E41D76"/>
    <w:rsid w:val="00E45C48"/>
    <w:rsid w:val="00E47D88"/>
    <w:rsid w:val="00E550B7"/>
    <w:rsid w:val="00E60AF8"/>
    <w:rsid w:val="00E60D23"/>
    <w:rsid w:val="00E662C8"/>
    <w:rsid w:val="00E66329"/>
    <w:rsid w:val="00E665EE"/>
    <w:rsid w:val="00E7044E"/>
    <w:rsid w:val="00E70551"/>
    <w:rsid w:val="00E71170"/>
    <w:rsid w:val="00E7343A"/>
    <w:rsid w:val="00E739CB"/>
    <w:rsid w:val="00E73CEF"/>
    <w:rsid w:val="00E741E1"/>
    <w:rsid w:val="00E746E6"/>
    <w:rsid w:val="00E752D6"/>
    <w:rsid w:val="00E75C47"/>
    <w:rsid w:val="00E80838"/>
    <w:rsid w:val="00E83080"/>
    <w:rsid w:val="00E84260"/>
    <w:rsid w:val="00E84956"/>
    <w:rsid w:val="00E86859"/>
    <w:rsid w:val="00E9036F"/>
    <w:rsid w:val="00E91538"/>
    <w:rsid w:val="00E935AE"/>
    <w:rsid w:val="00E9667A"/>
    <w:rsid w:val="00EA057E"/>
    <w:rsid w:val="00EA0659"/>
    <w:rsid w:val="00EA3895"/>
    <w:rsid w:val="00EA51A9"/>
    <w:rsid w:val="00EA5B7F"/>
    <w:rsid w:val="00EA673B"/>
    <w:rsid w:val="00EA7144"/>
    <w:rsid w:val="00EB0018"/>
    <w:rsid w:val="00EB0464"/>
    <w:rsid w:val="00EB1751"/>
    <w:rsid w:val="00EB19FC"/>
    <w:rsid w:val="00EB2EB4"/>
    <w:rsid w:val="00EB4119"/>
    <w:rsid w:val="00EB4194"/>
    <w:rsid w:val="00EB5965"/>
    <w:rsid w:val="00EB77C3"/>
    <w:rsid w:val="00EC07E0"/>
    <w:rsid w:val="00EC0B23"/>
    <w:rsid w:val="00EC1A82"/>
    <w:rsid w:val="00EC42F4"/>
    <w:rsid w:val="00EC558E"/>
    <w:rsid w:val="00EC778B"/>
    <w:rsid w:val="00EC7904"/>
    <w:rsid w:val="00ED0EF4"/>
    <w:rsid w:val="00ED28CD"/>
    <w:rsid w:val="00ED2B66"/>
    <w:rsid w:val="00ED38AD"/>
    <w:rsid w:val="00ED3E23"/>
    <w:rsid w:val="00ED756A"/>
    <w:rsid w:val="00EE14A1"/>
    <w:rsid w:val="00EE1737"/>
    <w:rsid w:val="00EE4960"/>
    <w:rsid w:val="00EE60C9"/>
    <w:rsid w:val="00EE7676"/>
    <w:rsid w:val="00EF1093"/>
    <w:rsid w:val="00EF16A3"/>
    <w:rsid w:val="00EF27EF"/>
    <w:rsid w:val="00EF3355"/>
    <w:rsid w:val="00EF5CCA"/>
    <w:rsid w:val="00EF5DF4"/>
    <w:rsid w:val="00EF6D01"/>
    <w:rsid w:val="00EF6FAB"/>
    <w:rsid w:val="00F03C11"/>
    <w:rsid w:val="00F04391"/>
    <w:rsid w:val="00F04DF7"/>
    <w:rsid w:val="00F04E1F"/>
    <w:rsid w:val="00F05715"/>
    <w:rsid w:val="00F05C6A"/>
    <w:rsid w:val="00F07DEC"/>
    <w:rsid w:val="00F10220"/>
    <w:rsid w:val="00F13E25"/>
    <w:rsid w:val="00F15363"/>
    <w:rsid w:val="00F155E6"/>
    <w:rsid w:val="00F15939"/>
    <w:rsid w:val="00F178BE"/>
    <w:rsid w:val="00F206F2"/>
    <w:rsid w:val="00F2151A"/>
    <w:rsid w:val="00F237B5"/>
    <w:rsid w:val="00F40057"/>
    <w:rsid w:val="00F41F0B"/>
    <w:rsid w:val="00F42539"/>
    <w:rsid w:val="00F44595"/>
    <w:rsid w:val="00F52F41"/>
    <w:rsid w:val="00F61609"/>
    <w:rsid w:val="00F6179C"/>
    <w:rsid w:val="00F64A87"/>
    <w:rsid w:val="00F66978"/>
    <w:rsid w:val="00F675B8"/>
    <w:rsid w:val="00F710DD"/>
    <w:rsid w:val="00F71346"/>
    <w:rsid w:val="00F73101"/>
    <w:rsid w:val="00F73C3E"/>
    <w:rsid w:val="00F74CDC"/>
    <w:rsid w:val="00F75BE9"/>
    <w:rsid w:val="00F80615"/>
    <w:rsid w:val="00F807CE"/>
    <w:rsid w:val="00F83BB8"/>
    <w:rsid w:val="00F86FDE"/>
    <w:rsid w:val="00F946C2"/>
    <w:rsid w:val="00F9517F"/>
    <w:rsid w:val="00FA2D5E"/>
    <w:rsid w:val="00FA34C3"/>
    <w:rsid w:val="00FA43C3"/>
    <w:rsid w:val="00FA584A"/>
    <w:rsid w:val="00FA597D"/>
    <w:rsid w:val="00FA6CE8"/>
    <w:rsid w:val="00FA7C12"/>
    <w:rsid w:val="00FB1893"/>
    <w:rsid w:val="00FB2385"/>
    <w:rsid w:val="00FB2EC0"/>
    <w:rsid w:val="00FB3219"/>
    <w:rsid w:val="00FB63AB"/>
    <w:rsid w:val="00FB684E"/>
    <w:rsid w:val="00FB7058"/>
    <w:rsid w:val="00FC0958"/>
    <w:rsid w:val="00FC0E8A"/>
    <w:rsid w:val="00FC131B"/>
    <w:rsid w:val="00FC2A5A"/>
    <w:rsid w:val="00FC3403"/>
    <w:rsid w:val="00FC3FD2"/>
    <w:rsid w:val="00FC49C8"/>
    <w:rsid w:val="00FC4E11"/>
    <w:rsid w:val="00FC7BB3"/>
    <w:rsid w:val="00FC7BE7"/>
    <w:rsid w:val="00FC7FC8"/>
    <w:rsid w:val="00FD19DF"/>
    <w:rsid w:val="00FD1EFB"/>
    <w:rsid w:val="00FD39A1"/>
    <w:rsid w:val="00FD58B5"/>
    <w:rsid w:val="00FD59A8"/>
    <w:rsid w:val="00FE1F0B"/>
    <w:rsid w:val="00FE4262"/>
    <w:rsid w:val="00FE65C3"/>
    <w:rsid w:val="00FF0BB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AAE3D"/>
  <w15:chartTrackingRefBased/>
  <w15:docId w15:val="{60A3A41B-CFAA-4CBF-A6FC-C6E6334F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752"/>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822534"/>
    <w:pPr>
      <w:keepNext/>
      <w:keepLines/>
      <w:spacing w:before="240" w:line="259" w:lineRule="auto"/>
      <w:outlineLvl w:val="0"/>
    </w:pPr>
    <w:rPr>
      <w:rFonts w:asciiTheme="majorHAnsi" w:eastAsiaTheme="majorEastAsia" w:hAnsiTheme="majorHAnsi" w:cstheme="majorBidi"/>
      <w:color w:val="2F5496" w:themeColor="accent1" w:themeShade="BF"/>
      <w:sz w:val="32"/>
      <w:szCs w:val="32"/>
      <w:lang w:eastAsia="en-US"/>
    </w:rPr>
  </w:style>
  <w:style w:type="paragraph" w:styleId="Titre2">
    <w:name w:val="heading 2"/>
    <w:basedOn w:val="Normal"/>
    <w:next w:val="Normal"/>
    <w:link w:val="Titre2Car"/>
    <w:uiPriority w:val="9"/>
    <w:unhideWhenUsed/>
    <w:qFormat/>
    <w:rsid w:val="007C675B"/>
    <w:pPr>
      <w:keepNext/>
      <w:keepLine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Titre3">
    <w:name w:val="heading 3"/>
    <w:basedOn w:val="Normal"/>
    <w:next w:val="Normal"/>
    <w:link w:val="Titre3Car"/>
    <w:uiPriority w:val="9"/>
    <w:unhideWhenUsed/>
    <w:qFormat/>
    <w:rsid w:val="00C76DAB"/>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7414F9"/>
    <w:rPr>
      <w:sz w:val="16"/>
      <w:szCs w:val="16"/>
    </w:rPr>
  </w:style>
  <w:style w:type="paragraph" w:styleId="Paragraphedeliste">
    <w:name w:val="List Paragraph"/>
    <w:basedOn w:val="Normal"/>
    <w:uiPriority w:val="34"/>
    <w:qFormat/>
    <w:rsid w:val="00776DA3"/>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BD59FF"/>
    <w:pPr>
      <w:spacing w:after="160" w:line="259" w:lineRule="auto"/>
    </w:pPr>
    <w:rPr>
      <w:rFonts w:eastAsiaTheme="minorHAnsi"/>
      <w:lang w:eastAsia="en-US"/>
    </w:rPr>
  </w:style>
  <w:style w:type="character" w:styleId="Lienhypertexte">
    <w:name w:val="Hyperlink"/>
    <w:basedOn w:val="Policepardfaut"/>
    <w:uiPriority w:val="99"/>
    <w:unhideWhenUsed/>
    <w:rsid w:val="00BD59FF"/>
    <w:rPr>
      <w:color w:val="0563C1" w:themeColor="hyperlink"/>
      <w:u w:val="single"/>
    </w:rPr>
  </w:style>
  <w:style w:type="character" w:styleId="Mentionnonrsolue">
    <w:name w:val="Unresolved Mention"/>
    <w:basedOn w:val="Policepardfaut"/>
    <w:uiPriority w:val="99"/>
    <w:semiHidden/>
    <w:unhideWhenUsed/>
    <w:rsid w:val="00BD59FF"/>
    <w:rPr>
      <w:color w:val="605E5C"/>
      <w:shd w:val="clear" w:color="auto" w:fill="E1DFDD"/>
    </w:rPr>
  </w:style>
  <w:style w:type="paragraph" w:styleId="Commentaire">
    <w:name w:val="annotation text"/>
    <w:basedOn w:val="Normal"/>
    <w:link w:val="CommentaireCar"/>
    <w:uiPriority w:val="99"/>
    <w:unhideWhenUsed/>
    <w:rsid w:val="00BD59FF"/>
    <w:pPr>
      <w:spacing w:after="160"/>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rsid w:val="00BD59FF"/>
    <w:rPr>
      <w:sz w:val="20"/>
      <w:szCs w:val="20"/>
    </w:rPr>
  </w:style>
  <w:style w:type="paragraph" w:styleId="Objetducommentaire">
    <w:name w:val="annotation subject"/>
    <w:basedOn w:val="Commentaire"/>
    <w:next w:val="Commentaire"/>
    <w:link w:val="ObjetducommentaireCar"/>
    <w:uiPriority w:val="99"/>
    <w:semiHidden/>
    <w:unhideWhenUsed/>
    <w:rsid w:val="00BD59FF"/>
    <w:rPr>
      <w:b/>
      <w:bCs/>
    </w:rPr>
  </w:style>
  <w:style w:type="character" w:customStyle="1" w:styleId="ObjetducommentaireCar">
    <w:name w:val="Objet du commentaire Car"/>
    <w:basedOn w:val="CommentaireCar"/>
    <w:link w:val="Objetducommentaire"/>
    <w:uiPriority w:val="99"/>
    <w:semiHidden/>
    <w:rsid w:val="00BD59FF"/>
    <w:rPr>
      <w:b/>
      <w:bCs/>
      <w:sz w:val="20"/>
      <w:szCs w:val="20"/>
    </w:rPr>
  </w:style>
  <w:style w:type="character" w:customStyle="1" w:styleId="Titre2Car">
    <w:name w:val="Titre 2 Car"/>
    <w:basedOn w:val="Policepardfaut"/>
    <w:link w:val="Titre2"/>
    <w:uiPriority w:val="9"/>
    <w:rsid w:val="007C675B"/>
    <w:rPr>
      <w:rFonts w:asciiTheme="majorHAnsi" w:eastAsiaTheme="majorEastAsia" w:hAnsiTheme="majorHAnsi" w:cstheme="majorBidi"/>
      <w:color w:val="2F5496" w:themeColor="accent1" w:themeShade="BF"/>
      <w:sz w:val="26"/>
      <w:szCs w:val="26"/>
    </w:rPr>
  </w:style>
  <w:style w:type="paragraph" w:styleId="Notedebasdepage">
    <w:name w:val="footnote text"/>
    <w:basedOn w:val="Normal"/>
    <w:link w:val="NotedebasdepageCar"/>
    <w:uiPriority w:val="99"/>
    <w:semiHidden/>
    <w:unhideWhenUsed/>
    <w:rsid w:val="00102A9D"/>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102A9D"/>
    <w:rPr>
      <w:sz w:val="20"/>
      <w:szCs w:val="20"/>
    </w:rPr>
  </w:style>
  <w:style w:type="character" w:styleId="Appelnotedebasdep">
    <w:name w:val="footnote reference"/>
    <w:basedOn w:val="Policepardfaut"/>
    <w:uiPriority w:val="99"/>
    <w:semiHidden/>
    <w:unhideWhenUsed/>
    <w:rsid w:val="00102A9D"/>
    <w:rPr>
      <w:vertAlign w:val="superscript"/>
    </w:rPr>
  </w:style>
  <w:style w:type="character" w:customStyle="1" w:styleId="Titre3Car">
    <w:name w:val="Titre 3 Car"/>
    <w:basedOn w:val="Policepardfaut"/>
    <w:link w:val="Titre3"/>
    <w:uiPriority w:val="9"/>
    <w:rsid w:val="00C76DAB"/>
    <w:rPr>
      <w:rFonts w:asciiTheme="majorHAnsi" w:eastAsiaTheme="majorEastAsia" w:hAnsiTheme="majorHAnsi" w:cstheme="majorBidi"/>
      <w:color w:val="1F3763" w:themeColor="accent1" w:themeShade="7F"/>
      <w:sz w:val="24"/>
      <w:szCs w:val="24"/>
    </w:rPr>
  </w:style>
  <w:style w:type="character" w:customStyle="1" w:styleId="Titre1Car">
    <w:name w:val="Titre 1 Car"/>
    <w:basedOn w:val="Policepardfaut"/>
    <w:link w:val="Titre1"/>
    <w:uiPriority w:val="9"/>
    <w:rsid w:val="00822534"/>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822534"/>
    <w:pPr>
      <w:outlineLvl w:val="9"/>
    </w:pPr>
    <w:rPr>
      <w:lang w:eastAsia="fr-BE"/>
    </w:rPr>
  </w:style>
  <w:style w:type="paragraph" w:styleId="TM2">
    <w:name w:val="toc 2"/>
    <w:basedOn w:val="Normal"/>
    <w:next w:val="Normal"/>
    <w:autoRedefine/>
    <w:uiPriority w:val="39"/>
    <w:unhideWhenUsed/>
    <w:rsid w:val="00822534"/>
    <w:pPr>
      <w:spacing w:after="100" w:line="259" w:lineRule="auto"/>
      <w:ind w:left="220"/>
    </w:pPr>
    <w:rPr>
      <w:rFonts w:asciiTheme="minorHAnsi" w:eastAsiaTheme="minorHAnsi" w:hAnsiTheme="minorHAnsi" w:cstheme="minorBidi"/>
      <w:sz w:val="22"/>
      <w:szCs w:val="22"/>
      <w:lang w:eastAsia="en-US"/>
    </w:rPr>
  </w:style>
  <w:style w:type="paragraph" w:styleId="TM3">
    <w:name w:val="toc 3"/>
    <w:basedOn w:val="Normal"/>
    <w:next w:val="Normal"/>
    <w:autoRedefine/>
    <w:uiPriority w:val="39"/>
    <w:unhideWhenUsed/>
    <w:rsid w:val="00822534"/>
    <w:pPr>
      <w:spacing w:after="100" w:line="259" w:lineRule="auto"/>
      <w:ind w:left="440"/>
    </w:pPr>
    <w:rPr>
      <w:rFonts w:asciiTheme="minorHAnsi" w:eastAsiaTheme="minorHAnsi" w:hAnsiTheme="minorHAnsi" w:cstheme="minorBidi"/>
      <w:sz w:val="22"/>
      <w:szCs w:val="22"/>
      <w:lang w:eastAsia="en-US"/>
    </w:rPr>
  </w:style>
  <w:style w:type="paragraph" w:styleId="En-tte">
    <w:name w:val="header"/>
    <w:basedOn w:val="Normal"/>
    <w:link w:val="En-tteCar"/>
    <w:uiPriority w:val="99"/>
    <w:unhideWhenUsed/>
    <w:rsid w:val="006844BB"/>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6844BB"/>
  </w:style>
  <w:style w:type="paragraph" w:styleId="Pieddepage">
    <w:name w:val="footer"/>
    <w:basedOn w:val="Normal"/>
    <w:link w:val="PieddepageCar"/>
    <w:uiPriority w:val="99"/>
    <w:unhideWhenUsed/>
    <w:rsid w:val="006844BB"/>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6844BB"/>
  </w:style>
  <w:style w:type="character" w:styleId="Lienhypertextesuivivisit">
    <w:name w:val="FollowedHyperlink"/>
    <w:basedOn w:val="Policepardfaut"/>
    <w:uiPriority w:val="99"/>
    <w:semiHidden/>
    <w:unhideWhenUsed/>
    <w:rsid w:val="00C63A80"/>
    <w:rPr>
      <w:color w:val="954F72" w:themeColor="followedHyperlink"/>
      <w:u w:val="single"/>
    </w:rPr>
  </w:style>
  <w:style w:type="paragraph" w:customStyle="1" w:styleId="texte">
    <w:name w:val="texte"/>
    <w:basedOn w:val="Normal"/>
    <w:rsid w:val="009E1EC1"/>
    <w:pPr>
      <w:spacing w:before="100" w:beforeAutospacing="1" w:after="100" w:afterAutospacing="1"/>
    </w:pPr>
  </w:style>
  <w:style w:type="paragraph" w:customStyle="1" w:styleId="citation">
    <w:name w:val="citation"/>
    <w:basedOn w:val="Normal"/>
    <w:rsid w:val="009E1EC1"/>
    <w:pPr>
      <w:spacing w:before="100" w:beforeAutospacing="1" w:after="100" w:afterAutospacing="1"/>
    </w:pPr>
  </w:style>
  <w:style w:type="character" w:customStyle="1" w:styleId="text-muted">
    <w:name w:val="text-muted"/>
    <w:basedOn w:val="Policepardfaut"/>
    <w:rsid w:val="00B474BA"/>
  </w:style>
  <w:style w:type="paragraph" w:styleId="Rvision">
    <w:name w:val="Revision"/>
    <w:hidden/>
    <w:uiPriority w:val="99"/>
    <w:semiHidden/>
    <w:rsid w:val="00F74CDC"/>
    <w:pPr>
      <w:spacing w:after="0" w:line="240" w:lineRule="auto"/>
    </w:pPr>
  </w:style>
  <w:style w:type="paragraph" w:styleId="Notedefin">
    <w:name w:val="endnote text"/>
    <w:basedOn w:val="Normal"/>
    <w:link w:val="NotedefinCar"/>
    <w:uiPriority w:val="99"/>
    <w:semiHidden/>
    <w:unhideWhenUsed/>
    <w:rsid w:val="009D58D5"/>
    <w:rPr>
      <w:rFonts w:asciiTheme="minorHAnsi" w:eastAsiaTheme="minorHAnsi" w:hAnsiTheme="minorHAnsi" w:cstheme="minorBidi"/>
      <w:sz w:val="20"/>
      <w:szCs w:val="20"/>
      <w:lang w:eastAsia="en-US"/>
    </w:rPr>
  </w:style>
  <w:style w:type="character" w:customStyle="1" w:styleId="NotedefinCar">
    <w:name w:val="Note de fin Car"/>
    <w:basedOn w:val="Policepardfaut"/>
    <w:link w:val="Notedefin"/>
    <w:uiPriority w:val="99"/>
    <w:semiHidden/>
    <w:rsid w:val="009D58D5"/>
    <w:rPr>
      <w:sz w:val="20"/>
      <w:szCs w:val="20"/>
    </w:rPr>
  </w:style>
  <w:style w:type="character" w:styleId="Appeldenotedefin">
    <w:name w:val="endnote reference"/>
    <w:basedOn w:val="Policepardfaut"/>
    <w:uiPriority w:val="99"/>
    <w:semiHidden/>
    <w:unhideWhenUsed/>
    <w:rsid w:val="009D58D5"/>
    <w:rPr>
      <w:vertAlign w:val="superscript"/>
    </w:rPr>
  </w:style>
  <w:style w:type="character" w:styleId="Accentuation">
    <w:name w:val="Emphasis"/>
    <w:basedOn w:val="Policepardfaut"/>
    <w:uiPriority w:val="20"/>
    <w:qFormat/>
    <w:rsid w:val="009D58D5"/>
    <w:rPr>
      <w:i/>
      <w:iCs/>
    </w:rPr>
  </w:style>
  <w:style w:type="character" w:customStyle="1" w:styleId="text">
    <w:name w:val="text"/>
    <w:basedOn w:val="Policepardfaut"/>
    <w:rsid w:val="00B30752"/>
  </w:style>
  <w:style w:type="character" w:styleId="lev">
    <w:name w:val="Strong"/>
    <w:basedOn w:val="Policepardfaut"/>
    <w:uiPriority w:val="22"/>
    <w:qFormat/>
    <w:rsid w:val="000F3965"/>
    <w:rPr>
      <w:b/>
      <w:bCs/>
    </w:rPr>
  </w:style>
  <w:style w:type="character" w:customStyle="1" w:styleId="familyname">
    <w:name w:val="familyname"/>
    <w:basedOn w:val="Policepardfaut"/>
    <w:rsid w:val="000F3965"/>
  </w:style>
  <w:style w:type="character" w:styleId="Numrodepage">
    <w:name w:val="page number"/>
    <w:basedOn w:val="Policepardfaut"/>
    <w:uiPriority w:val="99"/>
    <w:semiHidden/>
    <w:unhideWhenUsed/>
    <w:rsid w:val="00976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7265">
      <w:bodyDiv w:val="1"/>
      <w:marLeft w:val="0"/>
      <w:marRight w:val="0"/>
      <w:marTop w:val="0"/>
      <w:marBottom w:val="0"/>
      <w:divBdr>
        <w:top w:val="none" w:sz="0" w:space="0" w:color="auto"/>
        <w:left w:val="none" w:sz="0" w:space="0" w:color="auto"/>
        <w:bottom w:val="none" w:sz="0" w:space="0" w:color="auto"/>
        <w:right w:val="none" w:sz="0" w:space="0" w:color="auto"/>
      </w:divBdr>
    </w:div>
    <w:div w:id="128981567">
      <w:bodyDiv w:val="1"/>
      <w:marLeft w:val="0"/>
      <w:marRight w:val="0"/>
      <w:marTop w:val="0"/>
      <w:marBottom w:val="0"/>
      <w:divBdr>
        <w:top w:val="none" w:sz="0" w:space="0" w:color="auto"/>
        <w:left w:val="none" w:sz="0" w:space="0" w:color="auto"/>
        <w:bottom w:val="none" w:sz="0" w:space="0" w:color="auto"/>
        <w:right w:val="none" w:sz="0" w:space="0" w:color="auto"/>
      </w:divBdr>
      <w:divsChild>
        <w:div w:id="357387950">
          <w:marLeft w:val="360"/>
          <w:marRight w:val="0"/>
          <w:marTop w:val="200"/>
          <w:marBottom w:val="0"/>
          <w:divBdr>
            <w:top w:val="none" w:sz="0" w:space="0" w:color="auto"/>
            <w:left w:val="none" w:sz="0" w:space="0" w:color="auto"/>
            <w:bottom w:val="none" w:sz="0" w:space="0" w:color="auto"/>
            <w:right w:val="none" w:sz="0" w:space="0" w:color="auto"/>
          </w:divBdr>
        </w:div>
        <w:div w:id="1459183274">
          <w:marLeft w:val="360"/>
          <w:marRight w:val="0"/>
          <w:marTop w:val="200"/>
          <w:marBottom w:val="0"/>
          <w:divBdr>
            <w:top w:val="none" w:sz="0" w:space="0" w:color="auto"/>
            <w:left w:val="none" w:sz="0" w:space="0" w:color="auto"/>
            <w:bottom w:val="none" w:sz="0" w:space="0" w:color="auto"/>
            <w:right w:val="none" w:sz="0" w:space="0" w:color="auto"/>
          </w:divBdr>
        </w:div>
      </w:divsChild>
    </w:div>
    <w:div w:id="145318322">
      <w:bodyDiv w:val="1"/>
      <w:marLeft w:val="0"/>
      <w:marRight w:val="0"/>
      <w:marTop w:val="0"/>
      <w:marBottom w:val="0"/>
      <w:divBdr>
        <w:top w:val="none" w:sz="0" w:space="0" w:color="auto"/>
        <w:left w:val="none" w:sz="0" w:space="0" w:color="auto"/>
        <w:bottom w:val="none" w:sz="0" w:space="0" w:color="auto"/>
        <w:right w:val="none" w:sz="0" w:space="0" w:color="auto"/>
      </w:divBdr>
      <w:divsChild>
        <w:div w:id="963534728">
          <w:marLeft w:val="1080"/>
          <w:marRight w:val="0"/>
          <w:marTop w:val="100"/>
          <w:marBottom w:val="0"/>
          <w:divBdr>
            <w:top w:val="none" w:sz="0" w:space="0" w:color="auto"/>
            <w:left w:val="none" w:sz="0" w:space="0" w:color="auto"/>
            <w:bottom w:val="none" w:sz="0" w:space="0" w:color="auto"/>
            <w:right w:val="none" w:sz="0" w:space="0" w:color="auto"/>
          </w:divBdr>
        </w:div>
        <w:div w:id="1492452189">
          <w:marLeft w:val="1080"/>
          <w:marRight w:val="0"/>
          <w:marTop w:val="100"/>
          <w:marBottom w:val="0"/>
          <w:divBdr>
            <w:top w:val="none" w:sz="0" w:space="0" w:color="auto"/>
            <w:left w:val="none" w:sz="0" w:space="0" w:color="auto"/>
            <w:bottom w:val="none" w:sz="0" w:space="0" w:color="auto"/>
            <w:right w:val="none" w:sz="0" w:space="0" w:color="auto"/>
          </w:divBdr>
        </w:div>
        <w:div w:id="1835411702">
          <w:marLeft w:val="1080"/>
          <w:marRight w:val="0"/>
          <w:marTop w:val="100"/>
          <w:marBottom w:val="0"/>
          <w:divBdr>
            <w:top w:val="none" w:sz="0" w:space="0" w:color="auto"/>
            <w:left w:val="none" w:sz="0" w:space="0" w:color="auto"/>
            <w:bottom w:val="none" w:sz="0" w:space="0" w:color="auto"/>
            <w:right w:val="none" w:sz="0" w:space="0" w:color="auto"/>
          </w:divBdr>
        </w:div>
        <w:div w:id="1996643522">
          <w:marLeft w:val="360"/>
          <w:marRight w:val="0"/>
          <w:marTop w:val="200"/>
          <w:marBottom w:val="0"/>
          <w:divBdr>
            <w:top w:val="none" w:sz="0" w:space="0" w:color="auto"/>
            <w:left w:val="none" w:sz="0" w:space="0" w:color="auto"/>
            <w:bottom w:val="none" w:sz="0" w:space="0" w:color="auto"/>
            <w:right w:val="none" w:sz="0" w:space="0" w:color="auto"/>
          </w:divBdr>
        </w:div>
      </w:divsChild>
    </w:div>
    <w:div w:id="259148127">
      <w:bodyDiv w:val="1"/>
      <w:marLeft w:val="0"/>
      <w:marRight w:val="0"/>
      <w:marTop w:val="0"/>
      <w:marBottom w:val="0"/>
      <w:divBdr>
        <w:top w:val="none" w:sz="0" w:space="0" w:color="auto"/>
        <w:left w:val="none" w:sz="0" w:space="0" w:color="auto"/>
        <w:bottom w:val="none" w:sz="0" w:space="0" w:color="auto"/>
        <w:right w:val="none" w:sz="0" w:space="0" w:color="auto"/>
      </w:divBdr>
      <w:divsChild>
        <w:div w:id="508761527">
          <w:marLeft w:val="0"/>
          <w:marRight w:val="0"/>
          <w:marTop w:val="0"/>
          <w:marBottom w:val="0"/>
          <w:divBdr>
            <w:top w:val="none" w:sz="0" w:space="0" w:color="auto"/>
            <w:left w:val="none" w:sz="0" w:space="0" w:color="auto"/>
            <w:bottom w:val="none" w:sz="0" w:space="0" w:color="auto"/>
            <w:right w:val="none" w:sz="0" w:space="0" w:color="auto"/>
          </w:divBdr>
          <w:divsChild>
            <w:div w:id="314727848">
              <w:marLeft w:val="0"/>
              <w:marRight w:val="0"/>
              <w:marTop w:val="0"/>
              <w:marBottom w:val="0"/>
              <w:divBdr>
                <w:top w:val="none" w:sz="0" w:space="0" w:color="auto"/>
                <w:left w:val="none" w:sz="0" w:space="0" w:color="auto"/>
                <w:bottom w:val="none" w:sz="0" w:space="0" w:color="auto"/>
                <w:right w:val="none" w:sz="0" w:space="0" w:color="auto"/>
              </w:divBdr>
              <w:divsChild>
                <w:div w:id="194144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3914">
      <w:bodyDiv w:val="1"/>
      <w:marLeft w:val="0"/>
      <w:marRight w:val="0"/>
      <w:marTop w:val="0"/>
      <w:marBottom w:val="0"/>
      <w:divBdr>
        <w:top w:val="none" w:sz="0" w:space="0" w:color="auto"/>
        <w:left w:val="none" w:sz="0" w:space="0" w:color="auto"/>
        <w:bottom w:val="none" w:sz="0" w:space="0" w:color="auto"/>
        <w:right w:val="none" w:sz="0" w:space="0" w:color="auto"/>
      </w:divBdr>
      <w:divsChild>
        <w:div w:id="2018657959">
          <w:marLeft w:val="0"/>
          <w:marRight w:val="0"/>
          <w:marTop w:val="0"/>
          <w:marBottom w:val="0"/>
          <w:divBdr>
            <w:top w:val="none" w:sz="0" w:space="0" w:color="auto"/>
            <w:left w:val="none" w:sz="0" w:space="0" w:color="auto"/>
            <w:bottom w:val="none" w:sz="0" w:space="0" w:color="auto"/>
            <w:right w:val="none" w:sz="0" w:space="0" w:color="auto"/>
          </w:divBdr>
        </w:div>
      </w:divsChild>
    </w:div>
    <w:div w:id="415443107">
      <w:bodyDiv w:val="1"/>
      <w:marLeft w:val="0"/>
      <w:marRight w:val="0"/>
      <w:marTop w:val="0"/>
      <w:marBottom w:val="0"/>
      <w:divBdr>
        <w:top w:val="none" w:sz="0" w:space="0" w:color="auto"/>
        <w:left w:val="none" w:sz="0" w:space="0" w:color="auto"/>
        <w:bottom w:val="none" w:sz="0" w:space="0" w:color="auto"/>
        <w:right w:val="none" w:sz="0" w:space="0" w:color="auto"/>
      </w:divBdr>
      <w:divsChild>
        <w:div w:id="1138840119">
          <w:marLeft w:val="0"/>
          <w:marRight w:val="0"/>
          <w:marTop w:val="0"/>
          <w:marBottom w:val="0"/>
          <w:divBdr>
            <w:top w:val="none" w:sz="0" w:space="0" w:color="auto"/>
            <w:left w:val="none" w:sz="0" w:space="0" w:color="auto"/>
            <w:bottom w:val="none" w:sz="0" w:space="0" w:color="auto"/>
            <w:right w:val="none" w:sz="0" w:space="0" w:color="auto"/>
          </w:divBdr>
          <w:divsChild>
            <w:div w:id="455373463">
              <w:marLeft w:val="0"/>
              <w:marRight w:val="0"/>
              <w:marTop w:val="0"/>
              <w:marBottom w:val="0"/>
              <w:divBdr>
                <w:top w:val="none" w:sz="0" w:space="0" w:color="auto"/>
                <w:left w:val="none" w:sz="0" w:space="0" w:color="auto"/>
                <w:bottom w:val="none" w:sz="0" w:space="0" w:color="auto"/>
                <w:right w:val="none" w:sz="0" w:space="0" w:color="auto"/>
              </w:divBdr>
              <w:divsChild>
                <w:div w:id="168952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500605">
      <w:bodyDiv w:val="1"/>
      <w:marLeft w:val="0"/>
      <w:marRight w:val="0"/>
      <w:marTop w:val="0"/>
      <w:marBottom w:val="0"/>
      <w:divBdr>
        <w:top w:val="none" w:sz="0" w:space="0" w:color="auto"/>
        <w:left w:val="none" w:sz="0" w:space="0" w:color="auto"/>
        <w:bottom w:val="none" w:sz="0" w:space="0" w:color="auto"/>
        <w:right w:val="none" w:sz="0" w:space="0" w:color="auto"/>
      </w:divBdr>
      <w:divsChild>
        <w:div w:id="103115993">
          <w:marLeft w:val="360"/>
          <w:marRight w:val="0"/>
          <w:marTop w:val="200"/>
          <w:marBottom w:val="0"/>
          <w:divBdr>
            <w:top w:val="none" w:sz="0" w:space="0" w:color="auto"/>
            <w:left w:val="none" w:sz="0" w:space="0" w:color="auto"/>
            <w:bottom w:val="none" w:sz="0" w:space="0" w:color="auto"/>
            <w:right w:val="none" w:sz="0" w:space="0" w:color="auto"/>
          </w:divBdr>
        </w:div>
        <w:div w:id="1339191018">
          <w:marLeft w:val="360"/>
          <w:marRight w:val="0"/>
          <w:marTop w:val="200"/>
          <w:marBottom w:val="0"/>
          <w:divBdr>
            <w:top w:val="none" w:sz="0" w:space="0" w:color="auto"/>
            <w:left w:val="none" w:sz="0" w:space="0" w:color="auto"/>
            <w:bottom w:val="none" w:sz="0" w:space="0" w:color="auto"/>
            <w:right w:val="none" w:sz="0" w:space="0" w:color="auto"/>
          </w:divBdr>
        </w:div>
        <w:div w:id="1619793416">
          <w:marLeft w:val="360"/>
          <w:marRight w:val="0"/>
          <w:marTop w:val="200"/>
          <w:marBottom w:val="0"/>
          <w:divBdr>
            <w:top w:val="none" w:sz="0" w:space="0" w:color="auto"/>
            <w:left w:val="none" w:sz="0" w:space="0" w:color="auto"/>
            <w:bottom w:val="none" w:sz="0" w:space="0" w:color="auto"/>
            <w:right w:val="none" w:sz="0" w:space="0" w:color="auto"/>
          </w:divBdr>
        </w:div>
        <w:div w:id="1832287298">
          <w:marLeft w:val="360"/>
          <w:marRight w:val="0"/>
          <w:marTop w:val="200"/>
          <w:marBottom w:val="0"/>
          <w:divBdr>
            <w:top w:val="none" w:sz="0" w:space="0" w:color="auto"/>
            <w:left w:val="none" w:sz="0" w:space="0" w:color="auto"/>
            <w:bottom w:val="none" w:sz="0" w:space="0" w:color="auto"/>
            <w:right w:val="none" w:sz="0" w:space="0" w:color="auto"/>
          </w:divBdr>
        </w:div>
      </w:divsChild>
    </w:div>
    <w:div w:id="556552203">
      <w:bodyDiv w:val="1"/>
      <w:marLeft w:val="0"/>
      <w:marRight w:val="0"/>
      <w:marTop w:val="0"/>
      <w:marBottom w:val="0"/>
      <w:divBdr>
        <w:top w:val="none" w:sz="0" w:space="0" w:color="auto"/>
        <w:left w:val="none" w:sz="0" w:space="0" w:color="auto"/>
        <w:bottom w:val="none" w:sz="0" w:space="0" w:color="auto"/>
        <w:right w:val="none" w:sz="0" w:space="0" w:color="auto"/>
      </w:divBdr>
      <w:divsChild>
        <w:div w:id="240331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69451">
          <w:marLeft w:val="0"/>
          <w:marRight w:val="0"/>
          <w:marTop w:val="0"/>
          <w:marBottom w:val="0"/>
          <w:divBdr>
            <w:top w:val="none" w:sz="0" w:space="0" w:color="auto"/>
            <w:left w:val="none" w:sz="0" w:space="0" w:color="auto"/>
            <w:bottom w:val="none" w:sz="0" w:space="0" w:color="auto"/>
            <w:right w:val="none" w:sz="0" w:space="0" w:color="auto"/>
          </w:divBdr>
        </w:div>
      </w:divsChild>
    </w:div>
    <w:div w:id="570234976">
      <w:bodyDiv w:val="1"/>
      <w:marLeft w:val="0"/>
      <w:marRight w:val="0"/>
      <w:marTop w:val="0"/>
      <w:marBottom w:val="0"/>
      <w:divBdr>
        <w:top w:val="none" w:sz="0" w:space="0" w:color="auto"/>
        <w:left w:val="none" w:sz="0" w:space="0" w:color="auto"/>
        <w:bottom w:val="none" w:sz="0" w:space="0" w:color="auto"/>
        <w:right w:val="none" w:sz="0" w:space="0" w:color="auto"/>
      </w:divBdr>
      <w:divsChild>
        <w:div w:id="2135442855">
          <w:marLeft w:val="0"/>
          <w:marRight w:val="0"/>
          <w:marTop w:val="0"/>
          <w:marBottom w:val="0"/>
          <w:divBdr>
            <w:top w:val="none" w:sz="0" w:space="0" w:color="auto"/>
            <w:left w:val="none" w:sz="0" w:space="0" w:color="auto"/>
            <w:bottom w:val="none" w:sz="0" w:space="0" w:color="auto"/>
            <w:right w:val="none" w:sz="0" w:space="0" w:color="auto"/>
          </w:divBdr>
          <w:divsChild>
            <w:div w:id="1576620711">
              <w:marLeft w:val="0"/>
              <w:marRight w:val="0"/>
              <w:marTop w:val="0"/>
              <w:marBottom w:val="0"/>
              <w:divBdr>
                <w:top w:val="none" w:sz="0" w:space="0" w:color="auto"/>
                <w:left w:val="none" w:sz="0" w:space="0" w:color="auto"/>
                <w:bottom w:val="none" w:sz="0" w:space="0" w:color="auto"/>
                <w:right w:val="none" w:sz="0" w:space="0" w:color="auto"/>
              </w:divBdr>
              <w:divsChild>
                <w:div w:id="199760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658205">
      <w:bodyDiv w:val="1"/>
      <w:marLeft w:val="0"/>
      <w:marRight w:val="0"/>
      <w:marTop w:val="0"/>
      <w:marBottom w:val="0"/>
      <w:divBdr>
        <w:top w:val="none" w:sz="0" w:space="0" w:color="auto"/>
        <w:left w:val="none" w:sz="0" w:space="0" w:color="auto"/>
        <w:bottom w:val="none" w:sz="0" w:space="0" w:color="auto"/>
        <w:right w:val="none" w:sz="0" w:space="0" w:color="auto"/>
      </w:divBdr>
    </w:div>
    <w:div w:id="806975503">
      <w:bodyDiv w:val="1"/>
      <w:marLeft w:val="0"/>
      <w:marRight w:val="0"/>
      <w:marTop w:val="0"/>
      <w:marBottom w:val="0"/>
      <w:divBdr>
        <w:top w:val="none" w:sz="0" w:space="0" w:color="auto"/>
        <w:left w:val="none" w:sz="0" w:space="0" w:color="auto"/>
        <w:bottom w:val="none" w:sz="0" w:space="0" w:color="auto"/>
        <w:right w:val="none" w:sz="0" w:space="0" w:color="auto"/>
      </w:divBdr>
    </w:div>
    <w:div w:id="871070302">
      <w:bodyDiv w:val="1"/>
      <w:marLeft w:val="0"/>
      <w:marRight w:val="0"/>
      <w:marTop w:val="0"/>
      <w:marBottom w:val="0"/>
      <w:divBdr>
        <w:top w:val="none" w:sz="0" w:space="0" w:color="auto"/>
        <w:left w:val="none" w:sz="0" w:space="0" w:color="auto"/>
        <w:bottom w:val="none" w:sz="0" w:space="0" w:color="auto"/>
        <w:right w:val="none" w:sz="0" w:space="0" w:color="auto"/>
      </w:divBdr>
      <w:divsChild>
        <w:div w:id="1414165353">
          <w:marLeft w:val="360"/>
          <w:marRight w:val="0"/>
          <w:marTop w:val="200"/>
          <w:marBottom w:val="0"/>
          <w:divBdr>
            <w:top w:val="none" w:sz="0" w:space="0" w:color="auto"/>
            <w:left w:val="none" w:sz="0" w:space="0" w:color="auto"/>
            <w:bottom w:val="none" w:sz="0" w:space="0" w:color="auto"/>
            <w:right w:val="none" w:sz="0" w:space="0" w:color="auto"/>
          </w:divBdr>
        </w:div>
      </w:divsChild>
    </w:div>
    <w:div w:id="1007638749">
      <w:bodyDiv w:val="1"/>
      <w:marLeft w:val="0"/>
      <w:marRight w:val="0"/>
      <w:marTop w:val="0"/>
      <w:marBottom w:val="0"/>
      <w:divBdr>
        <w:top w:val="none" w:sz="0" w:space="0" w:color="auto"/>
        <w:left w:val="none" w:sz="0" w:space="0" w:color="auto"/>
        <w:bottom w:val="none" w:sz="0" w:space="0" w:color="auto"/>
        <w:right w:val="none" w:sz="0" w:space="0" w:color="auto"/>
      </w:divBdr>
      <w:divsChild>
        <w:div w:id="451478346">
          <w:marLeft w:val="0"/>
          <w:marRight w:val="0"/>
          <w:marTop w:val="0"/>
          <w:marBottom w:val="0"/>
          <w:divBdr>
            <w:top w:val="none" w:sz="0" w:space="0" w:color="auto"/>
            <w:left w:val="none" w:sz="0" w:space="0" w:color="auto"/>
            <w:bottom w:val="none" w:sz="0" w:space="0" w:color="auto"/>
            <w:right w:val="none" w:sz="0" w:space="0" w:color="auto"/>
          </w:divBdr>
          <w:divsChild>
            <w:div w:id="487601860">
              <w:marLeft w:val="0"/>
              <w:marRight w:val="0"/>
              <w:marTop w:val="0"/>
              <w:marBottom w:val="0"/>
              <w:divBdr>
                <w:top w:val="none" w:sz="0" w:space="0" w:color="auto"/>
                <w:left w:val="none" w:sz="0" w:space="0" w:color="auto"/>
                <w:bottom w:val="none" w:sz="0" w:space="0" w:color="auto"/>
                <w:right w:val="none" w:sz="0" w:space="0" w:color="auto"/>
              </w:divBdr>
              <w:divsChild>
                <w:div w:id="18561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147058">
      <w:bodyDiv w:val="1"/>
      <w:marLeft w:val="0"/>
      <w:marRight w:val="0"/>
      <w:marTop w:val="0"/>
      <w:marBottom w:val="0"/>
      <w:divBdr>
        <w:top w:val="none" w:sz="0" w:space="0" w:color="auto"/>
        <w:left w:val="none" w:sz="0" w:space="0" w:color="auto"/>
        <w:bottom w:val="none" w:sz="0" w:space="0" w:color="auto"/>
        <w:right w:val="none" w:sz="0" w:space="0" w:color="auto"/>
      </w:divBdr>
    </w:div>
    <w:div w:id="1082600422">
      <w:bodyDiv w:val="1"/>
      <w:marLeft w:val="0"/>
      <w:marRight w:val="0"/>
      <w:marTop w:val="0"/>
      <w:marBottom w:val="0"/>
      <w:divBdr>
        <w:top w:val="none" w:sz="0" w:space="0" w:color="auto"/>
        <w:left w:val="none" w:sz="0" w:space="0" w:color="auto"/>
        <w:bottom w:val="none" w:sz="0" w:space="0" w:color="auto"/>
        <w:right w:val="none" w:sz="0" w:space="0" w:color="auto"/>
      </w:divBdr>
    </w:div>
    <w:div w:id="1328170311">
      <w:bodyDiv w:val="1"/>
      <w:marLeft w:val="0"/>
      <w:marRight w:val="0"/>
      <w:marTop w:val="0"/>
      <w:marBottom w:val="0"/>
      <w:divBdr>
        <w:top w:val="none" w:sz="0" w:space="0" w:color="auto"/>
        <w:left w:val="none" w:sz="0" w:space="0" w:color="auto"/>
        <w:bottom w:val="none" w:sz="0" w:space="0" w:color="auto"/>
        <w:right w:val="none" w:sz="0" w:space="0" w:color="auto"/>
      </w:divBdr>
      <w:divsChild>
        <w:div w:id="998267552">
          <w:marLeft w:val="1080"/>
          <w:marRight w:val="0"/>
          <w:marTop w:val="100"/>
          <w:marBottom w:val="0"/>
          <w:divBdr>
            <w:top w:val="none" w:sz="0" w:space="0" w:color="auto"/>
            <w:left w:val="none" w:sz="0" w:space="0" w:color="auto"/>
            <w:bottom w:val="none" w:sz="0" w:space="0" w:color="auto"/>
            <w:right w:val="none" w:sz="0" w:space="0" w:color="auto"/>
          </w:divBdr>
        </w:div>
      </w:divsChild>
    </w:div>
    <w:div w:id="1567455302">
      <w:bodyDiv w:val="1"/>
      <w:marLeft w:val="0"/>
      <w:marRight w:val="0"/>
      <w:marTop w:val="0"/>
      <w:marBottom w:val="0"/>
      <w:divBdr>
        <w:top w:val="none" w:sz="0" w:space="0" w:color="auto"/>
        <w:left w:val="none" w:sz="0" w:space="0" w:color="auto"/>
        <w:bottom w:val="none" w:sz="0" w:space="0" w:color="auto"/>
        <w:right w:val="none" w:sz="0" w:space="0" w:color="auto"/>
      </w:divBdr>
      <w:divsChild>
        <w:div w:id="9527175">
          <w:marLeft w:val="1080"/>
          <w:marRight w:val="0"/>
          <w:marTop w:val="100"/>
          <w:marBottom w:val="0"/>
          <w:divBdr>
            <w:top w:val="none" w:sz="0" w:space="0" w:color="auto"/>
            <w:left w:val="none" w:sz="0" w:space="0" w:color="auto"/>
            <w:bottom w:val="none" w:sz="0" w:space="0" w:color="auto"/>
            <w:right w:val="none" w:sz="0" w:space="0" w:color="auto"/>
          </w:divBdr>
        </w:div>
        <w:div w:id="750733459">
          <w:marLeft w:val="360"/>
          <w:marRight w:val="0"/>
          <w:marTop w:val="200"/>
          <w:marBottom w:val="0"/>
          <w:divBdr>
            <w:top w:val="none" w:sz="0" w:space="0" w:color="auto"/>
            <w:left w:val="none" w:sz="0" w:space="0" w:color="auto"/>
            <w:bottom w:val="none" w:sz="0" w:space="0" w:color="auto"/>
            <w:right w:val="none" w:sz="0" w:space="0" w:color="auto"/>
          </w:divBdr>
        </w:div>
        <w:div w:id="1063336896">
          <w:marLeft w:val="1080"/>
          <w:marRight w:val="0"/>
          <w:marTop w:val="100"/>
          <w:marBottom w:val="0"/>
          <w:divBdr>
            <w:top w:val="none" w:sz="0" w:space="0" w:color="auto"/>
            <w:left w:val="none" w:sz="0" w:space="0" w:color="auto"/>
            <w:bottom w:val="none" w:sz="0" w:space="0" w:color="auto"/>
            <w:right w:val="none" w:sz="0" w:space="0" w:color="auto"/>
          </w:divBdr>
        </w:div>
        <w:div w:id="1657758602">
          <w:marLeft w:val="360"/>
          <w:marRight w:val="0"/>
          <w:marTop w:val="200"/>
          <w:marBottom w:val="0"/>
          <w:divBdr>
            <w:top w:val="none" w:sz="0" w:space="0" w:color="auto"/>
            <w:left w:val="none" w:sz="0" w:space="0" w:color="auto"/>
            <w:bottom w:val="none" w:sz="0" w:space="0" w:color="auto"/>
            <w:right w:val="none" w:sz="0" w:space="0" w:color="auto"/>
          </w:divBdr>
        </w:div>
        <w:div w:id="2122800938">
          <w:marLeft w:val="1080"/>
          <w:marRight w:val="0"/>
          <w:marTop w:val="100"/>
          <w:marBottom w:val="0"/>
          <w:divBdr>
            <w:top w:val="none" w:sz="0" w:space="0" w:color="auto"/>
            <w:left w:val="none" w:sz="0" w:space="0" w:color="auto"/>
            <w:bottom w:val="none" w:sz="0" w:space="0" w:color="auto"/>
            <w:right w:val="none" w:sz="0" w:space="0" w:color="auto"/>
          </w:divBdr>
        </w:div>
      </w:divsChild>
    </w:div>
    <w:div w:id="1574074544">
      <w:bodyDiv w:val="1"/>
      <w:marLeft w:val="0"/>
      <w:marRight w:val="0"/>
      <w:marTop w:val="0"/>
      <w:marBottom w:val="0"/>
      <w:divBdr>
        <w:top w:val="none" w:sz="0" w:space="0" w:color="auto"/>
        <w:left w:val="none" w:sz="0" w:space="0" w:color="auto"/>
        <w:bottom w:val="none" w:sz="0" w:space="0" w:color="auto"/>
        <w:right w:val="none" w:sz="0" w:space="0" w:color="auto"/>
      </w:divBdr>
      <w:divsChild>
        <w:div w:id="1069113976">
          <w:marLeft w:val="1080"/>
          <w:marRight w:val="0"/>
          <w:marTop w:val="100"/>
          <w:marBottom w:val="0"/>
          <w:divBdr>
            <w:top w:val="none" w:sz="0" w:space="0" w:color="auto"/>
            <w:left w:val="none" w:sz="0" w:space="0" w:color="auto"/>
            <w:bottom w:val="none" w:sz="0" w:space="0" w:color="auto"/>
            <w:right w:val="none" w:sz="0" w:space="0" w:color="auto"/>
          </w:divBdr>
        </w:div>
        <w:div w:id="1075279878">
          <w:marLeft w:val="360"/>
          <w:marRight w:val="0"/>
          <w:marTop w:val="200"/>
          <w:marBottom w:val="0"/>
          <w:divBdr>
            <w:top w:val="none" w:sz="0" w:space="0" w:color="auto"/>
            <w:left w:val="none" w:sz="0" w:space="0" w:color="auto"/>
            <w:bottom w:val="none" w:sz="0" w:space="0" w:color="auto"/>
            <w:right w:val="none" w:sz="0" w:space="0" w:color="auto"/>
          </w:divBdr>
        </w:div>
        <w:div w:id="1641106560">
          <w:marLeft w:val="1080"/>
          <w:marRight w:val="0"/>
          <w:marTop w:val="100"/>
          <w:marBottom w:val="0"/>
          <w:divBdr>
            <w:top w:val="none" w:sz="0" w:space="0" w:color="auto"/>
            <w:left w:val="none" w:sz="0" w:space="0" w:color="auto"/>
            <w:bottom w:val="none" w:sz="0" w:space="0" w:color="auto"/>
            <w:right w:val="none" w:sz="0" w:space="0" w:color="auto"/>
          </w:divBdr>
        </w:div>
        <w:div w:id="2085255195">
          <w:marLeft w:val="360"/>
          <w:marRight w:val="0"/>
          <w:marTop w:val="200"/>
          <w:marBottom w:val="0"/>
          <w:divBdr>
            <w:top w:val="none" w:sz="0" w:space="0" w:color="auto"/>
            <w:left w:val="none" w:sz="0" w:space="0" w:color="auto"/>
            <w:bottom w:val="none" w:sz="0" w:space="0" w:color="auto"/>
            <w:right w:val="none" w:sz="0" w:space="0" w:color="auto"/>
          </w:divBdr>
        </w:div>
      </w:divsChild>
    </w:div>
    <w:div w:id="1612861084">
      <w:bodyDiv w:val="1"/>
      <w:marLeft w:val="0"/>
      <w:marRight w:val="0"/>
      <w:marTop w:val="0"/>
      <w:marBottom w:val="0"/>
      <w:divBdr>
        <w:top w:val="none" w:sz="0" w:space="0" w:color="auto"/>
        <w:left w:val="none" w:sz="0" w:space="0" w:color="auto"/>
        <w:bottom w:val="none" w:sz="0" w:space="0" w:color="auto"/>
        <w:right w:val="none" w:sz="0" w:space="0" w:color="auto"/>
      </w:divBdr>
      <w:divsChild>
        <w:div w:id="634681882">
          <w:marLeft w:val="360"/>
          <w:marRight w:val="0"/>
          <w:marTop w:val="200"/>
          <w:marBottom w:val="0"/>
          <w:divBdr>
            <w:top w:val="none" w:sz="0" w:space="0" w:color="auto"/>
            <w:left w:val="none" w:sz="0" w:space="0" w:color="auto"/>
            <w:bottom w:val="none" w:sz="0" w:space="0" w:color="auto"/>
            <w:right w:val="none" w:sz="0" w:space="0" w:color="auto"/>
          </w:divBdr>
        </w:div>
      </w:divsChild>
    </w:div>
    <w:div w:id="1695182072">
      <w:bodyDiv w:val="1"/>
      <w:marLeft w:val="0"/>
      <w:marRight w:val="0"/>
      <w:marTop w:val="0"/>
      <w:marBottom w:val="0"/>
      <w:divBdr>
        <w:top w:val="none" w:sz="0" w:space="0" w:color="auto"/>
        <w:left w:val="none" w:sz="0" w:space="0" w:color="auto"/>
        <w:bottom w:val="none" w:sz="0" w:space="0" w:color="auto"/>
        <w:right w:val="none" w:sz="0" w:space="0" w:color="auto"/>
      </w:divBdr>
      <w:divsChild>
        <w:div w:id="666791993">
          <w:marLeft w:val="0"/>
          <w:marRight w:val="0"/>
          <w:marTop w:val="0"/>
          <w:marBottom w:val="0"/>
          <w:divBdr>
            <w:top w:val="none" w:sz="0" w:space="0" w:color="auto"/>
            <w:left w:val="none" w:sz="0" w:space="0" w:color="auto"/>
            <w:bottom w:val="none" w:sz="0" w:space="0" w:color="auto"/>
            <w:right w:val="none" w:sz="0" w:space="0" w:color="auto"/>
          </w:divBdr>
        </w:div>
        <w:div w:id="913591185">
          <w:marLeft w:val="0"/>
          <w:marRight w:val="0"/>
          <w:marTop w:val="0"/>
          <w:marBottom w:val="0"/>
          <w:divBdr>
            <w:top w:val="none" w:sz="0" w:space="0" w:color="auto"/>
            <w:left w:val="none" w:sz="0" w:space="0" w:color="auto"/>
            <w:bottom w:val="none" w:sz="0" w:space="0" w:color="auto"/>
            <w:right w:val="none" w:sz="0" w:space="0" w:color="auto"/>
          </w:divBdr>
        </w:div>
        <w:div w:id="1523319344">
          <w:marLeft w:val="0"/>
          <w:marRight w:val="0"/>
          <w:marTop w:val="0"/>
          <w:marBottom w:val="0"/>
          <w:divBdr>
            <w:top w:val="none" w:sz="0" w:space="0" w:color="auto"/>
            <w:left w:val="none" w:sz="0" w:space="0" w:color="auto"/>
            <w:bottom w:val="none" w:sz="0" w:space="0" w:color="auto"/>
            <w:right w:val="none" w:sz="0" w:space="0" w:color="auto"/>
          </w:divBdr>
        </w:div>
      </w:divsChild>
    </w:div>
    <w:div w:id="1706177673">
      <w:bodyDiv w:val="1"/>
      <w:marLeft w:val="0"/>
      <w:marRight w:val="0"/>
      <w:marTop w:val="0"/>
      <w:marBottom w:val="0"/>
      <w:divBdr>
        <w:top w:val="none" w:sz="0" w:space="0" w:color="auto"/>
        <w:left w:val="none" w:sz="0" w:space="0" w:color="auto"/>
        <w:bottom w:val="none" w:sz="0" w:space="0" w:color="auto"/>
        <w:right w:val="none" w:sz="0" w:space="0" w:color="auto"/>
      </w:divBdr>
      <w:divsChild>
        <w:div w:id="728963577">
          <w:marLeft w:val="360"/>
          <w:marRight w:val="0"/>
          <w:marTop w:val="200"/>
          <w:marBottom w:val="0"/>
          <w:divBdr>
            <w:top w:val="none" w:sz="0" w:space="0" w:color="auto"/>
            <w:left w:val="none" w:sz="0" w:space="0" w:color="auto"/>
            <w:bottom w:val="none" w:sz="0" w:space="0" w:color="auto"/>
            <w:right w:val="none" w:sz="0" w:space="0" w:color="auto"/>
          </w:divBdr>
        </w:div>
      </w:divsChild>
    </w:div>
    <w:div w:id="1756434327">
      <w:bodyDiv w:val="1"/>
      <w:marLeft w:val="0"/>
      <w:marRight w:val="0"/>
      <w:marTop w:val="0"/>
      <w:marBottom w:val="0"/>
      <w:divBdr>
        <w:top w:val="none" w:sz="0" w:space="0" w:color="auto"/>
        <w:left w:val="none" w:sz="0" w:space="0" w:color="auto"/>
        <w:bottom w:val="none" w:sz="0" w:space="0" w:color="auto"/>
        <w:right w:val="none" w:sz="0" w:space="0" w:color="auto"/>
      </w:divBdr>
      <w:divsChild>
        <w:div w:id="285892069">
          <w:marLeft w:val="360"/>
          <w:marRight w:val="0"/>
          <w:marTop w:val="200"/>
          <w:marBottom w:val="0"/>
          <w:divBdr>
            <w:top w:val="none" w:sz="0" w:space="0" w:color="auto"/>
            <w:left w:val="none" w:sz="0" w:space="0" w:color="auto"/>
            <w:bottom w:val="none" w:sz="0" w:space="0" w:color="auto"/>
            <w:right w:val="none" w:sz="0" w:space="0" w:color="auto"/>
          </w:divBdr>
        </w:div>
        <w:div w:id="421341835">
          <w:marLeft w:val="360"/>
          <w:marRight w:val="0"/>
          <w:marTop w:val="200"/>
          <w:marBottom w:val="0"/>
          <w:divBdr>
            <w:top w:val="none" w:sz="0" w:space="0" w:color="auto"/>
            <w:left w:val="none" w:sz="0" w:space="0" w:color="auto"/>
            <w:bottom w:val="none" w:sz="0" w:space="0" w:color="auto"/>
            <w:right w:val="none" w:sz="0" w:space="0" w:color="auto"/>
          </w:divBdr>
        </w:div>
        <w:div w:id="1746994293">
          <w:marLeft w:val="360"/>
          <w:marRight w:val="0"/>
          <w:marTop w:val="200"/>
          <w:marBottom w:val="0"/>
          <w:divBdr>
            <w:top w:val="none" w:sz="0" w:space="0" w:color="auto"/>
            <w:left w:val="none" w:sz="0" w:space="0" w:color="auto"/>
            <w:bottom w:val="none" w:sz="0" w:space="0" w:color="auto"/>
            <w:right w:val="none" w:sz="0" w:space="0" w:color="auto"/>
          </w:divBdr>
        </w:div>
        <w:div w:id="1923752375">
          <w:marLeft w:val="360"/>
          <w:marRight w:val="0"/>
          <w:marTop w:val="200"/>
          <w:marBottom w:val="0"/>
          <w:divBdr>
            <w:top w:val="none" w:sz="0" w:space="0" w:color="auto"/>
            <w:left w:val="none" w:sz="0" w:space="0" w:color="auto"/>
            <w:bottom w:val="none" w:sz="0" w:space="0" w:color="auto"/>
            <w:right w:val="none" w:sz="0" w:space="0" w:color="auto"/>
          </w:divBdr>
        </w:div>
        <w:div w:id="2063213025">
          <w:marLeft w:val="360"/>
          <w:marRight w:val="0"/>
          <w:marTop w:val="200"/>
          <w:marBottom w:val="0"/>
          <w:divBdr>
            <w:top w:val="none" w:sz="0" w:space="0" w:color="auto"/>
            <w:left w:val="none" w:sz="0" w:space="0" w:color="auto"/>
            <w:bottom w:val="none" w:sz="0" w:space="0" w:color="auto"/>
            <w:right w:val="none" w:sz="0" w:space="0" w:color="auto"/>
          </w:divBdr>
        </w:div>
      </w:divsChild>
    </w:div>
    <w:div w:id="1915118312">
      <w:bodyDiv w:val="1"/>
      <w:marLeft w:val="0"/>
      <w:marRight w:val="0"/>
      <w:marTop w:val="0"/>
      <w:marBottom w:val="0"/>
      <w:divBdr>
        <w:top w:val="none" w:sz="0" w:space="0" w:color="auto"/>
        <w:left w:val="none" w:sz="0" w:space="0" w:color="auto"/>
        <w:bottom w:val="none" w:sz="0" w:space="0" w:color="auto"/>
        <w:right w:val="none" w:sz="0" w:space="0" w:color="auto"/>
      </w:divBdr>
      <w:divsChild>
        <w:div w:id="135996932">
          <w:marLeft w:val="0"/>
          <w:marRight w:val="0"/>
          <w:marTop w:val="0"/>
          <w:marBottom w:val="0"/>
          <w:divBdr>
            <w:top w:val="none" w:sz="0" w:space="0" w:color="auto"/>
            <w:left w:val="none" w:sz="0" w:space="0" w:color="auto"/>
            <w:bottom w:val="none" w:sz="0" w:space="0" w:color="auto"/>
            <w:right w:val="none" w:sz="0" w:space="0" w:color="auto"/>
          </w:divBdr>
          <w:divsChild>
            <w:div w:id="387997029">
              <w:marLeft w:val="0"/>
              <w:marRight w:val="0"/>
              <w:marTop w:val="0"/>
              <w:marBottom w:val="0"/>
              <w:divBdr>
                <w:top w:val="none" w:sz="0" w:space="0" w:color="auto"/>
                <w:left w:val="none" w:sz="0" w:space="0" w:color="auto"/>
                <w:bottom w:val="none" w:sz="0" w:space="0" w:color="auto"/>
                <w:right w:val="none" w:sz="0" w:space="0" w:color="auto"/>
              </w:divBdr>
              <w:divsChild>
                <w:div w:id="18597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19694">
      <w:bodyDiv w:val="1"/>
      <w:marLeft w:val="0"/>
      <w:marRight w:val="0"/>
      <w:marTop w:val="0"/>
      <w:marBottom w:val="0"/>
      <w:divBdr>
        <w:top w:val="none" w:sz="0" w:space="0" w:color="auto"/>
        <w:left w:val="none" w:sz="0" w:space="0" w:color="auto"/>
        <w:bottom w:val="none" w:sz="0" w:space="0" w:color="auto"/>
        <w:right w:val="none" w:sz="0" w:space="0" w:color="auto"/>
      </w:divBdr>
    </w:div>
    <w:div w:id="1981644506">
      <w:bodyDiv w:val="1"/>
      <w:marLeft w:val="0"/>
      <w:marRight w:val="0"/>
      <w:marTop w:val="0"/>
      <w:marBottom w:val="0"/>
      <w:divBdr>
        <w:top w:val="none" w:sz="0" w:space="0" w:color="auto"/>
        <w:left w:val="none" w:sz="0" w:space="0" w:color="auto"/>
        <w:bottom w:val="none" w:sz="0" w:space="0" w:color="auto"/>
        <w:right w:val="none" w:sz="0" w:space="0" w:color="auto"/>
      </w:divBdr>
      <w:divsChild>
        <w:div w:id="1934170213">
          <w:marLeft w:val="360"/>
          <w:marRight w:val="0"/>
          <w:marTop w:val="200"/>
          <w:marBottom w:val="0"/>
          <w:divBdr>
            <w:top w:val="none" w:sz="0" w:space="0" w:color="auto"/>
            <w:left w:val="none" w:sz="0" w:space="0" w:color="auto"/>
            <w:bottom w:val="none" w:sz="0" w:space="0" w:color="auto"/>
            <w:right w:val="none" w:sz="0" w:space="0" w:color="auto"/>
          </w:divBdr>
        </w:div>
      </w:divsChild>
    </w:div>
    <w:div w:id="2074694302">
      <w:bodyDiv w:val="1"/>
      <w:marLeft w:val="0"/>
      <w:marRight w:val="0"/>
      <w:marTop w:val="0"/>
      <w:marBottom w:val="0"/>
      <w:divBdr>
        <w:top w:val="none" w:sz="0" w:space="0" w:color="auto"/>
        <w:left w:val="none" w:sz="0" w:space="0" w:color="auto"/>
        <w:bottom w:val="none" w:sz="0" w:space="0" w:color="auto"/>
        <w:right w:val="none" w:sz="0" w:space="0" w:color="auto"/>
      </w:divBdr>
      <w:divsChild>
        <w:div w:id="828131373">
          <w:marLeft w:val="360"/>
          <w:marRight w:val="0"/>
          <w:marTop w:val="200"/>
          <w:marBottom w:val="0"/>
          <w:divBdr>
            <w:top w:val="none" w:sz="0" w:space="0" w:color="auto"/>
            <w:left w:val="none" w:sz="0" w:space="0" w:color="auto"/>
            <w:bottom w:val="none" w:sz="0" w:space="0" w:color="auto"/>
            <w:right w:val="none" w:sz="0" w:space="0" w:color="auto"/>
          </w:divBdr>
        </w:div>
        <w:div w:id="1022046627">
          <w:marLeft w:val="360"/>
          <w:marRight w:val="0"/>
          <w:marTop w:val="200"/>
          <w:marBottom w:val="0"/>
          <w:divBdr>
            <w:top w:val="none" w:sz="0" w:space="0" w:color="auto"/>
            <w:left w:val="none" w:sz="0" w:space="0" w:color="auto"/>
            <w:bottom w:val="none" w:sz="0" w:space="0" w:color="auto"/>
            <w:right w:val="none" w:sz="0" w:space="0" w:color="auto"/>
          </w:divBdr>
        </w:div>
        <w:div w:id="1034161687">
          <w:marLeft w:val="360"/>
          <w:marRight w:val="0"/>
          <w:marTop w:val="200"/>
          <w:marBottom w:val="0"/>
          <w:divBdr>
            <w:top w:val="none" w:sz="0" w:space="0" w:color="auto"/>
            <w:left w:val="none" w:sz="0" w:space="0" w:color="auto"/>
            <w:bottom w:val="none" w:sz="0" w:space="0" w:color="auto"/>
            <w:right w:val="none" w:sz="0" w:space="0" w:color="auto"/>
          </w:divBdr>
        </w:div>
      </w:divsChild>
    </w:div>
    <w:div w:id="2087217429">
      <w:bodyDiv w:val="1"/>
      <w:marLeft w:val="0"/>
      <w:marRight w:val="0"/>
      <w:marTop w:val="0"/>
      <w:marBottom w:val="0"/>
      <w:divBdr>
        <w:top w:val="none" w:sz="0" w:space="0" w:color="auto"/>
        <w:left w:val="none" w:sz="0" w:space="0" w:color="auto"/>
        <w:bottom w:val="none" w:sz="0" w:space="0" w:color="auto"/>
        <w:right w:val="none" w:sz="0" w:space="0" w:color="auto"/>
      </w:divBdr>
    </w:div>
    <w:div w:id="213359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D6095E3B9EB504A94F4345EF0EDAFA3" ma:contentTypeVersion="13" ma:contentTypeDescription="Een nieuw document maken." ma:contentTypeScope="" ma:versionID="571dfee9c21d36535272fa3daa5419f7">
  <xsd:schema xmlns:xsd="http://www.w3.org/2001/XMLSchema" xmlns:xs="http://www.w3.org/2001/XMLSchema" xmlns:p="http://schemas.microsoft.com/office/2006/metadata/properties" xmlns:ns3="cd5f2646-c8cf-4c44-91cb-e0a7cad17c3a" xmlns:ns4="afde3969-36fe-4659-b637-5dfb9cd52cd2" targetNamespace="http://schemas.microsoft.com/office/2006/metadata/properties" ma:root="true" ma:fieldsID="dadf1518480791433cc5efbe204ffe18" ns3:_="" ns4:_="">
    <xsd:import namespace="cd5f2646-c8cf-4c44-91cb-e0a7cad17c3a"/>
    <xsd:import namespace="afde3969-36fe-4659-b637-5dfb9cd52cd2"/>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ystem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f2646-c8cf-4c44-91cb-e0a7cad17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de3969-36fe-4659-b637-5dfb9cd52cd2"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SharingHintHash" ma:index="17"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d5f2646-c8cf-4c44-91cb-e0a7cad17c3a" xsi:nil="true"/>
  </documentManagement>
</p:properties>
</file>

<file path=customXml/itemProps1.xml><?xml version="1.0" encoding="utf-8"?>
<ds:datastoreItem xmlns:ds="http://schemas.openxmlformats.org/officeDocument/2006/customXml" ds:itemID="{EC6A968B-83CD-4504-8C1B-48B91929BE5C}">
  <ds:schemaRefs>
    <ds:schemaRef ds:uri="http://schemas.openxmlformats.org/officeDocument/2006/bibliography"/>
  </ds:schemaRefs>
</ds:datastoreItem>
</file>

<file path=customXml/itemProps2.xml><?xml version="1.0" encoding="utf-8"?>
<ds:datastoreItem xmlns:ds="http://schemas.openxmlformats.org/officeDocument/2006/customXml" ds:itemID="{18EEA900-A909-4611-83DB-2894B1487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f2646-c8cf-4c44-91cb-e0a7cad17c3a"/>
    <ds:schemaRef ds:uri="afde3969-36fe-4659-b637-5dfb9cd52c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94B00A-F032-403A-8E5A-875BCA7BEC41}">
  <ds:schemaRefs>
    <ds:schemaRef ds:uri="http://schemas.microsoft.com/sharepoint/v3/contenttype/forms"/>
  </ds:schemaRefs>
</ds:datastoreItem>
</file>

<file path=customXml/itemProps4.xml><?xml version="1.0" encoding="utf-8"?>
<ds:datastoreItem xmlns:ds="http://schemas.openxmlformats.org/officeDocument/2006/customXml" ds:itemID="{B7F99971-2A81-4E0F-AC1D-E86376FA941F}">
  <ds:schemaRefs>
    <ds:schemaRef ds:uri="http://schemas.microsoft.com/office/2006/metadata/properties"/>
    <ds:schemaRef ds:uri="http://schemas.microsoft.com/office/infopath/2007/PartnerControls"/>
    <ds:schemaRef ds:uri="cd5f2646-c8cf-4c44-91cb-e0a7cad17c3a"/>
  </ds:schemaRefs>
</ds:datastoreItem>
</file>

<file path=docProps/app.xml><?xml version="1.0" encoding="utf-8"?>
<Properties xmlns="http://schemas.openxmlformats.org/officeDocument/2006/extended-properties" xmlns:vt="http://schemas.openxmlformats.org/officeDocument/2006/docPropsVTypes">
  <Template>Normal.dotm</Template>
  <TotalTime>1165</TotalTime>
  <Pages>14</Pages>
  <Words>6594</Words>
  <Characters>36270</Characters>
  <Application>Microsoft Office Word</Application>
  <DocSecurity>0</DocSecurity>
  <Lines>302</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Chloé Branders</dc:creator>
  <cp:keywords/>
  <dc:description/>
  <cp:lastModifiedBy>Brahy Rachel</cp:lastModifiedBy>
  <cp:revision>119</cp:revision>
  <cp:lastPrinted>2025-01-29T09:41:00Z</cp:lastPrinted>
  <dcterms:created xsi:type="dcterms:W3CDTF">2025-04-03T14:28:00Z</dcterms:created>
  <dcterms:modified xsi:type="dcterms:W3CDTF">2025-05-26T13:44:00Z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0x0101003D6095E3B9EB504A94F4345EF0EDAFA3</vt:lpwstr>
  </property>
</Properties>
</file>