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7FF31" w14:textId="77777777" w:rsidR="00BA4322" w:rsidRPr="00BA4322" w:rsidRDefault="00AD30BE" w:rsidP="005B182E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BA4322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Supplementary Materials for </w:t>
      </w:r>
    </w:p>
    <w:p w14:paraId="60E1AAB2" w14:textId="3D6D830A" w:rsidR="005B182E" w:rsidRPr="005B182E" w:rsidRDefault="005B182E" w:rsidP="00BA432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B182E">
        <w:rPr>
          <w:rFonts w:ascii="Times New Roman" w:hAnsi="Times New Roman" w:cs="Times New Roman"/>
          <w:sz w:val="28"/>
          <w:szCs w:val="28"/>
        </w:rPr>
        <w:t>How often do we blank? A Bayesian meta-analysis and systematic review of mind blanking report rates during experience-sampling.</w:t>
      </w:r>
    </w:p>
    <w:p w14:paraId="4C5E662D" w14:textId="77777777" w:rsidR="005B182E" w:rsidRPr="005B182E" w:rsidRDefault="005B182E" w:rsidP="005B182E">
      <w:pPr>
        <w:spacing w:line="360" w:lineRule="auto"/>
        <w:jc w:val="both"/>
        <w:rPr>
          <w:rFonts w:ascii="Times New Roman" w:hAnsi="Times New Roman" w:cs="Times New Roman"/>
        </w:rPr>
      </w:pPr>
    </w:p>
    <w:p w14:paraId="5C829B52" w14:textId="77777777" w:rsidR="005B182E" w:rsidRPr="005B182E" w:rsidRDefault="005B182E" w:rsidP="005B182E">
      <w:pPr>
        <w:spacing w:line="360" w:lineRule="auto"/>
        <w:jc w:val="both"/>
        <w:rPr>
          <w:rFonts w:ascii="Times New Roman" w:hAnsi="Times New Roman" w:cs="Times New Roman"/>
          <w:vertAlign w:val="superscript"/>
        </w:rPr>
      </w:pPr>
      <w:r w:rsidRPr="005B182E">
        <w:rPr>
          <w:rFonts w:ascii="Times New Roman" w:hAnsi="Times New Roman" w:cs="Times New Roman"/>
        </w:rPr>
        <w:t>Paradeisios Alexandros Boulakis</w:t>
      </w:r>
      <w:r w:rsidRPr="005B182E">
        <w:rPr>
          <w:rFonts w:ascii="Times New Roman" w:hAnsi="Times New Roman" w:cs="Times New Roman"/>
          <w:vertAlign w:val="superscript"/>
        </w:rPr>
        <w:t>1,2</w:t>
      </w:r>
      <w:r w:rsidRPr="005B182E">
        <w:rPr>
          <w:rFonts w:ascii="Times New Roman" w:hAnsi="Times New Roman" w:cs="Times New Roman"/>
        </w:rPr>
        <w:t>, Agustina Aragón Daud</w:t>
      </w:r>
      <w:r w:rsidRPr="005B182E">
        <w:rPr>
          <w:rFonts w:ascii="Times New Roman" w:hAnsi="Times New Roman" w:cs="Times New Roman"/>
          <w:vertAlign w:val="superscript"/>
        </w:rPr>
        <w:t>1,3</w:t>
      </w:r>
      <w:r w:rsidRPr="005B182E">
        <w:rPr>
          <w:rFonts w:ascii="Times New Roman" w:hAnsi="Times New Roman" w:cs="Times New Roman"/>
        </w:rPr>
        <w:t>, David Stawarczyk</w:t>
      </w:r>
      <w:r w:rsidRPr="005B182E">
        <w:rPr>
          <w:rFonts w:ascii="Times New Roman" w:hAnsi="Times New Roman" w:cs="Times New Roman"/>
          <w:vertAlign w:val="superscript"/>
        </w:rPr>
        <w:t>2</w:t>
      </w:r>
      <w:r w:rsidRPr="005B182E">
        <w:rPr>
          <w:rFonts w:ascii="Times New Roman" w:hAnsi="Times New Roman" w:cs="Times New Roman"/>
        </w:rPr>
        <w:t>, Athena Demertzi</w:t>
      </w:r>
      <w:r w:rsidRPr="005B182E">
        <w:rPr>
          <w:rFonts w:ascii="Times New Roman" w:hAnsi="Times New Roman" w:cs="Times New Roman"/>
          <w:vertAlign w:val="superscript"/>
        </w:rPr>
        <w:t>1,2+</w:t>
      </w:r>
    </w:p>
    <w:p w14:paraId="198D83DD" w14:textId="77777777" w:rsidR="005B182E" w:rsidRPr="005B182E" w:rsidRDefault="005B182E" w:rsidP="005B182E">
      <w:pPr>
        <w:spacing w:line="360" w:lineRule="auto"/>
        <w:jc w:val="both"/>
        <w:rPr>
          <w:rFonts w:ascii="Times New Roman" w:hAnsi="Times New Roman" w:cs="Times New Roman"/>
          <w:vertAlign w:val="superscript"/>
        </w:rPr>
      </w:pPr>
    </w:p>
    <w:p w14:paraId="65087E6A" w14:textId="77777777" w:rsidR="005B182E" w:rsidRPr="005B182E" w:rsidRDefault="005B182E" w:rsidP="005B182E">
      <w:pPr>
        <w:spacing w:line="360" w:lineRule="auto"/>
        <w:jc w:val="both"/>
        <w:rPr>
          <w:rFonts w:ascii="Times New Roman" w:hAnsi="Times New Roman" w:cs="Times New Roman"/>
        </w:rPr>
      </w:pPr>
      <w:r w:rsidRPr="005B182E">
        <w:rPr>
          <w:rFonts w:ascii="Times New Roman" w:hAnsi="Times New Roman" w:cs="Times New Roman"/>
          <w:vertAlign w:val="superscript"/>
        </w:rPr>
        <w:t>1</w:t>
      </w:r>
      <w:r w:rsidRPr="005B182E">
        <w:rPr>
          <w:rFonts w:ascii="Times New Roman" w:hAnsi="Times New Roman" w:cs="Times New Roman"/>
        </w:rPr>
        <w:t xml:space="preserve">Physiology of Cognition Lab, GIGA CRC Human </w:t>
      </w:r>
      <w:proofErr w:type="gramStart"/>
      <w:r w:rsidRPr="005B182E">
        <w:rPr>
          <w:rFonts w:ascii="Times New Roman" w:hAnsi="Times New Roman" w:cs="Times New Roman"/>
        </w:rPr>
        <w:t>Imaging ,</w:t>
      </w:r>
      <w:proofErr w:type="gramEnd"/>
      <w:r w:rsidRPr="005B182E">
        <w:rPr>
          <w:rFonts w:ascii="Times New Roman" w:hAnsi="Times New Roman" w:cs="Times New Roman"/>
        </w:rPr>
        <w:t xml:space="preserve"> GIGA Institute, University of Liège, Belgium</w:t>
      </w:r>
    </w:p>
    <w:p w14:paraId="11E68D24" w14:textId="77777777" w:rsidR="005B182E" w:rsidRPr="005B182E" w:rsidRDefault="005B182E" w:rsidP="005B182E">
      <w:pPr>
        <w:spacing w:line="360" w:lineRule="auto"/>
        <w:jc w:val="both"/>
        <w:rPr>
          <w:rFonts w:ascii="Times New Roman" w:hAnsi="Times New Roman" w:cs="Times New Roman"/>
        </w:rPr>
      </w:pPr>
      <w:r w:rsidRPr="005B182E">
        <w:rPr>
          <w:rFonts w:ascii="Times New Roman" w:hAnsi="Times New Roman" w:cs="Times New Roman"/>
          <w:vertAlign w:val="superscript"/>
        </w:rPr>
        <w:t>2</w:t>
      </w:r>
      <w:r w:rsidRPr="005B182E">
        <w:rPr>
          <w:rFonts w:ascii="Times New Roman" w:hAnsi="Times New Roman" w:cs="Times New Roman"/>
        </w:rPr>
        <w:t>Psychology and Neuroscience of Cognition Unit (</w:t>
      </w:r>
      <w:proofErr w:type="spellStart"/>
      <w:r w:rsidRPr="005B182E">
        <w:rPr>
          <w:rFonts w:ascii="Times New Roman" w:hAnsi="Times New Roman" w:cs="Times New Roman"/>
        </w:rPr>
        <w:t>PsyNCog</w:t>
      </w:r>
      <w:proofErr w:type="spellEnd"/>
      <w:r w:rsidRPr="005B182E">
        <w:rPr>
          <w:rFonts w:ascii="Times New Roman" w:hAnsi="Times New Roman" w:cs="Times New Roman"/>
        </w:rPr>
        <w:t>), University of Liège, Belgium</w:t>
      </w:r>
    </w:p>
    <w:p w14:paraId="54C14F61" w14:textId="77777777" w:rsidR="005B182E" w:rsidRPr="005B182E" w:rsidRDefault="005B182E" w:rsidP="005B182E">
      <w:pPr>
        <w:spacing w:line="360" w:lineRule="auto"/>
        <w:jc w:val="both"/>
        <w:rPr>
          <w:rFonts w:ascii="Times New Roman" w:hAnsi="Times New Roman" w:cs="Times New Roman"/>
        </w:rPr>
      </w:pPr>
      <w:r w:rsidRPr="005B182E">
        <w:rPr>
          <w:rFonts w:ascii="Times New Roman" w:hAnsi="Times New Roman" w:cs="Times New Roman"/>
          <w:vertAlign w:val="superscript"/>
        </w:rPr>
        <w:t>3</w:t>
      </w:r>
      <w:r w:rsidRPr="005B182E">
        <w:rPr>
          <w:rFonts w:ascii="Times New Roman" w:hAnsi="Times New Roman" w:cs="Times New Roman"/>
        </w:rPr>
        <w:t xml:space="preserve">Applied Machine Learning Lab, Institute of Neuroscience and Medicine: Brain &amp; Behaviour (INM-7), </w:t>
      </w:r>
      <w:proofErr w:type="spellStart"/>
      <w:r w:rsidRPr="005B182E">
        <w:rPr>
          <w:rFonts w:ascii="Times New Roman" w:hAnsi="Times New Roman" w:cs="Times New Roman"/>
        </w:rPr>
        <w:t>Forschungzentrum</w:t>
      </w:r>
      <w:proofErr w:type="spellEnd"/>
      <w:r w:rsidRPr="005B182E">
        <w:rPr>
          <w:rFonts w:ascii="Times New Roman" w:hAnsi="Times New Roman" w:cs="Times New Roman"/>
        </w:rPr>
        <w:t xml:space="preserve"> Jülich, Germany</w:t>
      </w:r>
    </w:p>
    <w:p w14:paraId="170F2A03" w14:textId="77777777" w:rsidR="005B182E" w:rsidRPr="005B182E" w:rsidRDefault="005B182E" w:rsidP="005B182E">
      <w:pPr>
        <w:spacing w:line="360" w:lineRule="auto"/>
        <w:jc w:val="both"/>
        <w:rPr>
          <w:rFonts w:ascii="Times New Roman" w:hAnsi="Times New Roman" w:cs="Times New Roman"/>
        </w:rPr>
      </w:pPr>
      <w:r w:rsidRPr="005B182E">
        <w:rPr>
          <w:rFonts w:ascii="Times New Roman" w:hAnsi="Times New Roman" w:cs="Times New Roman"/>
          <w:vertAlign w:val="superscript"/>
        </w:rPr>
        <w:t>+</w:t>
      </w:r>
      <w:r w:rsidRPr="005B182E">
        <w:rPr>
          <w:rFonts w:ascii="Times New Roman" w:hAnsi="Times New Roman" w:cs="Times New Roman"/>
        </w:rPr>
        <w:t xml:space="preserve">Corresponding author: </w:t>
      </w:r>
      <w:hyperlink r:id="rId9" w:history="1">
        <w:r w:rsidRPr="005B182E">
          <w:rPr>
            <w:rStyle w:val="Hyperlink"/>
            <w:rFonts w:ascii="Times New Roman" w:hAnsi="Times New Roman" w:cs="Times New Roman"/>
          </w:rPr>
          <w:t>a.demertzi@uliege.be</w:t>
        </w:r>
      </w:hyperlink>
    </w:p>
    <w:p w14:paraId="7C303802" w14:textId="77777777" w:rsidR="005B182E" w:rsidRDefault="005B182E">
      <w:pPr>
        <w:rPr>
          <w:rFonts w:ascii="Times New Roman" w:hAnsi="Times New Roman" w:cs="Times New Roman"/>
        </w:rPr>
      </w:pPr>
    </w:p>
    <w:p w14:paraId="6C6FDA7F" w14:textId="77777777" w:rsidR="005B182E" w:rsidRDefault="005B182E">
      <w:pPr>
        <w:rPr>
          <w:rFonts w:ascii="Times New Roman" w:hAnsi="Times New Roman" w:cs="Times New Roman"/>
        </w:rPr>
      </w:pPr>
    </w:p>
    <w:p w14:paraId="10B75B23" w14:textId="77777777" w:rsidR="005B182E" w:rsidRDefault="005B182E">
      <w:pPr>
        <w:rPr>
          <w:rFonts w:ascii="Times New Roman" w:hAnsi="Times New Roman" w:cs="Times New Roman"/>
        </w:rPr>
      </w:pPr>
    </w:p>
    <w:p w14:paraId="194E7176" w14:textId="4CA6AC0F" w:rsidR="00DC4970" w:rsidRDefault="00DC4970" w:rsidP="00DC497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Figure count: 6</w:t>
      </w:r>
    </w:p>
    <w:p w14:paraId="71637350" w14:textId="2C069D39" w:rsidR="00DC4970" w:rsidRDefault="00DC4970" w:rsidP="00DC4970">
      <w:pPr>
        <w:spacing w:line="360" w:lineRule="auto"/>
        <w:jc w:val="both"/>
      </w:pPr>
      <w:r>
        <w:rPr>
          <w:rFonts w:ascii="Times New Roman" w:hAnsi="Times New Roman" w:cs="Times New Roman"/>
        </w:rPr>
        <w:t>Supplementary Table count: 3</w:t>
      </w:r>
    </w:p>
    <w:p w14:paraId="7ECCD968" w14:textId="77777777" w:rsidR="005B182E" w:rsidRDefault="005B182E">
      <w:pPr>
        <w:rPr>
          <w:rFonts w:ascii="Times New Roman" w:hAnsi="Times New Roman" w:cs="Times New Roman"/>
        </w:rPr>
      </w:pPr>
    </w:p>
    <w:p w14:paraId="658A2E2F" w14:textId="77777777" w:rsidR="005B182E" w:rsidRDefault="005B182E">
      <w:pPr>
        <w:rPr>
          <w:rFonts w:ascii="Times New Roman" w:hAnsi="Times New Roman" w:cs="Times New Roman"/>
        </w:rPr>
      </w:pPr>
    </w:p>
    <w:p w14:paraId="78E044B2" w14:textId="77777777" w:rsidR="005B182E" w:rsidRDefault="005B182E">
      <w:pPr>
        <w:rPr>
          <w:rFonts w:ascii="Times New Roman" w:hAnsi="Times New Roman" w:cs="Times New Roman"/>
        </w:rPr>
      </w:pPr>
    </w:p>
    <w:p w14:paraId="132F58F0" w14:textId="77777777" w:rsidR="005B182E" w:rsidRDefault="005B182E">
      <w:pPr>
        <w:rPr>
          <w:rFonts w:ascii="Times New Roman" w:hAnsi="Times New Roman" w:cs="Times New Roman"/>
        </w:rPr>
      </w:pPr>
    </w:p>
    <w:p w14:paraId="645BE116" w14:textId="77777777" w:rsidR="005B182E" w:rsidRDefault="005B182E">
      <w:pPr>
        <w:rPr>
          <w:rFonts w:ascii="Times New Roman" w:hAnsi="Times New Roman" w:cs="Times New Roman"/>
        </w:rPr>
      </w:pPr>
    </w:p>
    <w:p w14:paraId="5A6641E6" w14:textId="77777777" w:rsidR="005B182E" w:rsidRDefault="005B182E">
      <w:pPr>
        <w:rPr>
          <w:rFonts w:ascii="Times New Roman" w:hAnsi="Times New Roman" w:cs="Times New Roman"/>
        </w:rPr>
      </w:pPr>
    </w:p>
    <w:p w14:paraId="77A9D518" w14:textId="77777777" w:rsidR="005B182E" w:rsidRDefault="005B182E">
      <w:pPr>
        <w:rPr>
          <w:rFonts w:ascii="Times New Roman" w:hAnsi="Times New Roman" w:cs="Times New Roman"/>
        </w:rPr>
      </w:pPr>
    </w:p>
    <w:p w14:paraId="27D3CAE5" w14:textId="77777777" w:rsidR="005B182E" w:rsidRDefault="005B182E">
      <w:pPr>
        <w:rPr>
          <w:rFonts w:ascii="Times New Roman" w:hAnsi="Times New Roman" w:cs="Times New Roman"/>
        </w:rPr>
      </w:pPr>
    </w:p>
    <w:p w14:paraId="50C7F70E" w14:textId="77777777" w:rsidR="005B182E" w:rsidRDefault="005B182E">
      <w:pPr>
        <w:rPr>
          <w:rFonts w:ascii="Times New Roman" w:hAnsi="Times New Roman" w:cs="Times New Roman"/>
        </w:rPr>
      </w:pPr>
    </w:p>
    <w:p w14:paraId="7FC39BD0" w14:textId="77777777" w:rsidR="005B182E" w:rsidRDefault="005B182E">
      <w:pPr>
        <w:rPr>
          <w:rFonts w:ascii="Times New Roman" w:hAnsi="Times New Roman" w:cs="Times New Roman"/>
        </w:rPr>
      </w:pPr>
    </w:p>
    <w:p w14:paraId="649EE559" w14:textId="77777777" w:rsidR="005B182E" w:rsidRDefault="005B182E">
      <w:pPr>
        <w:rPr>
          <w:rFonts w:ascii="Times New Roman" w:hAnsi="Times New Roman" w:cs="Times New Roman"/>
        </w:rPr>
      </w:pPr>
    </w:p>
    <w:p w14:paraId="766E15B7" w14:textId="77777777" w:rsidR="005B182E" w:rsidRDefault="005B182E">
      <w:pPr>
        <w:rPr>
          <w:rFonts w:ascii="Times New Roman" w:hAnsi="Times New Roman" w:cs="Times New Roman"/>
        </w:rPr>
      </w:pPr>
    </w:p>
    <w:p w14:paraId="6410384A" w14:textId="77777777" w:rsidR="005B182E" w:rsidRDefault="005B182E">
      <w:pPr>
        <w:rPr>
          <w:rFonts w:ascii="Times New Roman" w:hAnsi="Times New Roman" w:cs="Times New Roman"/>
        </w:rPr>
      </w:pPr>
    </w:p>
    <w:p w14:paraId="5E30504A" w14:textId="08877463" w:rsidR="00AF0907" w:rsidRPr="00AA2BFD" w:rsidRDefault="00AF0907" w:rsidP="00AF0907">
      <w:pPr>
        <w:pStyle w:val="Caption"/>
        <w:keepNext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AA2BFD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lastRenderedPageBreak/>
        <w:t>Supplementary Table S</w:t>
      </w:r>
      <w:r w:rsidRPr="00AA2BFD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fldChar w:fldCharType="begin"/>
      </w:r>
      <w:r w:rsidRPr="00AA2BFD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instrText xml:space="preserve"> SEQ Table \* ARABIC </w:instrText>
      </w:r>
      <w:r w:rsidRPr="00AA2BFD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fldChar w:fldCharType="separate"/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1</w:t>
      </w:r>
      <w:r w:rsidRPr="00AA2BFD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fldChar w:fldCharType="end"/>
      </w:r>
      <w:r w:rsidRPr="00AA2BFD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.</w:t>
      </w:r>
      <w:r w:rsidR="001F5065" w:rsidRPr="00AA2BFD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 MB meta-analysis access log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1117"/>
        <w:gridCol w:w="4037"/>
        <w:gridCol w:w="1056"/>
        <w:gridCol w:w="914"/>
        <w:gridCol w:w="719"/>
        <w:gridCol w:w="850"/>
      </w:tblGrid>
      <w:tr w:rsidR="00CE0E4D" w:rsidRPr="00AF0907" w14:paraId="633D8C16" w14:textId="77777777" w:rsidTr="004F4BEB"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F55A8" w14:textId="3EE6C062" w:rsidR="00CE0E4D" w:rsidRPr="001E28E2" w:rsidRDefault="00CE0E4D" w:rsidP="004F4B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Database</w:t>
            </w: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5C09C" w14:textId="356F5894" w:rsidR="00CE0E4D" w:rsidRPr="001E28E2" w:rsidRDefault="00CE0E4D" w:rsidP="00FE30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Interface</w:t>
            </w:r>
          </w:p>
        </w:tc>
        <w:tc>
          <w:tcPr>
            <w:tcW w:w="20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AEB74" w14:textId="0BA5EB9A" w:rsidR="00CE0E4D" w:rsidRPr="001E28E2" w:rsidRDefault="00CE0E4D" w:rsidP="00FE30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Search terms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F77F42" w14:textId="774C3182" w:rsidR="00CE0E4D" w:rsidRPr="001E28E2" w:rsidRDefault="00CE0E4D" w:rsidP="00FE30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Date accessed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9D0B4" w14:textId="0F56433F" w:rsidR="00CE0E4D" w:rsidRPr="001E28E2" w:rsidRDefault="00CE0E4D" w:rsidP="00FE30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Author accessed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87F67" w14:textId="4045ABA4" w:rsidR="00CE0E4D" w:rsidRPr="001E28E2" w:rsidRDefault="00CE0E4D" w:rsidP="00FE30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First access</w:t>
            </w: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C6F7B" w14:textId="4BD67976" w:rsidR="00CE0E4D" w:rsidRPr="001E28E2" w:rsidRDefault="00CE0E4D" w:rsidP="00FE30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Total Articles</w:t>
            </w:r>
          </w:p>
        </w:tc>
      </w:tr>
      <w:tr w:rsidR="00AF0907" w:rsidRPr="00AF0907" w14:paraId="03DA994B" w14:textId="77777777" w:rsidTr="004F4BEB">
        <w:tc>
          <w:tcPr>
            <w:tcW w:w="540" w:type="pct"/>
            <w:tcBorders>
              <w:top w:val="single" w:sz="4" w:space="0" w:color="auto"/>
            </w:tcBorders>
            <w:vAlign w:val="center"/>
          </w:tcPr>
          <w:p w14:paraId="4B340FFE" w14:textId="358DBF2C" w:rsidR="00AF0907" w:rsidRPr="001E28E2" w:rsidRDefault="00AF0907" w:rsidP="00A23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MEDLINE</w:t>
            </w:r>
          </w:p>
        </w:tc>
        <w:tc>
          <w:tcPr>
            <w:tcW w:w="573" w:type="pct"/>
            <w:tcBorders>
              <w:top w:val="single" w:sz="4" w:space="0" w:color="auto"/>
            </w:tcBorders>
            <w:vAlign w:val="center"/>
          </w:tcPr>
          <w:p w14:paraId="2756619C" w14:textId="19EBDBCC" w:rsidR="00AF0907" w:rsidRPr="001E28E2" w:rsidRDefault="00AF0907" w:rsidP="004F4B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PubMed</w:t>
            </w:r>
          </w:p>
        </w:tc>
        <w:tc>
          <w:tcPr>
            <w:tcW w:w="2071" w:type="pct"/>
            <w:tcBorders>
              <w:top w:val="single" w:sz="4" w:space="0" w:color="auto"/>
            </w:tcBorders>
            <w:vAlign w:val="center"/>
          </w:tcPr>
          <w:p w14:paraId="37EB6B73" w14:textId="6A768350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("mind blanking" OR "mind-blanking" OR "thinking of nothing" OR "thinking about nothing") AND ("experience-sampling" OR "experience sampling" OR "thought sampling" OR "spontaneous thinking" OR "probe-caught" OR "probe catch" OR "self-caught" OR "self caught" OR "mental state" OR "attentional lapses" OR "questionnaire" OR "thought probes") AND (</w:t>
            </w:r>
            <w:proofErr w:type="spellStart"/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english</w:t>
            </w:r>
            <w:proofErr w:type="spellEnd"/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[lang]) AND ("1980/01/01"[Date - Publication] : "3000"[Date - Publication])</w:t>
            </w:r>
          </w:p>
        </w:tc>
        <w:tc>
          <w:tcPr>
            <w:tcW w:w="542" w:type="pct"/>
            <w:tcBorders>
              <w:top w:val="single" w:sz="4" w:space="0" w:color="auto"/>
            </w:tcBorders>
            <w:vAlign w:val="center"/>
          </w:tcPr>
          <w:p w14:paraId="5D85E315" w14:textId="39488D7B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11/09/2025</w:t>
            </w:r>
          </w:p>
        </w:tc>
        <w:tc>
          <w:tcPr>
            <w:tcW w:w="469" w:type="pct"/>
            <w:tcBorders>
              <w:top w:val="single" w:sz="4" w:space="0" w:color="auto"/>
            </w:tcBorders>
            <w:vAlign w:val="center"/>
          </w:tcPr>
          <w:p w14:paraId="74658154" w14:textId="2F687B3B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PAB</w:t>
            </w:r>
          </w:p>
        </w:tc>
        <w:tc>
          <w:tcPr>
            <w:tcW w:w="369" w:type="pct"/>
            <w:tcBorders>
              <w:top w:val="single" w:sz="4" w:space="0" w:color="auto"/>
            </w:tcBorders>
            <w:vAlign w:val="center"/>
          </w:tcPr>
          <w:p w14:paraId="751F7883" w14:textId="564C4E37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437" w:type="pct"/>
            <w:tcBorders>
              <w:top w:val="single" w:sz="4" w:space="0" w:color="auto"/>
            </w:tcBorders>
            <w:vAlign w:val="center"/>
          </w:tcPr>
          <w:p w14:paraId="535F2350" w14:textId="48616E45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</w:t>
            </w:r>
          </w:p>
        </w:tc>
      </w:tr>
      <w:tr w:rsidR="00AF0907" w:rsidRPr="00AF0907" w14:paraId="3E5FE8A4" w14:textId="77777777" w:rsidTr="004F4BEB">
        <w:tc>
          <w:tcPr>
            <w:tcW w:w="540" w:type="pct"/>
            <w:vAlign w:val="center"/>
          </w:tcPr>
          <w:p w14:paraId="743794EE" w14:textId="085BD3C4" w:rsidR="00AF0907" w:rsidRPr="001E28E2" w:rsidRDefault="00AF0907" w:rsidP="00A23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Google Scholar</w:t>
            </w:r>
          </w:p>
        </w:tc>
        <w:tc>
          <w:tcPr>
            <w:tcW w:w="573" w:type="pct"/>
            <w:vAlign w:val="center"/>
          </w:tcPr>
          <w:p w14:paraId="135961A1" w14:textId="45D7B196" w:rsidR="00AF0907" w:rsidRPr="001E28E2" w:rsidRDefault="00AF0907" w:rsidP="004F4B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Google Scholar</w:t>
            </w:r>
          </w:p>
        </w:tc>
        <w:tc>
          <w:tcPr>
            <w:tcW w:w="2071" w:type="pct"/>
            <w:vAlign w:val="center"/>
          </w:tcPr>
          <w:p w14:paraId="67031801" w14:textId="5F9873AB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("mind blanking" OR "mind-blanking" OR "thinking of nothing" OR "thinking about nothing")  AND ("experience-sampling" OR "experience sampling" OR "thought sampling" OR "spontaneous thinking" OR "probe-caught" OR "probe catch" OR "self-caught" OR "self caught" OR "mental state" OR "attentional lapses" OR "questionnaire" OR "thought probes")</w:t>
            </w:r>
          </w:p>
        </w:tc>
        <w:tc>
          <w:tcPr>
            <w:tcW w:w="542" w:type="pct"/>
            <w:vAlign w:val="center"/>
          </w:tcPr>
          <w:p w14:paraId="7CBCD93E" w14:textId="5CD0222F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11/09/2025</w:t>
            </w:r>
          </w:p>
        </w:tc>
        <w:tc>
          <w:tcPr>
            <w:tcW w:w="469" w:type="pct"/>
            <w:vAlign w:val="center"/>
          </w:tcPr>
          <w:p w14:paraId="73E71B87" w14:textId="37BC4C1A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PAB</w:t>
            </w:r>
          </w:p>
        </w:tc>
        <w:tc>
          <w:tcPr>
            <w:tcW w:w="369" w:type="pct"/>
            <w:vAlign w:val="center"/>
          </w:tcPr>
          <w:p w14:paraId="0417FB90" w14:textId="4DC051EB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437" w:type="pct"/>
            <w:vAlign w:val="center"/>
          </w:tcPr>
          <w:p w14:paraId="271A7DFC" w14:textId="6613815B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744</w:t>
            </w:r>
          </w:p>
        </w:tc>
      </w:tr>
      <w:tr w:rsidR="00AF0907" w:rsidRPr="00AF0907" w14:paraId="114DAA68" w14:textId="77777777" w:rsidTr="004F4BEB">
        <w:tc>
          <w:tcPr>
            <w:tcW w:w="540" w:type="pct"/>
            <w:vAlign w:val="center"/>
          </w:tcPr>
          <w:p w14:paraId="006CA8FC" w14:textId="7EC4A7D9" w:rsidR="00AF0907" w:rsidRPr="001E28E2" w:rsidRDefault="00AF0907" w:rsidP="00A23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Scopus</w:t>
            </w:r>
          </w:p>
        </w:tc>
        <w:tc>
          <w:tcPr>
            <w:tcW w:w="573" w:type="pct"/>
            <w:vAlign w:val="center"/>
          </w:tcPr>
          <w:p w14:paraId="639B7102" w14:textId="5968204C" w:rsidR="00AF0907" w:rsidRPr="001E28E2" w:rsidRDefault="00AF0907" w:rsidP="004F4B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Scopus</w:t>
            </w:r>
          </w:p>
        </w:tc>
        <w:tc>
          <w:tcPr>
            <w:tcW w:w="2071" w:type="pct"/>
            <w:vAlign w:val="center"/>
          </w:tcPr>
          <w:p w14:paraId="5D4B5309" w14:textId="769A5EA1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("mind blanking" OR "mind-blanking" OR "thinking of nothing" OR "thinking about nothing")  AND ("experience-sampling" OR "experience sampling" OR "thought sampling" OR "spontaneous thinking" OR "probe-caught" OR "probe catch" OR "self-caught" OR "self caught" OR "mental state" OR "attentional lapses" OR "questionnaire" OR "thought probes")</w:t>
            </w:r>
          </w:p>
        </w:tc>
        <w:tc>
          <w:tcPr>
            <w:tcW w:w="542" w:type="pct"/>
            <w:vAlign w:val="center"/>
          </w:tcPr>
          <w:p w14:paraId="2DBD687F" w14:textId="155669DC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11/09/2025</w:t>
            </w:r>
          </w:p>
        </w:tc>
        <w:tc>
          <w:tcPr>
            <w:tcW w:w="469" w:type="pct"/>
            <w:vAlign w:val="center"/>
          </w:tcPr>
          <w:p w14:paraId="565E9D03" w14:textId="2F27E2AE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PAB</w:t>
            </w:r>
          </w:p>
        </w:tc>
        <w:tc>
          <w:tcPr>
            <w:tcW w:w="369" w:type="pct"/>
            <w:vAlign w:val="center"/>
          </w:tcPr>
          <w:p w14:paraId="06BA63DF" w14:textId="28300B2C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437" w:type="pct"/>
            <w:vAlign w:val="center"/>
          </w:tcPr>
          <w:p w14:paraId="37960514" w14:textId="56296848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</w:t>
            </w:r>
          </w:p>
        </w:tc>
      </w:tr>
      <w:tr w:rsidR="00AF0907" w:rsidRPr="00AF0907" w14:paraId="704A18BD" w14:textId="77777777" w:rsidTr="004F4BEB">
        <w:tc>
          <w:tcPr>
            <w:tcW w:w="540" w:type="pct"/>
            <w:vAlign w:val="center"/>
          </w:tcPr>
          <w:p w14:paraId="6B8F1EF6" w14:textId="0AABF62E" w:rsidR="00AF0907" w:rsidRPr="001E28E2" w:rsidRDefault="00AF0907" w:rsidP="00A23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PsycINFO</w:t>
            </w:r>
          </w:p>
        </w:tc>
        <w:tc>
          <w:tcPr>
            <w:tcW w:w="573" w:type="pct"/>
            <w:vAlign w:val="center"/>
          </w:tcPr>
          <w:p w14:paraId="6CA3B2A2" w14:textId="020FEBC7" w:rsidR="00AF0907" w:rsidRPr="001E28E2" w:rsidRDefault="00AF0907" w:rsidP="004F4B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EBSCOhost</w:t>
            </w:r>
          </w:p>
        </w:tc>
        <w:tc>
          <w:tcPr>
            <w:tcW w:w="2071" w:type="pct"/>
            <w:vAlign w:val="center"/>
          </w:tcPr>
          <w:p w14:paraId="5F08E703" w14:textId="1B2D3BD4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TX("mind blanking" OR "mind-blanking" OR "thinking of nothing" OR "thinking about nothing") AND TX("experience-sampling" OR "experience sampling" OR "thought sampling" OR "spontaneous thinking" OR "probe-caught" OR "probe catch" OR "self-caught" OR "self caught" OR "mental state" OR "attentional lapses" OR "questionnaire" OR "thought probes")</w:t>
            </w:r>
          </w:p>
        </w:tc>
        <w:tc>
          <w:tcPr>
            <w:tcW w:w="542" w:type="pct"/>
            <w:vAlign w:val="center"/>
          </w:tcPr>
          <w:p w14:paraId="73934929" w14:textId="0D926F12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11/09/2025</w:t>
            </w:r>
          </w:p>
        </w:tc>
        <w:tc>
          <w:tcPr>
            <w:tcW w:w="469" w:type="pct"/>
            <w:vAlign w:val="center"/>
          </w:tcPr>
          <w:p w14:paraId="746A9963" w14:textId="45BBC202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PAB</w:t>
            </w:r>
          </w:p>
        </w:tc>
        <w:tc>
          <w:tcPr>
            <w:tcW w:w="369" w:type="pct"/>
            <w:vAlign w:val="center"/>
          </w:tcPr>
          <w:p w14:paraId="388B4F98" w14:textId="4F0E909B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437" w:type="pct"/>
            <w:vAlign w:val="center"/>
          </w:tcPr>
          <w:p w14:paraId="537951F5" w14:textId="7CCE67E4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</w:t>
            </w:r>
          </w:p>
        </w:tc>
      </w:tr>
      <w:tr w:rsidR="00AF0907" w:rsidRPr="00AF0907" w14:paraId="0834AAD9" w14:textId="77777777" w:rsidTr="004F4BEB">
        <w:tc>
          <w:tcPr>
            <w:tcW w:w="540" w:type="pct"/>
            <w:vAlign w:val="center"/>
          </w:tcPr>
          <w:p w14:paraId="65A40AB6" w14:textId="606B8FDD" w:rsidR="00AF0907" w:rsidRPr="001E28E2" w:rsidRDefault="00AF0907" w:rsidP="00A23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bioRxiv</w:t>
            </w:r>
          </w:p>
        </w:tc>
        <w:tc>
          <w:tcPr>
            <w:tcW w:w="573" w:type="pct"/>
            <w:vAlign w:val="center"/>
          </w:tcPr>
          <w:p w14:paraId="613BD24A" w14:textId="197B0786" w:rsidR="00AF0907" w:rsidRPr="001E28E2" w:rsidRDefault="00AF0907" w:rsidP="004F4B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bioRxiv</w:t>
            </w:r>
          </w:p>
        </w:tc>
        <w:tc>
          <w:tcPr>
            <w:tcW w:w="2071" w:type="pct"/>
            <w:vAlign w:val="center"/>
          </w:tcPr>
          <w:p w14:paraId="4EFF497B" w14:textId="315CF8E0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("mind blanking" OR "mind-blanking" OR "thinking of nothing" OR "thinking about nothing")  AND ("experience-sampling" OR "experience sampling" OR "thought sampling" OR "spontaneous thinking" OR "probe-caught" OR "probe catch" OR "self-caught" OR "self caught" OR "mental state" OR "attentional lapses" OR "questionnaire" OR "thought probes")</w:t>
            </w:r>
          </w:p>
        </w:tc>
        <w:tc>
          <w:tcPr>
            <w:tcW w:w="542" w:type="pct"/>
            <w:vAlign w:val="center"/>
          </w:tcPr>
          <w:p w14:paraId="32B2E367" w14:textId="15749103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11/09/2025</w:t>
            </w:r>
          </w:p>
        </w:tc>
        <w:tc>
          <w:tcPr>
            <w:tcW w:w="469" w:type="pct"/>
            <w:vAlign w:val="center"/>
          </w:tcPr>
          <w:p w14:paraId="13CAB997" w14:textId="33EBEB3E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PAB</w:t>
            </w:r>
          </w:p>
        </w:tc>
        <w:tc>
          <w:tcPr>
            <w:tcW w:w="369" w:type="pct"/>
            <w:vAlign w:val="center"/>
          </w:tcPr>
          <w:p w14:paraId="633EA128" w14:textId="7CAC8A7A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437" w:type="pct"/>
            <w:vAlign w:val="center"/>
          </w:tcPr>
          <w:p w14:paraId="74B96A6C" w14:textId="02496C2D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</w:tr>
      <w:tr w:rsidR="00AF0907" w:rsidRPr="00AF0907" w14:paraId="37F58A94" w14:textId="77777777" w:rsidTr="004F4BEB">
        <w:tc>
          <w:tcPr>
            <w:tcW w:w="540" w:type="pct"/>
            <w:vAlign w:val="center"/>
          </w:tcPr>
          <w:p w14:paraId="678AF2D0" w14:textId="37F3155B" w:rsidR="00AF0907" w:rsidRPr="001E28E2" w:rsidRDefault="00AF0907" w:rsidP="00A23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PsyArXiv</w:t>
            </w:r>
            <w:proofErr w:type="spellEnd"/>
          </w:p>
        </w:tc>
        <w:tc>
          <w:tcPr>
            <w:tcW w:w="573" w:type="pct"/>
            <w:vAlign w:val="center"/>
          </w:tcPr>
          <w:p w14:paraId="5892074D" w14:textId="038723E5" w:rsidR="00AF0907" w:rsidRPr="001E28E2" w:rsidRDefault="00AF0907" w:rsidP="004F4B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PsyArXiv</w:t>
            </w:r>
            <w:proofErr w:type="spellEnd"/>
          </w:p>
        </w:tc>
        <w:tc>
          <w:tcPr>
            <w:tcW w:w="2071" w:type="pct"/>
            <w:vAlign w:val="center"/>
          </w:tcPr>
          <w:p w14:paraId="752F0AD5" w14:textId="56C48071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("mind blanking" | "mind-blanking" | "thinking of nothing" | "thinking about nothing") + ("experience-sampling" | "thought sampling" | "spontaneous thinking" | "probe-caught" | "probe catch" | "self-caught" | "self caught" |"mental state" | "attentional lapses" | "questionnaire" | "thought probes")</w:t>
            </w:r>
          </w:p>
        </w:tc>
        <w:tc>
          <w:tcPr>
            <w:tcW w:w="542" w:type="pct"/>
            <w:vAlign w:val="center"/>
          </w:tcPr>
          <w:p w14:paraId="28BF82DE" w14:textId="55C7A595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11/09/2025</w:t>
            </w:r>
          </w:p>
        </w:tc>
        <w:tc>
          <w:tcPr>
            <w:tcW w:w="469" w:type="pct"/>
            <w:vAlign w:val="center"/>
          </w:tcPr>
          <w:p w14:paraId="560C514B" w14:textId="6728178D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PAB</w:t>
            </w:r>
          </w:p>
        </w:tc>
        <w:tc>
          <w:tcPr>
            <w:tcW w:w="369" w:type="pct"/>
            <w:vAlign w:val="center"/>
          </w:tcPr>
          <w:p w14:paraId="31979180" w14:textId="081C6593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437" w:type="pct"/>
            <w:vAlign w:val="center"/>
          </w:tcPr>
          <w:p w14:paraId="1EB59A84" w14:textId="44717AB7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AF0907" w:rsidRPr="00AF0907" w14:paraId="162095F6" w14:textId="77777777" w:rsidTr="004F4BEB">
        <w:trPr>
          <w:trHeight w:val="1329"/>
        </w:trPr>
        <w:tc>
          <w:tcPr>
            <w:tcW w:w="540" w:type="pct"/>
            <w:tcBorders>
              <w:bottom w:val="single" w:sz="4" w:space="0" w:color="auto"/>
            </w:tcBorders>
            <w:vAlign w:val="center"/>
          </w:tcPr>
          <w:p w14:paraId="61D21453" w14:textId="7278C7E1" w:rsidR="00AF0907" w:rsidRPr="001E28E2" w:rsidRDefault="00AF0907" w:rsidP="00A235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ULIEGE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14:paraId="536295B5" w14:textId="1E98EBB7" w:rsidR="00AF0907" w:rsidRPr="001E28E2" w:rsidRDefault="00AF0907" w:rsidP="004F4B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ULIEGE</w:t>
            </w: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08162DA1" w14:textId="4B804B70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("mind blanking" OR "mind-blanking" OR "thinking of nothing" OR "thinking about nothing")  AND ("experience-sampling" OR "experience sampling" OR "thought sampling" OR "spontaneous thinking" OR "probe-caught" OR "probe catch" OR "self-caught" OR "self caught" OR "mental state" OR "attentional lapses" OR "questionnaire" OR "thought probes")</w:t>
            </w:r>
          </w:p>
        </w:tc>
        <w:tc>
          <w:tcPr>
            <w:tcW w:w="542" w:type="pct"/>
            <w:tcBorders>
              <w:bottom w:val="single" w:sz="4" w:space="0" w:color="auto"/>
            </w:tcBorders>
            <w:vAlign w:val="center"/>
          </w:tcPr>
          <w:p w14:paraId="55E12A0A" w14:textId="507D8ECE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11/09/2025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vAlign w:val="center"/>
          </w:tcPr>
          <w:p w14:paraId="3A16B672" w14:textId="7BDC43E2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PAB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vAlign w:val="center"/>
          </w:tcPr>
          <w:p w14:paraId="14621413" w14:textId="4C252724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vAlign w:val="center"/>
          </w:tcPr>
          <w:p w14:paraId="11A8DC85" w14:textId="485B7B9A" w:rsidR="00AF0907" w:rsidRPr="001E28E2" w:rsidRDefault="00AF0907" w:rsidP="00A235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28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553</w:t>
            </w:r>
          </w:p>
        </w:tc>
      </w:tr>
    </w:tbl>
    <w:p w14:paraId="57046DB8" w14:textId="77777777" w:rsidR="00A60FE0" w:rsidRDefault="00A60FE0" w:rsidP="00D35E3D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</w:p>
    <w:p w14:paraId="6474895D" w14:textId="77777777" w:rsidR="00A60FE0" w:rsidRDefault="00A60FE0" w:rsidP="00D35E3D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</w:p>
    <w:p w14:paraId="0F1ACDA0" w14:textId="77777777" w:rsidR="00A60FE0" w:rsidRDefault="00A60FE0" w:rsidP="00D35E3D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</w:p>
    <w:p w14:paraId="02DBE45C" w14:textId="77777777" w:rsidR="00A60FE0" w:rsidRDefault="00A60FE0" w:rsidP="00D35E3D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</w:p>
    <w:p w14:paraId="5DC01A3F" w14:textId="77777777" w:rsidR="00A60FE0" w:rsidRDefault="00A60FE0" w:rsidP="00D35E3D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</w:p>
    <w:p w14:paraId="79F543D4" w14:textId="77777777" w:rsidR="00A60FE0" w:rsidRDefault="00A60FE0" w:rsidP="00A60FE0"/>
    <w:p w14:paraId="6FA82D36" w14:textId="77777777" w:rsidR="00A60FE0" w:rsidRDefault="00A60FE0" w:rsidP="00A60FE0"/>
    <w:p w14:paraId="771D0125" w14:textId="77777777" w:rsidR="00A60FE0" w:rsidRPr="00A60FE0" w:rsidRDefault="00A60FE0" w:rsidP="00A60FE0"/>
    <w:p w14:paraId="5865436F" w14:textId="5DE3DC60" w:rsidR="00C828E6" w:rsidRPr="00AA2BFD" w:rsidRDefault="00C828E6" w:rsidP="00D35E3D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AA2BF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lastRenderedPageBreak/>
        <w:t>Sup</w:t>
      </w:r>
      <w:r w:rsidR="00D35E3D" w:rsidRPr="00AA2BF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plementary </w:t>
      </w:r>
      <w:r w:rsidRPr="00AA2BF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Table </w:t>
      </w:r>
      <w:r w:rsidR="00D35E3D" w:rsidRPr="00AA2BF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S</w:t>
      </w:r>
      <w:r w:rsidR="00A60FE0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2</w:t>
      </w:r>
      <w:r w:rsidRPr="00AA2BF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. Model comparison of covariates relative to a null model with only priors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32"/>
        <w:gridCol w:w="1429"/>
        <w:gridCol w:w="1429"/>
        <w:gridCol w:w="1429"/>
        <w:gridCol w:w="1427"/>
      </w:tblGrid>
      <w:tr w:rsidR="001C535A" w:rsidRPr="001E28E2" w14:paraId="6E052B6C" w14:textId="77777777" w:rsidTr="0047225B">
        <w:trPr>
          <w:trHeight w:val="227"/>
        </w:trPr>
        <w:tc>
          <w:tcPr>
            <w:tcW w:w="20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E5A55E" w14:textId="380F0F7F" w:rsidR="001C535A" w:rsidRPr="00FF489E" w:rsidRDefault="00BF23C8" w:rsidP="00C828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FF4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BE"/>
                <w14:ligatures w14:val="none"/>
              </w:rPr>
              <w:t>Cov</w:t>
            </w:r>
            <w:r w:rsidRPr="00FF4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  <w14:ligatures w14:val="none"/>
              </w:rPr>
              <w:t>ariate</w:t>
            </w:r>
            <w:proofErr w:type="spellEnd"/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05B47C" w14:textId="2BC6D2ED" w:rsidR="001C535A" w:rsidRPr="00FF489E" w:rsidRDefault="001C535A" w:rsidP="00C82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14:ligatures w14:val="none"/>
              </w:rPr>
              <w:t>BF</w:t>
            </w:r>
            <w:r w:rsidR="008A5F1C" w:rsidRPr="00FF4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14:ligatures w14:val="none"/>
              </w:rPr>
              <w:t>10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E9A868" w14:textId="292DECA3" w:rsidR="001C535A" w:rsidRPr="00FF489E" w:rsidRDefault="00BF23C8" w:rsidP="00C82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  <w14:ligatures w14:val="none"/>
              </w:rPr>
              <w:t>Δ</w:t>
            </w:r>
            <w:r w:rsidR="001C535A" w:rsidRPr="00FF4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14:ligatures w14:val="none"/>
              </w:rPr>
              <w:t>ELPD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EE4977" w14:textId="61DBFACF" w:rsidR="001C535A" w:rsidRPr="00FF489E" w:rsidRDefault="00BF23C8" w:rsidP="00C82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  <w14:ligatures w14:val="none"/>
              </w:rPr>
              <w:t>Δ</w:t>
            </w:r>
            <w:r w:rsidR="001C535A" w:rsidRPr="00FF4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14:ligatures w14:val="none"/>
              </w:rPr>
              <w:t>LOO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854718" w14:textId="4F31CFFC" w:rsidR="001C535A" w:rsidRPr="00FF489E" w:rsidRDefault="00BF23C8" w:rsidP="00C82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l-GR"/>
                <w14:ligatures w14:val="none"/>
              </w:rPr>
              <w:t>Δ</w:t>
            </w:r>
            <w:r w:rsidR="001C535A" w:rsidRPr="00FF4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14:ligatures w14:val="none"/>
              </w:rPr>
              <w:t>WAIC</w:t>
            </w:r>
          </w:p>
        </w:tc>
      </w:tr>
      <w:tr w:rsidR="002C7880" w:rsidRPr="001E28E2" w14:paraId="420795D5" w14:textId="77777777" w:rsidTr="00F34FE6">
        <w:trPr>
          <w:trHeight w:val="227"/>
        </w:trPr>
        <w:tc>
          <w:tcPr>
            <w:tcW w:w="20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FC7EB" w14:textId="7EE4147A" w:rsidR="002C7880" w:rsidRPr="00FF489E" w:rsidRDefault="002C7880" w:rsidP="002C78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  <w:t>Age Group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55B9D" w14:textId="72658267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82.4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85652" w14:textId="6AA64CDA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48226" w14:textId="77B791C0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-7.22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1B708" w14:textId="60AA2DBC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</w:t>
            </w:r>
          </w:p>
        </w:tc>
      </w:tr>
      <w:tr w:rsidR="002C7880" w:rsidRPr="001E28E2" w14:paraId="5A5296EF" w14:textId="77777777" w:rsidTr="00F34FE6">
        <w:trPr>
          <w:trHeight w:val="227"/>
        </w:trPr>
        <w:tc>
          <w:tcPr>
            <w:tcW w:w="20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BE3BF" w14:textId="483D7216" w:rsidR="002C7880" w:rsidRPr="00FF489E" w:rsidRDefault="002C7880" w:rsidP="002C78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  <w:t>Arousal State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CE849" w14:textId="2CADA823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80073" w14:textId="3F9A90CC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62401" w14:textId="65DDC978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-5.55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0073D" w14:textId="3A6ACF7E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-1.86</w:t>
            </w:r>
          </w:p>
        </w:tc>
      </w:tr>
      <w:tr w:rsidR="002C7880" w:rsidRPr="001E28E2" w14:paraId="6FAC48E1" w14:textId="77777777" w:rsidTr="00F34FE6">
        <w:trPr>
          <w:trHeight w:val="227"/>
        </w:trPr>
        <w:tc>
          <w:tcPr>
            <w:tcW w:w="20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53EB2" w14:textId="0FF18517" w:rsidR="002C7880" w:rsidRPr="00FF489E" w:rsidRDefault="002C7880" w:rsidP="002C7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Clinical Population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2ED69" w14:textId="56D1BB0C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A9834" w14:textId="26912B7D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DF28A" w14:textId="2D8FE222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E3DF8" w14:textId="3612DF99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-0.89</w:t>
            </w:r>
          </w:p>
        </w:tc>
      </w:tr>
      <w:tr w:rsidR="002C7880" w:rsidRPr="001E28E2" w14:paraId="7CBA4058" w14:textId="77777777" w:rsidTr="00F34FE6">
        <w:trPr>
          <w:trHeight w:val="227"/>
        </w:trPr>
        <w:tc>
          <w:tcPr>
            <w:tcW w:w="20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4CE42" w14:textId="6DD8FA06" w:rsidR="002C7880" w:rsidRPr="00FF489E" w:rsidRDefault="002C7880" w:rsidP="002C7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Drug Intake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990D1" w14:textId="094E779A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58FC6" w14:textId="4D1F6F44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95D7F" w14:textId="7374D9F5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49E50" w14:textId="2BA408A5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</w:t>
            </w:r>
          </w:p>
        </w:tc>
      </w:tr>
      <w:tr w:rsidR="002C7880" w:rsidRPr="001E28E2" w14:paraId="013C31EA" w14:textId="77777777" w:rsidTr="00F34FE6">
        <w:trPr>
          <w:trHeight w:val="227"/>
        </w:trPr>
        <w:tc>
          <w:tcPr>
            <w:tcW w:w="20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375A5" w14:textId="7CEB1E6D" w:rsidR="002C7880" w:rsidRPr="00FF489E" w:rsidRDefault="002C7880" w:rsidP="002C7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Multiple MB Presentations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4F038" w14:textId="5FF3E93C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04D70" w14:textId="71AD5D90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7AB43" w14:textId="39FF47AB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2008F" w14:textId="2900F746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-0.39</w:t>
            </w:r>
          </w:p>
        </w:tc>
      </w:tr>
      <w:tr w:rsidR="002C7880" w:rsidRPr="001E28E2" w14:paraId="24858D4D" w14:textId="77777777" w:rsidTr="00F34FE6">
        <w:trPr>
          <w:trHeight w:val="227"/>
        </w:trPr>
        <w:tc>
          <w:tcPr>
            <w:tcW w:w="20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387D0" w14:textId="57E9F1A4" w:rsidR="002C7880" w:rsidRPr="00FF489E" w:rsidRDefault="002C7880" w:rsidP="002C7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N Options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E4468" w14:textId="161246DC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302F3" w14:textId="4FB73D3B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514D2" w14:textId="0FC13797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C8F63" w14:textId="459EC00E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</w:tr>
      <w:tr w:rsidR="002C7880" w:rsidRPr="001E28E2" w14:paraId="11E9E209" w14:textId="77777777" w:rsidTr="00F34FE6">
        <w:trPr>
          <w:trHeight w:val="227"/>
        </w:trPr>
        <w:tc>
          <w:tcPr>
            <w:tcW w:w="20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A8FA0" w14:textId="4241ABD6" w:rsidR="002C7880" w:rsidRPr="00FF489E" w:rsidRDefault="002C7880" w:rsidP="002C7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N Probes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4C000" w14:textId="45E36BC8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66F6F" w14:textId="6D403FA3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DA7F9" w14:textId="3A9EC43A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1F392" w14:textId="1AA1C76F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</w:tr>
      <w:tr w:rsidR="002C7880" w:rsidRPr="001E28E2" w14:paraId="18FDC131" w14:textId="77777777" w:rsidTr="00F34FE6">
        <w:trPr>
          <w:trHeight w:val="227"/>
        </w:trPr>
        <w:tc>
          <w:tcPr>
            <w:tcW w:w="20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AE6B3" w14:textId="5F5E6F67" w:rsidR="002C7880" w:rsidRPr="00FF489E" w:rsidRDefault="002C7880" w:rsidP="002C78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  <w:t>Scales vs Forced-Choice Responses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E13F71" w14:textId="4B6CC045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B806E" w14:textId="2618F3D4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8AE683" w14:textId="264EE0E9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-4.02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B9EE75" w14:textId="3B171CC4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-1.47</w:t>
            </w:r>
          </w:p>
        </w:tc>
      </w:tr>
      <w:tr w:rsidR="002C7880" w:rsidRPr="001E28E2" w14:paraId="7DA60592" w14:textId="77777777" w:rsidTr="00F34FE6">
        <w:trPr>
          <w:trHeight w:val="227"/>
        </w:trPr>
        <w:tc>
          <w:tcPr>
            <w:tcW w:w="20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13D5F" w14:textId="2E7457E1" w:rsidR="002C7880" w:rsidRPr="00FF489E" w:rsidRDefault="002C7880" w:rsidP="002C7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Sampling Density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C5800" w14:textId="171F237F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8E6D2" w14:textId="70B0606D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BD291" w14:textId="1D0586C7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9DB12" w14:textId="22F7A336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2C7880" w:rsidRPr="001E28E2" w14:paraId="76FE3DFF" w14:textId="77777777" w:rsidTr="00F34FE6">
        <w:trPr>
          <w:trHeight w:val="227"/>
        </w:trPr>
        <w:tc>
          <w:tcPr>
            <w:tcW w:w="20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0AF8B" w14:textId="6DDF63E0" w:rsidR="002C7880" w:rsidRPr="00FF489E" w:rsidRDefault="002C7880" w:rsidP="002C78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  <w:t>Instruction to silence thoughts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B61DB" w14:textId="6F9F80B2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5D9C9" w14:textId="3E0F7E1C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0DBF1" w14:textId="2137114B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-0.99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2AA5C" w14:textId="6F20E763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-2.12</w:t>
            </w:r>
          </w:p>
        </w:tc>
      </w:tr>
      <w:tr w:rsidR="002C7880" w:rsidRPr="001E28E2" w14:paraId="1B88B998" w14:textId="77777777" w:rsidTr="00F34FE6">
        <w:trPr>
          <w:trHeight w:val="227"/>
        </w:trPr>
        <w:tc>
          <w:tcPr>
            <w:tcW w:w="20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D50C8" w14:textId="035B342B" w:rsidR="002C7880" w:rsidRPr="00FF489E" w:rsidRDefault="002C7880" w:rsidP="002C7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proofErr w:type="spellStart"/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rTMS</w:t>
            </w:r>
            <w:proofErr w:type="spellEnd"/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 xml:space="preserve"> Stimulation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0C6EC" w14:textId="7A881E09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C2367" w14:textId="26ECA6FB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6EDD2" w14:textId="1A5AE980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E9577" w14:textId="5A9833B4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2.27</w:t>
            </w:r>
          </w:p>
        </w:tc>
      </w:tr>
      <w:tr w:rsidR="002C7880" w:rsidRPr="001E28E2" w14:paraId="3A46CBAB" w14:textId="77777777" w:rsidTr="00F34FE6">
        <w:trPr>
          <w:trHeight w:val="227"/>
        </w:trPr>
        <w:tc>
          <w:tcPr>
            <w:tcW w:w="20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4BB02" w14:textId="0C747667" w:rsidR="002C7880" w:rsidRPr="00FF489E" w:rsidRDefault="002C7880" w:rsidP="002C7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tDCS Stimulation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71DCF" w14:textId="6E8D7506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F5F1F" w14:textId="0664D049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-1.06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108B2" w14:textId="19871A3B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765BC" w14:textId="568488A1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1.98</w:t>
            </w:r>
          </w:p>
        </w:tc>
      </w:tr>
      <w:tr w:rsidR="002C7880" w:rsidRPr="001E28E2" w14:paraId="5F5247E4" w14:textId="77777777" w:rsidTr="00F34FE6">
        <w:trPr>
          <w:trHeight w:val="227"/>
        </w:trPr>
        <w:tc>
          <w:tcPr>
            <w:tcW w:w="20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02807" w14:textId="2940FDB2" w:rsidR="002C7880" w:rsidRPr="00FF489E" w:rsidRDefault="002C7880" w:rsidP="002C7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Task Complexity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C6445" w14:textId="36F7D5B3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F68BC" w14:textId="682A8CFE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-1.78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1BA95" w14:textId="32609496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3.56</w:t>
            </w:r>
          </w:p>
        </w:tc>
        <w:tc>
          <w:tcPr>
            <w:tcW w:w="7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FA825" w14:textId="7C6287D7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1.68</w:t>
            </w:r>
          </w:p>
        </w:tc>
      </w:tr>
      <w:tr w:rsidR="002C7880" w:rsidRPr="001E28E2" w14:paraId="03CF112B" w14:textId="77777777" w:rsidTr="00F34FE6">
        <w:trPr>
          <w:trHeight w:val="227"/>
        </w:trPr>
        <w:tc>
          <w:tcPr>
            <w:tcW w:w="20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AA70E6" w14:textId="0A865EF8" w:rsidR="002C7880" w:rsidRPr="00FF489E" w:rsidRDefault="002C7880" w:rsidP="002C7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Task Setting</w:t>
            </w:r>
          </w:p>
        </w:tc>
        <w:tc>
          <w:tcPr>
            <w:tcW w:w="733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0BA02D2" w14:textId="5138FB4F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33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B0AEEE9" w14:textId="37BE9465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733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D7C121A" w14:textId="7D49CDB7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-0.47</w:t>
            </w:r>
          </w:p>
        </w:tc>
        <w:tc>
          <w:tcPr>
            <w:tcW w:w="732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BCF1E6C" w14:textId="47D5B490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  <w:tr w:rsidR="002C7880" w:rsidRPr="001E28E2" w14:paraId="67826FEB" w14:textId="77777777" w:rsidTr="00F34FE6">
        <w:trPr>
          <w:trHeight w:val="227"/>
        </w:trPr>
        <w:tc>
          <w:tcPr>
            <w:tcW w:w="20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368ABF" w14:textId="38610042" w:rsidR="002C7880" w:rsidRPr="00FF489E" w:rsidRDefault="002C7880" w:rsidP="002C7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Experience Sampling Duration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75BB72" w14:textId="0A01A614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A4DA36" w14:textId="31EB81A5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53FC45" w14:textId="57BA9D81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-0.85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01B4D1" w14:textId="084B785C" w:rsidR="002C7880" w:rsidRPr="00FF489E" w:rsidRDefault="002C7880" w:rsidP="002C7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FF4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-0.29</w:t>
            </w:r>
          </w:p>
        </w:tc>
      </w:tr>
    </w:tbl>
    <w:p w14:paraId="07BEB44B" w14:textId="43D8389C" w:rsidR="000A0D02" w:rsidRDefault="00EC7970" w:rsidP="000A0D02">
      <w:pPr>
        <w:rPr>
          <w:rFonts w:ascii="Times New Roman" w:hAnsi="Times New Roman" w:cs="Times New Roman"/>
          <w:sz w:val="16"/>
          <w:szCs w:val="16"/>
        </w:rPr>
      </w:pPr>
      <w:r w:rsidRPr="001E28E2">
        <w:rPr>
          <w:rFonts w:ascii="Times New Roman" w:hAnsi="Times New Roman" w:cs="Times New Roman"/>
          <w:i/>
          <w:iCs/>
          <w:sz w:val="16"/>
          <w:szCs w:val="16"/>
        </w:rPr>
        <w:t>Note</w:t>
      </w:r>
      <w:r w:rsidRPr="001E28E2">
        <w:rPr>
          <w:rFonts w:ascii="Times New Roman" w:hAnsi="Times New Roman" w:cs="Times New Roman"/>
          <w:sz w:val="16"/>
          <w:szCs w:val="16"/>
        </w:rPr>
        <w:t xml:space="preserve">. BF = Bayes Factor; ELPD = </w:t>
      </w:r>
      <w:r w:rsidR="00456D48" w:rsidRPr="001E28E2">
        <w:rPr>
          <w:rFonts w:ascii="Times New Roman" w:hAnsi="Times New Roman" w:cs="Times New Roman"/>
          <w:sz w:val="16"/>
          <w:szCs w:val="16"/>
        </w:rPr>
        <w:t xml:space="preserve">Expected Log Pointwise Predictive Density; LOO </w:t>
      </w:r>
      <w:r w:rsidR="00490762" w:rsidRPr="001E28E2">
        <w:rPr>
          <w:rFonts w:ascii="Times New Roman" w:hAnsi="Times New Roman" w:cs="Times New Roman"/>
          <w:sz w:val="16"/>
          <w:szCs w:val="16"/>
        </w:rPr>
        <w:t xml:space="preserve">= Leave One Out cross validation; WAIC = </w:t>
      </w:r>
      <w:r w:rsidR="00AA2BFD" w:rsidRPr="001E28E2">
        <w:rPr>
          <w:rFonts w:ascii="Times New Roman" w:hAnsi="Times New Roman" w:cs="Times New Roman"/>
          <w:sz w:val="16"/>
          <w:szCs w:val="16"/>
        </w:rPr>
        <w:t>Widely Applicable Information Criterion</w:t>
      </w:r>
    </w:p>
    <w:p w14:paraId="041E92FE" w14:textId="77777777" w:rsidR="000A0D02" w:rsidRDefault="000A0D02" w:rsidP="000A0D02">
      <w:pPr>
        <w:rPr>
          <w:rFonts w:ascii="Times New Roman" w:hAnsi="Times New Roman" w:cs="Times New Roman"/>
          <w:sz w:val="16"/>
          <w:szCs w:val="16"/>
        </w:rPr>
      </w:pPr>
    </w:p>
    <w:p w14:paraId="418ACE18" w14:textId="08BD39A1" w:rsidR="000A0D02" w:rsidRPr="000A0D02" w:rsidRDefault="000A0D02" w:rsidP="000A0D0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A0D02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S3. Control analysis of MB </w:t>
      </w:r>
      <w:proofErr w:type="spellStart"/>
      <w:r w:rsidRPr="000A0D02">
        <w:rPr>
          <w:rFonts w:ascii="Times New Roman" w:hAnsi="Times New Roman" w:cs="Times New Roman"/>
          <w:b/>
          <w:bCs/>
          <w:sz w:val="20"/>
          <w:szCs w:val="20"/>
        </w:rPr>
        <w:t>metaregressions</w:t>
      </w:r>
      <w:proofErr w:type="spellEnd"/>
      <w:r w:rsidRPr="000A0D02">
        <w:rPr>
          <w:rFonts w:ascii="Times New Roman" w:hAnsi="Times New Roman" w:cs="Times New Roman"/>
          <w:b/>
          <w:bCs/>
          <w:sz w:val="20"/>
          <w:szCs w:val="20"/>
        </w:rPr>
        <w:t xml:space="preserve"> using solely the adult population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48"/>
        <w:gridCol w:w="1150"/>
        <w:gridCol w:w="1150"/>
        <w:gridCol w:w="1150"/>
        <w:gridCol w:w="1148"/>
      </w:tblGrid>
      <w:tr w:rsidR="000A0D02" w:rsidRPr="00FF489E" w14:paraId="0180590A" w14:textId="77777777" w:rsidTr="000A0D02">
        <w:trPr>
          <w:trHeight w:val="300"/>
        </w:trPr>
        <w:tc>
          <w:tcPr>
            <w:tcW w:w="26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E250B4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  <w:t>Parameter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3ECFFA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  <w:t>Median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BD6159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  <w:t>CL Low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4C374D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  <w:t>CL High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F23FA4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  <w:t>ROPE %</w:t>
            </w:r>
          </w:p>
        </w:tc>
      </w:tr>
      <w:tr w:rsidR="000A0D02" w:rsidRPr="00FF489E" w14:paraId="6ACCF657" w14:textId="77777777" w:rsidTr="000A0D02">
        <w:trPr>
          <w:trHeight w:val="300"/>
        </w:trPr>
        <w:tc>
          <w:tcPr>
            <w:tcW w:w="264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47BD2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Joint: yes - no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F010E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-0,02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84C4B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-0,22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39F14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0,17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AA733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0,95</w:t>
            </w:r>
          </w:p>
        </w:tc>
      </w:tr>
      <w:tr w:rsidR="000A0D02" w:rsidRPr="00FF489E" w14:paraId="3D7007D2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344E5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N Options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6D525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B98A5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-0,09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BF898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0,09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C92FF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0,99</w:t>
            </w:r>
          </w:p>
        </w:tc>
      </w:tr>
      <w:tr w:rsidR="000A0D02" w:rsidRPr="00FF489E" w14:paraId="03819785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8CC33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N Probes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E69E3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10D7E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-0,01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F876B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AFC66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0A0D02" w:rsidRPr="00FF489E" w14:paraId="3945FC6B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E8137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Sampling Density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FE1C9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-0,07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5CED0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-0,19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BBF87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0,05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F8034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0,67</w:t>
            </w:r>
          </w:p>
        </w:tc>
      </w:tr>
      <w:tr w:rsidR="000A0D02" w:rsidRPr="00FF489E" w14:paraId="310FBB69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1712F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Complexity: more-less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FE985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E7E2A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-0,22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AEBD9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0,27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6AE76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0,85</w:t>
            </w:r>
          </w:p>
        </w:tc>
      </w:tr>
      <w:tr w:rsidR="000A0D02" w:rsidRPr="00FF489E" w14:paraId="69C7B11F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57D1E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Setting: ecological - rest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DB6CC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A9437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-0,66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4CF3C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0,45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EEEAF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0,43</w:t>
            </w:r>
          </w:p>
        </w:tc>
      </w:tr>
      <w:tr w:rsidR="000A0D02" w:rsidRPr="00FF489E" w14:paraId="1563A85E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2F4B7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Setting: ecological - task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2CD06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03007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-0,47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F5602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0,28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35FEC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0,59</w:t>
            </w:r>
          </w:p>
        </w:tc>
      </w:tr>
      <w:tr w:rsidR="000A0D02" w:rsidRPr="00FF489E" w14:paraId="07D44B12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EEA81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Setting: rest - task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70DDD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0,01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B9733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-0,45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4570B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0,45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C20D4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0,54</w:t>
            </w:r>
          </w:p>
        </w:tc>
      </w:tr>
      <w:tr w:rsidR="000A0D02" w:rsidRPr="00FF489E" w14:paraId="6CA2349F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0B426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Exp Samp Duration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C0201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59EED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EDDA2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0,01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993A6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0A0D02" w:rsidRPr="00FF489E" w14:paraId="45242BC1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9B87E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Arousal state: exercise - base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76FA6" w14:textId="38181561" w:rsidR="000A0D02" w:rsidRPr="00FF489E" w:rsidRDefault="006B094D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0,24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2FDCA" w14:textId="6BC0B7C2" w:rsidR="000A0D02" w:rsidRPr="00FF489E" w:rsidRDefault="006B094D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-0,67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ED0A0" w14:textId="3EF9F15C" w:rsidR="000A0D02" w:rsidRPr="00FF489E" w:rsidRDefault="006B094D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1,17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66456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0,25</w:t>
            </w:r>
          </w:p>
        </w:tc>
      </w:tr>
      <w:tr w:rsidR="000A0D02" w:rsidRPr="00FF489E" w14:paraId="47643D44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F7657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Arousal state: sleep deprivation - base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B984F" w14:textId="56BD1F50" w:rsidR="000A0D02" w:rsidRPr="00FF489E" w:rsidRDefault="006B094D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1,03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EEB15" w14:textId="40781011" w:rsidR="000A0D02" w:rsidRPr="00FF489E" w:rsidRDefault="006B094D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0,41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D8368" w14:textId="3BD6097E" w:rsidR="000A0D02" w:rsidRPr="00FF489E" w:rsidRDefault="006B094D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1,63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71383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0A0D02" w:rsidRPr="00FF489E" w14:paraId="68B4688C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F27C7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Arousal: MB - ON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5F879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-1,11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A2B7A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-1,3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2A1FE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-0,91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D495E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0A0D02" w:rsidRPr="00FF489E" w14:paraId="0A0F3C6A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BB50C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Arousal: MB - MW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D86AA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-0,19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42AF6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-0,36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0D4F1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-0,03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5F686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0,12</w:t>
            </w:r>
          </w:p>
        </w:tc>
      </w:tr>
      <w:tr w:rsidR="000A0D02" w:rsidRPr="00FF489E" w14:paraId="74293006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D57CC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Clinical: ADHD - neurotypical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DE3CF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0,45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9469B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-0,11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669F2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1,01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B473F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0,18</w:t>
            </w:r>
          </w:p>
        </w:tc>
      </w:tr>
      <w:tr w:rsidR="000A0D02" w:rsidRPr="00FF489E" w14:paraId="327FE532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444D9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Clinical: Hippocampal Damage - neurotypical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21D9C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0,15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6CF59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-1,07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D75D5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1,35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E2074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0,21</w:t>
            </w:r>
          </w:p>
        </w:tc>
      </w:tr>
      <w:tr w:rsidR="000A0D02" w:rsidRPr="00FF489E" w14:paraId="6D6AC6C1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88DF2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Drug Intake: yes-no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A747F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0,54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42871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-0,34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05E02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1,43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315DF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0,18</w:t>
            </w:r>
          </w:p>
        </w:tc>
      </w:tr>
      <w:tr w:rsidR="000A0D02" w:rsidRPr="00FF489E" w14:paraId="596FE695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7D1EA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rTMS</w:t>
            </w:r>
            <w:proofErr w:type="spellEnd"/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: </w:t>
            </w:r>
            <w:proofErr w:type="spellStart"/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cTBS</w:t>
            </w:r>
            <w:proofErr w:type="spellEnd"/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 no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CD9A6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0,47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66E66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-0,18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628A1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1,11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17FC9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0,21</w:t>
            </w:r>
          </w:p>
        </w:tc>
      </w:tr>
      <w:tr w:rsidR="000A0D02" w:rsidRPr="00FF489E" w14:paraId="7112D2E9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DD48C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rTMS</w:t>
            </w:r>
            <w:proofErr w:type="spellEnd"/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 xml:space="preserve">: </w:t>
            </w:r>
            <w:proofErr w:type="spellStart"/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iTBS</w:t>
            </w:r>
            <w:proofErr w:type="spellEnd"/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 no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FC059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-0,74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2E6BB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1,09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A69F3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0,62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F7D33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0,27</w:t>
            </w:r>
          </w:p>
        </w:tc>
      </w:tr>
      <w:tr w:rsidR="000A0D02" w:rsidRPr="00FF489E" w14:paraId="6590A7B8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2161F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tDCS: Anodal - no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7AF9A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0,02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88906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-0,61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DA28A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0,65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16F89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0,39</w:t>
            </w:r>
          </w:p>
        </w:tc>
      </w:tr>
      <w:tr w:rsidR="000A0D02" w:rsidRPr="00FF489E" w14:paraId="201AA11E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F2C96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tDCS: Cathodal - no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E622B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-0,13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8BFD8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-0,79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4B276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0,53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F2F69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  <w14:ligatures w14:val="none"/>
              </w:rPr>
              <w:t>0,36</w:t>
            </w:r>
          </w:p>
        </w:tc>
      </w:tr>
      <w:tr w:rsidR="000A0D02" w:rsidRPr="00FF489E" w14:paraId="0569E288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8A3CACC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Thought Silence: yes - no</w:t>
            </w:r>
          </w:p>
        </w:tc>
        <w:tc>
          <w:tcPr>
            <w:tcW w:w="59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EA7D836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1,4</w:t>
            </w:r>
          </w:p>
        </w:tc>
        <w:tc>
          <w:tcPr>
            <w:tcW w:w="59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81E833C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0,45</w:t>
            </w:r>
          </w:p>
        </w:tc>
        <w:tc>
          <w:tcPr>
            <w:tcW w:w="59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59D52C4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2,35</w:t>
            </w: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F7CE4FF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0A0D02" w:rsidRPr="00FF489E" w14:paraId="2813F425" w14:textId="77777777" w:rsidTr="000A0D02">
        <w:trPr>
          <w:trHeight w:val="300"/>
        </w:trPr>
        <w:tc>
          <w:tcPr>
            <w:tcW w:w="26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24315B" w14:textId="77777777" w:rsidR="000A0D02" w:rsidRPr="00FF489E" w:rsidRDefault="000A0D02" w:rsidP="000A0D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Scale: yes - no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864181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0,49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8BDCB6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0,16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9F0CB5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0,82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B74663" w14:textId="77777777" w:rsidR="000A0D02" w:rsidRPr="00FF489E" w:rsidRDefault="000A0D02" w:rsidP="000A0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</w:pPr>
            <w:r w:rsidRPr="00FF489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0,01</w:t>
            </w:r>
          </w:p>
        </w:tc>
      </w:tr>
      <w:tr w:rsidR="000A0D02" w:rsidRPr="00FF489E" w14:paraId="57A69D6F" w14:textId="77777777" w:rsidTr="000A0D02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8CEFC02" w14:textId="0A5B26C2" w:rsidR="000A0D02" w:rsidRPr="00FF489E" w:rsidRDefault="000A0D02" w:rsidP="00DC49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89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Note</w:t>
            </w:r>
            <w:r w:rsidRPr="00FF489E">
              <w:rPr>
                <w:rFonts w:ascii="Times New Roman" w:hAnsi="Times New Roman" w:cs="Times New Roman"/>
                <w:sz w:val="20"/>
                <w:szCs w:val="20"/>
              </w:rPr>
              <w:t xml:space="preserve">. CL = 89% confidence limit; ROPE = region of practical </w:t>
            </w:r>
            <w:r w:rsidR="00DC4970" w:rsidRPr="00FF489E">
              <w:rPr>
                <w:rFonts w:ascii="Times New Roman" w:hAnsi="Times New Roman" w:cs="Times New Roman"/>
                <w:sz w:val="20"/>
                <w:szCs w:val="20"/>
              </w:rPr>
              <w:t>equivalence</w:t>
            </w:r>
          </w:p>
        </w:tc>
      </w:tr>
    </w:tbl>
    <w:p w14:paraId="320F75CE" w14:textId="77777777" w:rsidR="000A0D02" w:rsidRPr="000A0D02" w:rsidRDefault="000A0D02" w:rsidP="000A0D02">
      <w:pPr>
        <w:rPr>
          <w:rFonts w:ascii="Times New Roman" w:hAnsi="Times New Roman" w:cs="Times New Roman"/>
          <w:sz w:val="16"/>
          <w:szCs w:val="16"/>
        </w:rPr>
      </w:pPr>
    </w:p>
    <w:p w14:paraId="20A29176" w14:textId="77777777" w:rsidR="0001582B" w:rsidRDefault="0001582B" w:rsidP="00DC4970">
      <w:pPr>
        <w:rPr>
          <w:noProof/>
        </w:rPr>
      </w:pPr>
    </w:p>
    <w:p w14:paraId="4FDD00FB" w14:textId="7154F7F9" w:rsidR="00525DFE" w:rsidRDefault="00673477" w:rsidP="00DC4970">
      <w:r>
        <w:rPr>
          <w:noProof/>
        </w:rPr>
        <w:lastRenderedPageBreak/>
        <w:drawing>
          <wp:inline distT="0" distB="0" distL="0" distR="0" wp14:anchorId="6B0CC661" wp14:editId="443A1B7F">
            <wp:extent cx="6188710" cy="2327910"/>
            <wp:effectExtent l="0" t="0" r="2540" b="0"/>
            <wp:docPr id="16894249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424994" name="Picture 168942499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72F72" w14:textId="360A29A0" w:rsidR="00A23525" w:rsidRDefault="00525DFE" w:rsidP="00DC4970">
      <w:pPr>
        <w:pStyle w:val="Caption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  <w:r w:rsidRPr="0094499B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Supplementary Figure </w:t>
      </w:r>
      <w:r w:rsidR="0094499B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S</w:t>
      </w:r>
      <w:r w:rsidRPr="0094499B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94499B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instrText xml:space="preserve"> SEQ Figure \* ARABIC </w:instrText>
      </w:r>
      <w:r w:rsidRPr="0094499B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A51886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0"/>
          <w:szCs w:val="20"/>
        </w:rPr>
        <w:t>1</w:t>
      </w:r>
      <w:r w:rsidRPr="0094499B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94499B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.</w:t>
      </w:r>
      <w:r w:rsidRPr="0094499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r w:rsidRPr="00DB4995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Percentages of </w:t>
      </w:r>
      <w:r w:rsidR="0017636D" w:rsidRPr="00DB4995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a) </w:t>
      </w:r>
      <w:r w:rsidRPr="00DB4995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MB definitions and </w:t>
      </w:r>
      <w:r w:rsidR="0017636D" w:rsidRPr="00DB4995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b) </w:t>
      </w:r>
      <w:r w:rsidRPr="00DB4995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MB presentations to participants</w:t>
      </w:r>
      <w:r w:rsidRPr="0094499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MB was predominantly defined </w:t>
      </w:r>
      <w:r w:rsidR="00065C9F" w:rsidRPr="0094499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as “</w:t>
      </w:r>
      <w:r w:rsidRPr="0094499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a state of no reportable content</w:t>
      </w:r>
      <w:r w:rsidR="00065C9F" w:rsidRPr="0094499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>”</w:t>
      </w:r>
      <w:r w:rsidRPr="0094499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or </w:t>
      </w:r>
      <w:r w:rsidR="00065C9F" w:rsidRPr="0094499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as “the absence of thought”. MB was predominantly presented to participants as moments </w:t>
      </w:r>
      <w:r w:rsidR="007F3821" w:rsidRPr="0094499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where their “mind was blank”, they were “not thinking of anything” or “they were not focused on the task”. </w:t>
      </w:r>
      <w:r w:rsidR="007F3821" w:rsidRPr="0094499B">
        <w:rPr>
          <w:rFonts w:ascii="Times New Roman" w:hAnsi="Times New Roman" w:cs="Times New Roman"/>
          <w:color w:val="auto"/>
          <w:sz w:val="20"/>
          <w:szCs w:val="20"/>
        </w:rPr>
        <w:t>Note.</w:t>
      </w:r>
      <w:r w:rsidR="007F3821" w:rsidRPr="0094499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Studies may have included multiple MB presentations, such as both “my mind was blank” and “I am not alert”.</w:t>
      </w:r>
    </w:p>
    <w:p w14:paraId="2F4602BF" w14:textId="77777777" w:rsidR="0001582B" w:rsidRDefault="0001582B" w:rsidP="00DC4970"/>
    <w:p w14:paraId="68DF3429" w14:textId="77777777" w:rsidR="0001582B" w:rsidRDefault="0001582B" w:rsidP="00DC4970"/>
    <w:p w14:paraId="30AEC93A" w14:textId="77777777" w:rsidR="0001582B" w:rsidRDefault="0001582B" w:rsidP="00DC4970"/>
    <w:p w14:paraId="5DA44063" w14:textId="77777777" w:rsidR="0001582B" w:rsidRDefault="0001582B" w:rsidP="00DC4970"/>
    <w:p w14:paraId="1A61B863" w14:textId="77777777" w:rsidR="0001582B" w:rsidRDefault="0001582B" w:rsidP="00DC4970"/>
    <w:p w14:paraId="61BA36E2" w14:textId="77777777" w:rsidR="0001582B" w:rsidRDefault="0001582B" w:rsidP="00DC4970"/>
    <w:p w14:paraId="6E77A5DE" w14:textId="2CCD7FE4" w:rsidR="0001582B" w:rsidRPr="0001582B" w:rsidRDefault="0001582B" w:rsidP="00DC4970">
      <w:r>
        <w:rPr>
          <w:noProof/>
        </w:rPr>
        <w:lastRenderedPageBreak/>
        <w:drawing>
          <wp:inline distT="0" distB="0" distL="0" distR="0" wp14:anchorId="62B025DE" wp14:editId="5739C2F7">
            <wp:extent cx="6188710" cy="6188710"/>
            <wp:effectExtent l="0" t="0" r="2540" b="2540"/>
            <wp:docPr id="1821044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04476" name="Picture 18210447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618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76BEB" w14:textId="2A2BF293" w:rsidR="0001582B" w:rsidRDefault="0001582B" w:rsidP="00DC4970">
      <w:pPr>
        <w:pStyle w:val="Caption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94499B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 xml:space="preserve">Supplementary Figure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S2</w:t>
      </w:r>
      <w:r w:rsidRPr="0094499B"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.</w:t>
      </w:r>
      <w:r w:rsidRPr="0094499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Individual study MB report rate posterior distribution</w:t>
      </w:r>
      <w:r w:rsidRPr="0094499B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. </w:t>
      </w:r>
      <w:r w:rsidRPr="0001582B">
        <w:rPr>
          <w:rFonts w:ascii="Times New Roman" w:hAnsi="Times New Roman" w:cs="Times New Roman"/>
          <w:color w:val="000000" w:themeColor="text1"/>
          <w:sz w:val="20"/>
          <w:szCs w:val="20"/>
        </w:rPr>
        <w:t>Note.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0F1ECA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Interval line plots indicate median (point) and 89% HDI (line span).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r w:rsidRPr="00945F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HDI = highest density interval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</w:p>
    <w:p w14:paraId="20AD0FD7" w14:textId="49C3F5FB" w:rsidR="0001582B" w:rsidRDefault="0001582B" w:rsidP="00DC4970">
      <w:pPr>
        <w:pStyle w:val="Caption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</w:pPr>
    </w:p>
    <w:p w14:paraId="7479E985" w14:textId="570973D1" w:rsidR="00150B16" w:rsidRPr="00150B16" w:rsidRDefault="00150B16" w:rsidP="00150B16"/>
    <w:p w14:paraId="3206FC5F" w14:textId="07232FB1" w:rsidR="00A51886" w:rsidRDefault="002610B5" w:rsidP="00A51886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6BE94415" wp14:editId="622D960F">
            <wp:extent cx="6188710" cy="2652395"/>
            <wp:effectExtent l="0" t="0" r="2540" b="0"/>
            <wp:docPr id="40922297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22976" name="Picture 40922297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26629" w14:textId="6CD5D26A" w:rsidR="00A23525" w:rsidRDefault="00A51886" w:rsidP="00727A78">
      <w:pPr>
        <w:pStyle w:val="Caption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A518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Supplementary Figure S</w:t>
      </w:r>
      <w:r w:rsidR="0001582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3</w:t>
      </w:r>
      <w:r w:rsidRPr="00A518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. The instruction to “empty your mind” significantly increases MB above baseline levels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.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We refit the baseline model by introducing one study that instructed participants to empty their mind as a unique categorical variable. We found very strong evidence for </w:t>
      </w:r>
      <w:r w:rsidR="00D360A0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an increase in MB report rate. </w:t>
      </w:r>
      <w:r w:rsidR="0001582B" w:rsidRPr="0001582B">
        <w:rPr>
          <w:rFonts w:ascii="Times New Roman" w:hAnsi="Times New Roman" w:cs="Times New Roman"/>
          <w:color w:val="000000" w:themeColor="text1"/>
          <w:sz w:val="20"/>
          <w:szCs w:val="20"/>
        </w:rPr>
        <w:t>Note.</w:t>
      </w:r>
      <w:r w:rsidR="0001582B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r w:rsidR="00A552B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Green shaded areas indicate a ROPE region at [-0.</w:t>
      </w:r>
      <w:r w:rsidR="00CE5B66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18</w:t>
      </w:r>
      <w:r w:rsidR="00A552B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,0.</w:t>
      </w:r>
      <w:r w:rsidR="00CE5B66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18</w:t>
      </w:r>
      <w:r w:rsidR="00A552B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]. Black dashed lines indicate the boundaries of the ROPE region. The red dashed lines indicate a log-odds difference of 0. </w:t>
      </w:r>
      <w:r w:rsidR="00A552B1" w:rsidRPr="000F1ECA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Interval line plots indicate median (point) and 89% HDI (line span).</w:t>
      </w:r>
      <w:r w:rsidR="00945F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r w:rsidR="00945FBC" w:rsidRPr="00945F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HDI = highest density interval</w:t>
      </w:r>
      <w:r w:rsidR="0001582B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</w:p>
    <w:p w14:paraId="710FF1B3" w14:textId="77777777" w:rsidR="002610B5" w:rsidRDefault="002610B5" w:rsidP="002610B5"/>
    <w:p w14:paraId="38A10EEE" w14:textId="342D2067" w:rsidR="002610B5" w:rsidRDefault="002610B5" w:rsidP="002610B5">
      <w:pPr>
        <w:pStyle w:val="Caption"/>
        <w:spacing w:line="360" w:lineRule="auto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0"/>
          <w:szCs w:val="20"/>
        </w:rPr>
        <w:drawing>
          <wp:inline distT="0" distB="0" distL="0" distR="0" wp14:anchorId="4240EB48" wp14:editId="1D36E8DD">
            <wp:extent cx="6188710" cy="2652395"/>
            <wp:effectExtent l="0" t="0" r="2540" b="0"/>
            <wp:docPr id="11620838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083804" name="Picture 116208380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65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FE046" w14:textId="292A028A" w:rsidR="002610B5" w:rsidRDefault="002610B5" w:rsidP="002610B5">
      <w:pPr>
        <w:pStyle w:val="Caption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A518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Supplementary Figure S</w:t>
      </w:r>
      <w:r w:rsidR="0001582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4</w:t>
      </w:r>
      <w:r w:rsidRPr="00A518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Using Likert scales instead of thought categories</w:t>
      </w:r>
      <w:r w:rsidRPr="00A518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significantly increases MB above baseline levels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.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We refit the baseline model by introducing studies that used a series of Likert scales to </w:t>
      </w:r>
      <w:r w:rsidR="006F1AA8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assess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thought content. We found very strong evidence for an increase in MB report rate. </w:t>
      </w:r>
      <w:r w:rsidR="0001582B" w:rsidRPr="0001582B">
        <w:rPr>
          <w:rFonts w:ascii="Times New Roman" w:hAnsi="Times New Roman" w:cs="Times New Roman"/>
          <w:color w:val="000000" w:themeColor="text1"/>
          <w:sz w:val="20"/>
          <w:szCs w:val="20"/>
        </w:rPr>
        <w:t>Note.</w:t>
      </w:r>
      <w:r w:rsidR="000158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Green shaded areas indicate a ROPE region at [-0.18,0.18]. Black dashed lines indicate the boundaries of the ROPE region. The red dashed lines indicate a log-odds difference of 0. </w:t>
      </w:r>
      <w:r w:rsidRPr="000F1ECA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Interval line plots indicate median (point) and 89% HDI (line span).</w:t>
      </w:r>
      <w:r w:rsidR="00945F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r w:rsidR="00945FBC" w:rsidRPr="00945F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HDI = highest density interval</w:t>
      </w:r>
      <w:r w:rsidR="00945F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</w:p>
    <w:p w14:paraId="36FAFB1A" w14:textId="77777777" w:rsidR="002610B5" w:rsidRPr="002610B5" w:rsidRDefault="002610B5" w:rsidP="002610B5"/>
    <w:p w14:paraId="25738973" w14:textId="643407E6" w:rsidR="00A23525" w:rsidRDefault="00945F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B1FF2B9" wp14:editId="44C332E5">
            <wp:extent cx="6188710" cy="2320925"/>
            <wp:effectExtent l="0" t="0" r="2540" b="3175"/>
            <wp:docPr id="11898193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819314" name="Picture 118981931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FAA73" w14:textId="3FE06D2B" w:rsidR="00D343AF" w:rsidRDefault="00D343AF" w:rsidP="00D343AF">
      <w:pPr>
        <w:pStyle w:val="Caption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A518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Supplementary Figure S</w:t>
      </w:r>
      <w:r w:rsidR="0001582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5</w:t>
      </w:r>
      <w:r w:rsidRPr="00A518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No evidence that brain stimulation alters MB report rate. </w:t>
      </w:r>
      <w:r w:rsidR="00166EC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Intermittent and continuous </w:t>
      </w:r>
      <w:proofErr w:type="spellStart"/>
      <w:r w:rsidR="00166EC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rTMS</w:t>
      </w:r>
      <w:proofErr w:type="spellEnd"/>
      <w:r w:rsidR="00166EC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stimulation at the left angular gyrus did not affect how often people experienced MB. Similarly, tDCS </w:t>
      </w:r>
      <w:r w:rsidR="00E5623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targeting the </w:t>
      </w:r>
      <w:r w:rsidR="00E56233" w:rsidRPr="00E5623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trigeminal nerve</w:t>
      </w:r>
      <w:r w:rsidR="00E5623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did not affect how often people experienced MB.</w:t>
      </w:r>
      <w:r w:rsidR="0001582B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r w:rsidR="0001582B" w:rsidRPr="0001582B">
        <w:rPr>
          <w:rFonts w:ascii="Times New Roman" w:hAnsi="Times New Roman" w:cs="Times New Roman"/>
          <w:color w:val="000000" w:themeColor="text1"/>
          <w:sz w:val="20"/>
          <w:szCs w:val="20"/>
        </w:rPr>
        <w:t>Note.</w:t>
      </w:r>
      <w:r w:rsidR="00E5623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Green shaded areas indicate a ROPE region at </w:t>
      </w:r>
      <w:r w:rsidR="00CE5B66" w:rsidRPr="00CE5B66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[-0.18,0.18]</w:t>
      </w:r>
      <w:r w:rsidR="00CE5B66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. </w:t>
      </w:r>
      <w:r w:rsidR="00E5623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Black dashed lines indicate the boundaries of the ROPE region. The red dashed lines indicate a log-odds difference of 0. </w:t>
      </w:r>
      <w:r w:rsidR="00E56233" w:rsidRPr="000F1ECA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Interval line plots indicate median (point) and 89% HDI (line span)</w:t>
      </w:r>
      <w:r w:rsidR="00945F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. </w:t>
      </w:r>
      <w:r w:rsidR="00945FBC" w:rsidRPr="00945F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HDI = highest density </w:t>
      </w:r>
      <w:proofErr w:type="gramStart"/>
      <w:r w:rsidR="00945FBC" w:rsidRPr="00945F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interval; </w:t>
      </w:r>
      <w:r w:rsidR="00E5623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proofErr w:type="spellStart"/>
      <w:r w:rsidR="00E5623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rTMS</w:t>
      </w:r>
      <w:proofErr w:type="spellEnd"/>
      <w:proofErr w:type="gramEnd"/>
      <w:r w:rsidR="00E5623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= repeated transcranial magnetic stimulation</w:t>
      </w:r>
      <w:r w:rsidR="00945F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;</w:t>
      </w:r>
      <w:r w:rsidR="00E5623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tDCS = transcranial direct current </w:t>
      </w:r>
      <w:r w:rsidR="00945F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stimulation;</w:t>
      </w:r>
      <w:r w:rsidR="00E5623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proofErr w:type="spellStart"/>
      <w:r w:rsidR="00E5623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iTBS</w:t>
      </w:r>
      <w:proofErr w:type="spellEnd"/>
      <w:r w:rsidR="00E5623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= intermittent theta burst stimulatio</w:t>
      </w:r>
      <w:r w:rsidR="00945F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n;</w:t>
      </w:r>
      <w:r w:rsidR="00E5623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proofErr w:type="spellStart"/>
      <w:r w:rsidR="00E5623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cTBS</w:t>
      </w:r>
      <w:proofErr w:type="spellEnd"/>
      <w:r w:rsidR="00E56233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= continuous theta burst stimulation</w:t>
      </w:r>
      <w:r w:rsidR="00150B16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</w:p>
    <w:p w14:paraId="53F254C3" w14:textId="54EA9CFE" w:rsidR="00A23525" w:rsidRPr="000C277C" w:rsidRDefault="00945FBC" w:rsidP="000C277C">
      <w:pPr>
        <w:jc w:val="center"/>
      </w:pPr>
      <w:r>
        <w:rPr>
          <w:noProof/>
        </w:rPr>
        <w:drawing>
          <wp:inline distT="0" distB="0" distL="0" distR="0" wp14:anchorId="479595BD" wp14:editId="599503E4">
            <wp:extent cx="6188710" cy="2320925"/>
            <wp:effectExtent l="0" t="0" r="2540" b="3175"/>
            <wp:docPr id="88909936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099366" name="Picture 88909936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1074D" w14:textId="7A448546" w:rsidR="00150B16" w:rsidRPr="00945FBC" w:rsidRDefault="00150B16" w:rsidP="000C277C">
      <w:pPr>
        <w:pStyle w:val="Caption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</w:pPr>
      <w:r w:rsidRPr="00A518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Supplementary Figure S</w:t>
      </w:r>
      <w:r w:rsidR="0001582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6</w:t>
      </w:r>
      <w:r w:rsidRPr="00A5188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No strong evidence that THC intake increases MB.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We refit the baseline model by introducing one study that administered </w:t>
      </w:r>
      <w:r w:rsidR="00A155E6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THC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. </w:t>
      </w:r>
      <w:r w:rsidR="00A155E6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The posterior distribution included zero, despite the overall positive shift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. </w:t>
      </w:r>
      <w:r w:rsidR="0001582B" w:rsidRPr="0001582B">
        <w:rPr>
          <w:rFonts w:ascii="Times New Roman" w:hAnsi="Times New Roman" w:cs="Times New Roman"/>
          <w:color w:val="000000" w:themeColor="text1"/>
          <w:sz w:val="20"/>
          <w:szCs w:val="20"/>
        </w:rPr>
        <w:t>Note.</w:t>
      </w:r>
      <w:r w:rsidR="0001582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Green shaded areas indicate a ROPE region at </w:t>
      </w:r>
      <w:r w:rsidR="00CE5B66" w:rsidRPr="00CE5B66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[-0.18,0.18]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. Black dashed lines indicate the boundaries of the ROPE region. The red dashed lines indicate a log-odds difference of 0. </w:t>
      </w:r>
      <w:r w:rsidRPr="000F1ECA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Interval line plots indicate median (point) and 89% HDI (line span).</w:t>
      </w:r>
      <w:r w:rsidR="00945F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r w:rsidR="00945FBC" w:rsidRPr="00945F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HDI = highest density interval</w:t>
      </w:r>
      <w:r w:rsidR="00945F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</w:p>
    <w:sectPr w:rsidR="00150B16" w:rsidRPr="00945FBC" w:rsidSect="00BA432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1F41C" w14:textId="77777777" w:rsidR="00BA466D" w:rsidRDefault="00BA466D" w:rsidP="00E902A0">
      <w:pPr>
        <w:spacing w:after="0" w:line="240" w:lineRule="auto"/>
      </w:pPr>
      <w:r>
        <w:separator/>
      </w:r>
    </w:p>
  </w:endnote>
  <w:endnote w:type="continuationSeparator" w:id="0">
    <w:p w14:paraId="0B2D8594" w14:textId="77777777" w:rsidR="00BA466D" w:rsidRDefault="00BA466D" w:rsidP="00E90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559CA" w14:textId="77777777" w:rsidR="00BA466D" w:rsidRDefault="00BA466D" w:rsidP="00E902A0">
      <w:pPr>
        <w:spacing w:after="0" w:line="240" w:lineRule="auto"/>
      </w:pPr>
      <w:r>
        <w:separator/>
      </w:r>
    </w:p>
  </w:footnote>
  <w:footnote w:type="continuationSeparator" w:id="0">
    <w:p w14:paraId="56FE5E71" w14:textId="77777777" w:rsidR="00BA466D" w:rsidRDefault="00BA466D" w:rsidP="00E902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019"/>
    <w:rsid w:val="0001582B"/>
    <w:rsid w:val="00065C9F"/>
    <w:rsid w:val="00083600"/>
    <w:rsid w:val="000A0D02"/>
    <w:rsid w:val="000B1CB0"/>
    <w:rsid w:val="000C277C"/>
    <w:rsid w:val="000C6289"/>
    <w:rsid w:val="000D4B75"/>
    <w:rsid w:val="00110445"/>
    <w:rsid w:val="00130038"/>
    <w:rsid w:val="001439FA"/>
    <w:rsid w:val="00145762"/>
    <w:rsid w:val="00150B16"/>
    <w:rsid w:val="001518A5"/>
    <w:rsid w:val="00166EC1"/>
    <w:rsid w:val="0017636D"/>
    <w:rsid w:val="00183F00"/>
    <w:rsid w:val="00195D53"/>
    <w:rsid w:val="001C535A"/>
    <w:rsid w:val="001E28E2"/>
    <w:rsid w:val="001F5065"/>
    <w:rsid w:val="002610B5"/>
    <w:rsid w:val="00277EDF"/>
    <w:rsid w:val="00286C1E"/>
    <w:rsid w:val="002A4710"/>
    <w:rsid w:val="002C1105"/>
    <w:rsid w:val="002C7880"/>
    <w:rsid w:val="002E7A3A"/>
    <w:rsid w:val="003649E1"/>
    <w:rsid w:val="00381EC2"/>
    <w:rsid w:val="003828B7"/>
    <w:rsid w:val="003C1019"/>
    <w:rsid w:val="003C2354"/>
    <w:rsid w:val="003C5929"/>
    <w:rsid w:val="003E2D34"/>
    <w:rsid w:val="0043580E"/>
    <w:rsid w:val="00456D48"/>
    <w:rsid w:val="00471AF2"/>
    <w:rsid w:val="0047225B"/>
    <w:rsid w:val="00490762"/>
    <w:rsid w:val="00494D52"/>
    <w:rsid w:val="004D258A"/>
    <w:rsid w:val="004F4BEB"/>
    <w:rsid w:val="00515DCD"/>
    <w:rsid w:val="00525DFE"/>
    <w:rsid w:val="005837B0"/>
    <w:rsid w:val="005B182E"/>
    <w:rsid w:val="006437CD"/>
    <w:rsid w:val="0066400A"/>
    <w:rsid w:val="00673477"/>
    <w:rsid w:val="006A26E3"/>
    <w:rsid w:val="006B094D"/>
    <w:rsid w:val="006F1AA8"/>
    <w:rsid w:val="00726430"/>
    <w:rsid w:val="00727A78"/>
    <w:rsid w:val="007338B9"/>
    <w:rsid w:val="00751E7D"/>
    <w:rsid w:val="00773DA2"/>
    <w:rsid w:val="007C1AEC"/>
    <w:rsid w:val="007C33BD"/>
    <w:rsid w:val="007E16FF"/>
    <w:rsid w:val="007F3821"/>
    <w:rsid w:val="007F3B7C"/>
    <w:rsid w:val="00863C30"/>
    <w:rsid w:val="00885F72"/>
    <w:rsid w:val="008A5F1C"/>
    <w:rsid w:val="008A6CFA"/>
    <w:rsid w:val="0092204A"/>
    <w:rsid w:val="0094499B"/>
    <w:rsid w:val="00945FBC"/>
    <w:rsid w:val="00984C57"/>
    <w:rsid w:val="00987924"/>
    <w:rsid w:val="00A155E6"/>
    <w:rsid w:val="00A23525"/>
    <w:rsid w:val="00A42320"/>
    <w:rsid w:val="00A51886"/>
    <w:rsid w:val="00A552B1"/>
    <w:rsid w:val="00A60FE0"/>
    <w:rsid w:val="00AA2BFD"/>
    <w:rsid w:val="00AD0D3E"/>
    <w:rsid w:val="00AD30BE"/>
    <w:rsid w:val="00AE34C0"/>
    <w:rsid w:val="00AE690A"/>
    <w:rsid w:val="00AF0907"/>
    <w:rsid w:val="00BA4322"/>
    <w:rsid w:val="00BA466D"/>
    <w:rsid w:val="00BC3415"/>
    <w:rsid w:val="00BE2C08"/>
    <w:rsid w:val="00BF23C8"/>
    <w:rsid w:val="00C262D9"/>
    <w:rsid w:val="00C70695"/>
    <w:rsid w:val="00C828E6"/>
    <w:rsid w:val="00CE074A"/>
    <w:rsid w:val="00CE0E4D"/>
    <w:rsid w:val="00CE2720"/>
    <w:rsid w:val="00CE5B66"/>
    <w:rsid w:val="00D147BE"/>
    <w:rsid w:val="00D343AF"/>
    <w:rsid w:val="00D35E3D"/>
    <w:rsid w:val="00D360A0"/>
    <w:rsid w:val="00D45BEE"/>
    <w:rsid w:val="00D520EE"/>
    <w:rsid w:val="00DB4995"/>
    <w:rsid w:val="00DC4970"/>
    <w:rsid w:val="00DD405F"/>
    <w:rsid w:val="00E56233"/>
    <w:rsid w:val="00E6666D"/>
    <w:rsid w:val="00E902A0"/>
    <w:rsid w:val="00EC7970"/>
    <w:rsid w:val="00EF0723"/>
    <w:rsid w:val="00EF501D"/>
    <w:rsid w:val="00F71A02"/>
    <w:rsid w:val="00FE30D9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486B5"/>
  <w15:chartTrackingRefBased/>
  <w15:docId w15:val="{2158B262-504A-49ED-A2C0-3BBDE2751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0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0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0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0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0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0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0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0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0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0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01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182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8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E0E4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AF090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902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2A0"/>
  </w:style>
  <w:style w:type="paragraph" w:styleId="Footer">
    <w:name w:val="footer"/>
    <w:basedOn w:val="Normal"/>
    <w:link w:val="FooterChar"/>
    <w:uiPriority w:val="99"/>
    <w:unhideWhenUsed/>
    <w:rsid w:val="00E902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a.demertzi@uliege.be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E1A47BF1A27145902E61DBFD23FB92" ma:contentTypeVersion="3" ma:contentTypeDescription="Crée un document." ma:contentTypeScope="" ma:versionID="3379ad0a0d48f80d64d80de05a0f8253">
  <xsd:schema xmlns:xsd="http://www.w3.org/2001/XMLSchema" xmlns:xs="http://www.w3.org/2001/XMLSchema" xmlns:p="http://schemas.microsoft.com/office/2006/metadata/properties" xmlns:ns2="9053cdab-4589-48ec-8c06-3045da27a9c2" targetNamespace="http://schemas.microsoft.com/office/2006/metadata/properties" ma:root="true" ma:fieldsID="8f07f06a26ecd1eac0630ba565337f6a" ns2:_="">
    <xsd:import namespace="9053cdab-4589-48ec-8c06-3045da27a9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3cdab-4589-48ec-8c06-3045da27a9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595D87-2325-42A3-8BD3-2CF6ED306B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1DEA7C-93F9-4C31-A467-CEB248F47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53cdab-4589-48ec-8c06-3045da27a9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E0CEF3-5484-4CEC-8D13-1C5EC75BDE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1324</Words>
  <Characters>7547</Characters>
  <Application>Microsoft Office Word</Application>
  <DocSecurity>0</DocSecurity>
  <Lines>62</Lines>
  <Paragraphs>17</Paragraphs>
  <ScaleCrop>false</ScaleCrop>
  <Company/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Boulakis Paradeisios Alexandros</dc:creator>
  <cp:keywords/>
  <dc:description/>
  <cp:lastModifiedBy>Boulakis Paradeisios Alexandros</cp:lastModifiedBy>
  <cp:revision>56</cp:revision>
  <dcterms:created xsi:type="dcterms:W3CDTF">2026-01-27T12:14:00Z</dcterms:created>
  <dcterms:modified xsi:type="dcterms:W3CDTF">2026-05-27T21:53:00Z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c12e5bc3-d214-4b4f-8f8a-1a38b57fb566</vt:lpwstr>
  </property>
  <property fmtid="{D5CDD505-2E9C-101B-9397-08002B2CF9AE}" pid="3" name="ContentTypeId">
    <vt:lpwstr>0x01010015E1A47BF1A27145902E61DBFD23FB92</vt:lpwstr>
  </property>
  <property fmtid="{D5CDD505-2E9C-101B-9397-08002B2CF9AE}" pid="4" name="ZOTERO_PREF_1">
    <vt:lpwstr>&lt;data data-version="3" zotero-version="6.0.36"&gt;&lt;session id="YfayVzWZ"/&gt;&lt;style id="" hasBibliography="0" bibliographyStyleHasBeenSet="0"/&gt;&lt;prefs/&gt;&lt;/data&gt;</vt:lpwstr>
  </property>
</Properties>
</file>