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1E54AB" w14:textId="77777777" w:rsidR="00654E8F" w:rsidRPr="001549D3" w:rsidRDefault="00654E8F" w:rsidP="0001436A">
      <w:pPr>
        <w:pStyle w:val="SupplementaryMaterial"/>
        <w:rPr>
          <w:b w:val="0"/>
        </w:rPr>
      </w:pPr>
      <w:r w:rsidRPr="001549D3">
        <w:t>Supplementary Material</w:t>
      </w:r>
    </w:p>
    <w:p w14:paraId="29026311" w14:textId="6B6231BF" w:rsidR="00EA3D3C" w:rsidRPr="00994A3D" w:rsidRDefault="00654E8F" w:rsidP="0001436A">
      <w:pPr>
        <w:pStyle w:val="Heading1"/>
      </w:pPr>
      <w:r w:rsidRPr="00994A3D">
        <w:t>Supplementary</w:t>
      </w:r>
      <w:r w:rsidR="00943447">
        <w:rPr>
          <w:rFonts w:eastAsiaTheme="minorEastAsia" w:hint="eastAsia"/>
          <w:lang w:eastAsia="zh-CN"/>
        </w:rPr>
        <w:t xml:space="preserve"> Methods</w:t>
      </w:r>
    </w:p>
    <w:p w14:paraId="6CCEDCB1" w14:textId="09B158F6" w:rsidR="002C7D85" w:rsidRPr="002C7D85" w:rsidRDefault="002C7D85" w:rsidP="002C7D85">
      <w:pPr>
        <w:pStyle w:val="Heading2"/>
      </w:pPr>
      <w:r w:rsidRPr="002C7D85">
        <w:t>Selection of focal species</w:t>
      </w:r>
    </w:p>
    <w:p w14:paraId="56F572CD" w14:textId="4009309A" w:rsidR="002C7D85" w:rsidRPr="002C7D85" w:rsidRDefault="002C7D85" w:rsidP="002C7D85">
      <w:pPr>
        <w:jc w:val="both"/>
        <w:rPr>
          <w:rFonts w:cs="Times New Roman"/>
          <w:szCs w:val="24"/>
        </w:rPr>
      </w:pPr>
      <w:r w:rsidRPr="002C7D85">
        <w:rPr>
          <w:rFonts w:cs="Times New Roman"/>
          <w:szCs w:val="24"/>
        </w:rPr>
        <w:t>Selection of focal species was based on two criteria</w:t>
      </w:r>
      <w:r w:rsidR="00534908">
        <w:rPr>
          <w:rFonts w:cs="Times New Roman"/>
          <w:szCs w:val="24"/>
        </w:rPr>
        <w:t xml:space="preserve">: </w:t>
      </w:r>
      <w:r w:rsidRPr="002C7D85">
        <w:rPr>
          <w:rFonts w:cs="Times New Roman"/>
          <w:szCs w:val="24"/>
        </w:rPr>
        <w:t xml:space="preserve">(1) </w:t>
      </w:r>
      <w:r w:rsidR="00534908">
        <w:rPr>
          <w:rFonts w:cs="Times New Roman"/>
          <w:szCs w:val="24"/>
        </w:rPr>
        <w:t xml:space="preserve">the species was </w:t>
      </w:r>
      <w:r w:rsidRPr="002C7D85">
        <w:rPr>
          <w:rFonts w:cs="Times New Roman"/>
          <w:szCs w:val="24"/>
        </w:rPr>
        <w:t>of commercial importance or undesirable and (2) survey data indicated they were locally common. For trap data, Pinkas’ index of relative importance (</w:t>
      </w:r>
      <w:r w:rsidRPr="002C7D85">
        <w:rPr>
          <w:rFonts w:cs="Times New Roman"/>
          <w:i/>
          <w:iCs/>
          <w:szCs w:val="24"/>
        </w:rPr>
        <w:t>IRI</w:t>
      </w:r>
      <w:r w:rsidRPr="002C7D85">
        <w:rPr>
          <w:rFonts w:cs="Times New Roman"/>
          <w:szCs w:val="24"/>
        </w:rPr>
        <w:t xml:space="preserve">) was used to assess the importance of species (Pinkas et al., 1971). </w:t>
      </w:r>
      <w:bookmarkStart w:id="0" w:name="_Hlk56367344"/>
      <w:r w:rsidRPr="002C7D85">
        <w:rPr>
          <w:rFonts w:cs="Times New Roman"/>
          <w:szCs w:val="24"/>
        </w:rPr>
        <w:t xml:space="preserve">We considered species with an </w:t>
      </w:r>
      <w:r w:rsidRPr="002C7D85">
        <w:rPr>
          <w:rFonts w:cs="Times New Roman"/>
          <w:i/>
          <w:iCs/>
          <w:szCs w:val="24"/>
        </w:rPr>
        <w:t>IRI</w:t>
      </w:r>
      <w:r w:rsidRPr="002C7D85">
        <w:rPr>
          <w:rFonts w:cs="Times New Roman"/>
          <w:szCs w:val="24"/>
        </w:rPr>
        <w:t xml:space="preserve"> &gt;1000 and </w:t>
      </w:r>
      <w:r w:rsidR="00534908" w:rsidRPr="009C61C2">
        <w:rPr>
          <w:rFonts w:cs="Times New Roman"/>
          <w:szCs w:val="24"/>
        </w:rPr>
        <w:t xml:space="preserve">probabilities of </w:t>
      </w:r>
      <w:r w:rsidRPr="009C61C2">
        <w:rPr>
          <w:rFonts w:cs="Times New Roman"/>
          <w:szCs w:val="24"/>
        </w:rPr>
        <w:t>occurrence frequencies greater than 20%</w:t>
      </w:r>
      <w:r w:rsidRPr="002C7D85">
        <w:rPr>
          <w:rFonts w:cs="Times New Roman"/>
          <w:szCs w:val="24"/>
        </w:rPr>
        <w:t xml:space="preserve"> as important</w:t>
      </w:r>
      <w:bookmarkEnd w:id="0"/>
      <w:r w:rsidRPr="002C7D85">
        <w:rPr>
          <w:rFonts w:cs="Times New Roman"/>
          <w:szCs w:val="24"/>
        </w:rPr>
        <w:t xml:space="preserve">. From the underwater visual census data, we counted the number of each species detected by video. Combining biological data of trap and underwater video, three local dominant economically-important species - </w:t>
      </w:r>
      <w:r w:rsidRPr="002C7D85">
        <w:rPr>
          <w:rFonts w:cs="Times New Roman"/>
          <w:i/>
          <w:szCs w:val="24"/>
        </w:rPr>
        <w:t>Charybdis japonica</w:t>
      </w:r>
      <w:r w:rsidRPr="002C7D85">
        <w:rPr>
          <w:rFonts w:cs="Times New Roman"/>
          <w:szCs w:val="24"/>
        </w:rPr>
        <w:t xml:space="preserve">, </w:t>
      </w:r>
      <w:r w:rsidRPr="002C7D85">
        <w:rPr>
          <w:rFonts w:cs="Times New Roman"/>
          <w:i/>
          <w:szCs w:val="24"/>
        </w:rPr>
        <w:t>Sebastes schlegelii</w:t>
      </w:r>
      <w:r w:rsidRPr="002C7D85">
        <w:rPr>
          <w:rFonts w:cs="Times New Roman"/>
          <w:szCs w:val="24"/>
        </w:rPr>
        <w:t xml:space="preserve">, and </w:t>
      </w:r>
      <w:r w:rsidRPr="002C7D85">
        <w:rPr>
          <w:rFonts w:cs="Times New Roman"/>
          <w:i/>
          <w:szCs w:val="24"/>
        </w:rPr>
        <w:t>Hexagrammos otakii</w:t>
      </w:r>
      <w:r w:rsidRPr="002C7D85">
        <w:rPr>
          <w:rFonts w:cs="Times New Roman"/>
          <w:szCs w:val="24"/>
        </w:rPr>
        <w:t xml:space="preserve"> and two undesirable species - </w:t>
      </w:r>
      <w:r w:rsidRPr="002C7D85">
        <w:rPr>
          <w:rFonts w:cs="Times New Roman"/>
          <w:i/>
          <w:iCs/>
          <w:szCs w:val="24"/>
        </w:rPr>
        <w:t xml:space="preserve">Asterina pectinifera </w:t>
      </w:r>
      <w:r w:rsidRPr="002C7D85">
        <w:rPr>
          <w:rFonts w:cs="Times New Roman"/>
          <w:iCs/>
          <w:szCs w:val="24"/>
        </w:rPr>
        <w:t xml:space="preserve">and the relatively rare </w:t>
      </w:r>
      <w:r w:rsidRPr="002C7D85">
        <w:rPr>
          <w:rFonts w:cs="Times New Roman"/>
          <w:i/>
          <w:iCs/>
          <w:szCs w:val="24"/>
        </w:rPr>
        <w:t>Asterias amurensis</w:t>
      </w:r>
      <w:r w:rsidRPr="002C7D85">
        <w:rPr>
          <w:rFonts w:cs="Times New Roman"/>
          <w:szCs w:val="24"/>
        </w:rPr>
        <w:t xml:space="preserve"> (later combined into a single taxa – Sea star) were selected as the four focal species. The two Sea star species occupy a similar ecological niche (Byrne et al., 1997; Takeo, 1999). This subset of species, and our species composition in general, have also been observed in other coastal areas (Burt et al., 2016; Glynn, 1993; Vercelloni et al., 2017), including those with ARs (Di et al., 2009; Lowry and Suthers, 1998). The undesirable species were selected because they are able to displace other benthic organisms on reefs and have little economic value. We deliberately included undesirable species into our analysis so we could include them as </w:t>
      </w:r>
      <w:r w:rsidR="007D4AE8">
        <w:rPr>
          <w:rFonts w:cs="Times New Roman"/>
          <w:szCs w:val="24"/>
        </w:rPr>
        <w:t xml:space="preserve">a </w:t>
      </w:r>
      <w:r w:rsidRPr="002C7D85">
        <w:rPr>
          <w:rFonts w:cs="Times New Roman"/>
          <w:szCs w:val="24"/>
        </w:rPr>
        <w:t>negative effect of an AR.</w:t>
      </w:r>
    </w:p>
    <w:p w14:paraId="7E703897" w14:textId="26022125" w:rsidR="002C7D85" w:rsidRPr="002C7D85" w:rsidRDefault="002C7D85" w:rsidP="002C7D85">
      <w:pPr>
        <w:pStyle w:val="Heading2"/>
      </w:pPr>
      <w:r w:rsidRPr="002C7D85">
        <w:t>Updated Dis.5 variable</w:t>
      </w:r>
    </w:p>
    <w:p w14:paraId="3237EAD3" w14:textId="1E0A9036" w:rsidR="002C7D85" w:rsidRPr="002C7D85" w:rsidRDefault="002C7D85" w:rsidP="002C7D85">
      <w:pPr>
        <w:jc w:val="both"/>
        <w:rPr>
          <w:rFonts w:cs="Times New Roman"/>
          <w:szCs w:val="24"/>
        </w:rPr>
      </w:pPr>
      <w:r w:rsidRPr="002C7D85">
        <w:rPr>
          <w:rFonts w:cs="Times New Roman"/>
          <w:szCs w:val="24"/>
        </w:rPr>
        <w:t xml:space="preserve">To maintain consistency with the </w:t>
      </w:r>
      <w:r w:rsidR="00595AB0">
        <w:rPr>
          <w:rFonts w:cs="Times New Roman" w:hint="eastAsia"/>
          <w:szCs w:val="24"/>
          <w:lang w:eastAsia="zh-CN"/>
        </w:rPr>
        <w:t>B</w:t>
      </w:r>
      <w:r w:rsidRPr="002C7D85">
        <w:rPr>
          <w:rFonts w:cs="Times New Roman"/>
          <w:szCs w:val="24"/>
        </w:rPr>
        <w:t>est-fit species distribution model (SDM), we retained the other filtered variables but updated the Dis.5</w:t>
      </w:r>
      <w:r w:rsidR="003A7717">
        <w:rPr>
          <w:rFonts w:cs="Times New Roman"/>
          <w:szCs w:val="24"/>
        </w:rPr>
        <w:t xml:space="preserve"> (distance </w:t>
      </w:r>
      <w:r w:rsidR="00F97712">
        <w:rPr>
          <w:rFonts w:cs="Times New Roman" w:hint="eastAsia"/>
          <w:szCs w:val="24"/>
          <w:lang w:eastAsia="zh-CN"/>
        </w:rPr>
        <w:t>from each</w:t>
      </w:r>
      <w:r w:rsidR="003A7717">
        <w:rPr>
          <w:rFonts w:cs="Times New Roman"/>
          <w:szCs w:val="24"/>
        </w:rPr>
        <w:t xml:space="preserve"> ce</w:t>
      </w:r>
      <w:r w:rsidR="004774CD">
        <w:rPr>
          <w:rFonts w:cs="Times New Roman" w:hint="eastAsia"/>
          <w:szCs w:val="24"/>
          <w:lang w:eastAsia="zh-CN"/>
        </w:rPr>
        <w:t>ll to its</w:t>
      </w:r>
      <w:r w:rsidR="003A7717">
        <w:rPr>
          <w:rFonts w:cs="Times New Roman"/>
          <w:szCs w:val="24"/>
        </w:rPr>
        <w:t xml:space="preserve"> nearest AR)</w:t>
      </w:r>
      <w:r w:rsidRPr="002C7D85">
        <w:rPr>
          <w:rFonts w:cs="Times New Roman"/>
          <w:szCs w:val="24"/>
        </w:rPr>
        <w:t xml:space="preserve"> variable to produce bell-shaped response curves across different extents within the SDMs. This adjustment was intended to illustrate</w:t>
      </w:r>
      <w:r w:rsidR="00534908">
        <w:rPr>
          <w:rFonts w:cs="Times New Roman"/>
          <w:szCs w:val="24"/>
        </w:rPr>
        <w:t xml:space="preserve"> the effects of</w:t>
      </w:r>
      <w:r w:rsidRPr="002C7D85">
        <w:rPr>
          <w:rFonts w:cs="Times New Roman"/>
          <w:szCs w:val="24"/>
        </w:rPr>
        <w:t xml:space="preserve"> </w:t>
      </w:r>
      <w:r w:rsidR="00534908">
        <w:rPr>
          <w:rFonts w:cs="Times New Roman"/>
          <w:szCs w:val="24"/>
        </w:rPr>
        <w:t xml:space="preserve">competition (too close to each other) </w:t>
      </w:r>
      <w:r w:rsidRPr="002C7D85">
        <w:rPr>
          <w:rFonts w:cs="Times New Roman"/>
          <w:szCs w:val="24"/>
        </w:rPr>
        <w:t xml:space="preserve">and reduced connectivity </w:t>
      </w:r>
      <w:r w:rsidR="00534908">
        <w:rPr>
          <w:rFonts w:cs="Times New Roman"/>
          <w:szCs w:val="24"/>
        </w:rPr>
        <w:t xml:space="preserve">(too far apart) </w:t>
      </w:r>
      <w:r w:rsidRPr="002C7D85">
        <w:rPr>
          <w:rFonts w:cs="Times New Roman"/>
          <w:szCs w:val="24"/>
        </w:rPr>
        <w:t>between ARs</w:t>
      </w:r>
      <w:r w:rsidRPr="002C7D85">
        <w:rPr>
          <w:rFonts w:cs="Times New Roman" w:hint="eastAsia"/>
          <w:szCs w:val="24"/>
        </w:rPr>
        <w:t xml:space="preserve"> </w:t>
      </w:r>
      <w:r w:rsidR="00534908">
        <w:rPr>
          <w:rFonts w:cs="Times New Roman"/>
          <w:szCs w:val="24"/>
        </w:rPr>
        <w:t xml:space="preserve">that cause </w:t>
      </w:r>
      <w:r w:rsidRPr="002C7D85">
        <w:rPr>
          <w:rFonts w:cs="Times New Roman" w:hint="eastAsia"/>
          <w:szCs w:val="24"/>
        </w:rPr>
        <w:t>negative effects on species occurrence probabilit</w:t>
      </w:r>
      <w:r w:rsidR="00534908">
        <w:rPr>
          <w:rFonts w:cs="Times New Roman"/>
          <w:szCs w:val="24"/>
        </w:rPr>
        <w:t>ies</w:t>
      </w:r>
      <w:r w:rsidRPr="002C7D85">
        <w:rPr>
          <w:rFonts w:cs="Times New Roman"/>
          <w:szCs w:val="24"/>
        </w:rPr>
        <w:t>.</w:t>
      </w:r>
      <w:r w:rsidRPr="002C7D85">
        <w:rPr>
          <w:rFonts w:cs="Times New Roman" w:hint="eastAsia"/>
          <w:szCs w:val="24"/>
        </w:rPr>
        <w:t xml:space="preserve"> </w:t>
      </w:r>
      <w:r w:rsidRPr="002C7D85">
        <w:rPr>
          <w:rFonts w:cs="Times New Roman"/>
          <w:szCs w:val="24"/>
        </w:rPr>
        <w:t xml:space="preserve">Based on the </w:t>
      </w:r>
      <w:r w:rsidR="00E97749">
        <w:rPr>
          <w:rFonts w:cs="Times New Roman" w:hint="eastAsia"/>
          <w:szCs w:val="24"/>
          <w:lang w:eastAsia="zh-CN"/>
        </w:rPr>
        <w:t>B</w:t>
      </w:r>
      <w:r w:rsidRPr="002C7D85">
        <w:rPr>
          <w:rFonts w:cs="Times New Roman"/>
          <w:szCs w:val="24"/>
        </w:rPr>
        <w:t xml:space="preserve">est-fit </w:t>
      </w:r>
      <w:r w:rsidRPr="002C7D85">
        <w:rPr>
          <w:rFonts w:cs="Times New Roman" w:hint="eastAsia"/>
          <w:szCs w:val="24"/>
        </w:rPr>
        <w:t xml:space="preserve">SDM </w:t>
      </w:r>
      <w:r w:rsidRPr="002C7D85">
        <w:rPr>
          <w:rFonts w:cs="Times New Roman"/>
          <w:szCs w:val="24"/>
        </w:rPr>
        <w:t xml:space="preserve">for each species, we developed a series of gradient </w:t>
      </w:r>
      <w:r w:rsidR="00E97749">
        <w:rPr>
          <w:rFonts w:cs="Times New Roman" w:hint="eastAsia"/>
          <w:szCs w:val="24"/>
          <w:lang w:eastAsia="zh-CN"/>
        </w:rPr>
        <w:t>e</w:t>
      </w:r>
      <w:r w:rsidRPr="002C7D85">
        <w:rPr>
          <w:rFonts w:cs="Times New Roman"/>
          <w:szCs w:val="24"/>
        </w:rPr>
        <w:t>xtreme scenarios (ranging from 10% to 100%) to investigate potential inter</w:t>
      </w:r>
      <w:r w:rsidR="00534908">
        <w:rPr>
          <w:rFonts w:cs="Times New Roman"/>
          <w:szCs w:val="24"/>
        </w:rPr>
        <w:t xml:space="preserve">action </w:t>
      </w:r>
      <w:r w:rsidRPr="002C7D85">
        <w:rPr>
          <w:rFonts w:cs="Times New Roman"/>
          <w:szCs w:val="24"/>
        </w:rPr>
        <w:t>effects of the distance to artificial reefs (ARs). These scenarios were constructed by systematically modifying the Dis.5 variable</w:t>
      </w:r>
      <w:r w:rsidRPr="002C7D85">
        <w:rPr>
          <w:rFonts w:cs="Times New Roman" w:hint="eastAsia"/>
          <w:szCs w:val="24"/>
        </w:rPr>
        <w:t xml:space="preserve"> </w:t>
      </w:r>
      <w:r w:rsidR="00534908">
        <w:rPr>
          <w:rFonts w:cs="Times New Roman"/>
          <w:szCs w:val="24"/>
        </w:rPr>
        <w:t xml:space="preserve">used different </w:t>
      </w:r>
      <w:r w:rsidRPr="002C7D85">
        <w:rPr>
          <w:rFonts w:cs="Times New Roman"/>
          <w:szCs w:val="24"/>
        </w:rPr>
        <w:t xml:space="preserve">proportions of selected observations. Under </w:t>
      </w:r>
      <w:r w:rsidR="00534908">
        <w:rPr>
          <w:rFonts w:cs="Times New Roman"/>
          <w:szCs w:val="24"/>
        </w:rPr>
        <w:t xml:space="preserve">the higher interaction </w:t>
      </w:r>
      <w:r w:rsidRPr="002C7D85">
        <w:rPr>
          <w:rFonts w:cs="Times New Roman"/>
          <w:szCs w:val="24"/>
        </w:rPr>
        <w:t>condition</w:t>
      </w:r>
      <w:r w:rsidR="00534908">
        <w:rPr>
          <w:rFonts w:cs="Times New Roman"/>
          <w:szCs w:val="24"/>
        </w:rPr>
        <w:t>s</w:t>
      </w:r>
      <w:r w:rsidRPr="002C7D85">
        <w:rPr>
          <w:rFonts w:cs="Times New Roman"/>
          <w:szCs w:val="24"/>
        </w:rPr>
        <w:t xml:space="preserve">, species occurrence probability peaks </w:t>
      </w:r>
      <w:r w:rsidR="00534908">
        <w:rPr>
          <w:rFonts w:cs="Times New Roman"/>
          <w:szCs w:val="24"/>
        </w:rPr>
        <w:t xml:space="preserve">at </w:t>
      </w:r>
      <w:r w:rsidRPr="002C7D85">
        <w:rPr>
          <w:rFonts w:cs="Times New Roman"/>
          <w:szCs w:val="24"/>
        </w:rPr>
        <w:t xml:space="preserve">an optimal distance between </w:t>
      </w:r>
      <w:r w:rsidR="00534908">
        <w:rPr>
          <w:rFonts w:cs="Times New Roman"/>
          <w:szCs w:val="24"/>
        </w:rPr>
        <w:t xml:space="preserve">neighboring </w:t>
      </w:r>
      <w:r w:rsidRPr="002C7D85">
        <w:rPr>
          <w:rFonts w:cs="Times New Roman"/>
          <w:szCs w:val="24"/>
        </w:rPr>
        <w:t xml:space="preserve">ARs and declines sharply to zero </w:t>
      </w:r>
      <w:r w:rsidR="00534908">
        <w:rPr>
          <w:rFonts w:cs="Times New Roman"/>
          <w:szCs w:val="24"/>
        </w:rPr>
        <w:t xml:space="preserve">closer and father distances away. </w:t>
      </w:r>
      <w:r w:rsidRPr="002C7D85">
        <w:rPr>
          <w:rFonts w:cs="Times New Roman"/>
          <w:szCs w:val="24"/>
        </w:rPr>
        <w:t xml:space="preserve"> </w:t>
      </w:r>
    </w:p>
    <w:p w14:paraId="5B98754B" w14:textId="459CFEE4" w:rsidR="002C7D85" w:rsidRPr="002C7D85" w:rsidRDefault="002C7D85" w:rsidP="002C7D85">
      <w:pPr>
        <w:jc w:val="both"/>
        <w:rPr>
          <w:rFonts w:cs="Times New Roman"/>
          <w:b/>
          <w:bCs/>
          <w:szCs w:val="24"/>
        </w:rPr>
      </w:pPr>
      <w:r w:rsidRPr="002C7D85">
        <w:rPr>
          <w:rFonts w:cs="Times New Roman"/>
          <w:b/>
          <w:bCs/>
          <w:szCs w:val="24"/>
        </w:rPr>
        <w:t xml:space="preserve">Framework for constructing gradient </w:t>
      </w:r>
      <w:r w:rsidR="006D42B6">
        <w:rPr>
          <w:rFonts w:cs="Times New Roman" w:hint="eastAsia"/>
          <w:b/>
          <w:bCs/>
          <w:szCs w:val="24"/>
          <w:lang w:eastAsia="zh-CN"/>
        </w:rPr>
        <w:t>e</w:t>
      </w:r>
      <w:r w:rsidRPr="002C7D85">
        <w:rPr>
          <w:rFonts w:cs="Times New Roman"/>
          <w:b/>
          <w:bCs/>
          <w:szCs w:val="24"/>
        </w:rPr>
        <w:t>xtreme scenarios:</w:t>
      </w:r>
    </w:p>
    <w:p w14:paraId="592C12A0" w14:textId="1CD246FF" w:rsidR="002C7D85" w:rsidRDefault="002C7D85" w:rsidP="002C7D85">
      <w:pPr>
        <w:jc w:val="both"/>
        <w:rPr>
          <w:rFonts w:cs="Times New Roman"/>
          <w:szCs w:val="24"/>
        </w:rPr>
      </w:pPr>
      <w:r w:rsidRPr="002C7D85">
        <w:rPr>
          <w:rFonts w:cs="Times New Roman" w:hint="eastAsia"/>
          <w:b/>
          <w:bCs/>
          <w:szCs w:val="24"/>
        </w:rPr>
        <w:t xml:space="preserve">Step 1: </w:t>
      </w:r>
      <w:r w:rsidRPr="002C7D85">
        <w:rPr>
          <w:rFonts w:cs="Times New Roman"/>
          <w:b/>
          <w:bCs/>
          <w:szCs w:val="24"/>
        </w:rPr>
        <w:t xml:space="preserve">Identification of </w:t>
      </w:r>
      <w:r w:rsidRPr="002C7D85">
        <w:rPr>
          <w:rFonts w:cs="Times New Roman" w:hint="eastAsia"/>
          <w:b/>
          <w:bCs/>
          <w:szCs w:val="24"/>
        </w:rPr>
        <w:t>c</w:t>
      </w:r>
      <w:r w:rsidRPr="002C7D85">
        <w:rPr>
          <w:rFonts w:cs="Times New Roman"/>
          <w:b/>
          <w:bCs/>
          <w:szCs w:val="24"/>
        </w:rPr>
        <w:t xml:space="preserve">ritical </w:t>
      </w:r>
      <w:r w:rsidRPr="002C7D85">
        <w:rPr>
          <w:rFonts w:cs="Times New Roman" w:hint="eastAsia"/>
          <w:b/>
          <w:bCs/>
          <w:szCs w:val="24"/>
        </w:rPr>
        <w:t>d</w:t>
      </w:r>
      <w:r w:rsidRPr="002C7D85">
        <w:rPr>
          <w:rFonts w:cs="Times New Roman"/>
          <w:b/>
          <w:bCs/>
          <w:szCs w:val="24"/>
        </w:rPr>
        <w:t>istance</w:t>
      </w:r>
      <w:r w:rsidRPr="002C7D85">
        <w:rPr>
          <w:rFonts w:cs="Times New Roman" w:hint="eastAsia"/>
          <w:b/>
          <w:bCs/>
          <w:szCs w:val="24"/>
        </w:rPr>
        <w:t xml:space="preserve"> and </w:t>
      </w:r>
      <w:r w:rsidR="006D42B6">
        <w:rPr>
          <w:rFonts w:cs="Times New Roman"/>
          <w:b/>
          <w:bCs/>
          <w:szCs w:val="24"/>
        </w:rPr>
        <w:t>splitting</w:t>
      </w:r>
      <w:r w:rsidRPr="002C7D85">
        <w:rPr>
          <w:rFonts w:cs="Times New Roman" w:hint="eastAsia"/>
          <w:b/>
          <w:bCs/>
          <w:szCs w:val="24"/>
        </w:rPr>
        <w:t xml:space="preserve"> observations into two groups</w:t>
      </w:r>
    </w:p>
    <w:p w14:paraId="02D8B443" w14:textId="74322903" w:rsidR="002C7D85" w:rsidRPr="002C7D85" w:rsidRDefault="002C7D85" w:rsidP="002C7D85">
      <w:pPr>
        <w:jc w:val="both"/>
        <w:rPr>
          <w:rFonts w:cs="Times New Roman"/>
          <w:szCs w:val="24"/>
        </w:rPr>
      </w:pPr>
      <w:r w:rsidRPr="002C7D85">
        <w:rPr>
          <w:rFonts w:cs="Times New Roman" w:hint="eastAsia"/>
          <w:szCs w:val="24"/>
        </w:rPr>
        <w:t>We first p</w:t>
      </w:r>
      <w:r w:rsidRPr="002C7D85">
        <w:rPr>
          <w:rFonts w:cs="Times New Roman"/>
          <w:szCs w:val="24"/>
        </w:rPr>
        <w:t>redict</w:t>
      </w:r>
      <w:r w:rsidRPr="002C7D85">
        <w:rPr>
          <w:rFonts w:cs="Times New Roman" w:hint="eastAsia"/>
          <w:szCs w:val="24"/>
        </w:rPr>
        <w:t>ed</w:t>
      </w:r>
      <w:r w:rsidRPr="002C7D85">
        <w:rPr>
          <w:rFonts w:cs="Times New Roman"/>
          <w:szCs w:val="24"/>
        </w:rPr>
        <w:t xml:space="preserve"> the species occurrence probability of observation sites by the </w:t>
      </w:r>
      <w:r w:rsidR="006D42B6">
        <w:rPr>
          <w:rFonts w:cs="Times New Roman" w:hint="eastAsia"/>
          <w:szCs w:val="24"/>
          <w:lang w:eastAsia="zh-CN"/>
        </w:rPr>
        <w:t>B</w:t>
      </w:r>
      <w:r w:rsidRPr="002C7D85">
        <w:rPr>
          <w:rFonts w:cs="Times New Roman"/>
          <w:szCs w:val="24"/>
        </w:rPr>
        <w:t>est-fit SDM</w:t>
      </w:r>
      <w:r w:rsidRPr="002C7D85">
        <w:rPr>
          <w:rFonts w:cs="Times New Roman" w:hint="eastAsia"/>
          <w:szCs w:val="24"/>
        </w:rPr>
        <w:t>.</w:t>
      </w:r>
      <w:r w:rsidRPr="002C7D85">
        <w:rPr>
          <w:rFonts w:cs="Times New Roman"/>
          <w:szCs w:val="24"/>
        </w:rPr>
        <w:t xml:space="preserve"> </w:t>
      </w:r>
      <w:r w:rsidRPr="002C7D85">
        <w:rPr>
          <w:rFonts w:cs="Times New Roman" w:hint="eastAsia"/>
          <w:szCs w:val="24"/>
        </w:rPr>
        <w:t>Then,</w:t>
      </w:r>
      <w:r w:rsidRPr="002C7D85">
        <w:rPr>
          <w:rFonts w:cs="Times New Roman"/>
          <w:szCs w:val="24"/>
        </w:rPr>
        <w:t xml:space="preserve"> </w:t>
      </w:r>
      <w:r w:rsidRPr="002C7D85">
        <w:rPr>
          <w:rFonts w:cs="Times New Roman" w:hint="eastAsia"/>
          <w:szCs w:val="24"/>
        </w:rPr>
        <w:t xml:space="preserve">we </w:t>
      </w:r>
      <w:r w:rsidRPr="002C7D85">
        <w:rPr>
          <w:rFonts w:cs="Times New Roman"/>
          <w:szCs w:val="24"/>
        </w:rPr>
        <w:t>identified the critical distance</w:t>
      </w:r>
      <w:r w:rsidRPr="002C7D85">
        <w:rPr>
          <w:rFonts w:cs="Times New Roman" w:hint="eastAsia"/>
          <w:szCs w:val="24"/>
        </w:rPr>
        <w:t xml:space="preserve"> </w:t>
      </w:r>
      <w:r w:rsidR="00534908">
        <w:rPr>
          <w:rFonts w:cs="Times New Roman"/>
          <w:szCs w:val="24"/>
        </w:rPr>
        <w:t xml:space="preserve">that </w:t>
      </w:r>
      <w:r w:rsidRPr="002C7D85">
        <w:rPr>
          <w:rFonts w:cs="Times New Roman" w:hint="eastAsia"/>
          <w:szCs w:val="24"/>
        </w:rPr>
        <w:t xml:space="preserve">is </w:t>
      </w:r>
      <w:r w:rsidRPr="002C7D85">
        <w:rPr>
          <w:rFonts w:cs="Times New Roman"/>
          <w:szCs w:val="24"/>
        </w:rPr>
        <w:t>the threshold at which ARs</w:t>
      </w:r>
      <w:r w:rsidRPr="002C7D85">
        <w:rPr>
          <w:rFonts w:cs="Times New Roman" w:hint="eastAsia"/>
          <w:szCs w:val="24"/>
        </w:rPr>
        <w:t xml:space="preserve"> show the peak of positive effects </w:t>
      </w:r>
      <w:r w:rsidRPr="002C7D85">
        <w:rPr>
          <w:rFonts w:cs="Times New Roman"/>
          <w:szCs w:val="24"/>
        </w:rPr>
        <w:t xml:space="preserve">on species occurrence probability. </w:t>
      </w:r>
      <w:r w:rsidR="00534908">
        <w:rPr>
          <w:rFonts w:cs="Times New Roman"/>
          <w:szCs w:val="24"/>
        </w:rPr>
        <w:t>W</w:t>
      </w:r>
      <w:r w:rsidRPr="002C7D85">
        <w:rPr>
          <w:rFonts w:cs="Times New Roman" w:hint="eastAsia"/>
          <w:szCs w:val="24"/>
        </w:rPr>
        <w:t xml:space="preserve">e </w:t>
      </w:r>
      <w:r w:rsidR="00534908">
        <w:rPr>
          <w:rFonts w:cs="Times New Roman"/>
          <w:szCs w:val="24"/>
        </w:rPr>
        <w:t xml:space="preserve">use </w:t>
      </w:r>
      <w:r w:rsidRPr="002C7D85">
        <w:rPr>
          <w:rFonts w:cs="Times New Roman" w:hint="eastAsia"/>
          <w:i/>
          <w:iCs/>
          <w:szCs w:val="24"/>
        </w:rPr>
        <w:t>C. japonica</w:t>
      </w:r>
      <w:r w:rsidRPr="002C7D85">
        <w:rPr>
          <w:rFonts w:cs="Times New Roman" w:hint="eastAsia"/>
          <w:szCs w:val="24"/>
        </w:rPr>
        <w:t xml:space="preserve"> </w:t>
      </w:r>
      <w:r w:rsidR="00534908">
        <w:rPr>
          <w:rFonts w:cs="Times New Roman"/>
          <w:szCs w:val="24"/>
        </w:rPr>
        <w:t xml:space="preserve">to illustrate the calculations. </w:t>
      </w:r>
      <w:r w:rsidRPr="002C7D85">
        <w:rPr>
          <w:rFonts w:cs="Times New Roman"/>
          <w:szCs w:val="24"/>
        </w:rPr>
        <w:t>The critical distance</w:t>
      </w:r>
      <w:r w:rsidRPr="002C7D85">
        <w:rPr>
          <w:rFonts w:cs="Times New Roman" w:hint="eastAsia"/>
          <w:szCs w:val="24"/>
        </w:rPr>
        <w:t xml:space="preserve"> (denoted as </w:t>
      </w:r>
      <w:r w:rsidRPr="002C7D85">
        <w:rPr>
          <w:rFonts w:ascii="Cambria Math" w:hAnsi="Cambria Math" w:cs="Cambria Math"/>
          <w:szCs w:val="24"/>
        </w:rPr>
        <w:t>𝜆</w:t>
      </w:r>
      <w:r w:rsidRPr="002C7D85">
        <w:rPr>
          <w:rFonts w:cs="Times New Roman"/>
          <w:szCs w:val="24"/>
        </w:rPr>
        <w:t xml:space="preserve"> </w:t>
      </w:r>
      <w:r w:rsidRPr="002C7D85">
        <w:rPr>
          <w:rFonts w:cs="Times New Roman" w:hint="eastAsia"/>
          <w:szCs w:val="24"/>
        </w:rPr>
        <w:t>in T</w:t>
      </w:r>
      <w:r w:rsidRPr="002C7D85">
        <w:rPr>
          <w:rFonts w:cs="Times New Roman"/>
          <w:szCs w:val="24"/>
        </w:rPr>
        <w:t xml:space="preserve">able S2) for </w:t>
      </w:r>
      <w:r w:rsidRPr="002C7D85">
        <w:rPr>
          <w:rFonts w:cs="Times New Roman"/>
          <w:i/>
          <w:iCs/>
          <w:szCs w:val="24"/>
        </w:rPr>
        <w:t>C. japonica</w:t>
      </w:r>
      <w:r w:rsidRPr="002C7D85">
        <w:rPr>
          <w:rFonts w:cs="Times New Roman"/>
          <w:szCs w:val="24"/>
        </w:rPr>
        <w:t xml:space="preserve"> was determined to be 150 m. </w:t>
      </w:r>
      <w:r w:rsidRPr="002C7D85">
        <w:rPr>
          <w:rFonts w:cs="Times New Roman" w:hint="eastAsia"/>
          <w:szCs w:val="24"/>
        </w:rPr>
        <w:t>We split the</w:t>
      </w:r>
      <w:r w:rsidRPr="002C7D85">
        <w:rPr>
          <w:rFonts w:cs="Times New Roman"/>
          <w:szCs w:val="24"/>
        </w:rPr>
        <w:t xml:space="preserve"> </w:t>
      </w:r>
      <w:r w:rsidRPr="002C7D85">
        <w:rPr>
          <w:rFonts w:cs="Times New Roman" w:hint="eastAsia"/>
          <w:szCs w:val="24"/>
        </w:rPr>
        <w:t>observation</w:t>
      </w:r>
      <w:r w:rsidRPr="002C7D85">
        <w:rPr>
          <w:rFonts w:cs="Times New Roman"/>
          <w:szCs w:val="24"/>
        </w:rPr>
        <w:t xml:space="preserve"> dataset into two groups based on this threshold:</w:t>
      </w:r>
    </w:p>
    <w:p w14:paraId="4E882509" w14:textId="77777777" w:rsidR="002C7D85" w:rsidRPr="002C7D85" w:rsidRDefault="002C7D85" w:rsidP="002C7D85">
      <w:pPr>
        <w:jc w:val="both"/>
        <w:rPr>
          <w:rFonts w:cs="Times New Roman"/>
          <w:szCs w:val="24"/>
        </w:rPr>
      </w:pPr>
      <w:r w:rsidRPr="002C7D85">
        <w:rPr>
          <w:rFonts w:cs="Times New Roman"/>
          <w:b/>
          <w:bCs/>
          <w:szCs w:val="24"/>
        </w:rPr>
        <w:lastRenderedPageBreak/>
        <w:t>Group A</w:t>
      </w:r>
      <w:r w:rsidRPr="002C7D85">
        <w:rPr>
          <w:rFonts w:cs="Times New Roman"/>
          <w:szCs w:val="24"/>
        </w:rPr>
        <w:t xml:space="preserve">: Observations with Dis.5 &lt; </w:t>
      </w:r>
      <w:r w:rsidRPr="002C7D85">
        <w:rPr>
          <w:rFonts w:cs="Times New Roman" w:hint="eastAsia"/>
          <w:szCs w:val="24"/>
        </w:rPr>
        <w:t>150m</w:t>
      </w:r>
      <w:r w:rsidRPr="002C7D85">
        <w:rPr>
          <w:rFonts w:cs="Times New Roman"/>
          <w:szCs w:val="24"/>
        </w:rPr>
        <w:t>.</w:t>
      </w:r>
    </w:p>
    <w:p w14:paraId="5801BB0A" w14:textId="77777777" w:rsidR="002C7D85" w:rsidRPr="002C7D85" w:rsidRDefault="002C7D85" w:rsidP="002C7D85">
      <w:pPr>
        <w:jc w:val="both"/>
        <w:rPr>
          <w:rFonts w:cs="Times New Roman"/>
          <w:szCs w:val="24"/>
        </w:rPr>
      </w:pPr>
      <w:r w:rsidRPr="002C7D85">
        <w:rPr>
          <w:rFonts w:cs="Times New Roman"/>
          <w:b/>
          <w:bCs/>
          <w:szCs w:val="24"/>
        </w:rPr>
        <w:t>Group B</w:t>
      </w:r>
      <w:r w:rsidRPr="002C7D85">
        <w:rPr>
          <w:rFonts w:cs="Times New Roman"/>
          <w:szCs w:val="24"/>
        </w:rPr>
        <w:t xml:space="preserve">: Observations with Dis.5 &gt; </w:t>
      </w:r>
      <w:r w:rsidRPr="002C7D85">
        <w:rPr>
          <w:rFonts w:cs="Times New Roman" w:hint="eastAsia"/>
          <w:szCs w:val="24"/>
        </w:rPr>
        <w:t>150m</w:t>
      </w:r>
      <w:r w:rsidRPr="002C7D85">
        <w:rPr>
          <w:rFonts w:cs="Times New Roman"/>
          <w:szCs w:val="24"/>
        </w:rPr>
        <w:t>.</w:t>
      </w:r>
    </w:p>
    <w:p w14:paraId="75C81DB2" w14:textId="5FBC0DB0" w:rsidR="002C7D85" w:rsidRPr="002C7D85" w:rsidRDefault="002C7D85" w:rsidP="002C7D85">
      <w:pPr>
        <w:jc w:val="both"/>
        <w:rPr>
          <w:rFonts w:cs="Times New Roman"/>
          <w:szCs w:val="24"/>
        </w:rPr>
      </w:pPr>
      <w:r w:rsidRPr="002C7D85">
        <w:rPr>
          <w:rFonts w:cs="Times New Roman"/>
          <w:szCs w:val="24"/>
        </w:rPr>
        <w:t xml:space="preserve">The </w:t>
      </w:r>
      <w:r w:rsidRPr="002C7D85">
        <w:rPr>
          <w:rFonts w:cs="Times New Roman" w:hint="eastAsia"/>
          <w:szCs w:val="24"/>
        </w:rPr>
        <w:t>F</w:t>
      </w:r>
      <w:r w:rsidRPr="002C7D85">
        <w:rPr>
          <w:rFonts w:cs="Times New Roman"/>
          <w:szCs w:val="24"/>
        </w:rPr>
        <w:t>igures</w:t>
      </w:r>
      <w:r w:rsidRPr="002C7D85">
        <w:rPr>
          <w:rFonts w:cs="Times New Roman" w:hint="eastAsia"/>
          <w:szCs w:val="24"/>
        </w:rPr>
        <w:t xml:space="preserve"> shown below </w:t>
      </w:r>
      <w:r w:rsidRPr="002C7D85">
        <w:rPr>
          <w:rFonts w:cs="Times New Roman"/>
          <w:szCs w:val="24"/>
        </w:rPr>
        <w:t>are</w:t>
      </w:r>
      <w:r w:rsidRPr="002C7D85">
        <w:rPr>
          <w:rFonts w:cs="Times New Roman" w:hint="eastAsia"/>
          <w:szCs w:val="24"/>
        </w:rPr>
        <w:t xml:space="preserve"> </w:t>
      </w:r>
      <w:r w:rsidRPr="002C7D85">
        <w:rPr>
          <w:rFonts w:cs="Times New Roman"/>
          <w:szCs w:val="24"/>
        </w:rPr>
        <w:t>separate</w:t>
      </w:r>
      <w:r w:rsidRPr="002C7D85">
        <w:rPr>
          <w:rFonts w:cs="Times New Roman" w:hint="eastAsia"/>
          <w:szCs w:val="24"/>
        </w:rPr>
        <w:t xml:space="preserve"> parts of the process of updating Dis.5. </w:t>
      </w:r>
      <w:r w:rsidRPr="002C7D85">
        <w:rPr>
          <w:rFonts w:cs="Times New Roman"/>
          <w:szCs w:val="24"/>
        </w:rPr>
        <w:t>For the</w:t>
      </w:r>
      <w:r w:rsidRPr="002C7D85">
        <w:rPr>
          <w:rFonts w:cs="Times New Roman" w:hint="eastAsia"/>
          <w:szCs w:val="24"/>
        </w:rPr>
        <w:t xml:space="preserve"> full version of updating </w:t>
      </w:r>
      <w:r w:rsidRPr="002C7D85">
        <w:rPr>
          <w:rFonts w:cs="Times New Roman"/>
          <w:szCs w:val="24"/>
        </w:rPr>
        <w:t xml:space="preserve">the </w:t>
      </w:r>
      <w:r w:rsidRPr="002C7D85">
        <w:rPr>
          <w:rFonts w:cs="Times New Roman" w:hint="eastAsia"/>
          <w:szCs w:val="24"/>
        </w:rPr>
        <w:t>Dis.5 variable</w:t>
      </w:r>
      <w:r w:rsidRPr="002C7D85">
        <w:rPr>
          <w:rFonts w:cs="Times New Roman"/>
          <w:szCs w:val="24"/>
        </w:rPr>
        <w:t>,</w:t>
      </w:r>
      <w:r w:rsidRPr="002C7D85">
        <w:rPr>
          <w:rFonts w:cs="Times New Roman" w:hint="eastAsia"/>
          <w:szCs w:val="24"/>
        </w:rPr>
        <w:t xml:space="preserve"> please refer to Figure S</w:t>
      </w:r>
      <w:r w:rsidR="0031419D">
        <w:rPr>
          <w:rFonts w:cs="Times New Roman" w:hint="eastAsia"/>
          <w:szCs w:val="24"/>
          <w:lang w:eastAsia="zh-CN"/>
        </w:rPr>
        <w:t>A1 below</w:t>
      </w:r>
      <w:r w:rsidRPr="002C7D85">
        <w:rPr>
          <w:rFonts w:cs="Times New Roman" w:hint="eastAsia"/>
          <w:szCs w:val="24"/>
        </w:rPr>
        <w:t>.</w:t>
      </w:r>
    </w:p>
    <w:p w14:paraId="19282AA1" w14:textId="77777777" w:rsidR="002C7D85" w:rsidRPr="002C7D85" w:rsidRDefault="002C7D85" w:rsidP="002C7D85">
      <w:pPr>
        <w:jc w:val="both"/>
        <w:rPr>
          <w:rFonts w:cs="Times New Roman"/>
          <w:szCs w:val="24"/>
        </w:rPr>
      </w:pPr>
      <w:r w:rsidRPr="002C7D85">
        <w:rPr>
          <w:rFonts w:cs="Times New Roman"/>
          <w:noProof/>
          <w:szCs w:val="24"/>
        </w:rPr>
        <w:drawing>
          <wp:inline distT="0" distB="0" distL="0" distR="0" wp14:anchorId="30349BF6" wp14:editId="213EAB50">
            <wp:extent cx="5226050" cy="6578600"/>
            <wp:effectExtent l="0" t="0" r="0" b="0"/>
            <wp:docPr id="1207053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26050" cy="6578600"/>
                    </a:xfrm>
                    <a:prstGeom prst="rect">
                      <a:avLst/>
                    </a:prstGeom>
                    <a:noFill/>
                    <a:ln>
                      <a:noFill/>
                    </a:ln>
                  </pic:spPr>
                </pic:pic>
              </a:graphicData>
            </a:graphic>
          </wp:inline>
        </w:drawing>
      </w:r>
    </w:p>
    <w:p w14:paraId="2F8E9273" w14:textId="77777777" w:rsidR="002C7D85" w:rsidRPr="002C7D85" w:rsidRDefault="002C7D85" w:rsidP="002C7D85">
      <w:pPr>
        <w:jc w:val="both"/>
        <w:rPr>
          <w:rFonts w:cs="Times New Roman"/>
          <w:b/>
          <w:bCs/>
          <w:szCs w:val="24"/>
        </w:rPr>
      </w:pPr>
      <w:r w:rsidRPr="002C7D85">
        <w:rPr>
          <w:rFonts w:cs="Times New Roman"/>
          <w:b/>
          <w:bCs/>
          <w:szCs w:val="24"/>
        </w:rPr>
        <w:br w:type="page"/>
      </w:r>
    </w:p>
    <w:p w14:paraId="0B95246A" w14:textId="4664E8E2" w:rsidR="002C7D85" w:rsidRPr="002C7D85" w:rsidRDefault="002C7D85" w:rsidP="002C7D85">
      <w:pPr>
        <w:jc w:val="both"/>
        <w:rPr>
          <w:rFonts w:cs="Times New Roman"/>
          <w:b/>
          <w:bCs/>
          <w:szCs w:val="24"/>
          <w:lang w:eastAsia="zh-CN"/>
        </w:rPr>
      </w:pPr>
      <w:r w:rsidRPr="002C7D85">
        <w:rPr>
          <w:rFonts w:cs="Times New Roman" w:hint="eastAsia"/>
          <w:b/>
          <w:bCs/>
          <w:szCs w:val="24"/>
        </w:rPr>
        <w:lastRenderedPageBreak/>
        <w:t xml:space="preserve">Step 2: </w:t>
      </w:r>
      <w:r w:rsidR="00731CF1">
        <w:rPr>
          <w:rFonts w:cs="Times New Roman" w:hint="eastAsia"/>
          <w:b/>
          <w:bCs/>
          <w:szCs w:val="24"/>
          <w:lang w:eastAsia="zh-CN"/>
        </w:rPr>
        <w:t>Separately u</w:t>
      </w:r>
      <w:r w:rsidRPr="002C7D85">
        <w:rPr>
          <w:rFonts w:cs="Times New Roman" w:hint="eastAsia"/>
          <w:b/>
          <w:bCs/>
          <w:szCs w:val="24"/>
        </w:rPr>
        <w:t>pdate Dis.5 for groups</w:t>
      </w:r>
      <w:r w:rsidR="00731CF1">
        <w:rPr>
          <w:rFonts w:cs="Times New Roman" w:hint="eastAsia"/>
          <w:b/>
          <w:bCs/>
          <w:szCs w:val="24"/>
          <w:lang w:eastAsia="zh-CN"/>
        </w:rPr>
        <w:t xml:space="preserve"> A and B</w:t>
      </w:r>
    </w:p>
    <w:p w14:paraId="73A2B9CA" w14:textId="77777777" w:rsidR="002C7D85" w:rsidRPr="002C7D85" w:rsidRDefault="002C7D85" w:rsidP="002C7D85">
      <w:pPr>
        <w:jc w:val="both"/>
        <w:rPr>
          <w:rFonts w:cs="Times New Roman"/>
          <w:b/>
          <w:bCs/>
          <w:szCs w:val="24"/>
        </w:rPr>
      </w:pPr>
      <w:r w:rsidRPr="002C7D85">
        <w:rPr>
          <w:rFonts w:cs="Times New Roman" w:hint="eastAsia"/>
          <w:b/>
          <w:bCs/>
          <w:szCs w:val="24"/>
        </w:rPr>
        <w:t>In Group A:</w:t>
      </w:r>
    </w:p>
    <w:p w14:paraId="44BE7EEE" w14:textId="5C45F37A" w:rsidR="002C7D85" w:rsidRPr="002C7D85" w:rsidRDefault="002C7D85" w:rsidP="002C7D85">
      <w:pPr>
        <w:jc w:val="both"/>
        <w:rPr>
          <w:rFonts w:cs="Times New Roman"/>
          <w:szCs w:val="24"/>
        </w:rPr>
      </w:pPr>
      <w:r w:rsidRPr="002C7D85">
        <w:rPr>
          <w:rFonts w:cs="Times New Roman"/>
          <w:szCs w:val="24"/>
        </w:rPr>
        <w:t>F</w:t>
      </w:r>
      <w:r w:rsidRPr="002C7D85">
        <w:rPr>
          <w:rFonts w:cs="Times New Roman" w:hint="eastAsia"/>
          <w:szCs w:val="24"/>
        </w:rPr>
        <w:t>irst, t</w:t>
      </w:r>
      <w:r w:rsidRPr="002C7D85">
        <w:rPr>
          <w:rFonts w:cs="Times New Roman"/>
          <w:szCs w:val="24"/>
        </w:rPr>
        <w:t xml:space="preserve">he Group A dataset was </w:t>
      </w:r>
      <w:r w:rsidR="007129D1">
        <w:rPr>
          <w:rFonts w:cs="Times New Roman" w:hint="eastAsia"/>
          <w:szCs w:val="24"/>
          <w:lang w:eastAsia="zh-CN"/>
        </w:rPr>
        <w:t>re</w:t>
      </w:r>
      <w:r w:rsidR="00731CF1">
        <w:rPr>
          <w:rFonts w:cs="Times New Roman"/>
          <w:szCs w:val="24"/>
        </w:rPr>
        <w:t>sorted</w:t>
      </w:r>
      <w:r w:rsidRPr="002C7D85">
        <w:rPr>
          <w:rFonts w:cs="Times New Roman"/>
          <w:szCs w:val="24"/>
        </w:rPr>
        <w:t xml:space="preserve"> in ascending order </w:t>
      </w:r>
      <w:r w:rsidRPr="002C7D85">
        <w:rPr>
          <w:rFonts w:cs="Times New Roman" w:hint="eastAsia"/>
          <w:szCs w:val="24"/>
        </w:rPr>
        <w:t xml:space="preserve">by </w:t>
      </w:r>
      <w:r w:rsidRPr="002C7D85">
        <w:rPr>
          <w:rFonts w:cs="Times New Roman"/>
          <w:szCs w:val="24"/>
        </w:rPr>
        <w:t>the predicted occurrence probabilities.</w:t>
      </w:r>
      <w:r w:rsidRPr="002C7D85">
        <w:rPr>
          <w:rFonts w:cs="Times New Roman" w:hint="eastAsia"/>
          <w:szCs w:val="24"/>
        </w:rPr>
        <w:t xml:space="preserve"> </w:t>
      </w:r>
    </w:p>
    <w:p w14:paraId="5B1856BD" w14:textId="77777777" w:rsidR="002C7D85" w:rsidRPr="002C7D85" w:rsidRDefault="002C7D85" w:rsidP="002C7D85">
      <w:pPr>
        <w:jc w:val="both"/>
        <w:rPr>
          <w:rFonts w:cs="Times New Roman"/>
          <w:szCs w:val="24"/>
        </w:rPr>
      </w:pPr>
      <w:r w:rsidRPr="002C7D85">
        <w:rPr>
          <w:rFonts w:cs="Times New Roman"/>
          <w:noProof/>
          <w:szCs w:val="24"/>
        </w:rPr>
        <w:drawing>
          <wp:inline distT="0" distB="0" distL="0" distR="0" wp14:anchorId="2DB842B8" wp14:editId="2B1A0BAD">
            <wp:extent cx="3949700" cy="3244850"/>
            <wp:effectExtent l="0" t="0" r="0" b="0"/>
            <wp:docPr id="17943499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49700" cy="3244850"/>
                    </a:xfrm>
                    <a:prstGeom prst="rect">
                      <a:avLst/>
                    </a:prstGeom>
                    <a:noFill/>
                    <a:ln>
                      <a:noFill/>
                    </a:ln>
                  </pic:spPr>
                </pic:pic>
              </a:graphicData>
            </a:graphic>
          </wp:inline>
        </w:drawing>
      </w:r>
    </w:p>
    <w:p w14:paraId="4FC4682D" w14:textId="77777777" w:rsidR="002C7D85" w:rsidRPr="002C7D85" w:rsidRDefault="002C7D85" w:rsidP="002C7D85">
      <w:pPr>
        <w:jc w:val="both"/>
        <w:rPr>
          <w:rFonts w:cs="Times New Roman"/>
          <w:szCs w:val="24"/>
        </w:rPr>
      </w:pPr>
    </w:p>
    <w:p w14:paraId="3CDD662E" w14:textId="435C4689" w:rsidR="002C7D85" w:rsidRPr="002C7D85" w:rsidRDefault="002C7D85" w:rsidP="002C7D85">
      <w:pPr>
        <w:jc w:val="both"/>
        <w:rPr>
          <w:rFonts w:cs="Times New Roman"/>
          <w:szCs w:val="24"/>
        </w:rPr>
      </w:pPr>
      <w:r w:rsidRPr="002C7D85">
        <w:rPr>
          <w:rFonts w:cs="Times New Roman"/>
          <w:szCs w:val="24"/>
        </w:rPr>
        <w:t>S</w:t>
      </w:r>
      <w:r w:rsidRPr="002C7D85">
        <w:rPr>
          <w:rFonts w:cs="Times New Roman" w:hint="eastAsia"/>
          <w:szCs w:val="24"/>
        </w:rPr>
        <w:t>econd, w</w:t>
      </w:r>
      <w:r w:rsidRPr="002C7D85">
        <w:rPr>
          <w:rFonts w:cs="Times New Roman"/>
          <w:szCs w:val="24"/>
        </w:rPr>
        <w:t>e assessed whether observations with occurrence probabilities below 0.3 existed (typically 4–8 sites)</w:t>
      </w:r>
      <w:r w:rsidRPr="002C7D85">
        <w:rPr>
          <w:rFonts w:cs="Times New Roman" w:hint="eastAsia"/>
          <w:szCs w:val="24"/>
        </w:rPr>
        <w:t xml:space="preserve"> in </w:t>
      </w:r>
      <w:r w:rsidR="00534908">
        <w:rPr>
          <w:rFonts w:cs="Times New Roman"/>
          <w:szCs w:val="24"/>
        </w:rPr>
        <w:t>G</w:t>
      </w:r>
      <w:r w:rsidRPr="002C7D85">
        <w:rPr>
          <w:rFonts w:cs="Times New Roman" w:hint="eastAsia"/>
          <w:szCs w:val="24"/>
        </w:rPr>
        <w:t>roup A</w:t>
      </w:r>
      <w:r w:rsidRPr="002C7D85">
        <w:rPr>
          <w:rFonts w:cs="Times New Roman"/>
          <w:szCs w:val="24"/>
        </w:rPr>
        <w:t xml:space="preserve">. This step ensures that </w:t>
      </w:r>
      <w:r w:rsidRPr="002C7D85">
        <w:rPr>
          <w:rFonts w:cs="Times New Roman" w:hint="eastAsia"/>
          <w:szCs w:val="24"/>
        </w:rPr>
        <w:t xml:space="preserve">the predicted species </w:t>
      </w:r>
      <w:r w:rsidRPr="002C7D85">
        <w:rPr>
          <w:rFonts w:cs="Times New Roman"/>
          <w:szCs w:val="24"/>
        </w:rPr>
        <w:t>occurrence probabilities near the AR approach zero. If insufficient low-probability observations were present, selected points from Group B were moved to Group A</w:t>
      </w:r>
      <w:r w:rsidRPr="002C7D85">
        <w:rPr>
          <w:rFonts w:cs="Times New Roman" w:hint="eastAsia"/>
          <w:szCs w:val="24"/>
        </w:rPr>
        <w:t xml:space="preserve">, </w:t>
      </w:r>
      <w:r w:rsidRPr="002C7D85">
        <w:rPr>
          <w:rFonts w:cs="Times New Roman"/>
          <w:szCs w:val="24"/>
        </w:rPr>
        <w:t xml:space="preserve">but only if they were among those </w:t>
      </w:r>
      <w:r w:rsidRPr="002C7D85">
        <w:rPr>
          <w:rFonts w:cs="Times New Roman" w:hint="eastAsia"/>
          <w:szCs w:val="24"/>
        </w:rPr>
        <w:t>select</w:t>
      </w:r>
      <w:r w:rsidRPr="002C7D85">
        <w:rPr>
          <w:rFonts w:cs="Times New Roman"/>
          <w:szCs w:val="24"/>
        </w:rPr>
        <w:t>ed for Dis.5 updates</w:t>
      </w:r>
      <w:r w:rsidRPr="002C7D85">
        <w:rPr>
          <w:rFonts w:cs="Times New Roman" w:hint="eastAsia"/>
          <w:szCs w:val="24"/>
        </w:rPr>
        <w:t xml:space="preserve"> (especially in the 10% - 90% Extreme scenarios)</w:t>
      </w:r>
      <w:r w:rsidRPr="002C7D85">
        <w:rPr>
          <w:rFonts w:cs="Times New Roman"/>
          <w:szCs w:val="24"/>
        </w:rPr>
        <w:t>.</w:t>
      </w:r>
    </w:p>
    <w:p w14:paraId="14A5D8C4" w14:textId="77777777" w:rsidR="002C7D85" w:rsidRPr="002C7D85" w:rsidRDefault="002C7D85" w:rsidP="002C7D85">
      <w:pPr>
        <w:jc w:val="both"/>
        <w:rPr>
          <w:rFonts w:cs="Times New Roman"/>
          <w:szCs w:val="24"/>
        </w:rPr>
      </w:pPr>
      <w:r w:rsidRPr="002C7D85">
        <w:rPr>
          <w:rFonts w:cs="Times New Roman" w:hint="eastAsia"/>
          <w:szCs w:val="24"/>
        </w:rPr>
        <w:t>Third, w</w:t>
      </w:r>
      <w:r w:rsidRPr="002C7D85">
        <w:rPr>
          <w:rFonts w:cs="Times New Roman"/>
          <w:szCs w:val="24"/>
        </w:rPr>
        <w:t xml:space="preserve">e verified that occurrence probabilities did not exhibit excessive gaps (i.e., no minimum difference &gt; 0.5) to ensure that the response curve displayed a dome shape </w:t>
      </w:r>
      <w:r w:rsidRPr="002C7D85">
        <w:rPr>
          <w:rFonts w:cs="Times New Roman" w:hint="eastAsia"/>
          <w:szCs w:val="24"/>
        </w:rPr>
        <w:t>in</w:t>
      </w:r>
      <w:r w:rsidRPr="002C7D85">
        <w:rPr>
          <w:rFonts w:cs="Times New Roman"/>
          <w:szCs w:val="24"/>
        </w:rPr>
        <w:t xml:space="preserve"> the </w:t>
      </w:r>
      <w:r w:rsidRPr="002C7D85">
        <w:rPr>
          <w:rFonts w:cs="Times New Roman" w:hint="eastAsia"/>
          <w:szCs w:val="24"/>
        </w:rPr>
        <w:t>upper 5</w:t>
      </w:r>
      <w:r w:rsidRPr="002C7D85">
        <w:rPr>
          <w:rFonts w:cs="Times New Roman"/>
          <w:szCs w:val="24"/>
        </w:rPr>
        <w:t>0% Extreme scenario</w:t>
      </w:r>
      <w:r w:rsidRPr="002C7D85">
        <w:rPr>
          <w:rFonts w:cs="Times New Roman" w:hint="eastAsia"/>
          <w:szCs w:val="24"/>
        </w:rPr>
        <w:t>s</w:t>
      </w:r>
      <w:r w:rsidRPr="002C7D85">
        <w:rPr>
          <w:rFonts w:cs="Times New Roman"/>
          <w:szCs w:val="24"/>
        </w:rPr>
        <w:t>.</w:t>
      </w:r>
    </w:p>
    <w:p w14:paraId="397999D1" w14:textId="77777777" w:rsidR="002C7D85" w:rsidRPr="002C7D85" w:rsidRDefault="002C7D85" w:rsidP="002C7D85">
      <w:pPr>
        <w:jc w:val="both"/>
        <w:rPr>
          <w:rFonts w:cs="Times New Roman"/>
          <w:szCs w:val="24"/>
        </w:rPr>
      </w:pPr>
      <w:r w:rsidRPr="002C7D85">
        <w:rPr>
          <w:rFonts w:cs="Times New Roman"/>
          <w:szCs w:val="24"/>
        </w:rPr>
        <w:t>Fourth, we generated gradient scenarios by varying the proportion of updated observations. For instance, in Group A with 4</w:t>
      </w:r>
      <w:r w:rsidRPr="002C7D85">
        <w:rPr>
          <w:rFonts w:cs="Times New Roman" w:hint="eastAsia"/>
          <w:szCs w:val="24"/>
        </w:rPr>
        <w:t>2</w:t>
      </w:r>
      <w:r w:rsidRPr="002C7D85">
        <w:rPr>
          <w:rFonts w:cs="Times New Roman"/>
          <w:szCs w:val="24"/>
        </w:rPr>
        <w:t xml:space="preserve"> eligible rows, the 20% Extreme scenario involved updating 8 rows (4</w:t>
      </w:r>
      <w:r w:rsidRPr="002C7D85">
        <w:rPr>
          <w:rFonts w:cs="Times New Roman" w:hint="eastAsia"/>
          <w:szCs w:val="24"/>
        </w:rPr>
        <w:t>2</w:t>
      </w:r>
      <w:r w:rsidRPr="002C7D85">
        <w:rPr>
          <w:rFonts w:cs="Times New Roman"/>
          <w:szCs w:val="24"/>
        </w:rPr>
        <w:t xml:space="preserve"> × 20% = 8).</w:t>
      </w:r>
      <w:r w:rsidRPr="002C7D85">
        <w:rPr>
          <w:rFonts w:cs="Times New Roman" w:hint="eastAsia"/>
          <w:szCs w:val="24"/>
        </w:rPr>
        <w:t xml:space="preserve"> </w:t>
      </w:r>
      <w:r w:rsidRPr="002C7D85">
        <w:rPr>
          <w:rFonts w:cs="Times New Roman"/>
          <w:szCs w:val="24"/>
        </w:rPr>
        <w:t xml:space="preserve">Rows were selected based on a </w:t>
      </w:r>
      <w:r w:rsidRPr="002C7D85">
        <w:rPr>
          <w:rFonts w:cs="Times New Roman" w:hint="eastAsia"/>
          <w:szCs w:val="24"/>
        </w:rPr>
        <w:t>resort</w:t>
      </w:r>
      <w:r w:rsidRPr="002C7D85">
        <w:rPr>
          <w:rFonts w:cs="Times New Roman"/>
          <w:szCs w:val="24"/>
        </w:rPr>
        <w:t>ed dataset by choosing observations corresponding to the minimum, maximum, and the 2nd, 3rd, 4th, 5th, 6th, and 7th octiles of occurrence probability.</w:t>
      </w:r>
      <w:r w:rsidRPr="002C7D85">
        <w:rPr>
          <w:rFonts w:cs="Times New Roman" w:hint="eastAsia"/>
          <w:szCs w:val="24"/>
        </w:rPr>
        <w:t xml:space="preserve"> </w:t>
      </w:r>
      <w:r w:rsidRPr="002C7D85">
        <w:rPr>
          <w:rFonts w:cs="Times New Roman"/>
          <w:szCs w:val="24"/>
        </w:rPr>
        <w:t>The Dis.5 values for these selected rows were then updated accordingly.</w:t>
      </w:r>
      <w:r w:rsidRPr="002C7D85">
        <w:rPr>
          <w:rFonts w:cs="Times New Roman" w:hint="eastAsia"/>
          <w:szCs w:val="24"/>
        </w:rPr>
        <w:t xml:space="preserve"> </w:t>
      </w:r>
      <w:r w:rsidRPr="002C7D85">
        <w:rPr>
          <w:rFonts w:cs="Times New Roman"/>
          <w:szCs w:val="24"/>
        </w:rPr>
        <w:t>This gradient approach enables a smooth transition from the original dataset to the most extreme condition (100% Extreme), allowing for the assessment of how varying levels of spatial modification influence species occurrence probability.</w:t>
      </w:r>
    </w:p>
    <w:p w14:paraId="090EACC3" w14:textId="77777777" w:rsidR="002C7D85" w:rsidRPr="002C7D85" w:rsidRDefault="002C7D85" w:rsidP="002C7D85">
      <w:pPr>
        <w:jc w:val="both"/>
        <w:rPr>
          <w:rFonts w:cs="Times New Roman"/>
          <w:szCs w:val="24"/>
        </w:rPr>
      </w:pPr>
      <w:r w:rsidRPr="002C7D85">
        <w:rPr>
          <w:rFonts w:cs="Times New Roman" w:hint="eastAsia"/>
          <w:szCs w:val="24"/>
        </w:rPr>
        <w:t>Fifth, t</w:t>
      </w:r>
      <w:r w:rsidRPr="002C7D85">
        <w:rPr>
          <w:rFonts w:cs="Times New Roman"/>
          <w:szCs w:val="24"/>
        </w:rPr>
        <w:t xml:space="preserve">o model the ecological response to AR interference, </w:t>
      </w:r>
      <w:r w:rsidRPr="009C61C2">
        <w:rPr>
          <w:rFonts w:cs="Times New Roman"/>
          <w:szCs w:val="24"/>
        </w:rPr>
        <w:t>the selected Dis.5 values were systematically transformed using an exponential function:</w:t>
      </w:r>
    </w:p>
    <w:p w14:paraId="13067368" w14:textId="77777777" w:rsidR="002C7D85" w:rsidRPr="002C7D85" w:rsidRDefault="002C7D85" w:rsidP="002C7D85">
      <w:pPr>
        <w:jc w:val="both"/>
        <w:rPr>
          <w:rFonts w:cs="Times New Roman"/>
          <w:szCs w:val="24"/>
        </w:rPr>
      </w:pPr>
      <w:r w:rsidRPr="002C7D85">
        <w:rPr>
          <w:rFonts w:cs="Times New Roman" w:hint="eastAsia"/>
          <w:szCs w:val="24"/>
        </w:rPr>
        <w:lastRenderedPageBreak/>
        <w:t>For example, i</w:t>
      </w:r>
      <w:r w:rsidRPr="002C7D85">
        <w:rPr>
          <w:rFonts w:cs="Times New Roman"/>
          <w:szCs w:val="24"/>
        </w:rPr>
        <w:t>n Group A, for the 100% Extreme case of</w:t>
      </w:r>
      <w:r w:rsidRPr="002C7D85">
        <w:rPr>
          <w:rFonts w:cs="Times New Roman"/>
          <w:i/>
          <w:iCs/>
          <w:szCs w:val="24"/>
        </w:rPr>
        <w:t xml:space="preserve"> C. japonica</w:t>
      </w:r>
      <w:r w:rsidRPr="002C7D85">
        <w:rPr>
          <w:rFonts w:cs="Times New Roman"/>
          <w:szCs w:val="24"/>
        </w:rPr>
        <w:t>, 42 available rows were assigned sequential indices (x</w:t>
      </w:r>
      <w:r w:rsidRPr="002C7D85">
        <w:rPr>
          <w:rFonts w:cs="Times New Roman" w:hint="eastAsia"/>
          <w:szCs w:val="24"/>
          <w:vertAlign w:val="subscript"/>
        </w:rPr>
        <w:t>1</w:t>
      </w:r>
      <w:r w:rsidRPr="002C7D85">
        <w:rPr>
          <w:rFonts w:cs="Times New Roman"/>
          <w:szCs w:val="24"/>
        </w:rPr>
        <w:t xml:space="preserve"> = 1, 2, 3, …, 42).</w:t>
      </w:r>
    </w:p>
    <w:p w14:paraId="798629F4" w14:textId="77777777" w:rsidR="002C7D85" w:rsidRPr="002C7D85" w:rsidRDefault="002C7D85" w:rsidP="002C7D85">
      <w:pPr>
        <w:jc w:val="both"/>
        <w:rPr>
          <w:rFonts w:cs="Times New Roman"/>
          <w:szCs w:val="24"/>
        </w:rPr>
      </w:pPr>
      <w:r w:rsidRPr="002C7D85">
        <w:rPr>
          <w:rFonts w:cs="Times New Roman"/>
          <w:szCs w:val="24"/>
        </w:rPr>
        <w:t>An arithmetic progression (x</w:t>
      </w:r>
      <w:r w:rsidRPr="002C7D85">
        <w:rPr>
          <w:rFonts w:cs="Times New Roman" w:hint="eastAsia"/>
          <w:szCs w:val="24"/>
          <w:vertAlign w:val="subscript"/>
        </w:rPr>
        <w:t>2</w:t>
      </w:r>
      <w:r w:rsidRPr="002C7D85">
        <w:rPr>
          <w:rFonts w:cs="Times New Roman"/>
          <w:szCs w:val="24"/>
        </w:rPr>
        <w:t>) ranging from 0 to 0.025 was generated</w:t>
      </w:r>
      <w:r w:rsidRPr="002C7D85">
        <w:rPr>
          <w:rFonts w:cs="Times New Roman" w:hint="eastAsia"/>
          <w:szCs w:val="24"/>
        </w:rPr>
        <w:t xml:space="preserve"> (applied for all species)</w:t>
      </w:r>
      <w:r w:rsidRPr="002C7D85">
        <w:rPr>
          <w:rFonts w:cs="Times New Roman"/>
          <w:szCs w:val="24"/>
        </w:rPr>
        <w:t>, with the number of elements matching the number of available rows.</w:t>
      </w:r>
    </w:p>
    <w:p w14:paraId="2B04794B" w14:textId="77777777" w:rsidR="002C7D85" w:rsidRPr="002C7D85" w:rsidRDefault="002C7D85" w:rsidP="002C7D85">
      <w:pPr>
        <w:jc w:val="both"/>
        <w:rPr>
          <w:rFonts w:cs="Times New Roman"/>
          <w:szCs w:val="24"/>
        </w:rPr>
      </w:pPr>
      <w:r w:rsidRPr="002C7D85">
        <w:rPr>
          <w:rFonts w:cs="Times New Roman"/>
          <w:szCs w:val="24"/>
        </w:rPr>
        <w:t>An exponential function was applied:</w:t>
      </w:r>
    </w:p>
    <w:p w14:paraId="65ADEB44" w14:textId="77777777" w:rsidR="002C7D85" w:rsidRPr="002C7D85" w:rsidRDefault="002C7D85" w:rsidP="002C7D85">
      <w:pPr>
        <w:jc w:val="both"/>
        <w:rPr>
          <w:rFonts w:cs="Times New Roman"/>
          <w:szCs w:val="24"/>
          <w:lang w:val="fr-BE"/>
        </w:rPr>
      </w:pPr>
      <w:r w:rsidRPr="002C7D85">
        <w:rPr>
          <w:rFonts w:cs="Times New Roman" w:hint="eastAsia"/>
          <w:szCs w:val="24"/>
          <w:lang w:val="fr-BE"/>
        </w:rPr>
        <w:t>y</w:t>
      </w:r>
      <w:r w:rsidRPr="002C7D85">
        <w:rPr>
          <w:rFonts w:cs="Times New Roman" w:hint="eastAsia"/>
          <w:szCs w:val="24"/>
          <w:vertAlign w:val="subscript"/>
          <w:lang w:val="fr-BE"/>
        </w:rPr>
        <w:t>1</w:t>
      </w:r>
      <w:r w:rsidRPr="002C7D85">
        <w:rPr>
          <w:rFonts w:cs="Times New Roman" w:hint="eastAsia"/>
          <w:szCs w:val="24"/>
          <w:lang w:val="fr-BE"/>
        </w:rPr>
        <w:t xml:space="preserve"> = -</w:t>
      </w:r>
      <w:r w:rsidRPr="002C7D85">
        <w:rPr>
          <w:rFonts w:cs="Times New Roman"/>
          <w:szCs w:val="24"/>
        </w:rPr>
        <w:t>λ</w:t>
      </w:r>
      <w:r w:rsidRPr="002C7D85">
        <w:rPr>
          <w:rFonts w:cs="Times New Roman" w:hint="eastAsia"/>
          <w:szCs w:val="24"/>
          <w:lang w:val="fr-BE"/>
        </w:rPr>
        <w:t>e</w:t>
      </w:r>
      <w:r w:rsidRPr="002C7D85">
        <w:rPr>
          <w:rFonts w:cs="Times New Roman" w:hint="eastAsia"/>
          <w:szCs w:val="24"/>
          <w:vertAlign w:val="superscript"/>
          <w:lang w:val="fr-BE"/>
        </w:rPr>
        <w:t>-</w:t>
      </w:r>
      <w:r w:rsidRPr="002C7D85">
        <w:rPr>
          <w:rFonts w:cs="Times New Roman"/>
          <w:szCs w:val="24"/>
          <w:vertAlign w:val="superscript"/>
        </w:rPr>
        <w:t>λ</w:t>
      </w:r>
      <w:r w:rsidRPr="002C7D85">
        <w:rPr>
          <w:rFonts w:cs="Times New Roman" w:hint="eastAsia"/>
          <w:szCs w:val="24"/>
          <w:vertAlign w:val="superscript"/>
          <w:lang w:val="fr-BE"/>
        </w:rPr>
        <w:t>x2</w:t>
      </w:r>
      <w:r w:rsidRPr="002C7D85">
        <w:rPr>
          <w:rFonts w:cs="Times New Roman" w:hint="eastAsia"/>
          <w:szCs w:val="24"/>
          <w:lang w:val="fr-BE"/>
        </w:rPr>
        <w:t xml:space="preserve"> + </w:t>
      </w:r>
      <w:r w:rsidRPr="002C7D85">
        <w:rPr>
          <w:rFonts w:cs="Times New Roman"/>
          <w:szCs w:val="24"/>
        </w:rPr>
        <w:t>λ</w:t>
      </w:r>
      <w:r w:rsidRPr="002C7D85">
        <w:rPr>
          <w:rFonts w:cs="Times New Roman" w:hint="eastAsia"/>
          <w:szCs w:val="24"/>
          <w:lang w:val="fr-BE"/>
        </w:rPr>
        <w:t xml:space="preserve">  (</w:t>
      </w:r>
      <w:r w:rsidRPr="002C7D85">
        <w:rPr>
          <w:rFonts w:cs="Times New Roman"/>
          <w:szCs w:val="24"/>
        </w:rPr>
        <w:t>λ</w:t>
      </w:r>
      <w:r w:rsidRPr="002C7D85">
        <w:rPr>
          <w:rFonts w:cs="Times New Roman" w:hint="eastAsia"/>
          <w:szCs w:val="24"/>
          <w:lang w:val="fr-BE"/>
        </w:rPr>
        <w:t xml:space="preserve"> = critical distance = 150m)</w:t>
      </w:r>
    </w:p>
    <w:p w14:paraId="5C27724F" w14:textId="77777777" w:rsidR="002C7D85" w:rsidRPr="002C7D85" w:rsidRDefault="002C7D85" w:rsidP="002C7D85">
      <w:pPr>
        <w:jc w:val="both"/>
        <w:rPr>
          <w:rFonts w:cs="Times New Roman"/>
          <w:szCs w:val="24"/>
        </w:rPr>
      </w:pPr>
      <w:r w:rsidRPr="002C7D85">
        <w:rPr>
          <w:rFonts w:cs="Times New Roman"/>
          <w:szCs w:val="24"/>
        </w:rPr>
        <w:t>The resulting y</w:t>
      </w:r>
      <w:r w:rsidRPr="002C7D85">
        <w:rPr>
          <w:rFonts w:cs="Times New Roman" w:hint="eastAsia"/>
          <w:szCs w:val="24"/>
          <w:vertAlign w:val="subscript"/>
        </w:rPr>
        <w:t>1</w:t>
      </w:r>
      <w:r w:rsidRPr="002C7D85">
        <w:rPr>
          <w:rFonts w:cs="Times New Roman"/>
          <w:szCs w:val="24"/>
        </w:rPr>
        <w:t xml:space="preserve"> values were scaled from 0 to 1 </w:t>
      </w:r>
      <w:r w:rsidRPr="002C7D85">
        <w:rPr>
          <w:rFonts w:cs="Times New Roman" w:hint="eastAsia"/>
          <w:szCs w:val="24"/>
        </w:rPr>
        <w:t>for y</w:t>
      </w:r>
      <w:r w:rsidRPr="002C7D85">
        <w:rPr>
          <w:rFonts w:cs="Times New Roman" w:hint="eastAsia"/>
          <w:szCs w:val="24"/>
          <w:vertAlign w:val="subscript"/>
        </w:rPr>
        <w:t>_scaled</w:t>
      </w:r>
      <w:r w:rsidRPr="002C7D85">
        <w:rPr>
          <w:rFonts w:cs="Times New Roman" w:hint="eastAsia"/>
          <w:szCs w:val="24"/>
        </w:rPr>
        <w:t xml:space="preserve">, </w:t>
      </w:r>
      <w:r w:rsidRPr="002C7D85">
        <w:rPr>
          <w:rFonts w:cs="Times New Roman"/>
          <w:szCs w:val="24"/>
        </w:rPr>
        <w:t xml:space="preserve">and </w:t>
      </w:r>
      <w:r w:rsidRPr="002C7D85">
        <w:rPr>
          <w:rFonts w:cs="Times New Roman" w:hint="eastAsia"/>
          <w:szCs w:val="24"/>
        </w:rPr>
        <w:t xml:space="preserve">then </w:t>
      </w:r>
      <w:r w:rsidRPr="002C7D85">
        <w:rPr>
          <w:rFonts w:cs="Times New Roman"/>
          <w:szCs w:val="24"/>
        </w:rPr>
        <w:t xml:space="preserve">rescaled to the </w:t>
      </w:r>
      <w:r w:rsidRPr="002C7D85">
        <w:rPr>
          <w:rFonts w:cs="Times New Roman" w:hint="eastAsia"/>
          <w:szCs w:val="24"/>
        </w:rPr>
        <w:t>range between 0m and critical</w:t>
      </w:r>
      <w:r w:rsidRPr="002C7D85">
        <w:rPr>
          <w:rFonts w:cs="Times New Roman"/>
          <w:szCs w:val="24"/>
        </w:rPr>
        <w:t xml:space="preserve"> distance</w:t>
      </w:r>
      <w:r w:rsidRPr="002C7D85">
        <w:rPr>
          <w:rFonts w:cs="Times New Roman" w:hint="eastAsia"/>
          <w:szCs w:val="24"/>
        </w:rPr>
        <w:t xml:space="preserve"> (150m)</w:t>
      </w:r>
      <w:r w:rsidRPr="002C7D85">
        <w:rPr>
          <w:rFonts w:cs="Times New Roman"/>
          <w:szCs w:val="24"/>
        </w:rPr>
        <w:t>:</w:t>
      </w:r>
    </w:p>
    <w:p w14:paraId="70591C09" w14:textId="77777777" w:rsidR="002C7D85" w:rsidRPr="002C7D85" w:rsidRDefault="002C7D85" w:rsidP="002C7D85">
      <w:pPr>
        <w:jc w:val="both"/>
        <w:rPr>
          <w:rFonts w:cs="Times New Roman"/>
          <w:szCs w:val="24"/>
        </w:rPr>
      </w:pPr>
      <w:r w:rsidRPr="002C7D85">
        <w:rPr>
          <w:rFonts w:cs="Times New Roman" w:hint="eastAsia"/>
          <w:szCs w:val="24"/>
        </w:rPr>
        <w:t>y</w:t>
      </w:r>
      <w:r w:rsidRPr="002C7D85">
        <w:rPr>
          <w:rFonts w:cs="Times New Roman" w:hint="eastAsia"/>
          <w:szCs w:val="24"/>
          <w:vertAlign w:val="subscript"/>
        </w:rPr>
        <w:t>_new</w:t>
      </w:r>
      <w:r w:rsidRPr="002C7D85">
        <w:rPr>
          <w:rFonts w:cs="Times New Roman" w:hint="eastAsia"/>
          <w:szCs w:val="24"/>
        </w:rPr>
        <w:t xml:space="preserve"> = y</w:t>
      </w:r>
      <w:r w:rsidRPr="002C7D85">
        <w:rPr>
          <w:rFonts w:cs="Times New Roman" w:hint="eastAsia"/>
          <w:szCs w:val="24"/>
          <w:vertAlign w:val="subscript"/>
        </w:rPr>
        <w:t xml:space="preserve">_scaled </w:t>
      </w:r>
      <w:r w:rsidRPr="002C7D85">
        <w:rPr>
          <w:rFonts w:cs="Times New Roman"/>
          <w:szCs w:val="24"/>
        </w:rPr>
        <w:t>λ</w:t>
      </w:r>
      <w:r w:rsidRPr="002C7D85">
        <w:rPr>
          <w:rFonts w:cs="Times New Roman" w:hint="eastAsia"/>
          <w:szCs w:val="24"/>
        </w:rPr>
        <w:t xml:space="preserve"> </w:t>
      </w:r>
    </w:p>
    <w:p w14:paraId="25956F38" w14:textId="77777777" w:rsidR="002C7D85" w:rsidRPr="002C7D85" w:rsidRDefault="002C7D85" w:rsidP="002C7D85">
      <w:pPr>
        <w:jc w:val="both"/>
        <w:rPr>
          <w:rFonts w:cs="Times New Roman"/>
          <w:szCs w:val="24"/>
        </w:rPr>
      </w:pPr>
      <w:r w:rsidRPr="002C7D85">
        <w:rPr>
          <w:rFonts w:cs="Times New Roman" w:hint="eastAsia"/>
          <w:szCs w:val="24"/>
        </w:rPr>
        <w:t>Therefore, the finally updated new Dis.5 values (y</w:t>
      </w:r>
      <w:r w:rsidRPr="002C7D85">
        <w:rPr>
          <w:rFonts w:cs="Times New Roman" w:hint="eastAsia"/>
          <w:szCs w:val="24"/>
          <w:vertAlign w:val="subscript"/>
        </w:rPr>
        <w:t>_new</w:t>
      </w:r>
      <w:r w:rsidRPr="002C7D85">
        <w:rPr>
          <w:rFonts w:cs="Times New Roman" w:hint="eastAsia"/>
          <w:szCs w:val="24"/>
        </w:rPr>
        <w:t xml:space="preserve">) </w:t>
      </w:r>
      <w:r w:rsidRPr="002C7D85">
        <w:rPr>
          <w:rFonts w:cs="Times New Roman"/>
          <w:szCs w:val="24"/>
        </w:rPr>
        <w:t>range</w:t>
      </w:r>
      <w:r w:rsidRPr="002C7D85">
        <w:rPr>
          <w:rFonts w:cs="Times New Roman" w:hint="eastAsia"/>
          <w:szCs w:val="24"/>
        </w:rPr>
        <w:t xml:space="preserve"> from 0 to 150m.</w:t>
      </w:r>
    </w:p>
    <w:p w14:paraId="70D88B30" w14:textId="77777777" w:rsidR="002C7D85" w:rsidRPr="002C7D85" w:rsidRDefault="002C7D85" w:rsidP="002C7D85">
      <w:pPr>
        <w:jc w:val="both"/>
        <w:rPr>
          <w:rFonts w:cs="Times New Roman"/>
          <w:szCs w:val="24"/>
        </w:rPr>
      </w:pPr>
    </w:p>
    <w:p w14:paraId="3E609418" w14:textId="77777777" w:rsidR="002C7D85" w:rsidRPr="002C7D85" w:rsidRDefault="002C7D85" w:rsidP="002C7D85">
      <w:pPr>
        <w:jc w:val="both"/>
        <w:rPr>
          <w:rFonts w:cs="Times New Roman"/>
          <w:szCs w:val="24"/>
        </w:rPr>
      </w:pPr>
      <w:r w:rsidRPr="002C7D85">
        <w:rPr>
          <w:rFonts w:cs="Times New Roman"/>
          <w:noProof/>
          <w:szCs w:val="24"/>
        </w:rPr>
        <w:drawing>
          <wp:inline distT="0" distB="0" distL="0" distR="0" wp14:anchorId="21840471" wp14:editId="60AB37CB">
            <wp:extent cx="5693410" cy="2850513"/>
            <wp:effectExtent l="0" t="0" r="2540" b="7620"/>
            <wp:docPr id="20935974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597449" name=""/>
                    <pic:cNvPicPr/>
                  </pic:nvPicPr>
                  <pic:blipFill>
                    <a:blip r:embed="rId14"/>
                    <a:stretch>
                      <a:fillRect/>
                    </a:stretch>
                  </pic:blipFill>
                  <pic:spPr>
                    <a:xfrm>
                      <a:off x="0" y="0"/>
                      <a:ext cx="5702790" cy="2855209"/>
                    </a:xfrm>
                    <a:prstGeom prst="rect">
                      <a:avLst/>
                    </a:prstGeom>
                  </pic:spPr>
                </pic:pic>
              </a:graphicData>
            </a:graphic>
          </wp:inline>
        </w:drawing>
      </w:r>
    </w:p>
    <w:p w14:paraId="11BE790B" w14:textId="77777777" w:rsidR="002C7D85" w:rsidRPr="002C7D85" w:rsidRDefault="002C7D85" w:rsidP="002C7D85">
      <w:pPr>
        <w:jc w:val="both"/>
        <w:rPr>
          <w:rFonts w:cs="Times New Roman"/>
          <w:szCs w:val="24"/>
        </w:rPr>
      </w:pPr>
      <w:r w:rsidRPr="002C7D85">
        <w:rPr>
          <w:rFonts w:cs="Times New Roman" w:hint="eastAsia"/>
          <w:b/>
          <w:bCs/>
          <w:szCs w:val="24"/>
        </w:rPr>
        <w:t>In Group B</w:t>
      </w:r>
      <w:r w:rsidRPr="002C7D85">
        <w:rPr>
          <w:rFonts w:cs="Times New Roman" w:hint="eastAsia"/>
          <w:szCs w:val="24"/>
        </w:rPr>
        <w:t xml:space="preserve">: </w:t>
      </w:r>
    </w:p>
    <w:p w14:paraId="53364554" w14:textId="77777777" w:rsidR="002C7D85" w:rsidRPr="002C7D85" w:rsidRDefault="002C7D85" w:rsidP="002C7D85">
      <w:pPr>
        <w:jc w:val="both"/>
        <w:rPr>
          <w:rFonts w:cs="Times New Roman"/>
          <w:szCs w:val="24"/>
        </w:rPr>
      </w:pPr>
      <w:r w:rsidRPr="002C7D85">
        <w:rPr>
          <w:rFonts w:cs="Times New Roman" w:hint="eastAsia"/>
          <w:szCs w:val="24"/>
        </w:rPr>
        <w:t>T</w:t>
      </w:r>
      <w:r w:rsidRPr="002C7D85">
        <w:rPr>
          <w:rFonts w:cs="Times New Roman"/>
          <w:szCs w:val="24"/>
        </w:rPr>
        <w:t>he same approach was applied with modifications to account for distances exceeding the critical threshold:</w:t>
      </w:r>
    </w:p>
    <w:p w14:paraId="640E9968" w14:textId="77777777" w:rsidR="002C7D85" w:rsidRPr="002C7D85" w:rsidRDefault="002C7D85" w:rsidP="002C7D85">
      <w:pPr>
        <w:jc w:val="both"/>
        <w:rPr>
          <w:rFonts w:cs="Times New Roman"/>
          <w:szCs w:val="24"/>
        </w:rPr>
      </w:pPr>
      <w:r w:rsidRPr="002C7D85">
        <w:rPr>
          <w:rFonts w:cs="Times New Roman"/>
          <w:szCs w:val="24"/>
        </w:rPr>
        <w:t xml:space="preserve">An arithmetic progression (x₂) ranging from 0 to 0.01 (or 0.005 for </w:t>
      </w:r>
      <w:r w:rsidRPr="002C7D85">
        <w:rPr>
          <w:rFonts w:cs="Times New Roman"/>
          <w:i/>
          <w:iCs/>
          <w:szCs w:val="24"/>
        </w:rPr>
        <w:t>H. otakii</w:t>
      </w:r>
      <w:r w:rsidRPr="002C7D85">
        <w:rPr>
          <w:rFonts w:cs="Times New Roman"/>
          <w:szCs w:val="24"/>
        </w:rPr>
        <w:t>) was generated.</w:t>
      </w:r>
    </w:p>
    <w:p w14:paraId="1F200838" w14:textId="77777777" w:rsidR="002C7D85" w:rsidRPr="002C7D85" w:rsidRDefault="002C7D85" w:rsidP="002C7D85">
      <w:pPr>
        <w:jc w:val="both"/>
        <w:rPr>
          <w:rFonts w:cs="Times New Roman"/>
          <w:szCs w:val="24"/>
        </w:rPr>
      </w:pPr>
      <w:r w:rsidRPr="002C7D85">
        <w:rPr>
          <w:rFonts w:cs="Times New Roman"/>
          <w:szCs w:val="24"/>
        </w:rPr>
        <w:t>The following exponential function was used:</w:t>
      </w:r>
    </w:p>
    <w:p w14:paraId="2AE8133A" w14:textId="77777777" w:rsidR="002C7D85" w:rsidRPr="002C7D85" w:rsidRDefault="002C7D85" w:rsidP="002C7D85">
      <w:pPr>
        <w:jc w:val="both"/>
        <w:rPr>
          <w:rFonts w:cs="Times New Roman"/>
          <w:szCs w:val="24"/>
          <w:lang w:val="fr-BE"/>
        </w:rPr>
      </w:pPr>
      <w:r w:rsidRPr="002C7D85">
        <w:rPr>
          <w:rFonts w:cs="Times New Roman" w:hint="eastAsia"/>
          <w:szCs w:val="24"/>
          <w:lang w:val="fr-BE"/>
        </w:rPr>
        <w:t>y</w:t>
      </w:r>
      <w:r w:rsidRPr="002C7D85">
        <w:rPr>
          <w:rFonts w:cs="Times New Roman" w:hint="eastAsia"/>
          <w:szCs w:val="24"/>
          <w:vertAlign w:val="subscript"/>
          <w:lang w:val="fr-BE"/>
        </w:rPr>
        <w:t>2</w:t>
      </w:r>
      <w:r w:rsidRPr="002C7D85">
        <w:rPr>
          <w:rFonts w:cs="Times New Roman" w:hint="eastAsia"/>
          <w:szCs w:val="24"/>
          <w:lang w:val="fr-BE"/>
        </w:rPr>
        <w:t xml:space="preserve"> = (M-</w:t>
      </w:r>
      <w:r w:rsidRPr="002C7D85">
        <w:rPr>
          <w:rFonts w:cs="Times New Roman"/>
          <w:szCs w:val="24"/>
        </w:rPr>
        <w:t>λ</w:t>
      </w:r>
      <w:r w:rsidRPr="002C7D85">
        <w:rPr>
          <w:rFonts w:cs="Times New Roman" w:hint="eastAsia"/>
          <w:szCs w:val="24"/>
          <w:lang w:val="fr-BE"/>
        </w:rPr>
        <w:t>)e</w:t>
      </w:r>
      <w:r w:rsidRPr="002C7D85">
        <w:rPr>
          <w:rFonts w:cs="Times New Roman" w:hint="eastAsia"/>
          <w:szCs w:val="24"/>
          <w:vertAlign w:val="superscript"/>
          <w:lang w:val="fr-BE"/>
        </w:rPr>
        <w:t>-(M-</w:t>
      </w:r>
      <w:r w:rsidRPr="002C7D85">
        <w:rPr>
          <w:rFonts w:cs="Times New Roman"/>
          <w:szCs w:val="24"/>
          <w:vertAlign w:val="superscript"/>
        </w:rPr>
        <w:t>λ</w:t>
      </w:r>
      <w:r w:rsidRPr="002C7D85">
        <w:rPr>
          <w:rFonts w:cs="Times New Roman" w:hint="eastAsia"/>
          <w:szCs w:val="24"/>
          <w:vertAlign w:val="superscript"/>
          <w:lang w:val="fr-BE"/>
        </w:rPr>
        <w:t>)x2</w:t>
      </w:r>
      <w:r w:rsidRPr="002C7D85">
        <w:rPr>
          <w:rFonts w:cs="Times New Roman" w:hint="eastAsia"/>
          <w:szCs w:val="24"/>
          <w:lang w:val="fr-BE"/>
        </w:rPr>
        <w:t xml:space="preserve"> + </w:t>
      </w:r>
      <w:r w:rsidRPr="002C7D85">
        <w:rPr>
          <w:rFonts w:cs="Times New Roman"/>
          <w:szCs w:val="24"/>
        </w:rPr>
        <w:t>λ</w:t>
      </w:r>
      <w:r w:rsidRPr="002C7D85">
        <w:rPr>
          <w:rFonts w:cs="Times New Roman" w:hint="eastAsia"/>
          <w:szCs w:val="24"/>
          <w:lang w:val="fr-BE"/>
        </w:rPr>
        <w:t xml:space="preserve">  (</w:t>
      </w:r>
      <w:r w:rsidRPr="002C7D85">
        <w:rPr>
          <w:rFonts w:cs="Times New Roman"/>
          <w:szCs w:val="24"/>
        </w:rPr>
        <w:t>λ</w:t>
      </w:r>
      <w:r w:rsidRPr="002C7D85">
        <w:rPr>
          <w:rFonts w:cs="Times New Roman" w:hint="eastAsia"/>
          <w:szCs w:val="24"/>
          <w:lang w:val="fr-BE"/>
        </w:rPr>
        <w:t xml:space="preserve"> = 150m, M = original maximal Dis.5 = 504m)</w:t>
      </w:r>
    </w:p>
    <w:p w14:paraId="24366B78" w14:textId="77777777" w:rsidR="002C7D85" w:rsidRPr="002C7D85" w:rsidRDefault="002C7D85" w:rsidP="002C7D85">
      <w:pPr>
        <w:jc w:val="both"/>
        <w:rPr>
          <w:rFonts w:cs="Times New Roman"/>
          <w:szCs w:val="24"/>
        </w:rPr>
      </w:pPr>
      <w:r w:rsidRPr="002C7D85">
        <w:rPr>
          <w:rFonts w:cs="Times New Roman" w:hint="eastAsia"/>
          <w:szCs w:val="24"/>
        </w:rPr>
        <w:t>Then, the output y</w:t>
      </w:r>
      <w:r w:rsidRPr="002C7D85">
        <w:rPr>
          <w:rFonts w:cs="Times New Roman" w:hint="eastAsia"/>
          <w:szCs w:val="24"/>
          <w:vertAlign w:val="subscript"/>
        </w:rPr>
        <w:t>2</w:t>
      </w:r>
      <w:r w:rsidRPr="002C7D85">
        <w:rPr>
          <w:rFonts w:cs="Times New Roman" w:hint="eastAsia"/>
          <w:szCs w:val="24"/>
        </w:rPr>
        <w:t xml:space="preserve"> values were scaled from 0 to 1 to get y</w:t>
      </w:r>
      <w:r w:rsidRPr="002C7D85">
        <w:rPr>
          <w:rFonts w:cs="Times New Roman" w:hint="eastAsia"/>
          <w:szCs w:val="24"/>
          <w:vertAlign w:val="subscript"/>
        </w:rPr>
        <w:t>_scaled</w:t>
      </w:r>
      <w:r w:rsidRPr="002C7D85">
        <w:rPr>
          <w:rFonts w:cs="Times New Roman" w:hint="eastAsia"/>
          <w:szCs w:val="24"/>
        </w:rPr>
        <w:t xml:space="preserve">, and then : </w:t>
      </w:r>
    </w:p>
    <w:p w14:paraId="56C59470" w14:textId="77777777" w:rsidR="002C7D85" w:rsidRPr="002C7D85" w:rsidRDefault="002C7D85" w:rsidP="002C7D85">
      <w:pPr>
        <w:jc w:val="both"/>
        <w:rPr>
          <w:rFonts w:cs="Times New Roman"/>
          <w:szCs w:val="24"/>
        </w:rPr>
      </w:pPr>
      <w:r w:rsidRPr="002C7D85">
        <w:rPr>
          <w:rFonts w:cs="Times New Roman" w:hint="eastAsia"/>
          <w:szCs w:val="24"/>
        </w:rPr>
        <w:lastRenderedPageBreak/>
        <w:t>y</w:t>
      </w:r>
      <w:r w:rsidRPr="002C7D85">
        <w:rPr>
          <w:rFonts w:cs="Times New Roman" w:hint="eastAsia"/>
          <w:szCs w:val="24"/>
          <w:vertAlign w:val="subscript"/>
        </w:rPr>
        <w:t>_new</w:t>
      </w:r>
      <w:r w:rsidRPr="002C7D85">
        <w:rPr>
          <w:rFonts w:cs="Times New Roman" w:hint="eastAsia"/>
          <w:szCs w:val="24"/>
        </w:rPr>
        <w:t xml:space="preserve"> = y</w:t>
      </w:r>
      <w:r w:rsidRPr="002C7D85">
        <w:rPr>
          <w:rFonts w:cs="Times New Roman" w:hint="eastAsia"/>
          <w:szCs w:val="24"/>
          <w:vertAlign w:val="subscript"/>
        </w:rPr>
        <w:t xml:space="preserve">_scaled </w:t>
      </w:r>
      <w:r w:rsidRPr="002C7D85">
        <w:rPr>
          <w:rFonts w:cs="Times New Roman" w:hint="eastAsia"/>
          <w:szCs w:val="24"/>
        </w:rPr>
        <w:t>(M-</w:t>
      </w:r>
      <w:r w:rsidRPr="002C7D85">
        <w:rPr>
          <w:rFonts w:cs="Times New Roman"/>
          <w:szCs w:val="24"/>
        </w:rPr>
        <w:t>λ</w:t>
      </w:r>
      <w:r w:rsidRPr="002C7D85">
        <w:rPr>
          <w:rFonts w:cs="Times New Roman" w:hint="eastAsia"/>
          <w:szCs w:val="24"/>
        </w:rPr>
        <w:t xml:space="preserve">) + </w:t>
      </w:r>
      <w:r w:rsidRPr="002C7D85">
        <w:rPr>
          <w:rFonts w:cs="Times New Roman"/>
          <w:szCs w:val="24"/>
        </w:rPr>
        <w:t>λ</w:t>
      </w:r>
      <w:r w:rsidRPr="002C7D85">
        <w:rPr>
          <w:rFonts w:cs="Times New Roman" w:hint="eastAsia"/>
          <w:szCs w:val="24"/>
        </w:rPr>
        <w:t xml:space="preserve"> </w:t>
      </w:r>
    </w:p>
    <w:p w14:paraId="74DC6F37" w14:textId="5C55C5BE" w:rsidR="002C7D85" w:rsidRDefault="002C7D85" w:rsidP="002C7D85">
      <w:pPr>
        <w:jc w:val="both"/>
        <w:rPr>
          <w:rFonts w:cs="Times New Roman"/>
          <w:szCs w:val="24"/>
        </w:rPr>
      </w:pPr>
      <w:r w:rsidRPr="002C7D85">
        <w:rPr>
          <w:rFonts w:cs="Times New Roman" w:hint="eastAsia"/>
          <w:szCs w:val="24"/>
        </w:rPr>
        <w:t>This resulted in the finally updated Dis.5 values (y</w:t>
      </w:r>
      <w:r w:rsidRPr="002C7D85">
        <w:rPr>
          <w:rFonts w:cs="Times New Roman" w:hint="eastAsia"/>
          <w:szCs w:val="24"/>
          <w:vertAlign w:val="subscript"/>
        </w:rPr>
        <w:t>_new</w:t>
      </w:r>
      <w:r w:rsidRPr="002C7D85">
        <w:rPr>
          <w:rFonts w:cs="Times New Roman" w:hint="eastAsia"/>
          <w:szCs w:val="24"/>
        </w:rPr>
        <w:t>) ranging from 504m to 150m</w:t>
      </w:r>
      <w:r w:rsidR="00173885">
        <w:rPr>
          <w:rFonts w:cs="Times New Roman"/>
          <w:szCs w:val="24"/>
        </w:rPr>
        <w:t xml:space="preserve"> (Figure S</w:t>
      </w:r>
      <w:r w:rsidR="00197EE1">
        <w:rPr>
          <w:rFonts w:cs="Times New Roman"/>
          <w:szCs w:val="24"/>
        </w:rPr>
        <w:t>A</w:t>
      </w:r>
      <w:r w:rsidR="00173885">
        <w:rPr>
          <w:rFonts w:cs="Times New Roman"/>
          <w:szCs w:val="24"/>
        </w:rPr>
        <w:t>1)</w:t>
      </w:r>
      <w:r w:rsidRPr="002C7D85">
        <w:rPr>
          <w:rFonts w:cs="Times New Roman" w:hint="eastAsia"/>
          <w:szCs w:val="24"/>
        </w:rPr>
        <w:t>.</w:t>
      </w:r>
    </w:p>
    <w:p w14:paraId="1C307255" w14:textId="77777777" w:rsidR="00173885" w:rsidRDefault="00173885" w:rsidP="002C7D85">
      <w:pPr>
        <w:jc w:val="both"/>
        <w:rPr>
          <w:rFonts w:cs="Times New Roman"/>
          <w:szCs w:val="24"/>
        </w:rPr>
      </w:pPr>
    </w:p>
    <w:p w14:paraId="35A2E169" w14:textId="7971E1AF" w:rsidR="00173885" w:rsidRDefault="00173885" w:rsidP="002C7D85">
      <w:pPr>
        <w:jc w:val="both"/>
        <w:rPr>
          <w:rFonts w:cs="Times New Roman"/>
          <w:szCs w:val="24"/>
        </w:rPr>
      </w:pPr>
      <w:r>
        <w:rPr>
          <w:noProof/>
        </w:rPr>
        <w:drawing>
          <wp:inline distT="0" distB="0" distL="0" distR="0" wp14:anchorId="20EBE8EB" wp14:editId="15533A0B">
            <wp:extent cx="5274310" cy="3039745"/>
            <wp:effectExtent l="0" t="0" r="2540" b="8255"/>
            <wp:docPr id="7506535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4310" cy="3039745"/>
                    </a:xfrm>
                    <a:prstGeom prst="rect">
                      <a:avLst/>
                    </a:prstGeom>
                    <a:noFill/>
                    <a:ln>
                      <a:noFill/>
                    </a:ln>
                  </pic:spPr>
                </pic:pic>
              </a:graphicData>
            </a:graphic>
          </wp:inline>
        </w:drawing>
      </w:r>
    </w:p>
    <w:p w14:paraId="574958AB" w14:textId="0A96C6AE" w:rsidR="00173885" w:rsidRDefault="00173885" w:rsidP="002C7D85">
      <w:pPr>
        <w:jc w:val="both"/>
        <w:rPr>
          <w:rFonts w:cs="Times New Roman"/>
        </w:rPr>
      </w:pPr>
      <w:r w:rsidRPr="009C61C2">
        <w:rPr>
          <w:rFonts w:cs="Times New Roman"/>
        </w:rPr>
        <w:t>Figure S</w:t>
      </w:r>
      <w:r w:rsidR="00197EE1">
        <w:rPr>
          <w:rFonts w:cs="Times New Roman"/>
        </w:rPr>
        <w:t>A1</w:t>
      </w:r>
      <w:r w:rsidRPr="009C61C2">
        <w:rPr>
          <w:rFonts w:cs="Times New Roman"/>
        </w:rPr>
        <w:t>. Transformation Steps for New Dis.5</w:t>
      </w:r>
      <w:r w:rsidR="001D6DD7">
        <w:rPr>
          <w:rFonts w:cs="Times New Roman" w:hint="eastAsia"/>
          <w:lang w:eastAsia="zh-CN"/>
        </w:rPr>
        <w:t xml:space="preserve"> (distance to nearest AR) variable</w:t>
      </w:r>
      <w:r w:rsidRPr="009C61C2">
        <w:rPr>
          <w:rFonts w:cs="Times New Roman"/>
        </w:rPr>
        <w:t xml:space="preserve"> using </w:t>
      </w:r>
      <w:r w:rsidRPr="009C61C2">
        <w:rPr>
          <w:rFonts w:cs="Times New Roman"/>
          <w:i/>
        </w:rPr>
        <w:t>C. japonica</w:t>
      </w:r>
      <w:r w:rsidRPr="009C61C2">
        <w:rPr>
          <w:rFonts w:cs="Times New Roman"/>
          <w:iCs/>
        </w:rPr>
        <w:t xml:space="preserve"> as an </w:t>
      </w:r>
      <w:r w:rsidRPr="009C61C2">
        <w:rPr>
          <w:rFonts w:cs="Times New Roman"/>
          <w:iCs/>
          <w:lang w:eastAsia="zh-CN"/>
        </w:rPr>
        <w:t>e</w:t>
      </w:r>
      <w:r w:rsidRPr="009C61C2">
        <w:rPr>
          <w:rFonts w:cs="Times New Roman"/>
          <w:iCs/>
        </w:rPr>
        <w:t>xample</w:t>
      </w:r>
      <w:r w:rsidRPr="009C61C2">
        <w:rPr>
          <w:rFonts w:cs="Times New Roman"/>
          <w:iCs/>
          <w:lang w:eastAsia="zh-CN"/>
        </w:rPr>
        <w:t xml:space="preserve"> for 100% Extreme</w:t>
      </w:r>
      <w:r w:rsidRPr="009C61C2">
        <w:rPr>
          <w:rFonts w:cs="Times New Roman"/>
        </w:rPr>
        <w:t>. Step 1: Sort data by current Dis.5 in ascending order. Step 2: Divide data based on the positive responding peak of Dis.5 (</w:t>
      </w:r>
      <w:r w:rsidRPr="009C61C2">
        <w:rPr>
          <w:rFonts w:ascii="Cambria Math" w:hAnsi="Cambria Math" w:cs="Cambria Math"/>
        </w:rPr>
        <w:t>𝜆</w:t>
      </w:r>
      <w:r w:rsidRPr="009C61C2">
        <w:rPr>
          <w:rFonts w:cs="Times New Roman"/>
        </w:rPr>
        <w:t xml:space="preserve"> = 150m for </w:t>
      </w:r>
      <w:r w:rsidRPr="009C61C2">
        <w:rPr>
          <w:rFonts w:cs="Times New Roman"/>
          <w:i/>
        </w:rPr>
        <w:t>C. japonica</w:t>
      </w:r>
      <w:r w:rsidRPr="009C61C2">
        <w:rPr>
          <w:rFonts w:cs="Times New Roman"/>
        </w:rPr>
        <w:t xml:space="preserve">) and sort by predicted occurrence probability in ascending order in each divided dataset. Step 3: Apply an exponent function to transform the current Dis.5 into new Dis.5 in each </w:t>
      </w:r>
      <w:r w:rsidRPr="009C61C2">
        <w:rPr>
          <w:rFonts w:cs="Times New Roman"/>
          <w:lang w:eastAsia="zh-CN"/>
        </w:rPr>
        <w:t>dataset</w:t>
      </w:r>
      <w:r w:rsidRPr="009C61C2">
        <w:rPr>
          <w:rFonts w:cs="Times New Roman"/>
        </w:rPr>
        <w:t>.</w:t>
      </w:r>
    </w:p>
    <w:p w14:paraId="79BDC76E" w14:textId="77777777" w:rsidR="00197EE1" w:rsidRPr="002C7D85" w:rsidRDefault="00197EE1" w:rsidP="002C7D85">
      <w:pPr>
        <w:jc w:val="both"/>
        <w:rPr>
          <w:rFonts w:cs="Times New Roman"/>
          <w:szCs w:val="24"/>
        </w:rPr>
      </w:pPr>
    </w:p>
    <w:p w14:paraId="2273CB80" w14:textId="6C7FF99A" w:rsidR="002C7D85" w:rsidRPr="002C7D85" w:rsidRDefault="002C7D85" w:rsidP="002C7D85">
      <w:pPr>
        <w:jc w:val="both"/>
        <w:rPr>
          <w:rFonts w:cs="Times New Roman"/>
          <w:b/>
          <w:bCs/>
          <w:szCs w:val="24"/>
        </w:rPr>
      </w:pPr>
      <w:r>
        <w:rPr>
          <w:rFonts w:cs="Times New Roman" w:hint="eastAsia"/>
          <w:b/>
          <w:bCs/>
          <w:szCs w:val="24"/>
          <w:lang w:eastAsia="zh-CN"/>
        </w:rPr>
        <w:t xml:space="preserve">Step 3: </w:t>
      </w:r>
      <w:r w:rsidRPr="002C7D85">
        <w:rPr>
          <w:rFonts w:cs="Times New Roman" w:hint="eastAsia"/>
          <w:b/>
          <w:bCs/>
          <w:szCs w:val="24"/>
        </w:rPr>
        <w:t xml:space="preserve">Results of selected observations from </w:t>
      </w:r>
      <w:r w:rsidRPr="002C7D85">
        <w:rPr>
          <w:rFonts w:cs="Times New Roman"/>
          <w:b/>
          <w:bCs/>
          <w:szCs w:val="24"/>
        </w:rPr>
        <w:t>different</w:t>
      </w:r>
      <w:r w:rsidRPr="002C7D85">
        <w:rPr>
          <w:rFonts w:cs="Times New Roman" w:hint="eastAsia"/>
          <w:b/>
          <w:bCs/>
          <w:szCs w:val="24"/>
        </w:rPr>
        <w:t xml:space="preserve"> Extreme scenarios</w:t>
      </w:r>
    </w:p>
    <w:p w14:paraId="4F52BE7F" w14:textId="19EAA46F" w:rsidR="002C7D85" w:rsidRPr="002C7D85" w:rsidRDefault="002C7D85" w:rsidP="002C7D85">
      <w:pPr>
        <w:jc w:val="both"/>
        <w:rPr>
          <w:rFonts w:cs="Times New Roman"/>
          <w:szCs w:val="24"/>
        </w:rPr>
      </w:pPr>
      <w:r w:rsidRPr="009C61C2">
        <w:rPr>
          <w:rFonts w:cs="Times New Roman"/>
          <w:szCs w:val="24"/>
        </w:rPr>
        <w:t>Comparison of the original</w:t>
      </w:r>
      <w:r w:rsidR="00A228F3" w:rsidRPr="009C61C2">
        <w:rPr>
          <w:rFonts w:cs="Times New Roman"/>
          <w:szCs w:val="24"/>
        </w:rPr>
        <w:t xml:space="preserve"> (Best-fit)</w:t>
      </w:r>
      <w:r w:rsidRPr="009C61C2">
        <w:rPr>
          <w:rFonts w:cs="Times New Roman"/>
          <w:szCs w:val="24"/>
        </w:rPr>
        <w:t xml:space="preserve"> and updated Dis.5 values across various</w:t>
      </w:r>
      <w:r w:rsidR="00A228F3" w:rsidRPr="009C61C2">
        <w:rPr>
          <w:rFonts w:cs="Times New Roman"/>
          <w:szCs w:val="24"/>
        </w:rPr>
        <w:t xml:space="preserve"> adjusted</w:t>
      </w:r>
      <w:r w:rsidRPr="009C61C2">
        <w:rPr>
          <w:rFonts w:cs="Times New Roman"/>
          <w:szCs w:val="24"/>
        </w:rPr>
        <w:t xml:space="preserve"> </w:t>
      </w:r>
      <w:r w:rsidR="00B23205">
        <w:rPr>
          <w:rFonts w:cs="Times New Roman"/>
          <w:szCs w:val="24"/>
        </w:rPr>
        <w:t xml:space="preserve">Extreme </w:t>
      </w:r>
      <w:r w:rsidR="00534908" w:rsidRPr="009C61C2">
        <w:rPr>
          <w:rFonts w:cs="Times New Roman"/>
          <w:szCs w:val="24"/>
        </w:rPr>
        <w:t>version</w:t>
      </w:r>
      <w:r w:rsidR="00A228F3" w:rsidRPr="009C61C2">
        <w:rPr>
          <w:rFonts w:cs="Times New Roman"/>
          <w:szCs w:val="24"/>
        </w:rPr>
        <w:t>s (10%-100%)</w:t>
      </w:r>
      <w:r w:rsidRPr="009C61C2">
        <w:rPr>
          <w:rFonts w:cs="Times New Roman"/>
          <w:szCs w:val="24"/>
        </w:rPr>
        <w:t xml:space="preserve"> for different focal species.</w:t>
      </w:r>
      <w:r w:rsidRPr="002C7D85">
        <w:rPr>
          <w:rFonts w:cs="Times New Roman"/>
          <w:szCs w:val="24"/>
        </w:rPr>
        <w:t xml:space="preserve"> "Moved points" refers to cases where there were either insufficient low-probability observations in Group A or excessive gaps in the occurrence probability distribution (with a minimum difference greater than 0.5). In such cases, some points were moved from Group B to Group A.</w:t>
      </w:r>
    </w:p>
    <w:p w14:paraId="53727C15" w14:textId="77777777" w:rsidR="002C7D85" w:rsidRPr="002C7D85" w:rsidRDefault="002C7D85" w:rsidP="002C7D85">
      <w:pPr>
        <w:jc w:val="both"/>
        <w:rPr>
          <w:rFonts w:cs="Times New Roman"/>
          <w:i/>
          <w:iCs/>
          <w:szCs w:val="24"/>
        </w:rPr>
      </w:pPr>
      <w:r w:rsidRPr="002C7D85">
        <w:rPr>
          <w:rFonts w:cs="Times New Roman" w:hint="eastAsia"/>
          <w:i/>
          <w:iCs/>
          <w:szCs w:val="24"/>
        </w:rPr>
        <w:t xml:space="preserve">C. japonica </w:t>
      </w:r>
    </w:p>
    <w:p w14:paraId="6A0F205F" w14:textId="77777777" w:rsidR="002C7D85" w:rsidRPr="002C7D85" w:rsidRDefault="002C7D85" w:rsidP="002C7D85">
      <w:pPr>
        <w:jc w:val="both"/>
        <w:rPr>
          <w:rFonts w:cs="Times New Roman"/>
          <w:szCs w:val="24"/>
        </w:rPr>
      </w:pPr>
      <w:r w:rsidRPr="002C7D85">
        <w:rPr>
          <w:rFonts w:cs="Times New Roman"/>
          <w:szCs w:val="24"/>
        </w:rPr>
        <w:t>The black</w:t>
      </w:r>
      <w:r w:rsidRPr="002C7D85">
        <w:rPr>
          <w:rFonts w:cs="Times New Roman" w:hint="eastAsia"/>
          <w:szCs w:val="24"/>
        </w:rPr>
        <w:t xml:space="preserve"> dashed line represents the critical distance = 150m</w:t>
      </w:r>
    </w:p>
    <w:p w14:paraId="6159C82F" w14:textId="77777777" w:rsidR="002C7D85" w:rsidRPr="002C7D85" w:rsidRDefault="002C7D85" w:rsidP="002C7D85">
      <w:pPr>
        <w:jc w:val="both"/>
        <w:rPr>
          <w:rFonts w:cs="Times New Roman"/>
          <w:szCs w:val="24"/>
        </w:rPr>
      </w:pPr>
      <w:r w:rsidRPr="002C7D85">
        <w:rPr>
          <w:rFonts w:cs="Times New Roman"/>
          <w:noProof/>
          <w:szCs w:val="24"/>
        </w:rPr>
        <w:lastRenderedPageBreak/>
        <w:drawing>
          <wp:inline distT="0" distB="0" distL="0" distR="0" wp14:anchorId="2388514C" wp14:editId="39694C6B">
            <wp:extent cx="5853646" cy="3345180"/>
            <wp:effectExtent l="0" t="0" r="0" b="7620"/>
            <wp:docPr id="9166303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57401" cy="3347326"/>
                    </a:xfrm>
                    <a:prstGeom prst="rect">
                      <a:avLst/>
                    </a:prstGeom>
                    <a:noFill/>
                    <a:ln>
                      <a:noFill/>
                    </a:ln>
                  </pic:spPr>
                </pic:pic>
              </a:graphicData>
            </a:graphic>
          </wp:inline>
        </w:drawing>
      </w:r>
    </w:p>
    <w:p w14:paraId="4C618D96" w14:textId="59B2F3D7" w:rsidR="002C7D85" w:rsidRPr="000B33E2" w:rsidRDefault="00682A70" w:rsidP="002C7D85">
      <w:pPr>
        <w:jc w:val="both"/>
        <w:rPr>
          <w:rFonts w:cs="Times New Roman"/>
          <w:szCs w:val="24"/>
          <w:lang w:eastAsia="zh-CN"/>
        </w:rPr>
      </w:pPr>
      <w:r w:rsidRPr="009C61C2">
        <w:rPr>
          <w:rFonts w:cs="Times New Roman"/>
          <w:szCs w:val="24"/>
          <w:lang w:eastAsia="zh-CN"/>
        </w:rPr>
        <w:t xml:space="preserve">Figure </w:t>
      </w:r>
      <w:r w:rsidR="00B23205" w:rsidRPr="009C61C2">
        <w:rPr>
          <w:rFonts w:cs="Times New Roman"/>
          <w:szCs w:val="24"/>
          <w:lang w:eastAsia="zh-CN"/>
        </w:rPr>
        <w:t>S</w:t>
      </w:r>
      <w:r w:rsidR="00197EE1">
        <w:rPr>
          <w:rFonts w:cs="Times New Roman"/>
          <w:szCs w:val="24"/>
          <w:lang w:eastAsia="zh-CN"/>
        </w:rPr>
        <w:t>A2</w:t>
      </w:r>
      <w:r w:rsidR="00346925" w:rsidRPr="009C61C2">
        <w:rPr>
          <w:rFonts w:cs="Times New Roman"/>
          <w:szCs w:val="24"/>
          <w:lang w:eastAsia="zh-CN"/>
        </w:rPr>
        <w:t>:</w:t>
      </w:r>
      <w:r w:rsidR="00346925">
        <w:rPr>
          <w:rFonts w:cs="Times New Roman" w:hint="eastAsia"/>
          <w:szCs w:val="24"/>
          <w:lang w:eastAsia="zh-CN"/>
        </w:rPr>
        <w:t xml:space="preserve"> </w:t>
      </w:r>
      <w:r w:rsidR="0047037E" w:rsidRPr="0047037E">
        <w:rPr>
          <w:rFonts w:cs="Times New Roman"/>
          <w:szCs w:val="24"/>
          <w:lang w:eastAsia="zh-CN"/>
        </w:rPr>
        <w:t xml:space="preserve">Comparison of original and updated values of Dis.5 across different Extreme versions (10%–100%) for </w:t>
      </w:r>
      <w:r w:rsidR="0047037E" w:rsidRPr="0047037E">
        <w:rPr>
          <w:rFonts w:cs="Times New Roman"/>
          <w:i/>
          <w:iCs/>
          <w:szCs w:val="24"/>
          <w:lang w:eastAsia="zh-CN"/>
        </w:rPr>
        <w:t>C. japonica</w:t>
      </w:r>
      <w:r w:rsidR="0047037E" w:rsidRPr="0047037E">
        <w:rPr>
          <w:rFonts w:cs="Times New Roman"/>
          <w:szCs w:val="24"/>
          <w:lang w:eastAsia="zh-CN"/>
        </w:rPr>
        <w:t>. Black points represent original values not selected for updating; red points indicate the selected updated values used in the Extreme versions.</w:t>
      </w:r>
    </w:p>
    <w:p w14:paraId="44A0D629" w14:textId="77777777" w:rsidR="00B90CDA" w:rsidRDefault="00B90CDA">
      <w:pPr>
        <w:spacing w:before="0" w:after="200" w:line="276" w:lineRule="auto"/>
        <w:rPr>
          <w:rFonts w:cs="Times New Roman"/>
          <w:i/>
          <w:iCs/>
          <w:szCs w:val="24"/>
        </w:rPr>
      </w:pPr>
      <w:r>
        <w:rPr>
          <w:rFonts w:cs="Times New Roman"/>
          <w:i/>
          <w:iCs/>
          <w:szCs w:val="24"/>
        </w:rPr>
        <w:br w:type="page"/>
      </w:r>
    </w:p>
    <w:p w14:paraId="55819D84" w14:textId="549DCBD0" w:rsidR="002C7D85" w:rsidRPr="002C7D85" w:rsidRDefault="002C7D85" w:rsidP="002C7D85">
      <w:pPr>
        <w:jc w:val="both"/>
        <w:rPr>
          <w:rFonts w:cs="Times New Roman"/>
          <w:i/>
          <w:iCs/>
          <w:szCs w:val="24"/>
        </w:rPr>
      </w:pPr>
      <w:r w:rsidRPr="002C7D85">
        <w:rPr>
          <w:rFonts w:cs="Times New Roman" w:hint="eastAsia"/>
          <w:i/>
          <w:iCs/>
          <w:szCs w:val="24"/>
        </w:rPr>
        <w:lastRenderedPageBreak/>
        <w:t xml:space="preserve">S. schlegelii </w:t>
      </w:r>
    </w:p>
    <w:p w14:paraId="6884AB9D" w14:textId="77777777" w:rsidR="002C7D85" w:rsidRPr="002C7D85" w:rsidRDefault="002C7D85" w:rsidP="002C7D85">
      <w:pPr>
        <w:jc w:val="both"/>
        <w:rPr>
          <w:rFonts w:cs="Times New Roman"/>
          <w:szCs w:val="24"/>
        </w:rPr>
      </w:pPr>
      <w:r w:rsidRPr="002C7D85">
        <w:rPr>
          <w:rFonts w:cs="Times New Roman"/>
          <w:szCs w:val="24"/>
        </w:rPr>
        <w:t>The black</w:t>
      </w:r>
      <w:r w:rsidRPr="002C7D85">
        <w:rPr>
          <w:rFonts w:cs="Times New Roman" w:hint="eastAsia"/>
          <w:szCs w:val="24"/>
        </w:rPr>
        <w:t xml:space="preserve"> dashed line represents the critical distance = 150m</w:t>
      </w:r>
    </w:p>
    <w:p w14:paraId="70B34335" w14:textId="2B36A9F5" w:rsidR="00B90CDA" w:rsidRDefault="002C7D85" w:rsidP="002C7D85">
      <w:pPr>
        <w:jc w:val="both"/>
        <w:rPr>
          <w:rFonts w:cs="Times New Roman"/>
          <w:i/>
          <w:iCs/>
          <w:szCs w:val="24"/>
          <w:lang w:eastAsia="zh-CN"/>
        </w:rPr>
      </w:pPr>
      <w:r w:rsidRPr="002C7D85">
        <w:rPr>
          <w:rFonts w:cs="Times New Roman"/>
          <w:noProof/>
          <w:szCs w:val="24"/>
        </w:rPr>
        <w:drawing>
          <wp:inline distT="0" distB="0" distL="0" distR="0" wp14:anchorId="00BE3E45" wp14:editId="77BF29D5">
            <wp:extent cx="5893647" cy="3368040"/>
            <wp:effectExtent l="0" t="0" r="0" b="3810"/>
            <wp:docPr id="16687558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3734" cy="3390949"/>
                    </a:xfrm>
                    <a:prstGeom prst="rect">
                      <a:avLst/>
                    </a:prstGeom>
                    <a:noFill/>
                    <a:ln>
                      <a:noFill/>
                    </a:ln>
                  </pic:spPr>
                </pic:pic>
              </a:graphicData>
            </a:graphic>
          </wp:inline>
        </w:drawing>
      </w:r>
    </w:p>
    <w:p w14:paraId="75AFE296" w14:textId="41415DD1" w:rsidR="0047037E" w:rsidRDefault="0047037E" w:rsidP="002C7D85">
      <w:pPr>
        <w:jc w:val="both"/>
        <w:rPr>
          <w:rFonts w:cs="Times New Roman"/>
          <w:i/>
          <w:iCs/>
          <w:szCs w:val="24"/>
          <w:lang w:eastAsia="zh-CN"/>
        </w:rPr>
      </w:pPr>
      <w:r w:rsidRPr="009C61C2">
        <w:rPr>
          <w:rFonts w:cs="Times New Roman"/>
          <w:szCs w:val="24"/>
          <w:lang w:eastAsia="zh-CN"/>
        </w:rPr>
        <w:t xml:space="preserve">Figure </w:t>
      </w:r>
      <w:r w:rsidR="00B23205">
        <w:rPr>
          <w:rFonts w:cs="Times New Roman"/>
          <w:szCs w:val="24"/>
          <w:lang w:eastAsia="zh-CN"/>
        </w:rPr>
        <w:t>S</w:t>
      </w:r>
      <w:r w:rsidR="00197EE1">
        <w:rPr>
          <w:rFonts w:cs="Times New Roman"/>
          <w:szCs w:val="24"/>
          <w:lang w:eastAsia="zh-CN"/>
        </w:rPr>
        <w:t>A3</w:t>
      </w:r>
      <w:r w:rsidRPr="009C61C2">
        <w:rPr>
          <w:rFonts w:cs="Times New Roman"/>
          <w:szCs w:val="24"/>
          <w:lang w:eastAsia="zh-CN"/>
        </w:rPr>
        <w:t>:</w:t>
      </w:r>
      <w:r>
        <w:rPr>
          <w:rFonts w:cs="Times New Roman" w:hint="eastAsia"/>
          <w:szCs w:val="24"/>
          <w:lang w:eastAsia="zh-CN"/>
        </w:rPr>
        <w:t xml:space="preserve"> </w:t>
      </w:r>
      <w:r w:rsidRPr="0047037E">
        <w:rPr>
          <w:rFonts w:cs="Times New Roman"/>
          <w:szCs w:val="24"/>
          <w:lang w:eastAsia="zh-CN"/>
        </w:rPr>
        <w:t xml:space="preserve">Comparison of original and updated values of Dis.5 across different Extreme versions (10%–100%) for </w:t>
      </w:r>
      <w:r>
        <w:rPr>
          <w:rFonts w:cs="Times New Roman" w:hint="eastAsia"/>
          <w:i/>
          <w:iCs/>
          <w:szCs w:val="24"/>
          <w:lang w:eastAsia="zh-CN"/>
        </w:rPr>
        <w:t>S. schlegelii</w:t>
      </w:r>
      <w:r w:rsidRPr="0047037E">
        <w:rPr>
          <w:rFonts w:cs="Times New Roman"/>
          <w:szCs w:val="24"/>
          <w:lang w:eastAsia="zh-CN"/>
        </w:rPr>
        <w:t>. Black points represent original values not selected for updating; red points indicate the selected updated values used in the Extreme versions.</w:t>
      </w:r>
    </w:p>
    <w:p w14:paraId="40EC3568" w14:textId="77777777" w:rsidR="0047037E" w:rsidRDefault="0047037E">
      <w:pPr>
        <w:spacing w:before="0" w:after="200" w:line="276" w:lineRule="auto"/>
        <w:rPr>
          <w:rFonts w:cs="Times New Roman"/>
          <w:i/>
          <w:iCs/>
          <w:szCs w:val="24"/>
        </w:rPr>
      </w:pPr>
      <w:r>
        <w:rPr>
          <w:rFonts w:cs="Times New Roman"/>
          <w:i/>
          <w:iCs/>
          <w:szCs w:val="24"/>
        </w:rPr>
        <w:br w:type="page"/>
      </w:r>
    </w:p>
    <w:p w14:paraId="7992120E" w14:textId="0B727481" w:rsidR="002C7D85" w:rsidRPr="002C7D85" w:rsidRDefault="002C7D85" w:rsidP="002C7D85">
      <w:pPr>
        <w:jc w:val="both"/>
        <w:rPr>
          <w:rFonts w:cs="Times New Roman"/>
          <w:i/>
          <w:iCs/>
          <w:szCs w:val="24"/>
        </w:rPr>
      </w:pPr>
      <w:r w:rsidRPr="002C7D85">
        <w:rPr>
          <w:rFonts w:cs="Times New Roman" w:hint="eastAsia"/>
          <w:i/>
          <w:iCs/>
          <w:szCs w:val="24"/>
        </w:rPr>
        <w:lastRenderedPageBreak/>
        <w:t xml:space="preserve">H. otakii </w:t>
      </w:r>
    </w:p>
    <w:p w14:paraId="73CB9BCB" w14:textId="77777777" w:rsidR="002C7D85" w:rsidRPr="002C7D85" w:rsidRDefault="002C7D85" w:rsidP="002C7D85">
      <w:pPr>
        <w:jc w:val="both"/>
        <w:rPr>
          <w:rFonts w:cs="Times New Roman"/>
          <w:szCs w:val="24"/>
        </w:rPr>
      </w:pPr>
      <w:r w:rsidRPr="002C7D85">
        <w:rPr>
          <w:rFonts w:cs="Times New Roman"/>
          <w:szCs w:val="24"/>
        </w:rPr>
        <w:t>The black</w:t>
      </w:r>
      <w:r w:rsidRPr="002C7D85">
        <w:rPr>
          <w:rFonts w:cs="Times New Roman" w:hint="eastAsia"/>
          <w:szCs w:val="24"/>
        </w:rPr>
        <w:t xml:space="preserve"> dashed line represents the critical distance = 100m</w:t>
      </w:r>
    </w:p>
    <w:p w14:paraId="6524AC8F" w14:textId="77777777" w:rsidR="002C7D85" w:rsidRDefault="002C7D85" w:rsidP="002C7D85">
      <w:pPr>
        <w:jc w:val="both"/>
        <w:rPr>
          <w:rFonts w:cs="Times New Roman"/>
          <w:szCs w:val="24"/>
          <w:lang w:eastAsia="zh-CN"/>
        </w:rPr>
      </w:pPr>
      <w:r w:rsidRPr="002C7D85">
        <w:rPr>
          <w:rFonts w:cs="Times New Roman"/>
          <w:noProof/>
          <w:szCs w:val="24"/>
        </w:rPr>
        <w:drawing>
          <wp:inline distT="0" distB="0" distL="0" distR="0" wp14:anchorId="2868FE73" wp14:editId="325641E7">
            <wp:extent cx="5866979" cy="3352800"/>
            <wp:effectExtent l="0" t="0" r="635" b="0"/>
            <wp:docPr id="13480627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82338" cy="3361577"/>
                    </a:xfrm>
                    <a:prstGeom prst="rect">
                      <a:avLst/>
                    </a:prstGeom>
                    <a:noFill/>
                    <a:ln>
                      <a:noFill/>
                    </a:ln>
                  </pic:spPr>
                </pic:pic>
              </a:graphicData>
            </a:graphic>
          </wp:inline>
        </w:drawing>
      </w:r>
    </w:p>
    <w:p w14:paraId="7B40E57C" w14:textId="03B8E52F" w:rsidR="0047037E" w:rsidRPr="002C7D85" w:rsidRDefault="0047037E" w:rsidP="002C7D85">
      <w:pPr>
        <w:jc w:val="both"/>
        <w:rPr>
          <w:rFonts w:cs="Times New Roman"/>
          <w:szCs w:val="24"/>
          <w:lang w:eastAsia="zh-CN"/>
        </w:rPr>
      </w:pPr>
      <w:r w:rsidRPr="009C61C2">
        <w:rPr>
          <w:rFonts w:cs="Times New Roman"/>
          <w:szCs w:val="24"/>
          <w:lang w:eastAsia="zh-CN"/>
        </w:rPr>
        <w:t xml:space="preserve">Figure </w:t>
      </w:r>
      <w:r w:rsidR="00B23205" w:rsidRPr="009C61C2">
        <w:rPr>
          <w:rFonts w:cs="Times New Roman"/>
          <w:szCs w:val="24"/>
          <w:lang w:eastAsia="zh-CN"/>
        </w:rPr>
        <w:t>S</w:t>
      </w:r>
      <w:r w:rsidR="00197EE1">
        <w:rPr>
          <w:rFonts w:cs="Times New Roman"/>
          <w:szCs w:val="24"/>
          <w:lang w:eastAsia="zh-CN"/>
        </w:rPr>
        <w:t>A4</w:t>
      </w:r>
      <w:r w:rsidRPr="009C61C2">
        <w:rPr>
          <w:rFonts w:cs="Times New Roman"/>
          <w:szCs w:val="24"/>
          <w:lang w:eastAsia="zh-CN"/>
        </w:rPr>
        <w:t>:</w:t>
      </w:r>
      <w:r>
        <w:rPr>
          <w:rFonts w:cs="Times New Roman" w:hint="eastAsia"/>
          <w:szCs w:val="24"/>
          <w:lang w:eastAsia="zh-CN"/>
        </w:rPr>
        <w:t xml:space="preserve"> </w:t>
      </w:r>
      <w:r w:rsidRPr="0047037E">
        <w:rPr>
          <w:rFonts w:cs="Times New Roman"/>
          <w:szCs w:val="24"/>
          <w:lang w:eastAsia="zh-CN"/>
        </w:rPr>
        <w:t xml:space="preserve">Comparison of original and updated values of Dis.5 across different Extreme versions (10%–100%) for </w:t>
      </w:r>
      <w:r>
        <w:rPr>
          <w:rFonts w:cs="Times New Roman" w:hint="eastAsia"/>
          <w:i/>
          <w:iCs/>
          <w:szCs w:val="24"/>
          <w:lang w:eastAsia="zh-CN"/>
        </w:rPr>
        <w:t>H. otakii</w:t>
      </w:r>
      <w:r w:rsidRPr="0047037E">
        <w:rPr>
          <w:rFonts w:cs="Times New Roman"/>
          <w:szCs w:val="24"/>
          <w:lang w:eastAsia="zh-CN"/>
        </w:rPr>
        <w:t>. Black points represent original values not selected for updating; red points indicate the selected updated values used in the Extreme versions.</w:t>
      </w:r>
    </w:p>
    <w:p w14:paraId="75D6FF5F" w14:textId="77777777" w:rsidR="0047037E" w:rsidRDefault="0047037E">
      <w:pPr>
        <w:spacing w:before="0" w:after="200" w:line="276" w:lineRule="auto"/>
        <w:rPr>
          <w:rFonts w:cs="Times New Roman"/>
          <w:i/>
          <w:iCs/>
          <w:szCs w:val="24"/>
        </w:rPr>
      </w:pPr>
      <w:r>
        <w:rPr>
          <w:rFonts w:cs="Times New Roman"/>
          <w:i/>
          <w:iCs/>
          <w:szCs w:val="24"/>
        </w:rPr>
        <w:br w:type="page"/>
      </w:r>
    </w:p>
    <w:p w14:paraId="7145FD4E" w14:textId="5F2DA9C6" w:rsidR="002C7D85" w:rsidRPr="002C7D85" w:rsidRDefault="002C7D85" w:rsidP="002C7D85">
      <w:pPr>
        <w:jc w:val="both"/>
        <w:rPr>
          <w:rFonts w:cs="Times New Roman"/>
          <w:i/>
          <w:iCs/>
          <w:szCs w:val="24"/>
        </w:rPr>
      </w:pPr>
      <w:r w:rsidRPr="002C7D85">
        <w:rPr>
          <w:rFonts w:cs="Times New Roman" w:hint="eastAsia"/>
          <w:i/>
          <w:iCs/>
          <w:szCs w:val="24"/>
        </w:rPr>
        <w:lastRenderedPageBreak/>
        <w:t xml:space="preserve">Sea star </w:t>
      </w:r>
    </w:p>
    <w:p w14:paraId="25137D71" w14:textId="77777777" w:rsidR="002C7D85" w:rsidRPr="002C7D85" w:rsidRDefault="002C7D85" w:rsidP="002C7D85">
      <w:pPr>
        <w:jc w:val="both"/>
        <w:rPr>
          <w:rFonts w:cs="Times New Roman"/>
          <w:szCs w:val="24"/>
        </w:rPr>
      </w:pPr>
      <w:r w:rsidRPr="002C7D85">
        <w:rPr>
          <w:rFonts w:cs="Times New Roman"/>
          <w:szCs w:val="24"/>
        </w:rPr>
        <w:t>The black</w:t>
      </w:r>
      <w:r w:rsidRPr="002C7D85">
        <w:rPr>
          <w:rFonts w:cs="Times New Roman" w:hint="eastAsia"/>
          <w:szCs w:val="24"/>
        </w:rPr>
        <w:t xml:space="preserve"> dashed line represents the critical distance = 100m</w:t>
      </w:r>
    </w:p>
    <w:p w14:paraId="77C0254C" w14:textId="77777777" w:rsidR="002C7D85" w:rsidRPr="002C7D85" w:rsidRDefault="002C7D85" w:rsidP="002C7D85">
      <w:pPr>
        <w:jc w:val="both"/>
        <w:rPr>
          <w:rFonts w:cs="Times New Roman"/>
          <w:szCs w:val="24"/>
        </w:rPr>
      </w:pPr>
      <w:r w:rsidRPr="002C7D85">
        <w:rPr>
          <w:rFonts w:cs="Times New Roman"/>
          <w:noProof/>
          <w:szCs w:val="24"/>
        </w:rPr>
        <w:drawing>
          <wp:inline distT="0" distB="0" distL="0" distR="0" wp14:anchorId="2755D57D" wp14:editId="1FF1D2AA">
            <wp:extent cx="6000321" cy="3429000"/>
            <wp:effectExtent l="0" t="0" r="635" b="0"/>
            <wp:docPr id="21069764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18039" cy="3439125"/>
                    </a:xfrm>
                    <a:prstGeom prst="rect">
                      <a:avLst/>
                    </a:prstGeom>
                    <a:noFill/>
                    <a:ln>
                      <a:noFill/>
                    </a:ln>
                  </pic:spPr>
                </pic:pic>
              </a:graphicData>
            </a:graphic>
          </wp:inline>
        </w:drawing>
      </w:r>
    </w:p>
    <w:p w14:paraId="2163DF3B" w14:textId="673CEFC6" w:rsidR="002C7D85" w:rsidRPr="002C7D85" w:rsidRDefault="0047037E" w:rsidP="002C7D85">
      <w:pPr>
        <w:jc w:val="both"/>
        <w:rPr>
          <w:rFonts w:cs="Times New Roman"/>
          <w:szCs w:val="24"/>
        </w:rPr>
      </w:pPr>
      <w:r w:rsidRPr="009C61C2">
        <w:rPr>
          <w:rFonts w:cs="Times New Roman"/>
          <w:szCs w:val="24"/>
          <w:lang w:eastAsia="zh-CN"/>
        </w:rPr>
        <w:t xml:space="preserve">Figure </w:t>
      </w:r>
      <w:r w:rsidR="00B23205" w:rsidRPr="009C61C2">
        <w:rPr>
          <w:rFonts w:cs="Times New Roman"/>
          <w:szCs w:val="24"/>
          <w:lang w:eastAsia="zh-CN"/>
        </w:rPr>
        <w:t>S</w:t>
      </w:r>
      <w:r w:rsidR="00197EE1">
        <w:rPr>
          <w:rFonts w:cs="Times New Roman"/>
          <w:szCs w:val="24"/>
          <w:lang w:eastAsia="zh-CN"/>
        </w:rPr>
        <w:t>A5</w:t>
      </w:r>
      <w:r w:rsidRPr="009C61C2">
        <w:rPr>
          <w:rFonts w:cs="Times New Roman"/>
          <w:szCs w:val="24"/>
          <w:lang w:eastAsia="zh-CN"/>
        </w:rPr>
        <w:t>:</w:t>
      </w:r>
      <w:r>
        <w:rPr>
          <w:rFonts w:cs="Times New Roman" w:hint="eastAsia"/>
          <w:szCs w:val="24"/>
          <w:lang w:eastAsia="zh-CN"/>
        </w:rPr>
        <w:t xml:space="preserve"> </w:t>
      </w:r>
      <w:r w:rsidRPr="0047037E">
        <w:rPr>
          <w:rFonts w:cs="Times New Roman"/>
          <w:szCs w:val="24"/>
          <w:lang w:eastAsia="zh-CN"/>
        </w:rPr>
        <w:t>Comparison of original and updated values of Dis.5 across different Extreme versions (10%–100%) for</w:t>
      </w:r>
      <w:r w:rsidRPr="0047037E">
        <w:rPr>
          <w:rFonts w:cs="Times New Roman"/>
          <w:i/>
          <w:iCs/>
          <w:szCs w:val="24"/>
          <w:lang w:eastAsia="zh-CN"/>
        </w:rPr>
        <w:t xml:space="preserve"> </w:t>
      </w:r>
      <w:r w:rsidRPr="009C61C2">
        <w:rPr>
          <w:rFonts w:cs="Times New Roman"/>
          <w:szCs w:val="24"/>
          <w:lang w:eastAsia="zh-CN"/>
        </w:rPr>
        <w:t>Sea star</w:t>
      </w:r>
      <w:r w:rsidRPr="0047037E">
        <w:rPr>
          <w:rFonts w:cs="Times New Roman"/>
          <w:szCs w:val="24"/>
          <w:lang w:eastAsia="zh-CN"/>
        </w:rPr>
        <w:t>. Black points represent original values not selected for updating; red points indicate the selected updated values used in the Extreme versions.</w:t>
      </w:r>
    </w:p>
    <w:p w14:paraId="0F778F69" w14:textId="77777777" w:rsidR="002C7D85" w:rsidRPr="002C7D85" w:rsidRDefault="002C7D85" w:rsidP="002C7D85">
      <w:pPr>
        <w:jc w:val="both"/>
        <w:rPr>
          <w:rFonts w:cs="Times New Roman"/>
          <w:szCs w:val="24"/>
        </w:rPr>
      </w:pPr>
    </w:p>
    <w:p w14:paraId="78C572BA" w14:textId="77777777" w:rsidR="002C7D85" w:rsidRPr="002C7D85" w:rsidRDefault="002C7D85" w:rsidP="002C7D85">
      <w:pPr>
        <w:jc w:val="both"/>
        <w:rPr>
          <w:rFonts w:cs="Times New Roman"/>
          <w:szCs w:val="24"/>
        </w:rPr>
      </w:pPr>
    </w:p>
    <w:p w14:paraId="49CF43A1" w14:textId="77777777" w:rsidR="002C7D85" w:rsidRPr="002C7D85" w:rsidRDefault="002C7D85" w:rsidP="002C7D85">
      <w:pPr>
        <w:jc w:val="both"/>
        <w:rPr>
          <w:rFonts w:cs="Times New Roman"/>
          <w:b/>
          <w:bCs/>
          <w:szCs w:val="24"/>
        </w:rPr>
      </w:pPr>
      <w:r w:rsidRPr="002C7D85">
        <w:rPr>
          <w:rFonts w:cs="Times New Roman"/>
          <w:b/>
          <w:bCs/>
          <w:szCs w:val="24"/>
        </w:rPr>
        <w:br w:type="page"/>
      </w:r>
    </w:p>
    <w:p w14:paraId="2F624D48" w14:textId="77777777" w:rsidR="002C7D85" w:rsidRPr="002C7D85" w:rsidRDefault="002C7D85" w:rsidP="002C7D85">
      <w:pPr>
        <w:jc w:val="both"/>
        <w:rPr>
          <w:rFonts w:cs="Times New Roman"/>
          <w:b/>
          <w:bCs/>
          <w:szCs w:val="24"/>
        </w:rPr>
      </w:pPr>
      <w:r w:rsidRPr="002C7D85">
        <w:rPr>
          <w:rFonts w:cs="Times New Roman"/>
          <w:b/>
          <w:bCs/>
          <w:szCs w:val="24"/>
        </w:rPr>
        <w:lastRenderedPageBreak/>
        <w:t>Reference</w:t>
      </w:r>
    </w:p>
    <w:p w14:paraId="693B9C2B" w14:textId="77777777" w:rsidR="002C7D85" w:rsidRPr="002C7D85" w:rsidRDefault="002C7D85" w:rsidP="002C7D85">
      <w:pPr>
        <w:jc w:val="both"/>
        <w:rPr>
          <w:rFonts w:cs="Times New Roman"/>
          <w:szCs w:val="24"/>
        </w:rPr>
      </w:pPr>
      <w:r w:rsidRPr="002C7D85">
        <w:rPr>
          <w:rFonts w:cs="Times New Roman"/>
          <w:szCs w:val="24"/>
        </w:rPr>
        <w:t>Burt, J.A., Coles, S., Lavieren, H.V., Taylor, O., Looker, E., Samimi-Namin, K., 2016. Oman's coral reefs: A unique ecosystem challenged by natural and man-related stresses and in need of conservation. Mar. Pollut. Bull. 105, 498-506. https://doi.org/10.1016/j.marpolbul.2015.11.010</w:t>
      </w:r>
    </w:p>
    <w:p w14:paraId="2EE315BC" w14:textId="77777777" w:rsidR="002C7D85" w:rsidRPr="002C7D85" w:rsidRDefault="002C7D85" w:rsidP="002C7D85">
      <w:pPr>
        <w:jc w:val="both"/>
        <w:rPr>
          <w:rFonts w:cs="Times New Roman"/>
          <w:szCs w:val="24"/>
        </w:rPr>
      </w:pPr>
      <w:r w:rsidRPr="002C7D85">
        <w:rPr>
          <w:rFonts w:cs="Times New Roman"/>
          <w:szCs w:val="24"/>
        </w:rPr>
        <w:t xml:space="preserve">Byrne, M., Gall, M., Wolfe, K., Agüera, A., 2016. From pole to pole: the potential for the Arctic seastar Asterias amurensis to invade a warming Southern Ocean. Glob. Chang. Biol. 22, 3874-3887. </w:t>
      </w:r>
      <w:hyperlink r:id="rId20" w:history="1">
        <w:r w:rsidRPr="002C7D85">
          <w:rPr>
            <w:rStyle w:val="Hyperlink"/>
            <w:rFonts w:cs="Times New Roman"/>
            <w:szCs w:val="24"/>
          </w:rPr>
          <w:t>https://doi.org/10.1111/gcb.13304</w:t>
        </w:r>
      </w:hyperlink>
    </w:p>
    <w:p w14:paraId="58C5874A" w14:textId="77777777" w:rsidR="002C7D85" w:rsidRPr="002C7D85" w:rsidRDefault="002C7D85" w:rsidP="002C7D85">
      <w:pPr>
        <w:jc w:val="both"/>
        <w:rPr>
          <w:rFonts w:cs="Times New Roman"/>
          <w:szCs w:val="24"/>
        </w:rPr>
      </w:pPr>
      <w:r w:rsidRPr="002C7D85">
        <w:rPr>
          <w:rFonts w:cs="Times New Roman"/>
          <w:szCs w:val="24"/>
        </w:rPr>
        <w:t>Di, F.A., Bussotti, S., Navone, A., Panzalis, P., Guidetti, P., 2009. Evaluating effects of total and partial restrictions to fishing on Mediterranean rocky-reef fish assemblages. Mar. Ecol. Prog. Ser. 387, 275-285. https://doi.org/10.3354/meps08051</w:t>
      </w:r>
    </w:p>
    <w:p w14:paraId="2CE4125A" w14:textId="77777777" w:rsidR="002C7D85" w:rsidRPr="002C7D85" w:rsidRDefault="002C7D85" w:rsidP="002C7D85">
      <w:pPr>
        <w:jc w:val="both"/>
        <w:rPr>
          <w:rFonts w:cs="Times New Roman"/>
          <w:szCs w:val="24"/>
        </w:rPr>
      </w:pPr>
      <w:r w:rsidRPr="002C7D85">
        <w:rPr>
          <w:rFonts w:cs="Times New Roman"/>
          <w:szCs w:val="24"/>
        </w:rPr>
        <w:t xml:space="preserve">Glynn, P.W., 1993. Coral reef bleaching: ecological perspectives. Coral Reefs 12, 1-17. </w:t>
      </w:r>
      <w:hyperlink r:id="rId21" w:history="1">
        <w:r w:rsidRPr="002C7D85">
          <w:rPr>
            <w:rStyle w:val="Hyperlink"/>
            <w:rFonts w:cs="Times New Roman"/>
            <w:szCs w:val="24"/>
          </w:rPr>
          <w:t>https://doi.org/10.1007/BF00303779</w:t>
        </w:r>
      </w:hyperlink>
    </w:p>
    <w:p w14:paraId="44A0D2D3" w14:textId="77777777" w:rsidR="002C7D85" w:rsidRPr="002C7D85" w:rsidRDefault="002C7D85" w:rsidP="002C7D85">
      <w:pPr>
        <w:jc w:val="both"/>
        <w:rPr>
          <w:rFonts w:cs="Times New Roman"/>
          <w:szCs w:val="24"/>
        </w:rPr>
      </w:pPr>
      <w:r w:rsidRPr="002C7D85">
        <w:rPr>
          <w:rFonts w:cs="Times New Roman"/>
          <w:szCs w:val="24"/>
        </w:rPr>
        <w:t>Lowry, M.B., Suthers, I.M., 1998. Home range, activity and distribution patterns of a temperate rocky-reef fish, Cheilodactylus fuscus. Mar. Biol. 132, 569-578. https://doi.org/10.1007/s002270050422</w:t>
      </w:r>
    </w:p>
    <w:p w14:paraId="68C4B11B" w14:textId="77777777" w:rsidR="002C7D85" w:rsidRPr="002C7D85" w:rsidRDefault="002C7D85" w:rsidP="002C7D85">
      <w:pPr>
        <w:jc w:val="both"/>
        <w:rPr>
          <w:rFonts w:cs="Times New Roman"/>
          <w:szCs w:val="24"/>
        </w:rPr>
      </w:pPr>
      <w:r w:rsidRPr="002C7D85">
        <w:rPr>
          <w:rFonts w:cs="Times New Roman"/>
          <w:szCs w:val="24"/>
        </w:rPr>
        <w:t>Pinkas, L., Oliphant, M., Iverson, I., 1971. Food habits of albacore, bluefin tuna and bonito in California waters. Fish Bull. 152, 1105.</w:t>
      </w:r>
    </w:p>
    <w:p w14:paraId="5CCB4B73" w14:textId="77777777" w:rsidR="002C7D85" w:rsidRPr="002C7D85" w:rsidRDefault="002C7D85" w:rsidP="002C7D85">
      <w:pPr>
        <w:jc w:val="both"/>
        <w:rPr>
          <w:rFonts w:cs="Times New Roman"/>
          <w:szCs w:val="24"/>
        </w:rPr>
      </w:pPr>
      <w:r w:rsidRPr="002C7D85">
        <w:rPr>
          <w:rFonts w:cs="Times New Roman"/>
          <w:szCs w:val="24"/>
        </w:rPr>
        <w:t xml:space="preserve">Takeo, K., 1999. Effects of sediment type and food abundance on the vertical distribution of the starfish Asterina pectinifera. Mar. Ecol. Prog. Ser. 181, 269-277. </w:t>
      </w:r>
      <w:hyperlink r:id="rId22" w:history="1">
        <w:r w:rsidRPr="002C7D85">
          <w:rPr>
            <w:rStyle w:val="Hyperlink"/>
            <w:rFonts w:cs="Times New Roman"/>
            <w:szCs w:val="24"/>
          </w:rPr>
          <w:t>https://doi.org/10.3354/meps181269</w:t>
        </w:r>
      </w:hyperlink>
    </w:p>
    <w:p w14:paraId="7E1A512B" w14:textId="77777777" w:rsidR="002C7D85" w:rsidRPr="002C7D85" w:rsidRDefault="002C7D85" w:rsidP="002C7D85">
      <w:pPr>
        <w:jc w:val="both"/>
        <w:rPr>
          <w:rFonts w:cs="Times New Roman"/>
          <w:szCs w:val="24"/>
        </w:rPr>
      </w:pPr>
      <w:r w:rsidRPr="002C7D85">
        <w:rPr>
          <w:rFonts w:cs="Times New Roman"/>
          <w:szCs w:val="24"/>
        </w:rPr>
        <w:t xml:space="preserve">Vercelloni, J., Caley, M.J., Mengersen, K., 2017. Crown-of-thorns starfish undermine the resilience of coral populations on the Great Barrier Reef. Glob. Ecol. Biogeogr. 26, 846-853. </w:t>
      </w:r>
      <w:hyperlink r:id="rId23" w:history="1">
        <w:r w:rsidRPr="002C7D85">
          <w:rPr>
            <w:rStyle w:val="Hyperlink"/>
            <w:rFonts w:cs="Times New Roman"/>
            <w:szCs w:val="24"/>
          </w:rPr>
          <w:t>https://doi.org/10.1111/geb.12590</w:t>
        </w:r>
      </w:hyperlink>
    </w:p>
    <w:p w14:paraId="52A8C905" w14:textId="77777777" w:rsidR="002C7D85" w:rsidRPr="002C7D85" w:rsidRDefault="002C7D85" w:rsidP="002C7D85">
      <w:pPr>
        <w:jc w:val="both"/>
        <w:rPr>
          <w:rFonts w:cs="Times New Roman"/>
          <w:szCs w:val="24"/>
        </w:rPr>
      </w:pPr>
    </w:p>
    <w:p w14:paraId="106ED854" w14:textId="77777777" w:rsidR="002C7D85" w:rsidRPr="00994A3D" w:rsidRDefault="002C7D85" w:rsidP="00994A3D">
      <w:pPr>
        <w:jc w:val="both"/>
        <w:rPr>
          <w:rFonts w:cs="Times New Roman"/>
          <w:szCs w:val="24"/>
        </w:rPr>
      </w:pPr>
    </w:p>
    <w:p w14:paraId="57B9B405" w14:textId="77777777" w:rsidR="00B90CDA" w:rsidRDefault="00B90CDA">
      <w:pPr>
        <w:spacing w:before="0" w:after="200" w:line="276" w:lineRule="auto"/>
        <w:rPr>
          <w:rFonts w:eastAsia="Times New Roman" w:cs="Times New Roman"/>
          <w:szCs w:val="24"/>
          <w:lang w:val="en-GB" w:eastAsia="en-GB"/>
        </w:rPr>
      </w:pPr>
      <w:r>
        <w:rPr>
          <w:rFonts w:eastAsia="Times New Roman" w:cs="Times New Roman"/>
          <w:szCs w:val="24"/>
          <w:lang w:val="en-GB" w:eastAsia="en-GB"/>
        </w:rPr>
        <w:br w:type="page"/>
      </w:r>
    </w:p>
    <w:p w14:paraId="5E584EE8" w14:textId="3E99EE42" w:rsidR="00994A3D" w:rsidRPr="00994A3D" w:rsidRDefault="00654E8F" w:rsidP="0001436A">
      <w:pPr>
        <w:pStyle w:val="Heading1"/>
      </w:pPr>
      <w:r w:rsidRPr="00994A3D">
        <w:lastRenderedPageBreak/>
        <w:t xml:space="preserve">Supplementary Figures </w:t>
      </w:r>
    </w:p>
    <w:p w14:paraId="6478284F" w14:textId="77777777" w:rsidR="00D21723" w:rsidRPr="0053291D" w:rsidRDefault="00D21723" w:rsidP="00D21723">
      <w:pPr>
        <w:rPr>
          <w:rFonts w:cs="Times New Roman"/>
        </w:rPr>
      </w:pPr>
      <w:r w:rsidRPr="0053291D">
        <w:rPr>
          <w:rFonts w:cs="Times New Roman"/>
          <w:noProof/>
        </w:rPr>
        <w:drawing>
          <wp:inline distT="0" distB="0" distL="0" distR="0" wp14:anchorId="7A3DBAA1" wp14:editId="5F3F2DE7">
            <wp:extent cx="5271770" cy="3729355"/>
            <wp:effectExtent l="0" t="0" r="5080" b="444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1770" cy="3729355"/>
                    </a:xfrm>
                    <a:prstGeom prst="rect">
                      <a:avLst/>
                    </a:prstGeom>
                    <a:noFill/>
                    <a:ln>
                      <a:noFill/>
                    </a:ln>
                  </pic:spPr>
                </pic:pic>
              </a:graphicData>
            </a:graphic>
          </wp:inline>
        </w:drawing>
      </w:r>
    </w:p>
    <w:p w14:paraId="70AF5A8E" w14:textId="27C76582" w:rsidR="00D21723" w:rsidRPr="0053291D" w:rsidRDefault="00D21723" w:rsidP="00D21723">
      <w:pPr>
        <w:rPr>
          <w:rFonts w:cs="Times New Roman"/>
        </w:rPr>
      </w:pPr>
      <w:r w:rsidRPr="0053291D">
        <w:rPr>
          <w:rFonts w:cs="Times New Roman"/>
        </w:rPr>
        <w:t>Figure S</w:t>
      </w:r>
      <w:r w:rsidR="00197EE1">
        <w:rPr>
          <w:rFonts w:cs="Times New Roman"/>
        </w:rPr>
        <w:t>1</w:t>
      </w:r>
      <w:r w:rsidRPr="0053291D">
        <w:rPr>
          <w:rFonts w:cs="Times New Roman"/>
        </w:rPr>
        <w:t xml:space="preserve">. Interpolated water depth </w:t>
      </w:r>
      <w:r w:rsidR="00534908">
        <w:rPr>
          <w:rFonts w:cs="Times New Roman"/>
        </w:rPr>
        <w:t xml:space="preserve">in the study area and used for the model grid. Depths were interpolated using the </w:t>
      </w:r>
      <w:r w:rsidRPr="0053291D">
        <w:rPr>
          <w:rFonts w:cs="Times New Roman"/>
        </w:rPr>
        <w:t>IDW method.</w:t>
      </w:r>
    </w:p>
    <w:p w14:paraId="1DFB9D97" w14:textId="77777777" w:rsidR="00D21723" w:rsidRPr="0053291D" w:rsidRDefault="00D21723" w:rsidP="00D21723">
      <w:pPr>
        <w:rPr>
          <w:rFonts w:cs="Times New Roman"/>
        </w:rPr>
      </w:pPr>
    </w:p>
    <w:p w14:paraId="58D9625A" w14:textId="77777777" w:rsidR="00D21723" w:rsidRPr="0053291D" w:rsidRDefault="00D21723" w:rsidP="00D21723">
      <w:pPr>
        <w:rPr>
          <w:rFonts w:cs="Times New Roman"/>
        </w:rPr>
      </w:pPr>
      <w:r w:rsidRPr="0053291D">
        <w:rPr>
          <w:rFonts w:cs="Times New Roman"/>
          <w:noProof/>
        </w:rPr>
        <w:drawing>
          <wp:inline distT="0" distB="0" distL="0" distR="0" wp14:anchorId="4D60BFB8" wp14:editId="75447B68">
            <wp:extent cx="3061335" cy="2632075"/>
            <wp:effectExtent l="0" t="0" r="5715" b="0"/>
            <wp:docPr id="1299714587" name="图片 129971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61335" cy="2632075"/>
                    </a:xfrm>
                    <a:prstGeom prst="rect">
                      <a:avLst/>
                    </a:prstGeom>
                    <a:noFill/>
                    <a:ln>
                      <a:noFill/>
                    </a:ln>
                  </pic:spPr>
                </pic:pic>
              </a:graphicData>
            </a:graphic>
          </wp:inline>
        </w:drawing>
      </w:r>
    </w:p>
    <w:p w14:paraId="269EEEE3" w14:textId="717821EA" w:rsidR="00D21723" w:rsidRDefault="00D21723" w:rsidP="00D21723">
      <w:pPr>
        <w:rPr>
          <w:rFonts w:cs="Times New Roman"/>
        </w:rPr>
      </w:pPr>
      <w:r w:rsidRPr="0053291D">
        <w:rPr>
          <w:rFonts w:cs="Times New Roman"/>
        </w:rPr>
        <w:t>Figure S</w:t>
      </w:r>
      <w:r w:rsidR="00197EE1">
        <w:rPr>
          <w:rFonts w:cs="Times New Roman"/>
        </w:rPr>
        <w:t>2</w:t>
      </w:r>
      <w:r w:rsidRPr="0053291D">
        <w:rPr>
          <w:rFonts w:cs="Times New Roman"/>
        </w:rPr>
        <w:t>. The attraction of the AR monomer for one of the focal species black rockfish (</w:t>
      </w:r>
      <w:r w:rsidRPr="0053291D">
        <w:rPr>
          <w:rFonts w:cs="Times New Roman"/>
          <w:i/>
        </w:rPr>
        <w:t>Sebastes schlegelii</w:t>
      </w:r>
      <w:r w:rsidRPr="0053291D">
        <w:rPr>
          <w:rFonts w:cs="Times New Roman"/>
        </w:rPr>
        <w:t>).</w:t>
      </w:r>
    </w:p>
    <w:p w14:paraId="6D560E5A" w14:textId="657A4B71" w:rsidR="00616303" w:rsidRDefault="003D127C" w:rsidP="00D21723">
      <w:pPr>
        <w:rPr>
          <w:rFonts w:cs="Times New Roman"/>
        </w:rPr>
      </w:pPr>
      <w:r>
        <w:rPr>
          <w:noProof/>
        </w:rPr>
        <w:lastRenderedPageBreak/>
        <w:drawing>
          <wp:inline distT="0" distB="0" distL="0" distR="0" wp14:anchorId="1FAD0D23" wp14:editId="0A83AD3B">
            <wp:extent cx="5091546" cy="3184869"/>
            <wp:effectExtent l="0" t="0" r="0" b="0"/>
            <wp:docPr id="19172303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72617" cy="3235580"/>
                    </a:xfrm>
                    <a:prstGeom prst="rect">
                      <a:avLst/>
                    </a:prstGeom>
                    <a:noFill/>
                  </pic:spPr>
                </pic:pic>
              </a:graphicData>
            </a:graphic>
          </wp:inline>
        </w:drawing>
      </w:r>
    </w:p>
    <w:p w14:paraId="305A8A23" w14:textId="7C9F0803" w:rsidR="00616303" w:rsidRPr="0053291D" w:rsidRDefault="003D127C" w:rsidP="00D21723">
      <w:pPr>
        <w:rPr>
          <w:rFonts w:cs="Times New Roman"/>
          <w:lang w:eastAsia="zh-CN"/>
        </w:rPr>
      </w:pPr>
      <w:r>
        <w:rPr>
          <w:rFonts w:cs="Times New Roman" w:hint="eastAsia"/>
          <w:lang w:eastAsia="zh-CN"/>
        </w:rPr>
        <w:t xml:space="preserve">Figure S3. Aerial image </w:t>
      </w:r>
      <w:r w:rsidR="00C7455D">
        <w:rPr>
          <w:rFonts w:cs="Times New Roman" w:hint="eastAsia"/>
          <w:lang w:eastAsia="zh-CN"/>
        </w:rPr>
        <w:t>of</w:t>
      </w:r>
      <w:r w:rsidR="009E65FC">
        <w:rPr>
          <w:rFonts w:cs="Times New Roman" w:hint="eastAsia"/>
          <w:lang w:eastAsia="zh-CN"/>
        </w:rPr>
        <w:t xml:space="preserve"> partly</w:t>
      </w:r>
      <w:r w:rsidR="00C7455D">
        <w:rPr>
          <w:rFonts w:cs="Times New Roman" w:hint="eastAsia"/>
          <w:lang w:eastAsia="zh-CN"/>
        </w:rPr>
        <w:t xml:space="preserve"> 24 ARs</w:t>
      </w:r>
      <w:r>
        <w:rPr>
          <w:rFonts w:cs="Times New Roman" w:hint="eastAsia"/>
          <w:lang w:eastAsia="zh-CN"/>
        </w:rPr>
        <w:t xml:space="preserve"> deployment </w:t>
      </w:r>
      <w:r w:rsidR="00C7455D">
        <w:rPr>
          <w:rFonts w:cs="Times New Roman" w:hint="eastAsia"/>
          <w:lang w:eastAsia="zh-CN"/>
        </w:rPr>
        <w:t>in the study area.</w:t>
      </w:r>
    </w:p>
    <w:p w14:paraId="295E73D9" w14:textId="77777777" w:rsidR="00D21723" w:rsidRPr="0053291D" w:rsidRDefault="00D21723" w:rsidP="00D21723">
      <w:pPr>
        <w:rPr>
          <w:rFonts w:cs="Times New Roman"/>
        </w:rPr>
      </w:pPr>
      <w:r w:rsidRPr="0053291D">
        <w:rPr>
          <w:rFonts w:cs="Times New Roman"/>
          <w:noProof/>
        </w:rPr>
        <w:drawing>
          <wp:inline distT="0" distB="0" distL="0" distR="0" wp14:anchorId="29330E99" wp14:editId="48922DDF">
            <wp:extent cx="6129005" cy="4335780"/>
            <wp:effectExtent l="0" t="0" r="5715" b="762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36541" cy="4341111"/>
                    </a:xfrm>
                    <a:prstGeom prst="rect">
                      <a:avLst/>
                    </a:prstGeom>
                    <a:noFill/>
                    <a:ln>
                      <a:noFill/>
                    </a:ln>
                  </pic:spPr>
                </pic:pic>
              </a:graphicData>
            </a:graphic>
          </wp:inline>
        </w:drawing>
      </w:r>
    </w:p>
    <w:p w14:paraId="278F11D1" w14:textId="6A389AED" w:rsidR="00D21723" w:rsidRPr="0053291D" w:rsidRDefault="00D21723" w:rsidP="00D21723">
      <w:pPr>
        <w:rPr>
          <w:rFonts w:cs="Times New Roman"/>
        </w:rPr>
      </w:pPr>
      <w:r w:rsidRPr="0053291D">
        <w:rPr>
          <w:rFonts w:cs="Times New Roman"/>
        </w:rPr>
        <w:t>Figure S</w:t>
      </w:r>
      <w:r w:rsidR="00C7455D">
        <w:rPr>
          <w:rFonts w:cs="Times New Roman" w:hint="eastAsia"/>
          <w:lang w:eastAsia="zh-CN"/>
        </w:rPr>
        <w:t>4</w:t>
      </w:r>
      <w:r w:rsidRPr="0053291D">
        <w:rPr>
          <w:rFonts w:cs="Times New Roman"/>
        </w:rPr>
        <w:t xml:space="preserve">. Spatial </w:t>
      </w:r>
      <w:r w:rsidR="00251D76">
        <w:rPr>
          <w:rFonts w:cs="Times New Roman"/>
        </w:rPr>
        <w:t xml:space="preserve">locations </w:t>
      </w:r>
      <w:r w:rsidRPr="0053291D">
        <w:rPr>
          <w:rFonts w:cs="Times New Roman"/>
        </w:rPr>
        <w:t xml:space="preserve">of trapping (circles) and visual sites (stars). </w:t>
      </w:r>
    </w:p>
    <w:p w14:paraId="64797FE5" w14:textId="77777777" w:rsidR="00D21723" w:rsidRPr="0053291D" w:rsidRDefault="00D21723" w:rsidP="00D21723">
      <w:pPr>
        <w:rPr>
          <w:rFonts w:cs="Times New Roman"/>
        </w:rPr>
      </w:pPr>
      <w:r w:rsidRPr="0053291D">
        <w:rPr>
          <w:rFonts w:cs="Times New Roman"/>
          <w:noProof/>
        </w:rPr>
        <w:lastRenderedPageBreak/>
        <w:drawing>
          <wp:inline distT="0" distB="0" distL="0" distR="0" wp14:anchorId="4303EA8E" wp14:editId="53CD3D7F">
            <wp:extent cx="5509260" cy="7431494"/>
            <wp:effectExtent l="0" t="0" r="0" b="0"/>
            <wp:docPr id="92994584" name="图片 9299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12942" cy="7436460"/>
                    </a:xfrm>
                    <a:prstGeom prst="rect">
                      <a:avLst/>
                    </a:prstGeom>
                    <a:noFill/>
                    <a:ln>
                      <a:noFill/>
                    </a:ln>
                  </pic:spPr>
                </pic:pic>
              </a:graphicData>
            </a:graphic>
          </wp:inline>
        </w:drawing>
      </w:r>
    </w:p>
    <w:p w14:paraId="242C523A" w14:textId="0B5C986E" w:rsidR="00D21723" w:rsidRDefault="00D21723" w:rsidP="00D21723">
      <w:pPr>
        <w:rPr>
          <w:rFonts w:cs="Times New Roman"/>
        </w:rPr>
      </w:pPr>
      <w:r w:rsidRPr="0053291D">
        <w:rPr>
          <w:rFonts w:cs="Times New Roman"/>
        </w:rPr>
        <w:t>Figure S</w:t>
      </w:r>
      <w:r w:rsidR="00C7455D">
        <w:rPr>
          <w:rFonts w:cs="Times New Roman" w:hint="eastAsia"/>
          <w:lang w:eastAsia="zh-CN"/>
        </w:rPr>
        <w:t>5</w:t>
      </w:r>
      <w:r w:rsidRPr="0053291D">
        <w:rPr>
          <w:rFonts w:cs="Times New Roman"/>
        </w:rPr>
        <w:t>. Bottom substrate types and their scoring value used in analyses. Each of the screenshots was extracted from the actual video, and the assigned score was shown on the right.</w:t>
      </w:r>
    </w:p>
    <w:p w14:paraId="73359F3B" w14:textId="6B2A831B" w:rsidR="00D21723" w:rsidRDefault="00D21723">
      <w:pPr>
        <w:spacing w:before="0" w:after="200" w:line="276" w:lineRule="auto"/>
        <w:rPr>
          <w:rFonts w:cs="Times New Roman"/>
        </w:rPr>
      </w:pPr>
      <w:r>
        <w:rPr>
          <w:rFonts w:cs="Times New Roman"/>
        </w:rPr>
        <w:br w:type="page"/>
      </w:r>
    </w:p>
    <w:p w14:paraId="535B5356" w14:textId="77777777" w:rsidR="00D21723" w:rsidRPr="0053291D" w:rsidRDefault="00D21723" w:rsidP="00D21723">
      <w:pPr>
        <w:rPr>
          <w:rFonts w:cs="Times New Roman"/>
        </w:rPr>
      </w:pPr>
      <w:r w:rsidRPr="0053291D">
        <w:rPr>
          <w:rFonts w:cs="Times New Roman"/>
          <w:noProof/>
        </w:rPr>
        <w:lastRenderedPageBreak/>
        <w:drawing>
          <wp:inline distT="0" distB="0" distL="0" distR="0" wp14:anchorId="1C835DB3" wp14:editId="76AE5306">
            <wp:extent cx="5270500" cy="3048000"/>
            <wp:effectExtent l="0" t="0" r="635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0500" cy="3048000"/>
                    </a:xfrm>
                    <a:prstGeom prst="rect">
                      <a:avLst/>
                    </a:prstGeom>
                    <a:noFill/>
                    <a:ln>
                      <a:noFill/>
                    </a:ln>
                  </pic:spPr>
                </pic:pic>
              </a:graphicData>
            </a:graphic>
          </wp:inline>
        </w:drawing>
      </w:r>
    </w:p>
    <w:p w14:paraId="7198E308" w14:textId="7CFB5E8F" w:rsidR="00D21723" w:rsidRPr="0053291D" w:rsidRDefault="00D21723" w:rsidP="00D21723">
      <w:pPr>
        <w:rPr>
          <w:rFonts w:cs="Times New Roman"/>
        </w:rPr>
      </w:pPr>
      <w:r w:rsidRPr="0053291D">
        <w:rPr>
          <w:rFonts w:cs="Times New Roman"/>
        </w:rPr>
        <w:t>Figure S</w:t>
      </w:r>
      <w:r w:rsidR="00C7455D">
        <w:rPr>
          <w:rFonts w:cs="Times New Roman" w:hint="eastAsia"/>
          <w:lang w:eastAsia="zh-CN"/>
        </w:rPr>
        <w:t>6</w:t>
      </w:r>
      <w:r w:rsidRPr="0053291D">
        <w:rPr>
          <w:rFonts w:cs="Times New Roman"/>
        </w:rPr>
        <w:t xml:space="preserve">. The marginal effects of </w:t>
      </w:r>
      <w:r w:rsidRPr="0053291D">
        <w:rPr>
          <w:rFonts w:cs="Times New Roman"/>
          <w:i/>
          <w:iCs/>
        </w:rPr>
        <w:t>Charybdis japonica</w:t>
      </w:r>
      <w:r w:rsidRPr="0053291D">
        <w:rPr>
          <w:rFonts w:cs="Times New Roman"/>
        </w:rPr>
        <w:t xml:space="preserve"> in response to Environmental variables. </w:t>
      </w:r>
      <w:r w:rsidRPr="009C61C2">
        <w:rPr>
          <w:rFonts w:cs="Times New Roman"/>
        </w:rPr>
        <w:t xml:space="preserve">Values </w:t>
      </w:r>
      <w:r w:rsidR="00251D76" w:rsidRPr="009C61C2">
        <w:rPr>
          <w:rFonts w:cs="Times New Roman"/>
        </w:rPr>
        <w:t xml:space="preserve">of the environmental variables (excluding depth and substrate type) </w:t>
      </w:r>
      <w:r w:rsidRPr="009C61C2">
        <w:rPr>
          <w:rFonts w:cs="Times New Roman"/>
        </w:rPr>
        <w:t>corresponding to zero on the y-axis were assigned to each cell in the simulation analysis</w:t>
      </w:r>
      <w:r w:rsidR="00251D76" w:rsidRPr="009C61C2">
        <w:rPr>
          <w:rFonts w:cs="Times New Roman"/>
        </w:rPr>
        <w:t>.</w:t>
      </w:r>
    </w:p>
    <w:p w14:paraId="114A8D1D" w14:textId="77777777" w:rsidR="00D21723" w:rsidRPr="0053291D" w:rsidRDefault="00D21723" w:rsidP="00D21723">
      <w:pPr>
        <w:rPr>
          <w:rFonts w:cs="Times New Roman"/>
        </w:rPr>
      </w:pPr>
      <w:r w:rsidRPr="0053291D">
        <w:rPr>
          <w:rFonts w:cs="Times New Roman"/>
        </w:rPr>
        <w:br w:type="page"/>
      </w:r>
    </w:p>
    <w:p w14:paraId="741457E4" w14:textId="77777777" w:rsidR="00D21723" w:rsidRPr="0053291D" w:rsidRDefault="00D21723" w:rsidP="00D21723">
      <w:pPr>
        <w:rPr>
          <w:rFonts w:cs="Times New Roman"/>
        </w:rPr>
      </w:pPr>
      <w:r w:rsidRPr="0053291D">
        <w:rPr>
          <w:rFonts w:cs="Times New Roman"/>
          <w:noProof/>
        </w:rPr>
        <w:lastRenderedPageBreak/>
        <w:drawing>
          <wp:inline distT="0" distB="0" distL="0" distR="0" wp14:anchorId="18B3F376" wp14:editId="4A8FA718">
            <wp:extent cx="5270500" cy="3117850"/>
            <wp:effectExtent l="0" t="0" r="6350"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0500" cy="3117850"/>
                    </a:xfrm>
                    <a:prstGeom prst="rect">
                      <a:avLst/>
                    </a:prstGeom>
                    <a:noFill/>
                    <a:ln>
                      <a:noFill/>
                    </a:ln>
                  </pic:spPr>
                </pic:pic>
              </a:graphicData>
            </a:graphic>
          </wp:inline>
        </w:drawing>
      </w:r>
    </w:p>
    <w:p w14:paraId="4B7CB52C" w14:textId="69527D6F" w:rsidR="00D21723" w:rsidRPr="0053291D" w:rsidRDefault="00D21723" w:rsidP="00D21723">
      <w:pPr>
        <w:rPr>
          <w:rFonts w:cs="Times New Roman"/>
        </w:rPr>
      </w:pPr>
      <w:r w:rsidRPr="0053291D">
        <w:rPr>
          <w:rFonts w:cs="Times New Roman"/>
        </w:rPr>
        <w:t>Figure S</w:t>
      </w:r>
      <w:r w:rsidR="00C7455D">
        <w:rPr>
          <w:rFonts w:cs="Times New Roman" w:hint="eastAsia"/>
          <w:lang w:eastAsia="zh-CN"/>
        </w:rPr>
        <w:t>7</w:t>
      </w:r>
      <w:r w:rsidRPr="0053291D">
        <w:rPr>
          <w:rFonts w:cs="Times New Roman"/>
        </w:rPr>
        <w:t xml:space="preserve">. The marginal effects of </w:t>
      </w:r>
      <w:r w:rsidRPr="0053291D">
        <w:rPr>
          <w:rFonts w:cs="Times New Roman"/>
          <w:i/>
          <w:iCs/>
        </w:rPr>
        <w:t>Sebastes schlegelii</w:t>
      </w:r>
      <w:r w:rsidRPr="0053291D">
        <w:rPr>
          <w:rFonts w:cs="Times New Roman"/>
        </w:rPr>
        <w:t xml:space="preserve"> in response to Environmental variables. </w:t>
      </w:r>
      <w:r w:rsidR="002E751F" w:rsidRPr="00F54626">
        <w:rPr>
          <w:rFonts w:cs="Times New Roman"/>
        </w:rPr>
        <w:t>Values of the environmental variables (excluding depth and substrate type) corresponding to zero on the y-axis were assigned to each cell in the simulation analysis.</w:t>
      </w:r>
    </w:p>
    <w:p w14:paraId="0A3F2FD4" w14:textId="77777777" w:rsidR="00D21723" w:rsidRPr="0053291D" w:rsidRDefault="00D21723" w:rsidP="00D21723">
      <w:pPr>
        <w:rPr>
          <w:rFonts w:cs="Times New Roman"/>
        </w:rPr>
      </w:pPr>
      <w:r w:rsidRPr="0053291D">
        <w:rPr>
          <w:rFonts w:cs="Times New Roman"/>
        </w:rPr>
        <w:br w:type="page"/>
      </w:r>
    </w:p>
    <w:p w14:paraId="351A9F80" w14:textId="77777777" w:rsidR="00D21723" w:rsidRPr="0053291D" w:rsidRDefault="00D21723" w:rsidP="00D21723">
      <w:pPr>
        <w:rPr>
          <w:rFonts w:cs="Times New Roman"/>
        </w:rPr>
      </w:pPr>
      <w:r w:rsidRPr="0053291D">
        <w:rPr>
          <w:rFonts w:cs="Times New Roman"/>
          <w:noProof/>
        </w:rPr>
        <w:lastRenderedPageBreak/>
        <w:drawing>
          <wp:inline distT="0" distB="0" distL="0" distR="0" wp14:anchorId="040A2A86" wp14:editId="150E1240">
            <wp:extent cx="5270500" cy="4038600"/>
            <wp:effectExtent l="0" t="0" r="635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0500" cy="4038600"/>
                    </a:xfrm>
                    <a:prstGeom prst="rect">
                      <a:avLst/>
                    </a:prstGeom>
                    <a:noFill/>
                    <a:ln>
                      <a:noFill/>
                    </a:ln>
                  </pic:spPr>
                </pic:pic>
              </a:graphicData>
            </a:graphic>
          </wp:inline>
        </w:drawing>
      </w:r>
    </w:p>
    <w:p w14:paraId="5965AFEA" w14:textId="309769EC" w:rsidR="00D21723" w:rsidRPr="0053291D" w:rsidRDefault="00D21723" w:rsidP="00D21723">
      <w:pPr>
        <w:rPr>
          <w:rFonts w:cs="Times New Roman"/>
        </w:rPr>
      </w:pPr>
      <w:r w:rsidRPr="0053291D">
        <w:rPr>
          <w:rFonts w:cs="Times New Roman"/>
        </w:rPr>
        <w:t>Figure S</w:t>
      </w:r>
      <w:r w:rsidR="00C7455D">
        <w:rPr>
          <w:rFonts w:cs="Times New Roman" w:hint="eastAsia"/>
          <w:lang w:eastAsia="zh-CN"/>
        </w:rPr>
        <w:t>8</w:t>
      </w:r>
      <w:r w:rsidRPr="0053291D">
        <w:rPr>
          <w:rFonts w:cs="Times New Roman"/>
        </w:rPr>
        <w:t xml:space="preserve">. The marginal effects of </w:t>
      </w:r>
      <w:r w:rsidRPr="0053291D">
        <w:rPr>
          <w:rFonts w:cs="Times New Roman"/>
          <w:i/>
          <w:iCs/>
        </w:rPr>
        <w:t>Hexagrammos otakii</w:t>
      </w:r>
      <w:r w:rsidRPr="0053291D">
        <w:rPr>
          <w:rFonts w:cs="Times New Roman"/>
        </w:rPr>
        <w:t xml:space="preserve"> in response to Environmental variables. </w:t>
      </w:r>
      <w:r w:rsidR="002E751F" w:rsidRPr="00F54626">
        <w:rPr>
          <w:rFonts w:cs="Times New Roman"/>
        </w:rPr>
        <w:t>Values of the environmental variables (excluding depth and substrate type) corresponding to zero on the y-axis were assigned to each cell in the simulation analysis.</w:t>
      </w:r>
    </w:p>
    <w:p w14:paraId="2D1A899D" w14:textId="77777777" w:rsidR="00D21723" w:rsidRPr="0053291D" w:rsidRDefault="00D21723" w:rsidP="00D21723">
      <w:pPr>
        <w:rPr>
          <w:rFonts w:cs="Times New Roman"/>
        </w:rPr>
      </w:pPr>
    </w:p>
    <w:p w14:paraId="6E1E0B32" w14:textId="77777777" w:rsidR="00D21723" w:rsidRPr="0053291D" w:rsidRDefault="00D21723" w:rsidP="00D21723">
      <w:pPr>
        <w:rPr>
          <w:rFonts w:cs="Times New Roman"/>
        </w:rPr>
      </w:pPr>
    </w:p>
    <w:p w14:paraId="11A08217" w14:textId="77777777" w:rsidR="00D21723" w:rsidRPr="0053291D" w:rsidRDefault="00D21723" w:rsidP="00D21723">
      <w:pPr>
        <w:rPr>
          <w:rFonts w:cs="Times New Roman"/>
        </w:rPr>
      </w:pPr>
      <w:r w:rsidRPr="0053291D">
        <w:rPr>
          <w:rFonts w:cs="Times New Roman"/>
          <w:noProof/>
        </w:rPr>
        <w:lastRenderedPageBreak/>
        <w:drawing>
          <wp:inline distT="0" distB="0" distL="0" distR="0" wp14:anchorId="57DEE43C" wp14:editId="1CE6BA79">
            <wp:extent cx="5270500" cy="4108450"/>
            <wp:effectExtent l="0" t="0" r="6350" b="635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0500" cy="4108450"/>
                    </a:xfrm>
                    <a:prstGeom prst="rect">
                      <a:avLst/>
                    </a:prstGeom>
                    <a:noFill/>
                    <a:ln>
                      <a:noFill/>
                    </a:ln>
                  </pic:spPr>
                </pic:pic>
              </a:graphicData>
            </a:graphic>
          </wp:inline>
        </w:drawing>
      </w:r>
    </w:p>
    <w:p w14:paraId="55AB68D2" w14:textId="68403BB4" w:rsidR="00D21723" w:rsidRPr="0053291D" w:rsidRDefault="00D21723" w:rsidP="00D21723">
      <w:pPr>
        <w:rPr>
          <w:rFonts w:cs="Times New Roman"/>
        </w:rPr>
      </w:pPr>
      <w:r w:rsidRPr="0053291D">
        <w:rPr>
          <w:rFonts w:cs="Times New Roman"/>
        </w:rPr>
        <w:t>Figure S</w:t>
      </w:r>
      <w:r w:rsidR="00C7455D">
        <w:rPr>
          <w:rFonts w:cs="Times New Roman" w:hint="eastAsia"/>
          <w:lang w:eastAsia="zh-CN"/>
        </w:rPr>
        <w:t>9</w:t>
      </w:r>
      <w:r w:rsidRPr="0053291D">
        <w:rPr>
          <w:rFonts w:cs="Times New Roman"/>
        </w:rPr>
        <w:t>. The marginal effects of Sea stars (</w:t>
      </w:r>
      <w:r w:rsidRPr="0053291D">
        <w:rPr>
          <w:rFonts w:cs="Times New Roman"/>
          <w:i/>
          <w:iCs/>
        </w:rPr>
        <w:t>Asterina pectinifera</w:t>
      </w:r>
      <w:r w:rsidRPr="0053291D">
        <w:rPr>
          <w:rFonts w:cs="Times New Roman"/>
        </w:rPr>
        <w:t xml:space="preserve"> &amp; </w:t>
      </w:r>
      <w:r w:rsidRPr="0053291D">
        <w:rPr>
          <w:rFonts w:cs="Times New Roman"/>
          <w:i/>
          <w:iCs/>
        </w:rPr>
        <w:t>Asterias amurensis</w:t>
      </w:r>
      <w:r w:rsidRPr="0053291D">
        <w:rPr>
          <w:rFonts w:cs="Times New Roman"/>
        </w:rPr>
        <w:t xml:space="preserve">) in response to Environmental variables. </w:t>
      </w:r>
      <w:r w:rsidR="002E751F" w:rsidRPr="00F54626">
        <w:rPr>
          <w:rFonts w:cs="Times New Roman"/>
        </w:rPr>
        <w:t>Values of the environmental variables (excluding depth and substrate type) corresponding to zero on the y-axis were assigned to each cell in the simulation analysis.</w:t>
      </w:r>
    </w:p>
    <w:p w14:paraId="2BE13088" w14:textId="77777777" w:rsidR="00D21723" w:rsidRPr="0053291D" w:rsidRDefault="00D21723" w:rsidP="00D21723">
      <w:pPr>
        <w:rPr>
          <w:rFonts w:cs="Times New Roman"/>
        </w:rPr>
      </w:pPr>
    </w:p>
    <w:p w14:paraId="790FAEFD" w14:textId="77777777" w:rsidR="00D21723" w:rsidRPr="0053291D" w:rsidRDefault="00D21723" w:rsidP="00D21723">
      <w:pPr>
        <w:rPr>
          <w:rFonts w:cs="Times New Roman"/>
        </w:rPr>
      </w:pPr>
      <w:r w:rsidRPr="0053291D">
        <w:rPr>
          <w:rFonts w:cs="Times New Roman"/>
        </w:rPr>
        <w:br w:type="page"/>
      </w:r>
    </w:p>
    <w:p w14:paraId="2F1975F8" w14:textId="77777777" w:rsidR="00D21723" w:rsidRPr="0053291D" w:rsidRDefault="00D21723" w:rsidP="00D21723">
      <w:pPr>
        <w:rPr>
          <w:rFonts w:cs="Times New Roman"/>
        </w:rPr>
      </w:pPr>
      <w:r w:rsidRPr="0053291D">
        <w:rPr>
          <w:rFonts w:cs="Times New Roman"/>
          <w:noProof/>
        </w:rPr>
        <w:lastRenderedPageBreak/>
        <w:drawing>
          <wp:inline distT="0" distB="0" distL="0" distR="0" wp14:anchorId="4524F5EE" wp14:editId="35FB96D6">
            <wp:extent cx="5266690" cy="5417185"/>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66690" cy="5417185"/>
                    </a:xfrm>
                    <a:prstGeom prst="rect">
                      <a:avLst/>
                    </a:prstGeom>
                    <a:noFill/>
                    <a:ln>
                      <a:noFill/>
                    </a:ln>
                  </pic:spPr>
                </pic:pic>
              </a:graphicData>
            </a:graphic>
          </wp:inline>
        </w:drawing>
      </w:r>
    </w:p>
    <w:p w14:paraId="7ECF86BA" w14:textId="4042CE23" w:rsidR="00D21723" w:rsidRPr="0053291D" w:rsidRDefault="00D21723" w:rsidP="00D21723">
      <w:pPr>
        <w:rPr>
          <w:rFonts w:cs="Times New Roman"/>
        </w:rPr>
      </w:pPr>
      <w:r w:rsidRPr="0053291D">
        <w:rPr>
          <w:rFonts w:cs="Times New Roman"/>
        </w:rPr>
        <w:t>Figure S</w:t>
      </w:r>
      <w:r w:rsidR="00C7455D">
        <w:rPr>
          <w:rFonts w:cs="Times New Roman" w:hint="eastAsia"/>
          <w:lang w:eastAsia="zh-CN"/>
        </w:rPr>
        <w:t>10</w:t>
      </w:r>
      <w:r w:rsidRPr="0053291D">
        <w:rPr>
          <w:rFonts w:cs="Times New Roman"/>
        </w:rPr>
        <w:t xml:space="preserve">. Environmental variables importance in </w:t>
      </w:r>
      <w:r w:rsidR="00251D76">
        <w:rPr>
          <w:rFonts w:cs="Times New Roman"/>
        </w:rPr>
        <w:t xml:space="preserve">the </w:t>
      </w:r>
      <w:r w:rsidRPr="0053291D">
        <w:rPr>
          <w:rFonts w:cs="Times New Roman"/>
        </w:rPr>
        <w:t xml:space="preserve">four SDMs for each focal species. Weighted importance values were calculated by dividing each original importance of an environmental variable by the average importance of all variables within a single SDM. A, </w:t>
      </w:r>
      <w:r w:rsidRPr="0053291D">
        <w:rPr>
          <w:rFonts w:cs="Times New Roman"/>
          <w:i/>
          <w:iCs/>
        </w:rPr>
        <w:t>Charybdis japonica</w:t>
      </w:r>
      <w:r w:rsidRPr="0053291D">
        <w:rPr>
          <w:rFonts w:cs="Times New Roman"/>
        </w:rPr>
        <w:t>; B,</w:t>
      </w:r>
      <w:r w:rsidRPr="0053291D">
        <w:rPr>
          <w:rFonts w:cs="Times New Roman"/>
          <w:i/>
          <w:iCs/>
        </w:rPr>
        <w:t xml:space="preserve"> Sebastes schlegelii</w:t>
      </w:r>
      <w:r w:rsidRPr="0053291D">
        <w:rPr>
          <w:rFonts w:cs="Times New Roman"/>
        </w:rPr>
        <w:t xml:space="preserve">; C, </w:t>
      </w:r>
      <w:r w:rsidRPr="0053291D">
        <w:rPr>
          <w:rFonts w:cs="Times New Roman"/>
          <w:i/>
          <w:iCs/>
        </w:rPr>
        <w:t>Hexagrammos otakii</w:t>
      </w:r>
      <w:r w:rsidRPr="0053291D">
        <w:rPr>
          <w:rFonts w:cs="Times New Roman"/>
        </w:rPr>
        <w:t>; D, Sea star (</w:t>
      </w:r>
      <w:r w:rsidRPr="0053291D">
        <w:rPr>
          <w:rFonts w:cs="Times New Roman"/>
          <w:i/>
          <w:iCs/>
        </w:rPr>
        <w:t>Asterina pectinifera</w:t>
      </w:r>
      <w:r w:rsidRPr="0053291D">
        <w:rPr>
          <w:rFonts w:cs="Times New Roman"/>
        </w:rPr>
        <w:t xml:space="preserve"> &amp; </w:t>
      </w:r>
      <w:r w:rsidRPr="0053291D">
        <w:rPr>
          <w:rFonts w:cs="Times New Roman"/>
          <w:i/>
          <w:iCs/>
        </w:rPr>
        <w:t>Asterias amurensis</w:t>
      </w:r>
      <w:r w:rsidRPr="0053291D">
        <w:rPr>
          <w:rFonts w:cs="Times New Roman"/>
        </w:rPr>
        <w:t>).</w:t>
      </w:r>
    </w:p>
    <w:p w14:paraId="7A709364" w14:textId="77777777" w:rsidR="00D21723" w:rsidRPr="0053291D" w:rsidRDefault="00D21723" w:rsidP="00D21723">
      <w:pPr>
        <w:rPr>
          <w:rFonts w:cs="Times New Roman"/>
        </w:rPr>
      </w:pPr>
    </w:p>
    <w:p w14:paraId="4BD34D0D" w14:textId="77777777" w:rsidR="00D21723" w:rsidRPr="0053291D" w:rsidRDefault="00D21723" w:rsidP="00D21723">
      <w:pPr>
        <w:rPr>
          <w:rFonts w:cs="Times New Roman"/>
        </w:rPr>
      </w:pPr>
      <w:r w:rsidRPr="0053291D">
        <w:rPr>
          <w:rFonts w:cs="Times New Roman"/>
          <w:noProof/>
        </w:rPr>
        <w:lastRenderedPageBreak/>
        <w:drawing>
          <wp:inline distT="0" distB="0" distL="0" distR="0" wp14:anchorId="0FD64E63" wp14:editId="42682AA3">
            <wp:extent cx="5271770" cy="4079240"/>
            <wp:effectExtent l="0" t="0" r="5080" b="0"/>
            <wp:docPr id="932552450" name="图片 93255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1770" cy="4079240"/>
                    </a:xfrm>
                    <a:prstGeom prst="rect">
                      <a:avLst/>
                    </a:prstGeom>
                    <a:noFill/>
                    <a:ln>
                      <a:noFill/>
                    </a:ln>
                  </pic:spPr>
                </pic:pic>
              </a:graphicData>
            </a:graphic>
          </wp:inline>
        </w:drawing>
      </w:r>
    </w:p>
    <w:p w14:paraId="043FD0F4" w14:textId="1A249FDF" w:rsidR="00D21723" w:rsidRPr="0053291D" w:rsidRDefault="00D21723" w:rsidP="00D21723">
      <w:pPr>
        <w:rPr>
          <w:rFonts w:cs="Times New Roman"/>
        </w:rPr>
      </w:pPr>
      <w:r w:rsidRPr="0053291D">
        <w:rPr>
          <w:rFonts w:cs="Times New Roman"/>
        </w:rPr>
        <w:t>Figure S1</w:t>
      </w:r>
      <w:r w:rsidR="00C7455D">
        <w:rPr>
          <w:rFonts w:cs="Times New Roman" w:hint="eastAsia"/>
          <w:lang w:eastAsia="zh-CN"/>
        </w:rPr>
        <w:t>1</w:t>
      </w:r>
      <w:r w:rsidRPr="0053291D">
        <w:rPr>
          <w:rFonts w:cs="Times New Roman"/>
        </w:rPr>
        <w:t xml:space="preserve">. Relationship between CPUE and fitted baseline occurrence probability </w:t>
      </w:r>
      <w:r w:rsidR="00251D76">
        <w:rPr>
          <w:rFonts w:cs="Times New Roman"/>
        </w:rPr>
        <w:t xml:space="preserve">estimated at each of the </w:t>
      </w:r>
      <w:r w:rsidR="00FF0108">
        <w:rPr>
          <w:rFonts w:cs="Times New Roman" w:hint="eastAsia"/>
          <w:lang w:eastAsia="zh-CN"/>
        </w:rPr>
        <w:t>sampling sites for</w:t>
      </w:r>
      <w:r w:rsidRPr="0053291D">
        <w:rPr>
          <w:rFonts w:cs="Times New Roman"/>
        </w:rPr>
        <w:t xml:space="preserve"> each focal species.</w:t>
      </w:r>
    </w:p>
    <w:p w14:paraId="1F3FE354" w14:textId="77777777" w:rsidR="00D21723" w:rsidRPr="0053291D" w:rsidRDefault="00D21723" w:rsidP="00D21723">
      <w:pPr>
        <w:rPr>
          <w:rFonts w:cs="Times New Roman"/>
        </w:rPr>
      </w:pPr>
    </w:p>
    <w:p w14:paraId="7100DA51" w14:textId="77777777" w:rsidR="00D21723" w:rsidRPr="0053291D" w:rsidRDefault="00D21723" w:rsidP="00D21723">
      <w:pPr>
        <w:rPr>
          <w:rFonts w:cs="Times New Roman"/>
        </w:rPr>
      </w:pPr>
      <w:r w:rsidRPr="0053291D">
        <w:rPr>
          <w:rFonts w:cs="Times New Roman"/>
        </w:rPr>
        <w:br w:type="page"/>
      </w:r>
    </w:p>
    <w:p w14:paraId="48C4363C" w14:textId="77777777" w:rsidR="00D21723" w:rsidRPr="0053291D" w:rsidRDefault="00D21723" w:rsidP="00D21723">
      <w:pPr>
        <w:rPr>
          <w:rFonts w:cs="Times New Roman"/>
        </w:rPr>
      </w:pPr>
      <w:r>
        <w:rPr>
          <w:noProof/>
        </w:rPr>
        <w:lastRenderedPageBreak/>
        <w:drawing>
          <wp:inline distT="0" distB="0" distL="0" distR="0" wp14:anchorId="62734D8D" wp14:editId="5A81D8D4">
            <wp:extent cx="5274310" cy="6106795"/>
            <wp:effectExtent l="0" t="0" r="2540" b="8255"/>
            <wp:docPr id="16375492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4310" cy="6106795"/>
                    </a:xfrm>
                    <a:prstGeom prst="rect">
                      <a:avLst/>
                    </a:prstGeom>
                    <a:noFill/>
                    <a:ln>
                      <a:noFill/>
                    </a:ln>
                  </pic:spPr>
                </pic:pic>
              </a:graphicData>
            </a:graphic>
          </wp:inline>
        </w:drawing>
      </w:r>
    </w:p>
    <w:p w14:paraId="2A616959" w14:textId="05A61C82" w:rsidR="00D21723" w:rsidRDefault="00D21723" w:rsidP="00D21723">
      <w:pPr>
        <w:rPr>
          <w:rFonts w:cs="Times New Roman"/>
        </w:rPr>
      </w:pPr>
      <w:r w:rsidRPr="0053291D">
        <w:rPr>
          <w:rFonts w:cs="Times New Roman"/>
        </w:rPr>
        <w:t>Figure S1</w:t>
      </w:r>
      <w:r w:rsidR="00C7455D">
        <w:rPr>
          <w:rFonts w:cs="Times New Roman" w:hint="eastAsia"/>
          <w:lang w:eastAsia="zh-CN"/>
        </w:rPr>
        <w:t>2</w:t>
      </w:r>
      <w:r w:rsidRPr="0053291D">
        <w:rPr>
          <w:rFonts w:cs="Times New Roman"/>
        </w:rPr>
        <w:t xml:space="preserve">. Best-fit SDMs: Cell sensitiveness categorized into good, moderate-good, medium, moderate-bad, and bad performance </w:t>
      </w:r>
      <w:r w:rsidR="00131487">
        <w:rPr>
          <w:rFonts w:cs="Times New Roman"/>
        </w:rPr>
        <w:t xml:space="preserve">categories </w:t>
      </w:r>
      <w:r w:rsidRPr="0053291D">
        <w:rPr>
          <w:rFonts w:cs="Times New Roman"/>
        </w:rPr>
        <w:t>(</w:t>
      </w:r>
      <w:r>
        <w:rPr>
          <w:rFonts w:cs="Times New Roman" w:hint="eastAsia"/>
        </w:rPr>
        <w:t>row</w:t>
      </w:r>
      <w:r w:rsidRPr="0053291D">
        <w:rPr>
          <w:rFonts w:cs="Times New Roman"/>
        </w:rPr>
        <w:t xml:space="preserve">s) based on the </w:t>
      </w:r>
      <w:r w:rsidR="00131487">
        <w:rPr>
          <w:rFonts w:cs="Times New Roman"/>
        </w:rPr>
        <w:t xml:space="preserve">layout-specific average </w:t>
      </w:r>
      <w:r w:rsidRPr="0053291D">
        <w:rPr>
          <w:rFonts w:cs="Times New Roman"/>
        </w:rPr>
        <w:t xml:space="preserve">occurrence probability of </w:t>
      </w:r>
      <w:r w:rsidRPr="0053291D">
        <w:rPr>
          <w:rFonts w:cs="Times New Roman"/>
          <w:i/>
          <w:iCs/>
        </w:rPr>
        <w:t>C. japonica</w:t>
      </w:r>
      <w:r w:rsidRPr="0053291D">
        <w:rPr>
          <w:rFonts w:cs="Times New Roman"/>
        </w:rPr>
        <w:t xml:space="preserve"> for the addition of 5, 10, 25, and 50 ARs (</w:t>
      </w:r>
      <w:r>
        <w:rPr>
          <w:rFonts w:cs="Times New Roman" w:hint="eastAsia"/>
        </w:rPr>
        <w:t>columns</w:t>
      </w:r>
      <w:r w:rsidRPr="0053291D">
        <w:rPr>
          <w:rFonts w:cs="Times New Roman"/>
        </w:rPr>
        <w:t>).</w:t>
      </w:r>
      <w:r w:rsidR="00131487">
        <w:rPr>
          <w:rFonts w:cs="Times New Roman"/>
        </w:rPr>
        <w:t xml:space="preserve"> Each category had 20% of the layouts, with Good having the 20% with highest average probability of occurrence and the bad category having the 20% lowest average probability of occurrence. Sensitivity was computed for each cell as the fraction of layouts in a category that had a deployed AR. </w:t>
      </w:r>
    </w:p>
    <w:p w14:paraId="76135518" w14:textId="77777777" w:rsidR="00D21723" w:rsidRDefault="00D21723" w:rsidP="00D21723">
      <w:pPr>
        <w:rPr>
          <w:rFonts w:cs="Times New Roman"/>
        </w:rPr>
      </w:pPr>
    </w:p>
    <w:p w14:paraId="5EB46AC9" w14:textId="77777777" w:rsidR="00D21723" w:rsidRPr="0053291D" w:rsidRDefault="00D21723" w:rsidP="00D21723">
      <w:pPr>
        <w:rPr>
          <w:rFonts w:cs="Times New Roman"/>
        </w:rPr>
      </w:pPr>
      <w:r>
        <w:rPr>
          <w:noProof/>
        </w:rPr>
        <w:lastRenderedPageBreak/>
        <w:drawing>
          <wp:inline distT="0" distB="0" distL="0" distR="0" wp14:anchorId="61EA1165" wp14:editId="1A917D55">
            <wp:extent cx="5274310" cy="6106795"/>
            <wp:effectExtent l="0" t="0" r="2540" b="8255"/>
            <wp:docPr id="11883015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4310" cy="6106795"/>
                    </a:xfrm>
                    <a:prstGeom prst="rect">
                      <a:avLst/>
                    </a:prstGeom>
                    <a:noFill/>
                    <a:ln>
                      <a:noFill/>
                    </a:ln>
                  </pic:spPr>
                </pic:pic>
              </a:graphicData>
            </a:graphic>
          </wp:inline>
        </w:drawing>
      </w:r>
    </w:p>
    <w:p w14:paraId="4A717E9B" w14:textId="463443FC" w:rsidR="00D21723" w:rsidRPr="0053291D" w:rsidRDefault="00D21723" w:rsidP="00D21723">
      <w:pPr>
        <w:rPr>
          <w:rFonts w:cs="Times New Roman"/>
        </w:rPr>
      </w:pPr>
      <w:r w:rsidRPr="0053291D">
        <w:rPr>
          <w:rFonts w:cs="Times New Roman"/>
        </w:rPr>
        <w:t>Figure S1</w:t>
      </w:r>
      <w:r w:rsidR="003617C6">
        <w:rPr>
          <w:rFonts w:cs="Times New Roman" w:hint="eastAsia"/>
          <w:lang w:eastAsia="zh-CN"/>
        </w:rPr>
        <w:t>3</w:t>
      </w:r>
      <w:r w:rsidRPr="0053291D">
        <w:rPr>
          <w:rFonts w:cs="Times New Roman"/>
        </w:rPr>
        <w:t>. Intermediate SDMs: Cell sensitiveness categorized into good, moderate-good, medium, moderate-bad, and bad performance (</w:t>
      </w:r>
      <w:r>
        <w:rPr>
          <w:rFonts w:cs="Times New Roman" w:hint="eastAsia"/>
        </w:rPr>
        <w:t>row</w:t>
      </w:r>
      <w:r w:rsidRPr="0053291D">
        <w:rPr>
          <w:rFonts w:cs="Times New Roman"/>
        </w:rPr>
        <w:t xml:space="preserve">s) based on the </w:t>
      </w:r>
      <w:r w:rsidR="00131487">
        <w:rPr>
          <w:rFonts w:cs="Times New Roman"/>
        </w:rPr>
        <w:t xml:space="preserve">layout-specific average </w:t>
      </w:r>
      <w:r w:rsidRPr="0053291D">
        <w:rPr>
          <w:rFonts w:cs="Times New Roman"/>
        </w:rPr>
        <w:t xml:space="preserve">occurrence probability of </w:t>
      </w:r>
      <w:r w:rsidRPr="0053291D">
        <w:rPr>
          <w:rFonts w:cs="Times New Roman"/>
          <w:i/>
          <w:iCs/>
        </w:rPr>
        <w:t>C. japonica</w:t>
      </w:r>
      <w:r w:rsidRPr="0053291D">
        <w:rPr>
          <w:rFonts w:cs="Times New Roman"/>
        </w:rPr>
        <w:t xml:space="preserve"> for the addition of 5, 10, 25, and 50 ARs (</w:t>
      </w:r>
      <w:r>
        <w:rPr>
          <w:rFonts w:cs="Times New Roman" w:hint="eastAsia"/>
        </w:rPr>
        <w:t>column</w:t>
      </w:r>
      <w:r w:rsidRPr="0053291D">
        <w:rPr>
          <w:rFonts w:cs="Times New Roman"/>
        </w:rPr>
        <w:t>s).</w:t>
      </w:r>
      <w:r w:rsidR="00371429">
        <w:rPr>
          <w:rFonts w:cs="Times New Roman"/>
        </w:rPr>
        <w:t xml:space="preserve"> Each category had 20% of the layouts, with Good having the 20% with highest average probabilit</w:t>
      </w:r>
      <w:r w:rsidR="001D6DD7">
        <w:rPr>
          <w:rFonts w:cs="Times New Roman" w:hint="eastAsia"/>
          <w:lang w:eastAsia="zh-CN"/>
        </w:rPr>
        <w:t>ies</w:t>
      </w:r>
      <w:r w:rsidR="00371429">
        <w:rPr>
          <w:rFonts w:cs="Times New Roman"/>
        </w:rPr>
        <w:t xml:space="preserve"> of occurrence and the bad category having the 20% lowest average probabilit</w:t>
      </w:r>
      <w:r w:rsidR="001D6DD7">
        <w:rPr>
          <w:rFonts w:cs="Times New Roman" w:hint="eastAsia"/>
          <w:lang w:eastAsia="zh-CN"/>
        </w:rPr>
        <w:t>ies</w:t>
      </w:r>
      <w:r w:rsidR="00371429">
        <w:rPr>
          <w:rFonts w:cs="Times New Roman"/>
        </w:rPr>
        <w:t xml:space="preserve"> of occurrence. Sensitivity was computed for each cell as the fraction of layouts in a category that had a deployed AR. </w:t>
      </w:r>
    </w:p>
    <w:p w14:paraId="7F12D520" w14:textId="77777777" w:rsidR="00D21723" w:rsidRDefault="00D21723" w:rsidP="00D21723">
      <w:pPr>
        <w:rPr>
          <w:rFonts w:cs="Times New Roman"/>
        </w:rPr>
      </w:pPr>
    </w:p>
    <w:p w14:paraId="10871E25" w14:textId="77777777" w:rsidR="00D21723" w:rsidRPr="0053291D" w:rsidRDefault="00D21723" w:rsidP="00D21723">
      <w:pPr>
        <w:rPr>
          <w:rFonts w:cs="Times New Roman"/>
        </w:rPr>
      </w:pPr>
      <w:r>
        <w:rPr>
          <w:noProof/>
        </w:rPr>
        <w:lastRenderedPageBreak/>
        <w:drawing>
          <wp:inline distT="0" distB="0" distL="0" distR="0" wp14:anchorId="7D88EFBA" wp14:editId="45A65ED9">
            <wp:extent cx="5274310" cy="6106795"/>
            <wp:effectExtent l="0" t="0" r="2540" b="8255"/>
            <wp:docPr id="104590119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4310" cy="6106795"/>
                    </a:xfrm>
                    <a:prstGeom prst="rect">
                      <a:avLst/>
                    </a:prstGeom>
                    <a:noFill/>
                    <a:ln>
                      <a:noFill/>
                    </a:ln>
                  </pic:spPr>
                </pic:pic>
              </a:graphicData>
            </a:graphic>
          </wp:inline>
        </w:drawing>
      </w:r>
    </w:p>
    <w:p w14:paraId="2A9C2C1D" w14:textId="2EA8CA08" w:rsidR="00D21723" w:rsidRPr="0053291D" w:rsidRDefault="00D21723" w:rsidP="00D21723">
      <w:pPr>
        <w:rPr>
          <w:rFonts w:cs="Times New Roman"/>
        </w:rPr>
      </w:pPr>
      <w:r w:rsidRPr="0053291D">
        <w:rPr>
          <w:rFonts w:cs="Times New Roman"/>
        </w:rPr>
        <w:t>Figure S</w:t>
      </w:r>
      <w:r>
        <w:rPr>
          <w:rFonts w:cs="Times New Roman" w:hint="eastAsia"/>
        </w:rPr>
        <w:t>1</w:t>
      </w:r>
      <w:r w:rsidR="003617C6">
        <w:rPr>
          <w:rFonts w:cs="Times New Roman" w:hint="eastAsia"/>
          <w:lang w:eastAsia="zh-CN"/>
        </w:rPr>
        <w:t>4</w:t>
      </w:r>
      <w:r w:rsidRPr="0053291D">
        <w:rPr>
          <w:rFonts w:cs="Times New Roman"/>
        </w:rPr>
        <w:t>. Extreme SDMs: Cell sensitiveness categorized into good, moderate-good, medium, moderate-bad, and bad performance (</w:t>
      </w:r>
      <w:r>
        <w:rPr>
          <w:rFonts w:cs="Times New Roman" w:hint="eastAsia"/>
        </w:rPr>
        <w:t>row</w:t>
      </w:r>
      <w:r w:rsidRPr="0053291D">
        <w:rPr>
          <w:rFonts w:cs="Times New Roman"/>
        </w:rPr>
        <w:t>s) based on the</w:t>
      </w:r>
      <w:r w:rsidR="00131487" w:rsidRPr="00131487">
        <w:rPr>
          <w:rFonts w:cs="Times New Roman"/>
        </w:rPr>
        <w:t xml:space="preserve"> </w:t>
      </w:r>
      <w:r w:rsidR="00131487">
        <w:rPr>
          <w:rFonts w:cs="Times New Roman"/>
        </w:rPr>
        <w:t>layout-specific average</w:t>
      </w:r>
      <w:r w:rsidRPr="0053291D">
        <w:rPr>
          <w:rFonts w:cs="Times New Roman"/>
        </w:rPr>
        <w:t xml:space="preserve"> occurrence probability of </w:t>
      </w:r>
      <w:r w:rsidRPr="0053291D">
        <w:rPr>
          <w:rFonts w:cs="Times New Roman"/>
          <w:i/>
          <w:iCs/>
        </w:rPr>
        <w:t xml:space="preserve">C. japonica </w:t>
      </w:r>
      <w:r w:rsidRPr="0053291D">
        <w:rPr>
          <w:rFonts w:cs="Times New Roman"/>
        </w:rPr>
        <w:t>for the addition of 5, 10, 25, and 50 ARs (</w:t>
      </w:r>
      <w:r>
        <w:rPr>
          <w:rFonts w:cs="Times New Roman" w:hint="eastAsia"/>
        </w:rPr>
        <w:t>column</w:t>
      </w:r>
      <w:r w:rsidRPr="0053291D">
        <w:rPr>
          <w:rFonts w:cs="Times New Roman"/>
        </w:rPr>
        <w:t>s).</w:t>
      </w:r>
      <w:r w:rsidR="00371429">
        <w:rPr>
          <w:rFonts w:cs="Times New Roman"/>
        </w:rPr>
        <w:t xml:space="preserve"> Each category had 20% of the layouts, with Good having the 20% with highest average probabilit</w:t>
      </w:r>
      <w:r w:rsidR="001D6DD7">
        <w:rPr>
          <w:rFonts w:cs="Times New Roman" w:hint="eastAsia"/>
          <w:lang w:eastAsia="zh-CN"/>
        </w:rPr>
        <w:t>ies</w:t>
      </w:r>
      <w:r w:rsidR="00371429">
        <w:rPr>
          <w:rFonts w:cs="Times New Roman"/>
        </w:rPr>
        <w:t xml:space="preserve"> of occurrence and the bad category having the 20% lowest average probabilit</w:t>
      </w:r>
      <w:r w:rsidR="001D6DD7">
        <w:rPr>
          <w:rFonts w:cs="Times New Roman" w:hint="eastAsia"/>
          <w:lang w:eastAsia="zh-CN"/>
        </w:rPr>
        <w:t>ies</w:t>
      </w:r>
      <w:r w:rsidR="00371429">
        <w:rPr>
          <w:rFonts w:cs="Times New Roman"/>
        </w:rPr>
        <w:t xml:space="preserve"> of occurrence. Sensitivity was computed for each cell as the fraction of layouts in a category that had a deployed AR. </w:t>
      </w:r>
    </w:p>
    <w:p w14:paraId="445510A1" w14:textId="77777777" w:rsidR="00D21723" w:rsidRPr="0053291D" w:rsidRDefault="00D21723" w:rsidP="00D21723">
      <w:pPr>
        <w:rPr>
          <w:rFonts w:cs="Times New Roman"/>
        </w:rPr>
      </w:pPr>
    </w:p>
    <w:p w14:paraId="0E6BBDE4" w14:textId="77777777" w:rsidR="00D21723" w:rsidRPr="0053291D" w:rsidRDefault="00D21723" w:rsidP="00D21723">
      <w:pPr>
        <w:rPr>
          <w:rFonts w:cs="Times New Roman"/>
        </w:rPr>
      </w:pPr>
    </w:p>
    <w:p w14:paraId="56609FA8" w14:textId="77777777" w:rsidR="00D21723" w:rsidRPr="0053291D" w:rsidRDefault="00D21723" w:rsidP="00D21723">
      <w:pPr>
        <w:rPr>
          <w:rFonts w:cs="Times New Roman"/>
        </w:rPr>
      </w:pPr>
      <w:r>
        <w:rPr>
          <w:noProof/>
        </w:rPr>
        <w:lastRenderedPageBreak/>
        <w:drawing>
          <wp:inline distT="0" distB="0" distL="0" distR="0" wp14:anchorId="0111CA57" wp14:editId="5C4E5F2E">
            <wp:extent cx="5274310" cy="6106795"/>
            <wp:effectExtent l="0" t="0" r="2540" b="8255"/>
            <wp:docPr id="12863976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4310" cy="6106795"/>
                    </a:xfrm>
                    <a:prstGeom prst="rect">
                      <a:avLst/>
                    </a:prstGeom>
                    <a:noFill/>
                    <a:ln>
                      <a:noFill/>
                    </a:ln>
                  </pic:spPr>
                </pic:pic>
              </a:graphicData>
            </a:graphic>
          </wp:inline>
        </w:drawing>
      </w:r>
    </w:p>
    <w:p w14:paraId="53D9C2FA" w14:textId="764AB9E1" w:rsidR="00D21723" w:rsidRDefault="00D21723" w:rsidP="00D21723">
      <w:pPr>
        <w:rPr>
          <w:rFonts w:cs="Times New Roman"/>
        </w:rPr>
      </w:pPr>
      <w:r w:rsidRPr="0053291D">
        <w:rPr>
          <w:rFonts w:cs="Times New Roman"/>
        </w:rPr>
        <w:t>Figure S1</w:t>
      </w:r>
      <w:r w:rsidR="003617C6">
        <w:rPr>
          <w:rFonts w:cs="Times New Roman" w:hint="eastAsia"/>
          <w:lang w:eastAsia="zh-CN"/>
        </w:rPr>
        <w:t>5</w:t>
      </w:r>
      <w:r w:rsidRPr="0053291D">
        <w:rPr>
          <w:rFonts w:cs="Times New Roman"/>
        </w:rPr>
        <w:t>. Best-fit SDMs: Cell sensitiveness categorized into good, moderate-good, medium, moderate-bad, and bad performance (</w:t>
      </w:r>
      <w:r>
        <w:rPr>
          <w:rFonts w:cs="Times New Roman" w:hint="eastAsia"/>
        </w:rPr>
        <w:t>row</w:t>
      </w:r>
      <w:r w:rsidRPr="0053291D">
        <w:rPr>
          <w:rFonts w:cs="Times New Roman"/>
        </w:rPr>
        <w:t xml:space="preserve">s) based on the </w:t>
      </w:r>
      <w:r w:rsidR="00131487">
        <w:rPr>
          <w:rFonts w:cs="Times New Roman"/>
        </w:rPr>
        <w:t xml:space="preserve">layout-specific average </w:t>
      </w:r>
      <w:r w:rsidRPr="0053291D">
        <w:rPr>
          <w:rFonts w:cs="Times New Roman"/>
        </w:rPr>
        <w:t xml:space="preserve">occurrence probability of </w:t>
      </w:r>
      <w:r w:rsidRPr="0053291D">
        <w:rPr>
          <w:rFonts w:cs="Times New Roman"/>
          <w:i/>
          <w:iCs/>
        </w:rPr>
        <w:t>S. schlegelii</w:t>
      </w:r>
      <w:r w:rsidRPr="0053291D">
        <w:rPr>
          <w:rFonts w:cs="Times New Roman"/>
        </w:rPr>
        <w:t xml:space="preserve"> for the addition of 5, 10, 25, and 50 ARs (</w:t>
      </w:r>
      <w:r>
        <w:rPr>
          <w:rFonts w:cs="Times New Roman" w:hint="eastAsia"/>
        </w:rPr>
        <w:t>column</w:t>
      </w:r>
      <w:r w:rsidRPr="0053291D">
        <w:rPr>
          <w:rFonts w:cs="Times New Roman"/>
        </w:rPr>
        <w:t>s).</w:t>
      </w:r>
      <w:r w:rsidR="00371429">
        <w:rPr>
          <w:rFonts w:cs="Times New Roman"/>
        </w:rPr>
        <w:t xml:space="preserve"> Each category had 20% of the layouts, with Good having the 20% with highest average probabilit</w:t>
      </w:r>
      <w:r w:rsidR="001D6DD7">
        <w:rPr>
          <w:rFonts w:cs="Times New Roman" w:hint="eastAsia"/>
          <w:lang w:eastAsia="zh-CN"/>
        </w:rPr>
        <w:t>ies</w:t>
      </w:r>
      <w:r w:rsidR="00371429">
        <w:rPr>
          <w:rFonts w:cs="Times New Roman"/>
        </w:rPr>
        <w:t xml:space="preserve"> of occurrence and the bad category having the 20% lowest average probabilit</w:t>
      </w:r>
      <w:r w:rsidR="001D6DD7">
        <w:rPr>
          <w:rFonts w:cs="Times New Roman" w:hint="eastAsia"/>
          <w:lang w:eastAsia="zh-CN"/>
        </w:rPr>
        <w:t>ies</w:t>
      </w:r>
      <w:r w:rsidR="00371429">
        <w:rPr>
          <w:rFonts w:cs="Times New Roman"/>
        </w:rPr>
        <w:t xml:space="preserve"> of occurrence. Sensitivity was computed for each cell as the fraction of layouts in a category that had a deployed AR. </w:t>
      </w:r>
    </w:p>
    <w:p w14:paraId="6419CD94" w14:textId="77777777" w:rsidR="00D21723" w:rsidRDefault="00D21723" w:rsidP="00D21723">
      <w:pPr>
        <w:tabs>
          <w:tab w:val="left" w:pos="960"/>
        </w:tabs>
        <w:rPr>
          <w:rFonts w:cs="Times New Roman"/>
        </w:rPr>
      </w:pPr>
    </w:p>
    <w:p w14:paraId="4CF0A206" w14:textId="77777777" w:rsidR="00D21723" w:rsidRPr="0053291D" w:rsidRDefault="00D21723" w:rsidP="00D21723">
      <w:pPr>
        <w:tabs>
          <w:tab w:val="left" w:pos="960"/>
        </w:tabs>
        <w:rPr>
          <w:rFonts w:cs="Times New Roman"/>
        </w:rPr>
      </w:pPr>
      <w:r>
        <w:rPr>
          <w:noProof/>
        </w:rPr>
        <w:lastRenderedPageBreak/>
        <w:drawing>
          <wp:inline distT="0" distB="0" distL="0" distR="0" wp14:anchorId="7454DD04" wp14:editId="18324A05">
            <wp:extent cx="5274310" cy="6106795"/>
            <wp:effectExtent l="0" t="0" r="2540" b="8255"/>
            <wp:docPr id="8630390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4310" cy="6106795"/>
                    </a:xfrm>
                    <a:prstGeom prst="rect">
                      <a:avLst/>
                    </a:prstGeom>
                    <a:noFill/>
                    <a:ln>
                      <a:noFill/>
                    </a:ln>
                  </pic:spPr>
                </pic:pic>
              </a:graphicData>
            </a:graphic>
          </wp:inline>
        </w:drawing>
      </w:r>
    </w:p>
    <w:p w14:paraId="4684924D" w14:textId="7DC17DA4" w:rsidR="00D21723" w:rsidRPr="0053291D" w:rsidRDefault="00D21723" w:rsidP="00D21723">
      <w:pPr>
        <w:rPr>
          <w:rFonts w:cs="Times New Roman"/>
        </w:rPr>
      </w:pPr>
      <w:r w:rsidRPr="0053291D">
        <w:rPr>
          <w:rFonts w:cs="Times New Roman"/>
        </w:rPr>
        <w:t>Figure S1</w:t>
      </w:r>
      <w:r w:rsidR="003617C6">
        <w:rPr>
          <w:rFonts w:cs="Times New Roman" w:hint="eastAsia"/>
          <w:lang w:eastAsia="zh-CN"/>
        </w:rPr>
        <w:t>6</w:t>
      </w:r>
      <w:r w:rsidRPr="0053291D">
        <w:rPr>
          <w:rFonts w:cs="Times New Roman"/>
        </w:rPr>
        <w:t>. Intermediate SDMs: Cell sensitiveness categorized into good, moderate-good, medium, moderate-bad, and bad performance (</w:t>
      </w:r>
      <w:r>
        <w:rPr>
          <w:rFonts w:cs="Times New Roman" w:hint="eastAsia"/>
        </w:rPr>
        <w:t>row</w:t>
      </w:r>
      <w:r w:rsidRPr="0053291D">
        <w:rPr>
          <w:rFonts w:cs="Times New Roman"/>
        </w:rPr>
        <w:t xml:space="preserve">s) based on the </w:t>
      </w:r>
      <w:r w:rsidR="00131487">
        <w:rPr>
          <w:rFonts w:cs="Times New Roman"/>
        </w:rPr>
        <w:t xml:space="preserve">layout-specific average </w:t>
      </w:r>
      <w:r w:rsidRPr="0053291D">
        <w:rPr>
          <w:rFonts w:cs="Times New Roman"/>
        </w:rPr>
        <w:t xml:space="preserve">occurrence probability of </w:t>
      </w:r>
      <w:r w:rsidRPr="0053291D">
        <w:rPr>
          <w:rFonts w:cs="Times New Roman"/>
          <w:i/>
          <w:iCs/>
        </w:rPr>
        <w:t>S. schlegelii</w:t>
      </w:r>
      <w:r w:rsidRPr="0053291D">
        <w:rPr>
          <w:rFonts w:cs="Times New Roman"/>
        </w:rPr>
        <w:t xml:space="preserve"> for the addition of 5, 10, 25, and 50 ARs (</w:t>
      </w:r>
      <w:r>
        <w:rPr>
          <w:rFonts w:cs="Times New Roman" w:hint="eastAsia"/>
        </w:rPr>
        <w:t>column</w:t>
      </w:r>
      <w:r w:rsidRPr="0053291D">
        <w:rPr>
          <w:rFonts w:cs="Times New Roman"/>
        </w:rPr>
        <w:t>s).</w:t>
      </w:r>
      <w:r w:rsidR="00371429">
        <w:rPr>
          <w:rFonts w:cs="Times New Roman"/>
        </w:rPr>
        <w:t xml:space="preserve"> Each category had 20% of the layouts, with Good having the 20% with highest average probabilit</w:t>
      </w:r>
      <w:r w:rsidR="001D6DD7">
        <w:rPr>
          <w:rFonts w:cs="Times New Roman" w:hint="eastAsia"/>
          <w:lang w:eastAsia="zh-CN"/>
        </w:rPr>
        <w:t>ies</w:t>
      </w:r>
      <w:r w:rsidR="00371429">
        <w:rPr>
          <w:rFonts w:cs="Times New Roman"/>
        </w:rPr>
        <w:t xml:space="preserve"> of occurrence and the bad category having the 20% lowest average probabilit</w:t>
      </w:r>
      <w:r w:rsidR="001D6DD7">
        <w:rPr>
          <w:rFonts w:cs="Times New Roman" w:hint="eastAsia"/>
          <w:lang w:eastAsia="zh-CN"/>
        </w:rPr>
        <w:t>ies</w:t>
      </w:r>
      <w:r w:rsidR="00371429">
        <w:rPr>
          <w:rFonts w:cs="Times New Roman"/>
        </w:rPr>
        <w:t xml:space="preserve"> of occurrence. Sensitivity was computed for each cell as the fraction of layouts in a category that had a deployed AR. </w:t>
      </w:r>
    </w:p>
    <w:p w14:paraId="66ED70CF" w14:textId="77777777" w:rsidR="00D21723" w:rsidRDefault="00D21723" w:rsidP="00D21723">
      <w:pPr>
        <w:rPr>
          <w:rFonts w:cs="Times New Roman"/>
        </w:rPr>
      </w:pPr>
    </w:p>
    <w:p w14:paraId="3E0D9110" w14:textId="77777777" w:rsidR="00D21723" w:rsidRPr="0053291D" w:rsidRDefault="00D21723" w:rsidP="00D21723">
      <w:pPr>
        <w:rPr>
          <w:rFonts w:cs="Times New Roman"/>
        </w:rPr>
      </w:pPr>
      <w:r>
        <w:rPr>
          <w:noProof/>
        </w:rPr>
        <w:lastRenderedPageBreak/>
        <w:drawing>
          <wp:inline distT="0" distB="0" distL="0" distR="0" wp14:anchorId="51F7E6F0" wp14:editId="5FB4050A">
            <wp:extent cx="5274310" cy="6106795"/>
            <wp:effectExtent l="0" t="0" r="2540" b="8255"/>
            <wp:docPr id="6241894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4310" cy="6106795"/>
                    </a:xfrm>
                    <a:prstGeom prst="rect">
                      <a:avLst/>
                    </a:prstGeom>
                    <a:noFill/>
                    <a:ln>
                      <a:noFill/>
                    </a:ln>
                  </pic:spPr>
                </pic:pic>
              </a:graphicData>
            </a:graphic>
          </wp:inline>
        </w:drawing>
      </w:r>
    </w:p>
    <w:p w14:paraId="2982E0D1" w14:textId="632B09BF" w:rsidR="00D21723" w:rsidRPr="0053291D" w:rsidRDefault="00D21723" w:rsidP="00D21723">
      <w:pPr>
        <w:rPr>
          <w:rFonts w:cs="Times New Roman"/>
        </w:rPr>
      </w:pPr>
      <w:r w:rsidRPr="0053291D">
        <w:rPr>
          <w:rFonts w:cs="Times New Roman"/>
        </w:rPr>
        <w:t>Figure S</w:t>
      </w:r>
      <w:r>
        <w:rPr>
          <w:rFonts w:cs="Times New Roman" w:hint="eastAsia"/>
        </w:rPr>
        <w:t>1</w:t>
      </w:r>
      <w:r w:rsidR="003617C6">
        <w:rPr>
          <w:rFonts w:cs="Times New Roman" w:hint="eastAsia"/>
          <w:lang w:eastAsia="zh-CN"/>
        </w:rPr>
        <w:t>7</w:t>
      </w:r>
      <w:r w:rsidRPr="0053291D">
        <w:rPr>
          <w:rFonts w:cs="Times New Roman"/>
        </w:rPr>
        <w:t>. Extreme SDMs: Cell sensitiveness categorized into good, moderate-good, medium, moderate-bad, and bad performance (</w:t>
      </w:r>
      <w:r>
        <w:rPr>
          <w:rFonts w:cs="Times New Roman" w:hint="eastAsia"/>
        </w:rPr>
        <w:t>row</w:t>
      </w:r>
      <w:r w:rsidRPr="0053291D">
        <w:rPr>
          <w:rFonts w:cs="Times New Roman"/>
        </w:rPr>
        <w:t xml:space="preserve">s) based on the </w:t>
      </w:r>
      <w:r w:rsidR="00131487">
        <w:rPr>
          <w:rFonts w:cs="Times New Roman"/>
        </w:rPr>
        <w:t xml:space="preserve">layout-specific average </w:t>
      </w:r>
      <w:r w:rsidRPr="0053291D">
        <w:rPr>
          <w:rFonts w:cs="Times New Roman"/>
        </w:rPr>
        <w:t xml:space="preserve">occurrence probability of </w:t>
      </w:r>
      <w:r w:rsidRPr="0053291D">
        <w:rPr>
          <w:rFonts w:cs="Times New Roman"/>
          <w:i/>
          <w:iCs/>
        </w:rPr>
        <w:t xml:space="preserve">S. schlegelii </w:t>
      </w:r>
      <w:r w:rsidRPr="0053291D">
        <w:rPr>
          <w:rFonts w:cs="Times New Roman"/>
        </w:rPr>
        <w:t>for the addition of 5, 10, 25, and 50 ARs (</w:t>
      </w:r>
      <w:r>
        <w:rPr>
          <w:rFonts w:cs="Times New Roman" w:hint="eastAsia"/>
        </w:rPr>
        <w:t>column</w:t>
      </w:r>
      <w:r w:rsidRPr="0053291D">
        <w:rPr>
          <w:rFonts w:cs="Times New Roman"/>
        </w:rPr>
        <w:t>s).</w:t>
      </w:r>
      <w:r w:rsidR="00894D9A">
        <w:rPr>
          <w:rFonts w:cs="Times New Roman"/>
        </w:rPr>
        <w:t xml:space="preserve"> Each category had 20% of the layouts, with Good having the 20% with highest average probabilit</w:t>
      </w:r>
      <w:r w:rsidR="00F426A9">
        <w:rPr>
          <w:rFonts w:cs="Times New Roman" w:hint="eastAsia"/>
          <w:lang w:eastAsia="zh-CN"/>
        </w:rPr>
        <w:t>ies</w:t>
      </w:r>
      <w:r w:rsidR="00894D9A">
        <w:rPr>
          <w:rFonts w:cs="Times New Roman"/>
        </w:rPr>
        <w:t xml:space="preserve"> of occurrence and the bad category having the 20% lowest average probabilit</w:t>
      </w:r>
      <w:r w:rsidR="00F426A9">
        <w:rPr>
          <w:rFonts w:cs="Times New Roman" w:hint="eastAsia"/>
          <w:lang w:eastAsia="zh-CN"/>
        </w:rPr>
        <w:t>ies</w:t>
      </w:r>
      <w:r w:rsidR="00894D9A">
        <w:rPr>
          <w:rFonts w:cs="Times New Roman"/>
        </w:rPr>
        <w:t xml:space="preserve"> of occurrence. Sensitivity was computed for each cell as the fraction of layouts in a category that had a deployed AR. </w:t>
      </w:r>
    </w:p>
    <w:p w14:paraId="1CF768C7" w14:textId="77777777" w:rsidR="00D21723" w:rsidRPr="0053291D" w:rsidRDefault="00D21723" w:rsidP="00D21723">
      <w:pPr>
        <w:rPr>
          <w:rFonts w:cs="Times New Roman"/>
        </w:rPr>
      </w:pPr>
    </w:p>
    <w:p w14:paraId="5A7B4C45" w14:textId="77777777" w:rsidR="00D21723" w:rsidRPr="0053291D" w:rsidRDefault="00D21723" w:rsidP="00D21723">
      <w:pPr>
        <w:rPr>
          <w:rFonts w:cs="Times New Roman"/>
        </w:rPr>
      </w:pPr>
    </w:p>
    <w:p w14:paraId="4729D2D3" w14:textId="77777777" w:rsidR="00D21723" w:rsidRPr="0053291D" w:rsidRDefault="00D21723" w:rsidP="00D21723">
      <w:pPr>
        <w:rPr>
          <w:rFonts w:cs="Times New Roman"/>
        </w:rPr>
      </w:pPr>
      <w:r>
        <w:rPr>
          <w:noProof/>
        </w:rPr>
        <w:lastRenderedPageBreak/>
        <w:drawing>
          <wp:inline distT="0" distB="0" distL="0" distR="0" wp14:anchorId="3632D65A" wp14:editId="51EF2D91">
            <wp:extent cx="5274310" cy="6106795"/>
            <wp:effectExtent l="0" t="0" r="2540" b="8255"/>
            <wp:docPr id="6079362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4310" cy="6106795"/>
                    </a:xfrm>
                    <a:prstGeom prst="rect">
                      <a:avLst/>
                    </a:prstGeom>
                    <a:noFill/>
                    <a:ln>
                      <a:noFill/>
                    </a:ln>
                  </pic:spPr>
                </pic:pic>
              </a:graphicData>
            </a:graphic>
          </wp:inline>
        </w:drawing>
      </w:r>
    </w:p>
    <w:p w14:paraId="2A89C7BD" w14:textId="7C99A813" w:rsidR="00D21723" w:rsidRPr="0053291D" w:rsidRDefault="00D21723" w:rsidP="00D21723">
      <w:pPr>
        <w:rPr>
          <w:rFonts w:cs="Times New Roman"/>
        </w:rPr>
      </w:pPr>
      <w:r w:rsidRPr="0053291D">
        <w:rPr>
          <w:rFonts w:cs="Times New Roman"/>
        </w:rPr>
        <w:t>Figure S1</w:t>
      </w:r>
      <w:r w:rsidR="003617C6">
        <w:rPr>
          <w:rFonts w:cs="Times New Roman" w:hint="eastAsia"/>
          <w:lang w:eastAsia="zh-CN"/>
        </w:rPr>
        <w:t>8</w:t>
      </w:r>
      <w:r w:rsidRPr="0053291D">
        <w:rPr>
          <w:rFonts w:cs="Times New Roman"/>
        </w:rPr>
        <w:t>. Best-fit SDMs: Cell sensitiveness categorized into good, moderate-good, medium, moderate-bad, and bad performance (</w:t>
      </w:r>
      <w:r>
        <w:rPr>
          <w:rFonts w:cs="Times New Roman" w:hint="eastAsia"/>
        </w:rPr>
        <w:t>row</w:t>
      </w:r>
      <w:r w:rsidRPr="0053291D">
        <w:rPr>
          <w:rFonts w:cs="Times New Roman"/>
        </w:rPr>
        <w:t xml:space="preserve">s) based on the </w:t>
      </w:r>
      <w:r w:rsidR="00131487">
        <w:rPr>
          <w:rFonts w:cs="Times New Roman"/>
        </w:rPr>
        <w:t xml:space="preserve">layout-specific average </w:t>
      </w:r>
      <w:r w:rsidRPr="0053291D">
        <w:rPr>
          <w:rFonts w:cs="Times New Roman"/>
        </w:rPr>
        <w:t xml:space="preserve">occurrence probability of </w:t>
      </w:r>
      <w:r w:rsidRPr="0053291D">
        <w:rPr>
          <w:rFonts w:cs="Times New Roman"/>
          <w:i/>
          <w:iCs/>
        </w:rPr>
        <w:t>H. otakii</w:t>
      </w:r>
      <w:r w:rsidRPr="0053291D">
        <w:rPr>
          <w:rFonts w:cs="Times New Roman"/>
        </w:rPr>
        <w:t xml:space="preserve"> for the addition of 5, 10, 25, and 50 ARs (</w:t>
      </w:r>
      <w:r>
        <w:rPr>
          <w:rFonts w:cs="Times New Roman" w:hint="eastAsia"/>
        </w:rPr>
        <w:t>column</w:t>
      </w:r>
      <w:r w:rsidRPr="0053291D">
        <w:rPr>
          <w:rFonts w:cs="Times New Roman"/>
        </w:rPr>
        <w:t>s).</w:t>
      </w:r>
      <w:r w:rsidR="006B4C0C">
        <w:rPr>
          <w:rFonts w:cs="Times New Roman"/>
        </w:rPr>
        <w:t xml:space="preserve"> Each category had 20% of the layouts, with Good having the 20% with highest average probabilit</w:t>
      </w:r>
      <w:r w:rsidR="00F426A9">
        <w:rPr>
          <w:rFonts w:cs="Times New Roman" w:hint="eastAsia"/>
          <w:lang w:eastAsia="zh-CN"/>
        </w:rPr>
        <w:t>ies</w:t>
      </w:r>
      <w:r w:rsidR="006B4C0C">
        <w:rPr>
          <w:rFonts w:cs="Times New Roman"/>
        </w:rPr>
        <w:t xml:space="preserve"> of occurrence and the bad category having the 20% lowest average probabilit</w:t>
      </w:r>
      <w:r w:rsidR="00F426A9">
        <w:rPr>
          <w:rFonts w:cs="Times New Roman" w:hint="eastAsia"/>
          <w:lang w:eastAsia="zh-CN"/>
        </w:rPr>
        <w:t>ies</w:t>
      </w:r>
      <w:r w:rsidR="006B4C0C">
        <w:rPr>
          <w:rFonts w:cs="Times New Roman"/>
        </w:rPr>
        <w:t xml:space="preserve"> of occurrence. Sensitivity was computed for each cell as the fraction of layouts in a category that had a deployed AR. </w:t>
      </w:r>
    </w:p>
    <w:p w14:paraId="02C06466" w14:textId="77777777" w:rsidR="00D21723" w:rsidRDefault="00D21723" w:rsidP="00D21723">
      <w:pPr>
        <w:rPr>
          <w:rFonts w:cs="Times New Roman"/>
        </w:rPr>
      </w:pPr>
    </w:p>
    <w:p w14:paraId="29D83C27" w14:textId="77777777" w:rsidR="00D21723" w:rsidRPr="0053291D" w:rsidRDefault="00D21723" w:rsidP="00D21723">
      <w:pPr>
        <w:rPr>
          <w:rFonts w:cs="Times New Roman"/>
        </w:rPr>
      </w:pPr>
      <w:r>
        <w:rPr>
          <w:noProof/>
        </w:rPr>
        <w:lastRenderedPageBreak/>
        <w:drawing>
          <wp:inline distT="0" distB="0" distL="0" distR="0" wp14:anchorId="1C2ADFC6" wp14:editId="67A8CDE1">
            <wp:extent cx="5274310" cy="6106795"/>
            <wp:effectExtent l="0" t="0" r="2540" b="8255"/>
            <wp:docPr id="32983976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4310" cy="6106795"/>
                    </a:xfrm>
                    <a:prstGeom prst="rect">
                      <a:avLst/>
                    </a:prstGeom>
                    <a:noFill/>
                    <a:ln>
                      <a:noFill/>
                    </a:ln>
                  </pic:spPr>
                </pic:pic>
              </a:graphicData>
            </a:graphic>
          </wp:inline>
        </w:drawing>
      </w:r>
    </w:p>
    <w:p w14:paraId="67886641" w14:textId="683F9458" w:rsidR="00D21723" w:rsidRPr="0053291D" w:rsidRDefault="00D21723" w:rsidP="00D21723">
      <w:pPr>
        <w:rPr>
          <w:rFonts w:cs="Times New Roman"/>
        </w:rPr>
      </w:pPr>
      <w:r w:rsidRPr="0053291D">
        <w:rPr>
          <w:rFonts w:cs="Times New Roman"/>
        </w:rPr>
        <w:t>Figure S1</w:t>
      </w:r>
      <w:r w:rsidR="003617C6">
        <w:rPr>
          <w:rFonts w:cs="Times New Roman" w:hint="eastAsia"/>
          <w:lang w:eastAsia="zh-CN"/>
        </w:rPr>
        <w:t>9</w:t>
      </w:r>
      <w:r w:rsidRPr="0053291D">
        <w:rPr>
          <w:rFonts w:cs="Times New Roman"/>
        </w:rPr>
        <w:t>. Intermediate SDMs: Cell sensitiveness categorized into good, moderate-good, medium, moderate-bad, and bad performance (</w:t>
      </w:r>
      <w:r>
        <w:rPr>
          <w:rFonts w:cs="Times New Roman" w:hint="eastAsia"/>
        </w:rPr>
        <w:t>row</w:t>
      </w:r>
      <w:r w:rsidRPr="0053291D">
        <w:rPr>
          <w:rFonts w:cs="Times New Roman"/>
        </w:rPr>
        <w:t xml:space="preserve">s) based on the </w:t>
      </w:r>
      <w:r w:rsidR="00131487">
        <w:rPr>
          <w:rFonts w:cs="Times New Roman"/>
        </w:rPr>
        <w:t xml:space="preserve">layout-specific average </w:t>
      </w:r>
      <w:r w:rsidRPr="0053291D">
        <w:rPr>
          <w:rFonts w:cs="Times New Roman"/>
        </w:rPr>
        <w:t xml:space="preserve">occurrence probability of </w:t>
      </w:r>
      <w:r w:rsidRPr="0053291D">
        <w:rPr>
          <w:rFonts w:cs="Times New Roman"/>
          <w:i/>
          <w:iCs/>
        </w:rPr>
        <w:t xml:space="preserve">H. otakii </w:t>
      </w:r>
      <w:r w:rsidRPr="0053291D">
        <w:rPr>
          <w:rFonts w:cs="Times New Roman"/>
        </w:rPr>
        <w:t>for the addition of 5, 10, 25, and 50 ARs (</w:t>
      </w:r>
      <w:r>
        <w:rPr>
          <w:rFonts w:cs="Times New Roman" w:hint="eastAsia"/>
        </w:rPr>
        <w:t>column</w:t>
      </w:r>
      <w:r w:rsidRPr="0053291D">
        <w:rPr>
          <w:rFonts w:cs="Times New Roman"/>
        </w:rPr>
        <w:t>s).</w:t>
      </w:r>
      <w:r w:rsidR="006B4C0C">
        <w:rPr>
          <w:rFonts w:cs="Times New Roman"/>
        </w:rPr>
        <w:t xml:space="preserve"> Each category had 20% of the layouts, with Good having the 20% with highest average probabilit</w:t>
      </w:r>
      <w:r w:rsidR="00F426A9">
        <w:rPr>
          <w:rFonts w:cs="Times New Roman" w:hint="eastAsia"/>
          <w:lang w:eastAsia="zh-CN"/>
        </w:rPr>
        <w:t>ies</w:t>
      </w:r>
      <w:r w:rsidR="006B4C0C">
        <w:rPr>
          <w:rFonts w:cs="Times New Roman"/>
        </w:rPr>
        <w:t xml:space="preserve"> of occurrence and the bad category having the 20% lowest average probabilit</w:t>
      </w:r>
      <w:r w:rsidR="00F426A9">
        <w:rPr>
          <w:rFonts w:cs="Times New Roman" w:hint="eastAsia"/>
          <w:lang w:eastAsia="zh-CN"/>
        </w:rPr>
        <w:t>ies</w:t>
      </w:r>
      <w:r w:rsidR="006B4C0C">
        <w:rPr>
          <w:rFonts w:cs="Times New Roman"/>
        </w:rPr>
        <w:t xml:space="preserve"> of occurrence. Sensitivity was computed for each cell as the fraction of layouts in a category that had a deployed AR. </w:t>
      </w:r>
    </w:p>
    <w:p w14:paraId="76C7C465" w14:textId="77777777" w:rsidR="00D21723" w:rsidRDefault="00D21723" w:rsidP="00D21723">
      <w:pPr>
        <w:rPr>
          <w:rFonts w:cs="Times New Roman"/>
        </w:rPr>
      </w:pPr>
    </w:p>
    <w:p w14:paraId="68C64F66" w14:textId="77777777" w:rsidR="00D21723" w:rsidRPr="0053291D" w:rsidRDefault="00D21723" w:rsidP="00D21723">
      <w:pPr>
        <w:rPr>
          <w:rFonts w:cs="Times New Roman"/>
        </w:rPr>
      </w:pPr>
      <w:r>
        <w:rPr>
          <w:noProof/>
        </w:rPr>
        <w:lastRenderedPageBreak/>
        <w:drawing>
          <wp:inline distT="0" distB="0" distL="0" distR="0" wp14:anchorId="687406A0" wp14:editId="4C154946">
            <wp:extent cx="5274310" cy="6106795"/>
            <wp:effectExtent l="0" t="0" r="2540" b="8255"/>
            <wp:docPr id="3821199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4310" cy="6106795"/>
                    </a:xfrm>
                    <a:prstGeom prst="rect">
                      <a:avLst/>
                    </a:prstGeom>
                    <a:noFill/>
                    <a:ln>
                      <a:noFill/>
                    </a:ln>
                  </pic:spPr>
                </pic:pic>
              </a:graphicData>
            </a:graphic>
          </wp:inline>
        </w:drawing>
      </w:r>
    </w:p>
    <w:p w14:paraId="1AE0EDE0" w14:textId="5F2091E1" w:rsidR="00D21723" w:rsidRPr="0053291D" w:rsidRDefault="00D21723" w:rsidP="00D21723">
      <w:pPr>
        <w:rPr>
          <w:rFonts w:cs="Times New Roman"/>
        </w:rPr>
      </w:pPr>
      <w:r w:rsidRPr="0053291D">
        <w:rPr>
          <w:rFonts w:cs="Times New Roman"/>
        </w:rPr>
        <w:t>Figure S</w:t>
      </w:r>
      <w:r w:rsidR="003617C6">
        <w:rPr>
          <w:rFonts w:cs="Times New Roman" w:hint="eastAsia"/>
          <w:lang w:eastAsia="zh-CN"/>
        </w:rPr>
        <w:t>20</w:t>
      </w:r>
      <w:r w:rsidRPr="0053291D">
        <w:rPr>
          <w:rFonts w:cs="Times New Roman"/>
        </w:rPr>
        <w:t>. Extreme SDMs: Cell sensitiveness categorized into good, moderate-good, medium, moderate-bad, and bad performance (</w:t>
      </w:r>
      <w:r>
        <w:rPr>
          <w:rFonts w:cs="Times New Roman" w:hint="eastAsia"/>
        </w:rPr>
        <w:t>row</w:t>
      </w:r>
      <w:r w:rsidRPr="0053291D">
        <w:rPr>
          <w:rFonts w:cs="Times New Roman"/>
        </w:rPr>
        <w:t xml:space="preserve">s) based on the </w:t>
      </w:r>
      <w:r w:rsidR="00131487">
        <w:rPr>
          <w:rFonts w:cs="Times New Roman"/>
        </w:rPr>
        <w:t xml:space="preserve">layout-specific average </w:t>
      </w:r>
      <w:r w:rsidRPr="0053291D">
        <w:rPr>
          <w:rFonts w:cs="Times New Roman"/>
        </w:rPr>
        <w:t xml:space="preserve">occurrence probability of </w:t>
      </w:r>
      <w:r w:rsidRPr="0053291D">
        <w:rPr>
          <w:rFonts w:cs="Times New Roman"/>
          <w:i/>
          <w:iCs/>
        </w:rPr>
        <w:t xml:space="preserve">H. otakii </w:t>
      </w:r>
      <w:r w:rsidRPr="0053291D">
        <w:rPr>
          <w:rFonts w:cs="Times New Roman"/>
        </w:rPr>
        <w:t>for the addition of 5, 10, 25, and 50 ARs (</w:t>
      </w:r>
      <w:r>
        <w:rPr>
          <w:rFonts w:cs="Times New Roman" w:hint="eastAsia"/>
        </w:rPr>
        <w:t>column</w:t>
      </w:r>
      <w:r w:rsidRPr="0053291D">
        <w:rPr>
          <w:rFonts w:cs="Times New Roman"/>
        </w:rPr>
        <w:t>s).</w:t>
      </w:r>
      <w:r w:rsidR="006B4C0C">
        <w:rPr>
          <w:rFonts w:cs="Times New Roman"/>
        </w:rPr>
        <w:t xml:space="preserve"> Each category had 20% of the layouts, with Good having the 20% with highest average probabilit</w:t>
      </w:r>
      <w:r w:rsidR="00F426A9">
        <w:rPr>
          <w:rFonts w:cs="Times New Roman" w:hint="eastAsia"/>
          <w:lang w:eastAsia="zh-CN"/>
        </w:rPr>
        <w:t>ies</w:t>
      </w:r>
      <w:r w:rsidR="006B4C0C">
        <w:rPr>
          <w:rFonts w:cs="Times New Roman"/>
        </w:rPr>
        <w:t xml:space="preserve"> of occurrence and the bad category having the 20% lowest average probabilit</w:t>
      </w:r>
      <w:r w:rsidR="00F426A9">
        <w:rPr>
          <w:rFonts w:cs="Times New Roman" w:hint="eastAsia"/>
          <w:lang w:eastAsia="zh-CN"/>
        </w:rPr>
        <w:t>ies</w:t>
      </w:r>
      <w:r w:rsidR="006B4C0C">
        <w:rPr>
          <w:rFonts w:cs="Times New Roman"/>
        </w:rPr>
        <w:t xml:space="preserve"> of occurrence. Sensitivity was computed for each cell as the fraction of layouts in a category that had a deployed AR. </w:t>
      </w:r>
    </w:p>
    <w:p w14:paraId="42125A7B" w14:textId="77777777" w:rsidR="00D21723" w:rsidRPr="0053291D" w:rsidRDefault="00D21723" w:rsidP="00D21723">
      <w:pPr>
        <w:rPr>
          <w:rFonts w:cs="Times New Roman"/>
        </w:rPr>
      </w:pPr>
    </w:p>
    <w:p w14:paraId="5525EBB0" w14:textId="77777777" w:rsidR="00D21723" w:rsidRPr="0053291D" w:rsidRDefault="00D21723" w:rsidP="00D21723">
      <w:pPr>
        <w:rPr>
          <w:rFonts w:cs="Times New Roman"/>
        </w:rPr>
      </w:pPr>
    </w:p>
    <w:p w14:paraId="2ACF91F6" w14:textId="77777777" w:rsidR="00D21723" w:rsidRPr="0053291D" w:rsidRDefault="00D21723" w:rsidP="00D21723">
      <w:pPr>
        <w:rPr>
          <w:rFonts w:cs="Times New Roman"/>
        </w:rPr>
      </w:pPr>
      <w:r>
        <w:rPr>
          <w:noProof/>
        </w:rPr>
        <w:lastRenderedPageBreak/>
        <w:drawing>
          <wp:inline distT="0" distB="0" distL="0" distR="0" wp14:anchorId="160EDF86" wp14:editId="75E778E1">
            <wp:extent cx="5274310" cy="6106795"/>
            <wp:effectExtent l="0" t="0" r="2540" b="8255"/>
            <wp:docPr id="3197306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4310" cy="6106795"/>
                    </a:xfrm>
                    <a:prstGeom prst="rect">
                      <a:avLst/>
                    </a:prstGeom>
                    <a:noFill/>
                    <a:ln>
                      <a:noFill/>
                    </a:ln>
                  </pic:spPr>
                </pic:pic>
              </a:graphicData>
            </a:graphic>
          </wp:inline>
        </w:drawing>
      </w:r>
    </w:p>
    <w:p w14:paraId="781F47BB" w14:textId="4F2705F4" w:rsidR="00D21723" w:rsidRPr="0053291D" w:rsidRDefault="00D21723" w:rsidP="00D21723">
      <w:pPr>
        <w:rPr>
          <w:rFonts w:cs="Times New Roman"/>
        </w:rPr>
      </w:pPr>
      <w:r w:rsidRPr="0053291D">
        <w:rPr>
          <w:rFonts w:cs="Times New Roman"/>
        </w:rPr>
        <w:t>Figure S</w:t>
      </w:r>
      <w:r>
        <w:rPr>
          <w:rFonts w:cs="Times New Roman" w:hint="eastAsia"/>
        </w:rPr>
        <w:t>2</w:t>
      </w:r>
      <w:r w:rsidR="003617C6">
        <w:rPr>
          <w:rFonts w:cs="Times New Roman" w:hint="eastAsia"/>
          <w:lang w:eastAsia="zh-CN"/>
        </w:rPr>
        <w:t>1</w:t>
      </w:r>
      <w:r w:rsidRPr="0053291D">
        <w:rPr>
          <w:rFonts w:cs="Times New Roman"/>
        </w:rPr>
        <w:t>. Best-fit SDMs: Cell sensitiveness categorized into good, moderate-good, medium, moderate-bad, and bad performance (</w:t>
      </w:r>
      <w:r>
        <w:rPr>
          <w:rFonts w:cs="Times New Roman" w:hint="eastAsia"/>
        </w:rPr>
        <w:t>row</w:t>
      </w:r>
      <w:r w:rsidRPr="0053291D">
        <w:rPr>
          <w:rFonts w:cs="Times New Roman"/>
        </w:rPr>
        <w:t xml:space="preserve">s) based on the </w:t>
      </w:r>
      <w:r w:rsidR="00131487">
        <w:rPr>
          <w:rFonts w:cs="Times New Roman"/>
        </w:rPr>
        <w:t xml:space="preserve">layout-specific average </w:t>
      </w:r>
      <w:r w:rsidRPr="0053291D">
        <w:rPr>
          <w:rFonts w:cs="Times New Roman"/>
        </w:rPr>
        <w:t>occurrence probability of Sea star for the addition of 5, 10, 25, and 50 ARs (</w:t>
      </w:r>
      <w:r>
        <w:rPr>
          <w:rFonts w:cs="Times New Roman" w:hint="eastAsia"/>
        </w:rPr>
        <w:t>column</w:t>
      </w:r>
      <w:r w:rsidRPr="0053291D">
        <w:rPr>
          <w:rFonts w:cs="Times New Roman"/>
        </w:rPr>
        <w:t>s).</w:t>
      </w:r>
      <w:r w:rsidR="006B4C0C">
        <w:rPr>
          <w:rFonts w:cs="Times New Roman"/>
        </w:rPr>
        <w:t xml:space="preserve"> Each category had 20% of the layouts, with Good having the 20% with highest average probabilit</w:t>
      </w:r>
      <w:r w:rsidR="00F426A9">
        <w:rPr>
          <w:rFonts w:cs="Times New Roman" w:hint="eastAsia"/>
          <w:lang w:eastAsia="zh-CN"/>
        </w:rPr>
        <w:t>ies</w:t>
      </w:r>
      <w:r w:rsidR="006B4C0C">
        <w:rPr>
          <w:rFonts w:cs="Times New Roman"/>
        </w:rPr>
        <w:t xml:space="preserve"> of occurrence and the bad category having the 20% lowest average probabilit</w:t>
      </w:r>
      <w:r w:rsidR="00F426A9">
        <w:rPr>
          <w:rFonts w:cs="Times New Roman" w:hint="eastAsia"/>
          <w:lang w:eastAsia="zh-CN"/>
        </w:rPr>
        <w:t>ies</w:t>
      </w:r>
      <w:r w:rsidR="006B4C0C">
        <w:rPr>
          <w:rFonts w:cs="Times New Roman"/>
        </w:rPr>
        <w:t xml:space="preserve"> of occurrence. Sensitivity was computed for each cell as the fraction of layouts in a category that had a deployed AR. </w:t>
      </w:r>
    </w:p>
    <w:p w14:paraId="630FC811" w14:textId="77777777" w:rsidR="00D21723" w:rsidRPr="0053291D" w:rsidRDefault="00D21723" w:rsidP="00D21723">
      <w:pPr>
        <w:rPr>
          <w:rFonts w:cs="Times New Roman"/>
        </w:rPr>
      </w:pPr>
    </w:p>
    <w:p w14:paraId="6F7B2D2F" w14:textId="77777777" w:rsidR="00D21723" w:rsidRPr="0053291D" w:rsidRDefault="00D21723" w:rsidP="00D21723">
      <w:pPr>
        <w:rPr>
          <w:rFonts w:cs="Times New Roman"/>
        </w:rPr>
      </w:pPr>
    </w:p>
    <w:p w14:paraId="63814B53" w14:textId="77777777" w:rsidR="00D21723" w:rsidRPr="0053291D" w:rsidRDefault="00D21723" w:rsidP="00D21723">
      <w:pPr>
        <w:rPr>
          <w:rFonts w:cs="Times New Roman"/>
        </w:rPr>
      </w:pPr>
    </w:p>
    <w:p w14:paraId="3FDBB5C5" w14:textId="77777777" w:rsidR="00D21723" w:rsidRPr="0053291D" w:rsidRDefault="00D21723" w:rsidP="00D21723">
      <w:pPr>
        <w:rPr>
          <w:rFonts w:cs="Times New Roman"/>
        </w:rPr>
      </w:pPr>
      <w:r>
        <w:rPr>
          <w:noProof/>
        </w:rPr>
        <w:lastRenderedPageBreak/>
        <w:drawing>
          <wp:inline distT="0" distB="0" distL="0" distR="0" wp14:anchorId="02BBFB08" wp14:editId="47788733">
            <wp:extent cx="5274310" cy="6106795"/>
            <wp:effectExtent l="0" t="0" r="2540" b="8255"/>
            <wp:docPr id="3174585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4310" cy="6106795"/>
                    </a:xfrm>
                    <a:prstGeom prst="rect">
                      <a:avLst/>
                    </a:prstGeom>
                    <a:noFill/>
                    <a:ln>
                      <a:noFill/>
                    </a:ln>
                  </pic:spPr>
                </pic:pic>
              </a:graphicData>
            </a:graphic>
          </wp:inline>
        </w:drawing>
      </w:r>
    </w:p>
    <w:p w14:paraId="6DD5698F" w14:textId="038F936D" w:rsidR="00D21723" w:rsidRPr="0053291D" w:rsidRDefault="00D21723" w:rsidP="00D21723">
      <w:pPr>
        <w:rPr>
          <w:rFonts w:cs="Times New Roman"/>
        </w:rPr>
      </w:pPr>
      <w:r w:rsidRPr="0053291D">
        <w:rPr>
          <w:rFonts w:cs="Times New Roman"/>
        </w:rPr>
        <w:t>Figure S</w:t>
      </w:r>
      <w:r>
        <w:rPr>
          <w:rFonts w:cs="Times New Roman" w:hint="eastAsia"/>
        </w:rPr>
        <w:t>2</w:t>
      </w:r>
      <w:r w:rsidR="003617C6">
        <w:rPr>
          <w:rFonts w:cs="Times New Roman" w:hint="eastAsia"/>
          <w:lang w:eastAsia="zh-CN"/>
        </w:rPr>
        <w:t>2</w:t>
      </w:r>
      <w:r w:rsidRPr="0053291D">
        <w:rPr>
          <w:rFonts w:cs="Times New Roman"/>
        </w:rPr>
        <w:t>. Intermediate SDMs: Cell sensitiveness categorized into good, moderate-good, medium, moderate-bad, and bad performance (</w:t>
      </w:r>
      <w:r>
        <w:rPr>
          <w:rFonts w:cs="Times New Roman" w:hint="eastAsia"/>
        </w:rPr>
        <w:t>row</w:t>
      </w:r>
      <w:r w:rsidRPr="0053291D">
        <w:rPr>
          <w:rFonts w:cs="Times New Roman"/>
        </w:rPr>
        <w:t xml:space="preserve">s) based on the </w:t>
      </w:r>
      <w:r w:rsidR="00131487">
        <w:rPr>
          <w:rFonts w:cs="Times New Roman"/>
        </w:rPr>
        <w:t xml:space="preserve">layout-specific average </w:t>
      </w:r>
      <w:r w:rsidRPr="0053291D">
        <w:rPr>
          <w:rFonts w:cs="Times New Roman"/>
        </w:rPr>
        <w:t>occurrence probability of Sea star</w:t>
      </w:r>
      <w:r w:rsidRPr="0053291D">
        <w:rPr>
          <w:rFonts w:cs="Times New Roman"/>
          <w:i/>
          <w:iCs/>
        </w:rPr>
        <w:t xml:space="preserve"> </w:t>
      </w:r>
      <w:r w:rsidRPr="0053291D">
        <w:rPr>
          <w:rFonts w:cs="Times New Roman"/>
        </w:rPr>
        <w:t>for the addition of 5, 10, 25, and 50 ARs (</w:t>
      </w:r>
      <w:r>
        <w:rPr>
          <w:rFonts w:cs="Times New Roman" w:hint="eastAsia"/>
        </w:rPr>
        <w:t>column</w:t>
      </w:r>
      <w:r w:rsidRPr="0053291D">
        <w:rPr>
          <w:rFonts w:cs="Times New Roman"/>
        </w:rPr>
        <w:t>s).</w:t>
      </w:r>
      <w:r w:rsidR="006B4C0C">
        <w:rPr>
          <w:rFonts w:cs="Times New Roman"/>
        </w:rPr>
        <w:t xml:space="preserve"> Each category had 20% of the layouts, with Good having the 20% with highest average probabilit</w:t>
      </w:r>
      <w:r w:rsidR="00F426A9">
        <w:rPr>
          <w:rFonts w:cs="Times New Roman" w:hint="eastAsia"/>
          <w:lang w:eastAsia="zh-CN"/>
        </w:rPr>
        <w:t>ies</w:t>
      </w:r>
      <w:r w:rsidR="006B4C0C">
        <w:rPr>
          <w:rFonts w:cs="Times New Roman"/>
        </w:rPr>
        <w:t xml:space="preserve"> of occurrence and the bad category having the 20% lowest average probabilit</w:t>
      </w:r>
      <w:r w:rsidR="00F426A9">
        <w:rPr>
          <w:rFonts w:cs="Times New Roman" w:hint="eastAsia"/>
          <w:lang w:eastAsia="zh-CN"/>
        </w:rPr>
        <w:t>ies</w:t>
      </w:r>
      <w:r w:rsidR="006B4C0C">
        <w:rPr>
          <w:rFonts w:cs="Times New Roman"/>
        </w:rPr>
        <w:t xml:space="preserve"> of occurrence. Sensitivity was computed for each cell as the fraction of layouts in a category that had a deployed AR. </w:t>
      </w:r>
    </w:p>
    <w:p w14:paraId="2F3F75B5" w14:textId="77777777" w:rsidR="00D21723" w:rsidRPr="0053291D" w:rsidRDefault="00D21723" w:rsidP="00D21723">
      <w:pPr>
        <w:rPr>
          <w:rFonts w:cs="Times New Roman"/>
        </w:rPr>
      </w:pPr>
    </w:p>
    <w:p w14:paraId="309363D1" w14:textId="77777777" w:rsidR="00D21723" w:rsidRPr="0053291D" w:rsidRDefault="00D21723" w:rsidP="00D21723">
      <w:pPr>
        <w:rPr>
          <w:rFonts w:cs="Times New Roman"/>
        </w:rPr>
      </w:pPr>
    </w:p>
    <w:p w14:paraId="21691235" w14:textId="77777777" w:rsidR="00D21723" w:rsidRPr="0053291D" w:rsidRDefault="00D21723" w:rsidP="00D21723">
      <w:pPr>
        <w:rPr>
          <w:rFonts w:cs="Times New Roman"/>
        </w:rPr>
      </w:pPr>
      <w:r>
        <w:rPr>
          <w:noProof/>
        </w:rPr>
        <w:lastRenderedPageBreak/>
        <w:drawing>
          <wp:inline distT="0" distB="0" distL="0" distR="0" wp14:anchorId="33865304" wp14:editId="6A61DD6D">
            <wp:extent cx="5274310" cy="6106795"/>
            <wp:effectExtent l="0" t="0" r="2540" b="8255"/>
            <wp:docPr id="7375231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4310" cy="6106795"/>
                    </a:xfrm>
                    <a:prstGeom prst="rect">
                      <a:avLst/>
                    </a:prstGeom>
                    <a:noFill/>
                    <a:ln>
                      <a:noFill/>
                    </a:ln>
                  </pic:spPr>
                </pic:pic>
              </a:graphicData>
            </a:graphic>
          </wp:inline>
        </w:drawing>
      </w:r>
    </w:p>
    <w:p w14:paraId="56EC4774" w14:textId="3AF728CD" w:rsidR="00D21723" w:rsidRPr="0053291D" w:rsidRDefault="00D21723" w:rsidP="00D21723">
      <w:pPr>
        <w:rPr>
          <w:rFonts w:cs="Times New Roman"/>
        </w:rPr>
      </w:pPr>
      <w:r w:rsidRPr="0053291D">
        <w:rPr>
          <w:rFonts w:cs="Times New Roman"/>
        </w:rPr>
        <w:t>Figure S2</w:t>
      </w:r>
      <w:r w:rsidR="003617C6">
        <w:rPr>
          <w:rFonts w:cs="Times New Roman" w:hint="eastAsia"/>
          <w:lang w:eastAsia="zh-CN"/>
        </w:rPr>
        <w:t>3</w:t>
      </w:r>
      <w:r w:rsidRPr="0053291D">
        <w:rPr>
          <w:rFonts w:cs="Times New Roman"/>
        </w:rPr>
        <w:t>. Extreme SDMs: Cell sensitiveness categorized into good, moderate-good, medium, moderate-bad, and bad performance (</w:t>
      </w:r>
      <w:r>
        <w:rPr>
          <w:rFonts w:cs="Times New Roman" w:hint="eastAsia"/>
        </w:rPr>
        <w:t>row</w:t>
      </w:r>
      <w:r w:rsidRPr="0053291D">
        <w:rPr>
          <w:rFonts w:cs="Times New Roman"/>
        </w:rPr>
        <w:t xml:space="preserve">s) based on the </w:t>
      </w:r>
      <w:r w:rsidR="00131487">
        <w:rPr>
          <w:rFonts w:cs="Times New Roman"/>
        </w:rPr>
        <w:t xml:space="preserve">layout-specific average </w:t>
      </w:r>
      <w:r w:rsidRPr="0053291D">
        <w:rPr>
          <w:rFonts w:cs="Times New Roman"/>
        </w:rPr>
        <w:t>occurrence probability of Sea star for the addition of 5, 10, 25, and 50 ARs (</w:t>
      </w:r>
      <w:r>
        <w:rPr>
          <w:rFonts w:cs="Times New Roman" w:hint="eastAsia"/>
        </w:rPr>
        <w:t>column</w:t>
      </w:r>
      <w:r w:rsidRPr="0053291D">
        <w:rPr>
          <w:rFonts w:cs="Times New Roman"/>
        </w:rPr>
        <w:t>s).</w:t>
      </w:r>
      <w:r w:rsidR="006B4C0C">
        <w:rPr>
          <w:rFonts w:cs="Times New Roman"/>
        </w:rPr>
        <w:t xml:space="preserve"> Each category had 20% of the layouts, with Good having the 20% with highest average probabilit</w:t>
      </w:r>
      <w:r w:rsidR="00F426A9">
        <w:rPr>
          <w:rFonts w:cs="Times New Roman" w:hint="eastAsia"/>
          <w:lang w:eastAsia="zh-CN"/>
        </w:rPr>
        <w:t>ies</w:t>
      </w:r>
      <w:r w:rsidR="006B4C0C">
        <w:rPr>
          <w:rFonts w:cs="Times New Roman"/>
        </w:rPr>
        <w:t xml:space="preserve"> of occurrence and the bad category having the 20% lowest average probabilit</w:t>
      </w:r>
      <w:r w:rsidR="00F426A9">
        <w:rPr>
          <w:rFonts w:cs="Times New Roman" w:hint="eastAsia"/>
          <w:lang w:eastAsia="zh-CN"/>
        </w:rPr>
        <w:t>ies</w:t>
      </w:r>
      <w:r w:rsidR="006B4C0C">
        <w:rPr>
          <w:rFonts w:cs="Times New Roman"/>
        </w:rPr>
        <w:t xml:space="preserve"> of occurrence. Sensitivity was computed for each cell as the fraction of layouts in a category that had a deployed AR. </w:t>
      </w:r>
    </w:p>
    <w:p w14:paraId="66295222" w14:textId="77777777" w:rsidR="00D21723" w:rsidRDefault="00D21723" w:rsidP="00D21723">
      <w:pPr>
        <w:rPr>
          <w:rFonts w:cs="Times New Roman"/>
        </w:rPr>
      </w:pPr>
      <w:r w:rsidRPr="0053291D">
        <w:rPr>
          <w:rFonts w:cs="Times New Roman"/>
        </w:rPr>
        <w:br w:type="page"/>
      </w:r>
    </w:p>
    <w:p w14:paraId="5A40CB40" w14:textId="6FC4EA82" w:rsidR="00D21723" w:rsidRDefault="008A6758" w:rsidP="00D21723">
      <w:pPr>
        <w:rPr>
          <w:rFonts w:cs="Times New Roman"/>
        </w:rPr>
      </w:pPr>
      <w:r>
        <w:rPr>
          <w:noProof/>
        </w:rPr>
        <w:lastRenderedPageBreak/>
        <w:drawing>
          <wp:inline distT="0" distB="0" distL="0" distR="0" wp14:anchorId="08A2B6E0" wp14:editId="10A54678">
            <wp:extent cx="6208395" cy="5173980"/>
            <wp:effectExtent l="0" t="0" r="1905" b="7620"/>
            <wp:docPr id="4069215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08395" cy="5173980"/>
                    </a:xfrm>
                    <a:prstGeom prst="rect">
                      <a:avLst/>
                    </a:prstGeom>
                    <a:noFill/>
                    <a:ln>
                      <a:noFill/>
                    </a:ln>
                  </pic:spPr>
                </pic:pic>
              </a:graphicData>
            </a:graphic>
          </wp:inline>
        </w:drawing>
      </w:r>
    </w:p>
    <w:p w14:paraId="7070A05E" w14:textId="0D0FCDAC" w:rsidR="00D21723" w:rsidRDefault="00D21723" w:rsidP="00D21723">
      <w:pPr>
        <w:rPr>
          <w:rFonts w:cs="Times New Roman"/>
        </w:rPr>
      </w:pPr>
      <w:bookmarkStart w:id="1" w:name="OLE_LINK3"/>
      <w:r w:rsidRPr="0018522D">
        <w:rPr>
          <w:rFonts w:cs="Times New Roman" w:hint="eastAsia"/>
        </w:rPr>
        <w:t>F</w:t>
      </w:r>
      <w:r w:rsidRPr="0018522D">
        <w:rPr>
          <w:rFonts w:cs="Times New Roman"/>
        </w:rPr>
        <w:t xml:space="preserve">igure </w:t>
      </w:r>
      <w:r>
        <w:rPr>
          <w:rFonts w:cs="Times New Roman" w:hint="eastAsia"/>
        </w:rPr>
        <w:t>S2</w:t>
      </w:r>
      <w:r w:rsidR="003617C6">
        <w:rPr>
          <w:rFonts w:cs="Times New Roman" w:hint="eastAsia"/>
          <w:lang w:eastAsia="zh-CN"/>
        </w:rPr>
        <w:t>4</w:t>
      </w:r>
      <w:r w:rsidRPr="0018522D">
        <w:rPr>
          <w:rFonts w:cs="Times New Roman"/>
        </w:rPr>
        <w:t>.</w:t>
      </w:r>
      <w:r w:rsidRPr="005C19C0">
        <w:rPr>
          <w:rFonts w:cs="Times New Roman"/>
        </w:rPr>
        <w:t xml:space="preserve"> </w:t>
      </w:r>
      <w:r>
        <w:rPr>
          <w:rFonts w:cs="Times New Roman" w:hint="eastAsia"/>
        </w:rPr>
        <w:t xml:space="preserve">Intermediate SDMs: </w:t>
      </w:r>
      <w:r w:rsidR="008A6758">
        <w:rPr>
          <w:rFonts w:cs="Times New Roman"/>
        </w:rPr>
        <w:t xml:space="preserve">Distribution of </w:t>
      </w:r>
      <w:r w:rsidR="008A6758" w:rsidRPr="0078520E">
        <w:rPr>
          <w:rFonts w:cs="Times New Roman"/>
          <w:i/>
        </w:rPr>
        <w:t>D</w:t>
      </w:r>
      <w:r w:rsidR="008A6758" w:rsidRPr="0078520E">
        <w:rPr>
          <w:rFonts w:cs="Times New Roman"/>
          <w:i/>
          <w:vertAlign w:val="subscript"/>
        </w:rPr>
        <w:t>k</w:t>
      </w:r>
      <w:r w:rsidR="008A6758">
        <w:rPr>
          <w:rFonts w:cs="Times New Roman"/>
        </w:rPr>
        <w:t xml:space="preserve"> </w:t>
      </w:r>
      <w:r w:rsidR="00F426A9">
        <w:rPr>
          <w:rFonts w:cs="Times New Roman" w:hint="eastAsia"/>
          <w:lang w:eastAsia="zh-CN"/>
        </w:rPr>
        <w:t xml:space="preserve">values </w:t>
      </w:r>
      <w:r w:rsidR="008A6758">
        <w:rPr>
          <w:rFonts w:cs="Times New Roman" w:hint="eastAsia"/>
        </w:rPr>
        <w:t xml:space="preserve">(left y-axis) and </w:t>
      </w:r>
      <w:r w:rsidR="008A6758" w:rsidRPr="0078520E">
        <w:rPr>
          <w:rFonts w:cs="Times New Roman"/>
          <w:i/>
        </w:rPr>
        <w:t>B</w:t>
      </w:r>
      <w:r w:rsidR="008A6758" w:rsidRPr="0078520E">
        <w:rPr>
          <w:rFonts w:cs="Times New Roman"/>
          <w:i/>
          <w:vertAlign w:val="subscript"/>
        </w:rPr>
        <w:t>k</w:t>
      </w:r>
      <w:r w:rsidR="008A6758" w:rsidRPr="0078520E">
        <w:rPr>
          <w:rFonts w:cs="Times New Roman"/>
          <w:i/>
        </w:rPr>
        <w:t xml:space="preserve"> </w:t>
      </w:r>
      <w:r w:rsidR="00F426A9">
        <w:rPr>
          <w:rFonts w:cs="Times New Roman" w:hint="eastAsia"/>
          <w:iCs/>
          <w:lang w:eastAsia="zh-CN"/>
        </w:rPr>
        <w:t xml:space="preserve">values </w:t>
      </w:r>
      <w:r w:rsidR="008A6758">
        <w:rPr>
          <w:rFonts w:cs="Times New Roman" w:hint="eastAsia"/>
          <w:iCs/>
        </w:rPr>
        <w:t xml:space="preserve">(right y-axis) </w:t>
      </w:r>
      <w:r w:rsidR="008A6758">
        <w:rPr>
          <w:rFonts w:cs="Times New Roman"/>
        </w:rPr>
        <w:t xml:space="preserve">for </w:t>
      </w:r>
      <w:r w:rsidR="008A6758">
        <w:rPr>
          <w:rFonts w:cs="Times New Roman" w:hint="eastAsia"/>
        </w:rPr>
        <w:t>good (</w:t>
      </w:r>
      <w:r w:rsidR="008A6758">
        <w:rPr>
          <w:rFonts w:cs="Times New Roman"/>
        </w:rPr>
        <w:t xml:space="preserve">top 20% of the layouts, </w:t>
      </w:r>
      <w:r w:rsidR="008A6758">
        <w:rPr>
          <w:rFonts w:cs="Times New Roman" w:hint="eastAsia"/>
        </w:rPr>
        <w:t>in black) and bad (</w:t>
      </w:r>
      <w:r w:rsidR="008A6758">
        <w:rPr>
          <w:rFonts w:cs="Times New Roman"/>
        </w:rPr>
        <w:t xml:space="preserve">bottom 20% of the layouts, </w:t>
      </w:r>
      <w:r w:rsidR="008A6758">
        <w:rPr>
          <w:rFonts w:cs="Times New Roman" w:hint="eastAsia"/>
        </w:rPr>
        <w:t>in red)</w:t>
      </w:r>
      <w:r w:rsidR="008A6758">
        <w:rPr>
          <w:rFonts w:cs="Times New Roman"/>
        </w:rPr>
        <w:t xml:space="preserve"> categories </w:t>
      </w:r>
      <w:r w:rsidR="008A6758" w:rsidRPr="009B64E5">
        <w:rPr>
          <w:rFonts w:cs="Times New Roman" w:hint="eastAsia"/>
        </w:rPr>
        <w:t xml:space="preserve">based on </w:t>
      </w:r>
      <w:r w:rsidR="008A6758">
        <w:rPr>
          <w:rFonts w:cs="Times New Roman"/>
        </w:rPr>
        <w:t xml:space="preserve">the </w:t>
      </w:r>
      <w:r w:rsidR="00F426A9">
        <w:rPr>
          <w:rFonts w:cs="Times New Roman" w:hint="eastAsia"/>
          <w:lang w:eastAsia="zh-CN"/>
        </w:rPr>
        <w:t>average</w:t>
      </w:r>
      <w:r w:rsidR="009C61C2">
        <w:rPr>
          <w:rFonts w:cs="Times New Roman" w:hint="eastAsia"/>
          <w:lang w:eastAsia="zh-CN"/>
        </w:rPr>
        <w:t>d</w:t>
      </w:r>
      <w:r w:rsidR="00F426A9">
        <w:rPr>
          <w:rFonts w:cs="Times New Roman" w:hint="eastAsia"/>
          <w:lang w:eastAsia="zh-CN"/>
        </w:rPr>
        <w:t xml:space="preserve"> </w:t>
      </w:r>
      <w:r w:rsidR="008A6758" w:rsidRPr="009B64E5">
        <w:rPr>
          <w:rFonts w:cs="Times New Roman" w:hint="eastAsia"/>
        </w:rPr>
        <w:t>o</w:t>
      </w:r>
      <w:r w:rsidR="008A6758" w:rsidRPr="009B64E5">
        <w:rPr>
          <w:rFonts w:cs="Times New Roman"/>
          <w:iCs/>
        </w:rPr>
        <w:t>ccurrence</w:t>
      </w:r>
      <w:r w:rsidR="008A6758" w:rsidRPr="009B64E5">
        <w:rPr>
          <w:rFonts w:cs="Times New Roman" w:hint="eastAsia"/>
          <w:iCs/>
        </w:rPr>
        <w:t xml:space="preserve"> probabilit</w:t>
      </w:r>
      <w:r w:rsidR="00F426A9">
        <w:rPr>
          <w:rFonts w:cs="Times New Roman" w:hint="eastAsia"/>
          <w:iCs/>
          <w:lang w:eastAsia="zh-CN"/>
        </w:rPr>
        <w:t>ies of layouts with</w:t>
      </w:r>
      <w:r w:rsidR="008A6758" w:rsidRPr="009B64E5">
        <w:rPr>
          <w:rFonts w:cs="Times New Roman" w:hint="eastAsia"/>
          <w:iCs/>
        </w:rPr>
        <w:t xml:space="preserve"> </w:t>
      </w:r>
      <w:r w:rsidR="008A6758" w:rsidRPr="009B64E5">
        <w:rPr>
          <w:rFonts w:cs="Times New Roman"/>
          <w:i/>
        </w:rPr>
        <w:t>C. japonica</w:t>
      </w:r>
      <w:r w:rsidR="008A6758">
        <w:rPr>
          <w:rFonts w:cs="Times New Roman" w:hint="eastAsia"/>
          <w:iCs/>
        </w:rPr>
        <w:t xml:space="preserve"> (A-D), </w:t>
      </w:r>
      <w:r w:rsidR="008A6758" w:rsidRPr="007730C8">
        <w:rPr>
          <w:rFonts w:cs="Times New Roman" w:hint="eastAsia"/>
          <w:i/>
        </w:rPr>
        <w:t>S. schlegelii</w:t>
      </w:r>
      <w:r w:rsidR="008A6758">
        <w:rPr>
          <w:rFonts w:cs="Times New Roman" w:hint="eastAsia"/>
          <w:iCs/>
        </w:rPr>
        <w:t xml:space="preserve"> (E-H), </w:t>
      </w:r>
      <w:r w:rsidR="008A6758" w:rsidRPr="007730C8">
        <w:rPr>
          <w:rFonts w:cs="Times New Roman" w:hint="eastAsia"/>
          <w:i/>
        </w:rPr>
        <w:t>H. otakii</w:t>
      </w:r>
      <w:r w:rsidR="008A6758">
        <w:rPr>
          <w:rFonts w:cs="Times New Roman" w:hint="eastAsia"/>
          <w:iCs/>
        </w:rPr>
        <w:t xml:space="preserve"> (I-L), and Sea star (M-P).</w:t>
      </w:r>
      <w:r w:rsidR="008A6758" w:rsidRPr="009B64E5">
        <w:rPr>
          <w:rFonts w:cs="Times New Roman"/>
        </w:rPr>
        <w:t xml:space="preserve"> </w:t>
      </w:r>
      <w:r w:rsidR="008A6758">
        <w:rPr>
          <w:rFonts w:cs="Times New Roman" w:hint="eastAsia"/>
        </w:rPr>
        <w:t>Row</w:t>
      </w:r>
      <w:r w:rsidR="008A6758">
        <w:rPr>
          <w:rFonts w:cs="Times New Roman"/>
        </w:rPr>
        <w:t xml:space="preserve">s </w:t>
      </w:r>
      <w:r w:rsidR="008A6758" w:rsidRPr="009B64E5">
        <w:rPr>
          <w:rFonts w:cs="Times New Roman"/>
        </w:rPr>
        <w:t>represent</w:t>
      </w:r>
      <w:r w:rsidR="008A6758">
        <w:rPr>
          <w:rFonts w:cs="Times New Roman" w:hint="eastAsia"/>
        </w:rPr>
        <w:t xml:space="preserve"> different species</w:t>
      </w:r>
      <w:r w:rsidR="008A6758" w:rsidRPr="009B64E5">
        <w:rPr>
          <w:rFonts w:cs="Times New Roman" w:hint="eastAsia"/>
        </w:rPr>
        <w:t>, and column</w:t>
      </w:r>
      <w:r w:rsidR="008A6758">
        <w:rPr>
          <w:rFonts w:cs="Times New Roman"/>
        </w:rPr>
        <w:t xml:space="preserve">s </w:t>
      </w:r>
      <w:r w:rsidR="008A6758" w:rsidRPr="009B64E5">
        <w:rPr>
          <w:rFonts w:cs="Times New Roman" w:hint="eastAsia"/>
        </w:rPr>
        <w:t>correspond to</w:t>
      </w:r>
      <w:r w:rsidR="008A6758" w:rsidRPr="009B64E5">
        <w:rPr>
          <w:rFonts w:cs="Times New Roman"/>
        </w:rPr>
        <w:t xml:space="preserve"> the addition of 5, 10, 25</w:t>
      </w:r>
      <w:r w:rsidR="008A6758" w:rsidRPr="009B64E5">
        <w:rPr>
          <w:rFonts w:cs="Times New Roman" w:hint="eastAsia"/>
        </w:rPr>
        <w:t>,</w:t>
      </w:r>
      <w:r w:rsidR="008A6758" w:rsidRPr="009B64E5">
        <w:rPr>
          <w:rFonts w:cs="Times New Roman"/>
        </w:rPr>
        <w:t xml:space="preserve"> and 50 ARs.</w:t>
      </w:r>
      <w:r w:rsidR="008A6758">
        <w:rPr>
          <w:rFonts w:cs="Times New Roman"/>
        </w:rPr>
        <w:t xml:space="preserve"> </w:t>
      </w:r>
      <w:r w:rsidR="00BB7FC3" w:rsidRPr="00BB7FC3">
        <w:rPr>
          <w:rFonts w:cs="Times New Roman"/>
        </w:rPr>
        <w:t>Boxplots display the overall mean as a diamond-shaped point. The box represents the interquartile range (IQR), with the lower edge corresponding to the 25th percentile and the upper edge to the 75th percentile. The whiskers extend from the box to show the range of data within a certain distance from the quartiles (1.5 times the IQR), and any data points beyond this range are plotted individually as dots.</w:t>
      </w:r>
      <w:bookmarkEnd w:id="1"/>
    </w:p>
    <w:p w14:paraId="2BC52951" w14:textId="65683017" w:rsidR="00D21723" w:rsidRPr="009B64E5" w:rsidRDefault="008A6758" w:rsidP="00D21723">
      <w:pPr>
        <w:rPr>
          <w:rFonts w:cs="Times New Roman"/>
        </w:rPr>
      </w:pPr>
      <w:r>
        <w:rPr>
          <w:noProof/>
        </w:rPr>
        <w:lastRenderedPageBreak/>
        <w:drawing>
          <wp:inline distT="0" distB="0" distL="0" distR="0" wp14:anchorId="50A10282" wp14:editId="3731E830">
            <wp:extent cx="6208395" cy="5173980"/>
            <wp:effectExtent l="0" t="0" r="1905" b="7620"/>
            <wp:docPr id="19787965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08395" cy="5173980"/>
                    </a:xfrm>
                    <a:prstGeom prst="rect">
                      <a:avLst/>
                    </a:prstGeom>
                    <a:noFill/>
                    <a:ln>
                      <a:noFill/>
                    </a:ln>
                  </pic:spPr>
                </pic:pic>
              </a:graphicData>
            </a:graphic>
          </wp:inline>
        </w:drawing>
      </w:r>
    </w:p>
    <w:p w14:paraId="2B892ADC" w14:textId="0B55EAE4" w:rsidR="00D21723" w:rsidRPr="00194233" w:rsidRDefault="00D21723" w:rsidP="00D21723">
      <w:pPr>
        <w:rPr>
          <w:rFonts w:cs="Times New Roman"/>
        </w:rPr>
      </w:pPr>
      <w:r w:rsidRPr="0018522D">
        <w:rPr>
          <w:rFonts w:cs="Times New Roman" w:hint="eastAsia"/>
        </w:rPr>
        <w:t>F</w:t>
      </w:r>
      <w:r w:rsidRPr="0018522D">
        <w:rPr>
          <w:rFonts w:cs="Times New Roman"/>
        </w:rPr>
        <w:t xml:space="preserve">igure </w:t>
      </w:r>
      <w:r>
        <w:rPr>
          <w:rFonts w:cs="Times New Roman" w:hint="eastAsia"/>
        </w:rPr>
        <w:t>S2</w:t>
      </w:r>
      <w:r w:rsidR="003617C6">
        <w:rPr>
          <w:rFonts w:cs="Times New Roman" w:hint="eastAsia"/>
          <w:lang w:eastAsia="zh-CN"/>
        </w:rPr>
        <w:t>5</w:t>
      </w:r>
      <w:r w:rsidRPr="0018522D">
        <w:rPr>
          <w:rFonts w:cs="Times New Roman"/>
        </w:rPr>
        <w:t>.</w:t>
      </w:r>
      <w:r w:rsidRPr="005C19C0">
        <w:rPr>
          <w:rFonts w:cs="Times New Roman"/>
        </w:rPr>
        <w:t xml:space="preserve"> </w:t>
      </w:r>
      <w:r>
        <w:rPr>
          <w:rFonts w:cs="Times New Roman" w:hint="eastAsia"/>
        </w:rPr>
        <w:t xml:space="preserve">Extreme SDMs: </w:t>
      </w:r>
      <w:r w:rsidR="008A6758">
        <w:rPr>
          <w:rFonts w:cs="Times New Roman"/>
        </w:rPr>
        <w:t xml:space="preserve">Distribution of </w:t>
      </w:r>
      <w:r w:rsidR="008A6758" w:rsidRPr="0078520E">
        <w:rPr>
          <w:rFonts w:cs="Times New Roman"/>
          <w:i/>
        </w:rPr>
        <w:t>D</w:t>
      </w:r>
      <w:r w:rsidR="008A6758" w:rsidRPr="0078520E">
        <w:rPr>
          <w:rFonts w:cs="Times New Roman"/>
          <w:i/>
          <w:vertAlign w:val="subscript"/>
        </w:rPr>
        <w:t>k</w:t>
      </w:r>
      <w:r w:rsidR="008A6758">
        <w:rPr>
          <w:rFonts w:cs="Times New Roman"/>
        </w:rPr>
        <w:t xml:space="preserve"> </w:t>
      </w:r>
      <w:r w:rsidR="009C61C2">
        <w:rPr>
          <w:rFonts w:cs="Times New Roman" w:hint="eastAsia"/>
          <w:lang w:eastAsia="zh-CN"/>
        </w:rPr>
        <w:t xml:space="preserve">values </w:t>
      </w:r>
      <w:r w:rsidR="008A6758">
        <w:rPr>
          <w:rFonts w:cs="Times New Roman" w:hint="eastAsia"/>
        </w:rPr>
        <w:t xml:space="preserve">(left y-axis) and </w:t>
      </w:r>
      <w:r w:rsidR="008A6758" w:rsidRPr="0078520E">
        <w:rPr>
          <w:rFonts w:cs="Times New Roman"/>
          <w:i/>
        </w:rPr>
        <w:t>B</w:t>
      </w:r>
      <w:r w:rsidR="008A6758" w:rsidRPr="0078520E">
        <w:rPr>
          <w:rFonts w:cs="Times New Roman"/>
          <w:i/>
          <w:vertAlign w:val="subscript"/>
        </w:rPr>
        <w:t>k</w:t>
      </w:r>
      <w:r w:rsidR="008A6758" w:rsidRPr="0078520E">
        <w:rPr>
          <w:rFonts w:cs="Times New Roman"/>
          <w:i/>
        </w:rPr>
        <w:t xml:space="preserve"> </w:t>
      </w:r>
      <w:r w:rsidR="009C61C2">
        <w:rPr>
          <w:rFonts w:cs="Times New Roman" w:hint="eastAsia"/>
          <w:iCs/>
          <w:lang w:eastAsia="zh-CN"/>
        </w:rPr>
        <w:t xml:space="preserve">values </w:t>
      </w:r>
      <w:r w:rsidR="008A6758">
        <w:rPr>
          <w:rFonts w:cs="Times New Roman" w:hint="eastAsia"/>
          <w:iCs/>
        </w:rPr>
        <w:t xml:space="preserve">(right y-axis) </w:t>
      </w:r>
      <w:r w:rsidR="008A6758">
        <w:rPr>
          <w:rFonts w:cs="Times New Roman"/>
        </w:rPr>
        <w:t xml:space="preserve">for </w:t>
      </w:r>
      <w:r w:rsidR="008A6758">
        <w:rPr>
          <w:rFonts w:cs="Times New Roman" w:hint="eastAsia"/>
        </w:rPr>
        <w:t>good (</w:t>
      </w:r>
      <w:r w:rsidR="008A6758">
        <w:rPr>
          <w:rFonts w:cs="Times New Roman"/>
        </w:rPr>
        <w:t xml:space="preserve">top 20% of the layouts, </w:t>
      </w:r>
      <w:r w:rsidR="008A6758">
        <w:rPr>
          <w:rFonts w:cs="Times New Roman" w:hint="eastAsia"/>
        </w:rPr>
        <w:t>in black) and bad (</w:t>
      </w:r>
      <w:r w:rsidR="008A6758">
        <w:rPr>
          <w:rFonts w:cs="Times New Roman"/>
        </w:rPr>
        <w:t xml:space="preserve">bottom 20% of the layouts, </w:t>
      </w:r>
      <w:r w:rsidR="008A6758">
        <w:rPr>
          <w:rFonts w:cs="Times New Roman" w:hint="eastAsia"/>
        </w:rPr>
        <w:t>in red)</w:t>
      </w:r>
      <w:r w:rsidR="008A6758">
        <w:rPr>
          <w:rFonts w:cs="Times New Roman"/>
        </w:rPr>
        <w:t xml:space="preserve"> categories </w:t>
      </w:r>
      <w:r w:rsidR="008A6758" w:rsidRPr="009B64E5">
        <w:rPr>
          <w:rFonts w:cs="Times New Roman" w:hint="eastAsia"/>
        </w:rPr>
        <w:t xml:space="preserve">based on </w:t>
      </w:r>
      <w:r w:rsidR="008A6758">
        <w:rPr>
          <w:rFonts w:cs="Times New Roman"/>
        </w:rPr>
        <w:t xml:space="preserve">the </w:t>
      </w:r>
      <w:r w:rsidR="009C61C2">
        <w:rPr>
          <w:rFonts w:cs="Times New Roman" w:hint="eastAsia"/>
          <w:lang w:eastAsia="zh-CN"/>
        </w:rPr>
        <w:t xml:space="preserve">averaged </w:t>
      </w:r>
      <w:r w:rsidR="008A6758" w:rsidRPr="009B64E5">
        <w:rPr>
          <w:rFonts w:cs="Times New Roman" w:hint="eastAsia"/>
        </w:rPr>
        <w:t>o</w:t>
      </w:r>
      <w:r w:rsidR="008A6758" w:rsidRPr="009B64E5">
        <w:rPr>
          <w:rFonts w:cs="Times New Roman"/>
          <w:iCs/>
        </w:rPr>
        <w:t>ccurrence</w:t>
      </w:r>
      <w:r w:rsidR="008A6758" w:rsidRPr="009B64E5">
        <w:rPr>
          <w:rFonts w:cs="Times New Roman" w:hint="eastAsia"/>
          <w:iCs/>
        </w:rPr>
        <w:t xml:space="preserve"> probabilit</w:t>
      </w:r>
      <w:r w:rsidR="009C61C2">
        <w:rPr>
          <w:rFonts w:cs="Times New Roman" w:hint="eastAsia"/>
          <w:iCs/>
          <w:lang w:eastAsia="zh-CN"/>
        </w:rPr>
        <w:t>ies of layouts with</w:t>
      </w:r>
      <w:r w:rsidR="008A6758" w:rsidRPr="009B64E5">
        <w:rPr>
          <w:rFonts w:cs="Times New Roman" w:hint="eastAsia"/>
          <w:iCs/>
        </w:rPr>
        <w:t xml:space="preserve"> </w:t>
      </w:r>
      <w:r w:rsidR="008A6758" w:rsidRPr="009B64E5">
        <w:rPr>
          <w:rFonts w:cs="Times New Roman"/>
          <w:i/>
        </w:rPr>
        <w:t>C. japonica</w:t>
      </w:r>
      <w:r w:rsidR="008A6758">
        <w:rPr>
          <w:rFonts w:cs="Times New Roman" w:hint="eastAsia"/>
          <w:iCs/>
        </w:rPr>
        <w:t xml:space="preserve"> (A-D), </w:t>
      </w:r>
      <w:r w:rsidR="008A6758" w:rsidRPr="007730C8">
        <w:rPr>
          <w:rFonts w:cs="Times New Roman" w:hint="eastAsia"/>
          <w:i/>
        </w:rPr>
        <w:t>S. schlegelii</w:t>
      </w:r>
      <w:r w:rsidR="008A6758">
        <w:rPr>
          <w:rFonts w:cs="Times New Roman" w:hint="eastAsia"/>
          <w:iCs/>
        </w:rPr>
        <w:t xml:space="preserve"> (E-H), </w:t>
      </w:r>
      <w:r w:rsidR="008A6758" w:rsidRPr="007730C8">
        <w:rPr>
          <w:rFonts w:cs="Times New Roman" w:hint="eastAsia"/>
          <w:i/>
        </w:rPr>
        <w:t>H. otakii</w:t>
      </w:r>
      <w:r w:rsidR="008A6758">
        <w:rPr>
          <w:rFonts w:cs="Times New Roman" w:hint="eastAsia"/>
          <w:iCs/>
        </w:rPr>
        <w:t xml:space="preserve"> (I-L), and Sea star (M-P).</w:t>
      </w:r>
      <w:r w:rsidR="008A6758" w:rsidRPr="009B64E5">
        <w:rPr>
          <w:rFonts w:cs="Times New Roman"/>
        </w:rPr>
        <w:t xml:space="preserve"> </w:t>
      </w:r>
      <w:r w:rsidR="008A6758">
        <w:rPr>
          <w:rFonts w:cs="Times New Roman" w:hint="eastAsia"/>
        </w:rPr>
        <w:t>Row</w:t>
      </w:r>
      <w:r w:rsidR="008A6758">
        <w:rPr>
          <w:rFonts w:cs="Times New Roman"/>
        </w:rPr>
        <w:t xml:space="preserve">s </w:t>
      </w:r>
      <w:r w:rsidR="008A6758" w:rsidRPr="009B64E5">
        <w:rPr>
          <w:rFonts w:cs="Times New Roman"/>
        </w:rPr>
        <w:t>represent</w:t>
      </w:r>
      <w:r w:rsidR="008A6758">
        <w:rPr>
          <w:rFonts w:cs="Times New Roman" w:hint="eastAsia"/>
        </w:rPr>
        <w:t xml:space="preserve"> different species</w:t>
      </w:r>
      <w:r w:rsidR="008A6758" w:rsidRPr="009B64E5">
        <w:rPr>
          <w:rFonts w:cs="Times New Roman" w:hint="eastAsia"/>
        </w:rPr>
        <w:t>, and column</w:t>
      </w:r>
      <w:r w:rsidR="008A6758">
        <w:rPr>
          <w:rFonts w:cs="Times New Roman"/>
        </w:rPr>
        <w:t xml:space="preserve">s </w:t>
      </w:r>
      <w:r w:rsidR="008A6758" w:rsidRPr="009B64E5">
        <w:rPr>
          <w:rFonts w:cs="Times New Roman" w:hint="eastAsia"/>
        </w:rPr>
        <w:t>correspond to</w:t>
      </w:r>
      <w:r w:rsidR="008A6758" w:rsidRPr="009B64E5">
        <w:rPr>
          <w:rFonts w:cs="Times New Roman"/>
        </w:rPr>
        <w:t xml:space="preserve"> the addition of 5, 10, 25</w:t>
      </w:r>
      <w:r w:rsidR="008A6758" w:rsidRPr="009B64E5">
        <w:rPr>
          <w:rFonts w:cs="Times New Roman" w:hint="eastAsia"/>
        </w:rPr>
        <w:t>,</w:t>
      </w:r>
      <w:r w:rsidR="008A6758" w:rsidRPr="009B64E5">
        <w:rPr>
          <w:rFonts w:cs="Times New Roman"/>
        </w:rPr>
        <w:t xml:space="preserve"> and 50 ARs.</w:t>
      </w:r>
      <w:r w:rsidR="008A6758">
        <w:rPr>
          <w:rFonts w:cs="Times New Roman"/>
        </w:rPr>
        <w:t xml:space="preserve"> </w:t>
      </w:r>
      <w:r w:rsidR="00BB7FC3" w:rsidRPr="00BB7FC3">
        <w:rPr>
          <w:rFonts w:cs="Times New Roman"/>
        </w:rPr>
        <w:t>Boxplots display the overall mean as a diamond-shaped point. The box represents the interquartile range (IQR), with the lower edge corresponding to the 25th percentile and the upper edge to the 75th percentile. The whiskers extend from the box to show the range of data within a certain distance from the quartiles (1.5 times the IQR), and any data points beyond this range are plotted individually as dots.</w:t>
      </w:r>
    </w:p>
    <w:p w14:paraId="483E1483" w14:textId="10F944A1" w:rsidR="00D21723" w:rsidRDefault="009274EB" w:rsidP="00D21723">
      <w:pPr>
        <w:rPr>
          <w:rFonts w:cs="Times New Roman"/>
        </w:rPr>
      </w:pPr>
      <w:r>
        <w:rPr>
          <w:noProof/>
        </w:rPr>
        <w:lastRenderedPageBreak/>
        <w:drawing>
          <wp:inline distT="0" distB="0" distL="0" distR="0" wp14:anchorId="091B9B4B" wp14:editId="47BD9673">
            <wp:extent cx="6208395" cy="4828540"/>
            <wp:effectExtent l="0" t="0" r="1905" b="0"/>
            <wp:docPr id="20487848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208395" cy="4828540"/>
                    </a:xfrm>
                    <a:prstGeom prst="rect">
                      <a:avLst/>
                    </a:prstGeom>
                    <a:noFill/>
                    <a:ln>
                      <a:noFill/>
                    </a:ln>
                  </pic:spPr>
                </pic:pic>
              </a:graphicData>
            </a:graphic>
          </wp:inline>
        </w:drawing>
      </w:r>
    </w:p>
    <w:p w14:paraId="147FF20D" w14:textId="5935EE6C" w:rsidR="00D81EC9" w:rsidRDefault="00D21723" w:rsidP="00D81EC9">
      <w:pPr>
        <w:rPr>
          <w:rFonts w:cs="Times New Roman"/>
        </w:rPr>
      </w:pPr>
      <w:bookmarkStart w:id="2" w:name="_Hlk146393829"/>
      <w:r w:rsidRPr="0018522D">
        <w:rPr>
          <w:rFonts w:cs="Times New Roman" w:hint="eastAsia"/>
        </w:rPr>
        <w:t>F</w:t>
      </w:r>
      <w:r w:rsidRPr="0018522D">
        <w:rPr>
          <w:rFonts w:cs="Times New Roman"/>
        </w:rPr>
        <w:t xml:space="preserve">igure </w:t>
      </w:r>
      <w:r>
        <w:rPr>
          <w:rFonts w:cs="Times New Roman" w:hint="eastAsia"/>
        </w:rPr>
        <w:t>S2</w:t>
      </w:r>
      <w:r w:rsidR="003617C6">
        <w:rPr>
          <w:rFonts w:cs="Times New Roman" w:hint="eastAsia"/>
          <w:lang w:eastAsia="zh-CN"/>
        </w:rPr>
        <w:t>6</w:t>
      </w:r>
      <w:r w:rsidRPr="0018522D">
        <w:rPr>
          <w:rFonts w:cs="Times New Roman"/>
        </w:rPr>
        <w:t>.</w:t>
      </w:r>
      <w:r>
        <w:rPr>
          <w:rFonts w:cs="Times New Roman"/>
        </w:rPr>
        <w:t xml:space="preserve"> </w:t>
      </w:r>
      <w:bookmarkStart w:id="3" w:name="_Hlk81598491"/>
      <w:r>
        <w:rPr>
          <w:rFonts w:cs="Times New Roman" w:hint="eastAsia"/>
        </w:rPr>
        <w:t xml:space="preserve">Intermediate SDMs: </w:t>
      </w:r>
      <w:r w:rsidR="00D81EC9">
        <w:rPr>
          <w:rFonts w:cs="Times New Roman"/>
        </w:rPr>
        <w:t xml:space="preserve">Usage percentages </w:t>
      </w:r>
      <w:r w:rsidR="00D81EC9">
        <w:rPr>
          <w:rFonts w:cs="Times New Roman" w:hint="eastAsia"/>
        </w:rPr>
        <w:t>of</w:t>
      </w:r>
      <w:r w:rsidR="00D81EC9">
        <w:rPr>
          <w:rFonts w:cs="Times New Roman"/>
        </w:rPr>
        <w:t xml:space="preserve"> original </w:t>
      </w:r>
      <w:r w:rsidR="00D81EC9">
        <w:rPr>
          <w:rFonts w:cs="Times New Roman" w:hint="eastAsia"/>
        </w:rPr>
        <w:t>substrate</w:t>
      </w:r>
      <w:r w:rsidR="00D81EC9">
        <w:rPr>
          <w:rFonts w:cs="Times New Roman"/>
        </w:rPr>
        <w:t xml:space="preserve">s (mud, gravel, rubble, boulder) for layouts in the good and bad performing categories </w:t>
      </w:r>
      <w:r w:rsidR="00D81EC9">
        <w:rPr>
          <w:rFonts w:cs="Times New Roman"/>
          <w:iCs/>
        </w:rPr>
        <w:t xml:space="preserve">for </w:t>
      </w:r>
      <w:r w:rsidR="00D81EC9" w:rsidRPr="009B64E5">
        <w:rPr>
          <w:rFonts w:cs="Times New Roman"/>
          <w:i/>
        </w:rPr>
        <w:t>C. japonica</w:t>
      </w:r>
      <w:r w:rsidR="00D81EC9">
        <w:rPr>
          <w:rFonts w:cs="Times New Roman" w:hint="eastAsia"/>
          <w:iCs/>
        </w:rPr>
        <w:t xml:space="preserve"> (A-D), </w:t>
      </w:r>
      <w:r w:rsidR="00D81EC9" w:rsidRPr="007730C8">
        <w:rPr>
          <w:rFonts w:cs="Times New Roman" w:hint="eastAsia"/>
          <w:i/>
        </w:rPr>
        <w:t>S. schlegelii</w:t>
      </w:r>
      <w:r w:rsidR="00D81EC9">
        <w:rPr>
          <w:rFonts w:cs="Times New Roman" w:hint="eastAsia"/>
          <w:iCs/>
        </w:rPr>
        <w:t xml:space="preserve"> (E-H), </w:t>
      </w:r>
      <w:r w:rsidR="00D81EC9" w:rsidRPr="007730C8">
        <w:rPr>
          <w:rFonts w:cs="Times New Roman" w:hint="eastAsia"/>
          <w:i/>
        </w:rPr>
        <w:t>H. otakii</w:t>
      </w:r>
      <w:r w:rsidR="00D81EC9">
        <w:rPr>
          <w:rFonts w:cs="Times New Roman" w:hint="eastAsia"/>
          <w:iCs/>
        </w:rPr>
        <w:t xml:space="preserve"> (I-L), and Sea star (M-P).</w:t>
      </w:r>
      <w:r w:rsidR="00D81EC9" w:rsidRPr="00963DB2">
        <w:rPr>
          <w:rFonts w:cs="Times New Roman"/>
        </w:rPr>
        <w:t xml:space="preserve"> </w:t>
      </w:r>
      <w:r w:rsidR="00D81EC9">
        <w:rPr>
          <w:rFonts w:cs="Times New Roman" w:hint="eastAsia"/>
        </w:rPr>
        <w:t>Row</w:t>
      </w:r>
      <w:r w:rsidR="00D81EC9">
        <w:rPr>
          <w:rFonts w:cs="Times New Roman"/>
        </w:rPr>
        <w:t>s</w:t>
      </w:r>
      <w:r w:rsidR="00D81EC9" w:rsidRPr="009B64E5">
        <w:rPr>
          <w:rFonts w:cs="Times New Roman" w:hint="eastAsia"/>
        </w:rPr>
        <w:t xml:space="preserve"> </w:t>
      </w:r>
      <w:r w:rsidR="00D81EC9" w:rsidRPr="009B64E5">
        <w:rPr>
          <w:rFonts w:cs="Times New Roman"/>
        </w:rPr>
        <w:t>represent</w:t>
      </w:r>
      <w:r w:rsidR="00D81EC9">
        <w:rPr>
          <w:rFonts w:cs="Times New Roman" w:hint="eastAsia"/>
        </w:rPr>
        <w:t xml:space="preserve"> </w:t>
      </w:r>
      <w:r w:rsidR="00D81EC9">
        <w:rPr>
          <w:rFonts w:cs="Times New Roman"/>
        </w:rPr>
        <w:t xml:space="preserve">the </w:t>
      </w:r>
      <w:r w:rsidR="00D81EC9">
        <w:rPr>
          <w:rFonts w:cs="Times New Roman" w:hint="eastAsia"/>
        </w:rPr>
        <w:t>different species</w:t>
      </w:r>
      <w:r w:rsidR="00D81EC9" w:rsidRPr="009B64E5">
        <w:rPr>
          <w:rFonts w:cs="Times New Roman" w:hint="eastAsia"/>
        </w:rPr>
        <w:t>, and column</w:t>
      </w:r>
      <w:r w:rsidR="00D81EC9">
        <w:rPr>
          <w:rFonts w:cs="Times New Roman"/>
        </w:rPr>
        <w:t xml:space="preserve">s </w:t>
      </w:r>
      <w:r w:rsidR="00D81EC9" w:rsidRPr="009B64E5">
        <w:rPr>
          <w:rFonts w:cs="Times New Roman" w:hint="eastAsia"/>
        </w:rPr>
        <w:t>correspond to</w:t>
      </w:r>
      <w:r w:rsidR="00D81EC9" w:rsidRPr="009B64E5">
        <w:rPr>
          <w:rFonts w:cs="Times New Roman"/>
        </w:rPr>
        <w:t xml:space="preserve"> the addition of 5 ARs, 10 ARs, 25 ARs</w:t>
      </w:r>
      <w:r w:rsidR="00D81EC9" w:rsidRPr="009B64E5">
        <w:rPr>
          <w:rFonts w:cs="Times New Roman" w:hint="eastAsia"/>
        </w:rPr>
        <w:t>,</w:t>
      </w:r>
      <w:r w:rsidR="00D81EC9" w:rsidRPr="009B64E5">
        <w:rPr>
          <w:rFonts w:cs="Times New Roman"/>
        </w:rPr>
        <w:t xml:space="preserve"> and 50 ARs</w:t>
      </w:r>
      <w:r w:rsidR="00D81EC9" w:rsidRPr="00F54626">
        <w:rPr>
          <w:rFonts w:cs="Times New Roman"/>
        </w:rPr>
        <w:t xml:space="preserve">. </w:t>
      </w:r>
      <w:r w:rsidR="00D81EC9">
        <w:rPr>
          <w:rFonts w:cs="Times New Roman" w:hint="eastAsia"/>
        </w:rPr>
        <w:t>B</w:t>
      </w:r>
      <w:r w:rsidR="00D81EC9" w:rsidRPr="009960B6">
        <w:rPr>
          <w:rFonts w:cs="Times New Roman"/>
        </w:rPr>
        <w:t xml:space="preserve">ar </w:t>
      </w:r>
      <w:r w:rsidR="0016425B">
        <w:rPr>
          <w:rFonts w:cs="Times New Roman" w:hint="eastAsia"/>
          <w:lang w:eastAsia="zh-CN"/>
        </w:rPr>
        <w:t>heights re</w:t>
      </w:r>
      <w:r w:rsidR="00D81EC9" w:rsidRPr="009960B6">
        <w:rPr>
          <w:rFonts w:cs="Times New Roman"/>
        </w:rPr>
        <w:t xml:space="preserve">present the mean values, with error bars representing </w:t>
      </w:r>
      <w:r w:rsidR="0016425B">
        <w:rPr>
          <w:rFonts w:cs="Times New Roman" w:hint="eastAsia"/>
          <w:lang w:eastAsia="zh-CN"/>
        </w:rPr>
        <w:t xml:space="preserve">the mean plus </w:t>
      </w:r>
      <w:r w:rsidR="00D81EC9" w:rsidRPr="009960B6">
        <w:rPr>
          <w:rFonts w:cs="Times New Roman"/>
        </w:rPr>
        <w:t>one standard deviation.</w:t>
      </w:r>
    </w:p>
    <w:bookmarkEnd w:id="2"/>
    <w:bookmarkEnd w:id="3"/>
    <w:p w14:paraId="10A5B039" w14:textId="4F1A0B9F" w:rsidR="00D21723" w:rsidRDefault="00D21723" w:rsidP="00D21723">
      <w:pPr>
        <w:rPr>
          <w:rFonts w:cs="Times New Roman"/>
        </w:rPr>
      </w:pPr>
    </w:p>
    <w:p w14:paraId="3F662AE3" w14:textId="77777777" w:rsidR="00D21723" w:rsidRPr="00E051BD" w:rsidRDefault="00D21723" w:rsidP="00D21723">
      <w:pPr>
        <w:rPr>
          <w:rFonts w:cs="Times New Roman"/>
        </w:rPr>
      </w:pPr>
    </w:p>
    <w:p w14:paraId="4D881870" w14:textId="3D7EFF90" w:rsidR="00D21723" w:rsidRDefault="00F02305" w:rsidP="00D21723">
      <w:pPr>
        <w:rPr>
          <w:rFonts w:cs="Times New Roman"/>
        </w:rPr>
      </w:pPr>
      <w:r>
        <w:rPr>
          <w:noProof/>
        </w:rPr>
        <w:lastRenderedPageBreak/>
        <w:drawing>
          <wp:inline distT="0" distB="0" distL="0" distR="0" wp14:anchorId="4ECDC2E2" wp14:editId="44B0A52D">
            <wp:extent cx="6208395" cy="4828540"/>
            <wp:effectExtent l="0" t="0" r="1905" b="0"/>
            <wp:docPr id="2216171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208395" cy="4828540"/>
                    </a:xfrm>
                    <a:prstGeom prst="rect">
                      <a:avLst/>
                    </a:prstGeom>
                    <a:noFill/>
                    <a:ln>
                      <a:noFill/>
                    </a:ln>
                  </pic:spPr>
                </pic:pic>
              </a:graphicData>
            </a:graphic>
          </wp:inline>
        </w:drawing>
      </w:r>
    </w:p>
    <w:p w14:paraId="54E856ED" w14:textId="33C03967" w:rsidR="00D81EC9" w:rsidRDefault="00D21723" w:rsidP="00D81EC9">
      <w:pPr>
        <w:rPr>
          <w:rFonts w:cs="Times New Roman"/>
        </w:rPr>
      </w:pPr>
      <w:r w:rsidRPr="0018522D">
        <w:rPr>
          <w:rFonts w:cs="Times New Roman" w:hint="eastAsia"/>
        </w:rPr>
        <w:t>F</w:t>
      </w:r>
      <w:r w:rsidRPr="0018522D">
        <w:rPr>
          <w:rFonts w:cs="Times New Roman"/>
        </w:rPr>
        <w:t xml:space="preserve">igure </w:t>
      </w:r>
      <w:r>
        <w:rPr>
          <w:rFonts w:cs="Times New Roman" w:hint="eastAsia"/>
        </w:rPr>
        <w:t>S2</w:t>
      </w:r>
      <w:r w:rsidR="003617C6">
        <w:rPr>
          <w:rFonts w:cs="Times New Roman" w:hint="eastAsia"/>
          <w:lang w:eastAsia="zh-CN"/>
        </w:rPr>
        <w:t>7</w:t>
      </w:r>
      <w:r w:rsidRPr="0018522D">
        <w:rPr>
          <w:rFonts w:cs="Times New Roman"/>
        </w:rPr>
        <w:t>.</w:t>
      </w:r>
      <w:r>
        <w:rPr>
          <w:rFonts w:cs="Times New Roman"/>
        </w:rPr>
        <w:t xml:space="preserve"> </w:t>
      </w:r>
      <w:r>
        <w:rPr>
          <w:rFonts w:cs="Times New Roman" w:hint="eastAsia"/>
        </w:rPr>
        <w:t xml:space="preserve">Extreme SDMs: </w:t>
      </w:r>
      <w:r w:rsidR="00D81EC9">
        <w:rPr>
          <w:rFonts w:cs="Times New Roman"/>
        </w:rPr>
        <w:t xml:space="preserve">Usage percentages </w:t>
      </w:r>
      <w:r w:rsidR="00D81EC9">
        <w:rPr>
          <w:rFonts w:cs="Times New Roman" w:hint="eastAsia"/>
        </w:rPr>
        <w:t>of</w:t>
      </w:r>
      <w:r w:rsidR="00D81EC9">
        <w:rPr>
          <w:rFonts w:cs="Times New Roman"/>
        </w:rPr>
        <w:t xml:space="preserve"> original </w:t>
      </w:r>
      <w:r w:rsidR="00D81EC9">
        <w:rPr>
          <w:rFonts w:cs="Times New Roman" w:hint="eastAsia"/>
        </w:rPr>
        <w:t>substrate</w:t>
      </w:r>
      <w:r w:rsidR="00D81EC9">
        <w:rPr>
          <w:rFonts w:cs="Times New Roman"/>
        </w:rPr>
        <w:t xml:space="preserve">s (mud, gravel, rubble, boulder) for layouts in the good and bad performing categories </w:t>
      </w:r>
      <w:r w:rsidR="00D81EC9">
        <w:rPr>
          <w:rFonts w:cs="Times New Roman"/>
          <w:iCs/>
        </w:rPr>
        <w:t xml:space="preserve">for </w:t>
      </w:r>
      <w:r w:rsidR="00D81EC9" w:rsidRPr="009B64E5">
        <w:rPr>
          <w:rFonts w:cs="Times New Roman"/>
          <w:i/>
        </w:rPr>
        <w:t>C. japonica</w:t>
      </w:r>
      <w:r w:rsidR="00D81EC9">
        <w:rPr>
          <w:rFonts w:cs="Times New Roman" w:hint="eastAsia"/>
          <w:iCs/>
        </w:rPr>
        <w:t xml:space="preserve"> (A-D), </w:t>
      </w:r>
      <w:r w:rsidR="00D81EC9" w:rsidRPr="007730C8">
        <w:rPr>
          <w:rFonts w:cs="Times New Roman" w:hint="eastAsia"/>
          <w:i/>
        </w:rPr>
        <w:t>S. schlegelii</w:t>
      </w:r>
      <w:r w:rsidR="00D81EC9">
        <w:rPr>
          <w:rFonts w:cs="Times New Roman" w:hint="eastAsia"/>
          <w:iCs/>
        </w:rPr>
        <w:t xml:space="preserve"> (E-H), </w:t>
      </w:r>
      <w:r w:rsidR="00D81EC9" w:rsidRPr="007730C8">
        <w:rPr>
          <w:rFonts w:cs="Times New Roman" w:hint="eastAsia"/>
          <w:i/>
        </w:rPr>
        <w:t>H. otakii</w:t>
      </w:r>
      <w:r w:rsidR="00D81EC9">
        <w:rPr>
          <w:rFonts w:cs="Times New Roman" w:hint="eastAsia"/>
          <w:iCs/>
        </w:rPr>
        <w:t xml:space="preserve"> (I-L), and Sea star (M-P).</w:t>
      </w:r>
      <w:r w:rsidR="00D81EC9" w:rsidRPr="00963DB2">
        <w:rPr>
          <w:rFonts w:cs="Times New Roman"/>
        </w:rPr>
        <w:t xml:space="preserve"> </w:t>
      </w:r>
      <w:r w:rsidR="00D81EC9">
        <w:rPr>
          <w:rFonts w:cs="Times New Roman" w:hint="eastAsia"/>
        </w:rPr>
        <w:t>Row</w:t>
      </w:r>
      <w:r w:rsidR="00D81EC9">
        <w:rPr>
          <w:rFonts w:cs="Times New Roman"/>
        </w:rPr>
        <w:t>s</w:t>
      </w:r>
      <w:r w:rsidR="00D81EC9" w:rsidRPr="009B64E5">
        <w:rPr>
          <w:rFonts w:cs="Times New Roman" w:hint="eastAsia"/>
        </w:rPr>
        <w:t xml:space="preserve"> </w:t>
      </w:r>
      <w:r w:rsidR="00D81EC9" w:rsidRPr="009B64E5">
        <w:rPr>
          <w:rFonts w:cs="Times New Roman"/>
        </w:rPr>
        <w:t>represent</w:t>
      </w:r>
      <w:r w:rsidR="00D81EC9">
        <w:rPr>
          <w:rFonts w:cs="Times New Roman" w:hint="eastAsia"/>
        </w:rPr>
        <w:t xml:space="preserve"> </w:t>
      </w:r>
      <w:r w:rsidR="00D81EC9">
        <w:rPr>
          <w:rFonts w:cs="Times New Roman"/>
        </w:rPr>
        <w:t xml:space="preserve">the </w:t>
      </w:r>
      <w:r w:rsidR="00D81EC9">
        <w:rPr>
          <w:rFonts w:cs="Times New Roman" w:hint="eastAsia"/>
        </w:rPr>
        <w:t>different species</w:t>
      </w:r>
      <w:r w:rsidR="00D81EC9" w:rsidRPr="009B64E5">
        <w:rPr>
          <w:rFonts w:cs="Times New Roman" w:hint="eastAsia"/>
        </w:rPr>
        <w:t>, and column</w:t>
      </w:r>
      <w:r w:rsidR="00D81EC9">
        <w:rPr>
          <w:rFonts w:cs="Times New Roman"/>
        </w:rPr>
        <w:t xml:space="preserve">s </w:t>
      </w:r>
      <w:r w:rsidR="00D81EC9" w:rsidRPr="009B64E5">
        <w:rPr>
          <w:rFonts w:cs="Times New Roman" w:hint="eastAsia"/>
        </w:rPr>
        <w:t>correspond to</w:t>
      </w:r>
      <w:r w:rsidR="00D81EC9" w:rsidRPr="009B64E5">
        <w:rPr>
          <w:rFonts w:cs="Times New Roman"/>
        </w:rPr>
        <w:t xml:space="preserve"> the addition of 5 ARs, 10 ARs, 25 ARs</w:t>
      </w:r>
      <w:r w:rsidR="00D81EC9" w:rsidRPr="009B64E5">
        <w:rPr>
          <w:rFonts w:cs="Times New Roman" w:hint="eastAsia"/>
        </w:rPr>
        <w:t>,</w:t>
      </w:r>
      <w:r w:rsidR="00D81EC9" w:rsidRPr="009B64E5">
        <w:rPr>
          <w:rFonts w:cs="Times New Roman"/>
        </w:rPr>
        <w:t xml:space="preserve"> and 50 ARs</w:t>
      </w:r>
      <w:r w:rsidR="00D81EC9" w:rsidRPr="00F54626">
        <w:rPr>
          <w:rFonts w:cs="Times New Roman"/>
        </w:rPr>
        <w:t xml:space="preserve">. </w:t>
      </w:r>
      <w:r w:rsidR="00D81EC9">
        <w:rPr>
          <w:rFonts w:cs="Times New Roman" w:hint="eastAsia"/>
        </w:rPr>
        <w:t>B</w:t>
      </w:r>
      <w:r w:rsidR="00D81EC9" w:rsidRPr="009960B6">
        <w:rPr>
          <w:rFonts w:cs="Times New Roman"/>
        </w:rPr>
        <w:t xml:space="preserve">ar </w:t>
      </w:r>
      <w:r w:rsidR="0016425B">
        <w:rPr>
          <w:rFonts w:cs="Times New Roman" w:hint="eastAsia"/>
          <w:lang w:eastAsia="zh-CN"/>
        </w:rPr>
        <w:t>heights re</w:t>
      </w:r>
      <w:r w:rsidR="00D81EC9" w:rsidRPr="009960B6">
        <w:rPr>
          <w:rFonts w:cs="Times New Roman"/>
        </w:rPr>
        <w:t>present the mean values, with error bars representing</w:t>
      </w:r>
      <w:r w:rsidR="0016425B">
        <w:rPr>
          <w:rFonts w:cs="Times New Roman" w:hint="eastAsia"/>
          <w:lang w:eastAsia="zh-CN"/>
        </w:rPr>
        <w:t xml:space="preserve"> the mean plus</w:t>
      </w:r>
      <w:r w:rsidR="00D81EC9" w:rsidRPr="009960B6">
        <w:rPr>
          <w:rFonts w:cs="Times New Roman"/>
        </w:rPr>
        <w:t xml:space="preserve"> one standard deviation.</w:t>
      </w:r>
    </w:p>
    <w:p w14:paraId="6676785E" w14:textId="77777777" w:rsidR="00EC0043" w:rsidRDefault="00EC0043">
      <w:pPr>
        <w:spacing w:before="0" w:after="200" w:line="276" w:lineRule="auto"/>
        <w:rPr>
          <w:rFonts w:cs="Times New Roman"/>
          <w:b/>
          <w:bCs/>
          <w:sz w:val="28"/>
          <w:szCs w:val="32"/>
        </w:rPr>
        <w:sectPr w:rsidR="00EC0043" w:rsidSect="003F6D78">
          <w:headerReference w:type="even" r:id="rId50"/>
          <w:footerReference w:type="even" r:id="rId51"/>
          <w:footerReference w:type="default" r:id="rId52"/>
          <w:headerReference w:type="first" r:id="rId53"/>
          <w:pgSz w:w="12240" w:h="15840"/>
          <w:pgMar w:top="1138" w:right="1181" w:bottom="1138" w:left="1282" w:header="720" w:footer="720" w:gutter="0"/>
          <w:cols w:space="720"/>
          <w:titlePg/>
          <w:docGrid w:linePitch="360"/>
        </w:sectPr>
      </w:pPr>
    </w:p>
    <w:p w14:paraId="0DB3EEC0" w14:textId="77777777" w:rsidR="008645AE" w:rsidRDefault="008645AE" w:rsidP="0047037E">
      <w:pPr>
        <w:pStyle w:val="Heading1"/>
        <w:rPr>
          <w:lang w:eastAsia="zh-CN"/>
        </w:rPr>
      </w:pPr>
      <w:r w:rsidRPr="008645AE">
        <w:rPr>
          <w:rFonts w:hint="eastAsia"/>
          <w:lang w:eastAsia="zh-CN"/>
        </w:rPr>
        <w:lastRenderedPageBreak/>
        <w:t xml:space="preserve">Supplementary </w:t>
      </w:r>
      <w:r w:rsidRPr="008645AE">
        <w:rPr>
          <w:lang w:eastAsia="zh-CN"/>
        </w:rPr>
        <w:t>Tables</w:t>
      </w:r>
    </w:p>
    <w:p w14:paraId="4ADB05EE" w14:textId="77777777" w:rsidR="008645AE" w:rsidRPr="008645AE" w:rsidRDefault="008645AE" w:rsidP="008645AE">
      <w:pPr>
        <w:widowControl w:val="0"/>
        <w:spacing w:before="0" w:after="0"/>
        <w:jc w:val="both"/>
        <w:rPr>
          <w:rFonts w:eastAsia="DengXian" w:cs="Times New Roman"/>
          <w:kern w:val="2"/>
          <w:sz w:val="21"/>
          <w:lang w:eastAsia="zh-CN"/>
        </w:rPr>
      </w:pPr>
      <w:r w:rsidRPr="008645AE">
        <w:rPr>
          <w:rFonts w:eastAsia="DengXian" w:cs="Times New Roman"/>
          <w:b/>
          <w:bCs/>
          <w:kern w:val="2"/>
          <w:sz w:val="21"/>
          <w:lang w:eastAsia="zh-CN"/>
        </w:rPr>
        <w:t xml:space="preserve">Table S1. </w:t>
      </w:r>
      <w:r w:rsidRPr="008645AE">
        <w:rPr>
          <w:rFonts w:eastAsia="DengXian" w:cs="Times New Roman"/>
          <w:kern w:val="2"/>
          <w:sz w:val="21"/>
          <w:lang w:eastAsia="zh-CN"/>
        </w:rPr>
        <w:t>Number of trap and visual sites sampled by month in the surveys during 2017 and 2018. We consider May and June as Spring; August and September as Summer; November as Autumn; and December as Winter.</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980"/>
        <w:gridCol w:w="1276"/>
        <w:gridCol w:w="1559"/>
      </w:tblGrid>
      <w:tr w:rsidR="008645AE" w:rsidRPr="008645AE" w14:paraId="762F3659" w14:textId="77777777" w:rsidTr="00534908">
        <w:trPr>
          <w:trHeight w:val="285"/>
          <w:jc w:val="center"/>
        </w:trPr>
        <w:tc>
          <w:tcPr>
            <w:tcW w:w="1980" w:type="dxa"/>
            <w:tcBorders>
              <w:bottom w:val="single" w:sz="4" w:space="0" w:color="auto"/>
            </w:tcBorders>
          </w:tcPr>
          <w:p w14:paraId="4F7F4E8E"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Year</w:t>
            </w:r>
          </w:p>
        </w:tc>
        <w:tc>
          <w:tcPr>
            <w:tcW w:w="1980" w:type="dxa"/>
            <w:tcBorders>
              <w:bottom w:val="single" w:sz="4" w:space="0" w:color="auto"/>
            </w:tcBorders>
            <w:noWrap/>
            <w:vAlign w:val="center"/>
            <w:hideMark/>
          </w:tcPr>
          <w:p w14:paraId="61F58848"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Month</w:t>
            </w:r>
          </w:p>
        </w:tc>
        <w:tc>
          <w:tcPr>
            <w:tcW w:w="1276" w:type="dxa"/>
            <w:tcBorders>
              <w:bottom w:val="single" w:sz="4" w:space="0" w:color="auto"/>
            </w:tcBorders>
            <w:noWrap/>
            <w:vAlign w:val="center"/>
            <w:hideMark/>
          </w:tcPr>
          <w:p w14:paraId="237A252C"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Trap sites</w:t>
            </w:r>
          </w:p>
        </w:tc>
        <w:tc>
          <w:tcPr>
            <w:tcW w:w="1559" w:type="dxa"/>
            <w:tcBorders>
              <w:bottom w:val="single" w:sz="4" w:space="0" w:color="auto"/>
            </w:tcBorders>
            <w:noWrap/>
            <w:vAlign w:val="center"/>
            <w:hideMark/>
          </w:tcPr>
          <w:p w14:paraId="1FF0DBDB"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Video sites</w:t>
            </w:r>
          </w:p>
        </w:tc>
      </w:tr>
      <w:tr w:rsidR="008645AE" w:rsidRPr="008645AE" w14:paraId="47B9D07D" w14:textId="77777777" w:rsidTr="00534908">
        <w:trPr>
          <w:trHeight w:val="285"/>
          <w:jc w:val="center"/>
        </w:trPr>
        <w:tc>
          <w:tcPr>
            <w:tcW w:w="1980" w:type="dxa"/>
            <w:vMerge w:val="restart"/>
            <w:tcBorders>
              <w:top w:val="single" w:sz="4" w:space="0" w:color="auto"/>
            </w:tcBorders>
            <w:vAlign w:val="center"/>
          </w:tcPr>
          <w:p w14:paraId="0C44F3B7"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2017</w:t>
            </w:r>
          </w:p>
        </w:tc>
        <w:tc>
          <w:tcPr>
            <w:tcW w:w="1980" w:type="dxa"/>
            <w:tcBorders>
              <w:top w:val="single" w:sz="4" w:space="0" w:color="auto"/>
            </w:tcBorders>
            <w:noWrap/>
            <w:vAlign w:val="center"/>
            <w:hideMark/>
          </w:tcPr>
          <w:p w14:paraId="4C465EDD"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June</w:t>
            </w:r>
          </w:p>
        </w:tc>
        <w:tc>
          <w:tcPr>
            <w:tcW w:w="1276" w:type="dxa"/>
            <w:tcBorders>
              <w:top w:val="single" w:sz="4" w:space="0" w:color="auto"/>
            </w:tcBorders>
            <w:noWrap/>
            <w:vAlign w:val="center"/>
            <w:hideMark/>
          </w:tcPr>
          <w:p w14:paraId="42B224A5"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3</w:t>
            </w:r>
          </w:p>
        </w:tc>
        <w:tc>
          <w:tcPr>
            <w:tcW w:w="1559" w:type="dxa"/>
            <w:tcBorders>
              <w:top w:val="single" w:sz="4" w:space="0" w:color="auto"/>
            </w:tcBorders>
            <w:noWrap/>
            <w:vAlign w:val="center"/>
            <w:hideMark/>
          </w:tcPr>
          <w:p w14:paraId="4734980C"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5</w:t>
            </w:r>
          </w:p>
        </w:tc>
      </w:tr>
      <w:tr w:rsidR="008645AE" w:rsidRPr="008645AE" w14:paraId="7C2C4A56" w14:textId="77777777" w:rsidTr="00534908">
        <w:trPr>
          <w:trHeight w:val="285"/>
          <w:jc w:val="center"/>
        </w:trPr>
        <w:tc>
          <w:tcPr>
            <w:tcW w:w="1980" w:type="dxa"/>
            <w:vMerge/>
          </w:tcPr>
          <w:p w14:paraId="3E8013DE" w14:textId="77777777" w:rsidR="008645AE" w:rsidRPr="008645AE" w:rsidRDefault="008645AE" w:rsidP="008645AE">
            <w:pPr>
              <w:widowControl w:val="0"/>
              <w:spacing w:before="0" w:after="0"/>
              <w:jc w:val="center"/>
              <w:rPr>
                <w:rFonts w:eastAsia="DengXian"/>
                <w:sz w:val="22"/>
                <w:lang w:eastAsia="zh-CN"/>
              </w:rPr>
            </w:pPr>
          </w:p>
        </w:tc>
        <w:tc>
          <w:tcPr>
            <w:tcW w:w="1980" w:type="dxa"/>
            <w:noWrap/>
            <w:vAlign w:val="center"/>
            <w:hideMark/>
          </w:tcPr>
          <w:p w14:paraId="5286F7ED"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August</w:t>
            </w:r>
          </w:p>
        </w:tc>
        <w:tc>
          <w:tcPr>
            <w:tcW w:w="1276" w:type="dxa"/>
            <w:noWrap/>
            <w:vAlign w:val="center"/>
            <w:hideMark/>
          </w:tcPr>
          <w:p w14:paraId="1EE2157E"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4</w:t>
            </w:r>
          </w:p>
        </w:tc>
        <w:tc>
          <w:tcPr>
            <w:tcW w:w="1559" w:type="dxa"/>
            <w:noWrap/>
            <w:vAlign w:val="center"/>
            <w:hideMark/>
          </w:tcPr>
          <w:p w14:paraId="625F46CE"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11</w:t>
            </w:r>
          </w:p>
        </w:tc>
      </w:tr>
      <w:tr w:rsidR="008645AE" w:rsidRPr="008645AE" w14:paraId="19F5D70A" w14:textId="77777777" w:rsidTr="00534908">
        <w:trPr>
          <w:trHeight w:val="285"/>
          <w:jc w:val="center"/>
        </w:trPr>
        <w:tc>
          <w:tcPr>
            <w:tcW w:w="1980" w:type="dxa"/>
            <w:vMerge/>
            <w:tcBorders>
              <w:bottom w:val="single" w:sz="4" w:space="0" w:color="auto"/>
            </w:tcBorders>
          </w:tcPr>
          <w:p w14:paraId="4A2CCEF6" w14:textId="77777777" w:rsidR="008645AE" w:rsidRPr="008645AE" w:rsidRDefault="008645AE" w:rsidP="008645AE">
            <w:pPr>
              <w:widowControl w:val="0"/>
              <w:spacing w:before="0" w:after="0"/>
              <w:jc w:val="center"/>
              <w:rPr>
                <w:rFonts w:eastAsia="DengXian"/>
                <w:sz w:val="22"/>
                <w:lang w:eastAsia="zh-CN"/>
              </w:rPr>
            </w:pPr>
          </w:p>
        </w:tc>
        <w:tc>
          <w:tcPr>
            <w:tcW w:w="1980" w:type="dxa"/>
            <w:tcBorders>
              <w:bottom w:val="single" w:sz="4" w:space="0" w:color="auto"/>
            </w:tcBorders>
            <w:noWrap/>
            <w:vAlign w:val="center"/>
            <w:hideMark/>
          </w:tcPr>
          <w:p w14:paraId="340C87D0"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December</w:t>
            </w:r>
          </w:p>
        </w:tc>
        <w:tc>
          <w:tcPr>
            <w:tcW w:w="1276" w:type="dxa"/>
            <w:tcBorders>
              <w:bottom w:val="single" w:sz="4" w:space="0" w:color="auto"/>
            </w:tcBorders>
            <w:noWrap/>
            <w:vAlign w:val="center"/>
            <w:hideMark/>
          </w:tcPr>
          <w:p w14:paraId="5FC3053C"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6</w:t>
            </w:r>
          </w:p>
        </w:tc>
        <w:tc>
          <w:tcPr>
            <w:tcW w:w="1559" w:type="dxa"/>
            <w:tcBorders>
              <w:bottom w:val="single" w:sz="4" w:space="0" w:color="auto"/>
            </w:tcBorders>
            <w:noWrap/>
            <w:vAlign w:val="center"/>
            <w:hideMark/>
          </w:tcPr>
          <w:p w14:paraId="57ACC45C"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0</w:t>
            </w:r>
          </w:p>
        </w:tc>
      </w:tr>
      <w:tr w:rsidR="008645AE" w:rsidRPr="008645AE" w14:paraId="6960A94F" w14:textId="77777777" w:rsidTr="00534908">
        <w:trPr>
          <w:trHeight w:val="285"/>
          <w:jc w:val="center"/>
        </w:trPr>
        <w:tc>
          <w:tcPr>
            <w:tcW w:w="1980" w:type="dxa"/>
            <w:vMerge w:val="restart"/>
            <w:tcBorders>
              <w:top w:val="single" w:sz="4" w:space="0" w:color="auto"/>
            </w:tcBorders>
            <w:vAlign w:val="center"/>
          </w:tcPr>
          <w:p w14:paraId="07475767"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2018</w:t>
            </w:r>
          </w:p>
        </w:tc>
        <w:tc>
          <w:tcPr>
            <w:tcW w:w="1980" w:type="dxa"/>
            <w:tcBorders>
              <w:top w:val="single" w:sz="4" w:space="0" w:color="auto"/>
            </w:tcBorders>
            <w:noWrap/>
            <w:vAlign w:val="center"/>
          </w:tcPr>
          <w:p w14:paraId="56F0C9CE"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May</w:t>
            </w:r>
          </w:p>
        </w:tc>
        <w:tc>
          <w:tcPr>
            <w:tcW w:w="1276" w:type="dxa"/>
            <w:tcBorders>
              <w:top w:val="single" w:sz="4" w:space="0" w:color="auto"/>
            </w:tcBorders>
            <w:noWrap/>
            <w:vAlign w:val="center"/>
          </w:tcPr>
          <w:p w14:paraId="6E7AD74C"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9</w:t>
            </w:r>
          </w:p>
        </w:tc>
        <w:tc>
          <w:tcPr>
            <w:tcW w:w="1559" w:type="dxa"/>
            <w:tcBorders>
              <w:top w:val="single" w:sz="4" w:space="0" w:color="auto"/>
            </w:tcBorders>
            <w:noWrap/>
            <w:vAlign w:val="center"/>
          </w:tcPr>
          <w:p w14:paraId="79A27B49"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2</w:t>
            </w:r>
          </w:p>
        </w:tc>
      </w:tr>
      <w:tr w:rsidR="008645AE" w:rsidRPr="008645AE" w14:paraId="239BFAAB" w14:textId="77777777" w:rsidTr="00534908">
        <w:trPr>
          <w:trHeight w:val="285"/>
          <w:jc w:val="center"/>
        </w:trPr>
        <w:tc>
          <w:tcPr>
            <w:tcW w:w="1980" w:type="dxa"/>
            <w:vMerge/>
          </w:tcPr>
          <w:p w14:paraId="3C4C3D67" w14:textId="77777777" w:rsidR="008645AE" w:rsidRPr="008645AE" w:rsidRDefault="008645AE" w:rsidP="008645AE">
            <w:pPr>
              <w:widowControl w:val="0"/>
              <w:spacing w:before="0" w:after="0"/>
              <w:jc w:val="center"/>
              <w:rPr>
                <w:rFonts w:eastAsia="DengXian"/>
                <w:sz w:val="22"/>
                <w:lang w:eastAsia="zh-CN"/>
              </w:rPr>
            </w:pPr>
          </w:p>
        </w:tc>
        <w:tc>
          <w:tcPr>
            <w:tcW w:w="1980" w:type="dxa"/>
            <w:noWrap/>
            <w:vAlign w:val="center"/>
          </w:tcPr>
          <w:p w14:paraId="53DC5C01"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June</w:t>
            </w:r>
          </w:p>
        </w:tc>
        <w:tc>
          <w:tcPr>
            <w:tcW w:w="1276" w:type="dxa"/>
            <w:noWrap/>
            <w:vAlign w:val="center"/>
          </w:tcPr>
          <w:p w14:paraId="47C2660F"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3</w:t>
            </w:r>
          </w:p>
        </w:tc>
        <w:tc>
          <w:tcPr>
            <w:tcW w:w="1559" w:type="dxa"/>
            <w:noWrap/>
            <w:vAlign w:val="center"/>
          </w:tcPr>
          <w:p w14:paraId="07D2232C"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6</w:t>
            </w:r>
          </w:p>
        </w:tc>
      </w:tr>
      <w:tr w:rsidR="008645AE" w:rsidRPr="008645AE" w14:paraId="1F41B5FB" w14:textId="77777777" w:rsidTr="00534908">
        <w:trPr>
          <w:trHeight w:val="285"/>
          <w:jc w:val="center"/>
        </w:trPr>
        <w:tc>
          <w:tcPr>
            <w:tcW w:w="1980" w:type="dxa"/>
            <w:vMerge/>
          </w:tcPr>
          <w:p w14:paraId="31EC47FD" w14:textId="77777777" w:rsidR="008645AE" w:rsidRPr="008645AE" w:rsidRDefault="008645AE" w:rsidP="008645AE">
            <w:pPr>
              <w:widowControl w:val="0"/>
              <w:spacing w:before="0" w:after="0"/>
              <w:jc w:val="center"/>
              <w:rPr>
                <w:rFonts w:eastAsia="DengXian"/>
                <w:sz w:val="22"/>
                <w:lang w:eastAsia="zh-CN"/>
              </w:rPr>
            </w:pPr>
          </w:p>
        </w:tc>
        <w:tc>
          <w:tcPr>
            <w:tcW w:w="1980" w:type="dxa"/>
            <w:noWrap/>
            <w:vAlign w:val="center"/>
          </w:tcPr>
          <w:p w14:paraId="509294E5"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September</w:t>
            </w:r>
          </w:p>
        </w:tc>
        <w:tc>
          <w:tcPr>
            <w:tcW w:w="1276" w:type="dxa"/>
            <w:noWrap/>
            <w:vAlign w:val="center"/>
          </w:tcPr>
          <w:p w14:paraId="2266E2D2"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9</w:t>
            </w:r>
          </w:p>
        </w:tc>
        <w:tc>
          <w:tcPr>
            <w:tcW w:w="1559" w:type="dxa"/>
            <w:noWrap/>
            <w:vAlign w:val="center"/>
          </w:tcPr>
          <w:p w14:paraId="60184CA8"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9</w:t>
            </w:r>
          </w:p>
        </w:tc>
      </w:tr>
      <w:tr w:rsidR="008645AE" w:rsidRPr="008645AE" w14:paraId="712A2698" w14:textId="77777777" w:rsidTr="00534908">
        <w:trPr>
          <w:trHeight w:val="285"/>
          <w:jc w:val="center"/>
        </w:trPr>
        <w:tc>
          <w:tcPr>
            <w:tcW w:w="1980" w:type="dxa"/>
            <w:vMerge/>
          </w:tcPr>
          <w:p w14:paraId="36EF15B5" w14:textId="77777777" w:rsidR="008645AE" w:rsidRPr="008645AE" w:rsidRDefault="008645AE" w:rsidP="008645AE">
            <w:pPr>
              <w:widowControl w:val="0"/>
              <w:spacing w:before="0" w:after="0"/>
              <w:jc w:val="center"/>
              <w:rPr>
                <w:rFonts w:eastAsia="DengXian"/>
                <w:sz w:val="22"/>
                <w:lang w:eastAsia="zh-CN"/>
              </w:rPr>
            </w:pPr>
          </w:p>
        </w:tc>
        <w:tc>
          <w:tcPr>
            <w:tcW w:w="1980" w:type="dxa"/>
            <w:noWrap/>
            <w:vAlign w:val="center"/>
            <w:hideMark/>
          </w:tcPr>
          <w:p w14:paraId="0D208B16"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November</w:t>
            </w:r>
          </w:p>
        </w:tc>
        <w:tc>
          <w:tcPr>
            <w:tcW w:w="1276" w:type="dxa"/>
            <w:noWrap/>
            <w:vAlign w:val="center"/>
            <w:hideMark/>
          </w:tcPr>
          <w:p w14:paraId="348485A9"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8</w:t>
            </w:r>
          </w:p>
        </w:tc>
        <w:tc>
          <w:tcPr>
            <w:tcW w:w="1559" w:type="dxa"/>
            <w:noWrap/>
            <w:vAlign w:val="center"/>
            <w:hideMark/>
          </w:tcPr>
          <w:p w14:paraId="5B0886D9"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7</w:t>
            </w:r>
          </w:p>
        </w:tc>
      </w:tr>
    </w:tbl>
    <w:p w14:paraId="47AAD20F" w14:textId="77777777" w:rsidR="00A40897" w:rsidRDefault="00A40897" w:rsidP="008645AE">
      <w:pPr>
        <w:widowControl w:val="0"/>
        <w:spacing w:before="0" w:after="0"/>
        <w:rPr>
          <w:rFonts w:eastAsia="DengXian" w:cs="Times New Roman"/>
          <w:b/>
          <w:kern w:val="2"/>
          <w:sz w:val="21"/>
          <w:lang w:eastAsia="zh-CN"/>
        </w:rPr>
      </w:pPr>
      <w:bookmarkStart w:id="4" w:name="_Hlk99487789"/>
    </w:p>
    <w:p w14:paraId="3D789F4C" w14:textId="77777777" w:rsidR="00A40897" w:rsidRDefault="00A40897">
      <w:pPr>
        <w:spacing w:before="0" w:after="200" w:line="276" w:lineRule="auto"/>
        <w:rPr>
          <w:rFonts w:eastAsia="DengXian" w:cs="Times New Roman"/>
          <w:b/>
          <w:kern w:val="2"/>
          <w:sz w:val="21"/>
          <w:lang w:eastAsia="zh-CN"/>
        </w:rPr>
      </w:pPr>
      <w:r>
        <w:rPr>
          <w:rFonts w:eastAsia="DengXian" w:cs="Times New Roman"/>
          <w:b/>
          <w:kern w:val="2"/>
          <w:sz w:val="21"/>
          <w:lang w:eastAsia="zh-CN"/>
        </w:rPr>
        <w:br w:type="page"/>
      </w:r>
    </w:p>
    <w:p w14:paraId="16B29A18" w14:textId="7F49636F" w:rsidR="008645AE" w:rsidRPr="008645AE" w:rsidRDefault="008645AE" w:rsidP="008645AE">
      <w:pPr>
        <w:widowControl w:val="0"/>
        <w:spacing w:before="0" w:after="0"/>
        <w:rPr>
          <w:rFonts w:eastAsia="DengXian" w:cs="Times New Roman"/>
          <w:kern w:val="2"/>
          <w:sz w:val="21"/>
          <w:lang w:eastAsia="zh-CN"/>
        </w:rPr>
      </w:pPr>
      <w:r w:rsidRPr="008645AE">
        <w:rPr>
          <w:rFonts w:eastAsia="DengXian" w:cs="Times New Roman"/>
          <w:b/>
          <w:kern w:val="2"/>
          <w:sz w:val="21"/>
          <w:lang w:eastAsia="zh-CN"/>
        </w:rPr>
        <w:lastRenderedPageBreak/>
        <w:t>Table S2.</w:t>
      </w:r>
      <w:r w:rsidRPr="008645AE">
        <w:rPr>
          <w:rFonts w:eastAsia="DengXian" w:cs="Times New Roman"/>
          <w:kern w:val="2"/>
          <w:sz w:val="21"/>
          <w:lang w:eastAsia="zh-CN"/>
        </w:rPr>
        <w:t xml:space="preserve"> </w:t>
      </w:r>
      <w:bookmarkStart w:id="5" w:name="OLE_LINK1"/>
      <w:r w:rsidRPr="008645AE">
        <w:rPr>
          <w:rFonts w:eastAsia="DengXian" w:cs="Times New Roman"/>
          <w:kern w:val="2"/>
          <w:sz w:val="21"/>
          <w:lang w:eastAsia="zh-CN"/>
        </w:rPr>
        <w:t>Numeric transformation Functions for updating Dis.5 in Intermediate and Extreme Models. New Dis.5 values were updated using the combination of scaled y</w:t>
      </w:r>
      <w:r w:rsidRPr="008645AE">
        <w:rPr>
          <w:rFonts w:eastAsia="DengXian" w:cs="Times New Roman"/>
          <w:kern w:val="2"/>
          <w:sz w:val="21"/>
          <w:vertAlign w:val="subscript"/>
          <w:lang w:eastAsia="zh-CN"/>
        </w:rPr>
        <w:t>1</w:t>
      </w:r>
      <w:r w:rsidRPr="008645AE">
        <w:rPr>
          <w:rFonts w:eastAsia="DengXian" w:cs="Times New Roman"/>
          <w:kern w:val="2"/>
          <w:sz w:val="21"/>
          <w:lang w:eastAsia="zh-CN"/>
        </w:rPr>
        <w:t xml:space="preserve"> and y</w:t>
      </w:r>
      <w:r w:rsidRPr="008645AE">
        <w:rPr>
          <w:rFonts w:eastAsia="DengXian" w:cs="Times New Roman"/>
          <w:kern w:val="2"/>
          <w:sz w:val="21"/>
          <w:vertAlign w:val="subscript"/>
          <w:lang w:eastAsia="zh-CN"/>
        </w:rPr>
        <w:t>2</w:t>
      </w:r>
      <w:r w:rsidRPr="008645AE">
        <w:rPr>
          <w:rFonts w:eastAsia="DengXian" w:cs="Times New Roman"/>
          <w:kern w:val="2"/>
          <w:sz w:val="21"/>
          <w:lang w:eastAsia="zh-CN"/>
        </w:rPr>
        <w:t xml:space="preserve"> values. </w:t>
      </w:r>
      <w:r w:rsidRPr="008645AE">
        <w:rPr>
          <w:rFonts w:eastAsia="DengXian" w:cs="Times New Roman"/>
          <w:i/>
          <w:iCs/>
          <w:kern w:val="2"/>
          <w:sz w:val="21"/>
          <w:lang w:eastAsia="zh-CN"/>
        </w:rPr>
        <w:t>M</w:t>
      </w:r>
      <w:r w:rsidRPr="008645AE">
        <w:rPr>
          <w:rFonts w:eastAsia="DengXian" w:cs="Times New Roman"/>
          <w:kern w:val="2"/>
          <w:sz w:val="21"/>
          <w:lang w:eastAsia="zh-CN"/>
        </w:rPr>
        <w:t xml:space="preserve"> = 504.25, representing the maximum Dis.5 value from field surveys. Positive responding peaks (</w:t>
      </w:r>
      <w:r w:rsidRPr="008645AE">
        <w:rPr>
          <w:rFonts w:ascii="Cambria Math" w:eastAsia="DengXian" w:hAnsi="Cambria Math" w:cs="Cambria Math"/>
          <w:kern w:val="2"/>
          <w:sz w:val="21"/>
          <w:lang w:eastAsia="zh-CN"/>
        </w:rPr>
        <w:t>𝜆</w:t>
      </w:r>
      <w:r w:rsidRPr="008645AE">
        <w:rPr>
          <w:rFonts w:eastAsia="DengXian" w:cs="Times New Roman"/>
          <w:kern w:val="2"/>
          <w:sz w:val="21"/>
          <w:lang w:eastAsia="zh-CN"/>
        </w:rPr>
        <w:t xml:space="preserve">) were set at 150, 150, 100, and 100 for </w:t>
      </w:r>
      <w:r w:rsidRPr="008645AE">
        <w:rPr>
          <w:rFonts w:eastAsia="DengXian" w:cs="Times New Roman"/>
          <w:i/>
          <w:kern w:val="2"/>
          <w:sz w:val="21"/>
          <w:lang w:eastAsia="zh-CN"/>
        </w:rPr>
        <w:t>C. japonica</w:t>
      </w:r>
      <w:r w:rsidRPr="008645AE">
        <w:rPr>
          <w:rFonts w:eastAsia="DengXian" w:cs="Times New Roman"/>
          <w:kern w:val="2"/>
          <w:sz w:val="21"/>
          <w:lang w:eastAsia="zh-CN"/>
        </w:rPr>
        <w:t xml:space="preserve">, </w:t>
      </w:r>
      <w:r w:rsidRPr="008645AE">
        <w:rPr>
          <w:rFonts w:eastAsia="DengXian" w:cs="Times New Roman"/>
          <w:i/>
          <w:kern w:val="2"/>
          <w:sz w:val="21"/>
          <w:lang w:eastAsia="zh-CN"/>
        </w:rPr>
        <w:t>S. schlegelii</w:t>
      </w:r>
      <w:r w:rsidRPr="008645AE">
        <w:rPr>
          <w:rFonts w:eastAsia="DengXian" w:cs="Times New Roman"/>
          <w:kern w:val="2"/>
          <w:sz w:val="21"/>
          <w:lang w:eastAsia="zh-CN"/>
        </w:rPr>
        <w:t xml:space="preserve">, </w:t>
      </w:r>
      <w:r w:rsidRPr="008645AE">
        <w:rPr>
          <w:rFonts w:eastAsia="DengXian" w:cs="Times New Roman"/>
          <w:i/>
          <w:kern w:val="2"/>
          <w:sz w:val="21"/>
          <w:lang w:eastAsia="zh-CN"/>
        </w:rPr>
        <w:t>H. otakii</w:t>
      </w:r>
      <w:r w:rsidRPr="008645AE">
        <w:rPr>
          <w:rFonts w:eastAsia="DengXian" w:cs="Times New Roman"/>
          <w:kern w:val="2"/>
          <w:sz w:val="21"/>
          <w:lang w:eastAsia="zh-CN"/>
        </w:rPr>
        <w:t>, and Sea star, as shown in the responding curves for Best-fit SDM estimation (Figure S5-S8). Parameters n</w:t>
      </w:r>
      <w:r w:rsidRPr="008645AE">
        <w:rPr>
          <w:rFonts w:eastAsia="DengXian" w:cs="Times New Roman"/>
          <w:kern w:val="2"/>
          <w:sz w:val="21"/>
          <w:vertAlign w:val="subscript"/>
          <w:lang w:eastAsia="zh-CN"/>
        </w:rPr>
        <w:t>jap1</w:t>
      </w:r>
      <w:r w:rsidRPr="008645AE">
        <w:rPr>
          <w:rFonts w:eastAsia="DengXian" w:cs="Times New Roman"/>
          <w:kern w:val="2"/>
          <w:sz w:val="21"/>
          <w:lang w:eastAsia="zh-CN"/>
        </w:rPr>
        <w:t>, n</w:t>
      </w:r>
      <w:r w:rsidRPr="008645AE">
        <w:rPr>
          <w:rFonts w:eastAsia="DengXian" w:cs="Times New Roman"/>
          <w:kern w:val="2"/>
          <w:sz w:val="21"/>
          <w:vertAlign w:val="subscript"/>
          <w:lang w:eastAsia="zh-CN"/>
        </w:rPr>
        <w:t>sch1</w:t>
      </w:r>
      <w:r w:rsidRPr="008645AE">
        <w:rPr>
          <w:rFonts w:eastAsia="DengXian" w:cs="Times New Roman"/>
          <w:kern w:val="2"/>
          <w:sz w:val="21"/>
          <w:lang w:eastAsia="zh-CN"/>
        </w:rPr>
        <w:t>, n</w:t>
      </w:r>
      <w:r w:rsidRPr="008645AE">
        <w:rPr>
          <w:rFonts w:eastAsia="DengXian" w:cs="Times New Roman"/>
          <w:kern w:val="2"/>
          <w:sz w:val="21"/>
          <w:vertAlign w:val="subscript"/>
          <w:lang w:eastAsia="zh-CN"/>
        </w:rPr>
        <w:t>ota1</w:t>
      </w:r>
      <w:r w:rsidRPr="008645AE">
        <w:rPr>
          <w:rFonts w:eastAsia="DengXian" w:cs="Times New Roman"/>
          <w:kern w:val="2"/>
          <w:sz w:val="21"/>
          <w:lang w:eastAsia="zh-CN"/>
        </w:rPr>
        <w:t>, and n</w:t>
      </w:r>
      <w:r w:rsidRPr="008645AE">
        <w:rPr>
          <w:rFonts w:eastAsia="DengXian" w:cs="Times New Roman"/>
          <w:kern w:val="2"/>
          <w:sz w:val="21"/>
          <w:vertAlign w:val="subscript"/>
          <w:lang w:eastAsia="zh-CN"/>
        </w:rPr>
        <w:t>sea1</w:t>
      </w:r>
      <w:r w:rsidRPr="008645AE">
        <w:rPr>
          <w:rFonts w:eastAsia="DengXian" w:cs="Times New Roman"/>
          <w:kern w:val="2"/>
          <w:sz w:val="21"/>
          <w:lang w:eastAsia="zh-CN"/>
        </w:rPr>
        <w:t xml:space="preserve"> represent the number of observations with Dis.5 values lower than </w:t>
      </w:r>
      <w:r w:rsidRPr="008645AE">
        <w:rPr>
          <w:rFonts w:ascii="Cambria Math" w:eastAsia="DengXian" w:hAnsi="Cambria Math" w:cs="Cambria Math"/>
          <w:kern w:val="2"/>
          <w:sz w:val="21"/>
          <w:lang w:eastAsia="zh-CN"/>
        </w:rPr>
        <w:t>𝜆</w:t>
      </w:r>
      <w:r w:rsidRPr="008645AE">
        <w:rPr>
          <w:rFonts w:eastAsia="DengXian" w:cs="Times New Roman"/>
          <w:kern w:val="2"/>
          <w:sz w:val="21"/>
          <w:lang w:eastAsia="zh-CN"/>
        </w:rPr>
        <w:t xml:space="preserve"> for </w:t>
      </w:r>
      <w:r w:rsidRPr="008645AE">
        <w:rPr>
          <w:rFonts w:eastAsia="DengXian" w:cs="Times New Roman"/>
          <w:i/>
          <w:kern w:val="2"/>
          <w:sz w:val="21"/>
          <w:lang w:eastAsia="zh-CN"/>
        </w:rPr>
        <w:t>C. japonica</w:t>
      </w:r>
      <w:r w:rsidRPr="008645AE">
        <w:rPr>
          <w:rFonts w:eastAsia="DengXian" w:cs="Times New Roman"/>
          <w:kern w:val="2"/>
          <w:sz w:val="21"/>
          <w:lang w:eastAsia="zh-CN"/>
        </w:rPr>
        <w:t xml:space="preserve">, </w:t>
      </w:r>
      <w:r w:rsidRPr="008645AE">
        <w:rPr>
          <w:rFonts w:eastAsia="DengXian" w:cs="Times New Roman"/>
          <w:i/>
          <w:kern w:val="2"/>
          <w:sz w:val="21"/>
          <w:lang w:eastAsia="zh-CN"/>
        </w:rPr>
        <w:t>S. schlegelii</w:t>
      </w:r>
      <w:r w:rsidRPr="008645AE">
        <w:rPr>
          <w:rFonts w:eastAsia="DengXian" w:cs="Times New Roman"/>
          <w:kern w:val="2"/>
          <w:sz w:val="21"/>
          <w:lang w:eastAsia="zh-CN"/>
        </w:rPr>
        <w:t xml:space="preserve">, </w:t>
      </w:r>
      <w:r w:rsidRPr="008645AE">
        <w:rPr>
          <w:rFonts w:eastAsia="DengXian" w:cs="Times New Roman"/>
          <w:i/>
          <w:kern w:val="2"/>
          <w:sz w:val="21"/>
          <w:lang w:eastAsia="zh-CN"/>
        </w:rPr>
        <w:t>H. otakii</w:t>
      </w:r>
      <w:r w:rsidRPr="008645AE">
        <w:rPr>
          <w:rFonts w:eastAsia="DengXian" w:cs="Times New Roman"/>
          <w:kern w:val="2"/>
          <w:sz w:val="21"/>
          <w:lang w:eastAsia="zh-CN"/>
        </w:rPr>
        <w:t>, and Sea star, respectively; Parameters n</w:t>
      </w:r>
      <w:r w:rsidRPr="008645AE">
        <w:rPr>
          <w:rFonts w:eastAsia="DengXian" w:cs="Times New Roman"/>
          <w:kern w:val="2"/>
          <w:sz w:val="21"/>
          <w:vertAlign w:val="subscript"/>
          <w:lang w:eastAsia="zh-CN"/>
        </w:rPr>
        <w:t>jap2</w:t>
      </w:r>
      <w:r w:rsidRPr="008645AE">
        <w:rPr>
          <w:rFonts w:eastAsia="DengXian" w:cs="Times New Roman"/>
          <w:kern w:val="2"/>
          <w:sz w:val="21"/>
          <w:lang w:eastAsia="zh-CN"/>
        </w:rPr>
        <w:t>, n</w:t>
      </w:r>
      <w:r w:rsidRPr="008645AE">
        <w:rPr>
          <w:rFonts w:eastAsia="DengXian" w:cs="Times New Roman"/>
          <w:kern w:val="2"/>
          <w:sz w:val="21"/>
          <w:vertAlign w:val="subscript"/>
          <w:lang w:eastAsia="zh-CN"/>
        </w:rPr>
        <w:t>sch2</w:t>
      </w:r>
      <w:r w:rsidRPr="008645AE">
        <w:rPr>
          <w:rFonts w:eastAsia="DengXian" w:cs="Times New Roman"/>
          <w:kern w:val="2"/>
          <w:sz w:val="21"/>
          <w:lang w:eastAsia="zh-CN"/>
        </w:rPr>
        <w:t>, n</w:t>
      </w:r>
      <w:r w:rsidRPr="008645AE">
        <w:rPr>
          <w:rFonts w:eastAsia="DengXian" w:cs="Times New Roman"/>
          <w:kern w:val="2"/>
          <w:sz w:val="21"/>
          <w:vertAlign w:val="subscript"/>
          <w:lang w:eastAsia="zh-CN"/>
        </w:rPr>
        <w:t>ota2</w:t>
      </w:r>
      <w:r w:rsidRPr="008645AE">
        <w:rPr>
          <w:rFonts w:eastAsia="DengXian" w:cs="Times New Roman"/>
          <w:kern w:val="2"/>
          <w:sz w:val="21"/>
          <w:lang w:eastAsia="zh-CN"/>
        </w:rPr>
        <w:t>, and n</w:t>
      </w:r>
      <w:r w:rsidRPr="008645AE">
        <w:rPr>
          <w:rFonts w:eastAsia="DengXian" w:cs="Times New Roman"/>
          <w:kern w:val="2"/>
          <w:sz w:val="21"/>
          <w:vertAlign w:val="subscript"/>
          <w:lang w:eastAsia="zh-CN"/>
        </w:rPr>
        <w:t>sea2</w:t>
      </w:r>
      <w:r w:rsidRPr="008645AE">
        <w:rPr>
          <w:rFonts w:eastAsia="DengXian" w:cs="Times New Roman"/>
          <w:kern w:val="2"/>
          <w:sz w:val="21"/>
          <w:lang w:eastAsia="zh-CN"/>
        </w:rPr>
        <w:t xml:space="preserve"> represent the number of observations with Dis.5 values greater than </w:t>
      </w:r>
      <w:r w:rsidRPr="008645AE">
        <w:rPr>
          <w:rFonts w:ascii="Cambria Math" w:eastAsia="DengXian" w:hAnsi="Cambria Math" w:cs="Cambria Math"/>
          <w:kern w:val="2"/>
          <w:sz w:val="21"/>
          <w:lang w:eastAsia="zh-CN"/>
        </w:rPr>
        <w:t>𝜆</w:t>
      </w:r>
      <w:r w:rsidRPr="008645AE">
        <w:rPr>
          <w:rFonts w:eastAsia="DengXian" w:cs="Times New Roman"/>
          <w:kern w:val="2"/>
          <w:sz w:val="21"/>
          <w:lang w:eastAsia="zh-CN"/>
        </w:rPr>
        <w:t xml:space="preserve"> for different corresponding species. </w:t>
      </w:r>
    </w:p>
    <w:tbl>
      <w:tblPr>
        <w:tblStyle w:val="1"/>
        <w:tblW w:w="5000"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9"/>
        <w:gridCol w:w="1964"/>
        <w:gridCol w:w="8456"/>
        <w:gridCol w:w="1405"/>
      </w:tblGrid>
      <w:tr w:rsidR="008645AE" w:rsidRPr="008645AE" w14:paraId="781FBA25" w14:textId="77777777" w:rsidTr="00534908">
        <w:trPr>
          <w:jc w:val="center"/>
        </w:trPr>
        <w:tc>
          <w:tcPr>
            <w:tcW w:w="641" w:type="pct"/>
            <w:tcBorders>
              <w:bottom w:val="single" w:sz="4" w:space="0" w:color="auto"/>
            </w:tcBorders>
            <w:vAlign w:val="center"/>
          </w:tcPr>
          <w:bookmarkEnd w:id="5"/>
          <w:p w14:paraId="5CCE4131" w14:textId="77777777" w:rsidR="008645AE" w:rsidRPr="008645AE" w:rsidRDefault="008645AE" w:rsidP="008645AE">
            <w:pPr>
              <w:widowControl w:val="0"/>
              <w:spacing w:before="0" w:after="0"/>
              <w:jc w:val="center"/>
              <w:rPr>
                <w:rFonts w:eastAsia="DengXian" w:cs="Times New Roman"/>
                <w:sz w:val="21"/>
              </w:rPr>
            </w:pPr>
            <w:r w:rsidRPr="008645AE">
              <w:rPr>
                <w:rFonts w:eastAsia="DengXian" w:cs="Times New Roman"/>
                <w:sz w:val="21"/>
              </w:rPr>
              <w:t>Focal species</w:t>
            </w:r>
          </w:p>
        </w:tc>
        <w:tc>
          <w:tcPr>
            <w:tcW w:w="724" w:type="pct"/>
            <w:tcBorders>
              <w:bottom w:val="single" w:sz="4" w:space="0" w:color="auto"/>
            </w:tcBorders>
            <w:vAlign w:val="center"/>
          </w:tcPr>
          <w:p w14:paraId="6FA7D0A9" w14:textId="77777777" w:rsidR="008645AE" w:rsidRPr="008645AE" w:rsidRDefault="008645AE" w:rsidP="008645AE">
            <w:pPr>
              <w:widowControl w:val="0"/>
              <w:spacing w:before="0" w:after="0"/>
              <w:jc w:val="center"/>
              <w:rPr>
                <w:rFonts w:eastAsia="DengXian" w:cs="Times New Roman"/>
                <w:sz w:val="21"/>
              </w:rPr>
            </w:pPr>
            <w:r w:rsidRPr="008645AE">
              <w:rPr>
                <w:rFonts w:eastAsia="DengXian" w:cs="Times New Roman"/>
                <w:sz w:val="21"/>
              </w:rPr>
              <w:t>Threshold of Dis.5</w:t>
            </w:r>
          </w:p>
        </w:tc>
        <w:tc>
          <w:tcPr>
            <w:tcW w:w="3117" w:type="pct"/>
            <w:tcBorders>
              <w:bottom w:val="single" w:sz="4" w:space="0" w:color="auto"/>
            </w:tcBorders>
            <w:vAlign w:val="center"/>
          </w:tcPr>
          <w:p w14:paraId="13FCD7C3" w14:textId="77777777" w:rsidR="008645AE" w:rsidRPr="008645AE" w:rsidRDefault="008645AE" w:rsidP="008645AE">
            <w:pPr>
              <w:widowControl w:val="0"/>
              <w:spacing w:before="0" w:after="0"/>
              <w:jc w:val="center"/>
              <w:rPr>
                <w:rFonts w:eastAsia="DengXian" w:cs="Times New Roman"/>
                <w:sz w:val="21"/>
              </w:rPr>
            </w:pPr>
            <w:r w:rsidRPr="008645AE">
              <w:rPr>
                <w:rFonts w:eastAsia="DengXian" w:cs="Times New Roman"/>
                <w:sz w:val="21"/>
              </w:rPr>
              <w:t>functions of transformation</w:t>
            </w:r>
          </w:p>
        </w:tc>
        <w:tc>
          <w:tcPr>
            <w:tcW w:w="518" w:type="pct"/>
            <w:tcBorders>
              <w:bottom w:val="single" w:sz="4" w:space="0" w:color="auto"/>
            </w:tcBorders>
            <w:vAlign w:val="center"/>
          </w:tcPr>
          <w:p w14:paraId="65EE0AC3" w14:textId="77777777" w:rsidR="008645AE" w:rsidRPr="008645AE" w:rsidRDefault="008645AE" w:rsidP="008645AE">
            <w:pPr>
              <w:widowControl w:val="0"/>
              <w:spacing w:before="0" w:after="0"/>
              <w:jc w:val="center"/>
              <w:rPr>
                <w:rFonts w:eastAsia="DengXian" w:cs="Times New Roman"/>
                <w:sz w:val="21"/>
              </w:rPr>
            </w:pPr>
            <w:r w:rsidRPr="008645AE">
              <w:rPr>
                <w:rFonts w:eastAsia="DengXian" w:cs="Times New Roman"/>
                <w:sz w:val="21"/>
              </w:rPr>
              <w:t>To be scaled</w:t>
            </w:r>
          </w:p>
        </w:tc>
      </w:tr>
      <w:tr w:rsidR="008645AE" w:rsidRPr="008645AE" w14:paraId="52FCBFD4" w14:textId="77777777" w:rsidTr="00534908">
        <w:trPr>
          <w:jc w:val="center"/>
        </w:trPr>
        <w:tc>
          <w:tcPr>
            <w:tcW w:w="641" w:type="pct"/>
            <w:vMerge w:val="restart"/>
            <w:tcBorders>
              <w:top w:val="single" w:sz="4" w:space="0" w:color="auto"/>
            </w:tcBorders>
            <w:vAlign w:val="center"/>
          </w:tcPr>
          <w:p w14:paraId="74351F70" w14:textId="77777777" w:rsidR="008645AE" w:rsidRPr="008645AE" w:rsidRDefault="008645AE" w:rsidP="008645AE">
            <w:pPr>
              <w:widowControl w:val="0"/>
              <w:spacing w:before="0" w:after="0"/>
              <w:jc w:val="center"/>
              <w:rPr>
                <w:rFonts w:eastAsia="DengXian" w:cs="Times New Roman"/>
                <w:i/>
                <w:sz w:val="21"/>
              </w:rPr>
            </w:pPr>
            <w:r w:rsidRPr="008645AE">
              <w:rPr>
                <w:rFonts w:eastAsia="DengXian" w:cs="Times New Roman"/>
                <w:i/>
                <w:sz w:val="21"/>
              </w:rPr>
              <w:t>C. japonica</w:t>
            </w:r>
          </w:p>
        </w:tc>
        <w:tc>
          <w:tcPr>
            <w:tcW w:w="724" w:type="pct"/>
            <w:tcBorders>
              <w:top w:val="single" w:sz="4" w:space="0" w:color="auto"/>
            </w:tcBorders>
            <w:vAlign w:val="center"/>
          </w:tcPr>
          <w:p w14:paraId="35041196" w14:textId="77777777" w:rsidR="008645AE" w:rsidRPr="008645AE" w:rsidRDefault="008645AE" w:rsidP="008645AE">
            <w:pPr>
              <w:widowControl w:val="0"/>
              <w:spacing w:before="0" w:after="0"/>
              <w:jc w:val="center"/>
              <w:rPr>
                <w:rFonts w:eastAsia="DengXian" w:cs="Times New Roman"/>
                <w:sz w:val="21"/>
              </w:rPr>
            </w:pPr>
            <w:r w:rsidRPr="008645AE">
              <w:rPr>
                <w:rFonts w:eastAsia="DengXian" w:cs="Times New Roman"/>
                <w:sz w:val="21"/>
                <w:szCs w:val="24"/>
              </w:rPr>
              <w:t>≤</w:t>
            </w:r>
            <w:r w:rsidRPr="008645AE">
              <w:rPr>
                <w:rFonts w:eastAsia="DengXian" w:cs="Times New Roman"/>
                <w:sz w:val="21"/>
              </w:rPr>
              <w:t xml:space="preserve"> 150 m</w:t>
            </w:r>
          </w:p>
        </w:tc>
        <w:tc>
          <w:tcPr>
            <w:tcW w:w="3117" w:type="pct"/>
            <w:tcBorders>
              <w:top w:val="single" w:sz="4" w:space="0" w:color="auto"/>
              <w:bottom w:val="single" w:sz="4" w:space="0" w:color="auto"/>
            </w:tcBorders>
          </w:tcPr>
          <w:p w14:paraId="782371BE" w14:textId="77777777" w:rsidR="008645AE" w:rsidRPr="008645AE" w:rsidRDefault="009E65FC" w:rsidP="008645AE">
            <w:pPr>
              <w:widowControl w:val="0"/>
              <w:spacing w:before="0" w:after="0"/>
              <w:jc w:val="center"/>
              <w:rPr>
                <w:rFonts w:eastAsia="DengXian" w:cs="Times New Roman"/>
                <w:sz w:val="21"/>
              </w:rPr>
            </w:pPr>
            <m:oMathPara>
              <m:oMathParaPr>
                <m:jc m:val="centerGroup"/>
              </m:oMathParaPr>
              <m:oMath>
                <m:sSub>
                  <m:sSubPr>
                    <m:ctrlPr>
                      <w:rPr>
                        <w:rFonts w:ascii="Cambria Math" w:eastAsia="DengXian" w:hAnsi="Cambria Math" w:cs="Times New Roman"/>
                        <w:i/>
                        <w:iCs/>
                        <w:sz w:val="21"/>
                        <w:lang w:val="es-ES"/>
                      </w:rPr>
                    </m:ctrlPr>
                  </m:sSubPr>
                  <m:e>
                    <m:r>
                      <w:rPr>
                        <w:rFonts w:ascii="Cambria Math" w:eastAsia="DengXian" w:hAnsi="Cambria Math" w:cs="Times New Roman"/>
                        <w:sz w:val="21"/>
                      </w:rPr>
                      <m:t>x</m:t>
                    </m:r>
                  </m:e>
                  <m:sub>
                    <m:r>
                      <w:rPr>
                        <w:rFonts w:ascii="Cambria Math" w:eastAsia="DengXian" w:hAnsi="Cambria Math" w:cs="Times New Roman"/>
                        <w:sz w:val="21"/>
                      </w:rPr>
                      <m:t>2</m:t>
                    </m:r>
                  </m:sub>
                </m:sSub>
                <m:r>
                  <w:rPr>
                    <w:rFonts w:ascii="Cambria Math" w:eastAsia="DengXian" w:hAnsi="Cambria Math" w:cs="Times New Roman"/>
                    <w:sz w:val="21"/>
                  </w:rPr>
                  <m:t>=-0.0006</m:t>
                </m:r>
                <m:sSub>
                  <m:sSubPr>
                    <m:ctrlPr>
                      <w:rPr>
                        <w:rFonts w:ascii="Cambria Math" w:eastAsia="DengXian" w:hAnsi="Cambria Math" w:cs="Times New Roman"/>
                        <w:i/>
                        <w:iCs/>
                        <w:sz w:val="21"/>
                      </w:rPr>
                    </m:ctrlPr>
                  </m:sSubPr>
                  <m:e>
                    <m:r>
                      <w:rPr>
                        <w:rFonts w:ascii="Cambria Math" w:eastAsia="DengXian" w:hAnsi="Cambria Math" w:cs="Times New Roman"/>
                        <w:sz w:val="21"/>
                      </w:rPr>
                      <m:t>x</m:t>
                    </m:r>
                  </m:e>
                  <m:sub>
                    <m:r>
                      <w:rPr>
                        <w:rFonts w:ascii="Cambria Math" w:eastAsia="DengXian" w:hAnsi="Cambria Math" w:cs="Times New Roman"/>
                        <w:sz w:val="21"/>
                      </w:rPr>
                      <m:t>1</m:t>
                    </m:r>
                  </m:sub>
                </m:sSub>
                <m:r>
                  <w:rPr>
                    <w:rFonts w:ascii="Cambria Math" w:eastAsia="DengXian" w:hAnsi="Cambria Math" w:cs="Times New Roman"/>
                    <w:sz w:val="21"/>
                  </w:rPr>
                  <m:t>+0.0006 (</m:t>
                </m:r>
                <m:sSub>
                  <m:sSubPr>
                    <m:ctrlPr>
                      <w:rPr>
                        <w:rFonts w:ascii="Cambria Math" w:eastAsia="DengXian" w:hAnsi="Cambria Math" w:cs="Times New Roman"/>
                        <w:i/>
                        <w:iCs/>
                        <w:sz w:val="21"/>
                      </w:rPr>
                    </m:ctrlPr>
                  </m:sSubPr>
                  <m:e>
                    <m:r>
                      <w:rPr>
                        <w:rFonts w:ascii="Cambria Math" w:eastAsia="DengXian" w:hAnsi="Cambria Math" w:cs="Times New Roman"/>
                        <w:sz w:val="21"/>
                      </w:rPr>
                      <m:t>x</m:t>
                    </m:r>
                  </m:e>
                  <m:sub>
                    <m:r>
                      <w:rPr>
                        <w:rFonts w:ascii="Cambria Math" w:eastAsia="DengXian" w:hAnsi="Cambria Math" w:cs="Times New Roman"/>
                        <w:sz w:val="21"/>
                      </w:rPr>
                      <m:t>1</m:t>
                    </m:r>
                  </m:sub>
                </m:sSub>
                <m:r>
                  <w:rPr>
                    <w:rFonts w:ascii="Cambria Math" w:eastAsia="DengXian" w:hAnsi="Cambria Math" w:cs="Times New Roman"/>
                    <w:sz w:val="21"/>
                  </w:rPr>
                  <m:t>=1, 2, 3…,</m:t>
                </m:r>
                <m:sSub>
                  <m:sSubPr>
                    <m:ctrlPr>
                      <w:rPr>
                        <w:rFonts w:ascii="Cambria Math" w:eastAsia="DengXian" w:hAnsi="Cambria Math" w:cs="Times New Roman"/>
                        <w:i/>
                        <w:iCs/>
                        <w:sz w:val="21"/>
                      </w:rPr>
                    </m:ctrlPr>
                  </m:sSubPr>
                  <m:e>
                    <m:r>
                      <w:rPr>
                        <w:rFonts w:ascii="Cambria Math" w:eastAsia="DengXian" w:hAnsi="Cambria Math" w:cs="Times New Roman"/>
                        <w:sz w:val="21"/>
                      </w:rPr>
                      <m:t>n</m:t>
                    </m:r>
                  </m:e>
                  <m:sub>
                    <m:r>
                      <w:rPr>
                        <w:rFonts w:ascii="Cambria Math" w:eastAsia="DengXian" w:hAnsi="Cambria Math" w:cs="Times New Roman"/>
                        <w:sz w:val="21"/>
                      </w:rPr>
                      <m:t>jap</m:t>
                    </m:r>
                    <m:r>
                      <w:rPr>
                        <w:rFonts w:ascii="Cambria Math" w:eastAsia="DengXian" w:hAnsi="Cambria Math" w:cs="Times New Roman"/>
                        <w:sz w:val="21"/>
                      </w:rPr>
                      <m:t>1</m:t>
                    </m:r>
                  </m:sub>
                </m:sSub>
                <m:r>
                  <w:rPr>
                    <w:rFonts w:ascii="Cambria Math" w:eastAsia="DengXian" w:hAnsi="Cambria Math" w:cs="Times New Roman"/>
                    <w:sz w:val="21"/>
                  </w:rPr>
                  <m:t>)</m:t>
                </m:r>
              </m:oMath>
            </m:oMathPara>
          </w:p>
          <w:p w14:paraId="02CF8674" w14:textId="77777777" w:rsidR="008645AE" w:rsidRPr="008645AE" w:rsidRDefault="009E65FC" w:rsidP="008645AE">
            <w:pPr>
              <w:widowControl w:val="0"/>
              <w:spacing w:before="0" w:after="0"/>
              <w:jc w:val="center"/>
              <w:rPr>
                <w:rFonts w:eastAsia="DengXian" w:cs="Times New Roman"/>
                <w:sz w:val="21"/>
              </w:rPr>
            </w:pPr>
            <m:oMathPara>
              <m:oMath>
                <m:sSub>
                  <m:sSubPr>
                    <m:ctrlPr>
                      <w:rPr>
                        <w:rFonts w:ascii="Cambria Math" w:eastAsia="DengXian" w:hAnsi="Cambria Math" w:cs="Times New Roman"/>
                        <w:i/>
                        <w:sz w:val="21"/>
                      </w:rPr>
                    </m:ctrlPr>
                  </m:sSubPr>
                  <m:e>
                    <m:r>
                      <w:rPr>
                        <w:rFonts w:ascii="Cambria Math" w:eastAsia="DengXian" w:hAnsi="Cambria Math" w:cs="Times New Roman"/>
                        <w:sz w:val="21"/>
                      </w:rPr>
                      <m:t>y</m:t>
                    </m:r>
                  </m:e>
                  <m:sub>
                    <m:r>
                      <w:rPr>
                        <w:rFonts w:ascii="Cambria Math" w:eastAsia="DengXian" w:hAnsi="Cambria Math" w:cs="Times New Roman"/>
                        <w:sz w:val="21"/>
                      </w:rPr>
                      <m:t>1</m:t>
                    </m:r>
                  </m:sub>
                </m:sSub>
                <m:r>
                  <w:rPr>
                    <w:rFonts w:ascii="Cambria Math" w:eastAsia="DengXian" w:hAnsi="Cambria Math" w:cs="Times New Roman"/>
                    <w:sz w:val="21"/>
                  </w:rPr>
                  <m:t>=-</m:t>
                </m:r>
                <m:r>
                  <w:rPr>
                    <w:rFonts w:ascii="Cambria Math" w:eastAsia="DengXian" w:hAnsi="Cambria Math" w:cs="Times New Roman"/>
                    <w:sz w:val="21"/>
                  </w:rPr>
                  <m:t>λ</m:t>
                </m:r>
                <m:sSup>
                  <m:sSupPr>
                    <m:ctrlPr>
                      <w:rPr>
                        <w:rFonts w:ascii="Cambria Math" w:eastAsia="DengXian" w:hAnsi="Cambria Math" w:cs="Times New Roman"/>
                        <w:i/>
                        <w:iCs/>
                        <w:sz w:val="21"/>
                      </w:rPr>
                    </m:ctrlPr>
                  </m:sSupPr>
                  <m:e>
                    <m:r>
                      <w:rPr>
                        <w:rFonts w:ascii="Cambria Math" w:eastAsia="DengXian" w:hAnsi="Cambria Math" w:cs="Times New Roman"/>
                        <w:sz w:val="21"/>
                      </w:rPr>
                      <m:t>e</m:t>
                    </m:r>
                  </m:e>
                  <m:sup>
                    <m:r>
                      <w:rPr>
                        <w:rFonts w:ascii="Cambria Math" w:eastAsia="DengXian" w:hAnsi="Cambria Math" w:cs="Times New Roman"/>
                        <w:sz w:val="21"/>
                      </w:rPr>
                      <m:t>-</m:t>
                    </m:r>
                    <m:r>
                      <w:rPr>
                        <w:rFonts w:ascii="Cambria Math" w:eastAsia="DengXian" w:hAnsi="Cambria Math" w:cs="Times New Roman"/>
                        <w:sz w:val="21"/>
                      </w:rPr>
                      <m:t>λ</m:t>
                    </m:r>
                    <m:sSub>
                      <m:sSubPr>
                        <m:ctrlPr>
                          <w:rPr>
                            <w:rFonts w:ascii="Cambria Math" w:eastAsia="DengXian" w:hAnsi="Cambria Math" w:cs="Times New Roman"/>
                            <w:i/>
                            <w:iCs/>
                            <w:sz w:val="21"/>
                          </w:rPr>
                        </m:ctrlPr>
                      </m:sSubPr>
                      <m:e>
                        <m:r>
                          <w:rPr>
                            <w:rFonts w:ascii="Cambria Math" w:eastAsia="DengXian" w:hAnsi="Cambria Math" w:cs="Times New Roman"/>
                            <w:sz w:val="21"/>
                          </w:rPr>
                          <m:t>x</m:t>
                        </m:r>
                      </m:e>
                      <m:sub>
                        <m:r>
                          <w:rPr>
                            <w:rFonts w:ascii="Cambria Math" w:eastAsia="DengXian" w:hAnsi="Cambria Math" w:cs="Times New Roman"/>
                            <w:sz w:val="21"/>
                          </w:rPr>
                          <m:t>2</m:t>
                        </m:r>
                      </m:sub>
                    </m:sSub>
                  </m:sup>
                </m:sSup>
                <m:r>
                  <w:rPr>
                    <w:rFonts w:ascii="Cambria Math" w:eastAsia="DengXian" w:hAnsi="Cambria Math" w:cs="Times New Roman"/>
                    <w:sz w:val="21"/>
                  </w:rPr>
                  <m:t>+</m:t>
                </m:r>
                <m:r>
                  <w:rPr>
                    <w:rFonts w:ascii="Cambria Math" w:eastAsia="DengXian" w:hAnsi="Cambria Math" w:cs="Times New Roman"/>
                    <w:sz w:val="21"/>
                  </w:rPr>
                  <m:t>λ</m:t>
                </m:r>
              </m:oMath>
            </m:oMathPara>
          </w:p>
        </w:tc>
        <w:tc>
          <w:tcPr>
            <w:tcW w:w="518" w:type="pct"/>
            <w:tcBorders>
              <w:top w:val="single" w:sz="4" w:space="0" w:color="auto"/>
              <w:bottom w:val="single" w:sz="4" w:space="0" w:color="auto"/>
            </w:tcBorders>
            <w:vAlign w:val="center"/>
          </w:tcPr>
          <w:p w14:paraId="6E65D080" w14:textId="77777777" w:rsidR="008645AE" w:rsidRPr="008645AE" w:rsidRDefault="008645AE" w:rsidP="008645AE">
            <w:pPr>
              <w:widowControl w:val="0"/>
              <w:spacing w:before="0" w:after="0"/>
              <w:jc w:val="center"/>
              <w:rPr>
                <w:rFonts w:eastAsia="DengXian" w:cs="Times New Roman"/>
                <w:sz w:val="21"/>
              </w:rPr>
            </w:pPr>
            <w:r w:rsidRPr="008645AE">
              <w:rPr>
                <w:rFonts w:eastAsia="DengXian" w:cs="Times New Roman"/>
                <w:sz w:val="21"/>
              </w:rPr>
              <w:t>y</w:t>
            </w:r>
            <w:r w:rsidRPr="008645AE">
              <w:rPr>
                <w:rFonts w:eastAsia="DengXian" w:cs="Times New Roman"/>
                <w:sz w:val="21"/>
                <w:vertAlign w:val="subscript"/>
              </w:rPr>
              <w:t>1</w:t>
            </w:r>
          </w:p>
        </w:tc>
      </w:tr>
      <w:tr w:rsidR="008645AE" w:rsidRPr="008645AE" w14:paraId="7637A965" w14:textId="77777777" w:rsidTr="00534908">
        <w:trPr>
          <w:jc w:val="center"/>
        </w:trPr>
        <w:tc>
          <w:tcPr>
            <w:tcW w:w="641" w:type="pct"/>
            <w:vMerge/>
            <w:vAlign w:val="center"/>
          </w:tcPr>
          <w:p w14:paraId="45580633" w14:textId="77777777" w:rsidR="008645AE" w:rsidRPr="008645AE" w:rsidRDefault="008645AE" w:rsidP="008645AE">
            <w:pPr>
              <w:widowControl w:val="0"/>
              <w:spacing w:before="0" w:after="0"/>
              <w:jc w:val="center"/>
              <w:rPr>
                <w:rFonts w:eastAsia="DengXian" w:cs="Times New Roman"/>
                <w:i/>
                <w:sz w:val="21"/>
              </w:rPr>
            </w:pPr>
          </w:p>
        </w:tc>
        <w:tc>
          <w:tcPr>
            <w:tcW w:w="724" w:type="pct"/>
            <w:tcBorders>
              <w:bottom w:val="single" w:sz="4" w:space="0" w:color="auto"/>
            </w:tcBorders>
            <w:vAlign w:val="center"/>
          </w:tcPr>
          <w:p w14:paraId="5CF2B8BA" w14:textId="77777777" w:rsidR="008645AE" w:rsidRPr="008645AE" w:rsidRDefault="008645AE" w:rsidP="008645AE">
            <w:pPr>
              <w:widowControl w:val="0"/>
              <w:spacing w:before="0" w:after="0"/>
              <w:jc w:val="center"/>
              <w:rPr>
                <w:rFonts w:eastAsia="DengXian" w:cs="Times New Roman"/>
                <w:sz w:val="21"/>
              </w:rPr>
            </w:pPr>
            <w:r w:rsidRPr="008645AE">
              <w:rPr>
                <w:rFonts w:eastAsia="DengXian" w:cs="Times New Roman"/>
                <w:sz w:val="21"/>
              </w:rPr>
              <w:t>&gt; 150 m</w:t>
            </w:r>
          </w:p>
        </w:tc>
        <w:tc>
          <w:tcPr>
            <w:tcW w:w="3117" w:type="pct"/>
            <w:tcBorders>
              <w:top w:val="single" w:sz="4" w:space="0" w:color="auto"/>
              <w:bottom w:val="single" w:sz="4" w:space="0" w:color="auto"/>
            </w:tcBorders>
          </w:tcPr>
          <w:p w14:paraId="66A5AE7B" w14:textId="77777777" w:rsidR="008645AE" w:rsidRPr="008645AE" w:rsidRDefault="009E65FC" w:rsidP="008645AE">
            <w:pPr>
              <w:widowControl w:val="0"/>
              <w:spacing w:before="0" w:after="0"/>
              <w:jc w:val="center"/>
              <w:rPr>
                <w:rFonts w:eastAsia="DengXian" w:cs="Times New Roman"/>
                <w:sz w:val="21"/>
              </w:rPr>
            </w:pPr>
            <m:oMathPara>
              <m:oMathParaPr>
                <m:jc m:val="centerGroup"/>
              </m:oMathParaPr>
              <m:oMath>
                <m:sSub>
                  <m:sSubPr>
                    <m:ctrlPr>
                      <w:rPr>
                        <w:rFonts w:ascii="Cambria Math" w:eastAsia="DengXian" w:hAnsi="Cambria Math" w:cs="Times New Roman"/>
                        <w:i/>
                        <w:iCs/>
                        <w:sz w:val="21"/>
                        <w:lang w:val="es-ES"/>
                      </w:rPr>
                    </m:ctrlPr>
                  </m:sSubPr>
                  <m:e>
                    <m:r>
                      <w:rPr>
                        <w:rFonts w:ascii="Cambria Math" w:eastAsia="DengXian" w:hAnsi="Cambria Math" w:cs="Times New Roman"/>
                        <w:sz w:val="21"/>
                      </w:rPr>
                      <m:t>x</m:t>
                    </m:r>
                  </m:e>
                  <m:sub>
                    <m:r>
                      <w:rPr>
                        <w:rFonts w:ascii="Cambria Math" w:eastAsia="DengXian" w:hAnsi="Cambria Math" w:cs="Times New Roman"/>
                        <w:sz w:val="21"/>
                      </w:rPr>
                      <m:t>2</m:t>
                    </m:r>
                  </m:sub>
                </m:sSub>
                <m:r>
                  <w:rPr>
                    <w:rFonts w:ascii="Cambria Math" w:eastAsia="DengXian" w:hAnsi="Cambria Math" w:cs="Times New Roman"/>
                    <w:sz w:val="21"/>
                  </w:rPr>
                  <m:t>=-0.000256</m:t>
                </m:r>
                <m:sSub>
                  <m:sSubPr>
                    <m:ctrlPr>
                      <w:rPr>
                        <w:rFonts w:ascii="Cambria Math" w:eastAsia="DengXian" w:hAnsi="Cambria Math" w:cs="Times New Roman"/>
                        <w:i/>
                        <w:iCs/>
                        <w:sz w:val="21"/>
                      </w:rPr>
                    </m:ctrlPr>
                  </m:sSubPr>
                  <m:e>
                    <m:r>
                      <w:rPr>
                        <w:rFonts w:ascii="Cambria Math" w:eastAsia="DengXian" w:hAnsi="Cambria Math" w:cs="Times New Roman"/>
                        <w:sz w:val="21"/>
                      </w:rPr>
                      <m:t>x</m:t>
                    </m:r>
                  </m:e>
                  <m:sub>
                    <m:r>
                      <w:rPr>
                        <w:rFonts w:ascii="Cambria Math" w:eastAsia="DengXian" w:hAnsi="Cambria Math" w:cs="Times New Roman"/>
                        <w:sz w:val="21"/>
                      </w:rPr>
                      <m:t>1</m:t>
                    </m:r>
                  </m:sub>
                </m:sSub>
                <m:r>
                  <w:rPr>
                    <w:rFonts w:ascii="Cambria Math" w:eastAsia="DengXian" w:hAnsi="Cambria Math" w:cs="Times New Roman"/>
                    <w:sz w:val="21"/>
                  </w:rPr>
                  <m:t>+0.000256 (</m:t>
                </m:r>
                <m:sSub>
                  <m:sSubPr>
                    <m:ctrlPr>
                      <w:rPr>
                        <w:rFonts w:ascii="Cambria Math" w:eastAsia="DengXian" w:hAnsi="Cambria Math" w:cs="Times New Roman"/>
                        <w:i/>
                        <w:iCs/>
                        <w:sz w:val="21"/>
                      </w:rPr>
                    </m:ctrlPr>
                  </m:sSubPr>
                  <m:e>
                    <m:r>
                      <w:rPr>
                        <w:rFonts w:ascii="Cambria Math" w:eastAsia="DengXian" w:hAnsi="Cambria Math" w:cs="Times New Roman"/>
                        <w:sz w:val="21"/>
                      </w:rPr>
                      <m:t>x</m:t>
                    </m:r>
                  </m:e>
                  <m:sub>
                    <m:r>
                      <w:rPr>
                        <w:rFonts w:ascii="Cambria Math" w:eastAsia="DengXian" w:hAnsi="Cambria Math" w:cs="Times New Roman"/>
                        <w:sz w:val="21"/>
                      </w:rPr>
                      <m:t>1</m:t>
                    </m:r>
                  </m:sub>
                </m:sSub>
                <m:r>
                  <w:rPr>
                    <w:rFonts w:ascii="Cambria Math" w:eastAsia="DengXian" w:hAnsi="Cambria Math" w:cs="Times New Roman"/>
                    <w:sz w:val="21"/>
                  </w:rPr>
                  <m:t>=1, 2, 3…,</m:t>
                </m:r>
                <m:sSub>
                  <m:sSubPr>
                    <m:ctrlPr>
                      <w:rPr>
                        <w:rFonts w:ascii="Cambria Math" w:eastAsia="DengXian" w:hAnsi="Cambria Math" w:cs="Times New Roman"/>
                        <w:i/>
                        <w:iCs/>
                        <w:sz w:val="21"/>
                      </w:rPr>
                    </m:ctrlPr>
                  </m:sSubPr>
                  <m:e>
                    <m:r>
                      <w:rPr>
                        <w:rFonts w:ascii="Cambria Math" w:eastAsia="DengXian" w:hAnsi="Cambria Math" w:cs="Times New Roman"/>
                        <w:sz w:val="21"/>
                      </w:rPr>
                      <m:t>n</m:t>
                    </m:r>
                  </m:e>
                  <m:sub>
                    <m:r>
                      <w:rPr>
                        <w:rFonts w:ascii="Cambria Math" w:eastAsia="DengXian" w:hAnsi="Cambria Math" w:cs="Times New Roman"/>
                        <w:sz w:val="21"/>
                      </w:rPr>
                      <m:t>jap</m:t>
                    </m:r>
                    <m:r>
                      <w:rPr>
                        <w:rFonts w:ascii="Cambria Math" w:eastAsia="DengXian" w:hAnsi="Cambria Math" w:cs="Times New Roman"/>
                        <w:sz w:val="21"/>
                      </w:rPr>
                      <m:t>2</m:t>
                    </m:r>
                  </m:sub>
                </m:sSub>
                <m:r>
                  <w:rPr>
                    <w:rFonts w:ascii="Cambria Math" w:eastAsia="DengXian" w:hAnsi="Cambria Math" w:cs="Times New Roman"/>
                    <w:sz w:val="21"/>
                  </w:rPr>
                  <m:t>)</m:t>
                </m:r>
              </m:oMath>
            </m:oMathPara>
          </w:p>
          <w:p w14:paraId="7D2388A2" w14:textId="77777777" w:rsidR="008645AE" w:rsidRPr="008645AE" w:rsidRDefault="009E65FC" w:rsidP="008645AE">
            <w:pPr>
              <w:widowControl w:val="0"/>
              <w:spacing w:before="0" w:after="0"/>
              <w:jc w:val="center"/>
              <w:rPr>
                <w:rFonts w:eastAsia="DengXian" w:cs="Times New Roman"/>
                <w:sz w:val="21"/>
              </w:rPr>
            </w:pPr>
            <m:oMathPara>
              <m:oMath>
                <m:sSub>
                  <m:sSubPr>
                    <m:ctrlPr>
                      <w:rPr>
                        <w:rFonts w:ascii="Cambria Math" w:eastAsia="DengXian" w:hAnsi="Cambria Math" w:cs="Times New Roman"/>
                        <w:i/>
                        <w:sz w:val="21"/>
                      </w:rPr>
                    </m:ctrlPr>
                  </m:sSubPr>
                  <m:e>
                    <m:r>
                      <w:rPr>
                        <w:rFonts w:ascii="Cambria Math" w:eastAsia="DengXian" w:hAnsi="Cambria Math" w:cs="Times New Roman"/>
                        <w:sz w:val="21"/>
                      </w:rPr>
                      <m:t>y</m:t>
                    </m:r>
                  </m:e>
                  <m:sub>
                    <m:r>
                      <w:rPr>
                        <w:rFonts w:ascii="Cambria Math" w:eastAsia="DengXian" w:hAnsi="Cambria Math" w:cs="Times New Roman"/>
                        <w:sz w:val="21"/>
                      </w:rPr>
                      <m:t>2</m:t>
                    </m:r>
                  </m:sub>
                </m:sSub>
                <m:r>
                  <w:rPr>
                    <w:rFonts w:ascii="Cambria Math" w:eastAsia="DengXian" w:hAnsi="Cambria Math" w:cs="Times New Roman"/>
                    <w:sz w:val="21"/>
                  </w:rPr>
                  <m:t>=</m:t>
                </m:r>
                <m:d>
                  <m:dPr>
                    <m:ctrlPr>
                      <w:rPr>
                        <w:rFonts w:ascii="Cambria Math" w:eastAsia="DengXian" w:hAnsi="Cambria Math" w:cs="Times New Roman"/>
                        <w:i/>
                        <w:iCs/>
                        <w:sz w:val="21"/>
                      </w:rPr>
                    </m:ctrlPr>
                  </m:dPr>
                  <m:e>
                    <m:r>
                      <w:rPr>
                        <w:rFonts w:ascii="Cambria Math" w:eastAsia="DengXian" w:hAnsi="Cambria Math" w:cs="Times New Roman"/>
                        <w:sz w:val="21"/>
                      </w:rPr>
                      <m:t>M</m:t>
                    </m:r>
                    <m:r>
                      <w:rPr>
                        <w:rFonts w:ascii="Cambria Math" w:eastAsia="DengXian" w:hAnsi="Cambria Math" w:cs="Times New Roman"/>
                        <w:sz w:val="21"/>
                      </w:rPr>
                      <m:t>-</m:t>
                    </m:r>
                    <m:r>
                      <w:rPr>
                        <w:rFonts w:ascii="Cambria Math" w:eastAsia="DengXian" w:hAnsi="Cambria Math" w:cs="Times New Roman"/>
                        <w:sz w:val="21"/>
                      </w:rPr>
                      <m:t>λ</m:t>
                    </m:r>
                  </m:e>
                </m:d>
                <m:sSup>
                  <m:sSupPr>
                    <m:ctrlPr>
                      <w:rPr>
                        <w:rFonts w:ascii="Cambria Math" w:eastAsia="DengXian" w:hAnsi="Cambria Math" w:cs="Times New Roman"/>
                        <w:i/>
                        <w:iCs/>
                        <w:sz w:val="21"/>
                      </w:rPr>
                    </m:ctrlPr>
                  </m:sSupPr>
                  <m:e>
                    <m:r>
                      <w:rPr>
                        <w:rFonts w:ascii="Cambria Math" w:eastAsia="DengXian" w:hAnsi="Cambria Math" w:cs="Times New Roman"/>
                        <w:sz w:val="21"/>
                      </w:rPr>
                      <m:t>e</m:t>
                    </m:r>
                  </m:e>
                  <m:sup>
                    <m:r>
                      <w:rPr>
                        <w:rFonts w:ascii="Cambria Math" w:eastAsia="DengXian" w:hAnsi="Cambria Math" w:cs="Times New Roman"/>
                        <w:sz w:val="21"/>
                      </w:rPr>
                      <m:t>-</m:t>
                    </m:r>
                    <m:r>
                      <w:rPr>
                        <w:rFonts w:ascii="Cambria Math" w:eastAsia="DengXian" w:hAnsi="Cambria Math" w:cs="Times New Roman"/>
                        <w:sz w:val="21"/>
                      </w:rPr>
                      <m:t>(</m:t>
                    </m:r>
                    <m:r>
                      <w:rPr>
                        <w:rFonts w:ascii="Cambria Math" w:eastAsia="DengXian" w:hAnsi="Cambria Math" w:cs="Times New Roman"/>
                        <w:sz w:val="21"/>
                      </w:rPr>
                      <m:t>M</m:t>
                    </m:r>
                    <m:r>
                      <w:rPr>
                        <w:rFonts w:ascii="Cambria Math" w:eastAsia="DengXian" w:hAnsi="Cambria Math" w:cs="Times New Roman"/>
                        <w:sz w:val="21"/>
                      </w:rPr>
                      <m:t>-</m:t>
                    </m:r>
                    <m:r>
                      <w:rPr>
                        <w:rFonts w:ascii="Cambria Math" w:eastAsia="DengXian" w:hAnsi="Cambria Math" w:cs="Times New Roman"/>
                        <w:sz w:val="21"/>
                      </w:rPr>
                      <m:t>λ</m:t>
                    </m:r>
                    <m:r>
                      <w:rPr>
                        <w:rFonts w:ascii="Cambria Math" w:eastAsia="DengXian" w:hAnsi="Cambria Math" w:cs="Times New Roman"/>
                        <w:sz w:val="21"/>
                      </w:rPr>
                      <m:t>)</m:t>
                    </m:r>
                    <m:sSub>
                      <m:sSubPr>
                        <m:ctrlPr>
                          <w:rPr>
                            <w:rFonts w:ascii="Cambria Math" w:eastAsia="DengXian" w:hAnsi="Cambria Math" w:cs="Times New Roman"/>
                            <w:i/>
                            <w:iCs/>
                            <w:sz w:val="21"/>
                          </w:rPr>
                        </m:ctrlPr>
                      </m:sSubPr>
                      <m:e>
                        <m:r>
                          <w:rPr>
                            <w:rFonts w:ascii="Cambria Math" w:eastAsia="DengXian" w:hAnsi="Cambria Math" w:cs="Times New Roman"/>
                            <w:sz w:val="21"/>
                          </w:rPr>
                          <m:t>x</m:t>
                        </m:r>
                      </m:e>
                      <m:sub>
                        <m:r>
                          <w:rPr>
                            <w:rFonts w:ascii="Cambria Math" w:eastAsia="DengXian" w:hAnsi="Cambria Math" w:cs="Times New Roman"/>
                            <w:sz w:val="21"/>
                          </w:rPr>
                          <m:t>2</m:t>
                        </m:r>
                      </m:sub>
                    </m:sSub>
                  </m:sup>
                </m:sSup>
                <m:r>
                  <w:rPr>
                    <w:rFonts w:ascii="Cambria Math" w:eastAsia="DengXian" w:hAnsi="Cambria Math" w:cs="Times New Roman"/>
                    <w:sz w:val="21"/>
                  </w:rPr>
                  <m:t>+</m:t>
                </m:r>
                <m:r>
                  <w:rPr>
                    <w:rFonts w:ascii="Cambria Math" w:eastAsia="DengXian" w:hAnsi="Cambria Math" w:cs="Times New Roman"/>
                    <w:sz w:val="21"/>
                  </w:rPr>
                  <m:t>λ</m:t>
                </m:r>
              </m:oMath>
            </m:oMathPara>
          </w:p>
        </w:tc>
        <w:tc>
          <w:tcPr>
            <w:tcW w:w="518" w:type="pct"/>
            <w:tcBorders>
              <w:top w:val="single" w:sz="4" w:space="0" w:color="auto"/>
              <w:bottom w:val="single" w:sz="4" w:space="0" w:color="auto"/>
            </w:tcBorders>
            <w:vAlign w:val="center"/>
          </w:tcPr>
          <w:p w14:paraId="573DBAE4" w14:textId="77777777" w:rsidR="008645AE" w:rsidRPr="008645AE" w:rsidRDefault="008645AE" w:rsidP="008645AE">
            <w:pPr>
              <w:widowControl w:val="0"/>
              <w:spacing w:before="0" w:after="0"/>
              <w:jc w:val="center"/>
              <w:rPr>
                <w:rFonts w:eastAsia="DengXian" w:cs="Times New Roman"/>
                <w:sz w:val="21"/>
              </w:rPr>
            </w:pPr>
            <w:r w:rsidRPr="008645AE">
              <w:rPr>
                <w:rFonts w:eastAsia="DengXian" w:cs="Times New Roman"/>
                <w:sz w:val="21"/>
              </w:rPr>
              <w:t>y</w:t>
            </w:r>
            <w:r w:rsidRPr="008645AE">
              <w:rPr>
                <w:rFonts w:eastAsia="DengXian" w:cs="Times New Roman"/>
                <w:sz w:val="21"/>
                <w:vertAlign w:val="subscript"/>
              </w:rPr>
              <w:t>2</w:t>
            </w:r>
          </w:p>
        </w:tc>
      </w:tr>
      <w:tr w:rsidR="008645AE" w:rsidRPr="008645AE" w14:paraId="1EC9356F" w14:textId="77777777" w:rsidTr="00534908">
        <w:trPr>
          <w:jc w:val="center"/>
        </w:trPr>
        <w:tc>
          <w:tcPr>
            <w:tcW w:w="641" w:type="pct"/>
            <w:vMerge w:val="restart"/>
            <w:vAlign w:val="center"/>
          </w:tcPr>
          <w:p w14:paraId="506A8F76" w14:textId="77777777" w:rsidR="008645AE" w:rsidRPr="008645AE" w:rsidRDefault="008645AE" w:rsidP="008645AE">
            <w:pPr>
              <w:widowControl w:val="0"/>
              <w:spacing w:before="0" w:after="0"/>
              <w:jc w:val="center"/>
              <w:rPr>
                <w:rFonts w:eastAsia="DengXian" w:cs="Times New Roman"/>
                <w:i/>
                <w:sz w:val="21"/>
              </w:rPr>
            </w:pPr>
            <w:r w:rsidRPr="008645AE">
              <w:rPr>
                <w:rFonts w:eastAsia="DengXian" w:cs="Times New Roman"/>
                <w:i/>
                <w:sz w:val="21"/>
              </w:rPr>
              <w:t>S. schlegelii</w:t>
            </w:r>
          </w:p>
        </w:tc>
        <w:tc>
          <w:tcPr>
            <w:tcW w:w="724" w:type="pct"/>
            <w:tcBorders>
              <w:top w:val="single" w:sz="4" w:space="0" w:color="auto"/>
            </w:tcBorders>
            <w:vAlign w:val="center"/>
          </w:tcPr>
          <w:p w14:paraId="230E80CE" w14:textId="77777777" w:rsidR="008645AE" w:rsidRPr="008645AE" w:rsidRDefault="008645AE" w:rsidP="008645AE">
            <w:pPr>
              <w:widowControl w:val="0"/>
              <w:spacing w:before="0" w:after="0"/>
              <w:jc w:val="center"/>
              <w:rPr>
                <w:rFonts w:eastAsia="DengXian" w:cs="Times New Roman"/>
                <w:sz w:val="21"/>
              </w:rPr>
            </w:pPr>
            <w:r w:rsidRPr="008645AE">
              <w:rPr>
                <w:rFonts w:eastAsia="DengXian" w:cs="Times New Roman"/>
                <w:sz w:val="21"/>
                <w:szCs w:val="24"/>
              </w:rPr>
              <w:t>≤</w:t>
            </w:r>
            <w:r w:rsidRPr="008645AE">
              <w:rPr>
                <w:rFonts w:eastAsia="DengXian" w:cs="Times New Roman"/>
                <w:sz w:val="21"/>
              </w:rPr>
              <w:t xml:space="preserve"> 150 m</w:t>
            </w:r>
          </w:p>
        </w:tc>
        <w:tc>
          <w:tcPr>
            <w:tcW w:w="3117" w:type="pct"/>
            <w:tcBorders>
              <w:top w:val="single" w:sz="4" w:space="0" w:color="auto"/>
              <w:bottom w:val="single" w:sz="4" w:space="0" w:color="auto"/>
            </w:tcBorders>
          </w:tcPr>
          <w:p w14:paraId="7E7017A1" w14:textId="77777777" w:rsidR="008645AE" w:rsidRPr="008645AE" w:rsidRDefault="009E65FC" w:rsidP="008645AE">
            <w:pPr>
              <w:widowControl w:val="0"/>
              <w:spacing w:before="0" w:after="0"/>
              <w:jc w:val="center"/>
              <w:rPr>
                <w:rFonts w:eastAsia="DengXian" w:cs="Times New Roman"/>
                <w:sz w:val="21"/>
              </w:rPr>
            </w:pPr>
            <m:oMathPara>
              <m:oMathParaPr>
                <m:jc m:val="centerGroup"/>
              </m:oMathParaPr>
              <m:oMath>
                <m:sSub>
                  <m:sSubPr>
                    <m:ctrlPr>
                      <w:rPr>
                        <w:rFonts w:ascii="Cambria Math" w:eastAsia="DengXian" w:hAnsi="Cambria Math" w:cs="Times New Roman"/>
                        <w:i/>
                        <w:iCs/>
                        <w:sz w:val="21"/>
                        <w:lang w:val="es-ES"/>
                      </w:rPr>
                    </m:ctrlPr>
                  </m:sSubPr>
                  <m:e>
                    <m:r>
                      <w:rPr>
                        <w:rFonts w:ascii="Cambria Math" w:eastAsia="DengXian" w:hAnsi="Cambria Math" w:cs="Times New Roman"/>
                        <w:sz w:val="21"/>
                      </w:rPr>
                      <m:t>x</m:t>
                    </m:r>
                  </m:e>
                  <m:sub>
                    <m:r>
                      <w:rPr>
                        <w:rFonts w:ascii="Cambria Math" w:eastAsia="DengXian" w:hAnsi="Cambria Math" w:cs="Times New Roman"/>
                        <w:sz w:val="21"/>
                      </w:rPr>
                      <m:t>2</m:t>
                    </m:r>
                  </m:sub>
                </m:sSub>
                <m:r>
                  <w:rPr>
                    <w:rFonts w:ascii="Cambria Math" w:eastAsia="DengXian" w:hAnsi="Cambria Math" w:cs="Times New Roman"/>
                    <w:sz w:val="21"/>
                  </w:rPr>
                  <m:t>=-0.000319</m:t>
                </m:r>
                <m:sSub>
                  <m:sSubPr>
                    <m:ctrlPr>
                      <w:rPr>
                        <w:rFonts w:ascii="Cambria Math" w:eastAsia="DengXian" w:hAnsi="Cambria Math" w:cs="Times New Roman"/>
                        <w:i/>
                        <w:iCs/>
                        <w:sz w:val="21"/>
                      </w:rPr>
                    </m:ctrlPr>
                  </m:sSubPr>
                  <m:e>
                    <m:r>
                      <w:rPr>
                        <w:rFonts w:ascii="Cambria Math" w:eastAsia="DengXian" w:hAnsi="Cambria Math" w:cs="Times New Roman"/>
                        <w:sz w:val="21"/>
                      </w:rPr>
                      <m:t>x</m:t>
                    </m:r>
                  </m:e>
                  <m:sub>
                    <m:r>
                      <w:rPr>
                        <w:rFonts w:ascii="Cambria Math" w:eastAsia="DengXian" w:hAnsi="Cambria Math" w:cs="Times New Roman"/>
                        <w:sz w:val="21"/>
                      </w:rPr>
                      <m:t>1</m:t>
                    </m:r>
                  </m:sub>
                </m:sSub>
                <m:r>
                  <w:rPr>
                    <w:rFonts w:ascii="Cambria Math" w:eastAsia="DengXian" w:hAnsi="Cambria Math" w:cs="Times New Roman"/>
                    <w:sz w:val="21"/>
                  </w:rPr>
                  <m:t>+0.000319 (</m:t>
                </m:r>
                <m:sSub>
                  <m:sSubPr>
                    <m:ctrlPr>
                      <w:rPr>
                        <w:rFonts w:ascii="Cambria Math" w:eastAsia="DengXian" w:hAnsi="Cambria Math" w:cs="Times New Roman"/>
                        <w:i/>
                        <w:iCs/>
                        <w:sz w:val="21"/>
                      </w:rPr>
                    </m:ctrlPr>
                  </m:sSubPr>
                  <m:e>
                    <m:r>
                      <w:rPr>
                        <w:rFonts w:ascii="Cambria Math" w:eastAsia="DengXian" w:hAnsi="Cambria Math" w:cs="Times New Roman"/>
                        <w:sz w:val="21"/>
                      </w:rPr>
                      <m:t>x</m:t>
                    </m:r>
                  </m:e>
                  <m:sub>
                    <m:r>
                      <w:rPr>
                        <w:rFonts w:ascii="Cambria Math" w:eastAsia="DengXian" w:hAnsi="Cambria Math" w:cs="Times New Roman"/>
                        <w:sz w:val="21"/>
                      </w:rPr>
                      <m:t>1</m:t>
                    </m:r>
                  </m:sub>
                </m:sSub>
                <m:r>
                  <w:rPr>
                    <w:rFonts w:ascii="Cambria Math" w:eastAsia="DengXian" w:hAnsi="Cambria Math" w:cs="Times New Roman"/>
                    <w:sz w:val="21"/>
                  </w:rPr>
                  <m:t>=1, 2, 3…,</m:t>
                </m:r>
                <m:sSub>
                  <m:sSubPr>
                    <m:ctrlPr>
                      <w:rPr>
                        <w:rFonts w:ascii="Cambria Math" w:eastAsia="DengXian" w:hAnsi="Cambria Math" w:cs="Times New Roman"/>
                        <w:i/>
                        <w:iCs/>
                        <w:sz w:val="21"/>
                      </w:rPr>
                    </m:ctrlPr>
                  </m:sSubPr>
                  <m:e>
                    <m:r>
                      <w:rPr>
                        <w:rFonts w:ascii="Cambria Math" w:eastAsia="DengXian" w:hAnsi="Cambria Math" w:cs="Times New Roman"/>
                        <w:sz w:val="21"/>
                      </w:rPr>
                      <m:t>n</m:t>
                    </m:r>
                  </m:e>
                  <m:sub>
                    <m:r>
                      <w:rPr>
                        <w:rFonts w:ascii="Cambria Math" w:eastAsia="DengXian" w:hAnsi="Cambria Math" w:cs="Times New Roman"/>
                        <w:sz w:val="21"/>
                      </w:rPr>
                      <m:t>sc</m:t>
                    </m:r>
                    <m:r>
                      <w:rPr>
                        <w:rFonts w:ascii="Cambria Math" w:eastAsia="DengXian" w:hAnsi="Cambria Math" w:cs="Times New Roman"/>
                        <w:sz w:val="21"/>
                      </w:rPr>
                      <m:t>h</m:t>
                    </m:r>
                    <m:r>
                      <w:rPr>
                        <w:rFonts w:ascii="Cambria Math" w:eastAsia="DengXian" w:hAnsi="Cambria Math" w:cs="Times New Roman"/>
                        <w:sz w:val="21"/>
                      </w:rPr>
                      <m:t>1</m:t>
                    </m:r>
                  </m:sub>
                </m:sSub>
                <m:r>
                  <w:rPr>
                    <w:rFonts w:ascii="Cambria Math" w:eastAsia="DengXian" w:hAnsi="Cambria Math" w:cs="Times New Roman"/>
                    <w:sz w:val="21"/>
                  </w:rPr>
                  <m:t>)</m:t>
                </m:r>
              </m:oMath>
            </m:oMathPara>
          </w:p>
          <w:p w14:paraId="2D476F8E" w14:textId="77777777" w:rsidR="008645AE" w:rsidRPr="008645AE" w:rsidRDefault="009E65FC" w:rsidP="008645AE">
            <w:pPr>
              <w:widowControl w:val="0"/>
              <w:spacing w:before="0" w:after="0"/>
              <w:jc w:val="center"/>
              <w:rPr>
                <w:rFonts w:eastAsia="DengXian" w:cs="Times New Roman"/>
                <w:sz w:val="21"/>
              </w:rPr>
            </w:pPr>
            <m:oMathPara>
              <m:oMath>
                <m:sSub>
                  <m:sSubPr>
                    <m:ctrlPr>
                      <w:rPr>
                        <w:rFonts w:ascii="Cambria Math" w:eastAsia="DengXian" w:hAnsi="Cambria Math" w:cs="Times New Roman"/>
                        <w:i/>
                        <w:sz w:val="21"/>
                      </w:rPr>
                    </m:ctrlPr>
                  </m:sSubPr>
                  <m:e>
                    <m:r>
                      <w:rPr>
                        <w:rFonts w:ascii="Cambria Math" w:eastAsia="DengXian" w:hAnsi="Cambria Math" w:cs="Times New Roman"/>
                        <w:sz w:val="21"/>
                      </w:rPr>
                      <m:t>y</m:t>
                    </m:r>
                  </m:e>
                  <m:sub>
                    <m:r>
                      <w:rPr>
                        <w:rFonts w:ascii="Cambria Math" w:eastAsia="DengXian" w:hAnsi="Cambria Math" w:cs="Times New Roman"/>
                        <w:sz w:val="21"/>
                      </w:rPr>
                      <m:t>1</m:t>
                    </m:r>
                  </m:sub>
                </m:sSub>
                <m:r>
                  <w:rPr>
                    <w:rFonts w:ascii="Cambria Math" w:eastAsia="DengXian" w:hAnsi="Cambria Math" w:cs="Times New Roman"/>
                    <w:sz w:val="21"/>
                  </w:rPr>
                  <m:t>=-</m:t>
                </m:r>
                <m:r>
                  <w:rPr>
                    <w:rFonts w:ascii="Cambria Math" w:eastAsia="DengXian" w:hAnsi="Cambria Math" w:cs="Times New Roman"/>
                    <w:sz w:val="21"/>
                  </w:rPr>
                  <m:t>λ</m:t>
                </m:r>
                <m:sSup>
                  <m:sSupPr>
                    <m:ctrlPr>
                      <w:rPr>
                        <w:rFonts w:ascii="Cambria Math" w:eastAsia="DengXian" w:hAnsi="Cambria Math" w:cs="Times New Roman"/>
                        <w:i/>
                        <w:iCs/>
                        <w:sz w:val="21"/>
                      </w:rPr>
                    </m:ctrlPr>
                  </m:sSupPr>
                  <m:e>
                    <m:r>
                      <w:rPr>
                        <w:rFonts w:ascii="Cambria Math" w:eastAsia="DengXian" w:hAnsi="Cambria Math" w:cs="Times New Roman"/>
                        <w:sz w:val="21"/>
                      </w:rPr>
                      <m:t>e</m:t>
                    </m:r>
                  </m:e>
                  <m:sup>
                    <m:r>
                      <w:rPr>
                        <w:rFonts w:ascii="Cambria Math" w:eastAsia="DengXian" w:hAnsi="Cambria Math" w:cs="Times New Roman"/>
                        <w:sz w:val="21"/>
                      </w:rPr>
                      <m:t>-</m:t>
                    </m:r>
                    <m:r>
                      <w:rPr>
                        <w:rFonts w:ascii="Cambria Math" w:eastAsia="DengXian" w:hAnsi="Cambria Math" w:cs="Times New Roman"/>
                        <w:sz w:val="21"/>
                      </w:rPr>
                      <m:t>λ</m:t>
                    </m:r>
                    <m:sSub>
                      <m:sSubPr>
                        <m:ctrlPr>
                          <w:rPr>
                            <w:rFonts w:ascii="Cambria Math" w:eastAsia="DengXian" w:hAnsi="Cambria Math" w:cs="Times New Roman"/>
                            <w:i/>
                            <w:iCs/>
                            <w:sz w:val="21"/>
                          </w:rPr>
                        </m:ctrlPr>
                      </m:sSubPr>
                      <m:e>
                        <m:r>
                          <w:rPr>
                            <w:rFonts w:ascii="Cambria Math" w:eastAsia="DengXian" w:hAnsi="Cambria Math" w:cs="Times New Roman"/>
                            <w:sz w:val="21"/>
                          </w:rPr>
                          <m:t>x</m:t>
                        </m:r>
                      </m:e>
                      <m:sub>
                        <m:r>
                          <w:rPr>
                            <w:rFonts w:ascii="Cambria Math" w:eastAsia="DengXian" w:hAnsi="Cambria Math" w:cs="Times New Roman"/>
                            <w:sz w:val="21"/>
                          </w:rPr>
                          <m:t>2</m:t>
                        </m:r>
                      </m:sub>
                    </m:sSub>
                  </m:sup>
                </m:sSup>
                <m:r>
                  <w:rPr>
                    <w:rFonts w:ascii="Cambria Math" w:eastAsia="DengXian" w:hAnsi="Cambria Math" w:cs="Times New Roman"/>
                    <w:sz w:val="21"/>
                  </w:rPr>
                  <m:t>+</m:t>
                </m:r>
                <m:r>
                  <w:rPr>
                    <w:rFonts w:ascii="Cambria Math" w:eastAsia="DengXian" w:hAnsi="Cambria Math" w:cs="Times New Roman"/>
                    <w:sz w:val="21"/>
                  </w:rPr>
                  <m:t>λ</m:t>
                </m:r>
              </m:oMath>
            </m:oMathPara>
          </w:p>
        </w:tc>
        <w:tc>
          <w:tcPr>
            <w:tcW w:w="518" w:type="pct"/>
            <w:tcBorders>
              <w:top w:val="single" w:sz="4" w:space="0" w:color="auto"/>
              <w:bottom w:val="single" w:sz="4" w:space="0" w:color="auto"/>
            </w:tcBorders>
            <w:vAlign w:val="center"/>
          </w:tcPr>
          <w:p w14:paraId="288F5C00" w14:textId="77777777" w:rsidR="008645AE" w:rsidRPr="008645AE" w:rsidRDefault="008645AE" w:rsidP="008645AE">
            <w:pPr>
              <w:widowControl w:val="0"/>
              <w:spacing w:before="0" w:after="0"/>
              <w:jc w:val="center"/>
              <w:rPr>
                <w:rFonts w:eastAsia="DengXian" w:cs="Times New Roman"/>
                <w:sz w:val="21"/>
              </w:rPr>
            </w:pPr>
            <w:r w:rsidRPr="008645AE">
              <w:rPr>
                <w:rFonts w:eastAsia="DengXian" w:cs="Times New Roman"/>
                <w:sz w:val="21"/>
              </w:rPr>
              <w:t>y</w:t>
            </w:r>
            <w:r w:rsidRPr="008645AE">
              <w:rPr>
                <w:rFonts w:eastAsia="DengXian" w:cs="Times New Roman"/>
                <w:sz w:val="21"/>
                <w:vertAlign w:val="subscript"/>
              </w:rPr>
              <w:t>1</w:t>
            </w:r>
          </w:p>
        </w:tc>
      </w:tr>
      <w:tr w:rsidR="008645AE" w:rsidRPr="008645AE" w14:paraId="082C33E2" w14:textId="77777777" w:rsidTr="00534908">
        <w:trPr>
          <w:jc w:val="center"/>
        </w:trPr>
        <w:tc>
          <w:tcPr>
            <w:tcW w:w="641" w:type="pct"/>
            <w:vMerge/>
            <w:vAlign w:val="center"/>
          </w:tcPr>
          <w:p w14:paraId="2813971A" w14:textId="77777777" w:rsidR="008645AE" w:rsidRPr="008645AE" w:rsidRDefault="008645AE" w:rsidP="008645AE">
            <w:pPr>
              <w:widowControl w:val="0"/>
              <w:spacing w:before="0" w:after="0"/>
              <w:jc w:val="center"/>
              <w:rPr>
                <w:rFonts w:eastAsia="DengXian" w:cs="Times New Roman"/>
                <w:i/>
                <w:sz w:val="21"/>
              </w:rPr>
            </w:pPr>
          </w:p>
        </w:tc>
        <w:tc>
          <w:tcPr>
            <w:tcW w:w="724" w:type="pct"/>
            <w:tcBorders>
              <w:bottom w:val="single" w:sz="4" w:space="0" w:color="auto"/>
            </w:tcBorders>
            <w:vAlign w:val="center"/>
          </w:tcPr>
          <w:p w14:paraId="129887A1" w14:textId="77777777" w:rsidR="008645AE" w:rsidRPr="008645AE" w:rsidRDefault="008645AE" w:rsidP="008645AE">
            <w:pPr>
              <w:widowControl w:val="0"/>
              <w:spacing w:before="0" w:after="0"/>
              <w:jc w:val="center"/>
              <w:rPr>
                <w:rFonts w:eastAsia="DengXian" w:cs="Times New Roman"/>
                <w:sz w:val="21"/>
              </w:rPr>
            </w:pPr>
            <w:r w:rsidRPr="008645AE">
              <w:rPr>
                <w:rFonts w:eastAsia="DengXian" w:cs="Times New Roman"/>
                <w:sz w:val="21"/>
              </w:rPr>
              <w:t>&gt; 150 m</w:t>
            </w:r>
          </w:p>
        </w:tc>
        <w:tc>
          <w:tcPr>
            <w:tcW w:w="3117" w:type="pct"/>
            <w:tcBorders>
              <w:top w:val="single" w:sz="4" w:space="0" w:color="auto"/>
              <w:bottom w:val="single" w:sz="4" w:space="0" w:color="auto"/>
            </w:tcBorders>
          </w:tcPr>
          <w:p w14:paraId="0097F466" w14:textId="77777777" w:rsidR="008645AE" w:rsidRPr="008645AE" w:rsidRDefault="009E65FC" w:rsidP="008645AE">
            <w:pPr>
              <w:widowControl w:val="0"/>
              <w:spacing w:before="0" w:after="0"/>
              <w:jc w:val="center"/>
              <w:rPr>
                <w:rFonts w:eastAsia="DengXian" w:cs="Times New Roman"/>
                <w:sz w:val="21"/>
              </w:rPr>
            </w:pPr>
            <m:oMathPara>
              <m:oMathParaPr>
                <m:jc m:val="centerGroup"/>
              </m:oMathParaPr>
              <m:oMath>
                <m:sSub>
                  <m:sSubPr>
                    <m:ctrlPr>
                      <w:rPr>
                        <w:rFonts w:ascii="Cambria Math" w:eastAsia="DengXian" w:hAnsi="Cambria Math" w:cs="Times New Roman"/>
                        <w:i/>
                        <w:iCs/>
                        <w:sz w:val="21"/>
                        <w:lang w:val="es-ES"/>
                      </w:rPr>
                    </m:ctrlPr>
                  </m:sSubPr>
                  <m:e>
                    <m:r>
                      <w:rPr>
                        <w:rFonts w:ascii="Cambria Math" w:eastAsia="DengXian" w:hAnsi="Cambria Math" w:cs="Times New Roman"/>
                        <w:sz w:val="21"/>
                      </w:rPr>
                      <m:t>x</m:t>
                    </m:r>
                  </m:e>
                  <m:sub>
                    <m:r>
                      <w:rPr>
                        <w:rFonts w:ascii="Cambria Math" w:eastAsia="DengXian" w:hAnsi="Cambria Math" w:cs="Times New Roman"/>
                        <w:sz w:val="21"/>
                      </w:rPr>
                      <m:t>2</m:t>
                    </m:r>
                  </m:sub>
                </m:sSub>
                <m:r>
                  <w:rPr>
                    <w:rFonts w:ascii="Cambria Math" w:eastAsia="DengXian" w:hAnsi="Cambria Math" w:cs="Times New Roman"/>
                    <w:sz w:val="21"/>
                  </w:rPr>
                  <m:t>=-0.000256</m:t>
                </m:r>
                <m:sSub>
                  <m:sSubPr>
                    <m:ctrlPr>
                      <w:rPr>
                        <w:rFonts w:ascii="Cambria Math" w:eastAsia="DengXian" w:hAnsi="Cambria Math" w:cs="Times New Roman"/>
                        <w:i/>
                        <w:iCs/>
                        <w:sz w:val="21"/>
                      </w:rPr>
                    </m:ctrlPr>
                  </m:sSubPr>
                  <m:e>
                    <m:r>
                      <w:rPr>
                        <w:rFonts w:ascii="Cambria Math" w:eastAsia="DengXian" w:hAnsi="Cambria Math" w:cs="Times New Roman"/>
                        <w:sz w:val="21"/>
                      </w:rPr>
                      <m:t>x</m:t>
                    </m:r>
                  </m:e>
                  <m:sub>
                    <m:r>
                      <w:rPr>
                        <w:rFonts w:ascii="Cambria Math" w:eastAsia="DengXian" w:hAnsi="Cambria Math" w:cs="Times New Roman"/>
                        <w:sz w:val="21"/>
                      </w:rPr>
                      <m:t>1</m:t>
                    </m:r>
                  </m:sub>
                </m:sSub>
                <m:r>
                  <w:rPr>
                    <w:rFonts w:ascii="Cambria Math" w:eastAsia="DengXian" w:hAnsi="Cambria Math" w:cs="Times New Roman"/>
                    <w:sz w:val="21"/>
                  </w:rPr>
                  <m:t>+0.000256 (</m:t>
                </m:r>
                <m:sSub>
                  <m:sSubPr>
                    <m:ctrlPr>
                      <w:rPr>
                        <w:rFonts w:ascii="Cambria Math" w:eastAsia="DengXian" w:hAnsi="Cambria Math" w:cs="Times New Roman"/>
                        <w:i/>
                        <w:iCs/>
                        <w:sz w:val="21"/>
                      </w:rPr>
                    </m:ctrlPr>
                  </m:sSubPr>
                  <m:e>
                    <m:r>
                      <w:rPr>
                        <w:rFonts w:ascii="Cambria Math" w:eastAsia="DengXian" w:hAnsi="Cambria Math" w:cs="Times New Roman"/>
                        <w:sz w:val="21"/>
                      </w:rPr>
                      <m:t>x</m:t>
                    </m:r>
                  </m:e>
                  <m:sub>
                    <m:r>
                      <w:rPr>
                        <w:rFonts w:ascii="Cambria Math" w:eastAsia="DengXian" w:hAnsi="Cambria Math" w:cs="Times New Roman"/>
                        <w:sz w:val="21"/>
                      </w:rPr>
                      <m:t>1</m:t>
                    </m:r>
                  </m:sub>
                </m:sSub>
                <m:r>
                  <w:rPr>
                    <w:rFonts w:ascii="Cambria Math" w:eastAsia="DengXian" w:hAnsi="Cambria Math" w:cs="Times New Roman"/>
                    <w:sz w:val="21"/>
                  </w:rPr>
                  <m:t>=1, 2, 3…,</m:t>
                </m:r>
                <m:sSub>
                  <m:sSubPr>
                    <m:ctrlPr>
                      <w:rPr>
                        <w:rFonts w:ascii="Cambria Math" w:eastAsia="DengXian" w:hAnsi="Cambria Math" w:cs="Times New Roman"/>
                        <w:i/>
                        <w:iCs/>
                        <w:sz w:val="21"/>
                      </w:rPr>
                    </m:ctrlPr>
                  </m:sSubPr>
                  <m:e>
                    <m:r>
                      <w:rPr>
                        <w:rFonts w:ascii="Cambria Math" w:eastAsia="DengXian" w:hAnsi="Cambria Math" w:cs="Times New Roman"/>
                        <w:sz w:val="21"/>
                      </w:rPr>
                      <m:t>n</m:t>
                    </m:r>
                  </m:e>
                  <m:sub>
                    <m:r>
                      <w:rPr>
                        <w:rFonts w:ascii="Cambria Math" w:eastAsia="DengXian" w:hAnsi="Cambria Math" w:cs="Times New Roman"/>
                        <w:sz w:val="21"/>
                      </w:rPr>
                      <m:t>sc</m:t>
                    </m:r>
                    <m:r>
                      <w:rPr>
                        <w:rFonts w:ascii="Cambria Math" w:eastAsia="DengXian" w:hAnsi="Cambria Math" w:cs="Times New Roman"/>
                        <w:sz w:val="21"/>
                      </w:rPr>
                      <m:t>h</m:t>
                    </m:r>
                    <m:r>
                      <w:rPr>
                        <w:rFonts w:ascii="Cambria Math" w:eastAsia="DengXian" w:hAnsi="Cambria Math" w:cs="Times New Roman"/>
                        <w:sz w:val="21"/>
                      </w:rPr>
                      <m:t>2</m:t>
                    </m:r>
                  </m:sub>
                </m:sSub>
                <m:r>
                  <w:rPr>
                    <w:rFonts w:ascii="Cambria Math" w:eastAsia="DengXian" w:hAnsi="Cambria Math" w:cs="Times New Roman"/>
                    <w:sz w:val="21"/>
                  </w:rPr>
                  <m:t>)</m:t>
                </m:r>
              </m:oMath>
            </m:oMathPara>
          </w:p>
          <w:p w14:paraId="6087966A" w14:textId="77777777" w:rsidR="008645AE" w:rsidRPr="008645AE" w:rsidRDefault="009E65FC" w:rsidP="008645AE">
            <w:pPr>
              <w:widowControl w:val="0"/>
              <w:spacing w:before="0" w:after="0"/>
              <w:jc w:val="center"/>
              <w:rPr>
                <w:rFonts w:eastAsia="DengXian" w:cs="Times New Roman"/>
                <w:sz w:val="21"/>
              </w:rPr>
            </w:pPr>
            <m:oMathPara>
              <m:oMath>
                <m:sSub>
                  <m:sSubPr>
                    <m:ctrlPr>
                      <w:rPr>
                        <w:rFonts w:ascii="Cambria Math" w:eastAsia="DengXian" w:hAnsi="Cambria Math" w:cs="Times New Roman"/>
                        <w:i/>
                        <w:sz w:val="21"/>
                      </w:rPr>
                    </m:ctrlPr>
                  </m:sSubPr>
                  <m:e>
                    <m:r>
                      <w:rPr>
                        <w:rFonts w:ascii="Cambria Math" w:eastAsia="DengXian" w:hAnsi="Cambria Math" w:cs="Times New Roman"/>
                        <w:sz w:val="21"/>
                      </w:rPr>
                      <m:t>y</m:t>
                    </m:r>
                  </m:e>
                  <m:sub>
                    <m:r>
                      <w:rPr>
                        <w:rFonts w:ascii="Cambria Math" w:eastAsia="DengXian" w:hAnsi="Cambria Math" w:cs="Times New Roman"/>
                        <w:sz w:val="21"/>
                      </w:rPr>
                      <m:t>2</m:t>
                    </m:r>
                  </m:sub>
                </m:sSub>
                <m:r>
                  <w:rPr>
                    <w:rFonts w:ascii="Cambria Math" w:eastAsia="DengXian" w:hAnsi="Cambria Math" w:cs="Times New Roman"/>
                    <w:sz w:val="21"/>
                  </w:rPr>
                  <m:t>=</m:t>
                </m:r>
                <m:d>
                  <m:dPr>
                    <m:ctrlPr>
                      <w:rPr>
                        <w:rFonts w:ascii="Cambria Math" w:eastAsia="DengXian" w:hAnsi="Cambria Math" w:cs="Times New Roman"/>
                        <w:i/>
                        <w:iCs/>
                        <w:sz w:val="21"/>
                      </w:rPr>
                    </m:ctrlPr>
                  </m:dPr>
                  <m:e>
                    <m:r>
                      <w:rPr>
                        <w:rFonts w:ascii="Cambria Math" w:eastAsia="DengXian" w:hAnsi="Cambria Math" w:cs="Times New Roman"/>
                        <w:sz w:val="21"/>
                      </w:rPr>
                      <m:t>M</m:t>
                    </m:r>
                    <m:r>
                      <w:rPr>
                        <w:rFonts w:ascii="Cambria Math" w:eastAsia="DengXian" w:hAnsi="Cambria Math" w:cs="Times New Roman"/>
                        <w:sz w:val="21"/>
                      </w:rPr>
                      <m:t>-</m:t>
                    </m:r>
                    <m:r>
                      <w:rPr>
                        <w:rFonts w:ascii="Cambria Math" w:eastAsia="DengXian" w:hAnsi="Cambria Math" w:cs="Times New Roman"/>
                        <w:sz w:val="21"/>
                      </w:rPr>
                      <m:t>λ</m:t>
                    </m:r>
                  </m:e>
                </m:d>
                <m:sSup>
                  <m:sSupPr>
                    <m:ctrlPr>
                      <w:rPr>
                        <w:rFonts w:ascii="Cambria Math" w:eastAsia="DengXian" w:hAnsi="Cambria Math" w:cs="Times New Roman"/>
                        <w:i/>
                        <w:iCs/>
                        <w:sz w:val="21"/>
                      </w:rPr>
                    </m:ctrlPr>
                  </m:sSupPr>
                  <m:e>
                    <m:r>
                      <w:rPr>
                        <w:rFonts w:ascii="Cambria Math" w:eastAsia="DengXian" w:hAnsi="Cambria Math" w:cs="Times New Roman"/>
                        <w:sz w:val="21"/>
                      </w:rPr>
                      <m:t>e</m:t>
                    </m:r>
                  </m:e>
                  <m:sup>
                    <m:r>
                      <w:rPr>
                        <w:rFonts w:ascii="Cambria Math" w:eastAsia="DengXian" w:hAnsi="Cambria Math" w:cs="Times New Roman"/>
                        <w:sz w:val="21"/>
                      </w:rPr>
                      <m:t>-</m:t>
                    </m:r>
                    <m:r>
                      <w:rPr>
                        <w:rFonts w:ascii="Cambria Math" w:eastAsia="DengXian" w:hAnsi="Cambria Math" w:cs="Times New Roman"/>
                        <w:sz w:val="21"/>
                      </w:rPr>
                      <m:t>(</m:t>
                    </m:r>
                    <m:r>
                      <w:rPr>
                        <w:rFonts w:ascii="Cambria Math" w:eastAsia="DengXian" w:hAnsi="Cambria Math" w:cs="Times New Roman"/>
                        <w:sz w:val="21"/>
                      </w:rPr>
                      <m:t>M</m:t>
                    </m:r>
                    <m:r>
                      <w:rPr>
                        <w:rFonts w:ascii="Cambria Math" w:eastAsia="DengXian" w:hAnsi="Cambria Math" w:cs="Times New Roman"/>
                        <w:sz w:val="21"/>
                      </w:rPr>
                      <m:t>-</m:t>
                    </m:r>
                    <m:r>
                      <w:rPr>
                        <w:rFonts w:ascii="Cambria Math" w:eastAsia="DengXian" w:hAnsi="Cambria Math" w:cs="Times New Roman"/>
                        <w:sz w:val="21"/>
                      </w:rPr>
                      <m:t>λ</m:t>
                    </m:r>
                    <m:r>
                      <w:rPr>
                        <w:rFonts w:ascii="Cambria Math" w:eastAsia="DengXian" w:hAnsi="Cambria Math" w:cs="Times New Roman"/>
                        <w:sz w:val="21"/>
                      </w:rPr>
                      <m:t>)</m:t>
                    </m:r>
                    <m:sSub>
                      <m:sSubPr>
                        <m:ctrlPr>
                          <w:rPr>
                            <w:rFonts w:ascii="Cambria Math" w:eastAsia="DengXian" w:hAnsi="Cambria Math" w:cs="Times New Roman"/>
                            <w:i/>
                            <w:iCs/>
                            <w:sz w:val="21"/>
                          </w:rPr>
                        </m:ctrlPr>
                      </m:sSubPr>
                      <m:e>
                        <m:r>
                          <w:rPr>
                            <w:rFonts w:ascii="Cambria Math" w:eastAsia="DengXian" w:hAnsi="Cambria Math" w:cs="Times New Roman"/>
                            <w:sz w:val="21"/>
                          </w:rPr>
                          <m:t>x</m:t>
                        </m:r>
                      </m:e>
                      <m:sub>
                        <m:r>
                          <w:rPr>
                            <w:rFonts w:ascii="Cambria Math" w:eastAsia="DengXian" w:hAnsi="Cambria Math" w:cs="Times New Roman"/>
                            <w:sz w:val="21"/>
                          </w:rPr>
                          <m:t>2</m:t>
                        </m:r>
                      </m:sub>
                    </m:sSub>
                  </m:sup>
                </m:sSup>
                <m:r>
                  <w:rPr>
                    <w:rFonts w:ascii="Cambria Math" w:eastAsia="DengXian" w:hAnsi="Cambria Math" w:cs="Times New Roman"/>
                    <w:sz w:val="21"/>
                  </w:rPr>
                  <m:t>+</m:t>
                </m:r>
                <m:r>
                  <w:rPr>
                    <w:rFonts w:ascii="Cambria Math" w:eastAsia="DengXian" w:hAnsi="Cambria Math" w:cs="Times New Roman"/>
                    <w:sz w:val="21"/>
                  </w:rPr>
                  <m:t>λ</m:t>
                </m:r>
              </m:oMath>
            </m:oMathPara>
          </w:p>
        </w:tc>
        <w:tc>
          <w:tcPr>
            <w:tcW w:w="518" w:type="pct"/>
            <w:tcBorders>
              <w:top w:val="single" w:sz="4" w:space="0" w:color="auto"/>
              <w:bottom w:val="single" w:sz="4" w:space="0" w:color="auto"/>
            </w:tcBorders>
            <w:vAlign w:val="center"/>
          </w:tcPr>
          <w:p w14:paraId="4CA2448A" w14:textId="77777777" w:rsidR="008645AE" w:rsidRPr="008645AE" w:rsidRDefault="008645AE" w:rsidP="008645AE">
            <w:pPr>
              <w:widowControl w:val="0"/>
              <w:spacing w:before="0" w:after="0"/>
              <w:jc w:val="center"/>
              <w:rPr>
                <w:rFonts w:eastAsia="DengXian" w:cs="Times New Roman"/>
                <w:sz w:val="21"/>
              </w:rPr>
            </w:pPr>
            <w:r w:rsidRPr="008645AE">
              <w:rPr>
                <w:rFonts w:eastAsia="DengXian" w:cs="Times New Roman"/>
                <w:sz w:val="21"/>
              </w:rPr>
              <w:t>y</w:t>
            </w:r>
            <w:r w:rsidRPr="008645AE">
              <w:rPr>
                <w:rFonts w:eastAsia="DengXian" w:cs="Times New Roman"/>
                <w:sz w:val="21"/>
                <w:vertAlign w:val="subscript"/>
              </w:rPr>
              <w:t>2</w:t>
            </w:r>
          </w:p>
        </w:tc>
      </w:tr>
      <w:tr w:rsidR="008645AE" w:rsidRPr="008645AE" w14:paraId="107B22E2" w14:textId="77777777" w:rsidTr="00534908">
        <w:trPr>
          <w:jc w:val="center"/>
        </w:trPr>
        <w:tc>
          <w:tcPr>
            <w:tcW w:w="641" w:type="pct"/>
            <w:vMerge w:val="restart"/>
            <w:vAlign w:val="center"/>
          </w:tcPr>
          <w:p w14:paraId="22CF1F19" w14:textId="77777777" w:rsidR="008645AE" w:rsidRPr="008645AE" w:rsidRDefault="008645AE" w:rsidP="008645AE">
            <w:pPr>
              <w:widowControl w:val="0"/>
              <w:spacing w:before="0" w:after="0"/>
              <w:jc w:val="center"/>
              <w:rPr>
                <w:rFonts w:eastAsia="DengXian" w:cs="Times New Roman"/>
                <w:i/>
                <w:sz w:val="21"/>
              </w:rPr>
            </w:pPr>
            <w:r w:rsidRPr="008645AE">
              <w:rPr>
                <w:rFonts w:eastAsia="DengXian" w:cs="Times New Roman"/>
                <w:i/>
                <w:sz w:val="21"/>
              </w:rPr>
              <w:t>H. otakii</w:t>
            </w:r>
          </w:p>
        </w:tc>
        <w:tc>
          <w:tcPr>
            <w:tcW w:w="724" w:type="pct"/>
            <w:tcBorders>
              <w:top w:val="single" w:sz="4" w:space="0" w:color="auto"/>
            </w:tcBorders>
            <w:vAlign w:val="center"/>
          </w:tcPr>
          <w:p w14:paraId="7EE8CC2F" w14:textId="77777777" w:rsidR="008645AE" w:rsidRPr="008645AE" w:rsidRDefault="008645AE" w:rsidP="008645AE">
            <w:pPr>
              <w:widowControl w:val="0"/>
              <w:spacing w:before="0" w:after="0"/>
              <w:jc w:val="center"/>
              <w:rPr>
                <w:rFonts w:eastAsia="DengXian" w:cs="Times New Roman"/>
                <w:sz w:val="21"/>
              </w:rPr>
            </w:pPr>
            <w:r w:rsidRPr="008645AE">
              <w:rPr>
                <w:rFonts w:eastAsia="DengXian" w:cs="Times New Roman"/>
                <w:sz w:val="21"/>
                <w:szCs w:val="24"/>
              </w:rPr>
              <w:t>≤</w:t>
            </w:r>
            <w:r w:rsidRPr="008645AE">
              <w:rPr>
                <w:rFonts w:eastAsia="DengXian" w:cs="Times New Roman"/>
                <w:color w:val="0000FF"/>
                <w:sz w:val="21"/>
                <w:szCs w:val="24"/>
              </w:rPr>
              <w:t xml:space="preserve"> </w:t>
            </w:r>
            <w:r w:rsidRPr="008645AE">
              <w:rPr>
                <w:rFonts w:eastAsia="DengXian" w:cs="Times New Roman"/>
                <w:sz w:val="21"/>
              </w:rPr>
              <w:t>100 m</w:t>
            </w:r>
          </w:p>
        </w:tc>
        <w:tc>
          <w:tcPr>
            <w:tcW w:w="3117" w:type="pct"/>
            <w:tcBorders>
              <w:top w:val="single" w:sz="4" w:space="0" w:color="auto"/>
              <w:bottom w:val="single" w:sz="4" w:space="0" w:color="auto"/>
            </w:tcBorders>
          </w:tcPr>
          <w:p w14:paraId="43EE1991" w14:textId="77777777" w:rsidR="008645AE" w:rsidRPr="008645AE" w:rsidRDefault="009E65FC" w:rsidP="008645AE">
            <w:pPr>
              <w:widowControl w:val="0"/>
              <w:spacing w:before="0" w:after="0"/>
              <w:jc w:val="center"/>
              <w:rPr>
                <w:rFonts w:eastAsia="DengXian" w:cs="Times New Roman"/>
                <w:sz w:val="21"/>
              </w:rPr>
            </w:pPr>
            <m:oMathPara>
              <m:oMathParaPr>
                <m:jc m:val="centerGroup"/>
              </m:oMathParaPr>
              <m:oMath>
                <m:sSub>
                  <m:sSubPr>
                    <m:ctrlPr>
                      <w:rPr>
                        <w:rFonts w:ascii="Cambria Math" w:eastAsia="DengXian" w:hAnsi="Cambria Math" w:cs="Times New Roman"/>
                        <w:i/>
                        <w:iCs/>
                        <w:sz w:val="21"/>
                        <w:lang w:val="es-ES"/>
                      </w:rPr>
                    </m:ctrlPr>
                  </m:sSubPr>
                  <m:e>
                    <m:r>
                      <w:rPr>
                        <w:rFonts w:ascii="Cambria Math" w:eastAsia="DengXian" w:hAnsi="Cambria Math" w:cs="Times New Roman"/>
                        <w:sz w:val="21"/>
                      </w:rPr>
                      <m:t>x</m:t>
                    </m:r>
                  </m:e>
                  <m:sub>
                    <m:r>
                      <w:rPr>
                        <w:rFonts w:ascii="Cambria Math" w:eastAsia="DengXian" w:hAnsi="Cambria Math" w:cs="Times New Roman"/>
                        <w:sz w:val="21"/>
                      </w:rPr>
                      <m:t>2</m:t>
                    </m:r>
                  </m:sub>
                </m:sSub>
                <m:r>
                  <w:rPr>
                    <w:rFonts w:ascii="Cambria Math" w:eastAsia="DengXian" w:hAnsi="Cambria Math" w:cs="Times New Roman"/>
                    <w:sz w:val="21"/>
                  </w:rPr>
                  <m:t>=-0.00053</m:t>
                </m:r>
                <m:sSub>
                  <m:sSubPr>
                    <m:ctrlPr>
                      <w:rPr>
                        <w:rFonts w:ascii="Cambria Math" w:eastAsia="DengXian" w:hAnsi="Cambria Math" w:cs="Times New Roman"/>
                        <w:i/>
                        <w:iCs/>
                        <w:sz w:val="21"/>
                      </w:rPr>
                    </m:ctrlPr>
                  </m:sSubPr>
                  <m:e>
                    <m:r>
                      <w:rPr>
                        <w:rFonts w:ascii="Cambria Math" w:eastAsia="DengXian" w:hAnsi="Cambria Math" w:cs="Times New Roman"/>
                        <w:sz w:val="21"/>
                      </w:rPr>
                      <m:t>x</m:t>
                    </m:r>
                  </m:e>
                  <m:sub>
                    <m:r>
                      <w:rPr>
                        <w:rFonts w:ascii="Cambria Math" w:eastAsia="DengXian" w:hAnsi="Cambria Math" w:cs="Times New Roman"/>
                        <w:sz w:val="21"/>
                      </w:rPr>
                      <m:t>1</m:t>
                    </m:r>
                  </m:sub>
                </m:sSub>
                <m:r>
                  <w:rPr>
                    <w:rFonts w:ascii="Cambria Math" w:eastAsia="DengXian" w:hAnsi="Cambria Math" w:cs="Times New Roman"/>
                    <w:sz w:val="21"/>
                  </w:rPr>
                  <m:t>+0.00053 (</m:t>
                </m:r>
                <m:sSub>
                  <m:sSubPr>
                    <m:ctrlPr>
                      <w:rPr>
                        <w:rFonts w:ascii="Cambria Math" w:eastAsia="DengXian" w:hAnsi="Cambria Math" w:cs="Times New Roman"/>
                        <w:i/>
                        <w:iCs/>
                        <w:sz w:val="21"/>
                      </w:rPr>
                    </m:ctrlPr>
                  </m:sSubPr>
                  <m:e>
                    <m:r>
                      <w:rPr>
                        <w:rFonts w:ascii="Cambria Math" w:eastAsia="DengXian" w:hAnsi="Cambria Math" w:cs="Times New Roman"/>
                        <w:sz w:val="21"/>
                      </w:rPr>
                      <m:t>x</m:t>
                    </m:r>
                  </m:e>
                  <m:sub>
                    <m:r>
                      <w:rPr>
                        <w:rFonts w:ascii="Cambria Math" w:eastAsia="DengXian" w:hAnsi="Cambria Math" w:cs="Times New Roman"/>
                        <w:sz w:val="21"/>
                      </w:rPr>
                      <m:t>1</m:t>
                    </m:r>
                  </m:sub>
                </m:sSub>
                <m:r>
                  <w:rPr>
                    <w:rFonts w:ascii="Cambria Math" w:eastAsia="DengXian" w:hAnsi="Cambria Math" w:cs="Times New Roman"/>
                    <w:sz w:val="21"/>
                  </w:rPr>
                  <m:t>=1, 2, 3…,</m:t>
                </m:r>
                <m:sSub>
                  <m:sSubPr>
                    <m:ctrlPr>
                      <w:rPr>
                        <w:rFonts w:ascii="Cambria Math" w:eastAsia="DengXian" w:hAnsi="Cambria Math" w:cs="Times New Roman"/>
                        <w:i/>
                        <w:iCs/>
                        <w:sz w:val="21"/>
                      </w:rPr>
                    </m:ctrlPr>
                  </m:sSubPr>
                  <m:e>
                    <m:r>
                      <w:rPr>
                        <w:rFonts w:ascii="Cambria Math" w:eastAsia="DengXian" w:hAnsi="Cambria Math" w:cs="Times New Roman"/>
                        <w:sz w:val="21"/>
                      </w:rPr>
                      <m:t>n</m:t>
                    </m:r>
                  </m:e>
                  <m:sub>
                    <m:r>
                      <w:rPr>
                        <w:rFonts w:ascii="Cambria Math" w:eastAsia="DengXian" w:hAnsi="Cambria Math" w:cs="Times New Roman"/>
                        <w:sz w:val="21"/>
                      </w:rPr>
                      <m:t>ota</m:t>
                    </m:r>
                    <m:r>
                      <w:rPr>
                        <w:rFonts w:ascii="Cambria Math" w:eastAsia="DengXian" w:hAnsi="Cambria Math" w:cs="Times New Roman"/>
                        <w:sz w:val="21"/>
                      </w:rPr>
                      <m:t>1</m:t>
                    </m:r>
                  </m:sub>
                </m:sSub>
                <m:r>
                  <w:rPr>
                    <w:rFonts w:ascii="Cambria Math" w:eastAsia="DengXian" w:hAnsi="Cambria Math" w:cs="Times New Roman"/>
                    <w:sz w:val="21"/>
                  </w:rPr>
                  <m:t>)</m:t>
                </m:r>
              </m:oMath>
            </m:oMathPara>
          </w:p>
          <w:p w14:paraId="20579822" w14:textId="77777777" w:rsidR="008645AE" w:rsidRPr="008645AE" w:rsidRDefault="009E65FC" w:rsidP="008645AE">
            <w:pPr>
              <w:widowControl w:val="0"/>
              <w:spacing w:before="0" w:after="0"/>
              <w:jc w:val="center"/>
              <w:rPr>
                <w:rFonts w:eastAsia="DengXian" w:cs="Times New Roman"/>
                <w:sz w:val="21"/>
              </w:rPr>
            </w:pPr>
            <m:oMathPara>
              <m:oMath>
                <m:sSub>
                  <m:sSubPr>
                    <m:ctrlPr>
                      <w:rPr>
                        <w:rFonts w:ascii="Cambria Math" w:eastAsia="DengXian" w:hAnsi="Cambria Math" w:cs="Times New Roman"/>
                        <w:i/>
                        <w:sz w:val="21"/>
                      </w:rPr>
                    </m:ctrlPr>
                  </m:sSubPr>
                  <m:e>
                    <m:r>
                      <w:rPr>
                        <w:rFonts w:ascii="Cambria Math" w:eastAsia="DengXian" w:hAnsi="Cambria Math" w:cs="Times New Roman"/>
                        <w:sz w:val="21"/>
                      </w:rPr>
                      <m:t>y</m:t>
                    </m:r>
                  </m:e>
                  <m:sub>
                    <m:r>
                      <w:rPr>
                        <w:rFonts w:ascii="Cambria Math" w:eastAsia="DengXian" w:hAnsi="Cambria Math" w:cs="Times New Roman"/>
                        <w:sz w:val="21"/>
                      </w:rPr>
                      <m:t>1</m:t>
                    </m:r>
                  </m:sub>
                </m:sSub>
                <m:r>
                  <w:rPr>
                    <w:rFonts w:ascii="Cambria Math" w:eastAsia="DengXian" w:hAnsi="Cambria Math" w:cs="Times New Roman"/>
                    <w:sz w:val="21"/>
                  </w:rPr>
                  <m:t>=-</m:t>
                </m:r>
                <m:r>
                  <w:rPr>
                    <w:rFonts w:ascii="Cambria Math" w:eastAsia="DengXian" w:hAnsi="Cambria Math" w:cs="Times New Roman"/>
                    <w:sz w:val="21"/>
                  </w:rPr>
                  <m:t>λ</m:t>
                </m:r>
                <m:sSup>
                  <m:sSupPr>
                    <m:ctrlPr>
                      <w:rPr>
                        <w:rFonts w:ascii="Cambria Math" w:eastAsia="DengXian" w:hAnsi="Cambria Math" w:cs="Times New Roman"/>
                        <w:i/>
                        <w:iCs/>
                        <w:sz w:val="21"/>
                      </w:rPr>
                    </m:ctrlPr>
                  </m:sSupPr>
                  <m:e>
                    <m:r>
                      <w:rPr>
                        <w:rFonts w:ascii="Cambria Math" w:eastAsia="DengXian" w:hAnsi="Cambria Math" w:cs="Times New Roman"/>
                        <w:sz w:val="21"/>
                      </w:rPr>
                      <m:t>e</m:t>
                    </m:r>
                  </m:e>
                  <m:sup>
                    <m:r>
                      <w:rPr>
                        <w:rFonts w:ascii="Cambria Math" w:eastAsia="DengXian" w:hAnsi="Cambria Math" w:cs="Times New Roman"/>
                        <w:sz w:val="21"/>
                      </w:rPr>
                      <m:t>-</m:t>
                    </m:r>
                    <m:r>
                      <w:rPr>
                        <w:rFonts w:ascii="Cambria Math" w:eastAsia="DengXian" w:hAnsi="Cambria Math" w:cs="Times New Roman"/>
                        <w:sz w:val="21"/>
                      </w:rPr>
                      <m:t>λ</m:t>
                    </m:r>
                    <m:sSub>
                      <m:sSubPr>
                        <m:ctrlPr>
                          <w:rPr>
                            <w:rFonts w:ascii="Cambria Math" w:eastAsia="DengXian" w:hAnsi="Cambria Math" w:cs="Times New Roman"/>
                            <w:i/>
                            <w:iCs/>
                            <w:sz w:val="21"/>
                          </w:rPr>
                        </m:ctrlPr>
                      </m:sSubPr>
                      <m:e>
                        <m:r>
                          <w:rPr>
                            <w:rFonts w:ascii="Cambria Math" w:eastAsia="DengXian" w:hAnsi="Cambria Math" w:cs="Times New Roman"/>
                            <w:sz w:val="21"/>
                          </w:rPr>
                          <m:t>x</m:t>
                        </m:r>
                      </m:e>
                      <m:sub>
                        <m:r>
                          <w:rPr>
                            <w:rFonts w:ascii="Cambria Math" w:eastAsia="DengXian" w:hAnsi="Cambria Math" w:cs="Times New Roman"/>
                            <w:sz w:val="21"/>
                          </w:rPr>
                          <m:t>2</m:t>
                        </m:r>
                      </m:sub>
                    </m:sSub>
                  </m:sup>
                </m:sSup>
                <m:r>
                  <w:rPr>
                    <w:rFonts w:ascii="Cambria Math" w:eastAsia="DengXian" w:hAnsi="Cambria Math" w:cs="Times New Roman"/>
                    <w:sz w:val="21"/>
                  </w:rPr>
                  <m:t>+</m:t>
                </m:r>
                <m:r>
                  <w:rPr>
                    <w:rFonts w:ascii="Cambria Math" w:eastAsia="DengXian" w:hAnsi="Cambria Math" w:cs="Times New Roman"/>
                    <w:sz w:val="21"/>
                  </w:rPr>
                  <m:t>λ</m:t>
                </m:r>
              </m:oMath>
            </m:oMathPara>
          </w:p>
        </w:tc>
        <w:tc>
          <w:tcPr>
            <w:tcW w:w="518" w:type="pct"/>
            <w:tcBorders>
              <w:top w:val="single" w:sz="4" w:space="0" w:color="auto"/>
              <w:bottom w:val="single" w:sz="4" w:space="0" w:color="auto"/>
            </w:tcBorders>
            <w:vAlign w:val="center"/>
          </w:tcPr>
          <w:p w14:paraId="5B741CA1" w14:textId="77777777" w:rsidR="008645AE" w:rsidRPr="008645AE" w:rsidRDefault="008645AE" w:rsidP="008645AE">
            <w:pPr>
              <w:widowControl w:val="0"/>
              <w:spacing w:before="0" w:after="0"/>
              <w:jc w:val="center"/>
              <w:rPr>
                <w:rFonts w:eastAsia="DengXian" w:cs="Times New Roman"/>
                <w:sz w:val="21"/>
              </w:rPr>
            </w:pPr>
            <w:r w:rsidRPr="008645AE">
              <w:rPr>
                <w:rFonts w:eastAsia="DengXian" w:cs="Times New Roman"/>
                <w:sz w:val="21"/>
              </w:rPr>
              <w:t>y</w:t>
            </w:r>
            <w:r w:rsidRPr="008645AE">
              <w:rPr>
                <w:rFonts w:eastAsia="DengXian" w:cs="Times New Roman"/>
                <w:sz w:val="21"/>
                <w:vertAlign w:val="subscript"/>
              </w:rPr>
              <w:t>1</w:t>
            </w:r>
          </w:p>
        </w:tc>
      </w:tr>
      <w:tr w:rsidR="008645AE" w:rsidRPr="008645AE" w14:paraId="12E77F59" w14:textId="77777777" w:rsidTr="00534908">
        <w:trPr>
          <w:jc w:val="center"/>
        </w:trPr>
        <w:tc>
          <w:tcPr>
            <w:tcW w:w="641" w:type="pct"/>
            <w:vMerge/>
            <w:vAlign w:val="center"/>
          </w:tcPr>
          <w:p w14:paraId="5EF5FC23" w14:textId="77777777" w:rsidR="008645AE" w:rsidRPr="008645AE" w:rsidRDefault="008645AE" w:rsidP="008645AE">
            <w:pPr>
              <w:widowControl w:val="0"/>
              <w:spacing w:before="0" w:after="0"/>
              <w:jc w:val="center"/>
              <w:rPr>
                <w:rFonts w:eastAsia="DengXian" w:cs="Times New Roman"/>
                <w:sz w:val="21"/>
              </w:rPr>
            </w:pPr>
          </w:p>
        </w:tc>
        <w:tc>
          <w:tcPr>
            <w:tcW w:w="724" w:type="pct"/>
            <w:tcBorders>
              <w:bottom w:val="single" w:sz="4" w:space="0" w:color="auto"/>
            </w:tcBorders>
            <w:vAlign w:val="center"/>
          </w:tcPr>
          <w:p w14:paraId="1DD6A1DC" w14:textId="77777777" w:rsidR="008645AE" w:rsidRPr="008645AE" w:rsidRDefault="008645AE" w:rsidP="008645AE">
            <w:pPr>
              <w:widowControl w:val="0"/>
              <w:spacing w:before="0" w:after="0"/>
              <w:jc w:val="center"/>
              <w:rPr>
                <w:rFonts w:eastAsia="DengXian" w:cs="Times New Roman"/>
                <w:sz w:val="21"/>
              </w:rPr>
            </w:pPr>
            <w:r w:rsidRPr="008645AE">
              <w:rPr>
                <w:rFonts w:eastAsia="DengXian" w:cs="Times New Roman"/>
                <w:sz w:val="21"/>
              </w:rPr>
              <w:t>&gt; 100 m</w:t>
            </w:r>
          </w:p>
        </w:tc>
        <w:tc>
          <w:tcPr>
            <w:tcW w:w="3117" w:type="pct"/>
            <w:tcBorders>
              <w:top w:val="single" w:sz="4" w:space="0" w:color="auto"/>
              <w:bottom w:val="single" w:sz="4" w:space="0" w:color="auto"/>
            </w:tcBorders>
          </w:tcPr>
          <w:p w14:paraId="4E0C31EA" w14:textId="77777777" w:rsidR="008645AE" w:rsidRPr="008645AE" w:rsidRDefault="009E65FC" w:rsidP="008645AE">
            <w:pPr>
              <w:widowControl w:val="0"/>
              <w:spacing w:before="0" w:after="0"/>
              <w:jc w:val="center"/>
              <w:rPr>
                <w:rFonts w:eastAsia="DengXian" w:cs="Times New Roman"/>
                <w:sz w:val="21"/>
              </w:rPr>
            </w:pPr>
            <m:oMathPara>
              <m:oMathParaPr>
                <m:jc m:val="centerGroup"/>
              </m:oMathParaPr>
              <m:oMath>
                <m:sSub>
                  <m:sSubPr>
                    <m:ctrlPr>
                      <w:rPr>
                        <w:rFonts w:ascii="Cambria Math" w:eastAsia="DengXian" w:hAnsi="Cambria Math" w:cs="Times New Roman"/>
                        <w:i/>
                        <w:iCs/>
                        <w:sz w:val="21"/>
                        <w:lang w:val="es-ES"/>
                      </w:rPr>
                    </m:ctrlPr>
                  </m:sSubPr>
                  <m:e>
                    <m:r>
                      <w:rPr>
                        <w:rFonts w:ascii="Cambria Math" w:eastAsia="DengXian" w:hAnsi="Cambria Math" w:cs="Times New Roman"/>
                        <w:sz w:val="21"/>
                      </w:rPr>
                      <m:t>x</m:t>
                    </m:r>
                  </m:e>
                  <m:sub>
                    <m:r>
                      <w:rPr>
                        <w:rFonts w:ascii="Cambria Math" w:eastAsia="DengXian" w:hAnsi="Cambria Math" w:cs="Times New Roman"/>
                        <w:sz w:val="21"/>
                      </w:rPr>
                      <m:t>2</m:t>
                    </m:r>
                  </m:sub>
                </m:sSub>
                <m:r>
                  <w:rPr>
                    <w:rFonts w:ascii="Cambria Math" w:eastAsia="DengXian" w:hAnsi="Cambria Math" w:cs="Times New Roman"/>
                    <w:sz w:val="21"/>
                  </w:rPr>
                  <m:t>=-0.000151</m:t>
                </m:r>
                <m:sSub>
                  <m:sSubPr>
                    <m:ctrlPr>
                      <w:rPr>
                        <w:rFonts w:ascii="Cambria Math" w:eastAsia="DengXian" w:hAnsi="Cambria Math" w:cs="Times New Roman"/>
                        <w:i/>
                        <w:iCs/>
                        <w:sz w:val="21"/>
                      </w:rPr>
                    </m:ctrlPr>
                  </m:sSubPr>
                  <m:e>
                    <m:r>
                      <w:rPr>
                        <w:rFonts w:ascii="Cambria Math" w:eastAsia="DengXian" w:hAnsi="Cambria Math" w:cs="Times New Roman"/>
                        <w:sz w:val="21"/>
                      </w:rPr>
                      <m:t>x</m:t>
                    </m:r>
                  </m:e>
                  <m:sub>
                    <m:r>
                      <w:rPr>
                        <w:rFonts w:ascii="Cambria Math" w:eastAsia="DengXian" w:hAnsi="Cambria Math" w:cs="Times New Roman"/>
                        <w:sz w:val="21"/>
                      </w:rPr>
                      <m:t>1</m:t>
                    </m:r>
                  </m:sub>
                </m:sSub>
                <m:r>
                  <w:rPr>
                    <w:rFonts w:ascii="Cambria Math" w:eastAsia="DengXian" w:hAnsi="Cambria Math" w:cs="Times New Roman"/>
                    <w:sz w:val="21"/>
                  </w:rPr>
                  <m:t>+0.000151 (</m:t>
                </m:r>
                <m:sSub>
                  <m:sSubPr>
                    <m:ctrlPr>
                      <w:rPr>
                        <w:rFonts w:ascii="Cambria Math" w:eastAsia="DengXian" w:hAnsi="Cambria Math" w:cs="Times New Roman"/>
                        <w:i/>
                        <w:iCs/>
                        <w:sz w:val="21"/>
                      </w:rPr>
                    </m:ctrlPr>
                  </m:sSubPr>
                  <m:e>
                    <m:r>
                      <w:rPr>
                        <w:rFonts w:ascii="Cambria Math" w:eastAsia="DengXian" w:hAnsi="Cambria Math" w:cs="Times New Roman"/>
                        <w:sz w:val="21"/>
                      </w:rPr>
                      <m:t>x</m:t>
                    </m:r>
                  </m:e>
                  <m:sub>
                    <m:r>
                      <w:rPr>
                        <w:rFonts w:ascii="Cambria Math" w:eastAsia="DengXian" w:hAnsi="Cambria Math" w:cs="Times New Roman"/>
                        <w:sz w:val="21"/>
                      </w:rPr>
                      <m:t>1</m:t>
                    </m:r>
                  </m:sub>
                </m:sSub>
                <m:r>
                  <w:rPr>
                    <w:rFonts w:ascii="Cambria Math" w:eastAsia="DengXian" w:hAnsi="Cambria Math" w:cs="Times New Roman"/>
                    <w:sz w:val="21"/>
                  </w:rPr>
                  <m:t>=1, 2, 3…,</m:t>
                </m:r>
                <m:sSub>
                  <m:sSubPr>
                    <m:ctrlPr>
                      <w:rPr>
                        <w:rFonts w:ascii="Cambria Math" w:eastAsia="DengXian" w:hAnsi="Cambria Math" w:cs="Times New Roman"/>
                        <w:i/>
                        <w:iCs/>
                        <w:sz w:val="21"/>
                      </w:rPr>
                    </m:ctrlPr>
                  </m:sSubPr>
                  <m:e>
                    <m:r>
                      <w:rPr>
                        <w:rFonts w:ascii="Cambria Math" w:eastAsia="DengXian" w:hAnsi="Cambria Math" w:cs="Times New Roman"/>
                        <w:sz w:val="21"/>
                      </w:rPr>
                      <m:t>n</m:t>
                    </m:r>
                  </m:e>
                  <m:sub>
                    <m:r>
                      <w:rPr>
                        <w:rFonts w:ascii="Cambria Math" w:eastAsia="DengXian" w:hAnsi="Cambria Math" w:cs="Times New Roman"/>
                        <w:sz w:val="21"/>
                      </w:rPr>
                      <m:t>ota</m:t>
                    </m:r>
                    <m:r>
                      <w:rPr>
                        <w:rFonts w:ascii="Cambria Math" w:eastAsia="DengXian" w:hAnsi="Cambria Math" w:cs="Times New Roman"/>
                        <w:sz w:val="21"/>
                      </w:rPr>
                      <m:t>2</m:t>
                    </m:r>
                  </m:sub>
                </m:sSub>
                <m:r>
                  <w:rPr>
                    <w:rFonts w:ascii="Cambria Math" w:eastAsia="DengXian" w:hAnsi="Cambria Math" w:cs="Times New Roman"/>
                    <w:sz w:val="21"/>
                  </w:rPr>
                  <m:t>)</m:t>
                </m:r>
              </m:oMath>
            </m:oMathPara>
          </w:p>
          <w:p w14:paraId="44E3B24D" w14:textId="77777777" w:rsidR="008645AE" w:rsidRPr="008645AE" w:rsidRDefault="009E65FC" w:rsidP="008645AE">
            <w:pPr>
              <w:widowControl w:val="0"/>
              <w:spacing w:before="0" w:after="0"/>
              <w:jc w:val="center"/>
              <w:rPr>
                <w:rFonts w:eastAsia="DengXian" w:cs="Times New Roman"/>
                <w:sz w:val="21"/>
              </w:rPr>
            </w:pPr>
            <m:oMathPara>
              <m:oMath>
                <m:sSub>
                  <m:sSubPr>
                    <m:ctrlPr>
                      <w:rPr>
                        <w:rFonts w:ascii="Cambria Math" w:eastAsia="DengXian" w:hAnsi="Cambria Math" w:cs="Times New Roman"/>
                        <w:i/>
                        <w:sz w:val="21"/>
                      </w:rPr>
                    </m:ctrlPr>
                  </m:sSubPr>
                  <m:e>
                    <m:r>
                      <w:rPr>
                        <w:rFonts w:ascii="Cambria Math" w:eastAsia="DengXian" w:hAnsi="Cambria Math" w:cs="Times New Roman"/>
                        <w:sz w:val="21"/>
                      </w:rPr>
                      <m:t>y</m:t>
                    </m:r>
                  </m:e>
                  <m:sub>
                    <m:r>
                      <w:rPr>
                        <w:rFonts w:ascii="Cambria Math" w:eastAsia="DengXian" w:hAnsi="Cambria Math" w:cs="Times New Roman"/>
                        <w:sz w:val="21"/>
                      </w:rPr>
                      <m:t>2</m:t>
                    </m:r>
                  </m:sub>
                </m:sSub>
                <m:r>
                  <w:rPr>
                    <w:rFonts w:ascii="Cambria Math" w:eastAsia="DengXian" w:hAnsi="Cambria Math" w:cs="Times New Roman"/>
                    <w:sz w:val="21"/>
                  </w:rPr>
                  <m:t>=</m:t>
                </m:r>
                <m:d>
                  <m:dPr>
                    <m:ctrlPr>
                      <w:rPr>
                        <w:rFonts w:ascii="Cambria Math" w:eastAsia="DengXian" w:hAnsi="Cambria Math" w:cs="Times New Roman"/>
                        <w:i/>
                        <w:iCs/>
                        <w:sz w:val="21"/>
                      </w:rPr>
                    </m:ctrlPr>
                  </m:dPr>
                  <m:e>
                    <m:r>
                      <w:rPr>
                        <w:rFonts w:ascii="Cambria Math" w:eastAsia="DengXian" w:hAnsi="Cambria Math" w:cs="Times New Roman"/>
                        <w:sz w:val="21"/>
                      </w:rPr>
                      <m:t>M</m:t>
                    </m:r>
                    <m:r>
                      <w:rPr>
                        <w:rFonts w:ascii="Cambria Math" w:eastAsia="DengXian" w:hAnsi="Cambria Math" w:cs="Times New Roman"/>
                        <w:sz w:val="21"/>
                      </w:rPr>
                      <m:t>-</m:t>
                    </m:r>
                    <m:r>
                      <w:rPr>
                        <w:rFonts w:ascii="Cambria Math" w:eastAsia="DengXian" w:hAnsi="Cambria Math" w:cs="Times New Roman"/>
                        <w:sz w:val="21"/>
                      </w:rPr>
                      <m:t>λ</m:t>
                    </m:r>
                  </m:e>
                </m:d>
                <m:sSup>
                  <m:sSupPr>
                    <m:ctrlPr>
                      <w:rPr>
                        <w:rFonts w:ascii="Cambria Math" w:eastAsia="DengXian" w:hAnsi="Cambria Math" w:cs="Times New Roman"/>
                        <w:i/>
                        <w:iCs/>
                        <w:sz w:val="21"/>
                      </w:rPr>
                    </m:ctrlPr>
                  </m:sSupPr>
                  <m:e>
                    <m:r>
                      <w:rPr>
                        <w:rFonts w:ascii="Cambria Math" w:eastAsia="DengXian" w:hAnsi="Cambria Math" w:cs="Times New Roman"/>
                        <w:sz w:val="21"/>
                      </w:rPr>
                      <m:t>e</m:t>
                    </m:r>
                  </m:e>
                  <m:sup>
                    <m:r>
                      <w:rPr>
                        <w:rFonts w:ascii="Cambria Math" w:eastAsia="DengXian" w:hAnsi="Cambria Math" w:cs="Times New Roman"/>
                        <w:sz w:val="21"/>
                      </w:rPr>
                      <m:t>-</m:t>
                    </m:r>
                    <m:r>
                      <w:rPr>
                        <w:rFonts w:ascii="Cambria Math" w:eastAsia="DengXian" w:hAnsi="Cambria Math" w:cs="Times New Roman"/>
                        <w:sz w:val="21"/>
                      </w:rPr>
                      <m:t>(</m:t>
                    </m:r>
                    <m:r>
                      <w:rPr>
                        <w:rFonts w:ascii="Cambria Math" w:eastAsia="DengXian" w:hAnsi="Cambria Math" w:cs="Times New Roman"/>
                        <w:sz w:val="21"/>
                      </w:rPr>
                      <m:t>M</m:t>
                    </m:r>
                    <m:r>
                      <w:rPr>
                        <w:rFonts w:ascii="Cambria Math" w:eastAsia="DengXian" w:hAnsi="Cambria Math" w:cs="Times New Roman"/>
                        <w:sz w:val="21"/>
                      </w:rPr>
                      <m:t>-</m:t>
                    </m:r>
                    <m:r>
                      <w:rPr>
                        <w:rFonts w:ascii="Cambria Math" w:eastAsia="DengXian" w:hAnsi="Cambria Math" w:cs="Times New Roman"/>
                        <w:sz w:val="21"/>
                      </w:rPr>
                      <m:t>λ</m:t>
                    </m:r>
                    <m:r>
                      <w:rPr>
                        <w:rFonts w:ascii="Cambria Math" w:eastAsia="DengXian" w:hAnsi="Cambria Math" w:cs="Times New Roman"/>
                        <w:sz w:val="21"/>
                      </w:rPr>
                      <m:t>)</m:t>
                    </m:r>
                    <m:sSub>
                      <m:sSubPr>
                        <m:ctrlPr>
                          <w:rPr>
                            <w:rFonts w:ascii="Cambria Math" w:eastAsia="DengXian" w:hAnsi="Cambria Math" w:cs="Times New Roman"/>
                            <w:i/>
                            <w:iCs/>
                            <w:sz w:val="21"/>
                          </w:rPr>
                        </m:ctrlPr>
                      </m:sSubPr>
                      <m:e>
                        <m:r>
                          <w:rPr>
                            <w:rFonts w:ascii="Cambria Math" w:eastAsia="DengXian" w:hAnsi="Cambria Math" w:cs="Times New Roman"/>
                            <w:sz w:val="21"/>
                          </w:rPr>
                          <m:t>x</m:t>
                        </m:r>
                      </m:e>
                      <m:sub>
                        <m:r>
                          <w:rPr>
                            <w:rFonts w:ascii="Cambria Math" w:eastAsia="DengXian" w:hAnsi="Cambria Math" w:cs="Times New Roman"/>
                            <w:sz w:val="21"/>
                          </w:rPr>
                          <m:t>2</m:t>
                        </m:r>
                      </m:sub>
                    </m:sSub>
                  </m:sup>
                </m:sSup>
                <m:r>
                  <w:rPr>
                    <w:rFonts w:ascii="Cambria Math" w:eastAsia="DengXian" w:hAnsi="Cambria Math" w:cs="Times New Roman"/>
                    <w:sz w:val="21"/>
                  </w:rPr>
                  <m:t>+</m:t>
                </m:r>
                <m:r>
                  <w:rPr>
                    <w:rFonts w:ascii="Cambria Math" w:eastAsia="DengXian" w:hAnsi="Cambria Math" w:cs="Times New Roman"/>
                    <w:sz w:val="21"/>
                  </w:rPr>
                  <m:t>λ</m:t>
                </m:r>
              </m:oMath>
            </m:oMathPara>
          </w:p>
        </w:tc>
        <w:tc>
          <w:tcPr>
            <w:tcW w:w="518" w:type="pct"/>
            <w:tcBorders>
              <w:top w:val="single" w:sz="4" w:space="0" w:color="auto"/>
              <w:bottom w:val="single" w:sz="4" w:space="0" w:color="auto"/>
            </w:tcBorders>
            <w:vAlign w:val="center"/>
          </w:tcPr>
          <w:p w14:paraId="6E3C1B12" w14:textId="77777777" w:rsidR="008645AE" w:rsidRPr="008645AE" w:rsidRDefault="008645AE" w:rsidP="008645AE">
            <w:pPr>
              <w:widowControl w:val="0"/>
              <w:spacing w:before="0" w:after="0"/>
              <w:jc w:val="center"/>
              <w:rPr>
                <w:rFonts w:eastAsia="DengXian" w:cs="Times New Roman"/>
                <w:sz w:val="21"/>
              </w:rPr>
            </w:pPr>
            <w:r w:rsidRPr="008645AE">
              <w:rPr>
                <w:rFonts w:eastAsia="DengXian" w:cs="Times New Roman"/>
                <w:sz w:val="21"/>
              </w:rPr>
              <w:t>y</w:t>
            </w:r>
            <w:r w:rsidRPr="008645AE">
              <w:rPr>
                <w:rFonts w:eastAsia="DengXian" w:cs="Times New Roman"/>
                <w:sz w:val="21"/>
                <w:vertAlign w:val="subscript"/>
              </w:rPr>
              <w:t>2</w:t>
            </w:r>
          </w:p>
        </w:tc>
      </w:tr>
      <w:tr w:rsidR="008645AE" w:rsidRPr="008645AE" w14:paraId="535D51C3" w14:textId="77777777" w:rsidTr="00534908">
        <w:trPr>
          <w:jc w:val="center"/>
        </w:trPr>
        <w:tc>
          <w:tcPr>
            <w:tcW w:w="641" w:type="pct"/>
            <w:vMerge w:val="restart"/>
            <w:vAlign w:val="center"/>
          </w:tcPr>
          <w:p w14:paraId="560D2BE8" w14:textId="77777777" w:rsidR="008645AE" w:rsidRPr="008645AE" w:rsidRDefault="008645AE" w:rsidP="008645AE">
            <w:pPr>
              <w:widowControl w:val="0"/>
              <w:spacing w:before="0" w:after="0"/>
              <w:jc w:val="center"/>
              <w:rPr>
                <w:rFonts w:eastAsia="DengXian" w:cs="Times New Roman"/>
                <w:sz w:val="21"/>
              </w:rPr>
            </w:pPr>
            <w:r w:rsidRPr="008645AE">
              <w:rPr>
                <w:rFonts w:eastAsia="DengXian" w:cs="Times New Roman"/>
                <w:sz w:val="21"/>
              </w:rPr>
              <w:t>Sea star</w:t>
            </w:r>
          </w:p>
        </w:tc>
        <w:tc>
          <w:tcPr>
            <w:tcW w:w="724" w:type="pct"/>
            <w:tcBorders>
              <w:top w:val="single" w:sz="4" w:space="0" w:color="auto"/>
            </w:tcBorders>
            <w:vAlign w:val="center"/>
          </w:tcPr>
          <w:p w14:paraId="525A546C" w14:textId="77777777" w:rsidR="008645AE" w:rsidRPr="008645AE" w:rsidRDefault="008645AE" w:rsidP="008645AE">
            <w:pPr>
              <w:widowControl w:val="0"/>
              <w:spacing w:before="0" w:after="0"/>
              <w:jc w:val="center"/>
              <w:rPr>
                <w:rFonts w:eastAsia="DengXian" w:cs="Times New Roman"/>
                <w:sz w:val="21"/>
              </w:rPr>
            </w:pPr>
            <w:r w:rsidRPr="008645AE">
              <w:rPr>
                <w:rFonts w:eastAsia="DengXian" w:cs="Times New Roman"/>
                <w:sz w:val="21"/>
                <w:szCs w:val="24"/>
              </w:rPr>
              <w:t>≤</w:t>
            </w:r>
            <w:r w:rsidRPr="008645AE">
              <w:rPr>
                <w:rFonts w:eastAsia="DengXian" w:cs="Times New Roman"/>
                <w:sz w:val="21"/>
              </w:rPr>
              <w:t xml:space="preserve"> 100 m</w:t>
            </w:r>
          </w:p>
        </w:tc>
        <w:tc>
          <w:tcPr>
            <w:tcW w:w="3117" w:type="pct"/>
            <w:tcBorders>
              <w:top w:val="single" w:sz="4" w:space="0" w:color="auto"/>
              <w:bottom w:val="single" w:sz="4" w:space="0" w:color="auto"/>
            </w:tcBorders>
          </w:tcPr>
          <w:p w14:paraId="6E6597B6" w14:textId="77777777" w:rsidR="008645AE" w:rsidRPr="008645AE" w:rsidRDefault="009E65FC" w:rsidP="008645AE">
            <w:pPr>
              <w:widowControl w:val="0"/>
              <w:spacing w:before="0" w:after="0"/>
              <w:jc w:val="center"/>
              <w:rPr>
                <w:rFonts w:eastAsia="DengXian" w:cs="Times New Roman"/>
                <w:sz w:val="21"/>
              </w:rPr>
            </w:pPr>
            <m:oMathPara>
              <m:oMathParaPr>
                <m:jc m:val="centerGroup"/>
              </m:oMathParaPr>
              <m:oMath>
                <m:sSub>
                  <m:sSubPr>
                    <m:ctrlPr>
                      <w:rPr>
                        <w:rFonts w:ascii="Cambria Math" w:eastAsia="DengXian" w:hAnsi="Cambria Math" w:cs="Times New Roman"/>
                        <w:i/>
                        <w:iCs/>
                        <w:sz w:val="21"/>
                        <w:lang w:val="es-ES"/>
                      </w:rPr>
                    </m:ctrlPr>
                  </m:sSubPr>
                  <m:e>
                    <m:r>
                      <w:rPr>
                        <w:rFonts w:ascii="Cambria Math" w:eastAsia="DengXian" w:hAnsi="Cambria Math" w:cs="Times New Roman"/>
                        <w:sz w:val="21"/>
                      </w:rPr>
                      <m:t>x</m:t>
                    </m:r>
                  </m:e>
                  <m:sub>
                    <m:r>
                      <w:rPr>
                        <w:rFonts w:ascii="Cambria Math" w:eastAsia="DengXian" w:hAnsi="Cambria Math" w:cs="Times New Roman"/>
                        <w:sz w:val="21"/>
                      </w:rPr>
                      <m:t>2</m:t>
                    </m:r>
                  </m:sub>
                </m:sSub>
                <m:r>
                  <w:rPr>
                    <w:rFonts w:ascii="Cambria Math" w:eastAsia="DengXian" w:hAnsi="Cambria Math" w:cs="Times New Roman"/>
                    <w:sz w:val="21"/>
                  </w:rPr>
                  <m:t>=-0.00061</m:t>
                </m:r>
                <m:sSub>
                  <m:sSubPr>
                    <m:ctrlPr>
                      <w:rPr>
                        <w:rFonts w:ascii="Cambria Math" w:eastAsia="DengXian" w:hAnsi="Cambria Math" w:cs="Times New Roman"/>
                        <w:i/>
                        <w:iCs/>
                        <w:sz w:val="21"/>
                      </w:rPr>
                    </m:ctrlPr>
                  </m:sSubPr>
                  <m:e>
                    <m:r>
                      <w:rPr>
                        <w:rFonts w:ascii="Cambria Math" w:eastAsia="DengXian" w:hAnsi="Cambria Math" w:cs="Times New Roman"/>
                        <w:sz w:val="21"/>
                      </w:rPr>
                      <m:t>x</m:t>
                    </m:r>
                  </m:e>
                  <m:sub>
                    <m:r>
                      <w:rPr>
                        <w:rFonts w:ascii="Cambria Math" w:eastAsia="DengXian" w:hAnsi="Cambria Math" w:cs="Times New Roman"/>
                        <w:sz w:val="21"/>
                      </w:rPr>
                      <m:t>1</m:t>
                    </m:r>
                  </m:sub>
                </m:sSub>
                <m:r>
                  <w:rPr>
                    <w:rFonts w:ascii="Cambria Math" w:eastAsia="DengXian" w:hAnsi="Cambria Math" w:cs="Times New Roman"/>
                    <w:sz w:val="21"/>
                  </w:rPr>
                  <m:t>+0.00061 (</m:t>
                </m:r>
                <m:sSub>
                  <m:sSubPr>
                    <m:ctrlPr>
                      <w:rPr>
                        <w:rFonts w:ascii="Cambria Math" w:eastAsia="DengXian" w:hAnsi="Cambria Math" w:cs="Times New Roman"/>
                        <w:i/>
                        <w:iCs/>
                        <w:sz w:val="21"/>
                      </w:rPr>
                    </m:ctrlPr>
                  </m:sSubPr>
                  <m:e>
                    <m:r>
                      <w:rPr>
                        <w:rFonts w:ascii="Cambria Math" w:eastAsia="DengXian" w:hAnsi="Cambria Math" w:cs="Times New Roman"/>
                        <w:sz w:val="21"/>
                      </w:rPr>
                      <m:t>x</m:t>
                    </m:r>
                  </m:e>
                  <m:sub>
                    <m:r>
                      <w:rPr>
                        <w:rFonts w:ascii="Cambria Math" w:eastAsia="DengXian" w:hAnsi="Cambria Math" w:cs="Times New Roman"/>
                        <w:sz w:val="21"/>
                      </w:rPr>
                      <m:t>1</m:t>
                    </m:r>
                  </m:sub>
                </m:sSub>
                <m:r>
                  <w:rPr>
                    <w:rFonts w:ascii="Cambria Math" w:eastAsia="DengXian" w:hAnsi="Cambria Math" w:cs="Times New Roman"/>
                    <w:sz w:val="21"/>
                  </w:rPr>
                  <m:t>=1, 2, 3…,</m:t>
                </m:r>
                <m:sSub>
                  <m:sSubPr>
                    <m:ctrlPr>
                      <w:rPr>
                        <w:rFonts w:ascii="Cambria Math" w:eastAsia="DengXian" w:hAnsi="Cambria Math" w:cs="Times New Roman"/>
                        <w:i/>
                        <w:iCs/>
                        <w:sz w:val="21"/>
                      </w:rPr>
                    </m:ctrlPr>
                  </m:sSubPr>
                  <m:e>
                    <m:r>
                      <w:rPr>
                        <w:rFonts w:ascii="Cambria Math" w:eastAsia="DengXian" w:hAnsi="Cambria Math" w:cs="Times New Roman"/>
                        <w:sz w:val="21"/>
                      </w:rPr>
                      <m:t>n</m:t>
                    </m:r>
                  </m:e>
                  <m:sub>
                    <m:r>
                      <w:rPr>
                        <w:rFonts w:ascii="Cambria Math" w:eastAsia="DengXian" w:hAnsi="Cambria Math" w:cs="Times New Roman"/>
                        <w:sz w:val="21"/>
                      </w:rPr>
                      <m:t>sea</m:t>
                    </m:r>
                    <m:r>
                      <w:rPr>
                        <w:rFonts w:ascii="Cambria Math" w:eastAsia="DengXian" w:hAnsi="Cambria Math" w:cs="Times New Roman"/>
                        <w:sz w:val="21"/>
                      </w:rPr>
                      <m:t>1</m:t>
                    </m:r>
                  </m:sub>
                </m:sSub>
                <m:r>
                  <w:rPr>
                    <w:rFonts w:ascii="Cambria Math" w:eastAsia="DengXian" w:hAnsi="Cambria Math" w:cs="Times New Roman"/>
                    <w:sz w:val="21"/>
                  </w:rPr>
                  <m:t>)</m:t>
                </m:r>
              </m:oMath>
            </m:oMathPara>
          </w:p>
          <w:p w14:paraId="4A7A1136" w14:textId="77777777" w:rsidR="008645AE" w:rsidRPr="008645AE" w:rsidRDefault="009E65FC" w:rsidP="008645AE">
            <w:pPr>
              <w:widowControl w:val="0"/>
              <w:spacing w:before="0" w:after="0"/>
              <w:jc w:val="center"/>
              <w:rPr>
                <w:rFonts w:eastAsia="DengXian" w:cs="Times New Roman"/>
                <w:sz w:val="21"/>
              </w:rPr>
            </w:pPr>
            <m:oMathPara>
              <m:oMath>
                <m:sSub>
                  <m:sSubPr>
                    <m:ctrlPr>
                      <w:rPr>
                        <w:rFonts w:ascii="Cambria Math" w:eastAsia="DengXian" w:hAnsi="Cambria Math" w:cs="Times New Roman"/>
                        <w:i/>
                        <w:sz w:val="21"/>
                      </w:rPr>
                    </m:ctrlPr>
                  </m:sSubPr>
                  <m:e>
                    <m:r>
                      <w:rPr>
                        <w:rFonts w:ascii="Cambria Math" w:eastAsia="DengXian" w:hAnsi="Cambria Math" w:cs="Times New Roman"/>
                        <w:sz w:val="21"/>
                      </w:rPr>
                      <m:t>y</m:t>
                    </m:r>
                  </m:e>
                  <m:sub>
                    <m:r>
                      <w:rPr>
                        <w:rFonts w:ascii="Cambria Math" w:eastAsia="DengXian" w:hAnsi="Cambria Math" w:cs="Times New Roman"/>
                        <w:sz w:val="21"/>
                      </w:rPr>
                      <m:t>1</m:t>
                    </m:r>
                  </m:sub>
                </m:sSub>
                <m:r>
                  <w:rPr>
                    <w:rFonts w:ascii="Cambria Math" w:eastAsia="DengXian" w:hAnsi="Cambria Math" w:cs="Times New Roman"/>
                    <w:sz w:val="21"/>
                  </w:rPr>
                  <m:t>=-</m:t>
                </m:r>
                <m:r>
                  <w:rPr>
                    <w:rFonts w:ascii="Cambria Math" w:eastAsia="DengXian" w:hAnsi="Cambria Math" w:cs="Times New Roman"/>
                    <w:sz w:val="21"/>
                  </w:rPr>
                  <m:t>λ</m:t>
                </m:r>
                <m:sSup>
                  <m:sSupPr>
                    <m:ctrlPr>
                      <w:rPr>
                        <w:rFonts w:ascii="Cambria Math" w:eastAsia="DengXian" w:hAnsi="Cambria Math" w:cs="Times New Roman"/>
                        <w:i/>
                        <w:iCs/>
                        <w:sz w:val="21"/>
                      </w:rPr>
                    </m:ctrlPr>
                  </m:sSupPr>
                  <m:e>
                    <m:r>
                      <w:rPr>
                        <w:rFonts w:ascii="Cambria Math" w:eastAsia="DengXian" w:hAnsi="Cambria Math" w:cs="Times New Roman"/>
                        <w:sz w:val="21"/>
                      </w:rPr>
                      <m:t>e</m:t>
                    </m:r>
                  </m:e>
                  <m:sup>
                    <m:r>
                      <w:rPr>
                        <w:rFonts w:ascii="Cambria Math" w:eastAsia="DengXian" w:hAnsi="Cambria Math" w:cs="Times New Roman"/>
                        <w:sz w:val="21"/>
                      </w:rPr>
                      <m:t>-</m:t>
                    </m:r>
                    <m:r>
                      <w:rPr>
                        <w:rFonts w:ascii="Cambria Math" w:eastAsia="DengXian" w:hAnsi="Cambria Math" w:cs="Times New Roman"/>
                        <w:sz w:val="21"/>
                      </w:rPr>
                      <m:t>λ</m:t>
                    </m:r>
                    <m:sSub>
                      <m:sSubPr>
                        <m:ctrlPr>
                          <w:rPr>
                            <w:rFonts w:ascii="Cambria Math" w:eastAsia="DengXian" w:hAnsi="Cambria Math" w:cs="Times New Roman"/>
                            <w:i/>
                            <w:iCs/>
                            <w:sz w:val="21"/>
                          </w:rPr>
                        </m:ctrlPr>
                      </m:sSubPr>
                      <m:e>
                        <m:r>
                          <w:rPr>
                            <w:rFonts w:ascii="Cambria Math" w:eastAsia="DengXian" w:hAnsi="Cambria Math" w:cs="Times New Roman"/>
                            <w:sz w:val="21"/>
                          </w:rPr>
                          <m:t>x</m:t>
                        </m:r>
                      </m:e>
                      <m:sub>
                        <m:r>
                          <w:rPr>
                            <w:rFonts w:ascii="Cambria Math" w:eastAsia="DengXian" w:hAnsi="Cambria Math" w:cs="Times New Roman"/>
                            <w:sz w:val="21"/>
                          </w:rPr>
                          <m:t>2</m:t>
                        </m:r>
                      </m:sub>
                    </m:sSub>
                  </m:sup>
                </m:sSup>
                <m:r>
                  <w:rPr>
                    <w:rFonts w:ascii="Cambria Math" w:eastAsia="DengXian" w:hAnsi="Cambria Math" w:cs="Times New Roman"/>
                    <w:sz w:val="21"/>
                  </w:rPr>
                  <m:t>+</m:t>
                </m:r>
                <m:r>
                  <w:rPr>
                    <w:rFonts w:ascii="Cambria Math" w:eastAsia="DengXian" w:hAnsi="Cambria Math" w:cs="Times New Roman"/>
                    <w:sz w:val="21"/>
                  </w:rPr>
                  <m:t>λ</m:t>
                </m:r>
              </m:oMath>
            </m:oMathPara>
          </w:p>
        </w:tc>
        <w:tc>
          <w:tcPr>
            <w:tcW w:w="518" w:type="pct"/>
            <w:tcBorders>
              <w:top w:val="single" w:sz="4" w:space="0" w:color="auto"/>
              <w:bottom w:val="single" w:sz="4" w:space="0" w:color="auto"/>
            </w:tcBorders>
            <w:vAlign w:val="center"/>
          </w:tcPr>
          <w:p w14:paraId="47F31444" w14:textId="77777777" w:rsidR="008645AE" w:rsidRPr="008645AE" w:rsidRDefault="008645AE" w:rsidP="008645AE">
            <w:pPr>
              <w:widowControl w:val="0"/>
              <w:spacing w:before="0" w:after="0"/>
              <w:jc w:val="center"/>
              <w:rPr>
                <w:rFonts w:eastAsia="DengXian" w:cs="Times New Roman"/>
                <w:sz w:val="21"/>
              </w:rPr>
            </w:pPr>
            <w:r w:rsidRPr="008645AE">
              <w:rPr>
                <w:rFonts w:eastAsia="DengXian" w:cs="Times New Roman"/>
                <w:sz w:val="21"/>
              </w:rPr>
              <w:t>y</w:t>
            </w:r>
            <w:r w:rsidRPr="008645AE">
              <w:rPr>
                <w:rFonts w:eastAsia="DengXian" w:cs="Times New Roman"/>
                <w:sz w:val="21"/>
                <w:vertAlign w:val="subscript"/>
              </w:rPr>
              <w:t>1</w:t>
            </w:r>
          </w:p>
        </w:tc>
      </w:tr>
      <w:tr w:rsidR="008645AE" w:rsidRPr="008645AE" w14:paraId="5E73EA89" w14:textId="77777777" w:rsidTr="00534908">
        <w:trPr>
          <w:jc w:val="center"/>
        </w:trPr>
        <w:tc>
          <w:tcPr>
            <w:tcW w:w="641" w:type="pct"/>
            <w:vMerge/>
            <w:vAlign w:val="center"/>
          </w:tcPr>
          <w:p w14:paraId="3E16969B" w14:textId="77777777" w:rsidR="008645AE" w:rsidRPr="008645AE" w:rsidRDefault="008645AE" w:rsidP="008645AE">
            <w:pPr>
              <w:widowControl w:val="0"/>
              <w:spacing w:before="0" w:after="0"/>
              <w:jc w:val="center"/>
              <w:rPr>
                <w:rFonts w:eastAsia="DengXian" w:cs="Times New Roman"/>
                <w:sz w:val="21"/>
              </w:rPr>
            </w:pPr>
          </w:p>
        </w:tc>
        <w:tc>
          <w:tcPr>
            <w:tcW w:w="724" w:type="pct"/>
            <w:vAlign w:val="center"/>
          </w:tcPr>
          <w:p w14:paraId="039CA050" w14:textId="77777777" w:rsidR="008645AE" w:rsidRPr="008645AE" w:rsidRDefault="008645AE" w:rsidP="008645AE">
            <w:pPr>
              <w:widowControl w:val="0"/>
              <w:spacing w:before="0" w:after="0"/>
              <w:jc w:val="center"/>
              <w:rPr>
                <w:rFonts w:eastAsia="DengXian" w:cs="Times New Roman"/>
                <w:sz w:val="21"/>
              </w:rPr>
            </w:pPr>
            <w:r w:rsidRPr="008645AE">
              <w:rPr>
                <w:rFonts w:eastAsia="DengXian" w:cs="Times New Roman"/>
                <w:sz w:val="21"/>
              </w:rPr>
              <w:t>&gt; 100 m</w:t>
            </w:r>
          </w:p>
        </w:tc>
        <w:tc>
          <w:tcPr>
            <w:tcW w:w="3117" w:type="pct"/>
            <w:tcBorders>
              <w:top w:val="single" w:sz="4" w:space="0" w:color="auto"/>
            </w:tcBorders>
          </w:tcPr>
          <w:p w14:paraId="2ABED509" w14:textId="77777777" w:rsidR="008645AE" w:rsidRPr="008645AE" w:rsidRDefault="009E65FC" w:rsidP="008645AE">
            <w:pPr>
              <w:widowControl w:val="0"/>
              <w:spacing w:before="0" w:after="0"/>
              <w:jc w:val="center"/>
              <w:rPr>
                <w:rFonts w:eastAsia="DengXian" w:cs="Times New Roman"/>
                <w:sz w:val="21"/>
              </w:rPr>
            </w:pPr>
            <m:oMathPara>
              <m:oMathParaPr>
                <m:jc m:val="centerGroup"/>
              </m:oMathParaPr>
              <m:oMath>
                <m:sSub>
                  <m:sSubPr>
                    <m:ctrlPr>
                      <w:rPr>
                        <w:rFonts w:ascii="Cambria Math" w:eastAsia="DengXian" w:hAnsi="Cambria Math" w:cs="Times New Roman"/>
                        <w:i/>
                        <w:iCs/>
                        <w:sz w:val="21"/>
                        <w:lang w:val="es-ES"/>
                      </w:rPr>
                    </m:ctrlPr>
                  </m:sSubPr>
                  <m:e>
                    <m:r>
                      <w:rPr>
                        <w:rFonts w:ascii="Cambria Math" w:eastAsia="DengXian" w:hAnsi="Cambria Math" w:cs="Times New Roman"/>
                        <w:sz w:val="21"/>
                      </w:rPr>
                      <m:t>x</m:t>
                    </m:r>
                  </m:e>
                  <m:sub>
                    <m:r>
                      <w:rPr>
                        <w:rFonts w:ascii="Cambria Math" w:eastAsia="DengXian" w:hAnsi="Cambria Math" w:cs="Times New Roman"/>
                        <w:sz w:val="21"/>
                      </w:rPr>
                      <m:t>2</m:t>
                    </m:r>
                  </m:sub>
                </m:sSub>
                <m:r>
                  <w:rPr>
                    <w:rFonts w:ascii="Cambria Math" w:eastAsia="DengXian" w:hAnsi="Cambria Math" w:cs="Times New Roman"/>
                    <w:sz w:val="21"/>
                  </w:rPr>
                  <m:t>=-0.000256</m:t>
                </m:r>
                <m:sSub>
                  <m:sSubPr>
                    <m:ctrlPr>
                      <w:rPr>
                        <w:rFonts w:ascii="Cambria Math" w:eastAsia="DengXian" w:hAnsi="Cambria Math" w:cs="Times New Roman"/>
                        <w:i/>
                        <w:iCs/>
                        <w:sz w:val="21"/>
                      </w:rPr>
                    </m:ctrlPr>
                  </m:sSubPr>
                  <m:e>
                    <m:r>
                      <w:rPr>
                        <w:rFonts w:ascii="Cambria Math" w:eastAsia="DengXian" w:hAnsi="Cambria Math" w:cs="Times New Roman"/>
                        <w:sz w:val="21"/>
                      </w:rPr>
                      <m:t>x</m:t>
                    </m:r>
                  </m:e>
                  <m:sub>
                    <m:r>
                      <w:rPr>
                        <w:rFonts w:ascii="Cambria Math" w:eastAsia="DengXian" w:hAnsi="Cambria Math" w:cs="Times New Roman"/>
                        <w:sz w:val="21"/>
                      </w:rPr>
                      <m:t>1</m:t>
                    </m:r>
                  </m:sub>
                </m:sSub>
                <m:r>
                  <w:rPr>
                    <w:rFonts w:ascii="Cambria Math" w:eastAsia="DengXian" w:hAnsi="Cambria Math" w:cs="Times New Roman"/>
                    <w:sz w:val="21"/>
                  </w:rPr>
                  <m:t>+0.000256 (</m:t>
                </m:r>
                <m:sSub>
                  <m:sSubPr>
                    <m:ctrlPr>
                      <w:rPr>
                        <w:rFonts w:ascii="Cambria Math" w:eastAsia="DengXian" w:hAnsi="Cambria Math" w:cs="Times New Roman"/>
                        <w:i/>
                        <w:iCs/>
                        <w:sz w:val="21"/>
                      </w:rPr>
                    </m:ctrlPr>
                  </m:sSubPr>
                  <m:e>
                    <m:r>
                      <w:rPr>
                        <w:rFonts w:ascii="Cambria Math" w:eastAsia="DengXian" w:hAnsi="Cambria Math" w:cs="Times New Roman"/>
                        <w:sz w:val="21"/>
                      </w:rPr>
                      <m:t>x</m:t>
                    </m:r>
                  </m:e>
                  <m:sub>
                    <m:r>
                      <w:rPr>
                        <w:rFonts w:ascii="Cambria Math" w:eastAsia="DengXian" w:hAnsi="Cambria Math" w:cs="Times New Roman"/>
                        <w:sz w:val="21"/>
                      </w:rPr>
                      <m:t>1</m:t>
                    </m:r>
                  </m:sub>
                </m:sSub>
                <m:r>
                  <w:rPr>
                    <w:rFonts w:ascii="Cambria Math" w:eastAsia="DengXian" w:hAnsi="Cambria Math" w:cs="Times New Roman"/>
                    <w:sz w:val="21"/>
                  </w:rPr>
                  <m:t>=1, 2, 3…,</m:t>
                </m:r>
                <m:sSub>
                  <m:sSubPr>
                    <m:ctrlPr>
                      <w:rPr>
                        <w:rFonts w:ascii="Cambria Math" w:eastAsia="DengXian" w:hAnsi="Cambria Math" w:cs="Times New Roman"/>
                        <w:i/>
                        <w:iCs/>
                        <w:sz w:val="21"/>
                      </w:rPr>
                    </m:ctrlPr>
                  </m:sSubPr>
                  <m:e>
                    <m:r>
                      <w:rPr>
                        <w:rFonts w:ascii="Cambria Math" w:eastAsia="DengXian" w:hAnsi="Cambria Math" w:cs="Times New Roman"/>
                        <w:sz w:val="21"/>
                      </w:rPr>
                      <m:t>n</m:t>
                    </m:r>
                  </m:e>
                  <m:sub>
                    <m:r>
                      <w:rPr>
                        <w:rFonts w:ascii="Cambria Math" w:eastAsia="DengXian" w:hAnsi="Cambria Math" w:cs="Times New Roman"/>
                        <w:sz w:val="21"/>
                      </w:rPr>
                      <m:t>sea</m:t>
                    </m:r>
                    <m:r>
                      <w:rPr>
                        <w:rFonts w:ascii="Cambria Math" w:eastAsia="DengXian" w:hAnsi="Cambria Math" w:cs="Times New Roman"/>
                        <w:sz w:val="21"/>
                      </w:rPr>
                      <m:t>2</m:t>
                    </m:r>
                  </m:sub>
                </m:sSub>
                <m:r>
                  <w:rPr>
                    <w:rFonts w:ascii="Cambria Math" w:eastAsia="DengXian" w:hAnsi="Cambria Math" w:cs="Times New Roman"/>
                    <w:sz w:val="21"/>
                  </w:rPr>
                  <m:t>)</m:t>
                </m:r>
              </m:oMath>
            </m:oMathPara>
          </w:p>
          <w:p w14:paraId="75FF880B" w14:textId="77777777" w:rsidR="008645AE" w:rsidRPr="008645AE" w:rsidRDefault="009E65FC" w:rsidP="008645AE">
            <w:pPr>
              <w:widowControl w:val="0"/>
              <w:spacing w:before="0" w:after="0"/>
              <w:jc w:val="center"/>
              <w:rPr>
                <w:rFonts w:eastAsia="DengXian" w:cs="Times New Roman"/>
                <w:sz w:val="21"/>
              </w:rPr>
            </w:pPr>
            <m:oMathPara>
              <m:oMath>
                <m:sSub>
                  <m:sSubPr>
                    <m:ctrlPr>
                      <w:rPr>
                        <w:rFonts w:ascii="Cambria Math" w:eastAsia="DengXian" w:hAnsi="Cambria Math" w:cs="Times New Roman"/>
                        <w:i/>
                        <w:sz w:val="21"/>
                      </w:rPr>
                    </m:ctrlPr>
                  </m:sSubPr>
                  <m:e>
                    <m:r>
                      <w:rPr>
                        <w:rFonts w:ascii="Cambria Math" w:eastAsia="DengXian" w:hAnsi="Cambria Math" w:cs="Times New Roman"/>
                        <w:sz w:val="21"/>
                      </w:rPr>
                      <m:t>y</m:t>
                    </m:r>
                  </m:e>
                  <m:sub>
                    <m:r>
                      <w:rPr>
                        <w:rFonts w:ascii="Cambria Math" w:eastAsia="DengXian" w:hAnsi="Cambria Math" w:cs="Times New Roman"/>
                        <w:sz w:val="21"/>
                      </w:rPr>
                      <m:t>2</m:t>
                    </m:r>
                  </m:sub>
                </m:sSub>
                <m:r>
                  <w:rPr>
                    <w:rFonts w:ascii="Cambria Math" w:eastAsia="DengXian" w:hAnsi="Cambria Math" w:cs="Times New Roman"/>
                    <w:sz w:val="21"/>
                  </w:rPr>
                  <m:t>=</m:t>
                </m:r>
                <m:d>
                  <m:dPr>
                    <m:ctrlPr>
                      <w:rPr>
                        <w:rFonts w:ascii="Cambria Math" w:eastAsia="DengXian" w:hAnsi="Cambria Math" w:cs="Times New Roman"/>
                        <w:i/>
                        <w:iCs/>
                        <w:sz w:val="21"/>
                      </w:rPr>
                    </m:ctrlPr>
                  </m:dPr>
                  <m:e>
                    <m:r>
                      <w:rPr>
                        <w:rFonts w:ascii="Cambria Math" w:eastAsia="DengXian" w:hAnsi="Cambria Math" w:cs="Times New Roman"/>
                        <w:sz w:val="21"/>
                      </w:rPr>
                      <m:t>M</m:t>
                    </m:r>
                    <m:r>
                      <w:rPr>
                        <w:rFonts w:ascii="Cambria Math" w:eastAsia="DengXian" w:hAnsi="Cambria Math" w:cs="Times New Roman"/>
                        <w:sz w:val="21"/>
                      </w:rPr>
                      <m:t>-</m:t>
                    </m:r>
                    <m:r>
                      <w:rPr>
                        <w:rFonts w:ascii="Cambria Math" w:eastAsia="DengXian" w:hAnsi="Cambria Math" w:cs="Times New Roman"/>
                        <w:sz w:val="21"/>
                      </w:rPr>
                      <m:t>λ</m:t>
                    </m:r>
                  </m:e>
                </m:d>
                <m:sSup>
                  <m:sSupPr>
                    <m:ctrlPr>
                      <w:rPr>
                        <w:rFonts w:ascii="Cambria Math" w:eastAsia="DengXian" w:hAnsi="Cambria Math" w:cs="Times New Roman"/>
                        <w:i/>
                        <w:iCs/>
                        <w:sz w:val="21"/>
                      </w:rPr>
                    </m:ctrlPr>
                  </m:sSupPr>
                  <m:e>
                    <m:r>
                      <w:rPr>
                        <w:rFonts w:ascii="Cambria Math" w:eastAsia="DengXian" w:hAnsi="Cambria Math" w:cs="Times New Roman"/>
                        <w:sz w:val="21"/>
                      </w:rPr>
                      <m:t>e</m:t>
                    </m:r>
                  </m:e>
                  <m:sup>
                    <m:r>
                      <w:rPr>
                        <w:rFonts w:ascii="Cambria Math" w:eastAsia="DengXian" w:hAnsi="Cambria Math" w:cs="Times New Roman"/>
                        <w:sz w:val="21"/>
                      </w:rPr>
                      <m:t>-</m:t>
                    </m:r>
                    <m:r>
                      <w:rPr>
                        <w:rFonts w:ascii="Cambria Math" w:eastAsia="DengXian" w:hAnsi="Cambria Math" w:cs="Times New Roman"/>
                        <w:sz w:val="21"/>
                      </w:rPr>
                      <m:t>(</m:t>
                    </m:r>
                    <m:r>
                      <w:rPr>
                        <w:rFonts w:ascii="Cambria Math" w:eastAsia="DengXian" w:hAnsi="Cambria Math" w:cs="Times New Roman"/>
                        <w:sz w:val="21"/>
                      </w:rPr>
                      <m:t>M</m:t>
                    </m:r>
                    <m:r>
                      <w:rPr>
                        <w:rFonts w:ascii="Cambria Math" w:eastAsia="DengXian" w:hAnsi="Cambria Math" w:cs="Times New Roman"/>
                        <w:sz w:val="21"/>
                      </w:rPr>
                      <m:t>-</m:t>
                    </m:r>
                    <m:r>
                      <w:rPr>
                        <w:rFonts w:ascii="Cambria Math" w:eastAsia="DengXian" w:hAnsi="Cambria Math" w:cs="Times New Roman"/>
                        <w:sz w:val="21"/>
                      </w:rPr>
                      <m:t>λ</m:t>
                    </m:r>
                    <m:r>
                      <w:rPr>
                        <w:rFonts w:ascii="Cambria Math" w:eastAsia="DengXian" w:hAnsi="Cambria Math" w:cs="Times New Roman"/>
                        <w:sz w:val="21"/>
                      </w:rPr>
                      <m:t>)</m:t>
                    </m:r>
                    <m:sSub>
                      <m:sSubPr>
                        <m:ctrlPr>
                          <w:rPr>
                            <w:rFonts w:ascii="Cambria Math" w:eastAsia="DengXian" w:hAnsi="Cambria Math" w:cs="Times New Roman"/>
                            <w:i/>
                            <w:iCs/>
                            <w:sz w:val="21"/>
                          </w:rPr>
                        </m:ctrlPr>
                      </m:sSubPr>
                      <m:e>
                        <m:r>
                          <w:rPr>
                            <w:rFonts w:ascii="Cambria Math" w:eastAsia="DengXian" w:hAnsi="Cambria Math" w:cs="Times New Roman"/>
                            <w:sz w:val="21"/>
                          </w:rPr>
                          <m:t>x</m:t>
                        </m:r>
                      </m:e>
                      <m:sub>
                        <m:r>
                          <w:rPr>
                            <w:rFonts w:ascii="Cambria Math" w:eastAsia="DengXian" w:hAnsi="Cambria Math" w:cs="Times New Roman"/>
                            <w:sz w:val="21"/>
                          </w:rPr>
                          <m:t>2</m:t>
                        </m:r>
                      </m:sub>
                    </m:sSub>
                  </m:sup>
                </m:sSup>
                <m:r>
                  <w:rPr>
                    <w:rFonts w:ascii="Cambria Math" w:eastAsia="DengXian" w:hAnsi="Cambria Math" w:cs="Times New Roman"/>
                    <w:sz w:val="21"/>
                  </w:rPr>
                  <m:t>+</m:t>
                </m:r>
                <m:r>
                  <w:rPr>
                    <w:rFonts w:ascii="Cambria Math" w:eastAsia="DengXian" w:hAnsi="Cambria Math" w:cs="Times New Roman"/>
                    <w:sz w:val="21"/>
                  </w:rPr>
                  <m:t>λ</m:t>
                </m:r>
              </m:oMath>
            </m:oMathPara>
          </w:p>
        </w:tc>
        <w:tc>
          <w:tcPr>
            <w:tcW w:w="518" w:type="pct"/>
            <w:tcBorders>
              <w:top w:val="single" w:sz="4" w:space="0" w:color="auto"/>
            </w:tcBorders>
            <w:vAlign w:val="center"/>
          </w:tcPr>
          <w:p w14:paraId="6712FCAA" w14:textId="77777777" w:rsidR="008645AE" w:rsidRPr="008645AE" w:rsidRDefault="008645AE" w:rsidP="008645AE">
            <w:pPr>
              <w:widowControl w:val="0"/>
              <w:spacing w:before="0" w:after="0"/>
              <w:jc w:val="center"/>
              <w:rPr>
                <w:rFonts w:eastAsia="DengXian" w:cs="Times New Roman"/>
                <w:sz w:val="21"/>
              </w:rPr>
            </w:pPr>
            <w:r w:rsidRPr="008645AE">
              <w:rPr>
                <w:rFonts w:eastAsia="DengXian" w:cs="Times New Roman"/>
                <w:sz w:val="21"/>
              </w:rPr>
              <w:t>y</w:t>
            </w:r>
            <w:r w:rsidRPr="008645AE">
              <w:rPr>
                <w:rFonts w:eastAsia="DengXian" w:cs="Times New Roman"/>
                <w:sz w:val="21"/>
                <w:vertAlign w:val="subscript"/>
              </w:rPr>
              <w:t>2</w:t>
            </w:r>
          </w:p>
        </w:tc>
      </w:tr>
    </w:tbl>
    <w:p w14:paraId="6F6198C1" w14:textId="77777777" w:rsidR="00C86062" w:rsidRDefault="00C86062" w:rsidP="008645AE">
      <w:pPr>
        <w:widowControl w:val="0"/>
        <w:spacing w:before="0" w:after="0"/>
        <w:jc w:val="both"/>
        <w:rPr>
          <w:rFonts w:eastAsia="DengXian" w:cs="Times New Roman"/>
          <w:b/>
          <w:bCs/>
          <w:kern w:val="2"/>
          <w:sz w:val="21"/>
          <w:lang w:eastAsia="zh-CN"/>
        </w:rPr>
      </w:pPr>
    </w:p>
    <w:p w14:paraId="7CC49C73" w14:textId="77777777" w:rsidR="00A40897" w:rsidRDefault="00A40897">
      <w:pPr>
        <w:spacing w:before="0" w:after="200" w:line="276" w:lineRule="auto"/>
        <w:rPr>
          <w:rFonts w:eastAsia="DengXian" w:cs="Times New Roman"/>
          <w:b/>
          <w:bCs/>
          <w:kern w:val="2"/>
          <w:sz w:val="21"/>
          <w:lang w:eastAsia="zh-CN"/>
        </w:rPr>
      </w:pPr>
      <w:r>
        <w:rPr>
          <w:rFonts w:eastAsia="DengXian" w:cs="Times New Roman"/>
          <w:b/>
          <w:bCs/>
          <w:kern w:val="2"/>
          <w:sz w:val="21"/>
          <w:lang w:eastAsia="zh-CN"/>
        </w:rPr>
        <w:br w:type="page"/>
      </w:r>
    </w:p>
    <w:p w14:paraId="042679FE" w14:textId="5783F7C1" w:rsidR="008645AE" w:rsidRPr="008645AE" w:rsidRDefault="008645AE" w:rsidP="008645AE">
      <w:pPr>
        <w:widowControl w:val="0"/>
        <w:spacing w:before="0" w:after="0"/>
        <w:jc w:val="both"/>
        <w:rPr>
          <w:rFonts w:eastAsia="DengXian" w:cs="Times New Roman"/>
          <w:kern w:val="2"/>
          <w:sz w:val="21"/>
          <w:lang w:eastAsia="zh-CN"/>
        </w:rPr>
      </w:pPr>
      <w:r w:rsidRPr="008645AE">
        <w:rPr>
          <w:rFonts w:eastAsia="DengXian" w:cs="Times New Roman"/>
          <w:b/>
          <w:bCs/>
          <w:kern w:val="2"/>
          <w:sz w:val="21"/>
          <w:lang w:eastAsia="zh-CN"/>
        </w:rPr>
        <w:lastRenderedPageBreak/>
        <w:t>Table S3</w:t>
      </w:r>
      <w:r w:rsidRPr="008645AE">
        <w:rPr>
          <w:rFonts w:eastAsia="DengXian" w:cs="Times New Roman"/>
          <w:kern w:val="2"/>
          <w:sz w:val="21"/>
          <w:lang w:eastAsia="zh-CN"/>
        </w:rPr>
        <w:t xml:space="preserve">. Results of the RDA analysis for filtering the environmental and ecological constraint variables. Results are based on permutation tests with 999 realizations and variables retained with VIF &lt; 6. </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95"/>
        <w:gridCol w:w="1083"/>
        <w:gridCol w:w="1318"/>
        <w:gridCol w:w="1260"/>
        <w:gridCol w:w="725"/>
        <w:gridCol w:w="1372"/>
        <w:gridCol w:w="725"/>
      </w:tblGrid>
      <w:tr w:rsidR="008645AE" w:rsidRPr="008645AE" w14:paraId="41BF8A21" w14:textId="77777777" w:rsidTr="00534908">
        <w:trPr>
          <w:trHeight w:val="527"/>
        </w:trPr>
        <w:tc>
          <w:tcPr>
            <w:tcW w:w="2678" w:type="dxa"/>
            <w:gridSpan w:val="2"/>
            <w:vMerge w:val="restart"/>
            <w:noWrap/>
            <w:vAlign w:val="center"/>
            <w:hideMark/>
          </w:tcPr>
          <w:p w14:paraId="5322C4BD"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Formula</w:t>
            </w:r>
          </w:p>
        </w:tc>
        <w:tc>
          <w:tcPr>
            <w:tcW w:w="5400" w:type="dxa"/>
            <w:gridSpan w:val="5"/>
            <w:vMerge w:val="restart"/>
            <w:noWrap/>
            <w:vAlign w:val="center"/>
            <w:hideMark/>
          </w:tcPr>
          <w:p w14:paraId="77E25ABA"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Focal species ~ S.Chla + S.sus + S.WQI + B.Chla + B.sus</w:t>
            </w:r>
            <w:r w:rsidRPr="008645AE" w:rsidDel="006E69C1">
              <w:rPr>
                <w:rFonts w:eastAsia="DengXian"/>
                <w:sz w:val="22"/>
                <w:lang w:eastAsia="zh-CN"/>
              </w:rPr>
              <w:t xml:space="preserve"> </w:t>
            </w:r>
            <w:r w:rsidRPr="008645AE">
              <w:rPr>
                <w:rFonts w:eastAsia="DengXian"/>
                <w:sz w:val="22"/>
                <w:lang w:eastAsia="zh-CN"/>
              </w:rPr>
              <w:t>+ B.Temp + B.Sal + B.pH + B.WQI + Depth + Trans + method + BotType + Dis.2 + Dis.5</w:t>
            </w:r>
          </w:p>
        </w:tc>
      </w:tr>
      <w:tr w:rsidR="008645AE" w:rsidRPr="008645AE" w14:paraId="54DE39AD" w14:textId="77777777" w:rsidTr="00534908">
        <w:trPr>
          <w:trHeight w:val="636"/>
        </w:trPr>
        <w:tc>
          <w:tcPr>
            <w:tcW w:w="2678" w:type="dxa"/>
            <w:gridSpan w:val="2"/>
            <w:vMerge/>
            <w:tcBorders>
              <w:bottom w:val="single" w:sz="4" w:space="0" w:color="auto"/>
            </w:tcBorders>
            <w:vAlign w:val="center"/>
            <w:hideMark/>
          </w:tcPr>
          <w:p w14:paraId="6C22F7DE" w14:textId="77777777" w:rsidR="008645AE" w:rsidRPr="008645AE" w:rsidRDefault="008645AE" w:rsidP="008645AE">
            <w:pPr>
              <w:widowControl w:val="0"/>
              <w:spacing w:before="0" w:after="0"/>
              <w:jc w:val="center"/>
              <w:rPr>
                <w:rFonts w:eastAsia="DengXian"/>
                <w:sz w:val="22"/>
                <w:lang w:eastAsia="zh-CN"/>
              </w:rPr>
            </w:pPr>
          </w:p>
        </w:tc>
        <w:tc>
          <w:tcPr>
            <w:tcW w:w="5400" w:type="dxa"/>
            <w:gridSpan w:val="5"/>
            <w:vMerge/>
            <w:tcBorders>
              <w:bottom w:val="single" w:sz="4" w:space="0" w:color="auto"/>
            </w:tcBorders>
            <w:vAlign w:val="center"/>
            <w:hideMark/>
          </w:tcPr>
          <w:p w14:paraId="148BDE5C" w14:textId="77777777" w:rsidR="008645AE" w:rsidRPr="008645AE" w:rsidRDefault="008645AE" w:rsidP="008645AE">
            <w:pPr>
              <w:widowControl w:val="0"/>
              <w:spacing w:before="0" w:after="0"/>
              <w:jc w:val="center"/>
              <w:rPr>
                <w:rFonts w:eastAsia="DengXian"/>
                <w:sz w:val="22"/>
                <w:lang w:eastAsia="zh-CN"/>
              </w:rPr>
            </w:pPr>
          </w:p>
        </w:tc>
      </w:tr>
      <w:tr w:rsidR="008645AE" w:rsidRPr="008645AE" w14:paraId="087BF698" w14:textId="77777777" w:rsidTr="00534908">
        <w:trPr>
          <w:trHeight w:val="285"/>
        </w:trPr>
        <w:tc>
          <w:tcPr>
            <w:tcW w:w="2678" w:type="dxa"/>
            <w:gridSpan w:val="2"/>
            <w:tcBorders>
              <w:top w:val="single" w:sz="4" w:space="0" w:color="auto"/>
            </w:tcBorders>
            <w:noWrap/>
            <w:vAlign w:val="center"/>
            <w:hideMark/>
          </w:tcPr>
          <w:p w14:paraId="6C577BE9"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Constrained (%)</w:t>
            </w:r>
          </w:p>
        </w:tc>
        <w:tc>
          <w:tcPr>
            <w:tcW w:w="1318" w:type="dxa"/>
            <w:tcBorders>
              <w:top w:val="single" w:sz="4" w:space="0" w:color="auto"/>
              <w:right w:val="single" w:sz="4" w:space="0" w:color="auto"/>
            </w:tcBorders>
            <w:noWrap/>
            <w:vAlign w:val="center"/>
            <w:hideMark/>
          </w:tcPr>
          <w:p w14:paraId="73398038"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0.40</w:t>
            </w:r>
          </w:p>
        </w:tc>
        <w:tc>
          <w:tcPr>
            <w:tcW w:w="4082" w:type="dxa"/>
            <w:gridSpan w:val="4"/>
            <w:tcBorders>
              <w:top w:val="single" w:sz="4" w:space="0" w:color="auto"/>
              <w:left w:val="single" w:sz="4" w:space="0" w:color="auto"/>
            </w:tcBorders>
            <w:noWrap/>
            <w:vAlign w:val="center"/>
            <w:hideMark/>
          </w:tcPr>
          <w:p w14:paraId="7FF8D7CE"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VIF values</w:t>
            </w:r>
          </w:p>
        </w:tc>
      </w:tr>
      <w:tr w:rsidR="008645AE" w:rsidRPr="008645AE" w14:paraId="6EDA83DC" w14:textId="77777777" w:rsidTr="00534908">
        <w:trPr>
          <w:trHeight w:val="285"/>
        </w:trPr>
        <w:tc>
          <w:tcPr>
            <w:tcW w:w="2678" w:type="dxa"/>
            <w:gridSpan w:val="2"/>
            <w:noWrap/>
            <w:vAlign w:val="center"/>
            <w:hideMark/>
          </w:tcPr>
          <w:p w14:paraId="16AFE955"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Unconstrained (%)</w:t>
            </w:r>
          </w:p>
        </w:tc>
        <w:tc>
          <w:tcPr>
            <w:tcW w:w="1318" w:type="dxa"/>
            <w:tcBorders>
              <w:right w:val="single" w:sz="4" w:space="0" w:color="auto"/>
            </w:tcBorders>
            <w:noWrap/>
            <w:vAlign w:val="center"/>
            <w:hideMark/>
          </w:tcPr>
          <w:p w14:paraId="7597199F"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0.60</w:t>
            </w:r>
          </w:p>
        </w:tc>
        <w:tc>
          <w:tcPr>
            <w:tcW w:w="1260" w:type="dxa"/>
            <w:tcBorders>
              <w:top w:val="single" w:sz="4" w:space="0" w:color="auto"/>
              <w:left w:val="single" w:sz="4" w:space="0" w:color="auto"/>
            </w:tcBorders>
            <w:noWrap/>
            <w:vAlign w:val="center"/>
            <w:hideMark/>
          </w:tcPr>
          <w:p w14:paraId="40BEEE5C"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S.Chla</w:t>
            </w:r>
          </w:p>
        </w:tc>
        <w:tc>
          <w:tcPr>
            <w:tcW w:w="725" w:type="dxa"/>
            <w:tcBorders>
              <w:top w:val="single" w:sz="4" w:space="0" w:color="auto"/>
            </w:tcBorders>
            <w:noWrap/>
            <w:vAlign w:val="center"/>
            <w:hideMark/>
          </w:tcPr>
          <w:p w14:paraId="77CB142A"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2.23</w:t>
            </w:r>
          </w:p>
        </w:tc>
        <w:tc>
          <w:tcPr>
            <w:tcW w:w="1372" w:type="dxa"/>
            <w:tcBorders>
              <w:top w:val="single" w:sz="4" w:space="0" w:color="auto"/>
            </w:tcBorders>
            <w:noWrap/>
            <w:vAlign w:val="center"/>
            <w:hideMark/>
          </w:tcPr>
          <w:p w14:paraId="44D179CE"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B.pH</w:t>
            </w:r>
          </w:p>
        </w:tc>
        <w:tc>
          <w:tcPr>
            <w:tcW w:w="725" w:type="dxa"/>
            <w:tcBorders>
              <w:top w:val="single" w:sz="4" w:space="0" w:color="auto"/>
            </w:tcBorders>
            <w:noWrap/>
            <w:vAlign w:val="center"/>
            <w:hideMark/>
          </w:tcPr>
          <w:p w14:paraId="333AB911"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3.87</w:t>
            </w:r>
          </w:p>
        </w:tc>
      </w:tr>
      <w:tr w:rsidR="008645AE" w:rsidRPr="008645AE" w14:paraId="3C2FAA67" w14:textId="77777777" w:rsidTr="00534908">
        <w:trPr>
          <w:trHeight w:val="285"/>
        </w:trPr>
        <w:tc>
          <w:tcPr>
            <w:tcW w:w="2678" w:type="dxa"/>
            <w:gridSpan w:val="2"/>
            <w:noWrap/>
            <w:vAlign w:val="center"/>
            <w:hideMark/>
          </w:tcPr>
          <w:p w14:paraId="50018216"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R-square</w:t>
            </w:r>
          </w:p>
        </w:tc>
        <w:tc>
          <w:tcPr>
            <w:tcW w:w="1318" w:type="dxa"/>
            <w:tcBorders>
              <w:bottom w:val="single" w:sz="4" w:space="0" w:color="auto"/>
              <w:right w:val="single" w:sz="4" w:space="0" w:color="auto"/>
            </w:tcBorders>
            <w:noWrap/>
            <w:vAlign w:val="center"/>
            <w:hideMark/>
          </w:tcPr>
          <w:p w14:paraId="64E866DF"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0.26</w:t>
            </w:r>
          </w:p>
        </w:tc>
        <w:tc>
          <w:tcPr>
            <w:tcW w:w="1260" w:type="dxa"/>
            <w:tcBorders>
              <w:left w:val="single" w:sz="4" w:space="0" w:color="auto"/>
            </w:tcBorders>
            <w:noWrap/>
            <w:vAlign w:val="center"/>
            <w:hideMark/>
          </w:tcPr>
          <w:p w14:paraId="42BF73E5"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S.sus</w:t>
            </w:r>
          </w:p>
        </w:tc>
        <w:tc>
          <w:tcPr>
            <w:tcW w:w="725" w:type="dxa"/>
            <w:noWrap/>
            <w:vAlign w:val="center"/>
            <w:hideMark/>
          </w:tcPr>
          <w:p w14:paraId="45CDEDD6"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2.09</w:t>
            </w:r>
          </w:p>
        </w:tc>
        <w:tc>
          <w:tcPr>
            <w:tcW w:w="1372" w:type="dxa"/>
            <w:noWrap/>
            <w:vAlign w:val="center"/>
            <w:hideMark/>
          </w:tcPr>
          <w:p w14:paraId="0829F5D3"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B.WQI</w:t>
            </w:r>
          </w:p>
        </w:tc>
        <w:tc>
          <w:tcPr>
            <w:tcW w:w="725" w:type="dxa"/>
            <w:noWrap/>
            <w:vAlign w:val="center"/>
            <w:hideMark/>
          </w:tcPr>
          <w:p w14:paraId="4CC85347"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3.22</w:t>
            </w:r>
          </w:p>
        </w:tc>
      </w:tr>
      <w:tr w:rsidR="008645AE" w:rsidRPr="008645AE" w14:paraId="6759FFF2" w14:textId="77777777" w:rsidTr="00534908">
        <w:trPr>
          <w:trHeight w:val="285"/>
        </w:trPr>
        <w:tc>
          <w:tcPr>
            <w:tcW w:w="1595" w:type="dxa"/>
            <w:vMerge w:val="restart"/>
            <w:tcBorders>
              <w:top w:val="single" w:sz="4" w:space="0" w:color="auto"/>
            </w:tcBorders>
            <w:noWrap/>
            <w:vAlign w:val="center"/>
            <w:hideMark/>
          </w:tcPr>
          <w:p w14:paraId="0BA90292"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Permutation test</w:t>
            </w:r>
          </w:p>
        </w:tc>
        <w:tc>
          <w:tcPr>
            <w:tcW w:w="1083" w:type="dxa"/>
            <w:tcBorders>
              <w:top w:val="single" w:sz="4" w:space="0" w:color="auto"/>
            </w:tcBorders>
            <w:noWrap/>
            <w:vAlign w:val="center"/>
            <w:hideMark/>
          </w:tcPr>
          <w:p w14:paraId="6DD443A6"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df</w:t>
            </w:r>
          </w:p>
        </w:tc>
        <w:tc>
          <w:tcPr>
            <w:tcW w:w="1318" w:type="dxa"/>
            <w:tcBorders>
              <w:top w:val="single" w:sz="4" w:space="0" w:color="auto"/>
              <w:right w:val="single" w:sz="4" w:space="0" w:color="auto"/>
            </w:tcBorders>
            <w:noWrap/>
            <w:vAlign w:val="center"/>
            <w:hideMark/>
          </w:tcPr>
          <w:p w14:paraId="03342262"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15</w:t>
            </w:r>
          </w:p>
        </w:tc>
        <w:tc>
          <w:tcPr>
            <w:tcW w:w="1260" w:type="dxa"/>
            <w:tcBorders>
              <w:left w:val="single" w:sz="4" w:space="0" w:color="auto"/>
            </w:tcBorders>
            <w:noWrap/>
            <w:vAlign w:val="center"/>
            <w:hideMark/>
          </w:tcPr>
          <w:p w14:paraId="0217AC73"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S.WQI</w:t>
            </w:r>
          </w:p>
        </w:tc>
        <w:tc>
          <w:tcPr>
            <w:tcW w:w="725" w:type="dxa"/>
            <w:noWrap/>
            <w:vAlign w:val="center"/>
            <w:hideMark/>
          </w:tcPr>
          <w:p w14:paraId="613F56A6"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4.46</w:t>
            </w:r>
          </w:p>
        </w:tc>
        <w:tc>
          <w:tcPr>
            <w:tcW w:w="1372" w:type="dxa"/>
            <w:noWrap/>
            <w:vAlign w:val="center"/>
            <w:hideMark/>
          </w:tcPr>
          <w:p w14:paraId="55EC08D9"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Depth</w:t>
            </w:r>
          </w:p>
        </w:tc>
        <w:tc>
          <w:tcPr>
            <w:tcW w:w="725" w:type="dxa"/>
            <w:noWrap/>
            <w:vAlign w:val="center"/>
            <w:hideMark/>
          </w:tcPr>
          <w:p w14:paraId="5B1C4A44"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3.44</w:t>
            </w:r>
          </w:p>
        </w:tc>
      </w:tr>
      <w:tr w:rsidR="008645AE" w:rsidRPr="008645AE" w14:paraId="7AABE3F6" w14:textId="77777777" w:rsidTr="00534908">
        <w:trPr>
          <w:trHeight w:val="285"/>
        </w:trPr>
        <w:tc>
          <w:tcPr>
            <w:tcW w:w="1595" w:type="dxa"/>
            <w:vMerge/>
            <w:vAlign w:val="center"/>
            <w:hideMark/>
          </w:tcPr>
          <w:p w14:paraId="02BCE0AD" w14:textId="77777777" w:rsidR="008645AE" w:rsidRPr="008645AE" w:rsidRDefault="008645AE" w:rsidP="008645AE">
            <w:pPr>
              <w:widowControl w:val="0"/>
              <w:spacing w:before="0" w:after="0"/>
              <w:jc w:val="center"/>
              <w:rPr>
                <w:rFonts w:eastAsia="DengXian"/>
                <w:sz w:val="22"/>
                <w:lang w:eastAsia="zh-CN"/>
              </w:rPr>
            </w:pPr>
          </w:p>
        </w:tc>
        <w:tc>
          <w:tcPr>
            <w:tcW w:w="1083" w:type="dxa"/>
            <w:noWrap/>
            <w:vAlign w:val="center"/>
            <w:hideMark/>
          </w:tcPr>
          <w:p w14:paraId="230406B2"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Variance</w:t>
            </w:r>
          </w:p>
        </w:tc>
        <w:tc>
          <w:tcPr>
            <w:tcW w:w="1318" w:type="dxa"/>
            <w:tcBorders>
              <w:right w:val="single" w:sz="4" w:space="0" w:color="auto"/>
            </w:tcBorders>
            <w:noWrap/>
            <w:vAlign w:val="center"/>
            <w:hideMark/>
          </w:tcPr>
          <w:p w14:paraId="6C8196D5"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0.00013</w:t>
            </w:r>
          </w:p>
        </w:tc>
        <w:tc>
          <w:tcPr>
            <w:tcW w:w="1260" w:type="dxa"/>
            <w:tcBorders>
              <w:left w:val="single" w:sz="4" w:space="0" w:color="auto"/>
            </w:tcBorders>
            <w:noWrap/>
            <w:vAlign w:val="center"/>
            <w:hideMark/>
          </w:tcPr>
          <w:p w14:paraId="428454C0"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B.Chla</w:t>
            </w:r>
          </w:p>
        </w:tc>
        <w:tc>
          <w:tcPr>
            <w:tcW w:w="725" w:type="dxa"/>
            <w:noWrap/>
            <w:vAlign w:val="center"/>
            <w:hideMark/>
          </w:tcPr>
          <w:p w14:paraId="69B42ED3"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1.87</w:t>
            </w:r>
          </w:p>
        </w:tc>
        <w:tc>
          <w:tcPr>
            <w:tcW w:w="1372" w:type="dxa"/>
            <w:noWrap/>
            <w:vAlign w:val="center"/>
            <w:hideMark/>
          </w:tcPr>
          <w:p w14:paraId="40755621"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Trans</w:t>
            </w:r>
          </w:p>
        </w:tc>
        <w:tc>
          <w:tcPr>
            <w:tcW w:w="725" w:type="dxa"/>
            <w:noWrap/>
            <w:vAlign w:val="center"/>
            <w:hideMark/>
          </w:tcPr>
          <w:p w14:paraId="70760507"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2.06</w:t>
            </w:r>
          </w:p>
        </w:tc>
      </w:tr>
      <w:tr w:rsidR="008645AE" w:rsidRPr="008645AE" w14:paraId="5435AB81" w14:textId="77777777" w:rsidTr="00534908">
        <w:trPr>
          <w:trHeight w:val="285"/>
        </w:trPr>
        <w:tc>
          <w:tcPr>
            <w:tcW w:w="1595" w:type="dxa"/>
            <w:vMerge/>
            <w:vAlign w:val="center"/>
            <w:hideMark/>
          </w:tcPr>
          <w:p w14:paraId="2F554F7A" w14:textId="77777777" w:rsidR="008645AE" w:rsidRPr="008645AE" w:rsidRDefault="008645AE" w:rsidP="008645AE">
            <w:pPr>
              <w:widowControl w:val="0"/>
              <w:spacing w:before="0" w:after="0"/>
              <w:jc w:val="center"/>
              <w:rPr>
                <w:rFonts w:eastAsia="DengXian"/>
                <w:sz w:val="22"/>
                <w:lang w:eastAsia="zh-CN"/>
              </w:rPr>
            </w:pPr>
          </w:p>
        </w:tc>
        <w:tc>
          <w:tcPr>
            <w:tcW w:w="1083" w:type="dxa"/>
            <w:noWrap/>
            <w:vAlign w:val="center"/>
            <w:hideMark/>
          </w:tcPr>
          <w:p w14:paraId="76D6BF94"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F value</w:t>
            </w:r>
          </w:p>
        </w:tc>
        <w:tc>
          <w:tcPr>
            <w:tcW w:w="1318" w:type="dxa"/>
            <w:tcBorders>
              <w:right w:val="single" w:sz="4" w:space="0" w:color="auto"/>
            </w:tcBorders>
            <w:noWrap/>
            <w:vAlign w:val="center"/>
            <w:hideMark/>
          </w:tcPr>
          <w:p w14:paraId="27807CD0"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2.88</w:t>
            </w:r>
          </w:p>
        </w:tc>
        <w:tc>
          <w:tcPr>
            <w:tcW w:w="1260" w:type="dxa"/>
            <w:tcBorders>
              <w:left w:val="single" w:sz="4" w:space="0" w:color="auto"/>
            </w:tcBorders>
            <w:noWrap/>
            <w:vAlign w:val="center"/>
            <w:hideMark/>
          </w:tcPr>
          <w:p w14:paraId="07410EB5"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B.sus</w:t>
            </w:r>
          </w:p>
        </w:tc>
        <w:tc>
          <w:tcPr>
            <w:tcW w:w="725" w:type="dxa"/>
            <w:noWrap/>
            <w:vAlign w:val="center"/>
            <w:hideMark/>
          </w:tcPr>
          <w:p w14:paraId="65DDF2BE"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1.53</w:t>
            </w:r>
          </w:p>
        </w:tc>
        <w:tc>
          <w:tcPr>
            <w:tcW w:w="1372" w:type="dxa"/>
            <w:noWrap/>
            <w:vAlign w:val="center"/>
            <w:hideMark/>
          </w:tcPr>
          <w:p w14:paraId="0EB65DAF"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Method</w:t>
            </w:r>
          </w:p>
        </w:tc>
        <w:tc>
          <w:tcPr>
            <w:tcW w:w="725" w:type="dxa"/>
            <w:noWrap/>
            <w:vAlign w:val="center"/>
            <w:hideMark/>
          </w:tcPr>
          <w:p w14:paraId="0534C351"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1.30</w:t>
            </w:r>
          </w:p>
        </w:tc>
      </w:tr>
      <w:tr w:rsidR="008645AE" w:rsidRPr="008645AE" w14:paraId="6DC724F3" w14:textId="77777777" w:rsidTr="00534908">
        <w:trPr>
          <w:trHeight w:val="285"/>
        </w:trPr>
        <w:tc>
          <w:tcPr>
            <w:tcW w:w="1595" w:type="dxa"/>
            <w:vMerge/>
            <w:vAlign w:val="center"/>
            <w:hideMark/>
          </w:tcPr>
          <w:p w14:paraId="2A014CBB" w14:textId="77777777" w:rsidR="008645AE" w:rsidRPr="008645AE" w:rsidRDefault="008645AE" w:rsidP="008645AE">
            <w:pPr>
              <w:widowControl w:val="0"/>
              <w:spacing w:before="0" w:after="0"/>
              <w:jc w:val="center"/>
              <w:rPr>
                <w:rFonts w:eastAsia="DengXian"/>
                <w:sz w:val="22"/>
                <w:lang w:eastAsia="zh-CN"/>
              </w:rPr>
            </w:pPr>
          </w:p>
        </w:tc>
        <w:tc>
          <w:tcPr>
            <w:tcW w:w="1083" w:type="dxa"/>
            <w:noWrap/>
            <w:vAlign w:val="center"/>
            <w:hideMark/>
          </w:tcPr>
          <w:p w14:paraId="0EE965BF" w14:textId="77777777" w:rsidR="008645AE" w:rsidRPr="008645AE" w:rsidRDefault="008645AE" w:rsidP="008645AE">
            <w:pPr>
              <w:widowControl w:val="0"/>
              <w:spacing w:before="0" w:after="0"/>
              <w:jc w:val="center"/>
              <w:rPr>
                <w:rFonts w:eastAsia="DengXian"/>
                <w:i/>
                <w:iCs/>
                <w:sz w:val="22"/>
                <w:lang w:eastAsia="zh-CN"/>
              </w:rPr>
            </w:pPr>
            <w:r w:rsidRPr="008645AE">
              <w:rPr>
                <w:rFonts w:eastAsia="DengXian"/>
                <w:i/>
                <w:iCs/>
                <w:sz w:val="22"/>
                <w:lang w:eastAsia="zh-CN"/>
              </w:rPr>
              <w:t>p value</w:t>
            </w:r>
          </w:p>
        </w:tc>
        <w:tc>
          <w:tcPr>
            <w:tcW w:w="1318" w:type="dxa"/>
            <w:tcBorders>
              <w:right w:val="single" w:sz="4" w:space="0" w:color="auto"/>
            </w:tcBorders>
            <w:noWrap/>
            <w:vAlign w:val="center"/>
            <w:hideMark/>
          </w:tcPr>
          <w:p w14:paraId="2AF112A0"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0.001</w:t>
            </w:r>
          </w:p>
        </w:tc>
        <w:tc>
          <w:tcPr>
            <w:tcW w:w="1260" w:type="dxa"/>
            <w:tcBorders>
              <w:left w:val="single" w:sz="4" w:space="0" w:color="auto"/>
            </w:tcBorders>
            <w:noWrap/>
            <w:vAlign w:val="center"/>
            <w:hideMark/>
          </w:tcPr>
          <w:p w14:paraId="7D644D7A"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B.Temp</w:t>
            </w:r>
          </w:p>
        </w:tc>
        <w:tc>
          <w:tcPr>
            <w:tcW w:w="725" w:type="dxa"/>
            <w:noWrap/>
            <w:vAlign w:val="center"/>
            <w:hideMark/>
          </w:tcPr>
          <w:p w14:paraId="0BFD3ADC"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6.11</w:t>
            </w:r>
          </w:p>
        </w:tc>
        <w:tc>
          <w:tcPr>
            <w:tcW w:w="1372" w:type="dxa"/>
            <w:noWrap/>
            <w:vAlign w:val="center"/>
            <w:hideMark/>
          </w:tcPr>
          <w:p w14:paraId="0CC7AF04"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BotType</w:t>
            </w:r>
          </w:p>
        </w:tc>
        <w:tc>
          <w:tcPr>
            <w:tcW w:w="725" w:type="dxa"/>
            <w:noWrap/>
            <w:vAlign w:val="center"/>
            <w:hideMark/>
          </w:tcPr>
          <w:p w14:paraId="6391DC8E"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3.78</w:t>
            </w:r>
          </w:p>
        </w:tc>
      </w:tr>
      <w:tr w:rsidR="008645AE" w:rsidRPr="008645AE" w14:paraId="2B650AA5" w14:textId="77777777" w:rsidTr="00534908">
        <w:trPr>
          <w:trHeight w:val="285"/>
        </w:trPr>
        <w:tc>
          <w:tcPr>
            <w:tcW w:w="1595" w:type="dxa"/>
            <w:vMerge/>
            <w:noWrap/>
            <w:vAlign w:val="center"/>
            <w:hideMark/>
          </w:tcPr>
          <w:p w14:paraId="0BE177AA" w14:textId="77777777" w:rsidR="008645AE" w:rsidRPr="008645AE" w:rsidRDefault="008645AE" w:rsidP="008645AE">
            <w:pPr>
              <w:widowControl w:val="0"/>
              <w:spacing w:before="0" w:after="0"/>
              <w:jc w:val="center"/>
              <w:rPr>
                <w:rFonts w:eastAsia="DengXian"/>
                <w:sz w:val="22"/>
                <w:lang w:eastAsia="zh-CN"/>
              </w:rPr>
            </w:pPr>
          </w:p>
        </w:tc>
        <w:tc>
          <w:tcPr>
            <w:tcW w:w="1083" w:type="dxa"/>
            <w:noWrap/>
            <w:vAlign w:val="center"/>
            <w:hideMark/>
          </w:tcPr>
          <w:p w14:paraId="63B8721F" w14:textId="77777777" w:rsidR="008645AE" w:rsidRPr="008645AE" w:rsidRDefault="008645AE" w:rsidP="008645AE">
            <w:pPr>
              <w:widowControl w:val="0"/>
              <w:spacing w:before="0" w:after="0"/>
              <w:jc w:val="center"/>
              <w:rPr>
                <w:rFonts w:eastAsia="DengXian"/>
                <w:sz w:val="22"/>
                <w:lang w:eastAsia="zh-CN"/>
              </w:rPr>
            </w:pPr>
          </w:p>
        </w:tc>
        <w:tc>
          <w:tcPr>
            <w:tcW w:w="1318" w:type="dxa"/>
            <w:tcBorders>
              <w:right w:val="single" w:sz="4" w:space="0" w:color="auto"/>
            </w:tcBorders>
            <w:noWrap/>
            <w:vAlign w:val="center"/>
            <w:hideMark/>
          </w:tcPr>
          <w:p w14:paraId="35FF0666" w14:textId="77777777" w:rsidR="008645AE" w:rsidRPr="008645AE" w:rsidRDefault="008645AE" w:rsidP="008645AE">
            <w:pPr>
              <w:widowControl w:val="0"/>
              <w:spacing w:before="0" w:after="0"/>
              <w:jc w:val="center"/>
              <w:rPr>
                <w:rFonts w:eastAsia="DengXian"/>
                <w:sz w:val="22"/>
                <w:lang w:eastAsia="zh-CN"/>
              </w:rPr>
            </w:pPr>
          </w:p>
        </w:tc>
        <w:tc>
          <w:tcPr>
            <w:tcW w:w="1260" w:type="dxa"/>
            <w:tcBorders>
              <w:left w:val="single" w:sz="4" w:space="0" w:color="auto"/>
            </w:tcBorders>
            <w:noWrap/>
            <w:vAlign w:val="center"/>
            <w:hideMark/>
          </w:tcPr>
          <w:p w14:paraId="13A5498E"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B.Sal</w:t>
            </w:r>
          </w:p>
        </w:tc>
        <w:tc>
          <w:tcPr>
            <w:tcW w:w="725" w:type="dxa"/>
            <w:noWrap/>
            <w:vAlign w:val="center"/>
            <w:hideMark/>
          </w:tcPr>
          <w:p w14:paraId="47037F89"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3.98</w:t>
            </w:r>
          </w:p>
        </w:tc>
        <w:tc>
          <w:tcPr>
            <w:tcW w:w="1372" w:type="dxa"/>
            <w:noWrap/>
            <w:vAlign w:val="center"/>
            <w:hideMark/>
          </w:tcPr>
          <w:p w14:paraId="6C409863"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Dis.2</w:t>
            </w:r>
          </w:p>
        </w:tc>
        <w:tc>
          <w:tcPr>
            <w:tcW w:w="725" w:type="dxa"/>
            <w:noWrap/>
            <w:vAlign w:val="center"/>
            <w:hideMark/>
          </w:tcPr>
          <w:p w14:paraId="05230435"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3.92</w:t>
            </w:r>
          </w:p>
        </w:tc>
      </w:tr>
      <w:tr w:rsidR="008645AE" w:rsidRPr="008645AE" w14:paraId="5F475809" w14:textId="77777777" w:rsidTr="00534908">
        <w:trPr>
          <w:trHeight w:val="285"/>
        </w:trPr>
        <w:tc>
          <w:tcPr>
            <w:tcW w:w="1595" w:type="dxa"/>
            <w:vMerge/>
            <w:noWrap/>
            <w:vAlign w:val="center"/>
          </w:tcPr>
          <w:p w14:paraId="5E5627EB" w14:textId="77777777" w:rsidR="008645AE" w:rsidRPr="008645AE" w:rsidRDefault="008645AE" w:rsidP="008645AE">
            <w:pPr>
              <w:widowControl w:val="0"/>
              <w:spacing w:before="0" w:after="0"/>
              <w:jc w:val="center"/>
              <w:rPr>
                <w:rFonts w:eastAsia="DengXian"/>
                <w:sz w:val="22"/>
              </w:rPr>
            </w:pPr>
          </w:p>
        </w:tc>
        <w:tc>
          <w:tcPr>
            <w:tcW w:w="1083" w:type="dxa"/>
            <w:noWrap/>
            <w:vAlign w:val="center"/>
          </w:tcPr>
          <w:p w14:paraId="2A464341" w14:textId="77777777" w:rsidR="008645AE" w:rsidRPr="008645AE" w:rsidRDefault="008645AE" w:rsidP="008645AE">
            <w:pPr>
              <w:widowControl w:val="0"/>
              <w:spacing w:before="0" w:after="0"/>
              <w:jc w:val="center"/>
              <w:rPr>
                <w:rFonts w:eastAsia="DengXian"/>
                <w:sz w:val="22"/>
              </w:rPr>
            </w:pPr>
          </w:p>
        </w:tc>
        <w:tc>
          <w:tcPr>
            <w:tcW w:w="1318" w:type="dxa"/>
            <w:tcBorders>
              <w:right w:val="single" w:sz="4" w:space="0" w:color="auto"/>
            </w:tcBorders>
            <w:noWrap/>
            <w:vAlign w:val="center"/>
          </w:tcPr>
          <w:p w14:paraId="648EE921" w14:textId="77777777" w:rsidR="008645AE" w:rsidRPr="008645AE" w:rsidRDefault="008645AE" w:rsidP="008645AE">
            <w:pPr>
              <w:widowControl w:val="0"/>
              <w:spacing w:before="0" w:after="0"/>
              <w:jc w:val="center"/>
              <w:rPr>
                <w:rFonts w:eastAsia="DengXian"/>
                <w:sz w:val="22"/>
              </w:rPr>
            </w:pPr>
          </w:p>
        </w:tc>
        <w:tc>
          <w:tcPr>
            <w:tcW w:w="1260" w:type="dxa"/>
            <w:tcBorders>
              <w:left w:val="single" w:sz="4" w:space="0" w:color="auto"/>
            </w:tcBorders>
            <w:noWrap/>
            <w:vAlign w:val="center"/>
          </w:tcPr>
          <w:p w14:paraId="599292FE"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Dis.5</w:t>
            </w:r>
          </w:p>
        </w:tc>
        <w:tc>
          <w:tcPr>
            <w:tcW w:w="725" w:type="dxa"/>
            <w:noWrap/>
            <w:vAlign w:val="center"/>
          </w:tcPr>
          <w:p w14:paraId="671E0BB6"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8.63</w:t>
            </w:r>
          </w:p>
        </w:tc>
        <w:tc>
          <w:tcPr>
            <w:tcW w:w="1372" w:type="dxa"/>
            <w:noWrap/>
            <w:vAlign w:val="center"/>
          </w:tcPr>
          <w:p w14:paraId="06B44579" w14:textId="77777777" w:rsidR="008645AE" w:rsidRPr="008645AE" w:rsidRDefault="008645AE" w:rsidP="008645AE">
            <w:pPr>
              <w:widowControl w:val="0"/>
              <w:spacing w:before="0" w:after="0"/>
              <w:jc w:val="center"/>
              <w:rPr>
                <w:rFonts w:eastAsia="DengXian"/>
                <w:sz w:val="22"/>
              </w:rPr>
            </w:pPr>
          </w:p>
        </w:tc>
        <w:tc>
          <w:tcPr>
            <w:tcW w:w="725" w:type="dxa"/>
            <w:noWrap/>
            <w:vAlign w:val="center"/>
          </w:tcPr>
          <w:p w14:paraId="4CD9EC34" w14:textId="77777777" w:rsidR="008645AE" w:rsidRPr="008645AE" w:rsidRDefault="008645AE" w:rsidP="008645AE">
            <w:pPr>
              <w:widowControl w:val="0"/>
              <w:spacing w:before="0" w:after="0"/>
              <w:jc w:val="center"/>
              <w:rPr>
                <w:rFonts w:eastAsia="DengXian"/>
                <w:sz w:val="22"/>
              </w:rPr>
            </w:pPr>
          </w:p>
        </w:tc>
      </w:tr>
    </w:tbl>
    <w:p w14:paraId="31E69362" w14:textId="6774FE46" w:rsidR="008645AE" w:rsidRDefault="008645AE" w:rsidP="008645AE">
      <w:pPr>
        <w:widowControl w:val="0"/>
        <w:spacing w:before="0" w:after="0"/>
        <w:jc w:val="both"/>
        <w:rPr>
          <w:rFonts w:eastAsia="DengXian" w:cs="Times New Roman"/>
          <w:kern w:val="2"/>
          <w:sz w:val="21"/>
          <w:lang w:eastAsia="zh-CN"/>
        </w:rPr>
      </w:pPr>
      <w:r w:rsidRPr="008645AE">
        <w:rPr>
          <w:rFonts w:eastAsia="DengXian" w:cs="Times New Roman"/>
          <w:kern w:val="2"/>
          <w:sz w:val="21"/>
          <w:lang w:eastAsia="zh-CN"/>
        </w:rPr>
        <w:t>Note: df, degree of freedom.</w:t>
      </w:r>
    </w:p>
    <w:p w14:paraId="0644AD16" w14:textId="77777777" w:rsidR="008645AE" w:rsidRDefault="008645AE" w:rsidP="008645AE">
      <w:pPr>
        <w:widowControl w:val="0"/>
        <w:spacing w:before="0" w:after="0"/>
        <w:jc w:val="both"/>
        <w:rPr>
          <w:rFonts w:eastAsia="DengXian" w:cs="Times New Roman"/>
          <w:kern w:val="2"/>
          <w:sz w:val="21"/>
          <w:lang w:eastAsia="zh-CN"/>
        </w:rPr>
      </w:pPr>
    </w:p>
    <w:p w14:paraId="031F7D40" w14:textId="77777777" w:rsidR="008645AE" w:rsidRPr="008645AE" w:rsidRDefault="008645AE" w:rsidP="008645AE">
      <w:pPr>
        <w:widowControl w:val="0"/>
        <w:spacing w:before="0" w:after="0"/>
        <w:jc w:val="both"/>
        <w:rPr>
          <w:rFonts w:eastAsia="DengXian" w:cs="Times New Roman"/>
          <w:kern w:val="2"/>
          <w:sz w:val="21"/>
          <w:lang w:eastAsia="zh-CN"/>
        </w:rPr>
      </w:pPr>
    </w:p>
    <w:p w14:paraId="704FBE66" w14:textId="77777777" w:rsidR="00A40897" w:rsidRDefault="00A40897">
      <w:pPr>
        <w:spacing w:before="0" w:after="200" w:line="276" w:lineRule="auto"/>
        <w:rPr>
          <w:rFonts w:eastAsia="DengXian" w:cs="Times New Roman"/>
          <w:b/>
          <w:bCs/>
          <w:kern w:val="2"/>
          <w:sz w:val="21"/>
          <w:lang w:eastAsia="zh-CN"/>
        </w:rPr>
      </w:pPr>
      <w:r>
        <w:rPr>
          <w:rFonts w:eastAsia="DengXian" w:cs="Times New Roman"/>
          <w:b/>
          <w:bCs/>
          <w:kern w:val="2"/>
          <w:sz w:val="21"/>
          <w:lang w:eastAsia="zh-CN"/>
        </w:rPr>
        <w:br w:type="page"/>
      </w:r>
    </w:p>
    <w:p w14:paraId="75B0DFBB" w14:textId="1DB2D2DA" w:rsidR="008645AE" w:rsidRPr="008645AE" w:rsidRDefault="008645AE" w:rsidP="008645AE">
      <w:pPr>
        <w:widowControl w:val="0"/>
        <w:spacing w:before="0" w:after="0"/>
        <w:jc w:val="both"/>
        <w:rPr>
          <w:rFonts w:eastAsia="DengXian" w:cs="Times New Roman"/>
          <w:kern w:val="2"/>
          <w:sz w:val="21"/>
          <w:lang w:eastAsia="zh-CN"/>
        </w:rPr>
      </w:pPr>
      <w:r w:rsidRPr="008645AE">
        <w:rPr>
          <w:rFonts w:eastAsia="DengXian" w:cs="Times New Roman"/>
          <w:b/>
          <w:bCs/>
          <w:kern w:val="2"/>
          <w:sz w:val="21"/>
          <w:lang w:eastAsia="zh-CN"/>
        </w:rPr>
        <w:lastRenderedPageBreak/>
        <w:t>Table S4</w:t>
      </w:r>
      <w:r w:rsidRPr="008645AE">
        <w:rPr>
          <w:rFonts w:eastAsia="DengXian" w:cs="Times New Roman"/>
          <w:kern w:val="2"/>
          <w:sz w:val="21"/>
          <w:lang w:eastAsia="zh-CN"/>
        </w:rPr>
        <w:t xml:space="preserve">. Final selection of 13 environmental variables (first identified with RDA) based on mean decrease accuracy (MDA) using a random forest analysis for each focal species. </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4"/>
        <w:gridCol w:w="1852"/>
        <w:gridCol w:w="1843"/>
        <w:gridCol w:w="1843"/>
        <w:gridCol w:w="1975"/>
      </w:tblGrid>
      <w:tr w:rsidR="008645AE" w:rsidRPr="008645AE" w14:paraId="33BBA827" w14:textId="77777777" w:rsidTr="00534908">
        <w:trPr>
          <w:trHeight w:val="1474"/>
          <w:jc w:val="center"/>
        </w:trPr>
        <w:tc>
          <w:tcPr>
            <w:tcW w:w="2254" w:type="dxa"/>
            <w:noWrap/>
            <w:vAlign w:val="center"/>
            <w:hideMark/>
          </w:tcPr>
          <w:p w14:paraId="1D83ED91"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Focal Species</w:t>
            </w:r>
          </w:p>
        </w:tc>
        <w:tc>
          <w:tcPr>
            <w:tcW w:w="1852" w:type="dxa"/>
            <w:noWrap/>
            <w:vAlign w:val="center"/>
            <w:hideMark/>
          </w:tcPr>
          <w:p w14:paraId="693D850D" w14:textId="77777777" w:rsidR="008645AE" w:rsidRPr="008645AE" w:rsidRDefault="008645AE" w:rsidP="008645AE">
            <w:pPr>
              <w:widowControl w:val="0"/>
              <w:spacing w:before="0" w:after="0"/>
              <w:jc w:val="center"/>
              <w:rPr>
                <w:rFonts w:eastAsia="DengXian"/>
                <w:i/>
                <w:iCs/>
                <w:sz w:val="22"/>
                <w:lang w:eastAsia="zh-CN"/>
              </w:rPr>
            </w:pPr>
            <w:r w:rsidRPr="008645AE">
              <w:rPr>
                <w:rFonts w:eastAsia="DengXian"/>
                <w:i/>
                <w:iCs/>
                <w:sz w:val="22"/>
                <w:lang w:eastAsia="zh-CN"/>
              </w:rPr>
              <w:t>Charybdis japonica</w:t>
            </w:r>
          </w:p>
        </w:tc>
        <w:tc>
          <w:tcPr>
            <w:tcW w:w="1843" w:type="dxa"/>
            <w:noWrap/>
            <w:vAlign w:val="center"/>
            <w:hideMark/>
          </w:tcPr>
          <w:p w14:paraId="78263875" w14:textId="77777777" w:rsidR="008645AE" w:rsidRPr="008645AE" w:rsidRDefault="008645AE" w:rsidP="008645AE">
            <w:pPr>
              <w:widowControl w:val="0"/>
              <w:spacing w:before="0" w:after="0"/>
              <w:jc w:val="center"/>
              <w:rPr>
                <w:rFonts w:eastAsia="DengXian"/>
                <w:i/>
                <w:iCs/>
                <w:sz w:val="22"/>
                <w:lang w:eastAsia="zh-CN"/>
              </w:rPr>
            </w:pPr>
            <w:r w:rsidRPr="008645AE">
              <w:rPr>
                <w:rFonts w:eastAsia="DengXian"/>
                <w:i/>
                <w:iCs/>
                <w:sz w:val="22"/>
                <w:lang w:eastAsia="zh-CN"/>
              </w:rPr>
              <w:t>Sebastes schlegelii</w:t>
            </w:r>
          </w:p>
        </w:tc>
        <w:tc>
          <w:tcPr>
            <w:tcW w:w="1843" w:type="dxa"/>
            <w:noWrap/>
            <w:vAlign w:val="center"/>
            <w:hideMark/>
          </w:tcPr>
          <w:p w14:paraId="6D50E08E" w14:textId="77777777" w:rsidR="008645AE" w:rsidRPr="008645AE" w:rsidRDefault="008645AE" w:rsidP="008645AE">
            <w:pPr>
              <w:widowControl w:val="0"/>
              <w:spacing w:before="0" w:after="0"/>
              <w:jc w:val="center"/>
              <w:rPr>
                <w:rFonts w:eastAsia="DengXian"/>
                <w:i/>
                <w:iCs/>
                <w:sz w:val="22"/>
                <w:lang w:eastAsia="zh-CN"/>
              </w:rPr>
            </w:pPr>
            <w:r w:rsidRPr="008645AE">
              <w:rPr>
                <w:rFonts w:eastAsia="DengXian"/>
                <w:i/>
                <w:iCs/>
                <w:sz w:val="22"/>
                <w:lang w:eastAsia="zh-CN"/>
              </w:rPr>
              <w:t>Hexagrammos otakii</w:t>
            </w:r>
          </w:p>
        </w:tc>
        <w:tc>
          <w:tcPr>
            <w:tcW w:w="1975" w:type="dxa"/>
            <w:noWrap/>
            <w:vAlign w:val="center"/>
            <w:hideMark/>
          </w:tcPr>
          <w:p w14:paraId="52C391C2" w14:textId="77777777" w:rsidR="008645AE" w:rsidRPr="008645AE" w:rsidRDefault="008645AE" w:rsidP="008645AE">
            <w:pPr>
              <w:widowControl w:val="0"/>
              <w:spacing w:before="0" w:after="0"/>
              <w:jc w:val="center"/>
              <w:rPr>
                <w:rFonts w:eastAsia="DengXian"/>
                <w:i/>
                <w:iCs/>
                <w:sz w:val="22"/>
                <w:lang w:eastAsia="zh-CN"/>
              </w:rPr>
            </w:pPr>
            <w:r w:rsidRPr="008645AE">
              <w:rPr>
                <w:rFonts w:eastAsia="DengXian"/>
                <w:i/>
                <w:iCs/>
                <w:sz w:val="22"/>
                <w:lang w:eastAsia="zh-CN"/>
              </w:rPr>
              <w:t xml:space="preserve">Sea star </w:t>
            </w:r>
            <w:r w:rsidRPr="008645AE">
              <w:rPr>
                <w:rFonts w:eastAsia="DengXian"/>
                <w:sz w:val="22"/>
                <w:lang w:eastAsia="zh-CN"/>
              </w:rPr>
              <w:t>(</w:t>
            </w:r>
            <w:r w:rsidRPr="008645AE">
              <w:rPr>
                <w:rFonts w:eastAsia="DengXian"/>
                <w:i/>
                <w:iCs/>
                <w:sz w:val="22"/>
                <w:lang w:eastAsia="zh-CN"/>
              </w:rPr>
              <w:t>Asterina pectinifera &amp; Asterias amurensis</w:t>
            </w:r>
            <w:r w:rsidRPr="008645AE">
              <w:rPr>
                <w:rFonts w:eastAsia="DengXian"/>
                <w:sz w:val="22"/>
                <w:lang w:eastAsia="zh-CN"/>
              </w:rPr>
              <w:t>)</w:t>
            </w:r>
          </w:p>
        </w:tc>
      </w:tr>
      <w:tr w:rsidR="008645AE" w:rsidRPr="008645AE" w14:paraId="0AD86FBE" w14:textId="77777777" w:rsidTr="00534908">
        <w:trPr>
          <w:trHeight w:val="285"/>
          <w:jc w:val="center"/>
        </w:trPr>
        <w:tc>
          <w:tcPr>
            <w:tcW w:w="2254" w:type="dxa"/>
            <w:tcBorders>
              <w:top w:val="single" w:sz="4" w:space="0" w:color="auto"/>
            </w:tcBorders>
            <w:noWrap/>
            <w:vAlign w:val="center"/>
            <w:hideMark/>
          </w:tcPr>
          <w:p w14:paraId="412EB07E"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S.Chla</w:t>
            </w:r>
          </w:p>
        </w:tc>
        <w:tc>
          <w:tcPr>
            <w:tcW w:w="1852" w:type="dxa"/>
            <w:tcBorders>
              <w:top w:val="single" w:sz="4" w:space="0" w:color="auto"/>
            </w:tcBorders>
            <w:noWrap/>
            <w:vAlign w:val="center"/>
            <w:hideMark/>
          </w:tcPr>
          <w:p w14:paraId="3735A0D3"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5.43</w:t>
            </w:r>
          </w:p>
        </w:tc>
        <w:tc>
          <w:tcPr>
            <w:tcW w:w="1843" w:type="dxa"/>
            <w:tcBorders>
              <w:top w:val="single" w:sz="4" w:space="0" w:color="auto"/>
            </w:tcBorders>
            <w:noWrap/>
            <w:vAlign w:val="center"/>
            <w:hideMark/>
          </w:tcPr>
          <w:p w14:paraId="1F678A55"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3.02</w:t>
            </w:r>
          </w:p>
        </w:tc>
        <w:tc>
          <w:tcPr>
            <w:tcW w:w="1843" w:type="dxa"/>
            <w:tcBorders>
              <w:top w:val="single" w:sz="4" w:space="0" w:color="auto"/>
            </w:tcBorders>
            <w:noWrap/>
            <w:vAlign w:val="center"/>
            <w:hideMark/>
          </w:tcPr>
          <w:p w14:paraId="6232A3E3"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8.57</w:t>
            </w:r>
          </w:p>
        </w:tc>
        <w:tc>
          <w:tcPr>
            <w:tcW w:w="1975" w:type="dxa"/>
            <w:tcBorders>
              <w:top w:val="single" w:sz="4" w:space="0" w:color="auto"/>
            </w:tcBorders>
            <w:noWrap/>
            <w:vAlign w:val="center"/>
            <w:hideMark/>
          </w:tcPr>
          <w:p w14:paraId="4BC62078"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11.89</w:t>
            </w:r>
          </w:p>
        </w:tc>
      </w:tr>
      <w:tr w:rsidR="008645AE" w:rsidRPr="008645AE" w14:paraId="06E2A45A" w14:textId="77777777" w:rsidTr="00534908">
        <w:trPr>
          <w:trHeight w:val="285"/>
          <w:jc w:val="center"/>
        </w:trPr>
        <w:tc>
          <w:tcPr>
            <w:tcW w:w="2254" w:type="dxa"/>
            <w:noWrap/>
            <w:vAlign w:val="center"/>
            <w:hideMark/>
          </w:tcPr>
          <w:p w14:paraId="2C437ED4"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S.sus.solid</w:t>
            </w:r>
          </w:p>
        </w:tc>
        <w:tc>
          <w:tcPr>
            <w:tcW w:w="1852" w:type="dxa"/>
            <w:noWrap/>
            <w:vAlign w:val="center"/>
            <w:hideMark/>
          </w:tcPr>
          <w:p w14:paraId="34654456"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0.76</w:t>
            </w:r>
          </w:p>
        </w:tc>
        <w:tc>
          <w:tcPr>
            <w:tcW w:w="1843" w:type="dxa"/>
            <w:noWrap/>
            <w:vAlign w:val="center"/>
            <w:hideMark/>
          </w:tcPr>
          <w:p w14:paraId="2BFB6F5C"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-4.10</w:t>
            </w:r>
          </w:p>
        </w:tc>
        <w:tc>
          <w:tcPr>
            <w:tcW w:w="1843" w:type="dxa"/>
            <w:noWrap/>
            <w:vAlign w:val="center"/>
            <w:hideMark/>
          </w:tcPr>
          <w:p w14:paraId="67EBE746"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7.87</w:t>
            </w:r>
          </w:p>
        </w:tc>
        <w:tc>
          <w:tcPr>
            <w:tcW w:w="1975" w:type="dxa"/>
            <w:noWrap/>
            <w:vAlign w:val="center"/>
            <w:hideMark/>
          </w:tcPr>
          <w:p w14:paraId="601453E0"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4.37</w:t>
            </w:r>
          </w:p>
        </w:tc>
      </w:tr>
      <w:tr w:rsidR="008645AE" w:rsidRPr="008645AE" w14:paraId="6F7D78C6" w14:textId="77777777" w:rsidTr="00534908">
        <w:trPr>
          <w:trHeight w:val="285"/>
          <w:jc w:val="center"/>
        </w:trPr>
        <w:tc>
          <w:tcPr>
            <w:tcW w:w="2254" w:type="dxa"/>
            <w:noWrap/>
            <w:vAlign w:val="center"/>
            <w:hideMark/>
          </w:tcPr>
          <w:p w14:paraId="3FC7BA5B"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S.WQI</w:t>
            </w:r>
          </w:p>
        </w:tc>
        <w:tc>
          <w:tcPr>
            <w:tcW w:w="1852" w:type="dxa"/>
            <w:noWrap/>
            <w:vAlign w:val="center"/>
            <w:hideMark/>
          </w:tcPr>
          <w:p w14:paraId="6C450E98"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7.37</w:t>
            </w:r>
          </w:p>
        </w:tc>
        <w:tc>
          <w:tcPr>
            <w:tcW w:w="1843" w:type="dxa"/>
            <w:noWrap/>
            <w:vAlign w:val="center"/>
            <w:hideMark/>
          </w:tcPr>
          <w:p w14:paraId="304DDFBF"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-3.10</w:t>
            </w:r>
          </w:p>
        </w:tc>
        <w:tc>
          <w:tcPr>
            <w:tcW w:w="1843" w:type="dxa"/>
            <w:noWrap/>
            <w:vAlign w:val="center"/>
            <w:hideMark/>
          </w:tcPr>
          <w:p w14:paraId="368D660C"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0.51</w:t>
            </w:r>
          </w:p>
        </w:tc>
        <w:tc>
          <w:tcPr>
            <w:tcW w:w="1975" w:type="dxa"/>
            <w:noWrap/>
            <w:vAlign w:val="center"/>
            <w:hideMark/>
          </w:tcPr>
          <w:p w14:paraId="6990B505"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4.19</w:t>
            </w:r>
          </w:p>
        </w:tc>
      </w:tr>
      <w:tr w:rsidR="008645AE" w:rsidRPr="008645AE" w14:paraId="2A4EECF5" w14:textId="77777777" w:rsidTr="00534908">
        <w:trPr>
          <w:trHeight w:val="285"/>
          <w:jc w:val="center"/>
        </w:trPr>
        <w:tc>
          <w:tcPr>
            <w:tcW w:w="2254" w:type="dxa"/>
            <w:noWrap/>
            <w:vAlign w:val="center"/>
            <w:hideMark/>
          </w:tcPr>
          <w:p w14:paraId="3B8F3CB7"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B.Chla</w:t>
            </w:r>
          </w:p>
        </w:tc>
        <w:tc>
          <w:tcPr>
            <w:tcW w:w="1852" w:type="dxa"/>
            <w:noWrap/>
            <w:vAlign w:val="center"/>
            <w:hideMark/>
          </w:tcPr>
          <w:p w14:paraId="01190AD5"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0.17</w:t>
            </w:r>
          </w:p>
        </w:tc>
        <w:tc>
          <w:tcPr>
            <w:tcW w:w="1843" w:type="dxa"/>
            <w:noWrap/>
            <w:vAlign w:val="center"/>
            <w:hideMark/>
          </w:tcPr>
          <w:p w14:paraId="38C13265"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35.60</w:t>
            </w:r>
          </w:p>
        </w:tc>
        <w:tc>
          <w:tcPr>
            <w:tcW w:w="1843" w:type="dxa"/>
            <w:noWrap/>
            <w:vAlign w:val="center"/>
            <w:hideMark/>
          </w:tcPr>
          <w:p w14:paraId="66B71C31"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4.04</w:t>
            </w:r>
          </w:p>
        </w:tc>
        <w:tc>
          <w:tcPr>
            <w:tcW w:w="1975" w:type="dxa"/>
            <w:noWrap/>
            <w:vAlign w:val="center"/>
            <w:hideMark/>
          </w:tcPr>
          <w:p w14:paraId="19C15E64"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-4.77</w:t>
            </w:r>
          </w:p>
        </w:tc>
      </w:tr>
      <w:tr w:rsidR="008645AE" w:rsidRPr="008645AE" w14:paraId="274F3918" w14:textId="77777777" w:rsidTr="00534908">
        <w:trPr>
          <w:trHeight w:val="285"/>
          <w:jc w:val="center"/>
        </w:trPr>
        <w:tc>
          <w:tcPr>
            <w:tcW w:w="2254" w:type="dxa"/>
            <w:noWrap/>
            <w:vAlign w:val="center"/>
            <w:hideMark/>
          </w:tcPr>
          <w:p w14:paraId="30E5498C"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B.sus.solid</w:t>
            </w:r>
          </w:p>
        </w:tc>
        <w:tc>
          <w:tcPr>
            <w:tcW w:w="1852" w:type="dxa"/>
            <w:noWrap/>
            <w:vAlign w:val="center"/>
            <w:hideMark/>
          </w:tcPr>
          <w:p w14:paraId="674351D4"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22.75</w:t>
            </w:r>
          </w:p>
        </w:tc>
        <w:tc>
          <w:tcPr>
            <w:tcW w:w="1843" w:type="dxa"/>
            <w:noWrap/>
            <w:vAlign w:val="center"/>
            <w:hideMark/>
          </w:tcPr>
          <w:p w14:paraId="1CA72748"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4.46</w:t>
            </w:r>
          </w:p>
        </w:tc>
        <w:tc>
          <w:tcPr>
            <w:tcW w:w="1843" w:type="dxa"/>
            <w:noWrap/>
            <w:vAlign w:val="center"/>
            <w:hideMark/>
          </w:tcPr>
          <w:p w14:paraId="539AB2E5"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7.42</w:t>
            </w:r>
          </w:p>
        </w:tc>
        <w:tc>
          <w:tcPr>
            <w:tcW w:w="1975" w:type="dxa"/>
            <w:noWrap/>
            <w:vAlign w:val="center"/>
            <w:hideMark/>
          </w:tcPr>
          <w:p w14:paraId="70CDEECE"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3.04</w:t>
            </w:r>
          </w:p>
        </w:tc>
      </w:tr>
      <w:tr w:rsidR="008645AE" w:rsidRPr="008645AE" w14:paraId="596D026C" w14:textId="77777777" w:rsidTr="00534908">
        <w:trPr>
          <w:trHeight w:val="285"/>
          <w:jc w:val="center"/>
        </w:trPr>
        <w:tc>
          <w:tcPr>
            <w:tcW w:w="2254" w:type="dxa"/>
            <w:noWrap/>
            <w:vAlign w:val="center"/>
            <w:hideMark/>
          </w:tcPr>
          <w:p w14:paraId="254E02B2"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B.Temp</w:t>
            </w:r>
          </w:p>
        </w:tc>
        <w:tc>
          <w:tcPr>
            <w:tcW w:w="1852" w:type="dxa"/>
            <w:noWrap/>
            <w:vAlign w:val="center"/>
            <w:hideMark/>
          </w:tcPr>
          <w:p w14:paraId="3CCA2A40"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24.89</w:t>
            </w:r>
          </w:p>
        </w:tc>
        <w:tc>
          <w:tcPr>
            <w:tcW w:w="1843" w:type="dxa"/>
            <w:noWrap/>
            <w:vAlign w:val="center"/>
            <w:hideMark/>
          </w:tcPr>
          <w:p w14:paraId="32C3ACF2"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3.37</w:t>
            </w:r>
          </w:p>
        </w:tc>
        <w:tc>
          <w:tcPr>
            <w:tcW w:w="1843" w:type="dxa"/>
            <w:noWrap/>
            <w:vAlign w:val="center"/>
            <w:hideMark/>
          </w:tcPr>
          <w:p w14:paraId="17CE95A3"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7.97</w:t>
            </w:r>
          </w:p>
        </w:tc>
        <w:tc>
          <w:tcPr>
            <w:tcW w:w="1975" w:type="dxa"/>
            <w:noWrap/>
            <w:vAlign w:val="center"/>
            <w:hideMark/>
          </w:tcPr>
          <w:p w14:paraId="6B4F39E5"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19.84</w:t>
            </w:r>
          </w:p>
        </w:tc>
      </w:tr>
      <w:tr w:rsidR="008645AE" w:rsidRPr="008645AE" w14:paraId="4EEDBF7F" w14:textId="77777777" w:rsidTr="00534908">
        <w:trPr>
          <w:trHeight w:val="285"/>
          <w:jc w:val="center"/>
        </w:trPr>
        <w:tc>
          <w:tcPr>
            <w:tcW w:w="2254" w:type="dxa"/>
            <w:noWrap/>
            <w:vAlign w:val="center"/>
            <w:hideMark/>
          </w:tcPr>
          <w:p w14:paraId="4602C95E"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B.Sal</w:t>
            </w:r>
          </w:p>
        </w:tc>
        <w:tc>
          <w:tcPr>
            <w:tcW w:w="1852" w:type="dxa"/>
            <w:noWrap/>
            <w:vAlign w:val="center"/>
            <w:hideMark/>
          </w:tcPr>
          <w:p w14:paraId="73F3F6B5"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11.61</w:t>
            </w:r>
          </w:p>
        </w:tc>
        <w:tc>
          <w:tcPr>
            <w:tcW w:w="1843" w:type="dxa"/>
            <w:noWrap/>
            <w:vAlign w:val="center"/>
            <w:hideMark/>
          </w:tcPr>
          <w:p w14:paraId="714C7C9B"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3.45</w:t>
            </w:r>
          </w:p>
        </w:tc>
        <w:tc>
          <w:tcPr>
            <w:tcW w:w="1843" w:type="dxa"/>
            <w:noWrap/>
            <w:vAlign w:val="center"/>
            <w:hideMark/>
          </w:tcPr>
          <w:p w14:paraId="1E553415"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13.13</w:t>
            </w:r>
          </w:p>
        </w:tc>
        <w:tc>
          <w:tcPr>
            <w:tcW w:w="1975" w:type="dxa"/>
            <w:noWrap/>
            <w:vAlign w:val="center"/>
            <w:hideMark/>
          </w:tcPr>
          <w:p w14:paraId="45BBC127"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12.96</w:t>
            </w:r>
          </w:p>
        </w:tc>
      </w:tr>
      <w:tr w:rsidR="008645AE" w:rsidRPr="008645AE" w14:paraId="37807F8B" w14:textId="77777777" w:rsidTr="00534908">
        <w:trPr>
          <w:trHeight w:val="285"/>
          <w:jc w:val="center"/>
        </w:trPr>
        <w:tc>
          <w:tcPr>
            <w:tcW w:w="2254" w:type="dxa"/>
            <w:noWrap/>
            <w:vAlign w:val="center"/>
            <w:hideMark/>
          </w:tcPr>
          <w:p w14:paraId="11D84C2C"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B.pH</w:t>
            </w:r>
          </w:p>
        </w:tc>
        <w:tc>
          <w:tcPr>
            <w:tcW w:w="1852" w:type="dxa"/>
            <w:noWrap/>
            <w:vAlign w:val="center"/>
            <w:hideMark/>
          </w:tcPr>
          <w:p w14:paraId="31EEF014"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7.14</w:t>
            </w:r>
          </w:p>
        </w:tc>
        <w:tc>
          <w:tcPr>
            <w:tcW w:w="1843" w:type="dxa"/>
            <w:noWrap/>
            <w:vAlign w:val="center"/>
            <w:hideMark/>
          </w:tcPr>
          <w:p w14:paraId="367CFCAB"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6.32</w:t>
            </w:r>
          </w:p>
        </w:tc>
        <w:tc>
          <w:tcPr>
            <w:tcW w:w="1843" w:type="dxa"/>
            <w:noWrap/>
            <w:vAlign w:val="center"/>
            <w:hideMark/>
          </w:tcPr>
          <w:p w14:paraId="73F5F7F2"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4.19</w:t>
            </w:r>
          </w:p>
        </w:tc>
        <w:tc>
          <w:tcPr>
            <w:tcW w:w="1975" w:type="dxa"/>
            <w:noWrap/>
            <w:vAlign w:val="center"/>
            <w:hideMark/>
          </w:tcPr>
          <w:p w14:paraId="3E35F839"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16.01</w:t>
            </w:r>
          </w:p>
        </w:tc>
      </w:tr>
      <w:tr w:rsidR="008645AE" w:rsidRPr="008645AE" w14:paraId="7C8AF818" w14:textId="77777777" w:rsidTr="00534908">
        <w:trPr>
          <w:trHeight w:val="285"/>
          <w:jc w:val="center"/>
        </w:trPr>
        <w:tc>
          <w:tcPr>
            <w:tcW w:w="2254" w:type="dxa"/>
            <w:noWrap/>
            <w:vAlign w:val="center"/>
            <w:hideMark/>
          </w:tcPr>
          <w:p w14:paraId="57A9D35B"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B.WQI</w:t>
            </w:r>
          </w:p>
        </w:tc>
        <w:tc>
          <w:tcPr>
            <w:tcW w:w="1852" w:type="dxa"/>
            <w:noWrap/>
            <w:vAlign w:val="center"/>
            <w:hideMark/>
          </w:tcPr>
          <w:p w14:paraId="291E3E6D"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1.85</w:t>
            </w:r>
          </w:p>
        </w:tc>
        <w:tc>
          <w:tcPr>
            <w:tcW w:w="1843" w:type="dxa"/>
            <w:noWrap/>
            <w:vAlign w:val="center"/>
            <w:hideMark/>
          </w:tcPr>
          <w:p w14:paraId="084D9273"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-2.31</w:t>
            </w:r>
          </w:p>
        </w:tc>
        <w:tc>
          <w:tcPr>
            <w:tcW w:w="1843" w:type="dxa"/>
            <w:noWrap/>
            <w:vAlign w:val="center"/>
            <w:hideMark/>
          </w:tcPr>
          <w:p w14:paraId="22F7F7C2"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19.68</w:t>
            </w:r>
          </w:p>
        </w:tc>
        <w:tc>
          <w:tcPr>
            <w:tcW w:w="1975" w:type="dxa"/>
            <w:noWrap/>
            <w:vAlign w:val="center"/>
            <w:hideMark/>
          </w:tcPr>
          <w:p w14:paraId="1DE886E0"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1.13</w:t>
            </w:r>
          </w:p>
        </w:tc>
      </w:tr>
      <w:tr w:rsidR="008645AE" w:rsidRPr="008645AE" w14:paraId="48F0BA8D" w14:textId="77777777" w:rsidTr="00534908">
        <w:trPr>
          <w:trHeight w:val="285"/>
          <w:jc w:val="center"/>
        </w:trPr>
        <w:tc>
          <w:tcPr>
            <w:tcW w:w="2254" w:type="dxa"/>
            <w:noWrap/>
            <w:vAlign w:val="center"/>
            <w:hideMark/>
          </w:tcPr>
          <w:p w14:paraId="7A5C9DD0"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Depth</w:t>
            </w:r>
          </w:p>
        </w:tc>
        <w:tc>
          <w:tcPr>
            <w:tcW w:w="1852" w:type="dxa"/>
            <w:noWrap/>
            <w:vAlign w:val="center"/>
            <w:hideMark/>
          </w:tcPr>
          <w:p w14:paraId="4E1F2062"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14.81</w:t>
            </w:r>
          </w:p>
        </w:tc>
        <w:tc>
          <w:tcPr>
            <w:tcW w:w="1843" w:type="dxa"/>
            <w:noWrap/>
            <w:vAlign w:val="center"/>
            <w:hideMark/>
          </w:tcPr>
          <w:p w14:paraId="1B2A3821"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2.47</w:t>
            </w:r>
          </w:p>
        </w:tc>
        <w:tc>
          <w:tcPr>
            <w:tcW w:w="1843" w:type="dxa"/>
            <w:noWrap/>
            <w:vAlign w:val="center"/>
            <w:hideMark/>
          </w:tcPr>
          <w:p w14:paraId="3DB80C60"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20.00</w:t>
            </w:r>
          </w:p>
        </w:tc>
        <w:tc>
          <w:tcPr>
            <w:tcW w:w="1975" w:type="dxa"/>
            <w:noWrap/>
            <w:vAlign w:val="center"/>
            <w:hideMark/>
          </w:tcPr>
          <w:p w14:paraId="58BF962A"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2.73</w:t>
            </w:r>
          </w:p>
        </w:tc>
      </w:tr>
      <w:tr w:rsidR="008645AE" w:rsidRPr="008645AE" w14:paraId="74333607" w14:textId="77777777" w:rsidTr="00534908">
        <w:trPr>
          <w:trHeight w:val="285"/>
          <w:jc w:val="center"/>
        </w:trPr>
        <w:tc>
          <w:tcPr>
            <w:tcW w:w="2254" w:type="dxa"/>
            <w:noWrap/>
            <w:vAlign w:val="center"/>
            <w:hideMark/>
          </w:tcPr>
          <w:p w14:paraId="56317F46"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Trans</w:t>
            </w:r>
          </w:p>
        </w:tc>
        <w:tc>
          <w:tcPr>
            <w:tcW w:w="1852" w:type="dxa"/>
            <w:noWrap/>
            <w:vAlign w:val="center"/>
            <w:hideMark/>
          </w:tcPr>
          <w:p w14:paraId="43EC8848"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17.09</w:t>
            </w:r>
          </w:p>
        </w:tc>
        <w:tc>
          <w:tcPr>
            <w:tcW w:w="1843" w:type="dxa"/>
            <w:noWrap/>
            <w:vAlign w:val="center"/>
            <w:hideMark/>
          </w:tcPr>
          <w:p w14:paraId="6435028D"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-5.36</w:t>
            </w:r>
          </w:p>
        </w:tc>
        <w:tc>
          <w:tcPr>
            <w:tcW w:w="1843" w:type="dxa"/>
            <w:noWrap/>
            <w:vAlign w:val="center"/>
            <w:hideMark/>
          </w:tcPr>
          <w:p w14:paraId="60AFD79A"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-1.06</w:t>
            </w:r>
          </w:p>
        </w:tc>
        <w:tc>
          <w:tcPr>
            <w:tcW w:w="1975" w:type="dxa"/>
            <w:noWrap/>
            <w:vAlign w:val="center"/>
            <w:hideMark/>
          </w:tcPr>
          <w:p w14:paraId="54EF1CDD"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11.08</w:t>
            </w:r>
          </w:p>
        </w:tc>
      </w:tr>
      <w:tr w:rsidR="008645AE" w:rsidRPr="008645AE" w14:paraId="49181BDB" w14:textId="77777777" w:rsidTr="00534908">
        <w:trPr>
          <w:trHeight w:val="285"/>
          <w:jc w:val="center"/>
        </w:trPr>
        <w:tc>
          <w:tcPr>
            <w:tcW w:w="2254" w:type="dxa"/>
            <w:noWrap/>
            <w:vAlign w:val="center"/>
            <w:hideMark/>
          </w:tcPr>
          <w:p w14:paraId="6BACB263"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method</w:t>
            </w:r>
          </w:p>
        </w:tc>
        <w:tc>
          <w:tcPr>
            <w:tcW w:w="1852" w:type="dxa"/>
            <w:noWrap/>
            <w:vAlign w:val="center"/>
            <w:hideMark/>
          </w:tcPr>
          <w:p w14:paraId="5B4465F1"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31.12</w:t>
            </w:r>
          </w:p>
        </w:tc>
        <w:tc>
          <w:tcPr>
            <w:tcW w:w="1843" w:type="dxa"/>
            <w:noWrap/>
            <w:vAlign w:val="center"/>
            <w:hideMark/>
          </w:tcPr>
          <w:p w14:paraId="6A07B0A1"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42.86</w:t>
            </w:r>
          </w:p>
        </w:tc>
        <w:tc>
          <w:tcPr>
            <w:tcW w:w="1843" w:type="dxa"/>
            <w:noWrap/>
            <w:vAlign w:val="center"/>
            <w:hideMark/>
          </w:tcPr>
          <w:p w14:paraId="441007C6"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5.31</w:t>
            </w:r>
          </w:p>
        </w:tc>
        <w:tc>
          <w:tcPr>
            <w:tcW w:w="1975" w:type="dxa"/>
            <w:noWrap/>
            <w:vAlign w:val="center"/>
            <w:hideMark/>
          </w:tcPr>
          <w:p w14:paraId="3607175D"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40.05</w:t>
            </w:r>
          </w:p>
        </w:tc>
      </w:tr>
      <w:tr w:rsidR="008645AE" w:rsidRPr="008645AE" w14:paraId="3394C9CD" w14:textId="77777777" w:rsidTr="00534908">
        <w:trPr>
          <w:trHeight w:val="285"/>
          <w:jc w:val="center"/>
        </w:trPr>
        <w:tc>
          <w:tcPr>
            <w:tcW w:w="2254" w:type="dxa"/>
            <w:noWrap/>
            <w:vAlign w:val="center"/>
            <w:hideMark/>
          </w:tcPr>
          <w:p w14:paraId="3CF18EEE" w14:textId="77777777" w:rsidR="008645AE" w:rsidRPr="008645AE" w:rsidRDefault="008645AE" w:rsidP="008645AE">
            <w:pPr>
              <w:widowControl w:val="0"/>
              <w:spacing w:before="0" w:after="0"/>
              <w:jc w:val="center"/>
              <w:rPr>
                <w:rFonts w:eastAsia="DengXian"/>
                <w:sz w:val="22"/>
                <w:lang w:eastAsia="zh-CN"/>
              </w:rPr>
            </w:pPr>
            <w:r w:rsidRPr="008645AE">
              <w:rPr>
                <w:rFonts w:eastAsia="DengXian"/>
                <w:sz w:val="22"/>
                <w:lang w:eastAsia="zh-CN"/>
              </w:rPr>
              <w:t>BotType</w:t>
            </w:r>
          </w:p>
        </w:tc>
        <w:tc>
          <w:tcPr>
            <w:tcW w:w="1852" w:type="dxa"/>
            <w:noWrap/>
            <w:vAlign w:val="center"/>
            <w:hideMark/>
          </w:tcPr>
          <w:p w14:paraId="1A05094B"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31.31</w:t>
            </w:r>
          </w:p>
        </w:tc>
        <w:tc>
          <w:tcPr>
            <w:tcW w:w="1843" w:type="dxa"/>
            <w:noWrap/>
            <w:vAlign w:val="center"/>
            <w:hideMark/>
          </w:tcPr>
          <w:p w14:paraId="4E424B00"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35.52</w:t>
            </w:r>
          </w:p>
        </w:tc>
        <w:tc>
          <w:tcPr>
            <w:tcW w:w="1843" w:type="dxa"/>
            <w:noWrap/>
            <w:vAlign w:val="center"/>
            <w:hideMark/>
          </w:tcPr>
          <w:p w14:paraId="60442726"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42.30</w:t>
            </w:r>
          </w:p>
        </w:tc>
        <w:tc>
          <w:tcPr>
            <w:tcW w:w="1975" w:type="dxa"/>
            <w:noWrap/>
            <w:vAlign w:val="center"/>
            <w:hideMark/>
          </w:tcPr>
          <w:p w14:paraId="319EC914" w14:textId="77777777" w:rsidR="008645AE" w:rsidRPr="008645AE" w:rsidRDefault="008645AE" w:rsidP="008645AE">
            <w:pPr>
              <w:widowControl w:val="0"/>
              <w:spacing w:before="0" w:after="0"/>
              <w:jc w:val="center"/>
              <w:rPr>
                <w:rFonts w:eastAsia="DengXian"/>
                <w:bCs/>
                <w:sz w:val="22"/>
                <w:lang w:eastAsia="zh-CN"/>
              </w:rPr>
            </w:pPr>
            <w:r w:rsidRPr="008645AE">
              <w:rPr>
                <w:rFonts w:eastAsia="DengXian"/>
                <w:bCs/>
                <w:sz w:val="22"/>
                <w:lang w:eastAsia="zh-CN"/>
              </w:rPr>
              <w:t>50.83</w:t>
            </w:r>
          </w:p>
        </w:tc>
      </w:tr>
    </w:tbl>
    <w:p w14:paraId="6E0E8686" w14:textId="77777777" w:rsidR="008645AE" w:rsidRPr="008645AE" w:rsidRDefault="008645AE" w:rsidP="008645AE">
      <w:pPr>
        <w:widowControl w:val="0"/>
        <w:spacing w:before="0" w:after="0"/>
        <w:jc w:val="both"/>
        <w:rPr>
          <w:rFonts w:eastAsia="DengXian" w:cs="Times New Roman"/>
          <w:kern w:val="2"/>
          <w:sz w:val="21"/>
          <w:lang w:eastAsia="zh-CN"/>
        </w:rPr>
      </w:pPr>
      <w:r w:rsidRPr="008645AE">
        <w:rPr>
          <w:rFonts w:eastAsia="DengXian" w:cs="Times New Roman"/>
          <w:kern w:val="2"/>
          <w:sz w:val="21"/>
          <w:lang w:eastAsia="zh-CN"/>
        </w:rPr>
        <w:t>Note: Values &lt; 2 were eliminated and the final retained environmental variables were indicated in bold.</w:t>
      </w:r>
    </w:p>
    <w:bookmarkEnd w:id="4"/>
    <w:p w14:paraId="019D0D91" w14:textId="77777777" w:rsidR="00941364" w:rsidRDefault="00941364" w:rsidP="002B4A57"/>
    <w:p w14:paraId="73FEEC36" w14:textId="77777777" w:rsidR="00A40897" w:rsidRDefault="00A40897">
      <w:pPr>
        <w:spacing w:before="0" w:after="200" w:line="276" w:lineRule="auto"/>
        <w:rPr>
          <w:rFonts w:cs="Times New Roman"/>
          <w:b/>
          <w:bCs/>
        </w:rPr>
      </w:pPr>
      <w:r>
        <w:rPr>
          <w:rFonts w:cs="Times New Roman"/>
          <w:b/>
          <w:bCs/>
        </w:rPr>
        <w:br w:type="page"/>
      </w:r>
    </w:p>
    <w:p w14:paraId="63825D22" w14:textId="3E483AA7" w:rsidR="00C82699" w:rsidRPr="0053291D" w:rsidRDefault="00C82699" w:rsidP="00C82699">
      <w:pPr>
        <w:rPr>
          <w:rFonts w:cs="Times New Roman"/>
        </w:rPr>
      </w:pPr>
      <w:r w:rsidRPr="0053291D">
        <w:rPr>
          <w:rFonts w:cs="Times New Roman"/>
          <w:b/>
          <w:bCs/>
        </w:rPr>
        <w:lastRenderedPageBreak/>
        <w:t xml:space="preserve">Table S5. </w:t>
      </w:r>
      <w:r w:rsidRPr="0053291D">
        <w:rPr>
          <w:rFonts w:cs="Times New Roman"/>
        </w:rPr>
        <w:t xml:space="preserve">Evaluation index of five SDMs tested for each focal species fitted by 13 environmental variables. RMSE and AUC were calculated separately using a 1,000 times cross-validation. CI, confidence interval. </w:t>
      </w:r>
    </w:p>
    <w:tbl>
      <w:tblPr>
        <w:tblpPr w:leftFromText="180" w:rightFromText="180" w:vertAnchor="text" w:horzAnchor="page" w:tblpXSpec="center" w:tblpY="7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8"/>
        <w:gridCol w:w="907"/>
        <w:gridCol w:w="773"/>
        <w:gridCol w:w="1423"/>
        <w:gridCol w:w="773"/>
        <w:gridCol w:w="1507"/>
        <w:gridCol w:w="773"/>
        <w:gridCol w:w="1423"/>
        <w:gridCol w:w="773"/>
        <w:gridCol w:w="1423"/>
        <w:gridCol w:w="773"/>
        <w:gridCol w:w="1418"/>
      </w:tblGrid>
      <w:tr w:rsidR="0097069C" w:rsidRPr="0097069C" w14:paraId="6BE099FB" w14:textId="77777777" w:rsidTr="00534908">
        <w:trPr>
          <w:trHeight w:val="265"/>
        </w:trPr>
        <w:tc>
          <w:tcPr>
            <w:tcW w:w="586" w:type="pct"/>
            <w:vMerge w:val="restart"/>
            <w:noWrap/>
            <w:vAlign w:val="center"/>
            <w:hideMark/>
          </w:tcPr>
          <w:p w14:paraId="49D30AE2"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Species</w:t>
            </w:r>
          </w:p>
        </w:tc>
        <w:tc>
          <w:tcPr>
            <w:tcW w:w="335" w:type="pct"/>
            <w:vMerge w:val="restart"/>
            <w:noWrap/>
            <w:vAlign w:val="center"/>
            <w:hideMark/>
          </w:tcPr>
          <w:p w14:paraId="405556A5"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Index</w:t>
            </w:r>
          </w:p>
        </w:tc>
        <w:tc>
          <w:tcPr>
            <w:tcW w:w="809" w:type="pct"/>
            <w:gridSpan w:val="2"/>
            <w:noWrap/>
            <w:vAlign w:val="center"/>
            <w:hideMark/>
          </w:tcPr>
          <w:p w14:paraId="24E9C9EA"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RF</w:t>
            </w:r>
          </w:p>
        </w:tc>
        <w:tc>
          <w:tcPr>
            <w:tcW w:w="841" w:type="pct"/>
            <w:gridSpan w:val="2"/>
            <w:noWrap/>
            <w:vAlign w:val="center"/>
            <w:hideMark/>
          </w:tcPr>
          <w:p w14:paraId="37F3E4E8"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BRT</w:t>
            </w:r>
          </w:p>
        </w:tc>
        <w:tc>
          <w:tcPr>
            <w:tcW w:w="809" w:type="pct"/>
            <w:gridSpan w:val="2"/>
            <w:noWrap/>
            <w:vAlign w:val="center"/>
            <w:hideMark/>
          </w:tcPr>
          <w:p w14:paraId="22A17C63"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SVM</w:t>
            </w:r>
          </w:p>
        </w:tc>
        <w:tc>
          <w:tcPr>
            <w:tcW w:w="809" w:type="pct"/>
            <w:gridSpan w:val="2"/>
            <w:noWrap/>
            <w:vAlign w:val="center"/>
            <w:hideMark/>
          </w:tcPr>
          <w:p w14:paraId="282DAF38"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MAR</w:t>
            </w:r>
          </w:p>
        </w:tc>
        <w:tc>
          <w:tcPr>
            <w:tcW w:w="809" w:type="pct"/>
            <w:gridSpan w:val="2"/>
            <w:noWrap/>
            <w:vAlign w:val="center"/>
            <w:hideMark/>
          </w:tcPr>
          <w:p w14:paraId="7BA7B53B"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Ensemble Model</w:t>
            </w:r>
          </w:p>
        </w:tc>
      </w:tr>
      <w:tr w:rsidR="0097069C" w:rsidRPr="0097069C" w14:paraId="1C7A74AB" w14:textId="77777777" w:rsidTr="00534908">
        <w:trPr>
          <w:trHeight w:val="265"/>
        </w:trPr>
        <w:tc>
          <w:tcPr>
            <w:tcW w:w="586" w:type="pct"/>
            <w:vMerge/>
            <w:vAlign w:val="center"/>
            <w:hideMark/>
          </w:tcPr>
          <w:p w14:paraId="228034A3"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p>
        </w:tc>
        <w:tc>
          <w:tcPr>
            <w:tcW w:w="335" w:type="pct"/>
            <w:vMerge/>
            <w:vAlign w:val="center"/>
            <w:hideMark/>
          </w:tcPr>
          <w:p w14:paraId="2B700DD5"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p>
        </w:tc>
        <w:tc>
          <w:tcPr>
            <w:tcW w:w="285" w:type="pct"/>
            <w:noWrap/>
            <w:vAlign w:val="center"/>
            <w:hideMark/>
          </w:tcPr>
          <w:p w14:paraId="04CF7C33"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mean</w:t>
            </w:r>
          </w:p>
        </w:tc>
        <w:tc>
          <w:tcPr>
            <w:tcW w:w="525" w:type="pct"/>
            <w:noWrap/>
            <w:vAlign w:val="center"/>
            <w:hideMark/>
          </w:tcPr>
          <w:p w14:paraId="26DC5F82"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95% CI</w:t>
            </w:r>
          </w:p>
        </w:tc>
        <w:tc>
          <w:tcPr>
            <w:tcW w:w="285" w:type="pct"/>
            <w:noWrap/>
            <w:vAlign w:val="center"/>
            <w:hideMark/>
          </w:tcPr>
          <w:p w14:paraId="6F48D3CB"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mean</w:t>
            </w:r>
          </w:p>
        </w:tc>
        <w:tc>
          <w:tcPr>
            <w:tcW w:w="556" w:type="pct"/>
            <w:noWrap/>
            <w:vAlign w:val="center"/>
            <w:hideMark/>
          </w:tcPr>
          <w:p w14:paraId="57F1FD38"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95% CI</w:t>
            </w:r>
          </w:p>
        </w:tc>
        <w:tc>
          <w:tcPr>
            <w:tcW w:w="285" w:type="pct"/>
            <w:noWrap/>
            <w:vAlign w:val="center"/>
            <w:hideMark/>
          </w:tcPr>
          <w:p w14:paraId="798C2B87"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mean</w:t>
            </w:r>
          </w:p>
        </w:tc>
        <w:tc>
          <w:tcPr>
            <w:tcW w:w="525" w:type="pct"/>
            <w:noWrap/>
            <w:vAlign w:val="center"/>
            <w:hideMark/>
          </w:tcPr>
          <w:p w14:paraId="116EC040"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95% CI</w:t>
            </w:r>
          </w:p>
        </w:tc>
        <w:tc>
          <w:tcPr>
            <w:tcW w:w="285" w:type="pct"/>
            <w:noWrap/>
            <w:vAlign w:val="center"/>
            <w:hideMark/>
          </w:tcPr>
          <w:p w14:paraId="60D2016F"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mean</w:t>
            </w:r>
          </w:p>
        </w:tc>
        <w:tc>
          <w:tcPr>
            <w:tcW w:w="525" w:type="pct"/>
            <w:noWrap/>
            <w:vAlign w:val="center"/>
            <w:hideMark/>
          </w:tcPr>
          <w:p w14:paraId="738DE347"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95% CI</w:t>
            </w:r>
          </w:p>
        </w:tc>
        <w:tc>
          <w:tcPr>
            <w:tcW w:w="285" w:type="pct"/>
            <w:noWrap/>
            <w:vAlign w:val="center"/>
            <w:hideMark/>
          </w:tcPr>
          <w:p w14:paraId="25550079"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mean</w:t>
            </w:r>
          </w:p>
        </w:tc>
        <w:tc>
          <w:tcPr>
            <w:tcW w:w="525" w:type="pct"/>
            <w:noWrap/>
            <w:vAlign w:val="center"/>
            <w:hideMark/>
          </w:tcPr>
          <w:p w14:paraId="48FFE82A"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95% CI</w:t>
            </w:r>
          </w:p>
        </w:tc>
      </w:tr>
      <w:tr w:rsidR="0097069C" w:rsidRPr="0097069C" w14:paraId="4BE8E05A" w14:textId="77777777" w:rsidTr="00534908">
        <w:trPr>
          <w:trHeight w:val="265"/>
        </w:trPr>
        <w:tc>
          <w:tcPr>
            <w:tcW w:w="586" w:type="pct"/>
            <w:vMerge w:val="restart"/>
            <w:vAlign w:val="center"/>
            <w:hideMark/>
          </w:tcPr>
          <w:p w14:paraId="20DA7CB2"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i/>
                <w:iCs/>
                <w:kern w:val="2"/>
                <w:sz w:val="21"/>
                <w:szCs w:val="24"/>
                <w:lang w:eastAsia="zh-CN"/>
              </w:rPr>
              <w:t>S. schlegelii</w:t>
            </w:r>
          </w:p>
        </w:tc>
        <w:tc>
          <w:tcPr>
            <w:tcW w:w="335" w:type="pct"/>
            <w:noWrap/>
            <w:vAlign w:val="center"/>
            <w:hideMark/>
          </w:tcPr>
          <w:p w14:paraId="78EE7175"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RMSE</w:t>
            </w:r>
          </w:p>
        </w:tc>
        <w:tc>
          <w:tcPr>
            <w:tcW w:w="285" w:type="pct"/>
            <w:noWrap/>
            <w:vAlign w:val="center"/>
            <w:hideMark/>
          </w:tcPr>
          <w:p w14:paraId="6E838991"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0.40</w:t>
            </w:r>
          </w:p>
        </w:tc>
        <w:tc>
          <w:tcPr>
            <w:tcW w:w="525" w:type="pct"/>
            <w:noWrap/>
            <w:vAlign w:val="center"/>
            <w:hideMark/>
          </w:tcPr>
          <w:p w14:paraId="47416774"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(0.33~0.48)</w:t>
            </w:r>
          </w:p>
        </w:tc>
        <w:tc>
          <w:tcPr>
            <w:tcW w:w="285" w:type="pct"/>
            <w:noWrap/>
            <w:vAlign w:val="center"/>
            <w:hideMark/>
          </w:tcPr>
          <w:p w14:paraId="332A96A5"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0.39</w:t>
            </w:r>
          </w:p>
        </w:tc>
        <w:tc>
          <w:tcPr>
            <w:tcW w:w="556" w:type="pct"/>
            <w:noWrap/>
            <w:vAlign w:val="center"/>
            <w:hideMark/>
          </w:tcPr>
          <w:p w14:paraId="03E2190D"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(0.33~0.46)</w:t>
            </w:r>
          </w:p>
        </w:tc>
        <w:tc>
          <w:tcPr>
            <w:tcW w:w="285" w:type="pct"/>
            <w:noWrap/>
            <w:vAlign w:val="center"/>
            <w:hideMark/>
          </w:tcPr>
          <w:p w14:paraId="13E7CAC9"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0.43</w:t>
            </w:r>
          </w:p>
        </w:tc>
        <w:tc>
          <w:tcPr>
            <w:tcW w:w="525" w:type="pct"/>
            <w:noWrap/>
            <w:vAlign w:val="center"/>
            <w:hideMark/>
          </w:tcPr>
          <w:p w14:paraId="3E5B4A4D"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(0.37~0.48)</w:t>
            </w:r>
          </w:p>
        </w:tc>
        <w:tc>
          <w:tcPr>
            <w:tcW w:w="285" w:type="pct"/>
            <w:noWrap/>
            <w:vAlign w:val="center"/>
            <w:hideMark/>
          </w:tcPr>
          <w:p w14:paraId="4F3E382D"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0.40</w:t>
            </w:r>
          </w:p>
        </w:tc>
        <w:tc>
          <w:tcPr>
            <w:tcW w:w="525" w:type="pct"/>
            <w:noWrap/>
            <w:vAlign w:val="center"/>
            <w:hideMark/>
          </w:tcPr>
          <w:p w14:paraId="20FDE5C6"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(0.32~0.49)</w:t>
            </w:r>
          </w:p>
        </w:tc>
        <w:tc>
          <w:tcPr>
            <w:tcW w:w="285" w:type="pct"/>
            <w:noWrap/>
            <w:vAlign w:val="center"/>
            <w:hideMark/>
          </w:tcPr>
          <w:p w14:paraId="4764A516"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0.38</w:t>
            </w:r>
          </w:p>
        </w:tc>
        <w:tc>
          <w:tcPr>
            <w:tcW w:w="525" w:type="pct"/>
            <w:noWrap/>
            <w:vAlign w:val="center"/>
            <w:hideMark/>
          </w:tcPr>
          <w:p w14:paraId="7B1E13C2"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(0.29~0.46)</w:t>
            </w:r>
          </w:p>
        </w:tc>
      </w:tr>
      <w:tr w:rsidR="0097069C" w:rsidRPr="0097069C" w14:paraId="02E40AA3" w14:textId="77777777" w:rsidTr="00534908">
        <w:trPr>
          <w:trHeight w:val="265"/>
        </w:trPr>
        <w:tc>
          <w:tcPr>
            <w:tcW w:w="586" w:type="pct"/>
            <w:vMerge/>
            <w:vAlign w:val="center"/>
            <w:hideMark/>
          </w:tcPr>
          <w:p w14:paraId="3FF3C5AC"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p>
        </w:tc>
        <w:tc>
          <w:tcPr>
            <w:tcW w:w="335" w:type="pct"/>
            <w:noWrap/>
            <w:vAlign w:val="center"/>
            <w:hideMark/>
          </w:tcPr>
          <w:p w14:paraId="05F31D52"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AUC</w:t>
            </w:r>
          </w:p>
        </w:tc>
        <w:tc>
          <w:tcPr>
            <w:tcW w:w="285" w:type="pct"/>
            <w:noWrap/>
            <w:vAlign w:val="center"/>
            <w:hideMark/>
          </w:tcPr>
          <w:p w14:paraId="5AB8915A"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0.79</w:t>
            </w:r>
          </w:p>
        </w:tc>
        <w:tc>
          <w:tcPr>
            <w:tcW w:w="525" w:type="pct"/>
            <w:noWrap/>
            <w:vAlign w:val="center"/>
            <w:hideMark/>
          </w:tcPr>
          <w:p w14:paraId="75AD1D3B"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(0.69~0.85)</w:t>
            </w:r>
          </w:p>
        </w:tc>
        <w:tc>
          <w:tcPr>
            <w:tcW w:w="285" w:type="pct"/>
            <w:noWrap/>
            <w:vAlign w:val="center"/>
            <w:hideMark/>
          </w:tcPr>
          <w:p w14:paraId="0D476416"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0.79</w:t>
            </w:r>
          </w:p>
        </w:tc>
        <w:tc>
          <w:tcPr>
            <w:tcW w:w="556" w:type="pct"/>
            <w:noWrap/>
            <w:vAlign w:val="center"/>
            <w:hideMark/>
          </w:tcPr>
          <w:p w14:paraId="06D75904"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(0.77~0.85)</w:t>
            </w:r>
          </w:p>
        </w:tc>
        <w:tc>
          <w:tcPr>
            <w:tcW w:w="285" w:type="pct"/>
            <w:noWrap/>
            <w:vAlign w:val="center"/>
            <w:hideMark/>
          </w:tcPr>
          <w:p w14:paraId="0E7EAAB3"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0.74</w:t>
            </w:r>
          </w:p>
        </w:tc>
        <w:tc>
          <w:tcPr>
            <w:tcW w:w="525" w:type="pct"/>
            <w:noWrap/>
            <w:vAlign w:val="center"/>
            <w:hideMark/>
          </w:tcPr>
          <w:p w14:paraId="2C674A01"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(0.66~0.81)</w:t>
            </w:r>
          </w:p>
        </w:tc>
        <w:tc>
          <w:tcPr>
            <w:tcW w:w="285" w:type="pct"/>
            <w:noWrap/>
            <w:vAlign w:val="center"/>
            <w:hideMark/>
          </w:tcPr>
          <w:p w14:paraId="118ECBF4"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0.81</w:t>
            </w:r>
          </w:p>
        </w:tc>
        <w:tc>
          <w:tcPr>
            <w:tcW w:w="525" w:type="pct"/>
            <w:noWrap/>
            <w:vAlign w:val="center"/>
            <w:hideMark/>
          </w:tcPr>
          <w:p w14:paraId="2E32FCF9"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(0.72~0.89)</w:t>
            </w:r>
          </w:p>
        </w:tc>
        <w:tc>
          <w:tcPr>
            <w:tcW w:w="285" w:type="pct"/>
            <w:noWrap/>
            <w:vAlign w:val="center"/>
            <w:hideMark/>
          </w:tcPr>
          <w:p w14:paraId="751FB22C"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0.82</w:t>
            </w:r>
          </w:p>
        </w:tc>
        <w:tc>
          <w:tcPr>
            <w:tcW w:w="525" w:type="pct"/>
            <w:noWrap/>
            <w:vAlign w:val="center"/>
            <w:hideMark/>
          </w:tcPr>
          <w:p w14:paraId="5C033A65"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(0.74~0.89)</w:t>
            </w:r>
          </w:p>
        </w:tc>
      </w:tr>
      <w:tr w:rsidR="0097069C" w:rsidRPr="0097069C" w14:paraId="30EFDA4A" w14:textId="77777777" w:rsidTr="00534908">
        <w:trPr>
          <w:trHeight w:val="265"/>
        </w:trPr>
        <w:tc>
          <w:tcPr>
            <w:tcW w:w="586" w:type="pct"/>
            <w:vMerge w:val="restart"/>
            <w:vAlign w:val="center"/>
            <w:hideMark/>
          </w:tcPr>
          <w:p w14:paraId="0178CFCF"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i/>
                <w:iCs/>
                <w:kern w:val="2"/>
                <w:sz w:val="21"/>
                <w:szCs w:val="24"/>
                <w:lang w:eastAsia="zh-CN"/>
              </w:rPr>
              <w:t>H. otakii</w:t>
            </w:r>
          </w:p>
        </w:tc>
        <w:tc>
          <w:tcPr>
            <w:tcW w:w="335" w:type="pct"/>
            <w:noWrap/>
            <w:vAlign w:val="center"/>
            <w:hideMark/>
          </w:tcPr>
          <w:p w14:paraId="12C8DB59"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RMSE</w:t>
            </w:r>
          </w:p>
        </w:tc>
        <w:tc>
          <w:tcPr>
            <w:tcW w:w="285" w:type="pct"/>
            <w:noWrap/>
            <w:vAlign w:val="center"/>
            <w:hideMark/>
          </w:tcPr>
          <w:p w14:paraId="3E9390B6"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0.47</w:t>
            </w:r>
          </w:p>
        </w:tc>
        <w:tc>
          <w:tcPr>
            <w:tcW w:w="525" w:type="pct"/>
            <w:noWrap/>
            <w:vAlign w:val="center"/>
            <w:hideMark/>
          </w:tcPr>
          <w:p w14:paraId="3E23635A"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(0.41~0.53)</w:t>
            </w:r>
          </w:p>
        </w:tc>
        <w:tc>
          <w:tcPr>
            <w:tcW w:w="285" w:type="pct"/>
            <w:noWrap/>
            <w:vAlign w:val="center"/>
            <w:hideMark/>
          </w:tcPr>
          <w:p w14:paraId="6EA73973"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0.46</w:t>
            </w:r>
          </w:p>
        </w:tc>
        <w:tc>
          <w:tcPr>
            <w:tcW w:w="556" w:type="pct"/>
            <w:noWrap/>
            <w:vAlign w:val="center"/>
            <w:hideMark/>
          </w:tcPr>
          <w:p w14:paraId="2053F51A"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(0.4~0.52)</w:t>
            </w:r>
          </w:p>
        </w:tc>
        <w:tc>
          <w:tcPr>
            <w:tcW w:w="285" w:type="pct"/>
            <w:noWrap/>
            <w:vAlign w:val="center"/>
            <w:hideMark/>
          </w:tcPr>
          <w:p w14:paraId="4FEEB7E4"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0.47</w:t>
            </w:r>
          </w:p>
        </w:tc>
        <w:tc>
          <w:tcPr>
            <w:tcW w:w="525" w:type="pct"/>
            <w:noWrap/>
            <w:vAlign w:val="center"/>
            <w:hideMark/>
          </w:tcPr>
          <w:p w14:paraId="141190AE"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(0.41~0.53)</w:t>
            </w:r>
          </w:p>
        </w:tc>
        <w:tc>
          <w:tcPr>
            <w:tcW w:w="285" w:type="pct"/>
            <w:noWrap/>
            <w:vAlign w:val="center"/>
            <w:hideMark/>
          </w:tcPr>
          <w:p w14:paraId="00E81771"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0.55</w:t>
            </w:r>
          </w:p>
        </w:tc>
        <w:tc>
          <w:tcPr>
            <w:tcW w:w="525" w:type="pct"/>
            <w:noWrap/>
            <w:vAlign w:val="center"/>
            <w:hideMark/>
          </w:tcPr>
          <w:p w14:paraId="62D7EE50"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(0.48~0.62)</w:t>
            </w:r>
          </w:p>
        </w:tc>
        <w:tc>
          <w:tcPr>
            <w:tcW w:w="285" w:type="pct"/>
            <w:noWrap/>
            <w:vAlign w:val="center"/>
            <w:hideMark/>
          </w:tcPr>
          <w:p w14:paraId="10DE6FF9"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0.48</w:t>
            </w:r>
          </w:p>
        </w:tc>
        <w:tc>
          <w:tcPr>
            <w:tcW w:w="525" w:type="pct"/>
            <w:noWrap/>
            <w:vAlign w:val="center"/>
            <w:hideMark/>
          </w:tcPr>
          <w:p w14:paraId="407A5A88"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(0.43~0.55)</w:t>
            </w:r>
          </w:p>
        </w:tc>
      </w:tr>
      <w:tr w:rsidR="0097069C" w:rsidRPr="0097069C" w14:paraId="51424954" w14:textId="77777777" w:rsidTr="00534908">
        <w:trPr>
          <w:trHeight w:val="265"/>
        </w:trPr>
        <w:tc>
          <w:tcPr>
            <w:tcW w:w="586" w:type="pct"/>
            <w:vMerge/>
            <w:vAlign w:val="center"/>
            <w:hideMark/>
          </w:tcPr>
          <w:p w14:paraId="7C961C46"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p>
        </w:tc>
        <w:tc>
          <w:tcPr>
            <w:tcW w:w="335" w:type="pct"/>
            <w:noWrap/>
            <w:vAlign w:val="center"/>
            <w:hideMark/>
          </w:tcPr>
          <w:p w14:paraId="25C7B001"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AUC</w:t>
            </w:r>
          </w:p>
        </w:tc>
        <w:tc>
          <w:tcPr>
            <w:tcW w:w="285" w:type="pct"/>
            <w:noWrap/>
            <w:vAlign w:val="center"/>
            <w:hideMark/>
          </w:tcPr>
          <w:p w14:paraId="78B7D287"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0.78</w:t>
            </w:r>
          </w:p>
        </w:tc>
        <w:tc>
          <w:tcPr>
            <w:tcW w:w="525" w:type="pct"/>
            <w:noWrap/>
            <w:vAlign w:val="center"/>
            <w:hideMark/>
          </w:tcPr>
          <w:p w14:paraId="3F147FC7"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(0.72~0.83)</w:t>
            </w:r>
          </w:p>
        </w:tc>
        <w:tc>
          <w:tcPr>
            <w:tcW w:w="285" w:type="pct"/>
            <w:noWrap/>
            <w:vAlign w:val="center"/>
            <w:hideMark/>
          </w:tcPr>
          <w:p w14:paraId="1076BD27"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0.79</w:t>
            </w:r>
          </w:p>
        </w:tc>
        <w:tc>
          <w:tcPr>
            <w:tcW w:w="556" w:type="pct"/>
            <w:noWrap/>
            <w:vAlign w:val="center"/>
            <w:hideMark/>
          </w:tcPr>
          <w:p w14:paraId="36433C10"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(0.73~0.84)</w:t>
            </w:r>
          </w:p>
        </w:tc>
        <w:tc>
          <w:tcPr>
            <w:tcW w:w="285" w:type="pct"/>
            <w:noWrap/>
            <w:vAlign w:val="center"/>
            <w:hideMark/>
          </w:tcPr>
          <w:p w14:paraId="4C6402CF"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0.78</w:t>
            </w:r>
          </w:p>
        </w:tc>
        <w:tc>
          <w:tcPr>
            <w:tcW w:w="525" w:type="pct"/>
            <w:noWrap/>
            <w:vAlign w:val="center"/>
            <w:hideMark/>
          </w:tcPr>
          <w:p w14:paraId="33CCA69A"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(0.72~0.83)</w:t>
            </w:r>
          </w:p>
        </w:tc>
        <w:tc>
          <w:tcPr>
            <w:tcW w:w="285" w:type="pct"/>
            <w:noWrap/>
            <w:vAlign w:val="center"/>
            <w:hideMark/>
          </w:tcPr>
          <w:p w14:paraId="4D202EE5"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0.70</w:t>
            </w:r>
          </w:p>
        </w:tc>
        <w:tc>
          <w:tcPr>
            <w:tcW w:w="525" w:type="pct"/>
            <w:noWrap/>
            <w:vAlign w:val="center"/>
            <w:hideMark/>
          </w:tcPr>
          <w:p w14:paraId="66B3F5EF"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(0.62~0.77)</w:t>
            </w:r>
          </w:p>
        </w:tc>
        <w:tc>
          <w:tcPr>
            <w:tcW w:w="285" w:type="pct"/>
            <w:noWrap/>
            <w:vAlign w:val="center"/>
            <w:hideMark/>
          </w:tcPr>
          <w:p w14:paraId="20EEBD80"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0.76</w:t>
            </w:r>
          </w:p>
        </w:tc>
        <w:tc>
          <w:tcPr>
            <w:tcW w:w="525" w:type="pct"/>
            <w:noWrap/>
            <w:vAlign w:val="center"/>
            <w:hideMark/>
          </w:tcPr>
          <w:p w14:paraId="01E88BA7"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(0.69~0.82)</w:t>
            </w:r>
          </w:p>
        </w:tc>
      </w:tr>
      <w:tr w:rsidR="0097069C" w:rsidRPr="0097069C" w14:paraId="69CD8798" w14:textId="77777777" w:rsidTr="00534908">
        <w:trPr>
          <w:trHeight w:val="265"/>
        </w:trPr>
        <w:tc>
          <w:tcPr>
            <w:tcW w:w="586" w:type="pct"/>
            <w:vMerge w:val="restart"/>
            <w:vAlign w:val="center"/>
          </w:tcPr>
          <w:p w14:paraId="7703F62E" w14:textId="77777777" w:rsidR="0097069C" w:rsidRPr="0097069C" w:rsidRDefault="0097069C" w:rsidP="0097069C">
            <w:pPr>
              <w:widowControl w:val="0"/>
              <w:spacing w:before="0" w:after="0" w:line="480" w:lineRule="auto"/>
              <w:jc w:val="center"/>
              <w:rPr>
                <w:rFonts w:eastAsia="DengXian" w:cs="Times New Roman"/>
                <w:i/>
                <w:iCs/>
                <w:kern w:val="2"/>
                <w:sz w:val="21"/>
                <w:szCs w:val="24"/>
                <w:lang w:eastAsia="zh-CN"/>
              </w:rPr>
            </w:pPr>
            <w:r w:rsidRPr="0097069C">
              <w:rPr>
                <w:rFonts w:eastAsia="DengXian" w:cs="Times New Roman"/>
                <w:i/>
                <w:iCs/>
                <w:kern w:val="2"/>
                <w:sz w:val="21"/>
                <w:szCs w:val="24"/>
                <w:lang w:eastAsia="zh-CN"/>
              </w:rPr>
              <w:t>C. japonica</w:t>
            </w:r>
          </w:p>
        </w:tc>
        <w:tc>
          <w:tcPr>
            <w:tcW w:w="335" w:type="pct"/>
            <w:noWrap/>
            <w:vAlign w:val="center"/>
          </w:tcPr>
          <w:p w14:paraId="6E082B4F"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RMSE</w:t>
            </w:r>
          </w:p>
        </w:tc>
        <w:tc>
          <w:tcPr>
            <w:tcW w:w="285" w:type="pct"/>
            <w:noWrap/>
            <w:vAlign w:val="center"/>
          </w:tcPr>
          <w:p w14:paraId="4A72656B"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0.50</w:t>
            </w:r>
          </w:p>
        </w:tc>
        <w:tc>
          <w:tcPr>
            <w:tcW w:w="525" w:type="pct"/>
            <w:noWrap/>
            <w:vAlign w:val="center"/>
          </w:tcPr>
          <w:p w14:paraId="21A98D1E"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(0.43~0.56)</w:t>
            </w:r>
          </w:p>
        </w:tc>
        <w:tc>
          <w:tcPr>
            <w:tcW w:w="285" w:type="pct"/>
            <w:noWrap/>
            <w:vAlign w:val="center"/>
          </w:tcPr>
          <w:p w14:paraId="00978A2D"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0.48</w:t>
            </w:r>
          </w:p>
        </w:tc>
        <w:tc>
          <w:tcPr>
            <w:tcW w:w="556" w:type="pct"/>
            <w:noWrap/>
            <w:vAlign w:val="center"/>
          </w:tcPr>
          <w:p w14:paraId="509C7E65"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(0.41~0.53)</w:t>
            </w:r>
          </w:p>
        </w:tc>
        <w:tc>
          <w:tcPr>
            <w:tcW w:w="285" w:type="pct"/>
            <w:noWrap/>
            <w:vAlign w:val="center"/>
          </w:tcPr>
          <w:p w14:paraId="1EA9BC51"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0.42</w:t>
            </w:r>
          </w:p>
        </w:tc>
        <w:tc>
          <w:tcPr>
            <w:tcW w:w="525" w:type="pct"/>
            <w:noWrap/>
            <w:vAlign w:val="center"/>
          </w:tcPr>
          <w:p w14:paraId="70AA2346"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(0.35~0.51)</w:t>
            </w:r>
          </w:p>
        </w:tc>
        <w:tc>
          <w:tcPr>
            <w:tcW w:w="285" w:type="pct"/>
            <w:noWrap/>
            <w:vAlign w:val="center"/>
          </w:tcPr>
          <w:p w14:paraId="4A1828F1"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0.50</w:t>
            </w:r>
          </w:p>
        </w:tc>
        <w:tc>
          <w:tcPr>
            <w:tcW w:w="525" w:type="pct"/>
            <w:noWrap/>
            <w:vAlign w:val="center"/>
          </w:tcPr>
          <w:p w14:paraId="1BE790C7"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(0.41~0.56)</w:t>
            </w:r>
          </w:p>
        </w:tc>
        <w:tc>
          <w:tcPr>
            <w:tcW w:w="285" w:type="pct"/>
            <w:noWrap/>
            <w:vAlign w:val="center"/>
          </w:tcPr>
          <w:p w14:paraId="1DA9D300"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0.46</w:t>
            </w:r>
          </w:p>
        </w:tc>
        <w:tc>
          <w:tcPr>
            <w:tcW w:w="525" w:type="pct"/>
            <w:noWrap/>
            <w:vAlign w:val="center"/>
          </w:tcPr>
          <w:p w14:paraId="17105D07"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(0.38~0.53)</w:t>
            </w:r>
          </w:p>
        </w:tc>
      </w:tr>
      <w:tr w:rsidR="0097069C" w:rsidRPr="0097069C" w14:paraId="024FF2CA" w14:textId="77777777" w:rsidTr="00534908">
        <w:trPr>
          <w:trHeight w:val="265"/>
        </w:trPr>
        <w:tc>
          <w:tcPr>
            <w:tcW w:w="586" w:type="pct"/>
            <w:vMerge/>
            <w:vAlign w:val="center"/>
          </w:tcPr>
          <w:p w14:paraId="0CD7B8F3"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p>
        </w:tc>
        <w:tc>
          <w:tcPr>
            <w:tcW w:w="335" w:type="pct"/>
            <w:noWrap/>
            <w:vAlign w:val="center"/>
          </w:tcPr>
          <w:p w14:paraId="4ADEF6E0"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AUC</w:t>
            </w:r>
          </w:p>
        </w:tc>
        <w:tc>
          <w:tcPr>
            <w:tcW w:w="285" w:type="pct"/>
            <w:noWrap/>
            <w:vAlign w:val="center"/>
          </w:tcPr>
          <w:p w14:paraId="66B1DCD8"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0.68</w:t>
            </w:r>
          </w:p>
        </w:tc>
        <w:tc>
          <w:tcPr>
            <w:tcW w:w="525" w:type="pct"/>
            <w:noWrap/>
            <w:vAlign w:val="center"/>
          </w:tcPr>
          <w:p w14:paraId="507232C5"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(0.6~0.77)</w:t>
            </w:r>
          </w:p>
        </w:tc>
        <w:tc>
          <w:tcPr>
            <w:tcW w:w="285" w:type="pct"/>
            <w:noWrap/>
            <w:vAlign w:val="center"/>
          </w:tcPr>
          <w:p w14:paraId="48128369"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0.70</w:t>
            </w:r>
          </w:p>
        </w:tc>
        <w:tc>
          <w:tcPr>
            <w:tcW w:w="556" w:type="pct"/>
            <w:noWrap/>
            <w:vAlign w:val="center"/>
          </w:tcPr>
          <w:p w14:paraId="094836CE"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(0.64~0.79)</w:t>
            </w:r>
          </w:p>
        </w:tc>
        <w:tc>
          <w:tcPr>
            <w:tcW w:w="285" w:type="pct"/>
            <w:noWrap/>
            <w:vAlign w:val="center"/>
          </w:tcPr>
          <w:p w14:paraId="326B2047"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0.74</w:t>
            </w:r>
          </w:p>
        </w:tc>
        <w:tc>
          <w:tcPr>
            <w:tcW w:w="525" w:type="pct"/>
            <w:noWrap/>
            <w:vAlign w:val="center"/>
          </w:tcPr>
          <w:p w14:paraId="52C21A69"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(0.64~0.81)</w:t>
            </w:r>
          </w:p>
        </w:tc>
        <w:tc>
          <w:tcPr>
            <w:tcW w:w="285" w:type="pct"/>
            <w:noWrap/>
            <w:vAlign w:val="center"/>
          </w:tcPr>
          <w:p w14:paraId="7B7C0715"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0.71</w:t>
            </w:r>
          </w:p>
        </w:tc>
        <w:tc>
          <w:tcPr>
            <w:tcW w:w="525" w:type="pct"/>
            <w:noWrap/>
            <w:vAlign w:val="center"/>
          </w:tcPr>
          <w:p w14:paraId="6028A1C5"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(0.61~0.81)</w:t>
            </w:r>
          </w:p>
        </w:tc>
        <w:tc>
          <w:tcPr>
            <w:tcW w:w="285" w:type="pct"/>
            <w:noWrap/>
            <w:vAlign w:val="center"/>
          </w:tcPr>
          <w:p w14:paraId="11D2E733"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0.73</w:t>
            </w:r>
          </w:p>
        </w:tc>
        <w:tc>
          <w:tcPr>
            <w:tcW w:w="525" w:type="pct"/>
            <w:noWrap/>
            <w:vAlign w:val="center"/>
          </w:tcPr>
          <w:p w14:paraId="62FC40D4"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(0.64~0.81)</w:t>
            </w:r>
          </w:p>
        </w:tc>
      </w:tr>
      <w:tr w:rsidR="0097069C" w:rsidRPr="0097069C" w14:paraId="3A09370E" w14:textId="77777777" w:rsidTr="00534908">
        <w:trPr>
          <w:trHeight w:val="265"/>
        </w:trPr>
        <w:tc>
          <w:tcPr>
            <w:tcW w:w="586" w:type="pct"/>
            <w:vMerge w:val="restart"/>
            <w:vAlign w:val="center"/>
            <w:hideMark/>
          </w:tcPr>
          <w:p w14:paraId="5021E6D4"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iCs/>
                <w:kern w:val="2"/>
                <w:sz w:val="21"/>
                <w:szCs w:val="24"/>
                <w:lang w:eastAsia="zh-CN"/>
              </w:rPr>
              <w:t>Sea Star</w:t>
            </w:r>
          </w:p>
        </w:tc>
        <w:tc>
          <w:tcPr>
            <w:tcW w:w="335" w:type="pct"/>
            <w:noWrap/>
            <w:vAlign w:val="center"/>
            <w:hideMark/>
          </w:tcPr>
          <w:p w14:paraId="3FA13CBE"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RMSE</w:t>
            </w:r>
          </w:p>
        </w:tc>
        <w:tc>
          <w:tcPr>
            <w:tcW w:w="285" w:type="pct"/>
            <w:noWrap/>
            <w:vAlign w:val="center"/>
            <w:hideMark/>
          </w:tcPr>
          <w:p w14:paraId="27A41AD1"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0.48</w:t>
            </w:r>
          </w:p>
        </w:tc>
        <w:tc>
          <w:tcPr>
            <w:tcW w:w="525" w:type="pct"/>
            <w:noWrap/>
            <w:vAlign w:val="center"/>
            <w:hideMark/>
          </w:tcPr>
          <w:p w14:paraId="5DA59CF0"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(0.41~0.53)</w:t>
            </w:r>
          </w:p>
        </w:tc>
        <w:tc>
          <w:tcPr>
            <w:tcW w:w="285" w:type="pct"/>
            <w:noWrap/>
            <w:vAlign w:val="center"/>
            <w:hideMark/>
          </w:tcPr>
          <w:p w14:paraId="35829B4C"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0.50</w:t>
            </w:r>
          </w:p>
        </w:tc>
        <w:tc>
          <w:tcPr>
            <w:tcW w:w="556" w:type="pct"/>
            <w:noWrap/>
            <w:vAlign w:val="center"/>
            <w:hideMark/>
          </w:tcPr>
          <w:p w14:paraId="6E8C92F7"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(0.46~0.55)</w:t>
            </w:r>
          </w:p>
        </w:tc>
        <w:tc>
          <w:tcPr>
            <w:tcW w:w="285" w:type="pct"/>
            <w:noWrap/>
            <w:vAlign w:val="center"/>
            <w:hideMark/>
          </w:tcPr>
          <w:p w14:paraId="21EEFE33"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0.52</w:t>
            </w:r>
          </w:p>
        </w:tc>
        <w:tc>
          <w:tcPr>
            <w:tcW w:w="525" w:type="pct"/>
            <w:noWrap/>
            <w:vAlign w:val="center"/>
            <w:hideMark/>
          </w:tcPr>
          <w:p w14:paraId="689AB6BA"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(0.48~0.56)</w:t>
            </w:r>
          </w:p>
        </w:tc>
        <w:tc>
          <w:tcPr>
            <w:tcW w:w="285" w:type="pct"/>
            <w:noWrap/>
            <w:vAlign w:val="center"/>
            <w:hideMark/>
          </w:tcPr>
          <w:p w14:paraId="1260F35C"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0.52</w:t>
            </w:r>
          </w:p>
        </w:tc>
        <w:tc>
          <w:tcPr>
            <w:tcW w:w="525" w:type="pct"/>
            <w:noWrap/>
            <w:vAlign w:val="center"/>
            <w:hideMark/>
          </w:tcPr>
          <w:p w14:paraId="2C64D894"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(0.44~0.58)</w:t>
            </w:r>
          </w:p>
        </w:tc>
        <w:tc>
          <w:tcPr>
            <w:tcW w:w="285" w:type="pct"/>
            <w:noWrap/>
            <w:vAlign w:val="center"/>
            <w:hideMark/>
          </w:tcPr>
          <w:p w14:paraId="33D57C89"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0.51</w:t>
            </w:r>
          </w:p>
        </w:tc>
        <w:tc>
          <w:tcPr>
            <w:tcW w:w="525" w:type="pct"/>
            <w:noWrap/>
            <w:vAlign w:val="center"/>
            <w:hideMark/>
          </w:tcPr>
          <w:p w14:paraId="20175449"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(0.46~0.55)</w:t>
            </w:r>
          </w:p>
        </w:tc>
      </w:tr>
      <w:tr w:rsidR="0097069C" w:rsidRPr="0097069C" w14:paraId="2EE7BC25" w14:textId="77777777" w:rsidTr="00534908">
        <w:trPr>
          <w:trHeight w:val="265"/>
        </w:trPr>
        <w:tc>
          <w:tcPr>
            <w:tcW w:w="586" w:type="pct"/>
            <w:vMerge/>
            <w:vAlign w:val="center"/>
            <w:hideMark/>
          </w:tcPr>
          <w:p w14:paraId="0E91F951"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p>
        </w:tc>
        <w:tc>
          <w:tcPr>
            <w:tcW w:w="335" w:type="pct"/>
            <w:noWrap/>
            <w:vAlign w:val="center"/>
            <w:hideMark/>
          </w:tcPr>
          <w:p w14:paraId="11165B1D"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AUC</w:t>
            </w:r>
          </w:p>
        </w:tc>
        <w:tc>
          <w:tcPr>
            <w:tcW w:w="285" w:type="pct"/>
            <w:noWrap/>
            <w:vAlign w:val="center"/>
            <w:hideMark/>
          </w:tcPr>
          <w:p w14:paraId="21B23457"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0.68</w:t>
            </w:r>
          </w:p>
        </w:tc>
        <w:tc>
          <w:tcPr>
            <w:tcW w:w="525" w:type="pct"/>
            <w:noWrap/>
            <w:vAlign w:val="center"/>
            <w:hideMark/>
          </w:tcPr>
          <w:p w14:paraId="4C8EA80D"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(0.59~0.77)</w:t>
            </w:r>
          </w:p>
        </w:tc>
        <w:tc>
          <w:tcPr>
            <w:tcW w:w="285" w:type="pct"/>
            <w:noWrap/>
            <w:vAlign w:val="center"/>
            <w:hideMark/>
          </w:tcPr>
          <w:p w14:paraId="17D1C847"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0.60</w:t>
            </w:r>
          </w:p>
        </w:tc>
        <w:tc>
          <w:tcPr>
            <w:tcW w:w="556" w:type="pct"/>
            <w:noWrap/>
            <w:vAlign w:val="center"/>
            <w:hideMark/>
          </w:tcPr>
          <w:p w14:paraId="65FCFF31"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(0.52~0.67)</w:t>
            </w:r>
          </w:p>
        </w:tc>
        <w:tc>
          <w:tcPr>
            <w:tcW w:w="285" w:type="pct"/>
            <w:noWrap/>
            <w:vAlign w:val="center"/>
            <w:hideMark/>
          </w:tcPr>
          <w:p w14:paraId="35D6EBDE"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0.56</w:t>
            </w:r>
          </w:p>
        </w:tc>
        <w:tc>
          <w:tcPr>
            <w:tcW w:w="525" w:type="pct"/>
            <w:noWrap/>
            <w:vAlign w:val="center"/>
            <w:hideMark/>
          </w:tcPr>
          <w:p w14:paraId="1123812A"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(0.5~0.63)</w:t>
            </w:r>
          </w:p>
        </w:tc>
        <w:tc>
          <w:tcPr>
            <w:tcW w:w="285" w:type="pct"/>
            <w:noWrap/>
            <w:vAlign w:val="center"/>
            <w:hideMark/>
          </w:tcPr>
          <w:p w14:paraId="1A1ECFBF"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0.62</w:t>
            </w:r>
          </w:p>
        </w:tc>
        <w:tc>
          <w:tcPr>
            <w:tcW w:w="525" w:type="pct"/>
            <w:noWrap/>
            <w:vAlign w:val="center"/>
            <w:hideMark/>
          </w:tcPr>
          <w:p w14:paraId="2B14A1AA"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(0.52~0.71)</w:t>
            </w:r>
          </w:p>
        </w:tc>
        <w:tc>
          <w:tcPr>
            <w:tcW w:w="285" w:type="pct"/>
            <w:noWrap/>
            <w:vAlign w:val="center"/>
            <w:hideMark/>
          </w:tcPr>
          <w:p w14:paraId="518AB0FA"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0.62</w:t>
            </w:r>
          </w:p>
        </w:tc>
        <w:tc>
          <w:tcPr>
            <w:tcW w:w="525" w:type="pct"/>
            <w:noWrap/>
            <w:vAlign w:val="center"/>
            <w:hideMark/>
          </w:tcPr>
          <w:p w14:paraId="50B445D4" w14:textId="77777777" w:rsidR="0097069C" w:rsidRPr="0097069C" w:rsidRDefault="0097069C" w:rsidP="0097069C">
            <w:pPr>
              <w:widowControl w:val="0"/>
              <w:spacing w:before="0" w:after="0" w:line="480" w:lineRule="auto"/>
              <w:jc w:val="center"/>
              <w:rPr>
                <w:rFonts w:eastAsia="DengXian" w:cs="Times New Roman"/>
                <w:color w:val="000000"/>
                <w:kern w:val="2"/>
                <w:sz w:val="21"/>
                <w:szCs w:val="21"/>
                <w:lang w:eastAsia="zh-CN"/>
              </w:rPr>
            </w:pPr>
            <w:r w:rsidRPr="0097069C">
              <w:rPr>
                <w:rFonts w:eastAsia="DengXian" w:cs="Times New Roman"/>
                <w:color w:val="000000"/>
                <w:kern w:val="2"/>
                <w:sz w:val="21"/>
                <w:szCs w:val="21"/>
                <w:lang w:eastAsia="zh-CN"/>
              </w:rPr>
              <w:t>(0.54~0.69)</w:t>
            </w:r>
          </w:p>
        </w:tc>
      </w:tr>
    </w:tbl>
    <w:p w14:paraId="4A48CA47" w14:textId="77777777" w:rsidR="00C82699" w:rsidRPr="0053291D" w:rsidRDefault="00C82699" w:rsidP="00C82699">
      <w:pPr>
        <w:rPr>
          <w:rFonts w:cs="Times New Roman"/>
        </w:rPr>
      </w:pPr>
    </w:p>
    <w:p w14:paraId="501FB071" w14:textId="77777777" w:rsidR="00D21723" w:rsidRDefault="00D21723" w:rsidP="002B4A57"/>
    <w:sectPr w:rsidR="00D21723" w:rsidSect="00C86062">
      <w:pgSz w:w="15840" w:h="12240" w:orient="landscape"/>
      <w:pgMar w:top="1282" w:right="1138" w:bottom="1181" w:left="113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C9A35D" w14:textId="77777777" w:rsidR="00B71068" w:rsidRDefault="00B71068" w:rsidP="00117666">
      <w:pPr>
        <w:spacing w:after="0"/>
      </w:pPr>
      <w:r>
        <w:separator/>
      </w:r>
    </w:p>
  </w:endnote>
  <w:endnote w:type="continuationSeparator" w:id="0">
    <w:p w14:paraId="459F91CD" w14:textId="77777777" w:rsidR="00B71068" w:rsidRDefault="00B71068"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14AB28" w14:textId="77777777" w:rsidR="00534908" w:rsidRPr="00577C4C" w:rsidRDefault="00534908">
    <w:pPr>
      <w:rPr>
        <w:color w:val="C00000"/>
        <w:szCs w:val="24"/>
      </w:rPr>
    </w:pPr>
    <w:r>
      <w:rPr>
        <w:noProof/>
        <w:lang w:val="en-GB" w:eastAsia="en-GB"/>
      </w:rPr>
      <mc:AlternateContent>
        <mc:Choice Requires="wps">
          <w:drawing>
            <wp:anchor distT="0" distB="0" distL="114300" distR="114300" simplePos="0" relativeHeight="251658240" behindDoc="0" locked="0" layoutInCell="1" allowOverlap="1" wp14:anchorId="00A152CD" wp14:editId="47F23114">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4D054D26" w14:textId="77777777" w:rsidR="00534908" w:rsidRPr="00577C4C" w:rsidRDefault="00534908">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0A152CD" id="_x0000_t202" coordsize="21600,21600" o:spt="202" path="m,l,21600r21600,l21600,xe">
              <v:stroke joinstyle="miter"/>
              <v:path gradientshapeok="t" o:connecttype="rect"/>
            </v:shapetype>
            <v:shape id="Text Box 1" o:spid="_x0000_s1026" type="#_x0000_t202" style="position:absolute;margin-left:67.6pt;margin-top:0;width:118.8pt;height:31.15pt;z-index:251658240;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" filled="f" stroked="f" strokeweight=".5pt">
              <v:textbox style="mso-fit-shape-to-text:t">
                <w:txbxContent>
                  <w:p w14:paraId="4D054D26" w14:textId="77777777" w:rsidR="00534908" w:rsidRPr="00577C4C" w:rsidRDefault="00534908">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22FF27" w14:textId="77777777" w:rsidR="00534908" w:rsidRPr="00577C4C" w:rsidRDefault="00534908">
    <w:pPr>
      <w:rPr>
        <w:b/>
        <w:sz w:val="20"/>
        <w:szCs w:val="24"/>
      </w:rPr>
    </w:pPr>
    <w:r>
      <w:rPr>
        <w:noProof/>
        <w:lang w:val="en-GB" w:eastAsia="en-GB"/>
      </w:rPr>
      <mc:AlternateContent>
        <mc:Choice Requires="wps">
          <w:drawing>
            <wp:anchor distT="0" distB="0" distL="114300" distR="114300" simplePos="0" relativeHeight="251658241" behindDoc="0" locked="0" layoutInCell="1" allowOverlap="1" wp14:anchorId="3151A55C" wp14:editId="2441783D">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085E15EB" w14:textId="77777777" w:rsidR="00534908" w:rsidRPr="00577C4C" w:rsidRDefault="00534908">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151A55C" id="_x0000_t202" coordsize="21600,21600" o:spt="202" path="m,l,21600r21600,l21600,xe">
              <v:stroke joinstyle="miter"/>
              <v:path gradientshapeok="t" o:connecttype="rect"/>
            </v:shapetype>
            <v:shape id="Text Box 56" o:spid="_x0000_s1027" type="#_x0000_t202" style="position:absolute;margin-left:67.6pt;margin-top:0;width:118.8pt;height:31.15pt;z-index:251658241;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" filled="f" stroked="f" strokeweight=".5pt">
              <v:textbox style="mso-fit-shape-to-text:t">
                <w:txbxContent>
                  <w:p w14:paraId="085E15EB" w14:textId="77777777" w:rsidR="00534908" w:rsidRPr="00577C4C" w:rsidRDefault="00534908">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007EC0" w14:textId="77777777" w:rsidR="00B71068" w:rsidRDefault="00B71068" w:rsidP="00117666">
      <w:pPr>
        <w:spacing w:after="0"/>
      </w:pPr>
      <w:r>
        <w:separator/>
      </w:r>
    </w:p>
  </w:footnote>
  <w:footnote w:type="continuationSeparator" w:id="0">
    <w:p w14:paraId="49B59581" w14:textId="77777777" w:rsidR="00B71068" w:rsidRDefault="00B71068"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31EDBA" w14:textId="77777777" w:rsidR="00534908" w:rsidRPr="009151AA" w:rsidRDefault="00534908">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711A5B" w14:textId="77777777" w:rsidR="00534908" w:rsidRDefault="00534908" w:rsidP="0093429D">
    <w:r w:rsidRPr="005A1D84">
      <w:rPr>
        <w:b/>
        <w:noProof/>
        <w:color w:val="A6A6A6" w:themeColor="background1" w:themeShade="A6"/>
        <w:lang w:val="en-GB" w:eastAsia="en-GB"/>
      </w:rPr>
      <w:drawing>
        <wp:inline distT="0" distB="0" distL="0" distR="0" wp14:anchorId="7EAE9060" wp14:editId="09E5B960">
          <wp:extent cx="1382534" cy="497091"/>
          <wp:effectExtent l="0" t="0" r="0" b="0"/>
          <wp:docPr id="1818894040" name="Picture 1818894040"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Pr="007E3148">
      <w:rPr>
        <w:b/>
      </w:rPr>
      <w:ptab w:relativeTo="margin" w:alignment="center" w:leader="none"/>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346E1687"/>
    <w:multiLevelType w:val="hybridMultilevel"/>
    <w:tmpl w:val="EB023D84"/>
    <w:lvl w:ilvl="0" w:tplc="9A9608D4">
      <w:start w:val="1"/>
      <w:numFmt w:val="decimal"/>
      <w:lvlText w:val="Secton %1."/>
      <w:lvlJc w:val="left"/>
      <w:pPr>
        <w:ind w:left="360" w:hanging="360"/>
      </w:pPr>
      <w:rPr>
        <w:rFonts w:eastAsiaTheme="minorEastAsia" w:hint="default"/>
      </w:r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5"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16cid:durableId="504976259">
    <w:abstractNumId w:val="0"/>
  </w:num>
  <w:num w:numId="2" w16cid:durableId="1720934132">
    <w:abstractNumId w:val="5"/>
  </w:num>
  <w:num w:numId="3" w16cid:durableId="421072445">
    <w:abstractNumId w:val="1"/>
  </w:num>
  <w:num w:numId="4" w16cid:durableId="332758006">
    <w:abstractNumId w:val="6"/>
  </w:num>
  <w:num w:numId="5" w16cid:durableId="188410130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806774482">
    <w:abstractNumId w:val="3"/>
  </w:num>
  <w:num w:numId="7" w16cid:durableId="1924803260">
    <w:abstractNumId w:val="7"/>
  </w:num>
  <w:num w:numId="8" w16cid:durableId="1106774255">
    <w:abstractNumId w:val="7"/>
  </w:num>
  <w:num w:numId="9" w16cid:durableId="1387798206">
    <w:abstractNumId w:val="7"/>
  </w:num>
  <w:num w:numId="10" w16cid:durableId="1032726755">
    <w:abstractNumId w:val="7"/>
  </w:num>
  <w:num w:numId="11" w16cid:durableId="1370759690">
    <w:abstractNumId w:val="7"/>
  </w:num>
  <w:num w:numId="12" w16cid:durableId="698701254">
    <w:abstractNumId w:val="7"/>
  </w:num>
  <w:num w:numId="13" w16cid:durableId="300885140">
    <w:abstractNumId w:val="3"/>
  </w:num>
  <w:num w:numId="14" w16cid:durableId="576281835">
    <w:abstractNumId w:val="2"/>
  </w:num>
  <w:num w:numId="15" w16cid:durableId="23409019">
    <w:abstractNumId w:val="2"/>
  </w:num>
  <w:num w:numId="16" w16cid:durableId="405419673">
    <w:abstractNumId w:val="2"/>
  </w:num>
  <w:num w:numId="17" w16cid:durableId="550769828">
    <w:abstractNumId w:val="2"/>
  </w:num>
  <w:num w:numId="18" w16cid:durableId="512453738">
    <w:abstractNumId w:val="2"/>
  </w:num>
  <w:num w:numId="19" w16cid:durableId="1785266257">
    <w:abstractNumId w:val="2"/>
  </w:num>
  <w:num w:numId="20" w16cid:durableId="22349435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bordersDoNotSurroundHeader/>
  <w:bordersDoNotSurroundFooter/>
  <w:attachedTemplate r:id="rId1"/>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3D24"/>
    <w:rsid w:val="0001436A"/>
    <w:rsid w:val="000213A7"/>
    <w:rsid w:val="00034304"/>
    <w:rsid w:val="00035434"/>
    <w:rsid w:val="00047464"/>
    <w:rsid w:val="00052A14"/>
    <w:rsid w:val="000667A6"/>
    <w:rsid w:val="00077D53"/>
    <w:rsid w:val="000A5DBB"/>
    <w:rsid w:val="000B33E2"/>
    <w:rsid w:val="000E5E32"/>
    <w:rsid w:val="00105FD9"/>
    <w:rsid w:val="00117666"/>
    <w:rsid w:val="00131487"/>
    <w:rsid w:val="001549D3"/>
    <w:rsid w:val="00160065"/>
    <w:rsid w:val="0016425B"/>
    <w:rsid w:val="00173885"/>
    <w:rsid w:val="00177D84"/>
    <w:rsid w:val="00197EE1"/>
    <w:rsid w:val="001D6DD7"/>
    <w:rsid w:val="00235067"/>
    <w:rsid w:val="00251D76"/>
    <w:rsid w:val="00267D18"/>
    <w:rsid w:val="0028570C"/>
    <w:rsid w:val="002868E2"/>
    <w:rsid w:val="002869C3"/>
    <w:rsid w:val="002936E4"/>
    <w:rsid w:val="002B4A57"/>
    <w:rsid w:val="002C74CA"/>
    <w:rsid w:val="002C7D85"/>
    <w:rsid w:val="002E751F"/>
    <w:rsid w:val="0031419D"/>
    <w:rsid w:val="003250B0"/>
    <w:rsid w:val="00337A67"/>
    <w:rsid w:val="00346925"/>
    <w:rsid w:val="003544FB"/>
    <w:rsid w:val="003617C6"/>
    <w:rsid w:val="00371429"/>
    <w:rsid w:val="0039689E"/>
    <w:rsid w:val="00397738"/>
    <w:rsid w:val="003A7717"/>
    <w:rsid w:val="003D127C"/>
    <w:rsid w:val="003D2D47"/>
    <w:rsid w:val="003D2F2D"/>
    <w:rsid w:val="003F6D78"/>
    <w:rsid w:val="00401590"/>
    <w:rsid w:val="004225D9"/>
    <w:rsid w:val="00447801"/>
    <w:rsid w:val="00452E9C"/>
    <w:rsid w:val="00460CCF"/>
    <w:rsid w:val="0047037E"/>
    <w:rsid w:val="004735C8"/>
    <w:rsid w:val="004774CD"/>
    <w:rsid w:val="004961FF"/>
    <w:rsid w:val="004B3071"/>
    <w:rsid w:val="004D0266"/>
    <w:rsid w:val="005051C3"/>
    <w:rsid w:val="00517A89"/>
    <w:rsid w:val="00524573"/>
    <w:rsid w:val="005250F2"/>
    <w:rsid w:val="00534908"/>
    <w:rsid w:val="00536EB2"/>
    <w:rsid w:val="00570AB8"/>
    <w:rsid w:val="00593EEA"/>
    <w:rsid w:val="00595AB0"/>
    <w:rsid w:val="005963E2"/>
    <w:rsid w:val="00596AD0"/>
    <w:rsid w:val="005A5EEE"/>
    <w:rsid w:val="005D4A52"/>
    <w:rsid w:val="00616303"/>
    <w:rsid w:val="006375C7"/>
    <w:rsid w:val="00654E8F"/>
    <w:rsid w:val="00660D05"/>
    <w:rsid w:val="00677C2E"/>
    <w:rsid w:val="006820B1"/>
    <w:rsid w:val="00682A70"/>
    <w:rsid w:val="006B4C0C"/>
    <w:rsid w:val="006B7D14"/>
    <w:rsid w:val="006D42B6"/>
    <w:rsid w:val="006D444D"/>
    <w:rsid w:val="007004F8"/>
    <w:rsid w:val="00701727"/>
    <w:rsid w:val="0070566C"/>
    <w:rsid w:val="007129D1"/>
    <w:rsid w:val="00714C50"/>
    <w:rsid w:val="00725A7D"/>
    <w:rsid w:val="00731CF1"/>
    <w:rsid w:val="007501BE"/>
    <w:rsid w:val="00790BB3"/>
    <w:rsid w:val="007A21E4"/>
    <w:rsid w:val="007A488F"/>
    <w:rsid w:val="007B41DF"/>
    <w:rsid w:val="007B453C"/>
    <w:rsid w:val="007C005D"/>
    <w:rsid w:val="007C206C"/>
    <w:rsid w:val="007D199E"/>
    <w:rsid w:val="007D4AE8"/>
    <w:rsid w:val="007D7F23"/>
    <w:rsid w:val="007E4889"/>
    <w:rsid w:val="00803D24"/>
    <w:rsid w:val="00817DD6"/>
    <w:rsid w:val="0084706B"/>
    <w:rsid w:val="00855FD2"/>
    <w:rsid w:val="00856183"/>
    <w:rsid w:val="008645AE"/>
    <w:rsid w:val="00885156"/>
    <w:rsid w:val="00891934"/>
    <w:rsid w:val="00894D9A"/>
    <w:rsid w:val="008A6758"/>
    <w:rsid w:val="008B4DFB"/>
    <w:rsid w:val="009151AA"/>
    <w:rsid w:val="009274EB"/>
    <w:rsid w:val="0093429D"/>
    <w:rsid w:val="00941364"/>
    <w:rsid w:val="00943447"/>
    <w:rsid w:val="00943573"/>
    <w:rsid w:val="0097069C"/>
    <w:rsid w:val="00970F7D"/>
    <w:rsid w:val="00994A3D"/>
    <w:rsid w:val="009C2B12"/>
    <w:rsid w:val="009C61C2"/>
    <w:rsid w:val="009C70F3"/>
    <w:rsid w:val="009E65FC"/>
    <w:rsid w:val="00A0258B"/>
    <w:rsid w:val="00A174D9"/>
    <w:rsid w:val="00A21C06"/>
    <w:rsid w:val="00A228F3"/>
    <w:rsid w:val="00A34BAC"/>
    <w:rsid w:val="00A40897"/>
    <w:rsid w:val="00A4231A"/>
    <w:rsid w:val="00A569CD"/>
    <w:rsid w:val="00A704DE"/>
    <w:rsid w:val="00A876EF"/>
    <w:rsid w:val="00A94CB7"/>
    <w:rsid w:val="00AB5EE2"/>
    <w:rsid w:val="00AB6715"/>
    <w:rsid w:val="00AC1432"/>
    <w:rsid w:val="00AF05FC"/>
    <w:rsid w:val="00AF5A49"/>
    <w:rsid w:val="00B07294"/>
    <w:rsid w:val="00B1671E"/>
    <w:rsid w:val="00B23205"/>
    <w:rsid w:val="00B25EB8"/>
    <w:rsid w:val="00B354E1"/>
    <w:rsid w:val="00B37F4D"/>
    <w:rsid w:val="00B405DC"/>
    <w:rsid w:val="00B45AC3"/>
    <w:rsid w:val="00B71068"/>
    <w:rsid w:val="00B84973"/>
    <w:rsid w:val="00B90CDA"/>
    <w:rsid w:val="00B94D02"/>
    <w:rsid w:val="00BA4D76"/>
    <w:rsid w:val="00BA5210"/>
    <w:rsid w:val="00BB7FC3"/>
    <w:rsid w:val="00BD3EED"/>
    <w:rsid w:val="00BD606A"/>
    <w:rsid w:val="00C41614"/>
    <w:rsid w:val="00C52A7B"/>
    <w:rsid w:val="00C56BAF"/>
    <w:rsid w:val="00C679AA"/>
    <w:rsid w:val="00C701B5"/>
    <w:rsid w:val="00C7455D"/>
    <w:rsid w:val="00C75972"/>
    <w:rsid w:val="00C7692F"/>
    <w:rsid w:val="00C82699"/>
    <w:rsid w:val="00C86062"/>
    <w:rsid w:val="00CC0A3A"/>
    <w:rsid w:val="00CD066B"/>
    <w:rsid w:val="00CE474C"/>
    <w:rsid w:val="00CE4FEE"/>
    <w:rsid w:val="00D140E5"/>
    <w:rsid w:val="00D21723"/>
    <w:rsid w:val="00D479C9"/>
    <w:rsid w:val="00D50565"/>
    <w:rsid w:val="00D63163"/>
    <w:rsid w:val="00D81EC9"/>
    <w:rsid w:val="00D91C33"/>
    <w:rsid w:val="00DA1AA7"/>
    <w:rsid w:val="00DB59C3"/>
    <w:rsid w:val="00DC259A"/>
    <w:rsid w:val="00DE23E8"/>
    <w:rsid w:val="00E16973"/>
    <w:rsid w:val="00E2661C"/>
    <w:rsid w:val="00E26EE5"/>
    <w:rsid w:val="00E52377"/>
    <w:rsid w:val="00E52857"/>
    <w:rsid w:val="00E64E17"/>
    <w:rsid w:val="00E866C9"/>
    <w:rsid w:val="00E97749"/>
    <w:rsid w:val="00EA0DD3"/>
    <w:rsid w:val="00EA3D3C"/>
    <w:rsid w:val="00EC0043"/>
    <w:rsid w:val="00EC43C8"/>
    <w:rsid w:val="00ED54F3"/>
    <w:rsid w:val="00F02305"/>
    <w:rsid w:val="00F426A9"/>
    <w:rsid w:val="00F46900"/>
    <w:rsid w:val="00F61D89"/>
    <w:rsid w:val="00F6342A"/>
    <w:rsid w:val="00F7480E"/>
    <w:rsid w:val="00F82E2E"/>
    <w:rsid w:val="00F93DC5"/>
    <w:rsid w:val="00F97712"/>
    <w:rsid w:val="00FB1882"/>
    <w:rsid w:val="00FE7493"/>
    <w:rsid w:val="00FF010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64487BD"/>
  <w14:discardImageEditingData/>
  <w15:docId w15:val="{133E554D-C33E-435D-A5BC-605DF70AE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paragraph" w:styleId="Revision">
    <w:name w:val="Revision"/>
    <w:hidden/>
    <w:uiPriority w:val="99"/>
    <w:semiHidden/>
    <w:rsid w:val="00803D24"/>
    <w:pPr>
      <w:spacing w:after="0" w:line="240" w:lineRule="auto"/>
    </w:pPr>
    <w:rPr>
      <w:rFonts w:ascii="Times New Roman" w:hAnsi="Times New Roman"/>
      <w:sz w:val="24"/>
    </w:rPr>
  </w:style>
  <w:style w:type="character" w:styleId="UnresolvedMention">
    <w:name w:val="Unresolved Mention"/>
    <w:basedOn w:val="DefaultParagraphFont"/>
    <w:uiPriority w:val="99"/>
    <w:semiHidden/>
    <w:unhideWhenUsed/>
    <w:rsid w:val="002C7D85"/>
    <w:rPr>
      <w:color w:val="605E5C"/>
      <w:shd w:val="clear" w:color="auto" w:fill="E1DFDD"/>
    </w:rPr>
  </w:style>
  <w:style w:type="table" w:customStyle="1" w:styleId="1">
    <w:name w:val="网格型1"/>
    <w:basedOn w:val="TableNormal"/>
    <w:next w:val="TableGrid"/>
    <w:uiPriority w:val="39"/>
    <w:rsid w:val="008645AE"/>
    <w:pPr>
      <w:spacing w:after="0" w:line="240" w:lineRule="auto"/>
    </w:pPr>
    <w:rPr>
      <w:kern w:val="2"/>
      <w:sz w:val="21"/>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image" Target="media/image24.tiff"/><Relationship Id="rId21" Type="http://schemas.openxmlformats.org/officeDocument/2006/relationships/hyperlink" Target="https://doi.org/10.1007/BF00303779" TargetMode="External"/><Relationship Id="rId34" Type="http://schemas.openxmlformats.org/officeDocument/2006/relationships/image" Target="media/image19.tiff"/><Relationship Id="rId42" Type="http://schemas.openxmlformats.org/officeDocument/2006/relationships/image" Target="media/image27.tiff"/><Relationship Id="rId47" Type="http://schemas.openxmlformats.org/officeDocument/2006/relationships/image" Target="media/image32.tiff"/><Relationship Id="rId50" Type="http://schemas.openxmlformats.org/officeDocument/2006/relationships/header" Target="header1.xml"/><Relationship Id="rId55"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4.tiff"/><Relationship Id="rId11" Type="http://schemas.openxmlformats.org/officeDocument/2006/relationships/endnotes" Target="endnotes.xml"/><Relationship Id="rId24" Type="http://schemas.openxmlformats.org/officeDocument/2006/relationships/image" Target="media/image9.tiff"/><Relationship Id="rId32" Type="http://schemas.openxmlformats.org/officeDocument/2006/relationships/image" Target="media/image17.tiff"/><Relationship Id="rId37" Type="http://schemas.openxmlformats.org/officeDocument/2006/relationships/image" Target="media/image22.tiff"/><Relationship Id="rId40" Type="http://schemas.openxmlformats.org/officeDocument/2006/relationships/image" Target="media/image25.tiff"/><Relationship Id="rId45" Type="http://schemas.openxmlformats.org/officeDocument/2006/relationships/image" Target="media/image30.tiff"/><Relationship Id="rId53" Type="http://schemas.openxmlformats.org/officeDocument/2006/relationships/header" Target="header2.xml"/><Relationship Id="rId5" Type="http://schemas.openxmlformats.org/officeDocument/2006/relationships/customXml" Target="../customXml/item5.xm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16.tiff"/><Relationship Id="rId44" Type="http://schemas.openxmlformats.org/officeDocument/2006/relationships/image" Target="media/image29.tiff"/><Relationship Id="rId52"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hyperlink" Target="https://doi.org/10.3354/meps181269" TargetMode="External"/><Relationship Id="rId27" Type="http://schemas.openxmlformats.org/officeDocument/2006/relationships/image" Target="media/image12.tiff"/><Relationship Id="rId30" Type="http://schemas.openxmlformats.org/officeDocument/2006/relationships/image" Target="media/image15.tiff"/><Relationship Id="rId35" Type="http://schemas.openxmlformats.org/officeDocument/2006/relationships/image" Target="media/image20.tiff"/><Relationship Id="rId43" Type="http://schemas.openxmlformats.org/officeDocument/2006/relationships/image" Target="media/image28.tiff"/><Relationship Id="rId48" Type="http://schemas.openxmlformats.org/officeDocument/2006/relationships/image" Target="media/image33.tiff"/><Relationship Id="rId8" Type="http://schemas.openxmlformats.org/officeDocument/2006/relationships/settings" Target="settings.xml"/><Relationship Id="rId51"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0.jpeg"/><Relationship Id="rId33" Type="http://schemas.openxmlformats.org/officeDocument/2006/relationships/image" Target="media/image18.tiff"/><Relationship Id="rId38" Type="http://schemas.openxmlformats.org/officeDocument/2006/relationships/image" Target="media/image23.tiff"/><Relationship Id="rId46" Type="http://schemas.openxmlformats.org/officeDocument/2006/relationships/image" Target="media/image31.tiff"/><Relationship Id="rId20" Type="http://schemas.openxmlformats.org/officeDocument/2006/relationships/hyperlink" Target="https://doi.org/10.1111/gcb.13304" TargetMode="External"/><Relationship Id="rId41" Type="http://schemas.openxmlformats.org/officeDocument/2006/relationships/image" Target="media/image26.tif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https://doi.org/10.1111/geb.12590" TargetMode="External"/><Relationship Id="rId28" Type="http://schemas.openxmlformats.org/officeDocument/2006/relationships/image" Target="media/image13.tiff"/><Relationship Id="rId36" Type="http://schemas.openxmlformats.org/officeDocument/2006/relationships/image" Target="media/image21.tiff"/><Relationship Id="rId49" Type="http://schemas.openxmlformats.org/officeDocument/2006/relationships/image" Target="media/image34.tiff"/></Relationships>
</file>

<file path=word/_rels/header2.xml.rels><?xml version="1.0" encoding="UTF-8" standalone="yes"?>
<Relationships xmlns="http://schemas.openxmlformats.org/package/2006/relationships"><Relationship Id="rId1" Type="http://schemas.openxmlformats.org/officeDocument/2006/relationships/image" Target="media/image3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nah.eccles\OneDrive%20-%20Frontiers%20Media%20SA\Documents\Latex%20work\Sep%202022_link%20upd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6005759-6815-4540-b8ea-913958d74f23">FRONDOC-1086935359-10119</_dlc_DocId>
    <_dlc_DocIdUrl xmlns="26005759-6815-4540-b8ea-913958d74f23">
      <Url>https://frontiersin.sharepoint.com/Publishing/PubOps/Production/_layouts/15/DocIdRedir.aspx?ID=FRONDOC-1086935359-10119</Url>
      <Description>FRONDOC-1086935359-10119</Description>
    </_dlc_DocIdUrl>
    <_dlc_DocIdPersistId xmlns="26005759-6815-4540-b8ea-913958d74f23">false</_dlc_DocIdPersistId>
    <Description xmlns="970c08f3-bdc0-46be-888b-e62464d9f78c" xsi:nil="true"/>
    <Lead xmlns="970c08f3-bdc0-46be-888b-e62464d9f78c">
      <UserInfo>
        <DisplayName/>
        <AccountId xsi:nil="true"/>
        <AccountType/>
      </UserInfo>
    </Lead>
    <Status xmlns="970c08f3-bdc0-46be-888b-e62464d9f78c">New</Status>
    <_Flow_SignoffStatus xmlns="970c08f3-bdc0-46be-888b-e62464d9f78c" xsi:nil="true"/>
    <SharedWithUsers xmlns="26005759-6815-4540-b8ea-913958d74f23">
      <UserInfo>
        <DisplayName/>
        <AccountId xsi:nil="true"/>
        <AccountType/>
      </UserInfo>
    </SharedWithUsers>
    <lcf76f155ced4ddcb4097134ff3c332f xmlns="970c08f3-bdc0-46be-888b-e62464d9f78c">
      <Terms xmlns="http://schemas.microsoft.com/office/infopath/2007/PartnerControls"/>
    </lcf76f155ced4ddcb4097134ff3c332f>
    <TaxCatchAll xmlns="26005759-6815-4540-b8ea-913958d74f23" xsi:nil="true"/>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CHICAGO.XSL" StyleName="Chicago"/>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26445AF306EBB441B7A6158762C40D43" ma:contentTypeVersion="28" ma:contentTypeDescription="Create a new document." ma:contentTypeScope="" ma:versionID="885ac53139f20652f850277d10459b85">
  <xsd:schema xmlns:xsd="http://www.w3.org/2001/XMLSchema" xmlns:xs="http://www.w3.org/2001/XMLSchema" xmlns:p="http://schemas.microsoft.com/office/2006/metadata/properties" xmlns:ns2="26005759-6815-4540-b8ea-913958d74f23" xmlns:ns3="970c08f3-bdc0-46be-888b-e62464d9f78c" targetNamespace="http://schemas.microsoft.com/office/2006/metadata/properties" ma:root="true" ma:fieldsID="b20dbcea35cbef169bcf39aab5233ab6" ns2:_="" ns3:_="">
    <xsd:import namespace="26005759-6815-4540-b8ea-913958d74f23"/>
    <xsd:import namespace="970c08f3-bdc0-46be-888b-e62464d9f78c"/>
    <xsd:element name="properties">
      <xsd:complexType>
        <xsd:sequence>
          <xsd:element name="documentManagement">
            <xsd:complexType>
              <xsd:all>
                <xsd:element ref="ns2:_dlc_DocIdUrl" minOccurs="0"/>
                <xsd:element ref="ns2:_dlc_DocId"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Status" minOccurs="0"/>
                <xsd:element ref="ns3:Lead" minOccurs="0"/>
                <xsd:element ref="ns3:Description" minOccurs="0"/>
                <xsd:element ref="ns3:_Flow_SignoffStatu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005759-6815-4540-b8ea-913958d74f23" elementFormDefault="qualified">
    <xsd:import namespace="http://schemas.microsoft.com/office/2006/documentManagement/types"/>
    <xsd:import namespace="http://schemas.microsoft.com/office/infopath/2007/PartnerControls"/>
    <xsd:element name="_dlc_DocIdUrl" ma:index="2"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7" nillable="true" ma:displayName="Document ID Value" ma:description="The value of the document ID assigned to this item." ma:hidden="true" ma:internalName="_dlc_DocId" ma:readOnly="false">
      <xsd:simpleType>
        <xsd:restriction base="dms:Text"/>
      </xsd:simpleType>
    </xsd:element>
    <xsd:element name="_dlc_DocIdPersistId" ma:index="9" nillable="true" ma:displayName="Persist ID" ma:description="Keep ID on add." ma:hidden="true" ma:internalName="_dlc_DocIdPersistId" ma:readOnly="false">
      <xsd:simpleType>
        <xsd:restriction base="dms:Boolean"/>
      </xsd:simpleType>
    </xsd:element>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9" nillable="true" ma:displayName="Taxonomy Catch All Column" ma:hidden="true" ma:list="{43fa7804-5c1f-47ca-a814-a80f2ff05ca7}" ma:internalName="TaxCatchAll" ma:showField="CatchAllData" ma:web="26005759-6815-4540-b8ea-913958d74f2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70c08f3-bdc0-46be-888b-e62464d9f78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hidden="true" ma:internalName="MediaServiceKeyPoints"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Status" ma:index="18" nillable="true" ma:displayName="Status" ma:default="New" ma:description="Archive function" ma:format="Dropdown" ma:internalName="Status">
      <xsd:simpleType>
        <xsd:restriction base="dms:Choice">
          <xsd:enumeration value="New"/>
          <xsd:enumeration value="Ongoing"/>
          <xsd:enumeration value="Finished"/>
        </xsd:restriction>
      </xsd:simpleType>
    </xsd:element>
    <xsd:element name="Lead" ma:index="19" nillable="true" ma:displayName="Lead" ma:format="Dropdown" ma:list="UserInfo" ma:SharePointGroup="0" ma:internalName="Lea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scription" ma:index="20" nillable="true" ma:displayName="Description" ma:format="Dropdown" ma:internalName="Description">
      <xsd:simpleType>
        <xsd:restriction base="dms:Note">
          <xsd:maxLength value="255"/>
        </xsd:restriction>
      </xsd:simpleType>
    </xsd:element>
    <xsd:element name="_Flow_SignoffStatus" ma:index="21" nillable="true" ma:displayName="Sign-off status" ma:internalName="Sign_x002d_off_x0020_status">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Location" ma:index="25" nillable="true" ma:displayName="Location" ma:internalName="MediaServiceLocation" ma:readOnly="true">
      <xsd:simpleType>
        <xsd:restriction base="dms:Text"/>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465d274b-74f9-43c9-a5ca-fb7fe75b76d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B2E0E22-D442-4EBE-AAA2-EDC8871E7B41}">
  <ds:schemaRefs>
    <ds:schemaRef ds:uri="http://schemas.microsoft.com/office/2006/metadata/properties"/>
    <ds:schemaRef ds:uri="http://schemas.microsoft.com/office/infopath/2007/PartnerControls"/>
    <ds:schemaRef ds:uri="26005759-6815-4540-b8ea-913958d74f23"/>
    <ds:schemaRef ds:uri="970c08f3-bdc0-46be-888b-e62464d9f78c"/>
  </ds:schemaRefs>
</ds:datastoreItem>
</file>

<file path=customXml/itemProps2.xml><?xml version="1.0" encoding="utf-8"?>
<ds:datastoreItem xmlns:ds="http://schemas.openxmlformats.org/officeDocument/2006/customXml" ds:itemID="{2558679B-78FB-42CD-A1EA-A99096AF5568}">
  <ds:schemaRefs>
    <ds:schemaRef ds:uri="http://schemas.microsoft.com/sharepoint/events"/>
  </ds:schemaRefs>
</ds:datastoreItem>
</file>

<file path=customXml/itemProps3.xml><?xml version="1.0" encoding="utf-8"?>
<ds:datastoreItem xmlns:ds="http://schemas.openxmlformats.org/officeDocument/2006/customXml" ds:itemID="{96B3584A-4629-471E-9359-F58FD44B1F16}">
  <ds:schemaRefs>
    <ds:schemaRef ds:uri="http://schemas.openxmlformats.org/officeDocument/2006/bibliography"/>
  </ds:schemaRefs>
</ds:datastoreItem>
</file>

<file path=customXml/itemProps4.xml><?xml version="1.0" encoding="utf-8"?>
<ds:datastoreItem xmlns:ds="http://schemas.openxmlformats.org/officeDocument/2006/customXml" ds:itemID="{A3D4929F-83D0-432F-8F82-6D4423C25F5E}">
  <ds:schemaRefs>
    <ds:schemaRef ds:uri="http://schemas.microsoft.com/sharepoint/v3/contenttype/forms"/>
  </ds:schemaRefs>
</ds:datastoreItem>
</file>

<file path=customXml/itemProps5.xml><?xml version="1.0" encoding="utf-8"?>
<ds:datastoreItem xmlns:ds="http://schemas.openxmlformats.org/officeDocument/2006/customXml" ds:itemID="{DFF441E3-103C-4487-877D-08CD22337C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005759-6815-4540-b8ea-913958d74f23"/>
    <ds:schemaRef ds:uri="970c08f3-bdc0-46be-888b-e62464d9f7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Supplementary_Material.dotx</Template>
  <TotalTime>113</TotalTime>
  <Pages>40</Pages>
  <Words>4000</Words>
  <Characters>22804</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Frontiers</dc:creator>
  <cp:lastModifiedBy>Haolin Yu</cp:lastModifiedBy>
  <cp:revision>30</cp:revision>
  <cp:lastPrinted>2013-10-03T12:51:00Z</cp:lastPrinted>
  <dcterms:created xsi:type="dcterms:W3CDTF">2025-08-02T14:55:00Z</dcterms:created>
  <dcterms:modified xsi:type="dcterms:W3CDTF">2026-02-01T14:32:00Z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0x01010026445AF306EBB441B7A6158762C40D43</vt:lpwstr>
  </property>
  <property fmtid="{D5CDD505-2E9C-101B-9397-08002B2CF9AE}" pid="3" name="_dlc_DocIdItemGuid">
    <vt:lpwstr>f82bb101-9b00-462e-af01-9a0e7ec06274</vt:lpwstr>
  </property>
  <property fmtid="{D5CDD505-2E9C-101B-9397-08002B2CF9AE}" pid="4" name="Order">
    <vt:r8>1011900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MediaServiceImageTags">
    <vt:lpwstr/>
  </property>
  <property fmtid="{D5CDD505-2E9C-101B-9397-08002B2CF9AE}" pid="10" name="GrammarlyDocumentId">
    <vt:lpwstr>49528f01-49a6-43a6-9179-49642391dc48</vt:lpwstr>
  </property>
</Properties>
</file>