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3BE9" w14:textId="77777777" w:rsidR="00942C49" w:rsidRPr="008371A0" w:rsidRDefault="00942C49" w:rsidP="00942C49">
      <w:pPr>
        <w:pStyle w:val="Titre1"/>
        <w:jc w:val="center"/>
        <w:rPr>
          <w:lang w:val="en-US"/>
        </w:rPr>
      </w:pPr>
      <w:r w:rsidRPr="008371A0">
        <w:rPr>
          <w:lang w:val="en-US"/>
        </w:rPr>
        <w:t>Abstract ARO 2026 – Porto Rico</w:t>
      </w:r>
    </w:p>
    <w:p w14:paraId="282D321E" w14:textId="77777777" w:rsidR="00942C49" w:rsidRDefault="00942C49" w:rsidP="00942C49">
      <w:pPr>
        <w:pStyle w:val="p1"/>
        <w:jc w:val="both"/>
        <w:rPr>
          <w:rFonts w:asciiTheme="minorHAnsi" w:hAnsiTheme="minorHAnsi"/>
          <w:sz w:val="24"/>
          <w:szCs w:val="24"/>
          <w:lang w:val="en-US"/>
        </w:rPr>
      </w:pPr>
    </w:p>
    <w:p w14:paraId="6F6D610C" w14:textId="26610037" w:rsidR="00C67EF3" w:rsidRDefault="00C67EF3" w:rsidP="00942C49">
      <w:pPr>
        <w:pStyle w:val="p1"/>
        <w:jc w:val="both"/>
        <w:rPr>
          <w:rFonts w:asciiTheme="minorHAnsi" w:hAnsiTheme="minorHAnsi"/>
          <w:b/>
          <w:bCs/>
          <w:sz w:val="24"/>
          <w:szCs w:val="24"/>
          <w:lang w:val="en-US"/>
        </w:rPr>
      </w:pPr>
      <w:r w:rsidRPr="00C67EF3">
        <w:rPr>
          <w:rFonts w:asciiTheme="minorHAnsi" w:hAnsiTheme="minorHAnsi"/>
          <w:b/>
          <w:bCs/>
          <w:sz w:val="24"/>
          <w:szCs w:val="24"/>
          <w:lang w:val="en-US"/>
        </w:rPr>
        <w:t>Exploring the Role of Nedd4-2 Ubiquitin Ligase in Hearing Function</w:t>
      </w:r>
    </w:p>
    <w:p w14:paraId="39483AE3" w14:textId="77777777" w:rsidR="00C67EF3" w:rsidRDefault="00C67EF3" w:rsidP="00942C49">
      <w:pPr>
        <w:pStyle w:val="p1"/>
        <w:jc w:val="both"/>
        <w:rPr>
          <w:rFonts w:asciiTheme="minorHAnsi" w:hAnsiTheme="minorHAnsi"/>
          <w:b/>
          <w:bCs/>
          <w:sz w:val="24"/>
          <w:szCs w:val="24"/>
          <w:lang w:val="en-US"/>
        </w:rPr>
      </w:pPr>
    </w:p>
    <w:p w14:paraId="40C24385" w14:textId="77777777" w:rsidR="00DA5CBC" w:rsidRDefault="00DA5CBC" w:rsidP="00942C49">
      <w:pPr>
        <w:pStyle w:val="p1"/>
        <w:jc w:val="both"/>
        <w:rPr>
          <w:rFonts w:asciiTheme="minorHAnsi" w:hAnsiTheme="minorHAnsi"/>
          <w:b/>
          <w:bCs/>
          <w:sz w:val="24"/>
          <w:szCs w:val="24"/>
          <w:lang w:val="en-US"/>
        </w:rPr>
      </w:pPr>
    </w:p>
    <w:p w14:paraId="13F3FB5B" w14:textId="6889B81A" w:rsidR="00DA5CBC" w:rsidRDefault="00DA5CBC" w:rsidP="00942C49">
      <w:pPr>
        <w:pStyle w:val="p1"/>
        <w:jc w:val="both"/>
        <w:rPr>
          <w:rFonts w:asciiTheme="minorHAnsi" w:hAnsiTheme="minorHAnsi"/>
          <w:b/>
          <w:bCs/>
          <w:sz w:val="24"/>
          <w:szCs w:val="24"/>
          <w:lang w:val="en-US"/>
        </w:rPr>
      </w:pPr>
      <w:r>
        <w:rPr>
          <w:rFonts w:asciiTheme="minorHAnsi" w:hAnsiTheme="minorHAnsi"/>
          <w:b/>
          <w:bCs/>
          <w:sz w:val="24"/>
          <w:szCs w:val="24"/>
          <w:lang w:val="en-US"/>
        </w:rPr>
        <w:t xml:space="preserve">Ronald Pouyo, Enes Spahic, Nicolas Thelen, Kateryna Shostak, Brigitte </w:t>
      </w:r>
      <w:proofErr w:type="spellStart"/>
      <w:r>
        <w:rPr>
          <w:rFonts w:asciiTheme="minorHAnsi" w:hAnsiTheme="minorHAnsi"/>
          <w:b/>
          <w:bCs/>
          <w:sz w:val="24"/>
          <w:szCs w:val="24"/>
          <w:lang w:val="en-US"/>
        </w:rPr>
        <w:t>Malgrange</w:t>
      </w:r>
      <w:proofErr w:type="spellEnd"/>
      <w:r>
        <w:rPr>
          <w:rFonts w:asciiTheme="minorHAnsi" w:hAnsiTheme="minorHAnsi"/>
          <w:b/>
          <w:bCs/>
          <w:sz w:val="24"/>
          <w:szCs w:val="24"/>
          <w:lang w:val="en-US"/>
        </w:rPr>
        <w:t xml:space="preserve"> and Laurence Delacroix</w:t>
      </w:r>
    </w:p>
    <w:p w14:paraId="2A8E6C38" w14:textId="77777777" w:rsidR="00DA5CBC" w:rsidRDefault="00DA5CBC" w:rsidP="00942C49">
      <w:pPr>
        <w:pStyle w:val="p1"/>
        <w:jc w:val="both"/>
        <w:rPr>
          <w:rFonts w:asciiTheme="minorHAnsi" w:hAnsiTheme="minorHAnsi"/>
          <w:b/>
          <w:bCs/>
          <w:sz w:val="24"/>
          <w:szCs w:val="24"/>
          <w:lang w:val="en-US"/>
        </w:rPr>
      </w:pPr>
    </w:p>
    <w:p w14:paraId="132E6AFD" w14:textId="7CBC000C" w:rsidR="00C67EF3" w:rsidRPr="00977FAA" w:rsidRDefault="00977FAA" w:rsidP="00942C49">
      <w:pPr>
        <w:pStyle w:val="p1"/>
        <w:jc w:val="both"/>
        <w:rPr>
          <w:rFonts w:asciiTheme="minorHAnsi" w:hAnsiTheme="minorHAnsi"/>
          <w:b/>
          <w:bCs/>
          <w:sz w:val="24"/>
          <w:szCs w:val="24"/>
          <w:lang w:val="en-US"/>
        </w:rPr>
      </w:pPr>
      <w:r>
        <w:rPr>
          <w:rFonts w:asciiTheme="minorHAnsi" w:hAnsiTheme="minorHAnsi"/>
          <w:b/>
          <w:bCs/>
          <w:sz w:val="24"/>
          <w:szCs w:val="24"/>
          <w:lang w:val="en-US"/>
        </w:rPr>
        <w:t>Background</w:t>
      </w:r>
    </w:p>
    <w:p w14:paraId="5EDF02DE" w14:textId="1F9CF888" w:rsidR="00C67EF3" w:rsidRDefault="00274B9C" w:rsidP="00C67EF3">
      <w:pPr>
        <w:pStyle w:val="p1"/>
        <w:ind w:firstLine="708"/>
        <w:jc w:val="both"/>
        <w:rPr>
          <w:rFonts w:asciiTheme="minorHAnsi" w:hAnsiTheme="minorHAnsi"/>
          <w:sz w:val="24"/>
          <w:szCs w:val="24"/>
          <w:lang w:val="en-US"/>
        </w:rPr>
      </w:pPr>
      <w:r w:rsidRPr="008371A0">
        <w:rPr>
          <w:rFonts w:asciiTheme="minorHAnsi" w:hAnsiTheme="minorHAnsi"/>
          <w:sz w:val="24"/>
          <w:szCs w:val="24"/>
          <w:lang w:val="en-US"/>
        </w:rPr>
        <w:t>Ubiquitination is an essential post-translational modification</w:t>
      </w:r>
      <w:r w:rsidR="00E11AD2">
        <w:rPr>
          <w:rFonts w:asciiTheme="minorHAnsi" w:hAnsiTheme="minorHAnsi"/>
          <w:sz w:val="24"/>
          <w:szCs w:val="24"/>
          <w:lang w:val="en-US"/>
        </w:rPr>
        <w:t xml:space="preserve"> in which ubiquitin, a small regulatory protein, is covalently attached to substrate proteins. This dynamic process governs protein stability, turnover, subcellular localization, and activity, thereby exerting broad control over cellular homeostasis and function across all tissues. During development and functional maturation, ubiquitination </w:t>
      </w:r>
      <w:r w:rsidR="00107861">
        <w:rPr>
          <w:rFonts w:asciiTheme="minorHAnsi" w:hAnsiTheme="minorHAnsi"/>
          <w:sz w:val="24"/>
          <w:szCs w:val="24"/>
          <w:lang w:val="en-US"/>
        </w:rPr>
        <w:t>is particularly critical for</w:t>
      </w:r>
      <w:r w:rsidR="00E11AD2">
        <w:rPr>
          <w:rFonts w:asciiTheme="minorHAnsi" w:hAnsiTheme="minorHAnsi"/>
          <w:sz w:val="24"/>
          <w:szCs w:val="24"/>
          <w:lang w:val="en-US"/>
        </w:rPr>
        <w:t xml:space="preserve"> proper spatial and temporal control of protein networks</w:t>
      </w:r>
      <w:r w:rsidR="00107861">
        <w:rPr>
          <w:rFonts w:asciiTheme="minorHAnsi" w:hAnsiTheme="minorHAnsi"/>
          <w:sz w:val="24"/>
          <w:szCs w:val="24"/>
          <w:lang w:val="en-US"/>
        </w:rPr>
        <w:t>.</w:t>
      </w:r>
      <w:r w:rsidR="00E11AD2">
        <w:rPr>
          <w:rFonts w:asciiTheme="minorHAnsi" w:hAnsiTheme="minorHAnsi"/>
          <w:sz w:val="24"/>
          <w:szCs w:val="24"/>
          <w:lang w:val="en-US"/>
        </w:rPr>
        <w:t xml:space="preserve"> </w:t>
      </w:r>
      <w:r w:rsidR="00107861">
        <w:rPr>
          <w:rFonts w:asciiTheme="minorHAnsi" w:hAnsiTheme="minorHAnsi"/>
          <w:sz w:val="24"/>
          <w:szCs w:val="24"/>
          <w:lang w:val="en-US"/>
        </w:rPr>
        <w:t>Consistent with its importance, m</w:t>
      </w:r>
      <w:r w:rsidRPr="008371A0">
        <w:rPr>
          <w:rFonts w:asciiTheme="minorHAnsi" w:hAnsiTheme="minorHAnsi"/>
          <w:sz w:val="24"/>
          <w:szCs w:val="24"/>
          <w:lang w:val="en-US"/>
        </w:rPr>
        <w:t>utations in the human gene encoding the</w:t>
      </w:r>
      <w:r w:rsidR="00107861">
        <w:rPr>
          <w:rFonts w:asciiTheme="minorHAnsi" w:hAnsiTheme="minorHAnsi"/>
          <w:sz w:val="24"/>
          <w:szCs w:val="24"/>
          <w:lang w:val="en-US"/>
        </w:rPr>
        <w:t xml:space="preserve"> E3</w:t>
      </w:r>
      <w:r w:rsidRPr="008371A0">
        <w:rPr>
          <w:rFonts w:asciiTheme="minorHAnsi" w:hAnsiTheme="minorHAnsi"/>
          <w:sz w:val="24"/>
          <w:szCs w:val="24"/>
          <w:lang w:val="en-US"/>
        </w:rPr>
        <w:t xml:space="preserve"> ubiquitin ligase NEDD4-2 (Neural precursor cell Expressed Developmentally Downregulated 4-2) </w:t>
      </w:r>
      <w:r w:rsidR="00107861">
        <w:rPr>
          <w:rFonts w:asciiTheme="minorHAnsi" w:hAnsiTheme="minorHAnsi"/>
          <w:sz w:val="24"/>
          <w:szCs w:val="24"/>
          <w:lang w:val="en-US"/>
        </w:rPr>
        <w:t xml:space="preserve">have been linked to neurodevelopmental and sensory disorders, including </w:t>
      </w:r>
      <w:r w:rsidRPr="008371A0">
        <w:rPr>
          <w:rFonts w:asciiTheme="minorHAnsi" w:hAnsiTheme="minorHAnsi"/>
          <w:sz w:val="24"/>
          <w:szCs w:val="24"/>
          <w:lang w:val="en-US"/>
        </w:rPr>
        <w:t>periventricular nodular heterotopia</w:t>
      </w:r>
      <w:r w:rsidR="00107861">
        <w:rPr>
          <w:rFonts w:asciiTheme="minorHAnsi" w:hAnsiTheme="minorHAnsi"/>
          <w:sz w:val="24"/>
          <w:szCs w:val="24"/>
          <w:lang w:val="en-US"/>
        </w:rPr>
        <w:t xml:space="preserve"> and hearing impairments</w:t>
      </w:r>
      <w:r w:rsidRPr="008371A0">
        <w:rPr>
          <w:rFonts w:asciiTheme="minorHAnsi" w:hAnsiTheme="minorHAnsi"/>
          <w:sz w:val="24"/>
          <w:szCs w:val="24"/>
          <w:lang w:val="en-US"/>
        </w:rPr>
        <w:t xml:space="preserve">. </w:t>
      </w:r>
      <w:r w:rsidR="00107861">
        <w:rPr>
          <w:rFonts w:asciiTheme="minorHAnsi" w:hAnsiTheme="minorHAnsi"/>
          <w:sz w:val="24"/>
          <w:szCs w:val="24"/>
          <w:lang w:val="en-US"/>
        </w:rPr>
        <w:t xml:space="preserve">Upon Nedd4-2 depletion, </w:t>
      </w:r>
      <w:r w:rsidRPr="008371A0">
        <w:rPr>
          <w:rFonts w:asciiTheme="minorHAnsi" w:hAnsiTheme="minorHAnsi"/>
          <w:sz w:val="24"/>
          <w:szCs w:val="24"/>
          <w:lang w:val="en-US"/>
        </w:rPr>
        <w:t xml:space="preserve">brain malformation </w:t>
      </w:r>
      <w:r w:rsidR="00107861">
        <w:rPr>
          <w:rFonts w:asciiTheme="minorHAnsi" w:hAnsiTheme="minorHAnsi"/>
          <w:sz w:val="24"/>
          <w:szCs w:val="24"/>
          <w:lang w:val="en-US"/>
        </w:rPr>
        <w:t>has been shown to arise from</w:t>
      </w:r>
      <w:r w:rsidRPr="008371A0">
        <w:rPr>
          <w:rFonts w:asciiTheme="minorHAnsi" w:hAnsiTheme="minorHAnsi"/>
          <w:sz w:val="24"/>
          <w:szCs w:val="24"/>
          <w:lang w:val="en-US"/>
        </w:rPr>
        <w:t xml:space="preserve"> </w:t>
      </w:r>
      <w:r w:rsidR="00107861">
        <w:rPr>
          <w:rFonts w:asciiTheme="minorHAnsi" w:hAnsiTheme="minorHAnsi"/>
          <w:sz w:val="24"/>
          <w:szCs w:val="24"/>
          <w:lang w:val="en-US"/>
        </w:rPr>
        <w:t>defective</w:t>
      </w:r>
      <w:r w:rsidRPr="008371A0">
        <w:rPr>
          <w:rFonts w:asciiTheme="minorHAnsi" w:hAnsiTheme="minorHAnsi"/>
          <w:sz w:val="24"/>
          <w:szCs w:val="24"/>
          <w:lang w:val="en-US"/>
        </w:rPr>
        <w:t xml:space="preserve"> neuronal migration around the cerebral ventricle</w:t>
      </w:r>
      <w:r w:rsidR="00107861">
        <w:rPr>
          <w:rFonts w:asciiTheme="minorHAnsi" w:hAnsiTheme="minorHAnsi"/>
          <w:sz w:val="24"/>
          <w:szCs w:val="24"/>
          <w:lang w:val="en-US"/>
        </w:rPr>
        <w:t xml:space="preserve">s, </w:t>
      </w:r>
      <w:r w:rsidR="00383DFA">
        <w:rPr>
          <w:rFonts w:asciiTheme="minorHAnsi" w:hAnsiTheme="minorHAnsi"/>
          <w:sz w:val="24"/>
          <w:szCs w:val="24"/>
          <w:lang w:val="en-US"/>
        </w:rPr>
        <w:t>however, the mechanisms by which Nedd4-2</w:t>
      </w:r>
      <w:r w:rsidR="00107861">
        <w:rPr>
          <w:rFonts w:asciiTheme="minorHAnsi" w:hAnsiTheme="minorHAnsi"/>
          <w:sz w:val="24"/>
          <w:szCs w:val="24"/>
          <w:lang w:val="en-US"/>
        </w:rPr>
        <w:t xml:space="preserve"> </w:t>
      </w:r>
      <w:r w:rsidR="00383DFA">
        <w:rPr>
          <w:rFonts w:asciiTheme="minorHAnsi" w:hAnsiTheme="minorHAnsi"/>
          <w:sz w:val="24"/>
          <w:szCs w:val="24"/>
          <w:lang w:val="en-US"/>
        </w:rPr>
        <w:t>contribute to hearing loss remain unknown</w:t>
      </w:r>
      <w:r w:rsidRPr="008371A0">
        <w:rPr>
          <w:rFonts w:asciiTheme="minorHAnsi" w:hAnsiTheme="minorHAnsi"/>
          <w:sz w:val="24"/>
          <w:szCs w:val="24"/>
          <w:lang w:val="en-US"/>
        </w:rPr>
        <w:t>.</w:t>
      </w:r>
      <w:r w:rsidR="0036163B">
        <w:rPr>
          <w:rFonts w:asciiTheme="minorHAnsi" w:hAnsiTheme="minorHAnsi"/>
          <w:sz w:val="24"/>
          <w:szCs w:val="24"/>
          <w:lang w:val="en-US"/>
        </w:rPr>
        <w:t xml:space="preserve"> </w:t>
      </w:r>
    </w:p>
    <w:p w14:paraId="45B889F3" w14:textId="77777777" w:rsidR="00977FAA" w:rsidRDefault="00977FAA" w:rsidP="00C67EF3">
      <w:pPr>
        <w:pStyle w:val="p1"/>
        <w:ind w:firstLine="708"/>
        <w:jc w:val="both"/>
        <w:rPr>
          <w:rFonts w:asciiTheme="minorHAnsi" w:hAnsiTheme="minorHAnsi"/>
          <w:sz w:val="24"/>
          <w:szCs w:val="24"/>
          <w:lang w:val="en-US"/>
        </w:rPr>
      </w:pPr>
    </w:p>
    <w:p w14:paraId="5E8659CD" w14:textId="42FCF4E0" w:rsidR="00977FAA" w:rsidRDefault="00977FAA" w:rsidP="00977FAA">
      <w:pPr>
        <w:pStyle w:val="p1"/>
        <w:jc w:val="both"/>
        <w:rPr>
          <w:rFonts w:asciiTheme="minorHAnsi" w:hAnsiTheme="minorHAnsi"/>
          <w:sz w:val="24"/>
          <w:szCs w:val="24"/>
          <w:lang w:val="en-US"/>
        </w:rPr>
      </w:pPr>
      <w:r>
        <w:rPr>
          <w:rFonts w:asciiTheme="minorHAnsi" w:hAnsiTheme="minorHAnsi"/>
          <w:b/>
          <w:bCs/>
          <w:sz w:val="24"/>
          <w:szCs w:val="24"/>
          <w:lang w:val="en-US"/>
        </w:rPr>
        <w:t>Methods</w:t>
      </w:r>
    </w:p>
    <w:p w14:paraId="54722B0F" w14:textId="47368CD5" w:rsidR="00977FAA" w:rsidRPr="00977FAA" w:rsidRDefault="00977FAA" w:rsidP="00C67EF3">
      <w:pPr>
        <w:pStyle w:val="p1"/>
        <w:ind w:firstLine="708"/>
        <w:jc w:val="both"/>
        <w:rPr>
          <w:rFonts w:asciiTheme="minorHAnsi" w:hAnsiTheme="minorHAnsi"/>
          <w:sz w:val="24"/>
          <w:szCs w:val="24"/>
          <w:lang w:val="en-US"/>
        </w:rPr>
      </w:pPr>
      <w:r w:rsidRPr="00977FAA">
        <w:rPr>
          <w:rFonts w:asciiTheme="minorHAnsi" w:hAnsiTheme="minorHAnsi"/>
          <w:sz w:val="24"/>
          <w:szCs w:val="24"/>
          <w:lang w:val="en-US"/>
        </w:rPr>
        <w:t xml:space="preserve">We investigated the role of Nedd4-2 in inner ear organogenesis and auditory function using conditional knockout mouse models. Genetic depletion from the early otocyst was achieved by crossing </w:t>
      </w:r>
      <w:r>
        <w:rPr>
          <w:rFonts w:asciiTheme="minorHAnsi" w:hAnsiTheme="minorHAnsi"/>
          <w:sz w:val="24"/>
          <w:szCs w:val="24"/>
          <w:lang w:val="en-US"/>
        </w:rPr>
        <w:t>Nedd4-2</w:t>
      </w:r>
      <w:r w:rsidRPr="004C32C3">
        <w:rPr>
          <w:rFonts w:asciiTheme="minorHAnsi" w:hAnsiTheme="minorHAnsi"/>
          <w:sz w:val="24"/>
          <w:szCs w:val="24"/>
          <w:vertAlign w:val="superscript"/>
          <w:lang w:val="en-US"/>
        </w:rPr>
        <w:t>Lox/Lox</w:t>
      </w:r>
      <w:r>
        <w:rPr>
          <w:rFonts w:asciiTheme="minorHAnsi" w:hAnsiTheme="minorHAnsi"/>
          <w:sz w:val="24"/>
          <w:szCs w:val="24"/>
          <w:lang w:val="en-US"/>
        </w:rPr>
        <w:t xml:space="preserve"> with Foxg1</w:t>
      </w:r>
      <w:r w:rsidRPr="00383DFA">
        <w:rPr>
          <w:rFonts w:asciiTheme="minorHAnsi" w:hAnsiTheme="minorHAnsi"/>
          <w:sz w:val="24"/>
          <w:szCs w:val="24"/>
          <w:vertAlign w:val="superscript"/>
          <w:lang w:val="en-US"/>
        </w:rPr>
        <w:t>Cre</w:t>
      </w:r>
      <w:r>
        <w:rPr>
          <w:rFonts w:asciiTheme="minorHAnsi" w:hAnsiTheme="minorHAnsi"/>
          <w:sz w:val="24"/>
          <w:szCs w:val="24"/>
          <w:lang w:val="en-US"/>
        </w:rPr>
        <w:t xml:space="preserve"> </w:t>
      </w:r>
      <w:r w:rsidRPr="00977FAA">
        <w:rPr>
          <w:rFonts w:asciiTheme="minorHAnsi" w:hAnsiTheme="minorHAnsi"/>
          <w:sz w:val="24"/>
          <w:szCs w:val="24"/>
          <w:lang w:val="en-US"/>
        </w:rPr>
        <w:t>animals, while targeted deletion in sensory progenitors was induced using a tamoxifen-inducible Sox2</w:t>
      </w:r>
      <w:r w:rsidRPr="00977FAA">
        <w:rPr>
          <w:rFonts w:asciiTheme="minorHAnsi" w:hAnsiTheme="minorHAnsi"/>
          <w:sz w:val="24"/>
          <w:szCs w:val="24"/>
          <w:vertAlign w:val="superscript"/>
          <w:lang w:val="en-US"/>
        </w:rPr>
        <w:t>Cre</w:t>
      </w:r>
      <w:r w:rsidRPr="00977FAA">
        <w:rPr>
          <w:rFonts w:asciiTheme="minorHAnsi" w:hAnsiTheme="minorHAnsi"/>
          <w:sz w:val="24"/>
          <w:szCs w:val="24"/>
          <w:lang w:val="en-US"/>
        </w:rPr>
        <w:t xml:space="preserve"> driver. Auditory function was assessed by auditory brainstem responses (ABR) and distortion product otoacoustic emissions (DPOAEs). Cochlear morphology and cellular integrity were evaluated </w:t>
      </w:r>
      <w:r w:rsidRPr="00977FAA">
        <w:rPr>
          <w:rFonts w:asciiTheme="minorHAnsi" w:hAnsiTheme="minorHAnsi"/>
          <w:sz w:val="24"/>
          <w:szCs w:val="24"/>
          <w:lang w:val="en-US"/>
        </w:rPr>
        <w:t xml:space="preserve">by scanning electron microscopy and immunofluorescent staining </w:t>
      </w:r>
      <w:r w:rsidRPr="00977FAA">
        <w:rPr>
          <w:rFonts w:asciiTheme="minorHAnsi" w:hAnsiTheme="minorHAnsi"/>
          <w:sz w:val="24"/>
          <w:szCs w:val="24"/>
          <w:lang w:val="en-US"/>
        </w:rPr>
        <w:t>over developmental time points. A yeast two-hybrid screen with an E16.5 mouse inner ear library was employed to identify Nedd4-2 interacting partners.</w:t>
      </w:r>
      <w:r>
        <w:rPr>
          <w:rFonts w:asciiTheme="minorHAnsi" w:hAnsiTheme="minorHAnsi"/>
          <w:sz w:val="24"/>
          <w:szCs w:val="24"/>
          <w:lang w:val="en-US"/>
        </w:rPr>
        <w:t xml:space="preserve"> </w:t>
      </w:r>
      <w:r w:rsidR="0035667F">
        <w:rPr>
          <w:rFonts w:asciiTheme="minorHAnsi" w:hAnsiTheme="minorHAnsi"/>
          <w:sz w:val="24"/>
          <w:szCs w:val="24"/>
          <w:lang w:val="en-US"/>
        </w:rPr>
        <w:t>Nedd4-2 was transfected in</w:t>
      </w:r>
      <w:r>
        <w:rPr>
          <w:rFonts w:asciiTheme="minorHAnsi" w:hAnsiTheme="minorHAnsi"/>
          <w:sz w:val="24"/>
          <w:szCs w:val="24"/>
          <w:lang w:val="en-US"/>
        </w:rPr>
        <w:t xml:space="preserve"> HEK293 cells</w:t>
      </w:r>
      <w:r w:rsidR="0035667F">
        <w:rPr>
          <w:rFonts w:asciiTheme="minorHAnsi" w:hAnsiTheme="minorHAnsi"/>
          <w:sz w:val="24"/>
          <w:szCs w:val="24"/>
          <w:lang w:val="en-US"/>
        </w:rPr>
        <w:t>, along with candidate substrates</w:t>
      </w:r>
      <w:r w:rsidR="00C92ABA">
        <w:rPr>
          <w:rFonts w:asciiTheme="minorHAnsi" w:hAnsiTheme="minorHAnsi"/>
          <w:sz w:val="24"/>
          <w:szCs w:val="24"/>
          <w:lang w:val="en-US"/>
        </w:rPr>
        <w:t>,</w:t>
      </w:r>
      <w:r w:rsidR="0035667F">
        <w:rPr>
          <w:rFonts w:asciiTheme="minorHAnsi" w:hAnsiTheme="minorHAnsi"/>
          <w:sz w:val="24"/>
          <w:szCs w:val="24"/>
          <w:lang w:val="en-US"/>
        </w:rPr>
        <w:t xml:space="preserve"> to confirm </w:t>
      </w:r>
      <w:r w:rsidR="00C92ABA">
        <w:rPr>
          <w:rFonts w:asciiTheme="minorHAnsi" w:hAnsiTheme="minorHAnsi"/>
          <w:sz w:val="24"/>
          <w:szCs w:val="24"/>
          <w:lang w:val="en-US"/>
        </w:rPr>
        <w:t xml:space="preserve">protein </w:t>
      </w:r>
      <w:r w:rsidR="0035667F">
        <w:rPr>
          <w:rFonts w:asciiTheme="minorHAnsi" w:hAnsiTheme="minorHAnsi"/>
          <w:sz w:val="24"/>
          <w:szCs w:val="24"/>
          <w:lang w:val="en-US"/>
        </w:rPr>
        <w:t>interaction</w:t>
      </w:r>
      <w:r w:rsidR="00C92ABA">
        <w:rPr>
          <w:rFonts w:asciiTheme="minorHAnsi" w:hAnsiTheme="minorHAnsi"/>
          <w:sz w:val="24"/>
          <w:szCs w:val="24"/>
          <w:lang w:val="en-US"/>
        </w:rPr>
        <w:t xml:space="preserve"> and outcome</w:t>
      </w:r>
      <w:r>
        <w:rPr>
          <w:rFonts w:asciiTheme="minorHAnsi" w:hAnsiTheme="minorHAnsi"/>
          <w:sz w:val="24"/>
          <w:szCs w:val="24"/>
          <w:lang w:val="en-US"/>
        </w:rPr>
        <w:t>.</w:t>
      </w:r>
    </w:p>
    <w:p w14:paraId="50B73D80" w14:textId="407AB3D0" w:rsidR="00977FAA" w:rsidRDefault="00977FAA" w:rsidP="00977FAA">
      <w:pPr>
        <w:pStyle w:val="p1"/>
        <w:jc w:val="both"/>
        <w:rPr>
          <w:rFonts w:asciiTheme="minorHAnsi" w:hAnsiTheme="minorHAnsi"/>
          <w:b/>
          <w:bCs/>
          <w:sz w:val="24"/>
          <w:szCs w:val="24"/>
          <w:lang w:val="en-US"/>
        </w:rPr>
      </w:pPr>
      <w:r>
        <w:rPr>
          <w:rFonts w:asciiTheme="minorHAnsi" w:hAnsiTheme="minorHAnsi"/>
          <w:b/>
          <w:bCs/>
          <w:sz w:val="24"/>
          <w:szCs w:val="24"/>
          <w:lang w:val="en-US"/>
        </w:rPr>
        <w:t>Results</w:t>
      </w:r>
    </w:p>
    <w:p w14:paraId="47F38A77" w14:textId="30B4DB51" w:rsidR="00977FAA" w:rsidRPr="00977FAA" w:rsidRDefault="00977FAA" w:rsidP="00977FAA">
      <w:pPr>
        <w:pStyle w:val="p1"/>
        <w:jc w:val="both"/>
        <w:rPr>
          <w:rFonts w:asciiTheme="minorHAnsi" w:hAnsiTheme="minorHAnsi"/>
          <w:sz w:val="24"/>
          <w:szCs w:val="24"/>
          <w:lang w:val="en-US"/>
        </w:rPr>
      </w:pPr>
      <w:r w:rsidRPr="00977FAA">
        <w:rPr>
          <w:rFonts w:asciiTheme="minorHAnsi" w:hAnsiTheme="minorHAnsi"/>
          <w:sz w:val="24"/>
          <w:szCs w:val="24"/>
          <w:lang w:val="en-US"/>
        </w:rPr>
        <w:t xml:space="preserve">Early otocyst-specific depletion of Nedd4-2 led to severe auditory deficits at hearing onset (P18), with elevated ABR thresholds and reduced DPOAEs across frequencies. Despite normal cochlear morphology at this stage, progressive degeneration of hair cells, spiral ganglion neurons, and stria vascularis was observed in a basal-to-apical gradient from P30 onwards. </w:t>
      </w:r>
      <w:r w:rsidR="00545903">
        <w:rPr>
          <w:rFonts w:asciiTheme="minorHAnsi" w:hAnsiTheme="minorHAnsi"/>
          <w:sz w:val="24"/>
          <w:szCs w:val="24"/>
          <w:lang w:val="en-US"/>
        </w:rPr>
        <w:t xml:space="preserve">Depleting </w:t>
      </w:r>
      <w:r w:rsidRPr="00977FAA">
        <w:rPr>
          <w:rFonts w:asciiTheme="minorHAnsi" w:hAnsiTheme="minorHAnsi"/>
          <w:sz w:val="24"/>
          <w:szCs w:val="24"/>
          <w:lang w:val="en-US"/>
        </w:rPr>
        <w:t xml:space="preserve">Nedd4-2 </w:t>
      </w:r>
      <w:r w:rsidR="00545903">
        <w:rPr>
          <w:rFonts w:asciiTheme="minorHAnsi" w:hAnsiTheme="minorHAnsi"/>
          <w:sz w:val="24"/>
          <w:szCs w:val="24"/>
          <w:lang w:val="en-US"/>
        </w:rPr>
        <w:t>from</w:t>
      </w:r>
      <w:r w:rsidRPr="00977FAA">
        <w:rPr>
          <w:rFonts w:asciiTheme="minorHAnsi" w:hAnsiTheme="minorHAnsi"/>
          <w:sz w:val="24"/>
          <w:szCs w:val="24"/>
          <w:lang w:val="en-US"/>
        </w:rPr>
        <w:t xml:space="preserve"> sensory progenitors </w:t>
      </w:r>
      <w:r w:rsidR="0035667F">
        <w:rPr>
          <w:rFonts w:asciiTheme="minorHAnsi" w:hAnsiTheme="minorHAnsi"/>
          <w:sz w:val="24"/>
          <w:szCs w:val="24"/>
          <w:lang w:val="en-US"/>
        </w:rPr>
        <w:t xml:space="preserve">was sufficient to </w:t>
      </w:r>
      <w:r w:rsidRPr="00977FAA">
        <w:rPr>
          <w:rFonts w:asciiTheme="minorHAnsi" w:hAnsiTheme="minorHAnsi"/>
          <w:sz w:val="24"/>
          <w:szCs w:val="24"/>
          <w:lang w:val="en-US"/>
        </w:rPr>
        <w:t xml:space="preserve">cause </w:t>
      </w:r>
      <w:r w:rsidR="0035667F">
        <w:rPr>
          <w:rFonts w:asciiTheme="minorHAnsi" w:hAnsiTheme="minorHAnsi"/>
          <w:sz w:val="24"/>
          <w:szCs w:val="24"/>
          <w:lang w:val="en-US"/>
        </w:rPr>
        <w:t>significant</w:t>
      </w:r>
      <w:r w:rsidRPr="00977FAA">
        <w:rPr>
          <w:rFonts w:asciiTheme="minorHAnsi" w:hAnsiTheme="minorHAnsi"/>
          <w:sz w:val="24"/>
          <w:szCs w:val="24"/>
          <w:lang w:val="en-US"/>
        </w:rPr>
        <w:t xml:space="preserve"> auditory impairments at young </w:t>
      </w:r>
      <w:proofErr w:type="gramStart"/>
      <w:r w:rsidRPr="00977FAA">
        <w:rPr>
          <w:rFonts w:asciiTheme="minorHAnsi" w:hAnsiTheme="minorHAnsi"/>
          <w:sz w:val="24"/>
          <w:szCs w:val="24"/>
          <w:lang w:val="en-US"/>
        </w:rPr>
        <w:t xml:space="preserve">age, </w:t>
      </w:r>
      <w:r w:rsidR="0035667F">
        <w:rPr>
          <w:rFonts w:asciiTheme="minorHAnsi" w:hAnsiTheme="minorHAnsi"/>
          <w:sz w:val="24"/>
          <w:szCs w:val="24"/>
          <w:lang w:val="en-US"/>
        </w:rPr>
        <w:t>and</w:t>
      </w:r>
      <w:proofErr w:type="gramEnd"/>
      <w:r w:rsidRPr="00977FAA">
        <w:rPr>
          <w:rFonts w:asciiTheme="minorHAnsi" w:hAnsiTheme="minorHAnsi"/>
          <w:sz w:val="24"/>
          <w:szCs w:val="24"/>
          <w:lang w:val="en-US"/>
        </w:rPr>
        <w:t xml:space="preserve"> also resulted in massive cochlear degeneration</w:t>
      </w:r>
      <w:r w:rsidR="0035667F">
        <w:rPr>
          <w:rFonts w:asciiTheme="minorHAnsi" w:hAnsiTheme="minorHAnsi"/>
          <w:sz w:val="24"/>
          <w:szCs w:val="24"/>
          <w:lang w:val="en-US"/>
        </w:rPr>
        <w:t xml:space="preserve"> over time</w:t>
      </w:r>
      <w:r w:rsidRPr="00977FAA">
        <w:rPr>
          <w:rFonts w:asciiTheme="minorHAnsi" w:hAnsiTheme="minorHAnsi"/>
          <w:sz w:val="24"/>
          <w:szCs w:val="24"/>
          <w:lang w:val="en-US"/>
        </w:rPr>
        <w:t xml:space="preserve">. </w:t>
      </w:r>
      <w:r w:rsidR="00545903">
        <w:rPr>
          <w:rFonts w:asciiTheme="minorHAnsi" w:hAnsiTheme="minorHAnsi"/>
          <w:sz w:val="24"/>
          <w:szCs w:val="24"/>
          <w:lang w:val="en-US"/>
        </w:rPr>
        <w:t>Our</w:t>
      </w:r>
      <w:r w:rsidRPr="00977FAA">
        <w:rPr>
          <w:rFonts w:asciiTheme="minorHAnsi" w:hAnsiTheme="minorHAnsi"/>
          <w:sz w:val="24"/>
          <w:szCs w:val="24"/>
          <w:lang w:val="en-US"/>
        </w:rPr>
        <w:t xml:space="preserve"> yeast two-hybrid screen identified novel Nedd4-2 interactors, including an </w:t>
      </w:r>
      <w:proofErr w:type="spellStart"/>
      <w:r w:rsidRPr="00977FAA">
        <w:rPr>
          <w:rFonts w:asciiTheme="minorHAnsi" w:hAnsiTheme="minorHAnsi"/>
          <w:sz w:val="24"/>
          <w:szCs w:val="24"/>
          <w:lang w:val="en-US"/>
        </w:rPr>
        <w:t>actin</w:t>
      </w:r>
      <w:proofErr w:type="spellEnd"/>
      <w:r w:rsidRPr="00977FAA">
        <w:rPr>
          <w:rFonts w:asciiTheme="minorHAnsi" w:hAnsiTheme="minorHAnsi"/>
          <w:sz w:val="24"/>
          <w:szCs w:val="24"/>
          <w:lang w:val="en-US"/>
        </w:rPr>
        <w:t xml:space="preserve">-binding protein localized at tight junctions around hair cells. This protein was degraded upon Nedd4-2 expression in HEK293 </w:t>
      </w:r>
      <w:proofErr w:type="gramStart"/>
      <w:r w:rsidRPr="00977FAA">
        <w:rPr>
          <w:rFonts w:asciiTheme="minorHAnsi" w:hAnsiTheme="minorHAnsi"/>
          <w:sz w:val="24"/>
          <w:szCs w:val="24"/>
          <w:lang w:val="en-US"/>
        </w:rPr>
        <w:t>cells</w:t>
      </w:r>
      <w:r w:rsidR="00545903">
        <w:rPr>
          <w:rFonts w:asciiTheme="minorHAnsi" w:hAnsiTheme="minorHAnsi"/>
          <w:sz w:val="24"/>
          <w:szCs w:val="24"/>
          <w:lang w:val="en-US"/>
        </w:rPr>
        <w:t>, and</w:t>
      </w:r>
      <w:proofErr w:type="gramEnd"/>
      <w:r w:rsidR="00545903">
        <w:rPr>
          <w:rFonts w:asciiTheme="minorHAnsi" w:hAnsiTheme="minorHAnsi"/>
          <w:sz w:val="24"/>
          <w:szCs w:val="24"/>
          <w:lang w:val="en-US"/>
        </w:rPr>
        <w:t xml:space="preserve"> was found to accumulate </w:t>
      </w:r>
      <w:r w:rsidRPr="00977FAA">
        <w:rPr>
          <w:rFonts w:asciiTheme="minorHAnsi" w:hAnsiTheme="minorHAnsi"/>
          <w:sz w:val="24"/>
          <w:szCs w:val="24"/>
          <w:lang w:val="en-US"/>
        </w:rPr>
        <w:t xml:space="preserve">in Nedd4-2-deficient </w:t>
      </w:r>
      <w:r w:rsidR="00545903">
        <w:rPr>
          <w:rFonts w:asciiTheme="minorHAnsi" w:hAnsiTheme="minorHAnsi"/>
          <w:sz w:val="24"/>
          <w:szCs w:val="24"/>
          <w:lang w:val="en-US"/>
        </w:rPr>
        <w:t>cochleae</w:t>
      </w:r>
      <w:r w:rsidRPr="00977FAA">
        <w:rPr>
          <w:rFonts w:asciiTheme="minorHAnsi" w:hAnsiTheme="minorHAnsi"/>
          <w:sz w:val="24"/>
          <w:szCs w:val="24"/>
          <w:lang w:val="en-US"/>
        </w:rPr>
        <w:t xml:space="preserve"> </w:t>
      </w:r>
      <w:r w:rsidR="00545903">
        <w:rPr>
          <w:rFonts w:asciiTheme="minorHAnsi" w:hAnsiTheme="minorHAnsi"/>
          <w:sz w:val="24"/>
          <w:szCs w:val="24"/>
          <w:lang w:val="en-US"/>
        </w:rPr>
        <w:t>at</w:t>
      </w:r>
      <w:r w:rsidRPr="00977FAA">
        <w:rPr>
          <w:rFonts w:asciiTheme="minorHAnsi" w:hAnsiTheme="minorHAnsi"/>
          <w:sz w:val="24"/>
          <w:szCs w:val="24"/>
          <w:lang w:val="en-US"/>
        </w:rPr>
        <w:t xml:space="preserve"> early postnatal stages.</w:t>
      </w:r>
    </w:p>
    <w:p w14:paraId="03BFF875" w14:textId="65679D1E" w:rsidR="00545903" w:rsidRDefault="00545903" w:rsidP="00545903">
      <w:pPr>
        <w:pStyle w:val="p1"/>
        <w:jc w:val="both"/>
        <w:rPr>
          <w:rFonts w:asciiTheme="minorHAnsi" w:hAnsiTheme="minorHAnsi"/>
          <w:b/>
          <w:bCs/>
          <w:sz w:val="24"/>
          <w:szCs w:val="24"/>
          <w:lang w:val="en-US"/>
        </w:rPr>
      </w:pPr>
      <w:r>
        <w:rPr>
          <w:rFonts w:asciiTheme="minorHAnsi" w:hAnsiTheme="minorHAnsi"/>
          <w:b/>
          <w:bCs/>
          <w:sz w:val="24"/>
          <w:szCs w:val="24"/>
          <w:lang w:val="en-US"/>
        </w:rPr>
        <w:lastRenderedPageBreak/>
        <w:t>Conclusion</w:t>
      </w:r>
    </w:p>
    <w:p w14:paraId="2C536582" w14:textId="379A3F84" w:rsidR="00977FAA" w:rsidRPr="00545903" w:rsidRDefault="00545903" w:rsidP="00C67EF3">
      <w:pPr>
        <w:pStyle w:val="p1"/>
        <w:ind w:firstLine="708"/>
        <w:jc w:val="both"/>
        <w:rPr>
          <w:rFonts w:asciiTheme="minorHAnsi" w:hAnsiTheme="minorHAnsi"/>
          <w:sz w:val="24"/>
          <w:szCs w:val="24"/>
          <w:lang w:val="en-US"/>
        </w:rPr>
      </w:pPr>
      <w:r w:rsidRPr="00545903">
        <w:rPr>
          <w:rFonts w:asciiTheme="minorHAnsi" w:hAnsiTheme="minorHAnsi"/>
          <w:sz w:val="24"/>
          <w:szCs w:val="24"/>
          <w:lang w:val="en-US"/>
        </w:rPr>
        <w:t>Our findings demonstrate that Nedd4-2 is essential for auditory function and cochlear integrity</w:t>
      </w:r>
      <w:r>
        <w:rPr>
          <w:rFonts w:asciiTheme="minorHAnsi" w:hAnsiTheme="minorHAnsi"/>
          <w:sz w:val="24"/>
          <w:szCs w:val="24"/>
          <w:lang w:val="en-US"/>
        </w:rPr>
        <w:t xml:space="preserve"> in mice</w:t>
      </w:r>
      <w:r w:rsidRPr="00545903">
        <w:rPr>
          <w:rFonts w:asciiTheme="minorHAnsi" w:hAnsiTheme="minorHAnsi"/>
          <w:sz w:val="24"/>
          <w:szCs w:val="24"/>
          <w:lang w:val="en-US"/>
        </w:rPr>
        <w:t xml:space="preserve">. Its loss leads to </w:t>
      </w:r>
      <w:proofErr w:type="gramStart"/>
      <w:r w:rsidRPr="00545903">
        <w:rPr>
          <w:rFonts w:asciiTheme="minorHAnsi" w:hAnsiTheme="minorHAnsi"/>
          <w:sz w:val="24"/>
          <w:szCs w:val="24"/>
          <w:lang w:val="en-US"/>
        </w:rPr>
        <w:t>early-onset</w:t>
      </w:r>
      <w:proofErr w:type="gramEnd"/>
      <w:r w:rsidRPr="00545903">
        <w:rPr>
          <w:rFonts w:asciiTheme="minorHAnsi" w:hAnsiTheme="minorHAnsi"/>
          <w:sz w:val="24"/>
          <w:szCs w:val="24"/>
          <w:lang w:val="en-US"/>
        </w:rPr>
        <w:t xml:space="preserve"> hearing deficits followed by progressive cochlear degeneration. Identification of a novel actin-binding junctional protein as a potential Nedd4-2 substrate provides new insight into molecular mechanisms that may underlie hearing loss, although its role in deafness and cochlear pathology requires further investigation.</w:t>
      </w:r>
    </w:p>
    <w:p w14:paraId="2D2350EA" w14:textId="77777777" w:rsidR="00545903" w:rsidRDefault="00545903" w:rsidP="00C67EF3">
      <w:pPr>
        <w:pStyle w:val="p1"/>
        <w:ind w:firstLine="708"/>
        <w:jc w:val="both"/>
        <w:rPr>
          <w:rFonts w:asciiTheme="minorHAnsi" w:hAnsiTheme="minorHAnsi"/>
          <w:color w:val="215E99" w:themeColor="text2" w:themeTint="BF"/>
          <w:sz w:val="24"/>
          <w:szCs w:val="24"/>
          <w:lang w:val="en-US"/>
        </w:rPr>
      </w:pPr>
    </w:p>
    <w:p w14:paraId="3FD21F5D" w14:textId="77777777" w:rsidR="00545903" w:rsidRDefault="00545903" w:rsidP="00C67EF3">
      <w:pPr>
        <w:pStyle w:val="p1"/>
        <w:ind w:firstLine="708"/>
        <w:jc w:val="both"/>
        <w:rPr>
          <w:rFonts w:asciiTheme="minorHAnsi" w:hAnsiTheme="minorHAnsi"/>
          <w:color w:val="215E99" w:themeColor="text2" w:themeTint="BF"/>
          <w:sz w:val="24"/>
          <w:szCs w:val="24"/>
          <w:lang w:val="en-US"/>
        </w:rPr>
      </w:pPr>
    </w:p>
    <w:p w14:paraId="4987FF55" w14:textId="77777777" w:rsidR="00545903" w:rsidRDefault="00545903" w:rsidP="00C67EF3">
      <w:pPr>
        <w:pStyle w:val="p1"/>
        <w:ind w:firstLine="708"/>
        <w:jc w:val="both"/>
        <w:rPr>
          <w:rFonts w:asciiTheme="minorHAnsi" w:hAnsiTheme="minorHAnsi"/>
          <w:color w:val="215E99" w:themeColor="text2" w:themeTint="BF"/>
          <w:sz w:val="24"/>
          <w:szCs w:val="24"/>
          <w:lang w:val="en-US"/>
        </w:rPr>
      </w:pPr>
    </w:p>
    <w:p w14:paraId="26DB75D3" w14:textId="22A0F662" w:rsidR="00545903" w:rsidRDefault="00545903" w:rsidP="00C67EF3">
      <w:pPr>
        <w:pStyle w:val="p1"/>
        <w:ind w:firstLine="708"/>
        <w:jc w:val="both"/>
        <w:rPr>
          <w:rFonts w:asciiTheme="minorHAnsi" w:hAnsiTheme="minorHAnsi"/>
          <w:color w:val="215E99" w:themeColor="text2" w:themeTint="BF"/>
          <w:sz w:val="24"/>
          <w:szCs w:val="24"/>
          <w:lang w:val="en-US"/>
        </w:rPr>
      </w:pPr>
      <w:r>
        <w:rPr>
          <w:rFonts w:asciiTheme="minorHAnsi" w:hAnsiTheme="minorHAnsi"/>
          <w:color w:val="215E99" w:themeColor="text2" w:themeTint="BF"/>
          <w:sz w:val="24"/>
          <w:szCs w:val="24"/>
          <w:lang w:val="en-US"/>
        </w:rPr>
        <w:t>Initial abstract (narrative format)</w:t>
      </w:r>
    </w:p>
    <w:p w14:paraId="62FB9FA8" w14:textId="5857057C" w:rsidR="00545903" w:rsidRPr="00545903" w:rsidRDefault="00545903" w:rsidP="00545903">
      <w:pPr>
        <w:pStyle w:val="p1"/>
        <w:ind w:firstLine="708"/>
        <w:jc w:val="both"/>
        <w:rPr>
          <w:rFonts w:asciiTheme="minorHAnsi" w:hAnsiTheme="minorHAnsi"/>
          <w:sz w:val="24"/>
          <w:szCs w:val="24"/>
          <w:lang w:val="en-US"/>
        </w:rPr>
      </w:pPr>
      <w:r w:rsidRPr="008371A0">
        <w:rPr>
          <w:rFonts w:asciiTheme="minorHAnsi" w:hAnsiTheme="minorHAnsi"/>
          <w:sz w:val="24"/>
          <w:szCs w:val="24"/>
          <w:lang w:val="en-US"/>
        </w:rPr>
        <w:t>Ubiquitination is an essential post-translational modification</w:t>
      </w:r>
      <w:r>
        <w:rPr>
          <w:rFonts w:asciiTheme="minorHAnsi" w:hAnsiTheme="minorHAnsi"/>
          <w:sz w:val="24"/>
          <w:szCs w:val="24"/>
          <w:lang w:val="en-US"/>
        </w:rPr>
        <w:t xml:space="preserve"> in which ubiquitin, a small regulatory protein, is covalently attached to substrate proteins. This dynamic process governs protein stability, turnover, subcellular localization, and activity, thereby exerting broad control over cellular homeostasis and function across all tissues. During development and functional maturation, ubiquitination is particularly critical for proper spatial and temporal control of protein networks. Consistent with its importance, m</w:t>
      </w:r>
      <w:r w:rsidRPr="008371A0">
        <w:rPr>
          <w:rFonts w:asciiTheme="minorHAnsi" w:hAnsiTheme="minorHAnsi"/>
          <w:sz w:val="24"/>
          <w:szCs w:val="24"/>
          <w:lang w:val="en-US"/>
        </w:rPr>
        <w:t>utations in the human gene encoding the</w:t>
      </w:r>
      <w:r>
        <w:rPr>
          <w:rFonts w:asciiTheme="minorHAnsi" w:hAnsiTheme="minorHAnsi"/>
          <w:sz w:val="24"/>
          <w:szCs w:val="24"/>
          <w:lang w:val="en-US"/>
        </w:rPr>
        <w:t xml:space="preserve"> E3</w:t>
      </w:r>
      <w:r w:rsidRPr="008371A0">
        <w:rPr>
          <w:rFonts w:asciiTheme="minorHAnsi" w:hAnsiTheme="minorHAnsi"/>
          <w:sz w:val="24"/>
          <w:szCs w:val="24"/>
          <w:lang w:val="en-US"/>
        </w:rPr>
        <w:t xml:space="preserve"> ubiquitin ligase NEDD4-2 (Neural precursor cell Expressed Developmentally Downregulated 4-2) </w:t>
      </w:r>
      <w:r>
        <w:rPr>
          <w:rFonts w:asciiTheme="minorHAnsi" w:hAnsiTheme="minorHAnsi"/>
          <w:sz w:val="24"/>
          <w:szCs w:val="24"/>
          <w:lang w:val="en-US"/>
        </w:rPr>
        <w:t xml:space="preserve">have been linked to neurodevelopmental and sensory disorders, including </w:t>
      </w:r>
      <w:r w:rsidRPr="008371A0">
        <w:rPr>
          <w:rFonts w:asciiTheme="minorHAnsi" w:hAnsiTheme="minorHAnsi"/>
          <w:sz w:val="24"/>
          <w:szCs w:val="24"/>
          <w:lang w:val="en-US"/>
        </w:rPr>
        <w:t>periventricular nodular heterotopia</w:t>
      </w:r>
      <w:r>
        <w:rPr>
          <w:rFonts w:asciiTheme="minorHAnsi" w:hAnsiTheme="minorHAnsi"/>
          <w:sz w:val="24"/>
          <w:szCs w:val="24"/>
          <w:lang w:val="en-US"/>
        </w:rPr>
        <w:t xml:space="preserve"> and hearing impairments</w:t>
      </w:r>
      <w:r w:rsidRPr="008371A0">
        <w:rPr>
          <w:rFonts w:asciiTheme="minorHAnsi" w:hAnsiTheme="minorHAnsi"/>
          <w:sz w:val="24"/>
          <w:szCs w:val="24"/>
          <w:lang w:val="en-US"/>
        </w:rPr>
        <w:t xml:space="preserve">. </w:t>
      </w:r>
      <w:r>
        <w:rPr>
          <w:rFonts w:asciiTheme="minorHAnsi" w:hAnsiTheme="minorHAnsi"/>
          <w:sz w:val="24"/>
          <w:szCs w:val="24"/>
          <w:lang w:val="en-US"/>
        </w:rPr>
        <w:t xml:space="preserve">Upon Nedd4-2 depletion, </w:t>
      </w:r>
      <w:r w:rsidRPr="008371A0">
        <w:rPr>
          <w:rFonts w:asciiTheme="minorHAnsi" w:hAnsiTheme="minorHAnsi"/>
          <w:sz w:val="24"/>
          <w:szCs w:val="24"/>
          <w:lang w:val="en-US"/>
        </w:rPr>
        <w:t xml:space="preserve">brain malformation </w:t>
      </w:r>
      <w:r>
        <w:rPr>
          <w:rFonts w:asciiTheme="minorHAnsi" w:hAnsiTheme="minorHAnsi"/>
          <w:sz w:val="24"/>
          <w:szCs w:val="24"/>
          <w:lang w:val="en-US"/>
        </w:rPr>
        <w:t>has been shown to arise from</w:t>
      </w:r>
      <w:r w:rsidRPr="008371A0">
        <w:rPr>
          <w:rFonts w:asciiTheme="minorHAnsi" w:hAnsiTheme="minorHAnsi"/>
          <w:sz w:val="24"/>
          <w:szCs w:val="24"/>
          <w:lang w:val="en-US"/>
        </w:rPr>
        <w:t xml:space="preserve"> </w:t>
      </w:r>
      <w:r>
        <w:rPr>
          <w:rFonts w:asciiTheme="minorHAnsi" w:hAnsiTheme="minorHAnsi"/>
          <w:sz w:val="24"/>
          <w:szCs w:val="24"/>
          <w:lang w:val="en-US"/>
        </w:rPr>
        <w:t>defective</w:t>
      </w:r>
      <w:r w:rsidRPr="008371A0">
        <w:rPr>
          <w:rFonts w:asciiTheme="minorHAnsi" w:hAnsiTheme="minorHAnsi"/>
          <w:sz w:val="24"/>
          <w:szCs w:val="24"/>
          <w:lang w:val="en-US"/>
        </w:rPr>
        <w:t xml:space="preserve"> neuronal migration around the cerebral ventricle</w:t>
      </w:r>
      <w:r>
        <w:rPr>
          <w:rFonts w:asciiTheme="minorHAnsi" w:hAnsiTheme="minorHAnsi"/>
          <w:sz w:val="24"/>
          <w:szCs w:val="24"/>
          <w:lang w:val="en-US"/>
        </w:rPr>
        <w:t>s, however, the mechanisms by which Nedd4-2 contribute to hearing loss remain unknown</w:t>
      </w:r>
      <w:r w:rsidRPr="008371A0">
        <w:rPr>
          <w:rFonts w:asciiTheme="minorHAnsi" w:hAnsiTheme="minorHAnsi"/>
          <w:sz w:val="24"/>
          <w:szCs w:val="24"/>
          <w:lang w:val="en-US"/>
        </w:rPr>
        <w:t>.</w:t>
      </w:r>
      <w:r>
        <w:rPr>
          <w:rFonts w:asciiTheme="minorHAnsi" w:hAnsiTheme="minorHAnsi"/>
          <w:sz w:val="24"/>
          <w:szCs w:val="24"/>
          <w:lang w:val="en-US"/>
        </w:rPr>
        <w:t xml:space="preserve"> </w:t>
      </w:r>
    </w:p>
    <w:p w14:paraId="46E082CC" w14:textId="3BC66B03" w:rsidR="00531AA0" w:rsidRDefault="00383DFA" w:rsidP="002E32B0">
      <w:pPr>
        <w:pStyle w:val="p1"/>
        <w:ind w:firstLine="708"/>
        <w:jc w:val="both"/>
        <w:rPr>
          <w:rFonts w:asciiTheme="minorHAnsi" w:hAnsiTheme="minorHAnsi"/>
          <w:sz w:val="24"/>
          <w:szCs w:val="24"/>
          <w:lang w:val="en-US"/>
        </w:rPr>
      </w:pPr>
      <w:r>
        <w:rPr>
          <w:rFonts w:asciiTheme="minorHAnsi" w:hAnsiTheme="minorHAnsi"/>
          <w:sz w:val="24"/>
          <w:szCs w:val="24"/>
          <w:lang w:val="en-US"/>
        </w:rPr>
        <w:t xml:space="preserve">By using different conditional </w:t>
      </w:r>
      <w:r w:rsidR="00942C49" w:rsidRPr="008371A0">
        <w:rPr>
          <w:rFonts w:asciiTheme="minorHAnsi" w:hAnsiTheme="minorHAnsi"/>
          <w:sz w:val="24"/>
          <w:szCs w:val="24"/>
          <w:lang w:val="en-US"/>
        </w:rPr>
        <w:t xml:space="preserve">knockout </w:t>
      </w:r>
      <w:r w:rsidR="00531AA0">
        <w:rPr>
          <w:rFonts w:asciiTheme="minorHAnsi" w:hAnsiTheme="minorHAnsi"/>
          <w:sz w:val="24"/>
          <w:szCs w:val="24"/>
          <w:lang w:val="en-US"/>
        </w:rPr>
        <w:t>mouse</w:t>
      </w:r>
      <w:r w:rsidR="00942C49" w:rsidRPr="008371A0">
        <w:rPr>
          <w:rFonts w:asciiTheme="minorHAnsi" w:hAnsiTheme="minorHAnsi"/>
          <w:sz w:val="24"/>
          <w:szCs w:val="24"/>
          <w:lang w:val="en-US"/>
        </w:rPr>
        <w:t xml:space="preserve"> models, we examined the </w:t>
      </w:r>
      <w:r w:rsidR="0036163B">
        <w:rPr>
          <w:rFonts w:asciiTheme="minorHAnsi" w:hAnsiTheme="minorHAnsi"/>
          <w:sz w:val="24"/>
          <w:szCs w:val="24"/>
          <w:lang w:val="en-US"/>
        </w:rPr>
        <w:t>role</w:t>
      </w:r>
      <w:r w:rsidR="00942C49" w:rsidRPr="008371A0">
        <w:rPr>
          <w:rFonts w:asciiTheme="minorHAnsi" w:hAnsiTheme="minorHAnsi"/>
          <w:sz w:val="24"/>
          <w:szCs w:val="24"/>
          <w:lang w:val="en-US"/>
        </w:rPr>
        <w:t xml:space="preserve"> of Nedd4-2 </w:t>
      </w:r>
      <w:r w:rsidR="0036163B">
        <w:rPr>
          <w:rFonts w:asciiTheme="minorHAnsi" w:hAnsiTheme="minorHAnsi"/>
          <w:sz w:val="24"/>
          <w:szCs w:val="24"/>
          <w:lang w:val="en-US"/>
        </w:rPr>
        <w:t>during inner ear organogenesis and functional maturation</w:t>
      </w:r>
      <w:r w:rsidR="00942C49" w:rsidRPr="008371A0">
        <w:rPr>
          <w:rFonts w:asciiTheme="minorHAnsi" w:hAnsiTheme="minorHAnsi"/>
          <w:sz w:val="24"/>
          <w:szCs w:val="24"/>
          <w:lang w:val="en-US"/>
        </w:rPr>
        <w:t>. We showed</w:t>
      </w:r>
      <w:r w:rsidR="00942C49" w:rsidRPr="008371A0">
        <w:rPr>
          <w:rFonts w:asciiTheme="minorHAnsi" w:hAnsiTheme="minorHAnsi"/>
          <w:sz w:val="24"/>
          <w:szCs w:val="24"/>
          <w:lang w:val="en-US"/>
        </w:rPr>
        <w:t xml:space="preserve"> </w:t>
      </w:r>
      <w:r w:rsidR="00942C49" w:rsidRPr="008371A0">
        <w:rPr>
          <w:rFonts w:asciiTheme="minorHAnsi" w:hAnsiTheme="minorHAnsi"/>
          <w:sz w:val="24"/>
          <w:szCs w:val="24"/>
          <w:lang w:val="en-US"/>
        </w:rPr>
        <w:t xml:space="preserve">that </w:t>
      </w:r>
      <w:r>
        <w:rPr>
          <w:rFonts w:asciiTheme="minorHAnsi" w:hAnsiTheme="minorHAnsi"/>
          <w:sz w:val="24"/>
          <w:szCs w:val="24"/>
          <w:lang w:val="en-US"/>
        </w:rPr>
        <w:t>genetic</w:t>
      </w:r>
      <w:r w:rsidR="00942C49" w:rsidRPr="008371A0">
        <w:rPr>
          <w:rFonts w:asciiTheme="minorHAnsi" w:hAnsiTheme="minorHAnsi"/>
          <w:sz w:val="24"/>
          <w:szCs w:val="24"/>
          <w:lang w:val="en-US"/>
        </w:rPr>
        <w:t xml:space="preserve"> de</w:t>
      </w:r>
      <w:r>
        <w:rPr>
          <w:rFonts w:asciiTheme="minorHAnsi" w:hAnsiTheme="minorHAnsi"/>
          <w:sz w:val="24"/>
          <w:szCs w:val="24"/>
          <w:lang w:val="en-US"/>
        </w:rPr>
        <w:t>p</w:t>
      </w:r>
      <w:r w:rsidR="00942C49" w:rsidRPr="008371A0">
        <w:rPr>
          <w:rFonts w:asciiTheme="minorHAnsi" w:hAnsiTheme="minorHAnsi"/>
          <w:sz w:val="24"/>
          <w:szCs w:val="24"/>
          <w:lang w:val="en-US"/>
        </w:rPr>
        <w:t xml:space="preserve">letion </w:t>
      </w:r>
      <w:r>
        <w:rPr>
          <w:rFonts w:asciiTheme="minorHAnsi" w:hAnsiTheme="minorHAnsi"/>
          <w:sz w:val="24"/>
          <w:szCs w:val="24"/>
          <w:lang w:val="en-US"/>
        </w:rPr>
        <w:t>from the early otocyst (</w:t>
      </w:r>
      <w:r w:rsidR="004C32C3">
        <w:rPr>
          <w:rFonts w:asciiTheme="minorHAnsi" w:hAnsiTheme="minorHAnsi"/>
          <w:sz w:val="24"/>
          <w:szCs w:val="24"/>
          <w:lang w:val="en-US"/>
        </w:rPr>
        <w:t>crossing Nedd4-2</w:t>
      </w:r>
      <w:r w:rsidR="004C32C3" w:rsidRPr="004C32C3">
        <w:rPr>
          <w:rFonts w:asciiTheme="minorHAnsi" w:hAnsiTheme="minorHAnsi"/>
          <w:sz w:val="24"/>
          <w:szCs w:val="24"/>
          <w:vertAlign w:val="superscript"/>
          <w:lang w:val="en-US"/>
        </w:rPr>
        <w:t>Lox/Lox</w:t>
      </w:r>
      <w:r w:rsidR="004C32C3">
        <w:rPr>
          <w:rFonts w:asciiTheme="minorHAnsi" w:hAnsiTheme="minorHAnsi"/>
          <w:sz w:val="24"/>
          <w:szCs w:val="24"/>
          <w:lang w:val="en-US"/>
        </w:rPr>
        <w:t xml:space="preserve"> with </w:t>
      </w:r>
      <w:r>
        <w:rPr>
          <w:rFonts w:asciiTheme="minorHAnsi" w:hAnsiTheme="minorHAnsi"/>
          <w:sz w:val="24"/>
          <w:szCs w:val="24"/>
          <w:lang w:val="en-US"/>
        </w:rPr>
        <w:t>Foxg1</w:t>
      </w:r>
      <w:r w:rsidRPr="00383DFA">
        <w:rPr>
          <w:rFonts w:asciiTheme="minorHAnsi" w:hAnsiTheme="minorHAnsi"/>
          <w:sz w:val="24"/>
          <w:szCs w:val="24"/>
          <w:vertAlign w:val="superscript"/>
          <w:lang w:val="en-US"/>
        </w:rPr>
        <w:t>Cre</w:t>
      </w:r>
      <w:r>
        <w:rPr>
          <w:rFonts w:asciiTheme="minorHAnsi" w:hAnsiTheme="minorHAnsi"/>
          <w:sz w:val="24"/>
          <w:szCs w:val="24"/>
          <w:lang w:val="en-US"/>
        </w:rPr>
        <w:t xml:space="preserve"> </w:t>
      </w:r>
      <w:r w:rsidR="004C32C3">
        <w:rPr>
          <w:rFonts w:asciiTheme="minorHAnsi" w:hAnsiTheme="minorHAnsi"/>
          <w:sz w:val="24"/>
          <w:szCs w:val="24"/>
          <w:lang w:val="en-US"/>
        </w:rPr>
        <w:t>animals</w:t>
      </w:r>
      <w:r>
        <w:rPr>
          <w:rFonts w:asciiTheme="minorHAnsi" w:hAnsiTheme="minorHAnsi"/>
          <w:sz w:val="24"/>
          <w:szCs w:val="24"/>
          <w:lang w:val="en-US"/>
        </w:rPr>
        <w:t xml:space="preserve">) </w:t>
      </w:r>
      <w:r w:rsidR="00531AA0">
        <w:rPr>
          <w:rFonts w:asciiTheme="minorHAnsi" w:hAnsiTheme="minorHAnsi"/>
          <w:sz w:val="24"/>
          <w:szCs w:val="24"/>
          <w:lang w:val="en-US"/>
        </w:rPr>
        <w:t xml:space="preserve">results in severe auditory deficits at hearing onset (P18), </w:t>
      </w:r>
      <w:r w:rsidR="004C32C3">
        <w:rPr>
          <w:rFonts w:asciiTheme="minorHAnsi" w:hAnsiTheme="minorHAnsi"/>
          <w:sz w:val="24"/>
          <w:szCs w:val="24"/>
          <w:lang w:val="en-US"/>
        </w:rPr>
        <w:t>with drastic elevation of ABR thresholds, combined to reduced DPOAEs, across sound frequencies. At this age, cochlear morphology seemed normal, however hair cells, spiral ganglion neurons and stria vascularis progressively degenerated</w:t>
      </w:r>
      <w:r w:rsidR="00A2418B">
        <w:rPr>
          <w:rFonts w:asciiTheme="minorHAnsi" w:hAnsiTheme="minorHAnsi"/>
          <w:sz w:val="24"/>
          <w:szCs w:val="24"/>
          <w:lang w:val="en-US"/>
        </w:rPr>
        <w:t xml:space="preserve"> in a basal-to-apical gradient</w:t>
      </w:r>
      <w:r w:rsidR="004C32C3">
        <w:rPr>
          <w:rFonts w:asciiTheme="minorHAnsi" w:hAnsiTheme="minorHAnsi"/>
          <w:sz w:val="24"/>
          <w:szCs w:val="24"/>
          <w:lang w:val="en-US"/>
        </w:rPr>
        <w:t xml:space="preserve"> from P30</w:t>
      </w:r>
      <w:r w:rsidR="0042534E">
        <w:rPr>
          <w:rFonts w:asciiTheme="minorHAnsi" w:hAnsiTheme="minorHAnsi"/>
          <w:sz w:val="24"/>
          <w:szCs w:val="24"/>
          <w:lang w:val="en-US"/>
        </w:rPr>
        <w:t xml:space="preserve"> </w:t>
      </w:r>
      <w:r w:rsidR="00A2418B">
        <w:rPr>
          <w:rFonts w:asciiTheme="minorHAnsi" w:hAnsiTheme="minorHAnsi"/>
          <w:sz w:val="24"/>
          <w:szCs w:val="24"/>
          <w:lang w:val="en-US"/>
        </w:rPr>
        <w:t>onwards.</w:t>
      </w:r>
      <w:r w:rsidR="002E32B0">
        <w:rPr>
          <w:rFonts w:asciiTheme="minorHAnsi" w:hAnsiTheme="minorHAnsi"/>
          <w:sz w:val="24"/>
          <w:szCs w:val="24"/>
          <w:lang w:val="en-US"/>
        </w:rPr>
        <w:t xml:space="preserve"> </w:t>
      </w:r>
      <w:r w:rsidR="00531AA0">
        <w:rPr>
          <w:rFonts w:asciiTheme="minorHAnsi" w:hAnsiTheme="minorHAnsi"/>
          <w:sz w:val="24"/>
          <w:szCs w:val="24"/>
          <w:lang w:val="en-US"/>
        </w:rPr>
        <w:t xml:space="preserve">Restricting Nedd4-2 depletion to the sensory progenitors </w:t>
      </w:r>
      <w:r w:rsidR="00A2418B">
        <w:rPr>
          <w:rFonts w:asciiTheme="minorHAnsi" w:hAnsiTheme="minorHAnsi"/>
          <w:sz w:val="24"/>
          <w:szCs w:val="24"/>
          <w:lang w:val="en-US"/>
        </w:rPr>
        <w:t>with</w:t>
      </w:r>
      <w:r w:rsidR="00531AA0">
        <w:rPr>
          <w:rFonts w:asciiTheme="minorHAnsi" w:hAnsiTheme="minorHAnsi"/>
          <w:sz w:val="24"/>
          <w:szCs w:val="24"/>
          <w:lang w:val="en-US"/>
        </w:rPr>
        <w:t xml:space="preserve">in the organ of Corti </w:t>
      </w:r>
      <w:r>
        <w:rPr>
          <w:rFonts w:asciiTheme="minorHAnsi" w:hAnsiTheme="minorHAnsi"/>
          <w:sz w:val="24"/>
          <w:szCs w:val="24"/>
          <w:lang w:val="en-US"/>
        </w:rPr>
        <w:t>(Tamoxifen-inducible Sox2</w:t>
      </w:r>
      <w:r w:rsidRPr="00383DFA">
        <w:rPr>
          <w:rFonts w:asciiTheme="minorHAnsi" w:hAnsiTheme="minorHAnsi"/>
          <w:sz w:val="24"/>
          <w:szCs w:val="24"/>
          <w:vertAlign w:val="superscript"/>
          <w:lang w:val="en-US"/>
        </w:rPr>
        <w:t>Cre</w:t>
      </w:r>
      <w:r>
        <w:rPr>
          <w:rFonts w:asciiTheme="minorHAnsi" w:hAnsiTheme="minorHAnsi"/>
          <w:sz w:val="24"/>
          <w:szCs w:val="24"/>
          <w:lang w:val="en-US"/>
        </w:rPr>
        <w:t xml:space="preserve"> driver)</w:t>
      </w:r>
      <w:r w:rsidR="00942C49" w:rsidRPr="008371A0">
        <w:rPr>
          <w:rFonts w:asciiTheme="minorHAnsi" w:hAnsiTheme="minorHAnsi"/>
          <w:sz w:val="24"/>
          <w:szCs w:val="24"/>
          <w:lang w:val="en-US"/>
        </w:rPr>
        <w:t xml:space="preserve">, </w:t>
      </w:r>
      <w:r w:rsidR="00531AA0">
        <w:rPr>
          <w:rFonts w:asciiTheme="minorHAnsi" w:hAnsiTheme="minorHAnsi"/>
          <w:sz w:val="24"/>
          <w:szCs w:val="24"/>
          <w:lang w:val="en-US"/>
        </w:rPr>
        <w:t xml:space="preserve">was sufficient to impair </w:t>
      </w:r>
      <w:r w:rsidR="004C32C3">
        <w:rPr>
          <w:rFonts w:asciiTheme="minorHAnsi" w:hAnsiTheme="minorHAnsi"/>
          <w:sz w:val="24"/>
          <w:szCs w:val="24"/>
          <w:lang w:val="en-US"/>
        </w:rPr>
        <w:t xml:space="preserve">audition, although the hearing </w:t>
      </w:r>
      <w:r w:rsidR="00A2418B">
        <w:rPr>
          <w:rFonts w:asciiTheme="minorHAnsi" w:hAnsiTheme="minorHAnsi"/>
          <w:sz w:val="24"/>
          <w:szCs w:val="24"/>
          <w:lang w:val="en-US"/>
        </w:rPr>
        <w:t>deficit</w:t>
      </w:r>
      <w:r w:rsidR="004C32C3">
        <w:rPr>
          <w:rFonts w:asciiTheme="minorHAnsi" w:hAnsiTheme="minorHAnsi"/>
          <w:sz w:val="24"/>
          <w:szCs w:val="24"/>
          <w:lang w:val="en-US"/>
        </w:rPr>
        <w:t xml:space="preserve"> of these young animals was milder than</w:t>
      </w:r>
      <w:r w:rsidR="00A2418B">
        <w:rPr>
          <w:rFonts w:asciiTheme="minorHAnsi" w:hAnsiTheme="minorHAnsi"/>
          <w:sz w:val="24"/>
          <w:szCs w:val="24"/>
          <w:lang w:val="en-US"/>
        </w:rPr>
        <w:t xml:space="preserve"> that observed in the first model. Massive cochlear degeneration also occurred</w:t>
      </w:r>
      <w:r w:rsidR="0080494E">
        <w:rPr>
          <w:rFonts w:asciiTheme="minorHAnsi" w:hAnsiTheme="minorHAnsi"/>
          <w:sz w:val="24"/>
          <w:szCs w:val="24"/>
          <w:lang w:val="en-US"/>
        </w:rPr>
        <w:t>,</w:t>
      </w:r>
      <w:r w:rsidR="00A2418B">
        <w:rPr>
          <w:rFonts w:asciiTheme="minorHAnsi" w:hAnsiTheme="minorHAnsi"/>
          <w:sz w:val="24"/>
          <w:szCs w:val="24"/>
          <w:lang w:val="en-US"/>
        </w:rPr>
        <w:t xml:space="preserve"> as </w:t>
      </w:r>
      <w:r w:rsidR="0080494E">
        <w:rPr>
          <w:rFonts w:asciiTheme="minorHAnsi" w:hAnsiTheme="minorHAnsi"/>
          <w:sz w:val="24"/>
          <w:szCs w:val="24"/>
          <w:lang w:val="en-US"/>
        </w:rPr>
        <w:t xml:space="preserve">surviving </w:t>
      </w:r>
      <w:r w:rsidR="00A2418B">
        <w:rPr>
          <w:rFonts w:asciiTheme="minorHAnsi" w:hAnsiTheme="minorHAnsi"/>
          <w:sz w:val="24"/>
          <w:szCs w:val="24"/>
          <w:lang w:val="en-US"/>
        </w:rPr>
        <w:t xml:space="preserve">hair cells </w:t>
      </w:r>
      <w:r w:rsidR="0080494E">
        <w:rPr>
          <w:rFonts w:asciiTheme="minorHAnsi" w:hAnsiTheme="minorHAnsi"/>
          <w:sz w:val="24"/>
          <w:szCs w:val="24"/>
          <w:lang w:val="en-US"/>
        </w:rPr>
        <w:t>were only observed</w:t>
      </w:r>
      <w:r w:rsidR="00A2418B">
        <w:rPr>
          <w:rFonts w:asciiTheme="minorHAnsi" w:hAnsiTheme="minorHAnsi"/>
          <w:sz w:val="24"/>
          <w:szCs w:val="24"/>
          <w:lang w:val="en-US"/>
        </w:rPr>
        <w:t xml:space="preserve"> at the apical turn in 2 months-old mice.</w:t>
      </w:r>
    </w:p>
    <w:p w14:paraId="5C90EF1B" w14:textId="3E0EF3FF" w:rsidR="008371A0" w:rsidRPr="008371A0" w:rsidRDefault="00C1406E" w:rsidP="00631E19">
      <w:pPr>
        <w:pStyle w:val="p1"/>
        <w:ind w:firstLine="708"/>
        <w:jc w:val="both"/>
        <w:rPr>
          <w:rFonts w:asciiTheme="minorHAnsi" w:hAnsiTheme="minorHAnsi"/>
          <w:sz w:val="24"/>
          <w:szCs w:val="24"/>
          <w:lang w:val="en-US"/>
        </w:rPr>
      </w:pPr>
      <w:r>
        <w:rPr>
          <w:rFonts w:asciiTheme="minorHAnsi" w:hAnsiTheme="minorHAnsi"/>
          <w:sz w:val="24"/>
          <w:szCs w:val="24"/>
          <w:lang w:val="en-US"/>
        </w:rPr>
        <w:t>Through a</w:t>
      </w:r>
      <w:r w:rsidR="00942C49" w:rsidRPr="008371A0">
        <w:rPr>
          <w:rFonts w:asciiTheme="minorHAnsi" w:hAnsiTheme="minorHAnsi"/>
          <w:sz w:val="24"/>
          <w:szCs w:val="24"/>
          <w:lang w:val="en-US"/>
        </w:rPr>
        <w:t xml:space="preserve"> yeast two-hybrid screen</w:t>
      </w:r>
      <w:r>
        <w:rPr>
          <w:rFonts w:asciiTheme="minorHAnsi" w:hAnsiTheme="minorHAnsi"/>
          <w:sz w:val="24"/>
          <w:szCs w:val="24"/>
          <w:lang w:val="en-US"/>
        </w:rPr>
        <w:t>,</w:t>
      </w:r>
      <w:r w:rsidR="00942C49" w:rsidRPr="008371A0">
        <w:rPr>
          <w:rFonts w:asciiTheme="minorHAnsi" w:hAnsiTheme="minorHAnsi"/>
          <w:sz w:val="24"/>
          <w:szCs w:val="24"/>
          <w:lang w:val="en-US"/>
        </w:rPr>
        <w:t xml:space="preserve"> </w:t>
      </w:r>
      <w:r>
        <w:rPr>
          <w:rFonts w:asciiTheme="minorHAnsi" w:hAnsiTheme="minorHAnsi"/>
          <w:sz w:val="24"/>
          <w:szCs w:val="24"/>
          <w:lang w:val="en-US"/>
        </w:rPr>
        <w:t>using</w:t>
      </w:r>
      <w:r w:rsidR="00D01F3C">
        <w:rPr>
          <w:rFonts w:asciiTheme="minorHAnsi" w:hAnsiTheme="minorHAnsi"/>
          <w:sz w:val="24"/>
          <w:szCs w:val="24"/>
          <w:lang w:val="en-US"/>
        </w:rPr>
        <w:t xml:space="preserve"> a library of</w:t>
      </w:r>
      <w:r>
        <w:rPr>
          <w:rFonts w:asciiTheme="minorHAnsi" w:hAnsiTheme="minorHAnsi"/>
          <w:sz w:val="24"/>
          <w:szCs w:val="24"/>
          <w:lang w:val="en-US"/>
        </w:rPr>
        <w:t xml:space="preserve"> proteins from E16.5 mouse inner ears, we </w:t>
      </w:r>
      <w:r w:rsidR="00942C49" w:rsidRPr="008371A0">
        <w:rPr>
          <w:rFonts w:asciiTheme="minorHAnsi" w:hAnsiTheme="minorHAnsi"/>
          <w:sz w:val="24"/>
          <w:szCs w:val="24"/>
          <w:lang w:val="en-US"/>
        </w:rPr>
        <w:t xml:space="preserve">identified </w:t>
      </w:r>
      <w:r w:rsidR="00631E19">
        <w:rPr>
          <w:rFonts w:asciiTheme="minorHAnsi" w:hAnsiTheme="minorHAnsi"/>
          <w:sz w:val="24"/>
          <w:szCs w:val="24"/>
          <w:lang w:val="en-US"/>
        </w:rPr>
        <w:t>novel</w:t>
      </w:r>
      <w:r w:rsidR="00942C49" w:rsidRPr="008371A0">
        <w:rPr>
          <w:rFonts w:asciiTheme="minorHAnsi" w:hAnsiTheme="minorHAnsi"/>
          <w:sz w:val="24"/>
          <w:szCs w:val="24"/>
          <w:lang w:val="en-US"/>
        </w:rPr>
        <w:t xml:space="preserve"> interacting </w:t>
      </w:r>
      <w:r w:rsidR="002E32B0">
        <w:rPr>
          <w:rFonts w:asciiTheme="minorHAnsi" w:hAnsiTheme="minorHAnsi"/>
          <w:sz w:val="24"/>
          <w:szCs w:val="24"/>
          <w:lang w:val="en-US"/>
        </w:rPr>
        <w:t>partners of Nedd4-2</w:t>
      </w:r>
      <w:r w:rsidR="00942C49" w:rsidRPr="008371A0">
        <w:rPr>
          <w:rFonts w:asciiTheme="minorHAnsi" w:hAnsiTheme="minorHAnsi"/>
          <w:sz w:val="24"/>
          <w:szCs w:val="24"/>
          <w:lang w:val="en-US"/>
        </w:rPr>
        <w:t>. Among</w:t>
      </w:r>
      <w:r w:rsidR="00942C49" w:rsidRPr="008371A0">
        <w:rPr>
          <w:rFonts w:asciiTheme="minorHAnsi" w:hAnsiTheme="minorHAnsi"/>
          <w:sz w:val="24"/>
          <w:szCs w:val="24"/>
          <w:lang w:val="en-US"/>
        </w:rPr>
        <w:t xml:space="preserve"> </w:t>
      </w:r>
      <w:r w:rsidR="00942C49" w:rsidRPr="008371A0">
        <w:rPr>
          <w:rFonts w:asciiTheme="minorHAnsi" w:hAnsiTheme="minorHAnsi"/>
          <w:sz w:val="24"/>
          <w:szCs w:val="24"/>
          <w:lang w:val="en-US"/>
        </w:rPr>
        <w:t xml:space="preserve">those, an </w:t>
      </w:r>
      <w:proofErr w:type="spellStart"/>
      <w:r w:rsidR="00942C49" w:rsidRPr="008371A0">
        <w:rPr>
          <w:rFonts w:asciiTheme="minorHAnsi" w:hAnsiTheme="minorHAnsi"/>
          <w:sz w:val="24"/>
          <w:szCs w:val="24"/>
          <w:lang w:val="en-US"/>
        </w:rPr>
        <w:t>actin</w:t>
      </w:r>
      <w:proofErr w:type="spellEnd"/>
      <w:r w:rsidR="00942C49" w:rsidRPr="008371A0">
        <w:rPr>
          <w:rFonts w:asciiTheme="minorHAnsi" w:hAnsiTheme="minorHAnsi"/>
          <w:sz w:val="24"/>
          <w:szCs w:val="24"/>
          <w:lang w:val="en-US"/>
        </w:rPr>
        <w:t xml:space="preserve">-binding protein, </w:t>
      </w:r>
      <w:r w:rsidRPr="008371A0">
        <w:rPr>
          <w:rFonts w:asciiTheme="minorHAnsi" w:hAnsiTheme="minorHAnsi"/>
          <w:sz w:val="24"/>
          <w:szCs w:val="24"/>
          <w:lang w:val="en-US"/>
        </w:rPr>
        <w:t xml:space="preserve">located at tight junctions </w:t>
      </w:r>
      <w:r w:rsidR="00631E19">
        <w:rPr>
          <w:rFonts w:asciiTheme="minorHAnsi" w:hAnsiTheme="minorHAnsi"/>
          <w:sz w:val="24"/>
          <w:szCs w:val="24"/>
          <w:lang w:val="en-US"/>
        </w:rPr>
        <w:t>around hair cells</w:t>
      </w:r>
      <w:r>
        <w:rPr>
          <w:rFonts w:asciiTheme="minorHAnsi" w:hAnsiTheme="minorHAnsi"/>
          <w:sz w:val="24"/>
          <w:szCs w:val="24"/>
          <w:lang w:val="en-US"/>
        </w:rPr>
        <w:t>,</w:t>
      </w:r>
      <w:r w:rsidRPr="008371A0">
        <w:rPr>
          <w:rFonts w:asciiTheme="minorHAnsi" w:hAnsiTheme="minorHAnsi"/>
          <w:sz w:val="24"/>
          <w:szCs w:val="24"/>
          <w:lang w:val="en-US"/>
        </w:rPr>
        <w:t xml:space="preserve"> </w:t>
      </w:r>
      <w:r>
        <w:rPr>
          <w:rFonts w:asciiTheme="minorHAnsi" w:hAnsiTheme="minorHAnsi"/>
          <w:sz w:val="24"/>
          <w:szCs w:val="24"/>
          <w:lang w:val="en-US"/>
        </w:rPr>
        <w:t xml:space="preserve">was </w:t>
      </w:r>
      <w:r w:rsidR="00631E19">
        <w:rPr>
          <w:rFonts w:asciiTheme="minorHAnsi" w:hAnsiTheme="minorHAnsi"/>
          <w:sz w:val="24"/>
          <w:szCs w:val="24"/>
          <w:lang w:val="en-US"/>
        </w:rPr>
        <w:t>shown to be degraded upon Nedd4-2 transfection in HEK293 cells. Consistently, this junctional protein accumulated</w:t>
      </w:r>
      <w:r w:rsidR="00942C49" w:rsidRPr="008371A0">
        <w:rPr>
          <w:rFonts w:asciiTheme="minorHAnsi" w:hAnsiTheme="minorHAnsi"/>
          <w:sz w:val="24"/>
          <w:szCs w:val="24"/>
          <w:lang w:val="en-US"/>
        </w:rPr>
        <w:t xml:space="preserve"> </w:t>
      </w:r>
      <w:r w:rsidR="00942C49" w:rsidRPr="008371A0">
        <w:rPr>
          <w:rFonts w:asciiTheme="minorHAnsi" w:hAnsiTheme="minorHAnsi"/>
          <w:sz w:val="24"/>
          <w:szCs w:val="24"/>
          <w:lang w:val="en-US"/>
        </w:rPr>
        <w:t>in Nedd4-2</w:t>
      </w:r>
      <w:r w:rsidR="00631E19">
        <w:rPr>
          <w:rFonts w:asciiTheme="minorHAnsi" w:hAnsiTheme="minorHAnsi"/>
          <w:sz w:val="24"/>
          <w:szCs w:val="24"/>
          <w:lang w:val="en-US"/>
        </w:rPr>
        <w:t>-depleted cochleae</w:t>
      </w:r>
      <w:r w:rsidR="00AD61B2">
        <w:rPr>
          <w:rFonts w:asciiTheme="minorHAnsi" w:hAnsiTheme="minorHAnsi"/>
          <w:sz w:val="24"/>
          <w:szCs w:val="24"/>
          <w:lang w:val="en-US"/>
        </w:rPr>
        <w:t xml:space="preserve"> at early postnatal stages</w:t>
      </w:r>
      <w:r w:rsidR="00631E19">
        <w:rPr>
          <w:rFonts w:asciiTheme="minorHAnsi" w:hAnsiTheme="minorHAnsi"/>
          <w:sz w:val="24"/>
          <w:szCs w:val="24"/>
          <w:lang w:val="en-US"/>
        </w:rPr>
        <w:t xml:space="preserve">. Whether this candidate substrate of Nedd4-2 </w:t>
      </w:r>
      <w:r w:rsidR="00942C49" w:rsidRPr="008371A0">
        <w:rPr>
          <w:rFonts w:asciiTheme="minorHAnsi" w:hAnsiTheme="minorHAnsi"/>
          <w:sz w:val="24"/>
          <w:szCs w:val="24"/>
          <w:lang w:val="en-US"/>
        </w:rPr>
        <w:t xml:space="preserve">may contribute to </w:t>
      </w:r>
      <w:r w:rsidR="00AD61B2">
        <w:rPr>
          <w:rFonts w:asciiTheme="minorHAnsi" w:hAnsiTheme="minorHAnsi"/>
          <w:sz w:val="24"/>
          <w:szCs w:val="24"/>
          <w:lang w:val="en-US"/>
        </w:rPr>
        <w:t xml:space="preserve">early </w:t>
      </w:r>
      <w:r w:rsidR="00942C49" w:rsidRPr="008371A0">
        <w:rPr>
          <w:rFonts w:asciiTheme="minorHAnsi" w:hAnsiTheme="minorHAnsi"/>
          <w:sz w:val="24"/>
          <w:szCs w:val="24"/>
          <w:lang w:val="en-US"/>
        </w:rPr>
        <w:t>deafness</w:t>
      </w:r>
      <w:r w:rsidR="00AD61B2">
        <w:rPr>
          <w:rFonts w:asciiTheme="minorHAnsi" w:hAnsiTheme="minorHAnsi"/>
          <w:sz w:val="24"/>
          <w:szCs w:val="24"/>
          <w:lang w:val="en-US"/>
        </w:rPr>
        <w:t xml:space="preserve"> or progressive cochlear degeneration</w:t>
      </w:r>
      <w:r w:rsidR="00631E19">
        <w:rPr>
          <w:rFonts w:asciiTheme="minorHAnsi" w:hAnsiTheme="minorHAnsi"/>
          <w:sz w:val="24"/>
          <w:szCs w:val="24"/>
          <w:lang w:val="en-US"/>
        </w:rPr>
        <w:t xml:space="preserve"> is currently under investigation</w:t>
      </w:r>
      <w:r w:rsidR="00942C49" w:rsidRPr="008371A0">
        <w:rPr>
          <w:rFonts w:asciiTheme="minorHAnsi" w:hAnsiTheme="minorHAnsi"/>
          <w:sz w:val="24"/>
          <w:szCs w:val="24"/>
          <w:lang w:val="en-US"/>
        </w:rPr>
        <w:t>.</w:t>
      </w:r>
    </w:p>
    <w:sectPr w:rsidR="008371A0" w:rsidRPr="00837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49"/>
    <w:rsid w:val="00107861"/>
    <w:rsid w:val="001A727F"/>
    <w:rsid w:val="00274B9C"/>
    <w:rsid w:val="002E32B0"/>
    <w:rsid w:val="0035667F"/>
    <w:rsid w:val="0036163B"/>
    <w:rsid w:val="00376CE4"/>
    <w:rsid w:val="00383DFA"/>
    <w:rsid w:val="0042534E"/>
    <w:rsid w:val="004C32C3"/>
    <w:rsid w:val="00531AA0"/>
    <w:rsid w:val="00545903"/>
    <w:rsid w:val="00631E19"/>
    <w:rsid w:val="006C319E"/>
    <w:rsid w:val="0080494E"/>
    <w:rsid w:val="008371A0"/>
    <w:rsid w:val="00942C49"/>
    <w:rsid w:val="00977FAA"/>
    <w:rsid w:val="00A15908"/>
    <w:rsid w:val="00A2418B"/>
    <w:rsid w:val="00A34617"/>
    <w:rsid w:val="00AD61B2"/>
    <w:rsid w:val="00B0739D"/>
    <w:rsid w:val="00B21B6E"/>
    <w:rsid w:val="00C1406E"/>
    <w:rsid w:val="00C67EF3"/>
    <w:rsid w:val="00C92ABA"/>
    <w:rsid w:val="00D01F3C"/>
    <w:rsid w:val="00DA5CBC"/>
    <w:rsid w:val="00DD5F9B"/>
    <w:rsid w:val="00E11A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3ED789B"/>
  <w15:chartTrackingRefBased/>
  <w15:docId w15:val="{4FBA17C1-2DC3-7041-96C4-185E15A8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2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2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2C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2C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2C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2C4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2C4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2C4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2C4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2C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2C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2C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2C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2C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2C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2C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2C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2C49"/>
    <w:rPr>
      <w:rFonts w:eastAsiaTheme="majorEastAsia" w:cstheme="majorBidi"/>
      <w:color w:val="272727" w:themeColor="text1" w:themeTint="D8"/>
    </w:rPr>
  </w:style>
  <w:style w:type="paragraph" w:styleId="Titre">
    <w:name w:val="Title"/>
    <w:basedOn w:val="Normal"/>
    <w:next w:val="Normal"/>
    <w:link w:val="TitreCar"/>
    <w:uiPriority w:val="10"/>
    <w:qFormat/>
    <w:rsid w:val="00942C4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2C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2C4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2C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2C4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42C49"/>
    <w:rPr>
      <w:i/>
      <w:iCs/>
      <w:color w:val="404040" w:themeColor="text1" w:themeTint="BF"/>
    </w:rPr>
  </w:style>
  <w:style w:type="paragraph" w:styleId="Paragraphedeliste">
    <w:name w:val="List Paragraph"/>
    <w:basedOn w:val="Normal"/>
    <w:uiPriority w:val="34"/>
    <w:qFormat/>
    <w:rsid w:val="00942C49"/>
    <w:pPr>
      <w:ind w:left="720"/>
      <w:contextualSpacing/>
    </w:pPr>
  </w:style>
  <w:style w:type="character" w:styleId="Accentuationintense">
    <w:name w:val="Intense Emphasis"/>
    <w:basedOn w:val="Policepardfaut"/>
    <w:uiPriority w:val="21"/>
    <w:qFormat/>
    <w:rsid w:val="00942C49"/>
    <w:rPr>
      <w:i/>
      <w:iCs/>
      <w:color w:val="0F4761" w:themeColor="accent1" w:themeShade="BF"/>
    </w:rPr>
  </w:style>
  <w:style w:type="paragraph" w:styleId="Citationintense">
    <w:name w:val="Intense Quote"/>
    <w:basedOn w:val="Normal"/>
    <w:next w:val="Normal"/>
    <w:link w:val="CitationintenseCar"/>
    <w:uiPriority w:val="30"/>
    <w:qFormat/>
    <w:rsid w:val="00942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2C49"/>
    <w:rPr>
      <w:i/>
      <w:iCs/>
      <w:color w:val="0F4761" w:themeColor="accent1" w:themeShade="BF"/>
    </w:rPr>
  </w:style>
  <w:style w:type="character" w:styleId="Rfrenceintense">
    <w:name w:val="Intense Reference"/>
    <w:basedOn w:val="Policepardfaut"/>
    <w:uiPriority w:val="32"/>
    <w:qFormat/>
    <w:rsid w:val="00942C49"/>
    <w:rPr>
      <w:b/>
      <w:bCs/>
      <w:smallCaps/>
      <w:color w:val="0F4761" w:themeColor="accent1" w:themeShade="BF"/>
      <w:spacing w:val="5"/>
    </w:rPr>
  </w:style>
  <w:style w:type="paragraph" w:customStyle="1" w:styleId="p1">
    <w:name w:val="p1"/>
    <w:basedOn w:val="Normal"/>
    <w:rsid w:val="00942C49"/>
    <w:rPr>
      <w:rFonts w:ascii="Helvetica" w:eastAsia="Times New Roman" w:hAnsi="Helvetica" w:cs="Times New Roman"/>
      <w:color w:val="000000"/>
      <w:kern w:val="0"/>
      <w:sz w:val="18"/>
      <w:szCs w:val="18"/>
      <w:lang w:eastAsia="fr-FR"/>
      <w14:ligatures w14:val="none"/>
    </w:rPr>
  </w:style>
  <w:style w:type="character" w:customStyle="1" w:styleId="s1">
    <w:name w:val="s1"/>
    <w:basedOn w:val="Policepardfaut"/>
    <w:rsid w:val="008371A0"/>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920</Words>
  <Characters>5061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Delacroix Laurence</dc:creator>
  <cp:keywords/>
  <dc:description/>
  <cp:lastModifiedBy>Delacroix Laurence</cp:lastModifiedBy>
  <cp:revision>11</cp:revision>
  <dcterms:created xsi:type="dcterms:W3CDTF">2025-09-05T09:28:00Z</dcterms:created>
  <dcterms:modified xsi:type="dcterms:W3CDTF">2025-09-05T14:30:00Z</dcterms:modified>
</cp:coreProperties>
</file>