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7D79" w14:textId="5E256EA4" w:rsidR="008770B3" w:rsidRPr="00BD6B97" w:rsidRDefault="0055407A" w:rsidP="00BD6B97">
      <w:pPr>
        <w:numPr>
          <w:ilvl w:val="12"/>
          <w:numId w:val="0"/>
        </w:numPr>
        <w:rPr>
          <w:rFonts w:asciiTheme="minorHAnsi" w:hAnsiTheme="minorHAnsi" w:cstheme="minorHAnsi"/>
          <w:b/>
          <w:sz w:val="28"/>
          <w:szCs w:val="28"/>
        </w:rPr>
      </w:pPr>
      <w:r w:rsidRPr="00BD6B97">
        <w:rPr>
          <w:rFonts w:asciiTheme="minorHAnsi" w:hAnsiTheme="minorHAnsi" w:cstheme="minorHAnsi"/>
          <w:b/>
          <w:sz w:val="28"/>
          <w:szCs w:val="28"/>
        </w:rPr>
        <w:t>Supporting breeding decision</w:t>
      </w:r>
      <w:r w:rsidR="00B40087">
        <w:rPr>
          <w:rFonts w:asciiTheme="minorHAnsi" w:hAnsiTheme="minorHAnsi" w:cstheme="minorHAnsi"/>
          <w:b/>
          <w:sz w:val="28"/>
          <w:szCs w:val="28"/>
        </w:rPr>
        <w:t>s</w:t>
      </w:r>
      <w:r w:rsidRPr="00BD6B97">
        <w:rPr>
          <w:rFonts w:asciiTheme="minorHAnsi" w:hAnsiTheme="minorHAnsi" w:cstheme="minorHAnsi"/>
          <w:b/>
          <w:sz w:val="28"/>
          <w:szCs w:val="28"/>
        </w:rPr>
        <w:t xml:space="preserve"> through</w:t>
      </w:r>
      <w:r w:rsidR="008770B3" w:rsidRPr="00BD6B97">
        <w:rPr>
          <w:rFonts w:asciiTheme="minorHAnsi" w:hAnsiTheme="minorHAnsi" w:cstheme="minorHAnsi"/>
          <w:b/>
          <w:sz w:val="28"/>
          <w:szCs w:val="28"/>
        </w:rPr>
        <w:t xml:space="preserve"> interim genomic prediction for </w:t>
      </w:r>
      <w:r w:rsidRPr="00BD6B97">
        <w:rPr>
          <w:rFonts w:asciiTheme="minorHAnsi" w:hAnsiTheme="minorHAnsi" w:cstheme="minorHAnsi"/>
          <w:b/>
          <w:sz w:val="28"/>
          <w:szCs w:val="28"/>
        </w:rPr>
        <w:t>Holsteins</w:t>
      </w:r>
      <w:r w:rsidR="008770B3" w:rsidRPr="00BD6B97">
        <w:rPr>
          <w:rFonts w:asciiTheme="minorHAnsi" w:hAnsiTheme="minorHAnsi" w:cstheme="minorHAnsi"/>
          <w:b/>
          <w:sz w:val="28"/>
          <w:szCs w:val="28"/>
        </w:rPr>
        <w:t xml:space="preserve"> in the Walloon Region</w:t>
      </w:r>
      <w:r w:rsidRPr="00BD6B97">
        <w:rPr>
          <w:rFonts w:asciiTheme="minorHAnsi" w:hAnsiTheme="minorHAnsi" w:cstheme="minorHAnsi"/>
          <w:b/>
          <w:sz w:val="28"/>
          <w:szCs w:val="28"/>
        </w:rPr>
        <w:t xml:space="preserve"> of Belgium</w:t>
      </w:r>
    </w:p>
    <w:p w14:paraId="64147188" w14:textId="77777777" w:rsidR="008770B3" w:rsidRPr="00BD6B97" w:rsidRDefault="008770B3" w:rsidP="008770B3">
      <w:pPr>
        <w:numPr>
          <w:ilvl w:val="12"/>
          <w:numId w:val="0"/>
        </w:numPr>
        <w:jc w:val="center"/>
        <w:rPr>
          <w:rFonts w:asciiTheme="minorHAnsi" w:hAnsiTheme="minorHAnsi" w:cstheme="minorHAnsi"/>
          <w:color w:val="C0C0C0"/>
        </w:rPr>
      </w:pPr>
    </w:p>
    <w:p w14:paraId="7F5461DE" w14:textId="616CB79F" w:rsidR="008770B3" w:rsidRPr="00BD6B97" w:rsidRDefault="008770B3" w:rsidP="00BD6B97">
      <w:pPr>
        <w:rPr>
          <w:rFonts w:asciiTheme="minorHAnsi" w:hAnsiTheme="minorHAnsi" w:cstheme="minorHAnsi"/>
          <w:iCs/>
          <w:color w:val="C0C0C0"/>
        </w:rPr>
      </w:pPr>
      <w:r w:rsidRPr="00BD6B97">
        <w:rPr>
          <w:rFonts w:asciiTheme="minorHAnsi" w:hAnsiTheme="minorHAnsi" w:cstheme="minorHAnsi"/>
          <w:iCs/>
        </w:rPr>
        <w:t>K. Wijnrocx</w:t>
      </w:r>
      <w:r w:rsidRPr="00BD6B97">
        <w:rPr>
          <w:rFonts w:asciiTheme="minorHAnsi" w:hAnsiTheme="minorHAnsi" w:cstheme="minorHAnsi"/>
          <w:iCs/>
          <w:vertAlign w:val="superscript"/>
        </w:rPr>
        <w:t>1</w:t>
      </w:r>
      <w:r w:rsidRPr="00BD6B97">
        <w:rPr>
          <w:rFonts w:asciiTheme="minorHAnsi" w:hAnsiTheme="minorHAnsi" w:cstheme="minorHAnsi"/>
          <w:iCs/>
        </w:rPr>
        <w:t>, R.R. Mota</w:t>
      </w:r>
      <w:r w:rsidRPr="00BD6B97">
        <w:rPr>
          <w:rFonts w:asciiTheme="minorHAnsi" w:hAnsiTheme="minorHAnsi" w:cstheme="minorHAnsi"/>
          <w:iCs/>
          <w:vertAlign w:val="superscript"/>
        </w:rPr>
        <w:t>1,2</w:t>
      </w:r>
      <w:r w:rsidRPr="00BD6B97">
        <w:rPr>
          <w:rFonts w:asciiTheme="minorHAnsi" w:hAnsiTheme="minorHAnsi" w:cstheme="minorHAnsi"/>
          <w:iCs/>
        </w:rPr>
        <w:t>, M. Dufrasne</w:t>
      </w:r>
      <w:r w:rsidRPr="00BD6B97">
        <w:rPr>
          <w:rFonts w:asciiTheme="minorHAnsi" w:hAnsiTheme="minorHAnsi" w:cstheme="minorHAnsi"/>
          <w:iCs/>
          <w:vertAlign w:val="superscript"/>
        </w:rPr>
        <w:t>3</w:t>
      </w:r>
      <w:r w:rsidR="00BD6B97" w:rsidRPr="00BD6B97">
        <w:rPr>
          <w:rFonts w:asciiTheme="minorHAnsi" w:hAnsiTheme="minorHAnsi" w:cstheme="minorHAnsi"/>
          <w:iCs/>
        </w:rPr>
        <w:t xml:space="preserve">, </w:t>
      </w:r>
      <w:r w:rsidRPr="00BD6B97">
        <w:rPr>
          <w:rFonts w:asciiTheme="minorHAnsi" w:hAnsiTheme="minorHAnsi" w:cstheme="minorHAnsi"/>
          <w:iCs/>
        </w:rPr>
        <w:t>and N. Gengler</w:t>
      </w:r>
      <w:r w:rsidRPr="00BD6B97">
        <w:rPr>
          <w:rFonts w:asciiTheme="minorHAnsi" w:hAnsiTheme="minorHAnsi" w:cstheme="minorHAnsi"/>
          <w:iCs/>
          <w:vertAlign w:val="superscript"/>
        </w:rPr>
        <w:t>1</w:t>
      </w:r>
      <w:r w:rsidRPr="00BD6B97">
        <w:rPr>
          <w:rFonts w:asciiTheme="minorHAnsi" w:hAnsiTheme="minorHAnsi" w:cstheme="minorHAnsi"/>
          <w:iCs/>
          <w:color w:val="C0C0C0"/>
        </w:rPr>
        <w:t xml:space="preserve"> </w:t>
      </w:r>
    </w:p>
    <w:p w14:paraId="3CFA090C" w14:textId="77777777" w:rsidR="00DB1BD5" w:rsidRPr="00BD6B97" w:rsidRDefault="00DB1BD5" w:rsidP="008770B3">
      <w:pPr>
        <w:jc w:val="center"/>
        <w:rPr>
          <w:rFonts w:asciiTheme="minorHAnsi" w:hAnsiTheme="minorHAnsi" w:cstheme="minorHAnsi"/>
          <w:b/>
          <w:bCs/>
          <w:iCs/>
          <w:color w:val="C0C0C0"/>
        </w:rPr>
      </w:pPr>
    </w:p>
    <w:p w14:paraId="05E00BF1" w14:textId="46C53A83" w:rsidR="00BD6B97" w:rsidRPr="00BD6B97" w:rsidRDefault="00DB1BD5" w:rsidP="00DB1BD5">
      <w:pPr>
        <w:ind w:right="-143"/>
        <w:rPr>
          <w:rFonts w:asciiTheme="minorHAnsi" w:hAnsiTheme="minorHAnsi" w:cstheme="minorHAnsi"/>
          <w:iCs/>
          <w:sz w:val="18"/>
          <w:szCs w:val="18"/>
        </w:rPr>
      </w:pPr>
      <w:r w:rsidRPr="00BD6B97">
        <w:rPr>
          <w:rFonts w:asciiTheme="minorHAnsi" w:hAnsiTheme="minorHAnsi" w:cstheme="minorHAnsi"/>
          <w:iCs/>
          <w:sz w:val="18"/>
          <w:szCs w:val="18"/>
          <w:vertAlign w:val="superscript"/>
        </w:rPr>
        <w:t xml:space="preserve">1 </w:t>
      </w:r>
      <w:r w:rsidR="00BD6B97" w:rsidRPr="00BD6B97">
        <w:rPr>
          <w:rFonts w:asciiTheme="minorHAnsi" w:hAnsiTheme="minorHAnsi" w:cstheme="minorHAnsi"/>
          <w:iCs/>
          <w:sz w:val="18"/>
          <w:szCs w:val="18"/>
        </w:rPr>
        <w:t xml:space="preserve">TERRA, </w:t>
      </w:r>
      <w:r w:rsidRPr="00BD6B97">
        <w:rPr>
          <w:rFonts w:asciiTheme="minorHAnsi" w:hAnsiTheme="minorHAnsi" w:cstheme="minorHAnsi"/>
          <w:iCs/>
          <w:sz w:val="18"/>
          <w:szCs w:val="18"/>
        </w:rPr>
        <w:t xml:space="preserve">University of Liège - Gembloux </w:t>
      </w:r>
      <w:proofErr w:type="spellStart"/>
      <w:r w:rsidRPr="00BD6B97">
        <w:rPr>
          <w:rFonts w:asciiTheme="minorHAnsi" w:hAnsiTheme="minorHAnsi" w:cstheme="minorHAnsi"/>
          <w:iCs/>
          <w:sz w:val="18"/>
          <w:szCs w:val="18"/>
        </w:rPr>
        <w:t>Agro</w:t>
      </w:r>
      <w:proofErr w:type="spellEnd"/>
      <w:r w:rsidRPr="00BD6B97">
        <w:rPr>
          <w:rFonts w:asciiTheme="minorHAnsi" w:hAnsiTheme="minorHAnsi" w:cstheme="minorHAnsi"/>
          <w:iCs/>
          <w:sz w:val="18"/>
          <w:szCs w:val="18"/>
        </w:rPr>
        <w:t>-Bio Tech, Gembloux, Belgium</w:t>
      </w:r>
    </w:p>
    <w:p w14:paraId="76EE1628" w14:textId="3A5AE727" w:rsidR="00BD6B97" w:rsidRPr="00BD6B97" w:rsidRDefault="00DB1BD5" w:rsidP="00DB1BD5">
      <w:pPr>
        <w:ind w:right="-143"/>
        <w:rPr>
          <w:rFonts w:asciiTheme="minorHAnsi" w:hAnsiTheme="minorHAnsi" w:cstheme="minorHAnsi"/>
          <w:iCs/>
          <w:sz w:val="18"/>
          <w:szCs w:val="18"/>
        </w:rPr>
      </w:pPr>
      <w:r w:rsidRPr="00BD6B97">
        <w:rPr>
          <w:rFonts w:asciiTheme="minorHAnsi" w:hAnsiTheme="minorHAnsi" w:cstheme="minorHAnsi"/>
          <w:iCs/>
          <w:sz w:val="18"/>
          <w:szCs w:val="18"/>
          <w:vertAlign w:val="superscript"/>
        </w:rPr>
        <w:t xml:space="preserve">2 </w:t>
      </w:r>
      <w:r w:rsidRPr="00BD6B97">
        <w:rPr>
          <w:rFonts w:asciiTheme="minorHAnsi" w:hAnsiTheme="minorHAnsi" w:cstheme="minorHAnsi"/>
          <w:iCs/>
          <w:sz w:val="18"/>
          <w:szCs w:val="18"/>
        </w:rPr>
        <w:t>Council on Dairy Cattle Breeding, Bowie, USA</w:t>
      </w:r>
    </w:p>
    <w:p w14:paraId="2C336218" w14:textId="01326673" w:rsidR="00DB1BD5" w:rsidRPr="00DA618F" w:rsidRDefault="00DB1BD5" w:rsidP="00BD6B97">
      <w:pPr>
        <w:pBdr>
          <w:bottom w:val="single" w:sz="4" w:space="1" w:color="auto"/>
        </w:pBdr>
        <w:ind w:right="-143"/>
        <w:rPr>
          <w:rFonts w:asciiTheme="minorHAnsi" w:hAnsiTheme="minorHAnsi" w:cstheme="minorHAnsi"/>
          <w:iCs/>
          <w:sz w:val="18"/>
          <w:szCs w:val="18"/>
          <w:lang w:val="fr-FR"/>
        </w:rPr>
      </w:pPr>
      <w:r w:rsidRPr="00DA618F">
        <w:rPr>
          <w:rFonts w:asciiTheme="minorHAnsi" w:hAnsiTheme="minorHAnsi" w:cstheme="minorHAnsi"/>
          <w:iCs/>
          <w:sz w:val="18"/>
          <w:szCs w:val="18"/>
          <w:vertAlign w:val="superscript"/>
          <w:lang w:val="fr-FR"/>
        </w:rPr>
        <w:t>3</w:t>
      </w:r>
      <w:r w:rsidRPr="00DA618F">
        <w:rPr>
          <w:rFonts w:asciiTheme="minorHAnsi" w:hAnsiTheme="minorHAnsi" w:cstheme="minorHAnsi"/>
          <w:iCs/>
          <w:sz w:val="18"/>
          <w:szCs w:val="18"/>
          <w:lang w:val="fr-FR"/>
        </w:rPr>
        <w:t xml:space="preserve"> </w:t>
      </w:r>
      <w:r w:rsidR="00BD6B97" w:rsidRPr="00DA618F">
        <w:rPr>
          <w:rFonts w:asciiTheme="minorHAnsi" w:hAnsiTheme="minorHAnsi" w:cstheme="minorHAnsi"/>
          <w:iCs/>
          <w:sz w:val="18"/>
          <w:szCs w:val="18"/>
          <w:lang w:val="fr-FR"/>
        </w:rPr>
        <w:t>Association Wallonne des Eleveurs</w:t>
      </w:r>
      <w:r w:rsidRPr="00DA618F">
        <w:rPr>
          <w:rFonts w:asciiTheme="minorHAnsi" w:hAnsiTheme="minorHAnsi" w:cstheme="minorHAnsi"/>
          <w:iCs/>
          <w:sz w:val="18"/>
          <w:szCs w:val="18"/>
          <w:lang w:val="fr-FR"/>
        </w:rPr>
        <w:t xml:space="preserve">, Ciney, </w:t>
      </w:r>
      <w:proofErr w:type="spellStart"/>
      <w:r w:rsidRPr="00DA618F">
        <w:rPr>
          <w:rFonts w:asciiTheme="minorHAnsi" w:hAnsiTheme="minorHAnsi" w:cstheme="minorHAnsi"/>
          <w:iCs/>
          <w:sz w:val="18"/>
          <w:szCs w:val="18"/>
          <w:lang w:val="fr-FR"/>
        </w:rPr>
        <w:t>Belgium</w:t>
      </w:r>
      <w:proofErr w:type="spellEnd"/>
    </w:p>
    <w:p w14:paraId="67745B7A" w14:textId="0590FB4F" w:rsidR="008770B3" w:rsidRPr="00DA618F" w:rsidRDefault="008770B3" w:rsidP="00BD6B97">
      <w:pPr>
        <w:numPr>
          <w:ilvl w:val="12"/>
          <w:numId w:val="0"/>
        </w:numPr>
        <w:rPr>
          <w:rFonts w:asciiTheme="minorHAnsi" w:hAnsiTheme="minorHAnsi" w:cstheme="minorHAnsi"/>
          <w:lang w:val="fr-FR"/>
        </w:rPr>
      </w:pPr>
    </w:p>
    <w:p w14:paraId="214829BB" w14:textId="77777777" w:rsidR="00DA618F" w:rsidRDefault="00DA5BD3" w:rsidP="00DB1BD5">
      <w:pPr>
        <w:pStyle w:val="Default"/>
        <w:numPr>
          <w:ilvl w:val="12"/>
          <w:numId w:val="0"/>
        </w:numPr>
        <w:jc w:val="both"/>
        <w:rPr>
          <w:rFonts w:asciiTheme="minorHAnsi" w:hAnsiTheme="minorHAnsi" w:cstheme="minorHAnsi"/>
          <w:lang w:val="en-GB"/>
        </w:rPr>
      </w:pPr>
      <w:r w:rsidRPr="00BD6B97">
        <w:rPr>
          <w:rFonts w:asciiTheme="minorHAnsi" w:hAnsiTheme="minorHAnsi" w:cstheme="minorHAnsi"/>
          <w:lang w:val="en-GB"/>
        </w:rPr>
        <w:t xml:space="preserve">In the Belgian Walloon Region, </w:t>
      </w:r>
      <w:r w:rsidR="0055407A" w:rsidRPr="00BD6B97">
        <w:rPr>
          <w:rFonts w:asciiTheme="minorHAnsi" w:hAnsiTheme="minorHAnsi" w:cstheme="minorHAnsi"/>
          <w:lang w:val="en-GB"/>
        </w:rPr>
        <w:t>as in many places around the world, genomic prediction has become an important management tool integrating information across the genotyped breeding population. T</w:t>
      </w:r>
      <w:r w:rsidRPr="00BD6B97">
        <w:rPr>
          <w:rFonts w:asciiTheme="minorHAnsi" w:hAnsiTheme="minorHAnsi" w:cstheme="minorHAnsi"/>
          <w:lang w:val="en-GB"/>
        </w:rPr>
        <w:t>hree times a year, official genomic evaluation</w:t>
      </w:r>
      <w:r w:rsidR="0055407A" w:rsidRPr="00BD6B97">
        <w:rPr>
          <w:rFonts w:asciiTheme="minorHAnsi" w:hAnsiTheme="minorHAnsi" w:cstheme="minorHAnsi"/>
          <w:lang w:val="en-GB"/>
        </w:rPr>
        <w:t>s</w:t>
      </w:r>
      <w:r w:rsidRPr="00BD6B97">
        <w:rPr>
          <w:rFonts w:asciiTheme="minorHAnsi" w:hAnsiTheme="minorHAnsi" w:cstheme="minorHAnsi"/>
          <w:lang w:val="en-GB"/>
        </w:rPr>
        <w:t xml:space="preserve"> </w:t>
      </w:r>
      <w:r w:rsidR="0055407A" w:rsidRPr="00BD6B97">
        <w:rPr>
          <w:rFonts w:asciiTheme="minorHAnsi" w:hAnsiTheme="minorHAnsi" w:cstheme="minorHAnsi"/>
          <w:lang w:val="en-GB"/>
        </w:rPr>
        <w:t>are</w:t>
      </w:r>
      <w:r w:rsidRPr="00BD6B97">
        <w:rPr>
          <w:rFonts w:asciiTheme="minorHAnsi" w:hAnsiTheme="minorHAnsi" w:cstheme="minorHAnsi"/>
          <w:lang w:val="en-GB"/>
        </w:rPr>
        <w:t xml:space="preserve"> performed for </w:t>
      </w:r>
      <w:r w:rsidR="00CB0CD7" w:rsidRPr="00BD6B97">
        <w:rPr>
          <w:rFonts w:asciiTheme="minorHAnsi" w:hAnsiTheme="minorHAnsi" w:cstheme="minorHAnsi"/>
          <w:lang w:val="en-GB"/>
        </w:rPr>
        <w:t>production, conformation, udder health and functional traits</w:t>
      </w:r>
      <w:r w:rsidR="008770B3" w:rsidRPr="00BD6B97">
        <w:rPr>
          <w:rFonts w:asciiTheme="minorHAnsi" w:hAnsiTheme="minorHAnsi" w:cstheme="minorHAnsi"/>
          <w:lang w:val="en-GB"/>
        </w:rPr>
        <w:t xml:space="preserve"> i</w:t>
      </w:r>
      <w:r w:rsidRPr="00BD6B97">
        <w:rPr>
          <w:rFonts w:asciiTheme="minorHAnsi" w:hAnsiTheme="minorHAnsi" w:cstheme="minorHAnsi"/>
          <w:lang w:val="en-GB"/>
        </w:rPr>
        <w:t>n Holstein</w:t>
      </w:r>
      <w:r w:rsidR="0055407A" w:rsidRPr="00BD6B97">
        <w:rPr>
          <w:rFonts w:asciiTheme="minorHAnsi" w:hAnsiTheme="minorHAnsi" w:cstheme="minorHAnsi"/>
          <w:lang w:val="en-GB"/>
        </w:rPr>
        <w:t>s</w:t>
      </w:r>
      <w:r w:rsidRPr="00BD6B97">
        <w:rPr>
          <w:rFonts w:asciiTheme="minorHAnsi" w:hAnsiTheme="minorHAnsi" w:cstheme="minorHAnsi"/>
          <w:lang w:val="en-GB"/>
        </w:rPr>
        <w:t>. Nearly all traits</w:t>
      </w:r>
      <w:r w:rsidR="0055407A" w:rsidRPr="00BD6B97">
        <w:rPr>
          <w:rFonts w:asciiTheme="minorHAnsi" w:hAnsiTheme="minorHAnsi" w:cstheme="minorHAnsi"/>
          <w:lang w:val="en-GB"/>
        </w:rPr>
        <w:t xml:space="preserve"> and breeding sires</w:t>
      </w:r>
      <w:r w:rsidRPr="00BD6B97">
        <w:rPr>
          <w:rFonts w:asciiTheme="minorHAnsi" w:hAnsiTheme="minorHAnsi" w:cstheme="minorHAnsi"/>
          <w:lang w:val="en-GB"/>
        </w:rPr>
        <w:t xml:space="preserve"> </w:t>
      </w:r>
      <w:r w:rsidR="0055407A" w:rsidRPr="00BD6B97">
        <w:rPr>
          <w:rFonts w:asciiTheme="minorHAnsi" w:hAnsiTheme="minorHAnsi" w:cstheme="minorHAnsi"/>
          <w:lang w:val="en-GB"/>
        </w:rPr>
        <w:t>benefit from</w:t>
      </w:r>
      <w:r w:rsidR="00113438" w:rsidRPr="00BD6B97">
        <w:rPr>
          <w:rFonts w:asciiTheme="minorHAnsi" w:hAnsiTheme="minorHAnsi" w:cstheme="minorHAnsi"/>
          <w:lang w:val="en-GB"/>
        </w:rPr>
        <w:t xml:space="preserve"> Genomic Multiple Across Country Evaluation (GMACE)</w:t>
      </w:r>
      <w:r w:rsidR="0055407A" w:rsidRPr="00BD6B97">
        <w:rPr>
          <w:rFonts w:asciiTheme="minorHAnsi" w:hAnsiTheme="minorHAnsi" w:cstheme="minorHAnsi"/>
          <w:lang w:val="en-GB"/>
        </w:rPr>
        <w:t xml:space="preserve"> done by INTERBULL</w:t>
      </w:r>
      <w:r w:rsidR="00113438" w:rsidRPr="00BD6B97">
        <w:rPr>
          <w:rFonts w:asciiTheme="minorHAnsi" w:hAnsiTheme="minorHAnsi" w:cstheme="minorHAnsi"/>
          <w:lang w:val="en-GB"/>
        </w:rPr>
        <w:t xml:space="preserve">, </w:t>
      </w:r>
      <w:r w:rsidR="0055407A" w:rsidRPr="00BD6B97">
        <w:rPr>
          <w:rFonts w:asciiTheme="minorHAnsi" w:hAnsiTheme="minorHAnsi" w:cstheme="minorHAnsi"/>
          <w:lang w:val="en-GB"/>
        </w:rPr>
        <w:t xml:space="preserve">for others Walloon </w:t>
      </w:r>
      <w:r w:rsidR="00113438" w:rsidRPr="00BD6B97">
        <w:rPr>
          <w:rFonts w:asciiTheme="minorHAnsi" w:hAnsiTheme="minorHAnsi" w:cstheme="minorHAnsi"/>
          <w:lang w:val="en-GB"/>
        </w:rPr>
        <w:t>genomic enhanced breeding values (GEBVs)</w:t>
      </w:r>
      <w:r w:rsidR="0055407A" w:rsidRPr="00BD6B97">
        <w:rPr>
          <w:rFonts w:asciiTheme="minorHAnsi" w:hAnsiTheme="minorHAnsi" w:cstheme="minorHAnsi"/>
          <w:lang w:val="en-GB"/>
        </w:rPr>
        <w:t xml:space="preserve"> are computed using </w:t>
      </w:r>
      <w:r w:rsidR="006475EA" w:rsidRPr="00BD6B97">
        <w:rPr>
          <w:rFonts w:asciiTheme="minorHAnsi" w:hAnsiTheme="minorHAnsi" w:cstheme="minorHAnsi"/>
          <w:lang w:val="en-GB"/>
        </w:rPr>
        <w:t>‘</w:t>
      </w:r>
      <w:r w:rsidR="00325080" w:rsidRPr="00BD6B97">
        <w:rPr>
          <w:rFonts w:asciiTheme="minorHAnsi" w:hAnsiTheme="minorHAnsi" w:cstheme="minorHAnsi"/>
          <w:lang w:val="en-GB"/>
        </w:rPr>
        <w:t>Bayesian</w:t>
      </w:r>
      <w:r w:rsidR="006475EA" w:rsidRPr="00BD6B97">
        <w:rPr>
          <w:rFonts w:asciiTheme="minorHAnsi" w:hAnsiTheme="minorHAnsi" w:cstheme="minorHAnsi"/>
          <w:lang w:val="en-GB"/>
        </w:rPr>
        <w:t>’</w:t>
      </w:r>
      <w:r w:rsidR="00325080" w:rsidRPr="00BD6B97">
        <w:rPr>
          <w:rFonts w:asciiTheme="minorHAnsi" w:hAnsiTheme="minorHAnsi" w:cstheme="minorHAnsi"/>
          <w:lang w:val="en-GB"/>
        </w:rPr>
        <w:t xml:space="preserve"> integration of local and </w:t>
      </w:r>
      <w:r w:rsidR="0055407A" w:rsidRPr="00BD6B97">
        <w:rPr>
          <w:rFonts w:asciiTheme="minorHAnsi" w:hAnsiTheme="minorHAnsi" w:cstheme="minorHAnsi"/>
          <w:lang w:val="en-GB"/>
        </w:rPr>
        <w:t>Multiple Across Country Evaluation (</w:t>
      </w:r>
      <w:r w:rsidR="00DB1BD5" w:rsidRPr="00BD6B97">
        <w:rPr>
          <w:rFonts w:asciiTheme="minorHAnsi" w:hAnsiTheme="minorHAnsi" w:cstheme="minorHAnsi"/>
          <w:lang w:val="en-GB"/>
        </w:rPr>
        <w:t>MACE</w:t>
      </w:r>
      <w:r w:rsidR="0055407A" w:rsidRPr="00BD6B97">
        <w:rPr>
          <w:rFonts w:asciiTheme="minorHAnsi" w:hAnsiTheme="minorHAnsi" w:cstheme="minorHAnsi"/>
          <w:lang w:val="en-GB"/>
        </w:rPr>
        <w:t>)</w:t>
      </w:r>
      <w:r w:rsidR="00325080" w:rsidRPr="00BD6B97">
        <w:rPr>
          <w:rFonts w:asciiTheme="minorHAnsi" w:hAnsiTheme="minorHAnsi" w:cstheme="minorHAnsi"/>
          <w:lang w:val="en-GB"/>
        </w:rPr>
        <w:t xml:space="preserve"> values, and </w:t>
      </w:r>
      <w:r w:rsidR="00CB4C6C" w:rsidRPr="00BD6B97">
        <w:rPr>
          <w:rFonts w:asciiTheme="minorHAnsi" w:hAnsiTheme="minorHAnsi" w:cstheme="minorHAnsi"/>
          <w:lang w:val="en-GB"/>
        </w:rPr>
        <w:t xml:space="preserve">avoidance of </w:t>
      </w:r>
      <w:proofErr w:type="gramStart"/>
      <w:r w:rsidR="00325080" w:rsidRPr="00BD6B97">
        <w:rPr>
          <w:rFonts w:asciiTheme="minorHAnsi" w:hAnsiTheme="minorHAnsi" w:cstheme="minorHAnsi"/>
          <w:lang w:val="en-GB"/>
        </w:rPr>
        <w:t>double-counting</w:t>
      </w:r>
      <w:proofErr w:type="gramEnd"/>
      <w:r w:rsidR="00325080" w:rsidRPr="00BD6B97">
        <w:rPr>
          <w:rFonts w:asciiTheme="minorHAnsi" w:hAnsiTheme="minorHAnsi" w:cstheme="minorHAnsi"/>
          <w:lang w:val="en-GB"/>
        </w:rPr>
        <w:t xml:space="preserve"> by subtracting Walloon contribution</w:t>
      </w:r>
      <w:r w:rsidR="00CB4C6C" w:rsidRPr="00BD6B97">
        <w:rPr>
          <w:rFonts w:asciiTheme="minorHAnsi" w:hAnsiTheme="minorHAnsi" w:cstheme="minorHAnsi"/>
          <w:lang w:val="en-GB"/>
        </w:rPr>
        <w:t>s</w:t>
      </w:r>
      <w:r w:rsidR="00325080" w:rsidRPr="00BD6B97">
        <w:rPr>
          <w:rFonts w:asciiTheme="minorHAnsi" w:hAnsiTheme="minorHAnsi" w:cstheme="minorHAnsi"/>
          <w:lang w:val="en-GB"/>
        </w:rPr>
        <w:t xml:space="preserve"> from MACE.</w:t>
      </w:r>
      <w:r w:rsidR="00DB1BD5" w:rsidRPr="00BD6B97">
        <w:rPr>
          <w:rFonts w:asciiTheme="minorHAnsi" w:hAnsiTheme="minorHAnsi" w:cstheme="minorHAnsi"/>
          <w:lang w:val="en-GB"/>
        </w:rPr>
        <w:t xml:space="preserve"> </w:t>
      </w:r>
      <w:r w:rsidR="008770B3" w:rsidRPr="00BD6B97">
        <w:rPr>
          <w:rFonts w:asciiTheme="minorHAnsi" w:hAnsiTheme="minorHAnsi" w:cstheme="minorHAnsi"/>
          <w:lang w:val="en-GB"/>
        </w:rPr>
        <w:t>However</w:t>
      </w:r>
      <w:r w:rsidR="00CB4C6C" w:rsidRPr="00BD6B97">
        <w:rPr>
          <w:rFonts w:asciiTheme="minorHAnsi" w:hAnsiTheme="minorHAnsi" w:cstheme="minorHAnsi"/>
          <w:lang w:val="en-GB"/>
        </w:rPr>
        <w:t xml:space="preserve">, </w:t>
      </w:r>
      <w:r w:rsidR="0055407A" w:rsidRPr="00BD6B97">
        <w:rPr>
          <w:rFonts w:asciiTheme="minorHAnsi" w:hAnsiTheme="minorHAnsi" w:cstheme="minorHAnsi"/>
          <w:lang w:val="en-GB"/>
        </w:rPr>
        <w:t xml:space="preserve">because of the </w:t>
      </w:r>
      <w:r w:rsidR="00865371" w:rsidRPr="00BD6B97">
        <w:rPr>
          <w:rFonts w:asciiTheme="minorHAnsi" w:hAnsiTheme="minorHAnsi" w:cstheme="minorHAnsi"/>
          <w:lang w:val="en-GB"/>
        </w:rPr>
        <w:t xml:space="preserve">delay between the genotyping of the animal and its official </w:t>
      </w:r>
      <w:r w:rsidR="0055407A" w:rsidRPr="00BD6B97">
        <w:rPr>
          <w:rFonts w:asciiTheme="minorHAnsi" w:hAnsiTheme="minorHAnsi" w:cstheme="minorHAnsi"/>
          <w:lang w:val="en-GB"/>
        </w:rPr>
        <w:t xml:space="preserve">(INTERBULL or local) </w:t>
      </w:r>
      <w:r w:rsidR="00865371" w:rsidRPr="00BD6B97">
        <w:rPr>
          <w:rFonts w:asciiTheme="minorHAnsi" w:hAnsiTheme="minorHAnsi" w:cstheme="minorHAnsi"/>
          <w:lang w:val="en-GB"/>
        </w:rPr>
        <w:t xml:space="preserve">GEBV </w:t>
      </w:r>
      <w:r w:rsidR="0055407A" w:rsidRPr="00BD6B97">
        <w:rPr>
          <w:rFonts w:asciiTheme="minorHAnsi" w:hAnsiTheme="minorHAnsi" w:cstheme="minorHAnsi"/>
          <w:lang w:val="en-GB"/>
        </w:rPr>
        <w:t>evaluation, b</w:t>
      </w:r>
      <w:r w:rsidR="00A447B5" w:rsidRPr="00BD6B97">
        <w:rPr>
          <w:rFonts w:asciiTheme="minorHAnsi" w:hAnsiTheme="minorHAnsi" w:cstheme="minorHAnsi"/>
          <w:lang w:val="en-GB"/>
        </w:rPr>
        <w:t xml:space="preserve">reeders expressed their need for a preliminary evaluation for young animals, to </w:t>
      </w:r>
      <w:r w:rsidR="00817B92">
        <w:rPr>
          <w:rFonts w:asciiTheme="minorHAnsi" w:hAnsiTheme="minorHAnsi" w:cstheme="minorHAnsi"/>
          <w:lang w:val="en-GB"/>
        </w:rPr>
        <w:t>allow</w:t>
      </w:r>
      <w:r w:rsidR="00A447B5" w:rsidRPr="00BD6B97">
        <w:rPr>
          <w:rFonts w:asciiTheme="minorHAnsi" w:hAnsiTheme="minorHAnsi" w:cstheme="minorHAnsi"/>
          <w:lang w:val="en-GB"/>
        </w:rPr>
        <w:t xml:space="preserve"> early selection decisions</w:t>
      </w:r>
      <w:r w:rsidR="0055407A" w:rsidRPr="00BD6B97">
        <w:rPr>
          <w:rFonts w:asciiTheme="minorHAnsi" w:hAnsiTheme="minorHAnsi" w:cstheme="minorHAnsi"/>
          <w:lang w:val="en-GB"/>
        </w:rPr>
        <w:t xml:space="preserve"> to be implemented in routine by the </w:t>
      </w:r>
      <w:r w:rsidR="00EA774D" w:rsidRPr="00BD6B97">
        <w:rPr>
          <w:rFonts w:asciiTheme="minorHAnsi" w:hAnsiTheme="minorHAnsi" w:cstheme="minorHAnsi"/>
          <w:lang w:val="en-GB"/>
        </w:rPr>
        <w:t>Walloon Breeders Association (AWE)</w:t>
      </w:r>
      <w:r w:rsidR="005D2605" w:rsidRPr="00BD6B97">
        <w:rPr>
          <w:rFonts w:asciiTheme="minorHAnsi" w:hAnsiTheme="minorHAnsi" w:cstheme="minorHAnsi"/>
          <w:lang w:val="en-GB"/>
        </w:rPr>
        <w:t xml:space="preserve">. </w:t>
      </w:r>
      <w:r w:rsidR="00C8674D" w:rsidRPr="00BD6B97">
        <w:rPr>
          <w:rFonts w:asciiTheme="minorHAnsi" w:hAnsiTheme="minorHAnsi" w:cstheme="minorHAnsi"/>
          <w:lang w:val="en-GB"/>
        </w:rPr>
        <w:t>The first step</w:t>
      </w:r>
      <w:r w:rsidR="005D2605" w:rsidRPr="00BD6B97">
        <w:rPr>
          <w:rFonts w:asciiTheme="minorHAnsi" w:hAnsiTheme="minorHAnsi" w:cstheme="minorHAnsi"/>
          <w:lang w:val="en-GB"/>
        </w:rPr>
        <w:t xml:space="preserve"> of the </w:t>
      </w:r>
      <w:r w:rsidR="006475EA" w:rsidRPr="00BD6B97">
        <w:rPr>
          <w:rFonts w:asciiTheme="minorHAnsi" w:hAnsiTheme="minorHAnsi" w:cstheme="minorHAnsi"/>
          <w:lang w:val="en-GB"/>
        </w:rPr>
        <w:t xml:space="preserve">interim </w:t>
      </w:r>
      <w:r w:rsidR="00050A2E" w:rsidRPr="00BD6B97">
        <w:rPr>
          <w:rFonts w:asciiTheme="minorHAnsi" w:hAnsiTheme="minorHAnsi" w:cstheme="minorHAnsi"/>
          <w:lang w:val="en-GB"/>
        </w:rPr>
        <w:t>prediction</w:t>
      </w:r>
      <w:r w:rsidR="006475EA" w:rsidRPr="00BD6B97">
        <w:rPr>
          <w:rFonts w:asciiTheme="minorHAnsi" w:hAnsiTheme="minorHAnsi" w:cstheme="minorHAnsi"/>
          <w:lang w:val="en-GB"/>
        </w:rPr>
        <w:t xml:space="preserve"> </w:t>
      </w:r>
      <w:r w:rsidR="00065E47" w:rsidRPr="00BD6B97">
        <w:rPr>
          <w:rFonts w:asciiTheme="minorHAnsi" w:hAnsiTheme="minorHAnsi" w:cstheme="minorHAnsi"/>
          <w:lang w:val="en-GB"/>
        </w:rPr>
        <w:t>method</w:t>
      </w:r>
      <w:r w:rsidR="00C8674D" w:rsidRPr="00BD6B97">
        <w:rPr>
          <w:rFonts w:asciiTheme="minorHAnsi" w:hAnsiTheme="minorHAnsi" w:cstheme="minorHAnsi"/>
          <w:lang w:val="en-GB"/>
        </w:rPr>
        <w:t xml:space="preserve"> </w:t>
      </w:r>
      <w:r w:rsidR="0067255B" w:rsidRPr="00BD6B97">
        <w:rPr>
          <w:rFonts w:asciiTheme="minorHAnsi" w:hAnsiTheme="minorHAnsi" w:cstheme="minorHAnsi"/>
          <w:lang w:val="en-GB"/>
        </w:rPr>
        <w:t>partitions</w:t>
      </w:r>
      <w:r w:rsidR="00C8674D" w:rsidRPr="00BD6B97">
        <w:rPr>
          <w:rFonts w:asciiTheme="minorHAnsi" w:hAnsiTheme="minorHAnsi" w:cstheme="minorHAnsi"/>
          <w:lang w:val="en-GB"/>
        </w:rPr>
        <w:t xml:space="preserve"> GEBV into a genomic and polygenic part</w:t>
      </w:r>
      <w:r w:rsidR="00496A59" w:rsidRPr="00BD6B97">
        <w:rPr>
          <w:rFonts w:asciiTheme="minorHAnsi" w:hAnsiTheme="minorHAnsi" w:cstheme="minorHAnsi"/>
          <w:lang w:val="en-GB"/>
        </w:rPr>
        <w:t xml:space="preserve">. </w:t>
      </w:r>
      <w:r w:rsidR="0055407A" w:rsidRPr="00BD6B97">
        <w:rPr>
          <w:rFonts w:asciiTheme="minorHAnsi" w:hAnsiTheme="minorHAnsi" w:cstheme="minorHAnsi"/>
          <w:lang w:val="en-GB"/>
        </w:rPr>
        <w:t>Strategy was to generate a set of single nucleotide polymorphism effects (SNP) allowing AWE to generate a direct genomic value (DGV) for each newly genotyped animal. The innovative</w:t>
      </w:r>
      <w:r w:rsidR="00496A59" w:rsidRPr="00BD6B97">
        <w:rPr>
          <w:rFonts w:asciiTheme="minorHAnsi" w:hAnsiTheme="minorHAnsi" w:cstheme="minorHAnsi"/>
          <w:lang w:val="en-GB"/>
        </w:rPr>
        <w:t xml:space="preserve"> generation of th</w:t>
      </w:r>
      <w:r w:rsidR="0055407A" w:rsidRPr="00BD6B97">
        <w:rPr>
          <w:rFonts w:asciiTheme="minorHAnsi" w:hAnsiTheme="minorHAnsi" w:cstheme="minorHAnsi"/>
          <w:lang w:val="en-GB"/>
        </w:rPr>
        <w:t>e</w:t>
      </w:r>
      <w:r w:rsidR="00496A59" w:rsidRPr="00BD6B97">
        <w:rPr>
          <w:rFonts w:asciiTheme="minorHAnsi" w:hAnsiTheme="minorHAnsi" w:cstheme="minorHAnsi"/>
          <w:lang w:val="en-GB"/>
        </w:rPr>
        <w:t xml:space="preserve"> </w:t>
      </w:r>
      <w:r w:rsidR="0055407A" w:rsidRPr="00BD6B97">
        <w:rPr>
          <w:rFonts w:asciiTheme="minorHAnsi" w:hAnsiTheme="minorHAnsi" w:cstheme="minorHAnsi"/>
          <w:lang w:val="en-GB"/>
        </w:rPr>
        <w:t xml:space="preserve">additional </w:t>
      </w:r>
      <w:r w:rsidR="00496A59" w:rsidRPr="00BD6B97">
        <w:rPr>
          <w:rFonts w:asciiTheme="minorHAnsi" w:hAnsiTheme="minorHAnsi" w:cstheme="minorHAnsi"/>
          <w:lang w:val="en-GB"/>
        </w:rPr>
        <w:t xml:space="preserve">polygenic part </w:t>
      </w:r>
      <w:r w:rsidR="0055407A" w:rsidRPr="00BD6B97">
        <w:rPr>
          <w:rFonts w:asciiTheme="minorHAnsi" w:hAnsiTheme="minorHAnsi" w:cstheme="minorHAnsi"/>
          <w:lang w:val="en-GB"/>
        </w:rPr>
        <w:t xml:space="preserve">was developed as the regression of </w:t>
      </w:r>
      <w:r w:rsidR="00496A59" w:rsidRPr="00BD6B97">
        <w:rPr>
          <w:rFonts w:asciiTheme="minorHAnsi" w:hAnsiTheme="minorHAnsi" w:cstheme="minorHAnsi"/>
          <w:lang w:val="en-GB"/>
        </w:rPr>
        <w:t>EBV/GEBV f</w:t>
      </w:r>
      <w:r w:rsidR="0055407A" w:rsidRPr="00BD6B97">
        <w:rPr>
          <w:rFonts w:asciiTheme="minorHAnsi" w:hAnsiTheme="minorHAnsi" w:cstheme="minorHAnsi"/>
          <w:lang w:val="en-GB"/>
        </w:rPr>
        <w:t>or</w:t>
      </w:r>
      <w:r w:rsidR="00496A59" w:rsidRPr="00BD6B97">
        <w:rPr>
          <w:rFonts w:asciiTheme="minorHAnsi" w:hAnsiTheme="minorHAnsi" w:cstheme="minorHAnsi"/>
          <w:lang w:val="en-GB"/>
        </w:rPr>
        <w:t xml:space="preserve"> relevant </w:t>
      </w:r>
      <w:r w:rsidR="0055407A" w:rsidRPr="00BD6B97">
        <w:rPr>
          <w:rFonts w:asciiTheme="minorHAnsi" w:hAnsiTheme="minorHAnsi" w:cstheme="minorHAnsi"/>
          <w:lang w:val="en-GB"/>
        </w:rPr>
        <w:t xml:space="preserve">animals (candidate, if known, and </w:t>
      </w:r>
      <w:r w:rsidR="00496A59" w:rsidRPr="00BD6B97">
        <w:rPr>
          <w:rFonts w:asciiTheme="minorHAnsi" w:hAnsiTheme="minorHAnsi" w:cstheme="minorHAnsi"/>
          <w:lang w:val="en-GB"/>
        </w:rPr>
        <w:t>ancestors</w:t>
      </w:r>
      <w:r w:rsidR="0055407A" w:rsidRPr="00BD6B97">
        <w:rPr>
          <w:rFonts w:asciiTheme="minorHAnsi" w:hAnsiTheme="minorHAnsi" w:cstheme="minorHAnsi"/>
          <w:lang w:val="en-GB"/>
        </w:rPr>
        <w:t>) towards the pedigree-based or polygenic part</w:t>
      </w:r>
      <w:r w:rsidR="0051355B" w:rsidRPr="00BD6B97">
        <w:rPr>
          <w:rFonts w:asciiTheme="minorHAnsi" w:hAnsiTheme="minorHAnsi" w:cstheme="minorHAnsi"/>
          <w:lang w:val="en-GB"/>
        </w:rPr>
        <w:t xml:space="preserve"> (PT)</w:t>
      </w:r>
      <w:r w:rsidR="005D2605" w:rsidRPr="00BD6B97">
        <w:rPr>
          <w:rFonts w:asciiTheme="minorHAnsi" w:hAnsiTheme="minorHAnsi" w:cstheme="minorHAnsi"/>
          <w:lang w:val="en-GB"/>
        </w:rPr>
        <w:t>. The interim GEBV</w:t>
      </w:r>
      <w:r w:rsidR="0067255B" w:rsidRPr="00BD6B97">
        <w:rPr>
          <w:rFonts w:asciiTheme="minorHAnsi" w:hAnsiTheme="minorHAnsi" w:cstheme="minorHAnsi"/>
          <w:lang w:val="en-GB"/>
        </w:rPr>
        <w:t xml:space="preserve"> prediction</w:t>
      </w:r>
      <w:r w:rsidR="005D2605" w:rsidRPr="00BD6B97">
        <w:rPr>
          <w:rFonts w:asciiTheme="minorHAnsi" w:hAnsiTheme="minorHAnsi" w:cstheme="minorHAnsi"/>
          <w:lang w:val="en-GB"/>
        </w:rPr>
        <w:t xml:space="preserve"> for a young animal can </w:t>
      </w:r>
      <w:r w:rsidR="00EC3F64" w:rsidRPr="00BD6B97">
        <w:rPr>
          <w:rFonts w:asciiTheme="minorHAnsi" w:hAnsiTheme="minorHAnsi" w:cstheme="minorHAnsi"/>
          <w:lang w:val="en-GB"/>
        </w:rPr>
        <w:t>hence</w:t>
      </w:r>
      <w:r w:rsidR="005D2605" w:rsidRPr="00BD6B97">
        <w:rPr>
          <w:rFonts w:asciiTheme="minorHAnsi" w:hAnsiTheme="minorHAnsi" w:cstheme="minorHAnsi"/>
          <w:lang w:val="en-GB"/>
        </w:rPr>
        <w:t xml:space="preserve"> b</w:t>
      </w:r>
      <w:r w:rsidR="00EC3F64" w:rsidRPr="00BD6B97">
        <w:rPr>
          <w:rFonts w:asciiTheme="minorHAnsi" w:hAnsiTheme="minorHAnsi" w:cstheme="minorHAnsi"/>
          <w:lang w:val="en-GB"/>
        </w:rPr>
        <w:t>e</w:t>
      </w:r>
      <w:r w:rsidR="005D2605" w:rsidRPr="00BD6B97">
        <w:rPr>
          <w:rFonts w:asciiTheme="minorHAnsi" w:hAnsiTheme="minorHAnsi" w:cstheme="minorHAnsi"/>
          <w:lang w:val="en-GB"/>
        </w:rPr>
        <w:t xml:space="preserve"> calculated by summing up the mean</w:t>
      </w:r>
      <w:r w:rsidR="001F1D2C" w:rsidRPr="00BD6B97">
        <w:rPr>
          <w:rFonts w:asciiTheme="minorHAnsi" w:hAnsiTheme="minorHAnsi" w:cstheme="minorHAnsi"/>
          <w:lang w:val="en-GB"/>
        </w:rPr>
        <w:t>, the DGV and the polygenic part</w:t>
      </w:r>
      <w:r w:rsidR="0055407A" w:rsidRPr="00BD6B97">
        <w:rPr>
          <w:rFonts w:asciiTheme="minorHAnsi" w:hAnsiTheme="minorHAnsi" w:cstheme="minorHAnsi"/>
          <w:lang w:val="en-GB"/>
        </w:rPr>
        <w:t>s</w:t>
      </w:r>
      <w:r w:rsidR="001F1D2C" w:rsidRPr="00BD6B97">
        <w:rPr>
          <w:rFonts w:asciiTheme="minorHAnsi" w:hAnsiTheme="minorHAnsi" w:cstheme="minorHAnsi"/>
          <w:lang w:val="en-GB"/>
        </w:rPr>
        <w:t xml:space="preserve">. </w:t>
      </w:r>
      <w:r w:rsidR="0055407A" w:rsidRPr="00BD6B97">
        <w:rPr>
          <w:rFonts w:asciiTheme="minorHAnsi" w:hAnsiTheme="minorHAnsi" w:cstheme="minorHAnsi"/>
          <w:lang w:val="en-GB"/>
        </w:rPr>
        <w:t>S</w:t>
      </w:r>
      <w:r w:rsidR="00644C0B" w:rsidRPr="00BD6B97">
        <w:rPr>
          <w:rFonts w:asciiTheme="minorHAnsi" w:hAnsiTheme="minorHAnsi" w:cstheme="minorHAnsi"/>
          <w:lang w:val="en-GB"/>
        </w:rPr>
        <w:t xml:space="preserve">ome </w:t>
      </w:r>
      <w:r w:rsidR="00B1046F" w:rsidRPr="00BD6B97">
        <w:rPr>
          <w:rFonts w:asciiTheme="minorHAnsi" w:hAnsiTheme="minorHAnsi" w:cstheme="minorHAnsi"/>
          <w:lang w:val="en-GB"/>
        </w:rPr>
        <w:t>challenges</w:t>
      </w:r>
      <w:r w:rsidR="00644C0B" w:rsidRPr="00BD6B97">
        <w:rPr>
          <w:rFonts w:asciiTheme="minorHAnsi" w:hAnsiTheme="minorHAnsi" w:cstheme="minorHAnsi"/>
          <w:lang w:val="en-GB"/>
        </w:rPr>
        <w:t xml:space="preserve"> ar</w:t>
      </w:r>
      <w:r w:rsidR="0055407A" w:rsidRPr="00BD6B97">
        <w:rPr>
          <w:rFonts w:asciiTheme="minorHAnsi" w:hAnsiTheme="minorHAnsi" w:cstheme="minorHAnsi"/>
          <w:lang w:val="en-GB"/>
        </w:rPr>
        <w:t>o</w:t>
      </w:r>
      <w:r w:rsidR="00644C0B" w:rsidRPr="00BD6B97">
        <w:rPr>
          <w:rFonts w:asciiTheme="minorHAnsi" w:hAnsiTheme="minorHAnsi" w:cstheme="minorHAnsi"/>
          <w:lang w:val="en-GB"/>
        </w:rPr>
        <w:t>se</w:t>
      </w:r>
      <w:r w:rsidR="0055407A" w:rsidRPr="00BD6B97">
        <w:rPr>
          <w:rFonts w:asciiTheme="minorHAnsi" w:hAnsiTheme="minorHAnsi" w:cstheme="minorHAnsi"/>
          <w:lang w:val="en-GB"/>
        </w:rPr>
        <w:t xml:space="preserve"> in practical implementation</w:t>
      </w:r>
      <w:r w:rsidR="00644C0B" w:rsidRPr="00BD6B97">
        <w:rPr>
          <w:rFonts w:asciiTheme="minorHAnsi" w:hAnsiTheme="minorHAnsi" w:cstheme="minorHAnsi"/>
          <w:lang w:val="en-GB"/>
        </w:rPr>
        <w:t xml:space="preserve">. </w:t>
      </w:r>
      <w:r w:rsidR="0055407A" w:rsidRPr="00BD6B97">
        <w:rPr>
          <w:rFonts w:asciiTheme="minorHAnsi" w:hAnsiTheme="minorHAnsi" w:cstheme="minorHAnsi"/>
          <w:lang w:val="en-GB"/>
        </w:rPr>
        <w:t xml:space="preserve">First </w:t>
      </w:r>
      <w:r w:rsidR="0051355B" w:rsidRPr="00BD6B97">
        <w:rPr>
          <w:rFonts w:asciiTheme="minorHAnsi" w:hAnsiTheme="minorHAnsi" w:cstheme="minorHAnsi"/>
          <w:lang w:val="en-GB"/>
        </w:rPr>
        <w:t xml:space="preserve">for </w:t>
      </w:r>
      <w:r w:rsidR="0055407A" w:rsidRPr="00BD6B97">
        <w:rPr>
          <w:rFonts w:asciiTheme="minorHAnsi" w:hAnsiTheme="minorHAnsi" w:cstheme="minorHAnsi"/>
          <w:lang w:val="en-GB"/>
        </w:rPr>
        <w:t>non</w:t>
      </w:r>
      <w:r w:rsidR="0051355B" w:rsidRPr="00BD6B97">
        <w:rPr>
          <w:rFonts w:asciiTheme="minorHAnsi" w:hAnsiTheme="minorHAnsi" w:cstheme="minorHAnsi"/>
          <w:lang w:val="en-GB"/>
        </w:rPr>
        <w:t xml:space="preserve">-INTERBULL traits quality of prediction was lower with correlations between GEBV through the interim system and regular GEBV tending to be &lt; 0.90 </w:t>
      </w:r>
      <w:r w:rsidR="008F5E66" w:rsidRPr="00BD6B97">
        <w:rPr>
          <w:rFonts w:asciiTheme="minorHAnsi" w:hAnsiTheme="minorHAnsi" w:cstheme="minorHAnsi"/>
          <w:lang w:val="en-GB"/>
        </w:rPr>
        <w:t>and</w:t>
      </w:r>
      <w:r w:rsidR="0051355B" w:rsidRPr="00BD6B97">
        <w:rPr>
          <w:rFonts w:asciiTheme="minorHAnsi" w:hAnsiTheme="minorHAnsi" w:cstheme="minorHAnsi"/>
          <w:lang w:val="en-GB"/>
        </w:rPr>
        <w:t xml:space="preserve"> consistently </w:t>
      </w:r>
      <w:r w:rsidR="008F5E66" w:rsidRPr="00BD6B97">
        <w:rPr>
          <w:rFonts w:asciiTheme="minorHAnsi" w:hAnsiTheme="minorHAnsi" w:cstheme="minorHAnsi"/>
          <w:lang w:val="en-GB"/>
        </w:rPr>
        <w:t>&gt; 0.94 for the other traits</w:t>
      </w:r>
      <w:r w:rsidR="0051355B" w:rsidRPr="00BD6B97">
        <w:rPr>
          <w:rFonts w:asciiTheme="minorHAnsi" w:hAnsiTheme="minorHAnsi" w:cstheme="minorHAnsi"/>
          <w:lang w:val="en-GB"/>
        </w:rPr>
        <w:t>.</w:t>
      </w:r>
      <w:r w:rsidR="0055407A" w:rsidRPr="00BD6B97">
        <w:rPr>
          <w:rFonts w:asciiTheme="minorHAnsi" w:hAnsiTheme="minorHAnsi" w:cstheme="minorHAnsi"/>
          <w:lang w:val="en-GB"/>
        </w:rPr>
        <w:t xml:space="preserve"> </w:t>
      </w:r>
      <w:r w:rsidR="0051355B" w:rsidRPr="00BD6B97">
        <w:rPr>
          <w:rFonts w:asciiTheme="minorHAnsi" w:hAnsiTheme="minorHAnsi" w:cstheme="minorHAnsi"/>
          <w:lang w:val="en-GB"/>
        </w:rPr>
        <w:t>Also</w:t>
      </w:r>
      <w:r w:rsidR="008F5E66" w:rsidRPr="00BD6B97">
        <w:rPr>
          <w:rFonts w:asciiTheme="minorHAnsi" w:hAnsiTheme="minorHAnsi" w:cstheme="minorHAnsi"/>
          <w:lang w:val="en-GB"/>
        </w:rPr>
        <w:t>,</w:t>
      </w:r>
      <w:r w:rsidR="0051355B" w:rsidRPr="00BD6B97">
        <w:rPr>
          <w:rFonts w:asciiTheme="minorHAnsi" w:hAnsiTheme="minorHAnsi" w:cstheme="minorHAnsi"/>
          <w:lang w:val="en-GB"/>
        </w:rPr>
        <w:t xml:space="preserve"> t</w:t>
      </w:r>
      <w:r w:rsidR="00644C0B" w:rsidRPr="00BD6B97">
        <w:rPr>
          <w:rFonts w:asciiTheme="minorHAnsi" w:hAnsiTheme="minorHAnsi" w:cstheme="minorHAnsi"/>
          <w:lang w:val="en-GB"/>
        </w:rPr>
        <w:t>he deepness of the extracted pedigree</w:t>
      </w:r>
      <w:r w:rsidR="0051355B" w:rsidRPr="00BD6B97">
        <w:rPr>
          <w:rFonts w:asciiTheme="minorHAnsi" w:hAnsiTheme="minorHAnsi" w:cstheme="minorHAnsi"/>
          <w:lang w:val="en-GB"/>
        </w:rPr>
        <w:t xml:space="preserve"> when estimating the PT was found to be crucial,</w:t>
      </w:r>
      <w:r w:rsidR="00071429" w:rsidRPr="00BD6B97">
        <w:rPr>
          <w:rFonts w:asciiTheme="minorHAnsi" w:hAnsiTheme="minorHAnsi" w:cstheme="minorHAnsi"/>
          <w:lang w:val="en-GB"/>
        </w:rPr>
        <w:t xml:space="preserve"> </w:t>
      </w:r>
      <w:r w:rsidR="0051355B" w:rsidRPr="00BD6B97">
        <w:rPr>
          <w:rFonts w:asciiTheme="minorHAnsi" w:hAnsiTheme="minorHAnsi" w:cstheme="minorHAnsi"/>
          <w:lang w:val="en-GB"/>
        </w:rPr>
        <w:t xml:space="preserve">as </w:t>
      </w:r>
      <w:r w:rsidR="00071429" w:rsidRPr="00BD6B97">
        <w:rPr>
          <w:rFonts w:asciiTheme="minorHAnsi" w:hAnsiTheme="minorHAnsi" w:cstheme="minorHAnsi"/>
          <w:lang w:val="en-GB"/>
        </w:rPr>
        <w:t>initially limit</w:t>
      </w:r>
      <w:r w:rsidR="0051355B" w:rsidRPr="00BD6B97">
        <w:rPr>
          <w:rFonts w:asciiTheme="minorHAnsi" w:hAnsiTheme="minorHAnsi" w:cstheme="minorHAnsi"/>
          <w:lang w:val="en-GB"/>
        </w:rPr>
        <w:t>ing it</w:t>
      </w:r>
      <w:r w:rsidR="00071429" w:rsidRPr="00BD6B97">
        <w:rPr>
          <w:rFonts w:asciiTheme="minorHAnsi" w:hAnsiTheme="minorHAnsi" w:cstheme="minorHAnsi"/>
          <w:lang w:val="en-GB"/>
        </w:rPr>
        <w:t xml:space="preserve"> to 3 generations</w:t>
      </w:r>
      <w:r w:rsidR="0051355B" w:rsidRPr="00BD6B97">
        <w:rPr>
          <w:rFonts w:asciiTheme="minorHAnsi" w:hAnsiTheme="minorHAnsi" w:cstheme="minorHAnsi"/>
          <w:lang w:val="en-GB"/>
        </w:rPr>
        <w:t xml:space="preserve"> had to be changed to</w:t>
      </w:r>
      <w:r w:rsidR="00071429" w:rsidRPr="00BD6B97">
        <w:rPr>
          <w:rFonts w:asciiTheme="minorHAnsi" w:hAnsiTheme="minorHAnsi" w:cstheme="minorHAnsi"/>
          <w:lang w:val="en-GB"/>
        </w:rPr>
        <w:t xml:space="preserve"> full extraction when generating the </w:t>
      </w:r>
      <w:r w:rsidR="0051355B" w:rsidRPr="00BD6B97">
        <w:rPr>
          <w:rFonts w:asciiTheme="minorHAnsi" w:hAnsiTheme="minorHAnsi" w:cstheme="minorHAnsi"/>
          <w:lang w:val="en-GB"/>
        </w:rPr>
        <w:t>PT</w:t>
      </w:r>
      <w:r w:rsidR="00071429" w:rsidRPr="00BD6B97">
        <w:rPr>
          <w:rFonts w:asciiTheme="minorHAnsi" w:hAnsiTheme="minorHAnsi" w:cstheme="minorHAnsi"/>
          <w:lang w:val="en-GB"/>
        </w:rPr>
        <w:t xml:space="preserve"> </w:t>
      </w:r>
      <w:r w:rsidR="0051355B" w:rsidRPr="00BD6B97">
        <w:rPr>
          <w:rFonts w:asciiTheme="minorHAnsi" w:hAnsiTheme="minorHAnsi" w:cstheme="minorHAnsi"/>
          <w:lang w:val="en-GB"/>
        </w:rPr>
        <w:t>parts</w:t>
      </w:r>
      <w:r w:rsidR="00071429" w:rsidRPr="00BD6B97">
        <w:rPr>
          <w:rFonts w:asciiTheme="minorHAnsi" w:hAnsiTheme="minorHAnsi" w:cstheme="minorHAnsi"/>
          <w:lang w:val="en-GB"/>
        </w:rPr>
        <w:t xml:space="preserve">. </w:t>
      </w:r>
      <w:r w:rsidR="00C5255B" w:rsidRPr="00BD6B97">
        <w:rPr>
          <w:rFonts w:asciiTheme="minorHAnsi" w:hAnsiTheme="minorHAnsi" w:cstheme="minorHAnsi"/>
          <w:lang w:val="en-GB"/>
        </w:rPr>
        <w:t xml:space="preserve">Correlations increased after mitigation for all traits, especially the </w:t>
      </w:r>
      <w:r w:rsidR="00817B92">
        <w:rPr>
          <w:rFonts w:asciiTheme="minorHAnsi" w:hAnsiTheme="minorHAnsi" w:cstheme="minorHAnsi"/>
          <w:lang w:val="en-GB"/>
        </w:rPr>
        <w:t>complex</w:t>
      </w:r>
      <w:r w:rsidR="00C5255B" w:rsidRPr="00BD6B97">
        <w:rPr>
          <w:rFonts w:asciiTheme="minorHAnsi" w:hAnsiTheme="minorHAnsi" w:cstheme="minorHAnsi"/>
          <w:lang w:val="en-GB"/>
        </w:rPr>
        <w:t xml:space="preserve"> ones, which confirms t</w:t>
      </w:r>
    </w:p>
    <w:p w14:paraId="74509404" w14:textId="5B247923" w:rsidR="00644C0B" w:rsidRPr="00BD6B97" w:rsidRDefault="00C5255B" w:rsidP="00DB1BD5">
      <w:pPr>
        <w:pStyle w:val="Default"/>
        <w:numPr>
          <w:ilvl w:val="12"/>
          <w:numId w:val="0"/>
        </w:numPr>
        <w:jc w:val="both"/>
        <w:rPr>
          <w:rFonts w:asciiTheme="minorHAnsi" w:hAnsiTheme="minorHAnsi" w:cstheme="minorHAnsi"/>
          <w:lang w:val="en-GB"/>
        </w:rPr>
      </w:pPr>
      <w:r w:rsidRPr="00BD6B97">
        <w:rPr>
          <w:rFonts w:asciiTheme="minorHAnsi" w:hAnsiTheme="minorHAnsi" w:cstheme="minorHAnsi"/>
          <w:lang w:val="en-GB"/>
        </w:rPr>
        <w:t>he adjustments that were</w:t>
      </w:r>
      <w:r w:rsidR="00682FC2" w:rsidRPr="00BD6B97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682FC2" w:rsidRPr="00BD6B97">
        <w:rPr>
          <w:rFonts w:asciiTheme="minorHAnsi" w:hAnsiTheme="minorHAnsi" w:cstheme="minorHAnsi"/>
          <w:lang w:val="en-GB"/>
        </w:rPr>
        <w:t>applied</w:t>
      </w:r>
      <w:r w:rsidRPr="00BD6B97">
        <w:rPr>
          <w:rFonts w:asciiTheme="minorHAnsi" w:hAnsiTheme="minorHAnsi" w:cstheme="minorHAnsi"/>
          <w:lang w:val="en-GB"/>
        </w:rPr>
        <w:t>, and</w:t>
      </w:r>
      <w:proofErr w:type="gramEnd"/>
      <w:r w:rsidRPr="00BD6B97">
        <w:rPr>
          <w:rFonts w:asciiTheme="minorHAnsi" w:hAnsiTheme="minorHAnsi" w:cstheme="minorHAnsi"/>
          <w:lang w:val="en-GB"/>
        </w:rPr>
        <w:t xml:space="preserve"> </w:t>
      </w:r>
      <w:r w:rsidR="00682FC2" w:rsidRPr="00BD6B97">
        <w:rPr>
          <w:rFonts w:asciiTheme="minorHAnsi" w:hAnsiTheme="minorHAnsi" w:cstheme="minorHAnsi"/>
          <w:lang w:val="en-GB"/>
        </w:rPr>
        <w:t>underlines</w:t>
      </w:r>
      <w:r w:rsidRPr="00BD6B97">
        <w:rPr>
          <w:rFonts w:asciiTheme="minorHAnsi" w:hAnsiTheme="minorHAnsi" w:cstheme="minorHAnsi"/>
          <w:lang w:val="en-GB"/>
        </w:rPr>
        <w:t xml:space="preserve"> the importance of a correct approximation of the PT part that is needed to calculate correct interim GEBVs. Furter improvements of the system are still under </w:t>
      </w:r>
      <w:r w:rsidR="00664DD5" w:rsidRPr="00BD6B97">
        <w:rPr>
          <w:rFonts w:asciiTheme="minorHAnsi" w:hAnsiTheme="minorHAnsi" w:cstheme="minorHAnsi"/>
          <w:lang w:val="en-GB"/>
        </w:rPr>
        <w:t>investigation</w:t>
      </w:r>
      <w:r w:rsidR="008F5E66" w:rsidRPr="00BD6B97">
        <w:rPr>
          <w:rFonts w:asciiTheme="minorHAnsi" w:hAnsiTheme="minorHAnsi" w:cstheme="minorHAnsi"/>
          <w:lang w:val="en-GB"/>
        </w:rPr>
        <w:t xml:space="preserve"> but already in its current implementation it can help AWE breeders to make better choices. </w:t>
      </w:r>
    </w:p>
    <w:sectPr w:rsidR="00644C0B" w:rsidRPr="00BD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B3"/>
    <w:rsid w:val="00050A2E"/>
    <w:rsid w:val="00065E47"/>
    <w:rsid w:val="00071429"/>
    <w:rsid w:val="00113438"/>
    <w:rsid w:val="001C4A91"/>
    <w:rsid w:val="001F1D2C"/>
    <w:rsid w:val="00325080"/>
    <w:rsid w:val="003464A0"/>
    <w:rsid w:val="00496A59"/>
    <w:rsid w:val="0051355B"/>
    <w:rsid w:val="0055407A"/>
    <w:rsid w:val="0055753E"/>
    <w:rsid w:val="005D2605"/>
    <w:rsid w:val="00644C0B"/>
    <w:rsid w:val="006475EA"/>
    <w:rsid w:val="00664DD5"/>
    <w:rsid w:val="0067255B"/>
    <w:rsid w:val="00682FC2"/>
    <w:rsid w:val="006E7670"/>
    <w:rsid w:val="007F1714"/>
    <w:rsid w:val="00817B92"/>
    <w:rsid w:val="00865371"/>
    <w:rsid w:val="008770B3"/>
    <w:rsid w:val="008F5E66"/>
    <w:rsid w:val="00A447B5"/>
    <w:rsid w:val="00B1046F"/>
    <w:rsid w:val="00B3162A"/>
    <w:rsid w:val="00B40087"/>
    <w:rsid w:val="00BD6B97"/>
    <w:rsid w:val="00C5255B"/>
    <w:rsid w:val="00C54E2D"/>
    <w:rsid w:val="00C8674D"/>
    <w:rsid w:val="00CB0CD7"/>
    <w:rsid w:val="00CB4C6C"/>
    <w:rsid w:val="00DA5BD3"/>
    <w:rsid w:val="00DA618F"/>
    <w:rsid w:val="00DB1BD5"/>
    <w:rsid w:val="00E6601D"/>
    <w:rsid w:val="00EA774D"/>
    <w:rsid w:val="00EC3F64"/>
    <w:rsid w:val="00F8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2F4F"/>
  <w15:chartTrackingRefBased/>
  <w15:docId w15:val="{14A00220-763C-4159-B4A1-53E481FC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paragraph" w:styleId="Kop3">
    <w:name w:val="heading 3"/>
    <w:basedOn w:val="Standaard"/>
    <w:link w:val="Kop3Char"/>
    <w:uiPriority w:val="9"/>
    <w:qFormat/>
    <w:rsid w:val="00BD6B97"/>
    <w:pPr>
      <w:spacing w:before="100" w:beforeAutospacing="1" w:after="100" w:afterAutospacing="1"/>
      <w:outlineLvl w:val="2"/>
    </w:pPr>
    <w:rPr>
      <w:b/>
      <w:bCs/>
      <w:sz w:val="27"/>
      <w:szCs w:val="27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8770B3"/>
    <w:rPr>
      <w:color w:val="0000FF"/>
      <w:u w:val="single"/>
    </w:rPr>
  </w:style>
  <w:style w:type="paragraph" w:customStyle="1" w:styleId="Default">
    <w:name w:val="Default"/>
    <w:rsid w:val="00877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val="en-US" w:eastAsia="ko-KR"/>
    </w:rPr>
  </w:style>
  <w:style w:type="character" w:customStyle="1" w:styleId="Kop3Char">
    <w:name w:val="Kop 3 Char"/>
    <w:basedOn w:val="Standaardalinea-lettertype"/>
    <w:link w:val="Kop3"/>
    <w:uiPriority w:val="9"/>
    <w:rsid w:val="00BD6B97"/>
    <w:rPr>
      <w:rFonts w:ascii="Times New Roman" w:eastAsia="Times New Roman" w:hAnsi="Times New Roman" w:cs="Times New Roman"/>
      <w:b/>
      <w:bCs/>
      <w:sz w:val="27"/>
      <w:szCs w:val="27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Wijnrocx Katrien</dc:creator>
  <cp:keywords/>
  <dc:description/>
  <cp:lastModifiedBy>Wijnrocx Katrien</cp:lastModifiedBy>
  <cp:revision>7</cp:revision>
  <cp:lastPrinted>2022-04-21T14:09:00Z</cp:lastPrinted>
  <dcterms:created xsi:type="dcterms:W3CDTF">2022-01-31T08:23:00Z</dcterms:created>
  <dcterms:modified xsi:type="dcterms:W3CDTF">2022-04-21T14:09:00Z</dcterms:modified>
</cp:coreProperties>
</file>