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CDD" w:rsidRDefault="00332CDD" w:rsidP="00E22268">
      <w:pPr>
        <w:jc w:val="center"/>
        <w:rPr>
          <w:b/>
          <w:sz w:val="32"/>
          <w:szCs w:val="32"/>
          <w:lang w:val="en-US"/>
        </w:rPr>
      </w:pPr>
      <w:r>
        <w:rPr>
          <w:b/>
          <w:sz w:val="32"/>
          <w:szCs w:val="32"/>
          <w:lang w:val="en-US"/>
        </w:rPr>
        <w:t>To be submitted to Diabetes &amp; Metabolism</w:t>
      </w:r>
    </w:p>
    <w:p w:rsidR="00490B8D" w:rsidRDefault="00490B8D" w:rsidP="00E22268">
      <w:pPr>
        <w:jc w:val="center"/>
        <w:rPr>
          <w:b/>
          <w:sz w:val="32"/>
          <w:szCs w:val="32"/>
          <w:lang w:val="en-US"/>
        </w:rPr>
      </w:pPr>
      <w:r w:rsidRPr="00490B8D">
        <w:rPr>
          <w:b/>
          <w:sz w:val="32"/>
          <w:szCs w:val="32"/>
          <w:highlight w:val="yellow"/>
          <w:lang w:val="en-US"/>
        </w:rPr>
        <w:t>Highlighted revised version</w:t>
      </w:r>
    </w:p>
    <w:p w:rsidR="00332CDD" w:rsidRDefault="00332CDD" w:rsidP="00E22268">
      <w:pPr>
        <w:jc w:val="center"/>
        <w:rPr>
          <w:b/>
          <w:sz w:val="32"/>
          <w:szCs w:val="32"/>
          <w:lang w:val="en-US"/>
        </w:rPr>
      </w:pPr>
    </w:p>
    <w:p w:rsidR="00332CDD" w:rsidRDefault="00332CDD" w:rsidP="00E22268">
      <w:pPr>
        <w:jc w:val="center"/>
        <w:rPr>
          <w:b/>
          <w:sz w:val="32"/>
          <w:szCs w:val="32"/>
          <w:lang w:val="en-US"/>
        </w:rPr>
      </w:pPr>
      <w:r w:rsidRPr="00EA309D">
        <w:rPr>
          <w:b/>
          <w:sz w:val="32"/>
          <w:szCs w:val="32"/>
          <w:lang w:val="en-US"/>
        </w:rPr>
        <w:t>GLP-1 receptor agonists</w:t>
      </w:r>
      <w:r>
        <w:rPr>
          <w:b/>
          <w:sz w:val="32"/>
          <w:szCs w:val="32"/>
          <w:lang w:val="en-US"/>
        </w:rPr>
        <w:t xml:space="preserve">, body composition, skeletal muscle </w:t>
      </w:r>
      <w:r w:rsidRPr="00EA309D">
        <w:rPr>
          <w:b/>
          <w:sz w:val="32"/>
          <w:szCs w:val="32"/>
          <w:lang w:val="en-US"/>
        </w:rPr>
        <w:t xml:space="preserve">and risk of </w:t>
      </w:r>
      <w:proofErr w:type="gramStart"/>
      <w:r w:rsidRPr="00EA309D">
        <w:rPr>
          <w:b/>
          <w:sz w:val="32"/>
          <w:szCs w:val="32"/>
          <w:lang w:val="en-US"/>
        </w:rPr>
        <w:t>sarcopenia</w:t>
      </w:r>
      <w:r>
        <w:rPr>
          <w:b/>
          <w:sz w:val="32"/>
          <w:szCs w:val="32"/>
          <w:lang w:val="en-US"/>
        </w:rPr>
        <w:t xml:space="preserve"> :</w:t>
      </w:r>
      <w:proofErr w:type="gramEnd"/>
      <w:r>
        <w:rPr>
          <w:b/>
          <w:sz w:val="32"/>
          <w:szCs w:val="32"/>
          <w:lang w:val="en-US"/>
        </w:rPr>
        <w:t xml:space="preserve"> from promising findings in animal models to debated concern in human studies</w:t>
      </w:r>
    </w:p>
    <w:p w:rsidR="00332CDD" w:rsidRDefault="00332CDD" w:rsidP="00E22268">
      <w:pPr>
        <w:jc w:val="center"/>
        <w:rPr>
          <w:b/>
          <w:sz w:val="32"/>
          <w:szCs w:val="32"/>
          <w:lang w:val="en-US"/>
        </w:rPr>
      </w:pPr>
    </w:p>
    <w:p w:rsidR="00332CDD" w:rsidRPr="00D643AB" w:rsidRDefault="00332CDD" w:rsidP="00E22268">
      <w:pPr>
        <w:pStyle w:val="Sous-titre"/>
        <w:rPr>
          <w:sz w:val="28"/>
          <w:szCs w:val="28"/>
        </w:rPr>
      </w:pPr>
      <w:r w:rsidRPr="00D643AB">
        <w:rPr>
          <w:sz w:val="28"/>
          <w:szCs w:val="28"/>
        </w:rPr>
        <w:t>André J. Scheen (1,2)</w:t>
      </w:r>
    </w:p>
    <w:p w:rsidR="00332CDD" w:rsidRPr="00442362" w:rsidRDefault="00332CDD" w:rsidP="00E22268">
      <w:pPr>
        <w:pStyle w:val="Sous-titre"/>
      </w:pPr>
    </w:p>
    <w:p w:rsidR="00332CDD" w:rsidRDefault="00332CDD" w:rsidP="00E22268">
      <w:pPr>
        <w:pStyle w:val="Paragraphedeliste"/>
        <w:numPr>
          <w:ilvl w:val="0"/>
          <w:numId w:val="2"/>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Diabetes, Nutrition and Metabolic Disorders</w:t>
      </w:r>
      <w:r w:rsidRPr="00442362">
        <w:rPr>
          <w:rFonts w:ascii="Times New Roman" w:hAnsi="Times New Roman" w:cs="Times New Roman"/>
          <w:sz w:val="24"/>
          <w:szCs w:val="24"/>
          <w:lang w:val="en-GB"/>
        </w:rPr>
        <w:t xml:space="preserve">, </w:t>
      </w:r>
      <w:r w:rsidRPr="00442362">
        <w:rPr>
          <w:rFonts w:ascii="Times New Roman" w:hAnsi="Times New Roman" w:cs="Times New Roman"/>
          <w:spacing w:val="-3"/>
          <w:sz w:val="24"/>
          <w:szCs w:val="24"/>
          <w:lang w:val="en-GB"/>
        </w:rPr>
        <w:t>CHU Liège, Liège, Belgium</w:t>
      </w:r>
    </w:p>
    <w:p w:rsidR="00332CDD" w:rsidRPr="00442362" w:rsidRDefault="00332CDD" w:rsidP="00E22268">
      <w:pPr>
        <w:pStyle w:val="Paragraphedeliste"/>
        <w:numPr>
          <w:ilvl w:val="0"/>
          <w:numId w:val="2"/>
        </w:numPr>
        <w:tabs>
          <w:tab w:val="left" w:pos="-720"/>
          <w:tab w:val="left" w:pos="0"/>
        </w:tabs>
        <w:suppressAutoHyphens/>
        <w:spacing w:after="0" w:line="360" w:lineRule="auto"/>
        <w:jc w:val="center"/>
        <w:rPr>
          <w:rFonts w:ascii="Times New Roman" w:hAnsi="Times New Roman" w:cs="Times New Roman"/>
          <w:spacing w:val="-3"/>
          <w:sz w:val="24"/>
          <w:szCs w:val="24"/>
          <w:lang w:val="en-GB"/>
        </w:rPr>
      </w:pPr>
      <w:r w:rsidRPr="00442362">
        <w:rPr>
          <w:rFonts w:ascii="Times New Roman" w:hAnsi="Times New Roman" w:cs="Times New Roman"/>
          <w:spacing w:val="-3"/>
          <w:sz w:val="24"/>
          <w:szCs w:val="24"/>
          <w:lang w:val="en-GB"/>
        </w:rPr>
        <w:t>Division of Clinical Pharmacology,</w:t>
      </w:r>
      <w:r w:rsidRPr="00442362">
        <w:rPr>
          <w:rFonts w:ascii="Times New Roman" w:hAnsi="Times New Roman" w:cs="Times New Roman"/>
          <w:sz w:val="24"/>
          <w:szCs w:val="24"/>
          <w:lang w:val="en-GB"/>
        </w:rPr>
        <w:t xml:space="preserve"> Centre for Interdisciplinary Research on Medicines (CIRM), Liège </w:t>
      </w:r>
      <w:r w:rsidRPr="00442362">
        <w:rPr>
          <w:rFonts w:ascii="Times New Roman" w:hAnsi="Times New Roman" w:cs="Times New Roman"/>
          <w:spacing w:val="-3"/>
          <w:sz w:val="24"/>
          <w:szCs w:val="24"/>
          <w:lang w:val="en-GB"/>
        </w:rPr>
        <w:t xml:space="preserve">University, Liège, Belgium </w:t>
      </w:r>
    </w:p>
    <w:p w:rsidR="00332CDD" w:rsidRPr="00D643AB" w:rsidRDefault="00332CDD" w:rsidP="00E22268">
      <w:pPr>
        <w:spacing w:line="360" w:lineRule="auto"/>
        <w:rPr>
          <w:rFonts w:ascii="Times New Roman" w:hAnsi="Times New Roman" w:cs="Times New Roman"/>
          <w:b/>
          <w:sz w:val="28"/>
          <w:szCs w:val="28"/>
          <w:lang w:val="en-GB"/>
        </w:rPr>
      </w:pPr>
    </w:p>
    <w:p w:rsidR="00332CDD" w:rsidRPr="008518B4" w:rsidRDefault="00332CDD" w:rsidP="00E22268">
      <w:pPr>
        <w:spacing w:line="360" w:lineRule="auto"/>
        <w:rPr>
          <w:rFonts w:ascii="Times New Roman" w:hAnsi="Times New Roman" w:cs="Times New Roman"/>
          <w:b/>
          <w:sz w:val="28"/>
          <w:szCs w:val="28"/>
          <w:lang w:val="en-GB"/>
        </w:rPr>
      </w:pPr>
      <w:r w:rsidRPr="00D643AB">
        <w:rPr>
          <w:rFonts w:ascii="Times New Roman" w:hAnsi="Times New Roman" w:cs="Times New Roman"/>
          <w:b/>
          <w:sz w:val="28"/>
          <w:szCs w:val="28"/>
          <w:lang w:val="en-GB"/>
        </w:rPr>
        <w:t xml:space="preserve">Short </w:t>
      </w:r>
      <w:proofErr w:type="gramStart"/>
      <w:r w:rsidRPr="00D643AB">
        <w:rPr>
          <w:rFonts w:ascii="Times New Roman" w:hAnsi="Times New Roman" w:cs="Times New Roman"/>
          <w:b/>
          <w:sz w:val="28"/>
          <w:szCs w:val="28"/>
          <w:lang w:val="en-GB"/>
        </w:rPr>
        <w:t>title :</w:t>
      </w:r>
      <w:proofErr w:type="gramEnd"/>
      <w:r w:rsidRPr="00D643AB">
        <w:rPr>
          <w:rFonts w:ascii="Times New Roman" w:hAnsi="Times New Roman" w:cs="Times New Roman"/>
          <w:b/>
          <w:sz w:val="28"/>
          <w:szCs w:val="28"/>
          <w:lang w:val="en-GB"/>
        </w:rPr>
        <w:t xml:space="preserve"> </w:t>
      </w:r>
      <w:r>
        <w:rPr>
          <w:rFonts w:ascii="Times New Roman" w:hAnsi="Times New Roman" w:cs="Times New Roman"/>
          <w:b/>
          <w:sz w:val="28"/>
          <w:szCs w:val="28"/>
          <w:lang w:val="en-GB"/>
        </w:rPr>
        <w:t>GLP-1RAs, muscle mass and sarcopenia</w:t>
      </w:r>
    </w:p>
    <w:p w:rsidR="00332CDD" w:rsidRDefault="00332CDD" w:rsidP="00E22268">
      <w:pPr>
        <w:spacing w:line="276" w:lineRule="auto"/>
        <w:rPr>
          <w:rFonts w:ascii="Times New Roman" w:hAnsi="Times New Roman" w:cs="Times New Roman"/>
          <w:b/>
          <w:sz w:val="28"/>
          <w:szCs w:val="28"/>
          <w:lang w:val="en-GB"/>
        </w:rPr>
      </w:pPr>
      <w:r w:rsidRPr="00544E42">
        <w:rPr>
          <w:rFonts w:ascii="Times New Roman" w:hAnsi="Times New Roman" w:cs="Times New Roman"/>
          <w:b/>
          <w:sz w:val="28"/>
          <w:szCs w:val="28"/>
          <w:lang w:val="en-GB"/>
        </w:rPr>
        <w:t>Abstract</w:t>
      </w:r>
    </w:p>
    <w:p w:rsidR="00332CDD" w:rsidRPr="008518B4" w:rsidRDefault="00332CDD" w:rsidP="00E22268">
      <w:pPr>
        <w:spacing w:line="360" w:lineRule="auto"/>
        <w:rPr>
          <w:rFonts w:ascii="Times New Roman" w:hAnsi="Times New Roman" w:cs="Times New Roman"/>
          <w:sz w:val="24"/>
          <w:szCs w:val="24"/>
          <w:lang w:val="en-GB"/>
        </w:rPr>
      </w:pPr>
      <w:r w:rsidRPr="008518B4">
        <w:rPr>
          <w:rFonts w:ascii="Times New Roman" w:hAnsi="Times New Roman" w:cs="Times New Roman"/>
          <w:sz w:val="24"/>
          <w:szCs w:val="24"/>
          <w:lang w:val="en-GB"/>
        </w:rPr>
        <w:t xml:space="preserve">Background </w:t>
      </w:r>
    </w:p>
    <w:p w:rsidR="00332CDD" w:rsidRDefault="00332CDD" w:rsidP="00E22268">
      <w:pPr>
        <w:spacing w:line="360" w:lineRule="auto"/>
        <w:rPr>
          <w:rFonts w:ascii="Times New Roman" w:eastAsia="Times New Roman" w:hAnsi="Times New Roman" w:cs="Times New Roman"/>
          <w:bCs/>
          <w:color w:val="212121"/>
          <w:kern w:val="36"/>
          <w:sz w:val="24"/>
          <w:szCs w:val="24"/>
          <w:lang w:val="en-US" w:eastAsia="fr-BE"/>
        </w:rPr>
      </w:pPr>
      <w:r>
        <w:rPr>
          <w:rFonts w:ascii="Times New Roman" w:eastAsia="Times New Roman" w:hAnsi="Times New Roman" w:cs="Times New Roman"/>
          <w:bCs/>
          <w:color w:val="212121"/>
          <w:kern w:val="36"/>
          <w:sz w:val="24"/>
          <w:szCs w:val="24"/>
          <w:lang w:val="en-US" w:eastAsia="fr-BE"/>
        </w:rPr>
        <w:t xml:space="preserve">Glucagon-like peptide-1 (GLP-1)-based therapies induce a clinically relevant weight loss, which is associated with overall better prognosis in people with type 2 diabetes and/or clinical obesity.  However, a risk of excessive reduction in fat-free mass (FFM) and skeletal muscle mass (SSM), potentially leading to sarcopenia in at risk patients, is currently a matter of debate as this negative effect could minimize their benefit/risk balance. </w:t>
      </w:r>
    </w:p>
    <w:p w:rsidR="00332CDD" w:rsidRDefault="00332CDD" w:rsidP="00E22268">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Methods</w:t>
      </w:r>
    </w:p>
    <w:p w:rsidR="00332CDD" w:rsidRPr="00D476E8" w:rsidRDefault="00332CDD" w:rsidP="00E22268">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An extensive literature search to detect animal and human studies that investigated the effects of GLP-1-based therapies on changes in body composition (FFM and SMM), muscle strength, structure and function.</w:t>
      </w:r>
    </w:p>
    <w:p w:rsidR="00332CDD" w:rsidRPr="00D476E8" w:rsidRDefault="00332CDD" w:rsidP="00E22268">
      <w:pPr>
        <w:spacing w:line="360" w:lineRule="auto"/>
        <w:rPr>
          <w:rFonts w:ascii="Times New Roman" w:hAnsi="Times New Roman" w:cs="Times New Roman"/>
          <w:sz w:val="24"/>
          <w:szCs w:val="24"/>
          <w:lang w:val="en-US"/>
        </w:rPr>
      </w:pPr>
      <w:r w:rsidRPr="00D476E8">
        <w:rPr>
          <w:rFonts w:ascii="Times New Roman" w:hAnsi="Times New Roman" w:cs="Times New Roman"/>
          <w:sz w:val="24"/>
          <w:szCs w:val="24"/>
          <w:lang w:val="en-US"/>
        </w:rPr>
        <w:t>Results</w:t>
      </w:r>
    </w:p>
    <w:p w:rsidR="00332CDD" w:rsidRPr="00833FC7" w:rsidRDefault="00332CDD" w:rsidP="00E22268">
      <w:pPr>
        <w:spacing w:line="360" w:lineRule="auto"/>
        <w:rPr>
          <w:rFonts w:ascii="Segoe UI" w:hAnsi="Segoe UI" w:cs="Segoe UI"/>
          <w:sz w:val="24"/>
          <w:szCs w:val="24"/>
          <w:lang w:val="en-GB"/>
        </w:rPr>
      </w:pPr>
      <w:proofErr w:type="spellStart"/>
      <w:r>
        <w:rPr>
          <w:rFonts w:ascii="Times New Roman" w:hAnsi="Times New Roman" w:cs="Times New Roman"/>
          <w:sz w:val="24"/>
          <w:szCs w:val="24"/>
          <w:lang w:val="en-US"/>
        </w:rPr>
        <w:t>Favourable</w:t>
      </w:r>
      <w:proofErr w:type="spellEnd"/>
      <w:r>
        <w:rPr>
          <w:rFonts w:ascii="Times New Roman" w:hAnsi="Times New Roman" w:cs="Times New Roman"/>
          <w:sz w:val="24"/>
          <w:szCs w:val="24"/>
          <w:lang w:val="en-US"/>
        </w:rPr>
        <w:t xml:space="preserve"> effects on SMM, intramuscular lipid deposition, inflammation and mitochondrial health were consistently reported in different rodent models with GLP-based therapies. </w:t>
      </w:r>
      <w:r>
        <w:rPr>
          <w:rFonts w:ascii="Times New Roman" w:hAnsi="Times New Roman" w:cs="Times New Roman"/>
          <w:sz w:val="24"/>
          <w:szCs w:val="24"/>
          <w:lang w:val="en-US"/>
        </w:rPr>
        <w:lastRenderedPageBreak/>
        <w:t>However, mixed results were reported in human studies, some reported an excessive FFM/SMM loss while others arguing for a protective effect against sarcopenia</w:t>
      </w:r>
      <w:r w:rsidR="007D5D51">
        <w:rPr>
          <w:rFonts w:ascii="Times New Roman" w:hAnsi="Times New Roman" w:cs="Times New Roman"/>
          <w:sz w:val="24"/>
          <w:szCs w:val="24"/>
          <w:lang w:val="en-US"/>
        </w:rPr>
        <w:t xml:space="preserve"> (including less </w:t>
      </w:r>
      <w:proofErr w:type="spellStart"/>
      <w:r w:rsidR="007D5D51">
        <w:rPr>
          <w:rFonts w:ascii="Times New Roman" w:hAnsi="Times New Roman" w:cs="Times New Roman"/>
          <w:sz w:val="24"/>
          <w:szCs w:val="24"/>
          <w:lang w:val="en-US"/>
        </w:rPr>
        <w:t>myosteatosis</w:t>
      </w:r>
      <w:proofErr w:type="spellEnd"/>
      <w:r w:rsidR="007D5D51">
        <w:rPr>
          <w:rFonts w:ascii="Times New Roman" w:hAnsi="Times New Roman" w:cs="Times New Roman"/>
          <w:sz w:val="24"/>
          <w:szCs w:val="24"/>
          <w:lang w:val="en-US"/>
        </w:rPr>
        <w:t>)</w:t>
      </w:r>
      <w:r>
        <w:rPr>
          <w:rFonts w:ascii="Times New Roman" w:hAnsi="Times New Roman" w:cs="Times New Roman"/>
          <w:sz w:val="24"/>
          <w:szCs w:val="24"/>
          <w:lang w:val="en-US"/>
        </w:rPr>
        <w:t>. This controversy may result from misinterpretation of SMM derived from FFM changes and a lack of studies that properly investigate SMM, muscle function and structure in humans.</w:t>
      </w:r>
    </w:p>
    <w:p w:rsidR="00332CDD" w:rsidRPr="006B5CEE" w:rsidRDefault="00332CDD" w:rsidP="00E22268">
      <w:pPr>
        <w:spacing w:line="360" w:lineRule="auto"/>
        <w:rPr>
          <w:rFonts w:ascii="Times New Roman" w:hAnsi="Times New Roman" w:cs="Times New Roman"/>
          <w:sz w:val="24"/>
          <w:szCs w:val="24"/>
          <w:lang w:val="en-US"/>
        </w:rPr>
      </w:pPr>
      <w:r w:rsidRPr="006B5CEE">
        <w:rPr>
          <w:rFonts w:ascii="Times New Roman" w:hAnsi="Times New Roman" w:cs="Times New Roman"/>
          <w:sz w:val="24"/>
          <w:szCs w:val="24"/>
          <w:lang w:val="en-US"/>
        </w:rPr>
        <w:t>Conclusion</w:t>
      </w:r>
    </w:p>
    <w:p w:rsidR="00332CDD" w:rsidRPr="00D476E8" w:rsidRDefault="00332CDD" w:rsidP="00E22268">
      <w:pPr>
        <w:spacing w:line="360" w:lineRule="auto"/>
        <w:rPr>
          <w:rFonts w:ascii="Times New Roman" w:hAnsi="Times New Roman" w:cs="Times New Roman"/>
          <w:sz w:val="24"/>
          <w:szCs w:val="24"/>
          <w:lang w:val="en-US"/>
        </w:rPr>
      </w:pPr>
      <w:r w:rsidRPr="003931A2">
        <w:rPr>
          <w:rFonts w:ascii="Times New Roman" w:hAnsi="Times New Roman" w:cs="Times New Roman"/>
          <w:sz w:val="24"/>
          <w:szCs w:val="24"/>
          <w:lang w:val="en-US"/>
        </w:rPr>
        <w:t xml:space="preserve">Maximizing fat loss while preserving lean </w:t>
      </w:r>
      <w:r>
        <w:rPr>
          <w:rFonts w:ascii="Times New Roman" w:hAnsi="Times New Roman" w:cs="Times New Roman"/>
          <w:sz w:val="24"/>
          <w:szCs w:val="24"/>
          <w:lang w:val="en-US"/>
        </w:rPr>
        <w:t xml:space="preserve">(muscle) </w:t>
      </w:r>
      <w:r w:rsidRPr="003931A2">
        <w:rPr>
          <w:rFonts w:ascii="Times New Roman" w:hAnsi="Times New Roman" w:cs="Times New Roman"/>
          <w:sz w:val="24"/>
          <w:szCs w:val="24"/>
          <w:lang w:val="en-US"/>
        </w:rPr>
        <w:t xml:space="preserve">tissue mass and function is a central goal of modern obesity </w:t>
      </w:r>
      <w:r>
        <w:rPr>
          <w:rFonts w:ascii="Times New Roman" w:hAnsi="Times New Roman" w:cs="Times New Roman"/>
          <w:sz w:val="24"/>
          <w:szCs w:val="24"/>
          <w:lang w:val="en-US"/>
        </w:rPr>
        <w:t xml:space="preserve">pharmacological </w:t>
      </w:r>
      <w:r w:rsidRPr="003931A2">
        <w:rPr>
          <w:rFonts w:ascii="Times New Roman" w:hAnsi="Times New Roman" w:cs="Times New Roman"/>
          <w:sz w:val="24"/>
          <w:szCs w:val="24"/>
          <w:lang w:val="en-US"/>
        </w:rPr>
        <w:t>treatments.</w:t>
      </w:r>
      <w:r>
        <w:rPr>
          <w:rFonts w:ascii="Times New Roman" w:hAnsi="Times New Roman" w:cs="Times New Roman"/>
          <w:sz w:val="24"/>
          <w:szCs w:val="24"/>
          <w:lang w:val="en-US"/>
        </w:rPr>
        <w:t xml:space="preserve"> Currently, available data preclude to have a definite conclusion about positive/negative effects of GLP-1-based therapies on muscle. Further investigations using accurate methodologies to assess not only SMM but also muscle structure, function (strength) and performance are needed to better analyze the effects of GLP-1-based therapies, especially among individuals at higher risk of sarcopenia, older patients and frail people.   </w:t>
      </w:r>
    </w:p>
    <w:p w:rsidR="00332CDD" w:rsidRPr="00354136" w:rsidRDefault="00332CDD" w:rsidP="00E22268">
      <w:pPr>
        <w:spacing w:line="360" w:lineRule="auto"/>
        <w:rPr>
          <w:rFonts w:ascii="Segoe UI" w:hAnsi="Segoe UI" w:cs="Segoe UI"/>
          <w:sz w:val="24"/>
          <w:szCs w:val="24"/>
          <w:lang w:val="en-US"/>
        </w:rPr>
      </w:pPr>
    </w:p>
    <w:p w:rsidR="00332CDD" w:rsidRDefault="00332CDD" w:rsidP="00E22268">
      <w:pPr>
        <w:spacing w:line="360" w:lineRule="auto"/>
        <w:rPr>
          <w:rFonts w:ascii="Segoe UI" w:hAnsi="Segoe UI" w:cs="Segoe UI"/>
          <w:sz w:val="18"/>
          <w:szCs w:val="18"/>
          <w:lang w:val="en-US"/>
        </w:rPr>
      </w:pPr>
      <w:r w:rsidRPr="00DC4AAE">
        <w:rPr>
          <w:rFonts w:ascii="Times New Roman" w:hAnsi="Times New Roman" w:cs="Times New Roman"/>
          <w:b/>
          <w:sz w:val="24"/>
          <w:szCs w:val="24"/>
          <w:lang w:val="en-GB"/>
        </w:rPr>
        <w:t>Key-</w:t>
      </w:r>
      <w:proofErr w:type="gramStart"/>
      <w:r w:rsidRPr="00DC4AAE">
        <w:rPr>
          <w:rFonts w:ascii="Times New Roman" w:hAnsi="Times New Roman" w:cs="Times New Roman"/>
          <w:b/>
          <w:sz w:val="24"/>
          <w:szCs w:val="24"/>
          <w:lang w:val="en-GB"/>
        </w:rPr>
        <w:t>words</w:t>
      </w:r>
      <w:r w:rsidRPr="00DC4AAE">
        <w:rPr>
          <w:rFonts w:ascii="Times New Roman" w:hAnsi="Times New Roman" w:cs="Times New Roman"/>
          <w:sz w:val="24"/>
          <w:szCs w:val="24"/>
          <w:lang w:val="en-GB"/>
        </w:rPr>
        <w:t xml:space="preserve"> :</w:t>
      </w:r>
      <w:proofErr w:type="gramEnd"/>
      <w:r>
        <w:rPr>
          <w:rFonts w:ascii="Times New Roman" w:hAnsi="Times New Roman" w:cs="Times New Roman"/>
          <w:sz w:val="24"/>
          <w:szCs w:val="24"/>
          <w:lang w:val="en-GB"/>
        </w:rPr>
        <w:t xml:space="preserve"> Body composition – GLP-1 receptor agonist – Muscle – Obesity – Sarcopenia – Weight loss </w:t>
      </w:r>
    </w:p>
    <w:p w:rsidR="00332CDD" w:rsidRDefault="00332CDD" w:rsidP="00E22268">
      <w:pPr>
        <w:rPr>
          <w:rFonts w:ascii="Segoe UI" w:hAnsi="Segoe UI" w:cs="Segoe UI"/>
          <w:b/>
          <w:sz w:val="28"/>
          <w:szCs w:val="28"/>
          <w:lang w:val="en-US"/>
        </w:rPr>
      </w:pPr>
    </w:p>
    <w:p w:rsidR="00332CDD" w:rsidRPr="0093181E" w:rsidRDefault="00332CDD" w:rsidP="00E22268">
      <w:pPr>
        <w:spacing w:line="360" w:lineRule="auto"/>
        <w:ind w:left="708" w:hanging="708"/>
        <w:rPr>
          <w:rFonts w:ascii="Times New Roman" w:hAnsi="Times New Roman" w:cs="Times New Roman"/>
          <w:b/>
          <w:sz w:val="28"/>
          <w:szCs w:val="28"/>
          <w:lang w:val="en-GB"/>
        </w:rPr>
      </w:pPr>
      <w:r w:rsidRPr="0093181E">
        <w:rPr>
          <w:rFonts w:ascii="Times New Roman" w:hAnsi="Times New Roman" w:cs="Times New Roman"/>
          <w:b/>
          <w:sz w:val="28"/>
          <w:szCs w:val="28"/>
          <w:lang w:val="en-GB"/>
        </w:rPr>
        <w:t>Highlights</w:t>
      </w:r>
    </w:p>
    <w:p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Obesity sarcopenia is not a rare event and the prevalence of sarcopenia is increased among patients with type 2 diabetes</w:t>
      </w:r>
      <w:r>
        <w:rPr>
          <w:rFonts w:ascii="Times New Roman" w:hAnsi="Times New Roman" w:cs="Times New Roman"/>
          <w:sz w:val="24"/>
          <w:szCs w:val="24"/>
          <w:lang w:val="en-US"/>
        </w:rPr>
        <w:t>, especially among older people</w:t>
      </w:r>
    </w:p>
    <w:p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Weight loss induced by dietary calorie restriction, bariatric surgery o</w:t>
      </w:r>
      <w:r>
        <w:rPr>
          <w:rFonts w:ascii="Times New Roman" w:hAnsi="Times New Roman" w:cs="Times New Roman"/>
          <w:sz w:val="24"/>
          <w:szCs w:val="24"/>
          <w:lang w:val="en-US"/>
        </w:rPr>
        <w:t>r</w:t>
      </w:r>
      <w:r w:rsidRPr="00521F2D">
        <w:rPr>
          <w:rFonts w:ascii="Times New Roman" w:hAnsi="Times New Roman" w:cs="Times New Roman"/>
          <w:sz w:val="24"/>
          <w:szCs w:val="24"/>
          <w:lang w:val="en-US"/>
        </w:rPr>
        <w:t xml:space="preserve"> pharmacological therapies results from fat mass loss </w:t>
      </w:r>
      <w:r>
        <w:rPr>
          <w:rFonts w:ascii="Times New Roman" w:hAnsi="Times New Roman" w:cs="Times New Roman"/>
          <w:sz w:val="24"/>
          <w:szCs w:val="24"/>
          <w:lang w:val="en-US"/>
        </w:rPr>
        <w:t xml:space="preserve">associated with </w:t>
      </w:r>
      <w:r w:rsidRPr="00521F2D">
        <w:rPr>
          <w:rFonts w:ascii="Times New Roman" w:hAnsi="Times New Roman" w:cs="Times New Roman"/>
          <w:sz w:val="24"/>
          <w:szCs w:val="24"/>
          <w:lang w:val="en-US"/>
        </w:rPr>
        <w:t>a significant reduction in fat-free mass</w:t>
      </w:r>
      <w:r>
        <w:rPr>
          <w:rFonts w:ascii="Times New Roman" w:hAnsi="Times New Roman" w:cs="Times New Roman"/>
          <w:sz w:val="24"/>
          <w:szCs w:val="24"/>
          <w:lang w:val="en-US"/>
        </w:rPr>
        <w:t xml:space="preserve"> (FFM)</w:t>
      </w:r>
      <w:r w:rsidRPr="00521F2D">
        <w:rPr>
          <w:rFonts w:ascii="Times New Roman" w:hAnsi="Times New Roman" w:cs="Times New Roman"/>
          <w:sz w:val="24"/>
          <w:szCs w:val="24"/>
          <w:lang w:val="en-US"/>
        </w:rPr>
        <w:t>, a proxy of skeletal muscle mass</w:t>
      </w:r>
      <w:r>
        <w:rPr>
          <w:rFonts w:ascii="Times New Roman" w:hAnsi="Times New Roman" w:cs="Times New Roman"/>
          <w:sz w:val="24"/>
          <w:szCs w:val="24"/>
          <w:lang w:val="en-US"/>
        </w:rPr>
        <w:t xml:space="preserve"> (SMM)</w:t>
      </w:r>
    </w:p>
    <w:p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The effects of glucagon-like-peptide-1</w:t>
      </w:r>
      <w:r>
        <w:rPr>
          <w:rFonts w:ascii="Times New Roman" w:hAnsi="Times New Roman" w:cs="Times New Roman"/>
          <w:sz w:val="24"/>
          <w:szCs w:val="24"/>
          <w:lang w:val="en-US"/>
        </w:rPr>
        <w:t>(GLP-1)</w:t>
      </w:r>
      <w:r w:rsidRPr="00521F2D">
        <w:rPr>
          <w:rFonts w:ascii="Times New Roman" w:hAnsi="Times New Roman" w:cs="Times New Roman"/>
          <w:sz w:val="24"/>
          <w:szCs w:val="24"/>
          <w:lang w:val="en-US"/>
        </w:rPr>
        <w:t xml:space="preserve">-based therapies on muscle mass and function has been debated in recent years with data suggesting a higher risk of sarcopenia while others </w:t>
      </w:r>
      <w:r>
        <w:rPr>
          <w:rFonts w:ascii="Times New Roman" w:hAnsi="Times New Roman" w:cs="Times New Roman"/>
          <w:sz w:val="24"/>
          <w:szCs w:val="24"/>
          <w:lang w:val="en-US"/>
        </w:rPr>
        <w:t>rather arguing for some</w:t>
      </w:r>
      <w:r w:rsidRPr="00521F2D">
        <w:rPr>
          <w:rFonts w:ascii="Times New Roman" w:hAnsi="Times New Roman" w:cs="Times New Roman"/>
          <w:sz w:val="24"/>
          <w:szCs w:val="24"/>
          <w:lang w:val="en-US"/>
        </w:rPr>
        <w:t xml:space="preserve"> protection against sarcopenia</w:t>
      </w:r>
    </w:p>
    <w:p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 xml:space="preserve">Almost all in vitro and in vivo animal experiments showed beneficial effects of GLP-1-based therapies on muscle </w:t>
      </w:r>
      <w:r>
        <w:rPr>
          <w:rFonts w:ascii="Times New Roman" w:hAnsi="Times New Roman" w:cs="Times New Roman"/>
          <w:sz w:val="24"/>
          <w:szCs w:val="24"/>
          <w:lang w:val="en-US"/>
        </w:rPr>
        <w:t xml:space="preserve">mass and </w:t>
      </w:r>
      <w:r w:rsidRPr="00521F2D">
        <w:rPr>
          <w:rFonts w:ascii="Times New Roman" w:hAnsi="Times New Roman" w:cs="Times New Roman"/>
          <w:sz w:val="24"/>
          <w:szCs w:val="24"/>
          <w:lang w:val="en-US"/>
        </w:rPr>
        <w:t xml:space="preserve">function, notably by reducing inflammation and improving mitochondrial </w:t>
      </w:r>
      <w:r>
        <w:rPr>
          <w:rFonts w:ascii="Times New Roman" w:hAnsi="Times New Roman" w:cs="Times New Roman"/>
          <w:sz w:val="24"/>
          <w:szCs w:val="24"/>
          <w:lang w:val="en-US"/>
        </w:rPr>
        <w:t>health</w:t>
      </w:r>
      <w:r w:rsidRPr="00521F2D">
        <w:rPr>
          <w:rFonts w:ascii="Times New Roman" w:hAnsi="Times New Roman" w:cs="Times New Roman"/>
          <w:sz w:val="24"/>
          <w:szCs w:val="24"/>
          <w:lang w:val="en-US"/>
        </w:rPr>
        <w:t xml:space="preserve"> </w:t>
      </w:r>
    </w:p>
    <w:p w:rsidR="00332CDD" w:rsidRPr="00521F2D" w:rsidRDefault="00332CDD" w:rsidP="00E22268">
      <w:pPr>
        <w:pStyle w:val="Paragraphedeliste"/>
        <w:numPr>
          <w:ilvl w:val="0"/>
          <w:numId w:val="3"/>
        </w:numPr>
        <w:spacing w:line="360" w:lineRule="auto"/>
        <w:rPr>
          <w:rFonts w:ascii="Times New Roman" w:hAnsi="Times New Roman" w:cs="Times New Roman"/>
          <w:sz w:val="24"/>
          <w:szCs w:val="24"/>
          <w:lang w:val="en-US"/>
        </w:rPr>
      </w:pPr>
      <w:r w:rsidRPr="00521F2D">
        <w:rPr>
          <w:rFonts w:ascii="Times New Roman" w:hAnsi="Times New Roman" w:cs="Times New Roman"/>
          <w:sz w:val="24"/>
          <w:szCs w:val="24"/>
          <w:lang w:val="en-US"/>
        </w:rPr>
        <w:t xml:space="preserve">Even if </w:t>
      </w:r>
      <w:r>
        <w:rPr>
          <w:rFonts w:ascii="Times New Roman" w:hAnsi="Times New Roman" w:cs="Times New Roman"/>
          <w:sz w:val="24"/>
          <w:szCs w:val="24"/>
          <w:lang w:val="en-US"/>
        </w:rPr>
        <w:t xml:space="preserve">overall </w:t>
      </w:r>
      <w:r w:rsidRPr="00521F2D">
        <w:rPr>
          <w:rFonts w:ascii="Times New Roman" w:hAnsi="Times New Roman" w:cs="Times New Roman"/>
          <w:sz w:val="24"/>
          <w:szCs w:val="24"/>
          <w:lang w:val="en-US"/>
        </w:rPr>
        <w:t>a majority of results are rather reassuring</w:t>
      </w:r>
      <w:r>
        <w:rPr>
          <w:rFonts w:ascii="Times New Roman" w:hAnsi="Times New Roman" w:cs="Times New Roman"/>
          <w:sz w:val="24"/>
          <w:szCs w:val="24"/>
          <w:lang w:val="en-US"/>
        </w:rPr>
        <w:t xml:space="preserve"> in humans</w:t>
      </w:r>
      <w:r w:rsidRPr="00521F2D">
        <w:rPr>
          <w:rFonts w:ascii="Times New Roman" w:hAnsi="Times New Roman" w:cs="Times New Roman"/>
          <w:sz w:val="24"/>
          <w:szCs w:val="24"/>
          <w:lang w:val="en-US"/>
        </w:rPr>
        <w:t xml:space="preserve">, further dedicated clinical studies using validated methodologies are needed to better understand the </w:t>
      </w:r>
      <w:r w:rsidRPr="00521F2D">
        <w:rPr>
          <w:rFonts w:ascii="Times New Roman" w:hAnsi="Times New Roman" w:cs="Times New Roman"/>
          <w:sz w:val="24"/>
          <w:szCs w:val="24"/>
          <w:lang w:val="en-US"/>
        </w:rPr>
        <w:lastRenderedPageBreak/>
        <w:t xml:space="preserve">effects of GLP-1-based therapies on muscle mass, </w:t>
      </w:r>
      <w:r>
        <w:rPr>
          <w:rFonts w:ascii="Times New Roman" w:hAnsi="Times New Roman" w:cs="Times New Roman"/>
          <w:sz w:val="24"/>
          <w:szCs w:val="24"/>
          <w:lang w:val="en-US"/>
        </w:rPr>
        <w:t xml:space="preserve">structure, </w:t>
      </w:r>
      <w:r w:rsidRPr="00521F2D">
        <w:rPr>
          <w:rFonts w:ascii="Times New Roman" w:hAnsi="Times New Roman" w:cs="Times New Roman"/>
          <w:sz w:val="24"/>
          <w:szCs w:val="24"/>
          <w:lang w:val="en-US"/>
        </w:rPr>
        <w:t>strength and function as well as the potential risk of sarcopenia in at risk older frailty patients.</w:t>
      </w:r>
    </w:p>
    <w:p w:rsidR="00332CDD" w:rsidRDefault="00332CDD">
      <w:pPr>
        <w:rPr>
          <w:lang w:val="en-US"/>
        </w:rPr>
      </w:pPr>
    </w:p>
    <w:p w:rsidR="00332CDD" w:rsidRPr="003C4E04" w:rsidRDefault="00332CDD">
      <w:pPr>
        <w:rPr>
          <w:rFonts w:ascii="Times New Roman" w:hAnsi="Times New Roman" w:cs="Times New Roman"/>
          <w:b/>
          <w:sz w:val="32"/>
          <w:szCs w:val="32"/>
          <w:lang w:val="en-US"/>
        </w:rPr>
      </w:pPr>
      <w:r w:rsidRPr="003C4E04">
        <w:rPr>
          <w:rFonts w:ascii="Times New Roman" w:hAnsi="Times New Roman" w:cs="Times New Roman"/>
          <w:b/>
          <w:sz w:val="32"/>
          <w:szCs w:val="32"/>
          <w:lang w:val="en-US"/>
        </w:rPr>
        <w:t>Introduction</w:t>
      </w:r>
    </w:p>
    <w:p w:rsidR="00332CDD" w:rsidRPr="00AB5CD3"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AB5CD3">
        <w:rPr>
          <w:rFonts w:ascii="Times New Roman" w:hAnsi="Times New Roman" w:cs="Times New Roman"/>
          <w:sz w:val="24"/>
          <w:szCs w:val="24"/>
          <w:lang w:val="en-US"/>
        </w:rPr>
        <w:t xml:space="preserve">Clinical obesity has been recently defined as a condition of illness that directly results from the effect of excess adiposity on the function of organs and tissues </w:t>
      </w:r>
      <w:r>
        <w:rPr>
          <w:rFonts w:ascii="Times New Roman" w:hAnsi="Times New Roman" w:cs="Times New Roman"/>
          <w:noProof/>
          <w:sz w:val="24"/>
          <w:szCs w:val="24"/>
          <w:lang w:val="en-US"/>
        </w:rPr>
        <w:t>[1]</w:t>
      </w:r>
      <w:r w:rsidRPr="00AB5CD3">
        <w:rPr>
          <w:rFonts w:ascii="Times New Roman" w:hAnsi="Times New Roman" w:cs="Times New Roman"/>
          <w:sz w:val="24"/>
          <w:szCs w:val="24"/>
          <w:lang w:val="en-US"/>
        </w:rPr>
        <w:t>. Weight loss is the primary treatment goal of obesity management because it</w:t>
      </w:r>
      <w:r>
        <w:rPr>
          <w:rFonts w:ascii="Times New Roman" w:hAnsi="Times New Roman" w:cs="Times New Roman"/>
          <w:sz w:val="24"/>
          <w:szCs w:val="24"/>
          <w:lang w:val="en-US"/>
        </w:rPr>
        <w:t xml:space="preserve"> can</w:t>
      </w:r>
      <w:r w:rsidRPr="00AB5CD3">
        <w:rPr>
          <w:rFonts w:ascii="Times New Roman" w:hAnsi="Times New Roman" w:cs="Times New Roman"/>
          <w:sz w:val="24"/>
          <w:szCs w:val="24"/>
          <w:lang w:val="en-US"/>
        </w:rPr>
        <w:t xml:space="preserve"> improve or resolve </w:t>
      </w:r>
      <w:r>
        <w:rPr>
          <w:rFonts w:ascii="Times New Roman" w:hAnsi="Times New Roman" w:cs="Times New Roman"/>
          <w:sz w:val="24"/>
          <w:szCs w:val="24"/>
          <w:lang w:val="en-US"/>
        </w:rPr>
        <w:t xml:space="preserve">many </w:t>
      </w:r>
      <w:r w:rsidRPr="00AB5CD3">
        <w:rPr>
          <w:rFonts w:ascii="Times New Roman" w:hAnsi="Times New Roman" w:cs="Times New Roman"/>
          <w:sz w:val="24"/>
          <w:szCs w:val="24"/>
          <w:lang w:val="en-US"/>
        </w:rPr>
        <w:t>obesity-related complications. People with clinical obesity should receive timely, evidence-based weight</w:t>
      </w:r>
      <w:r>
        <w:rPr>
          <w:rFonts w:ascii="Times New Roman" w:hAnsi="Times New Roman" w:cs="Times New Roman"/>
          <w:sz w:val="24"/>
          <w:szCs w:val="24"/>
          <w:lang w:val="en-US"/>
        </w:rPr>
        <w:t>-</w:t>
      </w:r>
      <w:r w:rsidRPr="00AB5CD3">
        <w:rPr>
          <w:rFonts w:ascii="Times New Roman" w:hAnsi="Times New Roman" w:cs="Times New Roman"/>
          <w:sz w:val="24"/>
          <w:szCs w:val="24"/>
          <w:lang w:val="en-US"/>
        </w:rPr>
        <w:t xml:space="preserve">loss treatment, with the aim to induce improvement (or remission, when possible) of clinical manifestations of </w:t>
      </w:r>
      <w:r>
        <w:rPr>
          <w:rFonts w:ascii="Times New Roman" w:hAnsi="Times New Roman" w:cs="Times New Roman"/>
          <w:sz w:val="24"/>
          <w:szCs w:val="24"/>
          <w:lang w:val="en-US"/>
        </w:rPr>
        <w:t>excessive adiposity (such as type 2 diabetes or T2DM)</w:t>
      </w:r>
      <w:r w:rsidRPr="00AB5CD3">
        <w:rPr>
          <w:rFonts w:ascii="Times New Roman" w:hAnsi="Times New Roman" w:cs="Times New Roman"/>
          <w:sz w:val="24"/>
          <w:szCs w:val="24"/>
          <w:lang w:val="en-US"/>
        </w:rPr>
        <w:t xml:space="preserve"> and prevent progression to end-organ damage</w:t>
      </w:r>
      <w:r>
        <w:rPr>
          <w:rFonts w:ascii="Times New Roman" w:hAnsi="Times New Roman" w:cs="Times New Roman"/>
          <w:sz w:val="24"/>
          <w:szCs w:val="24"/>
          <w:lang w:val="en-US"/>
        </w:rPr>
        <w:t xml:space="preserve"> (for instance, heart failure or renal insufficiency)</w:t>
      </w:r>
      <w:r w:rsidRPr="00AB5CD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w:t>
      </w:r>
      <w:r w:rsidRPr="00AB5CD3">
        <w:rPr>
          <w:rFonts w:ascii="Times New Roman" w:hAnsi="Times New Roman" w:cs="Times New Roman"/>
          <w:sz w:val="24"/>
          <w:szCs w:val="24"/>
          <w:lang w:val="en-US"/>
        </w:rPr>
        <w:t>.</w:t>
      </w:r>
    </w:p>
    <w:p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bCs/>
          <w:color w:val="2E2E2E"/>
          <w:sz w:val="24"/>
          <w:szCs w:val="24"/>
          <w:lang w:val="en-US"/>
        </w:rPr>
      </w:pPr>
      <w:r>
        <w:rPr>
          <w:rFonts w:ascii="Times New Roman" w:hAnsi="Times New Roman" w:cs="Times New Roman"/>
          <w:sz w:val="24"/>
          <w:szCs w:val="24"/>
          <w:lang w:val="en-US"/>
        </w:rPr>
        <w:t xml:space="preserve">Major weight loss resulted in fat mass reduction, an expected benefit, but also in deleterious loss of skeletal muscle mass (SMM) </w:t>
      </w:r>
      <w:r>
        <w:rPr>
          <w:rFonts w:ascii="Times New Roman" w:hAnsi="Times New Roman" w:cs="Times New Roman"/>
          <w:noProof/>
          <w:sz w:val="24"/>
          <w:szCs w:val="24"/>
          <w:lang w:val="en-US"/>
        </w:rPr>
        <w:t>[3]</w:t>
      </w:r>
      <w:r>
        <w:rPr>
          <w:rFonts w:ascii="Times New Roman" w:hAnsi="Times New Roman" w:cs="Times New Roman"/>
          <w:sz w:val="24"/>
          <w:szCs w:val="24"/>
          <w:lang w:val="en-US"/>
        </w:rPr>
        <w:t xml:space="preserve">. </w:t>
      </w:r>
      <w:r w:rsidRPr="004D23E1">
        <w:rPr>
          <w:rFonts w:ascii="Times New Roman" w:hAnsi="Times New Roman" w:cs="Times New Roman"/>
          <w:sz w:val="24"/>
          <w:szCs w:val="24"/>
          <w:lang w:val="en-US"/>
        </w:rPr>
        <w:t xml:space="preserve">Maintaining or even increasing </w:t>
      </w:r>
      <w:r>
        <w:rPr>
          <w:rFonts w:ascii="Times New Roman" w:hAnsi="Times New Roman" w:cs="Times New Roman"/>
          <w:sz w:val="24"/>
          <w:szCs w:val="24"/>
          <w:lang w:val="en-US"/>
        </w:rPr>
        <w:t>SMM</w:t>
      </w:r>
      <w:r w:rsidRPr="004D23E1">
        <w:rPr>
          <w:rFonts w:ascii="Times New Roman" w:hAnsi="Times New Roman" w:cs="Times New Roman"/>
          <w:sz w:val="24"/>
          <w:szCs w:val="24"/>
          <w:lang w:val="en-US"/>
        </w:rPr>
        <w:t xml:space="preserve"> during weight </w:t>
      </w:r>
      <w:r>
        <w:rPr>
          <w:rFonts w:ascii="Times New Roman" w:hAnsi="Times New Roman" w:cs="Times New Roman"/>
          <w:sz w:val="24"/>
          <w:szCs w:val="24"/>
          <w:lang w:val="en-US"/>
        </w:rPr>
        <w:t>reduction</w:t>
      </w:r>
      <w:r w:rsidRPr="004D23E1">
        <w:rPr>
          <w:rFonts w:ascii="Times New Roman" w:hAnsi="Times New Roman" w:cs="Times New Roman"/>
          <w:sz w:val="24"/>
          <w:szCs w:val="24"/>
          <w:lang w:val="en-US"/>
        </w:rPr>
        <w:t xml:space="preserve"> is important to overall health, metabolic function and </w:t>
      </w:r>
      <w:r>
        <w:rPr>
          <w:rFonts w:ascii="Times New Roman" w:hAnsi="Times New Roman" w:cs="Times New Roman"/>
          <w:sz w:val="24"/>
          <w:szCs w:val="24"/>
          <w:lang w:val="en-US"/>
        </w:rPr>
        <w:t xml:space="preserve">long-term </w:t>
      </w:r>
      <w:r w:rsidRPr="004D23E1">
        <w:rPr>
          <w:rFonts w:ascii="Times New Roman" w:hAnsi="Times New Roman" w:cs="Times New Roman"/>
          <w:sz w:val="24"/>
          <w:szCs w:val="24"/>
          <w:lang w:val="en-US"/>
        </w:rPr>
        <w:t>weight loss maintenance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6]</w:t>
      </w:r>
      <w:r w:rsidRPr="004D23E1">
        <w:rPr>
          <w:rFonts w:ascii="Times New Roman" w:hAnsi="Times New Roman" w:cs="Times New Roman"/>
          <w:sz w:val="24"/>
          <w:szCs w:val="24"/>
          <w:lang w:val="en-US"/>
        </w:rPr>
        <w:t xml:space="preserve">. In pooled data from </w:t>
      </w:r>
      <w:r>
        <w:rPr>
          <w:rFonts w:ascii="Times New Roman" w:hAnsi="Times New Roman" w:cs="Times New Roman"/>
          <w:sz w:val="24"/>
          <w:szCs w:val="24"/>
          <w:lang w:val="en-US"/>
        </w:rPr>
        <w:t>seven</w:t>
      </w:r>
      <w:r w:rsidRPr="004D23E1">
        <w:rPr>
          <w:rFonts w:ascii="Times New Roman" w:hAnsi="Times New Roman" w:cs="Times New Roman"/>
          <w:sz w:val="24"/>
          <w:szCs w:val="24"/>
          <w:lang w:val="en-US"/>
        </w:rPr>
        <w:t xml:space="preserve"> prospective cohorts, fat mass and fat-free mass</w:t>
      </w:r>
      <w:r>
        <w:rPr>
          <w:rFonts w:ascii="Times New Roman" w:hAnsi="Times New Roman" w:cs="Times New Roman"/>
          <w:sz w:val="24"/>
          <w:szCs w:val="24"/>
          <w:lang w:val="en-US"/>
        </w:rPr>
        <w:t xml:space="preserve"> (FFM)</w:t>
      </w:r>
      <w:r w:rsidRPr="004D23E1">
        <w:rPr>
          <w:rFonts w:ascii="Times New Roman" w:hAnsi="Times New Roman" w:cs="Times New Roman"/>
          <w:sz w:val="24"/>
          <w:szCs w:val="24"/>
          <w:lang w:val="en-US"/>
        </w:rPr>
        <w:t xml:space="preserve"> show</w:t>
      </w:r>
      <w:r>
        <w:rPr>
          <w:rFonts w:ascii="Times New Roman" w:hAnsi="Times New Roman" w:cs="Times New Roman"/>
          <w:sz w:val="24"/>
          <w:szCs w:val="24"/>
          <w:lang w:val="en-US"/>
        </w:rPr>
        <w:t>ed</w:t>
      </w:r>
      <w:r w:rsidRPr="004D23E1">
        <w:rPr>
          <w:rFonts w:ascii="Times New Roman" w:hAnsi="Times New Roman" w:cs="Times New Roman"/>
          <w:sz w:val="24"/>
          <w:szCs w:val="24"/>
          <w:lang w:val="en-US"/>
        </w:rPr>
        <w:t xml:space="preserve"> opposing associations with mortality, excess fat mass being related to increased mortality risk, whereas </w:t>
      </w:r>
      <w:r>
        <w:rPr>
          <w:rFonts w:ascii="Times New Roman" w:hAnsi="Times New Roman" w:cs="Times New Roman"/>
          <w:sz w:val="24"/>
          <w:szCs w:val="24"/>
          <w:lang w:val="en-US"/>
        </w:rPr>
        <w:t>FFM (mainly SMM)</w:t>
      </w:r>
      <w:r w:rsidRPr="004D23E1">
        <w:rPr>
          <w:rFonts w:ascii="Times New Roman" w:hAnsi="Times New Roman" w:cs="Times New Roman"/>
          <w:sz w:val="24"/>
          <w:szCs w:val="24"/>
          <w:lang w:val="en-US"/>
        </w:rPr>
        <w:t xml:space="preserve"> </w:t>
      </w:r>
      <w:r>
        <w:rPr>
          <w:rFonts w:ascii="Times New Roman" w:hAnsi="Times New Roman" w:cs="Times New Roman"/>
          <w:sz w:val="24"/>
          <w:szCs w:val="24"/>
          <w:lang w:val="en-US"/>
        </w:rPr>
        <w:t>being associated with a lower</w:t>
      </w:r>
      <w:r w:rsidRPr="004D23E1">
        <w:rPr>
          <w:rFonts w:ascii="Times New Roman" w:hAnsi="Times New Roman" w:cs="Times New Roman"/>
          <w:sz w:val="24"/>
          <w:szCs w:val="24"/>
          <w:lang w:val="en-US"/>
        </w:rPr>
        <w:t xml:space="preserve"> risk of mortality </w:t>
      </w:r>
      <w:r>
        <w:rPr>
          <w:rFonts w:ascii="Times New Roman" w:hAnsi="Times New Roman" w:cs="Times New Roman"/>
          <w:noProof/>
          <w:sz w:val="24"/>
          <w:szCs w:val="24"/>
          <w:lang w:val="en-US"/>
        </w:rPr>
        <w:t>[7]</w:t>
      </w:r>
      <w:r w:rsidRPr="004D23E1">
        <w:rPr>
          <w:rFonts w:ascii="Times New Roman" w:hAnsi="Times New Roman" w:cs="Times New Roman"/>
          <w:sz w:val="24"/>
          <w:szCs w:val="24"/>
          <w:lang w:val="en-US"/>
        </w:rPr>
        <w:t xml:space="preserve">.  Thus, clinicians should consider </w:t>
      </w:r>
      <w:r>
        <w:rPr>
          <w:rFonts w:ascii="Times New Roman" w:hAnsi="Times New Roman" w:cs="Times New Roman"/>
          <w:sz w:val="24"/>
          <w:szCs w:val="24"/>
          <w:lang w:val="en-US"/>
        </w:rPr>
        <w:t>possible changes in body composition</w:t>
      </w:r>
      <w:r w:rsidRPr="004D23E1">
        <w:rPr>
          <w:rFonts w:ascii="Times New Roman" w:hAnsi="Times New Roman" w:cs="Times New Roman"/>
          <w:sz w:val="24"/>
          <w:szCs w:val="24"/>
          <w:lang w:val="en-US"/>
        </w:rPr>
        <w:t xml:space="preserve"> when developing an obesity treatment plan for an individual patient</w:t>
      </w:r>
      <w:r>
        <w:rPr>
          <w:rFonts w:ascii="Times New Roman" w:hAnsi="Times New Roman" w:cs="Times New Roman"/>
          <w:sz w:val="24"/>
          <w:szCs w:val="24"/>
          <w:lang w:val="en-US"/>
        </w:rPr>
        <w:t xml:space="preserve">. Especially, </w:t>
      </w:r>
      <w:proofErr w:type="gramStart"/>
      <w:r>
        <w:rPr>
          <w:rFonts w:ascii="Times New Roman" w:hAnsi="Times New Roman" w:cs="Times New Roman"/>
          <w:sz w:val="24"/>
          <w:szCs w:val="24"/>
          <w:lang w:val="en-US"/>
        </w:rPr>
        <w:t>taking into account</w:t>
      </w:r>
      <w:proofErr w:type="gramEnd"/>
      <w:r>
        <w:rPr>
          <w:rFonts w:ascii="Times New Roman" w:hAnsi="Times New Roman" w:cs="Times New Roman"/>
          <w:sz w:val="24"/>
          <w:szCs w:val="24"/>
          <w:lang w:val="en-US"/>
        </w:rPr>
        <w:t xml:space="preserve"> </w:t>
      </w:r>
      <w:r w:rsidRPr="004D23E1">
        <w:rPr>
          <w:rFonts w:ascii="Times New Roman" w:hAnsi="Times New Roman" w:cs="Times New Roman"/>
          <w:sz w:val="24"/>
          <w:szCs w:val="24"/>
          <w:lang w:val="en-US"/>
        </w:rPr>
        <w:t>the effect</w:t>
      </w:r>
      <w:r>
        <w:rPr>
          <w:rFonts w:ascii="Times New Roman" w:hAnsi="Times New Roman" w:cs="Times New Roman"/>
          <w:sz w:val="24"/>
          <w:szCs w:val="24"/>
          <w:lang w:val="en-US"/>
        </w:rPr>
        <w:t>s</w:t>
      </w:r>
      <w:r w:rsidRPr="004D23E1">
        <w:rPr>
          <w:rFonts w:ascii="Times New Roman" w:hAnsi="Times New Roman" w:cs="Times New Roman"/>
          <w:sz w:val="24"/>
          <w:szCs w:val="24"/>
          <w:lang w:val="en-US"/>
        </w:rPr>
        <w:t xml:space="preserve"> of obesity pharmacotherapy on </w:t>
      </w:r>
      <w:r>
        <w:rPr>
          <w:rFonts w:ascii="Times New Roman" w:hAnsi="Times New Roman" w:cs="Times New Roman"/>
          <w:sz w:val="24"/>
          <w:szCs w:val="24"/>
          <w:lang w:val="en-US"/>
        </w:rPr>
        <w:t>FFM and SMM appears to be a key objective</w:t>
      </w:r>
      <w:r w:rsidRPr="004D23E1">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 6]</w:t>
      </w:r>
      <w:r w:rsidRPr="004D23E1">
        <w:rPr>
          <w:rFonts w:ascii="Times New Roman" w:hAnsi="Times New Roman" w:cs="Times New Roman"/>
          <w:bCs/>
          <w:color w:val="2E2E2E"/>
          <w:sz w:val="24"/>
          <w:szCs w:val="24"/>
          <w:lang w:val="en-US"/>
        </w:rPr>
        <w:t>.</w:t>
      </w:r>
    </w:p>
    <w:p w:rsidR="00332CDD" w:rsidRPr="00191170"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191170">
        <w:rPr>
          <w:rFonts w:ascii="Times New Roman" w:hAnsi="Times New Roman" w:cs="Times New Roman"/>
          <w:sz w:val="24"/>
          <w:szCs w:val="24"/>
          <w:lang w:val="en-US"/>
        </w:rPr>
        <w:t xml:space="preserve">Sarcopenia </w:t>
      </w:r>
      <w:r w:rsidRPr="00191170">
        <w:rPr>
          <w:rFonts w:ascii="Times New Roman" w:hAnsi="Times New Roman" w:cs="Times New Roman"/>
          <w:sz w:val="24"/>
          <w:szCs w:val="24"/>
          <w:shd w:val="clear" w:color="auto" w:fill="FFFFFF"/>
          <w:lang w:val="en-US"/>
        </w:rPr>
        <w:t xml:space="preserve">is defined as </w:t>
      </w:r>
      <w:r w:rsidRPr="00191170">
        <w:rPr>
          <w:rFonts w:ascii="Times New Roman" w:hAnsi="Times New Roman" w:cs="Times New Roman"/>
          <w:sz w:val="24"/>
          <w:szCs w:val="24"/>
          <w:lang w:val="en-US"/>
        </w:rPr>
        <w:t>a generalized skeletal</w:t>
      </w:r>
      <w:r>
        <w:rPr>
          <w:rFonts w:ascii="Times New Roman" w:hAnsi="Times New Roman" w:cs="Times New Roman"/>
          <w:sz w:val="24"/>
          <w:szCs w:val="24"/>
          <w:lang w:val="en-US"/>
        </w:rPr>
        <w:t xml:space="preserve"> </w:t>
      </w:r>
      <w:r w:rsidRPr="00191170">
        <w:rPr>
          <w:rFonts w:ascii="Times New Roman" w:hAnsi="Times New Roman" w:cs="Times New Roman"/>
          <w:sz w:val="24"/>
          <w:szCs w:val="24"/>
          <w:lang w:val="en-US"/>
        </w:rPr>
        <w:t xml:space="preserve">muscle disease, </w:t>
      </w:r>
      <w:r>
        <w:rPr>
          <w:rFonts w:ascii="Times New Roman" w:hAnsi="Times New Roman" w:cs="Times New Roman"/>
          <w:sz w:val="24"/>
          <w:szCs w:val="24"/>
          <w:lang w:val="en-US"/>
        </w:rPr>
        <w:t>combining</w:t>
      </w:r>
      <w:r w:rsidRPr="00191170">
        <w:rPr>
          <w:rFonts w:ascii="Times New Roman" w:hAnsi="Times New Roman" w:cs="Times New Roman"/>
          <w:sz w:val="24"/>
          <w:szCs w:val="24"/>
          <w:lang w:val="en-US"/>
        </w:rPr>
        <w:t xml:space="preserve"> both low </w:t>
      </w:r>
      <w:r>
        <w:rPr>
          <w:rFonts w:ascii="Times New Roman" w:hAnsi="Times New Roman" w:cs="Times New Roman"/>
          <w:sz w:val="24"/>
          <w:szCs w:val="24"/>
          <w:lang w:val="en-US"/>
        </w:rPr>
        <w:t>SMM</w:t>
      </w:r>
      <w:r w:rsidRPr="00191170">
        <w:rPr>
          <w:rFonts w:ascii="Times New Roman" w:hAnsi="Times New Roman" w:cs="Times New Roman"/>
          <w:sz w:val="24"/>
          <w:szCs w:val="24"/>
          <w:lang w:val="en-US"/>
        </w:rPr>
        <w:t xml:space="preserve"> and reduced muscle strength</w:t>
      </w:r>
      <w:r w:rsidRPr="00191170">
        <w:rPr>
          <w:rFonts w:ascii="Times New Roman" w:hAnsi="Times New Roman" w:cs="Times New Roman"/>
          <w:sz w:val="24"/>
          <w:szCs w:val="24"/>
          <w:shd w:val="clear" w:color="auto" w:fill="FFFFFF"/>
          <w:lang w:val="en-US"/>
        </w:rPr>
        <w:t xml:space="preserve"> </w:t>
      </w:r>
      <w:r w:rsidRPr="002F6734">
        <w:rPr>
          <w:rFonts w:ascii="Times New Roman" w:hAnsi="Times New Roman" w:cs="Times New Roman"/>
          <w:noProof/>
          <w:sz w:val="24"/>
          <w:szCs w:val="24"/>
          <w:lang w:val="en-US"/>
        </w:rPr>
        <w:t>[8</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w:t>
      </w:r>
      <w:r w:rsidRPr="00191170">
        <w:rPr>
          <w:rFonts w:ascii="Times New Roman" w:hAnsi="Times New Roman" w:cs="Times New Roman"/>
          <w:sz w:val="24"/>
          <w:szCs w:val="24"/>
          <w:lang w:val="en-US"/>
        </w:rPr>
        <w:t>.</w:t>
      </w:r>
      <w:r w:rsidRPr="00191170">
        <w:rPr>
          <w:rStyle w:val="Accentuation"/>
          <w:rFonts w:ascii="Times New Roman" w:hAnsi="Times New Roman" w:cs="Times New Roman"/>
          <w:b/>
          <w:bCs/>
          <w:i w:val="0"/>
          <w:iCs w:val="0"/>
          <w:color w:val="767676"/>
          <w:sz w:val="24"/>
          <w:szCs w:val="24"/>
          <w:shd w:val="clear" w:color="auto" w:fill="FFFFFF"/>
          <w:lang w:val="en-US"/>
        </w:rPr>
        <w:t xml:space="preserve"> </w:t>
      </w:r>
      <w:r w:rsidRPr="00191170">
        <w:rPr>
          <w:rStyle w:val="Accentuation"/>
          <w:rFonts w:ascii="Times New Roman" w:hAnsi="Times New Roman" w:cs="Times New Roman"/>
          <w:bCs/>
          <w:i w:val="0"/>
          <w:iCs w:val="0"/>
          <w:sz w:val="24"/>
          <w:szCs w:val="24"/>
          <w:shd w:val="clear" w:color="auto" w:fill="FFFFFF"/>
          <w:lang w:val="en-US"/>
        </w:rPr>
        <w:t>This complication</w:t>
      </w:r>
      <w:r w:rsidRPr="00191170">
        <w:rPr>
          <w:rStyle w:val="Accentuation"/>
          <w:rFonts w:ascii="Times New Roman" w:hAnsi="Times New Roman" w:cs="Times New Roman"/>
          <w:b/>
          <w:bCs/>
          <w:i w:val="0"/>
          <w:iCs w:val="0"/>
          <w:sz w:val="24"/>
          <w:szCs w:val="24"/>
          <w:shd w:val="clear" w:color="auto" w:fill="FFFFFF"/>
          <w:lang w:val="en-US"/>
        </w:rPr>
        <w:t xml:space="preserve"> </w:t>
      </w:r>
      <w:r w:rsidRPr="00191170">
        <w:rPr>
          <w:rFonts w:ascii="Times New Roman" w:hAnsi="Times New Roman" w:cs="Times New Roman"/>
          <w:sz w:val="24"/>
          <w:szCs w:val="24"/>
          <w:lang w:val="en-US"/>
        </w:rPr>
        <w:t>has been neglected or at least underestimated for a long time in clinical practice, notabl</w:t>
      </w:r>
      <w:r>
        <w:rPr>
          <w:rFonts w:ascii="Times New Roman" w:hAnsi="Times New Roman" w:cs="Times New Roman"/>
          <w:sz w:val="24"/>
          <w:szCs w:val="24"/>
          <w:lang w:val="en-US"/>
        </w:rPr>
        <w:t>y</w:t>
      </w:r>
      <w:r w:rsidRPr="00191170">
        <w:rPr>
          <w:rFonts w:ascii="Times New Roman" w:hAnsi="Times New Roman" w:cs="Times New Roman"/>
          <w:sz w:val="24"/>
          <w:szCs w:val="24"/>
          <w:lang w:val="en-US"/>
        </w:rPr>
        <w:t xml:space="preserve"> </w:t>
      </w:r>
      <w:r>
        <w:rPr>
          <w:rFonts w:ascii="Times New Roman" w:hAnsi="Times New Roman" w:cs="Times New Roman"/>
          <w:sz w:val="24"/>
          <w:szCs w:val="24"/>
          <w:lang w:val="en-US"/>
        </w:rPr>
        <w:t>among people with</w:t>
      </w:r>
      <w:r w:rsidRPr="00191170">
        <w:rPr>
          <w:rFonts w:ascii="Times New Roman" w:hAnsi="Times New Roman" w:cs="Times New Roman"/>
          <w:sz w:val="24"/>
          <w:szCs w:val="24"/>
          <w:lang w:val="en-US"/>
        </w:rPr>
        <w:t xml:space="preserve"> overweight or obesity</w:t>
      </w:r>
      <w:r>
        <w:rPr>
          <w:rFonts w:ascii="Times New Roman" w:hAnsi="Times New Roman" w:cs="Times New Roman"/>
          <w:sz w:val="24"/>
          <w:szCs w:val="24"/>
          <w:lang w:val="en-US"/>
        </w:rPr>
        <w:t xml:space="preserve"> despite the existence of sarcopenic obesity.</w:t>
      </w:r>
      <w:r w:rsidRPr="00191170">
        <w:rPr>
          <w:rFonts w:ascii="Times New Roman" w:hAnsi="Times New Roman" w:cs="Times New Roman"/>
          <w:sz w:val="24"/>
          <w:szCs w:val="24"/>
          <w:lang w:val="en-US"/>
        </w:rPr>
        <w:t xml:space="preserve"> </w:t>
      </w:r>
      <w:r w:rsidRPr="009F233E">
        <w:rPr>
          <w:rFonts w:ascii="Times New Roman" w:hAnsi="Times New Roman" w:cs="Times New Roman"/>
          <w:sz w:val="24"/>
          <w:szCs w:val="24"/>
          <w:lang w:val="en-US"/>
        </w:rPr>
        <w:t xml:space="preserve">Several pharmacological candidates to prevent or treat sarcopenia are currently under clinical evaluation with some promising early results, but none have been approved for either frailty or sarcopenia </w:t>
      </w:r>
      <w:r w:rsidRPr="009F233E">
        <w:rPr>
          <w:rFonts w:ascii="Times New Roman" w:hAnsi="Times New Roman" w:cs="Times New Roman"/>
          <w:noProof/>
          <w:sz w:val="24"/>
          <w:szCs w:val="24"/>
          <w:lang w:val="en-US"/>
        </w:rPr>
        <w:t>[10]</w:t>
      </w:r>
      <w:r w:rsidRPr="009F233E">
        <w:rPr>
          <w:rFonts w:ascii="Times New Roman" w:hAnsi="Times New Roman" w:cs="Times New Roman"/>
          <w:sz w:val="24"/>
          <w:szCs w:val="24"/>
          <w:lang w:val="en-US"/>
        </w:rPr>
        <w:t>.</w:t>
      </w:r>
      <w:r w:rsidRPr="000B58F5">
        <w:rPr>
          <w:rFonts w:ascii="Segoe UI" w:hAnsi="Segoe UI" w:cs="Segoe UI"/>
          <w:sz w:val="18"/>
          <w:szCs w:val="18"/>
          <w:lang w:val="en-US"/>
        </w:rPr>
        <w:t xml:space="preserve"> </w:t>
      </w:r>
      <w:r w:rsidRPr="00191170">
        <w:rPr>
          <w:rFonts w:ascii="Times New Roman" w:hAnsi="Times New Roman" w:cs="Times New Roman"/>
          <w:sz w:val="24"/>
          <w:szCs w:val="24"/>
          <w:lang w:val="en-US"/>
        </w:rPr>
        <w:t xml:space="preserve">Sarcopenic obesity is characterized by a concurrent decline in </w:t>
      </w:r>
      <w:r>
        <w:rPr>
          <w:rFonts w:ascii="Times New Roman" w:hAnsi="Times New Roman" w:cs="Times New Roman"/>
          <w:sz w:val="24"/>
          <w:szCs w:val="24"/>
          <w:lang w:val="en-US"/>
        </w:rPr>
        <w:t>SMM</w:t>
      </w:r>
      <w:r w:rsidRPr="00191170">
        <w:rPr>
          <w:rFonts w:ascii="Times New Roman" w:hAnsi="Times New Roman" w:cs="Times New Roman"/>
          <w:sz w:val="24"/>
          <w:szCs w:val="24"/>
          <w:lang w:val="en-US"/>
        </w:rPr>
        <w:t xml:space="preserve"> and function, along with increased adipose tissue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[11]</w:t>
      </w:r>
      <w:r w:rsidRPr="00191170">
        <w:rPr>
          <w:rFonts w:ascii="Times New Roman" w:hAnsi="Times New Roman" w:cs="Times New Roman"/>
          <w:sz w:val="24"/>
          <w:szCs w:val="24"/>
          <w:lang w:val="en-US"/>
        </w:rPr>
        <w:t xml:space="preserve">. Sarcopenic obesity is a growing concern, especially among older adults, owing to its association with multiple important health consequences </w:t>
      </w:r>
      <w:r>
        <w:rPr>
          <w:rFonts w:ascii="Times New Roman" w:hAnsi="Times New Roman" w:cs="Times New Roman"/>
          <w:noProof/>
          <w:sz w:val="24"/>
          <w:szCs w:val="24"/>
          <w:lang w:val="en-US"/>
        </w:rPr>
        <w:t>[12</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13]</w:t>
      </w:r>
      <w:r w:rsidRPr="00191170">
        <w:rPr>
          <w:rFonts w:ascii="Times New Roman" w:hAnsi="Times New Roman" w:cs="Times New Roman"/>
          <w:sz w:val="24"/>
          <w:szCs w:val="24"/>
          <w:lang w:val="en-US"/>
        </w:rPr>
        <w:t xml:space="preserve">. Of note, weight loss </w:t>
      </w:r>
      <w:r w:rsidRPr="00191170">
        <w:rPr>
          <w:rFonts w:ascii="Times New Roman" w:hAnsi="Times New Roman" w:cs="Times New Roman"/>
          <w:sz w:val="24"/>
          <w:szCs w:val="24"/>
          <w:lang w:val="en-US"/>
        </w:rPr>
        <w:lastRenderedPageBreak/>
        <w:t xml:space="preserve">therapies could increase the risk of sarcopenia in adults with obesity </w:t>
      </w:r>
      <w:r>
        <w:rPr>
          <w:rFonts w:ascii="Times New Roman" w:hAnsi="Times New Roman" w:cs="Times New Roman"/>
          <w:noProof/>
          <w:sz w:val="24"/>
          <w:szCs w:val="24"/>
          <w:lang w:val="en-US"/>
        </w:rPr>
        <w:t>[3</w:t>
      </w:r>
      <w:r w:rsidR="00D951A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14]</w:t>
      </w:r>
      <w:r w:rsidRPr="00191170">
        <w:rPr>
          <w:rFonts w:ascii="Times New Roman" w:hAnsi="Times New Roman" w:cs="Times New Roman"/>
          <w:sz w:val="24"/>
          <w:szCs w:val="24"/>
          <w:lang w:val="en-US"/>
        </w:rPr>
        <w:t xml:space="preserve">. </w:t>
      </w:r>
      <w:r w:rsidRPr="00191170">
        <w:rPr>
          <w:rFonts w:ascii="Times New Roman" w:hAnsi="Times New Roman" w:cs="Times New Roman"/>
          <w:color w:val="1F1F1F"/>
          <w:sz w:val="24"/>
          <w:szCs w:val="24"/>
          <w:lang w:val="en-US"/>
        </w:rPr>
        <w:t>If so, the potential health benefits of weight loss therapies might be compromised by the weight loss-associated loss of </w:t>
      </w:r>
      <w:r>
        <w:rPr>
          <w:rFonts w:ascii="Times New Roman" w:hAnsi="Times New Roman" w:cs="Times New Roman"/>
          <w:color w:val="1F1F1F"/>
          <w:sz w:val="24"/>
          <w:szCs w:val="24"/>
          <w:lang w:val="en-US"/>
        </w:rPr>
        <w:t>FFM/SMM,</w:t>
      </w:r>
      <w:r w:rsidRPr="00191170">
        <w:rPr>
          <w:rFonts w:ascii="Times New Roman" w:hAnsi="Times New Roman" w:cs="Times New Roman"/>
          <w:color w:val="1F1F1F"/>
          <w:sz w:val="24"/>
          <w:szCs w:val="24"/>
          <w:lang w:val="en-US"/>
        </w:rPr>
        <w:t xml:space="preserve"> which could increase the risk of </w:t>
      </w:r>
      <w:hyperlink r:id="rId5" w:tooltip="Learn more about sarcopenia from ScienceDirect's AI-generated Topic Pages" w:history="1">
        <w:r w:rsidRPr="00191170">
          <w:rPr>
            <w:rStyle w:val="Lienhypertexte"/>
            <w:rFonts w:ascii="Times New Roman" w:hAnsi="Times New Roman" w:cs="Times New Roman"/>
            <w:color w:val="1F1F1F"/>
            <w:sz w:val="24"/>
            <w:szCs w:val="24"/>
            <w:u w:val="none"/>
            <w:lang w:val="en-US"/>
          </w:rPr>
          <w:t>sarcopenia</w:t>
        </w:r>
      </w:hyperlink>
      <w:r>
        <w:rPr>
          <w:rStyle w:val="Lienhypertexte"/>
          <w:rFonts w:ascii="Times New Roman" w:hAnsi="Times New Roman" w:cs="Times New Roman"/>
          <w:color w:val="1F1F1F"/>
          <w:sz w:val="24"/>
          <w:szCs w:val="24"/>
          <w:u w:val="none"/>
          <w:lang w:val="en-US"/>
        </w:rPr>
        <w:t xml:space="preserve">, at least in high risk patients (elderly, frailty with comorbidities) </w:t>
      </w:r>
      <w:r w:rsidRPr="0019117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w:t>
      </w:r>
      <w:r w:rsidRPr="00191170">
        <w:rPr>
          <w:rFonts w:ascii="Times New Roman" w:hAnsi="Times New Roman" w:cs="Times New Roman"/>
          <w:color w:val="1F1F1F"/>
          <w:sz w:val="24"/>
          <w:szCs w:val="24"/>
          <w:lang w:val="en-US"/>
        </w:rPr>
        <w:t xml:space="preserve">. </w:t>
      </w:r>
      <w:r>
        <w:rPr>
          <w:rFonts w:ascii="Times New Roman" w:hAnsi="Times New Roman" w:cs="Times New Roman"/>
          <w:color w:val="1F1F1F"/>
          <w:sz w:val="24"/>
          <w:szCs w:val="24"/>
          <w:lang w:val="en-US"/>
        </w:rPr>
        <w:t>Furthermore, m</w:t>
      </w:r>
      <w:r w:rsidRPr="00191170">
        <w:rPr>
          <w:rFonts w:ascii="Times New Roman" w:hAnsi="Times New Roman" w:cs="Times New Roman"/>
          <w:sz w:val="24"/>
          <w:szCs w:val="24"/>
          <w:lang w:val="en-US"/>
        </w:rPr>
        <w:t xml:space="preserve">ounting evidence suggests that the prevalence of sarcopenia is higher in patients </w:t>
      </w:r>
      <w:r>
        <w:rPr>
          <w:rFonts w:ascii="Times New Roman" w:hAnsi="Times New Roman" w:cs="Times New Roman"/>
          <w:sz w:val="24"/>
          <w:szCs w:val="24"/>
          <w:lang w:val="en-US"/>
        </w:rPr>
        <w:t xml:space="preserve">with </w:t>
      </w:r>
      <w:r w:rsidRPr="00191170">
        <w:rPr>
          <w:rFonts w:ascii="Times New Roman" w:hAnsi="Times New Roman" w:cs="Times New Roman"/>
          <w:sz w:val="24"/>
          <w:szCs w:val="24"/>
          <w:lang w:val="en-US"/>
        </w:rPr>
        <w:t xml:space="preserve">T2DM, especially in older adults, and different mechanisms may be responsible for this association </w:t>
      </w:r>
      <w:r>
        <w:rPr>
          <w:rFonts w:ascii="Times New Roman" w:hAnsi="Times New Roman" w:cs="Times New Roman"/>
          <w:noProof/>
          <w:sz w:val="24"/>
          <w:szCs w:val="24"/>
          <w:lang w:val="en-US"/>
        </w:rPr>
        <w:t>[15</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17]</w:t>
      </w:r>
      <w:r w:rsidRPr="00191170">
        <w:rPr>
          <w:rFonts w:ascii="Times New Roman" w:hAnsi="Times New Roman" w:cs="Times New Roman"/>
          <w:sz w:val="24"/>
          <w:szCs w:val="24"/>
          <w:lang w:val="en-US"/>
        </w:rPr>
        <w:t>.</w:t>
      </w:r>
      <w:r w:rsidRPr="00191170">
        <w:rPr>
          <w:rFonts w:ascii="Times New Roman" w:hAnsi="Times New Roman" w:cs="Times New Roman"/>
          <w:color w:val="1F1F1F"/>
          <w:sz w:val="24"/>
          <w:szCs w:val="24"/>
          <w:lang w:val="en-US"/>
        </w:rPr>
        <w:t xml:space="preserve"> In this context, e</w:t>
      </w:r>
      <w:r w:rsidRPr="00191170">
        <w:rPr>
          <w:rFonts w:ascii="Times New Roman" w:hAnsi="Times New Roman" w:cs="Times New Roman"/>
          <w:sz w:val="24"/>
          <w:szCs w:val="24"/>
          <w:lang w:val="en-US"/>
        </w:rPr>
        <w:t xml:space="preserve">merging novel pharmacological agents that were developed for treating T2DM commonly associated with overweight/obesity or </w:t>
      </w:r>
      <w:r>
        <w:rPr>
          <w:rFonts w:ascii="Times New Roman" w:hAnsi="Times New Roman" w:cs="Times New Roman"/>
          <w:sz w:val="24"/>
          <w:szCs w:val="24"/>
          <w:lang w:val="en-US"/>
        </w:rPr>
        <w:t xml:space="preserve">clinical </w:t>
      </w:r>
      <w:r w:rsidRPr="00191170">
        <w:rPr>
          <w:rFonts w:ascii="Times New Roman" w:hAnsi="Times New Roman" w:cs="Times New Roman"/>
          <w:sz w:val="24"/>
          <w:szCs w:val="24"/>
          <w:lang w:val="en-US"/>
        </w:rPr>
        <w:t xml:space="preserve">obesity independently of the presence of T2DM may be relevant to sarcopenia-related health concern </w:t>
      </w:r>
      <w:r>
        <w:rPr>
          <w:rFonts w:ascii="Times New Roman" w:hAnsi="Times New Roman" w:cs="Times New Roman"/>
          <w:noProof/>
          <w:sz w:val="24"/>
          <w:szCs w:val="24"/>
          <w:lang w:val="en-US"/>
        </w:rPr>
        <w:t>[13, 18]</w:t>
      </w:r>
      <w:r>
        <w:rPr>
          <w:rFonts w:ascii="Times New Roman" w:hAnsi="Times New Roman" w:cs="Times New Roman"/>
          <w:sz w:val="24"/>
          <w:szCs w:val="24"/>
          <w:lang w:val="en-US"/>
        </w:rPr>
        <w:t>.</w:t>
      </w:r>
    </w:p>
    <w:p w:rsidR="00332CDD" w:rsidRPr="00AD52AC" w:rsidRDefault="00332CDD" w:rsidP="00E22268">
      <w:pPr>
        <w:shd w:val="clear" w:color="auto" w:fill="FFFFFF"/>
        <w:spacing w:before="100" w:beforeAutospacing="1" w:after="100" w:afterAutospacing="1" w:line="360" w:lineRule="auto"/>
        <w:ind w:firstLine="708"/>
        <w:outlineLvl w:val="0"/>
        <w:rPr>
          <w:lang w:val="en-US"/>
        </w:rPr>
      </w:pPr>
      <w:r w:rsidRPr="0009397B">
        <w:rPr>
          <w:rFonts w:ascii="Times New Roman" w:hAnsi="Times New Roman" w:cs="Times New Roman"/>
          <w:sz w:val="24"/>
          <w:szCs w:val="24"/>
          <w:lang w:val="en-US"/>
        </w:rPr>
        <w:t xml:space="preserve">When considering the administration of glucose-lowering agents for the management of T2DM, it is potentially important to understand </w:t>
      </w:r>
      <w:r>
        <w:rPr>
          <w:rFonts w:ascii="Times New Roman" w:hAnsi="Times New Roman" w:cs="Times New Roman"/>
          <w:sz w:val="24"/>
          <w:szCs w:val="24"/>
          <w:lang w:val="en-US"/>
        </w:rPr>
        <w:t>not only th</w:t>
      </w:r>
      <w:r w:rsidRPr="0009397B">
        <w:rPr>
          <w:rFonts w:ascii="Times New Roman" w:hAnsi="Times New Roman" w:cs="Times New Roman"/>
          <w:sz w:val="24"/>
          <w:szCs w:val="24"/>
          <w:lang w:val="en-US"/>
        </w:rPr>
        <w:t xml:space="preserve">eir weight loss effect </w:t>
      </w:r>
      <w:r>
        <w:rPr>
          <w:rFonts w:ascii="Times New Roman" w:hAnsi="Times New Roman" w:cs="Times New Roman"/>
          <w:sz w:val="24"/>
          <w:szCs w:val="24"/>
          <w:lang w:val="en-US"/>
        </w:rPr>
        <w:t>but also</w:t>
      </w:r>
      <w:r w:rsidRPr="0009397B">
        <w:rPr>
          <w:rFonts w:ascii="Times New Roman" w:hAnsi="Times New Roman" w:cs="Times New Roman"/>
          <w:sz w:val="24"/>
          <w:szCs w:val="24"/>
          <w:lang w:val="en-US"/>
        </w:rPr>
        <w:t xml:space="preserve"> the degree of </w:t>
      </w:r>
      <w:r>
        <w:rPr>
          <w:rFonts w:ascii="Times New Roman" w:hAnsi="Times New Roman" w:cs="Times New Roman"/>
          <w:sz w:val="24"/>
          <w:szCs w:val="24"/>
          <w:lang w:val="en-US"/>
        </w:rPr>
        <w:t>SMM</w:t>
      </w:r>
      <w:r w:rsidRPr="0009397B">
        <w:rPr>
          <w:rFonts w:ascii="Times New Roman" w:hAnsi="Times New Roman" w:cs="Times New Roman"/>
          <w:sz w:val="24"/>
          <w:szCs w:val="24"/>
          <w:lang w:val="en-US"/>
        </w:rPr>
        <w:t xml:space="preserve"> loss caused by each drug in clinical practice </w:t>
      </w:r>
      <w:r>
        <w:rPr>
          <w:rFonts w:ascii="Times New Roman" w:hAnsi="Times New Roman" w:cs="Times New Roman"/>
          <w:noProof/>
          <w:sz w:val="24"/>
          <w:szCs w:val="24"/>
          <w:lang w:val="en-US"/>
        </w:rPr>
        <w:t>[19</w:t>
      </w:r>
      <w:r w:rsidR="00D951AD">
        <w:rPr>
          <w:rFonts w:ascii="Times New Roman" w:hAnsi="Times New Roman" w:cs="Times New Roman"/>
          <w:noProof/>
          <w:sz w:val="24"/>
          <w:szCs w:val="24"/>
          <w:lang w:val="en-US"/>
        </w:rPr>
        <w:t>-</w:t>
      </w:r>
      <w:r>
        <w:rPr>
          <w:rFonts w:ascii="Times New Roman" w:hAnsi="Times New Roman" w:cs="Times New Roman"/>
          <w:noProof/>
          <w:sz w:val="24"/>
          <w:szCs w:val="24"/>
          <w:lang w:val="en-US"/>
        </w:rPr>
        <w:t>21]</w:t>
      </w:r>
      <w:r w:rsidRPr="00D77501">
        <w:rPr>
          <w:rFonts w:ascii="Times New Roman" w:hAnsi="Times New Roman" w:cs="Times New Roman"/>
          <w:sz w:val="24"/>
          <w:szCs w:val="24"/>
          <w:lang w:val="en-US"/>
        </w:rPr>
        <w:t>.</w:t>
      </w:r>
      <w:r w:rsidRPr="0009397B">
        <w:rPr>
          <w:rFonts w:ascii="Times New Roman" w:hAnsi="Times New Roman" w:cs="Times New Roman"/>
          <w:sz w:val="24"/>
          <w:szCs w:val="24"/>
          <w:lang w:val="en-US"/>
        </w:rPr>
        <w:t xml:space="preserve"> Drugs currently used to treat T2DM may have </w:t>
      </w:r>
      <w:r>
        <w:rPr>
          <w:rFonts w:ascii="Times New Roman" w:hAnsi="Times New Roman" w:cs="Times New Roman"/>
          <w:sz w:val="24"/>
          <w:szCs w:val="24"/>
          <w:lang w:val="en-US"/>
        </w:rPr>
        <w:t xml:space="preserve">different </w:t>
      </w:r>
      <w:r w:rsidRPr="0009397B">
        <w:rPr>
          <w:rFonts w:ascii="Times New Roman" w:hAnsi="Times New Roman" w:cs="Times New Roman"/>
          <w:sz w:val="24"/>
          <w:szCs w:val="24"/>
          <w:lang w:val="en-US"/>
        </w:rPr>
        <w:t xml:space="preserve">mechanisms of action that are relevant to the prevention and treatment of sarcopenia, for those with T2DM </w:t>
      </w:r>
      <w:r>
        <w:rPr>
          <w:rFonts w:ascii="Times New Roman" w:hAnsi="Times New Roman" w:cs="Times New Roman"/>
          <w:sz w:val="24"/>
          <w:szCs w:val="24"/>
          <w:lang w:val="en-US"/>
        </w:rPr>
        <w:t>but also for</w:t>
      </w:r>
      <w:r w:rsidRPr="0009397B">
        <w:rPr>
          <w:rFonts w:ascii="Times New Roman" w:hAnsi="Times New Roman" w:cs="Times New Roman"/>
          <w:sz w:val="24"/>
          <w:szCs w:val="24"/>
          <w:lang w:val="en-US"/>
        </w:rPr>
        <w:t xml:space="preserve"> those with obesity without diabetes </w:t>
      </w:r>
      <w:r>
        <w:rPr>
          <w:rFonts w:ascii="Times New Roman" w:hAnsi="Times New Roman" w:cs="Times New Roman"/>
          <w:noProof/>
          <w:sz w:val="24"/>
          <w:szCs w:val="24"/>
          <w:lang w:val="en-US"/>
        </w:rPr>
        <w:t>[22]</w:t>
      </w:r>
      <w:r w:rsidRPr="0009397B">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7C6CCD">
        <w:rPr>
          <w:rFonts w:ascii="Times New Roman" w:hAnsi="Times New Roman" w:cs="Times New Roman"/>
          <w:sz w:val="24"/>
          <w:szCs w:val="24"/>
          <w:lang w:val="en-US"/>
        </w:rPr>
        <w:t>Glucagon-like peptide-1 receptor agonists (GLP-1R</w:t>
      </w:r>
      <w:r>
        <w:rPr>
          <w:rFonts w:ascii="Times New Roman" w:hAnsi="Times New Roman" w:cs="Times New Roman"/>
          <w:sz w:val="24"/>
          <w:szCs w:val="24"/>
          <w:lang w:val="en-US"/>
        </w:rPr>
        <w:t>A</w:t>
      </w:r>
      <w:r w:rsidRPr="007C6CCD">
        <w:rPr>
          <w:rFonts w:ascii="Times New Roman" w:hAnsi="Times New Roman" w:cs="Times New Roman"/>
          <w:sz w:val="24"/>
          <w:szCs w:val="24"/>
          <w:lang w:val="en-US"/>
        </w:rPr>
        <w:t xml:space="preserve">s) (liraglutide, </w:t>
      </w:r>
      <w:proofErr w:type="spellStart"/>
      <w:r w:rsidRPr="007C6CCD">
        <w:rPr>
          <w:rFonts w:ascii="Times New Roman" w:hAnsi="Times New Roman" w:cs="Times New Roman"/>
          <w:sz w:val="24"/>
          <w:szCs w:val="24"/>
          <w:lang w:val="en-US"/>
        </w:rPr>
        <w:t>semaglutide</w:t>
      </w:r>
      <w:proofErr w:type="spellEnd"/>
      <w:r w:rsidRPr="007C6CCD">
        <w:rPr>
          <w:rFonts w:ascii="Times New Roman" w:hAnsi="Times New Roman" w:cs="Times New Roman"/>
          <w:sz w:val="24"/>
          <w:szCs w:val="24"/>
          <w:lang w:val="en-US"/>
        </w:rPr>
        <w:t>) and the co-agonist GIP (glucose-induced insulinotropic polypeptide)/GLP-</w:t>
      </w:r>
      <w:r>
        <w:rPr>
          <w:rFonts w:ascii="Times New Roman" w:hAnsi="Times New Roman" w:cs="Times New Roman"/>
          <w:sz w:val="24"/>
          <w:szCs w:val="24"/>
          <w:lang w:val="en-US"/>
        </w:rPr>
        <w:t>1 receptor agonist</w:t>
      </w:r>
      <w:r w:rsidRPr="007C6CCD">
        <w:rPr>
          <w:rFonts w:ascii="Times New Roman" w:hAnsi="Times New Roman" w:cs="Times New Roman"/>
          <w:sz w:val="24"/>
          <w:szCs w:val="24"/>
          <w:lang w:val="en-US"/>
        </w:rPr>
        <w:t xml:space="preserve"> </w:t>
      </w:r>
      <w:proofErr w:type="spellStart"/>
      <w:r w:rsidRPr="007C6CCD">
        <w:rPr>
          <w:rFonts w:ascii="Times New Roman" w:hAnsi="Times New Roman" w:cs="Times New Roman"/>
          <w:sz w:val="24"/>
          <w:szCs w:val="24"/>
          <w:lang w:val="en-US"/>
        </w:rPr>
        <w:t>tirzepatide</w:t>
      </w:r>
      <w:proofErr w:type="spellEnd"/>
      <w:r w:rsidRPr="007C6CCD">
        <w:rPr>
          <w:rFonts w:ascii="Times New Roman" w:hAnsi="Times New Roman" w:cs="Times New Roman"/>
          <w:sz w:val="24"/>
          <w:szCs w:val="24"/>
          <w:lang w:val="en-US"/>
        </w:rPr>
        <w:t xml:space="preserve"> are now recognized as efficient drugs not only for the management of</w:t>
      </w:r>
      <w:r>
        <w:rPr>
          <w:rFonts w:ascii="Times New Roman" w:hAnsi="Times New Roman" w:cs="Times New Roman"/>
          <w:sz w:val="24"/>
          <w:szCs w:val="24"/>
          <w:lang w:val="en-US"/>
        </w:rPr>
        <w:t xml:space="preserve"> T2DM by combining improved glucose control and weight reduction </w:t>
      </w:r>
      <w:r>
        <w:rPr>
          <w:rFonts w:ascii="Times New Roman" w:hAnsi="Times New Roman" w:cs="Times New Roman"/>
          <w:noProof/>
          <w:sz w:val="24"/>
          <w:szCs w:val="24"/>
          <w:lang w:val="en-US"/>
        </w:rPr>
        <w:t>[23]</w:t>
      </w:r>
      <w:r w:rsidRPr="007C6CC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[24]</w:t>
      </w:r>
      <w:r>
        <w:rPr>
          <w:rFonts w:ascii="Times New Roman" w:hAnsi="Times New Roman" w:cs="Times New Roman"/>
          <w:sz w:val="24"/>
          <w:szCs w:val="24"/>
          <w:lang w:val="en-US"/>
        </w:rPr>
        <w:t>,</w:t>
      </w:r>
      <w:r w:rsidRPr="007C6CCD">
        <w:rPr>
          <w:rFonts w:ascii="Times New Roman" w:hAnsi="Times New Roman" w:cs="Times New Roman"/>
          <w:sz w:val="24"/>
          <w:szCs w:val="24"/>
          <w:lang w:val="en-US"/>
        </w:rPr>
        <w:t xml:space="preserve"> but also for the treatment of </w:t>
      </w:r>
      <w:r>
        <w:rPr>
          <w:rFonts w:ascii="Times New Roman" w:hAnsi="Times New Roman" w:cs="Times New Roman"/>
          <w:sz w:val="24"/>
          <w:szCs w:val="24"/>
          <w:lang w:val="en-US"/>
        </w:rPr>
        <w:t xml:space="preserve">clinical </w:t>
      </w:r>
      <w:r w:rsidRPr="007C6CCD">
        <w:rPr>
          <w:rFonts w:ascii="Times New Roman" w:hAnsi="Times New Roman" w:cs="Times New Roman"/>
          <w:sz w:val="24"/>
          <w:szCs w:val="24"/>
          <w:lang w:val="en-US"/>
        </w:rPr>
        <w:t xml:space="preserve">obesity in </w:t>
      </w:r>
      <w:r>
        <w:rPr>
          <w:rFonts w:ascii="Times New Roman" w:hAnsi="Times New Roman" w:cs="Times New Roman"/>
          <w:sz w:val="24"/>
          <w:szCs w:val="24"/>
          <w:lang w:val="en-US"/>
        </w:rPr>
        <w:t>associa</w:t>
      </w:r>
      <w:r w:rsidRPr="007C6CCD">
        <w:rPr>
          <w:rFonts w:ascii="Times New Roman" w:hAnsi="Times New Roman" w:cs="Times New Roman"/>
          <w:sz w:val="24"/>
          <w:szCs w:val="24"/>
          <w:lang w:val="en-US"/>
        </w:rPr>
        <w:t xml:space="preserve">tion with reinforcement of lifestyle measurements </w:t>
      </w:r>
      <w:r>
        <w:rPr>
          <w:rFonts w:ascii="Times New Roman" w:hAnsi="Times New Roman" w:cs="Times New Roman"/>
          <w:sz w:val="24"/>
          <w:szCs w:val="24"/>
          <w:lang w:val="en-US"/>
        </w:rPr>
        <w:t>(</w:t>
      </w:r>
      <w:r w:rsidRPr="007C6CCD">
        <w:rPr>
          <w:rFonts w:ascii="Times New Roman" w:hAnsi="Times New Roman" w:cs="Times New Roman"/>
          <w:sz w:val="24"/>
          <w:szCs w:val="24"/>
          <w:lang w:val="en-US"/>
        </w:rPr>
        <w:t xml:space="preserve">healthy </w:t>
      </w:r>
      <w:r>
        <w:rPr>
          <w:rFonts w:ascii="Times New Roman" w:hAnsi="Times New Roman" w:cs="Times New Roman"/>
          <w:sz w:val="24"/>
          <w:szCs w:val="24"/>
          <w:lang w:val="en-US"/>
        </w:rPr>
        <w:t xml:space="preserve">well-balanced </w:t>
      </w:r>
      <w:r w:rsidRPr="007C6CCD">
        <w:rPr>
          <w:rFonts w:ascii="Times New Roman" w:hAnsi="Times New Roman" w:cs="Times New Roman"/>
          <w:sz w:val="24"/>
          <w:szCs w:val="24"/>
          <w:lang w:val="en-US"/>
        </w:rPr>
        <w:t>calorie-restricted diet and regular physical exercise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[25, 26]</w:t>
      </w:r>
      <w:r w:rsidRPr="007C6CC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However, the effects of these agents on muscle mass and function remain controversial </w:t>
      </w:r>
      <w:r>
        <w:rPr>
          <w:rFonts w:ascii="Times New Roman" w:hAnsi="Times New Roman" w:cs="Times New Roman"/>
          <w:noProof/>
          <w:sz w:val="24"/>
          <w:szCs w:val="24"/>
          <w:lang w:val="en-US"/>
        </w:rPr>
        <w:t>[27</w:t>
      </w:r>
      <w:r w:rsidR="00D951AD">
        <w:rPr>
          <w:rFonts w:ascii="Times New Roman" w:hAnsi="Times New Roman" w:cs="Times New Roman"/>
          <w:noProof/>
          <w:sz w:val="24"/>
          <w:szCs w:val="24"/>
          <w:lang w:val="en-US"/>
        </w:rPr>
        <w:t>-</w:t>
      </w:r>
      <w:r>
        <w:rPr>
          <w:rFonts w:ascii="Times New Roman" w:eastAsia="Times New Roman" w:hAnsi="Times New Roman" w:cs="Times New Roman"/>
          <w:bCs/>
          <w:noProof/>
          <w:color w:val="212121"/>
          <w:kern w:val="36"/>
          <w:sz w:val="24"/>
          <w:szCs w:val="24"/>
          <w:lang w:val="en-US" w:eastAsia="fr-BE"/>
        </w:rPr>
        <w:t>29]</w:t>
      </w:r>
      <w:r w:rsidRPr="00AD52AC">
        <w:rPr>
          <w:rFonts w:ascii="Times New Roman" w:hAnsi="Times New Roman" w:cs="Times New Roman"/>
          <w:sz w:val="24"/>
          <w:szCs w:val="24"/>
          <w:lang w:val="en-US"/>
        </w:rPr>
        <w:t>.</w:t>
      </w:r>
    </w:p>
    <w:p w:rsidR="00332CDD"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3B52E9">
        <w:rPr>
          <w:rFonts w:ascii="Times New Roman" w:eastAsia="Times New Roman" w:hAnsi="Times New Roman" w:cs="Times New Roman"/>
          <w:bCs/>
          <w:color w:val="212121"/>
          <w:kern w:val="36"/>
          <w:sz w:val="24"/>
          <w:szCs w:val="24"/>
          <w:lang w:val="en-US" w:eastAsia="fr-BE"/>
        </w:rPr>
        <w:t xml:space="preserve">The aim of this comprehensive review is to analyze the effects of </w:t>
      </w:r>
      <w:r>
        <w:rPr>
          <w:rFonts w:ascii="Times New Roman" w:eastAsia="Times New Roman" w:hAnsi="Times New Roman" w:cs="Times New Roman"/>
          <w:bCs/>
          <w:color w:val="212121"/>
          <w:kern w:val="36"/>
          <w:sz w:val="24"/>
          <w:szCs w:val="24"/>
          <w:lang w:val="en-US" w:eastAsia="fr-BE"/>
        </w:rPr>
        <w:t xml:space="preserve">GLP-1RAs and the dual agonist </w:t>
      </w:r>
      <w:proofErr w:type="spellStart"/>
      <w:r>
        <w:rPr>
          <w:rFonts w:ascii="Times New Roman" w:eastAsia="Times New Roman" w:hAnsi="Times New Roman" w:cs="Times New Roman"/>
          <w:bCs/>
          <w:color w:val="212121"/>
          <w:kern w:val="36"/>
          <w:sz w:val="24"/>
          <w:szCs w:val="24"/>
          <w:lang w:val="en-US" w:eastAsia="fr-BE"/>
        </w:rPr>
        <w:t>tirzepatide</w:t>
      </w:r>
      <w:proofErr w:type="spellEnd"/>
      <w:r>
        <w:rPr>
          <w:rFonts w:ascii="Times New Roman" w:eastAsia="Times New Roman" w:hAnsi="Times New Roman" w:cs="Times New Roman"/>
          <w:bCs/>
          <w:color w:val="212121"/>
          <w:kern w:val="36"/>
          <w:sz w:val="24"/>
          <w:szCs w:val="24"/>
          <w:lang w:val="en-US" w:eastAsia="fr-BE"/>
        </w:rPr>
        <w:t xml:space="preserve"> on the body composition (especially FFM), notably muscle mass and function, by considering and comparing animal findings in rodents and human studies (both </w:t>
      </w:r>
      <w:proofErr w:type="spellStart"/>
      <w:r>
        <w:rPr>
          <w:rFonts w:ascii="Times New Roman" w:eastAsia="Times New Roman" w:hAnsi="Times New Roman" w:cs="Times New Roman"/>
          <w:bCs/>
          <w:color w:val="212121"/>
          <w:kern w:val="36"/>
          <w:sz w:val="24"/>
          <w:szCs w:val="24"/>
          <w:lang w:val="en-US" w:eastAsia="fr-BE"/>
        </w:rPr>
        <w:t>randomised</w:t>
      </w:r>
      <w:proofErr w:type="spellEnd"/>
      <w:r>
        <w:rPr>
          <w:rFonts w:ascii="Times New Roman" w:eastAsia="Times New Roman" w:hAnsi="Times New Roman" w:cs="Times New Roman"/>
          <w:bCs/>
          <w:color w:val="212121"/>
          <w:kern w:val="36"/>
          <w:sz w:val="24"/>
          <w:szCs w:val="24"/>
          <w:lang w:val="en-US" w:eastAsia="fr-BE"/>
        </w:rPr>
        <w:t xml:space="preserve"> controlled trials [RCTs] and observational studies). Whether these incretin-based therapies may be associated with a higher risk of sarcopenia or in contrast would protect against sarcopenia within a weight-loss strategy remains indeed a matter of discussion </w:t>
      </w:r>
      <w:r>
        <w:rPr>
          <w:rFonts w:ascii="Times New Roman" w:hAnsi="Times New Roman" w:cs="Times New Roman"/>
          <w:noProof/>
          <w:sz w:val="24"/>
          <w:szCs w:val="24"/>
          <w:lang w:val="en-US"/>
        </w:rPr>
        <w:t>[2</w:t>
      </w:r>
      <w:r w:rsidR="00D951AD">
        <w:rPr>
          <w:rFonts w:ascii="Times New Roman" w:hAnsi="Times New Roman" w:cs="Times New Roman"/>
          <w:noProof/>
          <w:sz w:val="24"/>
          <w:szCs w:val="24"/>
          <w:lang w:val="en-US"/>
        </w:rPr>
        <w:t>7-</w:t>
      </w:r>
      <w:r>
        <w:rPr>
          <w:rFonts w:ascii="Times New Roman" w:eastAsia="Times New Roman" w:hAnsi="Times New Roman" w:cs="Times New Roman"/>
          <w:bCs/>
          <w:noProof/>
          <w:color w:val="212121"/>
          <w:kern w:val="36"/>
          <w:sz w:val="24"/>
          <w:szCs w:val="24"/>
          <w:lang w:val="en-US" w:eastAsia="fr-BE"/>
        </w:rPr>
        <w:t>[29]</w:t>
      </w:r>
      <w:r>
        <w:rPr>
          <w:rFonts w:ascii="Times New Roman" w:eastAsia="Times New Roman" w:hAnsi="Times New Roman" w:cs="Times New Roman"/>
          <w:bCs/>
          <w:color w:val="212121"/>
          <w:kern w:val="36"/>
          <w:sz w:val="24"/>
          <w:szCs w:val="24"/>
          <w:lang w:val="en-US" w:eastAsia="fr-BE"/>
        </w:rPr>
        <w:t xml:space="preserve"> </w:t>
      </w:r>
      <w:r w:rsidRPr="00486720">
        <w:rPr>
          <w:rFonts w:ascii="Times New Roman" w:hAnsi="Times New Roman" w:cs="Times New Roman"/>
          <w:sz w:val="24"/>
          <w:szCs w:val="24"/>
          <w:lang w:val="en-US"/>
        </w:rPr>
        <w:t>(</w:t>
      </w:r>
      <w:r w:rsidRPr="00486720">
        <w:rPr>
          <w:rFonts w:ascii="Times New Roman" w:hAnsi="Times New Roman" w:cs="Times New Roman"/>
          <w:sz w:val="24"/>
          <w:szCs w:val="24"/>
          <w:highlight w:val="yellow"/>
          <w:lang w:val="en-US"/>
        </w:rPr>
        <w:t>Figure 1</w:t>
      </w:r>
      <w:r w:rsidRPr="00486720">
        <w:rPr>
          <w:rFonts w:ascii="Times New Roman" w:hAnsi="Times New Roman" w:cs="Times New Roman"/>
          <w:sz w:val="24"/>
          <w:szCs w:val="24"/>
          <w:lang w:val="en-US"/>
        </w:rPr>
        <w:t>)</w:t>
      </w:r>
      <w:r>
        <w:rPr>
          <w:rFonts w:ascii="Times New Roman" w:eastAsia="Times New Roman" w:hAnsi="Times New Roman" w:cs="Times New Roman"/>
          <w:bCs/>
          <w:color w:val="212121"/>
          <w:kern w:val="36"/>
          <w:sz w:val="24"/>
          <w:szCs w:val="24"/>
          <w:lang w:val="en-US" w:eastAsia="fr-BE"/>
        </w:rPr>
        <w:t xml:space="preserve">. </w:t>
      </w:r>
    </w:p>
    <w:p w:rsidR="00332CDD" w:rsidRPr="002225DE" w:rsidRDefault="00332CDD" w:rsidP="00E22268">
      <w:pPr>
        <w:spacing w:line="360" w:lineRule="auto"/>
        <w:rPr>
          <w:rFonts w:ascii="Times New Roman" w:hAnsi="Times New Roman" w:cs="Times New Roman"/>
          <w:b/>
          <w:color w:val="000000" w:themeColor="text1"/>
          <w:sz w:val="32"/>
          <w:szCs w:val="32"/>
          <w:lang w:val="en-US"/>
        </w:rPr>
      </w:pPr>
      <w:r w:rsidRPr="002225DE">
        <w:rPr>
          <w:rFonts w:ascii="Times New Roman" w:hAnsi="Times New Roman" w:cs="Times New Roman"/>
          <w:b/>
          <w:color w:val="000000" w:themeColor="text1"/>
          <w:sz w:val="28"/>
          <w:szCs w:val="28"/>
          <w:lang w:val="en-US"/>
        </w:rPr>
        <w:t>Literature</w:t>
      </w:r>
      <w:r w:rsidRPr="002225DE">
        <w:rPr>
          <w:rFonts w:ascii="Times New Roman" w:hAnsi="Times New Roman" w:cs="Times New Roman"/>
          <w:b/>
          <w:color w:val="000000" w:themeColor="text1"/>
          <w:sz w:val="32"/>
          <w:szCs w:val="32"/>
          <w:lang w:val="en-US"/>
        </w:rPr>
        <w:t xml:space="preserve"> search strategy</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literature </w:t>
      </w:r>
      <w:r w:rsidRPr="0050761E">
        <w:rPr>
          <w:rFonts w:ascii="Times New Roman" w:hAnsi="Times New Roman" w:cs="Times New Roman"/>
          <w:sz w:val="24"/>
          <w:szCs w:val="24"/>
          <w:lang w:val="en-US"/>
        </w:rPr>
        <w:t>search</w:t>
      </w:r>
      <w:r>
        <w:rPr>
          <w:rFonts w:ascii="Times New Roman" w:hAnsi="Times New Roman" w:cs="Times New Roman"/>
          <w:sz w:val="24"/>
          <w:szCs w:val="24"/>
          <w:lang w:val="en-US"/>
        </w:rPr>
        <w:t xml:space="preserve"> in</w:t>
      </w:r>
      <w:r w:rsidRPr="0050761E">
        <w:rPr>
          <w:rFonts w:ascii="Times New Roman" w:hAnsi="Times New Roman" w:cs="Times New Roman"/>
          <w:sz w:val="24"/>
          <w:szCs w:val="24"/>
          <w:lang w:val="en-US"/>
        </w:rPr>
        <w:t xml:space="preserve"> PubMed, </w:t>
      </w:r>
      <w:r>
        <w:rPr>
          <w:rFonts w:ascii="Times New Roman" w:hAnsi="Times New Roman" w:cs="Times New Roman"/>
          <w:sz w:val="24"/>
          <w:szCs w:val="24"/>
          <w:lang w:val="en-US"/>
        </w:rPr>
        <w:t xml:space="preserve">Scopus, </w:t>
      </w:r>
      <w:proofErr w:type="spellStart"/>
      <w:r w:rsidRPr="0050761E">
        <w:rPr>
          <w:rFonts w:ascii="Times New Roman" w:hAnsi="Times New Roman" w:cs="Times New Roman"/>
          <w:sz w:val="24"/>
          <w:szCs w:val="24"/>
          <w:lang w:val="en-US"/>
        </w:rPr>
        <w:t>E</w:t>
      </w:r>
      <w:r>
        <w:rPr>
          <w:rFonts w:ascii="Times New Roman" w:hAnsi="Times New Roman" w:cs="Times New Roman"/>
          <w:sz w:val="24"/>
          <w:szCs w:val="24"/>
          <w:lang w:val="en-US"/>
        </w:rPr>
        <w:t>mbase</w:t>
      </w:r>
      <w:proofErr w:type="spellEnd"/>
      <w:r w:rsidRPr="0050761E">
        <w:rPr>
          <w:rFonts w:ascii="Times New Roman" w:hAnsi="Times New Roman" w:cs="Times New Roman"/>
          <w:sz w:val="24"/>
          <w:szCs w:val="24"/>
          <w:lang w:val="en-US"/>
        </w:rPr>
        <w:t xml:space="preserve"> and the Cochrane Database of Systematic Reviews</w:t>
      </w:r>
      <w:r>
        <w:rPr>
          <w:rFonts w:ascii="Times New Roman" w:hAnsi="Times New Roman" w:cs="Times New Roman"/>
          <w:sz w:val="24"/>
          <w:szCs w:val="24"/>
          <w:lang w:val="en-US"/>
        </w:rPr>
        <w:t xml:space="preserve"> has been performed</w:t>
      </w:r>
      <w:r w:rsidRPr="0050761E">
        <w:rPr>
          <w:rFonts w:ascii="Times New Roman" w:hAnsi="Times New Roman" w:cs="Times New Roman"/>
          <w:sz w:val="24"/>
          <w:szCs w:val="24"/>
          <w:lang w:val="en-US"/>
        </w:rPr>
        <w:t xml:space="preserve"> to identify English-language studies published between January 20</w:t>
      </w:r>
      <w:r>
        <w:rPr>
          <w:rFonts w:ascii="Times New Roman" w:hAnsi="Times New Roman" w:cs="Times New Roman"/>
          <w:sz w:val="24"/>
          <w:szCs w:val="24"/>
          <w:lang w:val="en-US"/>
        </w:rPr>
        <w:t>10</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and</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May</w:t>
      </w:r>
      <w:r w:rsidRPr="0050761E">
        <w:rPr>
          <w:rFonts w:ascii="Times New Roman" w:hAnsi="Times New Roman" w:cs="Times New Roman"/>
          <w:sz w:val="24"/>
          <w:szCs w:val="24"/>
          <w:lang w:val="en-US"/>
        </w:rPr>
        <w:t xml:space="preserve"> 202</w:t>
      </w:r>
      <w:r>
        <w:rPr>
          <w:rFonts w:ascii="Times New Roman" w:hAnsi="Times New Roman" w:cs="Times New Roman"/>
          <w:sz w:val="24"/>
          <w:szCs w:val="24"/>
          <w:lang w:val="en-US"/>
        </w:rPr>
        <w:t>5</w:t>
      </w:r>
      <w:r w:rsidRPr="0050761E">
        <w:rPr>
          <w:rFonts w:ascii="Times New Roman" w:hAnsi="Times New Roman" w:cs="Times New Roman"/>
          <w:sz w:val="24"/>
          <w:szCs w:val="24"/>
          <w:lang w:val="en-US"/>
        </w:rPr>
        <w:t xml:space="preserve">. </w:t>
      </w:r>
      <w:r>
        <w:rPr>
          <w:rFonts w:ascii="Times New Roman" w:hAnsi="Times New Roman" w:cs="Times New Roman"/>
          <w:sz w:val="24"/>
          <w:szCs w:val="24"/>
          <w:lang w:val="en-US"/>
        </w:rPr>
        <w:t>In a first step, t</w:t>
      </w:r>
      <w:r w:rsidRPr="0050761E">
        <w:rPr>
          <w:rFonts w:ascii="Times New Roman" w:hAnsi="Times New Roman" w:cs="Times New Roman"/>
          <w:sz w:val="24"/>
          <w:szCs w:val="24"/>
          <w:lang w:val="en-US"/>
        </w:rPr>
        <w:t>he terms used for the</w:t>
      </w:r>
      <w:r>
        <w:rPr>
          <w:rFonts w:ascii="Times New Roman" w:hAnsi="Times New Roman" w:cs="Times New Roman"/>
          <w:sz w:val="24"/>
          <w:szCs w:val="24"/>
          <w:lang w:val="en-US"/>
        </w:rPr>
        <w:t xml:space="preserve"> </w:t>
      </w:r>
      <w:r w:rsidRPr="0050761E">
        <w:rPr>
          <w:rFonts w:ascii="Times New Roman" w:hAnsi="Times New Roman" w:cs="Times New Roman"/>
          <w:sz w:val="24"/>
          <w:szCs w:val="24"/>
          <w:lang w:val="en-US"/>
        </w:rPr>
        <w:t>research were “</w:t>
      </w:r>
      <w:r>
        <w:rPr>
          <w:rFonts w:ascii="Times New Roman" w:hAnsi="Times New Roman" w:cs="Times New Roman"/>
          <w:sz w:val="24"/>
          <w:szCs w:val="24"/>
          <w:lang w:val="en-US"/>
        </w:rPr>
        <w:t xml:space="preserve">GLP-1 receptor agonists” combined with “body composition” OR “fat-free mass” OR “skeletal muscle” OR “sarcopenia”. In a second step, the term “GLP-1 receptor agonists” was divided into the three GLP-1-derived medications that received the indication for the management of obesity, i.e. liraglutide,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and </w:t>
      </w:r>
      <w:proofErr w:type="spellStart"/>
      <w:r>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 The reference lists of previously published reviews regarding this topic were also scrutinized to identify any further reports of potential interest.</w:t>
      </w:r>
    </w:p>
    <w:p w:rsidR="00332CDD" w:rsidRPr="00E500F6"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Weight loss and body composition</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9D7B0E">
        <w:rPr>
          <w:rFonts w:ascii="Times New Roman" w:hAnsi="Times New Roman" w:cs="Times New Roman"/>
          <w:sz w:val="24"/>
          <w:szCs w:val="24"/>
          <w:lang w:val="en-US"/>
        </w:rPr>
        <w:t xml:space="preserve">Intentional weight loss in people with obesity primarily decreases body fat, but also </w:t>
      </w:r>
      <w:r>
        <w:rPr>
          <w:rFonts w:ascii="Times New Roman" w:hAnsi="Times New Roman" w:cs="Times New Roman"/>
          <w:sz w:val="24"/>
          <w:szCs w:val="24"/>
          <w:lang w:val="en-US"/>
        </w:rPr>
        <w:t>reduc</w:t>
      </w:r>
      <w:r w:rsidRPr="009D7B0E">
        <w:rPr>
          <w:rFonts w:ascii="Times New Roman" w:hAnsi="Times New Roman" w:cs="Times New Roman"/>
          <w:sz w:val="24"/>
          <w:szCs w:val="24"/>
          <w:lang w:val="en-US"/>
        </w:rPr>
        <w:t>es FFM. S</w:t>
      </w:r>
      <w:r>
        <w:rPr>
          <w:rFonts w:ascii="Times New Roman" w:hAnsi="Times New Roman" w:cs="Times New Roman"/>
          <w:sz w:val="24"/>
          <w:szCs w:val="24"/>
          <w:lang w:val="en-US"/>
        </w:rPr>
        <w:t>MM</w:t>
      </w:r>
      <w:r w:rsidRPr="009D7B0E">
        <w:rPr>
          <w:rFonts w:ascii="Times New Roman" w:hAnsi="Times New Roman" w:cs="Times New Roman"/>
          <w:sz w:val="24"/>
          <w:szCs w:val="24"/>
          <w:lang w:val="en-US"/>
        </w:rPr>
        <w:t xml:space="preserve"> accounts for about 50% of FFM, whereas the remainder </w:t>
      </w:r>
      <w:r>
        <w:rPr>
          <w:rFonts w:ascii="Times New Roman" w:hAnsi="Times New Roman" w:cs="Times New Roman"/>
          <w:sz w:val="24"/>
          <w:szCs w:val="24"/>
          <w:lang w:val="en-US"/>
        </w:rPr>
        <w:t xml:space="preserve">amount </w:t>
      </w:r>
      <w:r w:rsidRPr="009D7B0E">
        <w:rPr>
          <w:rFonts w:ascii="Times New Roman" w:hAnsi="Times New Roman" w:cs="Times New Roman"/>
          <w:sz w:val="24"/>
          <w:szCs w:val="24"/>
          <w:lang w:val="en-US"/>
        </w:rPr>
        <w:t>is composed of the FFMs of other fluids, organs, and body tissues</w:t>
      </w:r>
      <w:r w:rsidRPr="00486720">
        <w:rPr>
          <w:rFonts w:ascii="Times New Roman" w:hAnsi="Times New Roman" w:cs="Times New Roman"/>
          <w:sz w:val="24"/>
          <w:szCs w:val="24"/>
          <w:lang w:val="en-US"/>
        </w:rPr>
        <w:t>.</w:t>
      </w:r>
      <w:r>
        <w:rPr>
          <w:rFonts w:ascii="Times New Roman" w:hAnsi="Times New Roman" w:cs="Times New Roman"/>
          <w:sz w:val="24"/>
          <w:szCs w:val="24"/>
          <w:lang w:val="en-US"/>
        </w:rPr>
        <w:t xml:space="preserve"> As recently emphasized </w:t>
      </w:r>
      <w:r>
        <w:rPr>
          <w:rFonts w:ascii="Times New Roman" w:hAnsi="Times New Roman" w:cs="Times New Roman"/>
          <w:noProof/>
          <w:sz w:val="24"/>
          <w:szCs w:val="24"/>
          <w:lang w:val="en-US"/>
        </w:rPr>
        <w:t>[30]</w:t>
      </w:r>
      <w:r>
        <w:rPr>
          <w:rFonts w:ascii="Times New Roman" w:hAnsi="Times New Roman" w:cs="Times New Roman"/>
          <w:sz w:val="24"/>
          <w:szCs w:val="24"/>
          <w:lang w:val="en-US"/>
        </w:rPr>
        <w:t>, b</w:t>
      </w:r>
      <w:r w:rsidRPr="00E07458">
        <w:rPr>
          <w:rFonts w:ascii="Times New Roman" w:hAnsi="Times New Roman" w:cs="Times New Roman"/>
          <w:sz w:val="24"/>
          <w:szCs w:val="24"/>
          <w:lang w:val="en-US"/>
        </w:rPr>
        <w:t xml:space="preserve">ringing body composition science into the modern era mandates the use of the chemically correct term FFM with the elimination of the duplicative term </w:t>
      </w:r>
      <w:r>
        <w:rPr>
          <w:rFonts w:ascii="Times New Roman" w:hAnsi="Times New Roman" w:cs="Times New Roman"/>
          <w:sz w:val="24"/>
          <w:szCs w:val="24"/>
          <w:lang w:val="en-US"/>
        </w:rPr>
        <w:t>“lean body mass” (</w:t>
      </w:r>
      <w:r w:rsidRPr="00E07458">
        <w:rPr>
          <w:rFonts w:ascii="Times New Roman" w:hAnsi="Times New Roman" w:cs="Times New Roman"/>
          <w:sz w:val="24"/>
          <w:szCs w:val="24"/>
          <w:lang w:val="en-US"/>
        </w:rPr>
        <w:t>LBM</w:t>
      </w:r>
      <w:r>
        <w:rPr>
          <w:rFonts w:ascii="Times New Roman" w:hAnsi="Times New Roman" w:cs="Times New Roman"/>
          <w:sz w:val="24"/>
          <w:szCs w:val="24"/>
          <w:lang w:val="en-US"/>
        </w:rPr>
        <w:t>)</w:t>
      </w:r>
      <w:r w:rsidRPr="00E07458">
        <w:rPr>
          <w:rFonts w:ascii="Times New Roman" w:hAnsi="Times New Roman" w:cs="Times New Roman"/>
          <w:sz w:val="24"/>
          <w:szCs w:val="24"/>
          <w:lang w:val="en-US"/>
        </w:rPr>
        <w:t xml:space="preserve"> that today has value primarily in a historical context</w:t>
      </w:r>
      <w:r>
        <w:rPr>
          <w:rFonts w:ascii="Times New Roman" w:hAnsi="Times New Roman" w:cs="Times New Roman"/>
          <w:sz w:val="24"/>
          <w:szCs w:val="24"/>
          <w:lang w:val="en-US"/>
        </w:rPr>
        <w:t xml:space="preserve"> (thus, FFM was used instead of LBM throughout this article).</w:t>
      </w:r>
      <w:r w:rsidRPr="00486720">
        <w:rPr>
          <w:rFonts w:ascii="Times New Roman" w:hAnsi="Times New Roman" w:cs="Times New Roman"/>
          <w:sz w:val="24"/>
          <w:szCs w:val="24"/>
          <w:lang w:val="en-US"/>
        </w:rPr>
        <w:t xml:space="preserve">  A</w:t>
      </w:r>
      <w:r w:rsidRPr="001019A0">
        <w:rPr>
          <w:rFonts w:ascii="Times New Roman" w:hAnsi="Times New Roman" w:cs="Times New Roman"/>
          <w:sz w:val="24"/>
          <w:szCs w:val="24"/>
          <w:lang w:val="en-US"/>
        </w:rPr>
        <w:t xml:space="preserve"> number of technologies exist to</w:t>
      </w:r>
      <w:r>
        <w:rPr>
          <w:rFonts w:ascii="Times New Roman" w:hAnsi="Times New Roman" w:cs="Times New Roman"/>
          <w:sz w:val="24"/>
          <w:szCs w:val="24"/>
          <w:lang w:val="en-US"/>
        </w:rPr>
        <w:t xml:space="preserve"> </w:t>
      </w:r>
      <w:r w:rsidRPr="001019A0">
        <w:rPr>
          <w:rFonts w:ascii="Times New Roman" w:hAnsi="Times New Roman" w:cs="Times New Roman"/>
          <w:sz w:val="24"/>
          <w:szCs w:val="24"/>
          <w:lang w:val="en-US"/>
        </w:rPr>
        <w:t>measure body composition, each with advantages and disadvantages</w:t>
      </w:r>
      <w:r>
        <w:rPr>
          <w:rFonts w:ascii="Times New Roman" w:hAnsi="Times New Roman" w:cs="Times New Roman"/>
          <w:sz w:val="24"/>
          <w:szCs w:val="24"/>
          <w:lang w:val="en-US"/>
        </w:rPr>
        <w:t>. The most relevant ones are h</w:t>
      </w:r>
      <w:r w:rsidRPr="001019A0">
        <w:rPr>
          <w:rFonts w:ascii="Times New Roman" w:hAnsi="Times New Roman" w:cs="Times New Roman"/>
          <w:sz w:val="24"/>
          <w:szCs w:val="24"/>
          <w:lang w:val="en-US"/>
        </w:rPr>
        <w:t>ydrostatic weighing (densitometry) and air displacement</w:t>
      </w:r>
      <w:r>
        <w:rPr>
          <w:rFonts w:ascii="Times New Roman" w:hAnsi="Times New Roman" w:cs="Times New Roman"/>
          <w:sz w:val="24"/>
          <w:szCs w:val="24"/>
          <w:lang w:val="en-US"/>
        </w:rPr>
        <w:t xml:space="preserve"> p</w:t>
      </w:r>
      <w:r w:rsidRPr="001019A0">
        <w:rPr>
          <w:rFonts w:ascii="Times New Roman" w:hAnsi="Times New Roman" w:cs="Times New Roman"/>
          <w:sz w:val="24"/>
          <w:szCs w:val="24"/>
          <w:lang w:val="en-US"/>
        </w:rPr>
        <w:t>lethysmography</w:t>
      </w:r>
      <w:r>
        <w:rPr>
          <w:rFonts w:ascii="Times New Roman" w:hAnsi="Times New Roman" w:cs="Times New Roman"/>
          <w:sz w:val="24"/>
          <w:szCs w:val="24"/>
          <w:lang w:val="en-US"/>
        </w:rPr>
        <w:t>, b</w:t>
      </w:r>
      <w:r w:rsidRPr="001019A0">
        <w:rPr>
          <w:rFonts w:ascii="Times New Roman" w:hAnsi="Times New Roman" w:cs="Times New Roman"/>
          <w:sz w:val="24"/>
          <w:szCs w:val="24"/>
          <w:lang w:val="en-US"/>
        </w:rPr>
        <w:t>ioelectrical impedance analysis</w:t>
      </w:r>
      <w:r>
        <w:rPr>
          <w:rFonts w:ascii="Times New Roman" w:hAnsi="Times New Roman" w:cs="Times New Roman"/>
          <w:sz w:val="24"/>
          <w:szCs w:val="24"/>
          <w:lang w:val="en-US"/>
        </w:rPr>
        <w:t xml:space="preserve"> (BIA), d</w:t>
      </w:r>
      <w:r w:rsidRPr="001019A0">
        <w:rPr>
          <w:rFonts w:ascii="Times New Roman" w:hAnsi="Times New Roman" w:cs="Times New Roman"/>
          <w:sz w:val="24"/>
          <w:szCs w:val="24"/>
          <w:lang w:val="en-US"/>
        </w:rPr>
        <w:t>ual-energy X-ray absorptiometry</w:t>
      </w:r>
      <w:r>
        <w:rPr>
          <w:rFonts w:ascii="Times New Roman" w:hAnsi="Times New Roman" w:cs="Times New Roman"/>
          <w:sz w:val="24"/>
          <w:szCs w:val="24"/>
          <w:lang w:val="en-US"/>
        </w:rPr>
        <w:t xml:space="preserve"> (DEXA), computed tomography (</w:t>
      </w:r>
      <w:r w:rsidRPr="001019A0">
        <w:rPr>
          <w:rFonts w:ascii="Times New Roman" w:hAnsi="Times New Roman" w:cs="Times New Roman"/>
          <w:sz w:val="24"/>
          <w:szCs w:val="24"/>
          <w:lang w:val="en-US"/>
        </w:rPr>
        <w:t>CT</w:t>
      </w:r>
      <w:r>
        <w:rPr>
          <w:rFonts w:ascii="Times New Roman" w:hAnsi="Times New Roman" w:cs="Times New Roman"/>
          <w:sz w:val="24"/>
          <w:szCs w:val="24"/>
          <w:lang w:val="en-US"/>
        </w:rPr>
        <w:t xml:space="preserve">) </w:t>
      </w:r>
      <w:r w:rsidRPr="001019A0">
        <w:rPr>
          <w:rFonts w:ascii="Times New Roman" w:hAnsi="Times New Roman" w:cs="Times New Roman"/>
          <w:sz w:val="24"/>
          <w:szCs w:val="24"/>
          <w:lang w:val="en-US"/>
        </w:rPr>
        <w:t xml:space="preserve">and </w:t>
      </w:r>
      <w:r>
        <w:rPr>
          <w:rFonts w:ascii="Times New Roman" w:hAnsi="Times New Roman" w:cs="Times New Roman"/>
          <w:sz w:val="24"/>
          <w:szCs w:val="24"/>
          <w:lang w:val="en-US"/>
        </w:rPr>
        <w:t>magnetic resonance imaging (</w:t>
      </w:r>
      <w:r w:rsidRPr="001019A0">
        <w:rPr>
          <w:rFonts w:ascii="Times New Roman" w:hAnsi="Times New Roman" w:cs="Times New Roman"/>
          <w:sz w:val="24"/>
          <w:szCs w:val="24"/>
          <w:lang w:val="en-US"/>
        </w:rPr>
        <w:t>MR</w:t>
      </w:r>
      <w:r>
        <w:rPr>
          <w:rFonts w:ascii="Times New Roman" w:hAnsi="Times New Roman" w:cs="Times New Roman"/>
          <w:sz w:val="24"/>
          <w:szCs w:val="24"/>
          <w:lang w:val="en-US"/>
        </w:rPr>
        <w:t xml:space="preserve">I) </w:t>
      </w:r>
      <w:r>
        <w:rPr>
          <w:rFonts w:ascii="Times New Roman" w:hAnsi="Times New Roman" w:cs="Times New Roman"/>
          <w:noProof/>
          <w:sz w:val="24"/>
          <w:szCs w:val="24"/>
          <w:lang w:val="en-US"/>
        </w:rPr>
        <w:t>[14</w:t>
      </w:r>
      <w:r w:rsidR="007B405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31</w:t>
      </w:r>
      <w:r w:rsidR="007B4054">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32]</w:t>
      </w:r>
      <w:r w:rsidRPr="009D7B0E">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Pr="009D7B0E" w:rsidRDefault="00332CDD" w:rsidP="00E22268">
      <w:pPr>
        <w:autoSpaceDE w:val="0"/>
        <w:autoSpaceDN w:val="0"/>
        <w:adjustRightInd w:val="0"/>
        <w:spacing w:after="0" w:line="360" w:lineRule="auto"/>
        <w:rPr>
          <w:rFonts w:ascii="Times New Roman" w:hAnsi="Times New Roman" w:cs="Times New Roman"/>
          <w:b/>
          <w:sz w:val="28"/>
          <w:szCs w:val="28"/>
          <w:lang w:val="en-US"/>
        </w:rPr>
      </w:pPr>
      <w:r>
        <w:rPr>
          <w:rFonts w:ascii="Times New Roman" w:hAnsi="Times New Roman" w:cs="Times New Roman"/>
          <w:sz w:val="24"/>
          <w:szCs w:val="24"/>
          <w:lang w:val="en-US"/>
        </w:rPr>
        <w:tab/>
      </w:r>
      <w:r w:rsidRPr="009D7B0E">
        <w:rPr>
          <w:rFonts w:ascii="Times New Roman" w:hAnsi="Times New Roman" w:cs="Times New Roman"/>
          <w:b/>
          <w:sz w:val="28"/>
          <w:szCs w:val="28"/>
          <w:lang w:val="en-US"/>
        </w:rPr>
        <w:t>Factors affecting loss of fat-free mass</w:t>
      </w:r>
    </w:p>
    <w:p w:rsidR="00332CDD" w:rsidRPr="00E108E9" w:rsidRDefault="00332CDD" w:rsidP="00E22268">
      <w:pPr>
        <w:spacing w:line="360" w:lineRule="auto"/>
        <w:ind w:firstLine="708"/>
        <w:rPr>
          <w:rFonts w:ascii="Times New Roman" w:hAnsi="Times New Roman" w:cs="Times New Roman"/>
          <w:sz w:val="24"/>
          <w:szCs w:val="24"/>
          <w:lang w:val="en-US"/>
        </w:rPr>
      </w:pPr>
      <w:r w:rsidRPr="009D7B0E">
        <w:rPr>
          <w:rFonts w:ascii="Times New Roman" w:hAnsi="Times New Roman" w:cs="Times New Roman"/>
          <w:sz w:val="24"/>
          <w:szCs w:val="24"/>
          <w:lang w:val="en-US"/>
        </w:rPr>
        <w:t>A widely cited rule guiding expected loss of lean tissue states that approximately one-fourth of weight loss will be FFM</w:t>
      </w:r>
      <w:r>
        <w:rPr>
          <w:rFonts w:ascii="Times New Roman" w:hAnsi="Times New Roman" w:cs="Times New Roman"/>
          <w:sz w:val="24"/>
          <w:szCs w:val="24"/>
          <w:lang w:val="en-US"/>
        </w:rPr>
        <w:t xml:space="preserve">. However, this rule has been controverted, depending on how FFM has been measured </w:t>
      </w:r>
      <w:r>
        <w:rPr>
          <w:rFonts w:ascii="Times New Roman" w:hAnsi="Times New Roman" w:cs="Times New Roman"/>
          <w:noProof/>
          <w:sz w:val="24"/>
          <w:szCs w:val="24"/>
          <w:lang w:val="en-US"/>
        </w:rPr>
        <w:t>[33]</w:t>
      </w:r>
      <w:r w:rsidRPr="009D7B0E">
        <w:rPr>
          <w:rFonts w:ascii="Times New Roman" w:hAnsi="Times New Roman" w:cs="Times New Roman"/>
          <w:sz w:val="24"/>
          <w:szCs w:val="24"/>
          <w:lang w:val="en-US"/>
        </w:rPr>
        <w:t xml:space="preserve">. </w:t>
      </w:r>
      <w:r>
        <w:rPr>
          <w:rFonts w:ascii="Times New Roman" w:hAnsi="Times New Roman" w:cs="Times New Roman"/>
          <w:sz w:val="24"/>
          <w:szCs w:val="24"/>
          <w:lang w:val="en-US"/>
        </w:rPr>
        <w:t>In addition,</w:t>
      </w:r>
      <w:r w:rsidRPr="009D7B0E">
        <w:rPr>
          <w:rFonts w:ascii="Times New Roman" w:hAnsi="Times New Roman" w:cs="Times New Roman"/>
          <w:sz w:val="24"/>
          <w:szCs w:val="24"/>
          <w:lang w:val="en-US"/>
        </w:rPr>
        <w:t xml:space="preserve"> this fraction may be influenced by initial body composition and total weight los</w:t>
      </w:r>
      <w:r>
        <w:rPr>
          <w:rFonts w:ascii="Times New Roman" w:hAnsi="Times New Roman" w:cs="Times New Roman"/>
          <w:sz w:val="24"/>
          <w:szCs w:val="24"/>
          <w:lang w:val="en-US"/>
        </w:rPr>
        <w:t>s</w:t>
      </w:r>
      <w:r w:rsidRPr="009D7B0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[33]</w:t>
      </w:r>
      <w:r w:rsidRPr="009D7B0E">
        <w:rPr>
          <w:rFonts w:ascii="Times New Roman" w:hAnsi="Times New Roman" w:cs="Times New Roman"/>
          <w:sz w:val="24"/>
          <w:szCs w:val="24"/>
          <w:lang w:val="en-US"/>
        </w:rPr>
        <w:t xml:space="preserve">. </w:t>
      </w:r>
      <w:r w:rsidRPr="007B4054">
        <w:rPr>
          <w:rFonts w:ascii="Times New Roman" w:hAnsi="Times New Roman" w:cs="Times New Roman"/>
          <w:sz w:val="24"/>
          <w:szCs w:val="24"/>
          <w:lang w:val="en-US"/>
        </w:rPr>
        <w:t xml:space="preserve">Furthermore, the rate of weight loss </w:t>
      </w:r>
      <w:r w:rsidRPr="007B4054">
        <w:rPr>
          <w:rFonts w:ascii="Times New Roman" w:hAnsi="Times New Roman" w:cs="Times New Roman"/>
          <w:noProof/>
          <w:sz w:val="24"/>
          <w:szCs w:val="24"/>
          <w:lang w:val="en-US"/>
        </w:rPr>
        <w:t>[34]</w:t>
      </w:r>
      <w:r w:rsidRPr="007B4054">
        <w:rPr>
          <w:rFonts w:ascii="Times New Roman" w:hAnsi="Times New Roman" w:cs="Times New Roman"/>
          <w:sz w:val="24"/>
          <w:szCs w:val="24"/>
          <w:lang w:val="en-US"/>
        </w:rPr>
        <w:t xml:space="preserve">, the degree and type (protein content) of caloric restriction, and the impact of concomitant physical exercise also influence the proportion of weight lost as FFM (SMM) after dietary interventions </w:t>
      </w:r>
      <w:r w:rsidRPr="007B4054">
        <w:rPr>
          <w:rFonts w:ascii="Times New Roman" w:hAnsi="Times New Roman" w:cs="Times New Roman"/>
          <w:noProof/>
          <w:sz w:val="24"/>
          <w:szCs w:val="24"/>
          <w:lang w:val="en-US"/>
        </w:rPr>
        <w:t>[35]</w:t>
      </w:r>
      <w:r w:rsidRPr="007B4054">
        <w:rPr>
          <w:rFonts w:ascii="Times New Roman" w:hAnsi="Times New Roman" w:cs="Times New Roman"/>
          <w:sz w:val="24"/>
          <w:szCs w:val="24"/>
          <w:lang w:val="en-US"/>
        </w:rPr>
        <w:t>.</w:t>
      </w:r>
      <w:r>
        <w:rPr>
          <w:rFonts w:ascii="Times New Roman" w:hAnsi="Times New Roman" w:cs="Times New Roman"/>
          <w:sz w:val="24"/>
          <w:szCs w:val="24"/>
          <w:lang w:val="en-US"/>
        </w:rPr>
        <w:t xml:space="preserve"> There is consensus that </w:t>
      </w:r>
      <w:r w:rsidRPr="00E108E9">
        <w:rPr>
          <w:rFonts w:ascii="Times New Roman" w:hAnsi="Times New Roman" w:cs="Times New Roman"/>
          <w:sz w:val="24"/>
          <w:szCs w:val="24"/>
          <w:lang w:val="en-US"/>
        </w:rPr>
        <w:t>FFM and SMM can be preserved, albeit to varying degrees</w:t>
      </w:r>
      <w:r>
        <w:rPr>
          <w:rFonts w:ascii="Times New Roman" w:hAnsi="Times New Roman" w:cs="Times New Roman"/>
          <w:sz w:val="24"/>
          <w:szCs w:val="24"/>
          <w:lang w:val="en-US"/>
        </w:rPr>
        <w:t>,</w:t>
      </w:r>
      <w:r w:rsidRPr="00E108E9">
        <w:rPr>
          <w:rFonts w:ascii="Times New Roman" w:hAnsi="Times New Roman" w:cs="Times New Roman"/>
          <w:sz w:val="24"/>
          <w:szCs w:val="24"/>
          <w:lang w:val="en-US"/>
        </w:rPr>
        <w:t xml:space="preserve"> by including both </w:t>
      </w:r>
      <w:r>
        <w:rPr>
          <w:rFonts w:ascii="Times New Roman" w:hAnsi="Times New Roman" w:cs="Times New Roman"/>
          <w:sz w:val="24"/>
          <w:szCs w:val="24"/>
          <w:lang w:val="en-US"/>
        </w:rPr>
        <w:t xml:space="preserve">endurance and resistance </w:t>
      </w:r>
      <w:r w:rsidRPr="00E108E9">
        <w:rPr>
          <w:rFonts w:ascii="Times New Roman" w:hAnsi="Times New Roman" w:cs="Times New Roman"/>
          <w:sz w:val="24"/>
          <w:szCs w:val="24"/>
          <w:lang w:val="en-US"/>
        </w:rPr>
        <w:t xml:space="preserve">forms of exercise (but especially resistance) in every weight management intervention. Higher intakes of protein can also </w:t>
      </w:r>
      <w:r w:rsidRPr="00E108E9">
        <w:rPr>
          <w:rFonts w:ascii="Times New Roman" w:hAnsi="Times New Roman" w:cs="Times New Roman"/>
          <w:sz w:val="24"/>
          <w:szCs w:val="24"/>
          <w:lang w:val="en-US"/>
        </w:rPr>
        <w:lastRenderedPageBreak/>
        <w:t xml:space="preserve">protect loss of these body compartments, acting either separately or synergistically with exercise </w:t>
      </w:r>
      <w:r>
        <w:rPr>
          <w:rFonts w:ascii="Times New Roman" w:hAnsi="Times New Roman" w:cs="Times New Roman"/>
          <w:noProof/>
          <w:sz w:val="24"/>
          <w:szCs w:val="24"/>
          <w:lang w:val="en-US"/>
        </w:rPr>
        <w:t>[36</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39]</w:t>
      </w:r>
      <w:r w:rsidRPr="00341017">
        <w:rPr>
          <w:rFonts w:ascii="Times New Roman" w:hAnsi="Times New Roman" w:cs="Times New Roman"/>
          <w:sz w:val="24"/>
          <w:szCs w:val="24"/>
          <w:lang w:val="en-US"/>
        </w:rPr>
        <w:t>.</w:t>
      </w:r>
    </w:p>
    <w:p w:rsidR="00332CDD" w:rsidRPr="001E4E2A"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4A647F">
        <w:rPr>
          <w:rFonts w:ascii="Times New Roman" w:hAnsi="Times New Roman" w:cs="Times New Roman"/>
          <w:sz w:val="24"/>
          <w:szCs w:val="24"/>
          <w:lang w:val="en-US"/>
        </w:rPr>
        <w:t xml:space="preserve">Bariatric surgery is the weight-loss approach that induces the most rapid and important weight reduction </w:t>
      </w:r>
      <w:r>
        <w:rPr>
          <w:rFonts w:ascii="Times New Roman" w:hAnsi="Times New Roman" w:cs="Times New Roman"/>
          <w:sz w:val="24"/>
          <w:szCs w:val="24"/>
          <w:lang w:val="en-US"/>
        </w:rPr>
        <w:t>associated with</w:t>
      </w:r>
      <w:r w:rsidRPr="004A647F">
        <w:rPr>
          <w:rFonts w:ascii="Times New Roman" w:hAnsi="Times New Roman" w:cs="Times New Roman"/>
          <w:sz w:val="24"/>
          <w:szCs w:val="24"/>
          <w:lang w:val="en-US"/>
        </w:rPr>
        <w:t xml:space="preserve"> changes in body composition. </w:t>
      </w:r>
      <w:r w:rsidRPr="00A86685">
        <w:rPr>
          <w:rFonts w:ascii="Times New Roman" w:hAnsi="Times New Roman" w:cs="Times New Roman"/>
          <w:sz w:val="24"/>
          <w:szCs w:val="24"/>
          <w:lang w:val="en-US"/>
        </w:rPr>
        <w:t>In a recent study, at 12 month</w:t>
      </w:r>
      <w:r>
        <w:rPr>
          <w:rFonts w:ascii="Times New Roman" w:hAnsi="Times New Roman" w:cs="Times New Roman"/>
          <w:sz w:val="24"/>
          <w:szCs w:val="24"/>
          <w:lang w:val="en-US"/>
        </w:rPr>
        <w:t>s</w:t>
      </w:r>
      <w:r w:rsidRPr="00A86685">
        <w:rPr>
          <w:rFonts w:ascii="Times New Roman" w:hAnsi="Times New Roman" w:cs="Times New Roman"/>
          <w:sz w:val="24"/>
          <w:szCs w:val="24"/>
          <w:lang w:val="en-US"/>
        </w:rPr>
        <w:t xml:space="preserve"> </w:t>
      </w:r>
      <w:proofErr w:type="spellStart"/>
      <w:r w:rsidRPr="00A86685">
        <w:rPr>
          <w:rFonts w:ascii="Times New Roman" w:hAnsi="Times New Roman" w:cs="Times New Roman"/>
          <w:sz w:val="24"/>
          <w:szCs w:val="24"/>
          <w:lang w:val="en-US"/>
        </w:rPr>
        <w:t>postsurgery</w:t>
      </w:r>
      <w:proofErr w:type="spellEnd"/>
      <w:r w:rsidRPr="00A86685">
        <w:rPr>
          <w:rFonts w:ascii="Times New Roman" w:hAnsi="Times New Roman" w:cs="Times New Roman"/>
          <w:sz w:val="24"/>
          <w:szCs w:val="24"/>
          <w:lang w:val="en-US"/>
        </w:rPr>
        <w:t>, Roux-en-Y gastric bypass and sleeve gastrectomy resulted in comparable weight loss</w:t>
      </w:r>
      <w:r>
        <w:rPr>
          <w:rFonts w:ascii="Times New Roman" w:hAnsi="Times New Roman" w:cs="Times New Roman"/>
          <w:sz w:val="24"/>
          <w:szCs w:val="24"/>
          <w:lang w:val="en-US"/>
        </w:rPr>
        <w:t xml:space="preserve"> and</w:t>
      </w:r>
      <w:r w:rsidRPr="00A86685">
        <w:rPr>
          <w:rFonts w:ascii="Times New Roman" w:hAnsi="Times New Roman" w:cs="Times New Roman"/>
          <w:sz w:val="24"/>
          <w:szCs w:val="24"/>
          <w:lang w:val="en-US"/>
        </w:rPr>
        <w:t xml:space="preserve"> changes in body composition assessed by </w:t>
      </w:r>
      <w:r>
        <w:rPr>
          <w:rFonts w:ascii="Times New Roman" w:hAnsi="Times New Roman" w:cs="Times New Roman"/>
          <w:sz w:val="24"/>
          <w:szCs w:val="24"/>
          <w:lang w:val="en-US"/>
        </w:rPr>
        <w:t>DEXA (reduction in FFM by almost 18 %),</w:t>
      </w:r>
      <w:r w:rsidRPr="00A86685">
        <w:rPr>
          <w:rFonts w:ascii="Times New Roman" w:hAnsi="Times New Roman" w:cs="Times New Roman"/>
          <w:sz w:val="24"/>
          <w:szCs w:val="24"/>
          <w:lang w:val="en-US"/>
        </w:rPr>
        <w:t xml:space="preserve"> yet improvements in relative muscle strength</w:t>
      </w:r>
      <w:r>
        <w:rPr>
          <w:rFonts w:ascii="Times New Roman" w:hAnsi="Times New Roman" w:cs="Times New Roman"/>
          <w:sz w:val="24"/>
          <w:szCs w:val="24"/>
          <w:lang w:val="en-US"/>
        </w:rPr>
        <w:t xml:space="preserve"> (handgrip, sit-to-stand test)</w:t>
      </w:r>
      <w:r w:rsidRPr="00A86685">
        <w:rPr>
          <w:rFonts w:ascii="Times New Roman" w:hAnsi="Times New Roman" w:cs="Times New Roman"/>
          <w:sz w:val="24"/>
          <w:szCs w:val="24"/>
          <w:lang w:val="en-US"/>
        </w:rPr>
        <w:t xml:space="preserve"> and physical function </w:t>
      </w:r>
      <w:r w:rsidRPr="001575EA">
        <w:rPr>
          <w:rFonts w:ascii="Times New Roman" w:hAnsi="Times New Roman" w:cs="Times New Roman"/>
          <w:sz w:val="24"/>
          <w:szCs w:val="24"/>
          <w:lang w:val="en-US"/>
        </w:rPr>
        <w:t>(6-minute walking test)</w:t>
      </w:r>
      <w:r>
        <w:rPr>
          <w:rFonts w:ascii="Segoe UI" w:hAnsi="Segoe UI" w:cs="Segoe UI"/>
          <w:sz w:val="18"/>
          <w:szCs w:val="18"/>
          <w:lang w:val="en-US"/>
        </w:rPr>
        <w:t xml:space="preserve"> </w:t>
      </w:r>
      <w:r w:rsidRPr="00A86685">
        <w:rPr>
          <w:rFonts w:ascii="Times New Roman" w:hAnsi="Times New Roman" w:cs="Times New Roman"/>
          <w:sz w:val="24"/>
          <w:szCs w:val="24"/>
          <w:lang w:val="en-US"/>
        </w:rPr>
        <w:t xml:space="preserve">were noticed </w:t>
      </w:r>
      <w:r>
        <w:rPr>
          <w:rFonts w:ascii="Times New Roman" w:hAnsi="Times New Roman" w:cs="Times New Roman"/>
          <w:noProof/>
          <w:sz w:val="24"/>
          <w:szCs w:val="24"/>
          <w:lang w:val="en-US"/>
        </w:rPr>
        <w:t>[40]</w:t>
      </w:r>
      <w:r w:rsidRPr="00A86685">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another</w:t>
      </w:r>
      <w:r w:rsidRPr="001E4E2A">
        <w:rPr>
          <w:rFonts w:ascii="Times New Roman" w:hAnsi="Times New Roman" w:cs="Times New Roman"/>
          <w:sz w:val="24"/>
          <w:szCs w:val="24"/>
          <w:lang w:val="en-US"/>
        </w:rPr>
        <w:t xml:space="preserve"> meta-analysis of 24 articles (666 participants), showed that bariatric surgery reduces absolute lower-limb isometric strength, directly related to body weight loss, and also </w:t>
      </w:r>
      <w:r>
        <w:rPr>
          <w:rFonts w:ascii="Times New Roman" w:hAnsi="Times New Roman" w:cs="Times New Roman"/>
          <w:sz w:val="24"/>
          <w:szCs w:val="24"/>
          <w:lang w:val="en-US"/>
        </w:rPr>
        <w:t xml:space="preserve">diminishes </w:t>
      </w:r>
      <w:r w:rsidRPr="001E4E2A">
        <w:rPr>
          <w:rFonts w:ascii="Times New Roman" w:hAnsi="Times New Roman" w:cs="Times New Roman"/>
          <w:sz w:val="24"/>
          <w:szCs w:val="24"/>
          <w:lang w:val="en-US"/>
        </w:rPr>
        <w:t xml:space="preserve">absolute handgrip strength </w:t>
      </w:r>
      <w:r>
        <w:rPr>
          <w:rFonts w:ascii="Times New Roman" w:hAnsi="Times New Roman" w:cs="Times New Roman"/>
          <w:noProof/>
          <w:sz w:val="24"/>
          <w:szCs w:val="24"/>
          <w:lang w:val="en-US"/>
        </w:rPr>
        <w:t>[41]</w:t>
      </w:r>
      <w:r w:rsidRPr="001E4E2A">
        <w:rPr>
          <w:rFonts w:ascii="Times New Roman" w:hAnsi="Times New Roman" w:cs="Times New Roman"/>
          <w:sz w:val="24"/>
          <w:szCs w:val="24"/>
          <w:lang w:val="en-US"/>
        </w:rPr>
        <w:t>.</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Pr="00781A35"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781A35">
        <w:rPr>
          <w:rFonts w:ascii="Times New Roman" w:hAnsi="Times New Roman" w:cs="Times New Roman"/>
          <w:sz w:val="24"/>
          <w:szCs w:val="24"/>
          <w:lang w:val="en-US"/>
        </w:rPr>
        <w:t>Of note, changes in FFM should not be directly conflated with changes in SMM</w:t>
      </w:r>
      <w:r>
        <w:rPr>
          <w:rFonts w:ascii="Times New Roman" w:hAnsi="Times New Roman" w:cs="Times New Roman"/>
          <w:sz w:val="24"/>
          <w:szCs w:val="24"/>
          <w:lang w:val="en-US"/>
        </w:rPr>
        <w:t xml:space="preserve"> (see below, discussion)</w:t>
      </w:r>
      <w:r w:rsidRPr="00781A35">
        <w:rPr>
          <w:rFonts w:ascii="Times New Roman" w:hAnsi="Times New Roman" w:cs="Times New Roman"/>
          <w:sz w:val="24"/>
          <w:szCs w:val="24"/>
          <w:lang w:val="en-US"/>
        </w:rPr>
        <w:t xml:space="preserve">. Additionally, the potential for </w:t>
      </w:r>
      <w:r w:rsidRPr="002F7C96">
        <w:rPr>
          <w:rFonts w:ascii="Times New Roman" w:hAnsi="Times New Roman" w:cs="Times New Roman"/>
          <w:sz w:val="24"/>
          <w:szCs w:val="24"/>
          <w:lang w:val="en-US"/>
        </w:rPr>
        <w:t>obligatory loss of FFM from adipose tissue should be considered when interpreting FFM changes with large magnitudes of weight loss,</w:t>
      </w:r>
      <w:r w:rsidRPr="00781A35">
        <w:rPr>
          <w:rFonts w:ascii="Times New Roman" w:hAnsi="Times New Roman" w:cs="Times New Roman"/>
          <w:sz w:val="24"/>
          <w:szCs w:val="24"/>
          <w:lang w:val="en-US"/>
        </w:rPr>
        <w:t xml:space="preserve"> such as </w:t>
      </w:r>
      <w:r>
        <w:rPr>
          <w:rFonts w:ascii="Times New Roman" w:hAnsi="Times New Roman" w:cs="Times New Roman"/>
          <w:sz w:val="24"/>
          <w:szCs w:val="24"/>
          <w:lang w:val="en-US"/>
        </w:rPr>
        <w:t xml:space="preserve">those frequently obtained </w:t>
      </w:r>
      <w:r w:rsidRPr="00781A35">
        <w:rPr>
          <w:rFonts w:ascii="Times New Roman" w:hAnsi="Times New Roman" w:cs="Times New Roman"/>
          <w:sz w:val="24"/>
          <w:szCs w:val="24"/>
          <w:lang w:val="en-US"/>
        </w:rPr>
        <w:t xml:space="preserve">with GLP-1RAs (especially </w:t>
      </w:r>
      <w:proofErr w:type="spellStart"/>
      <w:r w:rsidRPr="00781A35">
        <w:rPr>
          <w:rFonts w:ascii="Times New Roman" w:hAnsi="Times New Roman" w:cs="Times New Roman"/>
          <w:sz w:val="24"/>
          <w:szCs w:val="24"/>
          <w:lang w:val="en-US"/>
        </w:rPr>
        <w:t>semaglutide</w:t>
      </w:r>
      <w:proofErr w:type="spellEnd"/>
      <w:r w:rsidRPr="00781A35">
        <w:rPr>
          <w:rFonts w:ascii="Times New Roman" w:hAnsi="Times New Roman" w:cs="Times New Roman"/>
          <w:sz w:val="24"/>
          <w:szCs w:val="24"/>
          <w:lang w:val="en-US"/>
        </w:rPr>
        <w:t xml:space="preserve">) and </w:t>
      </w:r>
      <w:proofErr w:type="spellStart"/>
      <w:r w:rsidRPr="00781A35">
        <w:rPr>
          <w:rFonts w:ascii="Times New Roman" w:hAnsi="Times New Roman" w:cs="Times New Roman"/>
          <w:sz w:val="24"/>
          <w:szCs w:val="24"/>
          <w:lang w:val="en-US"/>
        </w:rPr>
        <w:t>coagonist</w:t>
      </w:r>
      <w:proofErr w:type="spellEnd"/>
      <w:r w:rsidRPr="00781A35">
        <w:rPr>
          <w:rFonts w:ascii="Times New Roman" w:hAnsi="Times New Roman" w:cs="Times New Roman"/>
          <w:sz w:val="24"/>
          <w:szCs w:val="24"/>
          <w:lang w:val="en-US"/>
        </w:rPr>
        <w:t xml:space="preserve"> </w:t>
      </w:r>
      <w:proofErr w:type="spellStart"/>
      <w:r w:rsidRPr="00781A35">
        <w:rPr>
          <w:rFonts w:ascii="Times New Roman" w:hAnsi="Times New Roman" w:cs="Times New Roman"/>
          <w:sz w:val="24"/>
          <w:szCs w:val="24"/>
          <w:lang w:val="en-US"/>
        </w:rPr>
        <w:t>tirzepatide</w:t>
      </w:r>
      <w:proofErr w:type="spellEnd"/>
      <w:r>
        <w:rPr>
          <w:rFonts w:ascii="Times New Roman" w:hAnsi="Times New Roman" w:cs="Times New Roman"/>
          <w:sz w:val="24"/>
          <w:szCs w:val="24"/>
          <w:lang w:val="en-US"/>
        </w:rPr>
        <w:t xml:space="preserve"> to be compared with </w:t>
      </w:r>
      <w:r w:rsidRPr="00781A35">
        <w:rPr>
          <w:rFonts w:ascii="Times New Roman" w:hAnsi="Times New Roman" w:cs="Times New Roman"/>
          <w:sz w:val="24"/>
          <w:szCs w:val="24"/>
          <w:lang w:val="en-US"/>
        </w:rPr>
        <w:t>those achieved with bariatric surgery</w:t>
      </w:r>
      <w:r w:rsidRPr="00191170">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[14</w:t>
      </w:r>
      <w:r w:rsidR="007B4054">
        <w:rPr>
          <w:rFonts w:ascii="Times New Roman" w:hAnsi="Times New Roman" w:cs="Times New Roman"/>
          <w:noProof/>
          <w:sz w:val="24"/>
          <w:szCs w:val="24"/>
          <w:lang w:val="en-US"/>
        </w:rPr>
        <w:t xml:space="preserve">, 18, </w:t>
      </w:r>
      <w:r>
        <w:rPr>
          <w:rFonts w:ascii="Times New Roman" w:hAnsi="Times New Roman" w:cs="Times New Roman"/>
          <w:noProof/>
          <w:sz w:val="24"/>
          <w:szCs w:val="24"/>
          <w:lang w:val="en-US"/>
        </w:rPr>
        <w:t>37]</w:t>
      </w:r>
      <w:r w:rsidRPr="00781A35">
        <w:rPr>
          <w:rFonts w:ascii="Times New Roman" w:hAnsi="Times New Roman" w:cs="Times New Roman"/>
          <w:sz w:val="24"/>
          <w:szCs w:val="24"/>
          <w:lang w:val="en-US"/>
        </w:rPr>
        <w:t>.</w:t>
      </w:r>
    </w:p>
    <w:p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r>
    </w:p>
    <w:p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Impact of GLP-1 RAs on body composition and fat-free mass</w:t>
      </w:r>
    </w:p>
    <w:p w:rsidR="00332CDD" w:rsidRDefault="00332CDD" w:rsidP="00E22268">
      <w:pPr>
        <w:pStyle w:val="Titre1"/>
        <w:shd w:val="clear" w:color="auto" w:fill="FFFFFF"/>
        <w:spacing w:line="360" w:lineRule="auto"/>
        <w:ind w:firstLine="708"/>
        <w:rPr>
          <w:b w:val="0"/>
          <w:bCs w:val="0"/>
          <w:color w:val="2E2E2E"/>
          <w:sz w:val="24"/>
          <w:szCs w:val="24"/>
          <w:lang w:val="en-US"/>
        </w:rPr>
      </w:pPr>
      <w:r w:rsidRPr="0056507C">
        <w:rPr>
          <w:b w:val="0"/>
          <w:bCs w:val="0"/>
          <w:color w:val="2E2E2E"/>
          <w:sz w:val="24"/>
          <w:szCs w:val="24"/>
          <w:lang w:val="en-US"/>
        </w:rPr>
        <w:t>In a systematic review and network meta-analysis</w:t>
      </w:r>
      <w:r w:rsidRPr="0056507C">
        <w:rPr>
          <w:b w:val="0"/>
          <w:sz w:val="24"/>
          <w:szCs w:val="24"/>
          <w:lang w:val="en-US"/>
        </w:rPr>
        <w:t xml:space="preserve"> of </w:t>
      </w:r>
      <w:r>
        <w:rPr>
          <w:b w:val="0"/>
          <w:sz w:val="24"/>
          <w:szCs w:val="24"/>
          <w:lang w:val="en-US"/>
        </w:rPr>
        <w:t>22</w:t>
      </w:r>
      <w:r w:rsidRPr="0056507C">
        <w:rPr>
          <w:b w:val="0"/>
          <w:sz w:val="24"/>
          <w:szCs w:val="24"/>
          <w:lang w:val="en-US"/>
        </w:rPr>
        <w:t xml:space="preserve"> RCTs (2258 participants), GLP-1RAs significantly reduced total body weight (mean difference [MD] -3.55 kg, 95% </w:t>
      </w:r>
      <w:r>
        <w:rPr>
          <w:b w:val="0"/>
          <w:sz w:val="24"/>
          <w:szCs w:val="24"/>
          <w:lang w:val="en-US"/>
        </w:rPr>
        <w:t>confidence interval [</w:t>
      </w:r>
      <w:r w:rsidRPr="0056507C">
        <w:rPr>
          <w:b w:val="0"/>
          <w:sz w:val="24"/>
          <w:szCs w:val="24"/>
          <w:lang w:val="en-US"/>
        </w:rPr>
        <w:t>CI</w:t>
      </w:r>
      <w:r>
        <w:rPr>
          <w:b w:val="0"/>
          <w:sz w:val="24"/>
          <w:szCs w:val="24"/>
          <w:lang w:val="en-US"/>
        </w:rPr>
        <w:t>]</w:t>
      </w:r>
      <w:r w:rsidRPr="0056507C">
        <w:rPr>
          <w:b w:val="0"/>
          <w:sz w:val="24"/>
          <w:szCs w:val="24"/>
          <w:lang w:val="en-US"/>
        </w:rPr>
        <w:t xml:space="preserve"> -4.81, -2.29), fat mass (MD -2.95 kg, 95% CI -4.11, -1.79]), and</w:t>
      </w:r>
      <w:r>
        <w:rPr>
          <w:b w:val="0"/>
          <w:sz w:val="24"/>
          <w:szCs w:val="24"/>
          <w:lang w:val="en-US"/>
        </w:rPr>
        <w:t xml:space="preserve"> lean body mass </w:t>
      </w:r>
      <w:r w:rsidRPr="0056507C">
        <w:rPr>
          <w:b w:val="0"/>
          <w:sz w:val="24"/>
          <w:szCs w:val="24"/>
          <w:lang w:val="en-US"/>
        </w:rPr>
        <w:t xml:space="preserve">(MD -0.86 kg, 95% CI -1.30, -0.42), with </w:t>
      </w:r>
      <w:r>
        <w:rPr>
          <w:b w:val="0"/>
          <w:sz w:val="24"/>
          <w:szCs w:val="24"/>
          <w:lang w:val="en-US"/>
        </w:rPr>
        <w:t>FFM</w:t>
      </w:r>
      <w:r w:rsidRPr="0056507C">
        <w:rPr>
          <w:b w:val="0"/>
          <w:sz w:val="24"/>
          <w:szCs w:val="24"/>
          <w:lang w:val="en-US"/>
        </w:rPr>
        <w:t xml:space="preserve"> loss comprising approximately 25 % of the total weight loss</w:t>
      </w:r>
      <w:r>
        <w:rPr>
          <w:b w:val="0"/>
          <w:sz w:val="24"/>
          <w:szCs w:val="24"/>
          <w:lang w:val="en-US"/>
        </w:rPr>
        <w:t xml:space="preserve"> </w:t>
      </w:r>
      <w:r>
        <w:rPr>
          <w:b w:val="0"/>
          <w:bCs w:val="0"/>
          <w:noProof/>
          <w:color w:val="2E2E2E"/>
          <w:sz w:val="24"/>
          <w:szCs w:val="24"/>
          <w:lang w:val="en-US"/>
        </w:rPr>
        <w:t>[42]</w:t>
      </w:r>
      <w:r w:rsidRPr="0056507C">
        <w:rPr>
          <w:b w:val="0"/>
          <w:bCs w:val="0"/>
          <w:color w:val="2E2E2E"/>
          <w:sz w:val="24"/>
          <w:szCs w:val="24"/>
          <w:lang w:val="en-US"/>
        </w:rPr>
        <w:t>.</w:t>
      </w:r>
      <w:r w:rsidRPr="0056507C">
        <w:rPr>
          <w:b w:val="0"/>
          <w:sz w:val="24"/>
          <w:szCs w:val="24"/>
          <w:lang w:val="en-US"/>
        </w:rPr>
        <w:t xml:space="preserve"> </w:t>
      </w:r>
      <w:r w:rsidRPr="00BC480E">
        <w:rPr>
          <w:b w:val="0"/>
          <w:sz w:val="24"/>
          <w:szCs w:val="24"/>
          <w:lang w:val="en-US"/>
        </w:rPr>
        <w:t>However, the relative lean mass, defined as percentage change from baseline, was unaffected.</w:t>
      </w:r>
      <w:r w:rsidRPr="0056507C">
        <w:rPr>
          <w:b w:val="0"/>
          <w:sz w:val="24"/>
          <w:szCs w:val="24"/>
          <w:lang w:val="en-US"/>
        </w:rPr>
        <w:t xml:space="preserve"> </w:t>
      </w:r>
      <w:r>
        <w:rPr>
          <w:b w:val="0"/>
          <w:sz w:val="24"/>
          <w:szCs w:val="24"/>
          <w:lang w:val="en-US"/>
        </w:rPr>
        <w:t>Of note, p</w:t>
      </w:r>
      <w:r w:rsidRPr="0056507C">
        <w:rPr>
          <w:b w:val="0"/>
          <w:sz w:val="24"/>
          <w:szCs w:val="24"/>
          <w:lang w:val="en-US"/>
        </w:rPr>
        <w:t xml:space="preserve">otent GLP-1 RAs, such as </w:t>
      </w:r>
      <w:proofErr w:type="spellStart"/>
      <w:r w:rsidRPr="0056507C">
        <w:rPr>
          <w:b w:val="0"/>
          <w:sz w:val="24"/>
          <w:szCs w:val="24"/>
          <w:lang w:val="en-US"/>
        </w:rPr>
        <w:t>tirzepatide</w:t>
      </w:r>
      <w:proofErr w:type="spellEnd"/>
      <w:r w:rsidRPr="0056507C">
        <w:rPr>
          <w:b w:val="0"/>
          <w:sz w:val="24"/>
          <w:szCs w:val="24"/>
          <w:lang w:val="en-US"/>
        </w:rPr>
        <w:t xml:space="preserve"> and </w:t>
      </w:r>
      <w:proofErr w:type="spellStart"/>
      <w:r w:rsidRPr="0056507C">
        <w:rPr>
          <w:b w:val="0"/>
          <w:sz w:val="24"/>
          <w:szCs w:val="24"/>
          <w:lang w:val="en-US"/>
        </w:rPr>
        <w:t>semaglutide</w:t>
      </w:r>
      <w:proofErr w:type="spellEnd"/>
      <w:r w:rsidRPr="0056507C">
        <w:rPr>
          <w:b w:val="0"/>
          <w:sz w:val="24"/>
          <w:szCs w:val="24"/>
          <w:lang w:val="en-US"/>
        </w:rPr>
        <w:t xml:space="preserve">, demonstrated greater overall weight loss but were associated with a significant reduction in </w:t>
      </w:r>
      <w:r>
        <w:rPr>
          <w:b w:val="0"/>
          <w:sz w:val="24"/>
          <w:szCs w:val="24"/>
          <w:lang w:val="en-US"/>
        </w:rPr>
        <w:t>FFM,</w:t>
      </w:r>
      <w:r w:rsidRPr="0056507C">
        <w:rPr>
          <w:b w:val="0"/>
          <w:sz w:val="24"/>
          <w:szCs w:val="24"/>
          <w:lang w:val="en-US"/>
        </w:rPr>
        <w:t xml:space="preserve"> in contrast to liraglutide </w:t>
      </w:r>
      <w:r>
        <w:rPr>
          <w:b w:val="0"/>
          <w:bCs w:val="0"/>
          <w:noProof/>
          <w:color w:val="2E2E2E"/>
          <w:sz w:val="24"/>
          <w:szCs w:val="24"/>
          <w:lang w:val="en-US"/>
        </w:rPr>
        <w:t>[42]</w:t>
      </w:r>
      <w:r w:rsidRPr="0056507C">
        <w:rPr>
          <w:b w:val="0"/>
          <w:bCs w:val="0"/>
          <w:color w:val="2E2E2E"/>
          <w:sz w:val="24"/>
          <w:szCs w:val="24"/>
          <w:lang w:val="en-US"/>
        </w:rPr>
        <w:t>.</w:t>
      </w:r>
    </w:p>
    <w:p w:rsidR="00332CDD" w:rsidRDefault="00332CDD" w:rsidP="00E22268">
      <w:pPr>
        <w:pStyle w:val="Titre1"/>
        <w:shd w:val="clear" w:color="auto" w:fill="FFFFFF"/>
        <w:spacing w:line="360" w:lineRule="auto"/>
        <w:ind w:firstLine="708"/>
        <w:rPr>
          <w:b w:val="0"/>
          <w:sz w:val="24"/>
          <w:szCs w:val="24"/>
          <w:lang w:val="en-US"/>
        </w:rPr>
      </w:pPr>
      <w:r w:rsidRPr="00BC480E">
        <w:rPr>
          <w:b w:val="0"/>
          <w:sz w:val="24"/>
          <w:szCs w:val="24"/>
          <w:lang w:val="en-US"/>
        </w:rPr>
        <w:t xml:space="preserve">In another meta-analysis of 19 RCTs, greater reductions in </w:t>
      </w:r>
      <w:r>
        <w:rPr>
          <w:b w:val="0"/>
          <w:sz w:val="24"/>
          <w:szCs w:val="24"/>
          <w:lang w:val="en-US"/>
        </w:rPr>
        <w:t>FFM</w:t>
      </w:r>
      <w:r w:rsidRPr="00BC480E">
        <w:rPr>
          <w:b w:val="0"/>
          <w:sz w:val="24"/>
          <w:szCs w:val="24"/>
          <w:lang w:val="en-US"/>
        </w:rPr>
        <w:t xml:space="preserve"> were also observed in GLP-1</w:t>
      </w:r>
      <w:r>
        <w:rPr>
          <w:b w:val="0"/>
          <w:sz w:val="24"/>
          <w:szCs w:val="24"/>
          <w:lang w:val="en-US"/>
        </w:rPr>
        <w:t>RA</w:t>
      </w:r>
      <w:r w:rsidRPr="00BC480E">
        <w:rPr>
          <w:b w:val="0"/>
          <w:sz w:val="24"/>
          <w:szCs w:val="24"/>
          <w:lang w:val="en-US"/>
        </w:rPr>
        <w:t xml:space="preserve"> users compared with non-users (weighted mean difference [WMD] = -1.02 kg, 95% CI -1.46, -0.57 kg). </w:t>
      </w:r>
      <w:r>
        <w:rPr>
          <w:b w:val="0"/>
          <w:sz w:val="24"/>
          <w:szCs w:val="24"/>
          <w:lang w:val="en-US"/>
        </w:rPr>
        <w:t>Again</w:t>
      </w:r>
      <w:r w:rsidRPr="00BC480E">
        <w:rPr>
          <w:b w:val="0"/>
          <w:sz w:val="24"/>
          <w:szCs w:val="24"/>
          <w:lang w:val="en-US"/>
        </w:rPr>
        <w:t xml:space="preserve">, the changes in </w:t>
      </w:r>
      <w:r>
        <w:rPr>
          <w:b w:val="0"/>
          <w:sz w:val="24"/>
          <w:szCs w:val="24"/>
          <w:lang w:val="en-US"/>
        </w:rPr>
        <w:t>FFM</w:t>
      </w:r>
      <w:r w:rsidRPr="00BC480E">
        <w:rPr>
          <w:b w:val="0"/>
          <w:sz w:val="24"/>
          <w:szCs w:val="24"/>
          <w:lang w:val="en-US"/>
        </w:rPr>
        <w:t xml:space="preserve"> percentage were comparable between GLP-1 receptor-based agonist users and non-users </w:t>
      </w:r>
      <w:r>
        <w:rPr>
          <w:b w:val="0"/>
          <w:noProof/>
          <w:sz w:val="24"/>
          <w:szCs w:val="24"/>
          <w:lang w:val="en-US"/>
        </w:rPr>
        <w:t>[43]</w:t>
      </w:r>
      <w:r w:rsidRPr="00BC480E">
        <w:rPr>
          <w:b w:val="0"/>
          <w:sz w:val="24"/>
          <w:szCs w:val="24"/>
          <w:lang w:val="en-US"/>
        </w:rPr>
        <w:t>.</w:t>
      </w:r>
    </w:p>
    <w:p w:rsidR="00332CDD" w:rsidRPr="00227E53" w:rsidRDefault="00332CDD" w:rsidP="00E22268">
      <w:pPr>
        <w:autoSpaceDE w:val="0"/>
        <w:autoSpaceDN w:val="0"/>
        <w:adjustRightInd w:val="0"/>
        <w:spacing w:after="0" w:line="360" w:lineRule="auto"/>
        <w:ind w:firstLine="708"/>
        <w:rPr>
          <w:rFonts w:ascii="Times New Roman" w:hAnsi="Times New Roman" w:cs="Times New Roman"/>
          <w:sz w:val="16"/>
          <w:szCs w:val="16"/>
          <w:lang w:val="en-US"/>
        </w:rPr>
      </w:pPr>
      <w:r w:rsidRPr="00227E53">
        <w:rPr>
          <w:rFonts w:ascii="Times New Roman" w:hAnsi="Times New Roman" w:cs="Times New Roman"/>
          <w:bCs/>
          <w:color w:val="2E2E2E"/>
          <w:sz w:val="24"/>
          <w:szCs w:val="24"/>
          <w:lang w:val="en-US"/>
        </w:rPr>
        <w:lastRenderedPageBreak/>
        <w:t xml:space="preserve">In a meta-analysis of six RCTs </w:t>
      </w:r>
      <w:r w:rsidRPr="00227E53">
        <w:rPr>
          <w:rFonts w:ascii="Times New Roman" w:hAnsi="Times New Roman" w:cs="Times New Roman"/>
          <w:sz w:val="24"/>
          <w:szCs w:val="24"/>
          <w:lang w:val="en-US"/>
        </w:rPr>
        <w:t>in people with overweight and obesity</w:t>
      </w:r>
      <w:r w:rsidRPr="00227E53">
        <w:rPr>
          <w:rFonts w:ascii="Times New Roman" w:hAnsi="Times New Roman" w:cs="Times New Roman"/>
          <w:bCs/>
          <w:color w:val="2E2E2E"/>
          <w:sz w:val="24"/>
          <w:szCs w:val="24"/>
          <w:lang w:val="en-US"/>
        </w:rPr>
        <w:t xml:space="preserve">, </w:t>
      </w:r>
      <w:proofErr w:type="spellStart"/>
      <w:r w:rsidRPr="00227E53">
        <w:rPr>
          <w:rFonts w:ascii="Times New Roman" w:hAnsi="Times New Roman" w:cs="Times New Roman"/>
          <w:bCs/>
          <w:color w:val="2E2E2E"/>
          <w:sz w:val="24"/>
          <w:szCs w:val="24"/>
          <w:lang w:val="en-US"/>
        </w:rPr>
        <w:t>tirzepatide</w:t>
      </w:r>
      <w:proofErr w:type="spellEnd"/>
      <w:r w:rsidRPr="00227E53">
        <w:rPr>
          <w:rFonts w:ascii="Times New Roman" w:hAnsi="Times New Roman" w:cs="Times New Roman"/>
          <w:sz w:val="24"/>
          <w:szCs w:val="24"/>
          <w:lang w:val="en-US"/>
        </w:rPr>
        <w:t xml:space="preserve"> was associated with a significant reduction in total fat mass and visceral adipose tissue, whereas the effect on FFM was considered as uncertain because the findings remain</w:t>
      </w:r>
      <w:r>
        <w:rPr>
          <w:rFonts w:ascii="Times New Roman" w:hAnsi="Times New Roman" w:cs="Times New Roman"/>
          <w:sz w:val="24"/>
          <w:szCs w:val="24"/>
          <w:lang w:val="en-US"/>
        </w:rPr>
        <w:t>ed</w:t>
      </w:r>
      <w:r w:rsidRPr="00227E53">
        <w:rPr>
          <w:rFonts w:ascii="Times New Roman" w:hAnsi="Times New Roman" w:cs="Times New Roman"/>
          <w:sz w:val="24"/>
          <w:szCs w:val="24"/>
          <w:lang w:val="en-US"/>
        </w:rPr>
        <w:t xml:space="preserve"> inconclusive </w:t>
      </w:r>
      <w:r>
        <w:rPr>
          <w:rFonts w:ascii="Times New Roman" w:hAnsi="Times New Roman" w:cs="Times New Roman"/>
          <w:noProof/>
          <w:sz w:val="24"/>
          <w:szCs w:val="24"/>
          <w:lang w:val="en-US"/>
        </w:rPr>
        <w:t>[44]</w:t>
      </w:r>
      <w:r w:rsidRPr="00227E53">
        <w:rPr>
          <w:rFonts w:ascii="Times New Roman" w:hAnsi="Times New Roman" w:cs="Times New Roman"/>
          <w:sz w:val="24"/>
          <w:szCs w:val="24"/>
          <w:lang w:val="en-US"/>
        </w:rPr>
        <w:t xml:space="preserve">. In a </w:t>
      </w:r>
      <w:proofErr w:type="spellStart"/>
      <w:r w:rsidRPr="00227E53">
        <w:rPr>
          <w:rFonts w:ascii="Times New Roman" w:hAnsi="Times New Roman" w:cs="Times New Roman"/>
          <w:sz w:val="24"/>
          <w:szCs w:val="24"/>
          <w:lang w:val="en-US"/>
        </w:rPr>
        <w:t>substudy</w:t>
      </w:r>
      <w:proofErr w:type="spellEnd"/>
      <w:r w:rsidRPr="00227E53">
        <w:rPr>
          <w:rFonts w:ascii="Times New Roman" w:hAnsi="Times New Roman" w:cs="Times New Roman"/>
          <w:sz w:val="24"/>
          <w:szCs w:val="24"/>
          <w:lang w:val="en-US"/>
        </w:rPr>
        <w:t xml:space="preserve"> of SURMOUNT 1 among adults with obesity or overweight who underwent D</w:t>
      </w:r>
      <w:r>
        <w:rPr>
          <w:rFonts w:ascii="Times New Roman" w:hAnsi="Times New Roman" w:cs="Times New Roman"/>
          <w:sz w:val="24"/>
          <w:szCs w:val="24"/>
          <w:lang w:val="en-US"/>
        </w:rPr>
        <w:t>E</w:t>
      </w:r>
      <w:r w:rsidRPr="00227E53">
        <w:rPr>
          <w:rFonts w:ascii="Times New Roman" w:hAnsi="Times New Roman" w:cs="Times New Roman"/>
          <w:sz w:val="24"/>
          <w:szCs w:val="24"/>
          <w:lang w:val="en-US"/>
        </w:rPr>
        <w:t xml:space="preserve">XA, the changes in body weight, fat mass and FFM from baseline to </w:t>
      </w:r>
      <w:r>
        <w:rPr>
          <w:rFonts w:ascii="Times New Roman" w:hAnsi="Times New Roman" w:cs="Times New Roman"/>
          <w:sz w:val="24"/>
          <w:szCs w:val="24"/>
          <w:lang w:val="en-US"/>
        </w:rPr>
        <w:t>w</w:t>
      </w:r>
      <w:r w:rsidRPr="00227E53">
        <w:rPr>
          <w:rFonts w:ascii="Times New Roman" w:hAnsi="Times New Roman" w:cs="Times New Roman"/>
          <w:sz w:val="24"/>
          <w:szCs w:val="24"/>
          <w:lang w:val="en-US"/>
        </w:rPr>
        <w:t xml:space="preserve">eek 72 was -21.3%, -33.9% and -10.9% with </w:t>
      </w:r>
      <w:proofErr w:type="spellStart"/>
      <w:r w:rsidRPr="00227E53">
        <w:rPr>
          <w:rFonts w:ascii="Times New Roman" w:hAnsi="Times New Roman" w:cs="Times New Roman"/>
          <w:sz w:val="24"/>
          <w:szCs w:val="24"/>
          <w:lang w:val="en-US"/>
        </w:rPr>
        <w:t>tirzepatide</w:t>
      </w:r>
      <w:proofErr w:type="spellEnd"/>
      <w:r w:rsidRPr="00227E53">
        <w:rPr>
          <w:rFonts w:ascii="Times New Roman" w:hAnsi="Times New Roman" w:cs="Times New Roman"/>
          <w:sz w:val="24"/>
          <w:szCs w:val="24"/>
          <w:lang w:val="en-US"/>
        </w:rPr>
        <w:t>, respectively (compared with -5.3%, -8.2% and -2.6% with placebo</w:t>
      </w:r>
      <w:r>
        <w:rPr>
          <w:rFonts w:ascii="Times New Roman" w:hAnsi="Times New Roman" w:cs="Times New Roman"/>
          <w:sz w:val="24"/>
          <w:szCs w:val="24"/>
          <w:lang w:val="en-US"/>
        </w:rPr>
        <w:t>, respectively</w:t>
      </w:r>
      <w:r w:rsidRPr="0022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sidRPr="00227E53">
        <w:rPr>
          <w:rFonts w:ascii="Times New Roman" w:hAnsi="Times New Roman" w:cs="Times New Roman"/>
          <w:sz w:val="24"/>
          <w:szCs w:val="24"/>
          <w:lang w:val="en-US"/>
        </w:rPr>
        <w:t xml:space="preserve">. </w:t>
      </w:r>
    </w:p>
    <w:p w:rsidR="00D81224" w:rsidRPr="00886CD6" w:rsidRDefault="00332CDD" w:rsidP="003272A9">
      <w:pPr>
        <w:autoSpaceDE w:val="0"/>
        <w:autoSpaceDN w:val="0"/>
        <w:adjustRightInd w:val="0"/>
        <w:spacing w:after="0" w:line="360" w:lineRule="auto"/>
        <w:ind w:firstLine="708"/>
        <w:rPr>
          <w:rFonts w:ascii="Times New Roman" w:hAnsi="Times New Roman" w:cs="Times New Roman"/>
          <w:i/>
          <w:sz w:val="24"/>
          <w:szCs w:val="24"/>
          <w:lang w:val="en-US"/>
        </w:rPr>
      </w:pPr>
      <w:r w:rsidRPr="0077055E">
        <w:rPr>
          <w:rFonts w:ascii="Times New Roman" w:hAnsi="Times New Roman" w:cs="Times New Roman"/>
          <w:sz w:val="24"/>
          <w:szCs w:val="24"/>
          <w:lang w:val="en-US"/>
        </w:rPr>
        <w:t xml:space="preserve">In a review of </w:t>
      </w:r>
      <w:r>
        <w:rPr>
          <w:rFonts w:ascii="Times New Roman" w:hAnsi="Times New Roman" w:cs="Times New Roman"/>
          <w:sz w:val="24"/>
          <w:szCs w:val="24"/>
          <w:lang w:val="en-US"/>
        </w:rPr>
        <w:t>studies</w:t>
      </w:r>
      <w:r w:rsidRPr="0077055E">
        <w:rPr>
          <w:rFonts w:ascii="Times New Roman" w:hAnsi="Times New Roman" w:cs="Times New Roman"/>
          <w:sz w:val="24"/>
          <w:szCs w:val="24"/>
          <w:lang w:val="en-US"/>
        </w:rPr>
        <w:t xml:space="preserve"> reporting the effects of GLP-1RAs and </w:t>
      </w:r>
      <w:r>
        <w:rPr>
          <w:rFonts w:ascii="Times New Roman" w:hAnsi="Times New Roman" w:cs="Times New Roman"/>
          <w:sz w:val="24"/>
          <w:szCs w:val="24"/>
          <w:lang w:val="en-US"/>
        </w:rPr>
        <w:t>sodium-glucose cotransporter 2 (</w:t>
      </w:r>
      <w:r w:rsidRPr="0077055E">
        <w:rPr>
          <w:rFonts w:ascii="Times New Roman" w:hAnsi="Times New Roman" w:cs="Times New Roman"/>
          <w:sz w:val="24"/>
          <w:szCs w:val="24"/>
          <w:lang w:val="en-US"/>
        </w:rPr>
        <w:t>SGLT2</w:t>
      </w:r>
      <w:r>
        <w:rPr>
          <w:rFonts w:ascii="Times New Roman" w:hAnsi="Times New Roman" w:cs="Times New Roman"/>
          <w:sz w:val="24"/>
          <w:szCs w:val="24"/>
          <w:lang w:val="en-US"/>
        </w:rPr>
        <w:t>)</w:t>
      </w:r>
      <w:r w:rsidRPr="0077055E">
        <w:rPr>
          <w:rFonts w:ascii="Times New Roman" w:hAnsi="Times New Roman" w:cs="Times New Roman"/>
          <w:sz w:val="24"/>
          <w:szCs w:val="24"/>
          <w:lang w:val="en-US"/>
        </w:rPr>
        <w:t xml:space="preserve"> inhibitors on body composition, no clear differences existed between the two pharmacological classes when considering the reduction in </w:t>
      </w:r>
      <w:r>
        <w:rPr>
          <w:rFonts w:ascii="Times New Roman" w:hAnsi="Times New Roman" w:cs="Times New Roman"/>
          <w:sz w:val="24"/>
          <w:szCs w:val="24"/>
          <w:lang w:val="en-US"/>
        </w:rPr>
        <w:t>FFM</w:t>
      </w:r>
      <w:r w:rsidRPr="0077055E">
        <w:rPr>
          <w:rFonts w:ascii="Times New Roman" w:hAnsi="Times New Roman" w:cs="Times New Roman"/>
          <w:sz w:val="24"/>
          <w:szCs w:val="24"/>
          <w:lang w:val="en-US"/>
        </w:rPr>
        <w:t xml:space="preserve">. In over half of the studies identified, the proportion of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reduction ranged between 20% and 50% of total weight lost, which is consistent with diet-induced weight loss and bariatric surgery </w:t>
      </w:r>
      <w:r>
        <w:rPr>
          <w:rFonts w:ascii="Times New Roman" w:hAnsi="Times New Roman" w:cs="Times New Roman"/>
          <w:bCs/>
          <w:noProof/>
          <w:color w:val="000000"/>
          <w:sz w:val="24"/>
          <w:szCs w:val="24"/>
          <w:lang w:val="en-US"/>
        </w:rPr>
        <w:t>[46]</w:t>
      </w:r>
      <w:r w:rsidRPr="0077055E">
        <w:rPr>
          <w:rFonts w:ascii="Times New Roman" w:hAnsi="Times New Roman" w:cs="Times New Roman"/>
          <w:bCs/>
          <w:color w:val="000000"/>
          <w:sz w:val="24"/>
          <w:szCs w:val="24"/>
          <w:lang w:val="en-US"/>
        </w:rPr>
        <w:t xml:space="preserve">. </w:t>
      </w:r>
      <w:r w:rsidRPr="0077055E">
        <w:rPr>
          <w:rFonts w:ascii="Times New Roman" w:hAnsi="Times New Roman" w:cs="Times New Roman"/>
          <w:sz w:val="24"/>
          <w:szCs w:val="24"/>
          <w:lang w:val="en-US"/>
        </w:rPr>
        <w:t>A</w:t>
      </w:r>
      <w:r>
        <w:rPr>
          <w:rFonts w:ascii="Times New Roman" w:hAnsi="Times New Roman" w:cs="Times New Roman"/>
          <w:sz w:val="24"/>
          <w:szCs w:val="24"/>
          <w:lang w:val="en-US"/>
        </w:rPr>
        <w:t>n</w:t>
      </w:r>
      <w:r w:rsidRPr="0077055E">
        <w:rPr>
          <w:rFonts w:ascii="Times New Roman" w:hAnsi="Times New Roman" w:cs="Times New Roman"/>
          <w:sz w:val="24"/>
          <w:szCs w:val="24"/>
          <w:lang w:val="en-US"/>
        </w:rPr>
        <w:t xml:space="preserve"> </w:t>
      </w:r>
      <w:r>
        <w:rPr>
          <w:rFonts w:ascii="Times New Roman" w:hAnsi="Times New Roman" w:cs="Times New Roman"/>
          <w:sz w:val="24"/>
          <w:szCs w:val="24"/>
          <w:lang w:val="en-US"/>
        </w:rPr>
        <w:t>even higher</w:t>
      </w:r>
      <w:r w:rsidRPr="0077055E">
        <w:rPr>
          <w:rFonts w:ascii="Times New Roman" w:hAnsi="Times New Roman" w:cs="Times New Roman"/>
          <w:sz w:val="24"/>
          <w:szCs w:val="24"/>
          <w:lang w:val="en-US"/>
        </w:rPr>
        <w:t xml:space="preserve"> heterogeneity in the reported effects of GLP-1-based therapies on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changes was </w:t>
      </w:r>
      <w:r>
        <w:rPr>
          <w:rFonts w:ascii="Times New Roman" w:hAnsi="Times New Roman" w:cs="Times New Roman"/>
          <w:sz w:val="24"/>
          <w:szCs w:val="24"/>
          <w:lang w:val="en-US"/>
        </w:rPr>
        <w:t xml:space="preserve">noticed in another report: </w:t>
      </w:r>
      <w:r w:rsidRPr="0077055E">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some </w:t>
      </w:r>
      <w:r w:rsidRPr="0077055E">
        <w:rPr>
          <w:rFonts w:ascii="Times New Roman" w:hAnsi="Times New Roman" w:cs="Times New Roman"/>
          <w:sz w:val="24"/>
          <w:szCs w:val="24"/>
          <w:lang w:val="en-US"/>
        </w:rPr>
        <w:t>clinical trials</w:t>
      </w:r>
      <w:r>
        <w:rPr>
          <w:rFonts w:ascii="Times New Roman" w:hAnsi="Times New Roman" w:cs="Times New Roman"/>
          <w:sz w:val="24"/>
          <w:szCs w:val="24"/>
          <w:lang w:val="en-US"/>
        </w:rPr>
        <w:t xml:space="preserve">, </w:t>
      </w:r>
      <w:r w:rsidRPr="0077055E">
        <w:rPr>
          <w:rFonts w:ascii="Times New Roman" w:hAnsi="Times New Roman" w:cs="Times New Roman"/>
          <w:sz w:val="24"/>
          <w:szCs w:val="24"/>
          <w:lang w:val="en-US"/>
        </w:rPr>
        <w:t xml:space="preserve">reductions in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 xml:space="preserve">M ranged between 40% and 60% as a proportion of total weight lost, while other studies showed </w:t>
      </w:r>
      <w:r>
        <w:rPr>
          <w:rFonts w:ascii="Times New Roman" w:hAnsi="Times New Roman" w:cs="Times New Roman"/>
          <w:sz w:val="24"/>
          <w:szCs w:val="24"/>
          <w:lang w:val="en-US"/>
        </w:rPr>
        <w:t>FF</w:t>
      </w:r>
      <w:r w:rsidRPr="0077055E">
        <w:rPr>
          <w:rFonts w:ascii="Times New Roman" w:hAnsi="Times New Roman" w:cs="Times New Roman"/>
          <w:sz w:val="24"/>
          <w:szCs w:val="24"/>
          <w:lang w:val="en-US"/>
        </w:rPr>
        <w:t>M reductions of</w:t>
      </w:r>
      <w:r>
        <w:rPr>
          <w:rFonts w:ascii="Times New Roman" w:hAnsi="Times New Roman" w:cs="Times New Roman"/>
          <w:sz w:val="24"/>
          <w:szCs w:val="24"/>
          <w:lang w:val="en-US"/>
        </w:rPr>
        <w:t xml:space="preserve"> only about</w:t>
      </w:r>
      <w:r w:rsidRPr="0077055E">
        <w:rPr>
          <w:rFonts w:ascii="Times New Roman" w:hAnsi="Times New Roman" w:cs="Times New Roman"/>
          <w:sz w:val="24"/>
          <w:szCs w:val="24"/>
          <w:lang w:val="en-US"/>
        </w:rPr>
        <w:t xml:space="preserve"> 15% or less of total weight lost</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[47]</w:t>
      </w:r>
      <w:r w:rsidRPr="0077055E">
        <w:rPr>
          <w:rFonts w:ascii="Times New Roman" w:hAnsi="Times New Roman" w:cs="Times New Roman"/>
          <w:sz w:val="24"/>
          <w:szCs w:val="24"/>
          <w:lang w:val="en-US"/>
        </w:rPr>
        <w:t xml:space="preserve">. </w:t>
      </w:r>
      <w:bookmarkStart w:id="0" w:name="_Hlk200038803"/>
      <w:r w:rsidRPr="00D81224">
        <w:rPr>
          <w:rFonts w:ascii="Times New Roman" w:hAnsi="Times New Roman" w:cs="Times New Roman"/>
          <w:strike/>
          <w:sz w:val="24"/>
          <w:szCs w:val="24"/>
          <w:highlight w:val="yellow"/>
          <w:lang w:val="en-US"/>
        </w:rPr>
        <w:t>There are several potential reasons underlying this heterogeneity, including diverse techniques for measuring FMM, different population characteristics, various durations of follow-up, possible drug-specific/molecular properties, and potential comorbidity interferences</w:t>
      </w:r>
      <w:r w:rsidRPr="00D81224">
        <w:rPr>
          <w:rFonts w:ascii="Times New Roman" w:hAnsi="Times New Roman" w:cs="Times New Roman"/>
          <w:strike/>
          <w:sz w:val="24"/>
          <w:szCs w:val="24"/>
          <w:lang w:val="en-US"/>
        </w:rPr>
        <w:t xml:space="preserve"> </w:t>
      </w:r>
      <w:bookmarkEnd w:id="0"/>
      <w:r w:rsidRPr="00D81224">
        <w:rPr>
          <w:rFonts w:ascii="Times New Roman" w:hAnsi="Times New Roman" w:cs="Times New Roman"/>
          <w:strike/>
          <w:noProof/>
          <w:sz w:val="24"/>
          <w:szCs w:val="24"/>
          <w:lang w:val="en-US"/>
        </w:rPr>
        <w:t>[47]</w:t>
      </w:r>
      <w:r w:rsidRPr="00D81224">
        <w:rPr>
          <w:rFonts w:ascii="Times New Roman" w:hAnsi="Times New Roman" w:cs="Times New Roman"/>
          <w:strike/>
          <w:sz w:val="24"/>
          <w:szCs w:val="24"/>
          <w:lang w:val="en-US"/>
        </w:rPr>
        <w:t>.</w:t>
      </w:r>
      <w:r w:rsidR="00D81224">
        <w:rPr>
          <w:rFonts w:ascii="Times New Roman" w:hAnsi="Times New Roman" w:cs="Times New Roman"/>
          <w:strike/>
          <w:sz w:val="24"/>
          <w:szCs w:val="24"/>
          <w:lang w:val="en-US"/>
        </w:rPr>
        <w:t xml:space="preserve">  </w:t>
      </w:r>
      <w:r w:rsidR="00D81224" w:rsidRPr="003272A9">
        <w:rPr>
          <w:rFonts w:ascii="Times New Roman" w:hAnsi="Times New Roman" w:cs="Times New Roman"/>
          <w:sz w:val="24"/>
          <w:szCs w:val="24"/>
          <w:highlight w:val="yellow"/>
          <w:lang w:val="en-US"/>
        </w:rPr>
        <w:t>There are several potential reasons to explain the heterogeneity in the reported effects of GLP-1RAs on FFM changes in clinical trials (</w:t>
      </w:r>
      <w:proofErr w:type="spellStart"/>
      <w:r w:rsidR="00D81224" w:rsidRPr="003272A9">
        <w:rPr>
          <w:rFonts w:ascii="Times New Roman" w:hAnsi="Times New Roman" w:cs="Times New Roman"/>
          <w:sz w:val="24"/>
          <w:szCs w:val="24"/>
          <w:highlight w:val="yellow"/>
          <w:lang w:val="en-US"/>
        </w:rPr>
        <w:t>Neeland</w:t>
      </w:r>
      <w:proofErr w:type="spellEnd"/>
      <w:r w:rsidR="00D81224" w:rsidRPr="003272A9">
        <w:rPr>
          <w:rFonts w:ascii="Times New Roman" w:hAnsi="Times New Roman" w:cs="Times New Roman"/>
          <w:sz w:val="24"/>
          <w:szCs w:val="24"/>
          <w:highlight w:val="yellow"/>
          <w:lang w:val="en-US"/>
        </w:rPr>
        <w:t xml:space="preserve"> et al 2024). These may include the specific effects of different molecules (for instance liraglutide versus </w:t>
      </w:r>
      <w:proofErr w:type="spellStart"/>
      <w:r w:rsidR="00D81224" w:rsidRPr="003272A9">
        <w:rPr>
          <w:rFonts w:ascii="Times New Roman" w:hAnsi="Times New Roman" w:cs="Times New Roman"/>
          <w:sz w:val="24"/>
          <w:szCs w:val="24"/>
          <w:highlight w:val="yellow"/>
          <w:lang w:val="en-US"/>
        </w:rPr>
        <w:t>semaglutide</w:t>
      </w:r>
      <w:proofErr w:type="spellEnd"/>
      <w:r w:rsidR="00D81224" w:rsidRPr="003272A9">
        <w:rPr>
          <w:rFonts w:ascii="Times New Roman" w:hAnsi="Times New Roman" w:cs="Times New Roman"/>
          <w:sz w:val="24"/>
          <w:szCs w:val="24"/>
          <w:highlight w:val="yellow"/>
          <w:lang w:val="en-US"/>
        </w:rPr>
        <w:t xml:space="preserve"> versus </w:t>
      </w:r>
      <w:proofErr w:type="spellStart"/>
      <w:r w:rsidR="00D81224" w:rsidRPr="003272A9">
        <w:rPr>
          <w:rFonts w:ascii="Times New Roman" w:hAnsi="Times New Roman" w:cs="Times New Roman"/>
          <w:sz w:val="24"/>
          <w:szCs w:val="24"/>
          <w:highlight w:val="yellow"/>
          <w:lang w:val="en-US"/>
        </w:rPr>
        <w:t>tirzepatide</w:t>
      </w:r>
      <w:proofErr w:type="spellEnd"/>
      <w:r w:rsidR="00D81224" w:rsidRPr="003272A9">
        <w:rPr>
          <w:rFonts w:ascii="Times New Roman" w:hAnsi="Times New Roman" w:cs="Times New Roman"/>
          <w:sz w:val="24"/>
          <w:szCs w:val="24"/>
          <w:highlight w:val="yellow"/>
          <w:lang w:val="en-US"/>
        </w:rPr>
        <w:t xml:space="preserve">), the heterogeneity in dosing leading to different weight loss kinetics (for instance 1.0 versus 2.4 mg for </w:t>
      </w:r>
      <w:proofErr w:type="spellStart"/>
      <w:r w:rsidR="00D81224" w:rsidRPr="003272A9">
        <w:rPr>
          <w:rFonts w:ascii="Times New Roman" w:hAnsi="Times New Roman" w:cs="Times New Roman"/>
          <w:sz w:val="24"/>
          <w:szCs w:val="24"/>
          <w:highlight w:val="yellow"/>
          <w:lang w:val="en-US"/>
        </w:rPr>
        <w:t>semaglutide</w:t>
      </w:r>
      <w:proofErr w:type="spellEnd"/>
      <w:r w:rsidR="00D81224" w:rsidRPr="003272A9">
        <w:rPr>
          <w:rFonts w:ascii="Times New Roman" w:hAnsi="Times New Roman" w:cs="Times New Roman"/>
          <w:sz w:val="24"/>
          <w:szCs w:val="24"/>
          <w:highlight w:val="yellow"/>
          <w:lang w:val="en-US"/>
        </w:rPr>
        <w:t>), varying duration of follow-up (&lt; one year versus &gt; two years), different population characteristics (e.g., with versus without diabetes, variable proportion of men versus women, different age groups), interference of concomitant lifestyle interventions (diet and exercise) prescribed with the pharmacological therapy, and finally possible methodological heterogeneity and bias in FFM and SMM assessments, as further analyzed below (see answer to the first question in the discussion).</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T</w:t>
      </w:r>
      <w:r w:rsidRPr="0077055E">
        <w:rPr>
          <w:rFonts w:ascii="Times New Roman" w:hAnsi="Times New Roman" w:cs="Times New Roman"/>
          <w:sz w:val="24"/>
          <w:szCs w:val="24"/>
          <w:lang w:val="en-US"/>
        </w:rPr>
        <w:t>he impact of GLP-1RA-based treatments on FFM has been carefully analyzed</w:t>
      </w:r>
      <w:r>
        <w:rPr>
          <w:rFonts w:ascii="Times New Roman" w:hAnsi="Times New Roman" w:cs="Times New Roman"/>
          <w:sz w:val="24"/>
          <w:szCs w:val="24"/>
          <w:lang w:val="en-US"/>
        </w:rPr>
        <w:t xml:space="preserve"> </w:t>
      </w:r>
      <w:r w:rsidRPr="0077055E">
        <w:rPr>
          <w:rFonts w:ascii="Times New Roman" w:hAnsi="Times New Roman" w:cs="Times New Roman"/>
          <w:sz w:val="24"/>
          <w:szCs w:val="24"/>
          <w:lang w:val="en-US"/>
        </w:rPr>
        <w:t>in 28 clinical trials</w:t>
      </w:r>
      <w:r>
        <w:rPr>
          <w:rFonts w:ascii="Times New Roman" w:hAnsi="Times New Roman" w:cs="Times New Roman"/>
          <w:sz w:val="24"/>
          <w:szCs w:val="24"/>
          <w:lang w:val="en-US"/>
        </w:rPr>
        <w:t xml:space="preserve"> that used DEXA </w:t>
      </w:r>
      <w:r w:rsidRPr="0077055E">
        <w:rPr>
          <w:rFonts w:ascii="Times New Roman" w:hAnsi="Times New Roman" w:cs="Times New Roman"/>
          <w:sz w:val="24"/>
          <w:szCs w:val="24"/>
          <w:lang w:val="en-US"/>
        </w:rPr>
        <w:t>for measuring FFM</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[48]</w:t>
      </w:r>
      <w:r w:rsidRPr="0077055E">
        <w:rPr>
          <w:rFonts w:ascii="Times New Roman" w:hAnsi="Times New Roman" w:cs="Times New Roman"/>
          <w:sz w:val="24"/>
          <w:szCs w:val="24"/>
          <w:lang w:val="en-US"/>
        </w:rPr>
        <w:t xml:space="preserve">. The percentage of FFM loss using GLP-1RA-based agents ranged between 20% and 40%. However, this review was limited to small </w:t>
      </w:r>
      <w:proofErr w:type="spellStart"/>
      <w:r w:rsidRPr="0077055E">
        <w:rPr>
          <w:rFonts w:ascii="Times New Roman" w:hAnsi="Times New Roman" w:cs="Times New Roman"/>
          <w:sz w:val="24"/>
          <w:szCs w:val="24"/>
          <w:lang w:val="en-US"/>
        </w:rPr>
        <w:t>substudies</w:t>
      </w:r>
      <w:proofErr w:type="spellEnd"/>
      <w:r w:rsidRPr="0077055E">
        <w:rPr>
          <w:rFonts w:ascii="Times New Roman" w:hAnsi="Times New Roman" w:cs="Times New Roman"/>
          <w:sz w:val="24"/>
          <w:szCs w:val="24"/>
          <w:lang w:val="en-US"/>
        </w:rPr>
        <w:t>. Furthermore, D</w:t>
      </w:r>
      <w:r>
        <w:rPr>
          <w:rFonts w:ascii="Times New Roman" w:hAnsi="Times New Roman" w:cs="Times New Roman"/>
          <w:sz w:val="24"/>
          <w:szCs w:val="24"/>
          <w:lang w:val="en-US"/>
        </w:rPr>
        <w:t>E</w:t>
      </w:r>
      <w:r w:rsidRPr="0077055E">
        <w:rPr>
          <w:rFonts w:ascii="Times New Roman" w:hAnsi="Times New Roman" w:cs="Times New Roman"/>
          <w:sz w:val="24"/>
          <w:szCs w:val="24"/>
          <w:lang w:val="en-US"/>
        </w:rPr>
        <w:t xml:space="preserve">XA does not measure SMM directly (FFM should be </w:t>
      </w:r>
      <w:r w:rsidRPr="0077055E">
        <w:rPr>
          <w:rFonts w:ascii="Times New Roman" w:hAnsi="Times New Roman" w:cs="Times New Roman"/>
          <w:sz w:val="24"/>
          <w:szCs w:val="24"/>
          <w:lang w:val="en-US"/>
        </w:rPr>
        <w:lastRenderedPageBreak/>
        <w:t xml:space="preserve">considered only a crude surrogate for </w:t>
      </w:r>
      <w:r>
        <w:rPr>
          <w:rFonts w:ascii="Times New Roman" w:hAnsi="Times New Roman" w:cs="Times New Roman"/>
          <w:sz w:val="24"/>
          <w:szCs w:val="24"/>
          <w:lang w:val="en-US"/>
        </w:rPr>
        <w:t>SMM</w:t>
      </w:r>
      <w:r w:rsidRPr="0077055E">
        <w:rPr>
          <w:rFonts w:ascii="Times New Roman" w:hAnsi="Times New Roman" w:cs="Times New Roman"/>
          <w:sz w:val="24"/>
          <w:szCs w:val="24"/>
          <w:lang w:val="en-US"/>
        </w:rPr>
        <w:t xml:space="preserve">, because FFM may contain a variable amount of muscle, approximately 55%). Assessing quantity and quality of skeletal muscle using more accurate advanced imaging techniques (such as </w:t>
      </w:r>
      <w:r>
        <w:rPr>
          <w:rFonts w:ascii="Times New Roman" w:hAnsi="Times New Roman" w:cs="Times New Roman"/>
          <w:sz w:val="24"/>
          <w:szCs w:val="24"/>
          <w:lang w:val="en-US"/>
        </w:rPr>
        <w:t>MRI</w:t>
      </w:r>
      <w:r w:rsidRPr="0077055E">
        <w:rPr>
          <w:rFonts w:ascii="Times New Roman" w:hAnsi="Times New Roman" w:cs="Times New Roman"/>
          <w:sz w:val="24"/>
          <w:szCs w:val="24"/>
          <w:lang w:val="en-US"/>
        </w:rPr>
        <w:t xml:space="preserve">) combined with functional testing should help fill the gaps in our current understanding about the impact of GLP-1-based therapies on FFM and SMM </w:t>
      </w:r>
      <w:r>
        <w:rPr>
          <w:rFonts w:ascii="Times New Roman" w:hAnsi="Times New Roman" w:cs="Times New Roman"/>
          <w:noProof/>
          <w:sz w:val="24"/>
          <w:szCs w:val="24"/>
          <w:lang w:val="en-US"/>
        </w:rPr>
        <w:t>[48]</w:t>
      </w:r>
      <w:r w:rsidRPr="0077055E">
        <w:rPr>
          <w:rFonts w:ascii="Times New Roman" w:hAnsi="Times New Roman" w:cs="Times New Roman"/>
          <w:sz w:val="24"/>
          <w:szCs w:val="24"/>
          <w:lang w:val="en-US"/>
        </w:rPr>
        <w:t xml:space="preserve">. It has been proposed that tailored resistance exercise training should be recommended as an adjunct to incretin therapy to optimize changes in body composition by preserving </w:t>
      </w:r>
      <w:r>
        <w:rPr>
          <w:rFonts w:ascii="Times New Roman" w:hAnsi="Times New Roman" w:cs="Times New Roman"/>
          <w:sz w:val="24"/>
          <w:szCs w:val="24"/>
          <w:lang w:val="en-US"/>
        </w:rPr>
        <w:t>SM</w:t>
      </w:r>
      <w:r w:rsidRPr="0077055E">
        <w:rPr>
          <w:rFonts w:ascii="Times New Roman" w:hAnsi="Times New Roman" w:cs="Times New Roman"/>
          <w:sz w:val="24"/>
          <w:szCs w:val="24"/>
          <w:lang w:val="en-US"/>
        </w:rPr>
        <w:t>M while achieving fat loss</w:t>
      </w:r>
      <w:r>
        <w:rPr>
          <w:rFonts w:ascii="Times New Roman" w:hAnsi="Times New Roman" w:cs="Times New Roman"/>
          <w:sz w:val="24"/>
          <w:szCs w:val="24"/>
          <w:lang w:val="en-US"/>
        </w:rPr>
        <w:t>, and thus avoiding sarcopenia</w:t>
      </w:r>
      <w:r w:rsidRPr="0077055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[49]</w:t>
      </w:r>
      <w:r w:rsidRPr="0077055E">
        <w:rPr>
          <w:rFonts w:ascii="Times New Roman" w:hAnsi="Times New Roman" w:cs="Times New Roman"/>
          <w:sz w:val="24"/>
          <w:szCs w:val="24"/>
          <w:lang w:val="en-US"/>
        </w:rPr>
        <w:t>.</w:t>
      </w:r>
    </w:p>
    <w:p w:rsidR="00332CDD" w:rsidRPr="001857D1"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Risk of sarcopenia with GLP-1RAs</w:t>
      </w:r>
    </w:p>
    <w:p w:rsidR="00332CDD" w:rsidRPr="00D93EDD" w:rsidRDefault="00332CDD" w:rsidP="00E22268">
      <w:pPr>
        <w:spacing w:line="360" w:lineRule="auto"/>
        <w:ind w:firstLine="708"/>
        <w:rPr>
          <w:rFonts w:ascii="Times New Roman" w:hAnsi="Times New Roman" w:cs="Times New Roman"/>
          <w:sz w:val="24"/>
          <w:szCs w:val="24"/>
          <w:lang w:val="en-US"/>
        </w:rPr>
      </w:pPr>
      <w:r w:rsidRPr="00D93EDD">
        <w:rPr>
          <w:rFonts w:ascii="Times New Roman" w:hAnsi="Times New Roman" w:cs="Times New Roman"/>
          <w:sz w:val="24"/>
          <w:szCs w:val="24"/>
          <w:lang w:val="en-US"/>
        </w:rPr>
        <w:t>Besides SMM, other muscle properties appear to be critical, especially muscle strength, function and quality. While SMM</w:t>
      </w:r>
      <w:r>
        <w:rPr>
          <w:rFonts w:ascii="Times New Roman" w:hAnsi="Times New Roman" w:cs="Times New Roman"/>
          <w:sz w:val="24"/>
          <w:szCs w:val="24"/>
          <w:lang w:val="en-US"/>
        </w:rPr>
        <w:t xml:space="preserve"> (or at least its proxy FFM)</w:t>
      </w:r>
      <w:r w:rsidRPr="00D93EDD">
        <w:rPr>
          <w:rFonts w:ascii="Times New Roman" w:hAnsi="Times New Roman" w:cs="Times New Roman"/>
          <w:sz w:val="24"/>
          <w:szCs w:val="24"/>
          <w:lang w:val="en-US"/>
        </w:rPr>
        <w:t xml:space="preserve"> has been widely assessed in</w:t>
      </w:r>
      <w:r>
        <w:rPr>
          <w:rFonts w:ascii="Times New Roman" w:hAnsi="Times New Roman" w:cs="Times New Roman"/>
          <w:sz w:val="24"/>
          <w:szCs w:val="24"/>
          <w:lang w:val="en-US"/>
        </w:rPr>
        <w:t xml:space="preserve"> </w:t>
      </w:r>
      <w:r w:rsidRPr="00D93EDD">
        <w:rPr>
          <w:rFonts w:ascii="Times New Roman" w:hAnsi="Times New Roman" w:cs="Times New Roman"/>
          <w:sz w:val="24"/>
          <w:szCs w:val="24"/>
          <w:lang w:val="en-US"/>
        </w:rPr>
        <w:t>human studies</w:t>
      </w:r>
      <w:r>
        <w:rPr>
          <w:rFonts w:ascii="Times New Roman" w:hAnsi="Times New Roman" w:cs="Times New Roman"/>
          <w:sz w:val="24"/>
          <w:szCs w:val="24"/>
          <w:lang w:val="en-US"/>
        </w:rPr>
        <w:t xml:space="preserve"> with GLP-1RAs</w:t>
      </w:r>
      <w:r w:rsidRPr="00D93EDD">
        <w:rPr>
          <w:rFonts w:ascii="Times New Roman" w:hAnsi="Times New Roman" w:cs="Times New Roman"/>
          <w:sz w:val="24"/>
          <w:szCs w:val="24"/>
          <w:lang w:val="en-US"/>
        </w:rPr>
        <w:t>, it was less the case for the evaluation of muscle strength and function</w:t>
      </w:r>
      <w:r>
        <w:rPr>
          <w:rFonts w:ascii="Times New Roman" w:hAnsi="Times New Roman" w:cs="Times New Roman"/>
          <w:sz w:val="24"/>
          <w:szCs w:val="24"/>
          <w:lang w:val="en-US"/>
        </w:rPr>
        <w:t>. The study of skeletal m</w:t>
      </w:r>
      <w:r w:rsidRPr="00D93EDD">
        <w:rPr>
          <w:rFonts w:ascii="Times New Roman" w:hAnsi="Times New Roman" w:cs="Times New Roman"/>
          <w:sz w:val="24"/>
          <w:szCs w:val="24"/>
          <w:lang w:val="en-US"/>
        </w:rPr>
        <w:t xml:space="preserve">uscle </w:t>
      </w:r>
      <w:r>
        <w:rPr>
          <w:rFonts w:ascii="Times New Roman" w:hAnsi="Times New Roman" w:cs="Times New Roman"/>
          <w:sz w:val="24"/>
          <w:szCs w:val="24"/>
          <w:lang w:val="en-US"/>
        </w:rPr>
        <w:t xml:space="preserve">structure and </w:t>
      </w:r>
      <w:r w:rsidRPr="00D93EDD">
        <w:rPr>
          <w:rFonts w:ascii="Times New Roman" w:hAnsi="Times New Roman" w:cs="Times New Roman"/>
          <w:sz w:val="24"/>
          <w:szCs w:val="24"/>
          <w:lang w:val="en-US"/>
        </w:rPr>
        <w:t>quality requires biopsies,</w:t>
      </w:r>
      <w:r>
        <w:rPr>
          <w:rFonts w:ascii="Times New Roman" w:hAnsi="Times New Roman" w:cs="Times New Roman"/>
          <w:sz w:val="24"/>
          <w:szCs w:val="24"/>
          <w:lang w:val="en-US"/>
        </w:rPr>
        <w:t xml:space="preserve"> not available in human studies with GLP-1-derived therapies yet.</w:t>
      </w:r>
      <w:r w:rsidRPr="00D93EDD">
        <w:rPr>
          <w:rFonts w:ascii="Times New Roman" w:hAnsi="Times New Roman" w:cs="Times New Roman"/>
          <w:sz w:val="24"/>
          <w:szCs w:val="24"/>
          <w:lang w:val="en-US"/>
        </w:rPr>
        <w:t xml:space="preserve"> </w:t>
      </w:r>
      <w:r>
        <w:rPr>
          <w:rFonts w:ascii="Times New Roman" w:hAnsi="Times New Roman" w:cs="Times New Roman"/>
          <w:sz w:val="24"/>
          <w:szCs w:val="24"/>
          <w:lang w:val="en-US"/>
        </w:rPr>
        <w:t>Thus, specific observations about skeletal muscle</w:t>
      </w:r>
      <w:r w:rsidRPr="00D93EDD">
        <w:rPr>
          <w:rFonts w:ascii="Times New Roman" w:hAnsi="Times New Roman" w:cs="Times New Roman"/>
          <w:sz w:val="24"/>
          <w:szCs w:val="24"/>
          <w:lang w:val="en-US"/>
        </w:rPr>
        <w:t xml:space="preserve"> are mostly derived from animal </w:t>
      </w:r>
      <w:r>
        <w:rPr>
          <w:rFonts w:ascii="Times New Roman" w:hAnsi="Times New Roman" w:cs="Times New Roman"/>
          <w:sz w:val="24"/>
          <w:szCs w:val="24"/>
          <w:lang w:val="en-US"/>
        </w:rPr>
        <w:t>models</w:t>
      </w:r>
      <w:r w:rsidRPr="00D93EDD">
        <w:rPr>
          <w:rFonts w:ascii="Times New Roman" w:hAnsi="Times New Roman" w:cs="Times New Roman"/>
          <w:sz w:val="24"/>
          <w:szCs w:val="24"/>
          <w:lang w:val="en-US"/>
        </w:rPr>
        <w:t xml:space="preserve">, especially in rodents (mice and rats). </w:t>
      </w:r>
    </w:p>
    <w:p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Effects of GLP-1RAs on muscle in animal models</w:t>
      </w:r>
    </w:p>
    <w:p w:rsidR="00332CDD" w:rsidRPr="00332CDD" w:rsidRDefault="00332CDD" w:rsidP="00E22268">
      <w:pPr>
        <w:spacing w:line="360" w:lineRule="auto"/>
        <w:rPr>
          <w:rFonts w:ascii="Times New Roman" w:hAnsi="Times New Roman" w:cs="Times New Roman"/>
          <w:sz w:val="24"/>
          <w:szCs w:val="24"/>
          <w:lang w:val="en-US"/>
        </w:rPr>
      </w:pPr>
      <w:r w:rsidRPr="002F6153">
        <w:rPr>
          <w:rFonts w:ascii="Times New Roman" w:hAnsi="Times New Roman" w:cs="Times New Roman"/>
          <w:sz w:val="24"/>
          <w:szCs w:val="24"/>
          <w:lang w:val="en-US"/>
        </w:rPr>
        <w:tab/>
      </w:r>
      <w:r w:rsidRPr="006A4A67">
        <w:rPr>
          <w:rFonts w:ascii="Times New Roman" w:hAnsi="Times New Roman" w:cs="Times New Roman"/>
          <w:sz w:val="24"/>
          <w:szCs w:val="24"/>
          <w:lang w:val="en-US"/>
        </w:rPr>
        <w:t xml:space="preserve">Initial animal studies that investigated the effects of GLP-1RAs on the skeletal muscle were primarily interested in the improvement of insulin sensitivity </w:t>
      </w:r>
      <w:r>
        <w:rPr>
          <w:rFonts w:ascii="Times New Roman" w:hAnsi="Times New Roman" w:cs="Times New Roman"/>
          <w:noProof/>
          <w:sz w:val="24"/>
          <w:szCs w:val="24"/>
          <w:lang w:val="en-US"/>
        </w:rPr>
        <w:t>[50]</w:t>
      </w:r>
      <w:r w:rsidRPr="006A4A67">
        <w:rPr>
          <w:rFonts w:ascii="Times New Roman" w:hAnsi="Times New Roman" w:cs="Times New Roman"/>
          <w:sz w:val="24"/>
          <w:szCs w:val="24"/>
          <w:lang w:val="en-US"/>
        </w:rPr>
        <w:t xml:space="preserve">. It has been shown that exenatide ameliorates intramyocellular lipid deposition in </w:t>
      </w:r>
      <w:proofErr w:type="spellStart"/>
      <w:r w:rsidRPr="006A4A67">
        <w:rPr>
          <w:rFonts w:ascii="Times New Roman" w:hAnsi="Times New Roman" w:cs="Times New Roman"/>
          <w:sz w:val="24"/>
          <w:szCs w:val="24"/>
          <w:lang w:val="en-US"/>
        </w:rPr>
        <w:t>ob</w:t>
      </w:r>
      <w:proofErr w:type="spellEnd"/>
      <w:r w:rsidRPr="006A4A67">
        <w:rPr>
          <w:rFonts w:ascii="Times New Roman" w:hAnsi="Times New Roman" w:cs="Times New Roman"/>
          <w:sz w:val="24"/>
          <w:szCs w:val="24"/>
          <w:lang w:val="en-US"/>
        </w:rPr>
        <w:t>/</w:t>
      </w:r>
      <w:proofErr w:type="spellStart"/>
      <w:r w:rsidRPr="006A4A67">
        <w:rPr>
          <w:rFonts w:ascii="Times New Roman" w:hAnsi="Times New Roman" w:cs="Times New Roman"/>
          <w:sz w:val="24"/>
          <w:szCs w:val="24"/>
          <w:lang w:val="en-US"/>
        </w:rPr>
        <w:t>ob</w:t>
      </w:r>
      <w:proofErr w:type="spellEnd"/>
      <w:r w:rsidRPr="006A4A67">
        <w:rPr>
          <w:rFonts w:ascii="Times New Roman" w:hAnsi="Times New Roman" w:cs="Times New Roman"/>
          <w:sz w:val="24"/>
          <w:szCs w:val="24"/>
          <w:lang w:val="en-US"/>
        </w:rPr>
        <w:t xml:space="preserve"> mice and in diet-induced obese mice, an effect associated with the activation of </w:t>
      </w:r>
      <w:r w:rsidRPr="001327A7">
        <w:rPr>
          <w:rFonts w:ascii="Times New Roman" w:hAnsi="Times New Roman" w:cs="Times New Roman"/>
          <w:sz w:val="24"/>
          <w:szCs w:val="24"/>
          <w:lang w:val="en-US"/>
        </w:rPr>
        <w:t>AMP-activated protein kinase</w:t>
      </w:r>
      <w:r w:rsidRPr="006A4A67">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6A4A67">
        <w:rPr>
          <w:rFonts w:ascii="Times New Roman" w:hAnsi="Times New Roman" w:cs="Times New Roman"/>
          <w:sz w:val="24"/>
          <w:szCs w:val="24"/>
          <w:lang w:val="en-US"/>
        </w:rPr>
        <w:t>AMPK</w:t>
      </w:r>
      <w:r>
        <w:rPr>
          <w:rFonts w:ascii="Times New Roman" w:hAnsi="Times New Roman" w:cs="Times New Roman"/>
          <w:sz w:val="24"/>
          <w:szCs w:val="24"/>
          <w:lang w:val="en-US"/>
        </w:rPr>
        <w:t>)</w:t>
      </w:r>
      <w:r w:rsidRPr="006A4A67">
        <w:rPr>
          <w:rFonts w:ascii="Times New Roman" w:hAnsi="Times New Roman" w:cs="Times New Roman"/>
          <w:sz w:val="24"/>
          <w:szCs w:val="24"/>
          <w:lang w:val="en-US"/>
        </w:rPr>
        <w:t xml:space="preserve"> signaling pathway and improvement in insulin sensitivity, independent of weight loss </w:t>
      </w:r>
      <w:r>
        <w:rPr>
          <w:rFonts w:ascii="Times New Roman" w:hAnsi="Times New Roman" w:cs="Times New Roman"/>
          <w:noProof/>
          <w:sz w:val="24"/>
          <w:szCs w:val="24"/>
          <w:lang w:val="en-US"/>
        </w:rPr>
        <w:t>[51]</w:t>
      </w:r>
      <w:r w:rsidRPr="006A4A67">
        <w:rPr>
          <w:rFonts w:ascii="Times New Roman" w:hAnsi="Times New Roman" w:cs="Times New Roman"/>
          <w:sz w:val="24"/>
          <w:szCs w:val="24"/>
          <w:lang w:val="en-US"/>
        </w:rPr>
        <w:t>.</w:t>
      </w:r>
      <w:r>
        <w:rPr>
          <w:rFonts w:ascii="Times New Roman" w:hAnsi="Times New Roman" w:cs="Times New Roman"/>
          <w:sz w:val="24"/>
          <w:szCs w:val="24"/>
          <w:lang w:val="en-US"/>
        </w:rPr>
        <w:t xml:space="preserve"> N</w:t>
      </w:r>
      <w:r w:rsidRPr="006A4A67">
        <w:rPr>
          <w:rFonts w:ascii="Times New Roman" w:hAnsi="Times New Roman" w:cs="Times New Roman"/>
          <w:sz w:val="24"/>
          <w:szCs w:val="24"/>
          <w:lang w:val="en-US"/>
        </w:rPr>
        <w:t xml:space="preserve">umerous more recent rodent studies have shown a positive impact on skeletal muscle </w:t>
      </w:r>
      <w:r>
        <w:rPr>
          <w:rFonts w:ascii="Times New Roman" w:hAnsi="Times New Roman" w:cs="Times New Roman"/>
          <w:sz w:val="24"/>
          <w:szCs w:val="24"/>
          <w:lang w:val="en-US"/>
        </w:rPr>
        <w:t xml:space="preserve">quality and </w:t>
      </w:r>
      <w:r w:rsidRPr="006A4A67">
        <w:rPr>
          <w:rFonts w:ascii="Times New Roman" w:hAnsi="Times New Roman" w:cs="Times New Roman"/>
          <w:sz w:val="24"/>
          <w:szCs w:val="24"/>
          <w:lang w:val="en-US"/>
        </w:rPr>
        <w:t>function</w:t>
      </w:r>
      <w:r w:rsidRPr="006A4A67">
        <w:rPr>
          <w:rFonts w:ascii="Segoe UI" w:hAnsi="Segoe UI" w:cs="Segoe UI"/>
          <w:sz w:val="24"/>
          <w:szCs w:val="24"/>
          <w:lang w:val="en-US"/>
        </w:rPr>
        <w:t xml:space="preserve"> </w:t>
      </w:r>
      <w:r>
        <w:rPr>
          <w:rFonts w:ascii="Times New Roman" w:hAnsi="Times New Roman" w:cs="Times New Roman"/>
          <w:noProof/>
          <w:sz w:val="24"/>
          <w:szCs w:val="24"/>
          <w:lang w:val="en-US"/>
        </w:rPr>
        <w:t>[52]</w:t>
      </w:r>
      <w:r w:rsidRPr="006A4A67">
        <w:rPr>
          <w:rFonts w:ascii="Times New Roman" w:hAnsi="Times New Roman" w:cs="Times New Roman"/>
          <w:sz w:val="24"/>
          <w:szCs w:val="24"/>
          <w:lang w:val="en-US"/>
        </w:rPr>
        <w:t>. These effects were demonstrated with different GLP-1</w:t>
      </w:r>
      <w:proofErr w:type="gramStart"/>
      <w:r w:rsidRPr="006A4A67">
        <w:rPr>
          <w:rFonts w:ascii="Times New Roman" w:hAnsi="Times New Roman" w:cs="Times New Roman"/>
          <w:sz w:val="24"/>
          <w:szCs w:val="24"/>
          <w:lang w:val="en-US"/>
        </w:rPr>
        <w:t>RAs  :</w:t>
      </w:r>
      <w:proofErr w:type="gramEnd"/>
      <w:r w:rsidRPr="006A4A67">
        <w:rPr>
          <w:rFonts w:ascii="Times New Roman" w:hAnsi="Times New Roman" w:cs="Times New Roman"/>
          <w:sz w:val="24"/>
          <w:szCs w:val="24"/>
          <w:lang w:val="en-US"/>
        </w:rPr>
        <w:t xml:space="preserve"> exenatide</w:t>
      </w:r>
      <w:r>
        <w:rPr>
          <w:rFonts w:ascii="Times New Roman" w:hAnsi="Times New Roman" w:cs="Times New Roman"/>
          <w:sz w:val="24"/>
          <w:szCs w:val="24"/>
          <w:lang w:val="en-US"/>
        </w:rPr>
        <w:t xml:space="preserve"> </w:t>
      </w:r>
      <w:r w:rsidRPr="006A4A67">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[53</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55]</w:t>
      </w:r>
      <w:r w:rsidRPr="006A4A67">
        <w:rPr>
          <w:rFonts w:ascii="Times New Roman" w:hAnsi="Times New Roman" w:cs="Times New Roman"/>
          <w:sz w:val="24"/>
          <w:szCs w:val="24"/>
          <w:lang w:val="en-US"/>
        </w:rPr>
        <w:t xml:space="preserve">, liraglutide </w:t>
      </w:r>
      <w:r>
        <w:rPr>
          <w:rFonts w:ascii="Times New Roman" w:hAnsi="Times New Roman" w:cs="Times New Roman"/>
          <w:noProof/>
          <w:sz w:val="24"/>
          <w:szCs w:val="24"/>
          <w:lang w:val="en-US"/>
        </w:rPr>
        <w:t>[56</w:t>
      </w:r>
      <w:r w:rsidR="007B4054">
        <w:rPr>
          <w:rFonts w:ascii="Times New Roman" w:hAnsi="Times New Roman" w:cs="Times New Roman"/>
          <w:noProof/>
          <w:sz w:val="24"/>
          <w:szCs w:val="24"/>
          <w:lang w:val="en-US"/>
        </w:rPr>
        <w:t>-</w:t>
      </w:r>
      <w:r w:rsidRPr="00332CDD">
        <w:rPr>
          <w:rFonts w:ascii="Times New Roman" w:hAnsi="Times New Roman" w:cs="Times New Roman"/>
          <w:noProof/>
          <w:sz w:val="24"/>
          <w:szCs w:val="24"/>
          <w:lang w:val="en-US"/>
        </w:rPr>
        <w:t>61]</w:t>
      </w:r>
      <w:r w:rsidRPr="00332CDD">
        <w:rPr>
          <w:rFonts w:ascii="Times New Roman" w:hAnsi="Times New Roman" w:cs="Times New Roman"/>
          <w:sz w:val="24"/>
          <w:szCs w:val="24"/>
          <w:lang w:val="en-US"/>
        </w:rPr>
        <w:t xml:space="preserve">, </w:t>
      </w:r>
      <w:proofErr w:type="spellStart"/>
      <w:r w:rsidRPr="00332CDD">
        <w:rPr>
          <w:rFonts w:ascii="Times New Roman" w:hAnsi="Times New Roman" w:cs="Times New Roman"/>
          <w:sz w:val="24"/>
          <w:szCs w:val="24"/>
          <w:lang w:val="en-US"/>
        </w:rPr>
        <w:t>semaglutide</w:t>
      </w:r>
      <w:proofErr w:type="spellEnd"/>
      <w:r w:rsidRPr="00332CDD">
        <w:rPr>
          <w:rFonts w:ascii="Times New Roman" w:hAnsi="Times New Roman" w:cs="Times New Roman"/>
          <w:sz w:val="24"/>
          <w:szCs w:val="24"/>
          <w:lang w:val="en-US"/>
        </w:rPr>
        <w:t xml:space="preserve"> </w:t>
      </w:r>
      <w:r w:rsidRPr="00332CDD">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56, </w:t>
      </w:r>
      <w:r w:rsidRPr="00332CDD">
        <w:rPr>
          <w:rFonts w:ascii="Times New Roman" w:hAnsi="Times New Roman" w:cs="Times New Roman"/>
          <w:noProof/>
          <w:sz w:val="24"/>
          <w:szCs w:val="24"/>
          <w:lang w:val="en-US"/>
        </w:rPr>
        <w:t>62</w:t>
      </w:r>
      <w:r w:rsidR="007B4054">
        <w:rPr>
          <w:rFonts w:ascii="Times New Roman" w:hAnsi="Times New Roman" w:cs="Times New Roman"/>
          <w:noProof/>
          <w:sz w:val="24"/>
          <w:szCs w:val="24"/>
          <w:lang w:val="en-US"/>
        </w:rPr>
        <w:t>-</w:t>
      </w:r>
      <w:r w:rsidRPr="00332CDD">
        <w:rPr>
          <w:rFonts w:ascii="Times New Roman" w:hAnsi="Times New Roman" w:cs="Times New Roman"/>
          <w:noProof/>
          <w:sz w:val="24"/>
          <w:szCs w:val="24"/>
          <w:lang w:val="en-US"/>
        </w:rPr>
        <w:t>64]</w:t>
      </w:r>
      <w:r w:rsidRPr="00332CDD">
        <w:rPr>
          <w:rFonts w:ascii="Times New Roman" w:hAnsi="Times New Roman" w:cs="Times New Roman"/>
          <w:sz w:val="24"/>
          <w:szCs w:val="24"/>
          <w:lang w:val="en-US"/>
        </w:rPr>
        <w:t xml:space="preserve">, dulaglutide  </w:t>
      </w:r>
      <w:r w:rsidRPr="00332CDD">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55, </w:t>
      </w:r>
      <w:r w:rsidRPr="00332CDD">
        <w:rPr>
          <w:rFonts w:ascii="Times New Roman" w:hAnsi="Times New Roman" w:cs="Times New Roman"/>
          <w:noProof/>
          <w:sz w:val="24"/>
          <w:szCs w:val="24"/>
          <w:lang w:val="en-US"/>
        </w:rPr>
        <w:t>65]</w:t>
      </w:r>
      <w:r w:rsidRPr="00332CDD">
        <w:rPr>
          <w:rFonts w:ascii="Times New Roman" w:hAnsi="Times New Roman" w:cs="Times New Roman"/>
          <w:sz w:val="24"/>
          <w:szCs w:val="24"/>
          <w:lang w:val="en-US"/>
        </w:rPr>
        <w:t xml:space="preserve">. No such studies were carried out with the dual GIP/GLP-1 agonist </w:t>
      </w:r>
      <w:proofErr w:type="spellStart"/>
      <w:r w:rsidRPr="00332CDD">
        <w:rPr>
          <w:rFonts w:ascii="Times New Roman" w:hAnsi="Times New Roman" w:cs="Times New Roman"/>
          <w:sz w:val="24"/>
          <w:szCs w:val="24"/>
          <w:lang w:val="en-US"/>
        </w:rPr>
        <w:t>tirzepatide</w:t>
      </w:r>
      <w:proofErr w:type="spellEnd"/>
      <w:r w:rsidRPr="00332CDD">
        <w:rPr>
          <w:rFonts w:ascii="Times New Roman" w:hAnsi="Times New Roman" w:cs="Times New Roman"/>
          <w:sz w:val="24"/>
          <w:szCs w:val="24"/>
          <w:lang w:val="en-US"/>
        </w:rPr>
        <w:t xml:space="preserve"> yet.</w:t>
      </w:r>
    </w:p>
    <w:p w:rsidR="00332CDD" w:rsidRPr="00D77B11" w:rsidRDefault="00332CDD" w:rsidP="00E22268">
      <w:pPr>
        <w:pStyle w:val="Titre1"/>
        <w:shd w:val="clear" w:color="auto" w:fill="FFFFFF"/>
        <w:spacing w:line="360" w:lineRule="auto"/>
        <w:rPr>
          <w:color w:val="212121"/>
          <w:sz w:val="24"/>
          <w:szCs w:val="24"/>
          <w:lang w:val="en-US"/>
        </w:rPr>
      </w:pPr>
      <w:r w:rsidRPr="00332CDD">
        <w:rPr>
          <w:sz w:val="24"/>
          <w:szCs w:val="24"/>
          <w:lang w:val="en-US"/>
        </w:rPr>
        <w:tab/>
      </w:r>
      <w:r w:rsidRPr="00200AE5">
        <w:rPr>
          <w:b w:val="0"/>
          <w:sz w:val="24"/>
          <w:szCs w:val="24"/>
          <w:lang w:val="en-US"/>
        </w:rPr>
        <w:t>Several mechanisms have been proposed to explain a protective effect of GLP-1RAs on SMM and muscle function in rodents and thus contribut</w:t>
      </w:r>
      <w:r>
        <w:rPr>
          <w:b w:val="0"/>
          <w:sz w:val="24"/>
          <w:szCs w:val="24"/>
          <w:lang w:val="en-US"/>
        </w:rPr>
        <w:t>ing</w:t>
      </w:r>
      <w:r w:rsidRPr="00200AE5">
        <w:rPr>
          <w:b w:val="0"/>
          <w:sz w:val="24"/>
          <w:szCs w:val="24"/>
          <w:lang w:val="en-US"/>
        </w:rPr>
        <w:t xml:space="preserve"> to mitigate sarcopenia. </w:t>
      </w:r>
      <w:r w:rsidRPr="00200AE5">
        <w:rPr>
          <w:b w:val="0"/>
          <w:color w:val="1F1F1F"/>
          <w:sz w:val="24"/>
          <w:szCs w:val="24"/>
          <w:lang w:val="en"/>
        </w:rPr>
        <w:t xml:space="preserve">Let us cite a few experimental results of potential interest, successively with exendin-4, liraglutide, </w:t>
      </w:r>
      <w:proofErr w:type="spellStart"/>
      <w:r w:rsidRPr="00200AE5">
        <w:rPr>
          <w:b w:val="0"/>
          <w:color w:val="1F1F1F"/>
          <w:sz w:val="24"/>
          <w:szCs w:val="24"/>
          <w:lang w:val="en"/>
        </w:rPr>
        <w:t>semaglutide</w:t>
      </w:r>
      <w:proofErr w:type="spellEnd"/>
      <w:r w:rsidRPr="00200AE5">
        <w:rPr>
          <w:b w:val="0"/>
          <w:color w:val="1F1F1F"/>
          <w:sz w:val="24"/>
          <w:szCs w:val="24"/>
          <w:lang w:val="en"/>
        </w:rPr>
        <w:t xml:space="preserve"> and dulaglutide. </w:t>
      </w:r>
      <w:r w:rsidRPr="00200AE5">
        <w:rPr>
          <w:b w:val="0"/>
          <w:sz w:val="24"/>
          <w:szCs w:val="24"/>
          <w:lang w:val="en-US"/>
        </w:rPr>
        <w:t xml:space="preserve">In skeletal muscle cells of obese nondiabetic fa/fa Zucker rats, exendin-4 strongly restructured the extracellular matrix and reinforced muscle contractile capabilities, while optimizing the cellular metabolism through the AMPK signaling pathway </w:t>
      </w:r>
      <w:r w:rsidRPr="00200AE5">
        <w:rPr>
          <w:b w:val="0"/>
          <w:noProof/>
          <w:sz w:val="24"/>
          <w:szCs w:val="24"/>
          <w:lang w:val="en-US"/>
        </w:rPr>
        <w:lastRenderedPageBreak/>
        <w:t>[53]</w:t>
      </w:r>
      <w:r w:rsidRPr="00200AE5">
        <w:rPr>
          <w:b w:val="0"/>
          <w:sz w:val="24"/>
          <w:szCs w:val="24"/>
          <w:lang w:val="en-US"/>
        </w:rPr>
        <w:t xml:space="preserve">. GLP-1RAs (exendin-4) ameliorated muscle wasting by suppressing myostatin and muscle atrophic factors and enhancing myogenic factors through GLP-1R-mediated </w:t>
      </w:r>
      <w:proofErr w:type="spellStart"/>
      <w:r w:rsidRPr="00200AE5">
        <w:rPr>
          <w:b w:val="0"/>
          <w:sz w:val="24"/>
          <w:szCs w:val="24"/>
          <w:lang w:val="en-US"/>
        </w:rPr>
        <w:t>signalling</w:t>
      </w:r>
      <w:proofErr w:type="spellEnd"/>
      <w:r w:rsidRPr="00200AE5">
        <w:rPr>
          <w:b w:val="0"/>
          <w:sz w:val="24"/>
          <w:szCs w:val="24"/>
          <w:lang w:val="en-US"/>
        </w:rPr>
        <w:t xml:space="preserve"> pathways </w:t>
      </w:r>
      <w:r w:rsidRPr="00200AE5">
        <w:rPr>
          <w:b w:val="0"/>
          <w:noProof/>
          <w:sz w:val="24"/>
          <w:szCs w:val="24"/>
          <w:lang w:val="en-US"/>
        </w:rPr>
        <w:t>[55]</w:t>
      </w:r>
      <w:r w:rsidRPr="00200AE5">
        <w:rPr>
          <w:b w:val="0"/>
          <w:sz w:val="24"/>
          <w:szCs w:val="24"/>
          <w:lang w:val="en-US"/>
        </w:rPr>
        <w:t xml:space="preserve">. Using a streptozotocin-induced diabetic mouse model, exendin-4 counteracted diabetes-induced muscle weight loss, weaker grip, and changes in muscle fiber cross-sectional area distribution, thus globally improving muscular dysfunction </w:t>
      </w:r>
      <w:r w:rsidRPr="00200AE5">
        <w:rPr>
          <w:b w:val="0"/>
          <w:noProof/>
          <w:sz w:val="24"/>
          <w:szCs w:val="24"/>
          <w:lang w:val="en-US"/>
        </w:rPr>
        <w:t>[54]</w:t>
      </w:r>
      <w:r w:rsidRPr="00200AE5">
        <w:rPr>
          <w:b w:val="0"/>
          <w:sz w:val="24"/>
          <w:szCs w:val="24"/>
          <w:lang w:val="en-US"/>
        </w:rPr>
        <w:t xml:space="preserve">. While high glucose promotes muscle cell aging and sarcopenia, liraglutide attenuated these processes by modulating the YAP/TAZ signaling, a critical aging pathway </w:t>
      </w:r>
      <w:r w:rsidRPr="00200AE5">
        <w:rPr>
          <w:b w:val="0"/>
          <w:noProof/>
          <w:sz w:val="24"/>
          <w:szCs w:val="24"/>
          <w:lang w:val="en-US"/>
        </w:rPr>
        <w:t>[61]</w:t>
      </w:r>
      <w:r w:rsidRPr="00200AE5">
        <w:rPr>
          <w:b w:val="0"/>
          <w:sz w:val="24"/>
          <w:szCs w:val="24"/>
          <w:lang w:val="en-US"/>
        </w:rPr>
        <w:t xml:space="preserve">. In another experimental study, liraglutide-treated KK-A y mice showed, despite final body weight loss, significant increase in SMM counteracting diabetic muscular atrophy, which coincided with a significant decrease in the expression levels of ubiquitin protease E3 MuRF1 and </w:t>
      </w:r>
      <w:proofErr w:type="spellStart"/>
      <w:r w:rsidRPr="00200AE5">
        <w:rPr>
          <w:b w:val="0"/>
          <w:sz w:val="24"/>
          <w:szCs w:val="24"/>
          <w:lang w:val="en-US"/>
        </w:rPr>
        <w:t>MAFbx</w:t>
      </w:r>
      <w:proofErr w:type="spellEnd"/>
      <w:r w:rsidRPr="00200AE5">
        <w:rPr>
          <w:b w:val="0"/>
          <w:sz w:val="24"/>
          <w:szCs w:val="24"/>
          <w:lang w:val="en-US"/>
        </w:rPr>
        <w:t xml:space="preserve"> </w:t>
      </w:r>
      <w:r w:rsidRPr="00200AE5">
        <w:rPr>
          <w:b w:val="0"/>
          <w:noProof/>
          <w:sz w:val="24"/>
          <w:szCs w:val="24"/>
          <w:lang w:val="en-US"/>
        </w:rPr>
        <w:t>[58]</w:t>
      </w:r>
      <w:r w:rsidRPr="00200AE5">
        <w:rPr>
          <w:b w:val="0"/>
          <w:sz w:val="24"/>
          <w:szCs w:val="24"/>
          <w:lang w:val="en-US"/>
        </w:rPr>
        <w:t xml:space="preserve">. Liraglutide exerted protection and restored myofibrillar architecture in diverse models of muscle atrophy in Sprague Dawley rats. Anti-atrophy actions of liraglutide involved suppression of </w:t>
      </w:r>
      <w:proofErr w:type="spellStart"/>
      <w:r w:rsidRPr="00200AE5">
        <w:rPr>
          <w:b w:val="0"/>
          <w:sz w:val="24"/>
          <w:szCs w:val="24"/>
          <w:lang w:val="en-US"/>
        </w:rPr>
        <w:t>atrogene</w:t>
      </w:r>
      <w:proofErr w:type="spellEnd"/>
      <w:r w:rsidRPr="00200AE5">
        <w:rPr>
          <w:b w:val="0"/>
          <w:sz w:val="24"/>
          <w:szCs w:val="24"/>
          <w:lang w:val="en-US"/>
        </w:rPr>
        <w:t xml:space="preserve"> expression and enhancement in expression of myogenic factors </w:t>
      </w:r>
      <w:r w:rsidRPr="00200AE5">
        <w:rPr>
          <w:b w:val="0"/>
          <w:noProof/>
          <w:sz w:val="24"/>
          <w:szCs w:val="24"/>
          <w:lang w:val="en-US"/>
        </w:rPr>
        <w:t>[60]</w:t>
      </w:r>
      <w:r w:rsidRPr="00200AE5">
        <w:rPr>
          <w:b w:val="0"/>
          <w:sz w:val="24"/>
          <w:szCs w:val="24"/>
          <w:lang w:val="en-US"/>
        </w:rPr>
        <w:t xml:space="preserve">.  In in vitro studies in healthy C2C12 mouse skeletal muscle cells, liraglutide at an appropriate dose enhanced myotube differentiation and muscle contractile activity upon electric pulse stimulation; these positive changes included the promotion of muscle hypertrophy </w:t>
      </w:r>
      <w:r w:rsidRPr="00200AE5">
        <w:rPr>
          <w:b w:val="0"/>
          <w:noProof/>
          <w:sz w:val="24"/>
          <w:szCs w:val="24"/>
          <w:lang w:val="en-US"/>
        </w:rPr>
        <w:t>[57]</w:t>
      </w:r>
      <w:r w:rsidRPr="00200AE5">
        <w:rPr>
          <w:b w:val="0"/>
          <w:sz w:val="24"/>
          <w:szCs w:val="24"/>
          <w:lang w:val="en-US"/>
        </w:rPr>
        <w:t xml:space="preserve">. Liraglutide led to greater citrate synthase activity and cytochrome c oxidase subunit 5 B protein expression in the soleus of spontaneously diabetic torii fatty rats, independently of blood glucose. These findings suggest that the GLP-1RA may contribute to preservation of mitochondrial content on soleus muscle in a model of T2DM </w:t>
      </w:r>
      <w:r w:rsidRPr="00200AE5">
        <w:rPr>
          <w:b w:val="0"/>
          <w:noProof/>
          <w:sz w:val="24"/>
          <w:szCs w:val="24"/>
          <w:lang w:val="en-US"/>
        </w:rPr>
        <w:t>[59]</w:t>
      </w:r>
      <w:r w:rsidRPr="00200AE5">
        <w:rPr>
          <w:b w:val="0"/>
          <w:sz w:val="24"/>
          <w:szCs w:val="24"/>
          <w:lang w:val="en-US"/>
        </w:rPr>
        <w:t xml:space="preserve">. A study that investigated the effects of liraglutide and </w:t>
      </w:r>
      <w:proofErr w:type="spellStart"/>
      <w:r w:rsidRPr="00200AE5">
        <w:rPr>
          <w:b w:val="0"/>
          <w:sz w:val="24"/>
          <w:szCs w:val="24"/>
          <w:lang w:val="en-US"/>
        </w:rPr>
        <w:t>semaglutide</w:t>
      </w:r>
      <w:proofErr w:type="spellEnd"/>
      <w:r w:rsidRPr="00200AE5">
        <w:rPr>
          <w:b w:val="0"/>
          <w:sz w:val="24"/>
          <w:szCs w:val="24"/>
          <w:lang w:val="en-US"/>
        </w:rPr>
        <w:t xml:space="preserve"> on obesity-induced muscle atrophy concluded that these GLP-1RAs protect skeletal muscle against obesity-induced muscle atrophy via the SIRT1 pathway </w:t>
      </w:r>
      <w:r w:rsidRPr="00200AE5">
        <w:rPr>
          <w:b w:val="0"/>
          <w:noProof/>
          <w:sz w:val="24"/>
          <w:szCs w:val="24"/>
          <w:lang w:val="en-US"/>
        </w:rPr>
        <w:t>[56]</w:t>
      </w:r>
      <w:r w:rsidRPr="00200AE5">
        <w:rPr>
          <w:b w:val="0"/>
          <w:sz w:val="24"/>
          <w:szCs w:val="24"/>
          <w:lang w:val="en-US"/>
        </w:rPr>
        <w:t xml:space="preserve">.  </w:t>
      </w:r>
      <w:proofErr w:type="spellStart"/>
      <w:r w:rsidRPr="00200AE5">
        <w:rPr>
          <w:b w:val="0"/>
          <w:sz w:val="24"/>
          <w:szCs w:val="24"/>
          <w:lang w:val="en-US"/>
        </w:rPr>
        <w:t>Semaglutide</w:t>
      </w:r>
      <w:proofErr w:type="spellEnd"/>
      <w:r w:rsidRPr="00200AE5">
        <w:rPr>
          <w:b w:val="0"/>
          <w:sz w:val="24"/>
          <w:szCs w:val="24"/>
          <w:lang w:val="en-US"/>
        </w:rPr>
        <w:t xml:space="preserve"> significantly reduced the accumulation of intramuscular fat in the gastrocnemius, promoted muscle protein synthesis, increased the relative proportion of skeletal muscle (increased type I/type II muscle fiber ratio, total muscle fiber area, muscle fiber density, sarcomere length, mitochondrial number and mitochondrial area), and improved muscle function of obese mice, possibly by altering the metabolism of muscle lipids and organic acids </w:t>
      </w:r>
      <w:r w:rsidRPr="00200AE5">
        <w:rPr>
          <w:b w:val="0"/>
          <w:noProof/>
          <w:sz w:val="24"/>
          <w:szCs w:val="24"/>
          <w:lang w:val="en-US"/>
        </w:rPr>
        <w:t>[62]</w:t>
      </w:r>
      <w:r w:rsidRPr="00200AE5">
        <w:rPr>
          <w:b w:val="0"/>
          <w:sz w:val="24"/>
          <w:szCs w:val="24"/>
          <w:lang w:val="en-US"/>
        </w:rPr>
        <w:t xml:space="preserve">. </w:t>
      </w:r>
      <w:proofErr w:type="spellStart"/>
      <w:r w:rsidRPr="00200AE5">
        <w:rPr>
          <w:b w:val="0"/>
          <w:sz w:val="24"/>
          <w:szCs w:val="24"/>
          <w:lang w:val="en-US"/>
        </w:rPr>
        <w:t>Semaglutide</w:t>
      </w:r>
      <w:proofErr w:type="spellEnd"/>
      <w:r w:rsidRPr="00200AE5">
        <w:rPr>
          <w:b w:val="0"/>
          <w:sz w:val="24"/>
          <w:szCs w:val="24"/>
          <w:lang w:val="en-US"/>
        </w:rPr>
        <w:t xml:space="preserve"> effectively inhibited psoas muscle atrophy and suppressed declines in grip strength in a diet-fed diabetic KK-A(y) mouse model. This effect of </w:t>
      </w:r>
      <w:proofErr w:type="spellStart"/>
      <w:r w:rsidRPr="00200AE5">
        <w:rPr>
          <w:b w:val="0"/>
          <w:sz w:val="24"/>
          <w:szCs w:val="24"/>
          <w:lang w:val="en-US"/>
        </w:rPr>
        <w:t>semaglutide</w:t>
      </w:r>
      <w:proofErr w:type="spellEnd"/>
      <w:r w:rsidRPr="00200AE5">
        <w:rPr>
          <w:b w:val="0"/>
          <w:sz w:val="24"/>
          <w:szCs w:val="24"/>
          <w:lang w:val="en-US"/>
        </w:rPr>
        <w:t xml:space="preserve"> on skeletal muscle atrophy was mediated by multiple functional pathways, notably associated with decreased proinflammatory cytokines and reduced accumulation of reactive oxygen species </w:t>
      </w:r>
      <w:r w:rsidRPr="00200AE5">
        <w:rPr>
          <w:b w:val="0"/>
          <w:noProof/>
          <w:sz w:val="24"/>
          <w:szCs w:val="24"/>
          <w:lang w:val="en-US"/>
        </w:rPr>
        <w:t>[63]</w:t>
      </w:r>
      <w:r w:rsidRPr="00200AE5">
        <w:rPr>
          <w:b w:val="0"/>
          <w:sz w:val="24"/>
          <w:szCs w:val="24"/>
          <w:lang w:val="en-US"/>
        </w:rPr>
        <w:t>. Treatment with a long-acting GLP-1R</w:t>
      </w:r>
      <w:r>
        <w:rPr>
          <w:b w:val="0"/>
          <w:sz w:val="24"/>
          <w:szCs w:val="24"/>
          <w:lang w:val="en-US"/>
        </w:rPr>
        <w:t>A</w:t>
      </w:r>
      <w:r w:rsidRPr="00200AE5">
        <w:rPr>
          <w:b w:val="0"/>
          <w:sz w:val="24"/>
          <w:szCs w:val="24"/>
          <w:lang w:val="en-US"/>
        </w:rPr>
        <w:t xml:space="preserve">, dulaglutide, recovered muscle mass and function in DBA/2J-mdx mice, a Duchenne muscular dystrophy model </w:t>
      </w:r>
      <w:r w:rsidRPr="00200AE5">
        <w:rPr>
          <w:b w:val="0"/>
          <w:noProof/>
          <w:sz w:val="24"/>
          <w:szCs w:val="24"/>
          <w:lang w:val="en-US"/>
        </w:rPr>
        <w:t>[55]</w:t>
      </w:r>
      <w:r w:rsidRPr="00200AE5">
        <w:rPr>
          <w:b w:val="0"/>
          <w:sz w:val="24"/>
          <w:szCs w:val="24"/>
          <w:lang w:val="en-US"/>
        </w:rPr>
        <w:t xml:space="preserve">. In </w:t>
      </w:r>
      <w:proofErr w:type="spellStart"/>
      <w:r w:rsidRPr="00200AE5">
        <w:rPr>
          <w:b w:val="0"/>
          <w:sz w:val="24"/>
          <w:szCs w:val="24"/>
          <w:lang w:val="en-US"/>
        </w:rPr>
        <w:t>db</w:t>
      </w:r>
      <w:proofErr w:type="spellEnd"/>
      <w:r w:rsidRPr="00200AE5">
        <w:rPr>
          <w:b w:val="0"/>
          <w:sz w:val="24"/>
          <w:szCs w:val="24"/>
          <w:lang w:val="en-US"/>
        </w:rPr>
        <w:t>/</w:t>
      </w:r>
      <w:proofErr w:type="spellStart"/>
      <w:r w:rsidRPr="00200AE5">
        <w:rPr>
          <w:b w:val="0"/>
          <w:sz w:val="24"/>
          <w:szCs w:val="24"/>
          <w:lang w:val="en-US"/>
        </w:rPr>
        <w:t>db</w:t>
      </w:r>
      <w:proofErr w:type="spellEnd"/>
      <w:r w:rsidRPr="00200AE5">
        <w:rPr>
          <w:b w:val="0"/>
          <w:sz w:val="24"/>
          <w:szCs w:val="24"/>
          <w:lang w:val="en-US"/>
        </w:rPr>
        <w:t xml:space="preserve"> mice, high glucose inhibited the differentiation of C2C12 cells and decreased the </w:t>
      </w:r>
      <w:r w:rsidRPr="00200AE5">
        <w:rPr>
          <w:b w:val="0"/>
          <w:sz w:val="24"/>
          <w:szCs w:val="24"/>
          <w:lang w:val="en-US"/>
        </w:rPr>
        <w:lastRenderedPageBreak/>
        <w:t xml:space="preserve">mRNA and protein levels of myokines whereas dulaglutide could reverse the differentiation state induced in C2C12 cells by high glucose </w:t>
      </w:r>
      <w:r w:rsidRPr="00200AE5">
        <w:rPr>
          <w:b w:val="0"/>
          <w:noProof/>
          <w:sz w:val="24"/>
          <w:szCs w:val="24"/>
          <w:lang w:val="en-US"/>
        </w:rPr>
        <w:t>[65]</w:t>
      </w:r>
      <w:r w:rsidRPr="00200AE5">
        <w:rPr>
          <w:b w:val="0"/>
          <w:sz w:val="24"/>
          <w:szCs w:val="24"/>
          <w:lang w:val="en-US"/>
        </w:rPr>
        <w:t xml:space="preserve">. These findings suggest that a treatment with the GLP-1RA protects </w:t>
      </w:r>
      <w:proofErr w:type="spellStart"/>
      <w:r w:rsidRPr="00200AE5">
        <w:rPr>
          <w:b w:val="0"/>
          <w:sz w:val="24"/>
          <w:szCs w:val="24"/>
          <w:lang w:val="en-US"/>
        </w:rPr>
        <w:t>db</w:t>
      </w:r>
      <w:proofErr w:type="spellEnd"/>
      <w:r w:rsidRPr="00200AE5">
        <w:rPr>
          <w:b w:val="0"/>
          <w:sz w:val="24"/>
          <w:szCs w:val="24"/>
          <w:lang w:val="en-US"/>
        </w:rPr>
        <w:t>/</w:t>
      </w:r>
      <w:proofErr w:type="spellStart"/>
      <w:r w:rsidRPr="00200AE5">
        <w:rPr>
          <w:b w:val="0"/>
          <w:sz w:val="24"/>
          <w:szCs w:val="24"/>
          <w:lang w:val="en-US"/>
        </w:rPr>
        <w:t>db</w:t>
      </w:r>
      <w:proofErr w:type="spellEnd"/>
      <w:r w:rsidRPr="00200AE5">
        <w:rPr>
          <w:b w:val="0"/>
          <w:sz w:val="24"/>
          <w:szCs w:val="24"/>
          <w:lang w:val="en-US"/>
        </w:rPr>
        <w:t xml:space="preserve"> mice against skeletal muscle injury by inhibiting inflammation and regulating the differentiation of myoblasts </w:t>
      </w:r>
      <w:r w:rsidRPr="00200AE5">
        <w:rPr>
          <w:b w:val="0"/>
          <w:noProof/>
          <w:sz w:val="24"/>
          <w:szCs w:val="24"/>
          <w:lang w:val="en-US"/>
        </w:rPr>
        <w:t>[65]</w:t>
      </w:r>
      <w:r w:rsidRPr="00200AE5">
        <w:rPr>
          <w:b w:val="0"/>
          <w:sz w:val="24"/>
          <w:szCs w:val="24"/>
          <w:lang w:val="en-US"/>
        </w:rPr>
        <w:t xml:space="preserve">. </w:t>
      </w:r>
      <w:r w:rsidRPr="00D77B11">
        <w:rPr>
          <w:b w:val="0"/>
          <w:sz w:val="24"/>
          <w:szCs w:val="24"/>
          <w:lang w:val="en-US"/>
        </w:rPr>
        <w:t>Another study showed that dulaglutide improved muscle mass and strength in aged mice by attenuating the expression of inflammatory cytokines</w:t>
      </w:r>
      <w:r w:rsidRPr="00D77B11">
        <w:rPr>
          <w:sz w:val="24"/>
          <w:szCs w:val="24"/>
          <w:lang w:val="en-US"/>
        </w:rPr>
        <w:t xml:space="preserve">. </w:t>
      </w:r>
      <w:r w:rsidRPr="00D77B11">
        <w:rPr>
          <w:b w:val="0"/>
          <w:sz w:val="24"/>
          <w:szCs w:val="24"/>
          <w:lang w:val="en-US"/>
        </w:rPr>
        <w:t xml:space="preserve">These observations suggest that the GLP-1RA may exert beneficial effects in the treatment of muscle wasting due to aging </w:t>
      </w:r>
      <w:r w:rsidRPr="00D77B11">
        <w:rPr>
          <w:b w:val="0"/>
          <w:noProof/>
          <w:sz w:val="24"/>
          <w:szCs w:val="24"/>
          <w:lang w:val="en-US"/>
        </w:rPr>
        <w:t>[66]</w:t>
      </w:r>
      <w:r w:rsidRPr="00D77B11">
        <w:rPr>
          <w:b w:val="0"/>
          <w:sz w:val="24"/>
          <w:szCs w:val="24"/>
          <w:lang w:val="en-US"/>
        </w:rPr>
        <w:t>. Finally, dulaglutide inhibited the decrease of muscle fiber size and the expression of atrophic factors in a model of disuse muscle atrophy in C57BL/6 mice. These beneficial effects against disuse-induced muscle atrophy were mainly attributed to the inhibition of inflammation and apoptosis by induction of heat shock protein 72 expression via the regulation of AMP</w:t>
      </w:r>
      <w:r>
        <w:rPr>
          <w:b w:val="0"/>
          <w:sz w:val="24"/>
          <w:szCs w:val="24"/>
          <w:lang w:val="en-US"/>
        </w:rPr>
        <w:t>K</w:t>
      </w:r>
      <w:r w:rsidRPr="00D77B11">
        <w:rPr>
          <w:b w:val="0"/>
          <w:sz w:val="24"/>
          <w:szCs w:val="24"/>
          <w:lang w:val="en-US"/>
        </w:rPr>
        <w:t xml:space="preserve"> signaling </w:t>
      </w:r>
      <w:r w:rsidRPr="00D77B11">
        <w:rPr>
          <w:b w:val="0"/>
          <w:noProof/>
          <w:sz w:val="24"/>
          <w:szCs w:val="24"/>
          <w:lang w:val="en-US"/>
        </w:rPr>
        <w:t>[67]</w:t>
      </w:r>
      <w:r w:rsidRPr="00D77B11">
        <w:rPr>
          <w:b w:val="0"/>
          <w:sz w:val="24"/>
          <w:szCs w:val="24"/>
          <w:lang w:val="en-US"/>
        </w:rPr>
        <w:t>.</w:t>
      </w:r>
      <w:r w:rsidRPr="00D77B11">
        <w:rPr>
          <w:rFonts w:ascii="Segoe UI" w:hAnsi="Segoe UI" w:cs="Segoe UI"/>
          <w:sz w:val="18"/>
          <w:szCs w:val="18"/>
          <w:lang w:val="en-US"/>
        </w:rPr>
        <w:t xml:space="preserve"> </w:t>
      </w:r>
    </w:p>
    <w:p w:rsidR="00332CDD" w:rsidRPr="00C6458B" w:rsidRDefault="00332CDD" w:rsidP="00E22268">
      <w:pPr>
        <w:spacing w:line="360" w:lineRule="auto"/>
        <w:ind w:firstLine="708"/>
        <w:rPr>
          <w:rFonts w:ascii="Times New Roman" w:hAnsi="Times New Roman" w:cs="Times New Roman"/>
          <w:sz w:val="24"/>
          <w:szCs w:val="24"/>
          <w:lang w:val="en-US"/>
        </w:rPr>
      </w:pPr>
      <w:r w:rsidRPr="00D77B11">
        <w:rPr>
          <w:rFonts w:ascii="Times New Roman" w:hAnsi="Times New Roman" w:cs="Times New Roman"/>
          <w:sz w:val="24"/>
          <w:szCs w:val="24"/>
          <w:lang w:val="en-US"/>
        </w:rPr>
        <w:t xml:space="preserve">In contrast to all </w:t>
      </w:r>
      <w:r>
        <w:rPr>
          <w:rFonts w:ascii="Times New Roman" w:hAnsi="Times New Roman" w:cs="Times New Roman"/>
          <w:sz w:val="24"/>
          <w:szCs w:val="24"/>
          <w:lang w:val="en-US"/>
        </w:rPr>
        <w:t xml:space="preserve">positive </w:t>
      </w:r>
      <w:r w:rsidRPr="00D77B11">
        <w:rPr>
          <w:rFonts w:ascii="Times New Roman" w:hAnsi="Times New Roman" w:cs="Times New Roman"/>
          <w:sz w:val="24"/>
          <w:szCs w:val="24"/>
          <w:lang w:val="en-US"/>
        </w:rPr>
        <w:t xml:space="preserve">abovementioned studies, </w:t>
      </w:r>
      <w:r>
        <w:rPr>
          <w:rFonts w:ascii="Times New Roman" w:hAnsi="Times New Roman" w:cs="Times New Roman"/>
          <w:sz w:val="24"/>
          <w:szCs w:val="24"/>
          <w:lang w:val="en-US"/>
        </w:rPr>
        <w:t xml:space="preserve">an </w:t>
      </w:r>
      <w:r w:rsidRPr="00D77B11">
        <w:rPr>
          <w:rFonts w:ascii="Times New Roman" w:hAnsi="Times New Roman" w:cs="Times New Roman"/>
          <w:sz w:val="24"/>
          <w:szCs w:val="24"/>
          <w:lang w:val="en-US"/>
        </w:rPr>
        <w:t>investigation</w:t>
      </w:r>
      <w:r w:rsidRPr="00C6458B">
        <w:rPr>
          <w:rFonts w:ascii="Times New Roman" w:hAnsi="Times New Roman" w:cs="Times New Roman"/>
          <w:sz w:val="24"/>
          <w:szCs w:val="24"/>
          <w:lang w:val="en-US"/>
        </w:rPr>
        <w:t xml:space="preserve"> using a cell model revealed that GLP-1 dose-dependently suppressed the expression of the myogenic marker, impeding myocyte fusion and the formation of polarized myotubes during differentiation </w:t>
      </w:r>
      <w:r>
        <w:rPr>
          <w:rFonts w:ascii="Times New Roman" w:hAnsi="Times New Roman" w:cs="Times New Roman"/>
          <w:noProof/>
          <w:sz w:val="24"/>
          <w:szCs w:val="24"/>
          <w:lang w:val="en-US"/>
        </w:rPr>
        <w:t>[68]</w:t>
      </w:r>
      <w:r w:rsidRPr="00C6458B">
        <w:rPr>
          <w:rFonts w:ascii="Times New Roman" w:hAnsi="Times New Roman" w:cs="Times New Roman"/>
          <w:sz w:val="24"/>
          <w:szCs w:val="24"/>
          <w:lang w:val="en-US"/>
        </w:rPr>
        <w:t xml:space="preserve">. </w:t>
      </w:r>
    </w:p>
    <w:p w:rsidR="00332CDD" w:rsidRPr="00487F06" w:rsidRDefault="00332CDD" w:rsidP="00E22268">
      <w:pPr>
        <w:pStyle w:val="PrformatHTML"/>
        <w:shd w:val="clear" w:color="auto" w:fill="F8F9FA"/>
        <w:spacing w:line="360" w:lineRule="auto"/>
        <w:rPr>
          <w:rFonts w:ascii="Times New Roman" w:hAnsi="Times New Roman" w:cs="Times New Roman"/>
          <w:color w:val="1F1F1F"/>
          <w:sz w:val="24"/>
          <w:szCs w:val="24"/>
          <w:lang w:val="en-US"/>
        </w:rPr>
      </w:pPr>
      <w:r>
        <w:rPr>
          <w:rFonts w:ascii="Segoe UI" w:hAnsi="Segoe UI" w:cs="Segoe UI"/>
          <w:color w:val="212121"/>
          <w:shd w:val="clear" w:color="auto" w:fill="FFFFFF"/>
          <w:lang w:val="en-US"/>
        </w:rPr>
        <w:tab/>
      </w:r>
      <w:r w:rsidRPr="008364D9">
        <w:rPr>
          <w:rFonts w:ascii="Times New Roman" w:hAnsi="Times New Roman" w:cs="Times New Roman"/>
          <w:color w:val="212121"/>
          <w:sz w:val="24"/>
          <w:szCs w:val="24"/>
          <w:shd w:val="clear" w:color="auto" w:fill="FFFFFF"/>
          <w:lang w:val="en-US"/>
        </w:rPr>
        <w:t>Of potential interest, even if still preliminary,</w:t>
      </w:r>
      <w:r>
        <w:rPr>
          <w:rFonts w:ascii="Segoe UI" w:hAnsi="Segoe UI" w:cs="Segoe UI"/>
          <w:color w:val="212121"/>
          <w:shd w:val="clear" w:color="auto" w:fill="FFFFFF"/>
          <w:lang w:val="en-US"/>
        </w:rPr>
        <w:t xml:space="preserve"> b</w:t>
      </w:r>
      <w:r w:rsidRPr="00487F06">
        <w:rPr>
          <w:rFonts w:ascii="Times New Roman" w:hAnsi="Times New Roman" w:cs="Times New Roman"/>
          <w:color w:val="212121"/>
          <w:sz w:val="24"/>
          <w:szCs w:val="24"/>
          <w:shd w:val="clear" w:color="auto" w:fill="FFFFFF"/>
          <w:lang w:val="en-US"/>
        </w:rPr>
        <w:t>lockade of activin type II receptors (</w:t>
      </w:r>
      <w:proofErr w:type="spellStart"/>
      <w:r w:rsidRPr="00487F06">
        <w:rPr>
          <w:rFonts w:ascii="Times New Roman" w:hAnsi="Times New Roman" w:cs="Times New Roman"/>
          <w:color w:val="212121"/>
          <w:sz w:val="24"/>
          <w:szCs w:val="24"/>
          <w:shd w:val="clear" w:color="auto" w:fill="FFFFFF"/>
          <w:lang w:val="en-US"/>
        </w:rPr>
        <w:t>ActRII</w:t>
      </w:r>
      <w:proofErr w:type="spellEnd"/>
      <w:r w:rsidRPr="00487F06">
        <w:rPr>
          <w:rFonts w:ascii="Times New Roman" w:hAnsi="Times New Roman" w:cs="Times New Roman"/>
          <w:color w:val="212121"/>
          <w:sz w:val="24"/>
          <w:szCs w:val="24"/>
          <w:shd w:val="clear" w:color="auto" w:fill="FFFFFF"/>
          <w:lang w:val="en-US"/>
        </w:rPr>
        <w:t xml:space="preserve">) signaling using </w:t>
      </w:r>
      <w:proofErr w:type="spellStart"/>
      <w:r w:rsidRPr="00487F06">
        <w:rPr>
          <w:rFonts w:ascii="Times New Roman" w:hAnsi="Times New Roman" w:cs="Times New Roman"/>
          <w:color w:val="212121"/>
          <w:sz w:val="24"/>
          <w:szCs w:val="24"/>
          <w:shd w:val="clear" w:color="auto" w:fill="FFFFFF"/>
          <w:lang w:val="en-US"/>
        </w:rPr>
        <w:t>bimagrumab</w:t>
      </w:r>
      <w:proofErr w:type="spellEnd"/>
      <w:r w:rsidRPr="00487F06">
        <w:rPr>
          <w:rFonts w:ascii="Times New Roman" w:hAnsi="Times New Roman" w:cs="Times New Roman"/>
          <w:color w:val="212121"/>
          <w:sz w:val="24"/>
          <w:szCs w:val="24"/>
          <w:shd w:val="clear" w:color="auto" w:fill="FFFFFF"/>
          <w:lang w:val="en-US"/>
        </w:rPr>
        <w:t xml:space="preserve">, a monoclonal antibody against </w:t>
      </w:r>
      <w:proofErr w:type="spellStart"/>
      <w:r w:rsidRPr="00487F06">
        <w:rPr>
          <w:rFonts w:ascii="Times New Roman" w:hAnsi="Times New Roman" w:cs="Times New Roman"/>
          <w:color w:val="212121"/>
          <w:sz w:val="24"/>
          <w:szCs w:val="24"/>
          <w:shd w:val="clear" w:color="auto" w:fill="FFFFFF"/>
          <w:lang w:val="en-US"/>
        </w:rPr>
        <w:t>ActRII</w:t>
      </w:r>
      <w:proofErr w:type="spellEnd"/>
      <w:r w:rsidRPr="00487F06">
        <w:rPr>
          <w:rFonts w:ascii="Times New Roman" w:hAnsi="Times New Roman" w:cs="Times New Roman"/>
          <w:color w:val="212121"/>
          <w:sz w:val="24"/>
          <w:szCs w:val="24"/>
          <w:shd w:val="clear" w:color="auto" w:fill="FFFFFF"/>
          <w:lang w:val="en-US"/>
        </w:rPr>
        <w:t xml:space="preserve">, improved body composition (superior fat mass loss while simultaneously preserving lean mass) and metabolic parameters (associated with improved exercise performance) during calorie deficit driven by </w:t>
      </w:r>
      <w:proofErr w:type="spellStart"/>
      <w:r w:rsidRPr="00487F06">
        <w:rPr>
          <w:rFonts w:ascii="Times New Roman" w:hAnsi="Times New Roman" w:cs="Times New Roman"/>
          <w:color w:val="212121"/>
          <w:sz w:val="24"/>
          <w:szCs w:val="24"/>
          <w:shd w:val="clear" w:color="auto" w:fill="FFFFFF"/>
          <w:lang w:val="en-US"/>
        </w:rPr>
        <w:t>semaglutide</w:t>
      </w:r>
      <w:proofErr w:type="spellEnd"/>
      <w:r w:rsidRPr="00487F06">
        <w:rPr>
          <w:rFonts w:ascii="Times New Roman" w:hAnsi="Times New Roman" w:cs="Times New Roman"/>
          <w:color w:val="212121"/>
          <w:sz w:val="24"/>
          <w:szCs w:val="24"/>
          <w:shd w:val="clear" w:color="auto" w:fill="FFFFFF"/>
          <w:lang w:val="en-US"/>
        </w:rPr>
        <w:t xml:space="preserve"> in diet-induced obese mice </w:t>
      </w:r>
      <w:r>
        <w:rPr>
          <w:rFonts w:ascii="Times New Roman" w:hAnsi="Times New Roman" w:cs="Times New Roman"/>
          <w:noProof/>
          <w:color w:val="212121"/>
          <w:sz w:val="24"/>
          <w:szCs w:val="24"/>
          <w:shd w:val="clear" w:color="auto" w:fill="FFFFFF"/>
          <w:lang w:val="en-US"/>
        </w:rPr>
        <w:t>[69]</w:t>
      </w:r>
      <w:r w:rsidRPr="00487F06">
        <w:rPr>
          <w:rFonts w:ascii="Times New Roman" w:hAnsi="Times New Roman" w:cs="Times New Roman"/>
          <w:color w:val="212121"/>
          <w:sz w:val="24"/>
          <w:szCs w:val="24"/>
          <w:shd w:val="clear" w:color="auto" w:fill="FFFFFF"/>
          <w:lang w:val="en-US"/>
        </w:rPr>
        <w:t>.</w:t>
      </w:r>
    </w:p>
    <w:p w:rsidR="00332CDD" w:rsidRPr="00A83F20"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noProof/>
          <w:sz w:val="24"/>
          <w:szCs w:val="24"/>
          <w:lang w:val="en-US"/>
        </w:rPr>
        <w:t>Finally, a</w:t>
      </w:r>
      <w:r w:rsidRPr="00884D16">
        <w:rPr>
          <w:rFonts w:ascii="Times New Roman" w:hAnsi="Times New Roman" w:cs="Times New Roman"/>
          <w:noProof/>
          <w:sz w:val="24"/>
          <w:szCs w:val="24"/>
          <w:lang w:val="en-US"/>
        </w:rPr>
        <w:t xml:space="preserve">ccording to a systematic review of studies that investigated </w:t>
      </w:r>
      <w:r w:rsidRPr="00884D16">
        <w:rPr>
          <w:rFonts w:ascii="Times New Roman" w:hAnsi="Times New Roman" w:cs="Times New Roman"/>
          <w:sz w:val="24"/>
          <w:szCs w:val="24"/>
          <w:lang w:val="en-US"/>
        </w:rPr>
        <w:t>t</w:t>
      </w:r>
      <w:r w:rsidRPr="00884D16">
        <w:rPr>
          <w:rFonts w:ascii="Times New Roman" w:hAnsi="Times New Roman" w:cs="Times New Roman"/>
          <w:noProof/>
          <w:sz w:val="24"/>
          <w:szCs w:val="24"/>
          <w:lang w:val="en-US"/>
        </w:rPr>
        <w:t>he effects of GLP-1RAs on mitochondrial function within skeletal muscle, t</w:t>
      </w:r>
      <w:r w:rsidRPr="00884D16">
        <w:rPr>
          <w:rFonts w:ascii="Times New Roman" w:hAnsi="Times New Roman" w:cs="Times New Roman"/>
          <w:sz w:val="24"/>
          <w:szCs w:val="24"/>
          <w:lang w:val="en-US"/>
        </w:rPr>
        <w:t>he</w:t>
      </w:r>
      <w:r w:rsidRPr="002F6153">
        <w:rPr>
          <w:rFonts w:ascii="Times New Roman" w:hAnsi="Times New Roman" w:cs="Times New Roman"/>
          <w:sz w:val="24"/>
          <w:szCs w:val="24"/>
          <w:lang w:val="en-US"/>
        </w:rPr>
        <w:t xml:space="preserve"> emerging evidence derived from animal and in vitro models suggest</w:t>
      </w:r>
      <w:r>
        <w:rPr>
          <w:rFonts w:ascii="Times New Roman" w:hAnsi="Times New Roman" w:cs="Times New Roman"/>
          <w:sz w:val="24"/>
          <w:szCs w:val="24"/>
          <w:lang w:val="en-US"/>
        </w:rPr>
        <w:t>ed</w:t>
      </w:r>
      <w:r w:rsidRPr="002F6153">
        <w:rPr>
          <w:rFonts w:ascii="Times New Roman" w:hAnsi="Times New Roman" w:cs="Times New Roman"/>
          <w:sz w:val="24"/>
          <w:szCs w:val="24"/>
          <w:lang w:val="en-US"/>
        </w:rPr>
        <w:t xml:space="preserve"> that GLP-1RAs increase mitochondrial area and number while improving mitochondrial morphology (i.e., reduce</w:t>
      </w:r>
      <w:r>
        <w:rPr>
          <w:rFonts w:ascii="Times New Roman" w:hAnsi="Times New Roman" w:cs="Times New Roman"/>
          <w:sz w:val="24"/>
          <w:szCs w:val="24"/>
          <w:lang w:val="en-US"/>
        </w:rPr>
        <w:t>d</w:t>
      </w:r>
      <w:r w:rsidRPr="002F6153">
        <w:rPr>
          <w:rFonts w:ascii="Times New Roman" w:hAnsi="Times New Roman" w:cs="Times New Roman"/>
          <w:sz w:val="24"/>
          <w:szCs w:val="24"/>
          <w:lang w:val="en-US"/>
        </w:rPr>
        <w:t xml:space="preserve"> swelling), but effects upon other aspects of mitochondrial health remain inconclusive </w:t>
      </w:r>
      <w:r>
        <w:rPr>
          <w:rFonts w:ascii="Times New Roman" w:hAnsi="Times New Roman" w:cs="Times New Roman"/>
          <w:noProof/>
          <w:sz w:val="24"/>
          <w:szCs w:val="24"/>
          <w:lang w:val="en-US"/>
        </w:rPr>
        <w:t>[70]</w:t>
      </w:r>
      <w:r w:rsidRPr="002F6153">
        <w:rPr>
          <w:rFonts w:ascii="Times New Roman" w:hAnsi="Times New Roman" w:cs="Times New Roman"/>
          <w:sz w:val="24"/>
          <w:szCs w:val="24"/>
          <w:lang w:val="en-US"/>
        </w:rPr>
        <w:t>.</w:t>
      </w:r>
      <w:r>
        <w:rPr>
          <w:rFonts w:ascii="Times New Roman" w:hAnsi="Times New Roman" w:cs="Times New Roman"/>
          <w:sz w:val="24"/>
          <w:szCs w:val="24"/>
          <w:lang w:val="en-US"/>
        </w:rPr>
        <w:t xml:space="preserve"> It has been concluded that a</w:t>
      </w:r>
      <w:r w:rsidRPr="00A83F20">
        <w:rPr>
          <w:rFonts w:ascii="Times New Roman" w:hAnsi="Times New Roman" w:cs="Times New Roman"/>
          <w:sz w:val="24"/>
          <w:szCs w:val="24"/>
          <w:lang w:val="en-US"/>
        </w:rPr>
        <w:t xml:space="preserve"> protective effect on skeletal muscle by GLP-1-based therapies may result from a reduction in inflammation and apoptosis </w:t>
      </w:r>
      <w:r>
        <w:rPr>
          <w:rFonts w:ascii="Times New Roman" w:hAnsi="Times New Roman" w:cs="Times New Roman"/>
          <w:noProof/>
          <w:sz w:val="24"/>
          <w:szCs w:val="24"/>
          <w:lang w:val="en-US"/>
        </w:rPr>
        <w:t>[71</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73]</w:t>
      </w:r>
      <w:r w:rsidRPr="00A83F20">
        <w:rPr>
          <w:rFonts w:ascii="Times New Roman" w:hAnsi="Times New Roman" w:cs="Times New Roman"/>
          <w:sz w:val="24"/>
          <w:szCs w:val="24"/>
          <w:lang w:val="en-US"/>
        </w:rPr>
        <w:t>.</w:t>
      </w:r>
    </w:p>
    <w:p w:rsidR="00332CDD" w:rsidRDefault="00332CDD" w:rsidP="00E22268">
      <w:pPr>
        <w:rPr>
          <w:rFonts w:ascii="Times New Roman" w:hAnsi="Times New Roman" w:cs="Times New Roman"/>
          <w:b/>
          <w:sz w:val="28"/>
          <w:szCs w:val="28"/>
          <w:lang w:val="en-US"/>
        </w:rPr>
      </w:pPr>
      <w:r>
        <w:rPr>
          <w:rFonts w:ascii="Times New Roman" w:hAnsi="Times New Roman" w:cs="Times New Roman"/>
          <w:b/>
          <w:sz w:val="28"/>
          <w:szCs w:val="28"/>
          <w:lang w:val="en-US"/>
        </w:rPr>
        <w:tab/>
        <w:t xml:space="preserve">Human studies </w:t>
      </w:r>
    </w:p>
    <w:p w:rsidR="00332CDD" w:rsidRDefault="00332CDD" w:rsidP="00E22268">
      <w:pPr>
        <w:spacing w:line="360" w:lineRule="auto"/>
        <w:ind w:firstLine="708"/>
        <w:rPr>
          <w:rFonts w:ascii="Times New Roman" w:hAnsi="Times New Roman" w:cs="Times New Roman"/>
          <w:sz w:val="24"/>
          <w:szCs w:val="24"/>
          <w:lang w:val="en-US"/>
        </w:rPr>
      </w:pP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mass</w:t>
      </w:r>
    </w:p>
    <w:p w:rsidR="00332CDD" w:rsidRPr="000E276E" w:rsidRDefault="00332CDD" w:rsidP="00E22268">
      <w:pPr>
        <w:spacing w:line="360" w:lineRule="auto"/>
        <w:ind w:firstLine="708"/>
        <w:rPr>
          <w:rFonts w:ascii="Times New Roman" w:hAnsi="Times New Roman" w:cs="Times New Roman"/>
          <w:sz w:val="24"/>
          <w:szCs w:val="24"/>
          <w:lang w:val="en-US"/>
        </w:rPr>
      </w:pPr>
      <w:r w:rsidRPr="000E276E">
        <w:rPr>
          <w:rFonts w:ascii="Times New Roman" w:hAnsi="Times New Roman" w:cs="Times New Roman"/>
          <w:sz w:val="24"/>
          <w:szCs w:val="24"/>
          <w:lang w:val="en-US"/>
        </w:rPr>
        <w:t>A systematic review and meta-analysis of 38 publications, involving 1735 participants</w:t>
      </w:r>
      <w:r>
        <w:rPr>
          <w:rFonts w:ascii="Times New Roman" w:hAnsi="Times New Roman" w:cs="Times New Roman"/>
          <w:sz w:val="24"/>
          <w:szCs w:val="24"/>
          <w:lang w:val="en-US"/>
        </w:rPr>
        <w:t>,</w:t>
      </w:r>
      <w:r w:rsidRPr="000E276E">
        <w:rPr>
          <w:rFonts w:ascii="Times New Roman" w:hAnsi="Times New Roman" w:cs="Times New Roman"/>
          <w:sz w:val="24"/>
          <w:szCs w:val="24"/>
          <w:lang w:val="en-US"/>
        </w:rPr>
        <w:t xml:space="preserve"> assessed the effects of GLP1RAs on various measures of SMM in individuals living with overweight or obesity, with and without T2DM</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[18]</w:t>
      </w:r>
      <w:r w:rsidRPr="000E276E">
        <w:rPr>
          <w:rFonts w:ascii="Times New Roman" w:hAnsi="Times New Roman" w:cs="Times New Roman"/>
          <w:sz w:val="24"/>
          <w:szCs w:val="24"/>
          <w:lang w:val="en-US"/>
        </w:rPr>
        <w:t xml:space="preserve">. In </w:t>
      </w:r>
      <w:r>
        <w:rPr>
          <w:rFonts w:ascii="Times New Roman" w:hAnsi="Times New Roman" w:cs="Times New Roman"/>
          <w:sz w:val="24"/>
          <w:szCs w:val="24"/>
          <w:lang w:val="en-US"/>
        </w:rPr>
        <w:t>patients</w:t>
      </w:r>
      <w:r w:rsidRPr="000E276E">
        <w:rPr>
          <w:rFonts w:ascii="Times New Roman" w:hAnsi="Times New Roman" w:cs="Times New Roman"/>
          <w:sz w:val="24"/>
          <w:szCs w:val="24"/>
          <w:lang w:val="en-US"/>
        </w:rPr>
        <w:t xml:space="preserve"> with T2DM, GLP1RAs induced a non-significant mean reduction in SMM measures (-0.74 kg, 95% CI -1.61, 0.14,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w:t>
      </w:r>
      <w:r w:rsidRPr="000E276E">
        <w:rPr>
          <w:rFonts w:ascii="Times New Roman" w:hAnsi="Times New Roman" w:cs="Times New Roman"/>
          <w:sz w:val="24"/>
          <w:szCs w:val="24"/>
          <w:lang w:val="en-US"/>
        </w:rPr>
        <w:lastRenderedPageBreak/>
        <w:t xml:space="preserve">= 0.10), despite significantly reducing </w:t>
      </w:r>
      <w:r>
        <w:rPr>
          <w:rFonts w:ascii="Times New Roman" w:hAnsi="Times New Roman" w:cs="Times New Roman"/>
          <w:sz w:val="24"/>
          <w:szCs w:val="24"/>
          <w:lang w:val="en-US"/>
        </w:rPr>
        <w:t>fat mass</w:t>
      </w:r>
      <w:r w:rsidRPr="000E276E">
        <w:rPr>
          <w:rFonts w:ascii="Times New Roman" w:hAnsi="Times New Roman" w:cs="Times New Roman"/>
          <w:sz w:val="24"/>
          <w:szCs w:val="24"/>
          <w:lang w:val="en-US"/>
        </w:rPr>
        <w:t xml:space="preserve"> (-3.18 kg, 95% CI -4.09, -2.28,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&lt; 0.0001). In the analysis</w:t>
      </w:r>
      <w:r>
        <w:rPr>
          <w:rFonts w:ascii="Times New Roman" w:hAnsi="Times New Roman" w:cs="Times New Roman"/>
          <w:sz w:val="24"/>
          <w:szCs w:val="24"/>
          <w:lang w:val="en-US"/>
        </w:rPr>
        <w:t xml:space="preserve"> in people without T2DM</w:t>
      </w:r>
      <w:r w:rsidRPr="000E276E">
        <w:rPr>
          <w:rFonts w:ascii="Times New Roman" w:hAnsi="Times New Roman" w:cs="Times New Roman"/>
          <w:sz w:val="24"/>
          <w:szCs w:val="24"/>
          <w:lang w:val="en-US"/>
        </w:rPr>
        <w:t xml:space="preserve">, a significant mean reduction in </w:t>
      </w:r>
      <w:r>
        <w:rPr>
          <w:rFonts w:ascii="Times New Roman" w:hAnsi="Times New Roman" w:cs="Times New Roman"/>
          <w:sz w:val="24"/>
          <w:szCs w:val="24"/>
          <w:lang w:val="en-US"/>
        </w:rPr>
        <w:t>S</w:t>
      </w:r>
      <w:r w:rsidRPr="000E276E">
        <w:rPr>
          <w:rFonts w:ascii="Times New Roman" w:hAnsi="Times New Roman" w:cs="Times New Roman"/>
          <w:sz w:val="24"/>
          <w:szCs w:val="24"/>
          <w:lang w:val="en-US"/>
        </w:rPr>
        <w:t xml:space="preserve">MM measures was observed (-1.41 kg, 95% CI -2.12, -0.71, </w:t>
      </w:r>
      <w:r>
        <w:rPr>
          <w:rFonts w:ascii="Times New Roman" w:hAnsi="Times New Roman" w:cs="Times New Roman"/>
          <w:sz w:val="24"/>
          <w:szCs w:val="24"/>
          <w:lang w:val="en-US"/>
        </w:rPr>
        <w:t>P</w:t>
      </w:r>
      <w:r w:rsidRPr="000E276E">
        <w:rPr>
          <w:rFonts w:ascii="Times New Roman" w:hAnsi="Times New Roman" w:cs="Times New Roman"/>
          <w:sz w:val="24"/>
          <w:szCs w:val="24"/>
          <w:lang w:val="en-US"/>
        </w:rPr>
        <w:t xml:space="preserve"> = 0.0001)</w:t>
      </w:r>
      <w:r>
        <w:rPr>
          <w:rFonts w:ascii="Times New Roman" w:hAnsi="Times New Roman" w:cs="Times New Roman"/>
          <w:sz w:val="24"/>
          <w:szCs w:val="24"/>
          <w:lang w:val="en-US"/>
        </w:rPr>
        <w:t>;</w:t>
      </w:r>
      <w:r w:rsidRPr="000E276E">
        <w:rPr>
          <w:rFonts w:ascii="Times New Roman" w:hAnsi="Times New Roman" w:cs="Times New Roman"/>
          <w:sz w:val="24"/>
          <w:szCs w:val="24"/>
          <w:lang w:val="en-US"/>
        </w:rPr>
        <w:t xml:space="preserve"> however, this was </w:t>
      </w:r>
      <w:r>
        <w:rPr>
          <w:rFonts w:ascii="Times New Roman" w:hAnsi="Times New Roman" w:cs="Times New Roman"/>
          <w:sz w:val="24"/>
          <w:szCs w:val="24"/>
          <w:lang w:val="en-US"/>
        </w:rPr>
        <w:t>markedly</w:t>
      </w:r>
      <w:r w:rsidRPr="000E276E">
        <w:rPr>
          <w:rFonts w:ascii="Times New Roman" w:hAnsi="Times New Roman" w:cs="Times New Roman"/>
          <w:sz w:val="24"/>
          <w:szCs w:val="24"/>
          <w:lang w:val="en-US"/>
        </w:rPr>
        <w:t xml:space="preserve"> less than the reduction in </w:t>
      </w:r>
      <w:r>
        <w:rPr>
          <w:rFonts w:ascii="Times New Roman" w:hAnsi="Times New Roman" w:cs="Times New Roman"/>
          <w:sz w:val="24"/>
          <w:szCs w:val="24"/>
          <w:lang w:val="en-US"/>
        </w:rPr>
        <w:t>fat mass</w:t>
      </w:r>
      <w:r w:rsidRPr="000E276E">
        <w:rPr>
          <w:rFonts w:ascii="Times New Roman" w:hAnsi="Times New Roman" w:cs="Times New Roman"/>
          <w:sz w:val="24"/>
          <w:szCs w:val="24"/>
          <w:lang w:val="en-US"/>
        </w:rPr>
        <w:t xml:space="preserve"> (-6.02 kg, 95% CI -7.53, -4.50). In both populations, the reduction in measures of </w:t>
      </w:r>
      <w:r>
        <w:rPr>
          <w:rFonts w:ascii="Times New Roman" w:hAnsi="Times New Roman" w:cs="Times New Roman"/>
          <w:sz w:val="24"/>
          <w:szCs w:val="24"/>
          <w:lang w:val="en-US"/>
        </w:rPr>
        <w:t>S</w:t>
      </w:r>
      <w:r w:rsidRPr="000E276E">
        <w:rPr>
          <w:rFonts w:ascii="Times New Roman" w:hAnsi="Times New Roman" w:cs="Times New Roman"/>
          <w:sz w:val="24"/>
          <w:szCs w:val="24"/>
          <w:lang w:val="en-US"/>
        </w:rPr>
        <w:t>MM accounted for less than 20% of the total weight reduction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[18]</w:t>
      </w:r>
      <w:r w:rsidRPr="000E276E">
        <w:rPr>
          <w:rFonts w:ascii="Times New Roman" w:hAnsi="Times New Roman" w:cs="Times New Roman"/>
          <w:sz w:val="24"/>
          <w:szCs w:val="24"/>
          <w:lang w:val="en-US"/>
        </w:rPr>
        <w:t>.</w:t>
      </w:r>
    </w:p>
    <w:p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r w:rsidRPr="00BD152A">
        <w:rPr>
          <w:rFonts w:ascii="Times New Roman" w:hAnsi="Times New Roman" w:cs="Times New Roman"/>
          <w:b/>
          <w:sz w:val="24"/>
          <w:szCs w:val="24"/>
          <w:lang w:val="en-US"/>
        </w:rPr>
        <w:t>Liraglutide</w:t>
      </w:r>
    </w:p>
    <w:p w:rsidR="00332CDD" w:rsidRDefault="00332CDD" w:rsidP="00E22268">
      <w:pPr>
        <w:spacing w:line="360" w:lineRule="auto"/>
        <w:ind w:firstLine="708"/>
        <w:rPr>
          <w:rFonts w:ascii="Times New Roman" w:hAnsi="Times New Roman" w:cs="Times New Roman"/>
          <w:sz w:val="24"/>
          <w:szCs w:val="24"/>
          <w:lang w:val="en-US"/>
        </w:rPr>
      </w:pPr>
      <w:r w:rsidRPr="00232D1D">
        <w:rPr>
          <w:rFonts w:ascii="Times New Roman" w:hAnsi="Times New Roman" w:cs="Times New Roman"/>
          <w:sz w:val="24"/>
          <w:szCs w:val="24"/>
          <w:lang w:val="en-US"/>
        </w:rPr>
        <w:t xml:space="preserve">In a systematic review of 15 studies involving 960 participants, </w:t>
      </w:r>
      <w:r>
        <w:rPr>
          <w:rFonts w:ascii="Times New Roman" w:hAnsi="Times New Roman" w:cs="Times New Roman"/>
          <w:sz w:val="24"/>
          <w:szCs w:val="24"/>
          <w:lang w:val="en-US"/>
        </w:rPr>
        <w:t xml:space="preserve">liraglutide treatment was associated with </w:t>
      </w:r>
      <w:r w:rsidRPr="00232D1D">
        <w:rPr>
          <w:rFonts w:ascii="Times New Roman" w:hAnsi="Times New Roman" w:cs="Times New Roman"/>
          <w:sz w:val="24"/>
          <w:szCs w:val="24"/>
          <w:lang w:val="en-US"/>
        </w:rPr>
        <w:t xml:space="preserve">substantial and consistent </w:t>
      </w:r>
      <w:r>
        <w:rPr>
          <w:rFonts w:ascii="Times New Roman" w:hAnsi="Times New Roman" w:cs="Times New Roman"/>
          <w:sz w:val="24"/>
          <w:szCs w:val="24"/>
          <w:lang w:val="en-US"/>
        </w:rPr>
        <w:t xml:space="preserve">reduction in fat mass </w:t>
      </w:r>
      <w:r w:rsidRPr="00232D1D">
        <w:rPr>
          <w:rFonts w:ascii="Times New Roman" w:hAnsi="Times New Roman" w:cs="Times New Roman"/>
          <w:sz w:val="24"/>
          <w:szCs w:val="24"/>
          <w:lang w:val="en-US"/>
        </w:rPr>
        <w:t xml:space="preserve">whereas FFM outcomes were more variable, with some studies reporting preservation or even gains in lean mass, while others indicated losses </w:t>
      </w:r>
      <w:r>
        <w:rPr>
          <w:rFonts w:ascii="Times New Roman" w:hAnsi="Times New Roman" w:cs="Times New Roman"/>
          <w:noProof/>
          <w:sz w:val="24"/>
          <w:szCs w:val="24"/>
          <w:lang w:val="en-US"/>
        </w:rPr>
        <w:t>[74]</w:t>
      </w:r>
      <w:r w:rsidRPr="00232D1D">
        <w:rPr>
          <w:rFonts w:ascii="Times New Roman" w:hAnsi="Times New Roman" w:cs="Times New Roman"/>
          <w:sz w:val="24"/>
          <w:szCs w:val="24"/>
          <w:lang w:val="en-US"/>
        </w:rPr>
        <w:t>.</w:t>
      </w:r>
    </w:p>
    <w:p w:rsidR="00332CDD" w:rsidRDefault="00332CDD" w:rsidP="00E22268">
      <w:pPr>
        <w:spacing w:line="360" w:lineRule="auto"/>
        <w:ind w:firstLine="708"/>
        <w:rPr>
          <w:rFonts w:ascii="Times New Roman" w:hAnsi="Times New Roman" w:cs="Times New Roman"/>
          <w:sz w:val="24"/>
          <w:szCs w:val="24"/>
          <w:lang w:val="en-US"/>
        </w:rPr>
      </w:pPr>
      <w:r w:rsidRPr="00EC13F4">
        <w:rPr>
          <w:rFonts w:ascii="Times New Roman" w:hAnsi="Times New Roman" w:cs="Times New Roman"/>
          <w:sz w:val="24"/>
          <w:szCs w:val="24"/>
          <w:lang w:val="en-US"/>
        </w:rPr>
        <w:t xml:space="preserve">In a prospective study in patients with </w:t>
      </w:r>
      <w:r>
        <w:rPr>
          <w:rFonts w:ascii="Times New Roman" w:hAnsi="Times New Roman" w:cs="Times New Roman"/>
          <w:sz w:val="24"/>
          <w:szCs w:val="24"/>
          <w:lang w:val="en-US"/>
        </w:rPr>
        <w:t>body mass index</w:t>
      </w:r>
      <w:r w:rsidRPr="00EC13F4">
        <w:rPr>
          <w:rFonts w:ascii="Times New Roman" w:hAnsi="Times New Roman" w:cs="Times New Roman"/>
          <w:sz w:val="24"/>
          <w:szCs w:val="24"/>
          <w:lang w:val="en-US"/>
        </w:rPr>
        <w:t xml:space="preserve"> &gt;/= 35 kg/m² receiving treatment in a tertiary care obesity clinic, absolute weight loss was associated with FFM loss. However, after controlling for weight loss, there was no difference in FFM loss between the group treated with liraglutide and the group treated with lifestyle intervention alone </w:t>
      </w:r>
      <w:r>
        <w:rPr>
          <w:rFonts w:ascii="Times New Roman" w:hAnsi="Times New Roman" w:cs="Times New Roman"/>
          <w:noProof/>
          <w:sz w:val="24"/>
          <w:szCs w:val="24"/>
          <w:lang w:val="en-US"/>
        </w:rPr>
        <w:t>[75]</w:t>
      </w:r>
      <w:r w:rsidRPr="00EC13F4">
        <w:rPr>
          <w:rFonts w:ascii="Times New Roman" w:hAnsi="Times New Roman" w:cs="Times New Roman"/>
          <w:sz w:val="24"/>
          <w:szCs w:val="24"/>
          <w:lang w:val="en-US"/>
        </w:rPr>
        <w:t>.</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232D1D">
        <w:rPr>
          <w:rFonts w:ascii="Times New Roman" w:hAnsi="Times New Roman" w:cs="Times New Roman"/>
          <w:sz w:val="24"/>
          <w:szCs w:val="24"/>
          <w:lang w:val="en-US"/>
        </w:rPr>
        <w:t>In obese Japanese drug-naive patients who had T2DM, treatment with liraglutide</w:t>
      </w:r>
      <w:r>
        <w:rPr>
          <w:rFonts w:ascii="Times New Roman" w:hAnsi="Times New Roman" w:cs="Times New Roman"/>
          <w:sz w:val="24"/>
          <w:szCs w:val="24"/>
          <w:lang w:val="en-US"/>
        </w:rPr>
        <w:t xml:space="preserve"> during</w:t>
      </w:r>
      <w:r w:rsidRPr="00232D1D">
        <w:rPr>
          <w:rFonts w:ascii="Times New Roman" w:hAnsi="Times New Roman" w:cs="Times New Roman"/>
          <w:sz w:val="24"/>
          <w:szCs w:val="24"/>
          <w:lang w:val="en-US"/>
        </w:rPr>
        <w:t xml:space="preserve"> 24 weeks reduced body fat, especially visceral fat and intrahepatic fat, while having no significant effect on </w:t>
      </w:r>
      <w:r>
        <w:rPr>
          <w:rFonts w:ascii="Times New Roman" w:hAnsi="Times New Roman" w:cs="Times New Roman"/>
          <w:sz w:val="24"/>
          <w:szCs w:val="24"/>
          <w:lang w:val="en-US"/>
        </w:rPr>
        <w:t>SMM</w:t>
      </w:r>
      <w:r w:rsidRPr="00232D1D">
        <w:rPr>
          <w:rFonts w:ascii="Times New Roman" w:hAnsi="Times New Roman" w:cs="Times New Roman"/>
          <w:sz w:val="24"/>
          <w:szCs w:val="24"/>
          <w:lang w:val="en-US"/>
        </w:rPr>
        <w:t xml:space="preserve"> (unchanged appendicular skeletal muscle index</w:t>
      </w:r>
      <w:r>
        <w:rPr>
          <w:rFonts w:ascii="Times New Roman" w:hAnsi="Times New Roman" w:cs="Times New Roman"/>
          <w:sz w:val="24"/>
          <w:szCs w:val="24"/>
          <w:lang w:val="en-US"/>
        </w:rPr>
        <w:t xml:space="preserve">, </w:t>
      </w:r>
      <w:r w:rsidRPr="00944A6D">
        <w:rPr>
          <w:rFonts w:ascii="Times New Roman" w:hAnsi="Times New Roman" w:cs="Times New Roman"/>
          <w:sz w:val="24"/>
          <w:szCs w:val="24"/>
          <w:lang w:val="en-US"/>
        </w:rPr>
        <w:t>defined as appendicular skeletal muscle mass/height squared</w:t>
      </w:r>
      <w:r w:rsidRPr="00232D1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[76]</w:t>
      </w:r>
      <w:r w:rsidRPr="00232D1D">
        <w:rPr>
          <w:rFonts w:ascii="Times New Roman" w:hAnsi="Times New Roman" w:cs="Times New Roman"/>
          <w:sz w:val="24"/>
          <w:szCs w:val="24"/>
          <w:lang w:val="en-US"/>
        </w:rPr>
        <w:t>.</w:t>
      </w:r>
    </w:p>
    <w:p w:rsidR="00332CDD" w:rsidRPr="00D00860"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D00860">
        <w:rPr>
          <w:rFonts w:ascii="Times New Roman" w:hAnsi="Times New Roman" w:cs="Times New Roman"/>
          <w:noProof/>
          <w:sz w:val="24"/>
          <w:szCs w:val="24"/>
          <w:lang w:val="en-US"/>
        </w:rPr>
        <w:t xml:space="preserve">A small-sized study in older (n = 9, mean age 68 years) people with overweight or obesity and T2DM showed that liraglutide treatment for 24 weeks </w:t>
      </w:r>
      <w:r w:rsidRPr="00D00860">
        <w:rPr>
          <w:rFonts w:ascii="Times New Roman" w:hAnsi="Times New Roman" w:cs="Times New Roman"/>
          <w:sz w:val="24"/>
          <w:szCs w:val="24"/>
          <w:lang w:val="en-US"/>
        </w:rPr>
        <w:t xml:space="preserve">was associated with reductions in fat mass but not in arm and leg FFM </w:t>
      </w:r>
      <w:r w:rsidRPr="00D00860">
        <w:rPr>
          <w:rFonts w:ascii="Times New Roman" w:hAnsi="Times New Roman" w:cs="Times New Roman"/>
          <w:noProof/>
          <w:sz w:val="24"/>
          <w:szCs w:val="24"/>
          <w:lang w:val="en-US"/>
        </w:rPr>
        <w:t xml:space="preserve">assessed by DEXA; </w:t>
      </w:r>
      <w:r w:rsidRPr="00D00860">
        <w:rPr>
          <w:rFonts w:ascii="Times New Roman" w:hAnsi="Times New Roman" w:cs="Times New Roman"/>
          <w:sz w:val="24"/>
          <w:szCs w:val="24"/>
          <w:lang w:val="en-US"/>
        </w:rPr>
        <w:t xml:space="preserve">a slight increase in skeletal muscle index has even been reported </w:t>
      </w:r>
      <w:r>
        <w:rPr>
          <w:rFonts w:ascii="Times New Roman" w:hAnsi="Times New Roman" w:cs="Times New Roman"/>
          <w:noProof/>
          <w:sz w:val="24"/>
          <w:szCs w:val="24"/>
          <w:lang w:val="en-US"/>
        </w:rPr>
        <w:t>[77]</w:t>
      </w:r>
      <w:r w:rsidRPr="00D00860">
        <w:rPr>
          <w:rFonts w:ascii="Times New Roman" w:hAnsi="Times New Roman" w:cs="Times New Roman"/>
          <w:noProof/>
          <w:sz w:val="24"/>
          <w:szCs w:val="24"/>
          <w:lang w:val="en-US"/>
        </w:rPr>
        <w:t>.</w:t>
      </w:r>
    </w:p>
    <w:p w:rsidR="00332CDD" w:rsidRPr="00232D1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proofErr w:type="spellStart"/>
      <w:r w:rsidRPr="00BD152A">
        <w:rPr>
          <w:rFonts w:ascii="Times New Roman" w:hAnsi="Times New Roman" w:cs="Times New Roman"/>
          <w:b/>
          <w:sz w:val="24"/>
          <w:szCs w:val="24"/>
          <w:lang w:val="en-US"/>
        </w:rPr>
        <w:t>Semaglutide</w:t>
      </w:r>
      <w:proofErr w:type="spellEnd"/>
    </w:p>
    <w:p w:rsidR="00332CDD" w:rsidRPr="00A1447D" w:rsidRDefault="00332CDD" w:rsidP="00E22268">
      <w:pPr>
        <w:spacing w:line="360" w:lineRule="auto"/>
        <w:ind w:firstLine="708"/>
        <w:rPr>
          <w:rFonts w:ascii="Times New Roman" w:hAnsi="Times New Roman" w:cs="Times New Roman"/>
          <w:sz w:val="24"/>
          <w:szCs w:val="24"/>
          <w:lang w:val="en-US"/>
        </w:rPr>
      </w:pPr>
      <w:r w:rsidRPr="00A1447D">
        <w:rPr>
          <w:rFonts w:ascii="Times New Roman" w:hAnsi="Times New Roman" w:cs="Times New Roman"/>
          <w:sz w:val="24"/>
          <w:szCs w:val="24"/>
          <w:lang w:val="en-US"/>
        </w:rPr>
        <w:t xml:space="preserve">In a systematic review of six studies with 1,541 overweight or obese adults, </w:t>
      </w:r>
      <w:proofErr w:type="spellStart"/>
      <w:r w:rsidRPr="00A1447D">
        <w:rPr>
          <w:rFonts w:ascii="Times New Roman" w:hAnsi="Times New Roman" w:cs="Times New Roman"/>
          <w:sz w:val="24"/>
          <w:szCs w:val="24"/>
          <w:lang w:val="en-US"/>
        </w:rPr>
        <w:t>semaglutide</w:t>
      </w:r>
      <w:proofErr w:type="spellEnd"/>
      <w:r w:rsidRPr="00A1447D">
        <w:rPr>
          <w:rFonts w:ascii="Times New Roman" w:hAnsi="Times New Roman" w:cs="Times New Roman"/>
          <w:sz w:val="24"/>
          <w:szCs w:val="24"/>
          <w:lang w:val="en-US"/>
        </w:rPr>
        <w:t xml:space="preserve"> was associated with significant weight reductions, primarily due to fat mass loss. While the lean mass remained stable in some cases, notable reductions ranging from almost 0% to 40% of total weight reduction were observed in others, mainly in larger trials. Nevertheless, the proportion of lean mass relative to total body mass increased, suggesting a positive overall outcome</w:t>
      </w:r>
      <w:r>
        <w:rPr>
          <w:rFonts w:ascii="Times New Roman" w:hAnsi="Times New Roman" w:cs="Times New Roman"/>
          <w:sz w:val="24"/>
          <w:szCs w:val="24"/>
          <w:lang w:val="en-US"/>
        </w:rPr>
        <w:t>, yet no specific measure of SMM was available</w:t>
      </w:r>
      <w:r w:rsidRPr="00A1447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[78]</w:t>
      </w:r>
      <w:r w:rsidRPr="00A1447D">
        <w:rPr>
          <w:rFonts w:ascii="Times New Roman" w:hAnsi="Times New Roman" w:cs="Times New Roman"/>
          <w:sz w:val="24"/>
          <w:szCs w:val="24"/>
          <w:lang w:val="en-US"/>
        </w:rPr>
        <w:t>.</w:t>
      </w:r>
    </w:p>
    <w:p w:rsidR="00332CDD" w:rsidRPr="00A1447D" w:rsidRDefault="00332CDD" w:rsidP="00E22268">
      <w:pPr>
        <w:spacing w:line="360" w:lineRule="auto"/>
        <w:ind w:firstLine="708"/>
        <w:rPr>
          <w:rFonts w:ascii="Times New Roman" w:hAnsi="Times New Roman" w:cs="Times New Roman"/>
          <w:sz w:val="24"/>
          <w:szCs w:val="24"/>
          <w:lang w:val="en-US"/>
        </w:rPr>
      </w:pPr>
      <w:r w:rsidRPr="00A1447D">
        <w:rPr>
          <w:rFonts w:ascii="Times New Roman" w:hAnsi="Times New Roman" w:cs="Times New Roman"/>
          <w:sz w:val="24"/>
          <w:szCs w:val="24"/>
          <w:lang w:val="en-US"/>
        </w:rPr>
        <w:t>In f</w:t>
      </w:r>
      <w:r>
        <w:rPr>
          <w:rFonts w:ascii="Times New Roman" w:hAnsi="Times New Roman" w:cs="Times New Roman"/>
          <w:sz w:val="24"/>
          <w:szCs w:val="24"/>
          <w:lang w:val="en-US"/>
        </w:rPr>
        <w:t xml:space="preserve">our observational studies that </w:t>
      </w:r>
      <w:r w:rsidRPr="00EC13F4">
        <w:rPr>
          <w:rFonts w:ascii="Times New Roman" w:hAnsi="Times New Roman" w:cs="Times New Roman"/>
          <w:sz w:val="24"/>
          <w:szCs w:val="24"/>
          <w:lang w:val="en-US"/>
        </w:rPr>
        <w:t>includ</w:t>
      </w:r>
      <w:r>
        <w:rPr>
          <w:rFonts w:ascii="Times New Roman" w:hAnsi="Times New Roman" w:cs="Times New Roman"/>
          <w:sz w:val="24"/>
          <w:szCs w:val="24"/>
          <w:lang w:val="en-US"/>
        </w:rPr>
        <w:t xml:space="preserve">ed </w:t>
      </w:r>
      <w:r w:rsidRPr="00EC13F4">
        <w:rPr>
          <w:rFonts w:ascii="Times New Roman" w:hAnsi="Times New Roman" w:cs="Times New Roman"/>
          <w:sz w:val="24"/>
          <w:szCs w:val="24"/>
          <w:lang w:val="en-US"/>
        </w:rPr>
        <w:t xml:space="preserve">adults with obesity </w:t>
      </w:r>
      <w:r>
        <w:rPr>
          <w:rFonts w:ascii="Times New Roman" w:hAnsi="Times New Roman" w:cs="Times New Roman"/>
          <w:sz w:val="24"/>
          <w:szCs w:val="24"/>
          <w:lang w:val="en-US"/>
        </w:rPr>
        <w:t xml:space="preserve">(± </w:t>
      </w:r>
      <w:r w:rsidRPr="00EC13F4">
        <w:rPr>
          <w:rFonts w:ascii="Times New Roman" w:hAnsi="Times New Roman" w:cs="Times New Roman"/>
          <w:sz w:val="24"/>
          <w:szCs w:val="24"/>
          <w:lang w:val="en-US"/>
        </w:rPr>
        <w:t>T2DM</w:t>
      </w:r>
      <w:r>
        <w:rPr>
          <w:rFonts w:ascii="Times New Roman" w:hAnsi="Times New Roman" w:cs="Times New Roman"/>
          <w:sz w:val="24"/>
          <w:szCs w:val="24"/>
          <w:lang w:val="en-US"/>
        </w:rPr>
        <w:t xml:space="preserve">) who received a 24-week treatment with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(however, all studies with limited number of </w:t>
      </w:r>
      <w:r>
        <w:rPr>
          <w:rFonts w:ascii="Times New Roman" w:hAnsi="Times New Roman" w:cs="Times New Roman"/>
          <w:sz w:val="24"/>
          <w:szCs w:val="24"/>
          <w:lang w:val="en-US"/>
        </w:rPr>
        <w:lastRenderedPageBreak/>
        <w:t>participants, 25 to 43), w</w:t>
      </w:r>
      <w:r w:rsidRPr="00EC13F4">
        <w:rPr>
          <w:rFonts w:ascii="Times New Roman" w:hAnsi="Times New Roman" w:cs="Times New Roman"/>
          <w:sz w:val="24"/>
          <w:szCs w:val="24"/>
          <w:lang w:val="en-US"/>
        </w:rPr>
        <w:t xml:space="preserve">eight reduction with </w:t>
      </w:r>
      <w:proofErr w:type="spellStart"/>
      <w:r w:rsidRPr="00EC13F4">
        <w:rPr>
          <w:rFonts w:ascii="Times New Roman" w:hAnsi="Times New Roman" w:cs="Times New Roman"/>
          <w:sz w:val="24"/>
          <w:szCs w:val="24"/>
          <w:lang w:val="en-US"/>
        </w:rPr>
        <w:t>semaglutide</w:t>
      </w:r>
      <w:proofErr w:type="spellEnd"/>
      <w:r w:rsidRPr="00EC13F4">
        <w:rPr>
          <w:rFonts w:ascii="Times New Roman" w:hAnsi="Times New Roman" w:cs="Times New Roman"/>
          <w:sz w:val="24"/>
          <w:szCs w:val="24"/>
          <w:lang w:val="en-US"/>
        </w:rPr>
        <w:t xml:space="preserve"> (injectable or oral) primarily resulted from fat mass reduction without substantial lean mass </w:t>
      </w:r>
      <w:r>
        <w:rPr>
          <w:rFonts w:ascii="Times New Roman" w:hAnsi="Times New Roman" w:cs="Times New Roman"/>
          <w:sz w:val="24"/>
          <w:szCs w:val="24"/>
          <w:lang w:val="en-US"/>
        </w:rPr>
        <w:t>loss4.</w:t>
      </w:r>
      <w:r w:rsidRPr="00EC13F4">
        <w:rPr>
          <w:rFonts w:ascii="Times New Roman" w:hAnsi="Times New Roman" w:cs="Times New Roman"/>
          <w:sz w:val="24"/>
          <w:szCs w:val="24"/>
          <w:lang w:val="en-US"/>
        </w:rPr>
        <w:t xml:space="preserve"> measured using </w:t>
      </w:r>
      <w:proofErr w:type="gramStart"/>
      <w:r>
        <w:rPr>
          <w:rFonts w:ascii="Times New Roman" w:hAnsi="Times New Roman" w:cs="Times New Roman"/>
          <w:sz w:val="24"/>
          <w:szCs w:val="24"/>
          <w:lang w:val="en-US"/>
        </w:rPr>
        <w:t xml:space="preserve">BIA </w:t>
      </w:r>
      <w:r w:rsidRPr="00EC13F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proofErr w:type="gramEnd"/>
      <w:r>
        <w:rPr>
          <w:rFonts w:ascii="Times New Roman" w:hAnsi="Times New Roman" w:cs="Times New Roman"/>
          <w:noProof/>
          <w:sz w:val="24"/>
          <w:szCs w:val="24"/>
          <w:lang w:val="en-US"/>
        </w:rPr>
        <w:t>79</w:t>
      </w:r>
      <w:r w:rsidR="007B4054">
        <w:rPr>
          <w:rFonts w:ascii="Times New Roman" w:hAnsi="Times New Roman" w:cs="Times New Roman"/>
          <w:noProof/>
          <w:sz w:val="24"/>
          <w:szCs w:val="24"/>
          <w:lang w:val="en-US"/>
        </w:rPr>
        <w:t>-</w:t>
      </w:r>
      <w:r>
        <w:rPr>
          <w:rFonts w:ascii="Times New Roman" w:hAnsi="Times New Roman" w:cs="Times New Roman"/>
          <w:noProof/>
          <w:sz w:val="24"/>
          <w:szCs w:val="24"/>
          <w:lang w:val="en-US"/>
        </w:rPr>
        <w:t>82]</w:t>
      </w:r>
      <w:r>
        <w:rPr>
          <w:rFonts w:ascii="Times New Roman" w:hAnsi="Times New Roman" w:cs="Times New Roman"/>
          <w:sz w:val="24"/>
          <w:szCs w:val="24"/>
          <w:lang w:val="en-US"/>
        </w:rPr>
        <w:t xml:space="preserve">. These findings were observed consistently in different </w:t>
      </w:r>
      <w:proofErr w:type="gramStart"/>
      <w:r>
        <w:rPr>
          <w:rFonts w:ascii="Times New Roman" w:hAnsi="Times New Roman" w:cs="Times New Roman"/>
          <w:sz w:val="24"/>
          <w:szCs w:val="24"/>
          <w:lang w:val="en-US"/>
        </w:rPr>
        <w:t>populations :</w:t>
      </w:r>
      <w:proofErr w:type="gramEnd"/>
      <w:r>
        <w:rPr>
          <w:rFonts w:ascii="Times New Roman" w:hAnsi="Times New Roman" w:cs="Times New Roman"/>
          <w:sz w:val="24"/>
          <w:szCs w:val="24"/>
          <w:lang w:val="en-US"/>
        </w:rPr>
        <w:t xml:space="preserve"> European patients (Italy, Spain) </w:t>
      </w:r>
      <w:r>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79, </w:t>
      </w:r>
      <w:r>
        <w:rPr>
          <w:rFonts w:ascii="Times New Roman" w:hAnsi="Times New Roman" w:cs="Times New Roman"/>
          <w:noProof/>
          <w:sz w:val="24"/>
          <w:szCs w:val="24"/>
          <w:lang w:val="en-US"/>
        </w:rPr>
        <w:t>80]</w:t>
      </w:r>
      <w:r>
        <w:rPr>
          <w:rFonts w:ascii="Times New Roman" w:hAnsi="Times New Roman" w:cs="Times New Roman"/>
          <w:sz w:val="24"/>
          <w:szCs w:val="24"/>
          <w:lang w:val="en-US"/>
        </w:rPr>
        <w:t xml:space="preserve">, Japanese patients </w:t>
      </w:r>
      <w:r>
        <w:rPr>
          <w:rFonts w:ascii="Times New Roman" w:hAnsi="Times New Roman" w:cs="Times New Roman"/>
          <w:noProof/>
          <w:sz w:val="24"/>
          <w:szCs w:val="24"/>
          <w:lang w:val="en-US"/>
        </w:rPr>
        <w:t>[81]</w:t>
      </w:r>
      <w:r>
        <w:rPr>
          <w:rFonts w:ascii="Times New Roman" w:hAnsi="Times New Roman" w:cs="Times New Roman"/>
          <w:sz w:val="24"/>
          <w:szCs w:val="24"/>
          <w:lang w:val="en-US"/>
        </w:rPr>
        <w:t xml:space="preserve">, Chinese people </w:t>
      </w:r>
      <w:r>
        <w:rPr>
          <w:rFonts w:ascii="Times New Roman" w:hAnsi="Times New Roman" w:cs="Times New Roman"/>
          <w:noProof/>
          <w:sz w:val="24"/>
          <w:szCs w:val="24"/>
          <w:lang w:val="en-US"/>
        </w:rPr>
        <w:t>[82]</w:t>
      </w:r>
      <w:r>
        <w:rPr>
          <w:rFonts w:ascii="Times New Roman" w:hAnsi="Times New Roman" w:cs="Times New Roman"/>
          <w:sz w:val="24"/>
          <w:szCs w:val="24"/>
          <w:lang w:val="en-US"/>
        </w:rPr>
        <w:t>.</w:t>
      </w:r>
    </w:p>
    <w:p w:rsidR="00332CDD" w:rsidRPr="0084213E" w:rsidRDefault="00332CDD" w:rsidP="00E22268">
      <w:pPr>
        <w:spacing w:line="360" w:lineRule="auto"/>
        <w:rPr>
          <w:rFonts w:ascii="Times New Roman" w:hAnsi="Times New Roman" w:cs="Times New Roman"/>
          <w:sz w:val="24"/>
          <w:szCs w:val="24"/>
          <w:lang w:val="en-US"/>
        </w:rPr>
      </w:pPr>
      <w:r w:rsidRPr="00745704">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84213E">
        <w:rPr>
          <w:rFonts w:ascii="Times New Roman" w:hAnsi="Times New Roman" w:cs="Times New Roman"/>
          <w:sz w:val="24"/>
          <w:szCs w:val="24"/>
          <w:lang w:val="en-US"/>
        </w:rPr>
        <w:t xml:space="preserve">In a pilot Japanese study, a 3-month treatment with </w:t>
      </w:r>
      <w:proofErr w:type="spellStart"/>
      <w:r w:rsidRPr="0084213E">
        <w:rPr>
          <w:rFonts w:ascii="Times New Roman" w:hAnsi="Times New Roman" w:cs="Times New Roman"/>
          <w:sz w:val="24"/>
          <w:szCs w:val="24"/>
          <w:lang w:val="en-US"/>
        </w:rPr>
        <w:t>semaglutide</w:t>
      </w:r>
      <w:proofErr w:type="spellEnd"/>
      <w:r w:rsidRPr="0084213E">
        <w:rPr>
          <w:rFonts w:ascii="Times New Roman" w:hAnsi="Times New Roman" w:cs="Times New Roman"/>
          <w:sz w:val="24"/>
          <w:szCs w:val="24"/>
          <w:lang w:val="en-US"/>
        </w:rPr>
        <w:t xml:space="preserve"> effectively reduced body adiposity while maintaining the SMM in </w:t>
      </w:r>
      <w:r>
        <w:rPr>
          <w:rFonts w:ascii="Times New Roman" w:hAnsi="Times New Roman" w:cs="Times New Roman"/>
          <w:sz w:val="24"/>
          <w:szCs w:val="24"/>
          <w:lang w:val="en-US"/>
        </w:rPr>
        <w:t xml:space="preserve">13 </w:t>
      </w:r>
      <w:r w:rsidRPr="0084213E">
        <w:rPr>
          <w:rFonts w:ascii="Times New Roman" w:hAnsi="Times New Roman" w:cs="Times New Roman"/>
          <w:sz w:val="24"/>
          <w:szCs w:val="24"/>
          <w:lang w:val="en-US"/>
        </w:rPr>
        <w:t xml:space="preserve">adult obese patients with T2DM. In limb muscle analyses, right upper and lower leg muscle percentages, left upper and lower leg muscles, and the ratios of the lower/upper muscles were maintained by </w:t>
      </w:r>
      <w:proofErr w:type="spellStart"/>
      <w:r w:rsidRPr="0084213E">
        <w:rPr>
          <w:rFonts w:ascii="Times New Roman" w:hAnsi="Times New Roman" w:cs="Times New Roman"/>
          <w:sz w:val="24"/>
          <w:szCs w:val="24"/>
          <w:lang w:val="en-US"/>
        </w:rPr>
        <w:t>semaglutide</w:t>
      </w:r>
      <w:proofErr w:type="spellEnd"/>
      <w:r w:rsidRPr="0084213E">
        <w:rPr>
          <w:rFonts w:ascii="Times New Roman" w:hAnsi="Times New Roman" w:cs="Times New Roman"/>
          <w:sz w:val="24"/>
          <w:szCs w:val="24"/>
          <w:lang w:val="en-US"/>
        </w:rPr>
        <w:t xml:space="preserve"> treatment </w:t>
      </w:r>
      <w:r>
        <w:rPr>
          <w:rFonts w:ascii="Times New Roman" w:hAnsi="Times New Roman" w:cs="Times New Roman"/>
          <w:noProof/>
          <w:sz w:val="24"/>
          <w:szCs w:val="24"/>
          <w:lang w:val="en-US"/>
        </w:rPr>
        <w:t>[83]</w:t>
      </w:r>
      <w:r w:rsidRPr="0084213E">
        <w:rPr>
          <w:rFonts w:ascii="Times New Roman" w:hAnsi="Times New Roman" w:cs="Times New Roman"/>
          <w:sz w:val="24"/>
          <w:szCs w:val="24"/>
          <w:lang w:val="en-US"/>
        </w:rPr>
        <w:t>.</w:t>
      </w:r>
      <w:r>
        <w:rPr>
          <w:rFonts w:ascii="Times New Roman" w:hAnsi="Times New Roman" w:cs="Times New Roman"/>
          <w:sz w:val="24"/>
          <w:szCs w:val="24"/>
          <w:lang w:val="en-US"/>
        </w:rPr>
        <w:t xml:space="preserve"> These findings confirm other ones also obtained in Japanese patients, which showed that </w:t>
      </w:r>
      <w:r w:rsidRPr="00944A6D">
        <w:rPr>
          <w:rFonts w:ascii="Times New Roman" w:hAnsi="Times New Roman" w:cs="Times New Roman"/>
          <w:sz w:val="24"/>
          <w:szCs w:val="24"/>
          <w:lang w:val="en-US"/>
        </w:rPr>
        <w:t>the appendicular skeletal muscle index remained unchanged</w:t>
      </w:r>
      <w:r>
        <w:rPr>
          <w:rFonts w:ascii="Times New Roman" w:hAnsi="Times New Roman" w:cs="Times New Roman"/>
          <w:sz w:val="24"/>
          <w:szCs w:val="24"/>
          <w:lang w:val="en-US"/>
        </w:rPr>
        <w:t xml:space="preserve"> after 24 weeks of </w:t>
      </w:r>
      <w:proofErr w:type="spellStart"/>
      <w:r>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treatment</w:t>
      </w:r>
      <w:r w:rsidRPr="00944A6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[81]</w:t>
      </w:r>
      <w:r w:rsidRPr="00944A6D">
        <w:rPr>
          <w:rFonts w:ascii="Times New Roman" w:hAnsi="Times New Roman" w:cs="Times New Roman"/>
          <w:sz w:val="24"/>
          <w:szCs w:val="24"/>
          <w:lang w:val="en-US"/>
        </w:rPr>
        <w:t>.</w:t>
      </w:r>
    </w:p>
    <w:p w:rsidR="00332CDD" w:rsidRPr="0009403C" w:rsidRDefault="00332CDD" w:rsidP="00E22268">
      <w:pPr>
        <w:spacing w:line="360" w:lineRule="auto"/>
        <w:ind w:firstLine="708"/>
        <w:rPr>
          <w:rFonts w:ascii="Times New Roman" w:hAnsi="Times New Roman" w:cs="Times New Roman"/>
          <w:sz w:val="24"/>
          <w:szCs w:val="24"/>
          <w:lang w:val="en-US"/>
        </w:rPr>
      </w:pPr>
      <w:r w:rsidRPr="0009403C">
        <w:rPr>
          <w:rFonts w:ascii="Times New Roman" w:hAnsi="Times New Roman" w:cs="Times New Roman"/>
          <w:sz w:val="24"/>
          <w:szCs w:val="24"/>
          <w:lang w:val="en-US"/>
        </w:rPr>
        <w:t xml:space="preserve">In obese people with human immunodeficiency virus and metabolic dysfunction-associated </w:t>
      </w:r>
      <w:proofErr w:type="spellStart"/>
      <w:r w:rsidRPr="0009403C">
        <w:rPr>
          <w:rFonts w:ascii="Times New Roman" w:hAnsi="Times New Roman" w:cs="Times New Roman"/>
          <w:sz w:val="24"/>
          <w:szCs w:val="24"/>
          <w:lang w:val="en-US"/>
        </w:rPr>
        <w:t>steatotic</w:t>
      </w:r>
      <w:proofErr w:type="spellEnd"/>
      <w:r w:rsidRPr="0009403C">
        <w:rPr>
          <w:rFonts w:ascii="Times New Roman" w:hAnsi="Times New Roman" w:cs="Times New Roman"/>
          <w:sz w:val="24"/>
          <w:szCs w:val="24"/>
          <w:lang w:val="en-US"/>
        </w:rPr>
        <w:t xml:space="preserve"> liver diseases (SLIM LIVER study), a 24-week therapy with </w:t>
      </w:r>
      <w:proofErr w:type="spellStart"/>
      <w:r w:rsidRPr="0009403C">
        <w:rPr>
          <w:rFonts w:ascii="Times New Roman" w:hAnsi="Times New Roman" w:cs="Times New Roman"/>
          <w:sz w:val="24"/>
          <w:szCs w:val="24"/>
          <w:lang w:val="en-US"/>
        </w:rPr>
        <w:t>semaglutide</w:t>
      </w:r>
      <w:proofErr w:type="spellEnd"/>
      <w:r w:rsidRPr="0009403C">
        <w:rPr>
          <w:rFonts w:ascii="Times New Roman" w:hAnsi="Times New Roman" w:cs="Times New Roman"/>
          <w:sz w:val="24"/>
          <w:szCs w:val="24"/>
          <w:lang w:val="en-US"/>
        </w:rPr>
        <w:t xml:space="preserve"> resulted in a significant reduction of psoas muscle volume by 9.3%, without significant change in psoas muscle fat</w:t>
      </w:r>
      <w:r>
        <w:rPr>
          <w:rFonts w:ascii="Times New Roman" w:hAnsi="Times New Roman" w:cs="Times New Roman"/>
          <w:sz w:val="24"/>
          <w:szCs w:val="24"/>
          <w:lang w:val="en-US"/>
        </w:rPr>
        <w:t xml:space="preserve"> as assessed by</w:t>
      </w:r>
      <w:r w:rsidRPr="0009403C">
        <w:rPr>
          <w:rFonts w:ascii="Times New Roman" w:hAnsi="Times New Roman" w:cs="Times New Roman"/>
          <w:sz w:val="24"/>
          <w:szCs w:val="24"/>
          <w:lang w:val="en-US"/>
        </w:rPr>
        <w:t xml:space="preserve"> </w:t>
      </w:r>
      <w:r>
        <w:rPr>
          <w:rFonts w:ascii="Times New Roman" w:hAnsi="Times New Roman" w:cs="Times New Roman"/>
          <w:sz w:val="24"/>
          <w:szCs w:val="24"/>
          <w:lang w:val="en-US"/>
        </w:rPr>
        <w:t>MRI</w:t>
      </w:r>
      <w:r w:rsidRPr="0009403C">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[84]</w:t>
      </w:r>
      <w:r w:rsidRPr="0009403C">
        <w:rPr>
          <w:rFonts w:ascii="Times New Roman" w:hAnsi="Times New Roman" w:cs="Times New Roman"/>
          <w:sz w:val="24"/>
          <w:szCs w:val="24"/>
          <w:lang w:val="en-US"/>
        </w:rPr>
        <w:t>.</w:t>
      </w:r>
    </w:p>
    <w:p w:rsidR="00332CDD" w:rsidRPr="00BD152A"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Pr>
          <w:rFonts w:ascii="Segoe UI" w:hAnsi="Segoe UI" w:cs="Segoe UI"/>
          <w:sz w:val="18"/>
          <w:szCs w:val="18"/>
          <w:lang w:val="en-US"/>
        </w:rPr>
        <w:tab/>
      </w:r>
      <w:proofErr w:type="spellStart"/>
      <w:r w:rsidRPr="00BD152A">
        <w:rPr>
          <w:rFonts w:ascii="Times New Roman" w:hAnsi="Times New Roman" w:cs="Times New Roman"/>
          <w:b/>
          <w:sz w:val="24"/>
          <w:szCs w:val="24"/>
          <w:lang w:val="en-US"/>
        </w:rPr>
        <w:t>Tirzepatide</w:t>
      </w:r>
      <w:proofErr w:type="spellEnd"/>
    </w:p>
    <w:p w:rsidR="00332CDD" w:rsidRPr="00F54CC6"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w:t>
      </w:r>
      <w:r w:rsidRPr="00F54CC6">
        <w:rPr>
          <w:rFonts w:ascii="Times New Roman" w:hAnsi="Times New Roman" w:cs="Times New Roman"/>
          <w:sz w:val="24"/>
          <w:szCs w:val="24"/>
          <w:lang w:val="en-US"/>
        </w:rPr>
        <w:t xml:space="preserve">n a </w:t>
      </w:r>
      <w:r>
        <w:rPr>
          <w:rFonts w:ascii="Times New Roman" w:hAnsi="Times New Roman" w:cs="Times New Roman"/>
          <w:sz w:val="24"/>
          <w:szCs w:val="24"/>
          <w:lang w:val="en-US"/>
        </w:rPr>
        <w:t xml:space="preserve">first </w:t>
      </w:r>
      <w:r w:rsidRPr="00F54CC6">
        <w:rPr>
          <w:rFonts w:ascii="Times New Roman" w:hAnsi="Times New Roman" w:cs="Times New Roman"/>
          <w:sz w:val="24"/>
          <w:szCs w:val="24"/>
          <w:lang w:val="en-US"/>
        </w:rPr>
        <w:t xml:space="preserve">case report, a 68-year patient with obesity treated with </w:t>
      </w:r>
      <w:proofErr w:type="spellStart"/>
      <w:r w:rsidRPr="00F54CC6">
        <w:rPr>
          <w:rFonts w:ascii="Times New Roman" w:hAnsi="Times New Roman" w:cs="Times New Roman"/>
          <w:sz w:val="24"/>
          <w:szCs w:val="24"/>
          <w:lang w:val="en-US"/>
        </w:rPr>
        <w:t>tirzepatide</w:t>
      </w:r>
      <w:proofErr w:type="spellEnd"/>
      <w:r w:rsidRPr="00F54CC6">
        <w:rPr>
          <w:rFonts w:ascii="Times New Roman" w:hAnsi="Times New Roman" w:cs="Times New Roman"/>
          <w:sz w:val="24"/>
          <w:szCs w:val="24"/>
          <w:lang w:val="en-US"/>
        </w:rPr>
        <w:t xml:space="preserve"> during 15 months experienced a </w:t>
      </w:r>
      <w:r>
        <w:rPr>
          <w:rFonts w:ascii="Times New Roman" w:hAnsi="Times New Roman" w:cs="Times New Roman"/>
          <w:sz w:val="24"/>
          <w:szCs w:val="24"/>
          <w:lang w:val="en-US"/>
        </w:rPr>
        <w:t>4.5 kg</w:t>
      </w:r>
      <w:r w:rsidRPr="00F54CC6">
        <w:rPr>
          <w:rFonts w:ascii="Times New Roman" w:hAnsi="Times New Roman" w:cs="Times New Roman"/>
          <w:sz w:val="24"/>
          <w:szCs w:val="24"/>
          <w:lang w:val="en-US"/>
        </w:rPr>
        <w:t xml:space="preserve"> loss of skeletal muscle mass, which was proportionate to the reduction in body weight - approximately 15% from the initial value for both. </w:t>
      </w:r>
      <w:r>
        <w:rPr>
          <w:rFonts w:ascii="Times New Roman" w:hAnsi="Times New Roman" w:cs="Times New Roman"/>
          <w:sz w:val="24"/>
          <w:szCs w:val="24"/>
          <w:lang w:val="en-US"/>
        </w:rPr>
        <w:t>In this patient, m</w:t>
      </w:r>
      <w:r w:rsidRPr="00F54CC6">
        <w:rPr>
          <w:rFonts w:ascii="Times New Roman" w:hAnsi="Times New Roman" w:cs="Times New Roman"/>
          <w:sz w:val="24"/>
          <w:szCs w:val="24"/>
          <w:lang w:val="en-US"/>
        </w:rPr>
        <w:t xml:space="preserve">uscle mass loss constituted 34% of the total body weight loss </w:t>
      </w:r>
      <w:r>
        <w:rPr>
          <w:rFonts w:ascii="Times New Roman" w:hAnsi="Times New Roman" w:cs="Times New Roman"/>
          <w:noProof/>
          <w:sz w:val="24"/>
          <w:szCs w:val="24"/>
          <w:lang w:val="en-US"/>
        </w:rPr>
        <w:t>[85]</w:t>
      </w:r>
      <w:r w:rsidRPr="00F54CC6">
        <w:rPr>
          <w:rFonts w:ascii="Times New Roman" w:hAnsi="Times New Roman" w:cs="Times New Roman"/>
          <w:sz w:val="24"/>
          <w:szCs w:val="24"/>
          <w:lang w:val="en-US"/>
        </w:rPr>
        <w:t>.</w:t>
      </w:r>
    </w:p>
    <w:p w:rsidR="00332CDD" w:rsidRDefault="00332CDD" w:rsidP="00E22268">
      <w:pPr>
        <w:autoSpaceDE w:val="0"/>
        <w:autoSpaceDN w:val="0"/>
        <w:adjustRightInd w:val="0"/>
        <w:spacing w:after="0" w:line="360" w:lineRule="auto"/>
        <w:ind w:firstLine="708"/>
        <w:rPr>
          <w:rFonts w:ascii="AdvTTa9c1b374" w:hAnsi="AdvTTa9c1b374" w:cs="AdvTTa9c1b374"/>
          <w:color w:val="000000"/>
          <w:sz w:val="16"/>
          <w:szCs w:val="16"/>
          <w:lang w:val="en-US"/>
        </w:rPr>
      </w:pPr>
      <w:r w:rsidRPr="00227E53">
        <w:rPr>
          <w:rFonts w:ascii="Times New Roman" w:hAnsi="Times New Roman" w:cs="Times New Roman"/>
          <w:sz w:val="24"/>
          <w:szCs w:val="24"/>
          <w:lang w:val="en-US"/>
        </w:rPr>
        <w:t>Of the body weight lost</w:t>
      </w:r>
      <w:r>
        <w:rPr>
          <w:rFonts w:ascii="Times New Roman" w:hAnsi="Times New Roman" w:cs="Times New Roman"/>
          <w:sz w:val="24"/>
          <w:szCs w:val="24"/>
          <w:lang w:val="en-US"/>
        </w:rPr>
        <w:t xml:space="preserve"> in SURMOUNT 1 among obese people without T2DM</w:t>
      </w:r>
      <w:r w:rsidRPr="00227E53">
        <w:rPr>
          <w:rFonts w:ascii="Times New Roman" w:hAnsi="Times New Roman" w:cs="Times New Roman"/>
          <w:sz w:val="24"/>
          <w:szCs w:val="24"/>
          <w:lang w:val="en-US"/>
        </w:rPr>
        <w:t xml:space="preserve">, approximately 75% was fat mass and 25% was lean mass for both </w:t>
      </w:r>
      <w:proofErr w:type="spellStart"/>
      <w:r w:rsidRPr="00227E53">
        <w:rPr>
          <w:rFonts w:ascii="Times New Roman" w:hAnsi="Times New Roman" w:cs="Times New Roman"/>
          <w:sz w:val="24"/>
          <w:szCs w:val="24"/>
          <w:lang w:val="en-US"/>
        </w:rPr>
        <w:t>tirzepatide</w:t>
      </w:r>
      <w:proofErr w:type="spellEnd"/>
      <w:r w:rsidRPr="00227E53">
        <w:rPr>
          <w:rFonts w:ascii="Times New Roman" w:hAnsi="Times New Roman" w:cs="Times New Roman"/>
          <w:sz w:val="24"/>
          <w:szCs w:val="24"/>
          <w:lang w:val="en-US"/>
        </w:rPr>
        <w:t xml:space="preserve"> and placebo. These proportions remained consistent across post hoc subgroup analyses according to gender, age (&lt; 50 years vs 65 years) and total body weight reduction </w:t>
      </w:r>
      <w:proofErr w:type="spellStart"/>
      <w:r w:rsidRPr="00227E53">
        <w:rPr>
          <w:rFonts w:ascii="Times New Roman" w:hAnsi="Times New Roman" w:cs="Times New Roman"/>
          <w:sz w:val="24"/>
          <w:szCs w:val="24"/>
          <w:lang w:val="en-US"/>
        </w:rPr>
        <w:t>tertiles</w:t>
      </w:r>
      <w:proofErr w:type="spellEnd"/>
      <w:r w:rsidRPr="00227E53">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sidRPr="00227E53">
        <w:rPr>
          <w:rFonts w:ascii="Times New Roman" w:hAnsi="Times New Roman" w:cs="Times New Roman"/>
          <w:sz w:val="24"/>
          <w:szCs w:val="24"/>
          <w:lang w:val="en-US"/>
        </w:rPr>
        <w:t xml:space="preserve">. These results support the understanding that </w:t>
      </w:r>
      <w:proofErr w:type="spellStart"/>
      <w:r w:rsidRPr="00227E53">
        <w:rPr>
          <w:rFonts w:ascii="Times New Roman" w:hAnsi="Times New Roman" w:cs="Times New Roman"/>
          <w:sz w:val="24"/>
          <w:szCs w:val="24"/>
          <w:lang w:val="en-US"/>
        </w:rPr>
        <w:t>tirzepatide</w:t>
      </w:r>
      <w:proofErr w:type="spellEnd"/>
      <w:r w:rsidRPr="00227E53">
        <w:rPr>
          <w:rFonts w:ascii="Times New Roman" w:hAnsi="Times New Roman" w:cs="Times New Roman"/>
          <w:sz w:val="24"/>
          <w:szCs w:val="24"/>
          <w:lang w:val="en-US"/>
        </w:rPr>
        <w:t xml:space="preserve"> does not induce disproportionate FFM mass loss compared with other established obesity treatment modalities.</w:t>
      </w:r>
      <w:r>
        <w:rPr>
          <w:rFonts w:ascii="Times New Roman" w:hAnsi="Times New Roman" w:cs="Times New Roman"/>
          <w:sz w:val="24"/>
          <w:szCs w:val="24"/>
          <w:lang w:val="en-US"/>
        </w:rPr>
        <w:t xml:space="preserve"> However, no specific SMM measurement was performed in this study.</w:t>
      </w:r>
    </w:p>
    <w:p w:rsidR="00332CDD" w:rsidRPr="00D661BD" w:rsidRDefault="00332CDD" w:rsidP="00E22268">
      <w:pPr>
        <w:autoSpaceDE w:val="0"/>
        <w:autoSpaceDN w:val="0"/>
        <w:adjustRightInd w:val="0"/>
        <w:spacing w:after="0" w:line="360" w:lineRule="auto"/>
        <w:ind w:firstLine="708"/>
        <w:rPr>
          <w:rFonts w:ascii="Times New Roman" w:hAnsi="Times New Roman" w:cs="Times New Roman"/>
          <w:color w:val="000000"/>
          <w:sz w:val="24"/>
          <w:szCs w:val="24"/>
          <w:lang w:val="en-US"/>
        </w:rPr>
      </w:pPr>
      <w:r w:rsidRPr="00D661BD">
        <w:rPr>
          <w:rFonts w:ascii="Times New Roman" w:hAnsi="Times New Roman" w:cs="Times New Roman"/>
          <w:sz w:val="24"/>
          <w:szCs w:val="24"/>
          <w:lang w:val="en-US"/>
        </w:rPr>
        <w:t xml:space="preserve">A recent preliminary study compared the effects of a low-energy ketogenic therapy versus a low-calorie diet, both combined with </w:t>
      </w:r>
      <w:proofErr w:type="spellStart"/>
      <w:r w:rsidRPr="00D661BD">
        <w:rPr>
          <w:rFonts w:ascii="Times New Roman" w:hAnsi="Times New Roman" w:cs="Times New Roman"/>
          <w:sz w:val="24"/>
          <w:szCs w:val="24"/>
          <w:lang w:val="en-US"/>
        </w:rPr>
        <w:t>tirzepatide</w:t>
      </w:r>
      <w:proofErr w:type="spellEnd"/>
      <w:r w:rsidRPr="00D661BD">
        <w:rPr>
          <w:rFonts w:ascii="Times New Roman" w:hAnsi="Times New Roman" w:cs="Times New Roman"/>
          <w:sz w:val="24"/>
          <w:szCs w:val="24"/>
          <w:lang w:val="en-US"/>
        </w:rPr>
        <w:t xml:space="preserve"> for 12 weeks in patients with obesity. The </w:t>
      </w:r>
      <w:proofErr w:type="spellStart"/>
      <w:r w:rsidRPr="00D661BD">
        <w:rPr>
          <w:rFonts w:ascii="Times New Roman" w:hAnsi="Times New Roman" w:cs="Times New Roman"/>
          <w:sz w:val="24"/>
          <w:szCs w:val="24"/>
          <w:lang w:val="en-US"/>
        </w:rPr>
        <w:t>tirzepatide</w:t>
      </w:r>
      <w:proofErr w:type="spellEnd"/>
      <w:r w:rsidRPr="00D661BD">
        <w:rPr>
          <w:rFonts w:ascii="Times New Roman" w:hAnsi="Times New Roman" w:cs="Times New Roman"/>
          <w:sz w:val="24"/>
          <w:szCs w:val="24"/>
          <w:lang w:val="en-US"/>
        </w:rPr>
        <w:t xml:space="preserve"> + low-calorie diet group exhibited significant declines from baseline in FFM </w:t>
      </w:r>
      <w:r>
        <w:rPr>
          <w:rFonts w:ascii="Times New Roman" w:hAnsi="Times New Roman" w:cs="Times New Roman"/>
          <w:sz w:val="24"/>
          <w:szCs w:val="24"/>
          <w:lang w:val="en-US"/>
        </w:rPr>
        <w:t xml:space="preserve">(assessed by BIA) </w:t>
      </w:r>
      <w:r w:rsidRPr="00D661BD">
        <w:rPr>
          <w:rFonts w:ascii="Times New Roman" w:hAnsi="Times New Roman" w:cs="Times New Roman"/>
          <w:sz w:val="24"/>
          <w:szCs w:val="24"/>
          <w:lang w:val="en-US"/>
        </w:rPr>
        <w:t xml:space="preserve">and muscle strength </w:t>
      </w:r>
      <w:r>
        <w:rPr>
          <w:rFonts w:ascii="Times New Roman" w:hAnsi="Times New Roman" w:cs="Times New Roman"/>
          <w:sz w:val="24"/>
          <w:szCs w:val="24"/>
          <w:lang w:val="en-US"/>
        </w:rPr>
        <w:t xml:space="preserve">(assessed by handgrip strength) </w:t>
      </w:r>
      <w:r w:rsidRPr="00D661BD">
        <w:rPr>
          <w:rFonts w:ascii="Times New Roman" w:hAnsi="Times New Roman" w:cs="Times New Roman"/>
          <w:sz w:val="24"/>
          <w:szCs w:val="24"/>
          <w:lang w:val="en-US"/>
        </w:rPr>
        <w:t xml:space="preserve">whereas no </w:t>
      </w:r>
      <w:r w:rsidRPr="00D661BD">
        <w:rPr>
          <w:rFonts w:ascii="Times New Roman" w:hAnsi="Times New Roman" w:cs="Times New Roman"/>
          <w:sz w:val="24"/>
          <w:szCs w:val="24"/>
          <w:lang w:val="en-US"/>
        </w:rPr>
        <w:lastRenderedPageBreak/>
        <w:t xml:space="preserve">such significant changes was observed in the </w:t>
      </w:r>
      <w:proofErr w:type="spellStart"/>
      <w:r w:rsidRPr="00D661BD">
        <w:rPr>
          <w:rFonts w:ascii="Times New Roman" w:hAnsi="Times New Roman" w:cs="Times New Roman"/>
          <w:sz w:val="24"/>
          <w:szCs w:val="24"/>
          <w:lang w:val="en-US"/>
        </w:rPr>
        <w:t>tirzepatide</w:t>
      </w:r>
      <w:proofErr w:type="spellEnd"/>
      <w:r w:rsidRPr="00D661BD">
        <w:rPr>
          <w:rFonts w:ascii="Times New Roman" w:hAnsi="Times New Roman" w:cs="Times New Roman"/>
          <w:sz w:val="24"/>
          <w:szCs w:val="24"/>
          <w:lang w:val="en-US"/>
        </w:rPr>
        <w:t xml:space="preserve"> + low-energy ketogenic therapy group (differences confirmed by intergroup direct comparisons) </w:t>
      </w:r>
      <w:r>
        <w:rPr>
          <w:rFonts w:ascii="Times New Roman" w:hAnsi="Times New Roman" w:cs="Times New Roman"/>
          <w:noProof/>
          <w:sz w:val="24"/>
          <w:szCs w:val="24"/>
          <w:lang w:val="en-US"/>
        </w:rPr>
        <w:t>[86]</w:t>
      </w:r>
      <w:r w:rsidRPr="00D661BD">
        <w:rPr>
          <w:rFonts w:ascii="Times New Roman" w:hAnsi="Times New Roman" w:cs="Times New Roman"/>
          <w:sz w:val="24"/>
          <w:szCs w:val="24"/>
          <w:lang w:val="en-US"/>
        </w:rPr>
        <w:t>.</w:t>
      </w:r>
    </w:p>
    <w:p w:rsidR="00332CDD" w:rsidRDefault="00332CDD" w:rsidP="00E22268">
      <w:pPr>
        <w:rPr>
          <w:rFonts w:ascii="Segoe UI" w:hAnsi="Segoe UI" w:cs="Segoe UI"/>
          <w:sz w:val="18"/>
          <w:szCs w:val="18"/>
          <w:lang w:val="en-US"/>
        </w:rPr>
      </w:pPr>
    </w:p>
    <w:p w:rsidR="00332CDD" w:rsidRPr="002C6E1E"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strength</w:t>
      </w:r>
    </w:p>
    <w:p w:rsidR="00332CDD" w:rsidRPr="00745704" w:rsidRDefault="00332CDD" w:rsidP="00E22268">
      <w:pPr>
        <w:spacing w:line="360" w:lineRule="auto"/>
        <w:ind w:firstLine="708"/>
        <w:rPr>
          <w:rFonts w:ascii="Times New Roman" w:hAnsi="Times New Roman" w:cs="Times New Roman"/>
          <w:sz w:val="24"/>
          <w:szCs w:val="24"/>
          <w:lang w:val="en-US"/>
        </w:rPr>
      </w:pPr>
      <w:r w:rsidRPr="005B102B">
        <w:rPr>
          <w:rFonts w:ascii="Times New Roman" w:hAnsi="Times New Roman" w:cs="Times New Roman"/>
          <w:sz w:val="24"/>
          <w:szCs w:val="24"/>
          <w:lang w:val="en-US"/>
        </w:rPr>
        <w:t>In the SLIM LIVER Study, despite a decreased psoas muscle volume reported above</w:t>
      </w:r>
      <w:r>
        <w:rPr>
          <w:rFonts w:ascii="Times New Roman" w:hAnsi="Times New Roman" w:cs="Times New Roman"/>
          <w:sz w:val="24"/>
          <w:szCs w:val="24"/>
          <w:lang w:val="en-US"/>
        </w:rPr>
        <w:t xml:space="preserve"> with </w:t>
      </w:r>
      <w:proofErr w:type="spellStart"/>
      <w:r>
        <w:rPr>
          <w:rFonts w:ascii="Times New Roman" w:hAnsi="Times New Roman" w:cs="Times New Roman"/>
          <w:sz w:val="24"/>
          <w:szCs w:val="24"/>
          <w:lang w:val="en-US"/>
        </w:rPr>
        <w:t>semaglutide</w:t>
      </w:r>
      <w:proofErr w:type="spellEnd"/>
      <w:r w:rsidRPr="005B102B">
        <w:rPr>
          <w:rFonts w:ascii="Times New Roman" w:hAnsi="Times New Roman" w:cs="Times New Roman"/>
          <w:sz w:val="24"/>
          <w:szCs w:val="24"/>
          <w:lang w:val="en-US"/>
        </w:rPr>
        <w:t>, chair rise and gait speed showed</w:t>
      </w:r>
      <w:r>
        <w:rPr>
          <w:rFonts w:ascii="Times New Roman" w:hAnsi="Times New Roman" w:cs="Times New Roman"/>
          <w:sz w:val="24"/>
          <w:szCs w:val="24"/>
          <w:lang w:val="en-US"/>
        </w:rPr>
        <w:t xml:space="preserve"> no deteriorations (rather</w:t>
      </w:r>
      <w:r w:rsidRPr="005B102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 trend for </w:t>
      </w:r>
      <w:r w:rsidRPr="005B102B">
        <w:rPr>
          <w:rFonts w:ascii="Times New Roman" w:hAnsi="Times New Roman" w:cs="Times New Roman"/>
          <w:sz w:val="24"/>
          <w:szCs w:val="24"/>
          <w:lang w:val="en-US"/>
        </w:rPr>
        <w:t>nonsignificant improvements</w:t>
      </w:r>
      <w:r>
        <w:rPr>
          <w:rFonts w:ascii="Times New Roman" w:hAnsi="Times New Roman" w:cs="Times New Roman"/>
          <w:sz w:val="24"/>
          <w:szCs w:val="24"/>
          <w:lang w:val="en-US"/>
        </w:rPr>
        <w:t>)</w:t>
      </w:r>
      <w:r w:rsidRPr="005B102B">
        <w:rPr>
          <w:rFonts w:ascii="Times New Roman" w:hAnsi="Times New Roman" w:cs="Times New Roman"/>
          <w:sz w:val="24"/>
          <w:szCs w:val="24"/>
          <w:lang w:val="en-US"/>
        </w:rPr>
        <w:t xml:space="preserve">, suggesting physical function was maintained despite significant loss of muscle </w:t>
      </w:r>
      <w:r>
        <w:rPr>
          <w:rFonts w:ascii="Times New Roman" w:hAnsi="Times New Roman" w:cs="Times New Roman"/>
          <w:noProof/>
          <w:sz w:val="24"/>
          <w:szCs w:val="24"/>
          <w:lang w:val="en-US"/>
        </w:rPr>
        <w:t>[84]</w:t>
      </w:r>
      <w:r w:rsidRPr="005B102B">
        <w:rPr>
          <w:rFonts w:ascii="Times New Roman" w:hAnsi="Times New Roman" w:cs="Times New Roman"/>
          <w:sz w:val="24"/>
          <w:szCs w:val="24"/>
          <w:lang w:val="en-US"/>
        </w:rPr>
        <w:t>.</w:t>
      </w:r>
      <w:r>
        <w:rPr>
          <w:rFonts w:ascii="Times New Roman" w:hAnsi="Times New Roman" w:cs="Times New Roman"/>
          <w:sz w:val="24"/>
          <w:szCs w:val="24"/>
          <w:lang w:val="en-US"/>
        </w:rPr>
        <w:t xml:space="preserve"> Similarly, i</w:t>
      </w:r>
      <w:r w:rsidRPr="00745704">
        <w:rPr>
          <w:rFonts w:ascii="Times New Roman" w:hAnsi="Times New Roman" w:cs="Times New Roman"/>
          <w:sz w:val="24"/>
          <w:szCs w:val="24"/>
          <w:lang w:val="en-US"/>
        </w:rPr>
        <w:t xml:space="preserve">n Chinese patients with obesity, the skeletal muscle index, the calf circumference, the grip strength </w:t>
      </w:r>
      <w:proofErr w:type="gramStart"/>
      <w:r w:rsidRPr="00745704">
        <w:rPr>
          <w:rFonts w:ascii="Times New Roman" w:hAnsi="Times New Roman" w:cs="Times New Roman"/>
          <w:sz w:val="24"/>
          <w:szCs w:val="24"/>
          <w:lang w:val="en-US"/>
        </w:rPr>
        <w:t>were</w:t>
      </w:r>
      <w:proofErr w:type="gramEnd"/>
      <w:r w:rsidRPr="00745704">
        <w:rPr>
          <w:rFonts w:ascii="Times New Roman" w:hAnsi="Times New Roman" w:cs="Times New Roman"/>
          <w:sz w:val="24"/>
          <w:szCs w:val="24"/>
          <w:lang w:val="en-US"/>
        </w:rPr>
        <w:t xml:space="preserve"> not significantly decreased after a 6-month therapy with </w:t>
      </w:r>
      <w:proofErr w:type="spellStart"/>
      <w:r w:rsidRPr="00745704">
        <w:rPr>
          <w:rFonts w:ascii="Times New Roman" w:hAnsi="Times New Roman" w:cs="Times New Roman"/>
          <w:sz w:val="24"/>
          <w:szCs w:val="24"/>
          <w:lang w:val="en-US"/>
        </w:rPr>
        <w:t>semaglutide</w:t>
      </w:r>
      <w:proofErr w:type="spellEnd"/>
      <w:r>
        <w:rPr>
          <w:rFonts w:ascii="Times New Roman" w:hAnsi="Times New Roman" w:cs="Times New Roman"/>
          <w:sz w:val="24"/>
          <w:szCs w:val="24"/>
          <w:lang w:val="en-US"/>
        </w:rPr>
        <w:t xml:space="preserve">, despite </w:t>
      </w:r>
      <w:r w:rsidRPr="005B102B">
        <w:rPr>
          <w:rFonts w:ascii="Times New Roman" w:hAnsi="Times New Roman" w:cs="Times New Roman"/>
          <w:sz w:val="24"/>
          <w:szCs w:val="24"/>
          <w:lang w:val="en-US"/>
        </w:rPr>
        <w:t>an averaged muscle mass loss of 4.8%</w:t>
      </w:r>
      <w:r w:rsidRPr="005B102B">
        <w:rPr>
          <w:rFonts w:ascii="Segoe UI" w:hAnsi="Segoe UI" w:cs="Segoe UI"/>
          <w:sz w:val="18"/>
          <w:szCs w:val="18"/>
          <w:lang w:val="en-US"/>
        </w:rPr>
        <w:t xml:space="preserve"> </w:t>
      </w:r>
      <w:r>
        <w:rPr>
          <w:rFonts w:ascii="Times New Roman" w:hAnsi="Times New Roman" w:cs="Times New Roman"/>
          <w:noProof/>
          <w:sz w:val="24"/>
          <w:szCs w:val="24"/>
          <w:lang w:val="en-US"/>
        </w:rPr>
        <w:t>[82]</w:t>
      </w:r>
      <w:r w:rsidR="007B4054">
        <w:rPr>
          <w:rFonts w:ascii="Times New Roman" w:hAnsi="Times New Roman" w:cs="Times New Roman"/>
          <w:noProof/>
          <w:sz w:val="24"/>
          <w:szCs w:val="24"/>
          <w:lang w:val="en-US"/>
        </w:rPr>
        <w:t>.</w:t>
      </w:r>
      <w:r w:rsidRPr="00745704">
        <w:rPr>
          <w:rFonts w:ascii="Times New Roman" w:hAnsi="Times New Roman" w:cs="Times New Roman"/>
          <w:sz w:val="24"/>
          <w:szCs w:val="24"/>
          <w:lang w:val="en-US"/>
        </w:rPr>
        <w:t xml:space="preserve"> </w:t>
      </w:r>
    </w:p>
    <w:p w:rsidR="00332CDD" w:rsidRPr="00D32A98" w:rsidRDefault="00332CDD" w:rsidP="00E22268">
      <w:pPr>
        <w:spacing w:line="360" w:lineRule="auto"/>
        <w:ind w:firstLine="708"/>
        <w:rPr>
          <w:rFonts w:ascii="Times New Roman" w:hAnsi="Times New Roman" w:cs="Times New Roman"/>
          <w:sz w:val="24"/>
          <w:szCs w:val="24"/>
          <w:lang w:val="en-US"/>
        </w:rPr>
      </w:pPr>
      <w:r w:rsidRPr="00D32A98">
        <w:rPr>
          <w:rFonts w:ascii="Times New Roman" w:hAnsi="Times New Roman" w:cs="Times New Roman"/>
          <w:sz w:val="24"/>
          <w:szCs w:val="24"/>
          <w:lang w:val="en-US"/>
        </w:rPr>
        <w:t>In SURMOUNT 1</w:t>
      </w:r>
      <w:r>
        <w:rPr>
          <w:rFonts w:ascii="Times New Roman" w:hAnsi="Times New Roman" w:cs="Times New Roman"/>
          <w:sz w:val="24"/>
          <w:szCs w:val="24"/>
          <w:lang w:val="en-US"/>
        </w:rPr>
        <w:t xml:space="preserve"> among patients with obesity but without T2DM</w:t>
      </w:r>
      <w:r w:rsidRPr="00D32A98">
        <w:rPr>
          <w:rFonts w:ascii="Times New Roman" w:hAnsi="Times New Roman" w:cs="Times New Roman"/>
          <w:sz w:val="24"/>
          <w:szCs w:val="24"/>
          <w:lang w:val="en-US"/>
        </w:rPr>
        <w:t xml:space="preserve">, compared to placebo, participants in the </w:t>
      </w:r>
      <w:proofErr w:type="spellStart"/>
      <w:r w:rsidRPr="00D32A98">
        <w:rPr>
          <w:rFonts w:ascii="Times New Roman" w:hAnsi="Times New Roman" w:cs="Times New Roman"/>
          <w:sz w:val="24"/>
          <w:szCs w:val="24"/>
          <w:lang w:val="en-US"/>
        </w:rPr>
        <w:t>tirzepatide</w:t>
      </w:r>
      <w:proofErr w:type="spellEnd"/>
      <w:r w:rsidRPr="00D32A98">
        <w:rPr>
          <w:rFonts w:ascii="Times New Roman" w:hAnsi="Times New Roman" w:cs="Times New Roman"/>
          <w:sz w:val="24"/>
          <w:szCs w:val="24"/>
          <w:lang w:val="en-US"/>
        </w:rPr>
        <w:t xml:space="preserve"> 5, 10 and 15 mg</w:t>
      </w:r>
      <w:r>
        <w:rPr>
          <w:rFonts w:ascii="Times New Roman" w:hAnsi="Times New Roman" w:cs="Times New Roman"/>
          <w:sz w:val="24"/>
          <w:szCs w:val="24"/>
          <w:lang w:val="en-US"/>
        </w:rPr>
        <w:t xml:space="preserve"> </w:t>
      </w:r>
      <w:r w:rsidRPr="00D32A98">
        <w:rPr>
          <w:rFonts w:ascii="Times New Roman" w:hAnsi="Times New Roman" w:cs="Times New Roman"/>
          <w:sz w:val="24"/>
          <w:szCs w:val="24"/>
          <w:lang w:val="en-US"/>
        </w:rPr>
        <w:t xml:space="preserve">groups had significantly improved physical function estimates (SF-36v2 </w:t>
      </w:r>
      <w:proofErr w:type="gramStart"/>
      <w:r w:rsidRPr="00D32A98">
        <w:rPr>
          <w:rFonts w:ascii="Times New Roman" w:hAnsi="Times New Roman" w:cs="Times New Roman"/>
          <w:sz w:val="24"/>
          <w:szCs w:val="24"/>
          <w:lang w:val="en-US"/>
        </w:rPr>
        <w:t>PCS :</w:t>
      </w:r>
      <w:proofErr w:type="gramEnd"/>
      <w:r w:rsidRPr="00D32A98">
        <w:rPr>
          <w:rFonts w:ascii="Times New Roman" w:hAnsi="Times New Roman" w:cs="Times New Roman"/>
          <w:sz w:val="24"/>
          <w:szCs w:val="24"/>
          <w:lang w:val="en-US"/>
        </w:rPr>
        <w:t xml:space="preserve"> Physical Functioning, Role-Physical, Bodily Pain, General Health), and IWQOL-Lite-CT Physical composite and Physical Function composite scores </w:t>
      </w:r>
      <w:r>
        <w:rPr>
          <w:rFonts w:ascii="Times New Roman" w:hAnsi="Times New Roman" w:cs="Times New Roman"/>
          <w:noProof/>
          <w:sz w:val="24"/>
          <w:szCs w:val="24"/>
          <w:lang w:val="en-US"/>
        </w:rPr>
        <w:t>[87]</w:t>
      </w:r>
      <w:r w:rsidRPr="00D32A98">
        <w:rPr>
          <w:rFonts w:ascii="Times New Roman" w:hAnsi="Times New Roman" w:cs="Times New Roman"/>
          <w:sz w:val="24"/>
          <w:szCs w:val="24"/>
          <w:lang w:val="en-US"/>
        </w:rPr>
        <w:t>. Of note, t</w:t>
      </w:r>
      <w:r w:rsidRPr="00D32A98">
        <w:rPr>
          <w:rFonts w:ascii="Times New Roman" w:hAnsi="Times New Roman" w:cs="Times New Roman"/>
          <w:color w:val="000000"/>
          <w:sz w:val="24"/>
          <w:szCs w:val="24"/>
          <w:lang w:val="en-US"/>
        </w:rPr>
        <w:t xml:space="preserve">hese positive physical function findings were observed </w:t>
      </w:r>
      <w:r>
        <w:rPr>
          <w:rFonts w:ascii="Times New Roman" w:hAnsi="Times New Roman" w:cs="Times New Roman"/>
          <w:color w:val="000000"/>
          <w:sz w:val="24"/>
          <w:szCs w:val="24"/>
          <w:lang w:val="en-US"/>
        </w:rPr>
        <w:t xml:space="preserve">to be </w:t>
      </w:r>
      <w:r w:rsidRPr="00D32A98">
        <w:rPr>
          <w:rFonts w:ascii="Times New Roman" w:hAnsi="Times New Roman" w:cs="Times New Roman"/>
          <w:color w:val="000000"/>
          <w:sz w:val="24"/>
          <w:szCs w:val="24"/>
          <w:lang w:val="en-US"/>
        </w:rPr>
        <w:t>significant despite decreases in lean mass assessed by DEXA</w:t>
      </w:r>
      <w:r w:rsidRPr="00D32A98">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[45]</w:t>
      </w:r>
      <w:r>
        <w:rPr>
          <w:rFonts w:ascii="Times New Roman" w:hAnsi="Times New Roman" w:cs="Times New Roman"/>
          <w:sz w:val="24"/>
          <w:szCs w:val="24"/>
          <w:lang w:val="en-US"/>
        </w:rPr>
        <w:t xml:space="preserve">, </w:t>
      </w:r>
      <w:r w:rsidRPr="00D32A98">
        <w:rPr>
          <w:rFonts w:ascii="Times New Roman" w:hAnsi="Times New Roman" w:cs="Times New Roman"/>
          <w:sz w:val="24"/>
          <w:szCs w:val="24"/>
          <w:lang w:val="en-US"/>
        </w:rPr>
        <w:t>and higher percentages of weight reduction were associated with greater improvements in physical function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[87]</w:t>
      </w:r>
      <w:r w:rsidRPr="00D32A98">
        <w:rPr>
          <w:rFonts w:ascii="Times New Roman" w:hAnsi="Times New Roman" w:cs="Times New Roman"/>
          <w:sz w:val="24"/>
          <w:szCs w:val="24"/>
          <w:lang w:val="en-US"/>
        </w:rPr>
        <w:t>.</w:t>
      </w:r>
      <w:r w:rsidRPr="00D32A98">
        <w:rPr>
          <w:rFonts w:ascii="Segoe UI" w:hAnsi="Segoe UI" w:cs="Segoe UI"/>
          <w:sz w:val="18"/>
          <w:szCs w:val="18"/>
          <w:lang w:val="en-US"/>
        </w:rPr>
        <w:t xml:space="preserve"> </w:t>
      </w:r>
      <w:r w:rsidRPr="00D32A98">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However, muscular strength was not specifically evaluated in these overall scores.</w:t>
      </w:r>
    </w:p>
    <w:p w:rsidR="00332CDD" w:rsidRPr="002C6E1E" w:rsidRDefault="00332CDD" w:rsidP="00E22268">
      <w:pPr>
        <w:rPr>
          <w:rFonts w:ascii="Times New Roman" w:hAnsi="Times New Roman" w:cs="Times New Roman"/>
          <w:b/>
          <w:sz w:val="24"/>
          <w:szCs w:val="24"/>
          <w:lang w:val="en-US"/>
        </w:rPr>
      </w:pPr>
      <w:r>
        <w:rPr>
          <w:rFonts w:ascii="Segoe UI" w:hAnsi="Segoe UI" w:cs="Segoe UI"/>
          <w:sz w:val="18"/>
          <w:szCs w:val="18"/>
          <w:lang w:val="en-US"/>
        </w:rPr>
        <w:tab/>
      </w:r>
      <w:r w:rsidRPr="002C6E1E">
        <w:rPr>
          <w:rFonts w:ascii="Times New Roman" w:hAnsi="Times New Roman" w:cs="Times New Roman"/>
          <w:b/>
          <w:sz w:val="24"/>
          <w:szCs w:val="24"/>
          <w:lang w:val="en-US"/>
        </w:rPr>
        <w:t>Effects of GLP-1</w:t>
      </w:r>
      <w:r>
        <w:rPr>
          <w:rFonts w:ascii="Times New Roman" w:hAnsi="Times New Roman" w:cs="Times New Roman"/>
          <w:b/>
          <w:sz w:val="24"/>
          <w:szCs w:val="24"/>
          <w:lang w:val="en-US"/>
        </w:rPr>
        <w:t>-based therapies</w:t>
      </w:r>
      <w:r w:rsidRPr="002C6E1E">
        <w:rPr>
          <w:rFonts w:ascii="Times New Roman" w:hAnsi="Times New Roman" w:cs="Times New Roman"/>
          <w:b/>
          <w:sz w:val="24"/>
          <w:szCs w:val="24"/>
          <w:lang w:val="en-US"/>
        </w:rPr>
        <w:t xml:space="preserve"> on muscle structure</w:t>
      </w:r>
    </w:p>
    <w:p w:rsidR="00332CDD" w:rsidRPr="00A878F2" w:rsidRDefault="00332CDD" w:rsidP="00E22268">
      <w:pPr>
        <w:spacing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Of note, no muscle biopsies were available in human studies with GLP-1derived therapies and only indirect assessment of muscle components (for instance intramuscular fat content) using MRI was performed. In general, w</w:t>
      </w:r>
      <w:r w:rsidRPr="00A878F2">
        <w:rPr>
          <w:rFonts w:ascii="Times New Roman" w:hAnsi="Times New Roman" w:cs="Times New Roman"/>
          <w:sz w:val="24"/>
          <w:szCs w:val="24"/>
          <w:lang w:val="en-US"/>
        </w:rPr>
        <w:t xml:space="preserve">hen skeletal muscle accumulates intramuscular fat (for instance through age and obesity), muscle quality decreases, as measured of muscle strength per unit size </w:t>
      </w:r>
      <w:r>
        <w:rPr>
          <w:rFonts w:ascii="Times New Roman" w:hAnsi="Times New Roman" w:cs="Times New Roman"/>
          <w:noProof/>
          <w:sz w:val="24"/>
          <w:szCs w:val="24"/>
          <w:lang w:val="en-US"/>
        </w:rPr>
        <w:t>[88]</w:t>
      </w:r>
      <w:r w:rsidRPr="00A878F2">
        <w:rPr>
          <w:rFonts w:ascii="Times New Roman" w:hAnsi="Times New Roman" w:cs="Times New Roman"/>
          <w:sz w:val="24"/>
          <w:szCs w:val="24"/>
          <w:lang w:val="en-US"/>
        </w:rPr>
        <w:t>.</w:t>
      </w:r>
    </w:p>
    <w:p w:rsidR="00332CDD" w:rsidRPr="00141AB3" w:rsidRDefault="00332CDD" w:rsidP="00E22268">
      <w:pPr>
        <w:spacing w:line="360" w:lineRule="auto"/>
        <w:ind w:firstLine="708"/>
        <w:rPr>
          <w:rFonts w:ascii="Times New Roman" w:hAnsi="Times New Roman" w:cs="Times New Roman"/>
          <w:sz w:val="24"/>
          <w:szCs w:val="24"/>
          <w:lang w:val="en-US"/>
        </w:rPr>
      </w:pPr>
      <w:r w:rsidRPr="00141AB3">
        <w:rPr>
          <w:rFonts w:ascii="Times New Roman" w:hAnsi="Times New Roman" w:cs="Times New Roman"/>
          <w:sz w:val="24"/>
          <w:szCs w:val="24"/>
          <w:lang w:val="en-US"/>
        </w:rPr>
        <w:t xml:space="preserve">In a cohort of predominantly women with overweight or obesity in the absence of T2DM, who underwent </w:t>
      </w:r>
      <w:r>
        <w:rPr>
          <w:rFonts w:ascii="Times New Roman" w:hAnsi="Times New Roman" w:cs="Times New Roman"/>
          <w:sz w:val="24"/>
          <w:szCs w:val="24"/>
          <w:lang w:val="en-US"/>
        </w:rPr>
        <w:t>MRI</w:t>
      </w:r>
      <w:r w:rsidRPr="00141AB3">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141AB3">
        <w:rPr>
          <w:rFonts w:ascii="Times New Roman" w:hAnsi="Times New Roman" w:cs="Times New Roman"/>
          <w:sz w:val="24"/>
          <w:szCs w:val="24"/>
          <w:lang w:val="en-US"/>
        </w:rPr>
        <w:t xml:space="preserve">liraglutide was associated with a reduction in thigh muscle fat (mean percent change of -2.87% over median follow-up of 36 weeks) and adverse muscle composition (defined as high muscle fat infiltration plus low muscle volume: </w:t>
      </w:r>
      <w:r>
        <w:rPr>
          <w:rFonts w:ascii="Times New Roman" w:hAnsi="Times New Roman" w:cs="Times New Roman"/>
          <w:sz w:val="24"/>
          <w:szCs w:val="24"/>
          <w:lang w:val="en-US"/>
        </w:rPr>
        <w:t xml:space="preserve">significant </w:t>
      </w:r>
      <w:r w:rsidRPr="00141AB3">
        <w:rPr>
          <w:rFonts w:ascii="Times New Roman" w:hAnsi="Times New Roman" w:cs="Times New Roman"/>
          <w:sz w:val="24"/>
          <w:szCs w:val="24"/>
          <w:lang w:val="en-US"/>
        </w:rPr>
        <w:t xml:space="preserve">reduction from 11.0% to 8.2% of participants) </w:t>
      </w:r>
      <w:r>
        <w:rPr>
          <w:rFonts w:ascii="Times New Roman" w:hAnsi="Times New Roman" w:cs="Times New Roman"/>
          <w:noProof/>
          <w:sz w:val="24"/>
          <w:szCs w:val="24"/>
          <w:lang w:val="en-US"/>
        </w:rPr>
        <w:t>[89]</w:t>
      </w:r>
      <w:r w:rsidRPr="00141AB3">
        <w:rPr>
          <w:rFonts w:ascii="Times New Roman" w:hAnsi="Times New Roman" w:cs="Times New Roman"/>
          <w:sz w:val="24"/>
          <w:szCs w:val="24"/>
          <w:lang w:val="en-US"/>
        </w:rPr>
        <w:t>.</w:t>
      </w:r>
    </w:p>
    <w:p w:rsidR="00332CDD" w:rsidRPr="00B354D4"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B354D4">
        <w:rPr>
          <w:rFonts w:ascii="Times New Roman" w:hAnsi="Times New Roman" w:cs="Times New Roman"/>
          <w:sz w:val="24"/>
          <w:szCs w:val="24"/>
          <w:lang w:val="en-US"/>
        </w:rPr>
        <w:t xml:space="preserve">In a single-arm pilot prospective study that included 21 patients with </w:t>
      </w:r>
      <w:r w:rsidRPr="0009403C">
        <w:rPr>
          <w:rFonts w:ascii="Times New Roman" w:hAnsi="Times New Roman" w:cs="Times New Roman"/>
          <w:sz w:val="24"/>
          <w:szCs w:val="24"/>
          <w:lang w:val="en-US"/>
        </w:rPr>
        <w:t xml:space="preserve">metabolic dysfunction-associated </w:t>
      </w:r>
      <w:proofErr w:type="spellStart"/>
      <w:r w:rsidRPr="0009403C">
        <w:rPr>
          <w:rFonts w:ascii="Times New Roman" w:hAnsi="Times New Roman" w:cs="Times New Roman"/>
          <w:sz w:val="24"/>
          <w:szCs w:val="24"/>
          <w:lang w:val="en-US"/>
        </w:rPr>
        <w:t>steatotic</w:t>
      </w:r>
      <w:proofErr w:type="spellEnd"/>
      <w:r w:rsidRPr="0009403C">
        <w:rPr>
          <w:rFonts w:ascii="Times New Roman" w:hAnsi="Times New Roman" w:cs="Times New Roman"/>
          <w:sz w:val="24"/>
          <w:szCs w:val="24"/>
          <w:lang w:val="en-US"/>
        </w:rPr>
        <w:t xml:space="preserve"> liver diseases </w:t>
      </w:r>
      <w:r w:rsidRPr="00B354D4">
        <w:rPr>
          <w:rFonts w:ascii="Times New Roman" w:hAnsi="Times New Roman" w:cs="Times New Roman"/>
          <w:sz w:val="24"/>
          <w:szCs w:val="24"/>
          <w:lang w:val="en-US"/>
        </w:rPr>
        <w:t xml:space="preserve">who received a 6-month </w:t>
      </w:r>
      <w:proofErr w:type="spellStart"/>
      <w:r w:rsidRPr="00B354D4">
        <w:rPr>
          <w:rFonts w:ascii="Times New Roman" w:hAnsi="Times New Roman" w:cs="Times New Roman"/>
          <w:sz w:val="24"/>
          <w:szCs w:val="24"/>
          <w:lang w:val="en-US"/>
        </w:rPr>
        <w:t>semaglutide</w:t>
      </w:r>
      <w:proofErr w:type="spellEnd"/>
      <w:r w:rsidRPr="00B354D4">
        <w:rPr>
          <w:rFonts w:ascii="Times New Roman" w:hAnsi="Times New Roman" w:cs="Times New Roman"/>
          <w:sz w:val="24"/>
          <w:szCs w:val="24"/>
          <w:lang w:val="en-US"/>
        </w:rPr>
        <w:t xml:space="preserve"> treatment </w:t>
      </w:r>
      <w:r w:rsidRPr="00B354D4">
        <w:rPr>
          <w:rFonts w:ascii="Times New Roman" w:hAnsi="Times New Roman" w:cs="Times New Roman"/>
          <w:sz w:val="24"/>
          <w:szCs w:val="24"/>
          <w:lang w:val="en-US"/>
        </w:rPr>
        <w:lastRenderedPageBreak/>
        <w:t xml:space="preserve">for T2DM, skeletal muscle area did not differ, but skeletal muscle steatosis-fraction values significantly decreased as assessed using MRI-based proton density fat fraction </w:t>
      </w:r>
      <w:r>
        <w:rPr>
          <w:rFonts w:ascii="Times New Roman" w:hAnsi="Times New Roman" w:cs="Times New Roman"/>
          <w:noProof/>
          <w:sz w:val="24"/>
          <w:szCs w:val="24"/>
          <w:lang w:val="en-US"/>
        </w:rPr>
        <w:t>[90]</w:t>
      </w:r>
      <w:r w:rsidRPr="00B354D4">
        <w:rPr>
          <w:rFonts w:ascii="Times New Roman" w:hAnsi="Times New Roman" w:cs="Times New Roman"/>
          <w:sz w:val="24"/>
          <w:szCs w:val="24"/>
          <w:lang w:val="en-US"/>
        </w:rPr>
        <w:t>.</w:t>
      </w:r>
    </w:p>
    <w:p w:rsidR="00332CDD" w:rsidRDefault="00332CDD" w:rsidP="00E22268">
      <w:pPr>
        <w:autoSpaceDE w:val="0"/>
        <w:autoSpaceDN w:val="0"/>
        <w:adjustRightInd w:val="0"/>
        <w:spacing w:after="0" w:line="360" w:lineRule="auto"/>
        <w:rPr>
          <w:rFonts w:ascii="Segoe UI" w:hAnsi="Segoe UI" w:cs="Segoe UI"/>
          <w:sz w:val="18"/>
          <w:szCs w:val="18"/>
          <w:lang w:val="en-US"/>
        </w:rPr>
      </w:pPr>
    </w:p>
    <w:p w:rsidR="00332CDD" w:rsidRPr="00153E69"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153E69">
        <w:rPr>
          <w:rFonts w:ascii="Times New Roman" w:hAnsi="Times New Roman" w:cs="Times New Roman"/>
          <w:sz w:val="24"/>
          <w:szCs w:val="24"/>
          <w:lang w:val="en-US"/>
        </w:rPr>
        <w:t xml:space="preserve">By applying an automated suite of CT-based artificial intelligence body composition tools, the effects of </w:t>
      </w:r>
      <w:proofErr w:type="spellStart"/>
      <w:r w:rsidRPr="00153E69">
        <w:rPr>
          <w:rFonts w:ascii="Times New Roman" w:hAnsi="Times New Roman" w:cs="Times New Roman"/>
          <w:sz w:val="24"/>
          <w:szCs w:val="24"/>
          <w:lang w:val="en-US"/>
        </w:rPr>
        <w:t>semaglutide</w:t>
      </w:r>
      <w:proofErr w:type="spellEnd"/>
      <w:r w:rsidRPr="00153E69">
        <w:rPr>
          <w:rFonts w:ascii="Times New Roman" w:hAnsi="Times New Roman" w:cs="Times New Roman"/>
          <w:sz w:val="24"/>
          <w:szCs w:val="24"/>
          <w:lang w:val="en-US"/>
        </w:rPr>
        <w:t xml:space="preserve"> were compared in patients with weight loss of 5 kg or more </w:t>
      </w:r>
      <w:r>
        <w:rPr>
          <w:rFonts w:ascii="Times New Roman" w:hAnsi="Times New Roman" w:cs="Times New Roman"/>
          <w:sz w:val="24"/>
          <w:szCs w:val="24"/>
          <w:lang w:val="en-US"/>
        </w:rPr>
        <w:t>versus</w:t>
      </w:r>
      <w:r w:rsidRPr="00153E69">
        <w:rPr>
          <w:rFonts w:ascii="Times New Roman" w:hAnsi="Times New Roman" w:cs="Times New Roman"/>
          <w:sz w:val="24"/>
          <w:szCs w:val="24"/>
          <w:lang w:val="en-US"/>
        </w:rPr>
        <w:t xml:space="preserve"> those with weight gain of 5 kg or more.  In the weight-loss group, the </w:t>
      </w:r>
      <w:proofErr w:type="spellStart"/>
      <w:r w:rsidRPr="00153E69">
        <w:rPr>
          <w:rFonts w:ascii="Times New Roman" w:hAnsi="Times New Roman" w:cs="Times New Roman"/>
          <w:sz w:val="24"/>
          <w:szCs w:val="24"/>
          <w:lang w:val="en-US"/>
        </w:rPr>
        <w:t>postsemaglutide</w:t>
      </w:r>
      <w:proofErr w:type="spellEnd"/>
      <w:r w:rsidRPr="00153E69">
        <w:rPr>
          <w:rFonts w:ascii="Times New Roman" w:hAnsi="Times New Roman" w:cs="Times New Roman"/>
          <w:sz w:val="24"/>
          <w:szCs w:val="24"/>
          <w:lang w:val="en-US"/>
        </w:rPr>
        <w:t xml:space="preserve"> scan, compared with the </w:t>
      </w:r>
      <w:proofErr w:type="spellStart"/>
      <w:r w:rsidRPr="00153E69">
        <w:rPr>
          <w:rFonts w:ascii="Times New Roman" w:hAnsi="Times New Roman" w:cs="Times New Roman"/>
          <w:sz w:val="24"/>
          <w:szCs w:val="24"/>
          <w:lang w:val="en-US"/>
        </w:rPr>
        <w:t>presemaglutide</w:t>
      </w:r>
      <w:proofErr w:type="spellEnd"/>
      <w:r w:rsidRPr="00153E69">
        <w:rPr>
          <w:rFonts w:ascii="Times New Roman" w:hAnsi="Times New Roman" w:cs="Times New Roman"/>
          <w:sz w:val="24"/>
          <w:szCs w:val="24"/>
          <w:lang w:val="en-US"/>
        </w:rPr>
        <w:t xml:space="preserve"> scan, showed a</w:t>
      </w:r>
      <w:r>
        <w:rPr>
          <w:rFonts w:ascii="Times New Roman" w:hAnsi="Times New Roman" w:cs="Times New Roman"/>
          <w:sz w:val="24"/>
          <w:szCs w:val="24"/>
          <w:lang w:val="en-US"/>
        </w:rPr>
        <w:t xml:space="preserve"> significant, yet rather modest (-7%), reduction in</w:t>
      </w:r>
      <w:r w:rsidRPr="00153E69">
        <w:rPr>
          <w:rFonts w:ascii="Times New Roman" w:hAnsi="Times New Roman" w:cs="Times New Roman"/>
          <w:sz w:val="24"/>
          <w:szCs w:val="24"/>
          <w:lang w:val="en-US"/>
        </w:rPr>
        <w:t xml:space="preserve"> muscle area.  In the weight-gain group, the </w:t>
      </w:r>
      <w:proofErr w:type="spellStart"/>
      <w:r w:rsidRPr="00153E69">
        <w:rPr>
          <w:rFonts w:ascii="Times New Roman" w:hAnsi="Times New Roman" w:cs="Times New Roman"/>
          <w:sz w:val="24"/>
          <w:szCs w:val="24"/>
          <w:lang w:val="en-US"/>
        </w:rPr>
        <w:t>postsemaglutide</w:t>
      </w:r>
      <w:proofErr w:type="spellEnd"/>
      <w:r w:rsidRPr="00153E69">
        <w:rPr>
          <w:rFonts w:ascii="Times New Roman" w:hAnsi="Times New Roman" w:cs="Times New Roman"/>
          <w:sz w:val="24"/>
          <w:szCs w:val="24"/>
          <w:lang w:val="en-US"/>
        </w:rPr>
        <w:t xml:space="preserve"> scan, compared with the </w:t>
      </w:r>
      <w:proofErr w:type="spellStart"/>
      <w:r w:rsidRPr="00153E69">
        <w:rPr>
          <w:rFonts w:ascii="Times New Roman" w:hAnsi="Times New Roman" w:cs="Times New Roman"/>
          <w:sz w:val="24"/>
          <w:szCs w:val="24"/>
          <w:lang w:val="en-US"/>
        </w:rPr>
        <w:t>presemaglutide</w:t>
      </w:r>
      <w:proofErr w:type="spellEnd"/>
      <w:r w:rsidRPr="00153E69">
        <w:rPr>
          <w:rFonts w:ascii="Times New Roman" w:hAnsi="Times New Roman" w:cs="Times New Roman"/>
          <w:sz w:val="24"/>
          <w:szCs w:val="24"/>
          <w:lang w:val="en-US"/>
        </w:rPr>
        <w:t xml:space="preserve"> scan, showed an increase in </w:t>
      </w:r>
      <w:r>
        <w:rPr>
          <w:rFonts w:ascii="Times New Roman" w:hAnsi="Times New Roman" w:cs="Times New Roman"/>
          <w:sz w:val="24"/>
          <w:szCs w:val="24"/>
          <w:lang w:val="en-US"/>
        </w:rPr>
        <w:t>visceral and subcutaneous adipose tissue</w:t>
      </w:r>
      <w:r w:rsidRPr="00153E69">
        <w:rPr>
          <w:rFonts w:ascii="Times New Roman" w:hAnsi="Times New Roman" w:cs="Times New Roman"/>
          <w:sz w:val="24"/>
          <w:szCs w:val="24"/>
          <w:lang w:val="en-US"/>
        </w:rPr>
        <w:t xml:space="preserve"> area</w:t>
      </w:r>
      <w:r>
        <w:rPr>
          <w:rFonts w:ascii="Times New Roman" w:hAnsi="Times New Roman" w:cs="Times New Roman"/>
          <w:sz w:val="24"/>
          <w:szCs w:val="24"/>
          <w:lang w:val="en-US"/>
        </w:rPr>
        <w:t>s</w:t>
      </w:r>
      <w:r w:rsidRPr="00153E69">
        <w:rPr>
          <w:rFonts w:ascii="Times New Roman" w:hAnsi="Times New Roman" w:cs="Times New Roman"/>
          <w:sz w:val="24"/>
          <w:szCs w:val="24"/>
          <w:lang w:val="en-US"/>
        </w:rPr>
        <w:t xml:space="preserve">, </w:t>
      </w:r>
      <w:r>
        <w:rPr>
          <w:rFonts w:ascii="Times New Roman" w:hAnsi="Times New Roman" w:cs="Times New Roman"/>
          <w:sz w:val="24"/>
          <w:szCs w:val="24"/>
          <w:lang w:val="en-US"/>
        </w:rPr>
        <w:t>but also in</w:t>
      </w:r>
      <w:r w:rsidRPr="00153E69">
        <w:rPr>
          <w:rFonts w:ascii="Times New Roman" w:hAnsi="Times New Roman" w:cs="Times New Roman"/>
          <w:sz w:val="24"/>
          <w:szCs w:val="24"/>
          <w:lang w:val="en-US"/>
        </w:rPr>
        <w:t xml:space="preserve"> intermuscular adipose tissue area </w:t>
      </w:r>
      <w:r>
        <w:rPr>
          <w:rFonts w:ascii="Times New Roman" w:hAnsi="Times New Roman" w:cs="Times New Roman"/>
          <w:sz w:val="24"/>
          <w:szCs w:val="24"/>
          <w:lang w:val="en-US"/>
        </w:rPr>
        <w:t xml:space="preserve">associated with </w:t>
      </w:r>
      <w:r w:rsidRPr="00153E69">
        <w:rPr>
          <w:rFonts w:ascii="Times New Roman" w:hAnsi="Times New Roman" w:cs="Times New Roman"/>
          <w:sz w:val="24"/>
          <w:szCs w:val="24"/>
          <w:lang w:val="en-US"/>
        </w:rPr>
        <w:t>a decrease in muscle attenuation</w:t>
      </w:r>
      <w:r>
        <w:rPr>
          <w:rFonts w:ascii="Times New Roman" w:hAnsi="Times New Roman" w:cs="Times New Roman"/>
          <w:sz w:val="24"/>
          <w:szCs w:val="24"/>
          <w:lang w:val="en-US"/>
        </w:rPr>
        <w:t>, an indirect marker of skeletal muscle lipid content</w:t>
      </w:r>
      <w:r w:rsidRPr="00153E69">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[91]</w:t>
      </w:r>
      <w:r w:rsidRPr="00153E69">
        <w:rPr>
          <w:rFonts w:ascii="Times New Roman" w:hAnsi="Times New Roman" w:cs="Times New Roman"/>
          <w:sz w:val="24"/>
          <w:szCs w:val="24"/>
          <w:lang w:val="en-US"/>
        </w:rPr>
        <w:t>.</w:t>
      </w:r>
    </w:p>
    <w:p w:rsidR="00332CDD" w:rsidRDefault="00332CDD" w:rsidP="00E22268">
      <w:pPr>
        <w:rPr>
          <w:rFonts w:ascii="Segoe UI" w:hAnsi="Segoe UI" w:cs="Segoe UI"/>
          <w:sz w:val="18"/>
          <w:szCs w:val="18"/>
          <w:lang w:val="en-US"/>
        </w:rPr>
      </w:pPr>
    </w:p>
    <w:p w:rsidR="00332CDD" w:rsidRPr="00B24785" w:rsidRDefault="00332CDD" w:rsidP="00E22268">
      <w:pPr>
        <w:autoSpaceDE w:val="0"/>
        <w:autoSpaceDN w:val="0"/>
        <w:adjustRightInd w:val="0"/>
        <w:spacing w:after="0" w:line="240" w:lineRule="auto"/>
        <w:rPr>
          <w:rFonts w:ascii="AdvP9725" w:hAnsi="AdvP9725" w:cs="AdvP9725"/>
          <w:sz w:val="20"/>
          <w:szCs w:val="20"/>
          <w:lang w:val="en-US"/>
        </w:rPr>
      </w:pPr>
    </w:p>
    <w:p w:rsidR="00332CDD" w:rsidRPr="007567CA"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Discussion</w:t>
      </w:r>
      <w:r>
        <w:rPr>
          <w:rFonts w:ascii="Times New Roman" w:eastAsia="Times New Roman" w:hAnsi="Times New Roman" w:cs="Times New Roman"/>
          <w:bCs/>
          <w:color w:val="212121"/>
          <w:kern w:val="36"/>
          <w:sz w:val="24"/>
          <w:szCs w:val="24"/>
          <w:lang w:val="en-US" w:eastAsia="fr-BE"/>
        </w:rPr>
        <w:tab/>
      </w:r>
    </w:p>
    <w:p w:rsidR="00332CDD" w:rsidRPr="008E4A5C" w:rsidRDefault="00332CDD" w:rsidP="007B4054">
      <w:pPr>
        <w:autoSpaceDE w:val="0"/>
        <w:autoSpaceDN w:val="0"/>
        <w:adjustRightInd w:val="0"/>
        <w:spacing w:after="0" w:line="360" w:lineRule="auto"/>
        <w:ind w:firstLine="708"/>
        <w:rPr>
          <w:rFonts w:ascii="Times New Roman" w:hAnsi="Times New Roman" w:cs="Times New Roman"/>
          <w:noProof/>
          <w:sz w:val="24"/>
          <w:szCs w:val="24"/>
          <w:lang w:val="en-US"/>
        </w:rPr>
      </w:pPr>
      <w:r>
        <w:rPr>
          <w:rFonts w:ascii="Times New Roman" w:eastAsia="Times New Roman" w:hAnsi="Times New Roman" w:cs="Times New Roman"/>
          <w:bCs/>
          <w:color w:val="212121"/>
          <w:kern w:val="36"/>
          <w:sz w:val="24"/>
          <w:szCs w:val="24"/>
          <w:lang w:val="en-US" w:eastAsia="fr-BE"/>
        </w:rPr>
        <w:t xml:space="preserve">The effects of weight loss induced by GLP-1-derived therapies on SMM and muscle function remain a matter of discussion </w:t>
      </w:r>
      <w:r>
        <w:rPr>
          <w:rFonts w:ascii="Times New Roman" w:eastAsia="Times New Roman" w:hAnsi="Times New Roman" w:cs="Times New Roman"/>
          <w:bCs/>
          <w:noProof/>
          <w:color w:val="212121"/>
          <w:kern w:val="36"/>
          <w:sz w:val="24"/>
          <w:szCs w:val="24"/>
          <w:lang w:val="en-US" w:eastAsia="fr-BE"/>
        </w:rPr>
        <w:t>[27]</w:t>
      </w:r>
      <w:r>
        <w:rPr>
          <w:rFonts w:ascii="Times New Roman" w:eastAsia="Times New Roman" w:hAnsi="Times New Roman" w:cs="Times New Roman"/>
          <w:bCs/>
          <w:color w:val="212121"/>
          <w:kern w:val="36"/>
          <w:sz w:val="24"/>
          <w:szCs w:val="24"/>
          <w:lang w:val="en-US" w:eastAsia="fr-BE"/>
        </w:rPr>
        <w:t xml:space="preserve">. Indeed, whereas some publications pointed out an excessive SMM loss and a potential risk of sarcopenia </w:t>
      </w:r>
      <w:r>
        <w:rPr>
          <w:rFonts w:ascii="Times New Roman" w:hAnsi="Times New Roman" w:cs="Times New Roman"/>
          <w:noProof/>
          <w:sz w:val="24"/>
          <w:szCs w:val="24"/>
          <w:lang w:val="en-US"/>
        </w:rPr>
        <w:t>[</w:t>
      </w:r>
      <w:r w:rsidR="007B4054">
        <w:rPr>
          <w:rFonts w:ascii="Times New Roman" w:hAnsi="Times New Roman" w:cs="Times New Roman"/>
          <w:noProof/>
          <w:sz w:val="24"/>
          <w:szCs w:val="24"/>
          <w:lang w:val="en-US"/>
        </w:rPr>
        <w:t xml:space="preserve">6, 47, </w:t>
      </w:r>
      <w:r>
        <w:rPr>
          <w:rFonts w:ascii="Times New Roman" w:hAnsi="Times New Roman" w:cs="Times New Roman"/>
          <w:noProof/>
          <w:sz w:val="24"/>
          <w:szCs w:val="24"/>
          <w:lang w:val="en-US"/>
        </w:rPr>
        <w:t>92]</w:t>
      </w:r>
      <w:r w:rsidRPr="002A238E">
        <w:rPr>
          <w:rFonts w:ascii="Times New Roman" w:eastAsia="Times New Roman" w:hAnsi="Times New Roman" w:cs="Times New Roman"/>
          <w:bCs/>
          <w:color w:val="212121"/>
          <w:kern w:val="36"/>
          <w:sz w:val="24"/>
          <w:szCs w:val="24"/>
          <w:lang w:val="en-US" w:eastAsia="fr-BE"/>
        </w:rPr>
        <w:t>,</w:t>
      </w:r>
      <w:r>
        <w:rPr>
          <w:rFonts w:ascii="Times New Roman" w:eastAsia="Times New Roman" w:hAnsi="Times New Roman" w:cs="Times New Roman"/>
          <w:bCs/>
          <w:color w:val="212121"/>
          <w:kern w:val="36"/>
          <w:sz w:val="24"/>
          <w:szCs w:val="24"/>
          <w:lang w:val="en-US" w:eastAsia="fr-BE"/>
        </w:rPr>
        <w:t xml:space="preserve"> associated with a higher risk of falls </w:t>
      </w:r>
      <w:r>
        <w:rPr>
          <w:rFonts w:ascii="Times New Roman" w:eastAsia="Times New Roman" w:hAnsi="Times New Roman" w:cs="Times New Roman"/>
          <w:bCs/>
          <w:noProof/>
          <w:color w:val="212121"/>
          <w:kern w:val="36"/>
          <w:sz w:val="24"/>
          <w:szCs w:val="24"/>
          <w:lang w:val="en-US" w:eastAsia="fr-BE"/>
        </w:rPr>
        <w:t>[93]</w:t>
      </w:r>
      <w:r>
        <w:rPr>
          <w:rFonts w:ascii="Times New Roman" w:eastAsia="Times New Roman" w:hAnsi="Times New Roman" w:cs="Times New Roman"/>
          <w:bCs/>
          <w:color w:val="212121"/>
          <w:kern w:val="36"/>
          <w:sz w:val="24"/>
          <w:szCs w:val="24"/>
          <w:lang w:val="en-US" w:eastAsia="fr-BE"/>
        </w:rPr>
        <w:t xml:space="preserve">, others considered that that these medications could exert a positive effect on SMM and muscle function, thus </w:t>
      </w:r>
      <w:r w:rsidRPr="00AD52AC">
        <w:rPr>
          <w:rFonts w:ascii="Times New Roman" w:hAnsi="Times New Roman" w:cs="Times New Roman"/>
          <w:sz w:val="24"/>
          <w:szCs w:val="24"/>
          <w:lang w:val="en-US"/>
        </w:rPr>
        <w:t xml:space="preserve">making them valuable in addressing conditions such as </w:t>
      </w:r>
      <w:proofErr w:type="gramStart"/>
      <w:r w:rsidRPr="00AD52AC">
        <w:rPr>
          <w:rFonts w:ascii="Times New Roman" w:hAnsi="Times New Roman" w:cs="Times New Roman"/>
          <w:sz w:val="24"/>
          <w:szCs w:val="24"/>
          <w:lang w:val="en-US"/>
        </w:rPr>
        <w:t>sarcopenia</w:t>
      </w:r>
      <w:r>
        <w:rPr>
          <w:rFonts w:ascii="Times New Roman" w:hAnsi="Times New Roman" w:cs="Times New Roman"/>
          <w:sz w:val="24"/>
          <w:szCs w:val="24"/>
          <w:lang w:val="en-US"/>
        </w:rPr>
        <w:t xml:space="preserve"> </w:t>
      </w:r>
      <w:r>
        <w:rPr>
          <w:b/>
          <w:sz w:val="24"/>
          <w:szCs w:val="24"/>
          <w:lang w:val="en-US"/>
        </w:rPr>
        <w:t xml:space="preserve"> </w:t>
      </w:r>
      <w:r>
        <w:rPr>
          <w:noProof/>
          <w:sz w:val="24"/>
          <w:szCs w:val="24"/>
          <w:lang w:val="en-US"/>
        </w:rPr>
        <w:t>[</w:t>
      </w:r>
      <w:proofErr w:type="gramEnd"/>
      <w:r w:rsidR="007B4054">
        <w:rPr>
          <w:noProof/>
          <w:sz w:val="24"/>
          <w:szCs w:val="24"/>
          <w:lang w:val="en-US"/>
        </w:rPr>
        <w:t xml:space="preserve">5, </w:t>
      </w:r>
      <w:r>
        <w:rPr>
          <w:noProof/>
          <w:sz w:val="24"/>
          <w:szCs w:val="24"/>
          <w:lang w:val="en-US"/>
        </w:rPr>
        <w:t>22</w:t>
      </w:r>
      <w:r w:rsidR="007B4054">
        <w:rPr>
          <w:noProof/>
          <w:sz w:val="24"/>
          <w:szCs w:val="24"/>
          <w:lang w:val="en-US"/>
        </w:rPr>
        <w:t xml:space="preserve">, </w:t>
      </w:r>
      <w:r>
        <w:rPr>
          <w:rFonts w:ascii="Times New Roman" w:hAnsi="Times New Roman" w:cs="Times New Roman"/>
          <w:noProof/>
          <w:sz w:val="24"/>
          <w:szCs w:val="24"/>
          <w:lang w:val="en-US"/>
        </w:rPr>
        <w:t>28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94]</w:t>
      </w:r>
      <w:r w:rsidRPr="00AD52AC">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332CDD"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Pr>
          <w:rFonts w:ascii="Times New Roman" w:eastAsia="Times New Roman" w:hAnsi="Times New Roman" w:cs="Times New Roman"/>
          <w:bCs/>
          <w:color w:val="212121"/>
          <w:kern w:val="36"/>
          <w:sz w:val="24"/>
          <w:szCs w:val="24"/>
          <w:lang w:val="en-US" w:eastAsia="fr-BE"/>
        </w:rPr>
        <w:t>Five main questions arise when considering this controversial topic, which all deserve further succinct discussion.</w:t>
      </w:r>
    </w:p>
    <w:p w:rsidR="00490B8D" w:rsidRPr="00993948"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7567CA">
        <w:rPr>
          <w:rFonts w:ascii="Times New Roman" w:eastAsia="Times New Roman" w:hAnsi="Times New Roman" w:cs="Times New Roman"/>
          <w:bCs/>
          <w:color w:val="212121"/>
          <w:kern w:val="36"/>
          <w:sz w:val="24"/>
          <w:szCs w:val="24"/>
          <w:u w:val="single"/>
          <w:lang w:val="en-US" w:eastAsia="fr-BE"/>
        </w:rPr>
        <w:t>First</w:t>
      </w:r>
      <w:r>
        <w:rPr>
          <w:rFonts w:ascii="Times New Roman" w:eastAsia="Times New Roman" w:hAnsi="Times New Roman" w:cs="Times New Roman"/>
          <w:bCs/>
          <w:color w:val="212121"/>
          <w:kern w:val="36"/>
          <w:sz w:val="24"/>
          <w:szCs w:val="24"/>
          <w:lang w:val="en-US" w:eastAsia="fr-BE"/>
        </w:rPr>
        <w:t xml:space="preserve">, how is it accurate to derive changes in SMM from changes in </w:t>
      </w:r>
      <w:proofErr w:type="gramStart"/>
      <w:r>
        <w:rPr>
          <w:rFonts w:ascii="Times New Roman" w:eastAsia="Times New Roman" w:hAnsi="Times New Roman" w:cs="Times New Roman"/>
          <w:bCs/>
          <w:color w:val="212121"/>
          <w:kern w:val="36"/>
          <w:sz w:val="24"/>
          <w:szCs w:val="24"/>
          <w:lang w:val="en-US" w:eastAsia="fr-BE"/>
        </w:rPr>
        <w:t>FFM ?</w:t>
      </w:r>
      <w:proofErr w:type="gramEnd"/>
      <w:r>
        <w:rPr>
          <w:rFonts w:ascii="Times New Roman" w:eastAsia="Times New Roman" w:hAnsi="Times New Roman" w:cs="Times New Roman"/>
          <w:bCs/>
          <w:color w:val="212121"/>
          <w:kern w:val="36"/>
          <w:sz w:val="24"/>
          <w:szCs w:val="24"/>
          <w:lang w:val="en-US" w:eastAsia="fr-BE"/>
        </w:rPr>
        <w:t xml:space="preserve"> </w:t>
      </w:r>
      <w:r w:rsidRPr="00D81764">
        <w:rPr>
          <w:rFonts w:ascii="Times New Roman" w:hAnsi="Times New Roman" w:cs="Times New Roman"/>
          <w:sz w:val="24"/>
          <w:szCs w:val="24"/>
          <w:lang w:val="en-US"/>
        </w:rPr>
        <w:t xml:space="preserve">Numerous methods can be used to assess body composition, each of them having advantages and limitations </w:t>
      </w:r>
      <w:r>
        <w:rPr>
          <w:rFonts w:ascii="Times New Roman" w:hAnsi="Times New Roman" w:cs="Times New Roman"/>
          <w:noProof/>
          <w:sz w:val="24"/>
          <w:szCs w:val="24"/>
          <w:lang w:val="en-US"/>
        </w:rPr>
        <w:t>[95</w:t>
      </w:r>
      <w:r w:rsidR="00EA23DD">
        <w:rPr>
          <w:rFonts w:ascii="Times New Roman" w:hAnsi="Times New Roman" w:cs="Times New Roman"/>
          <w:noProof/>
          <w:sz w:val="24"/>
          <w:szCs w:val="24"/>
          <w:lang w:val="en-US"/>
        </w:rPr>
        <w:t>-</w:t>
      </w:r>
      <w:r>
        <w:rPr>
          <w:rFonts w:ascii="Times New Roman" w:hAnsi="Times New Roman" w:cs="Times New Roman"/>
          <w:noProof/>
          <w:sz w:val="24"/>
          <w:szCs w:val="24"/>
          <w:lang w:val="en-US"/>
        </w:rPr>
        <w:t>98]</w:t>
      </w:r>
      <w:r w:rsidRPr="00D81764">
        <w:rPr>
          <w:rFonts w:ascii="Times New Roman" w:hAnsi="Times New Roman" w:cs="Times New Roman"/>
          <w:sz w:val="24"/>
          <w:szCs w:val="24"/>
          <w:lang w:val="en-US"/>
        </w:rPr>
        <w:t>. The vast majority of published studies with GLP-1-derived therapies used nongold standard techniques (mainly, BIA and D</w:t>
      </w:r>
      <w:r>
        <w:rPr>
          <w:rFonts w:ascii="Times New Roman" w:hAnsi="Times New Roman" w:cs="Times New Roman"/>
          <w:sz w:val="24"/>
          <w:szCs w:val="24"/>
          <w:lang w:val="en-US"/>
        </w:rPr>
        <w:t>E</w:t>
      </w:r>
      <w:r w:rsidRPr="00D81764">
        <w:rPr>
          <w:rFonts w:ascii="Times New Roman" w:hAnsi="Times New Roman" w:cs="Times New Roman"/>
          <w:sz w:val="24"/>
          <w:szCs w:val="24"/>
          <w:lang w:val="en-US"/>
        </w:rPr>
        <w:t xml:space="preserve">XA) for estimating FFM </w:t>
      </w:r>
      <w:r>
        <w:rPr>
          <w:rFonts w:ascii="Times New Roman" w:hAnsi="Times New Roman" w:cs="Times New Roman"/>
          <w:noProof/>
          <w:sz w:val="24"/>
          <w:szCs w:val="24"/>
          <w:lang w:val="en-US"/>
        </w:rPr>
        <w:t>[99]</w:t>
      </w:r>
      <w:r w:rsidRPr="00D81764">
        <w:rPr>
          <w:rFonts w:ascii="Times New Roman" w:hAnsi="Times New Roman" w:cs="Times New Roman"/>
          <w:sz w:val="24"/>
          <w:szCs w:val="24"/>
          <w:lang w:val="en-US"/>
        </w:rPr>
        <w:t>.</w:t>
      </w:r>
      <w:r w:rsidR="008129A1">
        <w:rPr>
          <w:rFonts w:ascii="Times New Roman" w:hAnsi="Times New Roman" w:cs="Times New Roman"/>
          <w:sz w:val="24"/>
          <w:szCs w:val="24"/>
          <w:lang w:val="en-US"/>
        </w:rPr>
        <w:t xml:space="preserve"> </w:t>
      </w:r>
      <w:r w:rsidR="008129A1" w:rsidRPr="008129A1">
        <w:rPr>
          <w:rFonts w:ascii="Times New Roman" w:hAnsi="Times New Roman" w:cs="Times New Roman"/>
          <w:color w:val="000000"/>
          <w:sz w:val="24"/>
          <w:szCs w:val="24"/>
          <w:highlight w:val="yellow"/>
          <w:shd w:val="clear" w:color="auto" w:fill="FFFFFF"/>
          <w:lang w:val="en-US"/>
        </w:rPr>
        <w:t>Since FFM contains a variable amount of muscle (approximately 55%),</w:t>
      </w:r>
      <w:r w:rsidR="008129A1" w:rsidRPr="008129A1">
        <w:rPr>
          <w:rFonts w:ascii="Times New Roman" w:hAnsi="Times New Roman" w:cs="Times New Roman"/>
          <w:color w:val="000000"/>
          <w:sz w:val="24"/>
          <w:szCs w:val="24"/>
          <w:highlight w:val="yellow"/>
          <w:shd w:val="clear" w:color="auto" w:fill="FFFFFF"/>
          <w:lang w:val="en-US"/>
        </w:rPr>
        <w:t xml:space="preserve"> </w:t>
      </w:r>
      <w:r w:rsidR="008129A1" w:rsidRPr="008129A1">
        <w:rPr>
          <w:rFonts w:ascii="Times New Roman" w:hAnsi="Times New Roman" w:cs="Times New Roman"/>
          <w:color w:val="000000"/>
          <w:sz w:val="24"/>
          <w:szCs w:val="24"/>
          <w:highlight w:val="yellow"/>
          <w:shd w:val="clear" w:color="auto" w:fill="FFFFFF"/>
          <w:lang w:val="en-US"/>
        </w:rPr>
        <w:t>indirect measure</w:t>
      </w:r>
      <w:r w:rsidR="00993948">
        <w:rPr>
          <w:rFonts w:ascii="Times New Roman" w:hAnsi="Times New Roman" w:cs="Times New Roman"/>
          <w:color w:val="000000"/>
          <w:sz w:val="24"/>
          <w:szCs w:val="24"/>
          <w:highlight w:val="yellow"/>
          <w:shd w:val="clear" w:color="auto" w:fill="FFFFFF"/>
          <w:lang w:val="en-US"/>
        </w:rPr>
        <w:t>s</w:t>
      </w:r>
      <w:r w:rsidR="008129A1" w:rsidRPr="008129A1">
        <w:rPr>
          <w:rFonts w:ascii="Times New Roman" w:hAnsi="Times New Roman" w:cs="Times New Roman"/>
          <w:color w:val="000000"/>
          <w:sz w:val="24"/>
          <w:szCs w:val="24"/>
          <w:highlight w:val="yellow"/>
          <w:shd w:val="clear" w:color="auto" w:fill="FFFFFF"/>
          <w:lang w:val="en-US"/>
        </w:rPr>
        <w:t xml:space="preserve"> may explain the heterogeneity in the </w:t>
      </w:r>
      <w:r w:rsidR="00993948">
        <w:rPr>
          <w:rFonts w:ascii="Times New Roman" w:hAnsi="Times New Roman" w:cs="Times New Roman"/>
          <w:color w:val="000000"/>
          <w:sz w:val="24"/>
          <w:szCs w:val="24"/>
          <w:highlight w:val="yellow"/>
          <w:shd w:val="clear" w:color="auto" w:fill="FFFFFF"/>
          <w:lang w:val="en-US"/>
        </w:rPr>
        <w:t xml:space="preserve">reported </w:t>
      </w:r>
      <w:r w:rsidR="008129A1" w:rsidRPr="008129A1">
        <w:rPr>
          <w:rFonts w:ascii="Times New Roman" w:hAnsi="Times New Roman" w:cs="Times New Roman"/>
          <w:color w:val="000000"/>
          <w:sz w:val="24"/>
          <w:szCs w:val="24"/>
          <w:highlight w:val="yellow"/>
          <w:shd w:val="clear" w:color="auto" w:fill="FFFFFF"/>
          <w:lang w:val="en-US"/>
        </w:rPr>
        <w:t>data</w:t>
      </w:r>
      <w:r w:rsidR="008129A1" w:rsidRPr="008129A1">
        <w:rPr>
          <w:rFonts w:ascii="Times New Roman" w:hAnsi="Times New Roman" w:cs="Times New Roman"/>
          <w:color w:val="000000"/>
          <w:sz w:val="24"/>
          <w:szCs w:val="24"/>
          <w:highlight w:val="yellow"/>
          <w:shd w:val="clear" w:color="auto" w:fill="FFFFFF"/>
          <w:lang w:val="en-US"/>
        </w:rPr>
        <w:t xml:space="preserve"> [48]</w:t>
      </w:r>
      <w:r w:rsidR="008129A1" w:rsidRPr="008129A1">
        <w:rPr>
          <w:rFonts w:ascii="Times New Roman" w:hAnsi="Times New Roman" w:cs="Times New Roman"/>
          <w:color w:val="000000"/>
          <w:sz w:val="24"/>
          <w:szCs w:val="24"/>
          <w:highlight w:val="yellow"/>
          <w:shd w:val="clear" w:color="auto" w:fill="FFFFFF"/>
          <w:lang w:val="en-US"/>
        </w:rPr>
        <w:t>.</w:t>
      </w:r>
      <w:r w:rsidR="008129A1" w:rsidRPr="008129A1">
        <w:rPr>
          <w:rFonts w:ascii="Times New Roman" w:hAnsi="Times New Roman" w:cs="Times New Roman"/>
          <w:color w:val="000000"/>
          <w:sz w:val="24"/>
          <w:szCs w:val="24"/>
          <w:shd w:val="clear" w:color="auto" w:fill="FFFFFF"/>
          <w:lang w:val="en-US"/>
        </w:rPr>
        <w:t> </w:t>
      </w:r>
      <w:r w:rsidRPr="008129A1">
        <w:rPr>
          <w:rFonts w:ascii="Times New Roman" w:hAnsi="Times New Roman" w:cs="Times New Roman"/>
          <w:sz w:val="24"/>
          <w:szCs w:val="24"/>
          <w:lang w:val="en-US"/>
        </w:rPr>
        <w:t xml:space="preserve"> </w:t>
      </w:r>
      <w:r w:rsidR="008129A1" w:rsidRPr="008129A1">
        <w:rPr>
          <w:rFonts w:ascii="Times New Roman" w:hAnsi="Times New Roman" w:cs="Times New Roman"/>
          <w:sz w:val="24"/>
          <w:szCs w:val="24"/>
          <w:highlight w:val="yellow"/>
          <w:lang w:val="en-US"/>
        </w:rPr>
        <w:t>Nevertheless,</w:t>
      </w:r>
      <w:r w:rsidR="008129A1">
        <w:rPr>
          <w:rFonts w:ascii="Times New Roman" w:hAnsi="Times New Roman" w:cs="Times New Roman"/>
          <w:sz w:val="24"/>
          <w:szCs w:val="24"/>
          <w:lang w:val="en-US"/>
        </w:rPr>
        <w:t xml:space="preserve"> b</w:t>
      </w:r>
      <w:r w:rsidRPr="00D81764">
        <w:rPr>
          <w:rFonts w:ascii="Times New Roman" w:hAnsi="Times New Roman" w:cs="Times New Roman"/>
          <w:sz w:val="24"/>
          <w:szCs w:val="24"/>
          <w:lang w:val="en-US"/>
        </w:rPr>
        <w:t xml:space="preserve">ased on the feasibility, accuracy, safety, and low cost, </w:t>
      </w:r>
      <w:r>
        <w:rPr>
          <w:rFonts w:ascii="Times New Roman" w:hAnsi="Times New Roman" w:cs="Times New Roman"/>
          <w:sz w:val="24"/>
          <w:szCs w:val="24"/>
          <w:lang w:val="en-US"/>
        </w:rPr>
        <w:t xml:space="preserve">DEXA </w:t>
      </w:r>
      <w:r w:rsidRPr="00D81764">
        <w:rPr>
          <w:rFonts w:ascii="Times New Roman" w:hAnsi="Times New Roman" w:cs="Times New Roman"/>
          <w:sz w:val="24"/>
          <w:szCs w:val="24"/>
          <w:lang w:val="en-US"/>
        </w:rPr>
        <w:t>can be considered as the reference standard for measuring muscle mass</w:t>
      </w:r>
      <w:r>
        <w:rPr>
          <w:rFonts w:ascii="Times New Roman" w:hAnsi="Times New Roman" w:cs="Times New Roman"/>
          <w:sz w:val="24"/>
          <w:szCs w:val="24"/>
          <w:lang w:val="en-US"/>
        </w:rPr>
        <w:t xml:space="preserve"> in usual clinical practice</w:t>
      </w:r>
      <w:r w:rsidRPr="00D8176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[100]</w:t>
      </w:r>
      <w:r w:rsidRPr="00D81764">
        <w:rPr>
          <w:rFonts w:ascii="Times New Roman" w:hAnsi="Times New Roman" w:cs="Times New Roman"/>
          <w:sz w:val="24"/>
          <w:szCs w:val="24"/>
          <w:lang w:val="en-US"/>
        </w:rPr>
        <w:t>.</w:t>
      </w:r>
      <w:r>
        <w:rPr>
          <w:rFonts w:ascii="Times New Roman" w:hAnsi="Times New Roman" w:cs="Times New Roman"/>
          <w:sz w:val="24"/>
          <w:szCs w:val="24"/>
          <w:lang w:val="en-US"/>
        </w:rPr>
        <w:t xml:space="preserve"> However, th</w:t>
      </w:r>
      <w:r w:rsidRPr="00D81764">
        <w:rPr>
          <w:rFonts w:ascii="Times New Roman" w:hAnsi="Times New Roman" w:cs="Times New Roman"/>
          <w:sz w:val="24"/>
          <w:szCs w:val="24"/>
          <w:lang w:val="en-US"/>
        </w:rPr>
        <w:t xml:space="preserve">ese methods are prone to overestimating changes in SMM as they detect fat-free/lean tissue in all body compartments, including adipose tissue </w:t>
      </w:r>
      <w:r>
        <w:rPr>
          <w:rFonts w:ascii="Times New Roman" w:eastAsia="Times New Roman" w:hAnsi="Times New Roman" w:cs="Times New Roman"/>
          <w:bCs/>
          <w:noProof/>
          <w:color w:val="212121"/>
          <w:kern w:val="36"/>
          <w:sz w:val="24"/>
          <w:szCs w:val="24"/>
          <w:lang w:val="en-US" w:eastAsia="fr-BE"/>
        </w:rPr>
        <w:t>[37</w:t>
      </w:r>
      <w:r w:rsidR="00EA23DD">
        <w:rPr>
          <w:rFonts w:ascii="Times New Roman" w:eastAsia="Times New Roman" w:hAnsi="Times New Roman" w:cs="Times New Roman"/>
          <w:bCs/>
          <w:noProof/>
          <w:color w:val="212121"/>
          <w:kern w:val="36"/>
          <w:sz w:val="24"/>
          <w:szCs w:val="24"/>
          <w:lang w:val="en-US" w:eastAsia="fr-BE"/>
        </w:rPr>
        <w:t xml:space="preserve">, </w:t>
      </w:r>
      <w:r>
        <w:rPr>
          <w:rFonts w:ascii="Times New Roman" w:eastAsia="Times New Roman" w:hAnsi="Times New Roman" w:cs="Times New Roman"/>
          <w:bCs/>
          <w:noProof/>
          <w:color w:val="212121"/>
          <w:kern w:val="36"/>
          <w:sz w:val="24"/>
          <w:szCs w:val="24"/>
          <w:lang w:val="en-US" w:eastAsia="fr-BE"/>
        </w:rPr>
        <w:t>101]</w:t>
      </w:r>
      <w:r w:rsidRPr="00D81764">
        <w:rPr>
          <w:rFonts w:ascii="Times New Roman" w:eastAsia="Times New Roman" w:hAnsi="Times New Roman" w:cs="Times New Roman"/>
          <w:bCs/>
          <w:color w:val="212121"/>
          <w:kern w:val="36"/>
          <w:sz w:val="24"/>
          <w:szCs w:val="24"/>
          <w:lang w:val="en-US" w:eastAsia="fr-BE"/>
        </w:rPr>
        <w:t xml:space="preserve">. </w:t>
      </w:r>
      <w:r w:rsidR="000000BB" w:rsidRPr="000000BB">
        <w:rPr>
          <w:rFonts w:ascii="Times New Roman" w:hAnsi="Times New Roman" w:cs="Times New Roman"/>
          <w:sz w:val="24"/>
          <w:szCs w:val="24"/>
          <w:highlight w:val="yellow"/>
          <w:lang w:val="en-US"/>
        </w:rPr>
        <w:t xml:space="preserve">When large magnitudes of weight loss occur, the magnitude of </w:t>
      </w:r>
      <w:r w:rsidR="000000BB" w:rsidRPr="000000BB">
        <w:rPr>
          <w:rFonts w:ascii="Times New Roman" w:hAnsi="Times New Roman" w:cs="Times New Roman"/>
          <w:sz w:val="24"/>
          <w:szCs w:val="24"/>
          <w:highlight w:val="yellow"/>
          <w:lang w:val="en-US"/>
        </w:rPr>
        <w:lastRenderedPageBreak/>
        <w:t xml:space="preserve">obligatory FFM loss from adipose tissue may be sufficient to inappropriately influence the interpretation of total FFM loss, or the proportion of weight loss as </w:t>
      </w:r>
      <w:r w:rsidR="000000BB" w:rsidRPr="000000BB">
        <w:rPr>
          <w:rFonts w:ascii="Times New Roman" w:hAnsi="Times New Roman" w:cs="Times New Roman"/>
          <w:sz w:val="24"/>
          <w:szCs w:val="24"/>
          <w:highlight w:val="yellow"/>
          <w:lang w:val="en-US"/>
        </w:rPr>
        <w:t>SMM</w:t>
      </w:r>
      <w:r w:rsidR="000000BB">
        <w:rPr>
          <w:rFonts w:ascii="Times New Roman" w:hAnsi="Times New Roman" w:cs="Times New Roman"/>
          <w:sz w:val="24"/>
          <w:szCs w:val="24"/>
          <w:highlight w:val="yellow"/>
          <w:lang w:val="en-US"/>
        </w:rPr>
        <w:t xml:space="preserve"> </w:t>
      </w:r>
      <w:r w:rsidR="000000BB">
        <w:rPr>
          <w:rFonts w:ascii="Times New Roman" w:eastAsia="Times New Roman" w:hAnsi="Times New Roman" w:cs="Times New Roman"/>
          <w:bCs/>
          <w:noProof/>
          <w:color w:val="212121"/>
          <w:kern w:val="36"/>
          <w:sz w:val="24"/>
          <w:szCs w:val="24"/>
          <w:lang w:val="en-US" w:eastAsia="fr-BE"/>
        </w:rPr>
        <w:t>[37</w:t>
      </w:r>
      <w:r w:rsidR="000000BB" w:rsidRPr="00815CD2">
        <w:rPr>
          <w:rFonts w:ascii="Times New Roman" w:eastAsia="Times New Roman" w:hAnsi="Times New Roman" w:cs="Times New Roman"/>
          <w:bCs/>
          <w:noProof/>
          <w:color w:val="212121"/>
          <w:kern w:val="36"/>
          <w:sz w:val="24"/>
          <w:szCs w:val="24"/>
          <w:highlight w:val="yellow"/>
          <w:lang w:val="en-US" w:eastAsia="fr-BE"/>
        </w:rPr>
        <w:t>]</w:t>
      </w:r>
      <w:r w:rsidR="000000BB" w:rsidRPr="00815CD2">
        <w:rPr>
          <w:rFonts w:ascii="Times New Roman" w:hAnsi="Times New Roman" w:cs="Times New Roman"/>
          <w:sz w:val="24"/>
          <w:szCs w:val="24"/>
          <w:highlight w:val="yellow"/>
          <w:lang w:val="en-US"/>
        </w:rPr>
        <w:t xml:space="preserve">. </w:t>
      </w:r>
      <w:r w:rsidR="000000BB" w:rsidRPr="00815CD2">
        <w:rPr>
          <w:rFonts w:ascii="Times New Roman" w:hAnsi="Times New Roman" w:cs="Times New Roman"/>
          <w:sz w:val="24"/>
          <w:szCs w:val="24"/>
          <w:highlight w:val="yellow"/>
          <w:lang w:val="en-US"/>
        </w:rPr>
        <w:t xml:space="preserve">In addition to the consideration of the obligatory loss of FFM from adipose tissue, it is essential to recall that even corrected FFM is not directly synonymous with </w:t>
      </w:r>
      <w:r w:rsidR="00CC1436" w:rsidRPr="00815CD2">
        <w:rPr>
          <w:rFonts w:ascii="Times New Roman" w:hAnsi="Times New Roman" w:cs="Times New Roman"/>
          <w:sz w:val="24"/>
          <w:szCs w:val="24"/>
          <w:highlight w:val="yellow"/>
          <w:lang w:val="en-US"/>
        </w:rPr>
        <w:t>SMM</w:t>
      </w:r>
      <w:r w:rsidR="000000BB" w:rsidRPr="00815CD2">
        <w:rPr>
          <w:rFonts w:ascii="Times New Roman" w:hAnsi="Times New Roman" w:cs="Times New Roman"/>
          <w:sz w:val="24"/>
          <w:szCs w:val="24"/>
          <w:highlight w:val="yellow"/>
          <w:lang w:val="en-US"/>
        </w:rPr>
        <w:t>. In many investigations, losses of FFM have been conflated</w:t>
      </w:r>
      <w:r w:rsidR="000000BB" w:rsidRPr="00815CD2">
        <w:rPr>
          <w:rFonts w:ascii="Times New Roman" w:hAnsi="Times New Roman" w:cs="Times New Roman"/>
          <w:sz w:val="24"/>
          <w:szCs w:val="24"/>
          <w:highlight w:val="yellow"/>
          <w:lang w:val="en-US"/>
        </w:rPr>
        <w:t xml:space="preserve"> </w:t>
      </w:r>
      <w:r w:rsidR="000000BB" w:rsidRPr="00815CD2">
        <w:rPr>
          <w:rFonts w:ascii="Times New Roman" w:hAnsi="Times New Roman" w:cs="Times New Roman"/>
          <w:sz w:val="24"/>
          <w:szCs w:val="24"/>
          <w:highlight w:val="yellow"/>
          <w:lang w:val="en-US"/>
        </w:rPr>
        <w:t xml:space="preserve">with losses of </w:t>
      </w:r>
      <w:r w:rsidR="008129A1">
        <w:rPr>
          <w:rFonts w:ascii="Times New Roman" w:hAnsi="Times New Roman" w:cs="Times New Roman"/>
          <w:sz w:val="24"/>
          <w:szCs w:val="24"/>
          <w:highlight w:val="yellow"/>
          <w:lang w:val="en-US"/>
        </w:rPr>
        <w:t>SMM</w:t>
      </w:r>
      <w:r w:rsidR="000000BB" w:rsidRPr="00815CD2">
        <w:rPr>
          <w:rFonts w:ascii="Times New Roman" w:hAnsi="Times New Roman" w:cs="Times New Roman"/>
          <w:sz w:val="24"/>
          <w:szCs w:val="24"/>
          <w:highlight w:val="yellow"/>
          <w:lang w:val="en-US"/>
        </w:rPr>
        <w:t>. However, research using MRI has demonstrated the varied tissue or organ sources of FFM loss during weight loss</w:t>
      </w:r>
      <w:r w:rsidR="00CC1436" w:rsidRPr="00815CD2">
        <w:rPr>
          <w:rFonts w:ascii="Times New Roman" w:hAnsi="Times New Roman" w:cs="Times New Roman"/>
          <w:sz w:val="24"/>
          <w:szCs w:val="24"/>
          <w:highlight w:val="yellow"/>
          <w:lang w:val="en-US"/>
        </w:rPr>
        <w:t xml:space="preserve"> (</w:t>
      </w:r>
      <w:r w:rsidR="00993948">
        <w:rPr>
          <w:rFonts w:ascii="Times New Roman" w:hAnsi="Times New Roman" w:cs="Times New Roman"/>
          <w:sz w:val="24"/>
          <w:szCs w:val="24"/>
          <w:highlight w:val="yellow"/>
          <w:lang w:val="en-US"/>
        </w:rPr>
        <w:t xml:space="preserve">102 </w:t>
      </w:r>
      <w:proofErr w:type="spellStart"/>
      <w:r w:rsidR="00CC1436" w:rsidRPr="00815CD2">
        <w:rPr>
          <w:rFonts w:ascii="Times New Roman" w:hAnsi="Times New Roman" w:cs="Times New Roman"/>
          <w:sz w:val="24"/>
          <w:szCs w:val="24"/>
          <w:highlight w:val="yellow"/>
          <w:lang w:val="en-US"/>
        </w:rPr>
        <w:t>Bosy</w:t>
      </w:r>
      <w:proofErr w:type="spellEnd"/>
      <w:r w:rsidR="00CC1436" w:rsidRPr="00815CD2">
        <w:rPr>
          <w:rFonts w:ascii="Times New Roman" w:hAnsi="Times New Roman" w:cs="Times New Roman"/>
          <w:sz w:val="24"/>
          <w:szCs w:val="24"/>
          <w:highlight w:val="yellow"/>
          <w:lang w:val="en-US"/>
        </w:rPr>
        <w:t>-Westphal A et al</w:t>
      </w:r>
      <w:r w:rsidR="00CC1436" w:rsidRPr="00815CD2">
        <w:rPr>
          <w:rFonts w:ascii="Times New Roman" w:hAnsi="Times New Roman" w:cs="Times New Roman"/>
          <w:sz w:val="24"/>
          <w:szCs w:val="24"/>
          <w:highlight w:val="yellow"/>
          <w:lang w:val="en-US"/>
        </w:rPr>
        <w:t xml:space="preserve"> 2009)</w:t>
      </w:r>
      <w:r w:rsidR="000000BB" w:rsidRPr="00815CD2">
        <w:rPr>
          <w:rFonts w:ascii="Times New Roman" w:hAnsi="Times New Roman" w:cs="Times New Roman"/>
          <w:sz w:val="24"/>
          <w:szCs w:val="24"/>
          <w:highlight w:val="yellow"/>
          <w:lang w:val="en-US"/>
        </w:rPr>
        <w:t>.</w:t>
      </w:r>
      <w:r w:rsidR="00993948">
        <w:rPr>
          <w:rFonts w:ascii="Times New Roman" w:hAnsi="Times New Roman" w:cs="Times New Roman"/>
          <w:sz w:val="24"/>
          <w:szCs w:val="24"/>
          <w:highlight w:val="yellow"/>
          <w:lang w:val="en-US"/>
        </w:rPr>
        <w:t xml:space="preserve"> In a study </w:t>
      </w:r>
      <w:r w:rsidR="00993948" w:rsidRPr="00993948">
        <w:rPr>
          <w:rFonts w:ascii="Times New Roman" w:hAnsi="Times New Roman" w:cs="Times New Roman"/>
          <w:sz w:val="24"/>
          <w:szCs w:val="24"/>
          <w:highlight w:val="yellow"/>
          <w:lang w:val="en-US"/>
        </w:rPr>
        <w:t xml:space="preserve">that </w:t>
      </w:r>
      <w:r w:rsidR="00993948" w:rsidRPr="00993948">
        <w:rPr>
          <w:rFonts w:ascii="Times New Roman" w:hAnsi="Times New Roman" w:cs="Times New Roman"/>
          <w:sz w:val="24"/>
          <w:szCs w:val="24"/>
          <w:highlight w:val="yellow"/>
          <w:lang w:val="en-US"/>
        </w:rPr>
        <w:t>determine</w:t>
      </w:r>
      <w:r w:rsidR="00993948" w:rsidRPr="00993948">
        <w:rPr>
          <w:rFonts w:ascii="Times New Roman" w:hAnsi="Times New Roman" w:cs="Times New Roman"/>
          <w:sz w:val="24"/>
          <w:szCs w:val="24"/>
          <w:highlight w:val="yellow"/>
          <w:lang w:val="en-US"/>
        </w:rPr>
        <w:t>d</w:t>
      </w:r>
      <w:r w:rsidR="00993948" w:rsidRPr="00993948">
        <w:rPr>
          <w:rFonts w:ascii="Times New Roman" w:hAnsi="Times New Roman" w:cs="Times New Roman"/>
          <w:sz w:val="24"/>
          <w:szCs w:val="24"/>
          <w:highlight w:val="yellow"/>
          <w:lang w:val="en-US"/>
        </w:rPr>
        <w:t xml:space="preserve"> the accuracy of DXA at detecting changes in </w:t>
      </w:r>
      <w:r w:rsidR="00993948" w:rsidRPr="00993948">
        <w:rPr>
          <w:rFonts w:ascii="Times New Roman" w:hAnsi="Times New Roman" w:cs="Times New Roman"/>
          <w:sz w:val="24"/>
          <w:szCs w:val="24"/>
          <w:highlight w:val="yellow"/>
          <w:lang w:val="en-US"/>
        </w:rPr>
        <w:t>FFM</w:t>
      </w:r>
      <w:r w:rsidR="00993948" w:rsidRPr="00993948">
        <w:rPr>
          <w:rFonts w:ascii="Times New Roman" w:hAnsi="Times New Roman" w:cs="Times New Roman"/>
          <w:sz w:val="24"/>
          <w:szCs w:val="24"/>
          <w:highlight w:val="yellow"/>
          <w:lang w:val="en-US"/>
        </w:rPr>
        <w:t xml:space="preserve">, using MRI-derived </w:t>
      </w:r>
      <w:r w:rsidR="00993948" w:rsidRPr="00993948">
        <w:rPr>
          <w:rFonts w:ascii="Times New Roman" w:hAnsi="Times New Roman" w:cs="Times New Roman"/>
          <w:sz w:val="24"/>
          <w:szCs w:val="24"/>
          <w:highlight w:val="yellow"/>
          <w:lang w:val="en-US"/>
        </w:rPr>
        <w:t>muscle volume</w:t>
      </w:r>
      <w:r w:rsidR="00993948" w:rsidRPr="00993948">
        <w:rPr>
          <w:rFonts w:ascii="Times New Roman" w:hAnsi="Times New Roman" w:cs="Times New Roman"/>
          <w:sz w:val="24"/>
          <w:szCs w:val="24"/>
          <w:highlight w:val="yellow"/>
          <w:lang w:val="en-US"/>
        </w:rPr>
        <w:t xml:space="preserve"> as a reference standard</w:t>
      </w:r>
      <w:r w:rsidR="00993948" w:rsidRPr="00993948">
        <w:rPr>
          <w:rFonts w:ascii="Times New Roman" w:hAnsi="Times New Roman" w:cs="Times New Roman"/>
          <w:sz w:val="24"/>
          <w:szCs w:val="24"/>
          <w:highlight w:val="yellow"/>
          <w:lang w:val="en-US"/>
        </w:rPr>
        <w:t xml:space="preserve">, </w:t>
      </w:r>
      <w:r w:rsidR="00993948" w:rsidRPr="00993948">
        <w:rPr>
          <w:rFonts w:ascii="Times New Roman" w:hAnsi="Times New Roman" w:cs="Times New Roman"/>
          <w:sz w:val="24"/>
          <w:szCs w:val="24"/>
          <w:highlight w:val="yellow"/>
          <w:lang w:val="en-US"/>
        </w:rPr>
        <w:t xml:space="preserve">a strong correlation between measures </w:t>
      </w:r>
      <w:r w:rsidR="00993948" w:rsidRPr="00993948">
        <w:rPr>
          <w:rFonts w:ascii="Times New Roman" w:hAnsi="Times New Roman" w:cs="Times New Roman"/>
          <w:sz w:val="24"/>
          <w:szCs w:val="24"/>
          <w:highlight w:val="yellow"/>
          <w:lang w:val="en-US"/>
        </w:rPr>
        <w:t xml:space="preserve">was observed </w:t>
      </w:r>
      <w:r w:rsidR="00993948" w:rsidRPr="00993948">
        <w:rPr>
          <w:rFonts w:ascii="Times New Roman" w:hAnsi="Times New Roman" w:cs="Times New Roman"/>
          <w:sz w:val="24"/>
          <w:szCs w:val="24"/>
          <w:highlight w:val="yellow"/>
          <w:lang w:val="en-US"/>
        </w:rPr>
        <w:t>cross-sectionally in agreement with previous investigations</w:t>
      </w:r>
      <w:r w:rsidR="00993948" w:rsidRPr="00993948">
        <w:rPr>
          <w:rFonts w:ascii="Times New Roman" w:hAnsi="Times New Roman" w:cs="Times New Roman"/>
          <w:sz w:val="24"/>
          <w:szCs w:val="24"/>
          <w:highlight w:val="yellow"/>
          <w:lang w:val="en-US"/>
        </w:rPr>
        <w:t xml:space="preserve"> but</w:t>
      </w:r>
      <w:r w:rsidR="00993948" w:rsidRPr="00993948">
        <w:rPr>
          <w:rFonts w:ascii="Times New Roman" w:hAnsi="Times New Roman" w:cs="Times New Roman"/>
          <w:sz w:val="24"/>
          <w:szCs w:val="24"/>
          <w:highlight w:val="yellow"/>
          <w:lang w:val="en-US"/>
        </w:rPr>
        <w:t xml:space="preserve"> there was </w:t>
      </w:r>
      <w:r w:rsidR="00993948" w:rsidRPr="00993948">
        <w:rPr>
          <w:rFonts w:ascii="Times New Roman" w:hAnsi="Times New Roman" w:cs="Times New Roman"/>
          <w:sz w:val="24"/>
          <w:szCs w:val="24"/>
          <w:highlight w:val="yellow"/>
          <w:lang w:val="en-US"/>
        </w:rPr>
        <w:t xml:space="preserve">only </w:t>
      </w:r>
      <w:r w:rsidR="00993948" w:rsidRPr="00993948">
        <w:rPr>
          <w:rFonts w:ascii="Times New Roman" w:hAnsi="Times New Roman" w:cs="Times New Roman"/>
          <w:sz w:val="24"/>
          <w:szCs w:val="24"/>
          <w:highlight w:val="yellow"/>
          <w:lang w:val="en-US"/>
        </w:rPr>
        <w:t xml:space="preserve">a modest correlation of percentage change over time between </w:t>
      </w:r>
      <w:r w:rsidR="00993948" w:rsidRPr="00993948">
        <w:rPr>
          <w:rFonts w:ascii="Times New Roman" w:hAnsi="Times New Roman" w:cs="Times New Roman"/>
          <w:sz w:val="24"/>
          <w:szCs w:val="24"/>
          <w:highlight w:val="yellow"/>
          <w:lang w:val="en-US"/>
        </w:rPr>
        <w:t xml:space="preserve">the two </w:t>
      </w:r>
      <w:r w:rsidR="00993948" w:rsidRPr="00993948">
        <w:rPr>
          <w:rFonts w:ascii="Times New Roman" w:hAnsi="Times New Roman" w:cs="Times New Roman"/>
          <w:sz w:val="24"/>
          <w:szCs w:val="24"/>
          <w:highlight w:val="yellow"/>
          <w:lang w:val="en-US"/>
        </w:rPr>
        <w:t>methods</w:t>
      </w:r>
      <w:r w:rsidR="00993948">
        <w:rPr>
          <w:rFonts w:ascii="Times New Roman" w:hAnsi="Times New Roman" w:cs="Times New Roman"/>
          <w:sz w:val="24"/>
          <w:szCs w:val="24"/>
          <w:highlight w:val="yellow"/>
          <w:lang w:val="en-US"/>
        </w:rPr>
        <w:t xml:space="preserve"> </w:t>
      </w:r>
      <w:r w:rsidR="00993948" w:rsidRPr="00993948">
        <w:rPr>
          <w:rFonts w:ascii="Times New Roman" w:hAnsi="Times New Roman" w:cs="Times New Roman"/>
          <w:sz w:val="24"/>
          <w:szCs w:val="24"/>
          <w:highlight w:val="yellow"/>
          <w:lang w:val="en-US"/>
        </w:rPr>
        <w:t>(</w:t>
      </w:r>
      <w:r w:rsidR="00993948">
        <w:rPr>
          <w:rFonts w:ascii="Times New Roman" w:hAnsi="Times New Roman" w:cs="Times New Roman"/>
          <w:sz w:val="24"/>
          <w:szCs w:val="24"/>
          <w:highlight w:val="yellow"/>
          <w:lang w:val="en-US"/>
        </w:rPr>
        <w:t>103</w:t>
      </w:r>
      <w:r w:rsidR="00BC007B">
        <w:rPr>
          <w:rFonts w:ascii="Times New Roman" w:hAnsi="Times New Roman" w:cs="Times New Roman"/>
          <w:sz w:val="24"/>
          <w:szCs w:val="24"/>
          <w:highlight w:val="yellow"/>
          <w:lang w:val="en-US"/>
        </w:rPr>
        <w:t xml:space="preserve"> </w:t>
      </w:r>
      <w:proofErr w:type="spellStart"/>
      <w:r w:rsidR="00993948" w:rsidRPr="00993948">
        <w:rPr>
          <w:rFonts w:ascii="Times New Roman" w:hAnsi="Times New Roman" w:cs="Times New Roman"/>
          <w:sz w:val="24"/>
          <w:szCs w:val="24"/>
          <w:highlight w:val="yellow"/>
          <w:lang w:val="en-US"/>
        </w:rPr>
        <w:t>Tavoian</w:t>
      </w:r>
      <w:proofErr w:type="spellEnd"/>
      <w:r w:rsidR="00993948" w:rsidRPr="00993948">
        <w:rPr>
          <w:rFonts w:ascii="Times New Roman" w:hAnsi="Times New Roman" w:cs="Times New Roman"/>
          <w:sz w:val="24"/>
          <w:szCs w:val="24"/>
          <w:highlight w:val="yellow"/>
          <w:lang w:val="en-US"/>
        </w:rPr>
        <w:t xml:space="preserve"> </w:t>
      </w:r>
      <w:r w:rsidR="00993948" w:rsidRPr="00993948">
        <w:rPr>
          <w:rFonts w:ascii="Times New Roman" w:hAnsi="Times New Roman" w:cs="Times New Roman"/>
          <w:sz w:val="24"/>
          <w:szCs w:val="24"/>
          <w:highlight w:val="yellow"/>
          <w:lang w:val="en-US"/>
        </w:rPr>
        <w:t>D</w:t>
      </w:r>
      <w:r w:rsidR="00993948" w:rsidRPr="00993948">
        <w:rPr>
          <w:rFonts w:ascii="Times New Roman" w:hAnsi="Times New Roman" w:cs="Times New Roman"/>
          <w:sz w:val="24"/>
          <w:szCs w:val="24"/>
          <w:highlight w:val="yellow"/>
          <w:lang w:val="en-US"/>
        </w:rPr>
        <w:t xml:space="preserve"> et al 2019)</w:t>
      </w:r>
      <w:r w:rsidR="00993948" w:rsidRPr="00993948">
        <w:rPr>
          <w:rFonts w:ascii="Times New Roman" w:hAnsi="Times New Roman" w:cs="Times New Roman"/>
          <w:sz w:val="24"/>
          <w:szCs w:val="24"/>
          <w:highlight w:val="yellow"/>
          <w:lang w:val="en-US"/>
        </w:rPr>
        <w:t>.</w:t>
      </w:r>
    </w:p>
    <w:p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D81764">
        <w:rPr>
          <w:rFonts w:ascii="Times New Roman" w:eastAsia="Times New Roman" w:hAnsi="Times New Roman" w:cs="Times New Roman"/>
          <w:bCs/>
          <w:color w:val="212121"/>
          <w:kern w:val="36"/>
          <w:sz w:val="24"/>
          <w:szCs w:val="24"/>
          <w:lang w:val="en-US" w:eastAsia="fr-BE"/>
        </w:rPr>
        <w:t xml:space="preserve">During </w:t>
      </w:r>
      <w:r w:rsidR="008129A1">
        <w:rPr>
          <w:rFonts w:ascii="Times New Roman" w:eastAsia="Times New Roman" w:hAnsi="Times New Roman" w:cs="Times New Roman"/>
          <w:bCs/>
          <w:color w:val="212121"/>
          <w:kern w:val="36"/>
          <w:sz w:val="24"/>
          <w:szCs w:val="24"/>
          <w:lang w:val="en-US" w:eastAsia="fr-BE"/>
        </w:rPr>
        <w:t xml:space="preserve">marked </w:t>
      </w:r>
      <w:r w:rsidRPr="00D81764">
        <w:rPr>
          <w:rFonts w:ascii="Times New Roman" w:eastAsia="Times New Roman" w:hAnsi="Times New Roman" w:cs="Times New Roman"/>
          <w:bCs/>
          <w:color w:val="212121"/>
          <w:kern w:val="36"/>
          <w:sz w:val="24"/>
          <w:szCs w:val="24"/>
          <w:lang w:val="en-US" w:eastAsia="fr-BE"/>
        </w:rPr>
        <w:t>wei</w:t>
      </w:r>
      <w:r>
        <w:rPr>
          <w:rFonts w:ascii="Times New Roman" w:eastAsia="Times New Roman" w:hAnsi="Times New Roman" w:cs="Times New Roman"/>
          <w:bCs/>
          <w:color w:val="212121"/>
          <w:kern w:val="36"/>
          <w:sz w:val="24"/>
          <w:szCs w:val="24"/>
          <w:lang w:val="en-US" w:eastAsia="fr-BE"/>
        </w:rPr>
        <w:t>g</w:t>
      </w:r>
      <w:r w:rsidRPr="00D81764">
        <w:rPr>
          <w:rFonts w:ascii="Times New Roman" w:eastAsia="Times New Roman" w:hAnsi="Times New Roman" w:cs="Times New Roman"/>
          <w:bCs/>
          <w:color w:val="212121"/>
          <w:kern w:val="36"/>
          <w:sz w:val="24"/>
          <w:szCs w:val="24"/>
          <w:lang w:val="en-US" w:eastAsia="fr-BE"/>
        </w:rPr>
        <w:t xml:space="preserve">ht loss, </w:t>
      </w:r>
      <w:r>
        <w:rPr>
          <w:rFonts w:ascii="Times New Roman" w:eastAsia="Times New Roman" w:hAnsi="Times New Roman" w:cs="Times New Roman"/>
          <w:bCs/>
          <w:color w:val="212121"/>
          <w:kern w:val="36"/>
          <w:sz w:val="24"/>
          <w:szCs w:val="24"/>
          <w:lang w:val="en-US" w:eastAsia="fr-BE"/>
        </w:rPr>
        <w:t>also</w:t>
      </w:r>
      <w:r w:rsidRPr="00D81764">
        <w:rPr>
          <w:rFonts w:ascii="Times New Roman" w:eastAsia="Times New Roman" w:hAnsi="Times New Roman" w:cs="Times New Roman"/>
          <w:bCs/>
          <w:color w:val="212121"/>
          <w:kern w:val="36"/>
          <w:sz w:val="24"/>
          <w:szCs w:val="24"/>
          <w:lang w:val="en-US" w:eastAsia="fr-BE"/>
        </w:rPr>
        <w:t xml:space="preserve"> when it results from GLP-1-derived therapies, </w:t>
      </w:r>
      <w:r w:rsidRPr="00D81764">
        <w:rPr>
          <w:rFonts w:ascii="Times New Roman" w:hAnsi="Times New Roman" w:cs="Times New Roman"/>
          <w:color w:val="001D35"/>
          <w:sz w:val="24"/>
          <w:szCs w:val="24"/>
          <w:shd w:val="clear" w:color="auto" w:fill="FFFFFF"/>
          <w:lang w:val="en-US"/>
        </w:rPr>
        <w:t>some of that weight might come from a reduction in the fat stored within muscles, which can be mistakenly interpreted as a larger decrease in lean muscle mass by methods like BIA or even DEXA.</w:t>
      </w:r>
      <w:r w:rsidRPr="00D81764">
        <w:rPr>
          <w:rFonts w:ascii="Times New Roman" w:eastAsia="Times New Roman" w:hAnsi="Times New Roman" w:cs="Times New Roman"/>
          <w:bCs/>
          <w:color w:val="212121"/>
          <w:kern w:val="36"/>
          <w:sz w:val="24"/>
          <w:szCs w:val="24"/>
          <w:lang w:val="en-US" w:eastAsia="fr-BE"/>
        </w:rPr>
        <w:t xml:space="preserve"> </w:t>
      </w:r>
      <w:bookmarkStart w:id="1" w:name="_Hlk200052187"/>
      <w:bookmarkStart w:id="2" w:name="_GoBack"/>
      <w:r w:rsidRPr="005A1CD5">
        <w:rPr>
          <w:rFonts w:ascii="Times New Roman" w:hAnsi="Times New Roman" w:cs="Times New Roman"/>
          <w:sz w:val="24"/>
          <w:szCs w:val="24"/>
          <w:highlight w:val="yellow"/>
          <w:lang w:val="en-US"/>
        </w:rPr>
        <w:t>MRI stands as the most modern and accurate method for studying body composition and quantifying SMM</w:t>
      </w:r>
      <w:r w:rsidR="001977D2" w:rsidRPr="005A1CD5">
        <w:rPr>
          <w:rFonts w:ascii="Times New Roman" w:hAnsi="Times New Roman" w:cs="Times New Roman"/>
          <w:sz w:val="24"/>
          <w:szCs w:val="24"/>
          <w:highlight w:val="yellow"/>
          <w:lang w:val="en-US"/>
        </w:rPr>
        <w:t xml:space="preserve"> and </w:t>
      </w:r>
      <w:r w:rsidR="005A1CD5" w:rsidRPr="005A1CD5">
        <w:rPr>
          <w:rFonts w:ascii="Times New Roman" w:hAnsi="Times New Roman" w:cs="Times New Roman"/>
          <w:sz w:val="24"/>
          <w:szCs w:val="24"/>
          <w:highlight w:val="yellow"/>
          <w:lang w:val="en-US"/>
        </w:rPr>
        <w:t xml:space="preserve">muscle fat infiltration (so-called </w:t>
      </w:r>
      <w:proofErr w:type="spellStart"/>
      <w:r w:rsidR="001977D2" w:rsidRPr="005A1CD5">
        <w:rPr>
          <w:rFonts w:ascii="Times New Roman" w:hAnsi="Times New Roman" w:cs="Times New Roman"/>
          <w:sz w:val="24"/>
          <w:szCs w:val="24"/>
          <w:highlight w:val="yellow"/>
          <w:lang w:val="en-US"/>
        </w:rPr>
        <w:t>myosteatosis</w:t>
      </w:r>
      <w:proofErr w:type="spellEnd"/>
      <w:r w:rsidR="005A1CD5" w:rsidRPr="005A1CD5">
        <w:rPr>
          <w:rFonts w:ascii="Times New Roman" w:hAnsi="Times New Roman" w:cs="Times New Roman"/>
          <w:sz w:val="24"/>
          <w:szCs w:val="24"/>
          <w:highlight w:val="yellow"/>
          <w:lang w:val="en-US"/>
        </w:rPr>
        <w:t>)</w:t>
      </w:r>
      <w:r w:rsidR="001977D2">
        <w:rPr>
          <w:rFonts w:ascii="Times New Roman" w:hAnsi="Times New Roman" w:cs="Times New Roman"/>
          <w:sz w:val="24"/>
          <w:szCs w:val="24"/>
          <w:lang w:val="en-US"/>
        </w:rPr>
        <w:t xml:space="preserve"> </w:t>
      </w:r>
      <w:r w:rsidR="001977D2" w:rsidRPr="005A1CD5">
        <w:rPr>
          <w:rFonts w:ascii="Times New Roman" w:hAnsi="Times New Roman" w:cs="Times New Roman"/>
          <w:sz w:val="24"/>
          <w:szCs w:val="24"/>
          <w:highlight w:val="yellow"/>
          <w:lang w:val="en-US"/>
        </w:rPr>
        <w:t>(</w:t>
      </w:r>
      <w:r w:rsidR="00993948" w:rsidRPr="005A1CD5">
        <w:rPr>
          <w:rFonts w:ascii="Times New Roman" w:hAnsi="Times New Roman" w:cs="Times New Roman"/>
          <w:sz w:val="24"/>
          <w:szCs w:val="24"/>
          <w:highlight w:val="yellow"/>
          <w:lang w:val="en-US"/>
        </w:rPr>
        <w:t>104</w:t>
      </w:r>
      <w:r w:rsidR="00993948">
        <w:rPr>
          <w:rFonts w:ascii="Times New Roman" w:hAnsi="Times New Roman" w:cs="Times New Roman"/>
          <w:sz w:val="24"/>
          <w:szCs w:val="24"/>
          <w:lang w:val="en-US"/>
        </w:rPr>
        <w:t xml:space="preserve"> </w:t>
      </w:r>
      <w:proofErr w:type="spellStart"/>
      <w:r w:rsidR="001977D2" w:rsidRPr="001977D2">
        <w:rPr>
          <w:rFonts w:ascii="Times New Roman" w:hAnsi="Times New Roman" w:cs="Times New Roman"/>
          <w:sz w:val="24"/>
          <w:szCs w:val="24"/>
          <w:highlight w:val="yellow"/>
          <w:lang w:val="en-US"/>
        </w:rPr>
        <w:t>Faron</w:t>
      </w:r>
      <w:proofErr w:type="spellEnd"/>
      <w:r w:rsidR="001977D2" w:rsidRPr="001977D2">
        <w:rPr>
          <w:rFonts w:ascii="Times New Roman" w:hAnsi="Times New Roman" w:cs="Times New Roman"/>
          <w:sz w:val="24"/>
          <w:szCs w:val="24"/>
          <w:highlight w:val="yellow"/>
          <w:lang w:val="en-US"/>
        </w:rPr>
        <w:t xml:space="preserve"> et al 2020</w:t>
      </w:r>
      <w:r w:rsidR="001977D2">
        <w:rPr>
          <w:rFonts w:ascii="Times New Roman" w:hAnsi="Times New Roman" w:cs="Times New Roman"/>
          <w:sz w:val="24"/>
          <w:szCs w:val="24"/>
          <w:lang w:val="en-US"/>
        </w:rPr>
        <w:t>)</w:t>
      </w:r>
      <w:r w:rsidRPr="00D81764">
        <w:rPr>
          <w:rFonts w:ascii="Times New Roman" w:hAnsi="Times New Roman" w:cs="Times New Roman"/>
          <w:sz w:val="24"/>
          <w:szCs w:val="24"/>
          <w:lang w:val="en-US"/>
        </w:rPr>
        <w:t xml:space="preserve">. </w:t>
      </w:r>
      <w:bookmarkEnd w:id="1"/>
      <w:bookmarkEnd w:id="2"/>
      <w:r w:rsidRPr="00D81764">
        <w:rPr>
          <w:rFonts w:ascii="Times New Roman" w:hAnsi="Times New Roman" w:cs="Times New Roman"/>
          <w:sz w:val="24"/>
          <w:szCs w:val="24"/>
          <w:lang w:val="en-US"/>
        </w:rPr>
        <w:t xml:space="preserve">However, challenges such as high costs, complexity, and limited availability restrict its clinical usage, making it primarily applicable in research settings </w:t>
      </w:r>
      <w:r>
        <w:rPr>
          <w:rFonts w:ascii="Times New Roman" w:hAnsi="Times New Roman" w:cs="Times New Roman"/>
          <w:noProof/>
          <w:sz w:val="24"/>
          <w:szCs w:val="24"/>
          <w:lang w:val="en-US"/>
        </w:rPr>
        <w:t>[99]</w:t>
      </w:r>
      <w:r w:rsidRPr="00D81764">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Pr="00524DE3">
        <w:rPr>
          <w:rFonts w:ascii="Times New Roman" w:hAnsi="Times New Roman" w:cs="Times New Roman"/>
          <w:sz w:val="24"/>
          <w:szCs w:val="24"/>
          <w:lang w:val="en-US"/>
        </w:rPr>
        <w:t xml:space="preserve">any </w:t>
      </w:r>
      <w:r>
        <w:rPr>
          <w:rFonts w:ascii="Times New Roman" w:hAnsi="Times New Roman" w:cs="Times New Roman"/>
          <w:sz w:val="24"/>
          <w:szCs w:val="24"/>
          <w:lang w:val="en-US"/>
        </w:rPr>
        <w:t>p</w:t>
      </w:r>
      <w:r w:rsidRPr="00524DE3">
        <w:rPr>
          <w:rFonts w:ascii="Times New Roman" w:hAnsi="Times New Roman" w:cs="Times New Roman"/>
          <w:sz w:val="24"/>
          <w:szCs w:val="24"/>
          <w:lang w:val="en-US"/>
        </w:rPr>
        <w:t>hase</w:t>
      </w:r>
      <w:r w:rsidR="00EA23DD">
        <w:rPr>
          <w:rFonts w:ascii="Times New Roman" w:hAnsi="Times New Roman" w:cs="Times New Roman"/>
          <w:sz w:val="24"/>
          <w:szCs w:val="24"/>
          <w:lang w:val="en-US"/>
        </w:rPr>
        <w:t>-</w:t>
      </w:r>
      <w:r w:rsidRPr="00524DE3">
        <w:rPr>
          <w:rFonts w:ascii="Times New Roman" w:hAnsi="Times New Roman" w:cs="Times New Roman"/>
          <w:sz w:val="24"/>
          <w:szCs w:val="24"/>
          <w:lang w:val="en-US"/>
        </w:rPr>
        <w:t xml:space="preserve">3 clinical trials </w:t>
      </w:r>
      <w:r>
        <w:rPr>
          <w:rFonts w:ascii="Times New Roman" w:hAnsi="Times New Roman" w:cs="Times New Roman"/>
          <w:sz w:val="24"/>
          <w:szCs w:val="24"/>
          <w:lang w:val="en-US"/>
        </w:rPr>
        <w:t xml:space="preserve">with GLP-1RAs </w:t>
      </w:r>
      <w:r w:rsidRPr="00524DE3">
        <w:rPr>
          <w:rFonts w:ascii="Times New Roman" w:hAnsi="Times New Roman" w:cs="Times New Roman"/>
          <w:sz w:val="24"/>
          <w:szCs w:val="24"/>
          <w:lang w:val="en-US"/>
        </w:rPr>
        <w:t>do not assess muscle/lean mass changes and those that do use a less</w:t>
      </w:r>
      <w:r>
        <w:rPr>
          <w:rFonts w:ascii="Times New Roman" w:hAnsi="Times New Roman" w:cs="Times New Roman"/>
          <w:sz w:val="24"/>
          <w:szCs w:val="24"/>
          <w:lang w:val="en-US"/>
        </w:rPr>
        <w:t xml:space="preserve"> </w:t>
      </w:r>
      <w:r w:rsidRPr="00524DE3">
        <w:rPr>
          <w:rFonts w:ascii="Times New Roman" w:hAnsi="Times New Roman" w:cs="Times New Roman"/>
          <w:sz w:val="24"/>
          <w:szCs w:val="24"/>
          <w:lang w:val="en-US"/>
        </w:rPr>
        <w:t xml:space="preserve">accurate tool </w:t>
      </w:r>
      <w:r>
        <w:rPr>
          <w:rFonts w:ascii="Times New Roman" w:hAnsi="Times New Roman" w:cs="Times New Roman"/>
          <w:sz w:val="24"/>
          <w:szCs w:val="24"/>
          <w:lang w:val="en-US"/>
        </w:rPr>
        <w:t>like DEXA</w:t>
      </w:r>
      <w:r w:rsidRPr="00524DE3">
        <w:rPr>
          <w:rFonts w:ascii="Times New Roman" w:hAnsi="Times New Roman" w:cs="Times New Roman"/>
          <w:sz w:val="24"/>
          <w:szCs w:val="24"/>
          <w:lang w:val="en-US"/>
        </w:rPr>
        <w:t xml:space="preserve"> rather than MRI, </w:t>
      </w:r>
      <w:r>
        <w:rPr>
          <w:rFonts w:ascii="Times New Roman" w:hAnsi="Times New Roman" w:cs="Times New Roman"/>
          <w:sz w:val="24"/>
          <w:szCs w:val="24"/>
          <w:lang w:val="en-US"/>
        </w:rPr>
        <w:t xml:space="preserve">and only </w:t>
      </w:r>
      <w:r w:rsidRPr="00524DE3">
        <w:rPr>
          <w:rFonts w:ascii="Times New Roman" w:hAnsi="Times New Roman" w:cs="Times New Roman"/>
          <w:sz w:val="24"/>
          <w:szCs w:val="24"/>
          <w:lang w:val="en-US"/>
        </w:rPr>
        <w:t>in</w:t>
      </w:r>
      <w:r>
        <w:rPr>
          <w:rFonts w:ascii="Times New Roman" w:hAnsi="Times New Roman" w:cs="Times New Roman"/>
          <w:sz w:val="24"/>
          <w:szCs w:val="24"/>
          <w:lang w:val="en-US"/>
        </w:rPr>
        <w:t xml:space="preserve"> </w:t>
      </w:r>
      <w:r w:rsidRPr="00524DE3">
        <w:rPr>
          <w:rFonts w:ascii="Times New Roman" w:hAnsi="Times New Roman" w:cs="Times New Roman"/>
          <w:sz w:val="24"/>
          <w:szCs w:val="24"/>
          <w:lang w:val="en-US"/>
        </w:rPr>
        <w:t xml:space="preserve">a </w:t>
      </w:r>
      <w:r>
        <w:rPr>
          <w:rFonts w:ascii="Times New Roman" w:hAnsi="Times New Roman" w:cs="Times New Roman"/>
          <w:sz w:val="24"/>
          <w:szCs w:val="24"/>
          <w:lang w:val="en-US"/>
        </w:rPr>
        <w:t>rather limited subgroup</w:t>
      </w:r>
      <w:r w:rsidRPr="00524DE3">
        <w:rPr>
          <w:rFonts w:ascii="Times New Roman" w:hAnsi="Times New Roman" w:cs="Times New Roman"/>
          <w:sz w:val="24"/>
          <w:szCs w:val="24"/>
          <w:lang w:val="en-US"/>
        </w:rPr>
        <w:t xml:space="preserve"> of the overall trial population</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[47]</w:t>
      </w:r>
      <w:r w:rsidRPr="00524DE3">
        <w:rPr>
          <w:rFonts w:ascii="Times New Roman" w:hAnsi="Times New Roman" w:cs="Times New Roman"/>
          <w:sz w:val="24"/>
          <w:szCs w:val="24"/>
          <w:lang w:val="en-US"/>
        </w:rPr>
        <w:t>.</w:t>
      </w:r>
      <w:r>
        <w:rPr>
          <w:rFonts w:ascii="Times New Roman" w:hAnsi="Times New Roman" w:cs="Times New Roman"/>
          <w:sz w:val="24"/>
          <w:szCs w:val="24"/>
          <w:lang w:val="en-US"/>
        </w:rPr>
        <w:t xml:space="preserve"> Nevertheless, s</w:t>
      </w:r>
      <w:r w:rsidRPr="00D81764">
        <w:rPr>
          <w:rFonts w:ascii="Times New Roman" w:hAnsi="Times New Roman" w:cs="Times New Roman"/>
          <w:sz w:val="24"/>
          <w:szCs w:val="24"/>
          <w:lang w:val="en-US"/>
        </w:rPr>
        <w:t xml:space="preserve">ome recent studies used MRI </w:t>
      </w:r>
      <w:r>
        <w:rPr>
          <w:rFonts w:ascii="Times New Roman" w:hAnsi="Times New Roman" w:cs="Times New Roman"/>
          <w:sz w:val="24"/>
          <w:szCs w:val="24"/>
          <w:lang w:val="en-US"/>
        </w:rPr>
        <w:t>to investigate skeletal muscle i</w:t>
      </w:r>
      <w:r w:rsidRPr="00D81764">
        <w:rPr>
          <w:rFonts w:ascii="Times New Roman" w:hAnsi="Times New Roman" w:cs="Times New Roman"/>
          <w:sz w:val="24"/>
          <w:szCs w:val="24"/>
          <w:lang w:val="en-US"/>
        </w:rPr>
        <w:t xml:space="preserve">n a subset of participants to RCTs with liraglutide </w:t>
      </w:r>
      <w:r>
        <w:rPr>
          <w:rFonts w:ascii="Times New Roman" w:hAnsi="Times New Roman" w:cs="Times New Roman"/>
          <w:noProof/>
          <w:sz w:val="24"/>
          <w:szCs w:val="24"/>
          <w:lang w:val="en-US"/>
        </w:rPr>
        <w:t>[89]</w:t>
      </w:r>
      <w:r w:rsidRPr="00D81764">
        <w:rPr>
          <w:rFonts w:ascii="Times New Roman" w:hAnsi="Times New Roman" w:cs="Times New Roman"/>
          <w:sz w:val="24"/>
          <w:szCs w:val="24"/>
          <w:lang w:val="en-US"/>
        </w:rPr>
        <w:t xml:space="preserve"> and </w:t>
      </w:r>
      <w:proofErr w:type="spellStart"/>
      <w:r w:rsidRPr="00D81764">
        <w:rPr>
          <w:rFonts w:ascii="Times New Roman" w:hAnsi="Times New Roman" w:cs="Times New Roman"/>
          <w:sz w:val="24"/>
          <w:szCs w:val="24"/>
          <w:lang w:val="en-US"/>
        </w:rPr>
        <w:t>tirzepatide</w:t>
      </w:r>
      <w:proofErr w:type="spellEnd"/>
      <w:r w:rsidRPr="00D8176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993948">
        <w:rPr>
          <w:rFonts w:ascii="Times New Roman" w:hAnsi="Times New Roman" w:cs="Times New Roman"/>
          <w:noProof/>
          <w:sz w:val="24"/>
          <w:szCs w:val="24"/>
          <w:highlight w:val="yellow"/>
          <w:lang w:val="en-US"/>
        </w:rPr>
        <w:t>10</w:t>
      </w:r>
      <w:r w:rsidR="00993948" w:rsidRPr="00993948">
        <w:rPr>
          <w:rFonts w:ascii="Times New Roman" w:hAnsi="Times New Roman" w:cs="Times New Roman"/>
          <w:noProof/>
          <w:sz w:val="24"/>
          <w:szCs w:val="24"/>
          <w:highlight w:val="yellow"/>
          <w:lang w:val="en-US"/>
        </w:rPr>
        <w:t>5</w:t>
      </w:r>
      <w:r>
        <w:rPr>
          <w:rFonts w:ascii="Times New Roman" w:hAnsi="Times New Roman" w:cs="Times New Roman"/>
          <w:noProof/>
          <w:sz w:val="24"/>
          <w:szCs w:val="24"/>
          <w:lang w:val="en-US"/>
        </w:rPr>
        <w:t>]</w:t>
      </w:r>
      <w:r w:rsidRPr="00D81764">
        <w:rPr>
          <w:rFonts w:ascii="Times New Roman" w:hAnsi="Times New Roman" w:cs="Times New Roman"/>
          <w:sz w:val="24"/>
          <w:szCs w:val="24"/>
          <w:lang w:val="en-US"/>
        </w:rPr>
        <w:t xml:space="preserve">, with </w:t>
      </w:r>
      <w:r>
        <w:rPr>
          <w:rFonts w:ascii="Times New Roman" w:hAnsi="Times New Roman" w:cs="Times New Roman"/>
          <w:sz w:val="24"/>
          <w:szCs w:val="24"/>
          <w:lang w:val="en-US"/>
        </w:rPr>
        <w:t>the demonstration of a significant reduction in</w:t>
      </w:r>
      <w:r w:rsidRPr="00D81764">
        <w:rPr>
          <w:rFonts w:ascii="Times New Roman" w:hAnsi="Times New Roman" w:cs="Times New Roman"/>
          <w:sz w:val="24"/>
          <w:szCs w:val="24"/>
          <w:lang w:val="en-US"/>
        </w:rPr>
        <w:t xml:space="preserve"> muscle fat infiltration</w:t>
      </w:r>
      <w:r>
        <w:rPr>
          <w:rFonts w:ascii="Times New Roman" w:hAnsi="Times New Roman" w:cs="Times New Roman"/>
          <w:sz w:val="24"/>
          <w:szCs w:val="24"/>
          <w:lang w:val="en-US"/>
        </w:rPr>
        <w:t xml:space="preserve"> associated to these GLP-1-based therapies (see below)</w:t>
      </w:r>
      <w:r w:rsidRPr="00D81764">
        <w:rPr>
          <w:rFonts w:ascii="Times New Roman" w:hAnsi="Times New Roman" w:cs="Times New Roman"/>
          <w:sz w:val="24"/>
          <w:szCs w:val="24"/>
          <w:lang w:val="en-US"/>
        </w:rPr>
        <w:t>.</w:t>
      </w:r>
    </w:p>
    <w:p w:rsidR="00332CDD" w:rsidRPr="008E4A5C" w:rsidRDefault="00332CDD" w:rsidP="00E22268">
      <w:pPr>
        <w:autoSpaceDE w:val="0"/>
        <w:autoSpaceDN w:val="0"/>
        <w:adjustRightInd w:val="0"/>
        <w:spacing w:after="0" w:line="240" w:lineRule="auto"/>
        <w:rPr>
          <w:rFonts w:ascii="AdvP9725" w:hAnsi="AdvP9725" w:cs="AdvP9725"/>
          <w:sz w:val="20"/>
          <w:szCs w:val="20"/>
          <w:lang w:val="en-US"/>
        </w:rPr>
      </w:pP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8643D1">
        <w:rPr>
          <w:rFonts w:ascii="Times New Roman" w:hAnsi="Times New Roman" w:cs="Times New Roman"/>
          <w:sz w:val="24"/>
          <w:szCs w:val="24"/>
          <w:u w:val="single"/>
          <w:lang w:val="en-US"/>
        </w:rPr>
        <w:t>Second</w:t>
      </w:r>
      <w:r w:rsidRPr="008643D1">
        <w:rPr>
          <w:rFonts w:ascii="Times New Roman" w:hAnsi="Times New Roman" w:cs="Times New Roman"/>
          <w:sz w:val="24"/>
          <w:szCs w:val="24"/>
          <w:lang w:val="en-US"/>
        </w:rPr>
        <w:t xml:space="preserve">, a key question is to decide if loss of SMM is more marked with GLP-1RAs compared with other weight-loss strategies, i.e. dietary caloric restriction or bariatric surgery, </w:t>
      </w:r>
      <w:r>
        <w:rPr>
          <w:rFonts w:ascii="Times New Roman" w:hAnsi="Times New Roman" w:cs="Times New Roman"/>
          <w:sz w:val="24"/>
          <w:szCs w:val="24"/>
          <w:lang w:val="en-US"/>
        </w:rPr>
        <w:t xml:space="preserve">thus potentially </w:t>
      </w:r>
      <w:r w:rsidRPr="008643D1">
        <w:rPr>
          <w:rFonts w:ascii="Times New Roman" w:hAnsi="Times New Roman" w:cs="Times New Roman"/>
          <w:sz w:val="24"/>
          <w:szCs w:val="24"/>
          <w:lang w:val="en-US"/>
        </w:rPr>
        <w:t>leading to a</w:t>
      </w:r>
      <w:r>
        <w:rPr>
          <w:rFonts w:ascii="Times New Roman" w:hAnsi="Times New Roman" w:cs="Times New Roman"/>
          <w:sz w:val="24"/>
          <w:szCs w:val="24"/>
          <w:lang w:val="en-US"/>
        </w:rPr>
        <w:t xml:space="preserve"> higher</w:t>
      </w:r>
      <w:r w:rsidRPr="008643D1">
        <w:rPr>
          <w:rFonts w:ascii="Times New Roman" w:hAnsi="Times New Roman" w:cs="Times New Roman"/>
          <w:sz w:val="24"/>
          <w:szCs w:val="24"/>
          <w:lang w:val="en-US"/>
        </w:rPr>
        <w:t xml:space="preserve"> risk of sarcopenia. </w:t>
      </w:r>
      <w:r w:rsidRPr="008643D1">
        <w:rPr>
          <w:rFonts w:ascii="Times New Roman" w:hAnsi="Times New Roman" w:cs="Times New Roman"/>
          <w:color w:val="222222"/>
          <w:sz w:val="24"/>
          <w:szCs w:val="24"/>
          <w:shd w:val="clear" w:color="auto" w:fill="FFFFFF"/>
          <w:lang w:val="en-US"/>
        </w:rPr>
        <w:t xml:space="preserve">Several studies have attempted to quantify both FFM and SMM loss following dietary intervention. Unsurprisingly, </w:t>
      </w:r>
      <w:r>
        <w:rPr>
          <w:rFonts w:ascii="Times New Roman" w:hAnsi="Times New Roman" w:cs="Times New Roman"/>
          <w:color w:val="222222"/>
          <w:sz w:val="24"/>
          <w:szCs w:val="24"/>
          <w:shd w:val="clear" w:color="auto" w:fill="FFFFFF"/>
          <w:lang w:val="en-US"/>
        </w:rPr>
        <w:t xml:space="preserve">and as already mentioned, </w:t>
      </w:r>
      <w:r w:rsidRPr="008643D1">
        <w:rPr>
          <w:rFonts w:ascii="Times New Roman" w:hAnsi="Times New Roman" w:cs="Times New Roman"/>
          <w:color w:val="222222"/>
          <w:sz w:val="24"/>
          <w:szCs w:val="24"/>
          <w:shd w:val="clear" w:color="auto" w:fill="FFFFFF"/>
          <w:lang w:val="en-US"/>
        </w:rPr>
        <w:t>results are highly variable and may be influenced by several factors</w:t>
      </w:r>
      <w:r>
        <w:rPr>
          <w:rFonts w:ascii="Times New Roman" w:hAnsi="Times New Roman" w:cs="Times New Roman"/>
          <w:color w:val="222222"/>
          <w:sz w:val="24"/>
          <w:szCs w:val="24"/>
          <w:shd w:val="clear" w:color="auto" w:fill="FFFFFF"/>
          <w:lang w:val="en-US"/>
        </w:rPr>
        <w:t xml:space="preserve"> </w:t>
      </w:r>
      <w:r w:rsidRPr="00FC68FA">
        <w:rPr>
          <w:rFonts w:ascii="Times New Roman" w:hAnsi="Times New Roman" w:cs="Times New Roman"/>
          <w:color w:val="222222"/>
          <w:sz w:val="24"/>
          <w:szCs w:val="24"/>
          <w:shd w:val="clear" w:color="auto" w:fill="FFFFFF"/>
          <w:lang w:val="en-US"/>
        </w:rPr>
        <w:t>including the duration and the intensity of the intervention, different dietary and exercise approaches, heterogeneity of population characteristics, and the use of a variety of body composition assessment techniques</w:t>
      </w:r>
      <w:r>
        <w:rPr>
          <w:rFonts w:ascii="Times New Roman" w:hAnsi="Times New Roman" w:cs="Times New Roman"/>
          <w:color w:val="222222"/>
          <w:sz w:val="24"/>
          <w:szCs w:val="24"/>
          <w:shd w:val="clear" w:color="auto" w:fill="FFFFFF"/>
          <w:lang w:val="en-US"/>
        </w:rPr>
        <w:t xml:space="preserve"> </w:t>
      </w:r>
      <w:r>
        <w:rPr>
          <w:rFonts w:ascii="Times New Roman" w:hAnsi="Times New Roman" w:cs="Times New Roman"/>
          <w:noProof/>
          <w:color w:val="222222"/>
          <w:sz w:val="24"/>
          <w:szCs w:val="24"/>
          <w:shd w:val="clear" w:color="auto" w:fill="FFFFFF"/>
          <w:lang w:val="en-US"/>
        </w:rPr>
        <w:t>[3</w:t>
      </w:r>
      <w:r w:rsidR="00EA23DD">
        <w:rPr>
          <w:rFonts w:ascii="Times New Roman" w:hAnsi="Times New Roman" w:cs="Times New Roman"/>
          <w:noProof/>
          <w:color w:val="222222"/>
          <w:sz w:val="24"/>
          <w:szCs w:val="24"/>
          <w:shd w:val="clear" w:color="auto" w:fill="FFFFFF"/>
          <w:lang w:val="en-US"/>
        </w:rPr>
        <w:t xml:space="preserve">, </w:t>
      </w:r>
      <w:r w:rsidRPr="00993948">
        <w:rPr>
          <w:rFonts w:ascii="Times New Roman" w:hAnsi="Times New Roman" w:cs="Times New Roman"/>
          <w:noProof/>
          <w:sz w:val="24"/>
          <w:szCs w:val="24"/>
          <w:highlight w:val="yellow"/>
          <w:lang w:val="en-US"/>
        </w:rPr>
        <w:t>10</w:t>
      </w:r>
      <w:r w:rsidR="00993948" w:rsidRPr="00993948">
        <w:rPr>
          <w:rFonts w:ascii="Times New Roman" w:hAnsi="Times New Roman" w:cs="Times New Roman"/>
          <w:noProof/>
          <w:sz w:val="24"/>
          <w:szCs w:val="24"/>
          <w:highlight w:val="yellow"/>
          <w:lang w:val="en-US"/>
        </w:rPr>
        <w:t>6</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 xml:space="preserve">.  In a systematic review, the pooled mean %FFM </w:t>
      </w:r>
      <w:r w:rsidRPr="008643D1">
        <w:rPr>
          <w:rFonts w:ascii="Times New Roman" w:hAnsi="Times New Roman" w:cs="Times New Roman"/>
          <w:sz w:val="24"/>
          <w:szCs w:val="24"/>
          <w:lang w:val="en-US"/>
        </w:rPr>
        <w:lastRenderedPageBreak/>
        <w:t xml:space="preserve">loss/ total body weight loss averaged 27% for men and 20% for women using dietary and </w:t>
      </w:r>
      <w:proofErr w:type="spellStart"/>
      <w:r w:rsidRPr="008643D1">
        <w:rPr>
          <w:rFonts w:ascii="Times New Roman" w:hAnsi="Times New Roman" w:cs="Times New Roman"/>
          <w:sz w:val="24"/>
          <w:szCs w:val="24"/>
          <w:lang w:val="en-US"/>
        </w:rPr>
        <w:t>behavio</w:t>
      </w:r>
      <w:r>
        <w:rPr>
          <w:rFonts w:ascii="Times New Roman" w:hAnsi="Times New Roman" w:cs="Times New Roman"/>
          <w:sz w:val="24"/>
          <w:szCs w:val="24"/>
          <w:lang w:val="en-US"/>
        </w:rPr>
        <w:t>u</w:t>
      </w:r>
      <w:r w:rsidRPr="008643D1">
        <w:rPr>
          <w:rFonts w:ascii="Times New Roman" w:hAnsi="Times New Roman" w:cs="Times New Roman"/>
          <w:sz w:val="24"/>
          <w:szCs w:val="24"/>
          <w:lang w:val="en-US"/>
        </w:rPr>
        <w:t>ral</w:t>
      </w:r>
      <w:proofErr w:type="spellEnd"/>
      <w:r w:rsidRPr="008643D1">
        <w:rPr>
          <w:rFonts w:ascii="Times New Roman" w:hAnsi="Times New Roman" w:cs="Times New Roman"/>
          <w:sz w:val="24"/>
          <w:szCs w:val="24"/>
          <w:lang w:val="en-US"/>
        </w:rPr>
        <w:t xml:space="preserve"> weight loss interventions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[35]</w:t>
      </w:r>
      <w:r w:rsidRPr="008643D1">
        <w:rPr>
          <w:rFonts w:ascii="Times New Roman" w:hAnsi="Times New Roman" w:cs="Times New Roman"/>
          <w:sz w:val="24"/>
          <w:szCs w:val="24"/>
          <w:lang w:val="en-US"/>
        </w:rPr>
        <w:t>. Almost similar results were reported after bariatric surgery, depending</w:t>
      </w:r>
      <w:r>
        <w:rPr>
          <w:rFonts w:ascii="Times New Roman" w:hAnsi="Times New Roman" w:cs="Times New Roman"/>
          <w:sz w:val="24"/>
          <w:szCs w:val="24"/>
          <w:lang w:val="en-US"/>
        </w:rPr>
        <w:t>, however,</w:t>
      </w:r>
      <w:r w:rsidRPr="008643D1">
        <w:rPr>
          <w:rFonts w:ascii="Times New Roman" w:hAnsi="Times New Roman" w:cs="Times New Roman"/>
          <w:sz w:val="24"/>
          <w:szCs w:val="24"/>
          <w:lang w:val="en-US"/>
        </w:rPr>
        <w:t xml:space="preserve"> of the surgical procedure: the median % FFM loss/total body weight loss was 25.6, 31.3 and 17.5 % following biliopancreatic diversion</w:t>
      </w:r>
      <w:r>
        <w:rPr>
          <w:rFonts w:ascii="Times New Roman" w:hAnsi="Times New Roman" w:cs="Times New Roman"/>
          <w:sz w:val="24"/>
          <w:szCs w:val="24"/>
          <w:lang w:val="en-US"/>
        </w:rPr>
        <w:t xml:space="preserve">, </w:t>
      </w:r>
      <w:r w:rsidRPr="008643D1">
        <w:rPr>
          <w:rFonts w:ascii="Times New Roman" w:hAnsi="Times New Roman" w:cs="Times New Roman"/>
          <w:sz w:val="24"/>
          <w:szCs w:val="24"/>
          <w:lang w:val="en-US"/>
        </w:rPr>
        <w:t xml:space="preserve">Roux </w:t>
      </w:r>
      <w:proofErr w:type="spellStart"/>
      <w:r w:rsidRPr="008643D1">
        <w:rPr>
          <w:rFonts w:ascii="Times New Roman" w:hAnsi="Times New Roman" w:cs="Times New Roman"/>
          <w:sz w:val="24"/>
          <w:szCs w:val="24"/>
          <w:lang w:val="en-US"/>
        </w:rPr>
        <w:t>en</w:t>
      </w:r>
      <w:proofErr w:type="spellEnd"/>
      <w:r w:rsidRPr="008643D1">
        <w:rPr>
          <w:rFonts w:ascii="Times New Roman" w:hAnsi="Times New Roman" w:cs="Times New Roman"/>
          <w:sz w:val="24"/>
          <w:szCs w:val="24"/>
          <w:lang w:val="en-US"/>
        </w:rPr>
        <w:t xml:space="preserve"> Y gastric bypass and laparoscopic adjustable gastric banding, respectively </w:t>
      </w:r>
      <w:r>
        <w:rPr>
          <w:rFonts w:ascii="Times New Roman" w:hAnsi="Times New Roman" w:cs="Times New Roman"/>
          <w:noProof/>
          <w:sz w:val="24"/>
          <w:szCs w:val="24"/>
          <w:lang w:val="en-US"/>
        </w:rPr>
        <w:t>[35]</w:t>
      </w:r>
      <w:r w:rsidRPr="008643D1">
        <w:rPr>
          <w:rFonts w:ascii="Times New Roman" w:hAnsi="Times New Roman" w:cs="Times New Roman"/>
          <w:sz w:val="24"/>
          <w:szCs w:val="24"/>
          <w:lang w:val="en-US"/>
        </w:rPr>
        <w:t xml:space="preserve">. According to a systematic review and meta-analysis, the estimated proportional loss with respect to total weight loss at 12-month </w:t>
      </w:r>
      <w:proofErr w:type="spellStart"/>
      <w:r w:rsidRPr="008643D1">
        <w:rPr>
          <w:rFonts w:ascii="Times New Roman" w:hAnsi="Times New Roman" w:cs="Times New Roman"/>
          <w:sz w:val="24"/>
          <w:szCs w:val="24"/>
          <w:lang w:val="en-US"/>
        </w:rPr>
        <w:t>postsurgery</w:t>
      </w:r>
      <w:proofErr w:type="spellEnd"/>
      <w:r w:rsidRPr="008643D1">
        <w:rPr>
          <w:rFonts w:ascii="Times New Roman" w:hAnsi="Times New Roman" w:cs="Times New Roman"/>
          <w:sz w:val="24"/>
          <w:szCs w:val="24"/>
          <w:lang w:val="en-US"/>
        </w:rPr>
        <w:t xml:space="preserve"> </w:t>
      </w:r>
      <w:r>
        <w:rPr>
          <w:rFonts w:ascii="Times New Roman" w:hAnsi="Times New Roman" w:cs="Times New Roman"/>
          <w:sz w:val="24"/>
          <w:szCs w:val="24"/>
          <w:lang w:val="en-US"/>
        </w:rPr>
        <w:t>averaged</w:t>
      </w:r>
      <w:r w:rsidRPr="008643D1">
        <w:rPr>
          <w:rFonts w:ascii="Times New Roman" w:hAnsi="Times New Roman" w:cs="Times New Roman"/>
          <w:sz w:val="24"/>
          <w:szCs w:val="24"/>
          <w:lang w:val="en-US"/>
        </w:rPr>
        <w:t xml:space="preserve"> 20.8%</w:t>
      </w:r>
      <w:r>
        <w:rPr>
          <w:rFonts w:ascii="Times New Roman" w:hAnsi="Times New Roman" w:cs="Times New Roman"/>
          <w:sz w:val="24"/>
          <w:szCs w:val="24"/>
          <w:lang w:val="en-US"/>
        </w:rPr>
        <w:t xml:space="preserve"> for </w:t>
      </w:r>
      <w:r w:rsidRPr="008643D1">
        <w:rPr>
          <w:rFonts w:ascii="Times New Roman" w:hAnsi="Times New Roman" w:cs="Times New Roman"/>
          <w:sz w:val="24"/>
          <w:szCs w:val="24"/>
          <w:lang w:val="en-US"/>
        </w:rPr>
        <w:t xml:space="preserve">FFM, the most important changes occurring within the first three months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 xml:space="preserve">. In a recent meta-analysis of studies with GLP-1RAs </w:t>
      </w:r>
      <w:r>
        <w:rPr>
          <w:rFonts w:ascii="Times New Roman" w:hAnsi="Times New Roman" w:cs="Times New Roman"/>
          <w:noProof/>
          <w:sz w:val="24"/>
          <w:szCs w:val="24"/>
          <w:lang w:val="en-US"/>
        </w:rPr>
        <w:t>[18]</w:t>
      </w:r>
      <w:r w:rsidRPr="008643D1">
        <w:rPr>
          <w:rFonts w:ascii="Times New Roman" w:hAnsi="Times New Roman" w:cs="Times New Roman"/>
          <w:sz w:val="24"/>
          <w:szCs w:val="24"/>
          <w:lang w:val="en-US"/>
        </w:rPr>
        <w:t xml:space="preserve">, the mean reduction in measures of SMM constituted less than 20% of total weight loss, </w:t>
      </w:r>
      <w:r>
        <w:rPr>
          <w:rFonts w:ascii="Times New Roman" w:hAnsi="Times New Roman" w:cs="Times New Roman"/>
          <w:sz w:val="24"/>
          <w:szCs w:val="24"/>
          <w:lang w:val="en-US"/>
        </w:rPr>
        <w:t xml:space="preserve">a value that </w:t>
      </w:r>
      <w:r w:rsidRPr="008643D1">
        <w:rPr>
          <w:rFonts w:ascii="Times New Roman" w:hAnsi="Times New Roman" w:cs="Times New Roman"/>
          <w:sz w:val="24"/>
          <w:szCs w:val="24"/>
          <w:lang w:val="en-US"/>
        </w:rPr>
        <w:t>thus appears to be less than the amount reported from dietary interventions and bariatric surgery</w:t>
      </w:r>
      <w:r>
        <w:rPr>
          <w:rFonts w:ascii="Times New Roman" w:hAnsi="Times New Roman" w:cs="Times New Roman"/>
          <w:sz w:val="24"/>
          <w:szCs w:val="24"/>
          <w:lang w:val="en-US"/>
        </w:rPr>
        <w:t xml:space="preserve"> (generally around 25% or above)</w:t>
      </w:r>
      <w:r w:rsidRPr="008643D1">
        <w:rPr>
          <w:rFonts w:ascii="Times New Roman" w:hAnsi="Times New Roman" w:cs="Times New Roman"/>
          <w:sz w:val="24"/>
          <w:szCs w:val="24"/>
          <w:lang w:val="en-US"/>
        </w:rPr>
        <w:t xml:space="preserve">. </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 xml:space="preserve">However, some alarming data </w:t>
      </w:r>
      <w:r w:rsidRPr="008643D1">
        <w:rPr>
          <w:rFonts w:ascii="Times New Roman" w:hAnsi="Times New Roman" w:cs="Times New Roman"/>
          <w:sz w:val="24"/>
          <w:szCs w:val="24"/>
          <w:lang w:val="en-US"/>
        </w:rPr>
        <w:t>suggest</w:t>
      </w:r>
      <w:r>
        <w:rPr>
          <w:rFonts w:ascii="Times New Roman" w:hAnsi="Times New Roman" w:cs="Times New Roman"/>
          <w:sz w:val="24"/>
          <w:szCs w:val="24"/>
          <w:lang w:val="en-US"/>
        </w:rPr>
        <w:t>ed</w:t>
      </w:r>
      <w:r w:rsidRPr="008643D1">
        <w:rPr>
          <w:rFonts w:ascii="Times New Roman" w:hAnsi="Times New Roman" w:cs="Times New Roman"/>
          <w:sz w:val="24"/>
          <w:szCs w:val="24"/>
          <w:lang w:val="en-US"/>
        </w:rPr>
        <w:t xml:space="preserve"> that clinical trial participants receiving incretin-mimetic drugs for the treatment of obesity lost 10% or more of their muscle mass during 68- to 72-week interventions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[92]</w:t>
      </w:r>
      <w:r w:rsidRPr="008643D1">
        <w:rPr>
          <w:rFonts w:ascii="Times New Roman" w:hAnsi="Times New Roman" w:cs="Times New Roman"/>
          <w:sz w:val="24"/>
          <w:szCs w:val="24"/>
          <w:lang w:val="en-US"/>
        </w:rPr>
        <w:t xml:space="preserve">. </w:t>
      </w:r>
      <w:r>
        <w:rPr>
          <w:rFonts w:ascii="Times New Roman" w:hAnsi="Times New Roman" w:cs="Times New Roman"/>
          <w:sz w:val="24"/>
          <w:szCs w:val="24"/>
          <w:lang w:val="en-US"/>
        </w:rPr>
        <w:t>Nevertheless, other reassuring observations may be collected in a variety of clinical studies issued, especially from pharmacovigilance database</w:t>
      </w:r>
      <w:r w:rsidRPr="00B3385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or Mendelian randomization analysis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E92090">
        <w:rPr>
          <w:rFonts w:ascii="Times New Roman" w:hAnsi="Times New Roman" w:cs="Times New Roman"/>
          <w:sz w:val="24"/>
          <w:szCs w:val="24"/>
          <w:lang w:val="en-US"/>
        </w:rPr>
        <w:t>In a study that analyzed reports from the World Health Organization international pharmacovigilance database, glucose-lowering agents showed significant associations</w:t>
      </w:r>
      <w:r w:rsidRPr="00B33854">
        <w:rPr>
          <w:rFonts w:ascii="Times New Roman" w:hAnsi="Times New Roman" w:cs="Times New Roman"/>
          <w:sz w:val="24"/>
          <w:szCs w:val="24"/>
          <w:lang w:val="en-US"/>
        </w:rPr>
        <w:t xml:space="preserve"> with sarcopenia, with SGLT2 inhibitors exhibiting the strongest association</w:t>
      </w:r>
      <w:r>
        <w:rPr>
          <w:rFonts w:ascii="Times New Roman" w:hAnsi="Times New Roman" w:cs="Times New Roman"/>
          <w:sz w:val="24"/>
          <w:szCs w:val="24"/>
          <w:lang w:val="en-US"/>
        </w:rPr>
        <w:t xml:space="preserve"> followed by metformin</w:t>
      </w:r>
      <w:r w:rsidRPr="00B33854">
        <w:rPr>
          <w:rFonts w:ascii="Times New Roman" w:hAnsi="Times New Roman" w:cs="Times New Roman"/>
          <w:sz w:val="24"/>
          <w:szCs w:val="24"/>
          <w:lang w:val="en-US"/>
        </w:rPr>
        <w:t>. Notably, despite numerous reports, GLP-1RAs did not show a significant association</w:t>
      </w:r>
      <w:r>
        <w:rPr>
          <w:rFonts w:ascii="Times New Roman" w:hAnsi="Times New Roman" w:cs="Times New Roman"/>
          <w:sz w:val="24"/>
          <w:szCs w:val="24"/>
          <w:lang w:val="en-US"/>
        </w:rPr>
        <w:t xml:space="preserve"> with sarcopenia</w:t>
      </w:r>
      <w:r w:rsidRPr="00B33854">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sidRPr="00B33854">
        <w:rPr>
          <w:rFonts w:ascii="Times New Roman" w:hAnsi="Times New Roman" w:cs="Times New Roman"/>
          <w:sz w:val="24"/>
          <w:szCs w:val="24"/>
          <w:lang w:val="en-US"/>
        </w:rPr>
        <w:t>.</w:t>
      </w:r>
      <w:r>
        <w:rPr>
          <w:rFonts w:ascii="Times New Roman" w:hAnsi="Times New Roman" w:cs="Times New Roman"/>
          <w:sz w:val="24"/>
          <w:szCs w:val="24"/>
          <w:lang w:val="en-US"/>
        </w:rPr>
        <w:t xml:space="preserve"> A </w:t>
      </w:r>
      <w:r w:rsidRPr="00BF1799">
        <w:rPr>
          <w:rFonts w:ascii="Times New Roman" w:hAnsi="Times New Roman" w:cs="Times New Roman"/>
          <w:sz w:val="24"/>
          <w:szCs w:val="24"/>
          <w:lang w:val="en-US"/>
        </w:rPr>
        <w:t xml:space="preserve">large Mendelian randomization study </w:t>
      </w:r>
      <w:r>
        <w:rPr>
          <w:rFonts w:ascii="Times New Roman" w:hAnsi="Times New Roman" w:cs="Times New Roman"/>
          <w:sz w:val="24"/>
          <w:szCs w:val="24"/>
          <w:lang w:val="en-US"/>
        </w:rPr>
        <w:t xml:space="preserve">showed </w:t>
      </w:r>
      <w:r w:rsidRPr="00BF1799">
        <w:rPr>
          <w:rFonts w:ascii="Times New Roman" w:hAnsi="Times New Roman" w:cs="Times New Roman"/>
          <w:sz w:val="24"/>
          <w:szCs w:val="24"/>
          <w:lang w:val="en-US"/>
        </w:rPr>
        <w:t>that genetically proxied GLP</w:t>
      </w:r>
      <w:r>
        <w:rPr>
          <w:rFonts w:ascii="Times New Roman" w:hAnsi="Times New Roman" w:cs="Times New Roman"/>
          <w:sz w:val="24"/>
          <w:szCs w:val="24"/>
          <w:lang w:val="en-US"/>
        </w:rPr>
        <w:t>-</w:t>
      </w:r>
      <w:r w:rsidRPr="00BF1799">
        <w:rPr>
          <w:rFonts w:ascii="Times New Roman" w:hAnsi="Times New Roman" w:cs="Times New Roman"/>
          <w:sz w:val="24"/>
          <w:szCs w:val="24"/>
          <w:lang w:val="en-US"/>
        </w:rPr>
        <w:t>1</w:t>
      </w:r>
      <w:r>
        <w:rPr>
          <w:rFonts w:ascii="Times New Roman" w:hAnsi="Times New Roman" w:cs="Times New Roman"/>
          <w:sz w:val="24"/>
          <w:szCs w:val="24"/>
          <w:lang w:val="en-US"/>
        </w:rPr>
        <w:t xml:space="preserve"> receptor</w:t>
      </w:r>
      <w:r w:rsidRPr="00BF1799">
        <w:rPr>
          <w:rFonts w:ascii="Times New Roman" w:hAnsi="Times New Roman" w:cs="Times New Roman"/>
          <w:sz w:val="24"/>
          <w:szCs w:val="24"/>
          <w:lang w:val="en-US"/>
        </w:rPr>
        <w:t xml:space="preserve"> agonism is associated with a reduction in </w:t>
      </w:r>
      <w:r>
        <w:rPr>
          <w:rFonts w:ascii="Times New Roman" w:hAnsi="Times New Roman" w:cs="Times New Roman"/>
          <w:sz w:val="24"/>
          <w:szCs w:val="24"/>
          <w:lang w:val="en-US"/>
        </w:rPr>
        <w:t>body mass index</w:t>
      </w:r>
      <w:r w:rsidRPr="00BF1799">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Importantly, this reduction appear</w:t>
      </w:r>
      <w:r>
        <w:rPr>
          <w:rFonts w:ascii="Times New Roman" w:hAnsi="Times New Roman" w:cs="Times New Roman"/>
          <w:sz w:val="24"/>
          <w:szCs w:val="24"/>
          <w:lang w:val="en-US"/>
        </w:rPr>
        <w:t>ed</w:t>
      </w:r>
      <w:r w:rsidRPr="00BF1799">
        <w:rPr>
          <w:rFonts w:ascii="Times New Roman" w:hAnsi="Times New Roman" w:cs="Times New Roman"/>
          <w:sz w:val="24"/>
          <w:szCs w:val="24"/>
          <w:lang w:val="en-US"/>
        </w:rPr>
        <w:t xml:space="preserve"> to be predominantly due to a loss</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 xml:space="preserve">of fat mass rather than lean mass. As such, </w:t>
      </w:r>
      <w:r>
        <w:rPr>
          <w:rFonts w:ascii="Times New Roman" w:hAnsi="Times New Roman" w:cs="Times New Roman"/>
          <w:sz w:val="24"/>
          <w:szCs w:val="24"/>
          <w:lang w:val="en-US"/>
        </w:rPr>
        <w:t xml:space="preserve">this </w:t>
      </w:r>
      <w:r w:rsidRPr="00BF1799">
        <w:rPr>
          <w:rFonts w:ascii="Times New Roman" w:hAnsi="Times New Roman" w:cs="Times New Roman"/>
          <w:sz w:val="24"/>
          <w:szCs w:val="24"/>
          <w:lang w:val="en-US"/>
        </w:rPr>
        <w:t>study provides genetic evidence</w:t>
      </w:r>
      <w:r>
        <w:rPr>
          <w:rFonts w:ascii="Times New Roman" w:hAnsi="Times New Roman" w:cs="Times New Roman"/>
          <w:sz w:val="24"/>
          <w:szCs w:val="24"/>
          <w:lang w:val="en-US"/>
        </w:rPr>
        <w:t xml:space="preserve"> </w:t>
      </w:r>
      <w:r w:rsidRPr="00BF1799">
        <w:rPr>
          <w:rFonts w:ascii="Times New Roman" w:hAnsi="Times New Roman" w:cs="Times New Roman"/>
          <w:sz w:val="24"/>
          <w:szCs w:val="24"/>
          <w:lang w:val="en-US"/>
        </w:rPr>
        <w:t>against recent concerns that GLP</w:t>
      </w:r>
      <w:r>
        <w:rPr>
          <w:rFonts w:ascii="Times New Roman" w:hAnsi="Times New Roman" w:cs="Times New Roman"/>
          <w:sz w:val="24"/>
          <w:szCs w:val="24"/>
          <w:lang w:val="en-US"/>
        </w:rPr>
        <w:t>-</w:t>
      </w:r>
      <w:r w:rsidRPr="00BF1799">
        <w:rPr>
          <w:rFonts w:ascii="Times New Roman" w:hAnsi="Times New Roman" w:cs="Times New Roman"/>
          <w:sz w:val="24"/>
          <w:szCs w:val="24"/>
          <w:lang w:val="en-US"/>
        </w:rPr>
        <w:t>1R</w:t>
      </w:r>
      <w:r>
        <w:rPr>
          <w:rFonts w:ascii="Times New Roman" w:hAnsi="Times New Roman" w:cs="Times New Roman"/>
          <w:sz w:val="24"/>
          <w:szCs w:val="24"/>
          <w:lang w:val="en-US"/>
        </w:rPr>
        <w:t>As</w:t>
      </w:r>
      <w:r w:rsidRPr="00BF1799">
        <w:rPr>
          <w:rFonts w:ascii="Times New Roman" w:hAnsi="Times New Roman" w:cs="Times New Roman"/>
          <w:sz w:val="24"/>
          <w:szCs w:val="24"/>
          <w:lang w:val="en-US"/>
        </w:rPr>
        <w:t xml:space="preserve"> induce weight loss through reductions in </w:t>
      </w:r>
      <w:r>
        <w:rPr>
          <w:rFonts w:ascii="Times New Roman" w:hAnsi="Times New Roman" w:cs="Times New Roman"/>
          <w:sz w:val="24"/>
          <w:szCs w:val="24"/>
          <w:lang w:val="en-US"/>
        </w:rPr>
        <w:t xml:space="preserve">SMM with a risk of sarcopenia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sidRPr="00BF1799">
        <w:rPr>
          <w:rFonts w:ascii="Times New Roman" w:hAnsi="Times New Roman" w:cs="Times New Roman"/>
          <w:sz w:val="24"/>
          <w:szCs w:val="24"/>
          <w:lang w:val="en-US"/>
        </w:rPr>
        <w:t>.</w:t>
      </w:r>
      <w:r>
        <w:rPr>
          <w:rFonts w:ascii="Times New Roman" w:hAnsi="Times New Roman" w:cs="Times New Roman"/>
          <w:sz w:val="24"/>
          <w:szCs w:val="24"/>
          <w:lang w:val="en-US"/>
        </w:rPr>
        <w:t xml:space="preserve"> Intriguingly</w:t>
      </w:r>
      <w:r w:rsidRPr="00593732">
        <w:rPr>
          <w:rFonts w:ascii="Times New Roman" w:hAnsi="Times New Roman" w:cs="Times New Roman"/>
          <w:sz w:val="24"/>
          <w:szCs w:val="24"/>
          <w:lang w:val="en-US"/>
        </w:rPr>
        <w:t>, a unique observation reported that GLP-1 plasma concentrations are significantly higher in individuals with sarcopenia than in those without sarcopenia</w:t>
      </w:r>
      <w:r>
        <w:rPr>
          <w:rFonts w:ascii="Times New Roman" w:hAnsi="Times New Roman" w:cs="Times New Roman"/>
          <w:sz w:val="24"/>
          <w:szCs w:val="24"/>
          <w:lang w:val="en-US"/>
        </w:rPr>
        <w:t>, a finding that requires further confirmation</w:t>
      </w:r>
      <w:r w:rsidRPr="00593732">
        <w:rPr>
          <w:rFonts w:ascii="Times New Roman" w:hAnsi="Times New Roman" w:cs="Times New Roman"/>
          <w:sz w:val="24"/>
          <w:szCs w:val="24"/>
          <w:lang w:val="en-US"/>
        </w:rPr>
        <w:t xml:space="preserve">. This </w:t>
      </w:r>
      <w:r w:rsidRPr="00C6458B">
        <w:rPr>
          <w:rFonts w:ascii="Times New Roman" w:hAnsi="Times New Roman" w:cs="Times New Roman"/>
          <w:sz w:val="24"/>
          <w:szCs w:val="24"/>
          <w:lang w:val="en-US"/>
        </w:rPr>
        <w:t>clinical observation ha</w:t>
      </w:r>
      <w:r>
        <w:rPr>
          <w:rFonts w:ascii="Times New Roman" w:hAnsi="Times New Roman" w:cs="Times New Roman"/>
          <w:sz w:val="24"/>
          <w:szCs w:val="24"/>
          <w:lang w:val="en-US"/>
        </w:rPr>
        <w:t>s</w:t>
      </w:r>
      <w:r w:rsidRPr="00C6458B">
        <w:rPr>
          <w:rFonts w:ascii="Times New Roman" w:hAnsi="Times New Roman" w:cs="Times New Roman"/>
          <w:sz w:val="24"/>
          <w:szCs w:val="24"/>
          <w:lang w:val="en-US"/>
        </w:rPr>
        <w:t xml:space="preserve"> prompted </w:t>
      </w:r>
      <w:r>
        <w:rPr>
          <w:rFonts w:ascii="Times New Roman" w:hAnsi="Times New Roman" w:cs="Times New Roman"/>
          <w:sz w:val="24"/>
          <w:szCs w:val="24"/>
          <w:lang w:val="en-US"/>
        </w:rPr>
        <w:t>the Authors to</w:t>
      </w:r>
      <w:r w:rsidRPr="00C6458B">
        <w:rPr>
          <w:rFonts w:ascii="Times New Roman" w:hAnsi="Times New Roman" w:cs="Times New Roman"/>
          <w:sz w:val="24"/>
          <w:szCs w:val="24"/>
          <w:lang w:val="en-US"/>
        </w:rPr>
        <w:t xml:space="preserve"> hypothesize that elevated GLP-1 levels may directly interfere with myoblasts, impeding the process of myogenic differentiation and potentially contributing to the onset of sarcopen</w:t>
      </w:r>
      <w:r w:rsidRPr="00593732">
        <w:rPr>
          <w:rFonts w:ascii="Times New Roman" w:hAnsi="Times New Roman" w:cs="Times New Roman"/>
          <w:sz w:val="24"/>
          <w:szCs w:val="24"/>
          <w:lang w:val="en-US"/>
        </w:rPr>
        <w:t xml:space="preserve">ia </w:t>
      </w:r>
      <w:r>
        <w:rPr>
          <w:rFonts w:ascii="Times New Roman" w:hAnsi="Times New Roman" w:cs="Times New Roman"/>
          <w:noProof/>
          <w:sz w:val="24"/>
          <w:szCs w:val="24"/>
          <w:lang w:val="en-US"/>
        </w:rPr>
        <w:t>[68]</w:t>
      </w:r>
      <w:r w:rsidRPr="00C6458B">
        <w:rPr>
          <w:rFonts w:ascii="Times New Roman" w:hAnsi="Times New Roman" w:cs="Times New Roman"/>
          <w:sz w:val="24"/>
          <w:szCs w:val="24"/>
          <w:lang w:val="en-US"/>
        </w:rPr>
        <w:t>.</w:t>
      </w:r>
    </w:p>
    <w:p w:rsidR="00332CDD" w:rsidRPr="00B33854"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p>
    <w:p w:rsidR="00332CDD" w:rsidRPr="00B131A8"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u w:val="single"/>
          <w:lang w:val="en-US"/>
        </w:rPr>
        <w:t>Third</w:t>
      </w:r>
      <w:r w:rsidRPr="00244352">
        <w:rPr>
          <w:rFonts w:ascii="Times New Roman" w:hAnsi="Times New Roman" w:cs="Times New Roman"/>
          <w:sz w:val="24"/>
          <w:szCs w:val="24"/>
          <w:lang w:val="en-US"/>
        </w:rPr>
        <w:t>, a critical question surrounding weight loss with GLP-1 RAs is whether loss of FFM</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translates into </w:t>
      </w:r>
      <w:r>
        <w:rPr>
          <w:rFonts w:ascii="Times New Roman" w:hAnsi="Times New Roman" w:cs="Times New Roman"/>
          <w:sz w:val="24"/>
          <w:szCs w:val="24"/>
          <w:lang w:val="en-US"/>
        </w:rPr>
        <w:t xml:space="preserve">deficient </w:t>
      </w:r>
      <w:r w:rsidRPr="00244352">
        <w:rPr>
          <w:rFonts w:ascii="Times New Roman" w:hAnsi="Times New Roman" w:cs="Times New Roman"/>
          <w:sz w:val="24"/>
          <w:szCs w:val="24"/>
          <w:lang w:val="en-US"/>
        </w:rPr>
        <w:t>muscle strength and physical function. Besides SMM, several parameters are</w:t>
      </w:r>
      <w:r>
        <w:rPr>
          <w:rFonts w:ascii="Times New Roman" w:hAnsi="Times New Roman" w:cs="Times New Roman"/>
          <w:sz w:val="24"/>
          <w:szCs w:val="24"/>
          <w:lang w:val="en-US"/>
        </w:rPr>
        <w:t xml:space="preserve"> indeed</w:t>
      </w:r>
      <w:r w:rsidRPr="00244352">
        <w:rPr>
          <w:rFonts w:ascii="Times New Roman" w:hAnsi="Times New Roman" w:cs="Times New Roman"/>
          <w:sz w:val="24"/>
          <w:szCs w:val="24"/>
          <w:lang w:val="en-US"/>
        </w:rPr>
        <w:t xml:space="preserve"> used to define sarcopenia</w:t>
      </w:r>
      <w:r>
        <w:rPr>
          <w:rFonts w:ascii="Times New Roman" w:hAnsi="Times New Roman" w:cs="Times New Roman"/>
          <w:sz w:val="24"/>
          <w:szCs w:val="24"/>
          <w:lang w:val="en-US"/>
        </w:rPr>
        <w:t xml:space="preserve"> </w:t>
      </w:r>
      <w:r w:rsidRPr="002F6734">
        <w:rPr>
          <w:rFonts w:ascii="Times New Roman" w:hAnsi="Times New Roman" w:cs="Times New Roman"/>
          <w:noProof/>
          <w:sz w:val="24"/>
          <w:szCs w:val="24"/>
          <w:lang w:val="en-US"/>
        </w:rPr>
        <w:t>[8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9]</w:t>
      </w:r>
      <w:r>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 xml:space="preserve">muscle quantity (evaluated by </w:t>
      </w:r>
      <w:r w:rsidRPr="00244352">
        <w:rPr>
          <w:rFonts w:ascii="Times New Roman" w:hAnsi="Times New Roman" w:cs="Times New Roman"/>
          <w:sz w:val="24"/>
          <w:szCs w:val="24"/>
          <w:lang w:val="en-US"/>
        </w:rPr>
        <w:lastRenderedPageBreak/>
        <w:t xml:space="preserve">appendicular lean mass or skeletal muscle mass), muscle strength (evaluated by handgrip </w:t>
      </w:r>
      <w:r>
        <w:rPr>
          <w:rFonts w:ascii="Times New Roman" w:hAnsi="Times New Roman" w:cs="Times New Roman"/>
          <w:sz w:val="24"/>
          <w:szCs w:val="24"/>
          <w:lang w:val="en-US"/>
        </w:rPr>
        <w:t>strength in most studies</w:t>
      </w:r>
      <w:r w:rsidRPr="0024435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 xml:space="preserve">and </w:t>
      </w:r>
      <w:r>
        <w:rPr>
          <w:rFonts w:ascii="Times New Roman" w:hAnsi="Times New Roman" w:cs="Times New Roman"/>
          <w:sz w:val="24"/>
          <w:szCs w:val="24"/>
          <w:lang w:val="en-US"/>
        </w:rPr>
        <w:t xml:space="preserve">muscle function usually assessed by </w:t>
      </w:r>
      <w:r w:rsidRPr="00244352">
        <w:rPr>
          <w:rFonts w:ascii="Times New Roman" w:hAnsi="Times New Roman" w:cs="Times New Roman"/>
          <w:sz w:val="24"/>
          <w:szCs w:val="24"/>
          <w:lang w:val="en-US"/>
        </w:rPr>
        <w:t>physical performance (gait speed</w:t>
      </w:r>
      <w:r>
        <w:rPr>
          <w:rFonts w:ascii="Times New Roman" w:hAnsi="Times New Roman" w:cs="Times New Roman"/>
          <w:sz w:val="24"/>
          <w:szCs w:val="24"/>
          <w:lang w:val="en-US"/>
        </w:rPr>
        <w:t>, 6-min walking test</w:t>
      </w:r>
      <w:r w:rsidRPr="00244352">
        <w:rPr>
          <w:rFonts w:ascii="Times New Roman" w:hAnsi="Times New Roman" w:cs="Times New Roman"/>
          <w:sz w:val="24"/>
          <w:szCs w:val="24"/>
          <w:lang w:val="en-US"/>
        </w:rPr>
        <w:t xml:space="preserve"> or short physical performance battery) </w:t>
      </w:r>
      <w:r>
        <w:rPr>
          <w:rFonts w:ascii="Times New Roman" w:hAnsi="Times New Roman" w:cs="Times New Roman"/>
          <w:noProof/>
          <w:sz w:val="24"/>
          <w:szCs w:val="24"/>
          <w:lang w:val="en-US"/>
        </w:rPr>
        <w:t>[15</w:t>
      </w:r>
      <w:r w:rsidR="00EA23DD">
        <w:rPr>
          <w:rFonts w:ascii="Times New Roman" w:hAnsi="Times New Roman" w:cs="Times New Roman"/>
          <w:noProof/>
          <w:sz w:val="24"/>
          <w:szCs w:val="24"/>
          <w:lang w:val="en-US"/>
        </w:rPr>
        <w:t xml:space="preserve">,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10</w:t>
      </w:r>
      <w:r>
        <w:rPr>
          <w:rFonts w:ascii="Times New Roman" w:hAnsi="Times New Roman" w:cs="Times New Roman"/>
          <w:noProof/>
          <w:sz w:val="24"/>
          <w:szCs w:val="24"/>
          <w:lang w:val="en-US"/>
        </w:rPr>
        <w:t>]</w:t>
      </w:r>
      <w:r w:rsidRPr="00B349A4">
        <w:rPr>
          <w:rFonts w:ascii="Times New Roman" w:hAnsi="Times New Roman" w:cs="Times New Roman"/>
          <w:sz w:val="24"/>
          <w:szCs w:val="24"/>
          <w:lang w:val="en-US"/>
        </w:rPr>
        <w:t xml:space="preserve">. Physical performance in older adults is significantly related to muscle strength, whereas the relationship between muscle mass and physical performance is either weak or negligible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11</w:t>
      </w:r>
      <w:r>
        <w:rPr>
          <w:rFonts w:ascii="Times New Roman" w:hAnsi="Times New Roman" w:cs="Times New Roman"/>
          <w:noProof/>
          <w:sz w:val="24"/>
          <w:szCs w:val="24"/>
          <w:lang w:val="en-US"/>
        </w:rPr>
        <w:t>]</w:t>
      </w:r>
      <w:r w:rsidRPr="00B349A4">
        <w:rPr>
          <w:rFonts w:ascii="Times New Roman" w:hAnsi="Times New Roman" w:cs="Times New Roman"/>
          <w:sz w:val="24"/>
          <w:szCs w:val="24"/>
          <w:lang w:val="en-US"/>
        </w:rPr>
        <w:t>.</w:t>
      </w:r>
      <w:r w:rsidRPr="00B349A4">
        <w:rPr>
          <w:rFonts w:ascii="Segoe UI" w:hAnsi="Segoe UI" w:cs="Segoe UI"/>
          <w:sz w:val="24"/>
          <w:szCs w:val="24"/>
          <w:lang w:val="en-US"/>
        </w:rPr>
        <w:t xml:space="preserve"> </w:t>
      </w:r>
      <w:r w:rsidRPr="00B349A4">
        <w:rPr>
          <w:rFonts w:ascii="Times New Roman" w:hAnsi="Times New Roman" w:cs="Times New Roman"/>
          <w:sz w:val="24"/>
          <w:szCs w:val="24"/>
          <w:lang w:val="en-US"/>
        </w:rPr>
        <w:t>How</w:t>
      </w:r>
      <w:r w:rsidRPr="00B131A8">
        <w:rPr>
          <w:rFonts w:ascii="Times New Roman" w:hAnsi="Times New Roman" w:cs="Times New Roman"/>
          <w:sz w:val="24"/>
          <w:szCs w:val="24"/>
          <w:lang w:val="en-US"/>
        </w:rPr>
        <w:t xml:space="preserve"> diet-induced weight loss in adults with overweight or obesity impacts on muscle strength remain</w:t>
      </w:r>
      <w:r>
        <w:rPr>
          <w:rFonts w:ascii="Times New Roman" w:hAnsi="Times New Roman" w:cs="Times New Roman"/>
          <w:sz w:val="24"/>
          <w:szCs w:val="24"/>
          <w:lang w:val="en-US"/>
        </w:rPr>
        <w:t>s</w:t>
      </w:r>
      <w:r w:rsidRPr="00B131A8">
        <w:rPr>
          <w:rFonts w:ascii="Times New Roman" w:hAnsi="Times New Roman" w:cs="Times New Roman"/>
          <w:sz w:val="24"/>
          <w:szCs w:val="24"/>
          <w:lang w:val="en-US"/>
        </w:rPr>
        <w:t xml:space="preserve"> uncertain: a meta-analysis of seven interventions measuring knee extensor strength by isokinetic dynamometry found a significant decrease whereas a meta-analysis of ten interventions evaluating handgrip strength showed only a non-significant decrease, with significant heterogeneity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12</w:t>
      </w:r>
      <w:r>
        <w:rPr>
          <w:rFonts w:ascii="Times New Roman" w:hAnsi="Times New Roman" w:cs="Times New Roman"/>
          <w:noProof/>
          <w:sz w:val="24"/>
          <w:szCs w:val="24"/>
          <w:lang w:val="en-US"/>
        </w:rPr>
        <w:t>]</w:t>
      </w:r>
      <w:r w:rsidRPr="00B131A8">
        <w:rPr>
          <w:rFonts w:ascii="Times New Roman" w:hAnsi="Times New Roman" w:cs="Times New Roman"/>
          <w:sz w:val="24"/>
          <w:szCs w:val="24"/>
          <w:lang w:val="en-US"/>
        </w:rPr>
        <w:t>.</w:t>
      </w:r>
      <w:r>
        <w:rPr>
          <w:rFonts w:ascii="Times New Roman" w:hAnsi="Times New Roman" w:cs="Times New Roman"/>
          <w:sz w:val="24"/>
          <w:szCs w:val="24"/>
          <w:lang w:val="en-US"/>
        </w:rPr>
        <w:t xml:space="preserve"> Yet</w:t>
      </w:r>
      <w:r w:rsidRPr="00244352">
        <w:rPr>
          <w:rFonts w:ascii="Times New Roman" w:hAnsi="Times New Roman" w:cs="Times New Roman"/>
          <w:sz w:val="24"/>
          <w:szCs w:val="24"/>
          <w:lang w:val="en-US"/>
        </w:rPr>
        <w:t xml:space="preserve">, evaluations of muscle strength and physical performance were rarely reported in RCTs with GLP-1-based therapies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3</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rsidR="00332CDD" w:rsidRPr="00AA394D"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lang w:val="en-US"/>
        </w:rPr>
        <w:t xml:space="preserve">Beyond SMM and </w:t>
      </w:r>
      <w:r>
        <w:rPr>
          <w:rFonts w:ascii="Times New Roman" w:hAnsi="Times New Roman" w:cs="Times New Roman"/>
          <w:sz w:val="24"/>
          <w:szCs w:val="24"/>
          <w:lang w:val="en-US"/>
        </w:rPr>
        <w:t xml:space="preserve">muscle </w:t>
      </w:r>
      <w:r w:rsidRPr="00244352">
        <w:rPr>
          <w:rFonts w:ascii="Times New Roman" w:hAnsi="Times New Roman" w:cs="Times New Roman"/>
          <w:sz w:val="24"/>
          <w:szCs w:val="24"/>
          <w:lang w:val="en-US"/>
        </w:rPr>
        <w:t xml:space="preserve">strength, muscle quality </w:t>
      </w:r>
      <w:r>
        <w:rPr>
          <w:rFonts w:ascii="Times New Roman" w:hAnsi="Times New Roman" w:cs="Times New Roman"/>
          <w:sz w:val="24"/>
          <w:szCs w:val="24"/>
          <w:lang w:val="en-US"/>
        </w:rPr>
        <w:t>should</w:t>
      </w:r>
      <w:r w:rsidRPr="00244352">
        <w:rPr>
          <w:rFonts w:ascii="Times New Roman" w:hAnsi="Times New Roman" w:cs="Times New Roman"/>
          <w:sz w:val="24"/>
          <w:szCs w:val="24"/>
          <w:lang w:val="en-US"/>
        </w:rPr>
        <w:t xml:space="preserve"> obviously</w:t>
      </w:r>
      <w:r>
        <w:rPr>
          <w:rFonts w:ascii="Times New Roman" w:hAnsi="Times New Roman" w:cs="Times New Roman"/>
          <w:sz w:val="24"/>
          <w:szCs w:val="24"/>
          <w:lang w:val="en-US"/>
        </w:rPr>
        <w:t xml:space="preserve"> be</w:t>
      </w:r>
      <w:r w:rsidRPr="00244352">
        <w:rPr>
          <w:rFonts w:ascii="Times New Roman" w:hAnsi="Times New Roman" w:cs="Times New Roman"/>
          <w:sz w:val="24"/>
          <w:szCs w:val="24"/>
          <w:lang w:val="en-US"/>
        </w:rPr>
        <w:t xml:space="preserve"> a critical determinant of functional capacity </w:t>
      </w:r>
      <w:r>
        <w:rPr>
          <w:rFonts w:ascii="Times New Roman" w:hAnsi="Times New Roman" w:cs="Times New Roman"/>
          <w:noProof/>
          <w:sz w:val="24"/>
          <w:szCs w:val="24"/>
          <w:lang w:val="en-US"/>
        </w:rPr>
        <w:t>[14]</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w:t>
      </w:r>
      <w:r w:rsidRPr="0063170E">
        <w:rPr>
          <w:rFonts w:ascii="Times New Roman" w:hAnsi="Times New Roman" w:cs="Times New Roman"/>
          <w:sz w:val="24"/>
          <w:szCs w:val="24"/>
          <w:lang w:val="en-US"/>
        </w:rPr>
        <w:t xml:space="preserve">described above, preclinical evidence </w:t>
      </w:r>
      <w:r>
        <w:rPr>
          <w:rFonts w:ascii="Times New Roman" w:hAnsi="Times New Roman" w:cs="Times New Roman"/>
          <w:sz w:val="24"/>
          <w:szCs w:val="24"/>
          <w:lang w:val="en-US"/>
        </w:rPr>
        <w:t xml:space="preserve">in in vitro and in vivo experiments in rodents </w:t>
      </w:r>
      <w:r w:rsidRPr="0063170E">
        <w:rPr>
          <w:rFonts w:ascii="Times New Roman" w:hAnsi="Times New Roman" w:cs="Times New Roman"/>
          <w:sz w:val="24"/>
          <w:szCs w:val="24"/>
          <w:lang w:val="en-US"/>
        </w:rPr>
        <w:t>suggest</w:t>
      </w:r>
      <w:r>
        <w:rPr>
          <w:rFonts w:ascii="Times New Roman" w:hAnsi="Times New Roman" w:cs="Times New Roman"/>
          <w:sz w:val="24"/>
          <w:szCs w:val="24"/>
          <w:lang w:val="en-US"/>
        </w:rPr>
        <w:t>ed</w:t>
      </w:r>
      <w:r w:rsidRPr="0063170E">
        <w:rPr>
          <w:rFonts w:ascii="Times New Roman" w:hAnsi="Times New Roman" w:cs="Times New Roman"/>
          <w:sz w:val="24"/>
          <w:szCs w:val="24"/>
          <w:lang w:val="en-US"/>
        </w:rPr>
        <w:t xml:space="preserve"> that incretin-based therapies have a positive effect upon </w:t>
      </w:r>
      <w:r>
        <w:rPr>
          <w:rFonts w:ascii="Times New Roman" w:hAnsi="Times New Roman" w:cs="Times New Roman"/>
          <w:sz w:val="24"/>
          <w:szCs w:val="24"/>
          <w:lang w:val="en-US"/>
        </w:rPr>
        <w:t xml:space="preserve">inflammation and </w:t>
      </w:r>
      <w:r w:rsidRPr="0063170E">
        <w:rPr>
          <w:rFonts w:ascii="Times New Roman" w:hAnsi="Times New Roman" w:cs="Times New Roman"/>
          <w:sz w:val="24"/>
          <w:szCs w:val="24"/>
          <w:lang w:val="en-US"/>
        </w:rPr>
        <w:t xml:space="preserve">certain indices of skeletal muscle mitochondrial health </w:t>
      </w:r>
      <w:r>
        <w:rPr>
          <w:rFonts w:ascii="Times New Roman" w:hAnsi="Times New Roman" w:cs="Times New Roman"/>
          <w:noProof/>
          <w:sz w:val="24"/>
          <w:szCs w:val="24"/>
          <w:lang w:val="en-US"/>
        </w:rPr>
        <w:t>[70]</w:t>
      </w:r>
      <w:r w:rsidRPr="0063170E">
        <w:rPr>
          <w:rFonts w:ascii="Times New Roman" w:hAnsi="Times New Roman" w:cs="Times New Roman"/>
          <w:sz w:val="24"/>
          <w:szCs w:val="24"/>
          <w:lang w:val="en-US"/>
        </w:rPr>
        <w:t>.</w:t>
      </w:r>
      <w:r>
        <w:rPr>
          <w:rFonts w:ascii="Times New Roman" w:hAnsi="Times New Roman" w:cs="Times New Roman"/>
          <w:sz w:val="24"/>
          <w:szCs w:val="24"/>
          <w:lang w:val="en-US"/>
        </w:rPr>
        <w:t xml:space="preserve"> In humans, in absence of skeletal muscle biopsies, </w:t>
      </w:r>
      <w:r w:rsidRPr="00244352">
        <w:rPr>
          <w:rFonts w:ascii="Times New Roman" w:hAnsi="Times New Roman" w:cs="Times New Roman"/>
          <w:sz w:val="24"/>
          <w:szCs w:val="24"/>
          <w:lang w:val="en-US"/>
        </w:rPr>
        <w:t>muscle quality was almost never properly assessed</w:t>
      </w:r>
      <w:r>
        <w:rPr>
          <w:rFonts w:ascii="Times New Roman" w:hAnsi="Times New Roman" w:cs="Times New Roman"/>
          <w:sz w:val="24"/>
          <w:szCs w:val="24"/>
          <w:lang w:val="en-US"/>
        </w:rPr>
        <w:t xml:space="preserve"> in studies with GLP-1RAs, the only information arising from MRI studies, as already mentioned.</w:t>
      </w:r>
      <w:r w:rsidRPr="00244352">
        <w:rPr>
          <w:rFonts w:ascii="Times New Roman" w:hAnsi="Times New Roman" w:cs="Times New Roman"/>
          <w:sz w:val="24"/>
          <w:szCs w:val="24"/>
          <w:lang w:val="en-US"/>
        </w:rPr>
        <w:t xml:space="preserve"> Interestingly, in a cohort of </w:t>
      </w:r>
      <w:r>
        <w:rPr>
          <w:rFonts w:ascii="Times New Roman" w:hAnsi="Times New Roman" w:cs="Times New Roman"/>
          <w:sz w:val="24"/>
          <w:szCs w:val="24"/>
          <w:lang w:val="en-US"/>
        </w:rPr>
        <w:t xml:space="preserve">non-diabetic individuals </w:t>
      </w:r>
      <w:r w:rsidRPr="00244352">
        <w:rPr>
          <w:rFonts w:ascii="Times New Roman" w:hAnsi="Times New Roman" w:cs="Times New Roman"/>
          <w:sz w:val="24"/>
          <w:szCs w:val="24"/>
          <w:lang w:val="en-US"/>
        </w:rPr>
        <w:t xml:space="preserve">with overweight or obesity, once-daily subcutaneous liraglutide was associated with a reduction in thigh muscle fat and </w:t>
      </w:r>
      <w:r w:rsidRPr="00B00DF2">
        <w:rPr>
          <w:rFonts w:ascii="Times New Roman" w:hAnsi="Times New Roman" w:cs="Times New Roman"/>
          <w:sz w:val="24"/>
          <w:szCs w:val="24"/>
          <w:lang w:val="en-US"/>
        </w:rPr>
        <w:t>adverse muscle composition</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Pr="00244352">
        <w:rPr>
          <w:rFonts w:ascii="Times New Roman" w:hAnsi="Times New Roman" w:cs="Times New Roman"/>
          <w:sz w:val="24"/>
          <w:szCs w:val="24"/>
          <w:lang w:val="en-US"/>
        </w:rPr>
        <w:t xml:space="preserve">compared with placebo </w:t>
      </w:r>
      <w:r>
        <w:rPr>
          <w:rFonts w:ascii="Times New Roman" w:hAnsi="Times New Roman" w:cs="Times New Roman"/>
          <w:noProof/>
          <w:sz w:val="24"/>
          <w:szCs w:val="24"/>
          <w:lang w:val="en-US"/>
        </w:rPr>
        <w:t>[89]</w:t>
      </w:r>
      <w:r w:rsidRPr="00244352">
        <w:rPr>
          <w:rFonts w:ascii="Times New Roman" w:hAnsi="Times New Roman" w:cs="Times New Roman"/>
          <w:sz w:val="24"/>
          <w:szCs w:val="24"/>
          <w:lang w:val="en-US"/>
        </w:rPr>
        <w:t xml:space="preserve">. </w:t>
      </w:r>
      <w:r w:rsidRPr="00797BD5">
        <w:rPr>
          <w:rFonts w:ascii="Times New Roman" w:hAnsi="Times New Roman" w:cs="Times New Roman"/>
          <w:sz w:val="24"/>
          <w:szCs w:val="24"/>
          <w:lang w:val="en-US"/>
        </w:rPr>
        <w:t xml:space="preserve">In the SURPASS-3 MRI </w:t>
      </w:r>
      <w:proofErr w:type="spellStart"/>
      <w:r w:rsidRPr="00797BD5">
        <w:rPr>
          <w:rFonts w:ascii="Times New Roman" w:hAnsi="Times New Roman" w:cs="Times New Roman"/>
          <w:sz w:val="24"/>
          <w:szCs w:val="24"/>
          <w:lang w:val="en-US"/>
        </w:rPr>
        <w:t>substudy</w:t>
      </w:r>
      <w:proofErr w:type="spellEnd"/>
      <w:r w:rsidRPr="00797BD5">
        <w:rPr>
          <w:rFonts w:ascii="Times New Roman" w:hAnsi="Times New Roman" w:cs="Times New Roman"/>
          <w:sz w:val="24"/>
          <w:szCs w:val="24"/>
          <w:lang w:val="en-US"/>
        </w:rPr>
        <w:t>, in the context of significant improvements in bodyweight and fat distribution</w:t>
      </w:r>
      <w:r>
        <w:rPr>
          <w:rFonts w:ascii="Times New Roman" w:hAnsi="Times New Roman" w:cs="Times New Roman"/>
          <w:sz w:val="24"/>
          <w:szCs w:val="24"/>
          <w:lang w:val="en-US"/>
        </w:rPr>
        <w:t xml:space="preserve"> in patients with overweight/obesity and T2DM</w:t>
      </w:r>
      <w:r w:rsidRPr="00797BD5">
        <w:rPr>
          <w:rFonts w:ascii="Times New Roman" w:hAnsi="Times New Roman" w:cs="Times New Roman"/>
          <w:sz w:val="24"/>
          <w:szCs w:val="24"/>
          <w:lang w:val="en-US"/>
        </w:rPr>
        <w:t xml:space="preserve">, 52-week treatment with the dual agonist </w:t>
      </w:r>
      <w:proofErr w:type="spellStart"/>
      <w:r w:rsidRPr="00797BD5">
        <w:rPr>
          <w:rFonts w:ascii="Times New Roman" w:hAnsi="Times New Roman" w:cs="Times New Roman"/>
          <w:sz w:val="24"/>
          <w:szCs w:val="24"/>
          <w:lang w:val="en-US"/>
        </w:rPr>
        <w:t>tirzepatide</w:t>
      </w:r>
      <w:proofErr w:type="spellEnd"/>
      <w:r w:rsidRPr="00797BD5">
        <w:rPr>
          <w:rFonts w:ascii="Times New Roman" w:hAnsi="Times New Roman" w:cs="Times New Roman"/>
          <w:sz w:val="24"/>
          <w:szCs w:val="24"/>
          <w:lang w:val="en-US"/>
        </w:rPr>
        <w:t xml:space="preserve"> was </w:t>
      </w:r>
      <w:proofErr w:type="gramStart"/>
      <w:r w:rsidRPr="00797BD5">
        <w:rPr>
          <w:rFonts w:ascii="Times New Roman" w:hAnsi="Times New Roman" w:cs="Times New Roman"/>
          <w:sz w:val="24"/>
          <w:szCs w:val="24"/>
          <w:lang w:val="en-US"/>
        </w:rPr>
        <w:t>associated  with</w:t>
      </w:r>
      <w:proofErr w:type="gramEnd"/>
      <w:r w:rsidRPr="00797BD5">
        <w:rPr>
          <w:rFonts w:ascii="Times New Roman" w:hAnsi="Times New Roman" w:cs="Times New Roman"/>
          <w:sz w:val="24"/>
          <w:szCs w:val="24"/>
          <w:lang w:val="en-US"/>
        </w:rPr>
        <w:t xml:space="preserve"> reductions in muscle volume broadly in accordance with the general association between changes in muscle volume and bodyweight, with potentially </w:t>
      </w:r>
      <w:proofErr w:type="spellStart"/>
      <w:r w:rsidRPr="00797BD5">
        <w:rPr>
          <w:rFonts w:ascii="Times New Roman" w:hAnsi="Times New Roman" w:cs="Times New Roman"/>
          <w:sz w:val="24"/>
          <w:szCs w:val="24"/>
          <w:lang w:val="en-US"/>
        </w:rPr>
        <w:t>favourable</w:t>
      </w:r>
      <w:proofErr w:type="spellEnd"/>
      <w:r w:rsidRPr="00797BD5">
        <w:rPr>
          <w:rFonts w:ascii="Times New Roman" w:hAnsi="Times New Roman" w:cs="Times New Roman"/>
          <w:sz w:val="24"/>
          <w:szCs w:val="24"/>
          <w:lang w:val="en-US"/>
        </w:rPr>
        <w:t xml:space="preserve"> changes in </w:t>
      </w:r>
      <w:proofErr w:type="spellStart"/>
      <w:r>
        <w:rPr>
          <w:rFonts w:ascii="Times New Roman" w:hAnsi="Times New Roman" w:cs="Times New Roman"/>
          <w:sz w:val="24"/>
          <w:szCs w:val="24"/>
          <w:lang w:val="en-US"/>
        </w:rPr>
        <w:t>myosteatosis</w:t>
      </w:r>
      <w:proofErr w:type="spellEnd"/>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4</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as compared with insulin </w:t>
      </w:r>
      <w:proofErr w:type="spellStart"/>
      <w:r>
        <w:rPr>
          <w:rFonts w:ascii="Times New Roman" w:hAnsi="Times New Roman" w:cs="Times New Roman"/>
          <w:sz w:val="24"/>
          <w:szCs w:val="24"/>
          <w:lang w:val="en-US"/>
        </w:rPr>
        <w:t>degludec</w:t>
      </w:r>
      <w:proofErr w:type="spellEnd"/>
      <w:r>
        <w:rPr>
          <w:rFonts w:ascii="Times New Roman" w:hAnsi="Times New Roman" w:cs="Times New Roman"/>
          <w:sz w:val="24"/>
          <w:szCs w:val="24"/>
          <w:lang w:val="en-US"/>
        </w:rPr>
        <w:t xml:space="preserve"> used as control</w:t>
      </w:r>
      <w:r w:rsidRPr="00797BD5">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10</w:t>
      </w:r>
      <w:r w:rsidR="00DE6680" w:rsidRPr="00DE6680">
        <w:rPr>
          <w:rFonts w:ascii="Times New Roman" w:hAnsi="Times New Roman" w:cs="Times New Roman"/>
          <w:noProof/>
          <w:sz w:val="24"/>
          <w:szCs w:val="24"/>
          <w:highlight w:val="yellow"/>
          <w:lang w:val="en-US"/>
        </w:rPr>
        <w:t>5</w:t>
      </w:r>
      <w:r>
        <w:rPr>
          <w:rFonts w:ascii="Times New Roman" w:hAnsi="Times New Roman" w:cs="Times New Roman"/>
          <w:noProof/>
          <w:sz w:val="24"/>
          <w:szCs w:val="24"/>
          <w:lang w:val="en-US"/>
        </w:rPr>
        <w:t>]</w:t>
      </w:r>
      <w:r w:rsidRPr="00797BD5">
        <w:rPr>
          <w:rFonts w:ascii="Times New Roman" w:hAnsi="Times New Roman" w:cs="Times New Roman"/>
          <w:sz w:val="24"/>
          <w:szCs w:val="24"/>
          <w:lang w:val="en-US"/>
        </w:rPr>
        <w:t xml:space="preserve">. </w:t>
      </w:r>
      <w:r w:rsidRPr="008643D1">
        <w:rPr>
          <w:rFonts w:ascii="Times New Roman" w:hAnsi="Times New Roman" w:cs="Times New Roman"/>
          <w:sz w:val="24"/>
          <w:szCs w:val="24"/>
          <w:lang w:val="en-US"/>
        </w:rPr>
        <w:t>In</w:t>
      </w:r>
      <w:r>
        <w:rPr>
          <w:rFonts w:ascii="Times New Roman" w:hAnsi="Times New Roman" w:cs="Times New Roman"/>
          <w:sz w:val="24"/>
          <w:szCs w:val="24"/>
          <w:lang w:val="en-US"/>
        </w:rPr>
        <w:t>terestingly, in</w:t>
      </w:r>
      <w:r w:rsidRPr="008643D1">
        <w:rPr>
          <w:rFonts w:ascii="Times New Roman" w:hAnsi="Times New Roman" w:cs="Times New Roman"/>
          <w:sz w:val="24"/>
          <w:szCs w:val="24"/>
          <w:lang w:val="en-US"/>
        </w:rPr>
        <w:t xml:space="preserve"> the </w:t>
      </w:r>
      <w:r>
        <w:rPr>
          <w:rFonts w:ascii="Times New Roman" w:hAnsi="Times New Roman" w:cs="Times New Roman"/>
          <w:sz w:val="24"/>
          <w:szCs w:val="24"/>
          <w:lang w:val="en-US"/>
        </w:rPr>
        <w:t xml:space="preserve">large </w:t>
      </w:r>
      <w:r w:rsidRPr="008643D1">
        <w:rPr>
          <w:rFonts w:ascii="Times New Roman" w:hAnsi="Times New Roman" w:cs="Times New Roman"/>
          <w:sz w:val="24"/>
          <w:szCs w:val="24"/>
          <w:lang w:val="en-US"/>
        </w:rPr>
        <w:t xml:space="preserve">UK Biobank imaging study using </w:t>
      </w:r>
      <w:r>
        <w:rPr>
          <w:rFonts w:ascii="Times New Roman" w:hAnsi="Times New Roman" w:cs="Times New Roman"/>
          <w:sz w:val="24"/>
          <w:szCs w:val="24"/>
          <w:lang w:val="en-US"/>
        </w:rPr>
        <w:t>MRI in</w:t>
      </w:r>
      <w:r w:rsidRPr="008643D1">
        <w:rPr>
          <w:rFonts w:ascii="Times New Roman" w:hAnsi="Times New Roman" w:cs="Times New Roman"/>
          <w:sz w:val="24"/>
          <w:szCs w:val="24"/>
          <w:lang w:val="en-US"/>
        </w:rPr>
        <w:t xml:space="preserve"> 40,174 participants, </w:t>
      </w:r>
      <w:r>
        <w:rPr>
          <w:rFonts w:ascii="Times New Roman" w:hAnsi="Times New Roman" w:cs="Times New Roman"/>
          <w:sz w:val="24"/>
          <w:szCs w:val="24"/>
          <w:lang w:val="en-US"/>
        </w:rPr>
        <w:t xml:space="preserve">it has been suggested that </w:t>
      </w:r>
      <w:r w:rsidRPr="008643D1">
        <w:rPr>
          <w:rFonts w:ascii="Times New Roman" w:hAnsi="Times New Roman" w:cs="Times New Roman"/>
          <w:sz w:val="24"/>
          <w:szCs w:val="24"/>
          <w:lang w:val="en-US"/>
        </w:rPr>
        <w:t>measuring muscle health (</w:t>
      </w:r>
      <w:r>
        <w:rPr>
          <w:rFonts w:ascii="Times New Roman" w:hAnsi="Times New Roman" w:cs="Times New Roman"/>
          <w:sz w:val="24"/>
          <w:szCs w:val="24"/>
          <w:lang w:val="en-US"/>
        </w:rPr>
        <w:t xml:space="preserve">namely, </w:t>
      </w:r>
      <w:r w:rsidRPr="008643D1">
        <w:rPr>
          <w:rFonts w:ascii="Times New Roman" w:hAnsi="Times New Roman" w:cs="Times New Roman"/>
          <w:sz w:val="24"/>
          <w:szCs w:val="24"/>
          <w:lang w:val="en-US"/>
        </w:rPr>
        <w:t xml:space="preserve">the patient's muscle volume and how much fat they have in their muscles) could help in the early detection of high-risk patients who will suffer from poor functional performance and comorbidities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5</w:t>
      </w:r>
      <w:r>
        <w:rPr>
          <w:rFonts w:ascii="Times New Roman" w:hAnsi="Times New Roman" w:cs="Times New Roman"/>
          <w:noProof/>
          <w:sz w:val="24"/>
          <w:szCs w:val="24"/>
          <w:lang w:val="en-US"/>
        </w:rPr>
        <w:t>]</w:t>
      </w:r>
      <w:r w:rsidRPr="008643D1">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A394D">
        <w:rPr>
          <w:rFonts w:ascii="Times New Roman" w:hAnsi="Times New Roman" w:cs="Times New Roman"/>
          <w:sz w:val="24"/>
          <w:szCs w:val="24"/>
          <w:lang w:val="en-US"/>
        </w:rPr>
        <w:t xml:space="preserve">Muscle mass, muscle strength, and muscle fat infiltration were also shown to be predictors of incident mobility limitations in well-functioning older </w:t>
      </w:r>
      <w:r>
        <w:rPr>
          <w:rFonts w:ascii="Times New Roman" w:hAnsi="Times New Roman" w:cs="Times New Roman"/>
          <w:sz w:val="24"/>
          <w:szCs w:val="24"/>
          <w:lang w:val="en-US"/>
        </w:rPr>
        <w:t>individuals</w:t>
      </w:r>
      <w:r w:rsidRPr="00AA394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6</w:t>
      </w:r>
      <w:r>
        <w:rPr>
          <w:rFonts w:ascii="Times New Roman" w:hAnsi="Times New Roman" w:cs="Times New Roman"/>
          <w:noProof/>
          <w:sz w:val="24"/>
          <w:szCs w:val="24"/>
          <w:lang w:val="en-US"/>
        </w:rPr>
        <w:t>]</w:t>
      </w:r>
      <w:r w:rsidRPr="00AA394D">
        <w:rPr>
          <w:rFonts w:ascii="Times New Roman" w:hAnsi="Times New Roman" w:cs="Times New Roman"/>
          <w:sz w:val="24"/>
          <w:szCs w:val="24"/>
          <w:lang w:val="en-US"/>
        </w:rPr>
        <w:t>.</w:t>
      </w:r>
    </w:p>
    <w:p w:rsidR="00332CDD" w:rsidRPr="00524DE3" w:rsidRDefault="00332CDD" w:rsidP="00E22268">
      <w:pPr>
        <w:shd w:val="clear" w:color="auto" w:fill="FFFFFF"/>
        <w:spacing w:before="100" w:beforeAutospacing="1" w:after="100" w:afterAutospacing="1" w:line="360" w:lineRule="auto"/>
        <w:ind w:firstLine="708"/>
        <w:outlineLvl w:val="0"/>
        <w:rPr>
          <w:rFonts w:ascii="Times New Roman" w:eastAsia="Times New Roman" w:hAnsi="Times New Roman" w:cs="Times New Roman"/>
          <w:bCs/>
          <w:color w:val="212121"/>
          <w:kern w:val="36"/>
          <w:sz w:val="24"/>
          <w:szCs w:val="24"/>
          <w:lang w:val="en-US" w:eastAsia="fr-BE"/>
        </w:rPr>
      </w:pPr>
      <w:r w:rsidRPr="0045714D">
        <w:rPr>
          <w:rFonts w:ascii="Times New Roman" w:hAnsi="Times New Roman" w:cs="Times New Roman"/>
          <w:sz w:val="24"/>
          <w:szCs w:val="24"/>
          <w:lang w:val="en-US"/>
        </w:rPr>
        <w:t>Based on contemporary evidence</w:t>
      </w:r>
      <w:r>
        <w:rPr>
          <w:rFonts w:ascii="Times New Roman" w:hAnsi="Times New Roman" w:cs="Times New Roman"/>
          <w:sz w:val="24"/>
          <w:szCs w:val="24"/>
          <w:lang w:val="en-US"/>
        </w:rPr>
        <w:t>, especially</w:t>
      </w:r>
      <w:r w:rsidRPr="0045714D">
        <w:rPr>
          <w:rFonts w:ascii="Times New Roman" w:hAnsi="Times New Roman" w:cs="Times New Roman"/>
          <w:sz w:val="24"/>
          <w:szCs w:val="24"/>
          <w:lang w:val="en-US"/>
        </w:rPr>
        <w:t xml:space="preserve"> with the addition of </w:t>
      </w:r>
      <w:r>
        <w:rPr>
          <w:rFonts w:ascii="Times New Roman" w:hAnsi="Times New Roman" w:cs="Times New Roman"/>
          <w:sz w:val="24"/>
          <w:szCs w:val="24"/>
          <w:lang w:val="en-US"/>
        </w:rPr>
        <w:t>MRI</w:t>
      </w:r>
      <w:r w:rsidRPr="0045714D">
        <w:rPr>
          <w:rFonts w:ascii="Times New Roman" w:hAnsi="Times New Roman" w:cs="Times New Roman"/>
          <w:sz w:val="24"/>
          <w:szCs w:val="24"/>
          <w:lang w:val="en-US"/>
        </w:rPr>
        <w:t xml:space="preserve">-based studies, skeletal muscle changes with GLP-1RA treatments may appear to be adaptive rather than </w:t>
      </w:r>
      <w:r w:rsidRPr="0045714D">
        <w:rPr>
          <w:rFonts w:ascii="Times New Roman" w:hAnsi="Times New Roman" w:cs="Times New Roman"/>
          <w:sz w:val="24"/>
          <w:szCs w:val="24"/>
          <w:lang w:val="en-US"/>
        </w:rPr>
        <w:lastRenderedPageBreak/>
        <w:t xml:space="preserve">maladaptive </w:t>
      </w:r>
      <w:r>
        <w:rPr>
          <w:rFonts w:ascii="Times New Roman" w:eastAsia="Times New Roman" w:hAnsi="Times New Roman" w:cs="Times New Roman"/>
          <w:bCs/>
          <w:noProof/>
          <w:color w:val="212121"/>
          <w:kern w:val="36"/>
          <w:sz w:val="24"/>
          <w:szCs w:val="24"/>
          <w:lang w:val="en-US" w:eastAsia="fr-BE"/>
        </w:rPr>
        <w:t>[27]</w:t>
      </w:r>
      <w:r w:rsidRPr="0045714D">
        <w:rPr>
          <w:rFonts w:ascii="Times New Roman" w:hAnsi="Times New Roman" w:cs="Times New Roman"/>
          <w:sz w:val="24"/>
          <w:szCs w:val="24"/>
          <w:lang w:val="en-US"/>
        </w:rPr>
        <w:t xml:space="preserve">. Reductions in </w:t>
      </w:r>
      <w:r>
        <w:rPr>
          <w:rFonts w:ascii="Times New Roman" w:hAnsi="Times New Roman" w:cs="Times New Roman"/>
          <w:sz w:val="24"/>
          <w:szCs w:val="24"/>
          <w:lang w:val="en-US"/>
        </w:rPr>
        <w:t xml:space="preserve">SMM with GLp-1-based therapies </w:t>
      </w:r>
      <w:r w:rsidRPr="0045714D">
        <w:rPr>
          <w:rFonts w:ascii="Times New Roman" w:hAnsi="Times New Roman" w:cs="Times New Roman"/>
          <w:sz w:val="24"/>
          <w:szCs w:val="24"/>
          <w:lang w:val="en-US"/>
        </w:rPr>
        <w:t xml:space="preserve">seem to be commensurate with what is expected given ageing, disease status, and weight loss achieved, </w:t>
      </w:r>
      <w:r>
        <w:rPr>
          <w:rFonts w:ascii="Times New Roman" w:hAnsi="Times New Roman" w:cs="Times New Roman"/>
          <w:sz w:val="24"/>
          <w:szCs w:val="24"/>
          <w:lang w:val="en-US"/>
        </w:rPr>
        <w:t>while</w:t>
      </w:r>
      <w:r w:rsidRPr="0045714D">
        <w:rPr>
          <w:rFonts w:ascii="Times New Roman" w:hAnsi="Times New Roman" w:cs="Times New Roman"/>
          <w:sz w:val="24"/>
          <w:szCs w:val="24"/>
          <w:lang w:val="en-US"/>
        </w:rPr>
        <w:t xml:space="preserve"> the improvement in insulin sensitivity and muscle fat infiltration likely contributes to an adaptive process with improved muscle quality, lowering the probability for loss in strength and function </w:t>
      </w:r>
      <w:r>
        <w:rPr>
          <w:rFonts w:ascii="Times New Roman" w:hAnsi="Times New Roman" w:cs="Times New Roman"/>
          <w:noProof/>
          <w:sz w:val="24"/>
          <w:szCs w:val="24"/>
          <w:lang w:val="en-US"/>
        </w:rPr>
        <w:t>[47]</w:t>
      </w:r>
      <w:r w:rsidRPr="0045714D">
        <w:rPr>
          <w:rFonts w:ascii="Times New Roman" w:hAnsi="Times New Roman" w:cs="Times New Roman"/>
          <w:sz w:val="24"/>
          <w:szCs w:val="24"/>
          <w:lang w:val="en-US"/>
        </w:rPr>
        <w:t xml:space="preserve">. </w:t>
      </w:r>
      <w:r w:rsidRPr="00524DE3">
        <w:rPr>
          <w:rFonts w:ascii="Times New Roman" w:eastAsia="Times New Roman" w:hAnsi="Times New Roman" w:cs="Times New Roman"/>
          <w:bCs/>
          <w:color w:val="212121"/>
          <w:kern w:val="36"/>
          <w:sz w:val="24"/>
          <w:szCs w:val="24"/>
          <w:lang w:val="en-US" w:eastAsia="fr-BE"/>
        </w:rPr>
        <w:t xml:space="preserve">Given the current body of evidence, the clinical </w:t>
      </w:r>
      <w:r>
        <w:rPr>
          <w:rFonts w:ascii="Times New Roman" w:eastAsia="Times New Roman" w:hAnsi="Times New Roman" w:cs="Times New Roman"/>
          <w:bCs/>
          <w:color w:val="212121"/>
          <w:kern w:val="36"/>
          <w:sz w:val="24"/>
          <w:szCs w:val="24"/>
          <w:lang w:val="en-US" w:eastAsia="fr-BE"/>
        </w:rPr>
        <w:t xml:space="preserve">functional </w:t>
      </w:r>
      <w:r w:rsidRPr="00524DE3">
        <w:rPr>
          <w:rFonts w:ascii="Times New Roman" w:eastAsia="Times New Roman" w:hAnsi="Times New Roman" w:cs="Times New Roman"/>
          <w:bCs/>
          <w:color w:val="212121"/>
          <w:kern w:val="36"/>
          <w:sz w:val="24"/>
          <w:szCs w:val="24"/>
          <w:lang w:val="en-US" w:eastAsia="fr-BE"/>
        </w:rPr>
        <w:t xml:space="preserve">significance of the GLP-1-based </w:t>
      </w:r>
      <w:r>
        <w:rPr>
          <w:rFonts w:ascii="Times New Roman" w:eastAsia="Times New Roman" w:hAnsi="Times New Roman" w:cs="Times New Roman"/>
          <w:bCs/>
          <w:color w:val="212121"/>
          <w:kern w:val="36"/>
          <w:sz w:val="24"/>
          <w:szCs w:val="24"/>
          <w:lang w:val="en-US" w:eastAsia="fr-BE"/>
        </w:rPr>
        <w:t xml:space="preserve">reduction in SMM </w:t>
      </w:r>
      <w:r w:rsidRPr="00524DE3">
        <w:rPr>
          <w:rFonts w:ascii="Times New Roman" w:eastAsia="Times New Roman" w:hAnsi="Times New Roman" w:cs="Times New Roman"/>
          <w:bCs/>
          <w:color w:val="212121"/>
          <w:kern w:val="36"/>
          <w:sz w:val="24"/>
          <w:szCs w:val="24"/>
          <w:lang w:val="en-US" w:eastAsia="fr-BE"/>
        </w:rPr>
        <w:t>(distinct from lean mass</w:t>
      </w:r>
      <w:r>
        <w:rPr>
          <w:rFonts w:ascii="Times New Roman" w:eastAsia="Times New Roman" w:hAnsi="Times New Roman" w:cs="Times New Roman"/>
          <w:bCs/>
          <w:color w:val="212121"/>
          <w:kern w:val="36"/>
          <w:sz w:val="24"/>
          <w:szCs w:val="24"/>
          <w:lang w:val="en-US" w:eastAsia="fr-BE"/>
        </w:rPr>
        <w:t>, as discussed above</w:t>
      </w:r>
      <w:r w:rsidRPr="00524DE3">
        <w:rPr>
          <w:rFonts w:ascii="Times New Roman" w:eastAsia="Times New Roman" w:hAnsi="Times New Roman" w:cs="Times New Roman"/>
          <w:bCs/>
          <w:color w:val="212121"/>
          <w:kern w:val="36"/>
          <w:sz w:val="24"/>
          <w:szCs w:val="24"/>
          <w:lang w:val="en-US" w:eastAsia="fr-BE"/>
        </w:rPr>
        <w:t>) remains unclear</w:t>
      </w:r>
      <w:r w:rsidRPr="0077055E">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[47]</w:t>
      </w:r>
      <w:r w:rsidRPr="00524DE3">
        <w:rPr>
          <w:rFonts w:ascii="Times New Roman" w:eastAsia="Times New Roman" w:hAnsi="Times New Roman" w:cs="Times New Roman"/>
          <w:bCs/>
          <w:color w:val="212121"/>
          <w:kern w:val="36"/>
          <w:sz w:val="24"/>
          <w:szCs w:val="24"/>
          <w:lang w:val="en-US" w:eastAsia="fr-BE"/>
        </w:rPr>
        <w:t>.</w:t>
      </w:r>
    </w:p>
    <w:p w:rsidR="00332CDD" w:rsidRPr="00A51141" w:rsidRDefault="00332CDD" w:rsidP="00E22268">
      <w:pPr>
        <w:spacing w:line="360" w:lineRule="auto"/>
        <w:ind w:firstLine="708"/>
        <w:rPr>
          <w:rFonts w:ascii="Times New Roman" w:hAnsi="Times New Roman" w:cs="Times New Roman"/>
          <w:sz w:val="24"/>
          <w:szCs w:val="24"/>
          <w:lang w:val="en-US"/>
        </w:rPr>
      </w:pPr>
      <w:r w:rsidRPr="00244352">
        <w:rPr>
          <w:rFonts w:ascii="Times New Roman" w:hAnsi="Times New Roman" w:cs="Times New Roman"/>
          <w:sz w:val="24"/>
          <w:szCs w:val="24"/>
          <w:u w:val="single"/>
          <w:lang w:val="en-US"/>
        </w:rPr>
        <w:t>Fourth</w:t>
      </w:r>
      <w:r>
        <w:rPr>
          <w:rFonts w:ascii="Times New Roman" w:hAnsi="Times New Roman" w:cs="Times New Roman"/>
          <w:sz w:val="24"/>
          <w:szCs w:val="24"/>
          <w:lang w:val="en-US"/>
        </w:rPr>
        <w:t xml:space="preserve">, even if overall available results appear to be reassuring, are there people who warrant more attention regarding the risk of developing sarcopenia with GLP-1-based </w:t>
      </w:r>
      <w:proofErr w:type="gramStart"/>
      <w:r>
        <w:rPr>
          <w:rFonts w:ascii="Times New Roman" w:hAnsi="Times New Roman" w:cs="Times New Roman"/>
          <w:sz w:val="24"/>
          <w:szCs w:val="24"/>
          <w:lang w:val="en-US"/>
        </w:rPr>
        <w:t>therapies ?</w:t>
      </w:r>
      <w:proofErr w:type="gramEnd"/>
      <w:r w:rsidRPr="00303009">
        <w:rPr>
          <w:rFonts w:ascii="Times New Roman" w:hAnsi="Times New Roman" w:cs="Times New Roman"/>
          <w:sz w:val="24"/>
          <w:szCs w:val="24"/>
          <w:lang w:val="en-US"/>
        </w:rPr>
        <w:t xml:space="preserve"> </w:t>
      </w:r>
      <w:r w:rsidRPr="00244352">
        <w:rPr>
          <w:rFonts w:ascii="Times New Roman" w:hAnsi="Times New Roman" w:cs="Times New Roman"/>
          <w:sz w:val="24"/>
          <w:szCs w:val="24"/>
          <w:lang w:val="en-US"/>
        </w:rPr>
        <w:t xml:space="preserve">A 12-month real-world study documented benefits of </w:t>
      </w:r>
      <w:proofErr w:type="spellStart"/>
      <w:r w:rsidRPr="00244352">
        <w:rPr>
          <w:rFonts w:ascii="Times New Roman" w:hAnsi="Times New Roman" w:cs="Times New Roman"/>
          <w:sz w:val="24"/>
          <w:szCs w:val="24"/>
          <w:lang w:val="en-US"/>
        </w:rPr>
        <w:t>semaglutide</w:t>
      </w:r>
      <w:proofErr w:type="spellEnd"/>
      <w:r w:rsidRPr="00244352">
        <w:rPr>
          <w:rFonts w:ascii="Times New Roman" w:hAnsi="Times New Roman" w:cs="Times New Roman"/>
          <w:sz w:val="24"/>
          <w:szCs w:val="24"/>
          <w:lang w:val="en-US"/>
        </w:rPr>
        <w:t xml:space="preserve"> for treating obesity in T2DM subjects, with important changes on clinical and patient-reported outcomes, including satisfaction with treatment</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However, t</w:t>
      </w:r>
      <w:r w:rsidRPr="00B30351">
        <w:rPr>
          <w:rFonts w:ascii="Times New Roman" w:hAnsi="Times New Roman" w:cs="Times New Roman"/>
          <w:sz w:val="24"/>
          <w:szCs w:val="24"/>
          <w:lang w:val="en-US"/>
        </w:rPr>
        <w:t>h</w:t>
      </w:r>
      <w:r>
        <w:rPr>
          <w:rFonts w:ascii="Times New Roman" w:hAnsi="Times New Roman" w:cs="Times New Roman"/>
          <w:sz w:val="24"/>
          <w:szCs w:val="24"/>
          <w:lang w:val="en-US"/>
        </w:rPr>
        <w:t>e</w:t>
      </w:r>
      <w:r w:rsidRPr="00B30351">
        <w:rPr>
          <w:rFonts w:ascii="Times New Roman" w:hAnsi="Times New Roman" w:cs="Times New Roman"/>
          <w:sz w:val="24"/>
          <w:szCs w:val="24"/>
          <w:lang w:val="en-US"/>
        </w:rPr>
        <w:t xml:space="preserve"> rapid and significant decline in </w:t>
      </w:r>
      <w:r>
        <w:rPr>
          <w:rFonts w:ascii="Times New Roman" w:hAnsi="Times New Roman" w:cs="Times New Roman"/>
          <w:sz w:val="24"/>
          <w:szCs w:val="24"/>
          <w:lang w:val="en-US"/>
        </w:rPr>
        <w:t>SMM</w:t>
      </w:r>
      <w:r w:rsidRPr="00B30351">
        <w:rPr>
          <w:rFonts w:ascii="Times New Roman" w:hAnsi="Times New Roman" w:cs="Times New Roman"/>
          <w:sz w:val="24"/>
          <w:szCs w:val="24"/>
          <w:lang w:val="en-US"/>
        </w:rPr>
        <w:t xml:space="preserve"> while taking GLP-1RA </w:t>
      </w:r>
      <w:r>
        <w:rPr>
          <w:rFonts w:ascii="Times New Roman" w:hAnsi="Times New Roman" w:cs="Times New Roman"/>
          <w:sz w:val="24"/>
          <w:szCs w:val="24"/>
          <w:lang w:val="en-US"/>
        </w:rPr>
        <w:t>could expose</w:t>
      </w:r>
      <w:r w:rsidRPr="00B30351">
        <w:rPr>
          <w:rFonts w:ascii="Times New Roman" w:hAnsi="Times New Roman" w:cs="Times New Roman"/>
          <w:sz w:val="24"/>
          <w:szCs w:val="24"/>
          <w:lang w:val="en-US"/>
        </w:rPr>
        <w:t xml:space="preserve"> certain patient populations </w:t>
      </w:r>
      <w:r>
        <w:rPr>
          <w:rFonts w:ascii="Times New Roman" w:hAnsi="Times New Roman" w:cs="Times New Roman"/>
          <w:sz w:val="24"/>
          <w:szCs w:val="24"/>
          <w:lang w:val="en-US"/>
        </w:rPr>
        <w:t>to a higher risk of</w:t>
      </w:r>
      <w:r w:rsidRPr="00B30351">
        <w:rPr>
          <w:rFonts w:ascii="Times New Roman" w:hAnsi="Times New Roman" w:cs="Times New Roman"/>
          <w:sz w:val="24"/>
          <w:szCs w:val="24"/>
          <w:lang w:val="en-US"/>
        </w:rPr>
        <w:t xml:space="preserve"> sarcopenia</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[5]</w:t>
      </w:r>
      <w:r>
        <w:rPr>
          <w:rFonts w:ascii="Times New Roman" w:hAnsi="Times New Roman" w:cs="Times New Roman"/>
          <w:sz w:val="24"/>
          <w:szCs w:val="24"/>
          <w:lang w:val="en-US"/>
        </w:rPr>
        <w:t xml:space="preserve">. This may occur not only in </w:t>
      </w:r>
      <w:r w:rsidRPr="00B30351">
        <w:rPr>
          <w:rFonts w:ascii="Times New Roman" w:hAnsi="Times New Roman" w:cs="Times New Roman"/>
          <w:sz w:val="24"/>
          <w:szCs w:val="24"/>
          <w:lang w:val="en-US"/>
        </w:rPr>
        <w:t>older adults</w:t>
      </w:r>
      <w:r w:rsidRPr="0045714D">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[16]</w:t>
      </w:r>
      <w:r w:rsidRPr="00B30351">
        <w:rPr>
          <w:rFonts w:ascii="Times New Roman" w:hAnsi="Times New Roman" w:cs="Times New Roman"/>
          <w:sz w:val="24"/>
          <w:szCs w:val="24"/>
          <w:lang w:val="en-US"/>
        </w:rPr>
        <w:t>,</w:t>
      </w:r>
      <w:r>
        <w:rPr>
          <w:rFonts w:ascii="Times New Roman" w:hAnsi="Times New Roman" w:cs="Times New Roman"/>
          <w:sz w:val="24"/>
          <w:szCs w:val="24"/>
          <w:lang w:val="en-US"/>
        </w:rPr>
        <w:t xml:space="preserve"> but also</w:t>
      </w:r>
      <w:r w:rsidRPr="00B3035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w:t>
      </w:r>
      <w:r w:rsidRPr="00B30351">
        <w:rPr>
          <w:rFonts w:ascii="Times New Roman" w:hAnsi="Times New Roman" w:cs="Times New Roman"/>
          <w:sz w:val="24"/>
          <w:szCs w:val="24"/>
          <w:lang w:val="en-US"/>
        </w:rPr>
        <w:t>patients with chronic kidney disease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8</w:t>
      </w:r>
      <w:r w:rsidR="00DE6680">
        <w:rPr>
          <w:rFonts w:ascii="Times New Roman" w:hAnsi="Times New Roman" w:cs="Times New Roman"/>
          <w:noProof/>
          <w:sz w:val="24"/>
          <w:szCs w:val="24"/>
          <w:lang w:val="en-US"/>
        </w:rPr>
        <w:t>]</w:t>
      </w:r>
      <w:r w:rsidRPr="00B30351">
        <w:rPr>
          <w:rFonts w:ascii="Times New Roman" w:hAnsi="Times New Roman" w:cs="Times New Roman"/>
          <w:sz w:val="24"/>
          <w:szCs w:val="24"/>
          <w:lang w:val="en-US"/>
        </w:rPr>
        <w:t xml:space="preserve">, </w:t>
      </w:r>
      <w:r>
        <w:rPr>
          <w:rFonts w:ascii="Times New Roman" w:hAnsi="Times New Roman" w:cs="Times New Roman"/>
          <w:color w:val="001D35"/>
          <w:sz w:val="24"/>
          <w:szCs w:val="24"/>
          <w:shd w:val="clear" w:color="auto" w:fill="FFFFFF"/>
          <w:lang w:val="en-US"/>
        </w:rPr>
        <w:t>m</w:t>
      </w:r>
      <w:r w:rsidRPr="0088722B">
        <w:rPr>
          <w:rFonts w:ascii="Times New Roman" w:hAnsi="Times New Roman" w:cs="Times New Roman"/>
          <w:color w:val="001D35"/>
          <w:sz w:val="24"/>
          <w:szCs w:val="24"/>
          <w:shd w:val="clear" w:color="auto" w:fill="FFFFFF"/>
          <w:lang w:val="en-US"/>
        </w:rPr>
        <w:t xml:space="preserve">etabolic </w:t>
      </w:r>
      <w:r>
        <w:rPr>
          <w:rFonts w:ascii="Times New Roman" w:hAnsi="Times New Roman" w:cs="Times New Roman"/>
          <w:color w:val="001D35"/>
          <w:sz w:val="24"/>
          <w:szCs w:val="24"/>
          <w:shd w:val="clear" w:color="auto" w:fill="FFFFFF"/>
          <w:lang w:val="en-US"/>
        </w:rPr>
        <w:t>d</w:t>
      </w:r>
      <w:r w:rsidRPr="0088722B">
        <w:rPr>
          <w:rFonts w:ascii="Times New Roman" w:hAnsi="Times New Roman" w:cs="Times New Roman"/>
          <w:color w:val="001D35"/>
          <w:sz w:val="24"/>
          <w:szCs w:val="24"/>
          <w:shd w:val="clear" w:color="auto" w:fill="FFFFFF"/>
          <w:lang w:val="en-US"/>
        </w:rPr>
        <w:t>ysfunction-</w:t>
      </w:r>
      <w:r>
        <w:rPr>
          <w:rFonts w:ascii="Times New Roman" w:hAnsi="Times New Roman" w:cs="Times New Roman"/>
          <w:color w:val="001D35"/>
          <w:sz w:val="24"/>
          <w:szCs w:val="24"/>
          <w:shd w:val="clear" w:color="auto" w:fill="FFFFFF"/>
          <w:lang w:val="en-US"/>
        </w:rPr>
        <w:t>a</w:t>
      </w:r>
      <w:r w:rsidRPr="0088722B">
        <w:rPr>
          <w:rFonts w:ascii="Times New Roman" w:hAnsi="Times New Roman" w:cs="Times New Roman"/>
          <w:color w:val="001D35"/>
          <w:sz w:val="24"/>
          <w:szCs w:val="24"/>
          <w:shd w:val="clear" w:color="auto" w:fill="FFFFFF"/>
          <w:lang w:val="en-US"/>
        </w:rPr>
        <w:t xml:space="preserve">ssociated </w:t>
      </w:r>
      <w:proofErr w:type="spellStart"/>
      <w:r>
        <w:rPr>
          <w:rFonts w:ascii="Times New Roman" w:hAnsi="Times New Roman" w:cs="Times New Roman"/>
          <w:color w:val="001D35"/>
          <w:sz w:val="24"/>
          <w:szCs w:val="24"/>
          <w:shd w:val="clear" w:color="auto" w:fill="FFFFFF"/>
          <w:lang w:val="en-US"/>
        </w:rPr>
        <w:t>s</w:t>
      </w:r>
      <w:r w:rsidRPr="0088722B">
        <w:rPr>
          <w:rFonts w:ascii="Times New Roman" w:hAnsi="Times New Roman" w:cs="Times New Roman"/>
          <w:color w:val="001D35"/>
          <w:sz w:val="24"/>
          <w:szCs w:val="24"/>
          <w:shd w:val="clear" w:color="auto" w:fill="FFFFFF"/>
          <w:lang w:val="en-US"/>
        </w:rPr>
        <w:t>teatotic</w:t>
      </w:r>
      <w:proofErr w:type="spellEnd"/>
      <w:r w:rsidRPr="0088722B">
        <w:rPr>
          <w:rFonts w:ascii="Times New Roman" w:hAnsi="Times New Roman" w:cs="Times New Roman"/>
          <w:color w:val="001D35"/>
          <w:sz w:val="24"/>
          <w:szCs w:val="24"/>
          <w:shd w:val="clear" w:color="auto" w:fill="FFFFFF"/>
          <w:lang w:val="en-US"/>
        </w:rPr>
        <w:t xml:space="preserve"> </w:t>
      </w:r>
      <w:r>
        <w:rPr>
          <w:rFonts w:ascii="Times New Roman" w:hAnsi="Times New Roman" w:cs="Times New Roman"/>
          <w:color w:val="001D35"/>
          <w:sz w:val="24"/>
          <w:szCs w:val="24"/>
          <w:shd w:val="clear" w:color="auto" w:fill="FFFFFF"/>
          <w:lang w:val="en-US"/>
        </w:rPr>
        <w:t>l</w:t>
      </w:r>
      <w:r w:rsidRPr="0088722B">
        <w:rPr>
          <w:rFonts w:ascii="Times New Roman" w:hAnsi="Times New Roman" w:cs="Times New Roman"/>
          <w:color w:val="001D35"/>
          <w:sz w:val="24"/>
          <w:szCs w:val="24"/>
          <w:shd w:val="clear" w:color="auto" w:fill="FFFFFF"/>
          <w:lang w:val="en-US"/>
        </w:rPr>
        <w:t xml:space="preserve">iver </w:t>
      </w:r>
      <w:r>
        <w:rPr>
          <w:rFonts w:ascii="Times New Roman" w:hAnsi="Times New Roman" w:cs="Times New Roman"/>
          <w:color w:val="001D35"/>
          <w:sz w:val="24"/>
          <w:szCs w:val="24"/>
          <w:shd w:val="clear" w:color="auto" w:fill="FFFFFF"/>
          <w:lang w:val="en-US"/>
        </w:rPr>
        <w:t>d</w:t>
      </w:r>
      <w:r w:rsidRPr="0088722B">
        <w:rPr>
          <w:rFonts w:ascii="Times New Roman" w:hAnsi="Times New Roman" w:cs="Times New Roman"/>
          <w:color w:val="001D35"/>
          <w:sz w:val="24"/>
          <w:szCs w:val="24"/>
          <w:shd w:val="clear" w:color="auto" w:fill="FFFFFF"/>
          <w:lang w:val="en-US"/>
        </w:rPr>
        <w:t>isease</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9</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and advanced cardiovascular disease, especially heart failure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20</w:t>
      </w:r>
      <w:r>
        <w:rPr>
          <w:rFonts w:ascii="Times New Roman" w:hAnsi="Times New Roman" w:cs="Times New Roman"/>
          <w:noProof/>
          <w:sz w:val="24"/>
          <w:szCs w:val="24"/>
          <w:lang w:val="en-US"/>
        </w:rPr>
        <w:t>]</w:t>
      </w:r>
      <w:r>
        <w:rPr>
          <w:rFonts w:ascii="Times New Roman" w:hAnsi="Times New Roman" w:cs="Times New Roman"/>
          <w:sz w:val="24"/>
          <w:szCs w:val="24"/>
          <w:lang w:val="en-US"/>
        </w:rPr>
        <w:t>, all comorbidities whose patients are</w:t>
      </w:r>
      <w:r w:rsidRPr="00B30351">
        <w:rPr>
          <w:rFonts w:ascii="Times New Roman" w:hAnsi="Times New Roman" w:cs="Times New Roman"/>
          <w:sz w:val="24"/>
          <w:szCs w:val="24"/>
          <w:lang w:val="en-US"/>
        </w:rPr>
        <w:t xml:space="preserve"> at higher risk for muscle loss and adverse events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w:t>
      </w:r>
      <w:r w:rsidR="00DE6680">
        <w:rPr>
          <w:rFonts w:ascii="Times New Roman" w:hAnsi="Times New Roman" w:cs="Times New Roman"/>
          <w:noProof/>
          <w:sz w:val="24"/>
          <w:szCs w:val="24"/>
          <w:lang w:val="en-US"/>
        </w:rPr>
        <w:t>1</w:t>
      </w:r>
      <w:r>
        <w:rPr>
          <w:rFonts w:ascii="Times New Roman" w:hAnsi="Times New Roman" w:cs="Times New Roman"/>
          <w:noProof/>
          <w:sz w:val="24"/>
          <w:szCs w:val="24"/>
          <w:lang w:val="en-US"/>
        </w:rPr>
        <w:t>]</w:t>
      </w:r>
      <w:r w:rsidRPr="00B30351">
        <w:rPr>
          <w:rFonts w:ascii="Times New Roman" w:hAnsi="Times New Roman" w:cs="Times New Roman"/>
          <w:sz w:val="24"/>
          <w:szCs w:val="24"/>
          <w:lang w:val="en-US"/>
        </w:rPr>
        <w:t>.</w:t>
      </w:r>
      <w:r>
        <w:rPr>
          <w:rFonts w:ascii="Times New Roman" w:hAnsi="Times New Roman" w:cs="Times New Roman"/>
          <w:sz w:val="24"/>
          <w:szCs w:val="24"/>
          <w:lang w:val="en-US"/>
        </w:rPr>
        <w:t xml:space="preserve">  These comorbidities are of particular interest because of their high prevalence in patients with T2DM and/or obesity and because GLP-1RAs are increasingly used along patients affected by such complications after the evidence-based demonstration of significant improvements and better overall prognosis in placebo-controlled outcome trials </w:t>
      </w:r>
      <w:r>
        <w:rPr>
          <w:rFonts w:ascii="Times New Roman" w:hAnsi="Times New Roman" w:cs="Times New Roman"/>
          <w:noProof/>
          <w:sz w:val="24"/>
          <w:szCs w:val="24"/>
          <w:lang w:val="en-US"/>
        </w:rPr>
        <w:t>[</w:t>
      </w:r>
      <w:r w:rsidR="00EA23DD">
        <w:rPr>
          <w:rFonts w:ascii="Times New Roman" w:hAnsi="Times New Roman" w:cs="Times New Roman"/>
          <w:noProof/>
          <w:sz w:val="24"/>
          <w:szCs w:val="24"/>
          <w:lang w:val="en-US"/>
        </w:rPr>
        <w:t xml:space="preserve">25,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22</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It is generally considered that the </w:t>
      </w:r>
      <w:r w:rsidRPr="0045714D">
        <w:rPr>
          <w:rFonts w:ascii="Times New Roman" w:hAnsi="Times New Roman" w:cs="Times New Roman"/>
          <w:sz w:val="24"/>
          <w:szCs w:val="24"/>
          <w:lang w:val="en-US"/>
        </w:rPr>
        <w:t xml:space="preserve">severity of disease </w:t>
      </w:r>
      <w:r>
        <w:rPr>
          <w:rFonts w:ascii="Times New Roman" w:hAnsi="Times New Roman" w:cs="Times New Roman"/>
          <w:sz w:val="24"/>
          <w:szCs w:val="24"/>
          <w:lang w:val="en-US"/>
        </w:rPr>
        <w:t>leading to frailty associated with a</w:t>
      </w:r>
      <w:r w:rsidRPr="004571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higher </w:t>
      </w:r>
      <w:r w:rsidRPr="0045714D">
        <w:rPr>
          <w:rFonts w:ascii="Times New Roman" w:hAnsi="Times New Roman" w:cs="Times New Roman"/>
          <w:sz w:val="24"/>
          <w:szCs w:val="24"/>
          <w:lang w:val="en-US"/>
        </w:rPr>
        <w:t>risk of sarcopenia</w:t>
      </w:r>
      <w:r>
        <w:rPr>
          <w:rFonts w:ascii="Times New Roman" w:hAnsi="Times New Roman" w:cs="Times New Roman"/>
          <w:sz w:val="24"/>
          <w:szCs w:val="24"/>
          <w:lang w:val="en-US"/>
        </w:rPr>
        <w:t xml:space="preserve"> m</w:t>
      </w:r>
      <w:r w:rsidRPr="0045714D">
        <w:rPr>
          <w:rFonts w:ascii="Times New Roman" w:hAnsi="Times New Roman" w:cs="Times New Roman"/>
          <w:sz w:val="24"/>
          <w:szCs w:val="24"/>
          <w:lang w:val="en-US"/>
        </w:rPr>
        <w:t xml:space="preserve">ay influence the selection of appropriate candidates for </w:t>
      </w:r>
      <w:r>
        <w:rPr>
          <w:rFonts w:ascii="Times New Roman" w:hAnsi="Times New Roman" w:cs="Times New Roman"/>
          <w:sz w:val="24"/>
          <w:szCs w:val="24"/>
          <w:lang w:val="en-US"/>
        </w:rPr>
        <w:t xml:space="preserve">GLP-1-derived </w:t>
      </w:r>
      <w:r w:rsidRPr="0045714D">
        <w:rPr>
          <w:rFonts w:ascii="Times New Roman" w:hAnsi="Times New Roman" w:cs="Times New Roman"/>
          <w:sz w:val="24"/>
          <w:szCs w:val="24"/>
          <w:lang w:val="en-US"/>
        </w:rPr>
        <w:t>therapies</w:t>
      </w:r>
      <w:r>
        <w:rPr>
          <w:rFonts w:ascii="Times New Roman" w:hAnsi="Times New Roman" w:cs="Times New Roman"/>
          <w:sz w:val="24"/>
          <w:szCs w:val="24"/>
          <w:lang w:val="en-US"/>
        </w:rPr>
        <w:t xml:space="preserve">, as recently discussed for patients with </w:t>
      </w:r>
      <w:r w:rsidRPr="0045714D">
        <w:rPr>
          <w:rFonts w:ascii="Times New Roman" w:hAnsi="Times New Roman" w:cs="Times New Roman"/>
          <w:sz w:val="24"/>
          <w:szCs w:val="24"/>
          <w:lang w:val="en-US"/>
        </w:rPr>
        <w:t xml:space="preserve">heart failure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3</w:t>
      </w:r>
      <w:r>
        <w:rPr>
          <w:rFonts w:ascii="Times New Roman" w:hAnsi="Times New Roman" w:cs="Times New Roman"/>
          <w:noProof/>
          <w:sz w:val="24"/>
          <w:szCs w:val="24"/>
          <w:lang w:val="en-US"/>
        </w:rPr>
        <w:t>]</w:t>
      </w:r>
      <w:r>
        <w:rPr>
          <w:rFonts w:ascii="Times New Roman" w:hAnsi="Times New Roman" w:cs="Times New Roman"/>
          <w:sz w:val="24"/>
          <w:szCs w:val="24"/>
          <w:lang w:val="en-US"/>
        </w:rPr>
        <w:t xml:space="preserve">. </w:t>
      </w:r>
      <w:r w:rsidRPr="00F43584">
        <w:rPr>
          <w:rFonts w:ascii="Times New Roman" w:hAnsi="Times New Roman" w:cs="Times New Roman"/>
          <w:sz w:val="24"/>
          <w:szCs w:val="24"/>
          <w:lang w:val="en-US"/>
        </w:rPr>
        <w:t xml:space="preserve">Even if chronic alcohol consumption does not appear to be associated with a higher risk of sarcopenia in absence of other risk factors </w:t>
      </w:r>
      <w:r w:rsidRPr="00F43584">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4</w:t>
      </w:r>
      <w:r w:rsidRPr="00F43584">
        <w:rPr>
          <w:rFonts w:ascii="Times New Roman" w:hAnsi="Times New Roman" w:cs="Times New Roman"/>
          <w:noProof/>
          <w:sz w:val="24"/>
          <w:szCs w:val="24"/>
          <w:lang w:val="en-US"/>
        </w:rPr>
        <w:t>]</w:t>
      </w:r>
      <w:r w:rsidRPr="00F43584">
        <w:rPr>
          <w:rFonts w:ascii="Times New Roman" w:hAnsi="Times New Roman" w:cs="Times New Roman"/>
          <w:sz w:val="24"/>
          <w:szCs w:val="24"/>
          <w:lang w:val="en-US"/>
        </w:rPr>
        <w:t xml:space="preserve">, higher levels of alcohol consumption could have detrimental effects on muscle mass in middle- and older-aged men and women according to data </w:t>
      </w:r>
      <w:r>
        <w:rPr>
          <w:rFonts w:ascii="Times New Roman" w:hAnsi="Times New Roman" w:cs="Times New Roman"/>
          <w:sz w:val="24"/>
          <w:szCs w:val="24"/>
          <w:lang w:val="en-US"/>
        </w:rPr>
        <w:t>of cross-sectional and longitudinal analyses among</w:t>
      </w:r>
      <w:r w:rsidRPr="00F43584">
        <w:rPr>
          <w:rFonts w:ascii="Times New Roman" w:hAnsi="Times New Roman" w:cs="Times New Roman"/>
          <w:sz w:val="24"/>
          <w:szCs w:val="24"/>
          <w:lang w:val="en-US"/>
        </w:rPr>
        <w:t xml:space="preserve"> participants from the UK Biobank study </w:t>
      </w:r>
      <w:r w:rsidRPr="00F43584">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5</w:t>
      </w:r>
      <w:r w:rsidRPr="00F43584">
        <w:rPr>
          <w:rFonts w:ascii="Times New Roman" w:hAnsi="Times New Roman" w:cs="Times New Roman"/>
          <w:noProof/>
          <w:sz w:val="24"/>
          <w:szCs w:val="24"/>
          <w:lang w:val="en-US"/>
        </w:rPr>
        <w:t>]</w:t>
      </w:r>
      <w:r w:rsidRPr="00F43584">
        <w:rPr>
          <w:rFonts w:ascii="Times New Roman" w:hAnsi="Times New Roman" w:cs="Times New Roman"/>
          <w:sz w:val="24"/>
          <w:szCs w:val="24"/>
          <w:lang w:val="en-US"/>
        </w:rPr>
        <w:t xml:space="preserve">. Interestingly, GLP-1-based therapies are associated with a reduction risk of alcohol use disorders as recently reviewed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6</w:t>
      </w:r>
      <w:r w:rsidR="00EA23DD" w:rsidRPr="00DE6680">
        <w:rPr>
          <w:rFonts w:ascii="Times New Roman" w:hAnsi="Times New Roman" w:cs="Times New Roman"/>
          <w:noProof/>
          <w:sz w:val="24"/>
          <w:szCs w:val="24"/>
          <w:highlight w:val="yellow"/>
          <w:lang w:val="en-US"/>
        </w:rPr>
        <w:t xml:space="preserve">, </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rsidR="00332CDD"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sidRPr="00244352">
        <w:rPr>
          <w:rFonts w:ascii="Times New Roman" w:eastAsia="Times New Roman" w:hAnsi="Times New Roman" w:cs="Times New Roman"/>
          <w:bCs/>
          <w:color w:val="212121"/>
          <w:kern w:val="36"/>
          <w:sz w:val="24"/>
          <w:szCs w:val="24"/>
          <w:u w:val="single"/>
          <w:lang w:val="en-US" w:eastAsia="fr-BE"/>
        </w:rPr>
        <w:t>F</w:t>
      </w:r>
      <w:r>
        <w:rPr>
          <w:rFonts w:ascii="Times New Roman" w:eastAsia="Times New Roman" w:hAnsi="Times New Roman" w:cs="Times New Roman"/>
          <w:bCs/>
          <w:color w:val="212121"/>
          <w:kern w:val="36"/>
          <w:sz w:val="24"/>
          <w:szCs w:val="24"/>
          <w:u w:val="single"/>
          <w:lang w:val="en-US" w:eastAsia="fr-BE"/>
        </w:rPr>
        <w:t>ifth</w:t>
      </w:r>
      <w:r w:rsidRPr="00244352">
        <w:rPr>
          <w:rFonts w:ascii="Times New Roman" w:eastAsia="Times New Roman" w:hAnsi="Times New Roman" w:cs="Times New Roman"/>
          <w:bCs/>
          <w:color w:val="212121"/>
          <w:kern w:val="36"/>
          <w:sz w:val="24"/>
          <w:szCs w:val="24"/>
          <w:lang w:val="en-US" w:eastAsia="fr-BE"/>
        </w:rPr>
        <w:t xml:space="preserve">, how to preserve SMM loss </w:t>
      </w:r>
      <w:r>
        <w:rPr>
          <w:rFonts w:ascii="Times New Roman" w:eastAsia="Times New Roman" w:hAnsi="Times New Roman" w:cs="Times New Roman"/>
          <w:bCs/>
          <w:color w:val="212121"/>
          <w:kern w:val="36"/>
          <w:sz w:val="24"/>
          <w:szCs w:val="24"/>
          <w:lang w:val="en-US" w:eastAsia="fr-BE"/>
        </w:rPr>
        <w:t xml:space="preserve">and sarcopenia </w:t>
      </w:r>
      <w:r w:rsidRPr="00244352">
        <w:rPr>
          <w:rFonts w:ascii="Times New Roman" w:eastAsia="Times New Roman" w:hAnsi="Times New Roman" w:cs="Times New Roman"/>
          <w:bCs/>
          <w:color w:val="212121"/>
          <w:kern w:val="36"/>
          <w:sz w:val="24"/>
          <w:szCs w:val="24"/>
          <w:lang w:val="en-US" w:eastAsia="fr-BE"/>
        </w:rPr>
        <w:t>in</w:t>
      </w:r>
      <w:r>
        <w:rPr>
          <w:rFonts w:ascii="Times New Roman" w:eastAsia="Times New Roman" w:hAnsi="Times New Roman" w:cs="Times New Roman"/>
          <w:bCs/>
          <w:color w:val="212121"/>
          <w:kern w:val="36"/>
          <w:sz w:val="24"/>
          <w:szCs w:val="24"/>
          <w:lang w:val="en-US" w:eastAsia="fr-BE"/>
        </w:rPr>
        <w:t xml:space="preserve"> at risk</w:t>
      </w:r>
      <w:r w:rsidRPr="00244352">
        <w:rPr>
          <w:rFonts w:ascii="Times New Roman" w:eastAsia="Times New Roman" w:hAnsi="Times New Roman" w:cs="Times New Roman"/>
          <w:bCs/>
          <w:color w:val="212121"/>
          <w:kern w:val="36"/>
          <w:sz w:val="24"/>
          <w:szCs w:val="24"/>
          <w:lang w:val="en-US" w:eastAsia="fr-BE"/>
        </w:rPr>
        <w:t xml:space="preserve"> patients treated with GLP-1-derived therapies.</w:t>
      </w:r>
      <w:r>
        <w:rPr>
          <w:rFonts w:ascii="Times New Roman" w:eastAsia="Times New Roman" w:hAnsi="Times New Roman" w:cs="Times New Roman"/>
          <w:bCs/>
          <w:color w:val="212121"/>
          <w:kern w:val="36"/>
          <w:sz w:val="24"/>
          <w:szCs w:val="24"/>
          <w:lang w:val="en-US" w:eastAsia="fr-BE"/>
        </w:rPr>
        <w:t xml:space="preserve"> L</w:t>
      </w:r>
      <w:r w:rsidRPr="00244352">
        <w:rPr>
          <w:rFonts w:ascii="Times New Roman" w:hAnsi="Times New Roman" w:cs="Times New Roman"/>
          <w:sz w:val="24"/>
          <w:szCs w:val="24"/>
          <w:lang w:val="en-US"/>
        </w:rPr>
        <w:t xml:space="preserve">oss of lean mass associated with weight loss </w:t>
      </w:r>
      <w:r>
        <w:rPr>
          <w:rFonts w:ascii="Times New Roman" w:hAnsi="Times New Roman" w:cs="Times New Roman"/>
          <w:sz w:val="24"/>
          <w:szCs w:val="24"/>
          <w:lang w:val="en-US"/>
        </w:rPr>
        <w:t xml:space="preserve">obviously </w:t>
      </w:r>
      <w:r w:rsidRPr="00244352">
        <w:rPr>
          <w:rFonts w:ascii="Times New Roman" w:hAnsi="Times New Roman" w:cs="Times New Roman"/>
          <w:sz w:val="24"/>
          <w:szCs w:val="24"/>
          <w:lang w:val="en-US"/>
        </w:rPr>
        <w:t xml:space="preserve">warrants attention; </w:t>
      </w:r>
      <w:r>
        <w:rPr>
          <w:rFonts w:ascii="Times New Roman" w:hAnsi="Times New Roman" w:cs="Times New Roman"/>
          <w:sz w:val="24"/>
          <w:szCs w:val="24"/>
          <w:lang w:val="en-US"/>
        </w:rPr>
        <w:t xml:space="preserve">thus, </w:t>
      </w:r>
      <w:r w:rsidRPr="00244352">
        <w:rPr>
          <w:rFonts w:ascii="Times New Roman" w:hAnsi="Times New Roman" w:cs="Times New Roman"/>
          <w:sz w:val="24"/>
          <w:szCs w:val="24"/>
          <w:lang w:val="en-US"/>
        </w:rPr>
        <w:t xml:space="preserve">parallel strategies to preserve skeletal muscle and improve physical function are of great importance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11</w:t>
      </w:r>
      <w:r w:rsidR="00DE6680" w:rsidRPr="00DE6680">
        <w:rPr>
          <w:rFonts w:ascii="Times New Roman" w:hAnsi="Times New Roman" w:cs="Times New Roman"/>
          <w:noProof/>
          <w:sz w:val="24"/>
          <w:szCs w:val="24"/>
          <w:highlight w:val="yellow"/>
          <w:lang w:val="en-US"/>
        </w:rPr>
        <w:t>7</w:t>
      </w:r>
      <w:r>
        <w:rPr>
          <w:rFonts w:ascii="Times New Roman" w:hAnsi="Times New Roman" w:cs="Times New Roman"/>
          <w:noProof/>
          <w:sz w:val="24"/>
          <w:szCs w:val="24"/>
          <w:lang w:val="en-US"/>
        </w:rPr>
        <w:t>]</w:t>
      </w:r>
      <w:r w:rsidRPr="00244352">
        <w:rPr>
          <w:rFonts w:ascii="Times New Roman" w:hAnsi="Times New Roman" w:cs="Times New Roman"/>
          <w:sz w:val="24"/>
          <w:szCs w:val="24"/>
          <w:lang w:val="en-US"/>
        </w:rPr>
        <w:t xml:space="preserve">. The ability to maintain </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during caloric restriction-induced </w:t>
      </w:r>
      <w:r w:rsidRPr="00244352">
        <w:rPr>
          <w:rFonts w:ascii="Times New Roman" w:hAnsi="Times New Roman" w:cs="Times New Roman"/>
          <w:sz w:val="24"/>
          <w:szCs w:val="24"/>
          <w:lang w:val="en-US"/>
        </w:rPr>
        <w:lastRenderedPageBreak/>
        <w:t xml:space="preserve">weight reduction is influenced by two key factors: nutrition and physical exercise </w:t>
      </w:r>
      <w:r>
        <w:rPr>
          <w:rFonts w:ascii="Times New Roman" w:hAnsi="Times New Roman" w:cs="Times New Roman"/>
          <w:noProof/>
          <w:sz w:val="24"/>
          <w:szCs w:val="24"/>
          <w:lang w:val="en-US"/>
        </w:rPr>
        <w:t>[38</w:t>
      </w:r>
      <w:r w:rsidR="00EA23DD">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39]</w:t>
      </w:r>
      <w:r w:rsidRPr="00244352">
        <w:rPr>
          <w:rFonts w:ascii="Times New Roman" w:hAnsi="Times New Roman" w:cs="Times New Roman"/>
          <w:sz w:val="24"/>
          <w:szCs w:val="24"/>
          <w:lang w:val="en-US"/>
        </w:rPr>
        <w:t xml:space="preserve">. Nutrition therapy should ensure adequate intake and absorption of high-quality protein and micronutrients, which may require the use of oral nutritional supplements in older frail people </w:t>
      </w:r>
      <w:r>
        <w:rPr>
          <w:rFonts w:ascii="Times New Roman" w:hAnsi="Times New Roman" w:cs="Times New Roman"/>
          <w:noProof/>
          <w:sz w:val="24"/>
          <w:szCs w:val="24"/>
          <w:lang w:val="en-US"/>
        </w:rPr>
        <w:t>[39]</w:t>
      </w:r>
      <w:r w:rsidRPr="00244352">
        <w:rPr>
          <w:rFonts w:ascii="Times New Roman" w:hAnsi="Times New Roman" w:cs="Times New Roman"/>
          <w:sz w:val="24"/>
          <w:szCs w:val="24"/>
          <w:lang w:val="en-US"/>
        </w:rPr>
        <w:t xml:space="preserve">. Additionally, concurrent physical activity, especially resistance training, has been shown to effectively minimize loss of </w:t>
      </w:r>
      <w:r>
        <w:rPr>
          <w:rFonts w:ascii="Times New Roman" w:hAnsi="Times New Roman" w:cs="Times New Roman"/>
          <w:sz w:val="24"/>
          <w:szCs w:val="24"/>
          <w:lang w:val="en-US"/>
        </w:rPr>
        <w:t>SMM</w:t>
      </w:r>
      <w:r w:rsidRPr="00244352">
        <w:rPr>
          <w:rFonts w:ascii="Times New Roman" w:hAnsi="Times New Roman" w:cs="Times New Roman"/>
          <w:sz w:val="24"/>
          <w:szCs w:val="24"/>
          <w:lang w:val="en-US"/>
        </w:rPr>
        <w:t xml:space="preserve"> and </w:t>
      </w:r>
      <w:r>
        <w:rPr>
          <w:rFonts w:ascii="Times New Roman" w:hAnsi="Times New Roman" w:cs="Times New Roman"/>
          <w:sz w:val="24"/>
          <w:szCs w:val="24"/>
          <w:lang w:val="en-US"/>
        </w:rPr>
        <w:t xml:space="preserve">muscle </w:t>
      </w:r>
      <w:r w:rsidRPr="00244352">
        <w:rPr>
          <w:rFonts w:ascii="Times New Roman" w:hAnsi="Times New Roman" w:cs="Times New Roman"/>
          <w:sz w:val="24"/>
          <w:szCs w:val="24"/>
          <w:lang w:val="en-US"/>
        </w:rPr>
        <w:t xml:space="preserve">function during weight reduction therapy </w:t>
      </w:r>
      <w:r>
        <w:rPr>
          <w:rFonts w:ascii="Times New Roman" w:hAnsi="Times New Roman" w:cs="Times New Roman"/>
          <w:noProof/>
          <w:sz w:val="24"/>
          <w:szCs w:val="24"/>
          <w:lang w:val="en-US"/>
        </w:rPr>
        <w:t>[92]</w:t>
      </w:r>
      <w:r w:rsidRPr="0024435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Thus, patients treated with GLP-1RAs should be encouraged to practice regular physical exercise, not only to insure weight maintenance and/or improve glucose control, but also </w:t>
      </w:r>
      <w:proofErr w:type="gramStart"/>
      <w:r>
        <w:rPr>
          <w:rFonts w:ascii="Times New Roman" w:hAnsi="Times New Roman" w:cs="Times New Roman"/>
          <w:sz w:val="24"/>
          <w:szCs w:val="24"/>
          <w:lang w:val="en-US"/>
        </w:rPr>
        <w:t>to  preserve</w:t>
      </w:r>
      <w:proofErr w:type="gramEnd"/>
      <w:r>
        <w:rPr>
          <w:rFonts w:ascii="Times New Roman" w:hAnsi="Times New Roman" w:cs="Times New Roman"/>
          <w:sz w:val="24"/>
          <w:szCs w:val="24"/>
          <w:lang w:val="en-US"/>
        </w:rPr>
        <w:t xml:space="preserve"> SMM </w:t>
      </w:r>
      <w:r>
        <w:rPr>
          <w:rFonts w:ascii="Times New Roman" w:hAnsi="Times New Roman" w:cs="Times New Roman"/>
          <w:noProof/>
          <w:sz w:val="24"/>
          <w:szCs w:val="24"/>
          <w:lang w:val="en-US"/>
        </w:rPr>
        <w:t>[49]</w:t>
      </w:r>
      <w:r>
        <w:rPr>
          <w:rFonts w:ascii="Times New Roman" w:hAnsi="Times New Roman" w:cs="Times New Roman"/>
          <w:sz w:val="24"/>
          <w:szCs w:val="24"/>
          <w:lang w:val="en-US"/>
        </w:rPr>
        <w:t xml:space="preserve"> and alleviate associated complications such as atherosclerotic cardiovascular disease, heart failure, chronic kidney disease or liver steatosis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8</w:t>
      </w:r>
      <w:r>
        <w:rPr>
          <w:rFonts w:ascii="Times New Roman" w:hAnsi="Times New Roman" w:cs="Times New Roman"/>
          <w:noProof/>
          <w:sz w:val="24"/>
          <w:szCs w:val="24"/>
          <w:lang w:val="en-US"/>
        </w:rPr>
        <w:t>]</w:t>
      </w:r>
      <w:r>
        <w:rPr>
          <w:rFonts w:ascii="Times New Roman" w:hAnsi="Times New Roman" w:cs="Times New Roman"/>
          <w:sz w:val="24"/>
          <w:szCs w:val="24"/>
          <w:lang w:val="en-US"/>
        </w:rPr>
        <w:t>.</w:t>
      </w:r>
    </w:p>
    <w:p w:rsidR="00332CDD" w:rsidRPr="00641357" w:rsidRDefault="00332CDD" w:rsidP="00E22268">
      <w:pPr>
        <w:autoSpaceDE w:val="0"/>
        <w:autoSpaceDN w:val="0"/>
        <w:adjustRightInd w:val="0"/>
        <w:spacing w:after="0" w:line="360" w:lineRule="auto"/>
        <w:ind w:firstLine="708"/>
        <w:rPr>
          <w:rFonts w:ascii="Times New Roman" w:hAnsi="Times New Roman" w:cs="Times New Roman"/>
          <w:color w:val="212121"/>
          <w:sz w:val="24"/>
          <w:szCs w:val="24"/>
          <w:shd w:val="clear" w:color="auto" w:fill="FFFFFF"/>
          <w:lang w:val="en-US"/>
        </w:rPr>
      </w:pPr>
      <w:r w:rsidRPr="00244352">
        <w:rPr>
          <w:rFonts w:ascii="Times New Roman" w:hAnsi="Times New Roman" w:cs="Times New Roman"/>
          <w:color w:val="212121"/>
          <w:sz w:val="24"/>
          <w:szCs w:val="24"/>
          <w:shd w:val="clear" w:color="auto" w:fill="FFFFFF"/>
          <w:lang w:val="en-US"/>
        </w:rPr>
        <w:t xml:space="preserve">GLP-1-based medicines that achieve substantially greater and rapid weight loss may impact musculoskeletal health, providing a rationale for therapeutics that more selectively target adipose tissue loss while preserving muscle mass and strength </w:t>
      </w:r>
      <w:r>
        <w:rPr>
          <w:rFonts w:ascii="Times New Roman" w:hAnsi="Times New Roman" w:cs="Times New Roman"/>
          <w:noProof/>
          <w:sz w:val="24"/>
          <w:szCs w:val="24"/>
          <w:lang w:val="en-US"/>
        </w:rPr>
        <w:t>[25]</w:t>
      </w:r>
      <w:r w:rsidRPr="00244352">
        <w:rPr>
          <w:rFonts w:ascii="Times New Roman" w:hAnsi="Times New Roman" w:cs="Times New Roman"/>
          <w:color w:val="212121"/>
          <w:sz w:val="24"/>
          <w:szCs w:val="24"/>
          <w:shd w:val="clear" w:color="auto" w:fill="FFFFFF"/>
          <w:lang w:val="en-US"/>
        </w:rPr>
        <w:t>.</w:t>
      </w:r>
      <w:r>
        <w:rPr>
          <w:rFonts w:ascii="Times New Roman" w:hAnsi="Times New Roman" w:cs="Times New Roman"/>
          <w:color w:val="212121"/>
          <w:sz w:val="24"/>
          <w:szCs w:val="24"/>
          <w:shd w:val="clear" w:color="auto" w:fill="FFFFFF"/>
          <w:lang w:val="en-US"/>
        </w:rPr>
        <w:t xml:space="preserve"> </w:t>
      </w:r>
      <w:r w:rsidRPr="00354C27">
        <w:rPr>
          <w:rFonts w:ascii="Segoe UI" w:hAnsi="Segoe UI" w:cs="Segoe UI"/>
          <w:sz w:val="18"/>
          <w:szCs w:val="18"/>
          <w:lang w:val="en-US"/>
        </w:rPr>
        <w:t xml:space="preserve"> </w:t>
      </w:r>
      <w:r w:rsidRPr="00641357">
        <w:rPr>
          <w:rFonts w:ascii="Times New Roman" w:hAnsi="Times New Roman" w:cs="Times New Roman"/>
          <w:sz w:val="24"/>
          <w:szCs w:val="24"/>
          <w:lang w:val="en-US"/>
        </w:rPr>
        <w:t xml:space="preserve">An innovative approach under study to lessen loss of SMM is the use of myostatin-activin pathway </w:t>
      </w:r>
      <w:r w:rsidRPr="003931A2">
        <w:rPr>
          <w:rFonts w:ascii="Times New Roman" w:hAnsi="Times New Roman" w:cs="Times New Roman"/>
          <w:sz w:val="24"/>
          <w:szCs w:val="24"/>
          <w:lang w:val="en-US"/>
        </w:rPr>
        <w:t xml:space="preserve">inhibitors. Indeed, novel compounds in the pipeline, such as </w:t>
      </w:r>
      <w:proofErr w:type="spellStart"/>
      <w:r w:rsidRPr="003931A2">
        <w:rPr>
          <w:rFonts w:ascii="Times New Roman" w:hAnsi="Times New Roman" w:cs="Times New Roman"/>
          <w:sz w:val="24"/>
          <w:szCs w:val="24"/>
          <w:lang w:val="en-US"/>
        </w:rPr>
        <w:t>bimagrumab</w:t>
      </w:r>
      <w:proofErr w:type="spellEnd"/>
      <w:r w:rsidRPr="003931A2">
        <w:rPr>
          <w:rFonts w:ascii="Times New Roman" w:hAnsi="Times New Roman" w:cs="Times New Roman"/>
          <w:sz w:val="24"/>
          <w:szCs w:val="24"/>
          <w:lang w:val="en-US"/>
        </w:rPr>
        <w:t xml:space="preserve">, have demonstrated promise in preventing </w:t>
      </w:r>
      <w:r>
        <w:rPr>
          <w:rFonts w:ascii="Times New Roman" w:hAnsi="Times New Roman" w:cs="Times New Roman"/>
          <w:sz w:val="24"/>
          <w:szCs w:val="24"/>
          <w:lang w:val="en-US"/>
        </w:rPr>
        <w:t>SMM</w:t>
      </w:r>
      <w:r w:rsidRPr="003931A2">
        <w:rPr>
          <w:rFonts w:ascii="Times New Roman" w:hAnsi="Times New Roman" w:cs="Times New Roman"/>
          <w:sz w:val="24"/>
          <w:szCs w:val="24"/>
          <w:lang w:val="en-US"/>
        </w:rPr>
        <w:t xml:space="preserve"> loss while promoting fat loss. Either alone or combined with incretin-based therapies, these medications may enhance fat loss while preserving or even increasing muscle mass</w:t>
      </w:r>
      <w:r>
        <w:rPr>
          <w:rFonts w:ascii="Times New Roman" w:hAnsi="Times New Roman" w:cs="Times New Roman"/>
          <w:sz w:val="24"/>
          <w:szCs w:val="24"/>
          <w:lang w:val="en-US"/>
        </w:rPr>
        <w:t xml:space="preserve"> </w:t>
      </w:r>
      <w:r>
        <w:rPr>
          <w:rFonts w:ascii="Times New Roman" w:hAnsi="Times New Roman" w:cs="Times New Roman"/>
          <w:noProof/>
          <w:sz w:val="24"/>
          <w:szCs w:val="24"/>
          <w:lang w:val="en-US"/>
        </w:rPr>
        <w:t>[</w:t>
      </w:r>
      <w:r w:rsidRPr="00DE6680">
        <w:rPr>
          <w:rFonts w:ascii="Times New Roman" w:hAnsi="Times New Roman" w:cs="Times New Roman"/>
          <w:noProof/>
          <w:sz w:val="24"/>
          <w:szCs w:val="24"/>
          <w:highlight w:val="yellow"/>
          <w:lang w:val="en-US"/>
        </w:rPr>
        <w:t>12</w:t>
      </w:r>
      <w:r w:rsidR="00DE6680" w:rsidRPr="00DE6680">
        <w:rPr>
          <w:rFonts w:ascii="Times New Roman" w:hAnsi="Times New Roman" w:cs="Times New Roman"/>
          <w:noProof/>
          <w:sz w:val="24"/>
          <w:szCs w:val="24"/>
          <w:highlight w:val="yellow"/>
          <w:lang w:val="en-US"/>
        </w:rPr>
        <w:t>9</w:t>
      </w:r>
      <w:r w:rsidR="00EA23DD" w:rsidRPr="00DE6680">
        <w:rPr>
          <w:rFonts w:ascii="Times New Roman" w:hAnsi="Times New Roman" w:cs="Times New Roman"/>
          <w:noProof/>
          <w:sz w:val="24"/>
          <w:szCs w:val="24"/>
          <w:highlight w:val="yellow"/>
          <w:lang w:val="en-US"/>
        </w:rPr>
        <w:t xml:space="preserve">, </w:t>
      </w:r>
      <w:r w:rsidRPr="00DE6680">
        <w:rPr>
          <w:rFonts w:ascii="Times New Roman" w:hAnsi="Times New Roman" w:cs="Times New Roman"/>
          <w:noProof/>
          <w:sz w:val="24"/>
          <w:szCs w:val="24"/>
          <w:highlight w:val="yellow"/>
          <w:lang w:val="en-US"/>
        </w:rPr>
        <w:t>1</w:t>
      </w:r>
      <w:r w:rsidR="00DE6680" w:rsidRPr="00DE6680">
        <w:rPr>
          <w:rFonts w:ascii="Times New Roman" w:hAnsi="Times New Roman" w:cs="Times New Roman"/>
          <w:noProof/>
          <w:sz w:val="24"/>
          <w:szCs w:val="24"/>
          <w:highlight w:val="yellow"/>
          <w:lang w:val="en-US"/>
        </w:rPr>
        <w:t>30</w:t>
      </w:r>
      <w:r>
        <w:rPr>
          <w:rFonts w:ascii="Times New Roman" w:hAnsi="Times New Roman" w:cs="Times New Roman"/>
          <w:noProof/>
          <w:sz w:val="24"/>
          <w:szCs w:val="24"/>
          <w:lang w:val="en-US"/>
        </w:rPr>
        <w:t>]</w:t>
      </w:r>
      <w:r w:rsidRPr="003931A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9F233E">
        <w:rPr>
          <w:rFonts w:ascii="Times New Roman" w:hAnsi="Times New Roman" w:cs="Times New Roman"/>
          <w:sz w:val="24"/>
          <w:szCs w:val="24"/>
          <w:lang w:val="en-US"/>
        </w:rPr>
        <w:t>Other pharmacological strategies are</w:t>
      </w:r>
      <w:r>
        <w:rPr>
          <w:rFonts w:ascii="Times New Roman" w:hAnsi="Times New Roman" w:cs="Times New Roman"/>
          <w:sz w:val="24"/>
          <w:szCs w:val="24"/>
          <w:lang w:val="en-US"/>
        </w:rPr>
        <w:t xml:space="preserve"> also </w:t>
      </w:r>
      <w:r w:rsidRPr="009F233E">
        <w:rPr>
          <w:rFonts w:ascii="Times New Roman" w:hAnsi="Times New Roman" w:cs="Times New Roman"/>
          <w:sz w:val="24"/>
          <w:szCs w:val="24"/>
          <w:lang w:val="en-US"/>
        </w:rPr>
        <w:t xml:space="preserve">under current investigation to mitigate the risk of sarcopenia and frailty </w:t>
      </w:r>
      <w:r w:rsidRPr="009F233E">
        <w:rPr>
          <w:rFonts w:ascii="Times New Roman" w:hAnsi="Times New Roman" w:cs="Times New Roman"/>
          <w:noProof/>
          <w:sz w:val="24"/>
          <w:szCs w:val="24"/>
          <w:lang w:val="en-US"/>
        </w:rPr>
        <w:t>[10]</w:t>
      </w:r>
      <w:r w:rsidRPr="009F233E">
        <w:rPr>
          <w:rFonts w:ascii="Times New Roman" w:hAnsi="Times New Roman" w:cs="Times New Roman"/>
          <w:sz w:val="24"/>
          <w:szCs w:val="24"/>
          <w:lang w:val="en-US"/>
        </w:rPr>
        <w:t>.</w:t>
      </w:r>
    </w:p>
    <w:p w:rsidR="00332CDD" w:rsidRPr="00244352" w:rsidRDefault="00332CDD" w:rsidP="00E22268">
      <w:pPr>
        <w:autoSpaceDE w:val="0"/>
        <w:autoSpaceDN w:val="0"/>
        <w:adjustRightInd w:val="0"/>
        <w:spacing w:after="0" w:line="360" w:lineRule="auto"/>
        <w:rPr>
          <w:rFonts w:ascii="Times New Roman" w:hAnsi="Times New Roman" w:cs="Times New Roman"/>
          <w:sz w:val="24"/>
          <w:szCs w:val="24"/>
          <w:lang w:val="en-US"/>
        </w:rPr>
      </w:pPr>
    </w:p>
    <w:p w:rsidR="00332CDD" w:rsidRPr="003C4E04" w:rsidRDefault="00332CDD" w:rsidP="00E22268">
      <w:pPr>
        <w:rPr>
          <w:rFonts w:ascii="Times New Roman" w:hAnsi="Times New Roman" w:cs="Times New Roman"/>
          <w:b/>
          <w:sz w:val="32"/>
          <w:szCs w:val="32"/>
          <w:lang w:val="en-US"/>
        </w:rPr>
      </w:pPr>
      <w:r w:rsidRPr="003C4E04">
        <w:rPr>
          <w:rFonts w:ascii="Times New Roman" w:hAnsi="Times New Roman" w:cs="Times New Roman"/>
          <w:b/>
          <w:sz w:val="32"/>
          <w:szCs w:val="32"/>
          <w:lang w:val="en-US"/>
        </w:rPr>
        <w:t>Conclusion</w:t>
      </w:r>
    </w:p>
    <w:p w:rsidR="00332CDD"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3931A2">
        <w:rPr>
          <w:rFonts w:ascii="Times New Roman" w:hAnsi="Times New Roman" w:cs="Times New Roman"/>
          <w:sz w:val="24"/>
          <w:szCs w:val="24"/>
          <w:lang w:val="en-US"/>
        </w:rPr>
        <w:t>Maximizing fat loss while preserving lean tissue mass and function, especially skeletal muscle, is a central goal of modern obesity treatments.</w:t>
      </w:r>
      <w:r w:rsidRPr="003B7E14">
        <w:rPr>
          <w:rFonts w:ascii="Times New Roman" w:eastAsia="Times New Roman" w:hAnsi="Times New Roman" w:cs="Times New Roman"/>
          <w:bCs/>
          <w:color w:val="212121"/>
          <w:kern w:val="36"/>
          <w:sz w:val="24"/>
          <w:szCs w:val="24"/>
          <w:lang w:val="en-US" w:eastAsia="fr-BE"/>
        </w:rPr>
        <w:t xml:space="preserve"> </w:t>
      </w:r>
      <w:r>
        <w:rPr>
          <w:rFonts w:ascii="Times New Roman" w:eastAsia="Times New Roman" w:hAnsi="Times New Roman" w:cs="Times New Roman"/>
          <w:bCs/>
          <w:color w:val="212121"/>
          <w:kern w:val="36"/>
          <w:sz w:val="24"/>
          <w:szCs w:val="24"/>
          <w:lang w:val="en-US" w:eastAsia="fr-BE"/>
        </w:rPr>
        <w:t>GLP-1-based therapies are increasingly used in clinical practice for the management of T2DM and obesity, notably because they are associated with a pronounced weigh reduction. While findings obtained in different rodent models seem positive regarding the effects of GLP-1RAs on skeletal muscle, especially with the demonstration of decreased inflammation and improved mitochondrial function, g</w:t>
      </w:r>
      <w:r w:rsidRPr="00524DE3">
        <w:rPr>
          <w:rFonts w:ascii="Times New Roman" w:eastAsia="Times New Roman" w:hAnsi="Times New Roman" w:cs="Times New Roman"/>
          <w:bCs/>
          <w:color w:val="212121"/>
          <w:kern w:val="36"/>
          <w:sz w:val="24"/>
          <w:szCs w:val="24"/>
          <w:lang w:val="en-US" w:eastAsia="fr-BE"/>
        </w:rPr>
        <w:t>iven the current body of evidence, the clinical significance of the GLP-1-based effects on muscle mass</w:t>
      </w:r>
      <w:r>
        <w:rPr>
          <w:rFonts w:ascii="Times New Roman" w:eastAsia="Times New Roman" w:hAnsi="Times New Roman" w:cs="Times New Roman"/>
          <w:bCs/>
          <w:color w:val="212121"/>
          <w:kern w:val="36"/>
          <w:sz w:val="24"/>
          <w:szCs w:val="24"/>
          <w:lang w:val="en-US" w:eastAsia="fr-BE"/>
        </w:rPr>
        <w:t xml:space="preserve"> </w:t>
      </w:r>
      <w:r w:rsidRPr="00524DE3">
        <w:rPr>
          <w:rFonts w:ascii="Times New Roman" w:eastAsia="Times New Roman" w:hAnsi="Times New Roman" w:cs="Times New Roman"/>
          <w:bCs/>
          <w:color w:val="212121"/>
          <w:kern w:val="36"/>
          <w:sz w:val="24"/>
          <w:szCs w:val="24"/>
          <w:lang w:val="en-US" w:eastAsia="fr-BE"/>
        </w:rPr>
        <w:t>(distinct from lean mass</w:t>
      </w:r>
      <w:r>
        <w:rPr>
          <w:rFonts w:ascii="Times New Roman" w:eastAsia="Times New Roman" w:hAnsi="Times New Roman" w:cs="Times New Roman"/>
          <w:bCs/>
          <w:color w:val="212121"/>
          <w:kern w:val="36"/>
          <w:sz w:val="24"/>
          <w:szCs w:val="24"/>
          <w:lang w:val="en-US" w:eastAsia="fr-BE"/>
        </w:rPr>
        <w:t xml:space="preserve"> or fat-free mass</w:t>
      </w:r>
      <w:r w:rsidRPr="00524DE3">
        <w:rPr>
          <w:rFonts w:ascii="Times New Roman" w:eastAsia="Times New Roman" w:hAnsi="Times New Roman" w:cs="Times New Roman"/>
          <w:bCs/>
          <w:color w:val="212121"/>
          <w:kern w:val="36"/>
          <w:sz w:val="24"/>
          <w:szCs w:val="24"/>
          <w:lang w:val="en-US" w:eastAsia="fr-BE"/>
        </w:rPr>
        <w:t xml:space="preserve">) </w:t>
      </w:r>
      <w:r>
        <w:rPr>
          <w:rFonts w:ascii="Times New Roman" w:eastAsia="Times New Roman" w:hAnsi="Times New Roman" w:cs="Times New Roman"/>
          <w:bCs/>
          <w:color w:val="212121"/>
          <w:kern w:val="36"/>
          <w:sz w:val="24"/>
          <w:szCs w:val="24"/>
          <w:lang w:val="en-US" w:eastAsia="fr-BE"/>
        </w:rPr>
        <w:t xml:space="preserve">and function </w:t>
      </w:r>
      <w:r w:rsidRPr="00524DE3">
        <w:rPr>
          <w:rFonts w:ascii="Times New Roman" w:eastAsia="Times New Roman" w:hAnsi="Times New Roman" w:cs="Times New Roman"/>
          <w:bCs/>
          <w:color w:val="212121"/>
          <w:kern w:val="36"/>
          <w:sz w:val="24"/>
          <w:szCs w:val="24"/>
          <w:lang w:val="en-US" w:eastAsia="fr-BE"/>
        </w:rPr>
        <w:t>remains unclear</w:t>
      </w:r>
      <w:r>
        <w:rPr>
          <w:rFonts w:ascii="Times New Roman" w:eastAsia="Times New Roman" w:hAnsi="Times New Roman" w:cs="Times New Roman"/>
          <w:bCs/>
          <w:color w:val="212121"/>
          <w:kern w:val="36"/>
          <w:sz w:val="24"/>
          <w:szCs w:val="24"/>
          <w:lang w:val="en-US" w:eastAsia="fr-BE"/>
        </w:rPr>
        <w:t xml:space="preserve"> in humans, even if most observations appear rather reassuring</w:t>
      </w:r>
      <w:r w:rsidRPr="00524DE3">
        <w:rPr>
          <w:rFonts w:ascii="Times New Roman" w:eastAsia="Times New Roman" w:hAnsi="Times New Roman" w:cs="Times New Roman"/>
          <w:bCs/>
          <w:color w:val="212121"/>
          <w:kern w:val="36"/>
          <w:sz w:val="24"/>
          <w:szCs w:val="24"/>
          <w:lang w:val="en-US" w:eastAsia="fr-BE"/>
        </w:rPr>
        <w:t>.</w:t>
      </w:r>
      <w:r>
        <w:rPr>
          <w:rFonts w:ascii="Times New Roman" w:eastAsia="Times New Roman" w:hAnsi="Times New Roman" w:cs="Times New Roman"/>
          <w:bCs/>
          <w:color w:val="212121"/>
          <w:kern w:val="36"/>
          <w:sz w:val="24"/>
          <w:szCs w:val="24"/>
          <w:lang w:val="en-US" w:eastAsia="fr-BE"/>
        </w:rPr>
        <w:t xml:space="preserve"> </w:t>
      </w:r>
    </w:p>
    <w:p w:rsidR="00332CDD" w:rsidRPr="00482924" w:rsidRDefault="00332CDD" w:rsidP="00E22268">
      <w:pPr>
        <w:shd w:val="clear" w:color="auto" w:fill="FFFFFF"/>
        <w:spacing w:before="100" w:beforeAutospacing="1" w:after="100" w:afterAutospacing="1" w:line="360" w:lineRule="auto"/>
        <w:ind w:firstLine="708"/>
        <w:outlineLvl w:val="0"/>
        <w:rPr>
          <w:rFonts w:ascii="Times New Roman" w:hAnsi="Times New Roman" w:cs="Times New Roman"/>
          <w:sz w:val="24"/>
          <w:szCs w:val="24"/>
          <w:lang w:val="en-US"/>
        </w:rPr>
      </w:pPr>
      <w:r w:rsidRPr="008E4A5C">
        <w:rPr>
          <w:rFonts w:ascii="Times New Roman" w:hAnsi="Times New Roman" w:cs="Times New Roman"/>
          <w:sz w:val="24"/>
          <w:szCs w:val="24"/>
          <w:lang w:val="en-US"/>
        </w:rPr>
        <w:t>The complexity of assessing body composition (especially SMM)</w:t>
      </w:r>
      <w:r>
        <w:rPr>
          <w:rFonts w:ascii="Times New Roman" w:hAnsi="Times New Roman" w:cs="Times New Roman"/>
          <w:sz w:val="24"/>
          <w:szCs w:val="24"/>
          <w:lang w:val="en-US"/>
        </w:rPr>
        <w:t xml:space="preserve"> as well as </w:t>
      </w:r>
      <w:r w:rsidRPr="008E4A5C">
        <w:rPr>
          <w:rFonts w:ascii="Times New Roman" w:hAnsi="Times New Roman" w:cs="Times New Roman"/>
          <w:sz w:val="24"/>
          <w:szCs w:val="24"/>
          <w:lang w:val="en-US"/>
        </w:rPr>
        <w:t xml:space="preserve">muscle strength and other muscle features underscores the need for standardized definitions and methodologies in this field, </w:t>
      </w:r>
      <w:r>
        <w:rPr>
          <w:rFonts w:ascii="Times New Roman" w:hAnsi="Times New Roman" w:cs="Times New Roman"/>
          <w:sz w:val="24"/>
          <w:szCs w:val="24"/>
          <w:lang w:val="en-US"/>
        </w:rPr>
        <w:t>especially to</w:t>
      </w:r>
      <w:r w:rsidRPr="008E4A5C">
        <w:rPr>
          <w:rFonts w:ascii="Times New Roman" w:hAnsi="Times New Roman" w:cs="Times New Roman"/>
          <w:sz w:val="24"/>
          <w:szCs w:val="24"/>
          <w:lang w:val="en-US"/>
        </w:rPr>
        <w:t xml:space="preserve"> be able to make appropriate comparisons between </w:t>
      </w:r>
      <w:r>
        <w:rPr>
          <w:rFonts w:ascii="Times New Roman" w:hAnsi="Times New Roman" w:cs="Times New Roman"/>
          <w:sz w:val="24"/>
          <w:szCs w:val="24"/>
          <w:lang w:val="en-US"/>
        </w:rPr>
        <w:lastRenderedPageBreak/>
        <w:t xml:space="preserve">weight loss </w:t>
      </w:r>
      <w:r w:rsidRPr="008E4A5C">
        <w:rPr>
          <w:rFonts w:ascii="Times New Roman" w:hAnsi="Times New Roman" w:cs="Times New Roman"/>
          <w:sz w:val="24"/>
          <w:szCs w:val="24"/>
          <w:lang w:val="en-US"/>
        </w:rPr>
        <w:t>studies</w:t>
      </w:r>
      <w:r>
        <w:rPr>
          <w:rFonts w:ascii="Times New Roman" w:hAnsi="Times New Roman" w:cs="Times New Roman"/>
          <w:sz w:val="24"/>
          <w:szCs w:val="24"/>
          <w:lang w:val="en-US"/>
        </w:rPr>
        <w:t>, for instance trials with GLP-1-based therapies versus dietary caloric restriction or bariatric surgery</w:t>
      </w:r>
      <w:r w:rsidRPr="008E4A5C">
        <w:rPr>
          <w:rFonts w:ascii="Times New Roman" w:hAnsi="Times New Roman" w:cs="Times New Roman"/>
          <w:sz w:val="24"/>
          <w:szCs w:val="24"/>
          <w:lang w:val="en-US"/>
        </w:rPr>
        <w:t>.</w:t>
      </w:r>
    </w:p>
    <w:p w:rsidR="00332CDD" w:rsidRPr="008E4A5C" w:rsidRDefault="00332CDD" w:rsidP="00E22268">
      <w:pPr>
        <w:autoSpaceDE w:val="0"/>
        <w:autoSpaceDN w:val="0"/>
        <w:adjustRightInd w:val="0"/>
        <w:spacing w:after="0" w:line="360" w:lineRule="auto"/>
        <w:ind w:firstLine="708"/>
        <w:rPr>
          <w:rFonts w:ascii="Times New Roman" w:hAnsi="Times New Roman" w:cs="Times New Roman"/>
          <w:sz w:val="24"/>
          <w:szCs w:val="24"/>
          <w:lang w:val="en-US"/>
        </w:rPr>
      </w:pPr>
      <w:r>
        <w:rPr>
          <w:rFonts w:ascii="Times New Roman" w:hAnsi="Times New Roman" w:cs="Times New Roman"/>
          <w:sz w:val="24"/>
          <w:szCs w:val="24"/>
          <w:lang w:val="en-US"/>
        </w:rPr>
        <w:t>It is important to consider t</w:t>
      </w:r>
      <w:r w:rsidRPr="008E4A5C">
        <w:rPr>
          <w:rFonts w:ascii="Times New Roman" w:hAnsi="Times New Roman" w:cs="Times New Roman"/>
          <w:sz w:val="24"/>
          <w:szCs w:val="24"/>
          <w:lang w:val="en-US"/>
        </w:rPr>
        <w:t>he interplay between SMM and metabolic regulation</w:t>
      </w:r>
      <w:r>
        <w:rPr>
          <w:rFonts w:ascii="Times New Roman" w:hAnsi="Times New Roman" w:cs="Times New Roman"/>
          <w:sz w:val="24"/>
          <w:szCs w:val="24"/>
          <w:lang w:val="en-US"/>
        </w:rPr>
        <w:t xml:space="preserve">, </w:t>
      </w:r>
      <w:r w:rsidRPr="008E4A5C">
        <w:rPr>
          <w:rFonts w:ascii="Times New Roman" w:hAnsi="Times New Roman" w:cs="Times New Roman"/>
          <w:sz w:val="24"/>
          <w:szCs w:val="24"/>
          <w:lang w:val="en-US"/>
        </w:rPr>
        <w:t>leading for instance to intramuscular fat infiltration</w:t>
      </w:r>
      <w:r>
        <w:rPr>
          <w:rFonts w:ascii="Times New Roman" w:hAnsi="Times New Roman" w:cs="Times New Roman"/>
          <w:sz w:val="24"/>
          <w:szCs w:val="24"/>
          <w:lang w:val="en-US"/>
        </w:rPr>
        <w:t xml:space="preserve"> as shown using MRI in human studies</w:t>
      </w:r>
      <w:r w:rsidRPr="008E4A5C">
        <w:rPr>
          <w:rFonts w:ascii="Times New Roman" w:hAnsi="Times New Roman" w:cs="Times New Roman"/>
          <w:sz w:val="24"/>
          <w:szCs w:val="24"/>
          <w:lang w:val="en-US"/>
        </w:rPr>
        <w:t xml:space="preserve"> and mitochondrial dysfunction </w:t>
      </w:r>
      <w:r>
        <w:rPr>
          <w:rFonts w:ascii="Times New Roman" w:hAnsi="Times New Roman" w:cs="Times New Roman"/>
          <w:sz w:val="24"/>
          <w:szCs w:val="24"/>
          <w:lang w:val="en-US"/>
        </w:rPr>
        <w:t xml:space="preserve">as demonstrated in rodents when treated with GLP-1-based therapies. Current available data </w:t>
      </w:r>
      <w:r w:rsidRPr="008E4A5C">
        <w:rPr>
          <w:rFonts w:ascii="Times New Roman" w:hAnsi="Times New Roman" w:cs="Times New Roman"/>
          <w:sz w:val="24"/>
          <w:szCs w:val="24"/>
          <w:lang w:val="en-US"/>
        </w:rPr>
        <w:t xml:space="preserve">highlight the need to consider not only muscle mass, but also its functional and biochemical properties </w:t>
      </w:r>
      <w:r>
        <w:rPr>
          <w:rFonts w:ascii="Times New Roman" w:hAnsi="Times New Roman" w:cs="Times New Roman"/>
          <w:sz w:val="24"/>
          <w:szCs w:val="24"/>
          <w:lang w:val="en-US"/>
        </w:rPr>
        <w:t xml:space="preserve">(muscle quality) </w:t>
      </w:r>
      <w:r w:rsidRPr="008E4A5C">
        <w:rPr>
          <w:rFonts w:ascii="Times New Roman" w:hAnsi="Times New Roman" w:cs="Times New Roman"/>
          <w:sz w:val="24"/>
          <w:szCs w:val="24"/>
          <w:lang w:val="en-US"/>
        </w:rPr>
        <w:t xml:space="preserve">when evaluating the impact on metabolic health of weight loss </w:t>
      </w:r>
      <w:r>
        <w:rPr>
          <w:rFonts w:ascii="Times New Roman" w:hAnsi="Times New Roman" w:cs="Times New Roman"/>
          <w:sz w:val="24"/>
          <w:szCs w:val="24"/>
          <w:lang w:val="en-US"/>
        </w:rPr>
        <w:t xml:space="preserve">induced by </w:t>
      </w:r>
      <w:r w:rsidRPr="008E4A5C">
        <w:rPr>
          <w:rFonts w:ascii="Times New Roman" w:hAnsi="Times New Roman" w:cs="Times New Roman"/>
          <w:sz w:val="24"/>
          <w:szCs w:val="24"/>
          <w:lang w:val="en-US"/>
        </w:rPr>
        <w:t>pharmacological interventions</w:t>
      </w:r>
      <w:r>
        <w:rPr>
          <w:rFonts w:ascii="Times New Roman" w:hAnsi="Times New Roman" w:cs="Times New Roman"/>
          <w:sz w:val="24"/>
          <w:szCs w:val="24"/>
          <w:lang w:val="en-US"/>
        </w:rPr>
        <w:t>, such</w:t>
      </w:r>
      <w:r w:rsidRPr="008E4A5C">
        <w:rPr>
          <w:rFonts w:ascii="Times New Roman" w:hAnsi="Times New Roman" w:cs="Times New Roman"/>
          <w:sz w:val="24"/>
          <w:szCs w:val="24"/>
          <w:lang w:val="en-US"/>
        </w:rPr>
        <w:t xml:space="preserve"> as incretin-base</w:t>
      </w:r>
      <w:r>
        <w:rPr>
          <w:rFonts w:ascii="Times New Roman" w:hAnsi="Times New Roman" w:cs="Times New Roman"/>
          <w:sz w:val="24"/>
          <w:szCs w:val="24"/>
          <w:lang w:val="en-US"/>
        </w:rPr>
        <w:t>d</w:t>
      </w:r>
      <w:r w:rsidRPr="008E4A5C">
        <w:rPr>
          <w:rFonts w:ascii="Times New Roman" w:hAnsi="Times New Roman" w:cs="Times New Roman"/>
          <w:sz w:val="24"/>
          <w:szCs w:val="24"/>
          <w:lang w:val="en-US"/>
        </w:rPr>
        <w:t xml:space="preserve"> therapies.</w:t>
      </w:r>
      <w:r>
        <w:rPr>
          <w:rFonts w:ascii="Times New Roman" w:hAnsi="Times New Roman" w:cs="Times New Roman"/>
          <w:sz w:val="24"/>
          <w:szCs w:val="24"/>
          <w:lang w:val="en-US"/>
        </w:rPr>
        <w:t xml:space="preserve"> </w:t>
      </w:r>
      <w:r w:rsidRPr="003931A2">
        <w:rPr>
          <w:rFonts w:ascii="Times New Roman" w:hAnsi="Times New Roman" w:cs="Times New Roman"/>
          <w:sz w:val="24"/>
          <w:szCs w:val="24"/>
          <w:lang w:val="en-US"/>
        </w:rPr>
        <w:t xml:space="preserve">For the time being, considerations like advanced age and prefrailty may affect the choice of suitable candidates in clinical practice for </w:t>
      </w:r>
      <w:r>
        <w:rPr>
          <w:rFonts w:ascii="Times New Roman" w:hAnsi="Times New Roman" w:cs="Times New Roman"/>
          <w:sz w:val="24"/>
          <w:szCs w:val="24"/>
          <w:lang w:val="en-US"/>
        </w:rPr>
        <w:t>GLP-1-based therapies</w:t>
      </w:r>
      <w:r w:rsidRPr="003931A2">
        <w:rPr>
          <w:rFonts w:ascii="Times New Roman" w:hAnsi="Times New Roman" w:cs="Times New Roman"/>
          <w:sz w:val="24"/>
          <w:szCs w:val="24"/>
          <w:lang w:val="en-US"/>
        </w:rPr>
        <w:t xml:space="preserve"> due to the associated </w:t>
      </w:r>
      <w:r>
        <w:rPr>
          <w:rFonts w:ascii="Times New Roman" w:hAnsi="Times New Roman" w:cs="Times New Roman"/>
          <w:sz w:val="24"/>
          <w:szCs w:val="24"/>
          <w:lang w:val="en-US"/>
        </w:rPr>
        <w:t xml:space="preserve">potential </w:t>
      </w:r>
      <w:r w:rsidRPr="003931A2">
        <w:rPr>
          <w:rFonts w:ascii="Times New Roman" w:hAnsi="Times New Roman" w:cs="Times New Roman"/>
          <w:sz w:val="24"/>
          <w:szCs w:val="24"/>
          <w:lang w:val="en-US"/>
        </w:rPr>
        <w:t>risk of sarcopenia.</w:t>
      </w:r>
      <w:r>
        <w:rPr>
          <w:rFonts w:ascii="Times New Roman" w:hAnsi="Times New Roman" w:cs="Times New Roman"/>
          <w:sz w:val="24"/>
          <w:szCs w:val="24"/>
          <w:lang w:val="en-US"/>
        </w:rPr>
        <w:t xml:space="preserve"> Obviously, the interrelationship between GLP-1RAs, weight loss and potential risk of sarcopenia is a hot topic in regard of the numerous recent publications dealing with the potential effects of GLP-1-based therapies on muscle mass/function. Further studies are awaited to more precisely delineate the positive or negative effects of these amazing medications on skeletal muscle in humans, also independently of the presence of obesity. </w:t>
      </w:r>
    </w:p>
    <w:p w:rsidR="00332CDD" w:rsidRPr="00641357"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
          <w:bCs/>
          <w:color w:val="212121"/>
          <w:kern w:val="36"/>
          <w:sz w:val="28"/>
          <w:szCs w:val="28"/>
          <w:lang w:val="en-US" w:eastAsia="fr-BE"/>
        </w:rPr>
      </w:pPr>
      <w:r w:rsidRPr="00641357">
        <w:rPr>
          <w:rFonts w:ascii="Times New Roman" w:eastAsia="Times New Roman" w:hAnsi="Times New Roman" w:cs="Times New Roman"/>
          <w:b/>
          <w:bCs/>
          <w:color w:val="212121"/>
          <w:kern w:val="36"/>
          <w:sz w:val="28"/>
          <w:szCs w:val="28"/>
          <w:lang w:val="en-US" w:eastAsia="fr-BE"/>
        </w:rPr>
        <w:t>Disclosure</w:t>
      </w:r>
    </w:p>
    <w:p w:rsidR="00332CDD" w:rsidRPr="00641357"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r w:rsidRPr="00641357">
        <w:rPr>
          <w:rFonts w:ascii="Times New Roman" w:eastAsia="Times New Roman" w:hAnsi="Times New Roman" w:cs="Times New Roman"/>
          <w:bCs/>
          <w:color w:val="212121"/>
          <w:kern w:val="36"/>
          <w:sz w:val="24"/>
          <w:szCs w:val="24"/>
          <w:lang w:val="en-US" w:eastAsia="fr-BE"/>
        </w:rPr>
        <w:t>No financial support to prepare this manuscript. No conflict of interest to declare.</w:t>
      </w:r>
    </w:p>
    <w:p w:rsidR="00332CDD" w:rsidRPr="008E1B32"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r w:rsidRPr="008E1B32">
        <w:rPr>
          <w:rFonts w:ascii="Times New Roman" w:eastAsia="Times New Roman" w:hAnsi="Times New Roman" w:cs="Times New Roman"/>
          <w:bCs/>
          <w:color w:val="212121"/>
          <w:kern w:val="36"/>
          <w:sz w:val="24"/>
          <w:szCs w:val="24"/>
          <w:lang w:val="en-US" w:eastAsia="fr-BE"/>
        </w:rPr>
        <w:t xml:space="preserve">Figure </w:t>
      </w:r>
      <w:proofErr w:type="gramStart"/>
      <w:r w:rsidRPr="008E1B32">
        <w:rPr>
          <w:rFonts w:ascii="Times New Roman" w:eastAsia="Times New Roman" w:hAnsi="Times New Roman" w:cs="Times New Roman"/>
          <w:bCs/>
          <w:color w:val="212121"/>
          <w:kern w:val="36"/>
          <w:sz w:val="24"/>
          <w:szCs w:val="24"/>
          <w:lang w:val="en-US" w:eastAsia="fr-BE"/>
        </w:rPr>
        <w:t>1 :</w:t>
      </w:r>
      <w:proofErr w:type="gramEnd"/>
      <w:r>
        <w:rPr>
          <w:rFonts w:ascii="Times New Roman" w:eastAsia="Times New Roman" w:hAnsi="Times New Roman" w:cs="Times New Roman"/>
          <w:bCs/>
          <w:color w:val="212121"/>
          <w:kern w:val="36"/>
          <w:sz w:val="24"/>
          <w:szCs w:val="24"/>
          <w:lang w:val="en-US" w:eastAsia="fr-BE"/>
        </w:rPr>
        <w:t xml:space="preserve"> </w:t>
      </w:r>
      <w:r w:rsidRPr="008E1B32">
        <w:rPr>
          <w:rFonts w:ascii="Times New Roman" w:eastAsia="Times New Roman" w:hAnsi="Times New Roman" w:cs="Times New Roman"/>
          <w:bCs/>
          <w:color w:val="212121"/>
          <w:kern w:val="36"/>
          <w:sz w:val="24"/>
          <w:szCs w:val="24"/>
          <w:lang w:val="en-US" w:eastAsia="fr-BE"/>
        </w:rPr>
        <w:t>Weight loss-related indirect effects of GLP-1-derived therapies and their potential impact on muscle health.</w:t>
      </w:r>
    </w:p>
    <w:p w:rsidR="00332CDD" w:rsidRPr="008E1B32"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Cs/>
          <w:color w:val="212121"/>
          <w:kern w:val="36"/>
          <w:sz w:val="24"/>
          <w:szCs w:val="24"/>
          <w:lang w:val="en-US" w:eastAsia="fr-BE"/>
        </w:rPr>
      </w:pPr>
      <w:proofErr w:type="gramStart"/>
      <w:r w:rsidRPr="008E1B32">
        <w:rPr>
          <w:rFonts w:ascii="Times New Roman" w:eastAsia="Times New Roman" w:hAnsi="Times New Roman" w:cs="Times New Roman"/>
          <w:bCs/>
          <w:color w:val="212121"/>
          <w:kern w:val="36"/>
          <w:sz w:val="24"/>
          <w:szCs w:val="24"/>
          <w:lang w:val="en-US" w:eastAsia="fr-BE"/>
        </w:rPr>
        <w:t>FFM :</w:t>
      </w:r>
      <w:proofErr w:type="gramEnd"/>
      <w:r w:rsidRPr="008E1B32">
        <w:rPr>
          <w:rFonts w:ascii="Times New Roman" w:eastAsia="Times New Roman" w:hAnsi="Times New Roman" w:cs="Times New Roman"/>
          <w:bCs/>
          <w:color w:val="212121"/>
          <w:kern w:val="36"/>
          <w:sz w:val="24"/>
          <w:szCs w:val="24"/>
          <w:lang w:val="en-US" w:eastAsia="fr-BE"/>
        </w:rPr>
        <w:t xml:space="preserve"> fat-free mass. </w:t>
      </w:r>
      <w:proofErr w:type="gramStart"/>
      <w:r w:rsidRPr="008E1B32">
        <w:rPr>
          <w:rFonts w:ascii="Times New Roman" w:eastAsia="Times New Roman" w:hAnsi="Times New Roman" w:cs="Times New Roman"/>
          <w:bCs/>
          <w:color w:val="212121"/>
          <w:kern w:val="36"/>
          <w:sz w:val="24"/>
          <w:szCs w:val="24"/>
          <w:lang w:val="en-US" w:eastAsia="fr-BE"/>
        </w:rPr>
        <w:t>SMM :</w:t>
      </w:r>
      <w:proofErr w:type="gramEnd"/>
      <w:r>
        <w:rPr>
          <w:rFonts w:ascii="Times New Roman" w:eastAsia="Times New Roman" w:hAnsi="Times New Roman" w:cs="Times New Roman"/>
          <w:bCs/>
          <w:color w:val="212121"/>
          <w:kern w:val="36"/>
          <w:sz w:val="24"/>
          <w:szCs w:val="24"/>
          <w:lang w:val="en-US" w:eastAsia="fr-BE"/>
        </w:rPr>
        <w:t xml:space="preserve"> </w:t>
      </w:r>
      <w:r w:rsidRPr="008E1B32">
        <w:rPr>
          <w:rFonts w:ascii="Times New Roman" w:eastAsia="Times New Roman" w:hAnsi="Times New Roman" w:cs="Times New Roman"/>
          <w:bCs/>
          <w:color w:val="212121"/>
          <w:kern w:val="36"/>
          <w:sz w:val="24"/>
          <w:szCs w:val="24"/>
          <w:lang w:val="en-US" w:eastAsia="fr-BE"/>
        </w:rPr>
        <w:t>skeletal muscle mass. VAT visceral adipose tissue</w:t>
      </w:r>
    </w:p>
    <w:p w:rsidR="00332CDD" w:rsidRDefault="00332CDD" w:rsidP="00E22268">
      <w:pPr>
        <w:shd w:val="clear" w:color="auto" w:fill="FFFFFF"/>
        <w:spacing w:before="100" w:beforeAutospacing="1" w:after="100" w:afterAutospacing="1" w:line="240" w:lineRule="auto"/>
        <w:outlineLvl w:val="0"/>
        <w:rPr>
          <w:rFonts w:ascii="Times New Roman" w:eastAsia="Times New Roman" w:hAnsi="Times New Roman" w:cs="Times New Roman"/>
          <w:b/>
          <w:bCs/>
          <w:color w:val="212121"/>
          <w:kern w:val="36"/>
          <w:sz w:val="24"/>
          <w:szCs w:val="24"/>
          <w:lang w:val="en-US" w:eastAsia="fr-BE"/>
        </w:rPr>
      </w:pPr>
    </w:p>
    <w:p w:rsidR="00332CDD" w:rsidRPr="00341017" w:rsidRDefault="00332CDD" w:rsidP="00E22268">
      <w:pPr>
        <w:autoSpaceDE w:val="0"/>
        <w:autoSpaceDN w:val="0"/>
        <w:adjustRightInd w:val="0"/>
        <w:spacing w:after="0" w:line="240" w:lineRule="auto"/>
        <w:rPr>
          <w:rFonts w:ascii="Segoe UI" w:hAnsi="Segoe UI" w:cs="Segoe UI"/>
          <w:sz w:val="18"/>
          <w:szCs w:val="18"/>
          <w:highlight w:val="yellow"/>
          <w:lang w:val="en-US"/>
        </w:rPr>
      </w:pPr>
    </w:p>
    <w:p w:rsidR="00332CDD" w:rsidRDefault="00332CDD">
      <w:pPr>
        <w:rPr>
          <w:b/>
          <w:sz w:val="24"/>
          <w:szCs w:val="24"/>
          <w:lang w:val="en-US"/>
        </w:rPr>
      </w:pPr>
    </w:p>
    <w:p w:rsidR="00332CDD" w:rsidRDefault="00332CDD" w:rsidP="00E22268">
      <w:pPr>
        <w:rPr>
          <w:rFonts w:ascii="Segoe UI" w:hAnsi="Segoe UI" w:cs="Segoe UI"/>
          <w:sz w:val="18"/>
          <w:szCs w:val="18"/>
          <w:lang w:val="en-US"/>
        </w:rPr>
      </w:pPr>
    </w:p>
    <w:p w:rsidR="00332CDD" w:rsidRDefault="00332CDD" w:rsidP="00E22268">
      <w:pPr>
        <w:rPr>
          <w:rFonts w:ascii="Segoe UI" w:hAnsi="Segoe UI" w:cs="Segoe UI"/>
          <w:sz w:val="18"/>
          <w:szCs w:val="18"/>
          <w:lang w:val="en-US"/>
        </w:rPr>
      </w:pPr>
    </w:p>
    <w:p w:rsidR="00332CDD" w:rsidRPr="009D676C" w:rsidRDefault="00332CDD" w:rsidP="00E22268">
      <w:pPr>
        <w:rPr>
          <w:rFonts w:ascii="Times New Roman" w:hAnsi="Times New Roman" w:cs="Times New Roman"/>
          <w:sz w:val="24"/>
          <w:szCs w:val="24"/>
          <w:lang w:val="en-US"/>
        </w:rPr>
      </w:pPr>
    </w:p>
    <w:p w:rsidR="00332CDD" w:rsidRDefault="00332CDD" w:rsidP="00E22268">
      <w:pPr>
        <w:rPr>
          <w:rFonts w:ascii="Segoe UI" w:hAnsi="Segoe UI" w:cs="Segoe UI"/>
          <w:sz w:val="18"/>
          <w:szCs w:val="18"/>
          <w:lang w:val="en-US"/>
        </w:rPr>
      </w:pPr>
    </w:p>
    <w:p w:rsidR="00332CDD" w:rsidRDefault="00332CDD" w:rsidP="00E22268">
      <w:pPr>
        <w:rPr>
          <w:rFonts w:ascii="Segoe UI" w:hAnsi="Segoe UI" w:cs="Segoe UI"/>
          <w:sz w:val="18"/>
          <w:szCs w:val="18"/>
          <w:lang w:val="en-US"/>
        </w:rPr>
      </w:pPr>
    </w:p>
    <w:p w:rsidR="00332CDD" w:rsidRPr="00421C40" w:rsidRDefault="00332CDD" w:rsidP="00421C40">
      <w:pPr>
        <w:spacing w:line="360" w:lineRule="auto"/>
        <w:rPr>
          <w:rFonts w:ascii="Times New Roman" w:hAnsi="Times New Roman" w:cs="Times New Roman"/>
          <w:b/>
          <w:sz w:val="24"/>
          <w:szCs w:val="24"/>
          <w:lang w:val="en-US"/>
        </w:rPr>
      </w:pPr>
    </w:p>
    <w:p w:rsidR="00332CDD" w:rsidRPr="00421C40" w:rsidRDefault="00332CDD" w:rsidP="00421C40">
      <w:pPr>
        <w:pStyle w:val="EndNoteBibliographyTitle"/>
        <w:spacing w:line="360" w:lineRule="auto"/>
        <w:rPr>
          <w:rFonts w:ascii="Times New Roman" w:hAnsi="Times New Roman" w:cs="Times New Roman"/>
          <w:b/>
          <w:sz w:val="28"/>
          <w:szCs w:val="28"/>
        </w:rPr>
      </w:pPr>
      <w:r w:rsidRPr="00421C40">
        <w:rPr>
          <w:rFonts w:ascii="Times New Roman" w:hAnsi="Times New Roman" w:cs="Times New Roman"/>
          <w:b/>
          <w:sz w:val="28"/>
          <w:szCs w:val="28"/>
        </w:rPr>
        <w:lastRenderedPageBreak/>
        <w:t>References</w:t>
      </w:r>
    </w:p>
    <w:p w:rsidR="00332CDD" w:rsidRPr="00421C40" w:rsidRDefault="00332CDD" w:rsidP="00421C40">
      <w:pPr>
        <w:pStyle w:val="EndNoteBibliographyTitle"/>
        <w:spacing w:line="360" w:lineRule="auto"/>
        <w:rPr>
          <w:rFonts w:ascii="Times New Roman" w:hAnsi="Times New Roman" w:cs="Times New Roman"/>
          <w:sz w:val="24"/>
          <w:szCs w:val="24"/>
        </w:rPr>
      </w:pP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 xml:space="preserve">[1] Rubino F, Cummings DE, Eckel RH, et al. Definition and diagnostic criteria of clinical obesity. </w:t>
      </w:r>
      <w:r w:rsidR="00697685">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697685">
        <w:rPr>
          <w:rFonts w:ascii="Times New Roman" w:hAnsi="Times New Roman" w:cs="Times New Roman"/>
          <w:sz w:val="24"/>
          <w:szCs w:val="24"/>
        </w:rPr>
        <w:t>E</w:t>
      </w:r>
      <w:r w:rsidRPr="00421C40">
        <w:rPr>
          <w:rFonts w:ascii="Times New Roman" w:hAnsi="Times New Roman" w:cs="Times New Roman"/>
          <w:sz w:val="24"/>
          <w:szCs w:val="24"/>
        </w:rPr>
        <w:t>ndocrinol 2025;13(3):221-62.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 Busetto L, Dicker D, Fruhbeck G, et al. A new framework for the diagnosis, staging and management of obesity in adults. Nat Med 2024;30(9):2395-99.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 McCarthy D, Berg A. Weight loss strategies and the risk of skeletal muscle mass loss. Nutrients 2021;13(7):2473.</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 Cava E, Yeat NC, Mittendorfer B. Preserving healthy muscle during weight loss. </w:t>
      </w:r>
      <w:r w:rsidRPr="00421C40">
        <w:rPr>
          <w:rFonts w:ascii="Times New Roman" w:hAnsi="Times New Roman" w:cs="Times New Roman"/>
          <w:sz w:val="24"/>
          <w:szCs w:val="24"/>
          <w:lang w:val="fr-BE"/>
        </w:rPr>
        <w:t>Adv Nutr 2017;8(3):511-19.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 Argyrakopoulou G, Gitsi E, Konstantinidou SK, et al. </w:t>
      </w:r>
      <w:r w:rsidRPr="00421C40">
        <w:rPr>
          <w:rFonts w:ascii="Times New Roman" w:hAnsi="Times New Roman" w:cs="Times New Roman"/>
          <w:sz w:val="24"/>
          <w:szCs w:val="24"/>
        </w:rPr>
        <w:t>The effect of obesity pharmacotherapy on body composition, including muscle mass. Int J Obes (Lond) 2025;49(3):381-87.</w:t>
      </w:r>
    </w:p>
    <w:p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 Prado CM, Phillips SM, Gonzalez MC, et al. Muscle matters: the effects of medically induced weight loss on skeletal muscle. </w:t>
      </w:r>
      <w:r w:rsidR="00697685" w:rsidRPr="00490B8D">
        <w:rPr>
          <w:rFonts w:ascii="Times New Roman" w:hAnsi="Times New Roman" w:cs="Times New Roman"/>
          <w:sz w:val="24"/>
          <w:szCs w:val="24"/>
          <w:lang w:val="fr-BE"/>
        </w:rPr>
        <w:t>L</w:t>
      </w:r>
      <w:r w:rsidRPr="00490B8D">
        <w:rPr>
          <w:rFonts w:ascii="Times New Roman" w:hAnsi="Times New Roman" w:cs="Times New Roman"/>
          <w:sz w:val="24"/>
          <w:szCs w:val="24"/>
          <w:lang w:val="fr-BE"/>
        </w:rPr>
        <w:t xml:space="preserve">ancet Diabetes </w:t>
      </w:r>
      <w:r w:rsidR="00697685" w:rsidRPr="00490B8D">
        <w:rPr>
          <w:rFonts w:ascii="Times New Roman" w:hAnsi="Times New Roman" w:cs="Times New Roman"/>
          <w:sz w:val="24"/>
          <w:szCs w:val="24"/>
          <w:lang w:val="fr-BE"/>
        </w:rPr>
        <w:t>E</w:t>
      </w:r>
      <w:r w:rsidRPr="00490B8D">
        <w:rPr>
          <w:rFonts w:ascii="Times New Roman" w:hAnsi="Times New Roman" w:cs="Times New Roman"/>
          <w:sz w:val="24"/>
          <w:szCs w:val="24"/>
          <w:lang w:val="fr-BE"/>
        </w:rPr>
        <w:t>ndocrinol 2024;12(11):785-87.</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[7] Sedlmeier AM, Baumeister SE, Weber A, et al. </w:t>
      </w:r>
      <w:r w:rsidRPr="00421C40">
        <w:rPr>
          <w:rFonts w:ascii="Times New Roman" w:hAnsi="Times New Roman" w:cs="Times New Roman"/>
          <w:sz w:val="24"/>
          <w:szCs w:val="24"/>
        </w:rPr>
        <w:t>Relation of body fat mass and fat-free mass to total mortality: results from 7 prospective cohort studies. Am J Clin Nutr 2021;113(3):639-46.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 Bloomgarden Z. Sarcopenia. J</w:t>
      </w:r>
      <w:r w:rsidR="00697685">
        <w:rPr>
          <w:rFonts w:ascii="Times New Roman" w:hAnsi="Times New Roman" w:cs="Times New Roman"/>
          <w:sz w:val="24"/>
          <w:szCs w:val="24"/>
        </w:rPr>
        <w:t xml:space="preserve"> D</w:t>
      </w:r>
      <w:r w:rsidRPr="00421C40">
        <w:rPr>
          <w:rFonts w:ascii="Times New Roman" w:hAnsi="Times New Roman" w:cs="Times New Roman"/>
          <w:sz w:val="24"/>
          <w:szCs w:val="24"/>
        </w:rPr>
        <w:t>iabetes 2024;16(10):e70025.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 Kirk B, Cawthon PM, Arai H, et al. </w:t>
      </w:r>
      <w:r w:rsidRPr="00421C40">
        <w:rPr>
          <w:rFonts w:ascii="Times New Roman" w:hAnsi="Times New Roman" w:cs="Times New Roman"/>
          <w:sz w:val="24"/>
          <w:szCs w:val="24"/>
        </w:rPr>
        <w:t>The conceptual definition of sarcopenia: delphi consensus from the Global Leadership Initiative in Sarcopenia (GLIS). Age Ageing 2024;53(3).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[10] Cesari M, Bernabei R, Vellas B, et al. Challenges in the development of drugs for sarcopenia and frailty - Report from the International Conference on Frailty and Sarcopenia Research (ICFSR) Task Force. J Frailty Aging 2022;11(2):135-42.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 xml:space="preserve">[11] Donini LM, Busetto L, Bischoff SC, et al. Definition and </w:t>
      </w:r>
      <w:r w:rsidR="00697685">
        <w:rPr>
          <w:rFonts w:ascii="Times New Roman" w:hAnsi="Times New Roman" w:cs="Times New Roman"/>
          <w:sz w:val="24"/>
          <w:szCs w:val="24"/>
        </w:rPr>
        <w:t>d</w:t>
      </w:r>
      <w:r w:rsidRPr="00421C40">
        <w:rPr>
          <w:rFonts w:ascii="Times New Roman" w:hAnsi="Times New Roman" w:cs="Times New Roman"/>
          <w:sz w:val="24"/>
          <w:szCs w:val="24"/>
        </w:rPr>
        <w:t xml:space="preserve">iagnostic </w:t>
      </w:r>
      <w:r w:rsidR="00697685">
        <w:rPr>
          <w:rFonts w:ascii="Times New Roman" w:hAnsi="Times New Roman" w:cs="Times New Roman"/>
          <w:sz w:val="24"/>
          <w:szCs w:val="24"/>
        </w:rPr>
        <w:t>c</w:t>
      </w:r>
      <w:r w:rsidRPr="00421C40">
        <w:rPr>
          <w:rFonts w:ascii="Times New Roman" w:hAnsi="Times New Roman" w:cs="Times New Roman"/>
          <w:sz w:val="24"/>
          <w:szCs w:val="24"/>
        </w:rPr>
        <w:t xml:space="preserve">riteria for </w:t>
      </w:r>
      <w:r w:rsidR="00697685">
        <w:rPr>
          <w:rFonts w:ascii="Times New Roman" w:hAnsi="Times New Roman" w:cs="Times New Roman"/>
          <w:sz w:val="24"/>
          <w:szCs w:val="24"/>
        </w:rPr>
        <w:t>s</w:t>
      </w:r>
      <w:r w:rsidRPr="00421C40">
        <w:rPr>
          <w:rFonts w:ascii="Times New Roman" w:hAnsi="Times New Roman" w:cs="Times New Roman"/>
          <w:sz w:val="24"/>
          <w:szCs w:val="24"/>
        </w:rPr>
        <w:t xml:space="preserve">arcopenic </w:t>
      </w:r>
      <w:r w:rsidR="00697685">
        <w:rPr>
          <w:rFonts w:ascii="Times New Roman" w:hAnsi="Times New Roman" w:cs="Times New Roman"/>
          <w:sz w:val="24"/>
          <w:szCs w:val="24"/>
        </w:rPr>
        <w:t>o</w:t>
      </w:r>
      <w:r w:rsidRPr="00421C40">
        <w:rPr>
          <w:rFonts w:ascii="Times New Roman" w:hAnsi="Times New Roman" w:cs="Times New Roman"/>
          <w:sz w:val="24"/>
          <w:szCs w:val="24"/>
        </w:rPr>
        <w:t xml:space="preserve">besity: ESPEN and EASO </w:t>
      </w:r>
      <w:r w:rsidR="00697685">
        <w:rPr>
          <w:rFonts w:ascii="Times New Roman" w:hAnsi="Times New Roman" w:cs="Times New Roman"/>
          <w:sz w:val="24"/>
          <w:szCs w:val="24"/>
        </w:rPr>
        <w:t>c</w:t>
      </w:r>
      <w:r w:rsidRPr="00421C40">
        <w:rPr>
          <w:rFonts w:ascii="Times New Roman" w:hAnsi="Times New Roman" w:cs="Times New Roman"/>
          <w:sz w:val="24"/>
          <w:szCs w:val="24"/>
        </w:rPr>
        <w:t xml:space="preserve">onsensus </w:t>
      </w:r>
      <w:r w:rsidR="00697685">
        <w:rPr>
          <w:rFonts w:ascii="Times New Roman" w:hAnsi="Times New Roman" w:cs="Times New Roman"/>
          <w:sz w:val="24"/>
          <w:szCs w:val="24"/>
        </w:rPr>
        <w:t>s</w:t>
      </w:r>
      <w:r w:rsidRPr="00421C40">
        <w:rPr>
          <w:rFonts w:ascii="Times New Roman" w:hAnsi="Times New Roman" w:cs="Times New Roman"/>
          <w:sz w:val="24"/>
          <w:szCs w:val="24"/>
        </w:rPr>
        <w:t>tatement. Obes Facts 2022;15(3):321-35.</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[12] Wannamethee SG, Atkins JL. Muscle loss and obesity: the health implications of sarcopenia and sarcopenic obesity. </w:t>
      </w:r>
      <w:r w:rsidRPr="00421C40">
        <w:rPr>
          <w:rFonts w:ascii="Times New Roman" w:hAnsi="Times New Roman" w:cs="Times New Roman"/>
          <w:sz w:val="24"/>
          <w:szCs w:val="24"/>
          <w:lang w:val="fr-BE"/>
        </w:rPr>
        <w:t>Proc Nutr Soc 2015;74(4):405-12.</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[13] Prado CM, Batsis JA, Donini LM, et al. </w:t>
      </w:r>
      <w:r w:rsidRPr="00421C40">
        <w:rPr>
          <w:rFonts w:ascii="Times New Roman" w:hAnsi="Times New Roman" w:cs="Times New Roman"/>
          <w:sz w:val="24"/>
          <w:szCs w:val="24"/>
        </w:rPr>
        <w:t xml:space="preserve">Sarcopenic obesity in older adults: a clinical overview. </w:t>
      </w:r>
      <w:r w:rsidRPr="00421C40">
        <w:rPr>
          <w:rFonts w:ascii="Times New Roman" w:hAnsi="Times New Roman" w:cs="Times New Roman"/>
          <w:sz w:val="24"/>
          <w:szCs w:val="24"/>
          <w:lang w:val="fr-BE"/>
        </w:rPr>
        <w:t>Nat Rev Endocrinol 2024;20(5):261-77.</w:t>
      </w:r>
    </w:p>
    <w:p w:rsidR="00697685" w:rsidRPr="00490B8D" w:rsidRDefault="00332CDD" w:rsidP="002060DB">
      <w:pPr>
        <w:shd w:val="clear" w:color="auto" w:fill="FFFFFF"/>
        <w:spacing w:line="360" w:lineRule="auto"/>
        <w:rPr>
          <w:rFonts w:ascii="Times New Roman" w:eastAsia="Times New Roman" w:hAnsi="Times New Roman" w:cs="Times New Roman"/>
          <w:sz w:val="24"/>
          <w:szCs w:val="24"/>
          <w:lang w:val="en-US" w:eastAsia="fr-BE"/>
        </w:rPr>
      </w:pPr>
      <w:r w:rsidRPr="00421C40">
        <w:rPr>
          <w:rFonts w:ascii="Times New Roman" w:hAnsi="Times New Roman" w:cs="Times New Roman"/>
          <w:noProof/>
          <w:sz w:val="24"/>
          <w:szCs w:val="24"/>
        </w:rPr>
        <w:t xml:space="preserve">[14] Caturano A, Amaro A, Berra CC, et al. </w:t>
      </w:r>
      <w:r w:rsidRPr="00490B8D">
        <w:rPr>
          <w:rFonts w:ascii="Times New Roman" w:hAnsi="Times New Roman" w:cs="Times New Roman"/>
          <w:noProof/>
          <w:sz w:val="24"/>
          <w:szCs w:val="24"/>
          <w:lang w:val="en-US"/>
        </w:rPr>
        <w:t>Sarcopenic obesity and weight loss-induced muscle mass loss. Curr Opin Clin Nutr Metab Care 2025</w:t>
      </w:r>
      <w:r w:rsidR="00697685" w:rsidRPr="00490B8D">
        <w:rPr>
          <w:rFonts w:ascii="Times New Roman" w:hAnsi="Times New Roman" w:cs="Times New Roman"/>
          <w:noProof/>
          <w:sz w:val="24"/>
          <w:szCs w:val="24"/>
          <w:lang w:val="en-US"/>
        </w:rPr>
        <w:t>;</w:t>
      </w:r>
      <w:r w:rsidR="00697685" w:rsidRPr="00490B8D">
        <w:rPr>
          <w:rStyle w:val="Titre1Car"/>
          <w:rFonts w:eastAsiaTheme="minorHAnsi"/>
          <w:lang w:val="en-US"/>
        </w:rPr>
        <w:t xml:space="preserve"> </w:t>
      </w:r>
      <w:r w:rsidR="00697685" w:rsidRPr="00490B8D">
        <w:rPr>
          <w:rFonts w:ascii="Times New Roman" w:eastAsia="Times New Roman" w:hAnsi="Times New Roman" w:cs="Times New Roman"/>
          <w:sz w:val="24"/>
          <w:szCs w:val="24"/>
          <w:lang w:val="en-US" w:eastAsia="fr-BE"/>
        </w:rPr>
        <w:t>Apr 23.</w:t>
      </w:r>
    </w:p>
    <w:p w:rsidR="00332CDD" w:rsidRPr="00697685" w:rsidRDefault="00697685" w:rsidP="002060DB">
      <w:pPr>
        <w:pStyle w:val="EndNoteBibliography"/>
        <w:spacing w:after="0" w:line="360" w:lineRule="auto"/>
        <w:rPr>
          <w:rFonts w:ascii="Times New Roman" w:hAnsi="Times New Roman" w:cs="Times New Roman"/>
          <w:sz w:val="24"/>
          <w:szCs w:val="24"/>
        </w:rPr>
      </w:pPr>
      <w:r w:rsidRPr="00490B8D">
        <w:rPr>
          <w:rFonts w:ascii="Times New Roman" w:eastAsia="Times New Roman" w:hAnsi="Times New Roman" w:cs="Times New Roman"/>
          <w:noProof w:val="0"/>
          <w:sz w:val="24"/>
          <w:szCs w:val="24"/>
          <w:shd w:val="clear" w:color="auto" w:fill="FFFFFF"/>
          <w:lang w:eastAsia="fr-BE"/>
        </w:rPr>
        <w:lastRenderedPageBreak/>
        <w:t> </w:t>
      </w:r>
      <w:proofErr w:type="spellStart"/>
      <w:r w:rsidRPr="00490B8D">
        <w:rPr>
          <w:rFonts w:ascii="Times New Roman" w:eastAsia="Times New Roman" w:hAnsi="Times New Roman" w:cs="Times New Roman"/>
          <w:noProof w:val="0"/>
          <w:sz w:val="24"/>
          <w:szCs w:val="24"/>
          <w:shd w:val="clear" w:color="auto" w:fill="FFFFFF"/>
          <w:lang w:eastAsia="fr-BE"/>
        </w:rPr>
        <w:t>doi</w:t>
      </w:r>
      <w:proofErr w:type="spellEnd"/>
      <w:r w:rsidRPr="00490B8D">
        <w:rPr>
          <w:rFonts w:ascii="Times New Roman" w:eastAsia="Times New Roman" w:hAnsi="Times New Roman" w:cs="Times New Roman"/>
          <w:noProof w:val="0"/>
          <w:sz w:val="24"/>
          <w:szCs w:val="24"/>
          <w:shd w:val="clear" w:color="auto" w:fill="FFFFFF"/>
          <w:lang w:eastAsia="fr-BE"/>
        </w:rPr>
        <w:t>: 10.1097/MCO.0000000000001131.</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[15] Massimino E, Izzo A, Riccardi G, et al. The impact of glucose-lowering drugs on sarcopenia in type 2 diabetes: current evidence and underlying mechanisms. </w:t>
      </w:r>
      <w:r w:rsidRPr="00421C40">
        <w:rPr>
          <w:rFonts w:ascii="Times New Roman" w:hAnsi="Times New Roman" w:cs="Times New Roman"/>
          <w:sz w:val="24"/>
          <w:szCs w:val="24"/>
          <w:lang w:val="fr-BE"/>
        </w:rPr>
        <w:t>Cells 2021;10(8)</w:t>
      </w:r>
      <w:r w:rsidR="00697685">
        <w:rPr>
          <w:rFonts w:ascii="Times New Roman" w:hAnsi="Times New Roman" w:cs="Times New Roman"/>
          <w:sz w:val="24"/>
          <w:szCs w:val="24"/>
          <w:lang w:val="fr-BE"/>
        </w:rPr>
        <w:t> :1958.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[16] Lisco G, Disoteo OE, De Tullio A, et al. </w:t>
      </w:r>
      <w:r w:rsidRPr="00421C40">
        <w:rPr>
          <w:rFonts w:ascii="Times New Roman" w:hAnsi="Times New Roman" w:cs="Times New Roman"/>
          <w:sz w:val="24"/>
          <w:szCs w:val="24"/>
        </w:rPr>
        <w:t>Sarcopenia and diabetes: a detrimental liaison of advancing age. Nutrients 2023;16(1)</w:t>
      </w:r>
      <w:r w:rsidR="00697685">
        <w:rPr>
          <w:rFonts w:ascii="Times New Roman" w:hAnsi="Times New Roman" w:cs="Times New Roman"/>
          <w:sz w:val="24"/>
          <w:szCs w:val="24"/>
        </w:rPr>
        <w:t>:63</w:t>
      </w:r>
      <w:r w:rsidRPr="00421C40">
        <w:rPr>
          <w:rFonts w:ascii="Times New Roman" w:hAnsi="Times New Roman" w:cs="Times New Roman"/>
          <w:sz w:val="24"/>
          <w:szCs w:val="24"/>
        </w:rPr>
        <w:t>.</w:t>
      </w:r>
    </w:p>
    <w:p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[17] Henson J, Baker LA, Watson E, et al. Type 2 diabetes and accelerated ageing in skeletal muscle. </w:t>
      </w:r>
      <w:r w:rsidR="00697685" w:rsidRPr="00490B8D">
        <w:rPr>
          <w:rFonts w:ascii="Times New Roman" w:hAnsi="Times New Roman" w:cs="Times New Roman"/>
          <w:sz w:val="24"/>
          <w:szCs w:val="24"/>
          <w:lang w:val="fr-BE"/>
        </w:rPr>
        <w:t>L</w:t>
      </w:r>
      <w:r w:rsidRPr="00490B8D">
        <w:rPr>
          <w:rFonts w:ascii="Times New Roman" w:hAnsi="Times New Roman" w:cs="Times New Roman"/>
          <w:sz w:val="24"/>
          <w:szCs w:val="24"/>
          <w:lang w:val="fr-BE"/>
        </w:rPr>
        <w:t xml:space="preserve">ancet Diabetes </w:t>
      </w:r>
      <w:r w:rsidR="00697685" w:rsidRPr="00490B8D">
        <w:rPr>
          <w:rFonts w:ascii="Times New Roman" w:hAnsi="Times New Roman" w:cs="Times New Roman"/>
          <w:sz w:val="24"/>
          <w:szCs w:val="24"/>
          <w:lang w:val="fr-BE"/>
        </w:rPr>
        <w:t>E</w:t>
      </w:r>
      <w:r w:rsidRPr="00490B8D">
        <w:rPr>
          <w:rFonts w:ascii="Times New Roman" w:hAnsi="Times New Roman" w:cs="Times New Roman"/>
          <w:sz w:val="24"/>
          <w:szCs w:val="24"/>
          <w:lang w:val="fr-BE"/>
        </w:rPr>
        <w:t>ndocrinol 2025;13(5):362-64.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[18] Anyiam O, Ardavani A, Rashid RSA, et al. </w:t>
      </w:r>
      <w:r w:rsidRPr="00421C40">
        <w:rPr>
          <w:rFonts w:ascii="Times New Roman" w:hAnsi="Times New Roman" w:cs="Times New Roman"/>
          <w:sz w:val="24"/>
          <w:szCs w:val="24"/>
        </w:rPr>
        <w:t>How do glucagon-like peptide-1 receptor agonists affect measures of muscle mass in individuals with, and without, type 2 diabetes: A systematic review and meta-analysis. Obes Rev 2025:e13916.</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[19] Ida S, Kaneko R, Imataka K, et al. Effects of antidiabetic drugs on muscle mass in type 2 diabetes mellitus. </w:t>
      </w:r>
      <w:r w:rsidRPr="00421C40">
        <w:rPr>
          <w:rFonts w:ascii="Times New Roman" w:hAnsi="Times New Roman" w:cs="Times New Roman"/>
          <w:sz w:val="24"/>
          <w:szCs w:val="24"/>
          <w:lang w:val="fr-BE"/>
        </w:rPr>
        <w:t xml:space="preserve">Curr </w:t>
      </w:r>
      <w:r w:rsidR="00697685">
        <w:rPr>
          <w:rFonts w:ascii="Times New Roman" w:hAnsi="Times New Roman" w:cs="Times New Roman"/>
          <w:sz w:val="24"/>
          <w:szCs w:val="24"/>
          <w:lang w:val="fr-BE"/>
        </w:rPr>
        <w:t>D</w:t>
      </w:r>
      <w:r w:rsidRPr="00421C40">
        <w:rPr>
          <w:rFonts w:ascii="Times New Roman" w:hAnsi="Times New Roman" w:cs="Times New Roman"/>
          <w:sz w:val="24"/>
          <w:szCs w:val="24"/>
          <w:lang w:val="fr-BE"/>
        </w:rPr>
        <w:t xml:space="preserve">iabetes </w:t>
      </w:r>
      <w:r w:rsidR="00697685">
        <w:rPr>
          <w:rFonts w:ascii="Times New Roman" w:hAnsi="Times New Roman" w:cs="Times New Roman"/>
          <w:sz w:val="24"/>
          <w:szCs w:val="24"/>
          <w:lang w:val="fr-BE"/>
        </w:rPr>
        <w:t>R</w:t>
      </w:r>
      <w:r w:rsidRPr="00421C40">
        <w:rPr>
          <w:rFonts w:ascii="Times New Roman" w:hAnsi="Times New Roman" w:cs="Times New Roman"/>
          <w:sz w:val="24"/>
          <w:szCs w:val="24"/>
          <w:lang w:val="fr-BE"/>
        </w:rPr>
        <w:t>ev 2021;17(3):293-303.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[20] Zhang X, Zhao Y, Chen S, et al. </w:t>
      </w:r>
      <w:r w:rsidRPr="00421C40">
        <w:rPr>
          <w:rFonts w:ascii="Times New Roman" w:hAnsi="Times New Roman" w:cs="Times New Roman"/>
          <w:sz w:val="24"/>
          <w:szCs w:val="24"/>
        </w:rPr>
        <w:t>Anti-diabetic drugs and sarcopenia: emerging links, mechanistic insights, and clinical implications. J Cachexia Sarcopenia Muscle 2021;12(6):1368-79.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[21] Ma XY, Chen FQ. Effects of anti-diabetic drugs on sarcopenia: Best treatment options for elderly patients with type 2 diabetes mellitus and sarcopenia. World J Clin Cases 2021;9(33):10064-74.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[22] Witham MD, Granic A, Pearson E, et al. Repurposing drugs for diabetes mellitus as potential pharmacological treatments for sarcopenia - A narrative review. Drugs Aging 2023;40(8):703-19.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[23] Davies MJ, Aroda VR, Collins BS, et al. Management of hyperglycaemia in type 2 diabetes, 2022. A consensus report by the American Diabetes Association (ADA) and the European Association for the Study of Diabetes (EASD). Diabetologia 2022;65(12):1925-66.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[24] American Diabetes Association Professional Practice C. 9. Pharmacologic approaches to glycemic treatment: standards of care in diabetes-2025. Diabetes Care 2025;48(Supplement</w:t>
      </w:r>
      <w:r w:rsidR="00697685">
        <w:rPr>
          <w:rFonts w:ascii="Times New Roman" w:hAnsi="Times New Roman" w:cs="Times New Roman"/>
          <w:sz w:val="24"/>
          <w:szCs w:val="24"/>
        </w:rPr>
        <w:t>-</w:t>
      </w:r>
      <w:r w:rsidRPr="00421C40">
        <w:rPr>
          <w:rFonts w:ascii="Times New Roman" w:hAnsi="Times New Roman" w:cs="Times New Roman"/>
          <w:sz w:val="24"/>
          <w:szCs w:val="24"/>
        </w:rPr>
        <w:t>1):S181-S206.</w:t>
      </w:r>
    </w:p>
    <w:p w:rsidR="00332CDD" w:rsidRPr="00490B8D" w:rsidRDefault="00332CDD" w:rsidP="002060DB">
      <w:pPr>
        <w:shd w:val="clear" w:color="auto" w:fill="FFFFFF"/>
        <w:spacing w:line="360" w:lineRule="auto"/>
        <w:rPr>
          <w:rFonts w:ascii="Segoe UI" w:eastAsia="Times New Roman" w:hAnsi="Segoe UI" w:cs="Segoe UI"/>
          <w:color w:val="5B616B"/>
          <w:sz w:val="24"/>
          <w:szCs w:val="24"/>
          <w:lang w:val="en-US" w:eastAsia="fr-BE"/>
        </w:rPr>
      </w:pPr>
      <w:r w:rsidRPr="00026045">
        <w:rPr>
          <w:rFonts w:ascii="Times New Roman" w:hAnsi="Times New Roman" w:cs="Times New Roman"/>
          <w:noProof/>
          <w:sz w:val="24"/>
          <w:szCs w:val="24"/>
          <w:lang w:val="en-US"/>
        </w:rPr>
        <w:t xml:space="preserve">[25] Drucker DJ. GLP-1-based therapies for diabetes, obesity and beyond. </w:t>
      </w:r>
      <w:r w:rsidRPr="00490B8D">
        <w:rPr>
          <w:rFonts w:ascii="Times New Roman" w:hAnsi="Times New Roman" w:cs="Times New Roman"/>
          <w:noProof/>
          <w:sz w:val="24"/>
          <w:szCs w:val="24"/>
          <w:lang w:val="en-US"/>
        </w:rPr>
        <w:t>Nat Rev Drug Discov 2025</w:t>
      </w:r>
      <w:r w:rsidR="00697685" w:rsidRPr="00490B8D">
        <w:rPr>
          <w:rFonts w:ascii="Times New Roman" w:hAnsi="Times New Roman" w:cs="Times New Roman"/>
          <w:sz w:val="24"/>
          <w:szCs w:val="24"/>
          <w:lang w:val="en-US"/>
        </w:rPr>
        <w:t>;</w:t>
      </w:r>
      <w:r w:rsidR="00697685" w:rsidRPr="00490B8D">
        <w:rPr>
          <w:rStyle w:val="Titre1Car"/>
          <w:rFonts w:eastAsiaTheme="minorHAnsi"/>
          <w:lang w:val="en-US"/>
        </w:rPr>
        <w:t xml:space="preserve"> </w:t>
      </w:r>
      <w:r w:rsidR="00697685" w:rsidRPr="00490B8D">
        <w:rPr>
          <w:rFonts w:ascii="Times New Roman" w:eastAsia="Times New Roman" w:hAnsi="Times New Roman" w:cs="Times New Roman"/>
          <w:sz w:val="24"/>
          <w:szCs w:val="24"/>
          <w:lang w:val="en-US" w:eastAsia="fr-BE"/>
        </w:rPr>
        <w:t xml:space="preserve">Apr 25. </w:t>
      </w:r>
      <w:proofErr w:type="spellStart"/>
      <w:r w:rsidR="00697685" w:rsidRPr="00490B8D">
        <w:rPr>
          <w:rFonts w:ascii="Times New Roman" w:eastAsia="Times New Roman" w:hAnsi="Times New Roman" w:cs="Times New Roman"/>
          <w:sz w:val="24"/>
          <w:szCs w:val="24"/>
          <w:shd w:val="clear" w:color="auto" w:fill="FFFFFF"/>
          <w:lang w:val="en-US" w:eastAsia="fr-BE"/>
        </w:rPr>
        <w:t>doi</w:t>
      </w:r>
      <w:proofErr w:type="spellEnd"/>
      <w:r w:rsidR="00697685" w:rsidRPr="00490B8D">
        <w:rPr>
          <w:rFonts w:ascii="Times New Roman" w:eastAsia="Times New Roman" w:hAnsi="Times New Roman" w:cs="Times New Roman"/>
          <w:sz w:val="24"/>
          <w:szCs w:val="24"/>
          <w:shd w:val="clear" w:color="auto" w:fill="FFFFFF"/>
          <w:lang w:val="en-US" w:eastAsia="fr-BE"/>
        </w:rPr>
        <w:t>: 10.1038/s41573-025-01183-8.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[26] Moll H, Frey E, Gerber P, et al. GLP-1 receptor agonists for weight reduction in people living with obesity but without diabetes: a living benefit-harm modelling study. EClinicalMedicine 2024;73:102661.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lastRenderedPageBreak/>
        <w:t>[27] Linge J, Birkenfeld AL, Neeland IJ. Muscle mass and glucagon-like peptide-1 receptor agonists: adaptive or aladaptive Response to weight loss? Circulation 2024;150(16):1288-98.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[28] Tufail E, Sanyal S, Mithal A, et al. The role of glucagon-like peptides in osteosarcopenia. J Endocrinol 2025;264(2</w:t>
      </w:r>
      <w:r w:rsidRPr="00697685">
        <w:rPr>
          <w:rFonts w:ascii="Times New Roman" w:hAnsi="Times New Roman" w:cs="Times New Roman"/>
          <w:sz w:val="24"/>
          <w:szCs w:val="24"/>
        </w:rPr>
        <w:t>)</w:t>
      </w:r>
      <w:r w:rsidR="00697685" w:rsidRPr="00697685">
        <w:rPr>
          <w:rFonts w:ascii="Times New Roman" w:hAnsi="Times New Roman" w:cs="Times New Roman"/>
          <w:sz w:val="24"/>
          <w:szCs w:val="24"/>
        </w:rPr>
        <w:t>:</w:t>
      </w:r>
      <w:r w:rsidR="00697685" w:rsidRPr="00697685">
        <w:rPr>
          <w:rFonts w:ascii="Times New Roman" w:hAnsi="Times New Roman" w:cs="Times New Roman"/>
          <w:shd w:val="clear" w:color="auto" w:fill="FFFFFF"/>
        </w:rPr>
        <w:t>e240210.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[29] Conte C, Hall KD, Klein S. Is weight loss-induced muscle mass loss clinically relevant? JAMA 2024</w:t>
      </w:r>
      <w:r w:rsidR="00697685">
        <w:rPr>
          <w:rFonts w:ascii="Times New Roman" w:hAnsi="Times New Roman" w:cs="Times New Roman"/>
          <w:sz w:val="24"/>
          <w:szCs w:val="24"/>
        </w:rPr>
        <w:t>;</w:t>
      </w:r>
      <w:r w:rsidR="00697685" w:rsidRPr="00697685">
        <w:rPr>
          <w:rFonts w:ascii="Times New Roman" w:hAnsi="Times New Roman" w:cs="Times New Roman"/>
          <w:sz w:val="24"/>
          <w:szCs w:val="24"/>
          <w:shd w:val="clear" w:color="auto" w:fill="FFFFFF"/>
        </w:rPr>
        <w:t>332(1):9-10.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[30] Heymsfield SB, Brown J, Ramirez S, et al. Are lean body mass and fat-free mass the same or different body components? A critical perspective. Adv Nutr 2024;15(12):100335.</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[31] Carter J, Husain F, Papasavas P, et al. American Society for Metabolic and Bariatric Surgery review of body composition. </w:t>
      </w:r>
      <w:r w:rsidRPr="00421C40">
        <w:rPr>
          <w:rFonts w:ascii="Times New Roman" w:hAnsi="Times New Roman" w:cs="Times New Roman"/>
          <w:sz w:val="24"/>
          <w:szCs w:val="24"/>
          <w:lang w:val="fr-BE"/>
        </w:rPr>
        <w:t>Surg Obes Relat Dis 2025;21(4):354-61.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[32] Rodriguez C, Mota JD, Palmer TB, et al. </w:t>
      </w:r>
      <w:r w:rsidRPr="00421C40">
        <w:rPr>
          <w:rFonts w:ascii="Times New Roman" w:hAnsi="Times New Roman" w:cs="Times New Roman"/>
          <w:sz w:val="24"/>
          <w:szCs w:val="24"/>
        </w:rPr>
        <w:t>Skeletal muscle estimation: A review of techniques and their applications. Clin Physiol Funct Imaging 2024;44(4):261-84.</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[33] Heymsfield SB, Gonzalez MC, Shen W, et al. Weight loss composition is one-fourth fat-free mass: a critical review and critique of this widely cited rule. </w:t>
      </w:r>
      <w:r w:rsidRPr="00421C40">
        <w:rPr>
          <w:rFonts w:ascii="Times New Roman" w:hAnsi="Times New Roman" w:cs="Times New Roman"/>
          <w:sz w:val="24"/>
          <w:szCs w:val="24"/>
          <w:lang w:val="fr-BE"/>
        </w:rPr>
        <w:t>Obes Rev 2014;15(4):310-21.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[34] Ashtary-Larky D, Ghanavati M, Lamuchi-Deli N, et al. </w:t>
      </w:r>
      <w:r w:rsidRPr="00421C40">
        <w:rPr>
          <w:rFonts w:ascii="Times New Roman" w:hAnsi="Times New Roman" w:cs="Times New Roman"/>
          <w:sz w:val="24"/>
          <w:szCs w:val="24"/>
        </w:rPr>
        <w:t>Rapid weight loss vs. slow weight loss: which is more effective on body composition and metabolic risk factors? Int J Endocrinol Metab 2017;15(3):e13249.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[35] Chaston TB, Dixon JB, O'Brien PE. Changes in fat-free mass during significant weight loss: a systematic review. Int J Obes (Lond) 2007;31(5):743-50.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[36] McCarthy D, Berg A. Weight loss strategies and the risk of skeletal muscle mass loss. Nutrients 2021;13(7)</w:t>
      </w:r>
      <w:r w:rsidR="00697685">
        <w:rPr>
          <w:rFonts w:ascii="Times New Roman" w:hAnsi="Times New Roman" w:cs="Times New Roman"/>
          <w:sz w:val="24"/>
          <w:szCs w:val="24"/>
        </w:rPr>
        <w:t>:2473</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[37] Tinsley GM, Heymsfield SB. Fundamental body composition principles provide context for fat-free and skeletal muscle loss with GLP-1 RA treatments. J Endocr Soc 2024;8(11):bvae164.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[38] Faria I, Samreen S, McTaggart L, et al. The etiology of reduced muscle mass with surgical and pharmacological weight loss and the identification of potential countermeasures. Nutrients 2024;17(1)</w:t>
      </w:r>
      <w:r w:rsidR="001B47AF">
        <w:rPr>
          <w:rFonts w:ascii="Times New Roman" w:hAnsi="Times New Roman" w:cs="Times New Roman"/>
          <w:sz w:val="24"/>
          <w:szCs w:val="24"/>
        </w:rPr>
        <w:t>:132</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[39] Grosicki GJ, Dhurandhar NV, Unick JL, et al. Sculpting success: the importance of diet and physical activity to support skeletal muscle health during weight loss with new generation anti-obesity medications. Curr Dev Nutr 2024;8(11):104486.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[40] Jassil FC, Papageorgiou M, Mackay E, et al. One year changes in body composition and musculoskeletal health following metabolic/bariatric surgery. J Clin Endocrinol Metab 2025;110(5):e1598-e608.</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lastRenderedPageBreak/>
        <w:t xml:space="preserve">[41] Ibacache-Saavedra P, Martinez-Rosales E, Jerez-Mayorga D, et al. Effects of bariatric surgery on muscle strength and quality: A systematic review and meta-analysis. </w:t>
      </w:r>
      <w:r w:rsidRPr="00421C40">
        <w:rPr>
          <w:rFonts w:ascii="Times New Roman" w:hAnsi="Times New Roman" w:cs="Times New Roman"/>
          <w:sz w:val="24"/>
          <w:szCs w:val="24"/>
          <w:lang w:val="fr-BE"/>
        </w:rPr>
        <w:t>Obes Rev 2024;25(9):e13790.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[42] Karakasis P, Patoulias D, Fragakis N, et al. </w:t>
      </w:r>
      <w:r w:rsidRPr="00421C40">
        <w:rPr>
          <w:rFonts w:ascii="Times New Roman" w:hAnsi="Times New Roman" w:cs="Times New Roman"/>
          <w:sz w:val="24"/>
          <w:szCs w:val="24"/>
        </w:rPr>
        <w:t>Effect of glucagon-like peptide-1 receptor agonists and co-agonists on body composition: Systematic review and network meta-analysis. Metabolism 2025;164:156113.</w:t>
      </w:r>
    </w:p>
    <w:p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[43] Jiao R, Lin C, Cai X, et al. Characterizing body composition modifying effects of a glucagon-like peptide 1 receptor-based agonist: A meta-analysis.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 2025;27(1):259-67.</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[44] Rochira V, Greco C, Boni S, et al. </w:t>
      </w:r>
      <w:r w:rsidRPr="00421C40">
        <w:rPr>
          <w:rFonts w:ascii="Times New Roman" w:hAnsi="Times New Roman" w:cs="Times New Roman"/>
          <w:sz w:val="24"/>
          <w:szCs w:val="24"/>
        </w:rPr>
        <w:t>The effect of tirzepatide on body composition in people with overweight and obesity: a systematic review of randomized, controlled studies. Diseases 2024;12(9)</w:t>
      </w:r>
      <w:r w:rsidR="001B47AF">
        <w:rPr>
          <w:rFonts w:ascii="Times New Roman" w:hAnsi="Times New Roman" w:cs="Times New Roman"/>
          <w:sz w:val="24"/>
          <w:szCs w:val="24"/>
        </w:rPr>
        <w:t>:204</w:t>
      </w:r>
      <w:r w:rsidRPr="00421C40">
        <w:rPr>
          <w:rFonts w:ascii="Times New Roman" w:hAnsi="Times New Roman" w:cs="Times New Roman"/>
          <w:sz w:val="24"/>
          <w:szCs w:val="24"/>
        </w:rPr>
        <w:t>.</w:t>
      </w:r>
    </w:p>
    <w:p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[45] Look M, Dunn JP, Kushner RF, et al. Body composition changes during weight reduction with tirzepatide in the SURMOUNT-1 study of adults with obesity or overweight.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 2025;27(5):2720-29.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90B8D">
        <w:rPr>
          <w:rFonts w:ascii="Times New Roman" w:hAnsi="Times New Roman" w:cs="Times New Roman"/>
          <w:sz w:val="24"/>
          <w:szCs w:val="24"/>
          <w:lang w:val="fr-BE"/>
        </w:rPr>
        <w:t xml:space="preserve">[46] Sargeant JA, Henson J, King JA, et al. </w:t>
      </w:r>
      <w:r w:rsidRPr="00421C40">
        <w:rPr>
          <w:rFonts w:ascii="Times New Roman" w:hAnsi="Times New Roman" w:cs="Times New Roman"/>
          <w:sz w:val="24"/>
          <w:szCs w:val="24"/>
        </w:rPr>
        <w:t>A review of the effects of glucagon-like peptide-1 receptor agonists and sodium-glucose cotransporter 2 inhibitors on lean body mass in humans. Endocrinol Metab (Seoul) 2019;34(3):247-62.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[47] Neeland IJ, Linge J, Birkenfeld AL. Changes in lean body mass with glucagon-like peptide-1-based therapies and mitigation strategies. Diabetes</w:t>
      </w:r>
      <w:r w:rsidR="001B47AF">
        <w:rPr>
          <w:rFonts w:ascii="Times New Roman" w:hAnsi="Times New Roman" w:cs="Times New Roman"/>
          <w:sz w:val="24"/>
          <w:szCs w:val="24"/>
        </w:rPr>
        <w:t xml:space="preserve"> O</w:t>
      </w:r>
      <w:r w:rsidRPr="00421C40">
        <w:rPr>
          <w:rFonts w:ascii="Times New Roman" w:hAnsi="Times New Roman" w:cs="Times New Roman"/>
          <w:sz w:val="24"/>
          <w:szCs w:val="24"/>
        </w:rPr>
        <w:t>bes</w:t>
      </w:r>
      <w:r w:rsidR="001B47AF">
        <w:rPr>
          <w:rFonts w:ascii="Times New Roman" w:hAnsi="Times New Roman" w:cs="Times New Roman"/>
          <w:sz w:val="24"/>
          <w:szCs w:val="24"/>
        </w:rPr>
        <w:t xml:space="preserve"> M</w:t>
      </w:r>
      <w:r w:rsidRPr="00421C40">
        <w:rPr>
          <w:rFonts w:ascii="Times New Roman" w:hAnsi="Times New Roman" w:cs="Times New Roman"/>
          <w:sz w:val="24"/>
          <w:szCs w:val="24"/>
        </w:rPr>
        <w:t>etab 2024;26 Suppl 4:16-27.</w:t>
      </w:r>
    </w:p>
    <w:p w:rsidR="00332CDD" w:rsidRPr="00490B8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[48] Dubin RL, Heymsfield SB, Ravussin E, et al. Glucagon-like peptide-1 receptor agonist-based agents and weight loss composition: Filling the gaps. </w:t>
      </w:r>
      <w:r w:rsidRPr="00490B8D">
        <w:rPr>
          <w:rFonts w:ascii="Times New Roman" w:hAnsi="Times New Roman" w:cs="Times New Roman"/>
          <w:sz w:val="24"/>
          <w:szCs w:val="24"/>
          <w:lang w:val="fr-BE"/>
        </w:rPr>
        <w:t>Diabetes</w:t>
      </w:r>
      <w:r w:rsidR="001B47AF" w:rsidRPr="00490B8D">
        <w:rPr>
          <w:rFonts w:ascii="Times New Roman" w:hAnsi="Times New Roman" w:cs="Times New Roman"/>
          <w:sz w:val="24"/>
          <w:szCs w:val="24"/>
          <w:lang w:val="fr-BE"/>
        </w:rPr>
        <w:t xml:space="preserve"> O</w:t>
      </w:r>
      <w:r w:rsidRPr="00490B8D">
        <w:rPr>
          <w:rFonts w:ascii="Times New Roman" w:hAnsi="Times New Roman" w:cs="Times New Roman"/>
          <w:sz w:val="24"/>
          <w:szCs w:val="24"/>
          <w:lang w:val="fr-BE"/>
        </w:rPr>
        <w:t>bes</w:t>
      </w:r>
      <w:r w:rsidR="001B47AF" w:rsidRPr="00490B8D">
        <w:rPr>
          <w:rFonts w:ascii="Times New Roman" w:hAnsi="Times New Roman" w:cs="Times New Roman"/>
          <w:sz w:val="24"/>
          <w:szCs w:val="24"/>
          <w:lang w:val="fr-BE"/>
        </w:rPr>
        <w:t xml:space="preserve"> M</w:t>
      </w:r>
      <w:r w:rsidRPr="00490B8D">
        <w:rPr>
          <w:rFonts w:ascii="Times New Roman" w:hAnsi="Times New Roman" w:cs="Times New Roman"/>
          <w:sz w:val="24"/>
          <w:szCs w:val="24"/>
          <w:lang w:val="fr-BE"/>
        </w:rPr>
        <w:t>etab</w:t>
      </w:r>
      <w:r w:rsidR="001B47AF" w:rsidRPr="00490B8D">
        <w:rPr>
          <w:rFonts w:ascii="Times New Roman" w:hAnsi="Times New Roman" w:cs="Times New Roman"/>
          <w:sz w:val="24"/>
          <w:szCs w:val="24"/>
          <w:lang w:val="fr-BE"/>
        </w:rPr>
        <w:t xml:space="preserve"> </w:t>
      </w:r>
      <w:r w:rsidRPr="00490B8D">
        <w:rPr>
          <w:rFonts w:ascii="Times New Roman" w:hAnsi="Times New Roman" w:cs="Times New Roman"/>
          <w:sz w:val="24"/>
          <w:szCs w:val="24"/>
          <w:lang w:val="fr-BE"/>
        </w:rPr>
        <w:t>2024;26(12):5503-18.</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90B8D">
        <w:rPr>
          <w:rFonts w:ascii="Times New Roman" w:hAnsi="Times New Roman" w:cs="Times New Roman"/>
          <w:sz w:val="24"/>
          <w:szCs w:val="24"/>
          <w:lang w:val="fr-BE"/>
        </w:rPr>
        <w:t xml:space="preserve">[49] Locatelli JC, Costa JG, Haynes A, et al. </w:t>
      </w:r>
      <w:r w:rsidRPr="00421C40">
        <w:rPr>
          <w:rFonts w:ascii="Times New Roman" w:hAnsi="Times New Roman" w:cs="Times New Roman"/>
          <w:sz w:val="24"/>
          <w:szCs w:val="24"/>
        </w:rPr>
        <w:t xml:space="preserve">Incretin-based weight loss pharmacotherapy: can resistance exercise optimize changes in body composition? </w:t>
      </w:r>
      <w:r w:rsidRPr="00421C40">
        <w:rPr>
          <w:rFonts w:ascii="Times New Roman" w:hAnsi="Times New Roman" w:cs="Times New Roman"/>
          <w:sz w:val="24"/>
          <w:szCs w:val="24"/>
          <w:lang w:val="fr-BE"/>
        </w:rPr>
        <w:t>Diabetes Care 2024;47(10):1718-30.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[50] Li Z, Ni CL, Yao Z, et al. </w:t>
      </w:r>
      <w:r w:rsidRPr="00421C40">
        <w:rPr>
          <w:rFonts w:ascii="Times New Roman" w:hAnsi="Times New Roman" w:cs="Times New Roman"/>
          <w:sz w:val="24"/>
          <w:szCs w:val="24"/>
        </w:rPr>
        <w:t>Liraglutide enhances glucose transporter 4 translocation via regulation of AMP-activated protein kinase signaling pathways in mouse skeletal muscle cells. Metabolism 2014;63(8):1022-30.</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[51] Xu F, Cao H, Chen Z, et al. Short-term GLP-1 receptor agonist exenatide ameliorates intramyocellular lipid deposition without weight loss in ob/ob mice. </w:t>
      </w:r>
      <w:r w:rsidRPr="00421C40">
        <w:rPr>
          <w:rFonts w:ascii="Times New Roman" w:hAnsi="Times New Roman" w:cs="Times New Roman"/>
          <w:sz w:val="24"/>
          <w:szCs w:val="24"/>
          <w:lang w:val="fr-BE"/>
        </w:rPr>
        <w:t>Int J Obes (Lond) 2020;44(4):937-47.</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lastRenderedPageBreak/>
        <w:t xml:space="preserve">[52] Szekeres Z, Nagy A, Jahner K, et al. </w:t>
      </w:r>
      <w:r w:rsidRPr="00421C40">
        <w:rPr>
          <w:rFonts w:ascii="Times New Roman" w:hAnsi="Times New Roman" w:cs="Times New Roman"/>
          <w:sz w:val="24"/>
          <w:szCs w:val="24"/>
        </w:rPr>
        <w:t xml:space="preserve">Impact of selected glucagon-like peptide-1 receptor agonists on serum lipids, adipose tissue, and muscle metabolism-A narrative review. Int </w:t>
      </w:r>
      <w:r w:rsidR="001B47AF">
        <w:rPr>
          <w:rFonts w:ascii="Times New Roman" w:hAnsi="Times New Roman" w:cs="Times New Roman"/>
          <w:sz w:val="24"/>
          <w:szCs w:val="24"/>
        </w:rPr>
        <w:t>J</w:t>
      </w:r>
      <w:r w:rsidRPr="00421C40">
        <w:rPr>
          <w:rFonts w:ascii="Times New Roman" w:hAnsi="Times New Roman" w:cs="Times New Roman"/>
          <w:sz w:val="24"/>
          <w:szCs w:val="24"/>
        </w:rPr>
        <w:t xml:space="preserve"> </w:t>
      </w:r>
      <w:r w:rsidR="001B47AF">
        <w:rPr>
          <w:rFonts w:ascii="Times New Roman" w:hAnsi="Times New Roman" w:cs="Times New Roman"/>
          <w:sz w:val="24"/>
          <w:szCs w:val="24"/>
        </w:rPr>
        <w:t>M</w:t>
      </w:r>
      <w:r w:rsidRPr="00421C40">
        <w:rPr>
          <w:rFonts w:ascii="Times New Roman" w:hAnsi="Times New Roman" w:cs="Times New Roman"/>
          <w:sz w:val="24"/>
          <w:szCs w:val="24"/>
        </w:rPr>
        <w:t xml:space="preserve">ol </w:t>
      </w:r>
      <w:r w:rsidR="001B47AF">
        <w:rPr>
          <w:rFonts w:ascii="Times New Roman" w:hAnsi="Times New Roman" w:cs="Times New Roman"/>
          <w:sz w:val="24"/>
          <w:szCs w:val="24"/>
        </w:rPr>
        <w:t>S</w:t>
      </w:r>
      <w:r w:rsidRPr="00421C40">
        <w:rPr>
          <w:rFonts w:ascii="Times New Roman" w:hAnsi="Times New Roman" w:cs="Times New Roman"/>
          <w:sz w:val="24"/>
          <w:szCs w:val="24"/>
        </w:rPr>
        <w:t>ci 2024;25(15)</w:t>
      </w:r>
      <w:r w:rsidR="001B47AF">
        <w:rPr>
          <w:rFonts w:ascii="Times New Roman" w:hAnsi="Times New Roman" w:cs="Times New Roman"/>
          <w:sz w:val="24"/>
          <w:szCs w:val="24"/>
        </w:rPr>
        <w:t>:8214</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[53] Colin IM, Knoops B, Gerard AC. Incretin-induced changes in the transcriptome of skeletal muscles of fa/fa Zucker rat (ZFR) with obesity, without diabetes. Int J Obes (Lond) 2022;46(7):1311-18.</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[54] Chan DC, Lin YC, Tzeng HP, et al. Exendin-4, a glucagon-like peptide-1 receptor agonist, alleviates muscular dysfunction and wasting in a streptozotocin-induced diabetic mouse model compared to metformin. </w:t>
      </w:r>
      <w:r w:rsidRPr="00421C40">
        <w:rPr>
          <w:rFonts w:ascii="Times New Roman" w:hAnsi="Times New Roman" w:cs="Times New Roman"/>
          <w:sz w:val="24"/>
          <w:szCs w:val="24"/>
          <w:lang w:val="fr-BE"/>
        </w:rPr>
        <w:t>Tissue Cell 2024;89:102479.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[55] Hong Y, Lee JH, Jeong KW, et al. </w:t>
      </w:r>
      <w:r w:rsidRPr="00421C40">
        <w:rPr>
          <w:rFonts w:ascii="Times New Roman" w:hAnsi="Times New Roman" w:cs="Times New Roman"/>
          <w:sz w:val="24"/>
          <w:szCs w:val="24"/>
        </w:rPr>
        <w:t>Amelioration of muscle wasting by glucagon-like peptide-1 receptor agonist in muscle atrophy. J Cachexia Sarcopenia Muscle 2019;10(4):903-18.</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[56] Xiang J, Qin L, Zhong J, et al. GLP-1RA liraglutide and semaglutide improves obesity-induced muscle atrophy via SIRT1 pathway. </w:t>
      </w:r>
      <w:r w:rsidRPr="00421C40">
        <w:rPr>
          <w:rFonts w:ascii="Times New Roman" w:hAnsi="Times New Roman" w:cs="Times New Roman"/>
          <w:sz w:val="24"/>
          <w:szCs w:val="24"/>
          <w:lang w:val="fr-BE"/>
        </w:rPr>
        <w:t>Diabetes Metab Syndr Obes 2023;16:2433-46.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[57] Mukai R, Kojima A, Morisasa M, et al. </w:t>
      </w:r>
      <w:r w:rsidRPr="00421C40">
        <w:rPr>
          <w:rFonts w:ascii="Times New Roman" w:hAnsi="Times New Roman" w:cs="Times New Roman"/>
          <w:sz w:val="24"/>
          <w:szCs w:val="24"/>
        </w:rPr>
        <w:t>Liraglutide enhances myotube differentiation and muscle contractile activity upon electric pulse stimulation in mouse skeletal muscle cells. Biosci Biotechnol Biochem 2025</w:t>
      </w:r>
      <w:r w:rsidR="001B47AF">
        <w:rPr>
          <w:rFonts w:ascii="Times New Roman" w:hAnsi="Times New Roman" w:cs="Times New Roman"/>
          <w:sz w:val="24"/>
          <w:szCs w:val="24"/>
        </w:rPr>
        <w:t>;</w:t>
      </w:r>
      <w:r w:rsidR="001B47AF" w:rsidRPr="001B47AF">
        <w:rPr>
          <w:rFonts w:ascii="Segoe UI" w:hAnsi="Segoe UI" w:cs="Segoe UI"/>
          <w:color w:val="5B616B"/>
          <w:shd w:val="clear" w:color="auto" w:fill="FFFFFF"/>
        </w:rPr>
        <w:t xml:space="preserve"> </w:t>
      </w:r>
      <w:r w:rsidR="001B47AF" w:rsidRPr="001B47AF">
        <w:rPr>
          <w:rFonts w:ascii="Times New Roman" w:hAnsi="Times New Roman" w:cs="Times New Roman"/>
          <w:sz w:val="24"/>
          <w:szCs w:val="24"/>
          <w:shd w:val="clear" w:color="auto" w:fill="FFFFFF"/>
        </w:rPr>
        <w:t>Apr 21:zbaf060.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[58] Fan D, Wang Y, Liu B, et al. Hypoglycemic drug liraglutide alleviates low muscle mass by inhibiting the expression of MuRF1 and MAFbx in diabetic muscle atrophy. J Chin Med Assoc 2023;86(2):166-75.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[59] Yamada S, Ogura Y, Inoue K, et al. Effect of GLP-1 receptor agonist, liraglutide, on muscle in spontaneously diabetic torii fatty rats. Mol Cell Endocrinol 2022;539:111472.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[60] Gurjar AA, Kushwaha S, Chattopadhyay S, et al. Long acting GLP-1 analog liraglutide ameliorates skeletal muscle atrophy in rodents. Metabolism 2020;103:154044.</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[61] Xu Q, Qiu X, Di H, et al. Liraglutide improves senescence and ameliorating diabetic sarcopenia via the YAP-TAZ pathway. </w:t>
      </w:r>
      <w:r w:rsidRPr="00421C40">
        <w:rPr>
          <w:rFonts w:ascii="Times New Roman" w:hAnsi="Times New Roman" w:cs="Times New Roman"/>
          <w:sz w:val="24"/>
          <w:szCs w:val="24"/>
          <w:lang w:val="fr-BE"/>
        </w:rPr>
        <w:t>J Diabetes Complications 2025;39(3):108975.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[62] Ren Q, Chen S, Chen X, et al. </w:t>
      </w:r>
      <w:r w:rsidRPr="00421C40">
        <w:rPr>
          <w:rFonts w:ascii="Times New Roman" w:hAnsi="Times New Roman" w:cs="Times New Roman"/>
          <w:sz w:val="24"/>
          <w:szCs w:val="24"/>
        </w:rPr>
        <w:t>An effective glucagon-like peptide-1 receptor agonists, semaglutide, improves sarcopenic obesity in obese mice by modulating skeletal muscle metabolism. Drug Des Devel Ther 2022;16:3723-35.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[63] Iwai S, Kaji K, Nishimura N, et al. Glucagon-like peptide-1 receptor agonist, semaglutide attenuates chronic liver disease-induced skeletal muscle atrophy in diabetic mice. Biochim Biophys Acta Mol Basis Dis 2023;1869(7):166770.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[64] Choi RH, Karasawa T, Meza CA, et al. Semaglutide-induced weight loss improves mitochondrial energy efficiency in skeletal muscle. Obesity 2025;33(5):974-85.</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lastRenderedPageBreak/>
        <w:t xml:space="preserve">[65] Deng F, Wu W, Fan X, et al. Dulaglutide protects mice against diabetic sarcopenia-mediated muscle Injury by inhibiting inflammation and regulating the differentiation of myoblasts. </w:t>
      </w:r>
      <w:r w:rsidRPr="00421C40">
        <w:rPr>
          <w:rFonts w:ascii="Times New Roman" w:hAnsi="Times New Roman" w:cs="Times New Roman"/>
          <w:sz w:val="24"/>
          <w:szCs w:val="24"/>
          <w:lang w:val="fr-BE"/>
        </w:rPr>
        <w:t>Int J Endocrinol 2023;2023:9926462.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[66] Khin PP, Hong Y, Yeon M, et al. </w:t>
      </w:r>
      <w:r w:rsidRPr="00421C40">
        <w:rPr>
          <w:rFonts w:ascii="Times New Roman" w:hAnsi="Times New Roman" w:cs="Times New Roman"/>
          <w:sz w:val="24"/>
          <w:szCs w:val="24"/>
        </w:rPr>
        <w:t>Dulaglutide improves muscle function by attenuating inflammation through OPA-1-TLR-9 signaling in aged mice. Aging (Albany NY) 2021;13(18):21962-74.</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[67] Nguyen TTN, Choi H, Jun HS. Preventive Effects of Dulaglutide on Disuse Muscle Atrophy Through Inhibition of Inflammation and Apoptosis by Induction of Hsp72 Expression. </w:t>
      </w:r>
      <w:r w:rsidRPr="00421C40">
        <w:rPr>
          <w:rFonts w:ascii="Times New Roman" w:hAnsi="Times New Roman" w:cs="Times New Roman"/>
          <w:sz w:val="24"/>
          <w:szCs w:val="24"/>
          <w:lang w:val="fr-BE"/>
        </w:rPr>
        <w:t>Front Pharmacol 2020;11:90.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[68] Huang HH, Wang YJ, Jiang HY, et al. </w:t>
      </w:r>
      <w:r w:rsidRPr="00421C40">
        <w:rPr>
          <w:rFonts w:ascii="Times New Roman" w:hAnsi="Times New Roman" w:cs="Times New Roman"/>
          <w:sz w:val="24"/>
          <w:szCs w:val="24"/>
        </w:rPr>
        <w:t>Sarcopenia-related changes in serum GLP-1 level affect myogenic differentiation. J Cachexia Sarcopenia Muscle 2024;15(5):1708-21.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[69] Nunn E, Jaiswal N, Gavin M, et al. Antibody blockade of activin type II receptors preserves skeletal muscle mass and enhances fat loss during GLP-1 receptor agonism. Mol Metab 2024;80:101880.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[70] Old VJ, Davies MJ, Papamargaritis D, et al. The effects of glucagon-like peptide-1 receptor agonists on mitochondrial function within skeletal muscle: a systematic review. J Cachexia Sarcopenia Muscle 2025;16(1):e13677.</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[71] Mehdi SF, Pusapati S, Anwar MS, et al. Glucagon-like peptide-1: a multi-faceted anti-inflammatory agent. Front Immunol 2023;14:1148209.</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[72] Alharbi SH. Anti-inflammatory role of glucagon-like peptide 1 receptor agonists and its clinical implications. Ther Adv Endocrinol Metab 2024;15:20420188231222367.</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[73] Rajagopal S, Alruwaili F, Mavratsas V, et al. Glucagon-like peptide-1 receptor agonists in the treatment of idiopathic inflammatory myopathy: from mechanisms of action to clinical applications. </w:t>
      </w:r>
      <w:r w:rsidRPr="00421C40">
        <w:rPr>
          <w:rFonts w:ascii="Times New Roman" w:hAnsi="Times New Roman" w:cs="Times New Roman"/>
          <w:sz w:val="24"/>
          <w:szCs w:val="24"/>
          <w:lang w:val="fr-BE"/>
        </w:rPr>
        <w:t>Cureus 2023;15(12):e51352.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[74] Schmidt PHS, Pasqualotto E, Dos Santos HV, et al. </w:t>
      </w:r>
      <w:r w:rsidRPr="00421C40">
        <w:rPr>
          <w:rFonts w:ascii="Times New Roman" w:hAnsi="Times New Roman" w:cs="Times New Roman"/>
          <w:sz w:val="24"/>
          <w:szCs w:val="24"/>
        </w:rPr>
        <w:t>Effects of liraglutide on body composition in people living with obesity or overweight: A systematic review. Obes Res Clin Pract 2025;19(1):11-18.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[75] Grannell A, Martin WP, Dehestani B, et al. Liraglutide does not adversely impact fat-free mass loss. Obesity 2021;29(3):529-34.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[76] Ishii S, Nagai Y, Sada Y, et al. Liraglutide reduces visceral and intrahepatic fat without significant loss of muscle mass in obese patients with type 2 diabetes: a prospective case series. J Clin Med Res 2019;11(3):219-24.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lastRenderedPageBreak/>
        <w:t>[77] Perna S, Guido D, Bologna C, et al. Liraglutide and obesity in elderly: efficacy in fat loss and safety in order to prevent sarcopenia. A perspective case series study. Aging Clin Exp Res 2016;28(6):1251-57.</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[78] Bikou A, Dermiki-Gkana F, Penteris M, et al. A systematic review of the effect of semaglutide on lean mass: insights from clinical trials. </w:t>
      </w:r>
      <w:r w:rsidRPr="00421C40">
        <w:rPr>
          <w:rFonts w:ascii="Times New Roman" w:hAnsi="Times New Roman" w:cs="Times New Roman"/>
          <w:sz w:val="24"/>
          <w:szCs w:val="24"/>
          <w:lang w:val="fr-BE"/>
        </w:rPr>
        <w:t>Expert Opin Pharmacother 2024;25(5):611-19.</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[79] Rodriguez Jimenez B, Rodriguez de Vera Gomez P, Belmonte Lomas S, et al. </w:t>
      </w:r>
      <w:r w:rsidRPr="00421C40">
        <w:rPr>
          <w:rFonts w:ascii="Times New Roman" w:hAnsi="Times New Roman" w:cs="Times New Roman"/>
          <w:sz w:val="24"/>
          <w:szCs w:val="24"/>
        </w:rPr>
        <w:t xml:space="preserve">Transforming body composition with semaglutide in adults with obesity and type 2 diabetes mellitus. </w:t>
      </w:r>
      <w:r w:rsidRPr="00421C40">
        <w:rPr>
          <w:rFonts w:ascii="Times New Roman" w:hAnsi="Times New Roman" w:cs="Times New Roman"/>
          <w:sz w:val="24"/>
          <w:szCs w:val="24"/>
          <w:lang w:val="fr-BE"/>
        </w:rPr>
        <w:t>Front Endocrinol (Lausanne) 2024;15:1386542.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[80] Volpe S, Lisco G, Fanelli M, et al. </w:t>
      </w:r>
      <w:r w:rsidRPr="00421C40">
        <w:rPr>
          <w:rFonts w:ascii="Times New Roman" w:hAnsi="Times New Roman" w:cs="Times New Roman"/>
          <w:sz w:val="24"/>
          <w:szCs w:val="24"/>
        </w:rPr>
        <w:t>Oral semaglutide improves body composition and preserves lean mass in patients with type 2 diabetes: a 26-week prospective real-life study. Front Endocrinol (Lausanne) 2023;14:1240263.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[81] Uchiyama S, Sada Y, Mihara S, et al. Oral semaglutide induces loss of body fat mass without affecting muscle mass in patients with type 2 diabetes. J Clin Med Res 2023;15(7):377-83.</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[82] Xiang J, Ding XY, Zhang W, et al. Clinical effectiveness of semaglutide on weight loss, body composition, and muscle strength in Chinese adults. </w:t>
      </w:r>
      <w:r w:rsidRPr="00421C40">
        <w:rPr>
          <w:rFonts w:ascii="Times New Roman" w:hAnsi="Times New Roman" w:cs="Times New Roman"/>
          <w:sz w:val="24"/>
          <w:szCs w:val="24"/>
          <w:lang w:val="fr-BE"/>
        </w:rPr>
        <w:t>Eur Rev Med Pharmacol Sci 2023;27(20):9908-15.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[83] Ozeki Y, Masaki T, Kamata A, et al. </w:t>
      </w:r>
      <w:r w:rsidRPr="00421C40">
        <w:rPr>
          <w:rFonts w:ascii="Times New Roman" w:hAnsi="Times New Roman" w:cs="Times New Roman"/>
          <w:sz w:val="24"/>
          <w:szCs w:val="24"/>
        </w:rPr>
        <w:t>The effectiveness of GLP-1 receptor agonist semaglutide on body composition in elderly obese diabetic patients: a pilot study. Medicines (Basel) 2022;9(9)</w:t>
      </w:r>
      <w:r w:rsidR="00E22268">
        <w:rPr>
          <w:rFonts w:ascii="Times New Roman" w:hAnsi="Times New Roman" w:cs="Times New Roman"/>
          <w:sz w:val="24"/>
          <w:szCs w:val="24"/>
        </w:rPr>
        <w:t>:47</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[84] Ditzenberger GL, Lake JE, Kitch DW, et al. Effects of semaglutide on muscle structure and function in the SLIM LIVER study. Clin Infect Dis 2025;80(2):389-96.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[85] Zinn J, Poretsky L. Skeletal muscle mass and body weight fall proportionally with use of dual glucagon-like peptide 1/glucose-dependent insulinotropic polypeptide receptor agonist tirzepatide: case report and review of literature. AACE Clin Case Rep 2025;11(2):98-101.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[86] Schiavo L, Santella B, Mingo M, et al. Preliminary evidence suggests that a 12-week treatment with tirzepatide plus low-energy ketogenic therapy is more effective than Its combination with a low-calorie diet in preserving fat-free mass, muscle strength, and resting metabolic rate in patients with obesity. Nutrients 2025;17(7)</w:t>
      </w:r>
      <w:r w:rsidR="00A43CD1">
        <w:rPr>
          <w:rFonts w:ascii="Times New Roman" w:hAnsi="Times New Roman" w:cs="Times New Roman"/>
          <w:sz w:val="24"/>
          <w:szCs w:val="24"/>
        </w:rPr>
        <w:t>:1216</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[87] Gudzune KA, Stefanski A, Cao D, et al. Association between weight reduction achieved with tirzepatide and quality of life in adults with obesity: Results from the SURMOUNT-1 study. Diabetes</w:t>
      </w:r>
      <w:r w:rsidR="00A43CD1">
        <w:rPr>
          <w:rFonts w:ascii="Times New Roman" w:hAnsi="Times New Roman" w:cs="Times New Roman"/>
          <w:sz w:val="24"/>
          <w:szCs w:val="24"/>
        </w:rPr>
        <w:t xml:space="preserve"> O</w:t>
      </w:r>
      <w:r w:rsidRPr="00421C40">
        <w:rPr>
          <w:rFonts w:ascii="Times New Roman" w:hAnsi="Times New Roman" w:cs="Times New Roman"/>
          <w:sz w:val="24"/>
          <w:szCs w:val="24"/>
        </w:rPr>
        <w:t>bes</w:t>
      </w:r>
      <w:r w:rsidR="00A43CD1">
        <w:rPr>
          <w:rFonts w:ascii="Times New Roman" w:hAnsi="Times New Roman" w:cs="Times New Roman"/>
          <w:sz w:val="24"/>
          <w:szCs w:val="24"/>
        </w:rPr>
        <w:t xml:space="preserve"> M</w:t>
      </w:r>
      <w:r w:rsidRPr="00421C40">
        <w:rPr>
          <w:rFonts w:ascii="Times New Roman" w:hAnsi="Times New Roman" w:cs="Times New Roman"/>
          <w:sz w:val="24"/>
          <w:szCs w:val="24"/>
        </w:rPr>
        <w:t>etab 2025;27(2):539-50.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lastRenderedPageBreak/>
        <w:t>[88] Rahemi H, Nigam N, Wakeling JM. The effect of intramuscular fat on skeletal muscle mechanics: implications for the elderly and obese. J R Soc Interface 2015;12(109):20150365.</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[89] Pandey A, Patel KV, Segar MW, et al. Effect of liraglutide on thigh muscle fat and muscle composition in adults with overweight or obesity: Results from a randomized clinical trial. </w:t>
      </w:r>
      <w:r w:rsidRPr="00421C40">
        <w:rPr>
          <w:rFonts w:ascii="Times New Roman" w:hAnsi="Times New Roman" w:cs="Times New Roman"/>
          <w:sz w:val="24"/>
          <w:szCs w:val="24"/>
          <w:lang w:val="fr-BE"/>
        </w:rPr>
        <w:t>J Cachexia Sarcopenia Muscle 2024;15(3):1072-83.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[90] Kakegawa T, Sugimoto K, Saito K, et al. </w:t>
      </w:r>
      <w:r w:rsidRPr="00421C40">
        <w:rPr>
          <w:rFonts w:ascii="Times New Roman" w:hAnsi="Times New Roman" w:cs="Times New Roman"/>
          <w:sz w:val="24"/>
          <w:szCs w:val="24"/>
        </w:rPr>
        <w:t>Favorable liver and skeletal muscle changes in patients with MASLD and T2DM receiving glucagon-like peptide-1 receptor agonist: A prospective cohort study. Medicine (Baltimore) 2024;103(23):e38444.</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[91] Nelson LW, Lee MH, Garrett JW, et al. Intrapatient changes in CT-based body composition after initiation of semaglutide (glucagon-like peptide-1 receptor agonist) therapy. AJR Am J Roentgenol 2024;223(6):e2431805.</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[92] Mechanick JI, Butsch WS, Christensen SM, et al. Strategies for minimizing muscle loss during use of incretin-mimetic drugs for treatment of obesity. Obes Rev 2025;26(1):e13841.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[93] Ikejima S, Kondo S, Sakai T, et al. Novel approach to sarcopenia in diabetic patients treated with GLP-1 receptor agonists (GLP-1RA) (abstract). Diabetes 2018;67(Suppl 1):673-P.</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[94] Papakonstantinou I, Tsioufis K, Katsi V. Spotlight on the mechanism of action of semaglutide. Curr Issues Mol Biol 2024;46(12):14514-41.</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[95] Ellis KJ. Human body composition: in vivo methods. Physiol Rev 2000;80(2):649-80.</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[96] Tosato M, Marzetti E, Cesari M, et al. Measurement of muscle mass in sarcopenia: from imaging to biochemical markers. </w:t>
      </w:r>
      <w:r w:rsidRPr="00421C40">
        <w:rPr>
          <w:rFonts w:ascii="Times New Roman" w:hAnsi="Times New Roman" w:cs="Times New Roman"/>
          <w:sz w:val="24"/>
          <w:szCs w:val="24"/>
          <w:lang w:val="fr-BE"/>
        </w:rPr>
        <w:t>Aging Clin Exp Res 2017;29(1):19-27.</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[97] Sizoo D, de Heide LJM, Emous M, et al. </w:t>
      </w:r>
      <w:r w:rsidRPr="00421C40">
        <w:rPr>
          <w:rFonts w:ascii="Times New Roman" w:hAnsi="Times New Roman" w:cs="Times New Roman"/>
          <w:sz w:val="24"/>
          <w:szCs w:val="24"/>
        </w:rPr>
        <w:t xml:space="preserve">Measuring muscle mass and strength in obesity: a review of various methods. </w:t>
      </w:r>
      <w:r w:rsidRPr="00421C40">
        <w:rPr>
          <w:rFonts w:ascii="Times New Roman" w:hAnsi="Times New Roman" w:cs="Times New Roman"/>
          <w:sz w:val="24"/>
          <w:szCs w:val="24"/>
          <w:lang w:val="fr-BE"/>
        </w:rPr>
        <w:t>Obes Surg 2021;31(1):384-93.</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[98] Heymsfield SB, Gonzalez MC, Lu J, et al. </w:t>
      </w:r>
      <w:r w:rsidRPr="00421C40">
        <w:rPr>
          <w:rFonts w:ascii="Times New Roman" w:hAnsi="Times New Roman" w:cs="Times New Roman"/>
          <w:sz w:val="24"/>
          <w:szCs w:val="24"/>
        </w:rPr>
        <w:t xml:space="preserve">Skeletal muscle mass and quality: evolution of modern measurement concepts in the context of sarcopenia. </w:t>
      </w:r>
      <w:r w:rsidRPr="00421C40">
        <w:rPr>
          <w:rFonts w:ascii="Times New Roman" w:hAnsi="Times New Roman" w:cs="Times New Roman"/>
          <w:sz w:val="24"/>
          <w:szCs w:val="24"/>
          <w:lang w:val="fr-BE"/>
        </w:rPr>
        <w:t>Proc Nutr Soc 2015;74(4):355-66.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 xml:space="preserve">[99] Wang D, Zhang G, Yu Y, et al. </w:t>
      </w:r>
      <w:r w:rsidRPr="00421C40">
        <w:rPr>
          <w:rFonts w:ascii="Times New Roman" w:hAnsi="Times New Roman" w:cs="Times New Roman"/>
          <w:sz w:val="24"/>
          <w:szCs w:val="24"/>
        </w:rPr>
        <w:t>Imaging of sarcopenia in type 2 diabetes mellitus. Clin Interv Aging 2024;19:141-51.</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 xml:space="preserve">[100] Buckinx F, Landi F, Cesari M, et al. Pitfalls in the measurement of muscle mass: a need for a reference standard. </w:t>
      </w:r>
      <w:r w:rsidRPr="00421C40">
        <w:rPr>
          <w:rFonts w:ascii="Times New Roman" w:hAnsi="Times New Roman" w:cs="Times New Roman"/>
          <w:sz w:val="24"/>
          <w:szCs w:val="24"/>
          <w:lang w:val="fr-BE"/>
        </w:rPr>
        <w:t>J Cachexia Sarcopenia Muscle 2018;9(2):269-78.</w:t>
      </w:r>
    </w:p>
    <w:p w:rsidR="00332CDD"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lang w:val="fr-BE"/>
        </w:rPr>
        <w:t xml:space="preserve">[101] Jensen B, Braun W, Geisler C, et al. </w:t>
      </w:r>
      <w:r w:rsidRPr="00421C40">
        <w:rPr>
          <w:rFonts w:ascii="Times New Roman" w:hAnsi="Times New Roman" w:cs="Times New Roman"/>
          <w:sz w:val="24"/>
          <w:szCs w:val="24"/>
        </w:rPr>
        <w:t xml:space="preserve">Limitations of fat-free mass for the assessment of muscle mass in obesity. </w:t>
      </w:r>
      <w:r w:rsidRPr="00421C40">
        <w:rPr>
          <w:rFonts w:ascii="Times New Roman" w:hAnsi="Times New Roman" w:cs="Times New Roman"/>
          <w:sz w:val="24"/>
          <w:szCs w:val="24"/>
          <w:lang w:val="fr-BE"/>
        </w:rPr>
        <w:t>Obes Facts 2019;12(3):307-15.</w:t>
      </w:r>
    </w:p>
    <w:p w:rsidR="00DE6680" w:rsidRPr="00DE6680" w:rsidRDefault="00DE6680" w:rsidP="00DE6680">
      <w:pPr>
        <w:spacing w:line="360" w:lineRule="auto"/>
        <w:rPr>
          <w:rFonts w:ascii="Times New Roman" w:hAnsi="Times New Roman" w:cs="Times New Roman"/>
          <w:sz w:val="24"/>
          <w:szCs w:val="24"/>
          <w:highlight w:val="yellow"/>
          <w:lang w:val="en-US"/>
        </w:rPr>
      </w:pPr>
      <w:bookmarkStart w:id="3" w:name="_Hlk200047741"/>
      <w:r w:rsidRPr="00DE6680">
        <w:rPr>
          <w:rFonts w:ascii="Times New Roman" w:hAnsi="Times New Roman" w:cs="Times New Roman"/>
          <w:sz w:val="24"/>
          <w:szCs w:val="24"/>
          <w:highlight w:val="yellow"/>
          <w:lang w:val="en-US"/>
        </w:rPr>
        <w:lastRenderedPageBreak/>
        <w:t xml:space="preserve">[102] </w:t>
      </w:r>
      <w:proofErr w:type="spellStart"/>
      <w:r w:rsidRPr="00DE6680">
        <w:rPr>
          <w:rFonts w:ascii="Times New Roman" w:hAnsi="Times New Roman" w:cs="Times New Roman"/>
          <w:sz w:val="24"/>
          <w:szCs w:val="24"/>
          <w:highlight w:val="yellow"/>
          <w:lang w:val="en-US"/>
        </w:rPr>
        <w:t>Bosy</w:t>
      </w:r>
      <w:proofErr w:type="spellEnd"/>
      <w:r w:rsidRPr="00DE6680">
        <w:rPr>
          <w:rFonts w:ascii="Times New Roman" w:hAnsi="Times New Roman" w:cs="Times New Roman"/>
          <w:sz w:val="24"/>
          <w:szCs w:val="24"/>
          <w:highlight w:val="yellow"/>
          <w:lang w:val="en-US"/>
        </w:rPr>
        <w:t>-Westphal A</w:t>
      </w:r>
      <w:r w:rsidRPr="00DE6680">
        <w:rPr>
          <w:rFonts w:ascii="Times New Roman" w:hAnsi="Times New Roman" w:cs="Times New Roman"/>
          <w:sz w:val="24"/>
          <w:szCs w:val="24"/>
          <w:highlight w:val="yellow"/>
          <w:lang w:val="en-US"/>
        </w:rPr>
        <w:t>,</w:t>
      </w:r>
      <w:r w:rsidRPr="00DE6680">
        <w:rPr>
          <w:rFonts w:ascii="Times New Roman" w:hAnsi="Times New Roman" w:cs="Times New Roman"/>
          <w:sz w:val="24"/>
          <w:szCs w:val="24"/>
          <w:highlight w:val="yellow"/>
          <w:lang w:val="en-US"/>
        </w:rPr>
        <w:t xml:space="preserve"> Kossel E</w:t>
      </w:r>
      <w:r w:rsidRPr="00DE6680">
        <w:rPr>
          <w:rFonts w:ascii="Times New Roman" w:hAnsi="Times New Roman" w:cs="Times New Roman"/>
          <w:sz w:val="24"/>
          <w:szCs w:val="24"/>
          <w:highlight w:val="yellow"/>
          <w:lang w:val="en-US"/>
        </w:rPr>
        <w:t xml:space="preserve">, </w:t>
      </w:r>
      <w:proofErr w:type="spellStart"/>
      <w:r w:rsidRPr="00DE6680">
        <w:rPr>
          <w:rFonts w:ascii="Times New Roman" w:hAnsi="Times New Roman" w:cs="Times New Roman"/>
          <w:sz w:val="24"/>
          <w:szCs w:val="24"/>
          <w:highlight w:val="yellow"/>
        </w:rPr>
        <w:t>Goele</w:t>
      </w:r>
      <w:proofErr w:type="spellEnd"/>
      <w:r w:rsidRPr="00DE6680">
        <w:rPr>
          <w:rFonts w:ascii="Times New Roman" w:hAnsi="Times New Roman" w:cs="Times New Roman"/>
          <w:sz w:val="24"/>
          <w:szCs w:val="24"/>
          <w:highlight w:val="yellow"/>
        </w:rPr>
        <w:t xml:space="preserve"> K</w:t>
      </w:r>
      <w:r w:rsidRPr="00DE6680">
        <w:rPr>
          <w:rFonts w:ascii="Times New Roman" w:hAnsi="Times New Roman" w:cs="Times New Roman"/>
          <w:sz w:val="24"/>
          <w:szCs w:val="24"/>
          <w:highlight w:val="yellow"/>
        </w:rPr>
        <w:t xml:space="preserve">, </w:t>
      </w:r>
      <w:r w:rsidRPr="00DE6680">
        <w:rPr>
          <w:rFonts w:ascii="Times New Roman" w:hAnsi="Times New Roman" w:cs="Times New Roman"/>
          <w:sz w:val="24"/>
          <w:szCs w:val="24"/>
          <w:highlight w:val="yellow"/>
          <w:lang w:val="en-US"/>
        </w:rPr>
        <w:t xml:space="preserve">et al. </w:t>
      </w:r>
      <w:bookmarkEnd w:id="3"/>
      <w:r w:rsidRPr="00DE6680">
        <w:rPr>
          <w:rFonts w:ascii="Times New Roman" w:hAnsi="Times New Roman" w:cs="Times New Roman"/>
          <w:sz w:val="24"/>
          <w:szCs w:val="24"/>
          <w:highlight w:val="yellow"/>
          <w:lang w:val="en-US"/>
        </w:rPr>
        <w:t xml:space="preserve">Contribution of individual organ mass loss to weight loss-associated decline in resting energy expenditure. Am J Clin </w:t>
      </w:r>
      <w:proofErr w:type="spellStart"/>
      <w:r w:rsidRPr="00DE6680">
        <w:rPr>
          <w:rFonts w:ascii="Times New Roman" w:hAnsi="Times New Roman" w:cs="Times New Roman"/>
          <w:sz w:val="24"/>
          <w:szCs w:val="24"/>
          <w:highlight w:val="yellow"/>
          <w:lang w:val="en-US"/>
        </w:rPr>
        <w:t>Nutr</w:t>
      </w:r>
      <w:proofErr w:type="spellEnd"/>
      <w:r w:rsidRPr="00DE6680">
        <w:rPr>
          <w:rFonts w:ascii="Times New Roman" w:hAnsi="Times New Roman" w:cs="Times New Roman"/>
          <w:sz w:val="24"/>
          <w:szCs w:val="24"/>
          <w:highlight w:val="yellow"/>
          <w:lang w:val="en-US"/>
        </w:rPr>
        <w:t xml:space="preserve"> 2009;90(4): 993-1001.</w:t>
      </w:r>
    </w:p>
    <w:p w:rsidR="00DE6680" w:rsidRPr="00DE6680" w:rsidRDefault="00DE6680" w:rsidP="00DE6680">
      <w:pPr>
        <w:rPr>
          <w:rFonts w:ascii="Times New Roman" w:hAnsi="Times New Roman" w:cs="Times New Roman"/>
          <w:sz w:val="24"/>
          <w:szCs w:val="24"/>
          <w:highlight w:val="yellow"/>
          <w:lang w:val="en-US"/>
        </w:rPr>
      </w:pPr>
      <w:r w:rsidRPr="00DE6680">
        <w:rPr>
          <w:rFonts w:ascii="Times New Roman" w:hAnsi="Times New Roman" w:cs="Times New Roman"/>
          <w:sz w:val="24"/>
          <w:szCs w:val="24"/>
          <w:highlight w:val="yellow"/>
          <w:lang w:val="en-US"/>
        </w:rPr>
        <w:t xml:space="preserve">[103] </w:t>
      </w:r>
      <w:proofErr w:type="spellStart"/>
      <w:r w:rsidRPr="00DE6680">
        <w:rPr>
          <w:rFonts w:ascii="Times New Roman" w:hAnsi="Times New Roman" w:cs="Times New Roman"/>
          <w:sz w:val="24"/>
          <w:szCs w:val="24"/>
          <w:highlight w:val="yellow"/>
          <w:lang w:val="en-US"/>
        </w:rPr>
        <w:t>Faron</w:t>
      </w:r>
      <w:proofErr w:type="spellEnd"/>
      <w:r w:rsidRPr="00DE6680">
        <w:rPr>
          <w:rFonts w:ascii="Times New Roman" w:hAnsi="Times New Roman" w:cs="Times New Roman"/>
          <w:sz w:val="24"/>
          <w:szCs w:val="24"/>
          <w:highlight w:val="yellow"/>
          <w:lang w:val="en-US"/>
        </w:rPr>
        <w:t xml:space="preserve"> </w:t>
      </w:r>
      <w:r w:rsidRPr="00DE6680">
        <w:rPr>
          <w:rFonts w:ascii="Times New Roman" w:hAnsi="Times New Roman" w:cs="Times New Roman"/>
          <w:sz w:val="24"/>
          <w:szCs w:val="24"/>
          <w:highlight w:val="yellow"/>
          <w:lang w:val="en-US"/>
        </w:rPr>
        <w:t xml:space="preserve">A, </w:t>
      </w:r>
      <w:proofErr w:type="spellStart"/>
      <w:r w:rsidRPr="00DE6680">
        <w:rPr>
          <w:rFonts w:ascii="Times New Roman" w:hAnsi="Times New Roman" w:cs="Times New Roman"/>
          <w:sz w:val="24"/>
          <w:szCs w:val="24"/>
          <w:highlight w:val="yellow"/>
          <w:lang w:val="en-US"/>
        </w:rPr>
        <w:t>Sprinkart</w:t>
      </w:r>
      <w:proofErr w:type="spellEnd"/>
      <w:r w:rsidRPr="00DE6680">
        <w:rPr>
          <w:rFonts w:ascii="Times New Roman" w:hAnsi="Times New Roman" w:cs="Times New Roman"/>
          <w:sz w:val="24"/>
          <w:szCs w:val="24"/>
          <w:highlight w:val="yellow"/>
          <w:lang w:val="en-US"/>
        </w:rPr>
        <w:t xml:space="preserve"> AM</w:t>
      </w:r>
      <w:r w:rsidRPr="00DE6680">
        <w:rPr>
          <w:rFonts w:ascii="Times New Roman" w:hAnsi="Times New Roman" w:cs="Times New Roman"/>
          <w:sz w:val="24"/>
          <w:szCs w:val="24"/>
          <w:highlight w:val="yellow"/>
          <w:lang w:val="en-US"/>
        </w:rPr>
        <w:t xml:space="preserve">, </w:t>
      </w:r>
      <w:proofErr w:type="spellStart"/>
      <w:r w:rsidRPr="00DE6680">
        <w:rPr>
          <w:rFonts w:ascii="Times New Roman" w:hAnsi="Times New Roman" w:cs="Times New Roman"/>
          <w:sz w:val="24"/>
          <w:szCs w:val="24"/>
          <w:highlight w:val="yellow"/>
          <w:lang w:val="en-US"/>
        </w:rPr>
        <w:t>Kuetting</w:t>
      </w:r>
      <w:proofErr w:type="spellEnd"/>
      <w:r w:rsidRPr="00DE6680">
        <w:rPr>
          <w:rFonts w:ascii="Times New Roman" w:hAnsi="Times New Roman" w:cs="Times New Roman"/>
          <w:sz w:val="24"/>
          <w:szCs w:val="24"/>
          <w:highlight w:val="yellow"/>
          <w:lang w:val="en-US"/>
        </w:rPr>
        <w:t xml:space="preserve"> D L R</w:t>
      </w:r>
      <w:r w:rsidRPr="00DE6680">
        <w:rPr>
          <w:rFonts w:ascii="Times New Roman" w:hAnsi="Times New Roman" w:cs="Times New Roman"/>
          <w:sz w:val="24"/>
          <w:szCs w:val="24"/>
          <w:highlight w:val="yellow"/>
          <w:lang w:val="en-US"/>
        </w:rPr>
        <w:t xml:space="preserve">, </w:t>
      </w:r>
      <w:r w:rsidRPr="00DE6680">
        <w:rPr>
          <w:rFonts w:ascii="Times New Roman" w:hAnsi="Times New Roman" w:cs="Times New Roman"/>
          <w:sz w:val="24"/>
          <w:szCs w:val="24"/>
          <w:highlight w:val="yellow"/>
          <w:lang w:val="en-US"/>
        </w:rPr>
        <w:t xml:space="preserve">et al. Body composition analysis using CT and MRI: intra-individual intermodal comparison of muscle mass and </w:t>
      </w:r>
      <w:proofErr w:type="spellStart"/>
      <w:r w:rsidRPr="00DE6680">
        <w:rPr>
          <w:rFonts w:ascii="Times New Roman" w:hAnsi="Times New Roman" w:cs="Times New Roman"/>
          <w:sz w:val="24"/>
          <w:szCs w:val="24"/>
          <w:highlight w:val="yellow"/>
          <w:lang w:val="en-US"/>
        </w:rPr>
        <w:t>myosteatosis</w:t>
      </w:r>
      <w:proofErr w:type="spellEnd"/>
      <w:r w:rsidRPr="00DE6680">
        <w:rPr>
          <w:rFonts w:ascii="Times New Roman" w:hAnsi="Times New Roman" w:cs="Times New Roman"/>
          <w:sz w:val="24"/>
          <w:szCs w:val="24"/>
          <w:highlight w:val="yellow"/>
          <w:lang w:val="en-US"/>
        </w:rPr>
        <w:t>. Sci Rep 2020;10(1):11765.</w:t>
      </w:r>
    </w:p>
    <w:p w:rsidR="00DE6680" w:rsidRPr="00DE6680" w:rsidRDefault="00DE6680" w:rsidP="00DE6680">
      <w:pPr>
        <w:rPr>
          <w:rFonts w:ascii="Times New Roman" w:hAnsi="Times New Roman" w:cs="Times New Roman"/>
          <w:sz w:val="24"/>
          <w:szCs w:val="24"/>
          <w:lang w:val="en-US"/>
        </w:rPr>
      </w:pPr>
      <w:r w:rsidRPr="00DE6680">
        <w:rPr>
          <w:rFonts w:ascii="Times New Roman" w:hAnsi="Times New Roman" w:cs="Times New Roman"/>
          <w:sz w:val="24"/>
          <w:szCs w:val="24"/>
          <w:highlight w:val="yellow"/>
          <w:lang w:val="en-US"/>
        </w:rPr>
        <w:t xml:space="preserve">[104] </w:t>
      </w:r>
      <w:proofErr w:type="spellStart"/>
      <w:r w:rsidRPr="00DE6680">
        <w:rPr>
          <w:rFonts w:ascii="Times New Roman" w:hAnsi="Times New Roman" w:cs="Times New Roman"/>
          <w:sz w:val="24"/>
          <w:szCs w:val="24"/>
          <w:highlight w:val="yellow"/>
          <w:lang w:val="en-US"/>
        </w:rPr>
        <w:t>Tavoian</w:t>
      </w:r>
      <w:proofErr w:type="spellEnd"/>
      <w:r w:rsidRPr="00DE6680">
        <w:rPr>
          <w:rFonts w:ascii="Times New Roman" w:hAnsi="Times New Roman" w:cs="Times New Roman"/>
          <w:sz w:val="24"/>
          <w:szCs w:val="24"/>
          <w:highlight w:val="yellow"/>
          <w:lang w:val="en-US"/>
        </w:rPr>
        <w:t xml:space="preserve"> D,</w:t>
      </w:r>
      <w:r w:rsidRPr="00DE6680">
        <w:rPr>
          <w:rFonts w:ascii="Times New Roman" w:hAnsi="Times New Roman" w:cs="Times New Roman"/>
          <w:sz w:val="24"/>
          <w:szCs w:val="24"/>
          <w:highlight w:val="yellow"/>
          <w:lang w:val="en-US"/>
        </w:rPr>
        <w:t xml:space="preserve"> </w:t>
      </w:r>
      <w:proofErr w:type="spellStart"/>
      <w:r w:rsidRPr="00DE6680">
        <w:rPr>
          <w:rFonts w:ascii="Times New Roman" w:hAnsi="Times New Roman" w:cs="Times New Roman"/>
          <w:sz w:val="24"/>
          <w:szCs w:val="24"/>
          <w:highlight w:val="yellow"/>
          <w:lang w:val="en-US"/>
        </w:rPr>
        <w:t>Ampomah</w:t>
      </w:r>
      <w:proofErr w:type="spellEnd"/>
      <w:r w:rsidRPr="00DE6680">
        <w:rPr>
          <w:rFonts w:ascii="Times New Roman" w:hAnsi="Times New Roman" w:cs="Times New Roman"/>
          <w:sz w:val="24"/>
          <w:szCs w:val="24"/>
          <w:highlight w:val="yellow"/>
          <w:lang w:val="en-US"/>
        </w:rPr>
        <w:t xml:space="preserve"> K</w:t>
      </w:r>
      <w:r w:rsidRPr="00DE6680">
        <w:rPr>
          <w:rFonts w:ascii="Times New Roman" w:hAnsi="Times New Roman" w:cs="Times New Roman"/>
          <w:sz w:val="24"/>
          <w:szCs w:val="24"/>
          <w:highlight w:val="yellow"/>
          <w:lang w:val="en-US"/>
        </w:rPr>
        <w:t xml:space="preserve">, </w:t>
      </w:r>
      <w:r w:rsidRPr="00DE6680">
        <w:rPr>
          <w:rFonts w:ascii="Times New Roman" w:hAnsi="Times New Roman" w:cs="Times New Roman"/>
          <w:sz w:val="24"/>
          <w:szCs w:val="24"/>
          <w:highlight w:val="yellow"/>
          <w:lang w:val="en-US"/>
        </w:rPr>
        <w:t xml:space="preserve">Amano </w:t>
      </w:r>
      <w:proofErr w:type="gramStart"/>
      <w:r w:rsidRPr="00DE6680">
        <w:rPr>
          <w:rFonts w:ascii="Times New Roman" w:hAnsi="Times New Roman" w:cs="Times New Roman"/>
          <w:sz w:val="24"/>
          <w:szCs w:val="24"/>
          <w:highlight w:val="yellow"/>
          <w:lang w:val="en-US"/>
        </w:rPr>
        <w:t>S</w:t>
      </w:r>
      <w:r w:rsidRPr="00DE6680">
        <w:rPr>
          <w:rFonts w:ascii="Times New Roman" w:hAnsi="Times New Roman" w:cs="Times New Roman"/>
          <w:sz w:val="24"/>
          <w:szCs w:val="24"/>
          <w:highlight w:val="yellow"/>
          <w:lang w:val="en-US"/>
        </w:rPr>
        <w:t xml:space="preserve">, </w:t>
      </w:r>
      <w:r w:rsidRPr="00DE6680">
        <w:rPr>
          <w:rFonts w:ascii="Times New Roman" w:hAnsi="Times New Roman" w:cs="Times New Roman"/>
          <w:sz w:val="24"/>
          <w:szCs w:val="24"/>
          <w:highlight w:val="yellow"/>
          <w:lang w:val="en-US"/>
        </w:rPr>
        <w:t xml:space="preserve"> et</w:t>
      </w:r>
      <w:proofErr w:type="gramEnd"/>
      <w:r w:rsidRPr="00DE6680">
        <w:rPr>
          <w:rFonts w:ascii="Times New Roman" w:hAnsi="Times New Roman" w:cs="Times New Roman"/>
          <w:sz w:val="24"/>
          <w:szCs w:val="24"/>
          <w:highlight w:val="yellow"/>
          <w:lang w:val="en-US"/>
        </w:rPr>
        <w:t xml:space="preserve"> al Changes in DXA-derived lean mass and MRI-derived cross-sectional area of the thigh are modestly associated. Sci Rep 2019;9(1):10028.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[10</w:t>
      </w:r>
      <w:r w:rsidR="00DE6680">
        <w:rPr>
          <w:rFonts w:ascii="Times New Roman" w:hAnsi="Times New Roman" w:cs="Times New Roman"/>
          <w:sz w:val="24"/>
          <w:szCs w:val="24"/>
          <w:lang w:val="fr-BE"/>
        </w:rPr>
        <w:t>5</w:t>
      </w:r>
      <w:r w:rsidRPr="00421C40">
        <w:rPr>
          <w:rFonts w:ascii="Times New Roman" w:hAnsi="Times New Roman" w:cs="Times New Roman"/>
          <w:sz w:val="24"/>
          <w:szCs w:val="24"/>
          <w:lang w:val="fr-BE"/>
        </w:rPr>
        <w:t xml:space="preserve">] Sattar N, Neeland IJ, Dahlqvist Leinhard O, et al. </w:t>
      </w:r>
      <w:r w:rsidRPr="00421C40">
        <w:rPr>
          <w:rFonts w:ascii="Times New Roman" w:hAnsi="Times New Roman" w:cs="Times New Roman"/>
          <w:sz w:val="24"/>
          <w:szCs w:val="24"/>
        </w:rPr>
        <w:t xml:space="preserve">Tirzepatide and muscle composition changes in people with type 2 diabetes (SURPASS-3 MRI): a post-hoc analysis of a randomised, open-label, parallel-group, phase 3 trial. </w:t>
      </w:r>
      <w:r w:rsidR="00A43CD1">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A43CD1">
        <w:rPr>
          <w:rFonts w:ascii="Times New Roman" w:hAnsi="Times New Roman" w:cs="Times New Roman"/>
          <w:sz w:val="24"/>
          <w:szCs w:val="24"/>
        </w:rPr>
        <w:t>E</w:t>
      </w:r>
      <w:r w:rsidRPr="00421C40">
        <w:rPr>
          <w:rFonts w:ascii="Times New Roman" w:hAnsi="Times New Roman" w:cs="Times New Roman"/>
          <w:sz w:val="24"/>
          <w:szCs w:val="24"/>
        </w:rPr>
        <w:t>ndocrinol 2025</w:t>
      </w:r>
      <w:r w:rsidR="00A43CD1">
        <w:rPr>
          <w:rFonts w:ascii="Times New Roman" w:hAnsi="Times New Roman" w:cs="Times New Roman"/>
          <w:sz w:val="24"/>
          <w:szCs w:val="24"/>
        </w:rPr>
        <w:t>;</w:t>
      </w:r>
      <w:r w:rsidR="00A43CD1" w:rsidRPr="00A43CD1">
        <w:rPr>
          <w:rFonts w:ascii="Segoe UI" w:hAnsi="Segoe UI" w:cs="Segoe UI"/>
          <w:color w:val="5B616B"/>
          <w:shd w:val="clear" w:color="auto" w:fill="FFFFFF"/>
        </w:rPr>
        <w:t xml:space="preserve"> </w:t>
      </w:r>
      <w:r w:rsidR="00A43CD1" w:rsidRPr="00A43CD1">
        <w:rPr>
          <w:rFonts w:ascii="Times New Roman" w:hAnsi="Times New Roman" w:cs="Times New Roman"/>
          <w:sz w:val="24"/>
          <w:szCs w:val="24"/>
          <w:shd w:val="clear" w:color="auto" w:fill="FFFFFF"/>
        </w:rPr>
        <w:t>Apr 30:S2213-8587(25)00027-0</w:t>
      </w:r>
      <w:r w:rsidRPr="00A43CD1">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lang w:val="fr-BE"/>
        </w:rPr>
      </w:pPr>
      <w:r w:rsidRPr="00421C40">
        <w:rPr>
          <w:rFonts w:ascii="Times New Roman" w:hAnsi="Times New Roman" w:cs="Times New Roman"/>
          <w:sz w:val="24"/>
          <w:szCs w:val="24"/>
        </w:rPr>
        <w:t>[10</w:t>
      </w:r>
      <w:r w:rsidR="00DE6680">
        <w:rPr>
          <w:rFonts w:ascii="Times New Roman" w:hAnsi="Times New Roman" w:cs="Times New Roman"/>
          <w:sz w:val="24"/>
          <w:szCs w:val="24"/>
        </w:rPr>
        <w:t>6</w:t>
      </w:r>
      <w:r w:rsidRPr="00421C40">
        <w:rPr>
          <w:rFonts w:ascii="Times New Roman" w:hAnsi="Times New Roman" w:cs="Times New Roman"/>
          <w:sz w:val="24"/>
          <w:szCs w:val="24"/>
        </w:rPr>
        <w:t xml:space="preserve">] Ashtary-Larky D, Bagheri R, Abbasnezhad A, et al. Effects of gradual weight loss v. rapid weight loss on body composition and RMR: a systematic review and meta-analysis. </w:t>
      </w:r>
      <w:r w:rsidRPr="00421C40">
        <w:rPr>
          <w:rFonts w:ascii="Times New Roman" w:hAnsi="Times New Roman" w:cs="Times New Roman"/>
          <w:sz w:val="24"/>
          <w:szCs w:val="24"/>
          <w:lang w:val="fr-BE"/>
        </w:rPr>
        <w:t>Br J Nutr 2020;124(11):1121-32.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[10</w:t>
      </w:r>
      <w:r w:rsidR="00DE6680">
        <w:rPr>
          <w:rFonts w:ascii="Times New Roman" w:hAnsi="Times New Roman" w:cs="Times New Roman"/>
          <w:sz w:val="24"/>
          <w:szCs w:val="24"/>
          <w:lang w:val="fr-BE"/>
        </w:rPr>
        <w:t>7</w:t>
      </w:r>
      <w:r w:rsidRPr="00421C40">
        <w:rPr>
          <w:rFonts w:ascii="Times New Roman" w:hAnsi="Times New Roman" w:cs="Times New Roman"/>
          <w:sz w:val="24"/>
          <w:szCs w:val="24"/>
          <w:lang w:val="fr-BE"/>
        </w:rPr>
        <w:t xml:space="preserve">] Nuijten MAH, Eijsvogels TMH, Monpellier VM, et al. </w:t>
      </w:r>
      <w:r w:rsidRPr="00421C40">
        <w:rPr>
          <w:rFonts w:ascii="Times New Roman" w:hAnsi="Times New Roman" w:cs="Times New Roman"/>
          <w:sz w:val="24"/>
          <w:szCs w:val="24"/>
        </w:rPr>
        <w:t>The magnitude and progress of lean body mass, fat-free mass, and skeletal muscle mass loss following bariatric surgery: A systematic review and meta-analysis. Obes Rev 2022;23(1):e13370.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[10</w:t>
      </w:r>
      <w:r w:rsidR="00DE6680">
        <w:rPr>
          <w:rFonts w:ascii="Times New Roman" w:hAnsi="Times New Roman" w:cs="Times New Roman"/>
          <w:sz w:val="24"/>
          <w:szCs w:val="24"/>
        </w:rPr>
        <w:t>8</w:t>
      </w:r>
      <w:r w:rsidRPr="00421C40">
        <w:rPr>
          <w:rFonts w:ascii="Times New Roman" w:hAnsi="Times New Roman" w:cs="Times New Roman"/>
          <w:sz w:val="24"/>
          <w:szCs w:val="24"/>
        </w:rPr>
        <w:t>] Kong J, Park S, Kim TH, et al. Worldwide burden of antidiabetic drug-induced sarcopenia: An international pharmacovigilance study. Arch Gerontol Geriatr 2025;129:105656.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[10</w:t>
      </w:r>
      <w:r w:rsidR="00DE6680" w:rsidRPr="00DE6680">
        <w:rPr>
          <w:rFonts w:ascii="Times New Roman" w:hAnsi="Times New Roman" w:cs="Times New Roman"/>
          <w:sz w:val="24"/>
          <w:szCs w:val="24"/>
          <w:lang w:val="fr-BE"/>
        </w:rPr>
        <w:t>9</w:t>
      </w:r>
      <w:r w:rsidRPr="00DE6680">
        <w:rPr>
          <w:rFonts w:ascii="Times New Roman" w:hAnsi="Times New Roman" w:cs="Times New Roman"/>
          <w:sz w:val="24"/>
          <w:szCs w:val="24"/>
          <w:lang w:val="fr-BE"/>
        </w:rPr>
        <w:t xml:space="preserve">] Liang Y, Luo S, Wan EYF, et al. </w:t>
      </w:r>
      <w:r w:rsidRPr="00421C40">
        <w:rPr>
          <w:rFonts w:ascii="Times New Roman" w:hAnsi="Times New Roman" w:cs="Times New Roman"/>
          <w:sz w:val="24"/>
          <w:szCs w:val="24"/>
        </w:rPr>
        <w:t>Relative effects of genetically proxied glucagon-like peptide-1 receptor agonism on muscle and fat mass: A Mendelian randomization study. Diabetes</w:t>
      </w:r>
      <w:r w:rsidR="00A43CD1">
        <w:rPr>
          <w:rFonts w:ascii="Times New Roman" w:hAnsi="Times New Roman" w:cs="Times New Roman"/>
          <w:sz w:val="24"/>
          <w:szCs w:val="24"/>
        </w:rPr>
        <w:t xml:space="preserve"> O</w:t>
      </w:r>
      <w:r w:rsidRPr="00421C40">
        <w:rPr>
          <w:rFonts w:ascii="Times New Roman" w:hAnsi="Times New Roman" w:cs="Times New Roman"/>
          <w:sz w:val="24"/>
          <w:szCs w:val="24"/>
        </w:rPr>
        <w:t xml:space="preserve">bes </w:t>
      </w:r>
      <w:r w:rsidR="00A43CD1">
        <w:rPr>
          <w:rFonts w:ascii="Times New Roman" w:hAnsi="Times New Roman" w:cs="Times New Roman"/>
          <w:sz w:val="24"/>
          <w:szCs w:val="24"/>
        </w:rPr>
        <w:t>M</w:t>
      </w:r>
      <w:r w:rsidRPr="00421C40">
        <w:rPr>
          <w:rFonts w:ascii="Times New Roman" w:hAnsi="Times New Roman" w:cs="Times New Roman"/>
          <w:sz w:val="24"/>
          <w:szCs w:val="24"/>
        </w:rPr>
        <w:t>etab 2025;27(4):2280-83.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10</w:t>
      </w:r>
      <w:r w:rsidRPr="00421C40">
        <w:rPr>
          <w:rFonts w:ascii="Times New Roman" w:hAnsi="Times New Roman" w:cs="Times New Roman"/>
          <w:sz w:val="24"/>
          <w:szCs w:val="24"/>
        </w:rPr>
        <w:t>] Koo BK. Assessment of muscle quantity, quality and function. J Obes Metab Syndr 2022;31(1):9-16.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11</w:t>
      </w:r>
      <w:r w:rsidRPr="00421C40">
        <w:rPr>
          <w:rFonts w:ascii="Times New Roman" w:hAnsi="Times New Roman" w:cs="Times New Roman"/>
          <w:sz w:val="24"/>
          <w:szCs w:val="24"/>
        </w:rPr>
        <w:t>] Riviati N, Indra B. Relationship between muscle mass and muscle strength with physical performance in older adults: A systematic review. SAGE Open Med 2023;11:20503121231214650.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w:t>
      </w:r>
      <w:r w:rsidR="00DE6680" w:rsidRPr="00DE6680">
        <w:rPr>
          <w:rFonts w:ascii="Times New Roman" w:hAnsi="Times New Roman" w:cs="Times New Roman"/>
          <w:sz w:val="24"/>
          <w:szCs w:val="24"/>
          <w:lang w:val="fr-BE"/>
        </w:rPr>
        <w:t>12</w:t>
      </w:r>
      <w:r w:rsidRPr="00DE6680">
        <w:rPr>
          <w:rFonts w:ascii="Times New Roman" w:hAnsi="Times New Roman" w:cs="Times New Roman"/>
          <w:sz w:val="24"/>
          <w:szCs w:val="24"/>
          <w:lang w:val="fr-BE"/>
        </w:rPr>
        <w:t xml:space="preserve">] Zibellini J, Seimon RV, Lee CM, et al. </w:t>
      </w:r>
      <w:r w:rsidRPr="00421C40">
        <w:rPr>
          <w:rFonts w:ascii="Times New Roman" w:hAnsi="Times New Roman" w:cs="Times New Roman"/>
          <w:sz w:val="24"/>
          <w:szCs w:val="24"/>
        </w:rPr>
        <w:t>Effect of diet-induced weight loss on muscle strength in adults with overweight or obesity - a systematic review and meta-analysis of clinical trials. Obes Rev 2016;17(8):647-63.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lastRenderedPageBreak/>
        <w:t>[11</w:t>
      </w:r>
      <w:r w:rsidR="00DE6680">
        <w:rPr>
          <w:rFonts w:ascii="Times New Roman" w:hAnsi="Times New Roman" w:cs="Times New Roman"/>
          <w:sz w:val="24"/>
          <w:szCs w:val="24"/>
        </w:rPr>
        <w:t>3</w:t>
      </w:r>
      <w:r w:rsidRPr="00421C40">
        <w:rPr>
          <w:rFonts w:ascii="Times New Roman" w:hAnsi="Times New Roman" w:cs="Times New Roman"/>
          <w:sz w:val="24"/>
          <w:szCs w:val="24"/>
        </w:rPr>
        <w:t>] Czernichow S, Rassy N, Carette C, et al. Nutritional and functional outcomes in trials of nutrient-stimulated hormone-based therapy-A systematic mapping review. Obes Rev 2025;26(5):e13890.</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4</w:t>
      </w:r>
      <w:r w:rsidRPr="00421C40">
        <w:rPr>
          <w:rFonts w:ascii="Times New Roman" w:hAnsi="Times New Roman" w:cs="Times New Roman"/>
          <w:sz w:val="24"/>
          <w:szCs w:val="24"/>
        </w:rPr>
        <w:t>] Correa-de-Araujo R, Addison O, Miljkovic I, et al. Myosteatosis in the context of skeletal muscle function deficit: an interdisciplinary workshop at the National Institute on Aging. Front Physiol 2020;11:963.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5</w:t>
      </w:r>
      <w:r w:rsidRPr="00421C40">
        <w:rPr>
          <w:rFonts w:ascii="Times New Roman" w:hAnsi="Times New Roman" w:cs="Times New Roman"/>
          <w:sz w:val="24"/>
          <w:szCs w:val="24"/>
        </w:rPr>
        <w:t>] Linge J, Nasr P, Sanyal AJ, et al. Adverse muscle composition is a significant risk factor for all-cause mortality in NAFLD. JHEP Rep 2023;5(3):100663.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[11</w:t>
      </w:r>
      <w:r w:rsidR="00DE6680">
        <w:rPr>
          <w:rFonts w:ascii="Times New Roman" w:hAnsi="Times New Roman" w:cs="Times New Roman"/>
          <w:sz w:val="24"/>
          <w:szCs w:val="24"/>
        </w:rPr>
        <w:t>6</w:t>
      </w:r>
      <w:r w:rsidRPr="00421C40">
        <w:rPr>
          <w:rFonts w:ascii="Times New Roman" w:hAnsi="Times New Roman" w:cs="Times New Roman"/>
          <w:sz w:val="24"/>
          <w:szCs w:val="24"/>
        </w:rPr>
        <w:t>] Visser M, Goodpaster BH, Kritchevsky SB, et al. Muscle mass, muscle strength, and muscle fat infiltration as predictors of incident mobility limitations in well-functioning older persons. J Gerontol A Biol Sci Med Sci 2005;60(3):324-33.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[11</w:t>
      </w:r>
      <w:r w:rsidR="00DE6680" w:rsidRPr="00DE6680">
        <w:rPr>
          <w:rFonts w:ascii="Times New Roman" w:hAnsi="Times New Roman" w:cs="Times New Roman"/>
          <w:sz w:val="24"/>
          <w:szCs w:val="24"/>
          <w:lang w:val="fr-BE"/>
        </w:rPr>
        <w:t>7</w:t>
      </w:r>
      <w:r w:rsidRPr="00DE6680">
        <w:rPr>
          <w:rFonts w:ascii="Times New Roman" w:hAnsi="Times New Roman" w:cs="Times New Roman"/>
          <w:sz w:val="24"/>
          <w:szCs w:val="24"/>
          <w:lang w:val="fr-BE"/>
        </w:rPr>
        <w:t xml:space="preserve">] Pantanetti P, Cangelosi G, Alberti S, et al. </w:t>
      </w:r>
      <w:r w:rsidRPr="00421C40">
        <w:rPr>
          <w:rFonts w:ascii="Times New Roman" w:hAnsi="Times New Roman" w:cs="Times New Roman"/>
          <w:sz w:val="24"/>
          <w:szCs w:val="24"/>
        </w:rPr>
        <w:t>Changes in body weight and composition, metabolic parameters, and quality of life in patients with type 2 diabetes treated with subcutaneous semaglutide in real-world clinical practice. Front Endocrinol (Lausanne) 2024;15:1394506.</w:t>
      </w:r>
    </w:p>
    <w:p w:rsidR="00332CDD" w:rsidRPr="00490B8D" w:rsidRDefault="00332CDD" w:rsidP="002060DB">
      <w:pPr>
        <w:shd w:val="clear" w:color="auto" w:fill="FFFFFF"/>
        <w:spacing w:line="360" w:lineRule="auto"/>
        <w:rPr>
          <w:rFonts w:ascii="Segoe UI" w:eastAsia="Times New Roman" w:hAnsi="Segoe UI" w:cs="Segoe UI"/>
          <w:color w:val="5B616B"/>
          <w:sz w:val="24"/>
          <w:szCs w:val="24"/>
          <w:lang w:val="en-US" w:eastAsia="fr-BE"/>
        </w:rPr>
      </w:pPr>
      <w:r w:rsidRPr="00026045">
        <w:rPr>
          <w:rFonts w:ascii="Times New Roman" w:hAnsi="Times New Roman" w:cs="Times New Roman"/>
          <w:sz w:val="24"/>
          <w:szCs w:val="24"/>
          <w:lang w:val="en-US"/>
        </w:rPr>
        <w:t>[11</w:t>
      </w:r>
      <w:r w:rsidR="00DE6680">
        <w:rPr>
          <w:rFonts w:ascii="Times New Roman" w:hAnsi="Times New Roman" w:cs="Times New Roman"/>
          <w:sz w:val="24"/>
          <w:szCs w:val="24"/>
          <w:lang w:val="en-US"/>
        </w:rPr>
        <w:t>8</w:t>
      </w:r>
      <w:r w:rsidRPr="00026045">
        <w:rPr>
          <w:rFonts w:ascii="Times New Roman" w:hAnsi="Times New Roman" w:cs="Times New Roman"/>
          <w:sz w:val="24"/>
          <w:szCs w:val="24"/>
          <w:lang w:val="en-US"/>
        </w:rPr>
        <w:t xml:space="preserve">] Chao CT, </w:t>
      </w:r>
      <w:proofErr w:type="spellStart"/>
      <w:r w:rsidRPr="00026045">
        <w:rPr>
          <w:rFonts w:ascii="Times New Roman" w:hAnsi="Times New Roman" w:cs="Times New Roman"/>
          <w:sz w:val="24"/>
          <w:szCs w:val="24"/>
          <w:lang w:val="en-US"/>
        </w:rPr>
        <w:t>Kovesdy</w:t>
      </w:r>
      <w:proofErr w:type="spellEnd"/>
      <w:r w:rsidRPr="00026045">
        <w:rPr>
          <w:rFonts w:ascii="Times New Roman" w:hAnsi="Times New Roman" w:cs="Times New Roman"/>
          <w:sz w:val="24"/>
          <w:szCs w:val="24"/>
          <w:lang w:val="en-US"/>
        </w:rPr>
        <w:t xml:space="preserve"> CP, Merchant RA. </w:t>
      </w:r>
      <w:r w:rsidRPr="00490B8D">
        <w:rPr>
          <w:rFonts w:ascii="Times New Roman" w:hAnsi="Times New Roman" w:cs="Times New Roman"/>
          <w:sz w:val="24"/>
          <w:szCs w:val="24"/>
          <w:lang w:val="en-US"/>
        </w:rPr>
        <w:t xml:space="preserve">Sarcopenia, sarcopenic obesity, and frailty in individuals with chronic kidney disease: a comprehensive review. Kidney Res Clin </w:t>
      </w:r>
      <w:proofErr w:type="spellStart"/>
      <w:r w:rsidRPr="00490B8D">
        <w:rPr>
          <w:rFonts w:ascii="Times New Roman" w:hAnsi="Times New Roman" w:cs="Times New Roman"/>
          <w:sz w:val="24"/>
          <w:szCs w:val="24"/>
          <w:lang w:val="en-US"/>
        </w:rPr>
        <w:t>Pract</w:t>
      </w:r>
      <w:proofErr w:type="spellEnd"/>
      <w:r w:rsidRPr="00490B8D">
        <w:rPr>
          <w:rFonts w:ascii="Times New Roman" w:hAnsi="Times New Roman" w:cs="Times New Roman"/>
          <w:sz w:val="24"/>
          <w:szCs w:val="24"/>
          <w:lang w:val="en-US"/>
        </w:rPr>
        <w:t xml:space="preserve"> 2025</w:t>
      </w:r>
      <w:r w:rsidR="00A43CD1" w:rsidRPr="00490B8D">
        <w:rPr>
          <w:rFonts w:ascii="Times New Roman" w:hAnsi="Times New Roman" w:cs="Times New Roman"/>
          <w:sz w:val="24"/>
          <w:szCs w:val="24"/>
          <w:lang w:val="en-US"/>
        </w:rPr>
        <w:t>;</w:t>
      </w:r>
      <w:r w:rsidR="00A43CD1" w:rsidRPr="00490B8D">
        <w:rPr>
          <w:rStyle w:val="Titre1Car"/>
          <w:rFonts w:ascii="Segoe UI" w:eastAsiaTheme="minorHAnsi" w:hAnsi="Segoe UI" w:cs="Segoe UI"/>
          <w:color w:val="5B616B"/>
          <w:lang w:val="en-US"/>
        </w:rPr>
        <w:t xml:space="preserve"> </w:t>
      </w:r>
      <w:r w:rsidR="00A43CD1" w:rsidRPr="00490B8D">
        <w:rPr>
          <w:rFonts w:ascii="Times New Roman" w:eastAsia="Times New Roman" w:hAnsi="Times New Roman" w:cs="Times New Roman"/>
          <w:sz w:val="24"/>
          <w:szCs w:val="24"/>
          <w:lang w:val="en-US" w:eastAsia="fr-BE"/>
        </w:rPr>
        <w:t>Jan 21.</w:t>
      </w:r>
      <w:r w:rsidR="00A43CD1" w:rsidRPr="00490B8D">
        <w:rPr>
          <w:rFonts w:ascii="Times New Roman" w:eastAsia="Times New Roman" w:hAnsi="Times New Roman" w:cs="Times New Roman"/>
          <w:sz w:val="24"/>
          <w:szCs w:val="24"/>
          <w:shd w:val="clear" w:color="auto" w:fill="FFFFFF"/>
          <w:lang w:val="en-US" w:eastAsia="fr-BE"/>
        </w:rPr>
        <w:t> </w:t>
      </w:r>
      <w:proofErr w:type="spellStart"/>
      <w:r w:rsidR="00A43CD1" w:rsidRPr="00490B8D">
        <w:rPr>
          <w:rFonts w:ascii="Times New Roman" w:eastAsia="Times New Roman" w:hAnsi="Times New Roman" w:cs="Times New Roman"/>
          <w:sz w:val="24"/>
          <w:szCs w:val="24"/>
          <w:shd w:val="clear" w:color="auto" w:fill="FFFFFF"/>
          <w:lang w:val="en-US" w:eastAsia="fr-BE"/>
        </w:rPr>
        <w:t>doi</w:t>
      </w:r>
      <w:proofErr w:type="spellEnd"/>
      <w:r w:rsidR="00A43CD1" w:rsidRPr="00490B8D">
        <w:rPr>
          <w:rFonts w:ascii="Times New Roman" w:eastAsia="Times New Roman" w:hAnsi="Times New Roman" w:cs="Times New Roman"/>
          <w:sz w:val="24"/>
          <w:szCs w:val="24"/>
          <w:shd w:val="clear" w:color="auto" w:fill="FFFFFF"/>
          <w:lang w:val="en-US" w:eastAsia="fr-BE"/>
        </w:rPr>
        <w:t>: 10.23876/j.krcp.24.207</w:t>
      </w:r>
      <w:r w:rsidRPr="00490B8D">
        <w:rPr>
          <w:rFonts w:ascii="Times New Roman" w:hAnsi="Times New Roman" w:cs="Times New Roman"/>
          <w:sz w:val="24"/>
          <w:szCs w:val="24"/>
          <w:lang w:val="en-US"/>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lang w:val="fr-BE"/>
        </w:rPr>
        <w:t>[11</w:t>
      </w:r>
      <w:r w:rsidR="00DE6680">
        <w:rPr>
          <w:rFonts w:ascii="Times New Roman" w:hAnsi="Times New Roman" w:cs="Times New Roman"/>
          <w:sz w:val="24"/>
          <w:szCs w:val="24"/>
          <w:lang w:val="fr-BE"/>
        </w:rPr>
        <w:t>9</w:t>
      </w:r>
      <w:r w:rsidRPr="00421C40">
        <w:rPr>
          <w:rFonts w:ascii="Times New Roman" w:hAnsi="Times New Roman" w:cs="Times New Roman"/>
          <w:sz w:val="24"/>
          <w:szCs w:val="24"/>
          <w:lang w:val="fr-BE"/>
        </w:rPr>
        <w:t xml:space="preserve">] Deng C, Ou Q, Ou X, et al. </w:t>
      </w:r>
      <w:r w:rsidRPr="00421C40">
        <w:rPr>
          <w:rFonts w:ascii="Times New Roman" w:hAnsi="Times New Roman" w:cs="Times New Roman"/>
          <w:sz w:val="24"/>
          <w:szCs w:val="24"/>
        </w:rPr>
        <w:t>Association between non-alcoholic fatty liver disease and risk of sarcopenia: a systematic review and meta-analysis. BMJ open 2024;14(5):e078933.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DE6680">
        <w:rPr>
          <w:rFonts w:ascii="Times New Roman" w:hAnsi="Times New Roman" w:cs="Times New Roman"/>
          <w:sz w:val="24"/>
          <w:szCs w:val="24"/>
          <w:lang w:val="fr-BE"/>
        </w:rPr>
        <w:t>[1</w:t>
      </w:r>
      <w:r w:rsidR="00DE6680" w:rsidRPr="00DE6680">
        <w:rPr>
          <w:rFonts w:ascii="Times New Roman" w:hAnsi="Times New Roman" w:cs="Times New Roman"/>
          <w:sz w:val="24"/>
          <w:szCs w:val="24"/>
          <w:lang w:val="fr-BE"/>
        </w:rPr>
        <w:t>20</w:t>
      </w:r>
      <w:r w:rsidRPr="00DE6680">
        <w:rPr>
          <w:rFonts w:ascii="Times New Roman" w:hAnsi="Times New Roman" w:cs="Times New Roman"/>
          <w:sz w:val="24"/>
          <w:szCs w:val="24"/>
          <w:lang w:val="fr-BE"/>
        </w:rPr>
        <w:t xml:space="preserve">] Damluji AA, Alfaraidhy M, AlHajri N, et al. </w:t>
      </w:r>
      <w:r w:rsidRPr="00421C40">
        <w:rPr>
          <w:rFonts w:ascii="Times New Roman" w:hAnsi="Times New Roman" w:cs="Times New Roman"/>
          <w:sz w:val="24"/>
          <w:szCs w:val="24"/>
        </w:rPr>
        <w:t>Sarcopenia and cardiovascular diseases. Circulation 2023;147(20):1534-53.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21</w:t>
      </w:r>
      <w:r w:rsidRPr="00421C40">
        <w:rPr>
          <w:rFonts w:ascii="Times New Roman" w:hAnsi="Times New Roman" w:cs="Times New Roman"/>
          <w:sz w:val="24"/>
          <w:szCs w:val="24"/>
        </w:rPr>
        <w:t>] Memel Z, Gold SL, Pearlman M, et al. Impact of GLP- 1 receptor agonist therapy in patients high risk for sarcopenia. Curr Nutr Rep 2025;14(1):63.</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22</w:t>
      </w:r>
      <w:r w:rsidRPr="00421C40">
        <w:rPr>
          <w:rFonts w:ascii="Times New Roman" w:hAnsi="Times New Roman" w:cs="Times New Roman"/>
          <w:sz w:val="24"/>
          <w:szCs w:val="24"/>
        </w:rPr>
        <w:t xml:space="preserve">] Badve SV, Bilal A, Lee MMY, et al. Effects of GLP-1 receptor agonists on kidney and cardiovascular disease outcomes: a meta-analysis of randomised controlled trials. </w:t>
      </w:r>
      <w:r w:rsidR="00A43CD1">
        <w:rPr>
          <w:rFonts w:ascii="Times New Roman" w:hAnsi="Times New Roman" w:cs="Times New Roman"/>
          <w:sz w:val="24"/>
          <w:szCs w:val="24"/>
        </w:rPr>
        <w:t>L</w:t>
      </w:r>
      <w:r w:rsidRPr="00421C40">
        <w:rPr>
          <w:rFonts w:ascii="Times New Roman" w:hAnsi="Times New Roman" w:cs="Times New Roman"/>
          <w:sz w:val="24"/>
          <w:szCs w:val="24"/>
        </w:rPr>
        <w:t xml:space="preserve">ancet Diabetes </w:t>
      </w:r>
      <w:r w:rsidR="00A43CD1">
        <w:rPr>
          <w:rFonts w:ascii="Times New Roman" w:hAnsi="Times New Roman" w:cs="Times New Roman"/>
          <w:sz w:val="24"/>
          <w:szCs w:val="24"/>
        </w:rPr>
        <w:t>E</w:t>
      </w:r>
      <w:r w:rsidRPr="00421C40">
        <w:rPr>
          <w:rFonts w:ascii="Times New Roman" w:hAnsi="Times New Roman" w:cs="Times New Roman"/>
          <w:sz w:val="24"/>
          <w:szCs w:val="24"/>
        </w:rPr>
        <w:t>ndocrinol 2025;13(1):15-28.</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3</w:t>
      </w:r>
      <w:r w:rsidRPr="00421C40">
        <w:rPr>
          <w:rFonts w:ascii="Times New Roman" w:hAnsi="Times New Roman" w:cs="Times New Roman"/>
          <w:sz w:val="24"/>
          <w:szCs w:val="24"/>
        </w:rPr>
        <w:t>] Driggin E, Goyal P. Malnutrition and sarcopenia as reasons for caution with GLP-1 receptor agonist use in HFpEF. J Card Fail 2024;30(4):610-12.</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4</w:t>
      </w:r>
      <w:r w:rsidRPr="00421C40">
        <w:rPr>
          <w:rFonts w:ascii="Times New Roman" w:hAnsi="Times New Roman" w:cs="Times New Roman"/>
          <w:sz w:val="24"/>
          <w:szCs w:val="24"/>
        </w:rPr>
        <w:t>] Hong SH, Bae YJ. Association between alcohol consumption and the risk of sarcopenia: a systematic review and meta-analysis. Nutrients 2022;14(16)</w:t>
      </w:r>
      <w:r w:rsidR="00A43CD1">
        <w:rPr>
          <w:rFonts w:ascii="Times New Roman" w:hAnsi="Times New Roman" w:cs="Times New Roman"/>
          <w:sz w:val="24"/>
          <w:szCs w:val="24"/>
        </w:rPr>
        <w:t>:3266</w:t>
      </w:r>
      <w:r w:rsidRPr="00421C40">
        <w:rPr>
          <w:rFonts w:ascii="Times New Roman" w:hAnsi="Times New Roman" w:cs="Times New Roman"/>
          <w:sz w:val="24"/>
          <w:szCs w:val="24"/>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lastRenderedPageBreak/>
        <w:t>[12</w:t>
      </w:r>
      <w:r w:rsidR="00DE6680">
        <w:rPr>
          <w:rFonts w:ascii="Times New Roman" w:hAnsi="Times New Roman" w:cs="Times New Roman"/>
          <w:sz w:val="24"/>
          <w:szCs w:val="24"/>
        </w:rPr>
        <w:t>5</w:t>
      </w:r>
      <w:r w:rsidRPr="00421C40">
        <w:rPr>
          <w:rFonts w:ascii="Times New Roman" w:hAnsi="Times New Roman" w:cs="Times New Roman"/>
          <w:sz w:val="24"/>
          <w:szCs w:val="24"/>
        </w:rPr>
        <w:t>] Skinner J, Shepstone L, Hickson M, et al. Alcohol consumption and measures of sarcopenic muscle risk: cross-sectional and prospective associations within the UK Biobank study. Calcif Tissue Int 2023;113(2):143-56.</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6</w:t>
      </w:r>
      <w:r w:rsidRPr="00421C40">
        <w:rPr>
          <w:rFonts w:ascii="Times New Roman" w:hAnsi="Times New Roman" w:cs="Times New Roman"/>
          <w:sz w:val="24"/>
          <w:szCs w:val="24"/>
        </w:rPr>
        <w:t>] Scheen AJ. Weight loss therapy and addiction: increased risk after bariatric surgery but reduced risk with GLP-1 receptor agonists. Diabetes Metab 2025;51(2):101612.</w:t>
      </w:r>
    </w:p>
    <w:p w:rsidR="00332CDD" w:rsidRPr="00490B8D" w:rsidRDefault="00332CDD" w:rsidP="002060DB">
      <w:pPr>
        <w:shd w:val="clear" w:color="auto" w:fill="FFFFFF"/>
        <w:spacing w:line="360" w:lineRule="auto"/>
        <w:rPr>
          <w:rFonts w:ascii="Times New Roman" w:hAnsi="Times New Roman" w:cs="Times New Roman"/>
          <w:sz w:val="24"/>
          <w:szCs w:val="24"/>
          <w:lang w:val="en-US"/>
        </w:rPr>
      </w:pPr>
      <w:r w:rsidRPr="00026045">
        <w:rPr>
          <w:rFonts w:ascii="Times New Roman" w:hAnsi="Times New Roman" w:cs="Times New Roman"/>
          <w:sz w:val="24"/>
          <w:szCs w:val="24"/>
          <w:lang w:val="en-US"/>
        </w:rPr>
        <w:t>[12</w:t>
      </w:r>
      <w:r w:rsidR="00DE6680">
        <w:rPr>
          <w:rFonts w:ascii="Times New Roman" w:hAnsi="Times New Roman" w:cs="Times New Roman"/>
          <w:sz w:val="24"/>
          <w:szCs w:val="24"/>
          <w:lang w:val="en-US"/>
        </w:rPr>
        <w:t>7</w:t>
      </w:r>
      <w:r w:rsidRPr="00026045">
        <w:rPr>
          <w:rFonts w:ascii="Times New Roman" w:hAnsi="Times New Roman" w:cs="Times New Roman"/>
          <w:sz w:val="24"/>
          <w:szCs w:val="24"/>
          <w:lang w:val="en-US"/>
        </w:rPr>
        <w:t xml:space="preserve">] Scheen AJ. Glucagon-like peptide-1 receptor agonists and alcohol use disorders: An emerging unexpected beneficial effect. </w:t>
      </w:r>
      <w:r w:rsidRPr="00490B8D">
        <w:rPr>
          <w:rFonts w:ascii="Times New Roman" w:hAnsi="Times New Roman" w:cs="Times New Roman"/>
          <w:sz w:val="24"/>
          <w:szCs w:val="24"/>
          <w:lang w:val="en-US"/>
        </w:rPr>
        <w:t>Diabetes</w:t>
      </w:r>
      <w:r w:rsidR="00A43CD1" w:rsidRPr="00490B8D">
        <w:rPr>
          <w:rFonts w:ascii="Times New Roman" w:hAnsi="Times New Roman" w:cs="Times New Roman"/>
          <w:sz w:val="24"/>
          <w:szCs w:val="24"/>
          <w:lang w:val="en-US"/>
        </w:rPr>
        <w:t xml:space="preserve"> </w:t>
      </w:r>
      <w:proofErr w:type="spellStart"/>
      <w:r w:rsidR="00A43CD1" w:rsidRPr="00490B8D">
        <w:rPr>
          <w:rFonts w:ascii="Times New Roman" w:hAnsi="Times New Roman" w:cs="Times New Roman"/>
          <w:sz w:val="24"/>
          <w:szCs w:val="24"/>
          <w:lang w:val="en-US"/>
        </w:rPr>
        <w:t>O</w:t>
      </w:r>
      <w:r w:rsidRPr="00490B8D">
        <w:rPr>
          <w:rFonts w:ascii="Times New Roman" w:hAnsi="Times New Roman" w:cs="Times New Roman"/>
          <w:sz w:val="24"/>
          <w:szCs w:val="24"/>
          <w:lang w:val="en-US"/>
        </w:rPr>
        <w:t>bes</w:t>
      </w:r>
      <w:proofErr w:type="spellEnd"/>
      <w:r w:rsidRPr="00490B8D">
        <w:rPr>
          <w:rFonts w:ascii="Times New Roman" w:hAnsi="Times New Roman" w:cs="Times New Roman"/>
          <w:sz w:val="24"/>
          <w:szCs w:val="24"/>
          <w:lang w:val="en-US"/>
        </w:rPr>
        <w:t xml:space="preserve"> </w:t>
      </w:r>
      <w:proofErr w:type="spellStart"/>
      <w:r w:rsidR="00A43CD1" w:rsidRPr="00490B8D">
        <w:rPr>
          <w:rFonts w:ascii="Times New Roman" w:hAnsi="Times New Roman" w:cs="Times New Roman"/>
          <w:sz w:val="24"/>
          <w:szCs w:val="24"/>
          <w:lang w:val="en-US"/>
        </w:rPr>
        <w:t>M</w:t>
      </w:r>
      <w:r w:rsidRPr="00490B8D">
        <w:rPr>
          <w:rFonts w:ascii="Times New Roman" w:hAnsi="Times New Roman" w:cs="Times New Roman"/>
          <w:sz w:val="24"/>
          <w:szCs w:val="24"/>
          <w:lang w:val="en-US"/>
        </w:rPr>
        <w:t>etab</w:t>
      </w:r>
      <w:proofErr w:type="spellEnd"/>
      <w:r w:rsidRPr="00490B8D">
        <w:rPr>
          <w:rFonts w:ascii="Times New Roman" w:hAnsi="Times New Roman" w:cs="Times New Roman"/>
          <w:sz w:val="24"/>
          <w:szCs w:val="24"/>
          <w:lang w:val="en-US"/>
        </w:rPr>
        <w:t xml:space="preserve"> 2025</w:t>
      </w:r>
      <w:r w:rsidR="00A43CD1" w:rsidRPr="00490B8D">
        <w:rPr>
          <w:rFonts w:ascii="Times New Roman" w:hAnsi="Times New Roman" w:cs="Times New Roman"/>
          <w:sz w:val="24"/>
          <w:szCs w:val="24"/>
          <w:lang w:val="en-US"/>
        </w:rPr>
        <w:t>;</w:t>
      </w:r>
      <w:r w:rsidR="00A43CD1" w:rsidRPr="00490B8D">
        <w:rPr>
          <w:rStyle w:val="Titre1Car"/>
          <w:rFonts w:eastAsiaTheme="minorHAnsi"/>
          <w:lang w:val="en-US"/>
        </w:rPr>
        <w:t xml:space="preserve"> </w:t>
      </w:r>
      <w:r w:rsidR="00A43CD1" w:rsidRPr="00490B8D">
        <w:rPr>
          <w:rFonts w:ascii="Times New Roman" w:eastAsia="Times New Roman" w:hAnsi="Times New Roman" w:cs="Times New Roman"/>
          <w:sz w:val="24"/>
          <w:szCs w:val="24"/>
          <w:lang w:val="en-US" w:eastAsia="fr-BE"/>
        </w:rPr>
        <w:t>May 13.</w:t>
      </w:r>
      <w:r w:rsidR="00A43CD1" w:rsidRPr="00490B8D">
        <w:rPr>
          <w:rFonts w:ascii="Times New Roman" w:eastAsia="Times New Roman" w:hAnsi="Times New Roman" w:cs="Times New Roman"/>
          <w:sz w:val="24"/>
          <w:szCs w:val="24"/>
          <w:shd w:val="clear" w:color="auto" w:fill="FFFFFF"/>
          <w:lang w:val="en-US" w:eastAsia="fr-BE"/>
        </w:rPr>
        <w:t> </w:t>
      </w:r>
      <w:proofErr w:type="spellStart"/>
      <w:r w:rsidR="00A43CD1" w:rsidRPr="00490B8D">
        <w:rPr>
          <w:rFonts w:ascii="Times New Roman" w:eastAsia="Times New Roman" w:hAnsi="Times New Roman" w:cs="Times New Roman"/>
          <w:sz w:val="24"/>
          <w:szCs w:val="24"/>
          <w:shd w:val="clear" w:color="auto" w:fill="FFFFFF"/>
          <w:lang w:val="en-US" w:eastAsia="fr-BE"/>
        </w:rPr>
        <w:t>doi</w:t>
      </w:r>
      <w:proofErr w:type="spellEnd"/>
      <w:r w:rsidR="00A43CD1" w:rsidRPr="00490B8D">
        <w:rPr>
          <w:rFonts w:ascii="Times New Roman" w:eastAsia="Times New Roman" w:hAnsi="Times New Roman" w:cs="Times New Roman"/>
          <w:sz w:val="24"/>
          <w:szCs w:val="24"/>
          <w:shd w:val="clear" w:color="auto" w:fill="FFFFFF"/>
          <w:lang w:val="en-US" w:eastAsia="fr-BE"/>
        </w:rPr>
        <w:t>: 10.1111/dom.16453</w:t>
      </w:r>
      <w:r w:rsidRPr="00490B8D">
        <w:rPr>
          <w:rFonts w:ascii="Times New Roman" w:hAnsi="Times New Roman" w:cs="Times New Roman"/>
          <w:sz w:val="24"/>
          <w:szCs w:val="24"/>
          <w:lang w:val="en-US"/>
        </w:rPr>
        <w:t>.</w:t>
      </w:r>
    </w:p>
    <w:p w:rsidR="00332CDD" w:rsidRPr="00421C40" w:rsidRDefault="00332CDD" w:rsidP="002060DB">
      <w:pPr>
        <w:pStyle w:val="EndNoteBibliography"/>
        <w:spacing w:after="0" w:line="360" w:lineRule="auto"/>
        <w:rPr>
          <w:rFonts w:ascii="Times New Roman" w:hAnsi="Times New Roman" w:cs="Times New Roman"/>
          <w:sz w:val="24"/>
          <w:szCs w:val="24"/>
        </w:rPr>
      </w:pPr>
      <w:r w:rsidRPr="00421C40">
        <w:rPr>
          <w:rFonts w:ascii="Times New Roman" w:hAnsi="Times New Roman" w:cs="Times New Roman"/>
          <w:sz w:val="24"/>
          <w:szCs w:val="24"/>
        </w:rPr>
        <w:t>[12</w:t>
      </w:r>
      <w:r w:rsidR="00DE6680">
        <w:rPr>
          <w:rFonts w:ascii="Times New Roman" w:hAnsi="Times New Roman" w:cs="Times New Roman"/>
          <w:sz w:val="24"/>
          <w:szCs w:val="24"/>
        </w:rPr>
        <w:t>8</w:t>
      </w:r>
      <w:r w:rsidRPr="00421C40">
        <w:rPr>
          <w:rFonts w:ascii="Times New Roman" w:hAnsi="Times New Roman" w:cs="Times New Roman"/>
          <w:sz w:val="24"/>
          <w:szCs w:val="24"/>
        </w:rPr>
        <w:t>] Malin SK. Understanding the benefit of combining GLP-1 agonists with exercise: time will tell. J Clin Endocrinol Metab 2024;109(2):e860-e61.</w:t>
      </w:r>
    </w:p>
    <w:p w:rsidR="00332CDD" w:rsidRPr="00490B8D" w:rsidRDefault="00332CDD" w:rsidP="002060DB">
      <w:pPr>
        <w:shd w:val="clear" w:color="auto" w:fill="FFFFFF"/>
        <w:spacing w:line="360" w:lineRule="auto"/>
        <w:rPr>
          <w:rFonts w:ascii="Times New Roman" w:hAnsi="Times New Roman" w:cs="Times New Roman"/>
          <w:sz w:val="24"/>
          <w:szCs w:val="24"/>
          <w:lang w:val="en-US"/>
        </w:rPr>
      </w:pPr>
      <w:r w:rsidRPr="00026045">
        <w:rPr>
          <w:rFonts w:ascii="Times New Roman" w:hAnsi="Times New Roman" w:cs="Times New Roman"/>
          <w:sz w:val="24"/>
          <w:szCs w:val="24"/>
          <w:lang w:val="en-US"/>
        </w:rPr>
        <w:t>[12</w:t>
      </w:r>
      <w:r w:rsidR="00DE6680">
        <w:rPr>
          <w:rFonts w:ascii="Times New Roman" w:hAnsi="Times New Roman" w:cs="Times New Roman"/>
          <w:sz w:val="24"/>
          <w:szCs w:val="24"/>
          <w:lang w:val="en-US"/>
        </w:rPr>
        <w:t>9</w:t>
      </w:r>
      <w:r w:rsidRPr="00026045">
        <w:rPr>
          <w:rFonts w:ascii="Times New Roman" w:hAnsi="Times New Roman" w:cs="Times New Roman"/>
          <w:sz w:val="24"/>
          <w:szCs w:val="24"/>
          <w:lang w:val="en-US"/>
        </w:rPr>
        <w:t xml:space="preserve">] Ryan DH. New drugs for the treatment of obesity: do we need approaches to preserve muscle mass? </w:t>
      </w:r>
      <w:r w:rsidRPr="00490B8D">
        <w:rPr>
          <w:rFonts w:ascii="Times New Roman" w:hAnsi="Times New Roman" w:cs="Times New Roman"/>
          <w:sz w:val="24"/>
          <w:szCs w:val="24"/>
          <w:lang w:val="en-US"/>
        </w:rPr>
        <w:t xml:space="preserve">Rev </w:t>
      </w:r>
      <w:proofErr w:type="spellStart"/>
      <w:r w:rsidRPr="00490B8D">
        <w:rPr>
          <w:rFonts w:ascii="Times New Roman" w:hAnsi="Times New Roman" w:cs="Times New Roman"/>
          <w:sz w:val="24"/>
          <w:szCs w:val="24"/>
          <w:lang w:val="en-US"/>
        </w:rPr>
        <w:t>Endocr</w:t>
      </w:r>
      <w:proofErr w:type="spellEnd"/>
      <w:r w:rsidRPr="00490B8D">
        <w:rPr>
          <w:rFonts w:ascii="Times New Roman" w:hAnsi="Times New Roman" w:cs="Times New Roman"/>
          <w:sz w:val="24"/>
          <w:szCs w:val="24"/>
          <w:lang w:val="en-US"/>
        </w:rPr>
        <w:t xml:space="preserve"> </w:t>
      </w:r>
      <w:proofErr w:type="spellStart"/>
      <w:r w:rsidRPr="00490B8D">
        <w:rPr>
          <w:rFonts w:ascii="Times New Roman" w:hAnsi="Times New Roman" w:cs="Times New Roman"/>
          <w:sz w:val="24"/>
          <w:szCs w:val="24"/>
          <w:lang w:val="en-US"/>
        </w:rPr>
        <w:t>Metab</w:t>
      </w:r>
      <w:proofErr w:type="spellEnd"/>
      <w:r w:rsidRPr="00490B8D">
        <w:rPr>
          <w:rFonts w:ascii="Times New Roman" w:hAnsi="Times New Roman" w:cs="Times New Roman"/>
          <w:sz w:val="24"/>
          <w:szCs w:val="24"/>
          <w:lang w:val="en-US"/>
        </w:rPr>
        <w:t xml:space="preserve"> </w:t>
      </w:r>
      <w:proofErr w:type="spellStart"/>
      <w:r w:rsidRPr="00490B8D">
        <w:rPr>
          <w:rFonts w:ascii="Times New Roman" w:hAnsi="Times New Roman" w:cs="Times New Roman"/>
          <w:sz w:val="24"/>
          <w:szCs w:val="24"/>
          <w:lang w:val="en-US"/>
        </w:rPr>
        <w:t>Disord</w:t>
      </w:r>
      <w:proofErr w:type="spellEnd"/>
      <w:r w:rsidRPr="00490B8D">
        <w:rPr>
          <w:rFonts w:ascii="Times New Roman" w:hAnsi="Times New Roman" w:cs="Times New Roman"/>
          <w:sz w:val="24"/>
          <w:szCs w:val="24"/>
          <w:lang w:val="en-US"/>
        </w:rPr>
        <w:t xml:space="preserve"> 2025</w:t>
      </w:r>
      <w:r w:rsidR="002060DB" w:rsidRPr="00490B8D">
        <w:rPr>
          <w:rFonts w:ascii="Times New Roman" w:hAnsi="Times New Roman" w:cs="Times New Roman"/>
          <w:sz w:val="24"/>
          <w:szCs w:val="24"/>
          <w:lang w:val="en-US"/>
        </w:rPr>
        <w:t>;</w:t>
      </w:r>
      <w:r w:rsidR="002060DB" w:rsidRPr="00490B8D">
        <w:rPr>
          <w:rStyle w:val="Titre1Car"/>
          <w:rFonts w:ascii="Segoe UI" w:eastAsiaTheme="minorHAnsi" w:hAnsi="Segoe UI" w:cs="Segoe UI"/>
          <w:color w:val="5B616B"/>
          <w:lang w:val="en-US"/>
        </w:rPr>
        <w:t xml:space="preserve"> </w:t>
      </w:r>
      <w:r w:rsidR="002060DB" w:rsidRPr="00490B8D">
        <w:rPr>
          <w:rFonts w:ascii="Times New Roman" w:eastAsia="Times New Roman" w:hAnsi="Times New Roman" w:cs="Times New Roman"/>
          <w:sz w:val="24"/>
          <w:szCs w:val="24"/>
          <w:lang w:val="en-US" w:eastAsia="fr-BE"/>
        </w:rPr>
        <w:t>May 5.</w:t>
      </w:r>
      <w:r w:rsidR="002060DB" w:rsidRPr="00490B8D">
        <w:rPr>
          <w:rFonts w:ascii="Times New Roman" w:eastAsia="Times New Roman" w:hAnsi="Times New Roman" w:cs="Times New Roman"/>
          <w:sz w:val="24"/>
          <w:szCs w:val="24"/>
          <w:shd w:val="clear" w:color="auto" w:fill="FFFFFF"/>
          <w:lang w:val="en-US" w:eastAsia="fr-BE"/>
        </w:rPr>
        <w:t> </w:t>
      </w:r>
      <w:proofErr w:type="spellStart"/>
      <w:r w:rsidR="002060DB" w:rsidRPr="00490B8D">
        <w:rPr>
          <w:rFonts w:ascii="Times New Roman" w:eastAsia="Times New Roman" w:hAnsi="Times New Roman" w:cs="Times New Roman"/>
          <w:sz w:val="24"/>
          <w:szCs w:val="24"/>
          <w:shd w:val="clear" w:color="auto" w:fill="FFFFFF"/>
          <w:lang w:val="en-US" w:eastAsia="fr-BE"/>
        </w:rPr>
        <w:t>doi</w:t>
      </w:r>
      <w:proofErr w:type="spellEnd"/>
      <w:r w:rsidR="002060DB" w:rsidRPr="00490B8D">
        <w:rPr>
          <w:rFonts w:ascii="Times New Roman" w:eastAsia="Times New Roman" w:hAnsi="Times New Roman" w:cs="Times New Roman"/>
          <w:sz w:val="24"/>
          <w:szCs w:val="24"/>
          <w:shd w:val="clear" w:color="auto" w:fill="FFFFFF"/>
          <w:lang w:val="en-US" w:eastAsia="fr-BE"/>
        </w:rPr>
        <w:t>: 10.1007/s11154-025-09967-4</w:t>
      </w:r>
      <w:r w:rsidRPr="00490B8D">
        <w:rPr>
          <w:rFonts w:ascii="Times New Roman" w:hAnsi="Times New Roman" w:cs="Times New Roman"/>
          <w:sz w:val="24"/>
          <w:szCs w:val="24"/>
          <w:lang w:val="en-US"/>
        </w:rPr>
        <w:t>.</w:t>
      </w:r>
    </w:p>
    <w:p w:rsidR="00332CDD" w:rsidRPr="00421C40" w:rsidRDefault="00332CDD" w:rsidP="002060DB">
      <w:pPr>
        <w:pStyle w:val="EndNoteBibliography"/>
        <w:spacing w:line="360" w:lineRule="auto"/>
        <w:rPr>
          <w:rFonts w:ascii="Times New Roman" w:hAnsi="Times New Roman" w:cs="Times New Roman"/>
          <w:sz w:val="24"/>
          <w:szCs w:val="24"/>
        </w:rPr>
      </w:pPr>
      <w:r w:rsidRPr="00421C40">
        <w:rPr>
          <w:rFonts w:ascii="Times New Roman" w:hAnsi="Times New Roman" w:cs="Times New Roman"/>
          <w:sz w:val="24"/>
          <w:szCs w:val="24"/>
        </w:rPr>
        <w:t>[1</w:t>
      </w:r>
      <w:r w:rsidR="00DE6680">
        <w:rPr>
          <w:rFonts w:ascii="Times New Roman" w:hAnsi="Times New Roman" w:cs="Times New Roman"/>
          <w:sz w:val="24"/>
          <w:szCs w:val="24"/>
        </w:rPr>
        <w:t>30</w:t>
      </w:r>
      <w:r w:rsidRPr="00421C40">
        <w:rPr>
          <w:rFonts w:ascii="Times New Roman" w:hAnsi="Times New Roman" w:cs="Times New Roman"/>
          <w:sz w:val="24"/>
          <w:szCs w:val="24"/>
        </w:rPr>
        <w:t>] Stefanakis K, Kokkorakis M, Mantzoros CS. The impact of weight loss on fat-free mass, muscle, bone and hematopoiesis health: Implications for emerging pharmacotherapies aiming at fat reduction and lean mass preservation. Metabolism 2024;161:156057.</w:t>
      </w: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Pr>
        <w:rPr>
          <w:lang w:val="en-US"/>
        </w:rPr>
      </w:pPr>
    </w:p>
    <w:p w:rsidR="00332CDD" w:rsidRDefault="00332CDD"/>
    <w:p w:rsidR="00332CDD" w:rsidRPr="0075347F" w:rsidRDefault="00332CDD"/>
    <w:p w:rsidR="004D13E6" w:rsidRDefault="004D13E6"/>
    <w:sectPr w:rsidR="004D13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TTa9c1b374">
    <w:altName w:val="Calibri"/>
    <w:panose1 w:val="00000000000000000000"/>
    <w:charset w:val="00"/>
    <w:family w:val="swiss"/>
    <w:notTrueType/>
    <w:pitch w:val="default"/>
    <w:sig w:usb0="00000003" w:usb1="00000000" w:usb2="00000000" w:usb3="00000000" w:csb0="00000001" w:csb1="00000000"/>
  </w:font>
  <w:font w:name="AdvP9725">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70C9A"/>
    <w:multiLevelType w:val="hybridMultilevel"/>
    <w:tmpl w:val="50262D04"/>
    <w:lvl w:ilvl="0" w:tplc="D638D71E">
      <w:start w:val="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32C033C"/>
    <w:multiLevelType w:val="multilevel"/>
    <w:tmpl w:val="93329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4196C"/>
    <w:multiLevelType w:val="hybridMultilevel"/>
    <w:tmpl w:val="23980344"/>
    <w:lvl w:ilvl="0" w:tplc="DD76A5CC">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32CDD"/>
    <w:rsid w:val="000000BB"/>
    <w:rsid w:val="00026045"/>
    <w:rsid w:val="00130C2C"/>
    <w:rsid w:val="001977D2"/>
    <w:rsid w:val="001B47AF"/>
    <w:rsid w:val="002060DB"/>
    <w:rsid w:val="003272A9"/>
    <w:rsid w:val="00332CDD"/>
    <w:rsid w:val="00421C40"/>
    <w:rsid w:val="00490B8D"/>
    <w:rsid w:val="004D13E6"/>
    <w:rsid w:val="005A1CD5"/>
    <w:rsid w:val="00697685"/>
    <w:rsid w:val="007B4054"/>
    <w:rsid w:val="007D5D51"/>
    <w:rsid w:val="008129A1"/>
    <w:rsid w:val="00815CD2"/>
    <w:rsid w:val="00993948"/>
    <w:rsid w:val="00A43CD1"/>
    <w:rsid w:val="00BC007B"/>
    <w:rsid w:val="00CC1436"/>
    <w:rsid w:val="00D81224"/>
    <w:rsid w:val="00D951AD"/>
    <w:rsid w:val="00DE6680"/>
    <w:rsid w:val="00E22268"/>
    <w:rsid w:val="00EA23D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40F92"/>
  <w15:chartTrackingRefBased/>
  <w15:docId w15:val="{3EBCAEEF-1534-46AD-99C9-C71C2027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2CDD"/>
  </w:style>
  <w:style w:type="paragraph" w:styleId="Titre1">
    <w:name w:val="heading 1"/>
    <w:basedOn w:val="Normal"/>
    <w:link w:val="Titre1Car"/>
    <w:uiPriority w:val="9"/>
    <w:qFormat/>
    <w:rsid w:val="00332C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32CDD"/>
    <w:rPr>
      <w:rFonts w:ascii="Times New Roman" w:eastAsia="Times New Roman" w:hAnsi="Times New Roman" w:cs="Times New Roman"/>
      <w:b/>
      <w:bCs/>
      <w:kern w:val="36"/>
      <w:sz w:val="48"/>
      <w:szCs w:val="48"/>
      <w:lang w:eastAsia="fr-BE"/>
    </w:rPr>
  </w:style>
  <w:style w:type="paragraph" w:customStyle="1" w:styleId="EndNoteBibliographyTitle">
    <w:name w:val="EndNote Bibliography Title"/>
    <w:basedOn w:val="Normal"/>
    <w:link w:val="EndNoteBibliographyTitleCar"/>
    <w:rsid w:val="00332CDD"/>
    <w:pPr>
      <w:spacing w:after="0"/>
      <w:jc w:val="center"/>
    </w:pPr>
    <w:rPr>
      <w:rFonts w:ascii="Calibri" w:hAnsi="Calibri" w:cs="Calibri"/>
      <w:noProof/>
      <w:lang w:val="en-US"/>
    </w:rPr>
  </w:style>
  <w:style w:type="character" w:customStyle="1" w:styleId="EndNoteBibliographyTitleCar">
    <w:name w:val="EndNote Bibliography Title Car"/>
    <w:basedOn w:val="Policepardfaut"/>
    <w:link w:val="EndNoteBibliographyTitle"/>
    <w:rsid w:val="00332CDD"/>
    <w:rPr>
      <w:rFonts w:ascii="Calibri" w:hAnsi="Calibri" w:cs="Calibri"/>
      <w:noProof/>
      <w:lang w:val="en-US"/>
    </w:rPr>
  </w:style>
  <w:style w:type="paragraph" w:customStyle="1" w:styleId="EndNoteBibliography">
    <w:name w:val="EndNote Bibliography"/>
    <w:basedOn w:val="Normal"/>
    <w:link w:val="EndNoteBibliographyCar"/>
    <w:rsid w:val="00332CDD"/>
    <w:pPr>
      <w:spacing w:line="240" w:lineRule="auto"/>
    </w:pPr>
    <w:rPr>
      <w:rFonts w:ascii="Calibri" w:hAnsi="Calibri" w:cs="Calibri"/>
      <w:noProof/>
      <w:lang w:val="en-US"/>
    </w:rPr>
  </w:style>
  <w:style w:type="character" w:customStyle="1" w:styleId="EndNoteBibliographyCar">
    <w:name w:val="EndNote Bibliography Car"/>
    <w:basedOn w:val="Policepardfaut"/>
    <w:link w:val="EndNoteBibliography"/>
    <w:rsid w:val="00332CDD"/>
    <w:rPr>
      <w:rFonts w:ascii="Calibri" w:hAnsi="Calibri" w:cs="Calibri"/>
      <w:noProof/>
      <w:lang w:val="en-US"/>
    </w:rPr>
  </w:style>
  <w:style w:type="character" w:styleId="Lienhypertexte">
    <w:name w:val="Hyperlink"/>
    <w:basedOn w:val="Policepardfaut"/>
    <w:uiPriority w:val="99"/>
    <w:semiHidden/>
    <w:unhideWhenUsed/>
    <w:rsid w:val="00332CDD"/>
    <w:rPr>
      <w:color w:val="0000FF"/>
      <w:u w:val="single"/>
    </w:rPr>
  </w:style>
  <w:style w:type="character" w:customStyle="1" w:styleId="period">
    <w:name w:val="period"/>
    <w:basedOn w:val="Policepardfaut"/>
    <w:rsid w:val="00332CDD"/>
  </w:style>
  <w:style w:type="character" w:customStyle="1" w:styleId="cit">
    <w:name w:val="cit"/>
    <w:basedOn w:val="Policepardfaut"/>
    <w:rsid w:val="00332CDD"/>
  </w:style>
  <w:style w:type="character" w:customStyle="1" w:styleId="citation-doi">
    <w:name w:val="citation-doi"/>
    <w:basedOn w:val="Policepardfaut"/>
    <w:rsid w:val="00332CDD"/>
  </w:style>
  <w:style w:type="character" w:customStyle="1" w:styleId="authors-list-item">
    <w:name w:val="authors-list-item"/>
    <w:basedOn w:val="Policepardfaut"/>
    <w:rsid w:val="00332CDD"/>
  </w:style>
  <w:style w:type="character" w:customStyle="1" w:styleId="author-sup-separator">
    <w:name w:val="author-sup-separator"/>
    <w:basedOn w:val="Policepardfaut"/>
    <w:rsid w:val="00332CDD"/>
  </w:style>
  <w:style w:type="character" w:customStyle="1" w:styleId="comma">
    <w:name w:val="comma"/>
    <w:basedOn w:val="Policepardfaut"/>
    <w:rsid w:val="00332CDD"/>
  </w:style>
  <w:style w:type="paragraph" w:styleId="Paragraphedeliste">
    <w:name w:val="List Paragraph"/>
    <w:basedOn w:val="Normal"/>
    <w:link w:val="ParagraphedelisteCar"/>
    <w:uiPriority w:val="34"/>
    <w:qFormat/>
    <w:rsid w:val="00332CDD"/>
    <w:pPr>
      <w:ind w:left="720"/>
      <w:contextualSpacing/>
    </w:pPr>
  </w:style>
  <w:style w:type="character" w:customStyle="1" w:styleId="ParagraphedelisteCar">
    <w:name w:val="Paragraphe de liste Car"/>
    <w:basedOn w:val="Policepardfaut"/>
    <w:link w:val="Paragraphedeliste"/>
    <w:uiPriority w:val="34"/>
    <w:rsid w:val="00332CDD"/>
  </w:style>
  <w:style w:type="paragraph" w:styleId="Sous-titre">
    <w:name w:val="Subtitle"/>
    <w:basedOn w:val="Normal"/>
    <w:link w:val="Sous-titreCar"/>
    <w:qFormat/>
    <w:rsid w:val="00332CDD"/>
    <w:pPr>
      <w:tabs>
        <w:tab w:val="center" w:pos="4819"/>
      </w:tabs>
      <w:suppressAutoHyphens/>
      <w:spacing w:after="0" w:line="360" w:lineRule="auto"/>
      <w:jc w:val="center"/>
      <w:outlineLvl w:val="0"/>
    </w:pPr>
    <w:rPr>
      <w:rFonts w:ascii="Times New Roman" w:eastAsia="Times New Roman" w:hAnsi="Times New Roman" w:cs="Times New Roman"/>
      <w:b/>
      <w:spacing w:val="-3"/>
      <w:sz w:val="24"/>
      <w:szCs w:val="24"/>
      <w:lang w:val="en-GB" w:eastAsia="fr-FR"/>
    </w:rPr>
  </w:style>
  <w:style w:type="character" w:customStyle="1" w:styleId="Sous-titreCar">
    <w:name w:val="Sous-titre Car"/>
    <w:basedOn w:val="Policepardfaut"/>
    <w:link w:val="Sous-titre"/>
    <w:rsid w:val="00332CDD"/>
    <w:rPr>
      <w:rFonts w:ascii="Times New Roman" w:eastAsia="Times New Roman" w:hAnsi="Times New Roman" w:cs="Times New Roman"/>
      <w:b/>
      <w:spacing w:val="-3"/>
      <w:sz w:val="24"/>
      <w:szCs w:val="24"/>
      <w:lang w:val="en-GB" w:eastAsia="fr-FR"/>
    </w:rPr>
  </w:style>
  <w:style w:type="character" w:styleId="Accentuation">
    <w:name w:val="Emphasis"/>
    <w:basedOn w:val="Policepardfaut"/>
    <w:uiPriority w:val="20"/>
    <w:qFormat/>
    <w:rsid w:val="00332CDD"/>
    <w:rPr>
      <w:i/>
      <w:iCs/>
    </w:rPr>
  </w:style>
  <w:style w:type="paragraph" w:styleId="PrformatHTML">
    <w:name w:val="HTML Preformatted"/>
    <w:basedOn w:val="Normal"/>
    <w:link w:val="PrformatHTMLCar"/>
    <w:uiPriority w:val="99"/>
    <w:unhideWhenUsed/>
    <w:rsid w:val="00332C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rsid w:val="00332CDD"/>
    <w:rPr>
      <w:rFonts w:ascii="Courier New" w:eastAsia="Times New Roman" w:hAnsi="Courier New" w:cs="Courier New"/>
      <w:sz w:val="20"/>
      <w:szCs w:val="20"/>
      <w:lang w:eastAsia="fr-BE"/>
    </w:rPr>
  </w:style>
  <w:style w:type="character" w:customStyle="1" w:styleId="y2iqfc">
    <w:name w:val="y2iqfc"/>
    <w:basedOn w:val="Policepardfaut"/>
    <w:rsid w:val="00332CDD"/>
  </w:style>
  <w:style w:type="paragraph" w:customStyle="1" w:styleId="Default">
    <w:name w:val="Default"/>
    <w:rsid w:val="00332CDD"/>
    <w:pPr>
      <w:autoSpaceDE w:val="0"/>
      <w:autoSpaceDN w:val="0"/>
      <w:adjustRightInd w:val="0"/>
      <w:spacing w:after="0" w:line="240" w:lineRule="auto"/>
    </w:pPr>
    <w:rPr>
      <w:rFonts w:ascii="Times New Roman PSMT" w:hAnsi="Times New Roman PSMT" w:cs="Times New Roman PSMT"/>
      <w:color w:val="000000"/>
      <w:sz w:val="24"/>
      <w:szCs w:val="24"/>
    </w:rPr>
  </w:style>
  <w:style w:type="character" w:customStyle="1" w:styleId="uv3um">
    <w:name w:val="uv3um"/>
    <w:basedOn w:val="Policepardfaut"/>
    <w:rsid w:val="00332C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90437">
      <w:bodyDiv w:val="1"/>
      <w:marLeft w:val="0"/>
      <w:marRight w:val="0"/>
      <w:marTop w:val="0"/>
      <w:marBottom w:val="0"/>
      <w:divBdr>
        <w:top w:val="none" w:sz="0" w:space="0" w:color="auto"/>
        <w:left w:val="none" w:sz="0" w:space="0" w:color="auto"/>
        <w:bottom w:val="none" w:sz="0" w:space="0" w:color="auto"/>
        <w:right w:val="none" w:sz="0" w:space="0" w:color="auto"/>
      </w:divBdr>
      <w:divsChild>
        <w:div w:id="1299414926">
          <w:marLeft w:val="0"/>
          <w:marRight w:val="0"/>
          <w:marTop w:val="0"/>
          <w:marBottom w:val="0"/>
          <w:divBdr>
            <w:top w:val="none" w:sz="0" w:space="0" w:color="auto"/>
            <w:left w:val="none" w:sz="0" w:space="0" w:color="auto"/>
            <w:bottom w:val="none" w:sz="0" w:space="0" w:color="auto"/>
            <w:right w:val="none" w:sz="0" w:space="0" w:color="auto"/>
          </w:divBdr>
        </w:div>
      </w:divsChild>
    </w:div>
    <w:div w:id="546265205">
      <w:bodyDiv w:val="1"/>
      <w:marLeft w:val="0"/>
      <w:marRight w:val="0"/>
      <w:marTop w:val="0"/>
      <w:marBottom w:val="0"/>
      <w:divBdr>
        <w:top w:val="none" w:sz="0" w:space="0" w:color="auto"/>
        <w:left w:val="none" w:sz="0" w:space="0" w:color="auto"/>
        <w:bottom w:val="none" w:sz="0" w:space="0" w:color="auto"/>
        <w:right w:val="none" w:sz="0" w:space="0" w:color="auto"/>
      </w:divBdr>
      <w:divsChild>
        <w:div w:id="1770076138">
          <w:marLeft w:val="0"/>
          <w:marRight w:val="0"/>
          <w:marTop w:val="0"/>
          <w:marBottom w:val="0"/>
          <w:divBdr>
            <w:top w:val="none" w:sz="0" w:space="0" w:color="auto"/>
            <w:left w:val="none" w:sz="0" w:space="0" w:color="auto"/>
            <w:bottom w:val="none" w:sz="0" w:space="0" w:color="auto"/>
            <w:right w:val="none" w:sz="0" w:space="0" w:color="auto"/>
          </w:divBdr>
        </w:div>
      </w:divsChild>
    </w:div>
    <w:div w:id="974067734">
      <w:bodyDiv w:val="1"/>
      <w:marLeft w:val="0"/>
      <w:marRight w:val="0"/>
      <w:marTop w:val="0"/>
      <w:marBottom w:val="0"/>
      <w:divBdr>
        <w:top w:val="none" w:sz="0" w:space="0" w:color="auto"/>
        <w:left w:val="none" w:sz="0" w:space="0" w:color="auto"/>
        <w:bottom w:val="none" w:sz="0" w:space="0" w:color="auto"/>
        <w:right w:val="none" w:sz="0" w:space="0" w:color="auto"/>
      </w:divBdr>
      <w:divsChild>
        <w:div w:id="553470879">
          <w:marLeft w:val="0"/>
          <w:marRight w:val="0"/>
          <w:marTop w:val="0"/>
          <w:marBottom w:val="0"/>
          <w:divBdr>
            <w:top w:val="none" w:sz="0" w:space="0" w:color="auto"/>
            <w:left w:val="none" w:sz="0" w:space="0" w:color="auto"/>
            <w:bottom w:val="none" w:sz="0" w:space="0" w:color="auto"/>
            <w:right w:val="none" w:sz="0" w:space="0" w:color="auto"/>
          </w:divBdr>
        </w:div>
      </w:divsChild>
    </w:div>
    <w:div w:id="1357004227">
      <w:bodyDiv w:val="1"/>
      <w:marLeft w:val="0"/>
      <w:marRight w:val="0"/>
      <w:marTop w:val="0"/>
      <w:marBottom w:val="0"/>
      <w:divBdr>
        <w:top w:val="none" w:sz="0" w:space="0" w:color="auto"/>
        <w:left w:val="none" w:sz="0" w:space="0" w:color="auto"/>
        <w:bottom w:val="none" w:sz="0" w:space="0" w:color="auto"/>
        <w:right w:val="none" w:sz="0" w:space="0" w:color="auto"/>
      </w:divBdr>
      <w:divsChild>
        <w:div w:id="1938367346">
          <w:marLeft w:val="0"/>
          <w:marRight w:val="0"/>
          <w:marTop w:val="0"/>
          <w:marBottom w:val="0"/>
          <w:divBdr>
            <w:top w:val="none" w:sz="0" w:space="0" w:color="auto"/>
            <w:left w:val="none" w:sz="0" w:space="0" w:color="auto"/>
            <w:bottom w:val="none" w:sz="0" w:space="0" w:color="auto"/>
            <w:right w:val="none" w:sz="0" w:space="0" w:color="auto"/>
          </w:divBdr>
        </w:div>
      </w:divsChild>
    </w:div>
    <w:div w:id="1797718104">
      <w:bodyDiv w:val="1"/>
      <w:marLeft w:val="0"/>
      <w:marRight w:val="0"/>
      <w:marTop w:val="0"/>
      <w:marBottom w:val="0"/>
      <w:divBdr>
        <w:top w:val="none" w:sz="0" w:space="0" w:color="auto"/>
        <w:left w:val="none" w:sz="0" w:space="0" w:color="auto"/>
        <w:bottom w:val="none" w:sz="0" w:space="0" w:color="auto"/>
        <w:right w:val="none" w:sz="0" w:space="0" w:color="auto"/>
      </w:divBdr>
      <w:divsChild>
        <w:div w:id="1109163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ciencedirect.com/topics/medicine-and-dentistry/sarcopenia"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11450</Words>
  <Characters>62978</Characters>
  <Application>Microsoft Office Word</Application>
  <DocSecurity>0</DocSecurity>
  <Lines>524</Lines>
  <Paragraphs>148</Paragraphs>
  <ScaleCrop>false</ScaleCrop>
  <HeadingPairs>
    <vt:vector size="2" baseType="variant">
      <vt:variant>
        <vt:lpstr>Titre</vt:lpstr>
      </vt:variant>
      <vt:variant>
        <vt:i4>1</vt:i4>
      </vt:variant>
    </vt:vector>
  </HeadingPairs>
  <TitlesOfParts>
    <vt:vector size="1" baseType="lpstr">
      <vt:lpstr/>
    </vt:vector>
  </TitlesOfParts>
  <Company>UDIMED</Company>
  <LinksUpToDate>false</LinksUpToDate>
  <CharactersWithSpaces>74280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Scheen</dc:creator>
  <cp:keywords/>
  <dc:description/>
  <cp:lastModifiedBy>Andre Scheen</cp:lastModifiedBy>
  <cp:revision>2</cp:revision>
  <dcterms:created xsi:type="dcterms:W3CDTF">2025-06-05T19:44:00Z</dcterms:created>
  <dcterms:modified xsi:type="dcterms:W3CDTF">2025-06-05T19:44:00Z</dcterms:modified>
</cp:coreProperties>
</file>