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EC8A0" w14:textId="623C6F8A" w:rsidR="00051E97" w:rsidRPr="00D64695" w:rsidRDefault="00051E97" w:rsidP="002C2942">
      <w:pPr>
        <w:rPr>
          <w:rFonts w:cs="Calibri"/>
          <w:b/>
          <w:szCs w:val="24"/>
          <w:lang w:val="en-GB"/>
        </w:rPr>
      </w:pPr>
      <w:r w:rsidRPr="00D64695">
        <w:rPr>
          <w:rFonts w:cs="Calibri"/>
          <w:b/>
          <w:szCs w:val="24"/>
          <w:lang w:val="en-GB"/>
        </w:rPr>
        <w:t>Abstract</w:t>
      </w:r>
    </w:p>
    <w:p w14:paraId="114372D3" w14:textId="6B9CAC1B" w:rsidR="00051E97" w:rsidRPr="00D64695" w:rsidRDefault="00051E97" w:rsidP="00B67741">
      <w:pPr>
        <w:rPr>
          <w:rFonts w:cs="Calibri"/>
          <w:szCs w:val="24"/>
          <w:lang w:val="en-GB"/>
        </w:rPr>
      </w:pPr>
      <w:r w:rsidRPr="00D64695">
        <w:rPr>
          <w:rFonts w:cs="Calibri"/>
          <w:szCs w:val="24"/>
          <w:lang w:val="en-GB"/>
        </w:rPr>
        <w:t>Research suggests that humans recogni</w:t>
      </w:r>
      <w:r w:rsidRPr="00D64695">
        <w:rPr>
          <w:rFonts w:cs="Calibri"/>
          <w:szCs w:val="24"/>
          <w:lang w:val="en-GB" w:eastAsia="zh-CN"/>
        </w:rPr>
        <w:t>z</w:t>
      </w:r>
      <w:r w:rsidRPr="00D64695">
        <w:rPr>
          <w:rFonts w:cs="Calibri"/>
          <w:szCs w:val="24"/>
          <w:lang w:val="en-GB"/>
        </w:rPr>
        <w:t xml:space="preserve">e familiar faces reliably but struggle </w:t>
      </w:r>
      <w:r w:rsidRPr="00D64695">
        <w:rPr>
          <w:rFonts w:cs="Calibri"/>
          <w:szCs w:val="24"/>
          <w:lang w:val="en-GB" w:eastAsia="zh-CN"/>
        </w:rPr>
        <w:t>to</w:t>
      </w:r>
      <w:r w:rsidRPr="00D64695">
        <w:rPr>
          <w:rFonts w:cs="Calibri"/>
          <w:szCs w:val="24"/>
          <w:lang w:val="en-GB"/>
        </w:rPr>
        <w:t xml:space="preserve"> learn new </w:t>
      </w:r>
      <w:r w:rsidRPr="00D64695">
        <w:rPr>
          <w:rFonts w:cs="Calibri"/>
          <w:szCs w:val="24"/>
          <w:lang w:val="en-GB" w:eastAsia="zh-CN"/>
        </w:rPr>
        <w:t>one</w:t>
      </w:r>
      <w:r w:rsidRPr="00D64695">
        <w:rPr>
          <w:rFonts w:cs="Calibri"/>
          <w:szCs w:val="24"/>
          <w:lang w:val="en-GB"/>
        </w:rPr>
        <w:t>s.</w:t>
      </w:r>
      <w:r w:rsidRPr="00D64695">
        <w:rPr>
          <w:rFonts w:cs="Calibri"/>
          <w:szCs w:val="24"/>
          <w:lang w:val="en-GB" w:eastAsia="zh-CN"/>
        </w:rPr>
        <w:t xml:space="preserve"> Uncontrolled variations</w:t>
      </w:r>
      <w:r w:rsidRPr="00D64695">
        <w:rPr>
          <w:rFonts w:cs="Calibri"/>
          <w:szCs w:val="24"/>
          <w:lang w:val="en-GB"/>
        </w:rPr>
        <w:t>—in facial appearance and viewing conditions—facilitate learning new faces in lab</w:t>
      </w:r>
      <w:r w:rsidRPr="00D64695">
        <w:rPr>
          <w:rFonts w:cs="Calibri"/>
          <w:szCs w:val="24"/>
          <w:lang w:val="en-GB" w:eastAsia="zh-CN"/>
        </w:rPr>
        <w:t>-</w:t>
      </w:r>
      <w:r w:rsidRPr="00D64695">
        <w:rPr>
          <w:rFonts w:cs="Calibri"/>
          <w:szCs w:val="24"/>
          <w:lang w:val="en-GB"/>
        </w:rPr>
        <w:t>based studies. Conversely, stability in appearance seems to support early learning stages in the</w:t>
      </w:r>
      <w:r w:rsidRPr="00D64695">
        <w:rPr>
          <w:rFonts w:cs="Calibri"/>
          <w:szCs w:val="24"/>
          <w:lang w:val="en-GB" w:eastAsia="zh-CN"/>
        </w:rPr>
        <w:t xml:space="preserve"> </w:t>
      </w:r>
      <w:r w:rsidRPr="00D64695">
        <w:rPr>
          <w:rFonts w:cs="Calibri"/>
          <w:szCs w:val="24"/>
          <w:lang w:val="en-GB"/>
        </w:rPr>
        <w:t>real-world and changes in appearance disrupt recognition regardless of familiarity. To</w:t>
      </w:r>
      <w:r w:rsidRPr="00D64695">
        <w:rPr>
          <w:rFonts w:cs="Calibri"/>
          <w:szCs w:val="24"/>
          <w:lang w:val="en-GB" w:eastAsia="zh-CN"/>
        </w:rPr>
        <w:t xml:space="preserve"> </w:t>
      </w:r>
      <w:r w:rsidRPr="00D64695">
        <w:rPr>
          <w:rFonts w:cs="Calibri"/>
          <w:szCs w:val="24"/>
          <w:lang w:val="en-GB"/>
        </w:rPr>
        <w:t xml:space="preserve">reconcile these findings, </w:t>
      </w:r>
      <w:r w:rsidR="00B137EF">
        <w:rPr>
          <w:rFonts w:cs="Calibri"/>
          <w:szCs w:val="24"/>
          <w:lang w:val="en-GB"/>
        </w:rPr>
        <w:t xml:space="preserve">we examined the specific role of variability in appearance, based on a </w:t>
      </w:r>
      <w:r w:rsidRPr="00D64695">
        <w:rPr>
          <w:rFonts w:cs="Calibri"/>
          <w:szCs w:val="24"/>
          <w:lang w:val="en-GB"/>
        </w:rPr>
        <w:t xml:space="preserve">cost-efficient learning </w:t>
      </w:r>
      <w:r w:rsidR="00FD2641">
        <w:rPr>
          <w:rFonts w:cs="Calibri"/>
          <w:szCs w:val="24"/>
          <w:lang w:val="en-GB"/>
        </w:rPr>
        <w:t xml:space="preserve">framework </w:t>
      </w:r>
      <w:r w:rsidR="00B137EF">
        <w:rPr>
          <w:rFonts w:cs="Calibri"/>
          <w:szCs w:val="24"/>
          <w:lang w:val="en-GB"/>
        </w:rPr>
        <w:t xml:space="preserve">in which </w:t>
      </w:r>
      <w:r w:rsidRPr="00D64695">
        <w:rPr>
          <w:rFonts w:cs="Calibri"/>
          <w:szCs w:val="24"/>
          <w:lang w:val="en-GB"/>
        </w:rPr>
        <w:t>stability</w:t>
      </w:r>
      <w:r w:rsidR="00B55791" w:rsidRPr="00D64695">
        <w:rPr>
          <w:rFonts w:cs="Calibri"/>
          <w:szCs w:val="24"/>
          <w:lang w:val="en-GB"/>
        </w:rPr>
        <w:t xml:space="preserve"> in appearance </w:t>
      </w:r>
      <w:r w:rsidR="00B137EF">
        <w:rPr>
          <w:rFonts w:cs="Calibri"/>
          <w:szCs w:val="24"/>
          <w:lang w:val="en-GB"/>
        </w:rPr>
        <w:t>would shape</w:t>
      </w:r>
      <w:r w:rsidRPr="00D64695">
        <w:rPr>
          <w:rFonts w:cs="Calibri"/>
          <w:szCs w:val="24"/>
          <w:lang w:val="en-GB"/>
        </w:rPr>
        <w:t xml:space="preserve"> initial coarse representations, while variability </w:t>
      </w:r>
      <w:r w:rsidR="00B137EF">
        <w:rPr>
          <w:rFonts w:cs="Calibri"/>
          <w:szCs w:val="24"/>
          <w:lang w:val="en-GB"/>
        </w:rPr>
        <w:t>would</w:t>
      </w:r>
      <w:r w:rsidR="00B137EF" w:rsidRPr="00D64695">
        <w:rPr>
          <w:rFonts w:cs="Calibri"/>
          <w:szCs w:val="24"/>
          <w:lang w:val="en-GB"/>
        </w:rPr>
        <w:t xml:space="preserve"> </w:t>
      </w:r>
      <w:r w:rsidRPr="00D64695">
        <w:rPr>
          <w:rFonts w:cs="Calibri"/>
          <w:szCs w:val="24"/>
          <w:lang w:val="en-GB"/>
        </w:rPr>
        <w:t>refinement over</w:t>
      </w:r>
      <w:r w:rsidRPr="00D64695">
        <w:rPr>
          <w:rFonts w:cs="Calibri"/>
          <w:szCs w:val="24"/>
          <w:lang w:val="en-GB" w:eastAsia="zh-CN"/>
        </w:rPr>
        <w:t xml:space="preserve"> </w:t>
      </w:r>
      <w:r w:rsidRPr="00D64695">
        <w:rPr>
          <w:rFonts w:cs="Calibri"/>
          <w:szCs w:val="24"/>
          <w:lang w:val="en-GB"/>
        </w:rPr>
        <w:t xml:space="preserve">time. We </w:t>
      </w:r>
      <w:r w:rsidR="00B137EF">
        <w:rPr>
          <w:rFonts w:cs="Calibri"/>
          <w:szCs w:val="24"/>
          <w:lang w:val="en-GB"/>
        </w:rPr>
        <w:t>conducted</w:t>
      </w:r>
      <w:r w:rsidRPr="00D64695">
        <w:rPr>
          <w:rFonts w:cs="Calibri"/>
          <w:szCs w:val="24"/>
          <w:lang w:val="en-GB"/>
        </w:rPr>
        <w:t xml:space="preserve"> five pre-registered experiments </w:t>
      </w:r>
      <w:r w:rsidR="00FD2641">
        <w:rPr>
          <w:rFonts w:cs="Calibri"/>
          <w:szCs w:val="24"/>
          <w:lang w:val="en-GB"/>
        </w:rPr>
        <w:t xml:space="preserve">manipulating appearance and exposure, </w:t>
      </w:r>
      <w:r w:rsidRPr="00D64695">
        <w:rPr>
          <w:rFonts w:cs="Calibri"/>
          <w:szCs w:val="24"/>
          <w:lang w:val="en-GB"/>
        </w:rPr>
        <w:t>using</w:t>
      </w:r>
      <w:r w:rsidRPr="00D64695">
        <w:rPr>
          <w:rFonts w:cs="Calibri"/>
          <w:szCs w:val="24"/>
          <w:lang w:val="en-GB" w:eastAsia="zh-CN"/>
        </w:rPr>
        <w:t xml:space="preserve"> </w:t>
      </w:r>
      <w:r w:rsidRPr="00D64695">
        <w:rPr>
          <w:rFonts w:cs="Calibri"/>
          <w:szCs w:val="24"/>
          <w:lang w:val="en-GB"/>
        </w:rPr>
        <w:t xml:space="preserve">strictly controlled but ecological stimuli. </w:t>
      </w:r>
      <w:r w:rsidR="00B55791" w:rsidRPr="00D64695">
        <w:rPr>
          <w:rFonts w:cs="Calibri"/>
          <w:szCs w:val="24"/>
          <w:lang w:val="en-GB"/>
        </w:rPr>
        <w:t>P</w:t>
      </w:r>
      <w:r w:rsidRPr="00D64695">
        <w:rPr>
          <w:rFonts w:cs="Calibri"/>
          <w:szCs w:val="24"/>
          <w:lang w:val="en-GB"/>
        </w:rPr>
        <w:t>articipants in different exposure groups learned two stable and</w:t>
      </w:r>
      <w:r w:rsidRPr="00D64695">
        <w:rPr>
          <w:rFonts w:cs="Calibri"/>
          <w:szCs w:val="24"/>
          <w:lang w:val="en-GB" w:eastAsia="zh-CN"/>
        </w:rPr>
        <w:t xml:space="preserve"> </w:t>
      </w:r>
      <w:r w:rsidRPr="00D64695">
        <w:rPr>
          <w:rFonts w:cs="Calibri"/>
          <w:szCs w:val="24"/>
          <w:lang w:val="en-GB"/>
        </w:rPr>
        <w:t xml:space="preserve">two variable faces (3, 6, 9, or 12 videos/face), via </w:t>
      </w:r>
      <w:r w:rsidR="00FD41A8" w:rsidRPr="00D64695">
        <w:rPr>
          <w:rFonts w:cs="Calibri"/>
          <w:szCs w:val="24"/>
          <w:lang w:val="en-GB" w:eastAsia="zh-CN"/>
        </w:rPr>
        <w:t>interleaved</w:t>
      </w:r>
      <w:r w:rsidR="00FD41A8" w:rsidRPr="00D64695">
        <w:rPr>
          <w:rFonts w:cs="Calibri"/>
          <w:szCs w:val="24"/>
          <w:lang w:val="en-GB"/>
        </w:rPr>
        <w:t xml:space="preserve"> </w:t>
      </w:r>
      <w:r w:rsidRPr="00D64695">
        <w:rPr>
          <w:rFonts w:cs="Calibri"/>
          <w:szCs w:val="24"/>
          <w:lang w:val="en-GB"/>
        </w:rPr>
        <w:t xml:space="preserve">learning episodes (Experiments 1, 2 and 5) or </w:t>
      </w:r>
      <w:r w:rsidR="00B55791" w:rsidRPr="00D64695">
        <w:rPr>
          <w:rFonts w:cs="Calibri"/>
          <w:szCs w:val="24"/>
          <w:lang w:val="en-GB"/>
        </w:rPr>
        <w:t xml:space="preserve">in a </w:t>
      </w:r>
      <w:r w:rsidR="00FD41A8" w:rsidRPr="00D64695">
        <w:rPr>
          <w:rFonts w:cs="Calibri"/>
          <w:szCs w:val="24"/>
          <w:lang w:val="en-GB" w:eastAsia="zh-CN"/>
        </w:rPr>
        <w:t xml:space="preserve">blocked </w:t>
      </w:r>
      <w:r w:rsidR="00B55791" w:rsidRPr="00D64695">
        <w:rPr>
          <w:rFonts w:cs="Calibri"/>
          <w:szCs w:val="24"/>
          <w:lang w:val="en-GB" w:eastAsia="zh-CN"/>
        </w:rPr>
        <w:t>manner</w:t>
      </w:r>
      <w:r w:rsidRPr="00D64695">
        <w:rPr>
          <w:rFonts w:cs="Calibri"/>
          <w:szCs w:val="24"/>
          <w:lang w:val="en-GB" w:eastAsia="zh-CN"/>
        </w:rPr>
        <w:t xml:space="preserve"> </w:t>
      </w:r>
      <w:r w:rsidRPr="00D64695">
        <w:rPr>
          <w:rFonts w:cs="Calibri"/>
          <w:szCs w:val="24"/>
          <w:lang w:val="en-GB"/>
        </w:rPr>
        <w:t xml:space="preserve">(Experiments 3 and 4). The </w:t>
      </w:r>
      <w:r w:rsidR="00B137EF">
        <w:rPr>
          <w:rFonts w:cs="Calibri"/>
          <w:szCs w:val="24"/>
          <w:lang w:val="en-GB"/>
        </w:rPr>
        <w:t>correspondence</w:t>
      </w:r>
      <w:r w:rsidR="00B137EF" w:rsidRPr="00D64695">
        <w:rPr>
          <w:rFonts w:cs="Calibri"/>
          <w:szCs w:val="24"/>
          <w:lang w:val="en-GB"/>
        </w:rPr>
        <w:t xml:space="preserve"> </w:t>
      </w:r>
      <w:r w:rsidRPr="00D64695">
        <w:rPr>
          <w:rFonts w:cs="Calibri"/>
          <w:szCs w:val="24"/>
          <w:lang w:val="en-GB"/>
        </w:rPr>
        <w:t>between test and learning materials varied across</w:t>
      </w:r>
      <w:r w:rsidRPr="00D64695">
        <w:rPr>
          <w:rFonts w:cs="Calibri"/>
          <w:szCs w:val="24"/>
          <w:lang w:val="en-GB" w:eastAsia="zh-CN"/>
        </w:rPr>
        <w:t xml:space="preserve"> </w:t>
      </w:r>
      <w:r w:rsidRPr="00D64695">
        <w:rPr>
          <w:rFonts w:cs="Calibri"/>
          <w:szCs w:val="24"/>
          <w:lang w:val="en-GB"/>
        </w:rPr>
        <w:t>experiments. Stable faces were recognized better than variable ones</w:t>
      </w:r>
      <w:r w:rsidRPr="00D64695">
        <w:rPr>
          <w:rFonts w:cs="Calibri"/>
          <w:szCs w:val="24"/>
          <w:lang w:val="en-GB" w:eastAsia="zh-CN"/>
        </w:rPr>
        <w:t xml:space="preserve">, but </w:t>
      </w:r>
      <w:r w:rsidRPr="00D64695">
        <w:rPr>
          <w:rFonts w:cs="Calibri"/>
          <w:szCs w:val="24"/>
          <w:lang w:val="en-GB"/>
        </w:rPr>
        <w:t>only</w:t>
      </w:r>
      <w:r w:rsidRPr="00D64695">
        <w:rPr>
          <w:rFonts w:cs="Calibri"/>
          <w:szCs w:val="24"/>
          <w:lang w:val="en-GB" w:eastAsia="zh-CN"/>
        </w:rPr>
        <w:t xml:space="preserve"> </w:t>
      </w:r>
      <w:r w:rsidRPr="00D64695">
        <w:rPr>
          <w:rFonts w:cs="Calibri"/>
          <w:szCs w:val="24"/>
          <w:lang w:val="en-GB"/>
        </w:rPr>
        <w:t xml:space="preserve">when test images </w:t>
      </w:r>
      <w:r w:rsidR="00B137EF">
        <w:rPr>
          <w:rFonts w:cs="Calibri"/>
          <w:szCs w:val="24"/>
          <w:lang w:val="en-GB" w:eastAsia="zh-CN"/>
        </w:rPr>
        <w:t>corresponded to</w:t>
      </w:r>
      <w:r w:rsidR="00B137EF" w:rsidRPr="00D64695">
        <w:rPr>
          <w:rFonts w:cs="Calibri"/>
          <w:szCs w:val="24"/>
          <w:lang w:val="en-GB"/>
        </w:rPr>
        <w:t xml:space="preserve"> </w:t>
      </w:r>
      <w:r w:rsidRPr="00D64695">
        <w:rPr>
          <w:rFonts w:cs="Calibri"/>
          <w:szCs w:val="24"/>
          <w:lang w:val="en-GB" w:eastAsia="zh-CN"/>
        </w:rPr>
        <w:t>stable learning material</w:t>
      </w:r>
      <w:r w:rsidRPr="00D64695">
        <w:rPr>
          <w:rFonts w:cs="Calibri"/>
          <w:szCs w:val="24"/>
          <w:lang w:val="en-GB"/>
        </w:rPr>
        <w:t xml:space="preserve">. </w:t>
      </w:r>
      <w:r w:rsidRPr="00D64695">
        <w:rPr>
          <w:rFonts w:cs="Calibri"/>
          <w:szCs w:val="24"/>
          <w:lang w:val="en-GB" w:eastAsia="zh-CN"/>
        </w:rPr>
        <w:t>R</w:t>
      </w:r>
      <w:r w:rsidRPr="00D64695">
        <w:rPr>
          <w:rFonts w:cs="Calibri"/>
          <w:szCs w:val="24"/>
          <w:lang w:val="en-GB"/>
        </w:rPr>
        <w:t>ecognition improved with</w:t>
      </w:r>
      <w:r w:rsidRPr="00D64695">
        <w:rPr>
          <w:rFonts w:cs="Calibri"/>
          <w:szCs w:val="24"/>
          <w:lang w:val="en-GB" w:eastAsia="zh-CN"/>
        </w:rPr>
        <w:t xml:space="preserve"> </w:t>
      </w:r>
      <w:r w:rsidRPr="00D64695">
        <w:rPr>
          <w:rFonts w:cs="Calibri"/>
          <w:szCs w:val="24"/>
          <w:lang w:val="en-GB"/>
        </w:rPr>
        <w:t xml:space="preserve">additional exposure </w:t>
      </w:r>
      <w:r w:rsidR="00B137EF">
        <w:rPr>
          <w:rFonts w:cs="Calibri"/>
          <w:szCs w:val="24"/>
          <w:lang w:val="en-GB"/>
        </w:rPr>
        <w:t xml:space="preserve">but </w:t>
      </w:r>
      <w:r w:rsidRPr="00D64695">
        <w:rPr>
          <w:rFonts w:cs="Calibri"/>
          <w:szCs w:val="24"/>
          <w:lang w:val="en-GB"/>
        </w:rPr>
        <w:t xml:space="preserve">only in </w:t>
      </w:r>
      <w:r w:rsidR="00CF6F33" w:rsidRPr="00D64695">
        <w:rPr>
          <w:rFonts w:cs="Calibri"/>
          <w:szCs w:val="24"/>
          <w:lang w:val="en-GB"/>
        </w:rPr>
        <w:t>interleaved</w:t>
      </w:r>
      <w:r w:rsidRPr="00D64695">
        <w:rPr>
          <w:rFonts w:cs="Calibri"/>
          <w:szCs w:val="24"/>
          <w:lang w:val="en-GB"/>
        </w:rPr>
        <w:t xml:space="preserve"> learning </w:t>
      </w:r>
      <w:r w:rsidR="00B137EF">
        <w:rPr>
          <w:rFonts w:cs="Calibri"/>
          <w:szCs w:val="24"/>
          <w:lang w:val="en-GB"/>
        </w:rPr>
        <w:t>experiments</w:t>
      </w:r>
      <w:r w:rsidRPr="00D64695">
        <w:rPr>
          <w:rFonts w:cs="Calibri"/>
          <w:szCs w:val="24"/>
          <w:lang w:val="en-GB"/>
        </w:rPr>
        <w:t xml:space="preserve">. </w:t>
      </w:r>
      <w:r w:rsidR="00B137EF">
        <w:rPr>
          <w:rFonts w:cs="Calibri"/>
          <w:szCs w:val="24"/>
          <w:lang w:val="en-GB"/>
        </w:rPr>
        <w:t xml:space="preserve">This set of studies highlights multiple factors that affect face learning and open new research avenues </w:t>
      </w:r>
      <w:r w:rsidR="00FD2641">
        <w:rPr>
          <w:rFonts w:cs="Calibri"/>
          <w:szCs w:val="24"/>
          <w:lang w:val="en-GB"/>
        </w:rPr>
        <w:t>to</w:t>
      </w:r>
      <w:r w:rsidRPr="00D64695">
        <w:rPr>
          <w:rFonts w:cs="Calibri"/>
          <w:szCs w:val="24"/>
          <w:lang w:val="en-GB"/>
        </w:rPr>
        <w:t xml:space="preserve"> </w:t>
      </w:r>
      <w:r w:rsidR="00B137EF">
        <w:rPr>
          <w:rFonts w:cs="Calibri"/>
          <w:szCs w:val="24"/>
          <w:lang w:val="en-GB"/>
        </w:rPr>
        <w:t>refine</w:t>
      </w:r>
      <w:r w:rsidR="00B137EF" w:rsidRPr="00D64695">
        <w:rPr>
          <w:rFonts w:cs="Calibri"/>
          <w:szCs w:val="24"/>
          <w:lang w:val="en-GB"/>
        </w:rPr>
        <w:t xml:space="preserve"> </w:t>
      </w:r>
      <w:r w:rsidRPr="00D64695">
        <w:rPr>
          <w:rFonts w:cs="Calibri"/>
          <w:szCs w:val="24"/>
          <w:lang w:val="en-GB"/>
        </w:rPr>
        <w:t>current theoretical accounts of face learning.</w:t>
      </w:r>
    </w:p>
    <w:p w14:paraId="5F0BFBBD" w14:textId="77777777" w:rsidR="00BD0620" w:rsidRPr="00D64695" w:rsidRDefault="00BD0620" w:rsidP="00B67741">
      <w:pPr>
        <w:rPr>
          <w:rFonts w:cs="Calibri"/>
          <w:szCs w:val="24"/>
          <w:lang w:val="en-GB"/>
        </w:rPr>
      </w:pPr>
    </w:p>
    <w:p w14:paraId="2BA62010" w14:textId="6687E01E" w:rsidR="00A27F72" w:rsidRPr="002C2942" w:rsidRDefault="00051E97" w:rsidP="00B67741">
      <w:pPr>
        <w:ind w:firstLine="0"/>
        <w:jc w:val="both"/>
        <w:rPr>
          <w:rFonts w:ascii="Symbol" w:hAnsi="Symbol" w:cs="Calibri" w:hint="eastAsia"/>
          <w:szCs w:val="24"/>
          <w:lang w:val="en-GB"/>
        </w:rPr>
      </w:pPr>
      <w:r w:rsidRPr="00D64695">
        <w:rPr>
          <w:rFonts w:cs="Calibri"/>
          <w:b/>
          <w:bCs/>
          <w:i/>
          <w:iCs/>
          <w:szCs w:val="24"/>
          <w:lang w:val="en-GB"/>
        </w:rPr>
        <w:t>Keywords:</w:t>
      </w:r>
      <w:r w:rsidRPr="00D64695">
        <w:rPr>
          <w:rFonts w:cs="Calibri"/>
          <w:szCs w:val="24"/>
          <w:lang w:val="en-GB"/>
        </w:rPr>
        <w:t xml:space="preserve"> face recognition, cost-efficiency, face learning, appearance</w:t>
      </w:r>
      <w:r w:rsidR="005A40F0" w:rsidRPr="00D64695">
        <w:rPr>
          <w:rFonts w:cs="Calibri"/>
          <w:szCs w:val="24"/>
          <w:lang w:val="en-GB"/>
        </w:rPr>
        <w:t>,</w:t>
      </w:r>
      <w:r w:rsidRPr="00D64695">
        <w:rPr>
          <w:rFonts w:cs="Calibri"/>
          <w:szCs w:val="24"/>
          <w:lang w:val="en-GB"/>
        </w:rPr>
        <w:t xml:space="preserve"> stability, within-person variability.</w:t>
      </w:r>
    </w:p>
    <w:p w14:paraId="6FEB7BBC" w14:textId="77777777" w:rsidR="00B67741" w:rsidRPr="00D64695" w:rsidRDefault="00B67741">
      <w:pPr>
        <w:spacing w:after="160" w:line="259" w:lineRule="auto"/>
        <w:ind w:firstLine="0"/>
        <w:contextualSpacing w:val="0"/>
        <w:rPr>
          <w:rFonts w:cs="Calibri"/>
          <w:b/>
          <w:bCs/>
          <w:szCs w:val="24"/>
          <w:lang w:val="en-GB" w:eastAsia="zh-CN"/>
        </w:rPr>
      </w:pPr>
      <w:r w:rsidRPr="00D64695">
        <w:rPr>
          <w:rFonts w:cs="Calibri"/>
          <w:b/>
          <w:bCs/>
          <w:szCs w:val="24"/>
          <w:lang w:val="en-GB" w:eastAsia="zh-CN"/>
        </w:rPr>
        <w:br w:type="page"/>
      </w:r>
    </w:p>
    <w:p w14:paraId="1CFA15B7" w14:textId="6CBE20FB" w:rsidR="00EC2FBD" w:rsidRPr="00D64695" w:rsidRDefault="00332720" w:rsidP="00FB4AEA">
      <w:pPr>
        <w:ind w:firstLine="0"/>
        <w:jc w:val="center"/>
        <w:rPr>
          <w:rFonts w:cs="Calibri"/>
          <w:b/>
          <w:szCs w:val="24"/>
          <w:lang w:val="en-GB"/>
        </w:rPr>
      </w:pPr>
      <w:r w:rsidRPr="00D64695">
        <w:rPr>
          <w:rFonts w:cs="Calibri"/>
          <w:b/>
          <w:szCs w:val="24"/>
          <w:lang w:val="en-GB"/>
        </w:rPr>
        <w:lastRenderedPageBreak/>
        <w:t>The role of variability in appearance</w:t>
      </w:r>
      <w:r w:rsidR="00C31640" w:rsidRPr="00D64695">
        <w:rPr>
          <w:rFonts w:cs="Calibri"/>
          <w:b/>
          <w:szCs w:val="24"/>
          <w:lang w:val="en-GB"/>
        </w:rPr>
        <w:t>, exposure</w:t>
      </w:r>
      <w:r w:rsidRPr="00D64695">
        <w:rPr>
          <w:rFonts w:cs="Calibri"/>
          <w:b/>
          <w:szCs w:val="24"/>
          <w:lang w:val="en-GB"/>
        </w:rPr>
        <w:t xml:space="preserve"> and </w:t>
      </w:r>
      <w:r w:rsidR="00107D66" w:rsidRPr="00D64695">
        <w:rPr>
          <w:rFonts w:cs="Calibri"/>
          <w:b/>
          <w:szCs w:val="24"/>
          <w:lang w:val="en-GB"/>
        </w:rPr>
        <w:t>learning procedure</w:t>
      </w:r>
      <w:r w:rsidRPr="00D64695">
        <w:rPr>
          <w:rFonts w:cs="Calibri"/>
          <w:b/>
          <w:szCs w:val="24"/>
          <w:lang w:val="en-GB"/>
        </w:rPr>
        <w:t xml:space="preserve"> in dynamic face learning </w:t>
      </w:r>
    </w:p>
    <w:p w14:paraId="2DB259AC" w14:textId="120BD550" w:rsidR="00051E97" w:rsidRPr="00D64695" w:rsidRDefault="00051E97" w:rsidP="00051E97">
      <w:pPr>
        <w:rPr>
          <w:lang w:val="en-GB"/>
        </w:rPr>
      </w:pPr>
      <w:r w:rsidRPr="00D64695">
        <w:rPr>
          <w:lang w:val="en-GB"/>
        </w:rPr>
        <w:t>We often encounter people we know in unpredictable</w:t>
      </w:r>
      <w:r w:rsidRPr="00D64695">
        <w:rPr>
          <w:lang w:val="en-GB" w:eastAsia="zh-CN"/>
        </w:rPr>
        <w:t xml:space="preserve"> situations </w:t>
      </w:r>
      <w:r w:rsidRPr="00D64695">
        <w:rPr>
          <w:lang w:val="en-GB"/>
        </w:rPr>
        <w:t xml:space="preserve">where </w:t>
      </w:r>
      <w:r w:rsidRPr="00D64695">
        <w:rPr>
          <w:lang w:val="en-GB" w:eastAsia="zh-CN"/>
        </w:rPr>
        <w:t xml:space="preserve">viewing conditions (e.g. lighting, context, viewing angles) or aspects of </w:t>
      </w:r>
      <w:r w:rsidRPr="00D64695">
        <w:rPr>
          <w:lang w:val="en-GB"/>
        </w:rPr>
        <w:t>the</w:t>
      </w:r>
      <w:r w:rsidRPr="00D64695">
        <w:rPr>
          <w:lang w:val="en-GB" w:eastAsia="zh-CN"/>
        </w:rPr>
        <w:t>ir</w:t>
      </w:r>
      <w:r w:rsidRPr="00D64695">
        <w:rPr>
          <w:lang w:val="en-GB"/>
        </w:rPr>
        <w:t xml:space="preserve"> physical appearance (e.g. hairstyle</w:t>
      </w:r>
      <w:r w:rsidRPr="00D64695">
        <w:rPr>
          <w:lang w:val="en-GB" w:eastAsia="zh-CN"/>
        </w:rPr>
        <w:t xml:space="preserve"> and </w:t>
      </w:r>
      <w:r w:rsidRPr="00D64695">
        <w:rPr>
          <w:lang w:val="en-GB"/>
        </w:rPr>
        <w:t>clothing)</w:t>
      </w:r>
      <w:r w:rsidRPr="00D64695">
        <w:rPr>
          <w:lang w:val="en-GB" w:eastAsia="zh-CN"/>
        </w:rPr>
        <w:t xml:space="preserve"> differ from previous encounters</w:t>
      </w:r>
      <w:r w:rsidRPr="00D64695">
        <w:rPr>
          <w:lang w:val="en-GB"/>
        </w:rPr>
        <w:t>. While seminal research concluded that we recognize familiar faces easily despite such changes (</w:t>
      </w:r>
      <w:proofErr w:type="spellStart"/>
      <w:r w:rsidRPr="00D64695">
        <w:rPr>
          <w:lang w:val="en-GB" w:eastAsia="zh-CN"/>
        </w:rPr>
        <w:t>Bindemann</w:t>
      </w:r>
      <w:proofErr w:type="spellEnd"/>
      <w:r w:rsidRPr="00D64695">
        <w:rPr>
          <w:lang w:val="en-GB" w:eastAsia="zh-CN"/>
        </w:rPr>
        <w:t xml:space="preserve"> et al., 2013; </w:t>
      </w:r>
      <w:r w:rsidRPr="00D64695">
        <w:rPr>
          <w:lang w:val="en-GB"/>
        </w:rPr>
        <w:t>Burton et al., 1999; Jenkins et al., 2011</w:t>
      </w:r>
      <w:r w:rsidRPr="00D64695">
        <w:rPr>
          <w:lang w:val="en-GB" w:eastAsia="zh-CN"/>
        </w:rPr>
        <w:t>; Noyes &amp; Jenkins, 2019</w:t>
      </w:r>
      <w:r w:rsidRPr="00D64695">
        <w:rPr>
          <w:lang w:val="en-GB"/>
        </w:rPr>
        <w:t xml:space="preserve">), other studies suggest that changes in physical appearance or viewing conditions impair recognition, even for highly familiar faces learned in ecological fashion (Carbon, </w:t>
      </w:r>
      <w:r w:rsidRPr="00D64695">
        <w:rPr>
          <w:lang w:val="en-GB" w:eastAsia="zh-CN"/>
        </w:rPr>
        <w:t>2008</w:t>
      </w:r>
      <w:r w:rsidRPr="00D64695">
        <w:rPr>
          <w:lang w:val="en-GB"/>
        </w:rPr>
        <w:t>; Devue</w:t>
      </w:r>
      <w:r w:rsidRPr="00D64695">
        <w:rPr>
          <w:lang w:val="en-GB" w:eastAsia="zh-CN"/>
        </w:rPr>
        <w:t xml:space="preserve"> et al., 2019</w:t>
      </w:r>
      <w:r w:rsidRPr="00D64695">
        <w:rPr>
          <w:lang w:val="en-GB"/>
        </w:rPr>
        <w:t>).</w:t>
      </w:r>
    </w:p>
    <w:p w14:paraId="5E41A276" w14:textId="0707BDD9" w:rsidR="0048745A" w:rsidRPr="00D64695" w:rsidRDefault="008C543B" w:rsidP="00776152">
      <w:pPr>
        <w:rPr>
          <w:lang w:val="en-GB" w:eastAsia="zh-CN"/>
        </w:rPr>
      </w:pPr>
      <w:r w:rsidRPr="00D64695">
        <w:rPr>
          <w:lang w:val="en-GB"/>
        </w:rPr>
        <w:t xml:space="preserve">A crucial question to answer thus concerns the factors that contribute to the development of robust facial representations when we learn </w:t>
      </w:r>
      <w:r w:rsidR="00B73029" w:rsidRPr="00D64695">
        <w:rPr>
          <w:lang w:val="en-GB"/>
        </w:rPr>
        <w:t xml:space="preserve">and become familiar with </w:t>
      </w:r>
      <w:r w:rsidRPr="00D64695">
        <w:rPr>
          <w:lang w:val="en-GB"/>
        </w:rPr>
        <w:t xml:space="preserve">faces. A </w:t>
      </w:r>
      <w:r w:rsidR="00087215" w:rsidRPr="00D64695">
        <w:rPr>
          <w:lang w:val="en-GB"/>
        </w:rPr>
        <w:t xml:space="preserve">body </w:t>
      </w:r>
      <w:r w:rsidRPr="00D64695">
        <w:rPr>
          <w:lang w:val="en-GB"/>
        </w:rPr>
        <w:t xml:space="preserve">of studies have </w:t>
      </w:r>
      <w:r w:rsidR="000872B0" w:rsidRPr="00D64695">
        <w:rPr>
          <w:lang w:val="en-GB"/>
        </w:rPr>
        <w:t>indicate</w:t>
      </w:r>
      <w:r w:rsidRPr="00D64695">
        <w:rPr>
          <w:lang w:val="en-GB"/>
        </w:rPr>
        <w:t>d that exposure to natural image variations</w:t>
      </w:r>
      <w:r w:rsidR="00B73029" w:rsidRPr="00D64695">
        <w:rPr>
          <w:lang w:val="en-GB"/>
        </w:rPr>
        <w:t xml:space="preserve"> during learning</w:t>
      </w:r>
      <w:r w:rsidR="000872B0" w:rsidRPr="00D64695">
        <w:rPr>
          <w:lang w:val="en-GB"/>
        </w:rPr>
        <w:t xml:space="preserve">—including changes in lighting, </w:t>
      </w:r>
      <w:r w:rsidR="001F6159" w:rsidRPr="00D64695">
        <w:rPr>
          <w:lang w:val="en-GB"/>
        </w:rPr>
        <w:t xml:space="preserve">camera lens, </w:t>
      </w:r>
      <w:r w:rsidR="000872B0" w:rsidRPr="00D64695">
        <w:rPr>
          <w:lang w:val="en-GB"/>
        </w:rPr>
        <w:t xml:space="preserve">context, viewpoint, appearance, </w:t>
      </w:r>
      <w:r w:rsidRPr="00D64695">
        <w:rPr>
          <w:lang w:val="en-GB"/>
        </w:rPr>
        <w:t xml:space="preserve"> </w:t>
      </w:r>
      <w:r w:rsidR="000872B0" w:rsidRPr="00D64695">
        <w:rPr>
          <w:lang w:val="en-GB"/>
        </w:rPr>
        <w:t>facial expression, age or weight—</w:t>
      </w:r>
      <w:r w:rsidRPr="00D64695">
        <w:rPr>
          <w:lang w:val="en-GB"/>
        </w:rPr>
        <w:t>is a key driver to robust face learning</w:t>
      </w:r>
      <w:r w:rsidR="001F6159" w:rsidRPr="00D64695">
        <w:rPr>
          <w:lang w:val="en-GB"/>
        </w:rPr>
        <w:t>, as it improves subsequent</w:t>
      </w:r>
      <w:r w:rsidR="0048745A" w:rsidRPr="00D64695">
        <w:rPr>
          <w:lang w:val="en-GB"/>
        </w:rPr>
        <w:t xml:space="preserve"> face processing</w:t>
      </w:r>
      <w:r w:rsidR="001F6159" w:rsidRPr="00D64695">
        <w:rPr>
          <w:lang w:val="en-GB"/>
        </w:rPr>
        <w:t xml:space="preserve"> performance compared to images that only include moment-to-moment changes</w:t>
      </w:r>
      <w:r w:rsidRPr="00D64695">
        <w:rPr>
          <w:lang w:val="en-GB"/>
        </w:rPr>
        <w:t xml:space="preserve"> </w:t>
      </w:r>
      <w:r w:rsidR="00051E97" w:rsidRPr="00D64695">
        <w:rPr>
          <w:lang w:val="en-GB"/>
        </w:rPr>
        <w:t>(</w:t>
      </w:r>
      <w:r w:rsidRPr="00D64695">
        <w:rPr>
          <w:lang w:val="en-GB"/>
        </w:rPr>
        <w:t xml:space="preserve">e.g. Andrews et al., 2017; </w:t>
      </w:r>
      <w:r w:rsidR="00051E97" w:rsidRPr="00D64695">
        <w:rPr>
          <w:lang w:val="en-GB"/>
        </w:rPr>
        <w:t>Baker</w:t>
      </w:r>
      <w:r w:rsidR="00051E97" w:rsidRPr="00D64695">
        <w:rPr>
          <w:lang w:val="en-GB" w:eastAsia="zh-CN"/>
        </w:rPr>
        <w:t xml:space="preserve"> et al.</w:t>
      </w:r>
      <w:r w:rsidR="00051E97" w:rsidRPr="00D64695">
        <w:rPr>
          <w:lang w:val="en-GB"/>
        </w:rPr>
        <w:t xml:space="preserve">, 2017; </w:t>
      </w:r>
      <w:r w:rsidRPr="00D64695">
        <w:rPr>
          <w:lang w:val="en-GB" w:eastAsia="zh-CN"/>
        </w:rPr>
        <w:t xml:space="preserve">Baker &amp; Mondloch, 2019; </w:t>
      </w:r>
      <w:r w:rsidR="0048745A" w:rsidRPr="00D64695">
        <w:rPr>
          <w:color w:val="000000" w:themeColor="text1"/>
          <w:lang w:val="en-GB"/>
        </w:rPr>
        <w:t xml:space="preserve">Corpuz </w:t>
      </w:r>
      <w:r w:rsidR="0048745A" w:rsidRPr="00D64695">
        <w:rPr>
          <w:color w:val="000000" w:themeColor="text1"/>
          <w:lang w:val="en-GB" w:eastAsia="zh-CN"/>
        </w:rPr>
        <w:t>&amp;</w:t>
      </w:r>
      <w:r w:rsidR="0048745A" w:rsidRPr="00D64695">
        <w:rPr>
          <w:color w:val="000000" w:themeColor="text1"/>
          <w:lang w:val="en-GB"/>
        </w:rPr>
        <w:t xml:space="preserve"> </w:t>
      </w:r>
      <w:proofErr w:type="spellStart"/>
      <w:r w:rsidR="0048745A" w:rsidRPr="00D64695">
        <w:rPr>
          <w:color w:val="000000" w:themeColor="text1"/>
          <w:lang w:val="en-GB"/>
        </w:rPr>
        <w:t>Oriet</w:t>
      </w:r>
      <w:proofErr w:type="spellEnd"/>
      <w:r w:rsidR="0048745A" w:rsidRPr="00D64695">
        <w:rPr>
          <w:color w:val="000000" w:themeColor="text1"/>
          <w:lang w:val="en-GB"/>
        </w:rPr>
        <w:t xml:space="preserve">, 2022; </w:t>
      </w:r>
      <w:r w:rsidR="000872B0" w:rsidRPr="00D64695">
        <w:rPr>
          <w:lang w:val="en-GB"/>
        </w:rPr>
        <w:t xml:space="preserve">Jenkins et al., 2011; </w:t>
      </w:r>
      <w:r w:rsidR="0048745A" w:rsidRPr="00D64695">
        <w:rPr>
          <w:color w:val="000000" w:themeColor="text1"/>
          <w:lang w:val="en-GB"/>
        </w:rPr>
        <w:t xml:space="preserve">Koca </w:t>
      </w:r>
      <w:r w:rsidR="0048745A" w:rsidRPr="00D64695">
        <w:rPr>
          <w:color w:val="000000" w:themeColor="text1"/>
          <w:lang w:val="en-GB" w:eastAsia="zh-CN"/>
        </w:rPr>
        <w:t>&amp;</w:t>
      </w:r>
      <w:r w:rsidR="0048745A" w:rsidRPr="00D64695">
        <w:rPr>
          <w:color w:val="000000" w:themeColor="text1"/>
          <w:lang w:val="en-GB"/>
        </w:rPr>
        <w:t xml:space="preserve"> </w:t>
      </w:r>
      <w:proofErr w:type="spellStart"/>
      <w:r w:rsidR="0048745A" w:rsidRPr="00D64695">
        <w:rPr>
          <w:color w:val="000000" w:themeColor="text1"/>
          <w:lang w:val="en-GB"/>
        </w:rPr>
        <w:t>Oriet</w:t>
      </w:r>
      <w:proofErr w:type="spellEnd"/>
      <w:r w:rsidR="0048745A" w:rsidRPr="00D64695">
        <w:rPr>
          <w:color w:val="000000" w:themeColor="text1"/>
          <w:lang w:val="en-GB"/>
        </w:rPr>
        <w:t xml:space="preserve">, 2023; </w:t>
      </w:r>
      <w:r w:rsidR="00051E97" w:rsidRPr="00D64695">
        <w:rPr>
          <w:lang w:val="en-GB" w:eastAsia="zh-CN"/>
        </w:rPr>
        <w:t xml:space="preserve">Liu et al., 2015; Murphy et al., 2015; </w:t>
      </w:r>
      <w:r w:rsidR="00051E97" w:rsidRPr="00D64695">
        <w:rPr>
          <w:lang w:val="en-GB"/>
        </w:rPr>
        <w:t xml:space="preserve">Ritchie </w:t>
      </w:r>
      <w:r w:rsidR="00051E97" w:rsidRPr="00D64695">
        <w:rPr>
          <w:lang w:val="en-GB" w:eastAsia="zh-CN"/>
        </w:rPr>
        <w:t>&amp;</w:t>
      </w:r>
      <w:r w:rsidR="00051E97" w:rsidRPr="00D64695">
        <w:rPr>
          <w:lang w:val="en-GB"/>
        </w:rPr>
        <w:t xml:space="preserve"> Burton, 2017</w:t>
      </w:r>
      <w:r w:rsidR="000872B0" w:rsidRPr="00D64695">
        <w:rPr>
          <w:lang w:val="en-GB"/>
        </w:rPr>
        <w:t>; Zhou et al., 2022</w:t>
      </w:r>
      <w:r w:rsidR="00051E97" w:rsidRPr="00D64695">
        <w:rPr>
          <w:lang w:val="en-GB"/>
        </w:rPr>
        <w:t>).</w:t>
      </w:r>
      <w:r w:rsidR="00051E97" w:rsidRPr="00D64695">
        <w:rPr>
          <w:lang w:val="en-GB" w:eastAsia="zh-CN"/>
        </w:rPr>
        <w:t xml:space="preserve"> </w:t>
      </w:r>
      <w:r w:rsidR="000872B0" w:rsidRPr="00D64695">
        <w:rPr>
          <w:lang w:val="en-GB" w:eastAsia="zh-CN"/>
        </w:rPr>
        <w:t>From</w:t>
      </w:r>
      <w:r w:rsidRPr="00D64695">
        <w:rPr>
          <w:lang w:val="en-GB" w:eastAsia="zh-CN"/>
        </w:rPr>
        <w:t xml:space="preserve"> such </w:t>
      </w:r>
      <w:r w:rsidR="00FF31C4" w:rsidRPr="00D64695">
        <w:rPr>
          <w:lang w:val="en-GB" w:eastAsia="zh-CN"/>
        </w:rPr>
        <w:t>observation</w:t>
      </w:r>
      <w:r w:rsidRPr="00D64695">
        <w:rPr>
          <w:lang w:val="en-GB" w:eastAsia="zh-CN"/>
        </w:rPr>
        <w:t>s</w:t>
      </w:r>
      <w:r w:rsidR="000872B0" w:rsidRPr="00D64695">
        <w:rPr>
          <w:lang w:val="en-GB" w:eastAsia="zh-CN"/>
        </w:rPr>
        <w:t xml:space="preserve"> and </w:t>
      </w:r>
      <w:r w:rsidR="00FF31C4" w:rsidRPr="00D64695">
        <w:rPr>
          <w:lang w:val="en-GB" w:eastAsia="zh-CN"/>
        </w:rPr>
        <w:t xml:space="preserve">based on </w:t>
      </w:r>
      <w:r w:rsidR="000872B0" w:rsidRPr="00D64695">
        <w:rPr>
          <w:lang w:val="en-GB" w:eastAsia="zh-CN"/>
        </w:rPr>
        <w:t>computer models</w:t>
      </w:r>
      <w:r w:rsidRPr="00D64695">
        <w:rPr>
          <w:lang w:val="en-GB" w:eastAsia="zh-CN"/>
        </w:rPr>
        <w:t xml:space="preserve">, </w:t>
      </w:r>
      <w:r w:rsidR="000872B0" w:rsidRPr="00D64695">
        <w:rPr>
          <w:lang w:val="en-GB" w:eastAsia="zh-CN"/>
        </w:rPr>
        <w:t xml:space="preserve">existing theories </w:t>
      </w:r>
      <w:r w:rsidRPr="00D64695">
        <w:rPr>
          <w:lang w:val="en-GB" w:eastAsia="zh-CN"/>
        </w:rPr>
        <w:t>suggest that familiarity arises through increased reliance on stable inner facial features (e.g. eyes, nose, mouth)</w:t>
      </w:r>
      <w:r w:rsidR="00B73029" w:rsidRPr="00D64695">
        <w:rPr>
          <w:lang w:val="en-GB" w:eastAsia="zh-CN"/>
        </w:rPr>
        <w:t>.</w:t>
      </w:r>
      <w:r w:rsidRPr="00D64695">
        <w:rPr>
          <w:lang w:val="en-GB" w:eastAsia="zh-CN"/>
        </w:rPr>
        <w:t xml:space="preserve"> Somehow, we average out </w:t>
      </w:r>
      <w:r w:rsidR="00B73029" w:rsidRPr="00D64695">
        <w:rPr>
          <w:lang w:val="en-GB" w:eastAsia="zh-CN"/>
        </w:rPr>
        <w:t>image differences associated with these natural variations</w:t>
      </w:r>
      <w:r w:rsidRPr="00D64695">
        <w:rPr>
          <w:lang w:val="en-GB" w:eastAsia="zh-CN"/>
        </w:rPr>
        <w:t xml:space="preserve"> to form reliable memory representations that retain only stable inner aspects</w:t>
      </w:r>
      <w:r w:rsidR="000872B0" w:rsidRPr="00D64695">
        <w:rPr>
          <w:lang w:val="en-GB" w:eastAsia="zh-CN"/>
        </w:rPr>
        <w:t xml:space="preserve"> (Burton et al., 2005; Kramer et al., 2018; Menon et al., 2018)</w:t>
      </w:r>
      <w:r w:rsidRPr="00D64695">
        <w:rPr>
          <w:lang w:val="en-GB" w:eastAsia="zh-CN"/>
        </w:rPr>
        <w:t>.</w:t>
      </w:r>
    </w:p>
    <w:p w14:paraId="6BD3B122" w14:textId="13D9A357" w:rsidR="003F56D1" w:rsidRPr="00D64695" w:rsidRDefault="0048745A" w:rsidP="00776152">
      <w:pPr>
        <w:rPr>
          <w:lang w:val="en-GB" w:eastAsia="zh-CN"/>
        </w:rPr>
      </w:pPr>
      <w:r w:rsidRPr="00D64695">
        <w:rPr>
          <w:lang w:val="en-GB" w:eastAsia="zh-CN"/>
        </w:rPr>
        <w:t>However, the advantage of exposure to variations is not always robust</w:t>
      </w:r>
      <w:r w:rsidR="003F56D1" w:rsidRPr="00D64695">
        <w:rPr>
          <w:lang w:val="en-GB" w:eastAsia="zh-CN"/>
        </w:rPr>
        <w:t xml:space="preserve"> or consistent</w:t>
      </w:r>
      <w:r w:rsidRPr="00D64695">
        <w:rPr>
          <w:lang w:val="en-GB" w:eastAsia="zh-CN"/>
        </w:rPr>
        <w:t xml:space="preserve">. </w:t>
      </w:r>
      <w:r w:rsidR="00177977" w:rsidRPr="00D64695">
        <w:rPr>
          <w:lang w:val="en-GB" w:eastAsia="zh-CN"/>
        </w:rPr>
        <w:t>In some studies, the b</w:t>
      </w:r>
      <w:r w:rsidR="003F56D1" w:rsidRPr="00D64695">
        <w:rPr>
          <w:lang w:val="en-GB" w:eastAsia="zh-CN"/>
        </w:rPr>
        <w:t>enefits of varia</w:t>
      </w:r>
      <w:r w:rsidR="00177977" w:rsidRPr="00D64695">
        <w:rPr>
          <w:lang w:val="en-GB" w:eastAsia="zh-CN"/>
        </w:rPr>
        <w:t>bility</w:t>
      </w:r>
      <w:r w:rsidR="003F56D1" w:rsidRPr="00D64695">
        <w:rPr>
          <w:lang w:val="en-GB" w:eastAsia="zh-CN"/>
        </w:rPr>
        <w:t xml:space="preserve"> are</w:t>
      </w:r>
      <w:r w:rsidRPr="00D64695">
        <w:rPr>
          <w:lang w:val="en-GB" w:eastAsia="zh-CN"/>
        </w:rPr>
        <w:t xml:space="preserve"> relatively small (e.g., Ritchie &amp; Burton, 2017)</w:t>
      </w:r>
      <w:r w:rsidR="00177977" w:rsidRPr="00D64695">
        <w:rPr>
          <w:lang w:val="en-GB" w:eastAsia="zh-CN"/>
        </w:rPr>
        <w:t xml:space="preserve">. </w:t>
      </w:r>
      <w:r w:rsidR="00177977" w:rsidRPr="00D64695">
        <w:rPr>
          <w:lang w:val="en-GB" w:eastAsia="zh-CN"/>
        </w:rPr>
        <w:lastRenderedPageBreak/>
        <w:t xml:space="preserve">In others, the advantage appears to depend on specific task conditions. For example, Baker et al. (2017) found that learning from highly variable images sets improved performance mainly on match trials but not on mismatch trials, suggesting that variability does not uniformly benefit all aspects of face </w:t>
      </w:r>
      <w:r w:rsidR="003E4EAA" w:rsidRPr="00D64695">
        <w:rPr>
          <w:lang w:val="en-GB" w:eastAsia="zh-CN"/>
        </w:rPr>
        <w:t>processing</w:t>
      </w:r>
      <w:r w:rsidR="00177977" w:rsidRPr="00D64695">
        <w:rPr>
          <w:lang w:val="en-GB" w:eastAsia="zh-CN"/>
        </w:rPr>
        <w:t>.</w:t>
      </w:r>
    </w:p>
    <w:p w14:paraId="789B4382" w14:textId="258D7D08" w:rsidR="00B53E1E" w:rsidRPr="00D64695" w:rsidRDefault="003F56D1" w:rsidP="00776152">
      <w:pPr>
        <w:rPr>
          <w:lang w:val="en-GB"/>
        </w:rPr>
      </w:pPr>
      <w:r w:rsidRPr="00D64695">
        <w:rPr>
          <w:lang w:val="en-GB" w:eastAsia="zh-CN"/>
        </w:rPr>
        <w:t>Further, the</w:t>
      </w:r>
      <w:r w:rsidRPr="00D64695">
        <w:rPr>
          <w:lang w:val="en-GB"/>
        </w:rPr>
        <w:t xml:space="preserve"> type of variations that contribute significantly to learning is unclear since multiple parameters are confounded</w:t>
      </w:r>
      <w:r w:rsidR="005E015D" w:rsidRPr="00D64695">
        <w:rPr>
          <w:lang w:val="en-GB"/>
        </w:rPr>
        <w:t xml:space="preserve"> in natural ambient images</w:t>
      </w:r>
      <w:r w:rsidRPr="00D64695">
        <w:rPr>
          <w:lang w:val="en-GB"/>
        </w:rPr>
        <w:t xml:space="preserve"> (e.g. lighting, viewpoint, context, appearance, facial expression) or </w:t>
      </w:r>
      <w:r w:rsidR="00087215" w:rsidRPr="00D64695">
        <w:rPr>
          <w:lang w:val="en-GB"/>
        </w:rPr>
        <w:t xml:space="preserve">could vary </w:t>
      </w:r>
      <w:r w:rsidRPr="00D64695">
        <w:rPr>
          <w:lang w:val="en-GB"/>
        </w:rPr>
        <w:t xml:space="preserve">across studies. </w:t>
      </w:r>
      <w:r w:rsidR="00F93AE5" w:rsidRPr="00D64695">
        <w:rPr>
          <w:lang w:val="en-GB"/>
        </w:rPr>
        <w:t>Since</w:t>
      </w:r>
      <w:r w:rsidRPr="00D64695">
        <w:rPr>
          <w:lang w:val="en-GB"/>
        </w:rPr>
        <w:t xml:space="preserve"> seminal studies already show</w:t>
      </w:r>
      <w:r w:rsidR="00B73029" w:rsidRPr="00D64695">
        <w:rPr>
          <w:lang w:val="en-GB"/>
        </w:rPr>
        <w:t>ed</w:t>
      </w:r>
      <w:r w:rsidRPr="00D64695">
        <w:rPr>
          <w:lang w:val="en-GB"/>
        </w:rPr>
        <w:t xml:space="preserve"> that exp</w:t>
      </w:r>
      <w:r w:rsidR="00F93AE5" w:rsidRPr="00D64695">
        <w:rPr>
          <w:lang w:val="en-GB"/>
        </w:rPr>
        <w:t>osure to variations in lighting or</w:t>
      </w:r>
      <w:r w:rsidRPr="00D64695">
        <w:rPr>
          <w:lang w:val="en-GB"/>
        </w:rPr>
        <w:t xml:space="preserve"> viewpoints</w:t>
      </w:r>
      <w:r w:rsidR="00F93AE5" w:rsidRPr="00D64695">
        <w:rPr>
          <w:lang w:val="en-GB"/>
        </w:rPr>
        <w:t xml:space="preserve"> (</w:t>
      </w:r>
      <w:r w:rsidR="004141AF" w:rsidRPr="00D64695">
        <w:rPr>
          <w:lang w:val="en-GB" w:eastAsia="zh-CN"/>
        </w:rPr>
        <w:t>e.g. Hill &amp; Bruce, 1996; Hill et al., 1997</w:t>
      </w:r>
      <w:r w:rsidR="00F93AE5" w:rsidRPr="00D64695">
        <w:rPr>
          <w:lang w:val="en-GB"/>
        </w:rPr>
        <w:t>)</w:t>
      </w:r>
      <w:r w:rsidRPr="00D64695">
        <w:rPr>
          <w:lang w:val="en-GB"/>
        </w:rPr>
        <w:t xml:space="preserve"> or </w:t>
      </w:r>
      <w:r w:rsidR="004141AF" w:rsidRPr="00D64695">
        <w:rPr>
          <w:lang w:val="en-GB"/>
        </w:rPr>
        <w:t xml:space="preserve">to </w:t>
      </w:r>
      <w:r w:rsidRPr="00D64695">
        <w:rPr>
          <w:lang w:val="en-GB"/>
        </w:rPr>
        <w:t xml:space="preserve">motion </w:t>
      </w:r>
      <w:r w:rsidR="005C7BE5" w:rsidRPr="00D64695">
        <w:rPr>
          <w:lang w:val="en-GB"/>
        </w:rPr>
        <w:t>(Lander &amp; Bruce, 2003; Lander &amp; Davies, 2007</w:t>
      </w:r>
      <w:r w:rsidR="00943508" w:rsidRPr="00D64695">
        <w:rPr>
          <w:lang w:val="en-GB"/>
        </w:rPr>
        <w:t>; Pilz et al., 2006</w:t>
      </w:r>
      <w:r w:rsidR="005C7BE5" w:rsidRPr="00D64695">
        <w:rPr>
          <w:lang w:val="en-GB"/>
        </w:rPr>
        <w:t>)</w:t>
      </w:r>
      <w:r w:rsidR="00F93AE5" w:rsidRPr="00D64695">
        <w:rPr>
          <w:lang w:val="en-GB"/>
        </w:rPr>
        <w:t xml:space="preserve"> </w:t>
      </w:r>
      <w:r w:rsidRPr="00D64695">
        <w:rPr>
          <w:lang w:val="en-GB"/>
        </w:rPr>
        <w:t>helps learning</w:t>
      </w:r>
      <w:r w:rsidR="00F93AE5" w:rsidRPr="00D64695">
        <w:rPr>
          <w:lang w:val="en-GB"/>
        </w:rPr>
        <w:t xml:space="preserve"> new faces</w:t>
      </w:r>
      <w:r w:rsidRPr="00D64695">
        <w:rPr>
          <w:lang w:val="en-GB"/>
        </w:rPr>
        <w:t>, we set out to investigate the specific role of another plausible candidate</w:t>
      </w:r>
      <w:r w:rsidR="00B73029" w:rsidRPr="00D64695">
        <w:rPr>
          <w:lang w:val="en-GB"/>
        </w:rPr>
        <w:t xml:space="preserve"> in </w:t>
      </w:r>
      <w:r w:rsidR="009C3265" w:rsidRPr="00D64695">
        <w:rPr>
          <w:lang w:val="en-GB"/>
        </w:rPr>
        <w:t>shap</w:t>
      </w:r>
      <w:r w:rsidR="00B73029" w:rsidRPr="00D64695">
        <w:rPr>
          <w:lang w:val="en-GB"/>
        </w:rPr>
        <w:t>ing face learning</w:t>
      </w:r>
      <w:r w:rsidRPr="00D64695">
        <w:rPr>
          <w:lang w:val="en-GB"/>
        </w:rPr>
        <w:t>, facial appearance</w:t>
      </w:r>
      <w:r w:rsidR="00B73029" w:rsidRPr="00D64695">
        <w:rPr>
          <w:lang w:val="en-GB"/>
        </w:rPr>
        <w:t xml:space="preserve">. </w:t>
      </w:r>
      <w:r w:rsidR="009C3265" w:rsidRPr="00D64695">
        <w:rPr>
          <w:lang w:val="en-GB"/>
        </w:rPr>
        <w:t>Facial appearance refers to the various ways</w:t>
      </w:r>
      <w:r w:rsidR="0003370F" w:rsidRPr="00D64695">
        <w:rPr>
          <w:lang w:val="en-GB"/>
        </w:rPr>
        <w:t xml:space="preserve"> in which</w:t>
      </w:r>
      <w:r w:rsidR="009C3265" w:rsidRPr="00D64695">
        <w:rPr>
          <w:lang w:val="en-GB"/>
        </w:rPr>
        <w:t xml:space="preserve"> individuals can present themselves, through changes in hairstyle, hair colour, make-up, or common facial accessories.</w:t>
      </w:r>
    </w:p>
    <w:p w14:paraId="2ACB3F34" w14:textId="09035BBE" w:rsidR="004141AF" w:rsidRPr="00D64695" w:rsidRDefault="009C3265" w:rsidP="0003370F">
      <w:pPr>
        <w:ind w:firstLine="709"/>
        <w:rPr>
          <w:lang w:val="en-GB" w:eastAsia="zh-CN"/>
        </w:rPr>
      </w:pPr>
      <w:r w:rsidRPr="00D64695">
        <w:rPr>
          <w:lang w:val="en-GB"/>
        </w:rPr>
        <w:t xml:space="preserve"> </w:t>
      </w:r>
      <w:r w:rsidRPr="00D64695">
        <w:rPr>
          <w:lang w:val="en-GB" w:eastAsia="zh-CN"/>
        </w:rPr>
        <w:t>Recently, Devue and de Sena (2023) proposed a cost</w:t>
      </w:r>
      <w:r w:rsidRPr="00D64695">
        <w:rPr>
          <w:rFonts w:ascii="Cambria Math" w:hAnsi="Cambria Math" w:cs="Cambria Math"/>
          <w:lang w:val="en-GB" w:eastAsia="zh-CN"/>
        </w:rPr>
        <w:t>‑</w:t>
      </w:r>
      <w:r w:rsidRPr="00D64695">
        <w:rPr>
          <w:lang w:val="en-GB" w:eastAsia="zh-CN"/>
        </w:rPr>
        <w:t xml:space="preserve">efficient face learning mechanism in which an individual face’s appearance (stable or variable) shapes how robustly it is encoded. Since the extent and frequency of appearance changes differ across individuals, the framework incorporates this factor to explain how people learn thousands of faces (Jenkins et al., 2018) despite memory constraints </w:t>
      </w:r>
      <w:r w:rsidR="00B73029" w:rsidRPr="00D64695">
        <w:rPr>
          <w:lang w:val="en-GB" w:eastAsia="zh-CN"/>
        </w:rPr>
        <w:t>inherent to humans</w:t>
      </w:r>
      <w:r w:rsidR="00B53E1E" w:rsidRPr="00D64695">
        <w:rPr>
          <w:lang w:val="en-GB" w:eastAsia="zh-CN"/>
        </w:rPr>
        <w:t xml:space="preserve">. </w:t>
      </w:r>
      <w:r w:rsidR="00195C1A" w:rsidRPr="00D64695">
        <w:rPr>
          <w:lang w:val="en-GB" w:eastAsia="zh-CN"/>
        </w:rPr>
        <w:t>By default, representations of new faces would be coarse and incorporate large-scale diagnostic features (e.g. hair colour</w:t>
      </w:r>
      <w:r w:rsidR="004141AF" w:rsidRPr="00D64695">
        <w:rPr>
          <w:lang w:val="en-GB" w:eastAsia="zh-CN"/>
        </w:rPr>
        <w:t>,</w:t>
      </w:r>
      <w:r w:rsidR="00195C1A" w:rsidRPr="00D64695">
        <w:rPr>
          <w:lang w:val="en-GB" w:eastAsia="zh-CN"/>
        </w:rPr>
        <w:t xml:space="preserve"> head shape</w:t>
      </w:r>
      <w:r w:rsidR="004141AF" w:rsidRPr="00D64695">
        <w:rPr>
          <w:lang w:val="en-GB" w:eastAsia="zh-CN"/>
        </w:rPr>
        <w:t xml:space="preserve"> or broad spatial relationships between facial features</w:t>
      </w:r>
      <w:r w:rsidR="00195C1A" w:rsidRPr="00D64695">
        <w:rPr>
          <w:lang w:val="en-GB" w:eastAsia="zh-CN"/>
        </w:rPr>
        <w:t>)</w:t>
      </w:r>
      <w:r w:rsidR="004141AF" w:rsidRPr="00D64695">
        <w:rPr>
          <w:lang w:val="en-GB" w:eastAsia="zh-CN"/>
        </w:rPr>
        <w:t>, sufficient for successful recognition in limited contexts at low cognitive cost</w:t>
      </w:r>
      <w:r w:rsidR="00195C1A" w:rsidRPr="00D64695">
        <w:rPr>
          <w:lang w:val="en-GB" w:eastAsia="zh-CN"/>
        </w:rPr>
        <w:t xml:space="preserve">. </w:t>
      </w:r>
      <w:r w:rsidR="004141AF" w:rsidRPr="00D64695">
        <w:rPr>
          <w:lang w:val="en-GB" w:eastAsia="zh-CN"/>
        </w:rPr>
        <w:t xml:space="preserve">As exposure increases and individuation demands grow, representations </w:t>
      </w:r>
      <w:r w:rsidR="00DE2454" w:rsidRPr="00D64695">
        <w:rPr>
          <w:lang w:val="en-GB" w:eastAsia="zh-CN"/>
        </w:rPr>
        <w:t>w</w:t>
      </w:r>
      <w:r w:rsidR="004141AF" w:rsidRPr="00D64695">
        <w:rPr>
          <w:lang w:val="en-GB" w:eastAsia="zh-CN"/>
        </w:rPr>
        <w:t xml:space="preserve">ould refine to incorporate finer-scale diagnostic information (e.g. shape of the nose or spacing between the mouth and chin). Exposure to changes in appearance would trigger further </w:t>
      </w:r>
      <w:r w:rsidR="00DE2454" w:rsidRPr="00D64695">
        <w:rPr>
          <w:lang w:val="en-GB" w:eastAsia="zh-CN"/>
        </w:rPr>
        <w:t>refinement</w:t>
      </w:r>
      <w:r w:rsidR="004141AF" w:rsidRPr="00D64695">
        <w:rPr>
          <w:lang w:val="en-GB" w:eastAsia="zh-CN"/>
        </w:rPr>
        <w:t xml:space="preserve">, yielding more costly </w:t>
      </w:r>
      <w:r w:rsidR="004141AF" w:rsidRPr="00D64695">
        <w:rPr>
          <w:lang w:val="en-GB" w:eastAsia="zh-CN"/>
        </w:rPr>
        <w:lastRenderedPageBreak/>
        <w:t>but more robust representations. Following seminal findings (e.g. Hill &amp; Bruce, 1996; Hill et al., 1997), t</w:t>
      </w:r>
      <w:r w:rsidR="00195C1A" w:rsidRPr="00D64695">
        <w:rPr>
          <w:lang w:val="en-GB" w:eastAsia="zh-CN"/>
        </w:rPr>
        <w:t>h</w:t>
      </w:r>
      <w:r w:rsidR="005E015D" w:rsidRPr="00D64695">
        <w:rPr>
          <w:lang w:val="en-GB" w:eastAsia="zh-CN"/>
        </w:rPr>
        <w:t>is</w:t>
      </w:r>
      <w:r w:rsidR="00195C1A" w:rsidRPr="00D64695">
        <w:rPr>
          <w:lang w:val="en-GB" w:eastAsia="zh-CN"/>
        </w:rPr>
        <w:t xml:space="preserve"> framework assumes that variation</w:t>
      </w:r>
      <w:r w:rsidR="0023468E" w:rsidRPr="00D64695">
        <w:rPr>
          <w:lang w:val="en-GB" w:eastAsia="zh-CN"/>
        </w:rPr>
        <w:t>s i</w:t>
      </w:r>
      <w:r w:rsidR="00195C1A" w:rsidRPr="00D64695">
        <w:rPr>
          <w:lang w:val="en-GB" w:eastAsia="zh-CN"/>
        </w:rPr>
        <w:t>n lighting or viewpoint</w:t>
      </w:r>
      <w:r w:rsidR="0023468E" w:rsidRPr="00D64695">
        <w:rPr>
          <w:lang w:val="en-GB" w:eastAsia="zh-CN"/>
        </w:rPr>
        <w:t xml:space="preserve"> primarily support</w:t>
      </w:r>
      <w:r w:rsidR="00195C1A" w:rsidRPr="00D64695">
        <w:rPr>
          <w:lang w:val="en-GB" w:eastAsia="zh-CN"/>
        </w:rPr>
        <w:t xml:space="preserve"> </w:t>
      </w:r>
      <w:r w:rsidR="00DE2454" w:rsidRPr="00D64695">
        <w:rPr>
          <w:lang w:val="en-GB" w:eastAsia="zh-CN"/>
        </w:rPr>
        <w:t xml:space="preserve">the development of </w:t>
      </w:r>
      <w:r w:rsidR="00195C1A" w:rsidRPr="00D64695">
        <w:rPr>
          <w:lang w:val="en-GB" w:eastAsia="zh-CN"/>
        </w:rPr>
        <w:t>three-dimensional fac</w:t>
      </w:r>
      <w:r w:rsidR="005E015D" w:rsidRPr="00D64695">
        <w:rPr>
          <w:lang w:val="en-GB" w:eastAsia="zh-CN"/>
        </w:rPr>
        <w:t>ial re</w:t>
      </w:r>
      <w:r w:rsidR="0023468E" w:rsidRPr="00D64695">
        <w:rPr>
          <w:lang w:val="en-GB" w:eastAsia="zh-CN"/>
        </w:rPr>
        <w:t xml:space="preserve">presentations </w:t>
      </w:r>
      <w:r w:rsidR="00195C1A" w:rsidRPr="00D64695">
        <w:rPr>
          <w:lang w:val="en-GB" w:eastAsia="zh-CN"/>
        </w:rPr>
        <w:t xml:space="preserve">without </w:t>
      </w:r>
      <w:r w:rsidR="00DE2454" w:rsidRPr="00D64695">
        <w:rPr>
          <w:lang w:val="en-GB" w:eastAsia="zh-CN"/>
        </w:rPr>
        <w:t xml:space="preserve">necessarily </w:t>
      </w:r>
      <w:r w:rsidR="00195C1A" w:rsidRPr="00D64695">
        <w:rPr>
          <w:lang w:val="en-GB" w:eastAsia="zh-CN"/>
        </w:rPr>
        <w:t>altering the weight</w:t>
      </w:r>
      <w:r w:rsidR="0023468E" w:rsidRPr="00D64695">
        <w:rPr>
          <w:lang w:val="en-GB" w:eastAsia="zh-CN"/>
        </w:rPr>
        <w:t>ing</w:t>
      </w:r>
      <w:r w:rsidR="00195C1A" w:rsidRPr="00D64695">
        <w:rPr>
          <w:lang w:val="en-GB" w:eastAsia="zh-CN"/>
        </w:rPr>
        <w:t xml:space="preserve"> of individual features. </w:t>
      </w:r>
      <w:r w:rsidR="005E015D" w:rsidRPr="00D64695">
        <w:rPr>
          <w:lang w:val="en-GB" w:eastAsia="zh-CN"/>
        </w:rPr>
        <w:t xml:space="preserve">Consistent with the proposal, </w:t>
      </w:r>
      <w:r w:rsidR="00DE2454" w:rsidRPr="00D64695">
        <w:rPr>
          <w:lang w:val="en-GB" w:eastAsia="zh-CN"/>
        </w:rPr>
        <w:t xml:space="preserve">Devue and de Sena found that </w:t>
      </w:r>
      <w:r w:rsidR="00AD3716" w:rsidRPr="00D64695">
        <w:rPr>
          <w:lang w:val="en-GB" w:eastAsia="zh-CN"/>
        </w:rPr>
        <w:t xml:space="preserve">the </w:t>
      </w:r>
      <w:r w:rsidR="00DE2454" w:rsidRPr="00D64695">
        <w:rPr>
          <w:lang w:val="en-GB" w:eastAsia="zh-CN"/>
        </w:rPr>
        <w:t xml:space="preserve">recognition of celebrities learned </w:t>
      </w:r>
      <w:r w:rsidR="00FD519B" w:rsidRPr="00D64695">
        <w:rPr>
          <w:lang w:val="en-GB" w:eastAsia="zh-CN"/>
        </w:rPr>
        <w:t xml:space="preserve">over substantial timeframes </w:t>
      </w:r>
      <w:r w:rsidR="00DE2454" w:rsidRPr="00D64695">
        <w:rPr>
          <w:lang w:val="en-GB" w:eastAsia="zh-CN"/>
        </w:rPr>
        <w:t xml:space="preserve">in the real-world </w:t>
      </w:r>
      <w:r w:rsidR="00AD3716" w:rsidRPr="00D64695">
        <w:rPr>
          <w:lang w:val="en-GB" w:eastAsia="zh-CN"/>
        </w:rPr>
        <w:t xml:space="preserve">was affected by their facial appearance and </w:t>
      </w:r>
      <w:r w:rsidR="00FD519B" w:rsidRPr="00D64695">
        <w:rPr>
          <w:lang w:val="en-GB" w:eastAsia="zh-CN"/>
        </w:rPr>
        <w:t xml:space="preserve">the </w:t>
      </w:r>
      <w:r w:rsidR="00AD3716" w:rsidRPr="00D64695">
        <w:rPr>
          <w:lang w:val="en-GB" w:eastAsia="zh-CN"/>
        </w:rPr>
        <w:t xml:space="preserve">degree of </w:t>
      </w:r>
      <w:r w:rsidR="00FD519B" w:rsidRPr="00D64695">
        <w:rPr>
          <w:lang w:val="en-GB" w:eastAsia="zh-CN"/>
        </w:rPr>
        <w:t xml:space="preserve">media </w:t>
      </w:r>
      <w:r w:rsidR="00AD3716" w:rsidRPr="00D64695">
        <w:rPr>
          <w:lang w:val="en-GB" w:eastAsia="zh-CN"/>
        </w:rPr>
        <w:t>exposure</w:t>
      </w:r>
      <w:r w:rsidR="00FD519B" w:rsidRPr="00D64695">
        <w:rPr>
          <w:lang w:val="en-GB" w:eastAsia="zh-CN"/>
        </w:rPr>
        <w:t xml:space="preserve"> they received</w:t>
      </w:r>
      <w:r w:rsidR="00AD3716" w:rsidRPr="00D64695">
        <w:rPr>
          <w:lang w:val="en-GB" w:eastAsia="zh-CN"/>
        </w:rPr>
        <w:t>. For actors with less media exposure, a stable appearance improved recognition compared to a more variable appearance, whereas the opposite pattern emerged for actors with more media exposure. Further, improvements from exposure were larger for those with a variable appearance than for those with a stable appearance. This suggests that stability in appearance s</w:t>
      </w:r>
      <w:r w:rsidR="00062A35" w:rsidRPr="00D64695">
        <w:rPr>
          <w:lang w:val="en-GB" w:eastAsia="zh-CN"/>
        </w:rPr>
        <w:t xml:space="preserve">upports </w:t>
      </w:r>
      <w:r w:rsidR="00FD519B" w:rsidRPr="00D64695">
        <w:rPr>
          <w:lang w:val="en-GB" w:eastAsia="zh-CN"/>
        </w:rPr>
        <w:t>a rapid</w:t>
      </w:r>
      <w:r w:rsidR="00062A35" w:rsidRPr="00D64695">
        <w:rPr>
          <w:lang w:val="en-GB" w:eastAsia="zh-CN"/>
        </w:rPr>
        <w:t xml:space="preserve"> development of </w:t>
      </w:r>
      <w:r w:rsidR="00AD3716" w:rsidRPr="00D64695">
        <w:rPr>
          <w:lang w:val="en-GB" w:eastAsia="zh-CN"/>
        </w:rPr>
        <w:t>coarse low-cost</w:t>
      </w:r>
      <w:r w:rsidR="00062A35" w:rsidRPr="00D64695">
        <w:rPr>
          <w:lang w:val="en-GB" w:eastAsia="zh-CN"/>
        </w:rPr>
        <w:t xml:space="preserve"> representation</w:t>
      </w:r>
      <w:r w:rsidR="00AD3716" w:rsidRPr="00D64695">
        <w:rPr>
          <w:lang w:val="en-GB" w:eastAsia="zh-CN"/>
        </w:rPr>
        <w:t>s</w:t>
      </w:r>
      <w:r w:rsidR="00062A35" w:rsidRPr="00D64695">
        <w:rPr>
          <w:lang w:val="en-GB" w:eastAsia="zh-CN"/>
        </w:rPr>
        <w:t xml:space="preserve">, whereas </w:t>
      </w:r>
      <w:r w:rsidR="00AD3716" w:rsidRPr="00D64695">
        <w:rPr>
          <w:lang w:val="en-GB" w:eastAsia="zh-CN"/>
        </w:rPr>
        <w:t xml:space="preserve">exposure to variable appearances </w:t>
      </w:r>
      <w:r w:rsidR="00062A35" w:rsidRPr="00D64695">
        <w:rPr>
          <w:lang w:val="en-GB" w:eastAsia="zh-CN"/>
        </w:rPr>
        <w:t xml:space="preserve">promotes </w:t>
      </w:r>
      <w:r w:rsidR="00AD3716" w:rsidRPr="00D64695">
        <w:rPr>
          <w:lang w:val="en-GB" w:eastAsia="zh-CN"/>
        </w:rPr>
        <w:t>refinement</w:t>
      </w:r>
      <w:r w:rsidR="00062A35" w:rsidRPr="00D64695">
        <w:rPr>
          <w:lang w:val="en-GB" w:eastAsia="zh-CN"/>
        </w:rPr>
        <w:t>.</w:t>
      </w:r>
    </w:p>
    <w:p w14:paraId="6B6E660A" w14:textId="66E04CC5" w:rsidR="00636D48" w:rsidRPr="00D64695" w:rsidRDefault="00667997" w:rsidP="00210018">
      <w:pPr>
        <w:ind w:firstLine="709"/>
        <w:rPr>
          <w:strike/>
          <w:lang w:val="en-GB" w:eastAsia="zh-CN"/>
        </w:rPr>
      </w:pPr>
      <w:r w:rsidRPr="00D64695">
        <w:rPr>
          <w:lang w:val="en-GB" w:eastAsia="zh-CN"/>
        </w:rPr>
        <w:t>Here, our f</w:t>
      </w:r>
      <w:r w:rsidR="00EA79AF" w:rsidRPr="00D64695">
        <w:rPr>
          <w:lang w:val="en-GB" w:eastAsia="zh-CN"/>
        </w:rPr>
        <w:t xml:space="preserve">irst goal </w:t>
      </w:r>
      <w:r w:rsidR="005F71D1" w:rsidRPr="00D64695">
        <w:rPr>
          <w:lang w:val="en-GB" w:eastAsia="zh-CN"/>
        </w:rPr>
        <w:t>was</w:t>
      </w:r>
      <w:r w:rsidRPr="00D64695">
        <w:rPr>
          <w:lang w:val="en-GB" w:eastAsia="zh-CN"/>
        </w:rPr>
        <w:t xml:space="preserve"> </w:t>
      </w:r>
      <w:r w:rsidR="005F71D1" w:rsidRPr="00D64695">
        <w:rPr>
          <w:lang w:val="en-GB" w:eastAsia="zh-CN"/>
        </w:rPr>
        <w:t xml:space="preserve">to </w:t>
      </w:r>
      <w:r w:rsidR="00287DFF" w:rsidRPr="00D64695">
        <w:rPr>
          <w:lang w:val="en-GB" w:eastAsia="zh-CN"/>
        </w:rPr>
        <w:t>isolate the contribution of</w:t>
      </w:r>
      <w:r w:rsidR="00C63D8C" w:rsidRPr="00D64695">
        <w:rPr>
          <w:lang w:val="en-GB" w:eastAsia="zh-CN"/>
        </w:rPr>
        <w:t xml:space="preserve"> </w:t>
      </w:r>
      <w:r w:rsidR="00F47845" w:rsidRPr="00D64695">
        <w:rPr>
          <w:lang w:val="en-GB" w:eastAsia="zh-CN"/>
        </w:rPr>
        <w:t>facial</w:t>
      </w:r>
      <w:r w:rsidR="00C63D8C" w:rsidRPr="00D64695">
        <w:rPr>
          <w:lang w:val="en-GB" w:eastAsia="zh-CN"/>
        </w:rPr>
        <w:t xml:space="preserve"> appearance</w:t>
      </w:r>
      <w:r w:rsidR="00287DFF" w:rsidRPr="00D64695">
        <w:rPr>
          <w:lang w:val="en-GB" w:eastAsia="zh-CN"/>
        </w:rPr>
        <w:t xml:space="preserve"> </w:t>
      </w:r>
      <w:r w:rsidR="00B12CC8" w:rsidRPr="00D64695">
        <w:rPr>
          <w:lang w:val="en-GB" w:eastAsia="zh-CN"/>
        </w:rPr>
        <w:t>when learning new faces</w:t>
      </w:r>
      <w:r w:rsidR="00287DFF" w:rsidRPr="00D64695">
        <w:rPr>
          <w:lang w:val="en-GB" w:eastAsia="zh-CN"/>
        </w:rPr>
        <w:t xml:space="preserve">, over and beyond ecological changes typical of daily life exposure to faces. </w:t>
      </w:r>
      <w:r w:rsidR="00412E10" w:rsidRPr="00D64695" w:rsidDel="0059027D">
        <w:rPr>
          <w:lang w:val="en-GB"/>
        </w:rPr>
        <w:t xml:space="preserve">In </w:t>
      </w:r>
      <w:r w:rsidRPr="00D64695">
        <w:rPr>
          <w:lang w:val="en-GB"/>
        </w:rPr>
        <w:t>a series of five</w:t>
      </w:r>
      <w:r w:rsidR="00412E10" w:rsidRPr="00D64695" w:rsidDel="0059027D">
        <w:rPr>
          <w:lang w:val="en-GB"/>
        </w:rPr>
        <w:t xml:space="preserve"> experiments, </w:t>
      </w:r>
      <w:r w:rsidR="00412E10" w:rsidRPr="00D64695">
        <w:rPr>
          <w:lang w:val="en-GB"/>
        </w:rPr>
        <w:t>we</w:t>
      </w:r>
      <w:r w:rsidR="00720D1A" w:rsidRPr="00D64695">
        <w:rPr>
          <w:lang w:val="en-GB"/>
        </w:rPr>
        <w:t xml:space="preserve"> </w:t>
      </w:r>
      <w:r w:rsidRPr="00D64695">
        <w:rPr>
          <w:lang w:val="en-GB"/>
        </w:rPr>
        <w:t xml:space="preserve">thus </w:t>
      </w:r>
      <w:r w:rsidR="00287DFF" w:rsidRPr="00D64695">
        <w:rPr>
          <w:lang w:val="en-GB"/>
        </w:rPr>
        <w:t>manipulated</w:t>
      </w:r>
      <w:r w:rsidR="00412E10" w:rsidRPr="00D64695" w:rsidDel="0059027D">
        <w:rPr>
          <w:lang w:val="en-GB"/>
        </w:rPr>
        <w:t xml:space="preserve"> variability in appearance (i.e. hairstyle, make-up and accessories) </w:t>
      </w:r>
      <w:r w:rsidR="00C11E62" w:rsidRPr="00D64695">
        <w:rPr>
          <w:lang w:val="en-GB" w:eastAsia="zh-CN"/>
        </w:rPr>
        <w:t xml:space="preserve">under </w:t>
      </w:r>
      <w:r w:rsidR="00412E10" w:rsidRPr="00D64695" w:rsidDel="0059027D">
        <w:rPr>
          <w:lang w:val="en-GB"/>
        </w:rPr>
        <w:t xml:space="preserve">rich </w:t>
      </w:r>
      <w:r w:rsidR="00C11E62" w:rsidRPr="00D64695">
        <w:rPr>
          <w:lang w:val="en-GB" w:eastAsia="zh-CN"/>
        </w:rPr>
        <w:t>but tightly controlled learning conditions</w:t>
      </w:r>
      <w:r w:rsidR="00360A3C" w:rsidRPr="00D64695">
        <w:rPr>
          <w:lang w:val="en-GB" w:eastAsia="zh-CN"/>
        </w:rPr>
        <w:t xml:space="preserve"> (i.e. involving </w:t>
      </w:r>
      <w:r w:rsidR="00287DFF" w:rsidRPr="00D64695">
        <w:rPr>
          <w:lang w:val="en-GB" w:eastAsia="zh-CN"/>
        </w:rPr>
        <w:t xml:space="preserve">standardised movements </w:t>
      </w:r>
      <w:r w:rsidR="00360A3C" w:rsidRPr="00D64695">
        <w:rPr>
          <w:lang w:val="en-GB" w:eastAsia="zh-CN"/>
        </w:rPr>
        <w:t>and changes in lighting)</w:t>
      </w:r>
      <w:r w:rsidR="00BD210F" w:rsidRPr="00D64695">
        <w:rPr>
          <w:lang w:val="en-GB" w:eastAsia="zh-CN"/>
        </w:rPr>
        <w:t>.</w:t>
      </w:r>
    </w:p>
    <w:p w14:paraId="7D5C970D" w14:textId="288543D9" w:rsidR="00B47FDC" w:rsidRPr="00D64695" w:rsidRDefault="008F53A7" w:rsidP="00416D03">
      <w:pPr>
        <w:rPr>
          <w:bCs/>
          <w:lang w:val="en-GB"/>
        </w:rPr>
      </w:pPr>
      <w:r w:rsidRPr="00D64695">
        <w:rPr>
          <w:lang w:val="en-GB"/>
        </w:rPr>
        <w:t>Our</w:t>
      </w:r>
      <w:r w:rsidR="00667997" w:rsidRPr="00D64695">
        <w:rPr>
          <w:lang w:val="en-GB"/>
        </w:rPr>
        <w:t xml:space="preserve"> second goal was to examine whether appearance interacts with exposure when learning new faces</w:t>
      </w:r>
      <w:r w:rsidR="00C52F1B" w:rsidRPr="00D64695">
        <w:rPr>
          <w:lang w:val="en-GB"/>
        </w:rPr>
        <w:t>, as with famous faces learned in the real world (Devue &amp; de Sena, 2023)</w:t>
      </w:r>
      <w:r w:rsidR="00667997" w:rsidRPr="00D64695">
        <w:rPr>
          <w:lang w:val="en-GB"/>
        </w:rPr>
        <w:t xml:space="preserve">. </w:t>
      </w:r>
      <w:r w:rsidR="00F52116" w:rsidRPr="00D64695">
        <w:rPr>
          <w:lang w:val="en-GB"/>
        </w:rPr>
        <w:t xml:space="preserve">Recently, Baker and Mondloch (2023) </w:t>
      </w:r>
      <w:r w:rsidR="008B7E26" w:rsidRPr="00D64695">
        <w:rPr>
          <w:lang w:val="en-GB"/>
        </w:rPr>
        <w:t xml:space="preserve">examined the role of exposure </w:t>
      </w:r>
      <w:r w:rsidR="008A52B1" w:rsidRPr="00D64695">
        <w:rPr>
          <w:lang w:val="en-GB"/>
        </w:rPr>
        <w:t xml:space="preserve">on face learning </w:t>
      </w:r>
      <w:r w:rsidR="008B7E26" w:rsidRPr="00D64695">
        <w:rPr>
          <w:lang w:val="en-GB"/>
        </w:rPr>
        <w:t xml:space="preserve">and </w:t>
      </w:r>
      <w:r w:rsidR="00F52116" w:rsidRPr="00D64695">
        <w:rPr>
          <w:lang w:val="en-GB"/>
        </w:rPr>
        <w:t>developed a task to measure learning slope</w:t>
      </w:r>
      <w:r w:rsidR="008B7E26" w:rsidRPr="00D64695">
        <w:rPr>
          <w:lang w:val="en-GB"/>
        </w:rPr>
        <w:t>s</w:t>
      </w:r>
      <w:r w:rsidR="0047420C" w:rsidRPr="00D64695">
        <w:rPr>
          <w:lang w:val="en-GB"/>
        </w:rPr>
        <w:t xml:space="preserve"> after</w:t>
      </w:r>
      <w:r w:rsidR="00F52116" w:rsidRPr="00D64695">
        <w:rPr>
          <w:lang w:val="en-GB"/>
        </w:rPr>
        <w:t xml:space="preserve"> participants were exposed to increasing number</w:t>
      </w:r>
      <w:r w:rsidR="008B7E26" w:rsidRPr="00D64695">
        <w:rPr>
          <w:lang w:val="en-GB"/>
        </w:rPr>
        <w:t>s</w:t>
      </w:r>
      <w:r w:rsidR="00F52116" w:rsidRPr="00D64695">
        <w:rPr>
          <w:lang w:val="en-GB"/>
        </w:rPr>
        <w:t xml:space="preserve"> of different </w:t>
      </w:r>
      <w:r w:rsidR="0047420C" w:rsidRPr="00D64695">
        <w:rPr>
          <w:lang w:val="en-GB"/>
        </w:rPr>
        <w:t>images (1, 3, 6 and 9 images)</w:t>
      </w:r>
      <w:r w:rsidR="00F52116" w:rsidRPr="00D64695">
        <w:rPr>
          <w:lang w:val="en-GB"/>
        </w:rPr>
        <w:t xml:space="preserve">. </w:t>
      </w:r>
      <w:r w:rsidR="000B3B35" w:rsidRPr="00D64695">
        <w:rPr>
          <w:lang w:val="en-GB" w:eastAsia="zh-CN"/>
        </w:rPr>
        <w:t>T</w:t>
      </w:r>
      <w:r w:rsidR="00632C9A" w:rsidRPr="00D64695">
        <w:rPr>
          <w:lang w:val="en-GB" w:eastAsia="zh-CN"/>
        </w:rPr>
        <w:t>hey found</w:t>
      </w:r>
      <w:r w:rsidR="00F52116" w:rsidRPr="00D64695">
        <w:rPr>
          <w:lang w:val="en-GB"/>
        </w:rPr>
        <w:t xml:space="preserve"> </w:t>
      </w:r>
      <w:r w:rsidR="00667997" w:rsidRPr="00D64695">
        <w:rPr>
          <w:lang w:val="en-GB" w:eastAsia="zh-CN"/>
        </w:rPr>
        <w:t xml:space="preserve">gradual improvements in </w:t>
      </w:r>
      <w:r w:rsidR="008B7E26" w:rsidRPr="00D64695">
        <w:rPr>
          <w:lang w:val="en-GB" w:eastAsia="zh-CN"/>
        </w:rPr>
        <w:t>sensitivity (d’)</w:t>
      </w:r>
      <w:r w:rsidR="00667997" w:rsidRPr="00D64695">
        <w:rPr>
          <w:lang w:val="en-GB" w:eastAsia="zh-CN"/>
        </w:rPr>
        <w:t xml:space="preserve"> for each increment (except between 3 and 6 images), suggesting that exposure helps refine memory representations</w:t>
      </w:r>
      <w:r w:rsidR="00BB0306" w:rsidRPr="00D64695">
        <w:rPr>
          <w:lang w:val="en-GB" w:eastAsia="zh-CN"/>
        </w:rPr>
        <w:t xml:space="preserve">. </w:t>
      </w:r>
      <w:r w:rsidR="00E1329B" w:rsidRPr="00D64695">
        <w:rPr>
          <w:lang w:val="en-GB" w:eastAsia="zh-CN"/>
        </w:rPr>
        <w:t xml:space="preserve">The set of images they used (varying in </w:t>
      </w:r>
      <w:r w:rsidR="00E1329B" w:rsidRPr="00D64695">
        <w:rPr>
          <w:lang w:val="en-GB" w:eastAsia="zh-CN"/>
        </w:rPr>
        <w:lastRenderedPageBreak/>
        <w:t xml:space="preserve">appearance and settings) </w:t>
      </w:r>
      <w:r w:rsidR="0047420C" w:rsidRPr="00D64695">
        <w:rPr>
          <w:lang w:val="en-GB" w:eastAsia="zh-CN"/>
        </w:rPr>
        <w:t>corresponds to the</w:t>
      </w:r>
      <w:r w:rsidR="00E1329B" w:rsidRPr="00D64695">
        <w:rPr>
          <w:lang w:val="en-GB" w:eastAsia="zh-CN"/>
        </w:rPr>
        <w:t xml:space="preserve"> high variabili</w:t>
      </w:r>
      <w:r w:rsidR="0047420C" w:rsidRPr="00D64695">
        <w:rPr>
          <w:lang w:val="en-GB" w:eastAsia="zh-CN"/>
        </w:rPr>
        <w:t>ty condition</w:t>
      </w:r>
      <w:r w:rsidR="00E1329B" w:rsidRPr="00D64695">
        <w:rPr>
          <w:lang w:val="en-GB" w:eastAsia="zh-CN"/>
        </w:rPr>
        <w:t xml:space="preserve"> of </w:t>
      </w:r>
      <w:r w:rsidR="0047420C" w:rsidRPr="00D64695">
        <w:rPr>
          <w:lang w:val="en-GB" w:eastAsia="zh-CN"/>
        </w:rPr>
        <w:t>previous</w:t>
      </w:r>
      <w:r w:rsidR="00E1329B" w:rsidRPr="00D64695">
        <w:rPr>
          <w:lang w:val="en-GB" w:eastAsia="zh-CN"/>
        </w:rPr>
        <w:t xml:space="preserve"> </w:t>
      </w:r>
      <w:r w:rsidR="00453CE6" w:rsidRPr="00D64695">
        <w:rPr>
          <w:lang w:val="en-GB" w:eastAsia="zh-CN"/>
        </w:rPr>
        <w:t xml:space="preserve">lab-based </w:t>
      </w:r>
      <w:r w:rsidR="00E1329B" w:rsidRPr="00D64695">
        <w:rPr>
          <w:lang w:val="en-GB" w:eastAsia="zh-CN"/>
        </w:rPr>
        <w:t>face learning studies</w:t>
      </w:r>
      <w:r w:rsidR="00C300C8" w:rsidRPr="00D64695">
        <w:rPr>
          <w:lang w:val="en-GB"/>
        </w:rPr>
        <w:t>, and so</w:t>
      </w:r>
      <w:r w:rsidR="005615DF" w:rsidRPr="00D64695">
        <w:rPr>
          <w:lang w:val="en-GB" w:eastAsia="zh-CN"/>
        </w:rPr>
        <w:t>,</w:t>
      </w:r>
      <w:r w:rsidR="00C300C8" w:rsidRPr="00D64695">
        <w:rPr>
          <w:lang w:val="en-GB"/>
        </w:rPr>
        <w:t xml:space="preserve"> potential advantages of stability in early stages of learning </w:t>
      </w:r>
      <w:r w:rsidRPr="00D64695">
        <w:rPr>
          <w:lang w:val="en-GB"/>
        </w:rPr>
        <w:t xml:space="preserve">such as found in the </w:t>
      </w:r>
      <w:r w:rsidR="00780F4A" w:rsidRPr="00D64695">
        <w:rPr>
          <w:lang w:val="en-GB"/>
        </w:rPr>
        <w:t>real world</w:t>
      </w:r>
      <w:r w:rsidRPr="00D64695">
        <w:rPr>
          <w:lang w:val="en-GB"/>
        </w:rPr>
        <w:t xml:space="preserve"> </w:t>
      </w:r>
      <w:r w:rsidR="00C13440" w:rsidRPr="00D64695">
        <w:rPr>
          <w:lang w:val="en-GB"/>
        </w:rPr>
        <w:t>were not</w:t>
      </w:r>
      <w:r w:rsidR="00C300C8" w:rsidRPr="00D64695">
        <w:rPr>
          <w:lang w:val="en-GB"/>
        </w:rPr>
        <w:t xml:space="preserve"> assessed</w:t>
      </w:r>
      <w:r w:rsidR="00F52116" w:rsidRPr="00D64695">
        <w:rPr>
          <w:lang w:val="en-GB"/>
        </w:rPr>
        <w:t xml:space="preserve">. </w:t>
      </w:r>
      <w:r w:rsidRPr="00D64695">
        <w:rPr>
          <w:lang w:val="en-GB"/>
        </w:rPr>
        <w:t xml:space="preserve">In </w:t>
      </w:r>
      <w:r w:rsidR="00C52F1B" w:rsidRPr="00D64695">
        <w:rPr>
          <w:lang w:val="en-GB"/>
        </w:rPr>
        <w:t>the present</w:t>
      </w:r>
      <w:r w:rsidRPr="00D64695">
        <w:rPr>
          <w:lang w:val="en-GB"/>
        </w:rPr>
        <w:t xml:space="preserve"> experiments, we thus</w:t>
      </w:r>
      <w:r w:rsidR="00A97E51" w:rsidRPr="00D64695">
        <w:rPr>
          <w:bCs/>
          <w:lang w:val="en-GB"/>
        </w:rPr>
        <w:t xml:space="preserve"> use</w:t>
      </w:r>
      <w:r w:rsidR="004156A0" w:rsidRPr="00D64695">
        <w:rPr>
          <w:bCs/>
          <w:lang w:val="en-GB" w:eastAsia="zh-CN"/>
        </w:rPr>
        <w:t>d</w:t>
      </w:r>
      <w:r w:rsidR="00A97E51" w:rsidRPr="00D64695">
        <w:rPr>
          <w:bCs/>
          <w:lang w:val="en-GB"/>
        </w:rPr>
        <w:t xml:space="preserve"> </w:t>
      </w:r>
      <w:r w:rsidR="007B5643" w:rsidRPr="00D64695">
        <w:rPr>
          <w:bCs/>
          <w:lang w:val="en-GB"/>
        </w:rPr>
        <w:t>an approach</w:t>
      </w:r>
      <w:r w:rsidR="00A97E51" w:rsidRPr="00D64695">
        <w:rPr>
          <w:bCs/>
          <w:lang w:val="en-GB"/>
        </w:rPr>
        <w:t xml:space="preserve"> similar to </w:t>
      </w:r>
      <w:r w:rsidR="00A97E51" w:rsidRPr="00D64695">
        <w:rPr>
          <w:bCs/>
          <w:lang w:val="en-GB" w:eastAsia="zh-CN"/>
        </w:rPr>
        <w:t xml:space="preserve">Baker and </w:t>
      </w:r>
      <w:r w:rsidR="00A97E51" w:rsidRPr="00D64695">
        <w:rPr>
          <w:bCs/>
          <w:lang w:val="en-GB"/>
        </w:rPr>
        <w:t>Mondloch</w:t>
      </w:r>
      <w:r w:rsidR="00A97E51" w:rsidRPr="00D64695">
        <w:rPr>
          <w:bCs/>
          <w:lang w:val="en-GB" w:eastAsia="zh-CN"/>
        </w:rPr>
        <w:t xml:space="preserve"> (2023)</w:t>
      </w:r>
      <w:r w:rsidR="00A97E51" w:rsidRPr="00D64695">
        <w:rPr>
          <w:bCs/>
          <w:lang w:val="en-GB"/>
        </w:rPr>
        <w:t xml:space="preserve"> in that </w:t>
      </w:r>
      <w:r w:rsidR="006F6ED0" w:rsidRPr="00D64695">
        <w:rPr>
          <w:bCs/>
          <w:lang w:val="en-GB"/>
        </w:rPr>
        <w:t>participants were exposed to increasing number of stimuli</w:t>
      </w:r>
      <w:r w:rsidR="00B83608" w:rsidRPr="00D64695">
        <w:rPr>
          <w:bCs/>
          <w:lang w:val="en-GB"/>
        </w:rPr>
        <w:t xml:space="preserve"> during the learning phase</w:t>
      </w:r>
      <w:r w:rsidR="006F6ED0" w:rsidRPr="00D64695">
        <w:rPr>
          <w:bCs/>
          <w:lang w:val="en-GB"/>
        </w:rPr>
        <w:t xml:space="preserve">. </w:t>
      </w:r>
      <w:r w:rsidR="00A97E51" w:rsidRPr="00D64695">
        <w:rPr>
          <w:bCs/>
          <w:lang w:val="en-GB"/>
        </w:rPr>
        <w:t xml:space="preserve">However, to prevent any </w:t>
      </w:r>
      <w:r w:rsidR="00E45619" w:rsidRPr="00D64695">
        <w:rPr>
          <w:bCs/>
          <w:lang w:val="en-GB"/>
        </w:rPr>
        <w:t xml:space="preserve">additional </w:t>
      </w:r>
      <w:r w:rsidR="00360A3C" w:rsidRPr="00D64695">
        <w:rPr>
          <w:bCs/>
          <w:lang w:val="en-GB"/>
        </w:rPr>
        <w:t xml:space="preserve">uncontrolled </w:t>
      </w:r>
      <w:r w:rsidR="00A97E51" w:rsidRPr="00D64695">
        <w:rPr>
          <w:bCs/>
          <w:lang w:val="en-GB"/>
        </w:rPr>
        <w:t xml:space="preserve">learning during intermediate </w:t>
      </w:r>
      <w:r w:rsidR="00E45619" w:rsidRPr="00D64695">
        <w:rPr>
          <w:bCs/>
          <w:lang w:val="en-GB"/>
        </w:rPr>
        <w:t xml:space="preserve">recognition </w:t>
      </w:r>
      <w:r w:rsidR="00A97E51" w:rsidRPr="00D64695">
        <w:rPr>
          <w:bCs/>
          <w:lang w:val="en-GB"/>
        </w:rPr>
        <w:t xml:space="preserve">tests, we </w:t>
      </w:r>
      <w:r w:rsidR="00777885" w:rsidRPr="00D64695">
        <w:rPr>
          <w:bCs/>
          <w:lang w:val="en-GB"/>
        </w:rPr>
        <w:t xml:space="preserve">used a between-subject design and </w:t>
      </w:r>
      <w:r w:rsidR="00A97E51" w:rsidRPr="00D64695">
        <w:rPr>
          <w:bCs/>
          <w:lang w:val="en-GB"/>
        </w:rPr>
        <w:t>compared four different groups of participants</w:t>
      </w:r>
      <w:r w:rsidR="00EB301B" w:rsidRPr="00D64695">
        <w:rPr>
          <w:bCs/>
          <w:lang w:val="en-GB" w:eastAsia="zh-CN"/>
        </w:rPr>
        <w:t>, each</w:t>
      </w:r>
      <w:r w:rsidR="00A97E51" w:rsidRPr="00D64695">
        <w:rPr>
          <w:bCs/>
          <w:lang w:val="en-GB"/>
        </w:rPr>
        <w:t xml:space="preserve"> exposed to varying numbers of video clips</w:t>
      </w:r>
      <w:r w:rsidR="007E0A7B" w:rsidRPr="00D64695">
        <w:rPr>
          <w:bCs/>
          <w:lang w:val="en-GB" w:eastAsia="zh-CN"/>
        </w:rPr>
        <w:t xml:space="preserve"> </w:t>
      </w:r>
      <w:r w:rsidR="007E0A7B" w:rsidRPr="00D64695">
        <w:rPr>
          <w:lang w:val="en-GB"/>
        </w:rPr>
        <w:t>per identity</w:t>
      </w:r>
      <w:r w:rsidR="00EB301B" w:rsidRPr="00D64695">
        <w:rPr>
          <w:lang w:val="en-GB" w:eastAsia="zh-CN"/>
        </w:rPr>
        <w:t xml:space="preserve"> </w:t>
      </w:r>
      <w:r w:rsidR="00EB301B" w:rsidRPr="00D64695">
        <w:rPr>
          <w:bCs/>
          <w:lang w:val="en-GB" w:eastAsia="zh-CN"/>
        </w:rPr>
        <w:t>(</w:t>
      </w:r>
      <w:r w:rsidR="00EB301B" w:rsidRPr="00D64695">
        <w:rPr>
          <w:lang w:val="en-GB"/>
        </w:rPr>
        <w:t>3, 6, 9, or 12 videos</w:t>
      </w:r>
      <w:r w:rsidR="007E0A7B" w:rsidRPr="00D64695">
        <w:rPr>
          <w:lang w:val="en-GB" w:eastAsia="zh-CN"/>
        </w:rPr>
        <w:t>)</w:t>
      </w:r>
      <w:r w:rsidR="00E45619" w:rsidRPr="00D64695">
        <w:rPr>
          <w:lang w:val="en-GB" w:eastAsia="zh-CN"/>
        </w:rPr>
        <w:t xml:space="preserve"> during the learning phase</w:t>
      </w:r>
      <w:r w:rsidR="00A97E51" w:rsidRPr="00D64695">
        <w:rPr>
          <w:bCs/>
          <w:lang w:val="en-GB"/>
        </w:rPr>
        <w:t>.</w:t>
      </w:r>
    </w:p>
    <w:p w14:paraId="41DFCDD6" w14:textId="045ED3A2" w:rsidR="00FD4DEB" w:rsidRPr="00D64695" w:rsidRDefault="00B47FDC" w:rsidP="00567FBC">
      <w:pPr>
        <w:rPr>
          <w:bCs/>
          <w:lang w:val="en-GB" w:eastAsia="zh-CN"/>
        </w:rPr>
      </w:pPr>
      <w:r w:rsidRPr="00D64695">
        <w:rPr>
          <w:lang w:val="en-GB"/>
        </w:rPr>
        <w:t>Finally, in contrast to Mondloch and Baker (2023), most lab-based studies, have presented all stimuli of a given identity consecutively in a single learning block</w:t>
      </w:r>
      <w:r w:rsidR="00861BB5" w:rsidRPr="00D64695">
        <w:rPr>
          <w:lang w:val="en-GB"/>
        </w:rPr>
        <w:t xml:space="preserve"> (e.g. </w:t>
      </w:r>
      <w:r w:rsidR="00F04512" w:rsidRPr="00D64695">
        <w:rPr>
          <w:lang w:val="en-GB" w:eastAsia="zh-CN"/>
        </w:rPr>
        <w:t xml:space="preserve">Baker &amp; Mondloch, 2017; </w:t>
      </w:r>
      <w:r w:rsidR="00A22ABF" w:rsidRPr="00D64695">
        <w:rPr>
          <w:lang w:val="en-GB" w:eastAsia="zh-CN"/>
        </w:rPr>
        <w:t xml:space="preserve">Honig et al., 2022; Koca &amp; </w:t>
      </w:r>
      <w:proofErr w:type="spellStart"/>
      <w:r w:rsidR="00A22ABF" w:rsidRPr="00D64695">
        <w:rPr>
          <w:lang w:val="en-GB" w:eastAsia="zh-CN"/>
        </w:rPr>
        <w:t>Oriet</w:t>
      </w:r>
      <w:proofErr w:type="spellEnd"/>
      <w:r w:rsidR="00A22ABF" w:rsidRPr="00D64695">
        <w:rPr>
          <w:lang w:val="en-GB" w:eastAsia="zh-CN"/>
        </w:rPr>
        <w:t xml:space="preserve">, 2023; </w:t>
      </w:r>
      <w:r w:rsidR="00F04512" w:rsidRPr="00D64695">
        <w:rPr>
          <w:lang w:val="en-GB" w:eastAsia="zh-CN"/>
        </w:rPr>
        <w:t xml:space="preserve">Matthews et al., 2024; </w:t>
      </w:r>
      <w:r w:rsidR="00F04512" w:rsidRPr="00D64695">
        <w:rPr>
          <w:lang w:val="en-GB"/>
        </w:rPr>
        <w:t>Ritchie</w:t>
      </w:r>
      <w:r w:rsidR="00F04512" w:rsidRPr="00D64695" w:rsidDel="00F04512">
        <w:rPr>
          <w:lang w:val="en-GB"/>
        </w:rPr>
        <w:t xml:space="preserve"> </w:t>
      </w:r>
      <w:r w:rsidR="00F04512" w:rsidRPr="00D64695">
        <w:rPr>
          <w:lang w:val="en-GB" w:eastAsia="zh-CN"/>
        </w:rPr>
        <w:t>&amp; Burton, 2017</w:t>
      </w:r>
      <w:r w:rsidR="00861BB5" w:rsidRPr="00D64695">
        <w:rPr>
          <w:lang w:val="en-GB"/>
        </w:rPr>
        <w:t>)</w:t>
      </w:r>
      <w:r w:rsidRPr="00D64695">
        <w:rPr>
          <w:lang w:val="en-GB"/>
        </w:rPr>
        <w:t xml:space="preserve">. While this provides strong guidance for observers, it does not capture the unpredictability of real-world encounters and may overestimate </w:t>
      </w:r>
      <w:r w:rsidR="00914343" w:rsidRPr="00D64695">
        <w:rPr>
          <w:lang w:val="en-GB"/>
        </w:rPr>
        <w:t>benefits of exposure to</w:t>
      </w:r>
      <w:r w:rsidRPr="00D64695">
        <w:rPr>
          <w:lang w:val="en-GB"/>
        </w:rPr>
        <w:t xml:space="preserve"> variations. A third—more exploratory—objective was therefore to address this gap and extend previous lab-based studies, by comparing two learning procedures across experiments. In the </w:t>
      </w:r>
      <w:r w:rsidR="00FD41A8" w:rsidRPr="00D64695">
        <w:rPr>
          <w:rStyle w:val="Strong"/>
          <w:b w:val="0"/>
          <w:lang w:val="en-GB" w:eastAsia="zh-CN"/>
        </w:rPr>
        <w:t>interleaved</w:t>
      </w:r>
      <w:r w:rsidR="00FD41A8" w:rsidRPr="00D64695">
        <w:rPr>
          <w:rStyle w:val="Strong"/>
          <w:b w:val="0"/>
          <w:lang w:val="en-GB"/>
        </w:rPr>
        <w:t xml:space="preserve"> </w:t>
      </w:r>
      <w:r w:rsidRPr="00D64695">
        <w:rPr>
          <w:rStyle w:val="Strong"/>
          <w:b w:val="0"/>
          <w:lang w:val="en-GB"/>
        </w:rPr>
        <w:t>learning procedure</w:t>
      </w:r>
      <w:r w:rsidRPr="00D64695">
        <w:rPr>
          <w:lang w:val="en-GB"/>
        </w:rPr>
        <w:t xml:space="preserve"> (Experiments 1, 2, and 5), subsets of three videos per identity were presented across separate learning episodes in which the four to-be-learned identities appeared in random order. In the </w:t>
      </w:r>
      <w:r w:rsidR="00311417" w:rsidRPr="00D64695">
        <w:rPr>
          <w:rStyle w:val="Strong"/>
          <w:b w:val="0"/>
          <w:lang w:val="en-GB" w:eastAsia="zh-CN"/>
        </w:rPr>
        <w:t>blocked</w:t>
      </w:r>
      <w:r w:rsidR="00311417" w:rsidRPr="00D64695">
        <w:rPr>
          <w:rStyle w:val="Strong"/>
          <w:b w:val="0"/>
          <w:lang w:val="en-GB"/>
        </w:rPr>
        <w:t xml:space="preserve"> </w:t>
      </w:r>
      <w:r w:rsidRPr="00D64695">
        <w:rPr>
          <w:rStyle w:val="Strong"/>
          <w:b w:val="0"/>
          <w:lang w:val="en-GB"/>
        </w:rPr>
        <w:t>learning procedure</w:t>
      </w:r>
      <w:r w:rsidRPr="00D64695">
        <w:rPr>
          <w:lang w:val="en-GB"/>
        </w:rPr>
        <w:t xml:space="preserve"> (Experiments 3 and 4), all videos of an identity were presented consecutively within a single block, following the typical design of previous lab-based studies </w:t>
      </w:r>
      <w:r w:rsidRPr="00D64695">
        <w:rPr>
          <w:bCs/>
          <w:lang w:val="en-GB" w:eastAsia="zh-CN"/>
        </w:rPr>
        <w:t>(e.g. Honig et al., 2022; Kramer et al., 2025; Lander &amp; Bruce, 2003; Ritchie et al., 2021; Schwartz &amp; Yovel, 2019).</w:t>
      </w:r>
    </w:p>
    <w:p w14:paraId="72979F30" w14:textId="3423C358" w:rsidR="00571A26" w:rsidRPr="00D64695" w:rsidRDefault="007F159A" w:rsidP="00567FBC">
      <w:pPr>
        <w:rPr>
          <w:lang w:val="en-GB" w:eastAsia="zh-CN"/>
        </w:rPr>
      </w:pPr>
      <w:r w:rsidRPr="00D64695">
        <w:rPr>
          <w:rFonts w:cs="Calibri"/>
          <w:szCs w:val="24"/>
          <w:lang w:val="en-GB" w:eastAsia="zh-CN"/>
        </w:rPr>
        <w:t xml:space="preserve">To reach the strict experimental control needed to answer our two main research questions while preserving external validity, </w:t>
      </w:r>
      <w:r w:rsidR="00567FBC" w:rsidRPr="00D64695">
        <w:rPr>
          <w:rFonts w:cs="Calibri"/>
          <w:szCs w:val="24"/>
          <w:lang w:val="en-GB"/>
        </w:rPr>
        <w:t xml:space="preserve">we used </w:t>
      </w:r>
      <w:r w:rsidR="007D52B7" w:rsidRPr="00D64695">
        <w:rPr>
          <w:rFonts w:cs="Calibri"/>
          <w:szCs w:val="24"/>
          <w:lang w:val="en-GB"/>
        </w:rPr>
        <w:t>the DIVA-Face database</w:t>
      </w:r>
      <w:r w:rsidR="00567FBC" w:rsidRPr="00D64695">
        <w:rPr>
          <w:rFonts w:cs="Calibri"/>
          <w:szCs w:val="24"/>
          <w:lang w:val="en-GB"/>
        </w:rPr>
        <w:t xml:space="preserve"> (</w:t>
      </w:r>
      <w:r w:rsidR="00FD4DEB" w:rsidRPr="00D64695">
        <w:rPr>
          <w:rFonts w:cs="Calibri"/>
          <w:szCs w:val="24"/>
          <w:lang w:val="en-GB"/>
        </w:rPr>
        <w:t>Li et al., 2025</w:t>
      </w:r>
      <w:r w:rsidR="00567FBC" w:rsidRPr="00D64695">
        <w:rPr>
          <w:rFonts w:cs="Calibri"/>
          <w:szCs w:val="24"/>
          <w:lang w:val="en-GB"/>
        </w:rPr>
        <w:t xml:space="preserve">) in which actresses were filmed </w:t>
      </w:r>
      <w:r w:rsidR="00C13B55" w:rsidRPr="00D64695">
        <w:rPr>
          <w:rFonts w:cs="Calibri"/>
          <w:szCs w:val="24"/>
          <w:lang w:val="en-GB"/>
        </w:rPr>
        <w:t xml:space="preserve">and photographed </w:t>
      </w:r>
      <w:r w:rsidR="00567FBC" w:rsidRPr="00D64695">
        <w:rPr>
          <w:rFonts w:cs="Calibri"/>
          <w:szCs w:val="24"/>
          <w:lang w:val="en-GB"/>
        </w:rPr>
        <w:t xml:space="preserve">in conditions involving standardized </w:t>
      </w:r>
      <w:r w:rsidR="00567FBC" w:rsidRPr="00D64695">
        <w:rPr>
          <w:rFonts w:cs="Calibri"/>
          <w:szCs w:val="24"/>
          <w:lang w:val="en-GB"/>
        </w:rPr>
        <w:lastRenderedPageBreak/>
        <w:t>changes in hairstyle, makeup (</w:t>
      </w:r>
      <w:r w:rsidR="00567FBC" w:rsidRPr="00D64695">
        <w:rPr>
          <w:rFonts w:cs="Calibri"/>
          <w:szCs w:val="24"/>
          <w:lang w:val="en-GB" w:eastAsia="zh-CN"/>
        </w:rPr>
        <w:t>lipstick)</w:t>
      </w:r>
      <w:r w:rsidR="00567FBC" w:rsidRPr="00D64695">
        <w:rPr>
          <w:rFonts w:cs="Calibri"/>
          <w:szCs w:val="24"/>
          <w:lang w:val="en-GB"/>
        </w:rPr>
        <w:t xml:space="preserve">, accessories (glasses), </w:t>
      </w:r>
      <w:r w:rsidR="00861BB5" w:rsidRPr="00D64695">
        <w:rPr>
          <w:rFonts w:cs="Calibri"/>
          <w:szCs w:val="24"/>
          <w:lang w:val="en-GB"/>
        </w:rPr>
        <w:t xml:space="preserve">lighting, </w:t>
      </w:r>
      <w:r w:rsidR="00567FBC" w:rsidRPr="00D64695">
        <w:rPr>
          <w:rFonts w:cs="Calibri"/>
          <w:szCs w:val="24"/>
          <w:lang w:val="en-GB"/>
        </w:rPr>
        <w:t>viewing angle</w:t>
      </w:r>
      <w:r w:rsidR="00861BB5" w:rsidRPr="00D64695">
        <w:rPr>
          <w:rFonts w:cs="Calibri"/>
          <w:szCs w:val="24"/>
          <w:lang w:val="en-GB"/>
        </w:rPr>
        <w:t xml:space="preserve"> or</w:t>
      </w:r>
      <w:r w:rsidR="00567FBC" w:rsidRPr="00D64695">
        <w:rPr>
          <w:rFonts w:cs="Calibri"/>
          <w:szCs w:val="24"/>
          <w:lang w:val="en-GB"/>
        </w:rPr>
        <w:t xml:space="preserve"> gestures performed</w:t>
      </w:r>
      <w:r w:rsidR="00567FBC" w:rsidRPr="00D64695">
        <w:rPr>
          <w:rFonts w:cs="Calibri"/>
          <w:szCs w:val="24"/>
          <w:lang w:val="en-GB" w:eastAsia="zh-CN"/>
        </w:rPr>
        <w:t xml:space="preserve">. </w:t>
      </w:r>
      <w:r w:rsidR="00CA54AE" w:rsidRPr="00D64695">
        <w:rPr>
          <w:lang w:val="en-GB"/>
        </w:rPr>
        <w:t>This</w:t>
      </w:r>
      <w:r w:rsidR="00C13B55" w:rsidRPr="00D64695">
        <w:rPr>
          <w:lang w:val="en-GB"/>
        </w:rPr>
        <w:t xml:space="preserve"> </w:t>
      </w:r>
      <w:r w:rsidR="00CA54AE" w:rsidRPr="00D64695">
        <w:rPr>
          <w:lang w:val="en-GB"/>
        </w:rPr>
        <w:t xml:space="preserve">material allowed us to </w:t>
      </w:r>
      <w:r w:rsidR="00861BB5" w:rsidRPr="00D64695">
        <w:rPr>
          <w:lang w:val="en-GB"/>
        </w:rPr>
        <w:t>isolate</w:t>
      </w:r>
      <w:r w:rsidR="00CA54AE" w:rsidRPr="00D64695">
        <w:rPr>
          <w:lang w:val="en-GB"/>
        </w:rPr>
        <w:t xml:space="preserve"> </w:t>
      </w:r>
      <w:r w:rsidR="00C13B55" w:rsidRPr="00D64695">
        <w:rPr>
          <w:lang w:val="en-GB"/>
        </w:rPr>
        <w:t xml:space="preserve">the specific contribution of </w:t>
      </w:r>
      <w:r w:rsidR="00CA54AE" w:rsidRPr="00D64695">
        <w:rPr>
          <w:lang w:val="en-GB"/>
        </w:rPr>
        <w:t>variability in appearance</w:t>
      </w:r>
      <w:r w:rsidR="00C13B55" w:rsidRPr="00D64695">
        <w:rPr>
          <w:lang w:val="en-GB"/>
        </w:rPr>
        <w:t xml:space="preserve"> to face learning</w:t>
      </w:r>
      <w:r w:rsidR="00861BB5" w:rsidRPr="00D64695">
        <w:rPr>
          <w:lang w:val="en-GB"/>
        </w:rPr>
        <w:t>, over and beyond other changes in viewing conditions</w:t>
      </w:r>
      <w:r w:rsidR="00CA54AE" w:rsidRPr="00D64695">
        <w:rPr>
          <w:lang w:val="en-GB"/>
        </w:rPr>
        <w:t xml:space="preserve">. </w:t>
      </w:r>
      <w:r w:rsidR="003E767C" w:rsidRPr="00D64695">
        <w:rPr>
          <w:rFonts w:cs="Calibri"/>
          <w:szCs w:val="24"/>
          <w:lang w:val="en-GB"/>
        </w:rPr>
        <w:t>In each experiment, p</w:t>
      </w:r>
      <w:r w:rsidR="00AF7279" w:rsidRPr="00D64695">
        <w:rPr>
          <w:rFonts w:cs="Calibri"/>
          <w:szCs w:val="24"/>
          <w:lang w:val="en-GB"/>
        </w:rPr>
        <w:t xml:space="preserve">articipants were exposed to </w:t>
      </w:r>
      <w:r w:rsidR="00C13B55" w:rsidRPr="00D64695">
        <w:rPr>
          <w:rFonts w:cs="Calibri"/>
          <w:szCs w:val="24"/>
          <w:lang w:val="en-GB"/>
        </w:rPr>
        <w:t xml:space="preserve">videos of </w:t>
      </w:r>
      <w:r w:rsidR="00AF7279" w:rsidRPr="00D64695">
        <w:rPr>
          <w:rFonts w:cs="Calibri"/>
          <w:szCs w:val="24"/>
          <w:lang w:val="en-GB"/>
        </w:rPr>
        <w:t xml:space="preserve">four women’s faces before performing a recognition task. Two of these faces were learned </w:t>
      </w:r>
      <w:r w:rsidR="00863286" w:rsidRPr="00D64695">
        <w:rPr>
          <w:rFonts w:cs="Calibri"/>
          <w:szCs w:val="24"/>
          <w:lang w:val="en-GB"/>
        </w:rPr>
        <w:t>with a stable appearance</w:t>
      </w:r>
      <w:r w:rsidR="00AF7279" w:rsidRPr="00D64695">
        <w:rPr>
          <w:rFonts w:cs="Calibri"/>
          <w:szCs w:val="24"/>
          <w:lang w:val="en-GB"/>
        </w:rPr>
        <w:t xml:space="preserve"> (i.e. consistent hairstyle, without makeup or glasses, except in Experiment 5)</w:t>
      </w:r>
      <w:r w:rsidR="00567FBC" w:rsidRPr="00D64695">
        <w:rPr>
          <w:rFonts w:cs="Calibri"/>
          <w:szCs w:val="24"/>
          <w:lang w:val="en-GB"/>
        </w:rPr>
        <w:t>.</w:t>
      </w:r>
      <w:r w:rsidR="00AF7279" w:rsidRPr="00D64695">
        <w:rPr>
          <w:rFonts w:cs="Calibri"/>
          <w:szCs w:val="24"/>
          <w:lang w:val="en-GB"/>
        </w:rPr>
        <w:t xml:space="preserve"> </w:t>
      </w:r>
      <w:r w:rsidR="00AF7279" w:rsidRPr="00D64695">
        <w:rPr>
          <w:rFonts w:cs="Calibri"/>
          <w:szCs w:val="24"/>
          <w:lang w:val="en-GB" w:eastAsia="zh-CN"/>
        </w:rPr>
        <w:t>T</w:t>
      </w:r>
      <w:r w:rsidR="00AF7279" w:rsidRPr="00D64695">
        <w:rPr>
          <w:rFonts w:cs="Calibri"/>
          <w:szCs w:val="24"/>
          <w:lang w:val="en-GB"/>
        </w:rPr>
        <w:t xml:space="preserve">he other two </w:t>
      </w:r>
      <w:r w:rsidR="00AF7279" w:rsidRPr="00D64695">
        <w:rPr>
          <w:rFonts w:cs="Calibri"/>
          <w:szCs w:val="24"/>
          <w:lang w:val="en-GB" w:eastAsia="zh-CN"/>
        </w:rPr>
        <w:t xml:space="preserve">faces </w:t>
      </w:r>
      <w:r w:rsidR="00AF7279" w:rsidRPr="00D64695">
        <w:rPr>
          <w:rFonts w:cs="Calibri"/>
          <w:szCs w:val="24"/>
          <w:lang w:val="en-GB"/>
        </w:rPr>
        <w:t xml:space="preserve">were learned </w:t>
      </w:r>
      <w:r w:rsidR="00863286" w:rsidRPr="00D64695">
        <w:rPr>
          <w:rFonts w:cs="Calibri"/>
          <w:szCs w:val="24"/>
          <w:lang w:val="en-GB"/>
        </w:rPr>
        <w:t xml:space="preserve">with a variable appearance (i.e. </w:t>
      </w:r>
      <w:r w:rsidR="00AF7279" w:rsidRPr="00D64695">
        <w:rPr>
          <w:rFonts w:cs="Calibri"/>
          <w:szCs w:val="24"/>
          <w:lang w:val="en-GB"/>
        </w:rPr>
        <w:t xml:space="preserve">systematic changes </w:t>
      </w:r>
      <w:r w:rsidR="00863286" w:rsidRPr="00D64695">
        <w:rPr>
          <w:rFonts w:cs="Calibri"/>
          <w:szCs w:val="24"/>
          <w:lang w:val="en-GB"/>
        </w:rPr>
        <w:t>in appearance from one clip to another)</w:t>
      </w:r>
      <w:r w:rsidR="00AF7279" w:rsidRPr="00D64695">
        <w:rPr>
          <w:rFonts w:cs="Calibri"/>
          <w:szCs w:val="24"/>
          <w:lang w:val="en-GB"/>
        </w:rPr>
        <w:t>.</w:t>
      </w:r>
      <w:r w:rsidR="00AF7279" w:rsidRPr="00D64695">
        <w:rPr>
          <w:rFonts w:cs="Calibri"/>
          <w:szCs w:val="24"/>
          <w:lang w:val="en-GB" w:eastAsia="zh-CN"/>
        </w:rPr>
        <w:t xml:space="preserve"> </w:t>
      </w:r>
      <w:r w:rsidR="00360A3C" w:rsidRPr="00D64695">
        <w:rPr>
          <w:lang w:val="en-GB"/>
        </w:rPr>
        <w:t>Dynamic cues such as gestures and moment-to-moment lighting varied in the same controlled manner in the two appearance conditions.</w:t>
      </w:r>
      <w:r w:rsidR="00360A3C" w:rsidRPr="00D64695">
        <w:rPr>
          <w:rFonts w:cs="Calibri"/>
          <w:szCs w:val="24"/>
          <w:lang w:val="en-GB"/>
        </w:rPr>
        <w:t xml:space="preserve"> </w:t>
      </w:r>
      <w:r w:rsidR="00AF7279" w:rsidRPr="00D64695">
        <w:rPr>
          <w:rFonts w:cs="Calibri"/>
          <w:szCs w:val="24"/>
          <w:lang w:val="en-GB"/>
        </w:rPr>
        <w:t xml:space="preserve">To rule out any uncontrolled influence from idiosyncratic face properties, the </w:t>
      </w:r>
      <w:r w:rsidR="00861BB5" w:rsidRPr="00D64695">
        <w:rPr>
          <w:rFonts w:cs="Calibri"/>
          <w:szCs w:val="24"/>
          <w:lang w:val="en-GB"/>
        </w:rPr>
        <w:t xml:space="preserve">appearance </w:t>
      </w:r>
      <w:r w:rsidR="00AF7279" w:rsidRPr="00D64695">
        <w:rPr>
          <w:rFonts w:cs="Calibri"/>
          <w:szCs w:val="24"/>
          <w:lang w:val="en-GB"/>
        </w:rPr>
        <w:t xml:space="preserve">of each identity (stable or variable) was counterbalanced across participants. </w:t>
      </w:r>
      <w:r w:rsidR="00CA54AE" w:rsidRPr="00D64695">
        <w:rPr>
          <w:rFonts w:cs="Calibri"/>
          <w:szCs w:val="24"/>
          <w:lang w:val="en-GB"/>
        </w:rPr>
        <w:t xml:space="preserve">In </w:t>
      </w:r>
      <w:r w:rsidR="00567FBC" w:rsidRPr="00D64695">
        <w:rPr>
          <w:rFonts w:cs="Calibri"/>
          <w:szCs w:val="24"/>
          <w:lang w:val="en-GB"/>
        </w:rPr>
        <w:t>order to</w:t>
      </w:r>
      <w:r w:rsidR="00AF7279" w:rsidRPr="00D64695">
        <w:rPr>
          <w:rFonts w:cs="Calibri"/>
          <w:szCs w:val="24"/>
          <w:lang w:val="en-GB"/>
        </w:rPr>
        <w:t xml:space="preserve"> assess the quality of representations of unchangeable facial features (i.e. inner features, cheeks and jawline) yielded by exposure to stable or variable appearance</w:t>
      </w:r>
      <w:r w:rsidR="00EC3244" w:rsidRPr="00D64695">
        <w:rPr>
          <w:rFonts w:cs="Calibri"/>
          <w:szCs w:val="24"/>
          <w:lang w:val="en-GB"/>
        </w:rPr>
        <w:t>s</w:t>
      </w:r>
      <w:r w:rsidR="00AF7279" w:rsidRPr="00D64695">
        <w:rPr>
          <w:rFonts w:cs="Calibri"/>
          <w:szCs w:val="24"/>
          <w:lang w:val="en-GB"/>
        </w:rPr>
        <w:t>, recognition performance was assessed with novel images in which the hair was concealed</w:t>
      </w:r>
      <w:r w:rsidR="00567FBC" w:rsidRPr="00D64695">
        <w:rPr>
          <w:rFonts w:cs="Calibri"/>
          <w:szCs w:val="24"/>
          <w:lang w:val="en-GB"/>
        </w:rPr>
        <w:t xml:space="preserve"> and only those </w:t>
      </w:r>
      <w:r w:rsidR="00EC3244" w:rsidRPr="00D64695">
        <w:rPr>
          <w:rFonts w:cs="Calibri"/>
          <w:szCs w:val="24"/>
          <w:lang w:val="en-GB"/>
        </w:rPr>
        <w:t xml:space="preserve">unchangeable </w:t>
      </w:r>
      <w:r w:rsidR="00567FBC" w:rsidRPr="00D64695">
        <w:rPr>
          <w:rFonts w:cs="Calibri"/>
          <w:szCs w:val="24"/>
          <w:lang w:val="en-GB"/>
        </w:rPr>
        <w:t>features were visible</w:t>
      </w:r>
      <w:r w:rsidR="00AF7279" w:rsidRPr="00D64695">
        <w:rPr>
          <w:rFonts w:cs="Calibri"/>
          <w:szCs w:val="24"/>
          <w:lang w:val="en-GB"/>
        </w:rPr>
        <w:t>.</w:t>
      </w:r>
      <w:r w:rsidR="00A606AF" w:rsidRPr="00D64695">
        <w:rPr>
          <w:lang w:val="en-GB"/>
        </w:rPr>
        <w:t xml:space="preserve"> </w:t>
      </w:r>
      <w:r w:rsidR="00A606AF" w:rsidRPr="00D64695">
        <w:rPr>
          <w:rFonts w:cs="Calibri"/>
          <w:szCs w:val="24"/>
          <w:lang w:val="en-GB"/>
        </w:rPr>
        <w:t>The use of such images was theoretically motivated by the following general prediction: Learning conditions that support a refined encoding of inner facial features and a lower reliance on large-scale peripheral features should lead to higher recognition rates than conditions that produce coarser representations.</w:t>
      </w:r>
    </w:p>
    <w:p w14:paraId="1FF62327" w14:textId="135EC2C2" w:rsidR="004F5E61" w:rsidRPr="00D64695" w:rsidRDefault="004F5E61" w:rsidP="006228AC">
      <w:pPr>
        <w:rPr>
          <w:lang w:val="en-GB" w:eastAsia="zh-CN"/>
        </w:rPr>
      </w:pPr>
      <w:r w:rsidRPr="00D64695">
        <w:rPr>
          <w:lang w:val="en-GB" w:eastAsia="zh-CN"/>
        </w:rPr>
        <w:t>We preregistered the following hypotheses. We expected that facial features of variable faces should be learned in more detail than those of stable faces after repeated exposure. However, this familiarization process should require more exposure for variable faces than for stable ones. In other words, we expected an interaction between Learning group (i.e. number of videos seen) and Appearance</w:t>
      </w:r>
      <w:r w:rsidR="00FC6515" w:rsidRPr="00D64695">
        <w:rPr>
          <w:lang w:val="en-GB" w:eastAsia="zh-CN"/>
        </w:rPr>
        <w:t xml:space="preserve"> (stable, variable)</w:t>
      </w:r>
      <w:r w:rsidRPr="00D64695">
        <w:rPr>
          <w:lang w:val="en-GB" w:eastAsia="zh-CN"/>
        </w:rPr>
        <w:t xml:space="preserve">. Specifically, we predicted that in the early stages of the learning process (i.e. Group 1), stable faces should be </w:t>
      </w:r>
      <w:r w:rsidRPr="00D64695">
        <w:rPr>
          <w:lang w:val="en-GB" w:eastAsia="zh-CN"/>
        </w:rPr>
        <w:lastRenderedPageBreak/>
        <w:t>better recognized than variable faces but that at later stages (i.e. Group 4), variable faces should be recognized better than stable faces.</w:t>
      </w:r>
    </w:p>
    <w:p w14:paraId="732400B7" w14:textId="66550027" w:rsidR="006E22FF" w:rsidRPr="00D64695" w:rsidRDefault="006E22FF" w:rsidP="00CF48E4">
      <w:pPr>
        <w:ind w:firstLine="0"/>
        <w:jc w:val="center"/>
        <w:rPr>
          <w:rFonts w:cs="Calibri"/>
          <w:b/>
          <w:bCs/>
          <w:szCs w:val="24"/>
          <w:lang w:val="en-GB"/>
        </w:rPr>
      </w:pPr>
      <w:r w:rsidRPr="00D64695">
        <w:rPr>
          <w:rFonts w:cs="Calibri"/>
          <w:b/>
          <w:bCs/>
          <w:szCs w:val="24"/>
          <w:lang w:val="en-GB"/>
        </w:rPr>
        <w:t>General method</w:t>
      </w:r>
    </w:p>
    <w:p w14:paraId="43BEF34F" w14:textId="585C0C6A" w:rsidR="004F586D" w:rsidRPr="00D64695" w:rsidRDefault="00627894" w:rsidP="00805F99">
      <w:pPr>
        <w:rPr>
          <w:lang w:val="en-GB"/>
        </w:rPr>
      </w:pPr>
      <w:r w:rsidRPr="00D64695">
        <w:rPr>
          <w:b/>
          <w:lang w:val="en-GB"/>
        </w:rPr>
        <w:t>S</w:t>
      </w:r>
      <w:r w:rsidR="006E22FF" w:rsidRPr="00D64695">
        <w:rPr>
          <w:b/>
          <w:lang w:val="en-GB"/>
        </w:rPr>
        <w:t>ample size calculation</w:t>
      </w:r>
      <w:r w:rsidR="00E1473A" w:rsidRPr="00D64695">
        <w:rPr>
          <w:b/>
          <w:lang w:val="en-GB" w:eastAsia="zh-CN"/>
        </w:rPr>
        <w:t xml:space="preserve"> and</w:t>
      </w:r>
      <w:r w:rsidRPr="00D64695">
        <w:rPr>
          <w:b/>
          <w:lang w:val="en-GB"/>
        </w:rPr>
        <w:t xml:space="preserve"> participants</w:t>
      </w:r>
      <w:r w:rsidR="00667E4B" w:rsidRPr="00D64695">
        <w:rPr>
          <w:b/>
          <w:lang w:val="en-GB"/>
        </w:rPr>
        <w:t xml:space="preserve">. </w:t>
      </w:r>
      <w:r w:rsidR="006E22FF" w:rsidRPr="00D64695">
        <w:rPr>
          <w:lang w:val="en-GB"/>
        </w:rPr>
        <w:t xml:space="preserve">Sample sizes for all experiments were </w:t>
      </w:r>
      <w:r w:rsidR="00C54FFC" w:rsidRPr="00D64695">
        <w:rPr>
          <w:lang w:val="en-GB"/>
        </w:rPr>
        <w:t xml:space="preserve">determined </w:t>
      </w:r>
      <w:r w:rsidR="006E22FF" w:rsidRPr="00D64695">
        <w:rPr>
          <w:lang w:val="en-GB"/>
        </w:rPr>
        <w:t xml:space="preserve">through an a priori power analysis </w:t>
      </w:r>
      <w:r w:rsidR="00C54FFC" w:rsidRPr="00D64695">
        <w:rPr>
          <w:lang w:val="en-GB"/>
        </w:rPr>
        <w:t xml:space="preserve">conducted </w:t>
      </w:r>
      <w:r w:rsidR="006E22FF" w:rsidRPr="00D64695">
        <w:rPr>
          <w:lang w:val="en-GB"/>
        </w:rPr>
        <w:t xml:space="preserve">with G*Power 3.1. </w:t>
      </w:r>
      <w:r w:rsidR="00E32032" w:rsidRPr="00D64695">
        <w:rPr>
          <w:lang w:val="en-GB"/>
        </w:rPr>
        <w:t>The calculation was based on</w:t>
      </w:r>
      <w:r w:rsidR="00AD4C13" w:rsidRPr="00D64695">
        <w:rPr>
          <w:lang w:val="en-GB"/>
        </w:rPr>
        <w:t xml:space="preserve"> a two-way mixed </w:t>
      </w:r>
      <w:r w:rsidR="00CF48E4" w:rsidRPr="00D64695">
        <w:rPr>
          <w:lang w:val="en-GB"/>
        </w:rPr>
        <w:t>analysis of variance (</w:t>
      </w:r>
      <w:r w:rsidR="00AD4C13" w:rsidRPr="00D64695">
        <w:rPr>
          <w:lang w:val="en-GB"/>
        </w:rPr>
        <w:t>ANOVA</w:t>
      </w:r>
      <w:r w:rsidR="00CF48E4" w:rsidRPr="00D64695">
        <w:rPr>
          <w:lang w:val="en-GB"/>
        </w:rPr>
        <w:t>)</w:t>
      </w:r>
      <w:r w:rsidR="00AD4C13" w:rsidRPr="00D64695">
        <w:rPr>
          <w:lang w:val="en-GB"/>
        </w:rPr>
        <w:t xml:space="preserve"> </w:t>
      </w:r>
      <w:r w:rsidR="00805F99" w:rsidRPr="00D64695">
        <w:rPr>
          <w:lang w:val="en-GB"/>
        </w:rPr>
        <w:t>with Appearance (stable, variable) as a within-subject factor and Exposure group (3, 6, 9, 12 videos) as a between-subject factor</w:t>
      </w:r>
      <w:r w:rsidR="00E32032" w:rsidRPr="00D64695">
        <w:rPr>
          <w:lang w:val="en-GB"/>
        </w:rPr>
        <w:t xml:space="preserve"> and on relevant follow-up comparisons</w:t>
      </w:r>
      <w:r w:rsidR="00805F99" w:rsidRPr="00D64695">
        <w:rPr>
          <w:lang w:val="en-GB"/>
        </w:rPr>
        <w:t>. Indeed, our</w:t>
      </w:r>
      <w:r w:rsidR="00AD4C13" w:rsidRPr="00D64695">
        <w:rPr>
          <w:lang w:val="en-GB"/>
        </w:rPr>
        <w:t xml:space="preserve"> primary interest </w:t>
      </w:r>
      <w:r w:rsidR="00805F99" w:rsidRPr="00D64695">
        <w:rPr>
          <w:lang w:val="en-GB"/>
        </w:rPr>
        <w:t xml:space="preserve">were in detecting an interaction between Appearance and Exposure group and in </w:t>
      </w:r>
      <w:r w:rsidR="00AD4C13" w:rsidRPr="00D64695">
        <w:rPr>
          <w:lang w:val="en-GB"/>
        </w:rPr>
        <w:t xml:space="preserve">the simple effect of Appearance within each </w:t>
      </w:r>
      <w:r w:rsidR="00E32032" w:rsidRPr="00D64695">
        <w:rPr>
          <w:lang w:val="en-GB"/>
        </w:rPr>
        <w:t xml:space="preserve">exposure </w:t>
      </w:r>
      <w:r w:rsidR="00AD4C13" w:rsidRPr="00D64695">
        <w:rPr>
          <w:lang w:val="en-GB"/>
        </w:rPr>
        <w:t>group.</w:t>
      </w:r>
      <w:r w:rsidR="00574269" w:rsidRPr="00D64695">
        <w:rPr>
          <w:lang w:val="en-GB"/>
        </w:rPr>
        <w:t xml:space="preserve"> </w:t>
      </w:r>
      <w:r w:rsidR="006E22FF" w:rsidRPr="00D64695">
        <w:rPr>
          <w:lang w:val="en-GB"/>
        </w:rPr>
        <w:t xml:space="preserve">Based on previous studies </w:t>
      </w:r>
      <w:sdt>
        <w:sdtPr>
          <w:rPr>
            <w:lang w:val="en-GB"/>
          </w:rPr>
          <w:tag w:val="MENDELEY_CITATION_v3_eyJjaXRhdGlvbklEIjoiTUVOREVMRVlfQ0lUQVRJT05fMWM5YjQwMGYtYTRlYS00NzlmLWJjMjQtNDQxZDg2ZGE5ZDhkIiwicHJvcGVydGllcyI6eyJub3RlSW5kZXgiOjB9LCJpc0VkaXRlZCI6ZmFsc2UsIm1hbnVhbE92ZXJyaWRlIjp7ImlzTWFudWFsbHlPdmVycmlkZGVuIjp0cnVlLCJjaXRlcHJvY1RleHQiOiIoRGV2dWUgJiMzODsgZGUgU2VuYSwgMjAyMzsgUmVlZHkgJiMzODsgRGV2dWUsIDIwMTkpIiwibWFudWFsT3ZlcnJpZGVUZXh0IjoiKERldnVlICYgZGUgU2VuYSwgMjAyMzsgUmVlZHkgJiBEZXZ1ZSwgMjAxOS4pIn0sImNpdGF0aW9uSXRlbXMiOlt7ImlkIjoiMGFiNWI2OWEtNzBmYi0zNzNlLWE5YTQtOWE1YmZjMWYyYWY1IiwiaXRlbURhdGEiOnsidHlwZSI6InJlcG9ydCIsImlkIjoiMGFiNWI2OWEtNzBmYi0zNzNlLWE5YTQtOWE1YmZjMWYyYWY1IiwidGl0bGUiOiJOZXcgcGVyc3BlY3RpdmUgb24gZmFjZSBsZWFybmluZzogU3RhYmlsaXR5IG1vZHVsYXRlcyByZXNvbHV0aW9uIG9mIGZhY2lhbCByZXByZXNlbnRhdGlvbnMgaW4gdGhlIG9wdGltYWwgb2JzZXJ2ZXIiLCJhdXRob3IiOlt7ImZhbWlseSI6IlJlZWR5IiwiZ2l2ZW4iOiJNb3JnYW4iLCJwYXJzZS1uYW1lcyI6ZmFsc2UsImRyb3BwaW5nLXBhcnRpY2xlIjoiIiwibm9uLWRyb3BwaW5nLXBhcnRpY2xlIjoiIn0seyJmYW1pbHkiOiJEZXZ1ZSIsImdpdmVuIjoiQ2hyaXN0ZWwiLCJwYXJzZS1uYW1lcyI6ZmFsc2UsImRyb3BwaW5nLXBhcnRpY2xlIjoiIiwibm9uLWRyb3BwaW5nLXBhcnRpY2xlIjoiIn1dLCJpc3N1ZWQiOnsiZGF0ZS1wYXJ0cyI6W1syMDE5XV19LCJhYnN0cmFjdCI6IkxlYXJuaW5nIG5ldyBmYWNlcyBpcyBjaGFsbGVuZ2luZywgZXJyb3IgcHJvbmUsIGFuZCBzdWJqZWN0IHRvIGxhcmdlIGluZGl2aWR1YWwgZGlmZmVyZW5jZXMuIEEiLCJjb250YWluZXItdGl0bGUtc2hvcnQiOiIifSwiaXNUZW1wb3JhcnkiOmZhbHNlfSx7ImlkIjoiNTM4NmU3NDMtNzhiOC0zMjUzLWFlMGQtY2RlNjE1ZjhjNjcwIiwiaXRlbURhdGEiOnsidHlwZSI6ImFydGljbGUtam91cm5hbCIsImlkIjoiNTM4NmU3NDMtNzhiOC0zMjUzLWFlMGQtY2RlNjE1ZjhjNjcwIiwidGl0bGUiOiJUaGUgaW1wYWN0IG9mIHN0YWJpbGl0eSBpbiBhcHBlYXJhbmNlIG9uIHRoZSBkZXZlbG9wbWVudCBvZiBmYWNpYWwgcmVwcmVzZW50YXRpb25zIiwiYXV0aG9yIjpbeyJmYW1pbHkiOiJEZXZ1ZSIsImdpdmVuIjoiQ2hyaXN0ZWwiLCJwYXJzZS1uYW1lcyI6ZmFsc2UsImRyb3BwaW5nLXBhcnRpY2xlIjoiIiwibm9uLWRyb3BwaW5nLXBhcnRpY2xlIjoiIn0seyJmYW1pbHkiOiJTZW5hIiwiZ2l2ZW4iOiJTb2ZpZSIsInBhcnNlLW5hbWVzIjpmYWxzZSwiZHJvcHBpbmctcGFydGljbGUiOiIiLCJub24tZHJvcHBpbmctcGFydGljbGUiOiJkZSJ9XSwiY29udGFpbmVyLXRpdGxlIjoiQ29nbml0aW9uIiwiY29udGFpbmVyLXRpdGxlLXNob3J0IjoiQ29nbml0aW9uIiwiRE9JIjoiMTAuMTAxNi9qLmNvZ25pdGlvbi4yMDIzLjEwNTU2OSIsIklTU04iOiIxODczNzgzOCIsIlBNSUQiOiIzNzQ4MDgzNCIsImlzc3VlZCI6eyJkYXRlLXBhcnRzIjpbWzIwMjMsMTAsMV1dfSwiYWJzdHJhY3QiOiJUaGUgd2F5IGZhY2VzIGJlY29tZSBmYW1pbGlhciBhbmQgd2hhdCBpbmZvcm1hdGlvbiBpcyByZXByZXNlbnRlZCBhcyBmYW1pbGlhcml0eSBkZXZlbG9wcyBoYXMgcHV6emxlZCByZXNlYXJjaGVycyBpbiB0aGUgZmllbGQgb2YgaHVtYW4gZmFjZSByZWNvZ25pdGlvbiBmb3IgZGVjYWRlcy4gSW4gdGhpcyBwYXBlciwgd2UgcHJlc2VudCB0aHJlZSBleHBlcmltZW50cyBzZXJ2aW5nIGFzIHByb29mIG9mIGNvbmNlcHQgZm9yIGEgY29zdC1lZmZpY2llbnQgbWVjaGFuaXNtIG9mIGZhY2UgbGVhcm5pbmcgZGVzY3JpYmluZyBob3cgZmFjaWFsIHJlcHJlc2VudGF0aW9ucyBmb3JtIG92ZXIgdGltZSBhbmQgYWNjb3VudGluZyBmb3IgcmVjb2duaXRpb24gZXJyb3JzLiBXZSBwcm9wb3NlIHRoYXQgdGhlIGVuY29kaW5nIG9mIGZhY2lhbCBpbmZvcm1hdGlvbiBpcyBkeW5hbWljIGFuZCBtb2R1bGF0ZWQgYnkgdGhlIGludHJpbnNpYyBzdGFiaWxpdHkgaW4gaW5kaXZpZHVhbCBmYWNlcycgYXBwZWFyYW5jZS4gV2UgZHJldyBvbiBhIHJvYnVzdCBhbmQgZWNvbG9naWNhbCBtZXRob2QgdXNpbmcgYSBwcm94eSBvZiBleHBvc3VyZSB0byBmYW1vdXMgZmFjZXMgaW4gdGhlIHJlYWwgd29ybGQgYW5kIG1hbmlwdWxhdGVkIHRlc3QgaW1hZ2VzIHRvIGFzc2VzcyB0aGUgcHJlZGljdGlvbiB0aGF0IHJlY29nbml0aW9uIG9mIGZhbW91cyBmYWNlcyBpcyBhZmZlY3RlZCBieSB0aGVpciByZWxhdGl2ZSBzdGFiaWxpdHkgaW4gYXBwZWFyYW5jZS4gV2UgY29uc2lzdGVudGx5IHNob3cgdGhhdCBzdGFibGUgZmFjaWFsIGFwcGVhcmFuY2VzIChsaWtlIFRvbSBDcnVpc2UncykgZmFjaWxpdGF0ZSByZWNvZ25pdGlvbiBpbiBlYXJseSBzdGFnZXMgb2YgZmFtaWxpYXJpc2F0aW9uIGJ1dCB0aGF0IHBlcmZvcm1hbmNlIGRvZXMgbm90IGltcHJvdmUgbXVjaCBvdmVyIHRpbWUuIEluIGNvbnRyYXN0LCB2YXJpYXRpb25zIGluIGFwcGVhcmFuY2UgKGxpa2UgSmFyZWQgTGV0bydzKSBoaW5kZXIgcmVjb2duaXRpb24gYXQgZmlyc3QgYnV0IGltcHJvdmUgcGVyZm9ybWFuY2Ugd2l0aCBmdXJ0aGVyIG1lZGlhIGV4cG9zdXJlLiBUaGlzIHBhdHRlcm4gb2YgcmVzdWx0cyBpcyBjb25zaXN0ZW50IHdpdGggdGhlIHByb3Bvc2VkIGNvc3QtZWZmaWNpZW50IGZhY2UgbGVhcm5pbmcgbWVjaGFuaXNtIHdoZXJlYnkgZmFjaWFsIHJlcHJlc2VudGF0aW9ucyBidWlsZCBvbiBhIGZvdW5kYXRpb24gb2YgbGFyZ2Utc2NhbGUgZGlhZ25vc3RpYyBpbmZvcm1hdGlvbiBhbmQgcmVmaW5lIG92ZXIgdGltZSBpZiBuZWVkZWQuIFdoZW4gY29hcnNlIGluZm9ybWF0aW9uIGxvc2VzIGl0cyBkaWFnbm9zdGljIHZhbHVlIHRocm91Z2ggdGhlIGV4cGVyaWVuY2Ugb2YgdmFyaWF0aW9ucyBpbiBhcHBlYXJhbmNlIGFjcm9zcyBlbmNvdW50ZXJzLCBkaWFnbm9zdGljIGZhY2lhbCBkZXRhaWxzIGFuZC9vciB0aGVpciBzcGF0aWFsIHJlbGF0aW9uc2hpcHMgbXVzdCByZWNlaXZlIG1vcmUgd2VpZ2h0cywgbGVhZGluZyB0byByZWZpbmVkIHJlcHJlc2VudGF0aW9ucyB0aGF0IGFyZSBtb3JlIGRpc2NyaW1pbmF0aXZlIGFuZCByZWxpYWJsZSB0aGFuIHJlcHJlc2VudGF0aW9ucyBvZiBzdGFibGUgZmFjZXMuIiwicHVibGlzaGVyIjoiRWxzZXZpZXIgQi5WLiIsInZvbHVtZSI6IjIzOSJ9LCJpc1RlbXBvcmFyeSI6ZmFsc2V9XX0="/>
          <w:id w:val="-2135166381"/>
          <w:placeholder>
            <w:docPart w:val="C402B19897684131A6F662133BFD2157"/>
          </w:placeholder>
        </w:sdtPr>
        <w:sdtContent>
          <w:r w:rsidR="006E22FF" w:rsidRPr="00D64695">
            <w:rPr>
              <w:lang w:val="en-GB"/>
            </w:rPr>
            <w:t>(Devue &amp; de Sena, 2023; Reedy &amp; Devue, 201</w:t>
          </w:r>
          <w:r w:rsidR="00140E02" w:rsidRPr="00D64695">
            <w:rPr>
              <w:lang w:val="en-GB"/>
            </w:rPr>
            <w:t>9</w:t>
          </w:r>
          <w:r w:rsidR="006E22FF" w:rsidRPr="00D64695">
            <w:rPr>
              <w:lang w:val="en-GB"/>
            </w:rPr>
            <w:t>)</w:t>
          </w:r>
        </w:sdtContent>
      </w:sdt>
      <w:r w:rsidR="006E22FF" w:rsidRPr="00D64695">
        <w:rPr>
          <w:lang w:val="en-GB"/>
        </w:rPr>
        <w:t>, we anticipated an effect size (Cohen’s d) of approximately</w:t>
      </w:r>
      <w:r w:rsidR="001D101A" w:rsidRPr="00D64695">
        <w:rPr>
          <w:lang w:val="en-GB" w:eastAsia="zh-CN"/>
        </w:rPr>
        <w:t xml:space="preserve"> </w:t>
      </w:r>
      <w:r w:rsidR="00FB7EEA" w:rsidRPr="00D64695">
        <w:rPr>
          <w:lang w:val="en-GB"/>
        </w:rPr>
        <w:t xml:space="preserve">.25 for </w:t>
      </w:r>
      <w:r w:rsidR="00AD4C13" w:rsidRPr="00D64695">
        <w:rPr>
          <w:lang w:val="en-GB" w:eastAsia="zh-CN"/>
        </w:rPr>
        <w:t xml:space="preserve">these </w:t>
      </w:r>
      <w:r w:rsidR="00242362" w:rsidRPr="00D64695">
        <w:rPr>
          <w:lang w:val="en-GB" w:eastAsia="zh-CN"/>
        </w:rPr>
        <w:t>paired</w:t>
      </w:r>
      <w:r w:rsidR="00AD4C13" w:rsidRPr="00D64695">
        <w:rPr>
          <w:lang w:val="en-GB" w:eastAsia="zh-CN"/>
        </w:rPr>
        <w:t xml:space="preserve"> </w:t>
      </w:r>
      <w:r w:rsidR="00242362" w:rsidRPr="00D64695">
        <w:rPr>
          <w:lang w:val="en-GB" w:eastAsia="zh-CN"/>
        </w:rPr>
        <w:t xml:space="preserve">sample </w:t>
      </w:r>
      <w:r w:rsidR="00AD4C13" w:rsidRPr="00D64695">
        <w:rPr>
          <w:lang w:val="en-GB" w:eastAsia="zh-CN"/>
        </w:rPr>
        <w:t xml:space="preserve">comparisons. </w:t>
      </w:r>
      <w:r w:rsidR="006E22FF" w:rsidRPr="00D64695">
        <w:rPr>
          <w:lang w:val="en-GB"/>
        </w:rPr>
        <w:t xml:space="preserve">A </w:t>
      </w:r>
      <w:r w:rsidR="00E32032" w:rsidRPr="00D64695">
        <w:rPr>
          <w:lang w:val="en-GB"/>
        </w:rPr>
        <w:t xml:space="preserve">conservative </w:t>
      </w:r>
      <w:r w:rsidR="006E22FF" w:rsidRPr="00D64695">
        <w:rPr>
          <w:lang w:val="en-GB"/>
        </w:rPr>
        <w:t>Bonferroni correction for multiple comparisons was applied, setting the significance threshold at .0125 (.05/4</w:t>
      </w:r>
      <w:r w:rsidR="00C26D67" w:rsidRPr="00D64695">
        <w:rPr>
          <w:lang w:val="en-GB"/>
        </w:rPr>
        <w:t xml:space="preserve"> comparisons of interest</w:t>
      </w:r>
      <w:r w:rsidR="0031717B" w:rsidRPr="00D64695">
        <w:rPr>
          <w:lang w:val="en-GB"/>
        </w:rPr>
        <w:t xml:space="preserve">—stable vs. variable condition in each </w:t>
      </w:r>
      <w:r w:rsidR="001E4695" w:rsidRPr="00D64695">
        <w:rPr>
          <w:lang w:val="en-GB" w:eastAsia="zh-CN"/>
        </w:rPr>
        <w:t>exposure</w:t>
      </w:r>
      <w:r w:rsidR="001E4695" w:rsidRPr="00D64695">
        <w:rPr>
          <w:lang w:val="en-GB"/>
        </w:rPr>
        <w:t xml:space="preserve"> </w:t>
      </w:r>
      <w:r w:rsidR="00574269" w:rsidRPr="00D64695">
        <w:rPr>
          <w:lang w:val="en-GB"/>
        </w:rPr>
        <w:t>group</w:t>
      </w:r>
      <w:r w:rsidR="006E22FF" w:rsidRPr="00D64695">
        <w:rPr>
          <w:lang w:val="en-GB"/>
        </w:rPr>
        <w:t>). To achieve a power of .8</w:t>
      </w:r>
      <w:r w:rsidR="00AD4C13" w:rsidRPr="00D64695">
        <w:rPr>
          <w:lang w:val="en-GB" w:eastAsia="zh-CN"/>
        </w:rPr>
        <w:t xml:space="preserve"> for these effects</w:t>
      </w:r>
      <w:r w:rsidR="006E22FF" w:rsidRPr="00D64695">
        <w:rPr>
          <w:lang w:val="en-GB"/>
        </w:rPr>
        <w:t xml:space="preserve">, a total of 182 participants per experiment was required; raised to 184 participants to obtain </w:t>
      </w:r>
      <w:r w:rsidR="0031717B" w:rsidRPr="00D64695">
        <w:rPr>
          <w:lang w:val="en-GB"/>
        </w:rPr>
        <w:t>46</w:t>
      </w:r>
      <w:r w:rsidR="006E22FF" w:rsidRPr="00D64695">
        <w:rPr>
          <w:lang w:val="en-GB"/>
        </w:rPr>
        <w:t xml:space="preserve"> participants in each </w:t>
      </w:r>
      <w:r w:rsidR="001E4695" w:rsidRPr="00D64695">
        <w:rPr>
          <w:lang w:val="en-GB" w:eastAsia="zh-CN"/>
        </w:rPr>
        <w:t>exposure</w:t>
      </w:r>
      <w:r w:rsidR="001E4695" w:rsidRPr="00D64695" w:rsidDel="001E4695">
        <w:rPr>
          <w:lang w:val="en-GB" w:eastAsia="zh-CN"/>
        </w:rPr>
        <w:t xml:space="preserve"> </w:t>
      </w:r>
      <w:r w:rsidR="006E22FF" w:rsidRPr="00D64695">
        <w:rPr>
          <w:lang w:val="en-GB"/>
        </w:rPr>
        <w:t>group.</w:t>
      </w:r>
      <w:r w:rsidR="00AD4C13" w:rsidRPr="00D64695">
        <w:rPr>
          <w:lang w:val="en-GB" w:eastAsia="zh-CN"/>
        </w:rPr>
        <w:t xml:space="preserve"> </w:t>
      </w:r>
      <w:r w:rsidR="00242362" w:rsidRPr="00D64695">
        <w:rPr>
          <w:lang w:val="en-GB"/>
        </w:rPr>
        <w:t xml:space="preserve">Although </w:t>
      </w:r>
      <w:r w:rsidR="00574269" w:rsidRPr="00D64695">
        <w:rPr>
          <w:lang w:val="en-GB"/>
        </w:rPr>
        <w:t>our</w:t>
      </w:r>
      <w:r w:rsidR="00242362" w:rsidRPr="00D64695">
        <w:rPr>
          <w:lang w:val="en-GB"/>
        </w:rPr>
        <w:t xml:space="preserve"> design also permitted paired comparisons between exposure groups, these were not </w:t>
      </w:r>
      <w:r w:rsidR="00864786" w:rsidRPr="00D64695">
        <w:rPr>
          <w:lang w:val="en-GB"/>
        </w:rPr>
        <w:t>central</w:t>
      </w:r>
      <w:r w:rsidR="00242362" w:rsidRPr="00D64695">
        <w:rPr>
          <w:lang w:val="en-GB"/>
        </w:rPr>
        <w:t xml:space="preserve"> to our research questions beyond </w:t>
      </w:r>
      <w:r w:rsidR="00805F99" w:rsidRPr="00D64695">
        <w:rPr>
          <w:lang w:val="en-GB"/>
        </w:rPr>
        <w:t>testing the</w:t>
      </w:r>
      <w:r w:rsidR="00242362" w:rsidRPr="00D64695">
        <w:rPr>
          <w:lang w:val="en-GB"/>
        </w:rPr>
        <w:t xml:space="preserve"> Appearance </w:t>
      </w:r>
      <w:r w:rsidR="00805F99" w:rsidRPr="00D64695">
        <w:rPr>
          <w:lang w:val="en-GB"/>
        </w:rPr>
        <w:t>by</w:t>
      </w:r>
      <w:r w:rsidR="00242362" w:rsidRPr="00D64695">
        <w:rPr>
          <w:lang w:val="en-GB"/>
        </w:rPr>
        <w:t xml:space="preserve"> Exposure</w:t>
      </w:r>
      <w:r w:rsidR="00C54FFC" w:rsidRPr="00D64695">
        <w:rPr>
          <w:lang w:val="en-GB"/>
        </w:rPr>
        <w:t xml:space="preserve"> group</w:t>
      </w:r>
      <w:r w:rsidR="00805F99" w:rsidRPr="00D64695">
        <w:rPr>
          <w:lang w:val="en-GB"/>
        </w:rPr>
        <w:t xml:space="preserve"> interaction</w:t>
      </w:r>
      <w:r w:rsidR="008574C2" w:rsidRPr="00D64695">
        <w:rPr>
          <w:lang w:val="en-GB"/>
        </w:rPr>
        <w:t xml:space="preserve"> (see “Measures and analyses plan” below)</w:t>
      </w:r>
      <w:r w:rsidR="00242362" w:rsidRPr="00D64695">
        <w:rPr>
          <w:lang w:val="en-GB"/>
        </w:rPr>
        <w:t xml:space="preserve">. </w:t>
      </w:r>
      <w:r w:rsidR="00805F99" w:rsidRPr="00D64695">
        <w:rPr>
          <w:lang w:val="en-GB"/>
        </w:rPr>
        <w:t>Accounting for six possible pairwise comparisons per Appearance condition would have greatly inflated the required sample size. Accordingly, our sample size estimation did not include them, and any patterns observed in such comparisons should therefore be interpreted with caution.</w:t>
      </w:r>
    </w:p>
    <w:p w14:paraId="4B1C663E" w14:textId="77777777" w:rsidR="00BC0C9F" w:rsidRPr="00D64695" w:rsidRDefault="00BC0C9F" w:rsidP="000545EF">
      <w:pPr>
        <w:ind w:firstLine="0"/>
        <w:rPr>
          <w:rFonts w:cs="Calibri"/>
          <w:b/>
          <w:bCs/>
          <w:iCs/>
          <w:lang w:val="en-GB"/>
        </w:rPr>
      </w:pPr>
    </w:p>
    <w:p w14:paraId="2A9D90D4" w14:textId="77777777" w:rsidR="00BC0C9F" w:rsidRPr="00D64695" w:rsidRDefault="00BC0C9F" w:rsidP="000545EF">
      <w:pPr>
        <w:ind w:firstLine="0"/>
        <w:rPr>
          <w:rFonts w:cs="Calibri"/>
          <w:b/>
          <w:bCs/>
          <w:iCs/>
          <w:lang w:val="en-GB"/>
        </w:rPr>
      </w:pPr>
    </w:p>
    <w:p w14:paraId="42B3F5E3" w14:textId="266594E8" w:rsidR="001B4E75" w:rsidRPr="00D64695" w:rsidRDefault="006E22FF" w:rsidP="00727035">
      <w:pPr>
        <w:rPr>
          <w:rFonts w:eastAsia="等线"/>
          <w:lang w:val="en-GB" w:eastAsia="zh-CN"/>
        </w:rPr>
      </w:pPr>
      <w:r w:rsidRPr="00D64695">
        <w:rPr>
          <w:lang w:val="en-GB"/>
        </w:rPr>
        <w:lastRenderedPageBreak/>
        <w:t>We recruited Caucasian participants aged betwe</w:t>
      </w:r>
      <w:r w:rsidR="001B4E75" w:rsidRPr="00D64695">
        <w:rPr>
          <w:lang w:val="en-GB"/>
        </w:rPr>
        <w:t>en 18 and 50 years old</w:t>
      </w:r>
      <w:r w:rsidR="001F056E" w:rsidRPr="00D64695">
        <w:rPr>
          <w:lang w:val="en-GB"/>
        </w:rPr>
        <w:t xml:space="preserve"> on Prolific</w:t>
      </w:r>
      <w:r w:rsidR="007B5643" w:rsidRPr="00D64695">
        <w:rPr>
          <w:lang w:val="en-GB"/>
        </w:rPr>
        <w:t xml:space="preserve"> between August 2024 and February 2025</w:t>
      </w:r>
      <w:r w:rsidRPr="00D64695">
        <w:rPr>
          <w:lang w:val="en-GB"/>
        </w:rPr>
        <w:t>.</w:t>
      </w:r>
      <w:r w:rsidR="001B4E75" w:rsidRPr="00D64695">
        <w:rPr>
          <w:lang w:val="en-GB"/>
        </w:rPr>
        <w:t xml:space="preserve"> </w:t>
      </w:r>
      <w:r w:rsidR="00627894" w:rsidRPr="00D64695">
        <w:rPr>
          <w:lang w:val="en-GB"/>
        </w:rPr>
        <w:t xml:space="preserve">As the materials consists of Caucasian faces, this was to prevent any other-race effect. </w:t>
      </w:r>
      <w:r w:rsidR="001B4E75" w:rsidRPr="00D64695">
        <w:rPr>
          <w:lang w:val="en-GB"/>
        </w:rPr>
        <w:t xml:space="preserve">They all had </w:t>
      </w:r>
      <w:r w:rsidR="00AD07BA" w:rsidRPr="00D64695">
        <w:rPr>
          <w:lang w:val="en-GB" w:eastAsia="zh-CN"/>
        </w:rPr>
        <w:t>(</w:t>
      </w:r>
      <w:r w:rsidR="001B4E75" w:rsidRPr="00D64695">
        <w:rPr>
          <w:lang w:val="en-GB"/>
        </w:rPr>
        <w:t>corrected</w:t>
      </w:r>
      <w:r w:rsidR="00E84F9C" w:rsidRPr="00D64695">
        <w:rPr>
          <w:lang w:val="en-GB"/>
        </w:rPr>
        <w:t>-</w:t>
      </w:r>
      <w:r w:rsidR="001B4E75" w:rsidRPr="00D64695">
        <w:rPr>
          <w:lang w:val="en-GB"/>
        </w:rPr>
        <w:t>to</w:t>
      </w:r>
      <w:r w:rsidR="00E84F9C" w:rsidRPr="00D64695">
        <w:rPr>
          <w:lang w:val="en-GB"/>
        </w:rPr>
        <w:t>-</w:t>
      </w:r>
      <w:r w:rsidR="000545EF" w:rsidRPr="00D64695">
        <w:rPr>
          <w:lang w:val="en-GB"/>
        </w:rPr>
        <w:t xml:space="preserve">) </w:t>
      </w:r>
      <w:r w:rsidR="001B4E75" w:rsidRPr="00D64695">
        <w:rPr>
          <w:lang w:val="en-GB"/>
        </w:rPr>
        <w:t xml:space="preserve">normal vision, spoke English as a first language and lived in English-speaking countries (United Kingdom, Ireland or United States). The study </w:t>
      </w:r>
      <w:r w:rsidR="001B4E75" w:rsidRPr="00D64695">
        <w:rPr>
          <w:rFonts w:eastAsia="等线"/>
          <w:lang w:val="en-GB" w:eastAsia="zh-CN"/>
        </w:rPr>
        <w:t xml:space="preserve">was approved by the </w:t>
      </w:r>
      <w:r w:rsidR="00284AA9" w:rsidRPr="00D64695">
        <w:rPr>
          <w:rFonts w:eastAsia="等线"/>
          <w:lang w:val="en-GB" w:eastAsia="zh-CN"/>
        </w:rPr>
        <w:t>local psychology</w:t>
      </w:r>
      <w:r w:rsidR="001B4E75" w:rsidRPr="00D64695">
        <w:rPr>
          <w:rFonts w:eastAsia="等线"/>
          <w:lang w:val="en-GB" w:eastAsia="zh-CN"/>
        </w:rPr>
        <w:t xml:space="preserve"> ethics committee and participants </w:t>
      </w:r>
      <w:r w:rsidR="0031717B" w:rsidRPr="00D64695">
        <w:rPr>
          <w:rFonts w:eastAsia="等线"/>
          <w:lang w:val="en-GB" w:eastAsia="zh-CN"/>
        </w:rPr>
        <w:t xml:space="preserve">all </w:t>
      </w:r>
      <w:r w:rsidR="001B4E75" w:rsidRPr="00D64695">
        <w:rPr>
          <w:rFonts w:eastAsia="等线"/>
          <w:lang w:val="en-GB" w:eastAsia="zh-CN"/>
        </w:rPr>
        <w:t>provided informed consent before taking part.</w:t>
      </w:r>
      <w:r w:rsidR="00627894" w:rsidRPr="00D64695">
        <w:rPr>
          <w:rFonts w:eastAsia="等线"/>
          <w:lang w:val="en-GB" w:eastAsia="zh-CN"/>
        </w:rPr>
        <w:t xml:space="preserve"> </w:t>
      </w:r>
    </w:p>
    <w:p w14:paraId="06256841" w14:textId="3D12512A" w:rsidR="007E1EEF" w:rsidRPr="00D64695" w:rsidRDefault="00D843B9" w:rsidP="000545EF">
      <w:pPr>
        <w:rPr>
          <w:rFonts w:cs="Calibri"/>
          <w:bCs/>
          <w:iCs/>
          <w:lang w:val="en-GB"/>
        </w:rPr>
      </w:pPr>
      <w:r w:rsidRPr="00D64695">
        <w:rPr>
          <w:b/>
          <w:bCs/>
          <w:lang w:val="en-GB"/>
        </w:rPr>
        <w:t xml:space="preserve">Material. </w:t>
      </w:r>
      <w:r w:rsidRPr="00D64695">
        <w:rPr>
          <w:lang w:val="en-GB"/>
        </w:rPr>
        <w:t xml:space="preserve">The videos and image stimuli were extracted from </w:t>
      </w:r>
      <w:r w:rsidR="00274F22" w:rsidRPr="00D64695">
        <w:rPr>
          <w:lang w:val="en-GB"/>
        </w:rPr>
        <w:t xml:space="preserve">the </w:t>
      </w:r>
      <w:r w:rsidR="00C63937" w:rsidRPr="00D64695">
        <w:rPr>
          <w:lang w:val="en-GB"/>
        </w:rPr>
        <w:t>DIVA-Face</w:t>
      </w:r>
      <w:r w:rsidRPr="00D64695">
        <w:rPr>
          <w:lang w:val="en-GB"/>
        </w:rPr>
        <w:t xml:space="preserve"> </w:t>
      </w:r>
      <w:r w:rsidR="00274F22" w:rsidRPr="00D64695">
        <w:rPr>
          <w:lang w:val="en-GB"/>
        </w:rPr>
        <w:t xml:space="preserve">database </w:t>
      </w:r>
      <w:r w:rsidRPr="00D64695">
        <w:rPr>
          <w:lang w:val="en-GB"/>
        </w:rPr>
        <w:t>(Li</w:t>
      </w:r>
      <w:r w:rsidR="005E2839" w:rsidRPr="00D64695">
        <w:rPr>
          <w:lang w:val="en-GB" w:eastAsia="zh-CN"/>
        </w:rPr>
        <w:t xml:space="preserve"> et al., </w:t>
      </w:r>
      <w:r w:rsidR="00C63937" w:rsidRPr="00D64695">
        <w:rPr>
          <w:lang w:val="en-GB"/>
        </w:rPr>
        <w:t>2025</w:t>
      </w:r>
      <w:r w:rsidRPr="00D64695">
        <w:rPr>
          <w:lang w:val="en-GB"/>
        </w:rPr>
        <w:t xml:space="preserve">) </w:t>
      </w:r>
      <w:r w:rsidR="009871D3" w:rsidRPr="00D64695">
        <w:rPr>
          <w:lang w:val="en-GB" w:eastAsia="zh-CN"/>
        </w:rPr>
        <w:t>which</w:t>
      </w:r>
      <w:r w:rsidRPr="00D64695">
        <w:rPr>
          <w:lang w:val="en-GB"/>
        </w:rPr>
        <w:t xml:space="preserve"> consists of eight actresses</w:t>
      </w:r>
      <w:r w:rsidR="00AA376F" w:rsidRPr="00D64695">
        <w:rPr>
          <w:lang w:val="en-GB"/>
        </w:rPr>
        <w:t>—here, four targets and four foils</w:t>
      </w:r>
      <w:r w:rsidRPr="00D64695">
        <w:rPr>
          <w:lang w:val="en-GB"/>
        </w:rPr>
        <w:t>, filmed and photographed in standardized conditions.</w:t>
      </w:r>
    </w:p>
    <w:p w14:paraId="6CFAE2AA" w14:textId="50EB6B05" w:rsidR="003377AA" w:rsidRPr="00D64695" w:rsidRDefault="003377AA" w:rsidP="008E794F">
      <w:pPr>
        <w:rPr>
          <w:lang w:val="en-GB"/>
        </w:rPr>
      </w:pPr>
      <w:r w:rsidRPr="00D64695">
        <w:rPr>
          <w:lang w:val="en-GB"/>
        </w:rPr>
        <w:t xml:space="preserve">In </w:t>
      </w:r>
      <w:r w:rsidR="0057541B" w:rsidRPr="00D64695">
        <w:rPr>
          <w:lang w:val="en-GB"/>
        </w:rPr>
        <w:t>each experiment</w:t>
      </w:r>
      <w:r w:rsidRPr="00D64695">
        <w:rPr>
          <w:lang w:val="en-GB"/>
        </w:rPr>
        <w:t xml:space="preserve">, the learning material </w:t>
      </w:r>
      <w:r w:rsidR="0030350B" w:rsidRPr="00D64695">
        <w:rPr>
          <w:lang w:val="en-GB"/>
        </w:rPr>
        <w:t>included</w:t>
      </w:r>
      <w:r w:rsidRPr="00D64695">
        <w:rPr>
          <w:lang w:val="en-GB"/>
        </w:rPr>
        <w:t xml:space="preserve"> 96 four-second video clips </w:t>
      </w:r>
      <w:r w:rsidR="00AA376F" w:rsidRPr="00D64695">
        <w:rPr>
          <w:lang w:val="en-GB"/>
        </w:rPr>
        <w:t>(960x540px resolution) from four different actresses</w:t>
      </w:r>
      <w:r w:rsidR="00527004" w:rsidRPr="00D64695">
        <w:rPr>
          <w:lang w:val="en-GB"/>
        </w:rPr>
        <w:t xml:space="preserve">, with up to 12 videos </w:t>
      </w:r>
      <w:r w:rsidR="00C04E0F" w:rsidRPr="00D64695">
        <w:rPr>
          <w:lang w:val="en-GB"/>
        </w:rPr>
        <w:t xml:space="preserve">(each showing a different gesture) </w:t>
      </w:r>
      <w:r w:rsidR="00527004" w:rsidRPr="00D64695">
        <w:rPr>
          <w:lang w:val="en-GB"/>
        </w:rPr>
        <w:t>per actress</w:t>
      </w:r>
      <w:r w:rsidR="00C04E0F" w:rsidRPr="00D64695">
        <w:rPr>
          <w:lang w:val="en-GB"/>
        </w:rPr>
        <w:t xml:space="preserve"> </w:t>
      </w:r>
      <w:r w:rsidR="00527004" w:rsidRPr="00D64695">
        <w:rPr>
          <w:lang w:val="en-GB"/>
        </w:rPr>
        <w:t xml:space="preserve">in each </w:t>
      </w:r>
      <w:r w:rsidR="0051595C" w:rsidRPr="00D64695">
        <w:rPr>
          <w:lang w:val="en-GB"/>
        </w:rPr>
        <w:t xml:space="preserve">appearance </w:t>
      </w:r>
      <w:r w:rsidR="00527004" w:rsidRPr="00D64695">
        <w:rPr>
          <w:lang w:val="en-GB"/>
        </w:rPr>
        <w:t>condition</w:t>
      </w:r>
      <w:r w:rsidR="00972463" w:rsidRPr="00D64695">
        <w:rPr>
          <w:lang w:val="en-GB"/>
        </w:rPr>
        <w:t xml:space="preserve"> (stable or variable</w:t>
      </w:r>
      <w:r w:rsidR="00CD5F03">
        <w:rPr>
          <w:lang w:val="en-GB"/>
        </w:rPr>
        <w:t>;</w:t>
      </w:r>
      <w:r w:rsidR="0051595C" w:rsidRPr="00D64695">
        <w:rPr>
          <w:lang w:val="en-GB"/>
        </w:rPr>
        <w:t xml:space="preserve"> </w:t>
      </w:r>
      <w:r w:rsidR="0051595C" w:rsidRPr="00D64695">
        <w:rPr>
          <w:b/>
          <w:lang w:val="en-GB"/>
        </w:rPr>
        <w:t>Figure 1</w:t>
      </w:r>
      <w:r w:rsidR="00972463" w:rsidRPr="00D64695">
        <w:rPr>
          <w:lang w:val="en-GB"/>
        </w:rPr>
        <w:t xml:space="preserve">). </w:t>
      </w:r>
      <w:r w:rsidR="00527004" w:rsidRPr="00D64695">
        <w:rPr>
          <w:lang w:val="en-GB"/>
        </w:rPr>
        <w:t xml:space="preserve">The four actresses were grouped in two pairs based on </w:t>
      </w:r>
      <w:r w:rsidR="00AA376F" w:rsidRPr="00D64695">
        <w:rPr>
          <w:lang w:val="en-GB"/>
        </w:rPr>
        <w:t xml:space="preserve">pre-existing </w:t>
      </w:r>
      <w:r w:rsidR="00527004" w:rsidRPr="00D64695">
        <w:rPr>
          <w:lang w:val="en-GB"/>
        </w:rPr>
        <w:t xml:space="preserve">similarity and distinctiveness ratings and their appearance was counterbalanced across participants within those pairs. </w:t>
      </w:r>
      <w:r w:rsidRPr="00D64695">
        <w:rPr>
          <w:lang w:val="en-GB"/>
        </w:rPr>
        <w:t xml:space="preserve">In the variable condition, actresses sported a different appearance in each video, derived from the combination of changes in hair (up to six wigs, specific to the actress), hairstyle (tied up or loose), </w:t>
      </w:r>
      <w:r w:rsidR="0005132D" w:rsidRPr="00D64695">
        <w:rPr>
          <w:lang w:val="en-GB"/>
        </w:rPr>
        <w:t>lipstick</w:t>
      </w:r>
      <w:r w:rsidRPr="00D64695">
        <w:rPr>
          <w:lang w:val="en-GB"/>
        </w:rPr>
        <w:t xml:space="preserve"> (present or not) and glasses (worn or not)—except in Experiment</w:t>
      </w:r>
      <w:r w:rsidR="0063470C" w:rsidRPr="00D64695">
        <w:rPr>
          <w:lang w:val="en-GB"/>
        </w:rPr>
        <w:t>s 2 and 3</w:t>
      </w:r>
      <w:r w:rsidRPr="00D64695">
        <w:rPr>
          <w:lang w:val="en-GB"/>
        </w:rPr>
        <w:t xml:space="preserve"> in which no </w:t>
      </w:r>
      <w:r w:rsidR="0057541B" w:rsidRPr="00D64695">
        <w:rPr>
          <w:lang w:val="en-GB"/>
        </w:rPr>
        <w:t>lipstick</w:t>
      </w:r>
      <w:r w:rsidRPr="00D64695">
        <w:rPr>
          <w:lang w:val="en-GB"/>
        </w:rPr>
        <w:t xml:space="preserve"> or glasses were used. In the stable condition, actresses had a consistent appearance across videos, with the same wig (a different one for each actress), loose hair, and no </w:t>
      </w:r>
      <w:r w:rsidR="0005132D" w:rsidRPr="00D64695">
        <w:rPr>
          <w:lang w:val="en-GB"/>
        </w:rPr>
        <w:t>lipstick</w:t>
      </w:r>
      <w:r w:rsidRPr="00D64695">
        <w:rPr>
          <w:lang w:val="en-GB"/>
        </w:rPr>
        <w:t xml:space="preserve"> or glasses—except in Experiment </w:t>
      </w:r>
      <w:r w:rsidR="0063470C" w:rsidRPr="00D64695">
        <w:rPr>
          <w:lang w:val="en-GB"/>
        </w:rPr>
        <w:t>5</w:t>
      </w:r>
      <w:r w:rsidRPr="00D64695">
        <w:rPr>
          <w:lang w:val="en-GB"/>
        </w:rPr>
        <w:t xml:space="preserve"> in which glasses and </w:t>
      </w:r>
      <w:r w:rsidR="0057541B" w:rsidRPr="00D64695">
        <w:rPr>
          <w:lang w:val="en-GB"/>
        </w:rPr>
        <w:t>lipstick’s</w:t>
      </w:r>
      <w:r w:rsidRPr="00D64695">
        <w:rPr>
          <w:lang w:val="en-GB"/>
        </w:rPr>
        <w:t xml:space="preserve"> presence varied. Importantly, viewing conditions varied systematically in the same way in variable and stable conditions within a </w:t>
      </w:r>
      <w:r w:rsidRPr="00D64695">
        <w:rPr>
          <w:color w:val="000000" w:themeColor="text1"/>
          <w:lang w:val="en-GB"/>
        </w:rPr>
        <w:t>learning event</w:t>
      </w:r>
      <w:r w:rsidRPr="00D64695">
        <w:rPr>
          <w:lang w:val="en-GB"/>
        </w:rPr>
        <w:t xml:space="preserve"> (i.e. identical combinations of lighting sources and performed gestures). This ensured that all faces were learned in rich but controlled viewing </w:t>
      </w:r>
      <w:r w:rsidRPr="00D64695">
        <w:rPr>
          <w:lang w:val="en-GB"/>
        </w:rPr>
        <w:lastRenderedPageBreak/>
        <w:t>conditions and that the two categories of faces only differed in terms of their physical appearances.</w:t>
      </w:r>
    </w:p>
    <w:p w14:paraId="6E525C2C" w14:textId="77777777" w:rsidR="00BC0C9F" w:rsidRPr="00D64695" w:rsidRDefault="00BC0C9F" w:rsidP="00BC0C9F">
      <w:pPr>
        <w:ind w:firstLine="0"/>
        <w:rPr>
          <w:rFonts w:cs="Calibri"/>
          <w:b/>
          <w:bCs/>
          <w:i/>
          <w:iCs/>
          <w:lang w:val="en-GB"/>
        </w:rPr>
      </w:pPr>
      <w:r w:rsidRPr="00D64695">
        <w:rPr>
          <w:rFonts w:cs="Calibri"/>
          <w:b/>
          <w:bCs/>
          <w:iCs/>
          <w:lang w:val="en-GB"/>
        </w:rPr>
        <w:t>Figure 1</w:t>
      </w:r>
    </w:p>
    <w:p w14:paraId="68A6F400" w14:textId="77777777" w:rsidR="00BC0C9F" w:rsidRPr="00D64695" w:rsidRDefault="00BC0C9F" w:rsidP="00BC0C9F">
      <w:pPr>
        <w:ind w:firstLine="0"/>
        <w:rPr>
          <w:rFonts w:cs="Calibri"/>
          <w:bCs/>
          <w:iCs/>
          <w:lang w:val="en-GB"/>
        </w:rPr>
      </w:pPr>
      <w:r w:rsidRPr="00D64695">
        <w:rPr>
          <w:rFonts w:cs="Calibri"/>
          <w:bCs/>
          <w:i/>
          <w:iCs/>
          <w:lang w:val="en-GB"/>
        </w:rPr>
        <w:t>Illustration of stable (top) and variable (bottom) appearances shown during the learning phase for a single actress.</w:t>
      </w:r>
    </w:p>
    <w:p w14:paraId="67EB931E" w14:textId="77777777" w:rsidR="00BC0C9F" w:rsidRPr="00D64695" w:rsidRDefault="00BC0C9F" w:rsidP="00BC0C9F">
      <w:pPr>
        <w:ind w:firstLine="0"/>
        <w:jc w:val="center"/>
        <w:rPr>
          <w:rFonts w:cs="Calibri"/>
          <w:i/>
          <w:lang w:val="en-GB"/>
        </w:rPr>
      </w:pPr>
      <w:r w:rsidRPr="00D64695">
        <w:rPr>
          <w:rFonts w:cs="Calibri"/>
          <w:i/>
          <w:noProof/>
          <w:lang w:val="fr-BE" w:eastAsia="fr-BE"/>
        </w:rPr>
        <w:drawing>
          <wp:inline distT="0" distB="0" distL="0" distR="0" wp14:anchorId="36288EA2" wp14:editId="4CF4A262">
            <wp:extent cx="5277989" cy="3867150"/>
            <wp:effectExtent l="0" t="0" r="0" b="0"/>
            <wp:docPr id="827668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68492" name="Picture 8276684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41106" cy="3913395"/>
                    </a:xfrm>
                    <a:prstGeom prst="rect">
                      <a:avLst/>
                    </a:prstGeom>
                  </pic:spPr>
                </pic:pic>
              </a:graphicData>
            </a:graphic>
          </wp:inline>
        </w:drawing>
      </w:r>
    </w:p>
    <w:p w14:paraId="5377CE0C" w14:textId="72A58168" w:rsidR="00BC0C9F" w:rsidRPr="00D64695" w:rsidRDefault="00BC0C9F" w:rsidP="00BC0C9F">
      <w:pPr>
        <w:ind w:firstLine="0"/>
        <w:rPr>
          <w:rFonts w:cs="Calibri"/>
          <w:szCs w:val="24"/>
          <w:lang w:val="en-GB"/>
        </w:rPr>
      </w:pPr>
      <w:r w:rsidRPr="00D64695">
        <w:rPr>
          <w:rFonts w:cs="Calibri"/>
          <w:i/>
          <w:lang w:val="en-GB"/>
        </w:rPr>
        <w:t>Note.</w:t>
      </w:r>
      <w:r w:rsidRPr="00D64695">
        <w:rPr>
          <w:rFonts w:cs="Calibri"/>
          <w:lang w:val="en-GB"/>
        </w:rPr>
        <w:t xml:space="preserve"> In the stable condition, hairstyle remained constant across all video clips (a), though glasses and lipstick could appear in Experiment 5 (b). In the variable condition, hairstyle varied across video clips in all experiments. Glasses or make-up could appear in Experiments 1, 4 and 5 (c) but not in Experiments 2 and 3 (d). In (a) and (d), </w:t>
      </w:r>
      <w:r w:rsidR="00F154E2" w:rsidRPr="00D64695">
        <w:rPr>
          <w:rFonts w:cs="Calibri"/>
          <w:lang w:val="en-GB"/>
        </w:rPr>
        <w:t xml:space="preserve">bare </w:t>
      </w:r>
      <w:r w:rsidRPr="00D64695">
        <w:rPr>
          <w:rFonts w:cs="Calibri"/>
          <w:lang w:val="en-GB"/>
        </w:rPr>
        <w:t xml:space="preserve">inner facial features </w:t>
      </w:r>
      <w:r w:rsidR="00F154E2" w:rsidRPr="00D64695">
        <w:rPr>
          <w:rFonts w:cs="Calibri"/>
          <w:lang w:val="en-GB"/>
        </w:rPr>
        <w:t>correspond to the aspect of inner facial features</w:t>
      </w:r>
      <w:r w:rsidRPr="00D64695">
        <w:rPr>
          <w:rFonts w:cs="Calibri"/>
          <w:lang w:val="en-GB"/>
        </w:rPr>
        <w:t xml:space="preserve"> in test images (see Figure 2), whereas in (b) and (c), lipstick and/or glasses may be added. Note that only a subset of possible appearances is shown and that participants saw videos of actresses performing up to twelve </w:t>
      </w:r>
      <w:r w:rsidRPr="00D64695">
        <w:rPr>
          <w:rFonts w:cs="Calibri"/>
          <w:lang w:val="en-GB"/>
        </w:rPr>
        <w:lastRenderedPageBreak/>
        <w:t xml:space="preserve">different standard actions rather than still images. </w:t>
      </w:r>
      <w:r w:rsidRPr="00D64695">
        <w:rPr>
          <w:rFonts w:eastAsia="等线"/>
          <w:lang w:val="en-GB" w:eastAsia="zh-CN"/>
        </w:rPr>
        <w:t>The person depicted has provided permission.</w:t>
      </w:r>
    </w:p>
    <w:p w14:paraId="5FC3ADF7" w14:textId="23EBBE7A" w:rsidR="00972463" w:rsidRPr="00D64695" w:rsidRDefault="00C63937" w:rsidP="00972463">
      <w:pPr>
        <w:rPr>
          <w:rFonts w:cs="Calibri"/>
          <w:szCs w:val="24"/>
          <w:lang w:val="en-GB"/>
        </w:rPr>
      </w:pPr>
      <w:r w:rsidRPr="00D64695">
        <w:rPr>
          <w:rFonts w:cs="Calibri"/>
          <w:szCs w:val="24"/>
          <w:lang w:val="en-GB"/>
        </w:rPr>
        <w:t xml:space="preserve">The test material consisted of </w:t>
      </w:r>
      <w:r w:rsidR="000628D6" w:rsidRPr="00D64695">
        <w:rPr>
          <w:rFonts w:cs="Calibri"/>
          <w:szCs w:val="24"/>
          <w:lang w:val="en-GB"/>
        </w:rPr>
        <w:t xml:space="preserve">72 images, with </w:t>
      </w:r>
      <w:r w:rsidRPr="00D64695">
        <w:rPr>
          <w:rFonts w:cs="Calibri"/>
          <w:szCs w:val="24"/>
          <w:lang w:val="en-GB"/>
        </w:rPr>
        <w:t xml:space="preserve">nine images (3 lighting x 3 viewing angle) per target </w:t>
      </w:r>
      <w:r w:rsidR="00F154E2" w:rsidRPr="00D64695">
        <w:rPr>
          <w:rFonts w:cs="Calibri"/>
          <w:szCs w:val="24"/>
          <w:lang w:val="en-GB"/>
        </w:rPr>
        <w:t xml:space="preserve">or </w:t>
      </w:r>
      <w:r w:rsidRPr="00D64695">
        <w:rPr>
          <w:rFonts w:cs="Calibri"/>
          <w:szCs w:val="24"/>
          <w:lang w:val="en-GB"/>
        </w:rPr>
        <w:t>foil</w:t>
      </w:r>
      <w:r w:rsidR="00500F19" w:rsidRPr="00D64695">
        <w:rPr>
          <w:rFonts w:cs="Calibri"/>
          <w:szCs w:val="24"/>
          <w:lang w:val="en-GB"/>
        </w:rPr>
        <w:t>,</w:t>
      </w:r>
      <w:r w:rsidRPr="00D64695">
        <w:rPr>
          <w:rFonts w:cs="Calibri"/>
          <w:szCs w:val="24"/>
          <w:lang w:val="en-GB"/>
        </w:rPr>
        <w:t xml:space="preserve"> photographed with a ba</w:t>
      </w:r>
      <w:r w:rsidR="002116B7" w:rsidRPr="00D64695">
        <w:rPr>
          <w:rFonts w:cs="Calibri"/>
          <w:szCs w:val="24"/>
          <w:lang w:val="en-GB"/>
        </w:rPr>
        <w:t>laclava</w:t>
      </w:r>
      <w:r w:rsidRPr="00D64695">
        <w:rPr>
          <w:rFonts w:cs="Calibri"/>
          <w:szCs w:val="24"/>
          <w:lang w:val="en-GB"/>
        </w:rPr>
        <w:t xml:space="preserve"> to only show inner facial features, the cheeks and jawline. </w:t>
      </w:r>
      <w:r w:rsidR="00500F19" w:rsidRPr="00D64695">
        <w:rPr>
          <w:rFonts w:cs="Calibri"/>
          <w:szCs w:val="24"/>
          <w:lang w:val="en-GB"/>
        </w:rPr>
        <w:t>I</w:t>
      </w:r>
      <w:r w:rsidRPr="00D64695">
        <w:rPr>
          <w:rFonts w:cs="Calibri"/>
          <w:szCs w:val="24"/>
          <w:lang w:val="en-GB"/>
        </w:rPr>
        <w:t xml:space="preserve">mages were cropped, resized to 300x300px, and the </w:t>
      </w:r>
      <w:r w:rsidR="002116B7" w:rsidRPr="00D64695">
        <w:rPr>
          <w:rFonts w:cs="Calibri"/>
          <w:szCs w:val="24"/>
          <w:lang w:val="en-GB"/>
        </w:rPr>
        <w:t>balaclava</w:t>
      </w:r>
      <w:r w:rsidRPr="00D64695">
        <w:rPr>
          <w:rFonts w:cs="Calibri"/>
          <w:szCs w:val="24"/>
          <w:lang w:val="en-GB"/>
        </w:rPr>
        <w:t xml:space="preserve"> and background replaced by a black field</w:t>
      </w:r>
      <w:r w:rsidR="00CD5F03">
        <w:rPr>
          <w:rFonts w:cs="Calibri"/>
          <w:szCs w:val="24"/>
          <w:lang w:val="en-GB"/>
        </w:rPr>
        <w:t xml:space="preserve"> (</w:t>
      </w:r>
      <w:r w:rsidRPr="00D64695">
        <w:rPr>
          <w:rFonts w:cs="Calibri"/>
          <w:b/>
          <w:szCs w:val="24"/>
          <w:lang w:val="en-GB"/>
        </w:rPr>
        <w:t>Figure 2</w:t>
      </w:r>
      <w:r w:rsidR="00CD5F03" w:rsidRPr="00CD5F03">
        <w:rPr>
          <w:rFonts w:cs="Calibri"/>
          <w:szCs w:val="24"/>
          <w:lang w:val="en-GB"/>
        </w:rPr>
        <w:t>)</w:t>
      </w:r>
      <w:r w:rsidRPr="00D64695">
        <w:rPr>
          <w:rFonts w:cs="Calibri"/>
          <w:szCs w:val="24"/>
          <w:lang w:val="en-GB"/>
        </w:rPr>
        <w:t xml:space="preserve">. </w:t>
      </w:r>
      <w:r w:rsidR="00534BBA" w:rsidRPr="00D64695">
        <w:rPr>
          <w:rFonts w:cs="Calibri"/>
          <w:szCs w:val="24"/>
          <w:lang w:val="en-GB"/>
        </w:rPr>
        <w:t xml:space="preserve">Note that </w:t>
      </w:r>
      <w:r w:rsidR="00500F19" w:rsidRPr="00D64695">
        <w:rPr>
          <w:rFonts w:cs="Calibri"/>
          <w:szCs w:val="24"/>
          <w:lang w:val="en-GB"/>
        </w:rPr>
        <w:t xml:space="preserve">in </w:t>
      </w:r>
      <w:r w:rsidR="00534BBA" w:rsidRPr="00D64695">
        <w:rPr>
          <w:rFonts w:cs="Calibri"/>
          <w:szCs w:val="24"/>
          <w:lang w:val="en-GB"/>
        </w:rPr>
        <w:t>the DIVA-</w:t>
      </w:r>
      <w:r w:rsidR="00972463" w:rsidRPr="00D64695">
        <w:rPr>
          <w:rFonts w:cs="Calibri"/>
          <w:szCs w:val="24"/>
          <w:lang w:val="en-GB"/>
        </w:rPr>
        <w:t xml:space="preserve">face </w:t>
      </w:r>
      <w:r w:rsidR="00534BBA" w:rsidRPr="00D64695">
        <w:rPr>
          <w:rFonts w:cs="Calibri"/>
          <w:szCs w:val="24"/>
          <w:lang w:val="en-GB"/>
        </w:rPr>
        <w:t>database</w:t>
      </w:r>
      <w:r w:rsidR="00500F19" w:rsidRPr="00D64695">
        <w:rPr>
          <w:rFonts w:cs="Calibri"/>
          <w:szCs w:val="24"/>
          <w:lang w:val="en-GB"/>
        </w:rPr>
        <w:t>,</w:t>
      </w:r>
      <w:r w:rsidR="00A45327" w:rsidRPr="00D64695">
        <w:rPr>
          <w:rFonts w:cs="Calibri"/>
          <w:szCs w:val="24"/>
          <w:lang w:val="en-GB"/>
        </w:rPr>
        <w:t xml:space="preserve"> </w:t>
      </w:r>
      <w:r w:rsidR="00534BBA" w:rsidRPr="00D64695">
        <w:rPr>
          <w:rFonts w:cs="Calibri"/>
          <w:szCs w:val="24"/>
          <w:lang w:val="en-GB"/>
        </w:rPr>
        <w:t xml:space="preserve">each target </w:t>
      </w:r>
      <w:r w:rsidR="00500F19" w:rsidRPr="00D64695">
        <w:rPr>
          <w:rFonts w:cs="Calibri"/>
          <w:szCs w:val="24"/>
          <w:lang w:val="en-GB"/>
        </w:rPr>
        <w:t xml:space="preserve">is paired with </w:t>
      </w:r>
      <w:r w:rsidR="00534BBA" w:rsidRPr="00D64695">
        <w:rPr>
          <w:rFonts w:cs="Calibri"/>
          <w:szCs w:val="24"/>
          <w:lang w:val="en-GB"/>
        </w:rPr>
        <w:t>a foil based on similarity and distinctiveness ratings</w:t>
      </w:r>
      <w:r w:rsidR="00500F19" w:rsidRPr="00D64695">
        <w:rPr>
          <w:rFonts w:cs="Calibri"/>
          <w:szCs w:val="24"/>
          <w:lang w:val="en-GB"/>
        </w:rPr>
        <w:t>.</w:t>
      </w:r>
      <w:r w:rsidR="00972463" w:rsidRPr="00D64695">
        <w:rPr>
          <w:rFonts w:cs="Calibri"/>
          <w:szCs w:val="24"/>
          <w:lang w:val="en-GB"/>
        </w:rPr>
        <w:t xml:space="preserve"> </w:t>
      </w:r>
      <w:r w:rsidR="00500F19" w:rsidRPr="00D64695">
        <w:rPr>
          <w:rFonts w:cs="Calibri"/>
          <w:szCs w:val="24"/>
          <w:lang w:val="en-GB"/>
        </w:rPr>
        <w:t>T</w:t>
      </w:r>
      <w:r w:rsidR="00972463" w:rsidRPr="00D64695">
        <w:rPr>
          <w:rFonts w:cs="Calibri"/>
          <w:szCs w:val="24"/>
          <w:lang w:val="en-GB"/>
        </w:rPr>
        <w:t xml:space="preserve">his pairing </w:t>
      </w:r>
      <w:r w:rsidR="00F154E2" w:rsidRPr="00D64695">
        <w:rPr>
          <w:rFonts w:cs="Calibri"/>
          <w:szCs w:val="24"/>
          <w:lang w:val="en-GB"/>
        </w:rPr>
        <w:t>was accounted for in sensitivity calculations (see analyses)</w:t>
      </w:r>
      <w:r w:rsidR="00D31551" w:rsidRPr="00D64695">
        <w:rPr>
          <w:rFonts w:cs="Calibri"/>
          <w:szCs w:val="24"/>
          <w:lang w:val="en-GB"/>
        </w:rPr>
        <w:t>.</w:t>
      </w:r>
    </w:p>
    <w:p w14:paraId="44E6350F" w14:textId="1B4FCBE2" w:rsidR="007E1EEF" w:rsidRPr="00D64695" w:rsidRDefault="007E1EEF" w:rsidP="007E1EEF">
      <w:pPr>
        <w:ind w:firstLine="0"/>
        <w:rPr>
          <w:rFonts w:cs="Calibri"/>
          <w:b/>
          <w:bCs/>
          <w:iCs/>
          <w:lang w:val="en-GB"/>
        </w:rPr>
      </w:pPr>
      <w:r w:rsidRPr="00D64695">
        <w:rPr>
          <w:rFonts w:cs="Calibri"/>
          <w:b/>
          <w:bCs/>
          <w:iCs/>
          <w:lang w:val="en-GB"/>
        </w:rPr>
        <w:t>Figure 2</w:t>
      </w:r>
    </w:p>
    <w:p w14:paraId="2D753A2F" w14:textId="73DC59CA" w:rsidR="00C63937" w:rsidRPr="00D64695" w:rsidRDefault="007E1EEF" w:rsidP="007E1EEF">
      <w:pPr>
        <w:ind w:firstLine="0"/>
        <w:rPr>
          <w:lang w:val="en-GB"/>
        </w:rPr>
      </w:pPr>
      <w:r w:rsidRPr="00D64695">
        <w:rPr>
          <w:rFonts w:cs="Calibri"/>
          <w:bCs/>
          <w:i/>
          <w:iCs/>
          <w:lang w:val="en-GB"/>
        </w:rPr>
        <w:t>Illustration of images used in the recognition task.</w:t>
      </w:r>
    </w:p>
    <w:p w14:paraId="352C9AA4" w14:textId="472FD3CA" w:rsidR="0036705A" w:rsidRPr="00D64695" w:rsidRDefault="002E4A1D" w:rsidP="007F3CC5">
      <w:pPr>
        <w:spacing w:after="120" w:line="360" w:lineRule="auto"/>
        <w:ind w:firstLine="0"/>
        <w:jc w:val="center"/>
        <w:rPr>
          <w:rFonts w:cs="Calibri"/>
          <w:szCs w:val="24"/>
          <w:lang w:val="en-GB"/>
        </w:rPr>
      </w:pPr>
      <w:r>
        <w:rPr>
          <w:rFonts w:cs="Calibri"/>
          <w:szCs w:val="24"/>
          <w:lang w:val="en-GB"/>
        </w:rPr>
        <w:pict w14:anchorId="62B1A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25pt;height:3in">
            <v:imagedata r:id="rId9" o:title="Figure2" cropleft="28392f"/>
          </v:shape>
        </w:pict>
      </w:r>
    </w:p>
    <w:p w14:paraId="76E2D873" w14:textId="3FBDECBE" w:rsidR="0093728C" w:rsidRPr="00D64695" w:rsidRDefault="007E1EEF" w:rsidP="00C54FFC">
      <w:pPr>
        <w:ind w:firstLine="0"/>
        <w:rPr>
          <w:rFonts w:cs="Calibri"/>
          <w:lang w:val="en-GB"/>
        </w:rPr>
      </w:pPr>
      <w:r w:rsidRPr="00D64695">
        <w:rPr>
          <w:rFonts w:cs="Calibri"/>
          <w:i/>
          <w:lang w:val="en-GB"/>
        </w:rPr>
        <w:t>Note.</w:t>
      </w:r>
      <w:r w:rsidRPr="00D64695">
        <w:rPr>
          <w:rFonts w:cs="Calibri"/>
          <w:lang w:val="en-GB"/>
        </w:rPr>
        <w:t xml:space="preserve"> </w:t>
      </w:r>
      <w:r w:rsidR="003377AA" w:rsidRPr="00D64695">
        <w:rPr>
          <w:rFonts w:cs="Calibri"/>
          <w:lang w:val="en-GB"/>
        </w:rPr>
        <w:t xml:space="preserve">Stimuli were constructed from pictures of actresses wearing a </w:t>
      </w:r>
      <w:r w:rsidR="002116B7" w:rsidRPr="00D64695">
        <w:rPr>
          <w:rFonts w:cs="Calibri"/>
          <w:lang w:val="en-GB"/>
        </w:rPr>
        <w:t>balaclava</w:t>
      </w:r>
      <w:r w:rsidR="003377AA" w:rsidRPr="00D64695">
        <w:rPr>
          <w:rFonts w:cs="Calibri"/>
          <w:lang w:val="en-GB"/>
        </w:rPr>
        <w:t xml:space="preserve"> in </w:t>
      </w:r>
      <w:r w:rsidR="00E709E5" w:rsidRPr="00D64695">
        <w:rPr>
          <w:rFonts w:cs="Calibri"/>
          <w:lang w:val="en-GB"/>
        </w:rPr>
        <w:t xml:space="preserve">standardised </w:t>
      </w:r>
      <w:r w:rsidR="0036705A" w:rsidRPr="00D64695">
        <w:rPr>
          <w:rFonts w:cs="Calibri"/>
          <w:lang w:val="en-GB"/>
        </w:rPr>
        <w:t>lighting (</w:t>
      </w:r>
      <w:r w:rsidR="00E709E5" w:rsidRPr="00D64695">
        <w:rPr>
          <w:rFonts w:cs="Calibri"/>
          <w:lang w:val="en-GB"/>
        </w:rPr>
        <w:t xml:space="preserve">left, </w:t>
      </w:r>
      <w:r w:rsidR="0036705A" w:rsidRPr="00D64695">
        <w:rPr>
          <w:rFonts w:cs="Calibri"/>
          <w:lang w:val="en-GB"/>
        </w:rPr>
        <w:t>frontal, right) and viewing angle (</w:t>
      </w:r>
      <w:r w:rsidR="001816A2" w:rsidRPr="00D64695">
        <w:rPr>
          <w:rFonts w:cs="Calibri"/>
          <w:lang w:val="en-GB"/>
        </w:rPr>
        <w:t>right</w:t>
      </w:r>
      <w:r w:rsidR="0036705A" w:rsidRPr="00D64695">
        <w:rPr>
          <w:rFonts w:cs="Calibri"/>
          <w:lang w:val="en-GB"/>
        </w:rPr>
        <w:t xml:space="preserve">, </w:t>
      </w:r>
      <w:r w:rsidR="00E709E5" w:rsidRPr="00D64695">
        <w:rPr>
          <w:rFonts w:cs="Calibri"/>
          <w:lang w:val="en-GB"/>
        </w:rPr>
        <w:t xml:space="preserve">frontal, </w:t>
      </w:r>
      <w:r w:rsidR="001816A2" w:rsidRPr="00D64695">
        <w:rPr>
          <w:rFonts w:cs="Calibri"/>
          <w:lang w:val="en-GB"/>
        </w:rPr>
        <w:t>left</w:t>
      </w:r>
      <w:r w:rsidR="0036705A" w:rsidRPr="00D64695">
        <w:rPr>
          <w:rFonts w:cs="Calibri"/>
          <w:lang w:val="en-GB"/>
        </w:rPr>
        <w:t>)</w:t>
      </w:r>
      <w:r w:rsidR="00E709E5" w:rsidRPr="00D64695">
        <w:rPr>
          <w:rFonts w:cs="Calibri"/>
          <w:lang w:val="en-GB"/>
        </w:rPr>
        <w:t xml:space="preserve"> combinations, of which only a subset is shown here</w:t>
      </w:r>
      <w:r w:rsidR="0036705A" w:rsidRPr="00D64695">
        <w:rPr>
          <w:rFonts w:cs="Calibri"/>
          <w:lang w:val="en-GB"/>
        </w:rPr>
        <w:t>.</w:t>
      </w:r>
      <w:r w:rsidR="00B33643" w:rsidRPr="00D64695">
        <w:rPr>
          <w:rFonts w:cs="Calibri"/>
          <w:lang w:val="en-GB"/>
        </w:rPr>
        <w:t xml:space="preserve"> </w:t>
      </w:r>
      <w:r w:rsidR="00E709E5" w:rsidRPr="00D64695">
        <w:rPr>
          <w:rFonts w:cs="Calibri"/>
          <w:lang w:val="en-GB"/>
        </w:rPr>
        <w:t>The top</w:t>
      </w:r>
      <w:r w:rsidR="001816A2" w:rsidRPr="00D64695">
        <w:rPr>
          <w:rFonts w:cs="Calibri"/>
          <w:lang w:val="en-GB"/>
        </w:rPr>
        <w:t xml:space="preserve"> and bottom</w:t>
      </w:r>
      <w:r w:rsidR="00E709E5" w:rsidRPr="00D64695">
        <w:rPr>
          <w:rFonts w:cs="Calibri"/>
          <w:lang w:val="en-GB"/>
        </w:rPr>
        <w:t xml:space="preserve"> row</w:t>
      </w:r>
      <w:r w:rsidR="001816A2" w:rsidRPr="00D64695">
        <w:rPr>
          <w:rFonts w:cs="Calibri"/>
          <w:lang w:val="en-GB"/>
        </w:rPr>
        <w:t>s show</w:t>
      </w:r>
      <w:r w:rsidR="00E709E5" w:rsidRPr="00D64695">
        <w:rPr>
          <w:rFonts w:cs="Calibri"/>
          <w:lang w:val="en-GB"/>
        </w:rPr>
        <w:t xml:space="preserve"> one learned target </w:t>
      </w:r>
      <w:r w:rsidR="001816A2" w:rsidRPr="00D64695">
        <w:rPr>
          <w:rFonts w:cs="Calibri"/>
          <w:lang w:val="en-GB"/>
        </w:rPr>
        <w:t>and</w:t>
      </w:r>
      <w:r w:rsidR="00E709E5" w:rsidRPr="00D64695">
        <w:rPr>
          <w:rFonts w:cs="Calibri"/>
          <w:lang w:val="en-GB"/>
        </w:rPr>
        <w:t xml:space="preserve"> her paired foil</w:t>
      </w:r>
      <w:r w:rsidR="001816A2" w:rsidRPr="00D64695">
        <w:rPr>
          <w:rFonts w:cs="Calibri"/>
          <w:lang w:val="en-GB"/>
        </w:rPr>
        <w:t>, respectively</w:t>
      </w:r>
      <w:r w:rsidR="00E709E5" w:rsidRPr="00D64695">
        <w:rPr>
          <w:rFonts w:cs="Calibri"/>
          <w:lang w:val="en-GB"/>
        </w:rPr>
        <w:t xml:space="preserve">. </w:t>
      </w:r>
      <w:r w:rsidR="00B33643" w:rsidRPr="00D64695">
        <w:rPr>
          <w:rFonts w:eastAsia="等线"/>
          <w:lang w:val="en-GB" w:eastAsia="zh-CN"/>
        </w:rPr>
        <w:t>The persons depicted have provided permission.</w:t>
      </w:r>
    </w:p>
    <w:p w14:paraId="185411F8" w14:textId="77777777" w:rsidR="00BC0C9F" w:rsidRPr="00D64695" w:rsidRDefault="00BC0C9F" w:rsidP="00972463">
      <w:pPr>
        <w:rPr>
          <w:b/>
          <w:bCs/>
          <w:lang w:val="en-GB"/>
        </w:rPr>
      </w:pPr>
    </w:p>
    <w:p w14:paraId="4B7405C6" w14:textId="77777777" w:rsidR="00BC0C9F" w:rsidRPr="00D64695" w:rsidRDefault="00972463" w:rsidP="00972463">
      <w:pPr>
        <w:rPr>
          <w:lang w:val="en-GB"/>
        </w:rPr>
      </w:pPr>
      <w:r w:rsidRPr="00D64695">
        <w:rPr>
          <w:b/>
          <w:bCs/>
          <w:lang w:val="en-GB"/>
        </w:rPr>
        <w:lastRenderedPageBreak/>
        <w:t>Procedure.</w:t>
      </w:r>
      <w:r w:rsidRPr="00D64695">
        <w:rPr>
          <w:lang w:val="en-GB"/>
        </w:rPr>
        <w:t xml:space="preserve"> All experiments were programmed with Psychopy and conducted on</w:t>
      </w:r>
      <w:r w:rsidR="00BC0C9F" w:rsidRPr="00D64695">
        <w:rPr>
          <w:lang w:val="en-GB"/>
        </w:rPr>
        <w:t>line via the platform Pavlovia.</w:t>
      </w:r>
    </w:p>
    <w:p w14:paraId="7F557F36" w14:textId="77777777" w:rsidR="00BC0C9F" w:rsidRPr="00D64695" w:rsidRDefault="00BC0C9F" w:rsidP="00BC0C9F">
      <w:pPr>
        <w:ind w:firstLine="0"/>
        <w:rPr>
          <w:rFonts w:cs="Calibri"/>
          <w:b/>
          <w:bCs/>
          <w:iCs/>
          <w:lang w:val="en-GB"/>
        </w:rPr>
      </w:pPr>
    </w:p>
    <w:p w14:paraId="7DADF4BA" w14:textId="6FFE06BD" w:rsidR="00BC0C9F" w:rsidRPr="00D64695" w:rsidRDefault="00BC0C9F" w:rsidP="00BC0C9F">
      <w:pPr>
        <w:ind w:firstLine="0"/>
        <w:rPr>
          <w:rFonts w:cs="Calibri"/>
          <w:lang w:val="en-GB"/>
        </w:rPr>
      </w:pPr>
      <w:r w:rsidRPr="00D64695">
        <w:rPr>
          <w:rFonts w:cs="Calibri"/>
          <w:b/>
          <w:bCs/>
          <w:iCs/>
          <w:lang w:val="en-GB"/>
        </w:rPr>
        <w:t>Figure 3</w:t>
      </w:r>
    </w:p>
    <w:p w14:paraId="15926E7F" w14:textId="77777777" w:rsidR="00BC0C9F" w:rsidRPr="00D64695" w:rsidRDefault="00BC0C9F" w:rsidP="00BC0C9F">
      <w:pPr>
        <w:ind w:firstLine="0"/>
        <w:rPr>
          <w:noProof/>
          <w:lang w:val="en-GB" w:eastAsia="fr-BE"/>
        </w:rPr>
      </w:pPr>
      <w:r w:rsidRPr="00D64695">
        <w:rPr>
          <w:rFonts w:cs="Calibri"/>
          <w:bCs/>
          <w:i/>
          <w:iCs/>
          <w:lang w:val="en-GB"/>
        </w:rPr>
        <w:t>Illustration of the two learning procedures used across experiments.</w:t>
      </w:r>
    </w:p>
    <w:p w14:paraId="2DA5B968" w14:textId="77777777" w:rsidR="00BC0C9F" w:rsidRPr="00D64695" w:rsidRDefault="00BC0C9F" w:rsidP="00BC0C9F">
      <w:pPr>
        <w:ind w:firstLine="0"/>
        <w:jc w:val="center"/>
        <w:rPr>
          <w:lang w:val="en-GB"/>
        </w:rPr>
      </w:pPr>
      <w:r w:rsidRPr="00D64695">
        <w:rPr>
          <w:noProof/>
          <w:lang w:val="fr-BE" w:eastAsia="fr-BE"/>
        </w:rPr>
        <w:drawing>
          <wp:inline distT="0" distB="0" distL="0" distR="0" wp14:anchorId="62CBEEC5" wp14:editId="1A77DCD7">
            <wp:extent cx="4584151" cy="3872484"/>
            <wp:effectExtent l="0" t="0" r="6985" b="0"/>
            <wp:docPr id="92532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25376" name="Picture 925325376"/>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4599595" cy="3885531"/>
                    </a:xfrm>
                    <a:prstGeom prst="rect">
                      <a:avLst/>
                    </a:prstGeom>
                    <a:ln>
                      <a:noFill/>
                    </a:ln>
                    <a:extLst>
                      <a:ext uri="{53640926-AAD7-44D8-BBD7-CCE9431645EC}">
                        <a14:shadowObscured xmlns:a14="http://schemas.microsoft.com/office/drawing/2010/main"/>
                      </a:ext>
                    </a:extLst>
                  </pic:spPr>
                </pic:pic>
              </a:graphicData>
            </a:graphic>
          </wp:inline>
        </w:drawing>
      </w:r>
    </w:p>
    <w:p w14:paraId="49C69842" w14:textId="42FFBA01" w:rsidR="00BC0C9F" w:rsidRPr="00D64695" w:rsidRDefault="00BC0C9F" w:rsidP="00BC0C9F">
      <w:pPr>
        <w:ind w:firstLine="0"/>
        <w:rPr>
          <w:rFonts w:cs="Calibri"/>
          <w:lang w:val="en-GB"/>
        </w:rPr>
      </w:pPr>
      <w:r w:rsidRPr="00D64695">
        <w:rPr>
          <w:rFonts w:cs="Calibri"/>
          <w:i/>
          <w:lang w:val="en-GB"/>
        </w:rPr>
        <w:t>Note.</w:t>
      </w:r>
      <w:r w:rsidRPr="00D64695">
        <w:rPr>
          <w:rFonts w:cs="Calibri"/>
          <w:lang w:val="en-GB"/>
        </w:rPr>
        <w:t xml:space="preserve"> </w:t>
      </w:r>
      <w:r w:rsidRPr="00D64695">
        <w:rPr>
          <w:rFonts w:cs="Calibri"/>
          <w:bCs/>
          <w:iCs/>
          <w:lang w:val="en-GB"/>
        </w:rPr>
        <w:t>Participants learned two stable (S</w:t>
      </w:r>
      <w:r w:rsidR="00F154E2" w:rsidRPr="00D64695">
        <w:rPr>
          <w:rFonts w:cs="Calibri"/>
          <w:bCs/>
          <w:iCs/>
          <w:lang w:val="en-GB"/>
        </w:rPr>
        <w:t>1 and S2</w:t>
      </w:r>
      <w:r w:rsidRPr="00D64695">
        <w:rPr>
          <w:rFonts w:cs="Calibri"/>
          <w:bCs/>
          <w:iCs/>
          <w:lang w:val="en-GB"/>
        </w:rPr>
        <w:t>) and two variable (V</w:t>
      </w:r>
      <w:r w:rsidR="00F154E2" w:rsidRPr="00D64695">
        <w:rPr>
          <w:rFonts w:cs="Calibri"/>
          <w:bCs/>
          <w:iCs/>
          <w:lang w:val="en-GB"/>
        </w:rPr>
        <w:t>1 and V2</w:t>
      </w:r>
      <w:r w:rsidRPr="00D64695">
        <w:rPr>
          <w:rFonts w:cs="Calibri"/>
          <w:bCs/>
          <w:iCs/>
          <w:lang w:val="en-GB"/>
        </w:rPr>
        <w:t>) faces.</w:t>
      </w:r>
      <w:r w:rsidRPr="00D64695">
        <w:rPr>
          <w:rFonts w:cs="Calibri"/>
          <w:lang w:val="en-GB"/>
        </w:rPr>
        <w:t xml:space="preserve"> Different groups of participants were exposed to a total of 3, 6, 9 or 12 videos per </w:t>
      </w:r>
      <w:r w:rsidR="00F154E2" w:rsidRPr="00D64695">
        <w:rPr>
          <w:rFonts w:cs="Calibri"/>
          <w:lang w:val="en-GB"/>
        </w:rPr>
        <w:t xml:space="preserve">individual </w:t>
      </w:r>
      <w:r w:rsidRPr="00D64695">
        <w:rPr>
          <w:rFonts w:cs="Calibri"/>
          <w:lang w:val="en-GB"/>
        </w:rPr>
        <w:t xml:space="preserve">face (Exposure group). In </w:t>
      </w:r>
      <w:r w:rsidRPr="00D64695">
        <w:rPr>
          <w:rFonts w:cs="Calibri"/>
          <w:lang w:val="en-GB" w:eastAsia="zh-CN"/>
        </w:rPr>
        <w:t>interleaved</w:t>
      </w:r>
      <w:r w:rsidRPr="00D64695">
        <w:rPr>
          <w:rFonts w:cs="Calibri"/>
          <w:lang w:val="en-GB"/>
        </w:rPr>
        <w:t xml:space="preserve"> learning experiments (top; Experiments 1, 2, and 5), individual faces appeared within up to four learning episodes of three videos each (circles). In </w:t>
      </w:r>
      <w:r w:rsidRPr="00D64695">
        <w:rPr>
          <w:rFonts w:cs="Calibri"/>
          <w:lang w:val="en-GB" w:eastAsia="zh-CN"/>
        </w:rPr>
        <w:t>blocked</w:t>
      </w:r>
      <w:r w:rsidRPr="00D64695">
        <w:rPr>
          <w:rFonts w:cs="Calibri"/>
          <w:lang w:val="en-GB"/>
        </w:rPr>
        <w:t xml:space="preserve"> learning experiments (bottom; Experiments 3 and 4), videos of individual faces were grouped in single learning blocks of up to 12 videos. The four </w:t>
      </w:r>
      <w:r w:rsidR="00F154E2" w:rsidRPr="00D64695">
        <w:rPr>
          <w:rFonts w:cs="Calibri"/>
          <w:lang w:val="en-GB"/>
        </w:rPr>
        <w:t xml:space="preserve">to-be-learned </w:t>
      </w:r>
      <w:r w:rsidRPr="00D64695">
        <w:rPr>
          <w:rFonts w:cs="Calibri"/>
          <w:lang w:val="en-GB"/>
        </w:rPr>
        <w:t>identities appeared in a random order within each learning episode or block.</w:t>
      </w:r>
    </w:p>
    <w:p w14:paraId="54C04401" w14:textId="77777777" w:rsidR="00BC0C9F" w:rsidRPr="00D64695" w:rsidRDefault="00BC0C9F" w:rsidP="00BC0C9F">
      <w:pPr>
        <w:ind w:firstLine="0"/>
        <w:rPr>
          <w:rFonts w:cs="Calibri"/>
          <w:lang w:val="en-GB"/>
        </w:rPr>
      </w:pPr>
    </w:p>
    <w:p w14:paraId="7E742DB3" w14:textId="2923D86F" w:rsidR="00972463" w:rsidRPr="00D64695" w:rsidRDefault="00972463" w:rsidP="00972463">
      <w:pPr>
        <w:rPr>
          <w:lang w:val="en-GB"/>
        </w:rPr>
      </w:pPr>
      <w:r w:rsidRPr="00D64695">
        <w:rPr>
          <w:b/>
          <w:bCs/>
          <w:i/>
          <w:lang w:val="en-GB"/>
        </w:rPr>
        <w:lastRenderedPageBreak/>
        <w:t>Learning phase.</w:t>
      </w:r>
      <w:r w:rsidRPr="00D64695">
        <w:rPr>
          <w:lang w:val="en-GB"/>
        </w:rPr>
        <w:t xml:space="preserve"> Participants were instructed to learn the faces of four women. Two had a stable appearance and two a variable appearance. The </w:t>
      </w:r>
      <w:r w:rsidR="00A45327" w:rsidRPr="00D64695">
        <w:rPr>
          <w:lang w:val="en-GB"/>
        </w:rPr>
        <w:t>appearance was assigned randomly</w:t>
      </w:r>
      <w:r w:rsidR="00A45327" w:rsidRPr="00D64695" w:rsidDel="00A45327">
        <w:rPr>
          <w:lang w:val="en-GB"/>
        </w:rPr>
        <w:t xml:space="preserve"> </w:t>
      </w:r>
      <w:r w:rsidRPr="00D64695">
        <w:rPr>
          <w:lang w:val="en-GB"/>
        </w:rPr>
        <w:t xml:space="preserve">at the beginning of the experiment for predetermined pairs of actresses. Participants saw three 4-sec video clips per actress (12 videos in total) in </w:t>
      </w:r>
      <w:r w:rsidRPr="00D64695">
        <w:rPr>
          <w:lang w:val="en-GB" w:eastAsia="zh-CN"/>
        </w:rPr>
        <w:t xml:space="preserve">Exposure </w:t>
      </w:r>
      <w:r w:rsidR="00C04E0F" w:rsidRPr="00D64695">
        <w:rPr>
          <w:lang w:val="en-GB" w:eastAsia="zh-CN"/>
        </w:rPr>
        <w:t>G</w:t>
      </w:r>
      <w:r w:rsidR="00C04E0F" w:rsidRPr="00D64695">
        <w:rPr>
          <w:lang w:val="en-GB"/>
        </w:rPr>
        <w:t xml:space="preserve">roup </w:t>
      </w:r>
      <w:r w:rsidRPr="00D64695">
        <w:rPr>
          <w:lang w:val="en-GB"/>
        </w:rPr>
        <w:t xml:space="preserve">1, six in Group 2 (24 videos in total), nine in Group 3 (36 in total) and twelve in Group 4 (48 videos in total). Each video was preceded by a 500 </w:t>
      </w:r>
      <w:proofErr w:type="spellStart"/>
      <w:r w:rsidRPr="00D64695">
        <w:rPr>
          <w:lang w:val="en-GB"/>
        </w:rPr>
        <w:t>ms</w:t>
      </w:r>
      <w:proofErr w:type="spellEnd"/>
      <w:r w:rsidRPr="00D64695">
        <w:rPr>
          <w:lang w:val="en-GB"/>
        </w:rPr>
        <w:t xml:space="preserve"> fixation cross.</w:t>
      </w:r>
    </w:p>
    <w:p w14:paraId="3E6CCF92" w14:textId="22CEE714" w:rsidR="00F663DC" w:rsidRPr="00D64695" w:rsidRDefault="00F663DC" w:rsidP="00F663DC">
      <w:pPr>
        <w:rPr>
          <w:lang w:val="en-GB"/>
        </w:rPr>
      </w:pPr>
      <w:r w:rsidRPr="00D64695">
        <w:rPr>
          <w:lang w:val="en-GB"/>
        </w:rPr>
        <w:t xml:space="preserve">In different experiments, the videos were presented in one of two possible learning procedures: </w:t>
      </w:r>
      <w:r w:rsidR="00311417" w:rsidRPr="00D64695">
        <w:rPr>
          <w:lang w:val="en-GB" w:eastAsia="zh-CN"/>
        </w:rPr>
        <w:t>interleaved</w:t>
      </w:r>
      <w:r w:rsidR="00311417" w:rsidRPr="00D64695">
        <w:rPr>
          <w:lang w:val="en-GB"/>
        </w:rPr>
        <w:t xml:space="preserve"> </w:t>
      </w:r>
      <w:r w:rsidRPr="00D64695">
        <w:rPr>
          <w:lang w:val="en-GB"/>
        </w:rPr>
        <w:t xml:space="preserve">or </w:t>
      </w:r>
      <w:r w:rsidR="00311417" w:rsidRPr="00D64695">
        <w:rPr>
          <w:lang w:val="en-GB" w:eastAsia="zh-CN"/>
        </w:rPr>
        <w:t>blocked</w:t>
      </w:r>
      <w:r w:rsidRPr="00D64695">
        <w:rPr>
          <w:lang w:val="en-GB"/>
        </w:rPr>
        <w:t xml:space="preserve"> </w:t>
      </w:r>
      <w:r w:rsidR="00CD5F03">
        <w:rPr>
          <w:lang w:val="en-GB"/>
        </w:rPr>
        <w:t>(</w:t>
      </w:r>
      <w:r w:rsidRPr="00D64695">
        <w:rPr>
          <w:b/>
          <w:lang w:val="en-GB"/>
        </w:rPr>
        <w:t>Figure 3</w:t>
      </w:r>
      <w:r w:rsidR="00CD5F03" w:rsidRPr="00CD5F03">
        <w:rPr>
          <w:lang w:val="en-GB"/>
        </w:rPr>
        <w:t>)</w:t>
      </w:r>
      <w:r w:rsidRPr="00D64695">
        <w:rPr>
          <w:lang w:val="en-GB"/>
        </w:rPr>
        <w:t xml:space="preserve">. In the </w:t>
      </w:r>
      <w:r w:rsidR="00311417" w:rsidRPr="00D64695">
        <w:rPr>
          <w:lang w:val="en-GB" w:eastAsia="zh-CN"/>
        </w:rPr>
        <w:t>interleaved</w:t>
      </w:r>
      <w:r w:rsidR="00311417" w:rsidRPr="00D64695">
        <w:rPr>
          <w:lang w:val="en-GB"/>
        </w:rPr>
        <w:t xml:space="preserve"> </w:t>
      </w:r>
      <w:r w:rsidRPr="00D64695">
        <w:rPr>
          <w:lang w:val="en-GB"/>
        </w:rPr>
        <w:t xml:space="preserve">learning procedure (Experiments 1, 2 and 5), videos were divided into learning episodes, each consisting of three videos, with breaks between episodes. In the </w:t>
      </w:r>
      <w:r w:rsidR="00311417" w:rsidRPr="00D64695">
        <w:rPr>
          <w:lang w:val="en-GB" w:eastAsia="zh-CN"/>
        </w:rPr>
        <w:t>blocked</w:t>
      </w:r>
      <w:r w:rsidR="00311417" w:rsidRPr="00D64695">
        <w:rPr>
          <w:lang w:val="en-GB"/>
        </w:rPr>
        <w:t xml:space="preserve"> </w:t>
      </w:r>
      <w:r w:rsidRPr="00D64695">
        <w:rPr>
          <w:lang w:val="en-GB"/>
        </w:rPr>
        <w:t>learning procedure (Experiments 3 and 4), all videos of a given actress were shown consecutively in a single block. Before each set of videos, participants were informed that all clips featured the same actress and were in</w:t>
      </w:r>
      <w:r w:rsidR="002116B7" w:rsidRPr="00D64695">
        <w:rPr>
          <w:lang w:val="en-GB"/>
        </w:rPr>
        <w:t>structed to pay close attention</w:t>
      </w:r>
      <w:r w:rsidRPr="00D64695">
        <w:rPr>
          <w:lang w:val="en-GB"/>
        </w:rPr>
        <w:t xml:space="preserve"> even if the videos appeared similar. In the </w:t>
      </w:r>
      <w:r w:rsidR="00311417" w:rsidRPr="00D64695">
        <w:rPr>
          <w:lang w:val="en-GB" w:eastAsia="zh-CN"/>
        </w:rPr>
        <w:t>interleaved</w:t>
      </w:r>
      <w:r w:rsidR="00311417" w:rsidRPr="00D64695">
        <w:rPr>
          <w:lang w:val="en-GB"/>
        </w:rPr>
        <w:t xml:space="preserve"> </w:t>
      </w:r>
      <w:r w:rsidRPr="00D64695">
        <w:rPr>
          <w:lang w:val="en-GB"/>
        </w:rPr>
        <w:t>learning condition, participants were additionally reminded between learning episodes that they would be seeing the same four women again.</w:t>
      </w:r>
    </w:p>
    <w:p w14:paraId="104DF7E2" w14:textId="28902B27" w:rsidR="00700DA1" w:rsidRPr="00D64695" w:rsidRDefault="00DC6D39" w:rsidP="00C54FFC">
      <w:pPr>
        <w:rPr>
          <w:lang w:val="en-GB"/>
        </w:rPr>
      </w:pPr>
      <w:r w:rsidRPr="00D64695">
        <w:rPr>
          <w:lang w:val="en-GB"/>
        </w:rPr>
        <w:t>To ensure that only individual appearance varied within each learning episode or learning block, t</w:t>
      </w:r>
      <w:r w:rsidR="00700DA1" w:rsidRPr="00D64695">
        <w:rPr>
          <w:lang w:val="en-GB"/>
        </w:rPr>
        <w:t>he selection of videos</w:t>
      </w:r>
      <w:r w:rsidR="00E818CB" w:rsidRPr="00D64695">
        <w:rPr>
          <w:lang w:val="en-GB"/>
        </w:rPr>
        <w:t xml:space="preserve"> therein</w:t>
      </w:r>
      <w:r w:rsidR="00700DA1" w:rsidRPr="00D64695">
        <w:rPr>
          <w:lang w:val="en-GB"/>
        </w:rPr>
        <w:t xml:space="preserve"> was </w:t>
      </w:r>
      <w:r w:rsidRPr="00D64695">
        <w:rPr>
          <w:lang w:val="en-GB"/>
        </w:rPr>
        <w:t>pseudo-</w:t>
      </w:r>
      <w:r w:rsidR="00700DA1" w:rsidRPr="00D64695">
        <w:rPr>
          <w:lang w:val="en-GB"/>
        </w:rPr>
        <w:t>randomized</w:t>
      </w:r>
      <w:r w:rsidRPr="00D64695">
        <w:rPr>
          <w:lang w:val="en-GB"/>
        </w:rPr>
        <w:t>: The four actresses were seen in identical viewing conditions (i.e. same combinations of lighting and gestures)</w:t>
      </w:r>
      <w:r w:rsidR="00E818CB" w:rsidRPr="00D64695">
        <w:rPr>
          <w:lang w:val="en-GB"/>
        </w:rPr>
        <w:t>, unique to the block or learning episode</w:t>
      </w:r>
      <w:r w:rsidR="00700DA1" w:rsidRPr="00D64695">
        <w:rPr>
          <w:lang w:val="en-GB"/>
        </w:rPr>
        <w:t>. The order in which the four actresses appeared within each learning episode or block was also randomized.</w:t>
      </w:r>
    </w:p>
    <w:p w14:paraId="20BFFEF3" w14:textId="67424584" w:rsidR="00C26D67" w:rsidRPr="00D64695" w:rsidRDefault="00C26D67" w:rsidP="00C54FFC">
      <w:pPr>
        <w:rPr>
          <w:rFonts w:asciiTheme="minorHAnsi" w:hAnsiTheme="minorHAnsi"/>
          <w:sz w:val="22"/>
          <w:lang w:val="en-GB"/>
        </w:rPr>
      </w:pPr>
      <w:r w:rsidRPr="00D64695">
        <w:rPr>
          <w:b/>
          <w:bCs/>
          <w:i/>
          <w:lang w:val="en-GB"/>
        </w:rPr>
        <w:t>Recognition test.</w:t>
      </w:r>
      <w:r w:rsidRPr="00D64695">
        <w:rPr>
          <w:i/>
          <w:lang w:val="en-GB"/>
        </w:rPr>
        <w:t xml:space="preserve"> </w:t>
      </w:r>
      <w:r w:rsidRPr="00D64695">
        <w:rPr>
          <w:lang w:val="en-GB"/>
        </w:rPr>
        <w:t xml:space="preserve">Immediately after the learning phase, participants were </w:t>
      </w:r>
      <w:r w:rsidR="003E6809" w:rsidRPr="00D64695">
        <w:rPr>
          <w:lang w:val="en-GB"/>
        </w:rPr>
        <w:t>instructe</w:t>
      </w:r>
      <w:r w:rsidRPr="00D64695">
        <w:rPr>
          <w:lang w:val="en-GB"/>
        </w:rPr>
        <w:t>d to judge as accurately and as fast as possible whether they had seen each face during the learning phase or not, by means of keys 1 and 2</w:t>
      </w:r>
      <w:r w:rsidR="00E14175" w:rsidRPr="00D64695">
        <w:rPr>
          <w:lang w:val="en-GB"/>
        </w:rPr>
        <w:t xml:space="preserve"> (</w:t>
      </w:r>
      <w:r w:rsidRPr="00D64695">
        <w:rPr>
          <w:lang w:val="en-GB"/>
        </w:rPr>
        <w:t>key mapping counterbalanced across participants</w:t>
      </w:r>
      <w:r w:rsidR="00E14175" w:rsidRPr="00D64695">
        <w:rPr>
          <w:lang w:val="en-GB"/>
        </w:rPr>
        <w:t>)</w:t>
      </w:r>
      <w:r w:rsidRPr="00D64695">
        <w:rPr>
          <w:lang w:val="en-GB"/>
        </w:rPr>
        <w:t>. There were 72 trials</w:t>
      </w:r>
      <w:r w:rsidR="003E6809" w:rsidRPr="00D64695">
        <w:rPr>
          <w:lang w:val="en-GB"/>
        </w:rPr>
        <w:t xml:space="preserve"> in total, consisting of </w:t>
      </w:r>
      <w:r w:rsidRPr="00D64695">
        <w:rPr>
          <w:lang w:val="en-GB"/>
        </w:rPr>
        <w:t xml:space="preserve">three blocks of 24 trials </w:t>
      </w:r>
      <w:r w:rsidR="003E6809" w:rsidRPr="00D64695">
        <w:rPr>
          <w:lang w:val="en-GB"/>
        </w:rPr>
        <w:t>each</w:t>
      </w:r>
      <w:r w:rsidRPr="00D64695">
        <w:rPr>
          <w:lang w:val="en-GB"/>
        </w:rPr>
        <w:t xml:space="preserve">. The </w:t>
      </w:r>
      <w:r w:rsidRPr="00D64695">
        <w:rPr>
          <w:lang w:val="en-GB"/>
        </w:rPr>
        <w:lastRenderedPageBreak/>
        <w:t xml:space="preserve">four learned </w:t>
      </w:r>
      <w:r w:rsidR="003E6809" w:rsidRPr="00D64695">
        <w:rPr>
          <w:lang w:val="en-GB"/>
        </w:rPr>
        <w:t>face</w:t>
      </w:r>
      <w:r w:rsidRPr="00D64695">
        <w:rPr>
          <w:lang w:val="en-GB"/>
        </w:rPr>
        <w:t xml:space="preserve">s and four unfamiliar foils appeared three times per block (once per lighting condition and once per viewing angle, with the lighting/angle association counterbalanced) in a random order. Images were presented for up to 3 seconds on a uniform </w:t>
      </w:r>
      <w:proofErr w:type="spellStart"/>
      <w:r w:rsidRPr="00D64695">
        <w:rPr>
          <w:lang w:val="en-GB"/>
        </w:rPr>
        <w:t>gray</w:t>
      </w:r>
      <w:proofErr w:type="spellEnd"/>
      <w:r w:rsidRPr="00D64695">
        <w:rPr>
          <w:lang w:val="en-GB"/>
        </w:rPr>
        <w:t xml:space="preserve"> background, after a 1000-ms fixation cross, and replaced by a reminder of the response keys if no response was provided after 3 seconds. Each block contained one attention check asking participants to press a specific digit key. Participants had the opportunity to take a short break between each block.</w:t>
      </w:r>
    </w:p>
    <w:p w14:paraId="71326955" w14:textId="7FFEA8CE" w:rsidR="009A6C6E" w:rsidRPr="00D64695" w:rsidRDefault="008D2A6F" w:rsidP="00707EC6">
      <w:pPr>
        <w:rPr>
          <w:rFonts w:eastAsia="等线"/>
          <w:lang w:val="en-GB" w:eastAsia="zh-CN"/>
        </w:rPr>
      </w:pPr>
      <w:r w:rsidRPr="00D64695">
        <w:rPr>
          <w:b/>
          <w:lang w:val="en-GB"/>
        </w:rPr>
        <w:t xml:space="preserve">Transparency </w:t>
      </w:r>
      <w:r w:rsidR="00EF1068" w:rsidRPr="00D64695">
        <w:rPr>
          <w:b/>
          <w:lang w:val="en-GB"/>
        </w:rPr>
        <w:t xml:space="preserve">and openness. </w:t>
      </w:r>
      <w:r w:rsidR="00274DA7" w:rsidRPr="00D64695">
        <w:rPr>
          <w:lang w:val="en-GB"/>
        </w:rPr>
        <w:t xml:space="preserve">We preregistered </w:t>
      </w:r>
      <w:r w:rsidR="002116B7" w:rsidRPr="00D64695">
        <w:rPr>
          <w:lang w:val="en-GB"/>
        </w:rPr>
        <w:t xml:space="preserve">the study design and analyses </w:t>
      </w:r>
      <w:r w:rsidR="00A24ADE" w:rsidRPr="00D64695">
        <w:rPr>
          <w:lang w:val="en-GB"/>
        </w:rPr>
        <w:t>plan</w:t>
      </w:r>
      <w:r w:rsidR="002116B7" w:rsidRPr="00D64695">
        <w:rPr>
          <w:lang w:val="en-GB"/>
        </w:rPr>
        <w:t xml:space="preserve"> for </w:t>
      </w:r>
      <w:r w:rsidR="00274DA7" w:rsidRPr="00D64695">
        <w:rPr>
          <w:lang w:val="en-GB"/>
        </w:rPr>
        <w:t xml:space="preserve">all studies </w:t>
      </w:r>
      <w:r w:rsidR="00274DA7" w:rsidRPr="00D64695">
        <w:rPr>
          <w:rFonts w:eastAsia="等线"/>
          <w:lang w:val="en-GB" w:eastAsia="zh-CN"/>
        </w:rPr>
        <w:t xml:space="preserve">prior to data collection on </w:t>
      </w:r>
      <w:r w:rsidR="00707EC6" w:rsidRPr="00D64695">
        <w:rPr>
          <w:rFonts w:eastAsia="等线"/>
          <w:lang w:val="en-GB" w:eastAsia="zh-CN"/>
        </w:rPr>
        <w:t>a public repository. To preserve the integrity of the double-blind review process</w:t>
      </w:r>
      <w:r w:rsidR="00960364" w:rsidRPr="00D64695">
        <w:rPr>
          <w:rFonts w:eastAsia="等线"/>
          <w:lang w:val="en-GB" w:eastAsia="zh-CN"/>
        </w:rPr>
        <w:t>, t</w:t>
      </w:r>
      <w:r w:rsidR="00707EC6" w:rsidRPr="00D64695">
        <w:rPr>
          <w:rFonts w:eastAsia="等线"/>
          <w:lang w:val="en-GB" w:eastAsia="zh-CN"/>
        </w:rPr>
        <w:t>he aggregated data, analysis scripts, programming code, and materials for all experiments are available in an anonymized online repository (</w:t>
      </w:r>
      <w:hyperlink r:id="rId11" w:history="1">
        <w:r w:rsidR="00931B4F" w:rsidRPr="00D64695">
          <w:rPr>
            <w:rStyle w:val="Hyperlink"/>
            <w:rFonts w:eastAsia="等线"/>
            <w:lang w:val="en-GB" w:eastAsia="zh-CN"/>
          </w:rPr>
          <w:t>https://osf.io/wezxs/overview?view_only=f51e955ff45e41d88c8f1e7cf1dc3cca</w:t>
        </w:r>
      </w:hyperlink>
      <w:r w:rsidR="00707EC6" w:rsidRPr="00D64695">
        <w:rPr>
          <w:rFonts w:eastAsia="等线"/>
          <w:lang w:val="en-GB" w:eastAsia="zh-CN"/>
        </w:rPr>
        <w:t>)</w:t>
      </w:r>
      <w:r w:rsidR="00960364" w:rsidRPr="00D64695">
        <w:rPr>
          <w:rFonts w:eastAsia="等线"/>
          <w:lang w:val="en-GB" w:eastAsia="zh-CN"/>
        </w:rPr>
        <w:t xml:space="preserve"> and will be made available upon acceptance</w:t>
      </w:r>
      <w:r w:rsidR="00707EC6" w:rsidRPr="00D64695">
        <w:rPr>
          <w:rFonts w:eastAsia="等线"/>
          <w:lang w:val="en-GB" w:eastAsia="zh-CN"/>
        </w:rPr>
        <w:t xml:space="preserve">. </w:t>
      </w:r>
    </w:p>
    <w:p w14:paraId="62086AAD" w14:textId="29F0B58C" w:rsidR="00110B3B" w:rsidRPr="00D64695" w:rsidRDefault="00AC2E0A" w:rsidP="00110B3B">
      <w:pPr>
        <w:rPr>
          <w:lang w:val="en-GB" w:eastAsia="zh-CN"/>
        </w:rPr>
      </w:pPr>
      <w:r w:rsidRPr="00D64695">
        <w:rPr>
          <w:b/>
          <w:lang w:val="en-GB"/>
        </w:rPr>
        <w:t>Measures and analyses plan.</w:t>
      </w:r>
      <w:r w:rsidRPr="00D64695">
        <w:rPr>
          <w:lang w:val="en-GB"/>
        </w:rPr>
        <w:t xml:space="preserve"> </w:t>
      </w:r>
      <w:r w:rsidR="00110B3B" w:rsidRPr="00D64695">
        <w:rPr>
          <w:lang w:val="en-GB"/>
        </w:rPr>
        <w:t>We planned to exclude and replace non-compliant participants who failed two or more of three attention checks or with a mean response time two standard deviations below the sample’s mean</w:t>
      </w:r>
      <w:r w:rsidR="00110B3B" w:rsidRPr="00D64695">
        <w:rPr>
          <w:lang w:val="en-GB" w:eastAsia="zh-CN"/>
        </w:rPr>
        <w:t>.</w:t>
      </w:r>
    </w:p>
    <w:p w14:paraId="4D9B848A" w14:textId="3219E708" w:rsidR="00F976A0" w:rsidRPr="00D64695" w:rsidRDefault="00F976A0" w:rsidP="008574C2">
      <w:pPr>
        <w:rPr>
          <w:rFonts w:eastAsia="Times New Roman"/>
          <w:lang w:val="en-GB" w:eastAsia="zh-CN"/>
        </w:rPr>
      </w:pPr>
      <w:r w:rsidRPr="00D64695">
        <w:rPr>
          <w:lang w:val="en-GB"/>
        </w:rPr>
        <w:t xml:space="preserve">We calculated </w:t>
      </w:r>
      <w:r w:rsidRPr="00D64695">
        <w:rPr>
          <w:i/>
          <w:iCs/>
          <w:lang w:val="en-GB"/>
        </w:rPr>
        <w:t xml:space="preserve">d’ </w:t>
      </w:r>
      <w:r w:rsidRPr="00D64695">
        <w:rPr>
          <w:iCs/>
          <w:lang w:val="en-GB"/>
        </w:rPr>
        <w:t xml:space="preserve">in each </w:t>
      </w:r>
      <w:r w:rsidR="001E4695" w:rsidRPr="00D64695">
        <w:rPr>
          <w:lang w:val="en-GB" w:eastAsia="zh-CN"/>
        </w:rPr>
        <w:t>exposure</w:t>
      </w:r>
      <w:r w:rsidRPr="00D64695">
        <w:rPr>
          <w:iCs/>
          <w:lang w:val="en-GB"/>
        </w:rPr>
        <w:t xml:space="preserve"> group </w:t>
      </w:r>
      <w:r w:rsidR="00BD0AC9" w:rsidRPr="00D64695">
        <w:rPr>
          <w:iCs/>
          <w:lang w:val="en-GB" w:eastAsia="zh-CN"/>
        </w:rPr>
        <w:t>using</w:t>
      </w:r>
      <w:r w:rsidRPr="00D64695">
        <w:rPr>
          <w:iCs/>
          <w:lang w:val="en-GB"/>
        </w:rPr>
        <w:t xml:space="preserve"> mean hit rate</w:t>
      </w:r>
      <w:r w:rsidR="00BD0AC9" w:rsidRPr="00D64695">
        <w:rPr>
          <w:iCs/>
          <w:lang w:val="en-GB" w:eastAsia="zh-CN"/>
        </w:rPr>
        <w:t>s</w:t>
      </w:r>
      <w:r w:rsidRPr="00D64695">
        <w:rPr>
          <w:iCs/>
          <w:lang w:val="en-GB"/>
        </w:rPr>
        <w:t xml:space="preserve"> </w:t>
      </w:r>
      <w:r w:rsidR="00BD0AC9" w:rsidRPr="00D64695">
        <w:rPr>
          <w:iCs/>
          <w:lang w:val="en-GB" w:eastAsia="zh-CN"/>
        </w:rPr>
        <w:t>and false alarm rates computed separately for each</w:t>
      </w:r>
      <w:r w:rsidR="00BD0AC9" w:rsidRPr="00D64695">
        <w:rPr>
          <w:iCs/>
          <w:lang w:val="en-GB"/>
        </w:rPr>
        <w:t xml:space="preserve"> </w:t>
      </w:r>
      <w:r w:rsidRPr="00D64695">
        <w:rPr>
          <w:iCs/>
          <w:lang w:val="en-GB"/>
        </w:rPr>
        <w:t>appearance condition (variable, stable)</w:t>
      </w:r>
      <w:r w:rsidR="005542F3" w:rsidRPr="00D64695">
        <w:rPr>
          <w:rStyle w:val="FootnoteReference"/>
          <w:iCs/>
          <w:lang w:val="en-GB"/>
        </w:rPr>
        <w:footnoteReference w:id="1"/>
      </w:r>
      <w:r w:rsidRPr="00D64695">
        <w:rPr>
          <w:iCs/>
          <w:lang w:val="en-GB"/>
        </w:rPr>
        <w:t xml:space="preserve">. </w:t>
      </w:r>
      <w:r w:rsidR="00324E68" w:rsidRPr="00D64695">
        <w:rPr>
          <w:rFonts w:eastAsia="Times New Roman"/>
          <w:lang w:val="en-GB" w:eastAsia="zh-CN"/>
        </w:rPr>
        <w:t xml:space="preserve">All sensitivity results are shown in </w:t>
      </w:r>
      <w:r w:rsidR="00324E68" w:rsidRPr="00D64695">
        <w:rPr>
          <w:rFonts w:eastAsia="Times New Roman"/>
          <w:b/>
          <w:lang w:val="en-GB" w:eastAsia="zh-CN"/>
        </w:rPr>
        <w:t>Figure 4</w:t>
      </w:r>
      <w:r w:rsidR="00324E68" w:rsidRPr="00D64695">
        <w:rPr>
          <w:rFonts w:eastAsia="Times New Roman"/>
          <w:lang w:val="en-GB" w:eastAsia="zh-CN"/>
        </w:rPr>
        <w:t>.</w:t>
      </w:r>
      <w:r w:rsidR="00324E68" w:rsidRPr="00D64695">
        <w:rPr>
          <w:rFonts w:eastAsia="等线"/>
          <w:lang w:val="en-GB" w:eastAsia="zh-CN"/>
        </w:rPr>
        <w:t xml:space="preserve"> </w:t>
      </w:r>
      <w:r w:rsidRPr="00D64695">
        <w:rPr>
          <w:rFonts w:eastAsia="等线"/>
          <w:lang w:val="en-GB" w:eastAsia="zh-CN"/>
        </w:rPr>
        <w:t xml:space="preserve">We conducted two-way mixed ANOVAs on d’ with Appearance as a within-subject factor and </w:t>
      </w:r>
      <w:r w:rsidR="001E4695" w:rsidRPr="00D64695">
        <w:rPr>
          <w:lang w:val="en-GB" w:eastAsia="zh-CN"/>
        </w:rPr>
        <w:t>Exposure</w:t>
      </w:r>
      <w:r w:rsidR="001E4695" w:rsidRPr="00D64695" w:rsidDel="001E4695">
        <w:rPr>
          <w:rFonts w:eastAsia="等线"/>
          <w:lang w:val="en-GB" w:eastAsia="zh-CN"/>
        </w:rPr>
        <w:t xml:space="preserve"> </w:t>
      </w:r>
      <w:r w:rsidRPr="00D64695">
        <w:rPr>
          <w:rFonts w:eastAsia="等线"/>
          <w:lang w:val="en-GB" w:eastAsia="zh-CN"/>
        </w:rPr>
        <w:t>group as a between-subject factor</w:t>
      </w:r>
      <w:r w:rsidR="00BE3A36" w:rsidRPr="00D64695">
        <w:rPr>
          <w:rFonts w:eastAsia="等线"/>
          <w:lang w:val="en-GB" w:eastAsia="zh-CN"/>
        </w:rPr>
        <w:t xml:space="preserve"> </w:t>
      </w:r>
      <w:r w:rsidR="00C54FFC" w:rsidRPr="00D64695">
        <w:rPr>
          <w:rFonts w:eastAsia="等线"/>
          <w:lang w:val="en-GB" w:eastAsia="zh-CN"/>
        </w:rPr>
        <w:t>with</w:t>
      </w:r>
      <w:r w:rsidR="00BE3A36" w:rsidRPr="00D64695">
        <w:rPr>
          <w:rFonts w:eastAsia="等线"/>
          <w:lang w:val="en-GB" w:eastAsia="zh-CN"/>
        </w:rPr>
        <w:t xml:space="preserve"> JASP (</w:t>
      </w:r>
      <w:r w:rsidR="00BE3A36" w:rsidRPr="00D64695">
        <w:rPr>
          <w:lang w:val="en-GB"/>
        </w:rPr>
        <w:t xml:space="preserve">version </w:t>
      </w:r>
      <w:r w:rsidR="00BE3A36" w:rsidRPr="00D64695">
        <w:rPr>
          <w:lang w:val="en-GB"/>
        </w:rPr>
        <w:lastRenderedPageBreak/>
        <w:t>0.18.3.0</w:t>
      </w:r>
      <w:r w:rsidR="00BE3A36" w:rsidRPr="00D64695">
        <w:rPr>
          <w:lang w:val="en-GB" w:eastAsia="zh-CN"/>
        </w:rPr>
        <w:t>)</w:t>
      </w:r>
      <w:r w:rsidR="00BE3A36" w:rsidRPr="00D64695">
        <w:rPr>
          <w:rFonts w:eastAsia="等线"/>
          <w:lang w:val="en-GB" w:eastAsia="zh-CN"/>
        </w:rPr>
        <w:t xml:space="preserve">. </w:t>
      </w:r>
      <w:r w:rsidRPr="00D64695">
        <w:rPr>
          <w:rFonts w:eastAsia="等线"/>
          <w:lang w:val="en-GB" w:eastAsia="zh-CN"/>
        </w:rPr>
        <w:t xml:space="preserve">The four contrasts of interest were between stable and variable faces in each </w:t>
      </w:r>
      <w:r w:rsidR="001E4695" w:rsidRPr="00D64695">
        <w:rPr>
          <w:rFonts w:eastAsia="等线"/>
          <w:lang w:val="en-GB" w:eastAsia="zh-CN"/>
        </w:rPr>
        <w:t xml:space="preserve">exposure </w:t>
      </w:r>
      <w:r w:rsidRPr="00D64695">
        <w:rPr>
          <w:rFonts w:eastAsia="等线"/>
          <w:lang w:val="en-GB" w:eastAsia="zh-CN"/>
        </w:rPr>
        <w:t>group. Regardless of the presence of a significant interaction, we planned to assess the s</w:t>
      </w:r>
      <w:r w:rsidRPr="00D64695">
        <w:rPr>
          <w:rFonts w:eastAsia="Times New Roman"/>
          <w:lang w:val="en-GB" w:eastAsia="zh-CN"/>
        </w:rPr>
        <w:t xml:space="preserve">imple effect of </w:t>
      </w:r>
      <w:r w:rsidRPr="00D64695">
        <w:rPr>
          <w:rFonts w:eastAsia="等线"/>
          <w:lang w:val="en-GB" w:eastAsia="zh-CN"/>
        </w:rPr>
        <w:t>A</w:t>
      </w:r>
      <w:r w:rsidRPr="00D64695">
        <w:rPr>
          <w:rFonts w:eastAsia="Times New Roman"/>
          <w:lang w:val="en-GB" w:eastAsia="zh-CN"/>
        </w:rPr>
        <w:t xml:space="preserve">ppearance in each group with Student’s </w:t>
      </w:r>
      <w:r w:rsidRPr="00D64695">
        <w:rPr>
          <w:rFonts w:eastAsia="Times New Roman"/>
          <w:i/>
          <w:iCs/>
          <w:lang w:val="en-GB" w:eastAsia="zh-CN"/>
        </w:rPr>
        <w:t>t</w:t>
      </w:r>
      <w:r w:rsidRPr="00D64695">
        <w:rPr>
          <w:rFonts w:eastAsia="Times New Roman"/>
          <w:lang w:val="en-GB" w:eastAsia="zh-CN"/>
        </w:rPr>
        <w:t xml:space="preserve"> tests for paired samples, using Bonferroni corrections (alpha = .0125). </w:t>
      </w:r>
      <w:r w:rsidR="00324E68" w:rsidRPr="00D64695">
        <w:rPr>
          <w:rFonts w:eastAsia="Times New Roman"/>
          <w:lang w:val="en-GB" w:eastAsia="zh-CN"/>
        </w:rPr>
        <w:t>Because exposure groups consisted of independent participants and face processing abilities vary widely across individuals, we did not plan to compare performance between every pair of exposure groups, as such comparisons would be of limited interpretive value. Nevertheless, we expected to observe a main effect of exposure group.</w:t>
      </w:r>
      <w:r w:rsidRPr="00D64695">
        <w:rPr>
          <w:rFonts w:eastAsia="Times New Roman"/>
          <w:lang w:val="en-GB" w:eastAsia="zh-CN"/>
        </w:rPr>
        <w:t xml:space="preserve"> </w:t>
      </w:r>
      <w:r w:rsidR="00583E28" w:rsidRPr="00D64695">
        <w:rPr>
          <w:rFonts w:eastAsia="Times New Roman"/>
          <w:lang w:val="en-GB" w:eastAsia="zh-CN"/>
        </w:rPr>
        <w:t xml:space="preserve">Instead of conducting multiple paired comparisons, and in addition to the pre-planned analyses, we conducted linear analyses to formally assess a linear improvement of </w:t>
      </w:r>
      <w:r w:rsidR="00324E68" w:rsidRPr="00D64695">
        <w:rPr>
          <w:rFonts w:eastAsia="Times New Roman"/>
          <w:lang w:val="en-GB" w:eastAsia="zh-CN"/>
        </w:rPr>
        <w:t>sensitivity</w:t>
      </w:r>
      <w:r w:rsidR="00583E28" w:rsidRPr="00D64695">
        <w:rPr>
          <w:rFonts w:eastAsia="Times New Roman"/>
          <w:lang w:val="en-GB" w:eastAsia="zh-CN"/>
        </w:rPr>
        <w:t xml:space="preserve"> with Exposure.</w:t>
      </w:r>
    </w:p>
    <w:p w14:paraId="6D131116" w14:textId="0086EF1B" w:rsidR="00D2210C" w:rsidRPr="00D64695" w:rsidRDefault="00110B3B" w:rsidP="00D2210C">
      <w:pPr>
        <w:rPr>
          <w:lang w:val="en-GB" w:eastAsia="zh-CN"/>
        </w:rPr>
      </w:pPr>
      <w:r w:rsidRPr="00D64695">
        <w:rPr>
          <w:rFonts w:eastAsia="等线"/>
          <w:lang w:val="en-GB" w:eastAsia="zh-CN"/>
        </w:rPr>
        <w:t>In addition to pre-registered analyses, Bayesian ANOVAs were conducted to complement the frequentist analyses. These results converge with the conclusions drawn from the primary analyses</w:t>
      </w:r>
      <w:r w:rsidR="007517AA" w:rsidRPr="00D64695">
        <w:rPr>
          <w:rFonts w:eastAsia="等线"/>
          <w:lang w:val="en-GB" w:eastAsia="zh-CN"/>
        </w:rPr>
        <w:t xml:space="preserve">.  </w:t>
      </w:r>
      <w:r w:rsidR="007517AA" w:rsidRPr="00D64695">
        <w:rPr>
          <w:rFonts w:eastAsia="Times New Roman"/>
          <w:lang w:val="en-GB" w:eastAsia="zh-CN"/>
        </w:rPr>
        <w:t xml:space="preserve">For the sake of space and clarity, these results </w:t>
      </w:r>
      <w:r w:rsidR="007517AA" w:rsidRPr="00D64695">
        <w:rPr>
          <w:rFonts w:eastAsia="等线"/>
          <w:lang w:val="en-GB" w:eastAsia="zh-CN"/>
        </w:rPr>
        <w:t xml:space="preserve">are reported in the Supplementary Materials, along </w:t>
      </w:r>
      <w:r w:rsidR="00AC2E0A" w:rsidRPr="00D64695">
        <w:rPr>
          <w:rFonts w:eastAsia="Times New Roman"/>
          <w:lang w:val="en-GB" w:eastAsia="zh-CN"/>
        </w:rPr>
        <w:t>complementary analyses of hit rates, false</w:t>
      </w:r>
      <w:r w:rsidR="003E00F6" w:rsidRPr="00D64695">
        <w:rPr>
          <w:lang w:val="en-GB" w:eastAsia="zh-CN"/>
        </w:rPr>
        <w:t xml:space="preserve"> alarm </w:t>
      </w:r>
      <w:r w:rsidR="00AC2E0A" w:rsidRPr="00D64695">
        <w:rPr>
          <w:rFonts w:eastAsia="Times New Roman"/>
          <w:lang w:val="en-GB" w:eastAsia="zh-CN"/>
        </w:rPr>
        <w:t>rates</w:t>
      </w:r>
      <w:r w:rsidR="00D96B29" w:rsidRPr="00D64695">
        <w:rPr>
          <w:lang w:val="en-GB" w:eastAsia="zh-CN"/>
        </w:rPr>
        <w:t>,</w:t>
      </w:r>
      <w:r w:rsidR="003E01CF" w:rsidRPr="00D64695">
        <w:rPr>
          <w:lang w:val="en-GB" w:eastAsia="zh-CN"/>
        </w:rPr>
        <w:t xml:space="preserve"> criterion C criterion and correct response times</w:t>
      </w:r>
      <w:r w:rsidR="007517AA" w:rsidRPr="00D64695">
        <w:rPr>
          <w:lang w:val="en-GB" w:eastAsia="zh-CN"/>
        </w:rPr>
        <w:t>, which are also</w:t>
      </w:r>
      <w:r w:rsidR="003E01CF" w:rsidRPr="00D64695">
        <w:rPr>
          <w:lang w:val="en-GB" w:eastAsia="zh-CN"/>
        </w:rPr>
        <w:t xml:space="preserve"> largely consistent with analyses of sensitivity reported below.</w:t>
      </w:r>
    </w:p>
    <w:p w14:paraId="538F8E16" w14:textId="77777777" w:rsidR="006C2DA8" w:rsidRPr="00D64695" w:rsidRDefault="006C2DA8" w:rsidP="00D2210C">
      <w:pPr>
        <w:rPr>
          <w:rFonts w:cs="Calibri"/>
          <w:b/>
          <w:bCs/>
          <w:iCs/>
          <w:szCs w:val="24"/>
          <w:lang w:val="en-GB"/>
        </w:rPr>
      </w:pPr>
    </w:p>
    <w:p w14:paraId="306A374B" w14:textId="77777777" w:rsidR="00D2210C" w:rsidRPr="00D64695" w:rsidRDefault="00D2210C" w:rsidP="00D2210C">
      <w:pPr>
        <w:ind w:firstLine="0"/>
        <w:jc w:val="center"/>
        <w:rPr>
          <w:rFonts w:cs="Calibri"/>
          <w:b/>
          <w:bCs/>
          <w:szCs w:val="24"/>
          <w:lang w:val="en-GB"/>
        </w:rPr>
      </w:pPr>
      <w:r w:rsidRPr="00D64695">
        <w:rPr>
          <w:rFonts w:cs="Calibri"/>
          <w:b/>
          <w:bCs/>
          <w:szCs w:val="24"/>
          <w:lang w:val="en-GB"/>
        </w:rPr>
        <w:t>Experiment 1</w:t>
      </w:r>
    </w:p>
    <w:p w14:paraId="009B5F8A" w14:textId="75D80B90" w:rsidR="00D2210C" w:rsidRPr="00D64695" w:rsidRDefault="00D2210C" w:rsidP="00D2210C">
      <w:pPr>
        <w:rPr>
          <w:b/>
          <w:lang w:val="en-GB"/>
        </w:rPr>
      </w:pPr>
      <w:r w:rsidRPr="00D64695">
        <w:rPr>
          <w:lang w:val="en-GB"/>
        </w:rPr>
        <w:t xml:space="preserve">This first experiment used </w:t>
      </w:r>
      <w:r w:rsidRPr="00D64695">
        <w:rPr>
          <w:lang w:val="en-GB" w:eastAsia="zh-CN"/>
        </w:rPr>
        <w:t>interleaved</w:t>
      </w:r>
      <w:r w:rsidRPr="00D64695">
        <w:rPr>
          <w:lang w:val="en-GB"/>
        </w:rPr>
        <w:t xml:space="preserve"> learning in order to assess the reliability of facial representations created by participants after different levels of exposure to faces with a stable or a variable appearance. We expected an interaction between appearance and </w:t>
      </w:r>
      <w:r w:rsidRPr="00D64695">
        <w:rPr>
          <w:lang w:val="en-GB" w:eastAsia="zh-CN"/>
        </w:rPr>
        <w:t>exposure</w:t>
      </w:r>
      <w:r w:rsidRPr="00D64695">
        <w:rPr>
          <w:lang w:val="en-GB"/>
        </w:rPr>
        <w:t xml:space="preserve"> group, with lower exposures to stable faces leading to better performance than for variable faces and higher levels of exposure leading to better performance with variable than with stable faces (see Devue &amp; de Sena, 2023).</w:t>
      </w:r>
    </w:p>
    <w:p w14:paraId="3F5C3C4F" w14:textId="0B636EB9" w:rsidR="00AC7435" w:rsidRPr="00D64695" w:rsidRDefault="00AC7435" w:rsidP="00584DF2">
      <w:pPr>
        <w:rPr>
          <w:b/>
          <w:lang w:val="en-GB"/>
        </w:rPr>
      </w:pPr>
      <w:r w:rsidRPr="00D64695">
        <w:rPr>
          <w:b/>
          <w:lang w:val="en-GB"/>
        </w:rPr>
        <w:lastRenderedPageBreak/>
        <w:t>Method</w:t>
      </w:r>
    </w:p>
    <w:p w14:paraId="42E7C097" w14:textId="0E80CA72" w:rsidR="001A689D" w:rsidRPr="00D64695" w:rsidRDefault="00AC7435" w:rsidP="00584DF2">
      <w:pPr>
        <w:rPr>
          <w:lang w:val="en-GB"/>
        </w:rPr>
      </w:pPr>
      <w:r w:rsidRPr="00D64695">
        <w:rPr>
          <w:b/>
          <w:i/>
          <w:iCs/>
          <w:lang w:val="en-GB"/>
        </w:rPr>
        <w:t>Participants</w:t>
      </w:r>
      <w:r w:rsidRPr="00D64695">
        <w:rPr>
          <w:i/>
          <w:iCs/>
          <w:lang w:val="en-GB"/>
        </w:rPr>
        <w:t>.</w:t>
      </w:r>
      <w:r w:rsidRPr="00D64695">
        <w:rPr>
          <w:lang w:val="en-GB"/>
        </w:rPr>
        <w:t xml:space="preserve"> </w:t>
      </w:r>
      <w:r w:rsidR="001F056E" w:rsidRPr="00D64695">
        <w:rPr>
          <w:lang w:val="en-GB"/>
        </w:rPr>
        <w:t xml:space="preserve">One participant </w:t>
      </w:r>
      <w:r w:rsidR="00D2210C" w:rsidRPr="00D64695">
        <w:rPr>
          <w:lang w:val="en-GB"/>
        </w:rPr>
        <w:t xml:space="preserve">(mean RT &lt; 2SD) </w:t>
      </w:r>
      <w:r w:rsidR="001F056E" w:rsidRPr="00D64695">
        <w:rPr>
          <w:lang w:val="en-GB"/>
        </w:rPr>
        <w:t xml:space="preserve">from </w:t>
      </w:r>
      <w:r w:rsidR="00E95D65" w:rsidRPr="00D64695">
        <w:rPr>
          <w:lang w:val="en-GB" w:eastAsia="zh-CN"/>
        </w:rPr>
        <w:t>Exposure G</w:t>
      </w:r>
      <w:r w:rsidR="001F056E" w:rsidRPr="00D64695">
        <w:rPr>
          <w:lang w:val="en-GB"/>
        </w:rPr>
        <w:t>roup 4</w:t>
      </w:r>
      <w:r w:rsidR="00CD5F03">
        <w:rPr>
          <w:lang w:val="en-GB"/>
        </w:rPr>
        <w:t xml:space="preserve"> </w:t>
      </w:r>
      <w:r w:rsidR="001F056E" w:rsidRPr="00D64695">
        <w:rPr>
          <w:lang w:val="en-GB"/>
        </w:rPr>
        <w:t>had to be replaced. The final sample consisted of</w:t>
      </w:r>
      <w:r w:rsidRPr="00D64695">
        <w:rPr>
          <w:lang w:val="en-GB"/>
        </w:rPr>
        <w:t xml:space="preserve"> 184 </w:t>
      </w:r>
      <w:r w:rsidR="00711540" w:rsidRPr="00D64695">
        <w:rPr>
          <w:lang w:val="en-GB"/>
        </w:rPr>
        <w:t>participant</w:t>
      </w:r>
      <w:r w:rsidRPr="00D64695">
        <w:rPr>
          <w:lang w:val="en-GB"/>
        </w:rPr>
        <w:t>s (</w:t>
      </w:r>
      <w:r w:rsidRPr="00D64695">
        <w:rPr>
          <w:i/>
          <w:iCs/>
          <w:lang w:val="en-GB"/>
        </w:rPr>
        <w:t>M</w:t>
      </w:r>
      <w:r w:rsidRPr="00D64695">
        <w:rPr>
          <w:vertAlign w:val="subscript"/>
          <w:lang w:val="en-GB"/>
        </w:rPr>
        <w:t>age</w:t>
      </w:r>
      <w:r w:rsidRPr="00D64695">
        <w:rPr>
          <w:lang w:val="en-GB"/>
        </w:rPr>
        <w:t xml:space="preserve"> = 34.76</w:t>
      </w:r>
      <w:r w:rsidR="00E34B69" w:rsidRPr="00D64695">
        <w:rPr>
          <w:lang w:val="en-GB"/>
        </w:rPr>
        <w:t xml:space="preserve"> </w:t>
      </w:r>
      <w:r w:rsidR="00E34B69" w:rsidRPr="00D64695">
        <w:rPr>
          <w:rFonts w:eastAsia="等线"/>
          <w:lang w:val="en-GB" w:eastAsia="zh-CN"/>
        </w:rPr>
        <w:sym w:font="Symbol" w:char="F0B1"/>
      </w:r>
      <w:r w:rsidRPr="00D64695">
        <w:rPr>
          <w:lang w:val="en-GB"/>
        </w:rPr>
        <w:t xml:space="preserve"> 7.95; 67 men, 116 women </w:t>
      </w:r>
      <w:r w:rsidR="00CD5F03">
        <w:rPr>
          <w:lang w:val="en-GB"/>
        </w:rPr>
        <w:t xml:space="preserve">and </w:t>
      </w:r>
      <w:r w:rsidRPr="00D64695">
        <w:rPr>
          <w:lang w:val="en-GB"/>
        </w:rPr>
        <w:t xml:space="preserve">1 non-binary), </w:t>
      </w:r>
      <w:r w:rsidR="00711540" w:rsidRPr="00D64695">
        <w:rPr>
          <w:lang w:val="en-GB"/>
        </w:rPr>
        <w:t xml:space="preserve">with </w:t>
      </w:r>
      <w:r w:rsidRPr="00D64695">
        <w:rPr>
          <w:lang w:val="en-GB"/>
        </w:rPr>
        <w:t>46 per group</w:t>
      </w:r>
      <w:r w:rsidR="00D70D12" w:rsidRPr="00D64695">
        <w:rPr>
          <w:lang w:val="en-GB" w:eastAsia="zh-CN"/>
        </w:rPr>
        <w:t xml:space="preserve"> (</w:t>
      </w:r>
      <w:r w:rsidR="00D70D12" w:rsidRPr="00D64695">
        <w:rPr>
          <w:i/>
          <w:iCs/>
          <w:lang w:val="en-GB" w:eastAsia="zh-CN"/>
        </w:rPr>
        <w:t>M</w:t>
      </w:r>
      <w:r w:rsidR="00ED42E6" w:rsidRPr="00D64695">
        <w:rPr>
          <w:vertAlign w:val="subscript"/>
          <w:lang w:val="en-GB" w:eastAsia="zh-CN"/>
        </w:rPr>
        <w:t>age - group1</w:t>
      </w:r>
      <w:r w:rsidR="00ED42E6" w:rsidRPr="00D64695">
        <w:rPr>
          <w:lang w:val="en-GB" w:eastAsia="zh-CN"/>
        </w:rPr>
        <w:t xml:space="preserve">= 34.43 </w:t>
      </w:r>
      <w:r w:rsidR="00ED42E6" w:rsidRPr="00D64695">
        <w:rPr>
          <w:rFonts w:eastAsia="等线"/>
          <w:lang w:val="en-GB" w:eastAsia="zh-CN"/>
        </w:rPr>
        <w:sym w:font="Symbol" w:char="F0B1"/>
      </w:r>
      <w:r w:rsidR="00ED42E6" w:rsidRPr="00D64695">
        <w:rPr>
          <w:rFonts w:eastAsia="等线"/>
          <w:lang w:val="en-GB" w:eastAsia="zh-CN"/>
        </w:rPr>
        <w:t xml:space="preserve"> 7.68</w:t>
      </w:r>
      <w:r w:rsidR="00C95996" w:rsidRPr="00D64695">
        <w:rPr>
          <w:rFonts w:eastAsia="等线"/>
          <w:lang w:val="en-GB" w:eastAsia="zh-CN"/>
        </w:rPr>
        <w:t>,</w:t>
      </w:r>
      <w:r w:rsidR="00ED42E6" w:rsidRPr="00D64695">
        <w:rPr>
          <w:rFonts w:eastAsia="等线"/>
          <w:lang w:val="en-GB" w:eastAsia="zh-CN"/>
        </w:rPr>
        <w:t xml:space="preserve"> </w:t>
      </w:r>
      <w:r w:rsidR="00816515" w:rsidRPr="00D64695">
        <w:rPr>
          <w:rFonts w:eastAsia="等线"/>
          <w:lang w:val="en-GB" w:eastAsia="zh-CN"/>
        </w:rPr>
        <w:t>16</w:t>
      </w:r>
      <w:r w:rsidR="00ED42E6" w:rsidRPr="00D64695">
        <w:rPr>
          <w:rFonts w:eastAsia="等线"/>
          <w:lang w:val="en-GB" w:eastAsia="zh-CN"/>
        </w:rPr>
        <w:t xml:space="preserve"> men</w:t>
      </w:r>
      <w:r w:rsidR="00C95996" w:rsidRPr="00D64695">
        <w:rPr>
          <w:rFonts w:eastAsia="等线"/>
          <w:lang w:val="en-GB" w:eastAsia="zh-CN"/>
        </w:rPr>
        <w:t xml:space="preserve"> and</w:t>
      </w:r>
      <w:r w:rsidR="00ED42E6" w:rsidRPr="00D64695">
        <w:rPr>
          <w:rFonts w:eastAsia="等线"/>
          <w:lang w:val="en-GB" w:eastAsia="zh-CN"/>
        </w:rPr>
        <w:t xml:space="preserve"> </w:t>
      </w:r>
      <w:r w:rsidR="00816515" w:rsidRPr="00D64695">
        <w:rPr>
          <w:rFonts w:eastAsia="等线"/>
          <w:lang w:val="en-GB" w:eastAsia="zh-CN"/>
        </w:rPr>
        <w:t>30</w:t>
      </w:r>
      <w:r w:rsidR="00ED42E6" w:rsidRPr="00D64695">
        <w:rPr>
          <w:rFonts w:eastAsia="等线"/>
          <w:lang w:val="en-GB" w:eastAsia="zh-CN"/>
        </w:rPr>
        <w:t xml:space="preserve"> women; </w:t>
      </w:r>
      <w:r w:rsidR="00ED42E6" w:rsidRPr="00D64695">
        <w:rPr>
          <w:i/>
          <w:iCs/>
          <w:lang w:val="en-GB" w:eastAsia="zh-CN"/>
        </w:rPr>
        <w:t>M</w:t>
      </w:r>
      <w:r w:rsidR="00ED42E6" w:rsidRPr="00D64695">
        <w:rPr>
          <w:vertAlign w:val="subscript"/>
          <w:lang w:val="en-GB" w:eastAsia="zh-CN"/>
        </w:rPr>
        <w:t>age – group2</w:t>
      </w:r>
      <w:r w:rsidR="00ED42E6" w:rsidRPr="00D64695">
        <w:rPr>
          <w:lang w:val="en-GB" w:eastAsia="zh-CN"/>
        </w:rPr>
        <w:t xml:space="preserve">= </w:t>
      </w:r>
      <w:r w:rsidR="00816515" w:rsidRPr="00D64695">
        <w:rPr>
          <w:lang w:val="en-GB" w:eastAsia="zh-CN"/>
        </w:rPr>
        <w:t>34.83</w:t>
      </w:r>
      <w:r w:rsidR="00ED42E6" w:rsidRPr="00D64695">
        <w:rPr>
          <w:lang w:val="en-GB" w:eastAsia="zh-CN"/>
        </w:rPr>
        <w:t xml:space="preserve"> </w:t>
      </w:r>
      <w:r w:rsidR="00ED42E6" w:rsidRPr="00D64695">
        <w:rPr>
          <w:rFonts w:eastAsia="等线"/>
          <w:lang w:val="en-GB" w:eastAsia="zh-CN"/>
        </w:rPr>
        <w:sym w:font="Symbol" w:char="F0B1"/>
      </w:r>
      <w:r w:rsidR="00ED42E6" w:rsidRPr="00D64695">
        <w:rPr>
          <w:rFonts w:eastAsia="等线"/>
          <w:lang w:val="en-GB" w:eastAsia="zh-CN"/>
        </w:rPr>
        <w:t xml:space="preserve"> </w:t>
      </w:r>
      <w:r w:rsidR="00816515" w:rsidRPr="00D64695">
        <w:rPr>
          <w:rFonts w:eastAsia="等线"/>
          <w:lang w:val="en-GB" w:eastAsia="zh-CN"/>
        </w:rPr>
        <w:t>8.07</w:t>
      </w:r>
      <w:r w:rsidR="00C95996" w:rsidRPr="00D64695">
        <w:rPr>
          <w:rFonts w:eastAsia="等线"/>
          <w:lang w:val="en-GB" w:eastAsia="zh-CN"/>
        </w:rPr>
        <w:t>,</w:t>
      </w:r>
      <w:r w:rsidR="00ED42E6" w:rsidRPr="00D64695">
        <w:rPr>
          <w:rFonts w:eastAsia="等线"/>
          <w:lang w:val="en-GB" w:eastAsia="zh-CN"/>
        </w:rPr>
        <w:t xml:space="preserve"> </w:t>
      </w:r>
      <w:r w:rsidR="00816515" w:rsidRPr="00D64695">
        <w:rPr>
          <w:rFonts w:eastAsia="等线"/>
          <w:lang w:val="en-GB" w:eastAsia="zh-CN"/>
        </w:rPr>
        <w:t>19</w:t>
      </w:r>
      <w:r w:rsidR="00ED42E6" w:rsidRPr="00D64695">
        <w:rPr>
          <w:rFonts w:eastAsia="等线"/>
          <w:lang w:val="en-GB" w:eastAsia="zh-CN"/>
        </w:rPr>
        <w:t xml:space="preserve"> men</w:t>
      </w:r>
      <w:r w:rsidR="00C95996" w:rsidRPr="00D64695">
        <w:rPr>
          <w:rFonts w:eastAsia="等线"/>
          <w:lang w:val="en-GB" w:eastAsia="zh-CN"/>
        </w:rPr>
        <w:t xml:space="preserve"> and</w:t>
      </w:r>
      <w:r w:rsidR="00ED42E6" w:rsidRPr="00D64695">
        <w:rPr>
          <w:rFonts w:eastAsia="等线"/>
          <w:lang w:val="en-GB" w:eastAsia="zh-CN"/>
        </w:rPr>
        <w:t xml:space="preserve"> </w:t>
      </w:r>
      <w:r w:rsidR="00816515" w:rsidRPr="00D64695">
        <w:rPr>
          <w:rFonts w:eastAsia="等线"/>
          <w:lang w:val="en-GB" w:eastAsia="zh-CN"/>
        </w:rPr>
        <w:t>27</w:t>
      </w:r>
      <w:r w:rsidR="00ED42E6" w:rsidRPr="00D64695">
        <w:rPr>
          <w:rFonts w:eastAsia="等线"/>
          <w:lang w:val="en-GB" w:eastAsia="zh-CN"/>
        </w:rPr>
        <w:t xml:space="preserve"> women</w:t>
      </w:r>
      <w:r w:rsidR="00ED42E6" w:rsidRPr="00D64695">
        <w:rPr>
          <w:lang w:val="en-GB" w:eastAsia="zh-CN"/>
        </w:rPr>
        <w:t xml:space="preserve">; </w:t>
      </w:r>
      <w:r w:rsidR="00ED42E6" w:rsidRPr="00D64695">
        <w:rPr>
          <w:i/>
          <w:iCs/>
          <w:lang w:val="en-GB" w:eastAsia="zh-CN"/>
        </w:rPr>
        <w:t>M</w:t>
      </w:r>
      <w:r w:rsidR="00ED42E6" w:rsidRPr="00D64695">
        <w:rPr>
          <w:vertAlign w:val="subscript"/>
          <w:lang w:val="en-GB" w:eastAsia="zh-CN"/>
        </w:rPr>
        <w:t>age – group3</w:t>
      </w:r>
      <w:r w:rsidR="00ED42E6" w:rsidRPr="00D64695">
        <w:rPr>
          <w:lang w:val="en-GB" w:eastAsia="zh-CN"/>
        </w:rPr>
        <w:t xml:space="preserve">= </w:t>
      </w:r>
      <w:r w:rsidR="00B12F8D" w:rsidRPr="00D64695">
        <w:rPr>
          <w:lang w:val="en-GB" w:eastAsia="zh-CN"/>
        </w:rPr>
        <w:t>33.80</w:t>
      </w:r>
      <w:r w:rsidR="00ED42E6" w:rsidRPr="00D64695">
        <w:rPr>
          <w:lang w:val="en-GB" w:eastAsia="zh-CN"/>
        </w:rPr>
        <w:t xml:space="preserve"> </w:t>
      </w:r>
      <w:r w:rsidR="00ED42E6" w:rsidRPr="00D64695">
        <w:rPr>
          <w:rFonts w:eastAsia="等线"/>
          <w:lang w:val="en-GB" w:eastAsia="zh-CN"/>
        </w:rPr>
        <w:sym w:font="Symbol" w:char="F0B1"/>
      </w:r>
      <w:r w:rsidR="00ED42E6" w:rsidRPr="00D64695">
        <w:rPr>
          <w:rFonts w:eastAsia="等线"/>
          <w:lang w:val="en-GB" w:eastAsia="zh-CN"/>
        </w:rPr>
        <w:t xml:space="preserve"> </w:t>
      </w:r>
      <w:r w:rsidR="00B12F8D" w:rsidRPr="00D64695">
        <w:rPr>
          <w:rFonts w:eastAsia="等线"/>
          <w:lang w:val="en-GB" w:eastAsia="zh-CN"/>
        </w:rPr>
        <w:t>7.89</w:t>
      </w:r>
      <w:r w:rsidR="00C95996" w:rsidRPr="00D64695">
        <w:rPr>
          <w:rFonts w:eastAsia="等线"/>
          <w:lang w:val="en-GB" w:eastAsia="zh-CN"/>
        </w:rPr>
        <w:t>,</w:t>
      </w:r>
      <w:r w:rsidR="00ED42E6" w:rsidRPr="00D64695">
        <w:rPr>
          <w:rFonts w:eastAsia="等线"/>
          <w:lang w:val="en-GB" w:eastAsia="zh-CN"/>
        </w:rPr>
        <w:t xml:space="preserve"> </w:t>
      </w:r>
      <w:r w:rsidR="00B12F8D" w:rsidRPr="00D64695">
        <w:rPr>
          <w:rFonts w:eastAsia="等线"/>
          <w:lang w:val="en-GB" w:eastAsia="zh-CN"/>
        </w:rPr>
        <w:t>16</w:t>
      </w:r>
      <w:r w:rsidR="00ED42E6" w:rsidRPr="00D64695">
        <w:rPr>
          <w:rFonts w:eastAsia="等线"/>
          <w:lang w:val="en-GB" w:eastAsia="zh-CN"/>
        </w:rPr>
        <w:t xml:space="preserve"> men</w:t>
      </w:r>
      <w:r w:rsidR="00C95996" w:rsidRPr="00D64695">
        <w:rPr>
          <w:rFonts w:eastAsia="等线"/>
          <w:lang w:val="en-GB" w:eastAsia="zh-CN"/>
        </w:rPr>
        <w:t xml:space="preserve"> and</w:t>
      </w:r>
      <w:r w:rsidR="00ED42E6" w:rsidRPr="00D64695">
        <w:rPr>
          <w:rFonts w:eastAsia="等线"/>
          <w:lang w:val="en-GB" w:eastAsia="zh-CN"/>
        </w:rPr>
        <w:t xml:space="preserve"> </w:t>
      </w:r>
      <w:r w:rsidR="00B12F8D" w:rsidRPr="00D64695">
        <w:rPr>
          <w:rFonts w:eastAsia="等线"/>
          <w:lang w:val="en-GB" w:eastAsia="zh-CN"/>
        </w:rPr>
        <w:t>30</w:t>
      </w:r>
      <w:r w:rsidR="00ED42E6" w:rsidRPr="00D64695">
        <w:rPr>
          <w:rFonts w:eastAsia="等线"/>
          <w:lang w:val="en-GB" w:eastAsia="zh-CN"/>
        </w:rPr>
        <w:t xml:space="preserve"> women; </w:t>
      </w:r>
      <w:r w:rsidR="00ED42E6" w:rsidRPr="00D64695">
        <w:rPr>
          <w:i/>
          <w:iCs/>
          <w:lang w:val="en-GB" w:eastAsia="zh-CN"/>
        </w:rPr>
        <w:t>M</w:t>
      </w:r>
      <w:r w:rsidR="00ED42E6" w:rsidRPr="00D64695">
        <w:rPr>
          <w:vertAlign w:val="subscript"/>
          <w:lang w:val="en-GB" w:eastAsia="zh-CN"/>
        </w:rPr>
        <w:t>age – group4</w:t>
      </w:r>
      <w:r w:rsidR="00ED42E6" w:rsidRPr="00D64695">
        <w:rPr>
          <w:lang w:val="en-GB" w:eastAsia="zh-CN"/>
        </w:rPr>
        <w:t xml:space="preserve">= </w:t>
      </w:r>
      <w:r w:rsidR="00B12F8D" w:rsidRPr="00D64695">
        <w:rPr>
          <w:lang w:val="en-GB" w:eastAsia="zh-CN"/>
        </w:rPr>
        <w:t>36.11</w:t>
      </w:r>
      <w:r w:rsidR="00ED42E6" w:rsidRPr="00D64695">
        <w:rPr>
          <w:lang w:val="en-GB" w:eastAsia="zh-CN"/>
        </w:rPr>
        <w:t xml:space="preserve"> </w:t>
      </w:r>
      <w:r w:rsidR="00ED42E6" w:rsidRPr="00D64695">
        <w:rPr>
          <w:rFonts w:eastAsia="等线"/>
          <w:lang w:val="en-GB" w:eastAsia="zh-CN"/>
        </w:rPr>
        <w:sym w:font="Symbol" w:char="F0B1"/>
      </w:r>
      <w:r w:rsidR="00ED42E6" w:rsidRPr="00D64695">
        <w:rPr>
          <w:rFonts w:eastAsia="等线"/>
          <w:lang w:val="en-GB" w:eastAsia="zh-CN"/>
        </w:rPr>
        <w:t xml:space="preserve"> </w:t>
      </w:r>
      <w:r w:rsidR="00B12F8D" w:rsidRPr="00D64695">
        <w:rPr>
          <w:rFonts w:eastAsia="等线"/>
          <w:lang w:val="en-GB" w:eastAsia="zh-CN"/>
        </w:rPr>
        <w:t>7.94</w:t>
      </w:r>
      <w:r w:rsidR="00ED42E6" w:rsidRPr="00D64695">
        <w:rPr>
          <w:rFonts w:eastAsia="等线"/>
          <w:lang w:val="en-GB" w:eastAsia="zh-CN"/>
        </w:rPr>
        <w:t xml:space="preserve">; </w:t>
      </w:r>
      <w:r w:rsidR="00B12F8D" w:rsidRPr="00D64695">
        <w:rPr>
          <w:rFonts w:eastAsia="等线"/>
          <w:lang w:val="en-GB" w:eastAsia="zh-CN"/>
        </w:rPr>
        <w:t>16</w:t>
      </w:r>
      <w:r w:rsidR="00ED42E6" w:rsidRPr="00D64695">
        <w:rPr>
          <w:rFonts w:eastAsia="等线"/>
          <w:lang w:val="en-GB" w:eastAsia="zh-CN"/>
        </w:rPr>
        <w:t xml:space="preserve"> men, </w:t>
      </w:r>
      <w:r w:rsidR="00B12F8D" w:rsidRPr="00D64695">
        <w:rPr>
          <w:rFonts w:eastAsia="等线"/>
          <w:lang w:val="en-GB" w:eastAsia="zh-CN"/>
        </w:rPr>
        <w:t>29</w:t>
      </w:r>
      <w:r w:rsidR="00ED42E6" w:rsidRPr="00D64695">
        <w:rPr>
          <w:rFonts w:eastAsia="等线"/>
          <w:lang w:val="en-GB" w:eastAsia="zh-CN"/>
        </w:rPr>
        <w:t xml:space="preserve"> women and </w:t>
      </w:r>
      <w:r w:rsidR="00B12F8D" w:rsidRPr="00D64695">
        <w:rPr>
          <w:rFonts w:eastAsia="等线"/>
          <w:lang w:val="en-GB" w:eastAsia="zh-CN"/>
        </w:rPr>
        <w:t>1</w:t>
      </w:r>
      <w:r w:rsidR="00ED42E6" w:rsidRPr="00D64695">
        <w:rPr>
          <w:rFonts w:eastAsia="等线"/>
          <w:lang w:val="en-GB" w:eastAsia="zh-CN"/>
        </w:rPr>
        <w:t xml:space="preserve"> non-binary).</w:t>
      </w:r>
    </w:p>
    <w:p w14:paraId="1CBC0BFA" w14:textId="407040B6" w:rsidR="00901222" w:rsidRPr="00D64695" w:rsidRDefault="00AC7435" w:rsidP="00584DF2">
      <w:pPr>
        <w:rPr>
          <w:b/>
          <w:lang w:val="en-GB"/>
        </w:rPr>
      </w:pPr>
      <w:r w:rsidRPr="00D64695">
        <w:rPr>
          <w:b/>
          <w:i/>
          <w:iCs/>
          <w:lang w:val="en-GB"/>
        </w:rPr>
        <w:t>Material and procedure.</w:t>
      </w:r>
      <w:r w:rsidRPr="00D64695">
        <w:rPr>
          <w:b/>
          <w:lang w:val="en-GB"/>
        </w:rPr>
        <w:t xml:space="preserve"> </w:t>
      </w:r>
      <w:r w:rsidR="00291B7B" w:rsidRPr="00D64695">
        <w:rPr>
          <w:lang w:val="en-GB"/>
        </w:rPr>
        <w:t>Faces were learn</w:t>
      </w:r>
      <w:r w:rsidR="007C10C7" w:rsidRPr="00D64695">
        <w:rPr>
          <w:lang w:val="en-GB"/>
        </w:rPr>
        <w:t>ed</w:t>
      </w:r>
      <w:r w:rsidR="00291B7B" w:rsidRPr="00D64695">
        <w:rPr>
          <w:lang w:val="en-GB"/>
        </w:rPr>
        <w:t xml:space="preserve"> in a</w:t>
      </w:r>
      <w:r w:rsidR="00E70E53" w:rsidRPr="00D64695">
        <w:rPr>
          <w:lang w:val="en-GB" w:eastAsia="zh-CN"/>
        </w:rPr>
        <w:t>n</w:t>
      </w:r>
      <w:r w:rsidR="00291B7B" w:rsidRPr="00D64695">
        <w:rPr>
          <w:lang w:val="en-GB"/>
        </w:rPr>
        <w:t xml:space="preserve"> </w:t>
      </w:r>
      <w:r w:rsidR="00CF6F33" w:rsidRPr="00D64695">
        <w:rPr>
          <w:lang w:val="en-GB"/>
        </w:rPr>
        <w:t>interleaved</w:t>
      </w:r>
      <w:r w:rsidR="00CD5F03">
        <w:rPr>
          <w:lang w:val="en-GB"/>
        </w:rPr>
        <w:t xml:space="preserve"> manner (</w:t>
      </w:r>
      <w:r w:rsidR="00291B7B" w:rsidRPr="00D64695">
        <w:rPr>
          <w:b/>
          <w:lang w:val="en-GB"/>
        </w:rPr>
        <w:t>Figure 3</w:t>
      </w:r>
      <w:r w:rsidR="00CD5F03" w:rsidRPr="00CD5F03">
        <w:rPr>
          <w:lang w:val="en-GB"/>
        </w:rPr>
        <w:t>,</w:t>
      </w:r>
      <w:r w:rsidR="00CD5F03">
        <w:rPr>
          <w:b/>
          <w:lang w:val="en-GB"/>
        </w:rPr>
        <w:t xml:space="preserve"> </w:t>
      </w:r>
      <w:r w:rsidR="00291B7B" w:rsidRPr="00D64695">
        <w:rPr>
          <w:lang w:val="en-GB"/>
        </w:rPr>
        <w:t xml:space="preserve">top panel). </w:t>
      </w:r>
      <w:r w:rsidR="00DC6D39" w:rsidRPr="00D64695">
        <w:rPr>
          <w:lang w:val="en-GB"/>
        </w:rPr>
        <w:t>P</w:t>
      </w:r>
      <w:r w:rsidR="001A689D" w:rsidRPr="00D64695">
        <w:rPr>
          <w:lang w:val="en-GB"/>
        </w:rPr>
        <w:t xml:space="preserve">articipants </w:t>
      </w:r>
      <w:r w:rsidR="00291B7B" w:rsidRPr="00D64695">
        <w:rPr>
          <w:lang w:val="en-GB"/>
        </w:rPr>
        <w:t xml:space="preserve">in different groups </w:t>
      </w:r>
      <w:r w:rsidR="001A689D" w:rsidRPr="00D64695">
        <w:rPr>
          <w:lang w:val="en-GB"/>
        </w:rPr>
        <w:t>were exposed to up to four learning episodes</w:t>
      </w:r>
      <w:r w:rsidR="00E818CB" w:rsidRPr="00D64695">
        <w:rPr>
          <w:lang w:val="en-GB"/>
        </w:rPr>
        <w:t>.</w:t>
      </w:r>
      <w:r w:rsidR="00670A41" w:rsidRPr="00D64695">
        <w:rPr>
          <w:lang w:val="en-GB"/>
        </w:rPr>
        <w:t xml:space="preserve"> Stable faces had a consistent appearance</w:t>
      </w:r>
      <w:r w:rsidR="00BD5573" w:rsidRPr="00D64695">
        <w:rPr>
          <w:lang w:val="en-GB"/>
        </w:rPr>
        <w:t xml:space="preserve"> across all videos</w:t>
      </w:r>
      <w:r w:rsidR="00CD5F03">
        <w:rPr>
          <w:lang w:val="en-GB"/>
        </w:rPr>
        <w:t xml:space="preserve"> (</w:t>
      </w:r>
      <w:r w:rsidR="00670A41" w:rsidRPr="00D64695">
        <w:rPr>
          <w:b/>
          <w:lang w:val="en-GB"/>
        </w:rPr>
        <w:t>Figure 1a</w:t>
      </w:r>
      <w:r w:rsidR="00CD5F03" w:rsidRPr="00CD5F03">
        <w:rPr>
          <w:lang w:val="en-GB"/>
        </w:rPr>
        <w:t>)</w:t>
      </w:r>
      <w:r w:rsidR="00BD5573" w:rsidRPr="00CD5F03">
        <w:rPr>
          <w:lang w:val="en-GB"/>
        </w:rPr>
        <w:t>.</w:t>
      </w:r>
      <w:r w:rsidR="00BD5573" w:rsidRPr="00D64695">
        <w:rPr>
          <w:lang w:val="en-GB"/>
        </w:rPr>
        <w:t xml:space="preserve"> Variations in</w:t>
      </w:r>
      <w:r w:rsidR="00EC5C61" w:rsidRPr="00D64695">
        <w:rPr>
          <w:lang w:val="en-GB"/>
        </w:rPr>
        <w:t xml:space="preserve"> a</w:t>
      </w:r>
      <w:r w:rsidR="00670A41" w:rsidRPr="00D64695">
        <w:rPr>
          <w:lang w:val="en-GB"/>
        </w:rPr>
        <w:t xml:space="preserve">ppearance of variable faces concerned hair and hairstyle, as well as the presence or absence of glasses and </w:t>
      </w:r>
      <w:r w:rsidR="0005132D" w:rsidRPr="00D64695">
        <w:rPr>
          <w:lang w:val="en-GB"/>
        </w:rPr>
        <w:t>lipstick</w:t>
      </w:r>
      <w:r w:rsidR="00670A41" w:rsidRPr="00D64695">
        <w:rPr>
          <w:lang w:val="en-GB"/>
        </w:rPr>
        <w:t xml:space="preserve"> </w:t>
      </w:r>
      <w:r w:rsidR="00CD5F03">
        <w:rPr>
          <w:lang w:val="en-GB"/>
        </w:rPr>
        <w:t>(</w:t>
      </w:r>
      <w:r w:rsidR="00670A41" w:rsidRPr="00D64695">
        <w:rPr>
          <w:b/>
          <w:lang w:val="en-GB"/>
        </w:rPr>
        <w:t>Figure 1c</w:t>
      </w:r>
      <w:r w:rsidR="00CD5F03" w:rsidRPr="00CD5F03">
        <w:rPr>
          <w:lang w:val="en-GB"/>
        </w:rPr>
        <w:t>)</w:t>
      </w:r>
      <w:r w:rsidR="00670A41" w:rsidRPr="00D64695">
        <w:rPr>
          <w:lang w:val="en-GB"/>
        </w:rPr>
        <w:t>.</w:t>
      </w:r>
    </w:p>
    <w:p w14:paraId="78140779" w14:textId="02D01271" w:rsidR="00416E9A" w:rsidRPr="00D64695" w:rsidRDefault="00416E9A" w:rsidP="00416E9A">
      <w:pPr>
        <w:rPr>
          <w:b/>
          <w:lang w:val="en-GB"/>
        </w:rPr>
      </w:pPr>
      <w:r w:rsidRPr="00D64695">
        <w:rPr>
          <w:b/>
          <w:lang w:val="en-GB"/>
        </w:rPr>
        <w:t>Results</w:t>
      </w:r>
    </w:p>
    <w:p w14:paraId="336FA1EC" w14:textId="5A610D15" w:rsidR="00416E9A" w:rsidRPr="00D64695" w:rsidRDefault="00416E9A" w:rsidP="00416E9A">
      <w:pPr>
        <w:rPr>
          <w:rFonts w:eastAsia="等线"/>
          <w:lang w:val="en-GB" w:eastAsia="zh-CN"/>
        </w:rPr>
      </w:pPr>
      <w:r w:rsidRPr="00D64695">
        <w:rPr>
          <w:rFonts w:eastAsia="等线"/>
          <w:lang w:val="en-GB" w:eastAsia="zh-CN"/>
        </w:rPr>
        <w:t xml:space="preserve">As expected, the main effect of </w:t>
      </w:r>
      <w:r w:rsidRPr="00D64695">
        <w:rPr>
          <w:lang w:val="en-GB" w:eastAsia="zh-CN"/>
        </w:rPr>
        <w:t>Exposure</w:t>
      </w:r>
      <w:r w:rsidRPr="00D64695">
        <w:rPr>
          <w:rFonts w:eastAsia="等线"/>
          <w:lang w:val="en-GB" w:eastAsia="zh-CN"/>
        </w:rPr>
        <w:t xml:space="preserve"> group was significant, </w:t>
      </w:r>
      <w:proofErr w:type="gramStart"/>
      <w:r w:rsidRPr="00D64695">
        <w:rPr>
          <w:rFonts w:eastAsia="等线"/>
          <w:i/>
          <w:iCs/>
          <w:lang w:val="en-GB" w:eastAsia="zh-CN"/>
        </w:rPr>
        <w:t>F</w:t>
      </w:r>
      <w:r w:rsidRPr="00D64695">
        <w:rPr>
          <w:rFonts w:eastAsia="等线"/>
          <w:lang w:val="en-GB" w:eastAsia="zh-CN"/>
        </w:rPr>
        <w:t>(</w:t>
      </w:r>
      <w:proofErr w:type="gramEnd"/>
      <w:r w:rsidRPr="00D64695">
        <w:rPr>
          <w:rFonts w:eastAsia="等线"/>
          <w:lang w:val="en-GB" w:eastAsia="zh-CN"/>
        </w:rPr>
        <w:t xml:space="preserve">3,180) = 10.408, </w:t>
      </w:r>
      <w:r w:rsidRPr="00D64695">
        <w:rPr>
          <w:rFonts w:eastAsia="等线"/>
          <w:i/>
          <w:iCs/>
          <w:lang w:val="en-GB" w:eastAsia="zh-CN"/>
        </w:rPr>
        <w:t>p</w:t>
      </w:r>
      <w:r w:rsidRPr="00D64695">
        <w:rPr>
          <w:rFonts w:eastAsia="等线"/>
          <w:lang w:val="en-GB" w:eastAsia="zh-CN"/>
        </w:rPr>
        <w:t xml:space="preserve"> &lt; .001,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 .148, suggesting that sensitivity to the inner features of target faces increased with additional exposure (</w:t>
      </w:r>
      <w:r w:rsidRPr="00D64695">
        <w:rPr>
          <w:rFonts w:eastAsia="等线"/>
          <w:i/>
          <w:iCs/>
          <w:lang w:val="en-GB" w:eastAsia="zh-CN"/>
        </w:rPr>
        <w:t>M</w:t>
      </w:r>
      <w:r w:rsidRPr="00D64695">
        <w:rPr>
          <w:rFonts w:eastAsia="等线"/>
          <w:vertAlign w:val="subscript"/>
          <w:lang w:val="en-GB" w:eastAsia="zh-CN"/>
        </w:rPr>
        <w:t>group1</w:t>
      </w:r>
      <w:r w:rsidRPr="00D64695">
        <w:rPr>
          <w:rFonts w:eastAsia="等线"/>
          <w:lang w:val="en-GB" w:eastAsia="zh-CN"/>
        </w:rPr>
        <w:t xml:space="preserve"> = 0.91 </w:t>
      </w:r>
      <w:r w:rsidRPr="00D64695">
        <w:rPr>
          <w:rFonts w:eastAsia="等线"/>
          <w:lang w:val="en-GB" w:eastAsia="zh-CN"/>
        </w:rPr>
        <w:sym w:font="Symbol" w:char="F0B1"/>
      </w:r>
      <w:r w:rsidRPr="00D64695">
        <w:rPr>
          <w:rFonts w:eastAsia="等线"/>
          <w:lang w:val="en-GB" w:eastAsia="zh-CN"/>
        </w:rPr>
        <w:t xml:space="preserve"> 1.28; </w:t>
      </w:r>
      <w:r w:rsidRPr="00D64695">
        <w:rPr>
          <w:rFonts w:eastAsia="等线"/>
          <w:i/>
          <w:iCs/>
          <w:lang w:val="en-GB" w:eastAsia="zh-CN"/>
        </w:rPr>
        <w:t>M</w:t>
      </w:r>
      <w:r w:rsidRPr="00D64695">
        <w:rPr>
          <w:rFonts w:eastAsia="等线"/>
          <w:vertAlign w:val="subscript"/>
          <w:lang w:val="en-GB" w:eastAsia="zh-CN"/>
        </w:rPr>
        <w:t>group2</w:t>
      </w:r>
      <w:r w:rsidRPr="00D64695">
        <w:rPr>
          <w:rFonts w:eastAsia="等线"/>
          <w:lang w:val="en-GB" w:eastAsia="zh-CN"/>
        </w:rPr>
        <w:t xml:space="preserve"> = 1.13 </w:t>
      </w:r>
      <w:r w:rsidRPr="00D64695">
        <w:rPr>
          <w:rFonts w:eastAsia="等线"/>
          <w:lang w:val="en-GB" w:eastAsia="zh-CN"/>
        </w:rPr>
        <w:sym w:font="Symbol" w:char="F0B1"/>
      </w:r>
      <w:r w:rsidRPr="00D64695">
        <w:rPr>
          <w:rFonts w:eastAsia="等线"/>
          <w:lang w:val="en-GB" w:eastAsia="zh-CN"/>
        </w:rPr>
        <w:t xml:space="preserve"> 1.14; </w:t>
      </w:r>
      <w:r w:rsidRPr="00D64695">
        <w:rPr>
          <w:rFonts w:eastAsia="等线"/>
          <w:i/>
          <w:iCs/>
          <w:lang w:val="en-GB" w:eastAsia="zh-CN"/>
        </w:rPr>
        <w:t>M</w:t>
      </w:r>
      <w:r w:rsidRPr="00D64695">
        <w:rPr>
          <w:rFonts w:eastAsia="等线"/>
          <w:vertAlign w:val="subscript"/>
          <w:lang w:val="en-GB" w:eastAsia="zh-CN"/>
        </w:rPr>
        <w:t>group3</w:t>
      </w:r>
      <w:r w:rsidRPr="00D64695">
        <w:rPr>
          <w:rFonts w:eastAsia="等线"/>
          <w:lang w:val="en-GB" w:eastAsia="zh-CN"/>
        </w:rPr>
        <w:t xml:space="preserve"> = 1.79 </w:t>
      </w:r>
      <w:r w:rsidRPr="00D64695">
        <w:rPr>
          <w:rFonts w:eastAsia="等线"/>
          <w:lang w:val="en-GB" w:eastAsia="zh-CN"/>
        </w:rPr>
        <w:sym w:font="Symbol" w:char="F0B1"/>
      </w:r>
      <w:r w:rsidRPr="00D64695">
        <w:rPr>
          <w:rFonts w:eastAsia="等线"/>
          <w:lang w:val="en-GB" w:eastAsia="zh-CN"/>
        </w:rPr>
        <w:t xml:space="preserve"> 1.56; </w:t>
      </w:r>
      <w:r w:rsidRPr="00D64695">
        <w:rPr>
          <w:rFonts w:eastAsia="等线"/>
          <w:i/>
          <w:iCs/>
          <w:lang w:val="en-GB" w:eastAsia="zh-CN"/>
        </w:rPr>
        <w:t>M</w:t>
      </w:r>
      <w:r w:rsidRPr="00D64695">
        <w:rPr>
          <w:rFonts w:eastAsia="等线"/>
          <w:vertAlign w:val="subscript"/>
          <w:lang w:val="en-GB" w:eastAsia="zh-CN"/>
        </w:rPr>
        <w:t>group4</w:t>
      </w:r>
      <w:r w:rsidRPr="00D64695">
        <w:rPr>
          <w:rFonts w:eastAsia="等线"/>
          <w:lang w:val="en-GB" w:eastAsia="zh-CN"/>
        </w:rPr>
        <w:t xml:space="preserve"> = 2.10 </w:t>
      </w:r>
      <w:r w:rsidRPr="00D64695">
        <w:rPr>
          <w:rFonts w:eastAsia="等线"/>
          <w:lang w:val="en-GB" w:eastAsia="zh-CN"/>
        </w:rPr>
        <w:sym w:font="Symbol" w:char="F0B1"/>
      </w:r>
      <w:r w:rsidRPr="00D64695">
        <w:rPr>
          <w:rFonts w:eastAsia="等线"/>
          <w:lang w:val="en-GB" w:eastAsia="zh-CN"/>
        </w:rPr>
        <w:t xml:space="preserve"> 1.52). A linear contrast confirmed a linear increase in sensitivity across exposure levels, </w:t>
      </w:r>
      <w:proofErr w:type="gramStart"/>
      <w:r w:rsidRPr="00D64695">
        <w:rPr>
          <w:rFonts w:eastAsia="等线"/>
          <w:i/>
          <w:iCs/>
          <w:lang w:val="en-GB" w:eastAsia="zh-CN"/>
        </w:rPr>
        <w:t>t</w:t>
      </w:r>
      <w:r w:rsidRPr="00D64695">
        <w:rPr>
          <w:rFonts w:eastAsia="等线"/>
          <w:lang w:val="en-GB" w:eastAsia="zh-CN"/>
        </w:rPr>
        <w:t>(</w:t>
      </w:r>
      <w:proofErr w:type="gramEnd"/>
      <w:r w:rsidRPr="00D64695">
        <w:rPr>
          <w:rFonts w:eastAsia="等线"/>
          <w:lang w:val="en-GB" w:eastAsia="zh-CN"/>
        </w:rPr>
        <w:t xml:space="preserve">180) = 5.486, </w:t>
      </w:r>
      <w:r w:rsidRPr="00D64695">
        <w:rPr>
          <w:rFonts w:eastAsia="等线"/>
          <w:i/>
          <w:iCs/>
          <w:lang w:val="en-GB" w:eastAsia="zh-CN"/>
        </w:rPr>
        <w:t>p</w:t>
      </w:r>
      <w:r w:rsidRPr="00D64695">
        <w:rPr>
          <w:rFonts w:eastAsia="等线"/>
          <w:lang w:val="en-GB" w:eastAsia="zh-CN"/>
        </w:rPr>
        <w:t xml:space="preserve"> &lt; .001 (quadratic and cubic trends, </w:t>
      </w:r>
      <w:proofErr w:type="spellStart"/>
      <w:r w:rsidRPr="00D64695">
        <w:rPr>
          <w:rFonts w:eastAsia="等线"/>
          <w:i/>
          <w:iCs/>
          <w:lang w:val="en-GB" w:eastAsia="zh-CN"/>
        </w:rPr>
        <w:t>ps</w:t>
      </w:r>
      <w:proofErr w:type="spellEnd"/>
      <w:r w:rsidRPr="00D64695">
        <w:rPr>
          <w:rFonts w:eastAsia="等线"/>
          <w:lang w:val="en-GB" w:eastAsia="zh-CN"/>
        </w:rPr>
        <w:t xml:space="preserve"> &gt; .30). A significant main effect of Appearance was also found, </w:t>
      </w:r>
      <w:proofErr w:type="gramStart"/>
      <w:r w:rsidRPr="00D64695">
        <w:rPr>
          <w:rFonts w:eastAsia="等线"/>
          <w:i/>
          <w:iCs/>
          <w:lang w:val="en-GB" w:eastAsia="zh-CN"/>
        </w:rPr>
        <w:t>F</w:t>
      </w:r>
      <w:r w:rsidRPr="00D64695">
        <w:rPr>
          <w:rFonts w:eastAsia="等线"/>
          <w:lang w:val="en-GB" w:eastAsia="zh-CN"/>
        </w:rPr>
        <w:t>(</w:t>
      </w:r>
      <w:proofErr w:type="gramEnd"/>
      <w:r w:rsidRPr="00D64695">
        <w:rPr>
          <w:rFonts w:eastAsia="等线"/>
          <w:lang w:val="en-GB" w:eastAsia="zh-CN"/>
        </w:rPr>
        <w:t xml:space="preserve">1,180) = 19.455, </w:t>
      </w:r>
      <w:r w:rsidRPr="00D64695">
        <w:rPr>
          <w:rFonts w:eastAsia="等线"/>
          <w:i/>
          <w:iCs/>
          <w:lang w:val="en-GB" w:eastAsia="zh-CN"/>
        </w:rPr>
        <w:t>p</w:t>
      </w:r>
      <w:r w:rsidRPr="00D64695">
        <w:rPr>
          <w:rFonts w:eastAsia="等线"/>
          <w:lang w:val="en-GB" w:eastAsia="zh-CN"/>
        </w:rPr>
        <w:t xml:space="preserve"> &lt; .001,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 .098. Unexpectedly, there was an overall sensitivity advantage for stable faces (</w:t>
      </w:r>
      <w:proofErr w:type="spellStart"/>
      <w:r w:rsidRPr="00D64695">
        <w:rPr>
          <w:rFonts w:eastAsia="等线"/>
          <w:i/>
          <w:iCs/>
          <w:lang w:val="en-GB" w:eastAsia="zh-CN"/>
        </w:rPr>
        <w:t>M</w:t>
      </w:r>
      <w:r w:rsidRPr="00D64695">
        <w:rPr>
          <w:rFonts w:eastAsia="等线"/>
          <w:vertAlign w:val="subscript"/>
          <w:lang w:val="en-GB" w:eastAsia="zh-CN"/>
        </w:rPr>
        <w:t>stable</w:t>
      </w:r>
      <w:proofErr w:type="spellEnd"/>
      <w:r w:rsidRPr="00D64695">
        <w:rPr>
          <w:rFonts w:eastAsia="等线"/>
          <w:lang w:val="en-GB" w:eastAsia="zh-CN"/>
        </w:rPr>
        <w:t xml:space="preserve"> = 1.72 </w:t>
      </w:r>
      <w:r w:rsidRPr="00D64695">
        <w:rPr>
          <w:rFonts w:eastAsia="等线"/>
          <w:lang w:val="en-GB" w:eastAsia="zh-CN"/>
        </w:rPr>
        <w:sym w:font="Symbol" w:char="F0B1"/>
      </w:r>
      <w:r w:rsidRPr="00D64695">
        <w:rPr>
          <w:rFonts w:eastAsia="等线"/>
          <w:lang w:val="en-GB" w:eastAsia="zh-CN"/>
        </w:rPr>
        <w:t xml:space="preserve"> 1.38; </w:t>
      </w:r>
      <w:proofErr w:type="spellStart"/>
      <w:r w:rsidRPr="00D64695">
        <w:rPr>
          <w:rFonts w:eastAsia="等线"/>
          <w:i/>
          <w:iCs/>
          <w:lang w:val="en-GB" w:eastAsia="zh-CN"/>
        </w:rPr>
        <w:t>M</w:t>
      </w:r>
      <w:r w:rsidRPr="00D64695">
        <w:rPr>
          <w:rFonts w:eastAsia="等线"/>
          <w:vertAlign w:val="subscript"/>
          <w:lang w:val="en-GB" w:eastAsia="zh-CN"/>
        </w:rPr>
        <w:t>variable</w:t>
      </w:r>
      <w:proofErr w:type="spellEnd"/>
      <w:r w:rsidRPr="00D64695">
        <w:rPr>
          <w:rFonts w:eastAsia="等线"/>
          <w:lang w:val="en-GB" w:eastAsia="zh-CN"/>
        </w:rPr>
        <w:t xml:space="preserve"> = 1.24 </w:t>
      </w:r>
      <w:r w:rsidRPr="00D64695">
        <w:rPr>
          <w:rFonts w:eastAsia="等线"/>
          <w:lang w:val="en-GB" w:eastAsia="zh-CN"/>
        </w:rPr>
        <w:sym w:font="Symbol" w:char="F0B1"/>
      </w:r>
      <w:r w:rsidRPr="00D64695">
        <w:rPr>
          <w:rFonts w:eastAsia="等线"/>
          <w:lang w:val="en-GB" w:eastAsia="zh-CN"/>
        </w:rPr>
        <w:t xml:space="preserve"> 1.37). The interaction between Appearance and </w:t>
      </w:r>
      <w:r w:rsidRPr="00D64695">
        <w:rPr>
          <w:lang w:val="en-GB" w:eastAsia="zh-CN"/>
        </w:rPr>
        <w:t>Exposure</w:t>
      </w:r>
      <w:r w:rsidRPr="00D64695">
        <w:rPr>
          <w:rFonts w:eastAsia="等线"/>
          <w:lang w:val="en-GB" w:eastAsia="zh-CN"/>
        </w:rPr>
        <w:t xml:space="preserve"> groups was not significant, </w:t>
      </w:r>
      <w:proofErr w:type="gramStart"/>
      <w:r w:rsidRPr="00D64695">
        <w:rPr>
          <w:rFonts w:eastAsia="等线"/>
          <w:i/>
          <w:iCs/>
          <w:lang w:val="en-GB" w:eastAsia="zh-CN"/>
        </w:rPr>
        <w:t>F</w:t>
      </w:r>
      <w:r w:rsidRPr="00D64695">
        <w:rPr>
          <w:rFonts w:eastAsia="等线"/>
          <w:lang w:val="en-GB" w:eastAsia="zh-CN"/>
        </w:rPr>
        <w:t>(</w:t>
      </w:r>
      <w:proofErr w:type="gramEnd"/>
      <w:r w:rsidRPr="00D64695">
        <w:rPr>
          <w:rFonts w:eastAsia="等线"/>
          <w:lang w:val="en-GB" w:eastAsia="zh-CN"/>
        </w:rPr>
        <w:t xml:space="preserve">3,180) = 0.750, </w:t>
      </w:r>
      <w:r w:rsidRPr="00D64695">
        <w:rPr>
          <w:rFonts w:eastAsia="等线"/>
          <w:i/>
          <w:iCs/>
          <w:lang w:val="en-GB" w:eastAsia="zh-CN"/>
        </w:rPr>
        <w:t>p</w:t>
      </w:r>
      <w:r w:rsidRPr="00D64695">
        <w:rPr>
          <w:rFonts w:eastAsia="等线"/>
          <w:lang w:val="en-GB" w:eastAsia="zh-CN"/>
        </w:rPr>
        <w:t xml:space="preserve"> = .524,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 .012.</w:t>
      </w:r>
    </w:p>
    <w:p w14:paraId="5CA3A30A" w14:textId="6C27BB63" w:rsidR="00416E9A" w:rsidRPr="00D64695" w:rsidRDefault="00416E9A" w:rsidP="00416E9A">
      <w:pPr>
        <w:rPr>
          <w:rFonts w:eastAsia="Times New Roman"/>
          <w:lang w:val="en-GB" w:eastAsia="zh-CN"/>
        </w:rPr>
      </w:pPr>
      <w:r w:rsidRPr="00D64695">
        <w:rPr>
          <w:rFonts w:eastAsia="Times New Roman"/>
          <w:lang w:val="en-GB" w:eastAsia="zh-CN"/>
        </w:rPr>
        <w:t xml:space="preserve">The follow-up t-test comparing stable and variable appearances that survived the Bonferroni correction was </w:t>
      </w:r>
      <w:r w:rsidRPr="00D64695">
        <w:rPr>
          <w:rFonts w:eastAsia="等线"/>
          <w:lang w:val="en-GB" w:eastAsia="zh-CN"/>
        </w:rPr>
        <w:t>in Exposure g</w:t>
      </w:r>
      <w:r w:rsidRPr="00D64695">
        <w:rPr>
          <w:rFonts w:eastAsia="Times New Roman"/>
          <w:lang w:val="en-GB" w:eastAsia="zh-CN"/>
        </w:rPr>
        <w:t xml:space="preserve">roup </w:t>
      </w:r>
      <w:r w:rsidRPr="00D64695">
        <w:rPr>
          <w:rFonts w:eastAsia="等线"/>
          <w:lang w:val="en-GB" w:eastAsia="zh-CN"/>
        </w:rPr>
        <w:t>4,</w:t>
      </w:r>
      <w:r w:rsidRPr="00D64695">
        <w:rPr>
          <w:rFonts w:eastAsia="Times New Roman"/>
          <w:lang w:val="en-GB" w:eastAsia="zh-CN"/>
        </w:rPr>
        <w:t xml:space="preserve"> </w:t>
      </w:r>
      <w:proofErr w:type="gramStart"/>
      <w:r w:rsidRPr="00D64695">
        <w:rPr>
          <w:rFonts w:eastAsia="Times New Roman"/>
          <w:i/>
          <w:iCs/>
          <w:lang w:val="en-GB" w:eastAsia="zh-CN"/>
        </w:rPr>
        <w:t>t</w:t>
      </w:r>
      <w:r w:rsidRPr="00D64695">
        <w:rPr>
          <w:rFonts w:eastAsia="Times New Roman"/>
          <w:lang w:val="en-GB" w:eastAsia="zh-CN"/>
        </w:rPr>
        <w:t>(</w:t>
      </w:r>
      <w:proofErr w:type="gramEnd"/>
      <w:r w:rsidRPr="00D64695">
        <w:rPr>
          <w:rFonts w:eastAsia="Times New Roman"/>
          <w:lang w:val="en-GB" w:eastAsia="zh-CN"/>
        </w:rPr>
        <w:t>4</w:t>
      </w:r>
      <w:r w:rsidRPr="00D64695">
        <w:rPr>
          <w:rFonts w:eastAsia="等线"/>
          <w:lang w:val="en-GB" w:eastAsia="zh-CN"/>
        </w:rPr>
        <w:t>5</w:t>
      </w:r>
      <w:r w:rsidRPr="00D64695">
        <w:rPr>
          <w:rFonts w:eastAsia="Times New Roman"/>
          <w:lang w:val="en-GB" w:eastAsia="zh-CN"/>
        </w:rPr>
        <w:t xml:space="preserve">) = </w:t>
      </w:r>
      <w:r w:rsidRPr="00D64695">
        <w:rPr>
          <w:rFonts w:eastAsia="等线"/>
          <w:lang w:val="en-GB" w:eastAsia="zh-CN"/>
        </w:rPr>
        <w:t>3.488</w:t>
      </w:r>
      <w:r w:rsidRPr="00D64695">
        <w:rPr>
          <w:rFonts w:eastAsia="Times New Roman"/>
          <w:lang w:val="en-GB" w:eastAsia="zh-CN"/>
        </w:rPr>
        <w:t xml:space="preserve">, </w:t>
      </w:r>
      <w:r w:rsidRPr="00D64695">
        <w:rPr>
          <w:rFonts w:eastAsia="Times New Roman"/>
          <w:i/>
          <w:iCs/>
          <w:lang w:val="en-GB" w:eastAsia="zh-CN"/>
        </w:rPr>
        <w:t>p</w:t>
      </w:r>
      <w:r w:rsidRPr="00D64695">
        <w:rPr>
          <w:rFonts w:eastAsia="Times New Roman"/>
          <w:lang w:val="en-GB" w:eastAsia="zh-CN"/>
        </w:rPr>
        <w:t xml:space="preserve"> =</w:t>
      </w:r>
      <w:r w:rsidRPr="00D64695">
        <w:rPr>
          <w:lang w:val="en-GB" w:eastAsia="zh-CN"/>
        </w:rPr>
        <w:t xml:space="preserve"> </w:t>
      </w:r>
      <w:r w:rsidRPr="00D64695">
        <w:rPr>
          <w:rFonts w:eastAsia="Times New Roman"/>
          <w:lang w:val="en-GB" w:eastAsia="zh-CN"/>
        </w:rPr>
        <w:t>.00</w:t>
      </w:r>
      <w:r w:rsidRPr="00D64695">
        <w:rPr>
          <w:rFonts w:eastAsia="等线"/>
          <w:lang w:val="en-GB" w:eastAsia="zh-CN"/>
        </w:rPr>
        <w:t>1</w:t>
      </w:r>
      <w:r w:rsidRPr="00D64695">
        <w:rPr>
          <w:rFonts w:eastAsia="Times New Roman"/>
          <w:lang w:val="en-GB" w:eastAsia="zh-CN"/>
        </w:rPr>
        <w:t xml:space="preserve">, </w:t>
      </w:r>
      <w:r w:rsidRPr="00D64695">
        <w:rPr>
          <w:rFonts w:eastAsia="Times New Roman"/>
          <w:i/>
          <w:iCs/>
          <w:lang w:val="en-GB" w:eastAsia="zh-CN"/>
        </w:rPr>
        <w:t>d</w:t>
      </w:r>
      <w:r w:rsidRPr="00D64695">
        <w:rPr>
          <w:rFonts w:eastAsia="Times New Roman"/>
          <w:lang w:val="en-GB" w:eastAsia="zh-CN"/>
        </w:rPr>
        <w:t xml:space="preserve"> =</w:t>
      </w:r>
      <w:r w:rsidRPr="00D64695">
        <w:rPr>
          <w:lang w:val="en-GB" w:eastAsia="zh-CN"/>
        </w:rPr>
        <w:t xml:space="preserve"> 0</w:t>
      </w:r>
      <w:r w:rsidRPr="00D64695">
        <w:rPr>
          <w:rFonts w:eastAsia="Times New Roman"/>
          <w:lang w:val="en-GB" w:eastAsia="zh-CN"/>
        </w:rPr>
        <w:t>.</w:t>
      </w:r>
      <w:r w:rsidRPr="00D64695">
        <w:rPr>
          <w:rFonts w:eastAsia="等线"/>
          <w:lang w:val="en-GB" w:eastAsia="zh-CN"/>
        </w:rPr>
        <w:t>514</w:t>
      </w:r>
      <w:r w:rsidRPr="00D64695">
        <w:rPr>
          <w:rFonts w:eastAsia="Times New Roman"/>
          <w:lang w:val="en-GB" w:eastAsia="zh-CN"/>
        </w:rPr>
        <w:t>,</w:t>
      </w:r>
      <w:r w:rsidRPr="00D64695">
        <w:rPr>
          <w:lang w:val="en-GB" w:eastAsia="zh-CN"/>
        </w:rPr>
        <w:t xml:space="preserve"> </w:t>
      </w:r>
      <w:r w:rsidRPr="00D64695">
        <w:rPr>
          <w:rFonts w:eastAsia="等线"/>
          <w:lang w:val="en-GB" w:eastAsia="zh-CN"/>
        </w:rPr>
        <w:t xml:space="preserve">95% CI [0.204, 0.820], </w:t>
      </w:r>
      <w:r w:rsidRPr="00D64695">
        <w:rPr>
          <w:rFonts w:eastAsia="Times New Roman"/>
          <w:lang w:val="en-GB" w:eastAsia="zh-CN"/>
        </w:rPr>
        <w:t xml:space="preserve">in which </w:t>
      </w:r>
      <w:r w:rsidRPr="00D64695">
        <w:rPr>
          <w:rFonts w:eastAsia="等线"/>
          <w:lang w:val="en-GB" w:eastAsia="zh-CN"/>
        </w:rPr>
        <w:t>s</w:t>
      </w:r>
      <w:r w:rsidRPr="00D64695">
        <w:rPr>
          <w:rFonts w:eastAsia="Times New Roman"/>
          <w:lang w:val="en-GB" w:eastAsia="zh-CN"/>
        </w:rPr>
        <w:t xml:space="preserve">tables </w:t>
      </w:r>
      <w:proofErr w:type="gramStart"/>
      <w:r w:rsidRPr="00D64695">
        <w:rPr>
          <w:rFonts w:eastAsia="Times New Roman"/>
          <w:lang w:val="en-GB" w:eastAsia="zh-CN"/>
        </w:rPr>
        <w:t>faces</w:t>
      </w:r>
      <w:proofErr w:type="gramEnd"/>
      <w:r w:rsidRPr="00D64695">
        <w:rPr>
          <w:rFonts w:eastAsia="Times New Roman"/>
          <w:lang w:val="en-GB" w:eastAsia="zh-CN"/>
        </w:rPr>
        <w:t xml:space="preserve"> (</w:t>
      </w:r>
      <w:proofErr w:type="spellStart"/>
      <w:r w:rsidRPr="00D64695">
        <w:rPr>
          <w:rFonts w:eastAsia="Times New Roman"/>
          <w:i/>
          <w:iCs/>
          <w:lang w:val="en-GB" w:eastAsia="zh-CN"/>
        </w:rPr>
        <w:t>M</w:t>
      </w:r>
      <w:r w:rsidRPr="00D64695">
        <w:rPr>
          <w:rFonts w:eastAsia="等线"/>
          <w:vertAlign w:val="subscript"/>
          <w:lang w:val="en-GB" w:eastAsia="zh-CN"/>
        </w:rPr>
        <w:t>s</w:t>
      </w:r>
      <w:r w:rsidRPr="00D64695">
        <w:rPr>
          <w:rFonts w:eastAsia="Times New Roman"/>
          <w:vertAlign w:val="subscript"/>
          <w:lang w:val="en-GB" w:eastAsia="zh-CN"/>
        </w:rPr>
        <w:t>table</w:t>
      </w:r>
      <w:proofErr w:type="spellEnd"/>
      <w:r w:rsidRPr="00D64695">
        <w:rPr>
          <w:rFonts w:eastAsia="Times New Roman"/>
          <w:vertAlign w:val="subscript"/>
          <w:lang w:val="en-GB" w:eastAsia="zh-CN"/>
        </w:rPr>
        <w:t xml:space="preserve"> – </w:t>
      </w:r>
      <w:r w:rsidRPr="00D64695">
        <w:rPr>
          <w:rFonts w:eastAsia="等线"/>
          <w:vertAlign w:val="subscript"/>
          <w:lang w:val="en-GB" w:eastAsia="zh-CN"/>
        </w:rPr>
        <w:t>g</w:t>
      </w:r>
      <w:r w:rsidRPr="00D64695">
        <w:rPr>
          <w:rFonts w:eastAsia="Times New Roman"/>
          <w:vertAlign w:val="subscript"/>
          <w:lang w:val="en-GB" w:eastAsia="zh-CN"/>
        </w:rPr>
        <w:t>roup</w:t>
      </w:r>
      <w:r w:rsidRPr="00D64695">
        <w:rPr>
          <w:rFonts w:eastAsia="等线"/>
          <w:vertAlign w:val="subscript"/>
          <w:lang w:val="en-GB" w:eastAsia="zh-CN"/>
        </w:rPr>
        <w:t xml:space="preserve"> 4</w:t>
      </w:r>
      <w:r w:rsidRPr="00D64695">
        <w:rPr>
          <w:rFonts w:eastAsia="Times New Roman"/>
          <w:lang w:val="en-GB" w:eastAsia="zh-CN"/>
        </w:rPr>
        <w:t xml:space="preserve"> = </w:t>
      </w:r>
      <w:r w:rsidRPr="00D64695">
        <w:rPr>
          <w:rFonts w:eastAsia="等线"/>
          <w:lang w:val="en-GB" w:eastAsia="zh-CN"/>
        </w:rPr>
        <w:t xml:space="preserve">2.48 </w:t>
      </w:r>
      <w:r w:rsidRPr="00D64695">
        <w:rPr>
          <w:rFonts w:eastAsia="等线"/>
          <w:lang w:val="en-GB" w:eastAsia="zh-CN"/>
        </w:rPr>
        <w:sym w:font="Symbol" w:char="F0B1"/>
      </w:r>
      <w:r w:rsidRPr="00D64695">
        <w:rPr>
          <w:rFonts w:eastAsia="等线"/>
          <w:lang w:val="en-GB" w:eastAsia="zh-CN"/>
        </w:rPr>
        <w:t xml:space="preserve"> 1.51</w:t>
      </w:r>
      <w:r w:rsidRPr="00D64695">
        <w:rPr>
          <w:rFonts w:eastAsia="Times New Roman"/>
          <w:lang w:val="en-GB" w:eastAsia="zh-CN"/>
        </w:rPr>
        <w:t>) were recogni</w:t>
      </w:r>
      <w:r w:rsidRPr="00D64695">
        <w:rPr>
          <w:lang w:val="en-GB" w:eastAsia="zh-CN"/>
        </w:rPr>
        <w:t>z</w:t>
      </w:r>
      <w:r w:rsidRPr="00D64695">
        <w:rPr>
          <w:rFonts w:eastAsia="Times New Roman"/>
          <w:lang w:val="en-GB" w:eastAsia="zh-CN"/>
        </w:rPr>
        <w:t xml:space="preserve">ed better </w:t>
      </w:r>
      <w:r w:rsidRPr="00D64695">
        <w:rPr>
          <w:rFonts w:eastAsia="Times New Roman"/>
          <w:lang w:val="en-GB" w:eastAsia="zh-CN"/>
        </w:rPr>
        <w:lastRenderedPageBreak/>
        <w:t xml:space="preserve">than </w:t>
      </w:r>
      <w:r w:rsidRPr="00D64695">
        <w:rPr>
          <w:rFonts w:eastAsia="等线"/>
          <w:lang w:val="en-GB" w:eastAsia="zh-CN"/>
        </w:rPr>
        <w:t>v</w:t>
      </w:r>
      <w:r w:rsidRPr="00D64695">
        <w:rPr>
          <w:rFonts w:eastAsia="Times New Roman"/>
          <w:lang w:val="en-GB" w:eastAsia="zh-CN"/>
        </w:rPr>
        <w:t>ariable ones (</w:t>
      </w:r>
      <w:proofErr w:type="spellStart"/>
      <w:r w:rsidRPr="00D64695">
        <w:rPr>
          <w:rFonts w:eastAsia="Times New Roman"/>
          <w:i/>
          <w:iCs/>
          <w:lang w:val="en-GB" w:eastAsia="zh-CN"/>
        </w:rPr>
        <w:t>M</w:t>
      </w:r>
      <w:r w:rsidRPr="00D64695">
        <w:rPr>
          <w:rFonts w:eastAsia="等线"/>
          <w:vertAlign w:val="subscript"/>
          <w:lang w:val="en-GB" w:eastAsia="zh-CN"/>
        </w:rPr>
        <w:t>v</w:t>
      </w:r>
      <w:r w:rsidRPr="00D64695">
        <w:rPr>
          <w:rFonts w:eastAsia="Times New Roman"/>
          <w:vertAlign w:val="subscript"/>
          <w:lang w:val="en-GB" w:eastAsia="zh-CN"/>
        </w:rPr>
        <w:t>ariable</w:t>
      </w:r>
      <w:proofErr w:type="spellEnd"/>
      <w:r w:rsidRPr="00D64695">
        <w:rPr>
          <w:rFonts w:eastAsia="等线"/>
          <w:vertAlign w:val="subscript"/>
          <w:lang w:val="en-GB" w:eastAsia="zh-CN"/>
        </w:rPr>
        <w:t xml:space="preserve"> </w:t>
      </w:r>
      <w:r w:rsidRPr="00D64695">
        <w:rPr>
          <w:rFonts w:eastAsia="Times New Roman"/>
          <w:vertAlign w:val="subscript"/>
          <w:lang w:val="en-GB" w:eastAsia="zh-CN"/>
        </w:rPr>
        <w:t>–</w:t>
      </w:r>
      <w:r w:rsidRPr="00D64695">
        <w:rPr>
          <w:rFonts w:eastAsia="等线"/>
          <w:vertAlign w:val="subscript"/>
          <w:lang w:val="en-GB" w:eastAsia="zh-CN"/>
        </w:rPr>
        <w:t xml:space="preserve"> g</w:t>
      </w:r>
      <w:r w:rsidRPr="00D64695">
        <w:rPr>
          <w:rFonts w:eastAsia="Times New Roman"/>
          <w:vertAlign w:val="subscript"/>
          <w:lang w:val="en-GB" w:eastAsia="zh-CN"/>
        </w:rPr>
        <w:t>roup</w:t>
      </w:r>
      <w:r w:rsidRPr="00D64695">
        <w:rPr>
          <w:rFonts w:eastAsia="等线"/>
          <w:vertAlign w:val="subscript"/>
          <w:lang w:val="en-GB" w:eastAsia="zh-CN"/>
        </w:rPr>
        <w:t xml:space="preserve"> 4</w:t>
      </w:r>
      <w:r w:rsidRPr="00D64695">
        <w:rPr>
          <w:rFonts w:eastAsia="等线"/>
          <w:lang w:val="en-GB" w:eastAsia="zh-CN"/>
        </w:rPr>
        <w:t xml:space="preserve"> </w:t>
      </w:r>
      <w:r w:rsidRPr="00D64695">
        <w:rPr>
          <w:rFonts w:eastAsia="Times New Roman"/>
          <w:lang w:val="en-GB" w:eastAsia="zh-CN"/>
        </w:rPr>
        <w:t xml:space="preserve">= </w:t>
      </w:r>
      <w:r w:rsidRPr="00D64695">
        <w:rPr>
          <w:rFonts w:eastAsia="等线"/>
          <w:lang w:val="en-GB" w:eastAsia="zh-CN"/>
        </w:rPr>
        <w:t xml:space="preserve">1.73 </w:t>
      </w:r>
      <w:r w:rsidRPr="00D64695">
        <w:rPr>
          <w:rFonts w:eastAsia="等线"/>
          <w:lang w:val="en-GB" w:eastAsia="zh-CN"/>
        </w:rPr>
        <w:sym w:font="Symbol" w:char="F0B1"/>
      </w:r>
      <w:r w:rsidRPr="00D64695">
        <w:rPr>
          <w:rFonts w:eastAsia="Times New Roman"/>
          <w:lang w:val="en-GB" w:eastAsia="zh-CN"/>
        </w:rPr>
        <w:t xml:space="preserve"> </w:t>
      </w:r>
      <w:r w:rsidRPr="00D64695">
        <w:rPr>
          <w:rFonts w:eastAsia="等线"/>
          <w:lang w:val="en-GB" w:eastAsia="zh-CN"/>
        </w:rPr>
        <w:t>1.54</w:t>
      </w:r>
      <w:r w:rsidRPr="00D64695">
        <w:rPr>
          <w:rFonts w:eastAsia="Times New Roman"/>
          <w:lang w:val="en-GB" w:eastAsia="zh-CN"/>
        </w:rPr>
        <w:t xml:space="preserve">). In contrast, there were no significant differences between stable and variable faces in </w:t>
      </w:r>
      <w:r w:rsidRPr="00D64695">
        <w:rPr>
          <w:rFonts w:eastAsia="等线"/>
          <w:lang w:val="en-GB" w:eastAsia="zh-CN"/>
        </w:rPr>
        <w:t>Exposure g</w:t>
      </w:r>
      <w:r w:rsidRPr="00D64695">
        <w:rPr>
          <w:rFonts w:eastAsia="Times New Roman"/>
          <w:lang w:val="en-GB" w:eastAsia="zh-CN"/>
        </w:rPr>
        <w:t>roup</w:t>
      </w:r>
      <w:r w:rsidRPr="00D64695">
        <w:rPr>
          <w:rFonts w:eastAsia="等线"/>
          <w:lang w:val="en-GB" w:eastAsia="zh-CN"/>
        </w:rPr>
        <w:t xml:space="preserve"> </w:t>
      </w:r>
      <w:r w:rsidRPr="00D64695">
        <w:rPr>
          <w:rFonts w:eastAsia="Times New Roman"/>
          <w:lang w:val="en-GB" w:eastAsia="zh-CN"/>
        </w:rPr>
        <w:t xml:space="preserve">1, </w:t>
      </w:r>
      <w:r w:rsidRPr="00D64695">
        <w:rPr>
          <w:rFonts w:eastAsia="Times New Roman"/>
          <w:i/>
          <w:iCs/>
          <w:lang w:val="en-GB" w:eastAsia="zh-CN"/>
        </w:rPr>
        <w:t>t</w:t>
      </w:r>
      <w:r w:rsidRPr="00D64695">
        <w:rPr>
          <w:rFonts w:eastAsia="Times New Roman"/>
          <w:lang w:val="en-GB" w:eastAsia="zh-CN"/>
        </w:rPr>
        <w:t>(4</w:t>
      </w:r>
      <w:r w:rsidRPr="00D64695">
        <w:rPr>
          <w:rFonts w:eastAsia="等线"/>
          <w:lang w:val="en-GB" w:eastAsia="zh-CN"/>
        </w:rPr>
        <w:t>5</w:t>
      </w:r>
      <w:r w:rsidRPr="00D64695">
        <w:rPr>
          <w:rFonts w:eastAsia="Times New Roman"/>
          <w:lang w:val="en-GB" w:eastAsia="zh-CN"/>
        </w:rPr>
        <w:t>) = 1.</w:t>
      </w:r>
      <w:r w:rsidRPr="00D64695">
        <w:rPr>
          <w:rFonts w:eastAsia="等线"/>
          <w:lang w:val="en-GB" w:eastAsia="zh-CN"/>
        </w:rPr>
        <w:t>629</w:t>
      </w:r>
      <w:r w:rsidRPr="00D64695">
        <w:rPr>
          <w:rFonts w:eastAsia="Times New Roman"/>
          <w:lang w:val="en-GB" w:eastAsia="zh-CN"/>
        </w:rPr>
        <w:t xml:space="preserve">, </w:t>
      </w:r>
      <w:r w:rsidRPr="00D64695">
        <w:rPr>
          <w:rFonts w:eastAsia="Times New Roman"/>
          <w:i/>
          <w:iCs/>
          <w:lang w:val="en-GB" w:eastAsia="zh-CN"/>
        </w:rPr>
        <w:t>p</w:t>
      </w:r>
      <w:r w:rsidRPr="00D64695">
        <w:rPr>
          <w:rFonts w:eastAsia="Times New Roman"/>
          <w:lang w:val="en-GB" w:eastAsia="zh-CN"/>
        </w:rPr>
        <w:t xml:space="preserve"> =</w:t>
      </w:r>
      <w:r w:rsidRPr="00D64695">
        <w:rPr>
          <w:lang w:val="en-GB" w:eastAsia="zh-CN"/>
        </w:rPr>
        <w:t xml:space="preserve"> </w:t>
      </w:r>
      <w:r w:rsidRPr="00D64695">
        <w:rPr>
          <w:rFonts w:eastAsia="Times New Roman"/>
          <w:lang w:val="en-GB" w:eastAsia="zh-CN"/>
        </w:rPr>
        <w:t>.</w:t>
      </w:r>
      <w:r w:rsidRPr="00D64695">
        <w:rPr>
          <w:rFonts w:eastAsia="等线"/>
          <w:lang w:val="en-GB" w:eastAsia="zh-CN"/>
        </w:rPr>
        <w:t>110</w:t>
      </w:r>
      <w:r w:rsidRPr="00D64695">
        <w:rPr>
          <w:rFonts w:eastAsia="Times New Roman"/>
          <w:lang w:val="en-GB" w:eastAsia="zh-CN"/>
        </w:rPr>
        <w:t xml:space="preserve">, </w:t>
      </w:r>
      <w:r w:rsidRPr="00D64695">
        <w:rPr>
          <w:rFonts w:eastAsia="Times New Roman"/>
          <w:i/>
          <w:iCs/>
          <w:lang w:val="en-GB" w:eastAsia="zh-CN"/>
        </w:rPr>
        <w:t>d</w:t>
      </w:r>
      <w:r w:rsidRPr="00D64695">
        <w:rPr>
          <w:rFonts w:eastAsia="Times New Roman"/>
          <w:lang w:val="en-GB" w:eastAsia="zh-CN"/>
        </w:rPr>
        <w:t xml:space="preserve"> =</w:t>
      </w:r>
      <w:r w:rsidRPr="00D64695">
        <w:rPr>
          <w:lang w:val="en-GB" w:eastAsia="zh-CN"/>
        </w:rPr>
        <w:t xml:space="preserve"> 0</w:t>
      </w:r>
      <w:r w:rsidRPr="00D64695">
        <w:rPr>
          <w:rFonts w:eastAsia="Times New Roman"/>
          <w:lang w:val="en-GB" w:eastAsia="zh-CN"/>
        </w:rPr>
        <w:t>.2</w:t>
      </w:r>
      <w:r w:rsidRPr="00D64695">
        <w:rPr>
          <w:rFonts w:eastAsia="等线"/>
          <w:lang w:val="en-GB" w:eastAsia="zh-CN"/>
        </w:rPr>
        <w:t>40</w:t>
      </w:r>
      <w:r w:rsidRPr="00D64695">
        <w:rPr>
          <w:lang w:val="en-GB" w:eastAsia="zh-CN"/>
        </w:rPr>
        <w:t xml:space="preserve">, </w:t>
      </w:r>
      <w:r w:rsidRPr="00D64695">
        <w:rPr>
          <w:rFonts w:eastAsia="等线"/>
          <w:lang w:val="en-GB" w:eastAsia="zh-CN"/>
        </w:rPr>
        <w:t xml:space="preserve">95% CI [-0.054, 0.532], group 2, </w:t>
      </w:r>
      <w:r w:rsidRPr="00D64695">
        <w:rPr>
          <w:rFonts w:eastAsia="Times New Roman"/>
          <w:i/>
          <w:iCs/>
          <w:lang w:val="en-GB" w:eastAsia="zh-CN"/>
        </w:rPr>
        <w:t>t</w:t>
      </w:r>
      <w:r w:rsidRPr="00D64695">
        <w:rPr>
          <w:rFonts w:eastAsia="Times New Roman"/>
          <w:lang w:val="en-GB" w:eastAsia="zh-CN"/>
        </w:rPr>
        <w:t xml:space="preserve">(45) = </w:t>
      </w:r>
      <w:r w:rsidRPr="00D64695">
        <w:rPr>
          <w:rFonts w:eastAsia="等线"/>
          <w:lang w:val="en-GB" w:eastAsia="zh-CN"/>
        </w:rPr>
        <w:t>2.069</w:t>
      </w:r>
      <w:r w:rsidRPr="00D64695">
        <w:rPr>
          <w:rFonts w:eastAsia="Times New Roman"/>
          <w:lang w:val="en-GB" w:eastAsia="zh-CN"/>
        </w:rPr>
        <w:t xml:space="preserve">, </w:t>
      </w:r>
      <w:r w:rsidRPr="00D64695">
        <w:rPr>
          <w:rFonts w:eastAsia="Times New Roman"/>
          <w:i/>
          <w:iCs/>
          <w:lang w:val="en-GB" w:eastAsia="zh-CN"/>
        </w:rPr>
        <w:t>p</w:t>
      </w:r>
      <w:r w:rsidRPr="00D64695">
        <w:rPr>
          <w:rFonts w:eastAsia="Times New Roman"/>
          <w:lang w:val="en-GB" w:eastAsia="zh-CN"/>
        </w:rPr>
        <w:t xml:space="preserve"> =</w:t>
      </w:r>
      <w:r w:rsidRPr="00D64695">
        <w:rPr>
          <w:lang w:val="en-GB" w:eastAsia="zh-CN"/>
        </w:rPr>
        <w:t xml:space="preserve"> </w:t>
      </w:r>
      <w:r w:rsidRPr="00D64695">
        <w:rPr>
          <w:rFonts w:eastAsia="Times New Roman"/>
          <w:lang w:val="en-GB" w:eastAsia="zh-CN"/>
        </w:rPr>
        <w:t>.</w:t>
      </w:r>
      <w:r w:rsidRPr="00D64695">
        <w:rPr>
          <w:rFonts w:eastAsia="等线"/>
          <w:lang w:val="en-GB" w:eastAsia="zh-CN"/>
        </w:rPr>
        <w:t>044</w:t>
      </w:r>
      <w:r w:rsidRPr="00D64695">
        <w:rPr>
          <w:rFonts w:eastAsia="Times New Roman"/>
          <w:lang w:val="en-GB" w:eastAsia="zh-CN"/>
        </w:rPr>
        <w:t xml:space="preserve">, </w:t>
      </w:r>
      <w:r w:rsidRPr="00D64695">
        <w:rPr>
          <w:rFonts w:eastAsia="Times New Roman"/>
          <w:i/>
          <w:iCs/>
          <w:lang w:val="en-GB" w:eastAsia="zh-CN"/>
        </w:rPr>
        <w:t>d</w:t>
      </w:r>
      <w:r w:rsidRPr="00D64695">
        <w:rPr>
          <w:rFonts w:eastAsia="Times New Roman"/>
          <w:lang w:val="en-GB" w:eastAsia="zh-CN"/>
        </w:rPr>
        <w:t xml:space="preserve"> =</w:t>
      </w:r>
      <w:r w:rsidRPr="00D64695">
        <w:rPr>
          <w:lang w:val="en-GB" w:eastAsia="zh-CN"/>
        </w:rPr>
        <w:t xml:space="preserve"> 0</w:t>
      </w:r>
      <w:r w:rsidRPr="00D64695">
        <w:rPr>
          <w:rFonts w:eastAsia="Times New Roman"/>
          <w:lang w:val="en-GB" w:eastAsia="zh-CN"/>
        </w:rPr>
        <w:t>.</w:t>
      </w:r>
      <w:r w:rsidRPr="00D64695">
        <w:rPr>
          <w:rFonts w:eastAsia="等线"/>
          <w:lang w:val="en-GB" w:eastAsia="zh-CN"/>
        </w:rPr>
        <w:t>305,</w:t>
      </w:r>
      <w:r w:rsidRPr="00D64695">
        <w:rPr>
          <w:lang w:val="en-GB"/>
        </w:rPr>
        <w:t xml:space="preserve"> </w:t>
      </w:r>
      <w:r w:rsidRPr="00D64695">
        <w:rPr>
          <w:rFonts w:eastAsia="等线"/>
          <w:lang w:val="en-GB" w:eastAsia="zh-CN"/>
        </w:rPr>
        <w:t>95% CI [0.008, 0.599], or</w:t>
      </w:r>
      <w:r w:rsidRPr="00D64695">
        <w:rPr>
          <w:rFonts w:eastAsia="Times New Roman"/>
          <w:lang w:val="en-GB" w:eastAsia="zh-CN"/>
        </w:rPr>
        <w:t xml:space="preserve"> group </w:t>
      </w:r>
      <w:r w:rsidRPr="00D64695">
        <w:rPr>
          <w:rFonts w:eastAsia="等线"/>
          <w:lang w:val="en-GB" w:eastAsia="zh-CN"/>
        </w:rPr>
        <w:t>3,</w:t>
      </w:r>
      <w:r w:rsidRPr="00D64695">
        <w:rPr>
          <w:rFonts w:eastAsia="Times New Roman"/>
          <w:lang w:val="en-GB" w:eastAsia="zh-CN"/>
        </w:rPr>
        <w:t xml:space="preserve"> </w:t>
      </w:r>
      <w:r w:rsidRPr="00D64695">
        <w:rPr>
          <w:rFonts w:eastAsia="Times New Roman"/>
          <w:i/>
          <w:iCs/>
          <w:lang w:val="en-GB" w:eastAsia="zh-CN"/>
        </w:rPr>
        <w:t>t</w:t>
      </w:r>
      <w:r w:rsidRPr="00D64695">
        <w:rPr>
          <w:rFonts w:eastAsia="Times New Roman"/>
          <w:lang w:val="en-GB" w:eastAsia="zh-CN"/>
        </w:rPr>
        <w:t>(45) = 1.</w:t>
      </w:r>
      <w:r w:rsidRPr="00D64695">
        <w:rPr>
          <w:rFonts w:eastAsia="等线"/>
          <w:lang w:val="en-GB" w:eastAsia="zh-CN"/>
        </w:rPr>
        <w:t>682</w:t>
      </w:r>
      <w:r w:rsidRPr="00D64695">
        <w:rPr>
          <w:rFonts w:eastAsia="Times New Roman"/>
          <w:lang w:val="en-GB" w:eastAsia="zh-CN"/>
        </w:rPr>
        <w:t xml:space="preserve">, </w:t>
      </w:r>
      <w:r w:rsidRPr="00D64695">
        <w:rPr>
          <w:rFonts w:eastAsia="Times New Roman"/>
          <w:i/>
          <w:iCs/>
          <w:lang w:val="en-GB" w:eastAsia="zh-CN"/>
        </w:rPr>
        <w:t>p</w:t>
      </w:r>
      <w:r w:rsidRPr="00D64695">
        <w:rPr>
          <w:rFonts w:eastAsia="Times New Roman"/>
          <w:lang w:val="en-GB" w:eastAsia="zh-CN"/>
        </w:rPr>
        <w:t xml:space="preserve"> = </w:t>
      </w:r>
      <w:r w:rsidRPr="00D64695">
        <w:rPr>
          <w:lang w:val="en-GB" w:eastAsia="zh-CN"/>
        </w:rPr>
        <w:t>0</w:t>
      </w:r>
      <w:r w:rsidRPr="00D64695">
        <w:rPr>
          <w:rFonts w:eastAsia="Times New Roman"/>
          <w:lang w:val="en-GB" w:eastAsia="zh-CN"/>
        </w:rPr>
        <w:t>.0</w:t>
      </w:r>
      <w:r w:rsidRPr="00D64695">
        <w:rPr>
          <w:rFonts w:eastAsia="等线"/>
          <w:lang w:val="en-GB" w:eastAsia="zh-CN"/>
        </w:rPr>
        <w:t>99</w:t>
      </w:r>
      <w:r w:rsidRPr="00D64695">
        <w:rPr>
          <w:rFonts w:eastAsia="Times New Roman"/>
          <w:lang w:val="en-GB" w:eastAsia="zh-CN"/>
        </w:rPr>
        <w:t xml:space="preserve">, </w:t>
      </w:r>
      <w:r w:rsidRPr="00D64695">
        <w:rPr>
          <w:rFonts w:eastAsia="Times New Roman"/>
          <w:i/>
          <w:iCs/>
          <w:lang w:val="en-GB" w:eastAsia="zh-CN"/>
        </w:rPr>
        <w:t>d</w:t>
      </w:r>
      <w:r w:rsidRPr="00D64695">
        <w:rPr>
          <w:rFonts w:eastAsia="Times New Roman"/>
          <w:lang w:val="en-GB" w:eastAsia="zh-CN"/>
        </w:rPr>
        <w:t xml:space="preserve"> =</w:t>
      </w:r>
      <w:r w:rsidRPr="00D64695">
        <w:rPr>
          <w:lang w:val="en-GB" w:eastAsia="zh-CN"/>
        </w:rPr>
        <w:t xml:space="preserve"> 0</w:t>
      </w:r>
      <w:r w:rsidRPr="00D64695">
        <w:rPr>
          <w:rFonts w:eastAsia="Times New Roman"/>
          <w:lang w:val="en-GB" w:eastAsia="zh-CN"/>
        </w:rPr>
        <w:t>.2</w:t>
      </w:r>
      <w:r w:rsidRPr="00D64695">
        <w:rPr>
          <w:rFonts w:eastAsia="等线"/>
          <w:lang w:val="en-GB" w:eastAsia="zh-CN"/>
        </w:rPr>
        <w:t>48,</w:t>
      </w:r>
      <w:r w:rsidRPr="00D64695">
        <w:rPr>
          <w:lang w:val="en-GB" w:eastAsia="zh-CN"/>
        </w:rPr>
        <w:t xml:space="preserve"> </w:t>
      </w:r>
      <w:r w:rsidRPr="00D64695">
        <w:rPr>
          <w:rFonts w:eastAsia="等线"/>
          <w:lang w:val="en-GB" w:eastAsia="zh-CN"/>
        </w:rPr>
        <w:t>95% CI [-0.047, 0.540]</w:t>
      </w:r>
      <w:r w:rsidRPr="00D64695">
        <w:rPr>
          <w:rFonts w:eastAsia="Times New Roman"/>
          <w:lang w:val="en-GB" w:eastAsia="zh-CN"/>
        </w:rPr>
        <w:t>.</w:t>
      </w:r>
    </w:p>
    <w:p w14:paraId="45235653" w14:textId="77777777" w:rsidR="009B779D" w:rsidRPr="00D64695" w:rsidRDefault="009B779D" w:rsidP="009B779D">
      <w:pPr>
        <w:ind w:firstLine="0"/>
        <w:rPr>
          <w:rFonts w:cs="Calibri"/>
          <w:szCs w:val="24"/>
          <w:lang w:val="en-GB"/>
        </w:rPr>
      </w:pPr>
      <w:r w:rsidRPr="00D64695">
        <w:rPr>
          <w:rFonts w:cs="Calibri"/>
          <w:b/>
          <w:bCs/>
          <w:iCs/>
          <w:szCs w:val="24"/>
          <w:lang w:val="en-GB"/>
        </w:rPr>
        <w:t>Figure 4</w:t>
      </w:r>
    </w:p>
    <w:p w14:paraId="77B38717" w14:textId="77777777" w:rsidR="009B779D" w:rsidRPr="00D64695" w:rsidRDefault="009B779D" w:rsidP="009B779D">
      <w:pPr>
        <w:ind w:firstLine="0"/>
        <w:rPr>
          <w:rFonts w:eastAsia="等线"/>
          <w:lang w:val="en-GB" w:eastAsia="zh-CN"/>
        </w:rPr>
      </w:pPr>
      <w:r w:rsidRPr="00D64695">
        <w:rPr>
          <w:rFonts w:cs="Calibri"/>
          <w:bCs/>
          <w:i/>
          <w:iCs/>
          <w:szCs w:val="24"/>
          <w:lang w:val="en-GB"/>
        </w:rPr>
        <w:t xml:space="preserve">Sensitivity (d’) in each experiment as a function of </w:t>
      </w:r>
      <w:r w:rsidRPr="00D64695">
        <w:rPr>
          <w:rFonts w:cs="Calibri"/>
          <w:bCs/>
          <w:i/>
          <w:iCs/>
          <w:szCs w:val="24"/>
          <w:lang w:val="en-GB" w:eastAsia="zh-CN"/>
        </w:rPr>
        <w:t xml:space="preserve">Exposure group (3, 6, 9, or 12 videos seen) and </w:t>
      </w:r>
      <w:r w:rsidRPr="00D64695">
        <w:rPr>
          <w:rFonts w:cs="Calibri"/>
          <w:bCs/>
          <w:i/>
          <w:iCs/>
          <w:szCs w:val="24"/>
          <w:lang w:val="en-GB"/>
        </w:rPr>
        <w:t>Appearance (stable, variable) during the learning phase.</w:t>
      </w:r>
    </w:p>
    <w:p w14:paraId="3D526E7F" w14:textId="77777777" w:rsidR="009B779D" w:rsidRPr="00D64695" w:rsidRDefault="009B779D" w:rsidP="009B779D">
      <w:pPr>
        <w:ind w:firstLine="0"/>
        <w:jc w:val="center"/>
        <w:rPr>
          <w:rFonts w:eastAsia="等线"/>
          <w:lang w:val="en-GB" w:eastAsia="zh-CN"/>
        </w:rPr>
      </w:pPr>
      <w:r w:rsidRPr="00D64695">
        <w:rPr>
          <w:rFonts w:eastAsia="等线"/>
          <w:noProof/>
          <w:lang w:val="fr-BE" w:eastAsia="fr-BE"/>
        </w:rPr>
        <w:drawing>
          <wp:inline distT="0" distB="0" distL="0" distR="0" wp14:anchorId="45B950DF" wp14:editId="7160426A">
            <wp:extent cx="5210175" cy="4483095"/>
            <wp:effectExtent l="0" t="0" r="0" b="0"/>
            <wp:docPr id="19054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2193" name="Picture 1905421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3431" cy="4511710"/>
                    </a:xfrm>
                    <a:prstGeom prst="rect">
                      <a:avLst/>
                    </a:prstGeom>
                  </pic:spPr>
                </pic:pic>
              </a:graphicData>
            </a:graphic>
          </wp:inline>
        </w:drawing>
      </w:r>
    </w:p>
    <w:p w14:paraId="1E65E2C5" w14:textId="6E1C21E4" w:rsidR="009B779D" w:rsidRPr="00D64695" w:rsidRDefault="009B779D" w:rsidP="009B779D">
      <w:pPr>
        <w:rPr>
          <w:rFonts w:cs="Calibri"/>
          <w:szCs w:val="24"/>
          <w:lang w:val="en-GB"/>
        </w:rPr>
      </w:pPr>
      <w:r w:rsidRPr="00D64695">
        <w:rPr>
          <w:rFonts w:cs="Calibri"/>
          <w:i/>
          <w:szCs w:val="24"/>
          <w:lang w:val="en-GB"/>
        </w:rPr>
        <w:t>Note.</w:t>
      </w:r>
      <w:r w:rsidRPr="00D64695">
        <w:rPr>
          <w:rFonts w:cs="Calibri"/>
          <w:szCs w:val="24"/>
          <w:lang w:val="en-GB"/>
        </w:rPr>
        <w:t xml:space="preserve"> Top panels gather experiments using a</w:t>
      </w:r>
      <w:r w:rsidR="000521D6" w:rsidRPr="00D64695">
        <w:rPr>
          <w:rFonts w:cs="Calibri"/>
          <w:szCs w:val="24"/>
          <w:lang w:val="en-GB"/>
        </w:rPr>
        <w:t>n</w:t>
      </w:r>
      <w:r w:rsidRPr="00D64695">
        <w:rPr>
          <w:rFonts w:cs="Calibri"/>
          <w:szCs w:val="24"/>
          <w:lang w:val="en-GB"/>
        </w:rPr>
        <w:t xml:space="preserve"> </w:t>
      </w:r>
      <w:r w:rsidRPr="00D64695">
        <w:rPr>
          <w:rFonts w:cs="Calibri"/>
          <w:szCs w:val="24"/>
          <w:lang w:val="en-GB" w:eastAsia="zh-CN"/>
        </w:rPr>
        <w:t>interleaved</w:t>
      </w:r>
      <w:r w:rsidRPr="00D64695">
        <w:rPr>
          <w:rFonts w:cs="Calibri"/>
          <w:szCs w:val="24"/>
          <w:lang w:val="en-GB"/>
        </w:rPr>
        <w:t xml:space="preserve"> learning procedure, bottom panels show experiments using a </w:t>
      </w:r>
      <w:r w:rsidRPr="00D64695">
        <w:rPr>
          <w:rFonts w:cs="Calibri"/>
          <w:szCs w:val="24"/>
          <w:lang w:val="en-GB" w:eastAsia="zh-CN"/>
        </w:rPr>
        <w:t>blocked</w:t>
      </w:r>
      <w:r w:rsidRPr="00D64695">
        <w:rPr>
          <w:rFonts w:cs="Calibri"/>
          <w:szCs w:val="24"/>
          <w:lang w:val="en-GB"/>
        </w:rPr>
        <w:t xml:space="preserve"> learning procedure. In all experiments, stable faces had a consistent hairstyle while it changed in variable faces. Differences in appearance were the most contrasted in Experiments 1 and 4 due to glasses and lipstick varying in variable </w:t>
      </w:r>
      <w:r w:rsidRPr="00D64695">
        <w:rPr>
          <w:rFonts w:cs="Calibri"/>
          <w:szCs w:val="24"/>
          <w:lang w:val="en-GB"/>
        </w:rPr>
        <w:lastRenderedPageBreak/>
        <w:t xml:space="preserve">faces. Experiment 5 used variations of glasses and lipstick with both stable and variable faces. Error bars represent 95% confidence intervals. *denotes significant main effects of Appearance or </w:t>
      </w:r>
      <w:r w:rsidRPr="00D64695">
        <w:rPr>
          <w:lang w:val="en-GB" w:eastAsia="zh-CN"/>
        </w:rPr>
        <w:t>Exposure</w:t>
      </w:r>
      <w:r w:rsidRPr="00D64695">
        <w:rPr>
          <w:rFonts w:cs="Calibri"/>
          <w:szCs w:val="24"/>
          <w:lang w:val="en-GB"/>
        </w:rPr>
        <w:t xml:space="preserve"> group.</w:t>
      </w:r>
    </w:p>
    <w:p w14:paraId="3DD2A96A" w14:textId="3C450626" w:rsidR="007D22B5" w:rsidRPr="00D64695" w:rsidRDefault="00AC24FB" w:rsidP="00584DF2">
      <w:pPr>
        <w:rPr>
          <w:b/>
          <w:lang w:val="en-GB"/>
        </w:rPr>
      </w:pPr>
      <w:r w:rsidRPr="00D64695">
        <w:rPr>
          <w:b/>
          <w:lang w:val="en-GB"/>
        </w:rPr>
        <w:t>Discussion</w:t>
      </w:r>
    </w:p>
    <w:p w14:paraId="7AE211A3" w14:textId="2486E210" w:rsidR="00742DC5" w:rsidRPr="00D64695" w:rsidRDefault="00303B33" w:rsidP="00584DF2">
      <w:pPr>
        <w:rPr>
          <w:lang w:val="en-GB" w:eastAsia="zh-CN"/>
        </w:rPr>
      </w:pPr>
      <w:r w:rsidRPr="00D64695">
        <w:rPr>
          <w:lang w:val="en-GB"/>
        </w:rPr>
        <w:t>As expected, r</w:t>
      </w:r>
      <w:r w:rsidR="00F943EF" w:rsidRPr="00D64695">
        <w:rPr>
          <w:lang w:val="en-GB"/>
        </w:rPr>
        <w:t>ecognition performance improved with increased exposure to</w:t>
      </w:r>
      <w:r w:rsidRPr="00D64695">
        <w:rPr>
          <w:lang w:val="en-GB"/>
        </w:rPr>
        <w:t xml:space="preserve"> faces</w:t>
      </w:r>
      <w:r w:rsidR="00F943EF" w:rsidRPr="00D64695">
        <w:rPr>
          <w:lang w:val="en-GB"/>
        </w:rPr>
        <w:t xml:space="preserve">. </w:t>
      </w:r>
      <w:r w:rsidR="00FD0524" w:rsidRPr="00D64695">
        <w:rPr>
          <w:lang w:val="en-GB"/>
        </w:rPr>
        <w:t>However</w:t>
      </w:r>
      <w:r w:rsidRPr="00D64695">
        <w:rPr>
          <w:lang w:val="en-GB"/>
        </w:rPr>
        <w:t xml:space="preserve">, there was an overall advantage for faces learned with a stable appearance compared to those learned with a variable appearance. There was a numerical advantage for stable faces in all </w:t>
      </w:r>
      <w:r w:rsidR="00364E72" w:rsidRPr="00D64695">
        <w:rPr>
          <w:lang w:val="en-GB" w:eastAsia="zh-CN"/>
        </w:rPr>
        <w:t>exposure</w:t>
      </w:r>
      <w:r w:rsidR="00364E72" w:rsidRPr="00D64695">
        <w:rPr>
          <w:lang w:val="en-GB"/>
        </w:rPr>
        <w:t xml:space="preserve"> </w:t>
      </w:r>
      <w:r w:rsidRPr="00D64695">
        <w:rPr>
          <w:lang w:val="en-GB"/>
        </w:rPr>
        <w:t xml:space="preserve">groups but this was only significant in </w:t>
      </w:r>
      <w:r w:rsidR="00711540" w:rsidRPr="00D64695">
        <w:rPr>
          <w:lang w:val="en-GB"/>
        </w:rPr>
        <w:t>exposure g</w:t>
      </w:r>
      <w:r w:rsidR="007C1151" w:rsidRPr="00D64695">
        <w:rPr>
          <w:lang w:val="en-GB"/>
        </w:rPr>
        <w:t xml:space="preserve">roup </w:t>
      </w:r>
      <w:r w:rsidRPr="00D64695">
        <w:rPr>
          <w:lang w:val="en-GB"/>
        </w:rPr>
        <w:t xml:space="preserve">4 </w:t>
      </w:r>
      <w:r w:rsidR="00742DC5" w:rsidRPr="00D64695">
        <w:rPr>
          <w:lang w:val="en-GB"/>
        </w:rPr>
        <w:t>(</w:t>
      </w:r>
      <w:r w:rsidRPr="00D64695">
        <w:rPr>
          <w:lang w:val="en-GB"/>
        </w:rPr>
        <w:t>exposed to 12 videos</w:t>
      </w:r>
      <w:r w:rsidR="00742DC5" w:rsidRPr="00D64695">
        <w:rPr>
          <w:lang w:val="en-GB"/>
        </w:rPr>
        <w:t>)</w:t>
      </w:r>
      <w:r w:rsidRPr="00D64695">
        <w:rPr>
          <w:lang w:val="en-GB"/>
        </w:rPr>
        <w:t xml:space="preserve">. </w:t>
      </w:r>
      <w:r w:rsidR="00FD0524" w:rsidRPr="00D64695">
        <w:rPr>
          <w:lang w:val="en-GB"/>
        </w:rPr>
        <w:t xml:space="preserve">These results contrasts with face learning experiments </w:t>
      </w:r>
      <w:r w:rsidR="008C4E8C" w:rsidRPr="00D64695">
        <w:rPr>
          <w:lang w:val="en-GB" w:eastAsia="zh-CN"/>
        </w:rPr>
        <w:t>that</w:t>
      </w:r>
      <w:r w:rsidR="00C3734A" w:rsidRPr="00D64695">
        <w:rPr>
          <w:lang w:val="en-GB" w:eastAsia="zh-CN"/>
        </w:rPr>
        <w:t xml:space="preserve"> observed</w:t>
      </w:r>
      <w:r w:rsidR="00F943EF" w:rsidRPr="00D64695">
        <w:rPr>
          <w:lang w:val="en-GB"/>
        </w:rPr>
        <w:t xml:space="preserve"> </w:t>
      </w:r>
      <w:r w:rsidR="00A22008" w:rsidRPr="00D64695">
        <w:rPr>
          <w:lang w:val="en-GB"/>
        </w:rPr>
        <w:t>better recognition</w:t>
      </w:r>
      <w:r w:rsidR="00F943EF" w:rsidRPr="00D64695">
        <w:rPr>
          <w:lang w:val="en-GB"/>
        </w:rPr>
        <w:t xml:space="preserve"> performance </w:t>
      </w:r>
      <w:r w:rsidR="00C3734A" w:rsidRPr="00D64695">
        <w:rPr>
          <w:lang w:val="en-GB" w:eastAsia="zh-CN"/>
        </w:rPr>
        <w:t>following</w:t>
      </w:r>
      <w:r w:rsidR="00C3734A" w:rsidRPr="00D64695">
        <w:rPr>
          <w:lang w:val="en-GB"/>
        </w:rPr>
        <w:t xml:space="preserve"> </w:t>
      </w:r>
      <w:r w:rsidR="0016178A" w:rsidRPr="00D64695">
        <w:rPr>
          <w:lang w:val="en-GB"/>
        </w:rPr>
        <w:t xml:space="preserve">exposure to variable </w:t>
      </w:r>
      <w:r w:rsidR="00FD0524" w:rsidRPr="00D64695">
        <w:rPr>
          <w:lang w:val="en-GB"/>
        </w:rPr>
        <w:t>compared to stable learning</w:t>
      </w:r>
      <w:r w:rsidR="00F943EF" w:rsidRPr="00D64695">
        <w:rPr>
          <w:lang w:val="en-GB"/>
        </w:rPr>
        <w:t xml:space="preserve"> </w:t>
      </w:r>
      <w:r w:rsidR="0016178A" w:rsidRPr="00D64695">
        <w:rPr>
          <w:lang w:val="en-GB"/>
        </w:rPr>
        <w:t>material</w:t>
      </w:r>
      <w:sdt>
        <w:sdtPr>
          <w:rPr>
            <w:color w:val="000000"/>
            <w:lang w:val="en-GB"/>
          </w:rPr>
          <w:tag w:val="MENDELEY_CITATION_v3_eyJjaXRhdGlvbklEIjoiTUVOREVMRVlfQ0lUQVRJT05fN2Y2ODVkYTQtYTVkZi00NjEyLTg4NzItYzUzMGU4MmU1NzBhIiwicHJvcGVydGllcyI6eyJub3RlSW5kZXgiOjB9LCJpc0VkaXRlZCI6ZmFsc2UsIm1hbnVhbE92ZXJyaWRlIjp7ImlzTWFudWFsbHlPdmVycmlkZGVuIjpmYWxzZSwiY2l0ZXByb2NUZXh0IjoiKEJha2VyICYjMzg7IE1vbmRsb2NoLCAyMDIzOyBDb3JwdXogJiMzODsgT3JpZXQsIDIwMjI7IFJlZWR5ICYjMzg7IERldnVlLCAyMDE5KSIsIm1hbnVhbE92ZXJyaWRlVGV4dCI6IiJ9LCJjaXRhdGlvbkl0ZW1zIjpbeyJpZCI6IjBhYjViNjlhLTcwZmItMzczZS1hOWE0LTlhNWJmYzFmMmFmNSIsIml0ZW1EYXRhIjp7InR5cGUiOiJyZXBvcnQiLCJpZCI6IjBhYjViNjlhLTcwZmItMzczZS1hOWE0LTlhNWJmYzFmMmFmNSIsInRpdGxlIjoiTmV3IHBlcnNwZWN0aXZlIG9uIGZhY2UgbGVhcm5pbmc6IFN0YWJpbGl0eSBtb2R1bGF0ZXMgcmVzb2x1dGlvbiBvZiBmYWNpYWwgcmVwcmVzZW50YXRpb25zIGluIHRoZSBvcHRpbWFsIG9ic2VydmVyIiwiYXV0aG9yIjpbeyJmYW1pbHkiOiJSZWVkeSIsImdpdmVuIjoiTW9yZ2FuIiwicGFyc2UtbmFtZXMiOmZhbHNlLCJkcm9wcGluZy1wYXJ0aWNsZSI6IiIsIm5vbi1kcm9wcGluZy1wYXJ0aWNsZSI6IiJ9LHsiZmFtaWx5IjoiRGV2dWUiLCJnaXZlbiI6IkNocmlzdGVsIiwicGFyc2UtbmFtZXMiOmZhbHNlLCJkcm9wcGluZy1wYXJ0aWNsZSI6IiIsIm5vbi1kcm9wcGluZy1wYXJ0aWNsZSI6IiJ9XSwiaXNzdWVkIjp7ImRhdGUtcGFydHMiOltbMjAxOV1dfSwiYWJzdHJhY3QiOiJMZWFybmluZyBuZXcgZmFjZXMgaXMgY2hhbGxlbmdpbmcsIGVycm9yIHByb25lLCBhbmQgc3ViamVjdCB0byBsYXJnZSBpbmRpdmlkdWFsIGRpZmZlcmVuY2VzLiBBIiwiY29udGFpbmVyLXRpdGxlLXNob3J0IjoiIn0sImlzVGVtcG9yYXJ5IjpmYWxzZX0seyJpZCI6IjlmZjNkOTZhLWQ5MzEtM2E2NS05MGY2LTM5MjYxZGQ3OGVhNSIsIml0ZW1EYXRhIjp7InR5cGUiOiJhcnRpY2xlLWpvdXJuYWwiLCJpZCI6IjlmZjNkOTZhLWQ5MzEtM2E2NS05MGY2LTM5MjYxZGQ3OGVhNSIsInRpdGxlIjoiVW5mYW1pbGlhciBmYWNlIG1hdGNoaW5nIGFiaWxpdHkgcHJlZGljdHMgdGhlIHNsb3BlIG9mIGZhY2UgbGVhcm5pbmciLCJhdXRob3IiOlt7ImZhbWlseSI6IkJha2VyIiwiZ2l2ZW4iOiJLcmlzdGVuIEEuIiwicGFyc2UtbmFtZXMiOmZhbHNlLCJkcm9wcGluZy1wYXJ0aWNsZSI6IiIsIm5vbi1kcm9wcGluZy1wYXJ0aWNsZSI6IiJ9LHsiZmFtaWx5IjoiTW9uZGxvY2giLCJnaXZlbiI6IkNhdGhlcmluZSBKLiIsInBhcnNlLW5hbWVzIjpmYWxzZSwiZHJvcHBpbmctcGFydGljbGUiOiIiLCJub24tZHJvcHBpbmctcGFydGljbGUiOiIifV0sImNvbnRhaW5lci10aXRsZSI6IlNjaWVudGlmaWMgUmVwb3J0cyIsImNvbnRhaW5lci10aXRsZS1zaG9ydCI6IlNjaSBSZXAiLCJET0kiOiIxMC4xMDM4L3M0MTU5OC0wMjMtMzIyNDQtdyIsIklTU04iOiIyMDQ1MjMyMiIsIlBNSUQiOiIzNzAwMjM4MiIsImlzc3VlZCI6eyJkYXRlLXBhcnRzIjpbWzIwMjMsMTIsMV1dfSwiYWJzdHJhY3QiOiJXZSBwcm92aWRlIHRoZSBmaXJzdCBleGFtaW5hdGlvbiBvZiBpbmRpdmlkdWFsIGRpZmZlcmVuY2VzIGluIHRoZSBlZmZpY2llbmN5IG9mIGZhY2UgbGVhcm5pbmcuIEludmVzdGlnYXRpbmcgaW5kaXZpZHVhbCBkaWZmZXJlbmNlcyBpbiBmYWNlIGxlYXJuaW5nIGNhbiBpbGx1bWluYXRlIHBvdGVudGlhbCBtZWNoYW5pc21zIGFuZCBwcm92aWRlIGdyZWF0ZXIgdW5kZXJzdGFuZGluZyBvZiB3aHkgY2VydGFpbiBpbmRpdmlkdWFscyBtaWdodCBiZSBtb3JlIGVmZmljaWVudCBmYWNlIGxlYXJuZXJzLiBQYXJ0aWNpcGFudHMgY29tcGxldGVkIHR3byB1bmZhbWlsaWFyIGZhY2UgbWF0Y2hpbmcgdGFza3MgYW5kIGEgbGVhcm5pbmcgdGFzayBpbiB3aGljaCBsZWFybmluZyB3YXMgYXNzZXNzZWQgYWZ0ZXIgdmlld2luZyAxLCAzLCA2LCBhbmQgOSBpbWFnZXMgb2YgdG8tYmUtbGVhcm5lZCBpZGVudGl0aWVzLiBJbmRpdmlkdWFsIGRpZmZlcmVuY2VzIGluIHRoZSBzbG9wZSBvZiBmYWNlIGxlYXJuaW5nIChpLmUuLCBpbmNyZWFzZXMgaW4gc2Vuc2l0aXZpdHkgdG8gaWRlbnRpdHkpIHdlcmUgcHJlZGljdGVkIGJ5IHRoZSBhYmlsaXR5IHRvIGRpc2NyaW1pbmF0ZSBiZXR3ZWVuIG1hdGNoZWQgKHNhbWUtaWRlbnRpdHkpIHZzLiBtaXNtYXRjaGVkIChkaWZmZXJlbnQtaWRlbnRpdHkpIHBhaXJzIG9mIHdob2xseSB1bmZhbWlsaWFyIGZhY2VzLiBBIER1YWwgUHJvY2VzcyBTaWduYWwgRGV0ZWN0aW9uIG1vZGVsIHNob3dlZCB0aGF0IHRocmVlIHBhcmFtZXRlcnMgaW5jcmVhc2VkIHdpdGggbGVhcm5pbmc6IEZhbWlsaWFyaXR5IChhbiB1bmNvbnNjaW91cyB0eXBlIG9mIG1lbW9yeSB0aGF0IHZhcmllcyBpbiBzdHJlbmd0aCksIHJlY29sbGVjdGlvbi1vbGQgKGNvbnNjaW91cyByZWNvZ25pdGlvbiBvZiBhIGxlYXJuZWQgaWRlbnRpdHkpLCBhbmQgcmVjb2xsZWN0aW9uLW5ldyAoY29uc2Npb3VzL2NvbmZpZGVudCByZWplY3Rpb24gb2Ygbm92ZWwgaWRlbnRpdGllcykuIEdvb2QgKHZzLiBwb29yKSBtYXRjaGVycyBoYWQgaGlnaGVyIFJlY29sbGVjdGlvbi1PbGQgc2NvcmVzIHRocm91Z2hvdXQgbGVhcm5pbmcgYW5kIHNob3dlZCBhIHN0ZWVwZXIgaW5jcmVhc2UgaW4gUmVjb2xsZWN0aW9uLU5ldy4gV2UgY29uY2x1ZGUgdGhhdCBnb29kIG1hdGNoZXJzIGFyZSBiZXR0ZXIgYWJsZSB0byBjYXBpdGFsaXplIG9uIGV4cG9zdXJlIHRvIHdpdGhpbi1wZXJzb24gdmFyaWFiaWxpdHkgaW4gYXBwZWFyYW5jZSwgYW4gZWZmZWN0IHRoYXQgaXMgYXR0cmlidXRhYmxlIHRvIHRoZWlyIGNvbnNjaW91cyBtZW1vcnkgZm9yIGJvdGggbGVhcm5lZCBhbmQgbm92ZWwgZmFjZXMuIFRoZXNlIHJlc3VsdHMgaGF2ZSBhcHBsaWVkIGltcGxpY2F0aW9ucyBhbmQgd2lsbCBpbmZvcm0gY29udGVtcG9yYXJ5IGFuZCB0cmFkaXRpb25hbCBtb2RlbHMgb2YgZmFjZSBpZGVudGlmaWNhdGlvbi4iLCJwdWJsaXNoZXIiOiJOYXR1cmUgUmVzZWFyY2giLCJpc3N1ZSI6IjEiLCJ2b2x1bWUiOiIxMyJ9LCJpc1RlbXBvcmFyeSI6ZmFsc2V9LHsiaWQiOiJjYTM3NzNkOS1jY2EyLTM1MDAtYmU2Mi1mMzc4ZjBiNjJlNGMiLCJpdGVtRGF0YSI6eyJ0eXBlIjoiYXJ0aWNsZS1qb3VybmFsIiwiaWQiOiJjYTM3NzNkOS1jY2EyLTM1MDAtYmU2Mi1mMzc4ZjBiNjJlNGMiLCJ0aXRsZSI6IldpdGhpbi1QZXJzb24gVmFyaWFiaWxpdHkgQ29udHJpYnV0ZXMgdG8gTW9yZSBEdXJhYmxlIExlYXJuaW5nIG9mIEZhY2VzIiwiYXV0aG9yIjpbeyJmYW1pbHkiOiJDb3JwdXoiLCJnaXZlbiI6IlJlYmVrYWggTCIsInBhcnNlLW5hbWVzIjpmYWxzZSwiZHJvcHBpbmctcGFydGljbGUiOiIiLCJub24tZHJvcHBpbmctcGFydGljbGUiOiIifSx7ImZhbWlseSI6Ik9yaWV0IiwiZ2l2ZW4iOiJDaHJpcyIsInBhcnNlLW5hbWVzIjpmYWxzZSwiZHJvcHBpbmctcGFydGljbGUiOiIiLCJub24tZHJvcHBpbmctcGFydGljbGUiOiIifV0sImNvbnRhaW5lci10aXRsZSI6IkNhbmFkaWFuIEpvdXJuYWwgb2YgRXhwZXJpbWVudGFsIFBzeWNob2xvZ3kgLyBSZXZ1ZSBjYW5hZGllbm5lIGRlIHBzeWNob2xvZ2llIGV4cMOpcmltZW50YWxlIiwiY29udGFpbmVyLXRpdGxlLXNob3J0IjoiQ2FuIEogRXhwIFBzeWNob2wiLCJET0kiOiIxMC4xMDM3L2NlcDAwMDAyODIuc3VwcCIsIklTU04iOiIxMTk2LTE5NjEiLCJpc3N1ZWQiOnsiZGF0ZS1wYXJ0cyI6W1syMDIyXV19LCJwYWdlIjoiMjcwLTI4MiIsImFic3RyYWN0IjoiRXhwb3N1cmUgdG8gdGhlIG5hdHVyYWwsIHVuc3lzdGVtYXRpYyB3aXRoaW4tcGVyc29uIHZhcmlhYmlsaXR5IHByZXNlbnQgYWNyb3NzIGRpZmZlcmVudCBlbmNvdW50ZXJzIHdpdGggYVxuZmFjZSAoZS5nLiwgZGlmZmVyZW5jZXMgaW4gZW1vdGlvbiwgbWFrZXVwLCBhbmQgaGFpcnN0eWxlKSBpbmNyZWFzZXMgdGhlIGxpa2VsaWhvb2QgdGhlIGZhY2Ugd2lsbCBiZSByZWNvZ25pemVkXG5kZXNwaXRlIGNoYW5nZXMgaW4gYXBwZWFyYW5jZS4gSW4gbW9zdCBzdHVkaWVzLCBwYXJ0aWNpcGFudHPigJkgbWVtb3JpZXMgYXJlIHRlc3RlZCB3aXRoIGEgbWF0Y2hpbmcgdGFza1xuYWRtaW5pc3RlcmVkIHNob3J0bHkgYWZ0ZXIgZXhwb3N1cmUgdG8gYSBzZXQgb2YgdHJhaW5pbmcgaW1hZ2VzLiBJbiB0aGUgcmVhbCB3b3JsZCwgaG93ZXZlciwgdGhlIHRpbWUgYmV0d2Vlblxud2hlbiBhIGZhY2UgaXMgZmlyc3QgZW5jb3VudGVyZWQgYW5kIHdoZW4gaXQgbmVlZHMgdG8gYmUgaWRlbnRpZmllZCBjYW4gYmUgbXVjaCBsb25nZXIuIFdlIGh5cG90aGVzaXplZCB0aGF0XG5pbiBhZGRpdGlvbiB0byBmYWNpbGl0YXRpbmcgYWNxdWlzaXRpb24gb2YgYSByZXByZXNlbnRhdGlvbiBvZiBhIGZhY2UsIHVuc3lzdGVtYXRpYyB2YXJpYWJpbGl0eSBtaWdodCBhbHNvIGxlYWQgdG9cbmJldHRlciByZXRlbnRpb24uIFRvIHRlc3QgdGhpcywgaW4gdHdvIGV4cGVyaW1lbnRzIHBhcnRpY2lwYW50cyB3ZXJlIHJhbmRvbWx5IGFzc2lnbmVkIHRvIG9uZSBvZiB0aHJlZSB0cmFpbmluZ1xuY29uZGl0aW9uczogKGEpIG5vIHZhcmlhYmlsaXR5IChzdGlsbCBpbWFnZSksIChiKSBzeXN0ZW1hdGljIHZhcmlhYmlsaXR5IChjaGFuZ2VzIGluIGNhbWVyYSBhbmdsZSBhbmQgcG9zZSBpbiBhblxub3RoZXJ3aXNlIGNvbnN0YW50IHNldHRpbmcpLCBhbmQgKGMpIHVuc3lzdGVtYXRpYyB2YXJpYWJpbGl0eSAoY2hhbmdlcyBpbiBoYWlyc3R5bGUsIG1ha2V1cCwgY2xvdGhpbmcsIGFuZFxuc2V0dGluZykuIFBhcnRpY2lwYW50cyBjb21wbGV0ZWQgYSBzb3J0aW5nIHRhc2sgMTUgbWluIGFuZCA1IGRheXMgYWZ0ZXIgdmlld2luZyB0aGUgdGFyZ2V0IGlkZW50aXR5LlxuVW5zeXN0ZW1hdGljIHZhcmlhYmlsaXR5IGxlZCB0byBiZXR0ZXIgcmVjb2duaXRpb24gdGhhbiBzeXN0ZW1hdGljIHZhcmlhYmlsaXR5LCBhbmQgdGhpcyBiZW5lZml0IHdhcyBub3RcbnJlZHVjZWQgYWZ0ZXIgYSA1LWRheSBkZWxheS4gQWx0aG91Z2ggcGFydGljaXBhbnRzIGV4cGVjdGVkIHRoZWlyIG1lbW9yeSB0byBiZSB3b3JzZSB3aXRoIGEgNS1kYXkgZGVsYXlcbnRoYW4gd2l0aCBhIDE1LW1pbiBkZWxheSwgYm90aCBvdmVyYWxsIGFjY3VyYWN5IGFuZCB0aGUgYWR2YW50YWdlIGZvciB0cmFpbmluZyB3aXRoIHVuc3lzdGVtYXRpYyB2YXJpYWJpbGl0eVxud2VyZSB2aXJ0dWFsbHkgdW5hZmZlY3RlZC4gVGhlIHJlc3VsdHMgc3VnZ2VzdCB0aGF0IGV4cG9zdXJlIHRvIHVuc3lzdGVtYXRpYyB2YXJpYWJpbGl0eSBpbmZsdWVuY2VzIG5vdCBvbmx5XG50aGUgaW5pdGlhbCBhY3F1aXNpdGlvbiBvZiBmYWNlcyBidXQgYWxzbyBjb250cmlidXRlcyB0byBlc3RhYmxpc2hpbmcgYSBkdXJhYmxlLCBmbGV4aWJsZSByZXByZXNlbnRhdGlvbiBvZiBmYWNlc1xuaW4gbWVtb3J5LiIsInB1Ymxpc2hlciI6IkFtZXJpY2FuIFBzeWNob2xvZ2ljYWwgQXNzb2NpYXRpb24gKEFQQSkiLCJ2b2x1bWUiOiI3NiJ9LCJpc1RlbXBvcmFyeSI6ZmFsc2V9XX0="/>
          <w:id w:val="668525864"/>
          <w:placeholder>
            <w:docPart w:val="DefaultPlaceholder_-1854013440"/>
          </w:placeholder>
        </w:sdtPr>
        <w:sdtContent>
          <w:r w:rsidR="00FD0524" w:rsidRPr="00D64695">
            <w:rPr>
              <w:color w:val="000000"/>
              <w:lang w:val="en-GB"/>
            </w:rPr>
            <w:t>s</w:t>
          </w:r>
          <w:r w:rsidR="00891CCC" w:rsidRPr="00D64695">
            <w:rPr>
              <w:color w:val="000000"/>
              <w:lang w:val="en-GB" w:eastAsia="zh-CN"/>
            </w:rPr>
            <w:t xml:space="preserve"> </w:t>
          </w:r>
          <w:r w:rsidR="00891CCC" w:rsidRPr="00D64695">
            <w:rPr>
              <w:color w:val="000000"/>
              <w:lang w:val="en-GB"/>
            </w:rPr>
            <w:t>(</w:t>
          </w:r>
          <w:r w:rsidR="008C4E8C" w:rsidRPr="00D64695">
            <w:rPr>
              <w:color w:val="000000"/>
              <w:lang w:val="en-GB"/>
            </w:rPr>
            <w:t xml:space="preserve">e.g. </w:t>
          </w:r>
          <w:r w:rsidR="0011098A" w:rsidRPr="00D64695">
            <w:rPr>
              <w:color w:val="000000"/>
              <w:lang w:val="en-GB"/>
            </w:rPr>
            <w:t>Menon</w:t>
          </w:r>
          <w:r w:rsidR="0067447F" w:rsidRPr="00D64695">
            <w:rPr>
              <w:color w:val="000000"/>
              <w:lang w:val="en-GB" w:eastAsia="zh-CN"/>
            </w:rPr>
            <w:t xml:space="preserve"> et al.,</w:t>
          </w:r>
          <w:r w:rsidR="002B1BA5" w:rsidRPr="00D64695">
            <w:rPr>
              <w:color w:val="000000"/>
              <w:lang w:val="en-GB" w:eastAsia="zh-CN"/>
            </w:rPr>
            <w:t xml:space="preserve"> </w:t>
          </w:r>
          <w:r w:rsidR="0011098A" w:rsidRPr="00D64695">
            <w:rPr>
              <w:color w:val="000000"/>
              <w:lang w:val="en-GB" w:eastAsia="zh-CN"/>
            </w:rPr>
            <w:t xml:space="preserve">2015; </w:t>
          </w:r>
          <w:r w:rsidR="00820B7B" w:rsidRPr="00D64695">
            <w:rPr>
              <w:color w:val="000000"/>
              <w:lang w:val="en-GB" w:eastAsia="zh-CN"/>
            </w:rPr>
            <w:t xml:space="preserve">Matthews </w:t>
          </w:r>
          <w:r w:rsidR="002B1BA5" w:rsidRPr="00D64695">
            <w:rPr>
              <w:color w:val="000000"/>
              <w:lang w:val="en-GB" w:eastAsia="zh-CN"/>
            </w:rPr>
            <w:t>&amp;</w:t>
          </w:r>
          <w:r w:rsidR="00820B7B" w:rsidRPr="00D64695">
            <w:rPr>
              <w:color w:val="000000"/>
              <w:lang w:val="en-GB" w:eastAsia="zh-CN"/>
            </w:rPr>
            <w:t xml:space="preserve"> Mondloch, 2018; </w:t>
          </w:r>
          <w:r w:rsidR="001D7038" w:rsidRPr="00D64695">
            <w:rPr>
              <w:color w:val="000000"/>
              <w:lang w:val="en-GB" w:eastAsia="zh-CN"/>
            </w:rPr>
            <w:t>Murphy</w:t>
          </w:r>
          <w:r w:rsidR="001D7038" w:rsidRPr="00D64695" w:rsidDel="007124F9">
            <w:rPr>
              <w:color w:val="000000"/>
              <w:lang w:val="en-GB" w:eastAsia="zh-CN"/>
            </w:rPr>
            <w:t xml:space="preserve"> </w:t>
          </w:r>
          <w:r w:rsidR="001D7038" w:rsidRPr="00D64695">
            <w:rPr>
              <w:color w:val="000000"/>
              <w:lang w:val="en-GB" w:eastAsia="zh-CN"/>
            </w:rPr>
            <w:t xml:space="preserve">et al., 2015; </w:t>
          </w:r>
          <w:r w:rsidR="008557F9" w:rsidRPr="00D64695">
            <w:rPr>
              <w:color w:val="000000"/>
              <w:lang w:val="en-GB" w:eastAsia="zh-CN"/>
            </w:rPr>
            <w:t>Ritchie &amp; B</w:t>
          </w:r>
          <w:r w:rsidR="00F5245D" w:rsidRPr="00D64695">
            <w:rPr>
              <w:color w:val="000000"/>
              <w:lang w:val="en-GB" w:eastAsia="zh-CN"/>
            </w:rPr>
            <w:t>ur</w:t>
          </w:r>
          <w:r w:rsidR="008557F9" w:rsidRPr="00D64695">
            <w:rPr>
              <w:color w:val="000000"/>
              <w:lang w:val="en-GB" w:eastAsia="zh-CN"/>
            </w:rPr>
            <w:t xml:space="preserve">ton, 2017; </w:t>
          </w:r>
          <w:r w:rsidR="001D7038" w:rsidRPr="00D64695">
            <w:rPr>
              <w:color w:val="000000"/>
              <w:lang w:val="en-GB" w:eastAsia="zh-CN"/>
            </w:rPr>
            <w:t>Robins et al., 2018</w:t>
          </w:r>
          <w:r w:rsidR="00891CCC" w:rsidRPr="00D64695">
            <w:rPr>
              <w:color w:val="000000"/>
              <w:lang w:val="en-GB"/>
            </w:rPr>
            <w:t>)</w:t>
          </w:r>
        </w:sdtContent>
      </w:sdt>
      <w:r w:rsidR="00F943EF" w:rsidRPr="00D64695">
        <w:rPr>
          <w:lang w:val="en-GB"/>
        </w:rPr>
        <w:t>.</w:t>
      </w:r>
      <w:r w:rsidR="00C3734A" w:rsidRPr="00D64695">
        <w:rPr>
          <w:lang w:val="en-GB" w:eastAsia="zh-CN"/>
        </w:rPr>
        <w:t xml:space="preserve"> Importantly, however, the magnitudes of </w:t>
      </w:r>
      <w:r w:rsidR="008959CA" w:rsidRPr="00D64695">
        <w:rPr>
          <w:lang w:val="en-GB" w:eastAsia="zh-CN"/>
        </w:rPr>
        <w:t>such</w:t>
      </w:r>
      <w:r w:rsidR="00C3734A" w:rsidRPr="00D64695">
        <w:rPr>
          <w:lang w:val="en-GB" w:eastAsia="zh-CN"/>
        </w:rPr>
        <w:t xml:space="preserve"> benefits</w:t>
      </w:r>
      <w:r w:rsidR="008959CA" w:rsidRPr="00D64695">
        <w:rPr>
          <w:lang w:val="en-GB" w:eastAsia="zh-CN"/>
        </w:rPr>
        <w:t xml:space="preserve"> from variation was </w:t>
      </w:r>
      <w:r w:rsidR="00C3734A" w:rsidRPr="00D64695">
        <w:rPr>
          <w:lang w:val="en-GB" w:eastAsia="zh-CN"/>
        </w:rPr>
        <w:t xml:space="preserve">not always </w:t>
      </w:r>
      <w:r w:rsidR="008959CA" w:rsidRPr="00D64695">
        <w:rPr>
          <w:lang w:val="en-GB" w:eastAsia="zh-CN"/>
        </w:rPr>
        <w:t>l</w:t>
      </w:r>
      <w:r w:rsidR="00C3734A" w:rsidRPr="00D64695">
        <w:rPr>
          <w:lang w:val="en-GB" w:eastAsia="zh-CN"/>
        </w:rPr>
        <w:t>arge, and</w:t>
      </w:r>
      <w:r w:rsidR="008959CA" w:rsidRPr="00D64695">
        <w:rPr>
          <w:lang w:val="en-GB" w:eastAsia="zh-CN"/>
        </w:rPr>
        <w:t xml:space="preserve"> was</w:t>
      </w:r>
      <w:r w:rsidR="00C3734A" w:rsidRPr="00D64695">
        <w:rPr>
          <w:lang w:val="en-GB" w:eastAsia="zh-CN"/>
        </w:rPr>
        <w:t xml:space="preserve"> in some cases modest or even absent (</w:t>
      </w:r>
      <w:r w:rsidR="00016223" w:rsidRPr="00D64695">
        <w:rPr>
          <w:lang w:val="en-GB" w:eastAsia="zh-CN"/>
        </w:rPr>
        <w:t xml:space="preserve">e.g., Baker et al., 2017; </w:t>
      </w:r>
      <w:r w:rsidR="00C3734A" w:rsidRPr="00D64695">
        <w:rPr>
          <w:color w:val="000000"/>
          <w:lang w:val="en-GB" w:eastAsia="zh-CN"/>
        </w:rPr>
        <w:t>Ritchie &amp; Burton, 2017</w:t>
      </w:r>
      <w:r w:rsidR="00016223" w:rsidRPr="00D64695">
        <w:rPr>
          <w:color w:val="000000"/>
          <w:lang w:val="en-GB" w:eastAsia="zh-CN"/>
        </w:rPr>
        <w:t>)</w:t>
      </w:r>
      <w:r w:rsidR="00C3734A" w:rsidRPr="00D64695">
        <w:rPr>
          <w:lang w:val="en-GB" w:eastAsia="zh-CN"/>
        </w:rPr>
        <w:t>.</w:t>
      </w:r>
    </w:p>
    <w:p w14:paraId="4B7637CB" w14:textId="5B2C0A11" w:rsidR="00AA49EA" w:rsidRPr="00D64695" w:rsidRDefault="00384853" w:rsidP="00532C05">
      <w:pPr>
        <w:rPr>
          <w:lang w:val="en-GB" w:eastAsia="zh-CN"/>
        </w:rPr>
      </w:pPr>
      <w:r w:rsidRPr="00D64695">
        <w:rPr>
          <w:lang w:val="en-GB"/>
        </w:rPr>
        <w:t>Nevertheless, o</w:t>
      </w:r>
      <w:r w:rsidR="00742DC5" w:rsidRPr="00D64695">
        <w:rPr>
          <w:lang w:val="en-GB"/>
        </w:rPr>
        <w:t xml:space="preserve">ur </w:t>
      </w:r>
      <w:r w:rsidR="00FD0524" w:rsidRPr="00D64695">
        <w:rPr>
          <w:lang w:val="en-GB"/>
        </w:rPr>
        <w:t>experiment</w:t>
      </w:r>
      <w:r w:rsidR="00742DC5" w:rsidRPr="00D64695">
        <w:rPr>
          <w:lang w:val="en-GB"/>
        </w:rPr>
        <w:t xml:space="preserve"> depart</w:t>
      </w:r>
      <w:r w:rsidR="00FD0524" w:rsidRPr="00D64695">
        <w:rPr>
          <w:lang w:val="en-GB"/>
        </w:rPr>
        <w:t>s</w:t>
      </w:r>
      <w:r w:rsidR="00742DC5" w:rsidRPr="00D64695">
        <w:rPr>
          <w:lang w:val="en-GB"/>
        </w:rPr>
        <w:t xml:space="preserve"> from the previous literature in that </w:t>
      </w:r>
      <w:r w:rsidR="00FD0524" w:rsidRPr="00D64695">
        <w:rPr>
          <w:lang w:val="en-GB"/>
        </w:rPr>
        <w:t xml:space="preserve">we isolated </w:t>
      </w:r>
      <w:r w:rsidR="00742DC5" w:rsidRPr="00D64695">
        <w:rPr>
          <w:lang w:val="en-GB"/>
        </w:rPr>
        <w:t xml:space="preserve">the </w:t>
      </w:r>
      <w:r w:rsidR="008959CA" w:rsidRPr="00D64695">
        <w:rPr>
          <w:lang w:val="en-GB"/>
        </w:rPr>
        <w:t xml:space="preserve">specific </w:t>
      </w:r>
      <w:r w:rsidR="00742DC5" w:rsidRPr="00D64695">
        <w:rPr>
          <w:lang w:val="en-GB"/>
        </w:rPr>
        <w:t xml:space="preserve">effect of </w:t>
      </w:r>
      <w:r w:rsidR="003233DD" w:rsidRPr="00D64695">
        <w:rPr>
          <w:lang w:val="en-GB"/>
        </w:rPr>
        <w:t>variations</w:t>
      </w:r>
      <w:r w:rsidR="00742DC5" w:rsidRPr="00D64695">
        <w:rPr>
          <w:lang w:val="en-GB"/>
        </w:rPr>
        <w:t xml:space="preserve"> in appearance. In most previous studies, faces </w:t>
      </w:r>
      <w:r w:rsidR="0067339A" w:rsidRPr="00D64695">
        <w:rPr>
          <w:lang w:val="en-GB"/>
        </w:rPr>
        <w:t>learn</w:t>
      </w:r>
      <w:r w:rsidR="009C4F00" w:rsidRPr="00D64695">
        <w:rPr>
          <w:lang w:val="en-GB" w:eastAsia="zh-CN"/>
        </w:rPr>
        <w:t>ed</w:t>
      </w:r>
      <w:r w:rsidR="0067339A" w:rsidRPr="00D64695">
        <w:rPr>
          <w:lang w:val="en-GB"/>
        </w:rPr>
        <w:t xml:space="preserve"> </w:t>
      </w:r>
      <w:r w:rsidR="00742DC5" w:rsidRPr="00D64695">
        <w:rPr>
          <w:lang w:val="en-GB"/>
        </w:rPr>
        <w:t>in high variability conditions incor</w:t>
      </w:r>
      <w:r w:rsidR="00487689" w:rsidRPr="00D64695">
        <w:rPr>
          <w:lang w:val="en-GB"/>
        </w:rPr>
        <w:t>porated a mix</w:t>
      </w:r>
      <w:r w:rsidR="003233DD" w:rsidRPr="00D64695">
        <w:rPr>
          <w:lang w:val="en-GB"/>
        </w:rPr>
        <w:t xml:space="preserve"> of variations</w:t>
      </w:r>
      <w:r w:rsidR="00742DC5" w:rsidRPr="00D64695">
        <w:rPr>
          <w:lang w:val="en-GB"/>
        </w:rPr>
        <w:t xml:space="preserve"> in appearance and in viewing conditions (context, lighting, etc.) while the low variability condition deprived observers from variations that should normally occur in real life (e.g. lighting, motion-related changes). It is thus possible that advantage for variable faces observed previously were </w:t>
      </w:r>
      <w:r w:rsidR="00016223" w:rsidRPr="00D64695">
        <w:rPr>
          <w:lang w:val="en-GB" w:eastAsia="zh-CN"/>
        </w:rPr>
        <w:t>partly driven by</w:t>
      </w:r>
      <w:r w:rsidR="00742DC5" w:rsidRPr="00D64695">
        <w:rPr>
          <w:lang w:val="en-GB"/>
        </w:rPr>
        <w:t xml:space="preserve"> facilitating factors other </w:t>
      </w:r>
      <w:r w:rsidR="00203398" w:rsidRPr="00D64695">
        <w:rPr>
          <w:lang w:val="en-GB"/>
        </w:rPr>
        <w:t>than</w:t>
      </w:r>
      <w:r w:rsidR="00FD0524" w:rsidRPr="00D64695">
        <w:rPr>
          <w:lang w:val="en-GB"/>
        </w:rPr>
        <w:t xml:space="preserve"> </w:t>
      </w:r>
      <w:r w:rsidR="00742DC5" w:rsidRPr="00D64695">
        <w:rPr>
          <w:lang w:val="en-GB"/>
        </w:rPr>
        <w:t>variability</w:t>
      </w:r>
      <w:r w:rsidR="00FD0524" w:rsidRPr="00D64695">
        <w:rPr>
          <w:lang w:val="en-GB"/>
        </w:rPr>
        <w:t xml:space="preserve"> in facial appearance</w:t>
      </w:r>
      <w:r w:rsidR="00742DC5" w:rsidRPr="00D64695">
        <w:rPr>
          <w:lang w:val="en-GB"/>
        </w:rPr>
        <w:t xml:space="preserve"> per se. Indeed, </w:t>
      </w:r>
      <w:r w:rsidR="00FD0524" w:rsidRPr="00D64695">
        <w:rPr>
          <w:lang w:val="en-GB"/>
        </w:rPr>
        <w:t>seminal</w:t>
      </w:r>
      <w:r w:rsidR="00742DC5" w:rsidRPr="00D64695">
        <w:rPr>
          <w:lang w:val="en-GB"/>
        </w:rPr>
        <w:t xml:space="preserve"> studies had demonstrated that exposure to changes in lighting, viewpoints, or motion, can in and of themselves improve face learning</w:t>
      </w:r>
      <w:r w:rsidR="00FD0524" w:rsidRPr="00D64695">
        <w:rPr>
          <w:lang w:val="en-GB"/>
        </w:rPr>
        <w:t xml:space="preserve"> (</w:t>
      </w:r>
      <w:r w:rsidR="003A6AA4" w:rsidRPr="00D64695">
        <w:rPr>
          <w:lang w:val="en-GB" w:eastAsia="zh-CN"/>
        </w:rPr>
        <w:t xml:space="preserve">Hill &amp; Bruce, 1996; </w:t>
      </w:r>
      <w:r w:rsidR="00111DA2" w:rsidRPr="00D64695">
        <w:rPr>
          <w:lang w:val="en-GB" w:eastAsia="zh-CN"/>
        </w:rPr>
        <w:t>Hill</w:t>
      </w:r>
      <w:r w:rsidR="0067447F" w:rsidRPr="00D64695">
        <w:rPr>
          <w:lang w:val="en-GB" w:eastAsia="zh-CN"/>
        </w:rPr>
        <w:t xml:space="preserve"> et al.</w:t>
      </w:r>
      <w:r w:rsidR="00111DA2" w:rsidRPr="00D64695">
        <w:rPr>
          <w:lang w:val="en-GB" w:eastAsia="zh-CN"/>
        </w:rPr>
        <w:t xml:space="preserve">, 1997; </w:t>
      </w:r>
      <w:r w:rsidR="00820B7B" w:rsidRPr="00D64695">
        <w:rPr>
          <w:lang w:val="en-GB" w:eastAsia="zh-CN"/>
        </w:rPr>
        <w:t>Lander</w:t>
      </w:r>
      <w:r w:rsidR="00820B7B" w:rsidRPr="00D64695" w:rsidDel="008C2DC6">
        <w:rPr>
          <w:lang w:val="en-GB" w:eastAsia="zh-CN"/>
        </w:rPr>
        <w:t xml:space="preserve"> </w:t>
      </w:r>
      <w:r w:rsidR="00C97CA1" w:rsidRPr="00D64695">
        <w:rPr>
          <w:lang w:val="en-GB" w:eastAsia="zh-CN"/>
        </w:rPr>
        <w:t>&amp;</w:t>
      </w:r>
      <w:r w:rsidR="00820B7B" w:rsidRPr="00D64695">
        <w:rPr>
          <w:lang w:val="en-GB" w:eastAsia="zh-CN"/>
        </w:rPr>
        <w:t xml:space="preserve"> Bruce, 2003</w:t>
      </w:r>
      <w:r w:rsidR="0016178A" w:rsidRPr="00D64695">
        <w:rPr>
          <w:lang w:val="en-GB" w:eastAsia="zh-CN"/>
        </w:rPr>
        <w:t>; Pilz et al., 2006</w:t>
      </w:r>
      <w:r w:rsidR="00FD0524" w:rsidRPr="00D64695">
        <w:rPr>
          <w:lang w:val="en-GB"/>
        </w:rPr>
        <w:t>)</w:t>
      </w:r>
      <w:r w:rsidR="00742DC5" w:rsidRPr="00D64695">
        <w:rPr>
          <w:lang w:val="en-GB"/>
        </w:rPr>
        <w:t>.</w:t>
      </w:r>
      <w:r w:rsidRPr="00D64695">
        <w:rPr>
          <w:lang w:val="en-GB"/>
        </w:rPr>
        <w:t xml:space="preserve"> An advantage for stable faces over variable faces in early stages of learning </w:t>
      </w:r>
      <w:r w:rsidRPr="00D64695">
        <w:rPr>
          <w:lang w:val="en-GB"/>
        </w:rPr>
        <w:lastRenderedPageBreak/>
        <w:t>has also been found with famous faces</w:t>
      </w:r>
      <w:r w:rsidR="00BA6C93" w:rsidRPr="00D64695">
        <w:rPr>
          <w:lang w:val="en-GB"/>
        </w:rPr>
        <w:t xml:space="preserve"> learned in the real-world</w:t>
      </w:r>
      <w:r w:rsidRPr="00D64695">
        <w:rPr>
          <w:lang w:val="en-GB"/>
        </w:rPr>
        <w:t xml:space="preserve"> </w:t>
      </w:r>
      <w:r w:rsidR="00C30455" w:rsidRPr="00D64695">
        <w:rPr>
          <w:lang w:val="en-GB"/>
        </w:rPr>
        <w:t xml:space="preserve">over longer time periods </w:t>
      </w:r>
      <w:r w:rsidRPr="00D64695">
        <w:rPr>
          <w:lang w:val="en-GB"/>
        </w:rPr>
        <w:t>(Devue &amp; de Sena, 2023)</w:t>
      </w:r>
      <w:r w:rsidR="00BA6C93" w:rsidRPr="00D64695">
        <w:rPr>
          <w:lang w:val="en-GB"/>
        </w:rPr>
        <w:t xml:space="preserve">. Therefore, </w:t>
      </w:r>
      <w:r w:rsidR="00711540" w:rsidRPr="00D64695">
        <w:rPr>
          <w:lang w:val="en-GB"/>
        </w:rPr>
        <w:t>it is possible</w:t>
      </w:r>
      <w:r w:rsidR="00BA6C93" w:rsidRPr="00D64695">
        <w:rPr>
          <w:lang w:val="en-GB"/>
        </w:rPr>
        <w:t xml:space="preserve"> that the current design only taps into early stages of learning, despite</w:t>
      </w:r>
      <w:r w:rsidR="007F31B6" w:rsidRPr="00D64695">
        <w:rPr>
          <w:lang w:val="en-GB"/>
        </w:rPr>
        <w:t xml:space="preserve"> the use of gradually increasing</w:t>
      </w:r>
      <w:r w:rsidR="00BA6C93" w:rsidRPr="00D64695">
        <w:rPr>
          <w:lang w:val="en-GB"/>
        </w:rPr>
        <w:t xml:space="preserve"> levels of exposure</w:t>
      </w:r>
      <w:r w:rsidR="00532C05" w:rsidRPr="00D64695">
        <w:rPr>
          <w:lang w:val="en-GB" w:eastAsia="zh-CN"/>
        </w:rPr>
        <w:t>.</w:t>
      </w:r>
    </w:p>
    <w:p w14:paraId="37521762" w14:textId="77777777" w:rsidR="00532C05" w:rsidRPr="00D64695" w:rsidRDefault="00532C05" w:rsidP="00532C05">
      <w:pPr>
        <w:rPr>
          <w:lang w:val="en-GB"/>
        </w:rPr>
      </w:pPr>
      <w:r w:rsidRPr="00D64695">
        <w:rPr>
          <w:lang w:val="en-GB"/>
        </w:rPr>
        <w:t>Alternatively</w:t>
      </w:r>
      <w:r w:rsidR="00A22008" w:rsidRPr="00D64695">
        <w:rPr>
          <w:lang w:val="en-GB"/>
        </w:rPr>
        <w:t xml:space="preserve">, the advantage for stable faces </w:t>
      </w:r>
      <w:r w:rsidR="00FD0524" w:rsidRPr="00D64695">
        <w:rPr>
          <w:lang w:val="en-GB"/>
        </w:rPr>
        <w:t>may be</w:t>
      </w:r>
      <w:r w:rsidR="00A22008" w:rsidRPr="00D64695">
        <w:rPr>
          <w:lang w:val="en-GB"/>
        </w:rPr>
        <w:t xml:space="preserve"> due to the aspect of inner</w:t>
      </w:r>
    </w:p>
    <w:p w14:paraId="038F6643" w14:textId="43D830A7" w:rsidR="00255D1E" w:rsidRPr="00D64695" w:rsidRDefault="00A22008" w:rsidP="00584DF2">
      <w:pPr>
        <w:ind w:firstLine="0"/>
        <w:rPr>
          <w:lang w:val="en-GB"/>
        </w:rPr>
      </w:pPr>
      <w:r w:rsidRPr="00D64695">
        <w:rPr>
          <w:lang w:val="en-GB"/>
        </w:rPr>
        <w:t xml:space="preserve">features </w:t>
      </w:r>
      <w:r w:rsidR="00AA49EA" w:rsidRPr="00D64695">
        <w:rPr>
          <w:lang w:val="en-GB" w:eastAsia="zh-CN"/>
        </w:rPr>
        <w:t xml:space="preserve">in </w:t>
      </w:r>
      <w:r w:rsidRPr="00D64695">
        <w:rPr>
          <w:lang w:val="en-GB"/>
        </w:rPr>
        <w:t xml:space="preserve">test images </w:t>
      </w:r>
      <w:r w:rsidR="008C4E8C" w:rsidRPr="00D64695">
        <w:rPr>
          <w:lang w:val="en-GB"/>
        </w:rPr>
        <w:t>corresponding to</w:t>
      </w:r>
      <w:r w:rsidRPr="00D64695">
        <w:rPr>
          <w:lang w:val="en-GB"/>
        </w:rPr>
        <w:t xml:space="preserve"> facial appearances viewed during learning </w:t>
      </w:r>
      <w:r w:rsidR="008C4E8C" w:rsidRPr="00D64695">
        <w:rPr>
          <w:lang w:val="en-GB"/>
        </w:rPr>
        <w:t xml:space="preserve">more often </w:t>
      </w:r>
      <w:r w:rsidRPr="00D64695">
        <w:rPr>
          <w:lang w:val="en-GB"/>
        </w:rPr>
        <w:t xml:space="preserve">for stable faces than for variable faces. Indeed, </w:t>
      </w:r>
      <w:r w:rsidR="003D542D" w:rsidRPr="00D64695">
        <w:rPr>
          <w:lang w:val="en-GB" w:eastAsia="zh-CN"/>
        </w:rPr>
        <w:t xml:space="preserve">there </w:t>
      </w:r>
      <w:r w:rsidR="00E528A4" w:rsidRPr="00D64695">
        <w:rPr>
          <w:lang w:val="en-GB" w:eastAsia="zh-CN"/>
        </w:rPr>
        <w:t>was only</w:t>
      </w:r>
      <w:r w:rsidR="003D542D" w:rsidRPr="00D64695">
        <w:rPr>
          <w:lang w:val="en-GB" w:eastAsia="zh-CN"/>
        </w:rPr>
        <w:t xml:space="preserve"> a</w:t>
      </w:r>
      <w:r w:rsidR="0096692C" w:rsidRPr="00D64695">
        <w:rPr>
          <w:lang w:val="en-GB" w:eastAsia="zh-CN"/>
        </w:rPr>
        <w:t xml:space="preserve"> chance </w:t>
      </w:r>
      <w:r w:rsidR="00E528A4" w:rsidRPr="00D64695">
        <w:rPr>
          <w:lang w:val="en-GB" w:eastAsia="zh-CN"/>
        </w:rPr>
        <w:t xml:space="preserve">to see those latter </w:t>
      </w:r>
      <w:r w:rsidR="00E528A4" w:rsidRPr="00D64695">
        <w:rPr>
          <w:lang w:val="en-GB"/>
        </w:rPr>
        <w:t>with</w:t>
      </w:r>
      <w:r w:rsidR="00E528A4" w:rsidRPr="00D64695">
        <w:rPr>
          <w:lang w:val="en-GB" w:eastAsia="zh-CN"/>
        </w:rPr>
        <w:t>out</w:t>
      </w:r>
      <w:r w:rsidR="00E528A4" w:rsidRPr="00D64695">
        <w:rPr>
          <w:lang w:val="en-GB"/>
        </w:rPr>
        <w:t xml:space="preserve"> lipstick </w:t>
      </w:r>
      <w:r w:rsidR="00E528A4" w:rsidRPr="00D64695">
        <w:rPr>
          <w:lang w:val="en-GB" w:eastAsia="zh-CN"/>
        </w:rPr>
        <w:t>and</w:t>
      </w:r>
      <w:r w:rsidR="00E528A4" w:rsidRPr="00D64695">
        <w:rPr>
          <w:lang w:val="en-GB"/>
        </w:rPr>
        <w:t xml:space="preserve"> glasses during the learning phase</w:t>
      </w:r>
      <w:r w:rsidR="0096692C" w:rsidRPr="00D64695">
        <w:rPr>
          <w:lang w:val="en-GB" w:eastAsia="zh-CN"/>
        </w:rPr>
        <w:t xml:space="preserve"> </w:t>
      </w:r>
      <w:r w:rsidRPr="00D64695">
        <w:rPr>
          <w:lang w:val="en-GB"/>
        </w:rPr>
        <w:t xml:space="preserve">in a third of cases. </w:t>
      </w:r>
      <w:r w:rsidR="00FA702A" w:rsidRPr="00D64695">
        <w:rPr>
          <w:lang w:val="en-GB"/>
        </w:rPr>
        <w:t xml:space="preserve">The </w:t>
      </w:r>
      <w:r w:rsidR="00F051B1" w:rsidRPr="00D64695">
        <w:rPr>
          <w:lang w:val="en-GB"/>
        </w:rPr>
        <w:t xml:space="preserve">lower proportion of bare faces, combined with </w:t>
      </w:r>
      <w:r w:rsidR="00FA702A" w:rsidRPr="00D64695">
        <w:rPr>
          <w:lang w:val="en-GB"/>
        </w:rPr>
        <w:t>p</w:t>
      </w:r>
      <w:r w:rsidRPr="00D64695">
        <w:rPr>
          <w:lang w:val="en-GB"/>
        </w:rPr>
        <w:t xml:space="preserve">artial occlusions or </w:t>
      </w:r>
      <w:r w:rsidR="00F051B1" w:rsidRPr="00D64695">
        <w:rPr>
          <w:lang w:val="en-GB"/>
        </w:rPr>
        <w:t>holistic changes</w:t>
      </w:r>
      <w:r w:rsidRPr="00D64695">
        <w:rPr>
          <w:lang w:val="en-GB"/>
        </w:rPr>
        <w:t xml:space="preserve"> introduced by </w:t>
      </w:r>
      <w:r w:rsidR="007F31B6" w:rsidRPr="00D64695">
        <w:rPr>
          <w:lang w:val="en-GB"/>
        </w:rPr>
        <w:t xml:space="preserve">such </w:t>
      </w:r>
      <w:r w:rsidRPr="00D64695">
        <w:rPr>
          <w:lang w:val="en-GB"/>
        </w:rPr>
        <w:t>accessories</w:t>
      </w:r>
      <w:r w:rsidR="00C97CA1" w:rsidRPr="00D64695">
        <w:rPr>
          <w:lang w:val="en-GB"/>
        </w:rPr>
        <w:t xml:space="preserve"> during learning</w:t>
      </w:r>
      <w:r w:rsidRPr="00D64695">
        <w:rPr>
          <w:lang w:val="en-GB"/>
        </w:rPr>
        <w:t xml:space="preserve"> may have disadvantaged </w:t>
      </w:r>
      <w:r w:rsidR="00BA6C93" w:rsidRPr="00D64695">
        <w:rPr>
          <w:lang w:val="en-GB"/>
        </w:rPr>
        <w:t>variable faces</w:t>
      </w:r>
      <w:r w:rsidRPr="00D64695">
        <w:rPr>
          <w:lang w:val="en-GB"/>
        </w:rPr>
        <w:t xml:space="preserve"> during the </w:t>
      </w:r>
      <w:r w:rsidR="00FA702A" w:rsidRPr="00D64695">
        <w:rPr>
          <w:lang w:val="en-GB"/>
        </w:rPr>
        <w:t>recognition</w:t>
      </w:r>
      <w:r w:rsidR="00FD0524" w:rsidRPr="00D64695">
        <w:rPr>
          <w:lang w:val="en-GB"/>
        </w:rPr>
        <w:t xml:space="preserve"> test</w:t>
      </w:r>
      <w:r w:rsidR="00F051B1" w:rsidRPr="00D64695">
        <w:rPr>
          <w:lang w:val="en-GB"/>
        </w:rPr>
        <w:t>,</w:t>
      </w:r>
      <w:r w:rsidR="00FA702A" w:rsidRPr="00D64695">
        <w:rPr>
          <w:lang w:val="en-GB"/>
        </w:rPr>
        <w:t xml:space="preserve"> </w:t>
      </w:r>
      <w:r w:rsidRPr="00D64695">
        <w:rPr>
          <w:lang w:val="en-GB"/>
        </w:rPr>
        <w:t xml:space="preserve">which </w:t>
      </w:r>
      <w:r w:rsidR="00F051B1" w:rsidRPr="00D64695">
        <w:rPr>
          <w:lang w:val="en-GB"/>
        </w:rPr>
        <w:t>presented only</w:t>
      </w:r>
      <w:r w:rsidRPr="00D64695">
        <w:rPr>
          <w:lang w:val="en-GB"/>
        </w:rPr>
        <w:t xml:space="preserve"> </w:t>
      </w:r>
      <w:r w:rsidR="007F31B6" w:rsidRPr="00D64695">
        <w:rPr>
          <w:lang w:val="en-GB"/>
        </w:rPr>
        <w:t>bare inner features</w:t>
      </w:r>
      <w:r w:rsidRPr="00D64695">
        <w:rPr>
          <w:lang w:val="en-GB"/>
        </w:rPr>
        <w:t>.</w:t>
      </w:r>
      <w:r w:rsidR="006D653B" w:rsidRPr="00D64695">
        <w:rPr>
          <w:lang w:val="en-GB"/>
        </w:rPr>
        <w:t xml:space="preserve"> </w:t>
      </w:r>
      <w:r w:rsidR="001C73AB" w:rsidRPr="00D64695">
        <w:rPr>
          <w:lang w:val="en-GB"/>
        </w:rPr>
        <w:t>Nevertheless, if exposure to appearance variability promoted the formation of generalized face representations, as suggested by previous face</w:t>
      </w:r>
      <w:r w:rsidR="001C73AB" w:rsidRPr="00D64695">
        <w:rPr>
          <w:rFonts w:ascii="Cambria Math" w:hAnsi="Cambria Math" w:cs="Cambria Math"/>
          <w:lang w:val="en-GB"/>
        </w:rPr>
        <w:t>‑</w:t>
      </w:r>
      <w:r w:rsidR="001C73AB" w:rsidRPr="00D64695">
        <w:rPr>
          <w:lang w:val="en-GB"/>
        </w:rPr>
        <w:t xml:space="preserve">learning studies, then recognition of variable faces should have been immune to </w:t>
      </w:r>
      <w:r w:rsidR="00CD5F03">
        <w:rPr>
          <w:lang w:val="en-GB"/>
        </w:rPr>
        <w:t>those factors</w:t>
      </w:r>
      <w:r w:rsidR="001C73AB" w:rsidRPr="00D64695">
        <w:rPr>
          <w:lang w:val="en-GB"/>
        </w:rPr>
        <w:t>.</w:t>
      </w:r>
    </w:p>
    <w:p w14:paraId="167D4625" w14:textId="77777777" w:rsidR="006C2DA8" w:rsidRPr="00D64695" w:rsidRDefault="006C2DA8" w:rsidP="00584DF2">
      <w:pPr>
        <w:ind w:firstLine="0"/>
        <w:rPr>
          <w:rFonts w:cs="Calibri"/>
          <w:b/>
          <w:szCs w:val="24"/>
          <w:lang w:val="en-GB"/>
        </w:rPr>
      </w:pPr>
    </w:p>
    <w:p w14:paraId="5599110B" w14:textId="08CEE0B6" w:rsidR="00742DC5" w:rsidRPr="00D64695" w:rsidRDefault="00A22008" w:rsidP="00584DF2">
      <w:pPr>
        <w:ind w:firstLine="0"/>
        <w:jc w:val="center"/>
        <w:rPr>
          <w:rFonts w:cs="Calibri"/>
          <w:b/>
          <w:szCs w:val="24"/>
          <w:lang w:val="en-GB"/>
        </w:rPr>
      </w:pPr>
      <w:r w:rsidRPr="00D64695">
        <w:rPr>
          <w:rFonts w:cs="Calibri"/>
          <w:b/>
          <w:szCs w:val="24"/>
          <w:lang w:val="en-GB"/>
        </w:rPr>
        <w:t xml:space="preserve">Experiment </w:t>
      </w:r>
      <w:r w:rsidR="00D77566" w:rsidRPr="00D64695">
        <w:rPr>
          <w:rFonts w:cs="Calibri"/>
          <w:b/>
          <w:szCs w:val="24"/>
          <w:lang w:val="en-GB"/>
        </w:rPr>
        <w:t>2</w:t>
      </w:r>
    </w:p>
    <w:p w14:paraId="0F125620" w14:textId="056D56C2" w:rsidR="00C24E09" w:rsidRPr="00D64695" w:rsidRDefault="007F1B75" w:rsidP="00584DF2">
      <w:pPr>
        <w:rPr>
          <w:lang w:val="en-GB"/>
        </w:rPr>
      </w:pPr>
      <w:r w:rsidRPr="00D64695">
        <w:rPr>
          <w:lang w:val="en-GB"/>
        </w:rPr>
        <w:t xml:space="preserve">To address the possibility that variable faces were artificially disadvantaged in </w:t>
      </w:r>
      <w:r w:rsidR="007F31B6" w:rsidRPr="00D64695">
        <w:rPr>
          <w:lang w:val="en-GB"/>
        </w:rPr>
        <w:t>Experiment 1</w:t>
      </w:r>
      <w:r w:rsidR="00A22008" w:rsidRPr="00D64695">
        <w:rPr>
          <w:lang w:val="en-GB"/>
        </w:rPr>
        <w:t xml:space="preserve">, we conducted a </w:t>
      </w:r>
      <w:r w:rsidR="00FD0524" w:rsidRPr="00D64695">
        <w:rPr>
          <w:lang w:val="en-GB"/>
        </w:rPr>
        <w:t>second</w:t>
      </w:r>
      <w:r w:rsidR="00A22008" w:rsidRPr="00D64695">
        <w:rPr>
          <w:lang w:val="en-GB"/>
        </w:rPr>
        <w:t xml:space="preserve"> experiment</w:t>
      </w:r>
      <w:r w:rsidRPr="00D64695">
        <w:rPr>
          <w:lang w:val="en-GB"/>
        </w:rPr>
        <w:t xml:space="preserve"> in which </w:t>
      </w:r>
      <w:r w:rsidR="000E6FB5" w:rsidRPr="00D64695">
        <w:rPr>
          <w:lang w:val="en-GB"/>
        </w:rPr>
        <w:t xml:space="preserve">all faces, variable or stable, were </w:t>
      </w:r>
      <w:r w:rsidR="00E86057" w:rsidRPr="00D64695">
        <w:rPr>
          <w:lang w:val="en-GB"/>
        </w:rPr>
        <w:t>learned</w:t>
      </w:r>
      <w:r w:rsidR="000E6FB5" w:rsidRPr="00D64695">
        <w:rPr>
          <w:lang w:val="en-GB"/>
        </w:rPr>
        <w:t xml:space="preserve"> with bare</w:t>
      </w:r>
      <w:r w:rsidRPr="00D64695">
        <w:rPr>
          <w:lang w:val="en-GB"/>
        </w:rPr>
        <w:t xml:space="preserve"> inner features</w:t>
      </w:r>
      <w:r w:rsidR="00FD0524" w:rsidRPr="00D64695">
        <w:rPr>
          <w:lang w:val="en-GB"/>
        </w:rPr>
        <w:t>.</w:t>
      </w:r>
    </w:p>
    <w:p w14:paraId="72BE34D2" w14:textId="77777777" w:rsidR="000E6FB5" w:rsidRPr="00D64695" w:rsidRDefault="000E6FB5" w:rsidP="00584DF2">
      <w:pPr>
        <w:rPr>
          <w:b/>
          <w:lang w:val="en-GB"/>
        </w:rPr>
      </w:pPr>
      <w:r w:rsidRPr="00D64695">
        <w:rPr>
          <w:b/>
          <w:lang w:val="en-GB"/>
        </w:rPr>
        <w:t>Method</w:t>
      </w:r>
    </w:p>
    <w:p w14:paraId="4049C218" w14:textId="3AA0A1B0" w:rsidR="000E6FB5" w:rsidRPr="00D64695" w:rsidRDefault="000E6FB5" w:rsidP="00584DF2">
      <w:pPr>
        <w:rPr>
          <w:lang w:val="en-GB" w:eastAsia="zh-CN"/>
        </w:rPr>
      </w:pPr>
      <w:r w:rsidRPr="00D64695">
        <w:rPr>
          <w:b/>
          <w:i/>
          <w:iCs/>
          <w:lang w:val="en-GB"/>
        </w:rPr>
        <w:t>Participants</w:t>
      </w:r>
      <w:r w:rsidRPr="00D64695">
        <w:rPr>
          <w:i/>
          <w:iCs/>
          <w:lang w:val="en-GB"/>
        </w:rPr>
        <w:t>.</w:t>
      </w:r>
      <w:r w:rsidRPr="00D64695">
        <w:rPr>
          <w:lang w:val="en-GB"/>
        </w:rPr>
        <w:t xml:space="preserve"> We recruited 184 </w:t>
      </w:r>
      <w:r w:rsidR="00F051B1" w:rsidRPr="00D64695">
        <w:rPr>
          <w:lang w:val="en-GB"/>
        </w:rPr>
        <w:t>participants</w:t>
      </w:r>
      <w:r w:rsidRPr="00D64695">
        <w:rPr>
          <w:lang w:val="en-GB"/>
        </w:rPr>
        <w:t xml:space="preserve"> (</w:t>
      </w:r>
      <w:r w:rsidRPr="00D64695">
        <w:rPr>
          <w:i/>
          <w:iCs/>
          <w:lang w:val="en-GB"/>
        </w:rPr>
        <w:t>M</w:t>
      </w:r>
      <w:r w:rsidRPr="00D64695">
        <w:rPr>
          <w:vertAlign w:val="subscript"/>
          <w:lang w:val="en-GB"/>
        </w:rPr>
        <w:t>age</w:t>
      </w:r>
      <w:r w:rsidRPr="00D64695">
        <w:rPr>
          <w:lang w:val="en-GB"/>
        </w:rPr>
        <w:t xml:space="preserve"> = </w:t>
      </w:r>
      <w:r w:rsidR="00703006" w:rsidRPr="00D64695">
        <w:rPr>
          <w:lang w:val="en-GB" w:eastAsia="zh-CN"/>
        </w:rPr>
        <w:t>36.09</w:t>
      </w:r>
      <w:r w:rsidR="00E34B69" w:rsidRPr="00D64695">
        <w:rPr>
          <w:lang w:val="en-GB"/>
        </w:rPr>
        <w:t xml:space="preserve"> </w:t>
      </w:r>
      <w:r w:rsidR="00E34B69" w:rsidRPr="00D64695">
        <w:rPr>
          <w:rFonts w:eastAsia="等线"/>
          <w:lang w:val="en-GB" w:eastAsia="zh-CN"/>
        </w:rPr>
        <w:sym w:font="Symbol" w:char="F0B1"/>
      </w:r>
      <w:r w:rsidRPr="00D64695">
        <w:rPr>
          <w:lang w:val="en-GB"/>
        </w:rPr>
        <w:t xml:space="preserve"> </w:t>
      </w:r>
      <w:r w:rsidR="00703006" w:rsidRPr="00D64695">
        <w:rPr>
          <w:lang w:val="en-GB" w:eastAsia="zh-CN"/>
        </w:rPr>
        <w:t>7.83</w:t>
      </w:r>
      <w:r w:rsidRPr="00D64695">
        <w:rPr>
          <w:lang w:val="en-GB"/>
        </w:rPr>
        <w:t xml:space="preserve">; </w:t>
      </w:r>
      <w:r w:rsidR="003927F7" w:rsidRPr="00D64695">
        <w:rPr>
          <w:lang w:val="en-GB" w:eastAsia="zh-CN"/>
        </w:rPr>
        <w:t>76</w:t>
      </w:r>
      <w:r w:rsidRPr="00D64695">
        <w:rPr>
          <w:lang w:val="en-GB"/>
        </w:rPr>
        <w:t xml:space="preserve"> men, </w:t>
      </w:r>
      <w:r w:rsidR="003927F7" w:rsidRPr="00D64695">
        <w:rPr>
          <w:lang w:val="en-GB" w:eastAsia="zh-CN"/>
        </w:rPr>
        <w:t>108</w:t>
      </w:r>
      <w:r w:rsidRPr="00D64695">
        <w:rPr>
          <w:lang w:val="en-GB"/>
        </w:rPr>
        <w:t xml:space="preserve"> women</w:t>
      </w:r>
      <w:r w:rsidR="001F056E" w:rsidRPr="00D64695">
        <w:rPr>
          <w:lang w:val="en-GB"/>
        </w:rPr>
        <w:t>)</w:t>
      </w:r>
      <w:r w:rsidRPr="00D64695">
        <w:rPr>
          <w:lang w:val="en-GB"/>
        </w:rPr>
        <w:t xml:space="preserve">, with 46 participants per </w:t>
      </w:r>
      <w:r w:rsidR="00956C04" w:rsidRPr="00D64695">
        <w:rPr>
          <w:lang w:val="en-GB" w:eastAsia="zh-CN"/>
        </w:rPr>
        <w:t>e</w:t>
      </w:r>
      <w:r w:rsidR="00347613" w:rsidRPr="00D64695">
        <w:rPr>
          <w:lang w:val="en-GB" w:eastAsia="zh-CN"/>
        </w:rPr>
        <w:t xml:space="preserve">xposure </w:t>
      </w:r>
      <w:r w:rsidRPr="00D64695">
        <w:rPr>
          <w:lang w:val="en-GB"/>
        </w:rPr>
        <w:t>group</w:t>
      </w:r>
      <w:r w:rsidR="007A2D86" w:rsidRPr="00D64695">
        <w:rPr>
          <w:lang w:val="en-GB"/>
        </w:rPr>
        <w:t xml:space="preserve"> </w:t>
      </w:r>
      <w:r w:rsidR="007A2D86" w:rsidRPr="00D64695">
        <w:rPr>
          <w:lang w:val="en-GB" w:eastAsia="zh-CN"/>
        </w:rPr>
        <w:t>(</w:t>
      </w:r>
      <w:r w:rsidR="007A2D86" w:rsidRPr="00D64695">
        <w:rPr>
          <w:i/>
          <w:iCs/>
          <w:lang w:val="en-GB" w:eastAsia="zh-CN"/>
        </w:rPr>
        <w:t>M</w:t>
      </w:r>
      <w:r w:rsidR="007A2D86" w:rsidRPr="00D64695">
        <w:rPr>
          <w:vertAlign w:val="subscript"/>
          <w:lang w:val="en-GB" w:eastAsia="zh-CN"/>
        </w:rPr>
        <w:t>age - group1</w:t>
      </w:r>
      <w:r w:rsidR="007A2D86" w:rsidRPr="00D64695">
        <w:rPr>
          <w:lang w:val="en-GB" w:eastAsia="zh-CN"/>
        </w:rPr>
        <w:t xml:space="preserve">= 36.43 </w:t>
      </w:r>
      <w:r w:rsidR="007A2D86" w:rsidRPr="00D64695">
        <w:rPr>
          <w:rFonts w:eastAsia="等线"/>
          <w:lang w:val="en-GB" w:eastAsia="zh-CN"/>
        </w:rPr>
        <w:sym w:font="Symbol" w:char="F0B1"/>
      </w:r>
      <w:r w:rsidR="007A2D86" w:rsidRPr="00D64695">
        <w:rPr>
          <w:rFonts w:eastAsia="等线"/>
          <w:lang w:val="en-GB" w:eastAsia="zh-CN"/>
        </w:rPr>
        <w:t xml:space="preserve"> 8.41</w:t>
      </w:r>
      <w:r w:rsidR="00C95996" w:rsidRPr="00D64695">
        <w:rPr>
          <w:rFonts w:eastAsia="等线"/>
          <w:lang w:val="en-GB" w:eastAsia="zh-CN"/>
        </w:rPr>
        <w:t>,</w:t>
      </w:r>
      <w:r w:rsidR="007A2D86" w:rsidRPr="00D64695">
        <w:rPr>
          <w:rFonts w:eastAsia="等线"/>
          <w:lang w:val="en-GB" w:eastAsia="zh-CN"/>
        </w:rPr>
        <w:t xml:space="preserve"> 17 men</w:t>
      </w:r>
      <w:r w:rsidR="00C95996" w:rsidRPr="00D64695">
        <w:rPr>
          <w:rFonts w:eastAsia="等线"/>
          <w:lang w:val="en-GB" w:eastAsia="zh-CN"/>
        </w:rPr>
        <w:t xml:space="preserve"> and</w:t>
      </w:r>
      <w:r w:rsidR="007A2D86" w:rsidRPr="00D64695">
        <w:rPr>
          <w:rFonts w:eastAsia="等线"/>
          <w:lang w:val="en-GB" w:eastAsia="zh-CN"/>
        </w:rPr>
        <w:t xml:space="preserve"> 29 women; </w:t>
      </w:r>
      <w:r w:rsidR="007A2D86" w:rsidRPr="00D64695">
        <w:rPr>
          <w:i/>
          <w:iCs/>
          <w:lang w:val="en-GB" w:eastAsia="zh-CN"/>
        </w:rPr>
        <w:t>M</w:t>
      </w:r>
      <w:r w:rsidR="007A2D86" w:rsidRPr="00D64695">
        <w:rPr>
          <w:vertAlign w:val="subscript"/>
          <w:lang w:val="en-GB" w:eastAsia="zh-CN"/>
        </w:rPr>
        <w:t>age – group2</w:t>
      </w:r>
      <w:r w:rsidR="007A2D86" w:rsidRPr="00D64695">
        <w:rPr>
          <w:lang w:val="en-GB" w:eastAsia="zh-CN"/>
        </w:rPr>
        <w:t xml:space="preserve">= 37.00 </w:t>
      </w:r>
      <w:r w:rsidR="007A2D86" w:rsidRPr="00D64695">
        <w:rPr>
          <w:rFonts w:eastAsia="等线"/>
          <w:lang w:val="en-GB" w:eastAsia="zh-CN"/>
        </w:rPr>
        <w:sym w:font="Symbol" w:char="F0B1"/>
      </w:r>
      <w:r w:rsidR="007A2D86" w:rsidRPr="00D64695">
        <w:rPr>
          <w:rFonts w:eastAsia="等线"/>
          <w:lang w:val="en-GB" w:eastAsia="zh-CN"/>
        </w:rPr>
        <w:t xml:space="preserve"> 7.71</w:t>
      </w:r>
      <w:r w:rsidR="00C95996" w:rsidRPr="00D64695">
        <w:rPr>
          <w:rFonts w:eastAsia="等线"/>
          <w:lang w:val="en-GB" w:eastAsia="zh-CN"/>
        </w:rPr>
        <w:t>,</w:t>
      </w:r>
      <w:r w:rsidR="007A2D86" w:rsidRPr="00D64695">
        <w:rPr>
          <w:rFonts w:eastAsia="等线"/>
          <w:lang w:val="en-GB" w:eastAsia="zh-CN"/>
        </w:rPr>
        <w:t xml:space="preserve"> 19 men</w:t>
      </w:r>
      <w:r w:rsidR="00C95996" w:rsidRPr="00D64695">
        <w:rPr>
          <w:rFonts w:eastAsia="等线"/>
          <w:lang w:val="en-GB" w:eastAsia="zh-CN"/>
        </w:rPr>
        <w:t xml:space="preserve"> and </w:t>
      </w:r>
      <w:r w:rsidR="007A2D86" w:rsidRPr="00D64695">
        <w:rPr>
          <w:rFonts w:eastAsia="等线"/>
          <w:lang w:val="en-GB" w:eastAsia="zh-CN"/>
        </w:rPr>
        <w:t>27 women</w:t>
      </w:r>
      <w:r w:rsidR="007A2D86" w:rsidRPr="00D64695">
        <w:rPr>
          <w:lang w:val="en-GB" w:eastAsia="zh-CN"/>
        </w:rPr>
        <w:t xml:space="preserve">; </w:t>
      </w:r>
      <w:r w:rsidR="007A2D86" w:rsidRPr="00D64695">
        <w:rPr>
          <w:i/>
          <w:iCs/>
          <w:lang w:val="en-GB" w:eastAsia="zh-CN"/>
        </w:rPr>
        <w:t>M</w:t>
      </w:r>
      <w:r w:rsidR="007A2D86" w:rsidRPr="00D64695">
        <w:rPr>
          <w:vertAlign w:val="subscript"/>
          <w:lang w:val="en-GB" w:eastAsia="zh-CN"/>
        </w:rPr>
        <w:t>age – group3</w:t>
      </w:r>
      <w:r w:rsidR="007A2D86" w:rsidRPr="00D64695">
        <w:rPr>
          <w:lang w:val="en-GB" w:eastAsia="zh-CN"/>
        </w:rPr>
        <w:t xml:space="preserve">= 35.11 </w:t>
      </w:r>
      <w:r w:rsidR="007A2D86" w:rsidRPr="00D64695">
        <w:rPr>
          <w:rFonts w:eastAsia="等线"/>
          <w:lang w:val="en-GB" w:eastAsia="zh-CN"/>
        </w:rPr>
        <w:sym w:font="Symbol" w:char="F0B1"/>
      </w:r>
      <w:r w:rsidR="007A2D86" w:rsidRPr="00D64695">
        <w:rPr>
          <w:rFonts w:eastAsia="等线"/>
          <w:lang w:val="en-GB" w:eastAsia="zh-CN"/>
        </w:rPr>
        <w:t xml:space="preserve"> 7.06</w:t>
      </w:r>
      <w:r w:rsidR="00C95996" w:rsidRPr="00D64695">
        <w:rPr>
          <w:rFonts w:eastAsia="等线"/>
          <w:lang w:val="en-GB" w:eastAsia="zh-CN"/>
        </w:rPr>
        <w:t>,</w:t>
      </w:r>
      <w:r w:rsidR="007A2D86" w:rsidRPr="00D64695">
        <w:rPr>
          <w:rFonts w:eastAsia="等线"/>
          <w:lang w:val="en-GB" w:eastAsia="zh-CN"/>
        </w:rPr>
        <w:t xml:space="preserve"> 19 men</w:t>
      </w:r>
      <w:r w:rsidR="00C95996" w:rsidRPr="00D64695">
        <w:rPr>
          <w:rFonts w:eastAsia="等线"/>
          <w:lang w:val="en-GB" w:eastAsia="zh-CN"/>
        </w:rPr>
        <w:t xml:space="preserve"> and</w:t>
      </w:r>
      <w:r w:rsidR="007A2D86" w:rsidRPr="00D64695">
        <w:rPr>
          <w:rFonts w:eastAsia="等线"/>
          <w:lang w:val="en-GB" w:eastAsia="zh-CN"/>
        </w:rPr>
        <w:t xml:space="preserve"> 27 women; </w:t>
      </w:r>
      <w:r w:rsidR="007A2D86" w:rsidRPr="00D64695">
        <w:rPr>
          <w:i/>
          <w:iCs/>
          <w:lang w:val="en-GB" w:eastAsia="zh-CN"/>
        </w:rPr>
        <w:t>M</w:t>
      </w:r>
      <w:r w:rsidR="007A2D86" w:rsidRPr="00D64695">
        <w:rPr>
          <w:vertAlign w:val="subscript"/>
          <w:lang w:val="en-GB" w:eastAsia="zh-CN"/>
        </w:rPr>
        <w:t>age – group4</w:t>
      </w:r>
      <w:r w:rsidR="007A2D86" w:rsidRPr="00D64695">
        <w:rPr>
          <w:lang w:val="en-GB" w:eastAsia="zh-CN"/>
        </w:rPr>
        <w:t xml:space="preserve">= 35.83 </w:t>
      </w:r>
      <w:r w:rsidR="007A2D86" w:rsidRPr="00D64695">
        <w:rPr>
          <w:rFonts w:eastAsia="等线"/>
          <w:lang w:val="en-GB" w:eastAsia="zh-CN"/>
        </w:rPr>
        <w:sym w:font="Symbol" w:char="F0B1"/>
      </w:r>
      <w:r w:rsidR="007A2D86" w:rsidRPr="00D64695">
        <w:rPr>
          <w:rFonts w:eastAsia="等线"/>
          <w:lang w:val="en-GB" w:eastAsia="zh-CN"/>
        </w:rPr>
        <w:t xml:space="preserve"> 7.95</w:t>
      </w:r>
      <w:r w:rsidR="00C95996" w:rsidRPr="00D64695">
        <w:rPr>
          <w:rFonts w:eastAsia="等线"/>
          <w:lang w:val="en-GB" w:eastAsia="zh-CN"/>
        </w:rPr>
        <w:t>,</w:t>
      </w:r>
      <w:r w:rsidR="007A2D86" w:rsidRPr="00D64695">
        <w:rPr>
          <w:rFonts w:eastAsia="等线"/>
          <w:lang w:val="en-GB" w:eastAsia="zh-CN"/>
        </w:rPr>
        <w:t xml:space="preserve"> 21 men</w:t>
      </w:r>
      <w:r w:rsidR="00C95996" w:rsidRPr="00D64695">
        <w:rPr>
          <w:rFonts w:eastAsia="等线"/>
          <w:lang w:val="en-GB" w:eastAsia="zh-CN"/>
        </w:rPr>
        <w:t xml:space="preserve"> and</w:t>
      </w:r>
      <w:r w:rsidR="007A2D86" w:rsidRPr="00D64695">
        <w:rPr>
          <w:rFonts w:eastAsia="等线"/>
          <w:lang w:val="en-GB" w:eastAsia="zh-CN"/>
        </w:rPr>
        <w:t xml:space="preserve"> 25 women)</w:t>
      </w:r>
      <w:r w:rsidRPr="00D64695">
        <w:rPr>
          <w:lang w:val="en-GB"/>
        </w:rPr>
        <w:t>.</w:t>
      </w:r>
    </w:p>
    <w:p w14:paraId="30171954" w14:textId="11860AE4" w:rsidR="000E6FB5" w:rsidRPr="00D64695" w:rsidRDefault="000E6FB5" w:rsidP="00584DF2">
      <w:pPr>
        <w:rPr>
          <w:lang w:val="en-GB" w:eastAsia="zh-CN"/>
        </w:rPr>
      </w:pPr>
      <w:r w:rsidRPr="00D64695">
        <w:rPr>
          <w:b/>
          <w:i/>
          <w:iCs/>
          <w:lang w:val="en-GB"/>
        </w:rPr>
        <w:lastRenderedPageBreak/>
        <w:t>Material and procedure.</w:t>
      </w:r>
      <w:r w:rsidRPr="00D64695">
        <w:rPr>
          <w:b/>
          <w:lang w:val="en-GB"/>
        </w:rPr>
        <w:t xml:space="preserve"> </w:t>
      </w:r>
      <w:r w:rsidRPr="00D64695">
        <w:rPr>
          <w:lang w:val="en-GB"/>
        </w:rPr>
        <w:t xml:space="preserve">The material and procedure were identical to those described in Experiment </w:t>
      </w:r>
      <w:r w:rsidR="00FD0524" w:rsidRPr="00D64695">
        <w:rPr>
          <w:lang w:val="en-GB"/>
        </w:rPr>
        <w:t>1</w:t>
      </w:r>
      <w:r w:rsidR="009E24B6" w:rsidRPr="00D64695">
        <w:rPr>
          <w:lang w:val="en-GB"/>
        </w:rPr>
        <w:t xml:space="preserve"> (i.e. </w:t>
      </w:r>
      <w:r w:rsidR="00CF6F33" w:rsidRPr="00D64695">
        <w:rPr>
          <w:lang w:val="en-GB"/>
        </w:rPr>
        <w:t>interleaved</w:t>
      </w:r>
      <w:r w:rsidR="009E24B6" w:rsidRPr="00D64695">
        <w:rPr>
          <w:lang w:val="en-GB"/>
        </w:rPr>
        <w:t xml:space="preserve"> learning procedure)</w:t>
      </w:r>
      <w:r w:rsidRPr="00D64695">
        <w:rPr>
          <w:lang w:val="en-GB"/>
        </w:rPr>
        <w:t xml:space="preserve">, except that video clips in the variable condition did not include </w:t>
      </w:r>
      <w:r w:rsidR="00F971AD" w:rsidRPr="00D64695">
        <w:rPr>
          <w:lang w:val="en-GB"/>
        </w:rPr>
        <w:t>lipstick</w:t>
      </w:r>
      <w:r w:rsidRPr="00D64695">
        <w:rPr>
          <w:lang w:val="en-GB"/>
        </w:rPr>
        <w:t xml:space="preserve"> or glasses</w:t>
      </w:r>
      <w:r w:rsidR="00FD0524" w:rsidRPr="00D64695">
        <w:rPr>
          <w:lang w:val="en-GB"/>
        </w:rPr>
        <w:t xml:space="preserve"> and only included changes in hair and hairstyle</w:t>
      </w:r>
      <w:r w:rsidR="007C10C7" w:rsidRPr="00D64695">
        <w:rPr>
          <w:lang w:val="en-GB"/>
        </w:rPr>
        <w:t xml:space="preserve">, see </w:t>
      </w:r>
      <w:r w:rsidR="007C10C7" w:rsidRPr="00D64695">
        <w:rPr>
          <w:b/>
          <w:lang w:val="en-GB"/>
        </w:rPr>
        <w:t>Figure 1d</w:t>
      </w:r>
      <w:r w:rsidR="00FD0524" w:rsidRPr="00D64695">
        <w:rPr>
          <w:lang w:val="en-GB"/>
        </w:rPr>
        <w:t>.</w:t>
      </w:r>
      <w:r w:rsidR="009E24B6" w:rsidRPr="00D64695">
        <w:rPr>
          <w:lang w:val="en-GB"/>
        </w:rPr>
        <w:t xml:space="preserve"> In other words, t</w:t>
      </w:r>
      <w:r w:rsidR="009E24B6" w:rsidRPr="00D64695">
        <w:rPr>
          <w:lang w:val="en-GB" w:eastAsia="zh-CN"/>
        </w:rPr>
        <w:t>he appearance of inner facial features of all faces seen in the learning phase was comparable to their appearance in test images.</w:t>
      </w:r>
    </w:p>
    <w:p w14:paraId="2E9E52DC" w14:textId="07CC4AD5" w:rsidR="000E6FB5" w:rsidRPr="00D64695" w:rsidRDefault="000E6FB5" w:rsidP="00584DF2">
      <w:pPr>
        <w:rPr>
          <w:b/>
          <w:lang w:val="en-GB"/>
        </w:rPr>
      </w:pPr>
      <w:r w:rsidRPr="00D64695">
        <w:rPr>
          <w:b/>
          <w:lang w:val="en-GB"/>
        </w:rPr>
        <w:t>Results</w:t>
      </w:r>
    </w:p>
    <w:p w14:paraId="03A0B8DC" w14:textId="7E51AC61" w:rsidR="00FD0524" w:rsidRPr="00D64695" w:rsidRDefault="00FD0524" w:rsidP="00584DF2">
      <w:pPr>
        <w:rPr>
          <w:lang w:val="en-GB"/>
        </w:rPr>
      </w:pPr>
      <w:r w:rsidRPr="00D64695">
        <w:rPr>
          <w:rFonts w:eastAsia="等线"/>
          <w:lang w:val="en-GB" w:eastAsia="zh-CN"/>
        </w:rPr>
        <w:t xml:space="preserve">The main effect of </w:t>
      </w:r>
      <w:r w:rsidR="00364E72" w:rsidRPr="00D64695">
        <w:rPr>
          <w:lang w:val="en-GB" w:eastAsia="zh-CN"/>
        </w:rPr>
        <w:t>Exposure</w:t>
      </w:r>
      <w:r w:rsidRPr="00D64695">
        <w:rPr>
          <w:rFonts w:eastAsia="等线"/>
          <w:lang w:val="en-GB" w:eastAsia="zh-CN"/>
        </w:rPr>
        <w:t xml:space="preserve"> group was significant, </w:t>
      </w:r>
      <w:proofErr w:type="gramStart"/>
      <w:r w:rsidRPr="00D64695">
        <w:rPr>
          <w:rFonts w:eastAsia="等线"/>
          <w:i/>
          <w:iCs/>
          <w:lang w:val="en-GB" w:eastAsia="zh-CN"/>
        </w:rPr>
        <w:t>F</w:t>
      </w:r>
      <w:r w:rsidRPr="00D64695">
        <w:rPr>
          <w:rFonts w:eastAsia="等线"/>
          <w:lang w:val="en-GB" w:eastAsia="zh-CN"/>
        </w:rPr>
        <w:t>(</w:t>
      </w:r>
      <w:proofErr w:type="gramEnd"/>
      <w:r w:rsidR="00A917D4" w:rsidRPr="00D64695">
        <w:rPr>
          <w:rFonts w:eastAsia="等线"/>
          <w:lang w:val="en-GB" w:eastAsia="zh-CN"/>
        </w:rPr>
        <w:t>3,18</w:t>
      </w:r>
      <w:r w:rsidR="001579FE" w:rsidRPr="00D64695">
        <w:rPr>
          <w:rFonts w:eastAsia="等线"/>
          <w:lang w:val="en-GB" w:eastAsia="zh-CN"/>
        </w:rPr>
        <w:t>0</w:t>
      </w:r>
      <w:r w:rsidRPr="00D64695">
        <w:rPr>
          <w:rFonts w:eastAsia="等线"/>
          <w:lang w:val="en-GB" w:eastAsia="zh-CN"/>
        </w:rPr>
        <w:t xml:space="preserve">) = </w:t>
      </w:r>
      <w:r w:rsidR="005E617B" w:rsidRPr="00D64695">
        <w:rPr>
          <w:rFonts w:eastAsia="等线"/>
          <w:lang w:val="en-GB" w:eastAsia="zh-CN"/>
        </w:rPr>
        <w:t>5.853</w:t>
      </w:r>
      <w:r w:rsidRPr="00D64695">
        <w:rPr>
          <w:rFonts w:eastAsia="等线"/>
          <w:lang w:val="en-GB" w:eastAsia="zh-CN"/>
        </w:rPr>
        <w:t xml:space="preserve">, </w:t>
      </w:r>
      <w:r w:rsidRPr="00D64695">
        <w:rPr>
          <w:rFonts w:eastAsia="等线"/>
          <w:i/>
          <w:iCs/>
          <w:lang w:val="en-GB" w:eastAsia="zh-CN"/>
        </w:rPr>
        <w:t>p</w:t>
      </w:r>
      <w:r w:rsidRPr="00D64695">
        <w:rPr>
          <w:rFonts w:eastAsia="等线"/>
          <w:lang w:val="en-GB" w:eastAsia="zh-CN"/>
        </w:rPr>
        <w:t xml:space="preserve"> &lt; .</w:t>
      </w:r>
      <w:r w:rsidR="005E617B" w:rsidRPr="00D64695">
        <w:rPr>
          <w:rFonts w:eastAsia="等线"/>
          <w:lang w:val="en-GB" w:eastAsia="zh-CN"/>
        </w:rPr>
        <w:t>001</w:t>
      </w:r>
      <w:r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w:t>
      </w:r>
      <w:r w:rsidR="004F7A34" w:rsidRPr="00D64695">
        <w:rPr>
          <w:rFonts w:eastAsia="等线"/>
          <w:lang w:val="en-GB" w:eastAsia="zh-CN"/>
        </w:rPr>
        <w:t xml:space="preserve"> </w:t>
      </w:r>
      <w:r w:rsidRPr="00D64695">
        <w:rPr>
          <w:rFonts w:eastAsia="等线"/>
          <w:lang w:val="en-GB" w:eastAsia="zh-CN"/>
        </w:rPr>
        <w:t>.</w:t>
      </w:r>
      <w:r w:rsidR="005E617B" w:rsidRPr="00D64695">
        <w:rPr>
          <w:rFonts w:eastAsia="等线"/>
          <w:lang w:val="en-GB" w:eastAsia="zh-CN"/>
        </w:rPr>
        <w:t>089</w:t>
      </w:r>
      <w:r w:rsidRPr="00D64695">
        <w:rPr>
          <w:rFonts w:eastAsia="等线"/>
          <w:lang w:val="en-GB" w:eastAsia="zh-CN"/>
        </w:rPr>
        <w:t>, suggesting that sensitivity to the inner features of the target faces increased with additional exposure (</w:t>
      </w:r>
      <w:r w:rsidRPr="00D64695">
        <w:rPr>
          <w:rFonts w:eastAsia="等线"/>
          <w:i/>
          <w:iCs/>
          <w:lang w:val="en-GB" w:eastAsia="zh-CN"/>
        </w:rPr>
        <w:t>M</w:t>
      </w:r>
      <w:r w:rsidRPr="00D64695">
        <w:rPr>
          <w:rFonts w:eastAsia="等线"/>
          <w:vertAlign w:val="subscript"/>
          <w:lang w:val="en-GB" w:eastAsia="zh-CN"/>
        </w:rPr>
        <w:t>group1</w:t>
      </w:r>
      <w:r w:rsidRPr="00D64695">
        <w:rPr>
          <w:rFonts w:eastAsia="等线"/>
          <w:lang w:val="en-GB" w:eastAsia="zh-CN"/>
        </w:rPr>
        <w:t xml:space="preserve"> = 1.28</w:t>
      </w:r>
      <w:r w:rsidR="00E05FEF" w:rsidRPr="00D64695">
        <w:rPr>
          <w:rFonts w:eastAsia="等线"/>
          <w:lang w:val="en-GB" w:eastAsia="zh-CN"/>
        </w:rPr>
        <w:t xml:space="preserve"> </w:t>
      </w:r>
      <w:bookmarkStart w:id="0" w:name="_Hlk193994071"/>
      <w:r w:rsidR="00E05FEF" w:rsidRPr="00D64695">
        <w:rPr>
          <w:rFonts w:eastAsia="等线"/>
          <w:lang w:val="en-GB" w:eastAsia="zh-CN"/>
        </w:rPr>
        <w:sym w:font="Symbol" w:char="F0B1"/>
      </w:r>
      <w:bookmarkEnd w:id="0"/>
      <w:r w:rsidRPr="00D64695">
        <w:rPr>
          <w:rFonts w:eastAsia="等线"/>
          <w:lang w:val="en-GB" w:eastAsia="zh-CN"/>
        </w:rPr>
        <w:t xml:space="preserve"> 1.58; </w:t>
      </w:r>
      <w:r w:rsidRPr="00D64695">
        <w:rPr>
          <w:rFonts w:eastAsia="等线"/>
          <w:i/>
          <w:iCs/>
          <w:lang w:val="en-GB" w:eastAsia="zh-CN"/>
        </w:rPr>
        <w:t>M</w:t>
      </w:r>
      <w:r w:rsidRPr="00D64695">
        <w:rPr>
          <w:rFonts w:eastAsia="等线"/>
          <w:vertAlign w:val="subscript"/>
          <w:lang w:val="en-GB" w:eastAsia="zh-CN"/>
        </w:rPr>
        <w:t>group2</w:t>
      </w:r>
      <w:r w:rsidRPr="00D64695">
        <w:rPr>
          <w:rFonts w:eastAsia="等线"/>
          <w:lang w:val="en-GB" w:eastAsia="zh-CN"/>
        </w:rPr>
        <w:t xml:space="preserve"> = 1.76</w:t>
      </w:r>
      <w:r w:rsidR="00AA3E4D" w:rsidRPr="00D64695">
        <w:rPr>
          <w:rFonts w:eastAsia="等线"/>
          <w:lang w:val="en-GB" w:eastAsia="zh-CN"/>
        </w:rPr>
        <w:t xml:space="preserve"> </w:t>
      </w:r>
      <w:r w:rsidR="00AA3E4D" w:rsidRPr="00D64695">
        <w:rPr>
          <w:rFonts w:eastAsia="等线"/>
          <w:lang w:val="en-GB" w:eastAsia="zh-CN"/>
        </w:rPr>
        <w:sym w:font="Symbol" w:char="F0B1"/>
      </w:r>
      <w:r w:rsidRPr="00D64695">
        <w:rPr>
          <w:rFonts w:eastAsia="等线"/>
          <w:lang w:val="en-GB" w:eastAsia="zh-CN"/>
        </w:rPr>
        <w:t xml:space="preserve"> 1.56; </w:t>
      </w:r>
      <w:r w:rsidRPr="00D64695">
        <w:rPr>
          <w:rFonts w:eastAsia="等线"/>
          <w:i/>
          <w:iCs/>
          <w:lang w:val="en-GB" w:eastAsia="zh-CN"/>
        </w:rPr>
        <w:t>M</w:t>
      </w:r>
      <w:r w:rsidRPr="00D64695">
        <w:rPr>
          <w:rFonts w:eastAsia="等线"/>
          <w:vertAlign w:val="subscript"/>
          <w:lang w:val="en-GB" w:eastAsia="zh-CN"/>
        </w:rPr>
        <w:t>group3</w:t>
      </w:r>
      <w:r w:rsidRPr="00D64695">
        <w:rPr>
          <w:rFonts w:eastAsia="等线"/>
          <w:lang w:val="en-GB" w:eastAsia="zh-CN"/>
        </w:rPr>
        <w:t xml:space="preserve"> = 2.07</w:t>
      </w:r>
      <w:r w:rsidR="00E05FEF" w:rsidRPr="00D64695">
        <w:rPr>
          <w:rFonts w:eastAsia="等线"/>
          <w:lang w:val="en-GB" w:eastAsia="zh-CN"/>
        </w:rPr>
        <w:t xml:space="preserve"> </w:t>
      </w:r>
      <w:r w:rsidR="00E05FEF" w:rsidRPr="00D64695">
        <w:rPr>
          <w:rFonts w:eastAsia="等线"/>
          <w:lang w:val="en-GB" w:eastAsia="zh-CN"/>
        </w:rPr>
        <w:sym w:font="Symbol" w:char="F0B1"/>
      </w:r>
      <w:r w:rsidRPr="00D64695">
        <w:rPr>
          <w:rFonts w:eastAsia="等线"/>
          <w:lang w:val="en-GB" w:eastAsia="zh-CN"/>
        </w:rPr>
        <w:t xml:space="preserve"> 1.57; </w:t>
      </w:r>
      <w:r w:rsidRPr="00D64695">
        <w:rPr>
          <w:rFonts w:eastAsia="等线"/>
          <w:i/>
          <w:iCs/>
          <w:lang w:val="en-GB" w:eastAsia="zh-CN"/>
        </w:rPr>
        <w:t>M</w:t>
      </w:r>
      <w:r w:rsidRPr="00D64695">
        <w:rPr>
          <w:rFonts w:eastAsia="等线"/>
          <w:vertAlign w:val="subscript"/>
          <w:lang w:val="en-GB" w:eastAsia="zh-CN"/>
        </w:rPr>
        <w:t>group4</w:t>
      </w:r>
      <w:r w:rsidRPr="00D64695">
        <w:rPr>
          <w:rFonts w:eastAsia="等线"/>
          <w:lang w:val="en-GB" w:eastAsia="zh-CN"/>
        </w:rPr>
        <w:t xml:space="preserve"> = 2.</w:t>
      </w:r>
      <w:r w:rsidR="005E617B" w:rsidRPr="00D64695">
        <w:rPr>
          <w:rFonts w:eastAsia="等线"/>
          <w:lang w:val="en-GB" w:eastAsia="zh-CN"/>
        </w:rPr>
        <w:t xml:space="preserve">44 </w:t>
      </w:r>
      <w:r w:rsidR="00E05FEF" w:rsidRPr="00D64695">
        <w:rPr>
          <w:rFonts w:eastAsia="等线"/>
          <w:lang w:val="en-GB" w:eastAsia="zh-CN"/>
        </w:rPr>
        <w:sym w:font="Symbol" w:char="F0B1"/>
      </w:r>
      <w:r w:rsidRPr="00D64695">
        <w:rPr>
          <w:rFonts w:eastAsia="等线"/>
          <w:lang w:val="en-GB" w:eastAsia="zh-CN"/>
        </w:rPr>
        <w:t xml:space="preserve"> 1.</w:t>
      </w:r>
      <w:r w:rsidR="009A246C" w:rsidRPr="00D64695">
        <w:rPr>
          <w:rFonts w:eastAsia="等线"/>
          <w:lang w:val="en-GB" w:eastAsia="zh-CN"/>
        </w:rPr>
        <w:t>51</w:t>
      </w:r>
      <w:r w:rsidRPr="00D64695">
        <w:rPr>
          <w:rFonts w:eastAsia="等线"/>
          <w:lang w:val="en-GB" w:eastAsia="zh-CN"/>
        </w:rPr>
        <w:t xml:space="preserve">). </w:t>
      </w:r>
      <w:r w:rsidR="00BE3A36" w:rsidRPr="00D64695">
        <w:rPr>
          <w:rFonts w:eastAsia="等线"/>
          <w:lang w:val="en-GB" w:eastAsia="zh-CN"/>
        </w:rPr>
        <w:t xml:space="preserve">A linear contrast confirmed a linear increase in sensitivity across exposure levels, </w:t>
      </w:r>
      <w:proofErr w:type="gramStart"/>
      <w:r w:rsidR="00BE3A36" w:rsidRPr="00D64695">
        <w:rPr>
          <w:rFonts w:eastAsia="等线"/>
          <w:i/>
          <w:iCs/>
          <w:lang w:val="en-GB" w:eastAsia="zh-CN"/>
        </w:rPr>
        <w:t>t</w:t>
      </w:r>
      <w:r w:rsidR="00BE3A36" w:rsidRPr="00D64695">
        <w:rPr>
          <w:rFonts w:eastAsia="等线"/>
          <w:lang w:val="en-GB" w:eastAsia="zh-CN"/>
        </w:rPr>
        <w:t>(</w:t>
      </w:r>
      <w:proofErr w:type="gramEnd"/>
      <w:r w:rsidR="00BE3A36" w:rsidRPr="00D64695">
        <w:rPr>
          <w:rFonts w:eastAsia="等线"/>
          <w:lang w:val="en-GB" w:eastAsia="zh-CN"/>
        </w:rPr>
        <w:t xml:space="preserve">180) = 4.174, </w:t>
      </w:r>
      <w:r w:rsidR="00BE3A36" w:rsidRPr="00D64695">
        <w:rPr>
          <w:rFonts w:eastAsia="等线"/>
          <w:i/>
          <w:iCs/>
          <w:lang w:val="en-GB" w:eastAsia="zh-CN"/>
        </w:rPr>
        <w:t>p</w:t>
      </w:r>
      <w:r w:rsidR="00BE3A36" w:rsidRPr="00D64695">
        <w:rPr>
          <w:rFonts w:eastAsia="等线"/>
          <w:lang w:val="en-GB" w:eastAsia="zh-CN"/>
        </w:rPr>
        <w:t xml:space="preserve"> &lt; .001 (quadratic and cubic trends, </w:t>
      </w:r>
      <w:proofErr w:type="spellStart"/>
      <w:r w:rsidR="00BE3A36" w:rsidRPr="00D64695">
        <w:rPr>
          <w:rFonts w:eastAsia="等线"/>
          <w:i/>
          <w:iCs/>
          <w:lang w:val="en-GB" w:eastAsia="zh-CN"/>
        </w:rPr>
        <w:t>ps</w:t>
      </w:r>
      <w:proofErr w:type="spellEnd"/>
      <w:r w:rsidR="00BE3A36" w:rsidRPr="00D64695">
        <w:rPr>
          <w:rFonts w:eastAsia="等线"/>
          <w:lang w:val="en-GB" w:eastAsia="zh-CN"/>
        </w:rPr>
        <w:t xml:space="preserve"> &gt; .30). </w:t>
      </w:r>
      <w:r w:rsidRPr="00D64695">
        <w:rPr>
          <w:rFonts w:eastAsia="等线"/>
          <w:lang w:val="en-GB" w:eastAsia="zh-CN"/>
        </w:rPr>
        <w:t>The</w:t>
      </w:r>
      <w:r w:rsidR="00FA4B61" w:rsidRPr="00D64695">
        <w:rPr>
          <w:rFonts w:eastAsia="等线"/>
          <w:lang w:val="en-GB" w:eastAsia="zh-CN"/>
        </w:rPr>
        <w:t>re was no significant effect</w:t>
      </w:r>
      <w:r w:rsidRPr="00D64695">
        <w:rPr>
          <w:rFonts w:eastAsia="等线"/>
          <w:lang w:val="en-GB" w:eastAsia="zh-CN"/>
        </w:rPr>
        <w:t xml:space="preserve"> of Appearance</w:t>
      </w:r>
      <w:r w:rsidR="00FA4B61" w:rsidRPr="00D64695">
        <w:rPr>
          <w:rFonts w:eastAsia="等线"/>
          <w:lang w:val="en-GB" w:eastAsia="zh-CN"/>
        </w:rPr>
        <w:t>,</w:t>
      </w:r>
      <w:r w:rsidRPr="00D64695">
        <w:rPr>
          <w:rFonts w:eastAsia="等线"/>
          <w:lang w:val="en-GB" w:eastAsia="zh-CN"/>
        </w:rPr>
        <w:t xml:space="preserve"> </w:t>
      </w:r>
      <w:proofErr w:type="gramStart"/>
      <w:r w:rsidRPr="00D64695">
        <w:rPr>
          <w:rFonts w:eastAsia="等线"/>
          <w:i/>
          <w:iCs/>
          <w:lang w:val="en-GB" w:eastAsia="zh-CN"/>
        </w:rPr>
        <w:t>F</w:t>
      </w:r>
      <w:r w:rsidRPr="00D64695">
        <w:rPr>
          <w:rFonts w:eastAsia="等线"/>
          <w:lang w:val="en-GB" w:eastAsia="zh-CN"/>
        </w:rPr>
        <w:t>(</w:t>
      </w:r>
      <w:proofErr w:type="gramEnd"/>
      <w:r w:rsidR="00A917D4" w:rsidRPr="00D64695">
        <w:rPr>
          <w:rFonts w:eastAsia="等线"/>
          <w:lang w:val="en-GB" w:eastAsia="zh-CN"/>
        </w:rPr>
        <w:t>1,18</w:t>
      </w:r>
      <w:r w:rsidR="001579FE" w:rsidRPr="00D64695">
        <w:rPr>
          <w:rFonts w:eastAsia="等线"/>
          <w:lang w:val="en-GB" w:eastAsia="zh-CN"/>
        </w:rPr>
        <w:t>0</w:t>
      </w:r>
      <w:r w:rsidRPr="00D64695">
        <w:rPr>
          <w:rFonts w:eastAsia="等线"/>
          <w:lang w:val="en-GB" w:eastAsia="zh-CN"/>
        </w:rPr>
        <w:t>) = 1.</w:t>
      </w:r>
      <w:r w:rsidR="009A246C" w:rsidRPr="00D64695">
        <w:rPr>
          <w:rFonts w:eastAsia="等线"/>
          <w:lang w:val="en-GB" w:eastAsia="zh-CN"/>
        </w:rPr>
        <w:t>972</w:t>
      </w:r>
      <w:r w:rsidRPr="00D64695">
        <w:rPr>
          <w:rFonts w:eastAsia="等线"/>
          <w:lang w:val="en-GB" w:eastAsia="zh-CN"/>
        </w:rPr>
        <w:t xml:space="preserve">, </w:t>
      </w:r>
      <w:r w:rsidRPr="00D64695">
        <w:rPr>
          <w:rFonts w:eastAsia="等线"/>
          <w:i/>
          <w:iCs/>
          <w:lang w:val="en-GB" w:eastAsia="zh-CN"/>
        </w:rPr>
        <w:t>p</w:t>
      </w:r>
      <w:r w:rsidRPr="00D64695">
        <w:rPr>
          <w:rFonts w:eastAsia="等线"/>
          <w:lang w:val="en-GB" w:eastAsia="zh-CN"/>
        </w:rPr>
        <w:t xml:space="preserve"> =</w:t>
      </w:r>
      <w:r w:rsidR="004F7A34" w:rsidRPr="00D64695">
        <w:rPr>
          <w:rFonts w:eastAsia="等线"/>
          <w:lang w:val="en-GB" w:eastAsia="zh-CN"/>
        </w:rPr>
        <w:t xml:space="preserve"> </w:t>
      </w:r>
      <w:r w:rsidRPr="00D64695">
        <w:rPr>
          <w:rFonts w:eastAsia="等线"/>
          <w:lang w:val="en-GB" w:eastAsia="zh-CN"/>
        </w:rPr>
        <w:t>.</w:t>
      </w:r>
      <w:r w:rsidR="009A246C" w:rsidRPr="00D64695">
        <w:rPr>
          <w:rFonts w:eastAsia="等线"/>
          <w:lang w:val="en-GB" w:eastAsia="zh-CN"/>
        </w:rPr>
        <w:t>162</w:t>
      </w:r>
      <w:r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w:t>
      </w:r>
      <w:r w:rsidR="004F7A34" w:rsidRPr="00D64695">
        <w:rPr>
          <w:rFonts w:eastAsia="等线"/>
          <w:lang w:val="en-GB" w:eastAsia="zh-CN"/>
        </w:rPr>
        <w:t xml:space="preserve"> </w:t>
      </w:r>
      <w:r w:rsidRPr="00D64695">
        <w:rPr>
          <w:rFonts w:eastAsia="等线"/>
          <w:lang w:val="en-GB" w:eastAsia="zh-CN"/>
        </w:rPr>
        <w:t>.</w:t>
      </w:r>
      <w:r w:rsidR="009A246C" w:rsidRPr="00D64695">
        <w:rPr>
          <w:rFonts w:eastAsia="等线"/>
          <w:lang w:val="en-GB" w:eastAsia="zh-CN"/>
        </w:rPr>
        <w:t>011</w:t>
      </w:r>
      <w:r w:rsidR="00FA4B61" w:rsidRPr="00D64695">
        <w:rPr>
          <w:rFonts w:eastAsia="等线"/>
          <w:lang w:val="en-GB" w:eastAsia="zh-CN"/>
        </w:rPr>
        <w:t xml:space="preserve">, or </w:t>
      </w:r>
      <w:r w:rsidRPr="00D64695">
        <w:rPr>
          <w:rFonts w:eastAsia="等线"/>
          <w:lang w:val="en-GB" w:eastAsia="zh-CN"/>
        </w:rPr>
        <w:t xml:space="preserve">interaction between Appearance and </w:t>
      </w:r>
      <w:r w:rsidR="00364E72" w:rsidRPr="00D64695">
        <w:rPr>
          <w:lang w:val="en-GB" w:eastAsia="zh-CN"/>
        </w:rPr>
        <w:t>Exposure</w:t>
      </w:r>
      <w:r w:rsidRPr="00D64695">
        <w:rPr>
          <w:rFonts w:eastAsia="等线"/>
          <w:lang w:val="en-GB" w:eastAsia="zh-CN"/>
        </w:rPr>
        <w:t xml:space="preserve"> group</w:t>
      </w:r>
      <w:r w:rsidR="00FA4B61" w:rsidRPr="00D64695">
        <w:rPr>
          <w:rFonts w:eastAsia="等线"/>
          <w:lang w:val="en-GB" w:eastAsia="zh-CN"/>
        </w:rPr>
        <w:t>,</w:t>
      </w:r>
      <w:r w:rsidRPr="00D64695">
        <w:rPr>
          <w:rFonts w:eastAsia="等线"/>
          <w:lang w:val="en-GB" w:eastAsia="zh-CN"/>
        </w:rPr>
        <w:t xml:space="preserve"> </w:t>
      </w:r>
      <w:proofErr w:type="gramStart"/>
      <w:r w:rsidRPr="00D64695">
        <w:rPr>
          <w:rFonts w:eastAsia="等线"/>
          <w:i/>
          <w:iCs/>
          <w:lang w:val="en-GB" w:eastAsia="zh-CN"/>
        </w:rPr>
        <w:t>F</w:t>
      </w:r>
      <w:r w:rsidRPr="00D64695">
        <w:rPr>
          <w:rFonts w:eastAsia="等线"/>
          <w:lang w:val="en-GB" w:eastAsia="zh-CN"/>
        </w:rPr>
        <w:t>(</w:t>
      </w:r>
      <w:proofErr w:type="gramEnd"/>
      <w:r w:rsidR="00A917D4" w:rsidRPr="00D64695">
        <w:rPr>
          <w:rFonts w:eastAsia="等线"/>
          <w:lang w:val="en-GB" w:eastAsia="zh-CN"/>
        </w:rPr>
        <w:t>3,18</w:t>
      </w:r>
      <w:r w:rsidR="001579FE" w:rsidRPr="00D64695">
        <w:rPr>
          <w:rFonts w:eastAsia="等线"/>
          <w:lang w:val="en-GB" w:eastAsia="zh-CN"/>
        </w:rPr>
        <w:t>0</w:t>
      </w:r>
      <w:r w:rsidRPr="00D64695">
        <w:rPr>
          <w:rFonts w:eastAsia="等线"/>
          <w:lang w:val="en-GB" w:eastAsia="zh-CN"/>
        </w:rPr>
        <w:t>) =</w:t>
      </w:r>
      <w:r w:rsidR="004F7A34" w:rsidRPr="00D64695">
        <w:rPr>
          <w:rFonts w:eastAsia="等线"/>
          <w:lang w:val="en-GB" w:eastAsia="zh-CN"/>
        </w:rPr>
        <w:t xml:space="preserve"> </w:t>
      </w:r>
      <w:r w:rsidR="00801A76" w:rsidRPr="00D64695">
        <w:rPr>
          <w:rFonts w:eastAsia="等线"/>
          <w:lang w:val="en-GB" w:eastAsia="zh-CN"/>
        </w:rPr>
        <w:t>0</w:t>
      </w:r>
      <w:r w:rsidRPr="00D64695">
        <w:rPr>
          <w:rFonts w:eastAsia="等线"/>
          <w:lang w:val="en-GB" w:eastAsia="zh-CN"/>
        </w:rPr>
        <w:t>.</w:t>
      </w:r>
      <w:r w:rsidR="009A246C" w:rsidRPr="00D64695">
        <w:rPr>
          <w:rFonts w:eastAsia="等线"/>
          <w:lang w:val="en-GB" w:eastAsia="zh-CN"/>
        </w:rPr>
        <w:t>931</w:t>
      </w:r>
      <w:r w:rsidRPr="00D64695">
        <w:rPr>
          <w:rFonts w:eastAsia="等线"/>
          <w:lang w:val="en-GB" w:eastAsia="zh-CN"/>
        </w:rPr>
        <w:t xml:space="preserve">, </w:t>
      </w:r>
      <w:r w:rsidRPr="00D64695">
        <w:rPr>
          <w:rFonts w:eastAsia="等线"/>
          <w:i/>
          <w:iCs/>
          <w:lang w:val="en-GB" w:eastAsia="zh-CN"/>
        </w:rPr>
        <w:t>p</w:t>
      </w:r>
      <w:r w:rsidRPr="00D64695">
        <w:rPr>
          <w:rFonts w:eastAsia="等线"/>
          <w:lang w:val="en-GB" w:eastAsia="zh-CN"/>
        </w:rPr>
        <w:t xml:space="preserve"> = .</w:t>
      </w:r>
      <w:r w:rsidR="009A246C" w:rsidRPr="00D64695">
        <w:rPr>
          <w:rFonts w:eastAsia="等线"/>
          <w:lang w:val="en-GB" w:eastAsia="zh-CN"/>
        </w:rPr>
        <w:t>427</w:t>
      </w:r>
      <w:r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 .</w:t>
      </w:r>
      <w:r w:rsidR="009A246C" w:rsidRPr="00D64695">
        <w:rPr>
          <w:rFonts w:eastAsia="等线"/>
          <w:lang w:val="en-GB" w:eastAsia="zh-CN"/>
        </w:rPr>
        <w:t>015</w:t>
      </w:r>
      <w:r w:rsidRPr="00D64695">
        <w:rPr>
          <w:rFonts w:eastAsia="等线"/>
          <w:lang w:val="en-GB" w:eastAsia="zh-CN"/>
        </w:rPr>
        <w:t>.</w:t>
      </w:r>
    </w:p>
    <w:p w14:paraId="50C33EE5" w14:textId="439AADF7" w:rsidR="00293E02" w:rsidRPr="00D64695" w:rsidRDefault="00FA4B61" w:rsidP="00584DF2">
      <w:pPr>
        <w:rPr>
          <w:rFonts w:eastAsia="等线"/>
          <w:lang w:val="en-GB" w:eastAsia="zh-CN"/>
        </w:rPr>
      </w:pPr>
      <w:bookmarkStart w:id="1" w:name="_Hlk193364397"/>
      <w:r w:rsidRPr="00D64695">
        <w:rPr>
          <w:rFonts w:eastAsia="Times New Roman"/>
          <w:lang w:val="en-GB" w:eastAsia="zh-CN"/>
        </w:rPr>
        <w:t>Follow-up t-tests showed</w:t>
      </w:r>
      <w:r w:rsidR="00FD0524" w:rsidRPr="00D64695">
        <w:rPr>
          <w:rFonts w:eastAsia="Times New Roman"/>
          <w:lang w:val="en-GB" w:eastAsia="zh-CN"/>
        </w:rPr>
        <w:t xml:space="preserve"> no significant differences between stable and variable faces in</w:t>
      </w:r>
      <w:r w:rsidR="00FD0524" w:rsidRPr="00D64695">
        <w:rPr>
          <w:rFonts w:eastAsia="等线"/>
          <w:lang w:val="en-GB" w:eastAsia="zh-CN"/>
        </w:rPr>
        <w:t xml:space="preserve"> </w:t>
      </w:r>
      <w:r w:rsidR="00F051B1" w:rsidRPr="00D64695">
        <w:rPr>
          <w:rFonts w:eastAsia="等线"/>
          <w:lang w:val="en-GB" w:eastAsia="zh-CN"/>
        </w:rPr>
        <w:t>e</w:t>
      </w:r>
      <w:r w:rsidR="00307C5F" w:rsidRPr="00D64695">
        <w:rPr>
          <w:rFonts w:eastAsia="等线"/>
          <w:lang w:val="en-GB" w:eastAsia="zh-CN"/>
        </w:rPr>
        <w:t>xposure g</w:t>
      </w:r>
      <w:r w:rsidR="00FD0524" w:rsidRPr="00D64695">
        <w:rPr>
          <w:rFonts w:eastAsia="Times New Roman"/>
          <w:lang w:val="en-GB" w:eastAsia="zh-CN"/>
        </w:rPr>
        <w:t>roup</w:t>
      </w:r>
      <w:r w:rsidR="00FD0524" w:rsidRPr="00D64695">
        <w:rPr>
          <w:rFonts w:eastAsia="等线"/>
          <w:lang w:val="en-GB" w:eastAsia="zh-CN"/>
        </w:rPr>
        <w:t xml:space="preserve"> </w:t>
      </w:r>
      <w:r w:rsidR="00FD0524" w:rsidRPr="00D64695">
        <w:rPr>
          <w:rFonts w:eastAsia="Times New Roman"/>
          <w:lang w:val="en-GB" w:eastAsia="zh-CN"/>
        </w:rPr>
        <w:t>1</w:t>
      </w:r>
      <w:r w:rsidRPr="00D64695">
        <w:rPr>
          <w:rFonts w:eastAsia="Times New Roman"/>
          <w:lang w:val="en-GB" w:eastAsia="zh-CN"/>
        </w:rPr>
        <w:t>,</w:t>
      </w:r>
      <w:r w:rsidR="00FD0524" w:rsidRPr="00D64695">
        <w:rPr>
          <w:rFonts w:eastAsia="Times New Roman"/>
          <w:lang w:val="en-GB" w:eastAsia="zh-CN"/>
        </w:rPr>
        <w:t xml:space="preserve"> </w:t>
      </w:r>
      <w:r w:rsidR="00FD0524" w:rsidRPr="00D64695">
        <w:rPr>
          <w:rFonts w:eastAsia="Times New Roman"/>
          <w:i/>
          <w:iCs/>
          <w:lang w:val="en-GB" w:eastAsia="zh-CN"/>
        </w:rPr>
        <w:t>t</w:t>
      </w:r>
      <w:r w:rsidR="00FD0524" w:rsidRPr="00D64695">
        <w:rPr>
          <w:rFonts w:eastAsia="Times New Roman"/>
          <w:lang w:val="en-GB" w:eastAsia="zh-CN"/>
        </w:rPr>
        <w:t>(4</w:t>
      </w:r>
      <w:r w:rsidR="00FD0524" w:rsidRPr="00D64695">
        <w:rPr>
          <w:rFonts w:eastAsia="等线"/>
          <w:lang w:val="en-GB" w:eastAsia="zh-CN"/>
        </w:rPr>
        <w:t>5</w:t>
      </w:r>
      <w:r w:rsidR="00FD0524" w:rsidRPr="00D64695">
        <w:rPr>
          <w:rFonts w:eastAsia="Times New Roman"/>
          <w:lang w:val="en-GB" w:eastAsia="zh-CN"/>
        </w:rPr>
        <w:t xml:space="preserve">) = </w:t>
      </w:r>
      <w:r w:rsidR="00FD0524" w:rsidRPr="00D64695">
        <w:rPr>
          <w:lang w:val="en-GB" w:eastAsia="zh-CN"/>
        </w:rPr>
        <w:t>-1.246</w:t>
      </w:r>
      <w:r w:rsidR="00FD0524" w:rsidRPr="00D64695">
        <w:rPr>
          <w:rFonts w:eastAsia="Times New Roman"/>
          <w:lang w:val="en-GB" w:eastAsia="zh-CN"/>
        </w:rPr>
        <w:t xml:space="preserve">, </w:t>
      </w:r>
      <w:r w:rsidR="00FD0524" w:rsidRPr="00D64695">
        <w:rPr>
          <w:rFonts w:eastAsia="Times New Roman"/>
          <w:i/>
          <w:iCs/>
          <w:lang w:val="en-GB" w:eastAsia="zh-CN"/>
        </w:rPr>
        <w:t>p</w:t>
      </w:r>
      <w:r w:rsidR="00FD0524" w:rsidRPr="00D64695">
        <w:rPr>
          <w:rFonts w:eastAsia="Times New Roman"/>
          <w:lang w:val="en-GB" w:eastAsia="zh-CN"/>
        </w:rPr>
        <w:t xml:space="preserve"> = .</w:t>
      </w:r>
      <w:r w:rsidR="00FD0524" w:rsidRPr="00D64695">
        <w:rPr>
          <w:rFonts w:eastAsia="等线"/>
          <w:lang w:val="en-GB" w:eastAsia="zh-CN"/>
        </w:rPr>
        <w:t>219</w:t>
      </w:r>
      <w:r w:rsidR="00FD0524" w:rsidRPr="00D64695">
        <w:rPr>
          <w:rFonts w:eastAsia="Times New Roman"/>
          <w:lang w:val="en-GB" w:eastAsia="zh-CN"/>
        </w:rPr>
        <w:t xml:space="preserve">, </w:t>
      </w:r>
      <w:r w:rsidR="00FD0524" w:rsidRPr="00D64695">
        <w:rPr>
          <w:rFonts w:eastAsia="Times New Roman"/>
          <w:i/>
          <w:iCs/>
          <w:lang w:val="en-GB" w:eastAsia="zh-CN"/>
        </w:rPr>
        <w:t>d</w:t>
      </w:r>
      <w:r w:rsidR="00FD0524" w:rsidRPr="00D64695">
        <w:rPr>
          <w:rFonts w:eastAsia="Times New Roman"/>
          <w:lang w:val="en-GB" w:eastAsia="zh-CN"/>
        </w:rPr>
        <w:t xml:space="preserve"> = </w:t>
      </w:r>
      <w:r w:rsidR="00FD0524" w:rsidRPr="00D64695">
        <w:rPr>
          <w:lang w:val="en-GB" w:eastAsia="zh-CN"/>
        </w:rPr>
        <w:t>-</w:t>
      </w:r>
      <w:r w:rsidR="00801A76" w:rsidRPr="00D64695">
        <w:rPr>
          <w:lang w:val="en-GB" w:eastAsia="zh-CN"/>
        </w:rPr>
        <w:t>0</w:t>
      </w:r>
      <w:r w:rsidR="00FD0524" w:rsidRPr="00D64695">
        <w:rPr>
          <w:lang w:val="en-GB" w:eastAsia="zh-CN"/>
        </w:rPr>
        <w:t>.184</w:t>
      </w:r>
      <w:r w:rsidR="00FD0524" w:rsidRPr="00D64695">
        <w:rPr>
          <w:rFonts w:eastAsia="等线"/>
          <w:lang w:val="en-GB" w:eastAsia="zh-CN"/>
        </w:rPr>
        <w:t>,</w:t>
      </w:r>
      <w:r w:rsidR="009A2400" w:rsidRPr="00D64695">
        <w:rPr>
          <w:rFonts w:eastAsia="等线"/>
          <w:lang w:val="en-GB" w:eastAsia="zh-CN"/>
        </w:rPr>
        <w:t xml:space="preserve"> 95% CI [-</w:t>
      </w:r>
      <w:r w:rsidR="00903A46" w:rsidRPr="00D64695">
        <w:rPr>
          <w:rFonts w:eastAsia="等线"/>
          <w:lang w:val="en-GB" w:eastAsia="zh-CN"/>
        </w:rPr>
        <w:t>0</w:t>
      </w:r>
      <w:r w:rsidR="009A2400" w:rsidRPr="00D64695">
        <w:rPr>
          <w:rFonts w:eastAsia="等线"/>
          <w:lang w:val="en-GB" w:eastAsia="zh-CN"/>
        </w:rPr>
        <w:t xml:space="preserve">.821, </w:t>
      </w:r>
      <w:r w:rsidR="00903A46" w:rsidRPr="00D64695">
        <w:rPr>
          <w:rFonts w:eastAsia="等线"/>
          <w:lang w:val="en-GB" w:eastAsia="zh-CN"/>
        </w:rPr>
        <w:t>0</w:t>
      </w:r>
      <w:r w:rsidR="009A2400" w:rsidRPr="00D64695">
        <w:rPr>
          <w:rFonts w:eastAsia="等线"/>
          <w:lang w:val="en-GB" w:eastAsia="zh-CN"/>
        </w:rPr>
        <w:t>.194]</w:t>
      </w:r>
      <w:r w:rsidR="00E528A4" w:rsidRPr="00D64695">
        <w:rPr>
          <w:rFonts w:eastAsia="等线"/>
          <w:lang w:val="en-GB" w:eastAsia="zh-CN"/>
        </w:rPr>
        <w:t xml:space="preserve">, </w:t>
      </w:r>
      <w:r w:rsidR="00F051B1" w:rsidRPr="00D64695">
        <w:rPr>
          <w:rFonts w:eastAsia="等线"/>
          <w:lang w:val="en-GB" w:eastAsia="zh-CN"/>
        </w:rPr>
        <w:t>g</w:t>
      </w:r>
      <w:r w:rsidR="00FD0524" w:rsidRPr="00D64695">
        <w:rPr>
          <w:rFonts w:eastAsia="Times New Roman"/>
          <w:lang w:val="en-GB" w:eastAsia="zh-CN"/>
        </w:rPr>
        <w:t xml:space="preserve">roup </w:t>
      </w:r>
      <w:r w:rsidR="00FD0524" w:rsidRPr="00D64695">
        <w:rPr>
          <w:rFonts w:eastAsia="等线"/>
          <w:lang w:val="en-GB" w:eastAsia="zh-CN"/>
        </w:rPr>
        <w:t>2</w:t>
      </w:r>
      <w:r w:rsidRPr="00D64695">
        <w:rPr>
          <w:rFonts w:eastAsia="等线"/>
          <w:lang w:val="en-GB" w:eastAsia="zh-CN"/>
        </w:rPr>
        <w:t>,</w:t>
      </w:r>
      <w:r w:rsidR="00FD0524" w:rsidRPr="00D64695">
        <w:rPr>
          <w:rFonts w:eastAsia="Times New Roman"/>
          <w:lang w:val="en-GB" w:eastAsia="zh-CN"/>
        </w:rPr>
        <w:t xml:space="preserve"> </w:t>
      </w:r>
      <w:r w:rsidR="00FD0524" w:rsidRPr="00D64695">
        <w:rPr>
          <w:rFonts w:eastAsia="Times New Roman"/>
          <w:i/>
          <w:iCs/>
          <w:lang w:val="en-GB" w:eastAsia="zh-CN"/>
        </w:rPr>
        <w:t>t</w:t>
      </w:r>
      <w:r w:rsidR="00FD0524" w:rsidRPr="00D64695">
        <w:rPr>
          <w:rFonts w:eastAsia="Times New Roman"/>
          <w:lang w:val="en-GB" w:eastAsia="zh-CN"/>
        </w:rPr>
        <w:t xml:space="preserve">(45) = </w:t>
      </w:r>
      <w:r w:rsidR="00FD0524" w:rsidRPr="00D64695">
        <w:rPr>
          <w:rFonts w:eastAsia="等线"/>
          <w:lang w:val="en-GB" w:eastAsia="zh-CN"/>
        </w:rPr>
        <w:t>.180</w:t>
      </w:r>
      <w:r w:rsidR="00FD0524" w:rsidRPr="00D64695">
        <w:rPr>
          <w:rFonts w:eastAsia="Times New Roman"/>
          <w:lang w:val="en-GB" w:eastAsia="zh-CN"/>
        </w:rPr>
        <w:t xml:space="preserve">, </w:t>
      </w:r>
      <w:r w:rsidR="00FD0524" w:rsidRPr="00D64695">
        <w:rPr>
          <w:rFonts w:eastAsia="Times New Roman"/>
          <w:i/>
          <w:iCs/>
          <w:lang w:val="en-GB" w:eastAsia="zh-CN"/>
        </w:rPr>
        <w:t>p</w:t>
      </w:r>
      <w:r w:rsidR="00FD0524" w:rsidRPr="00D64695">
        <w:rPr>
          <w:rFonts w:eastAsia="Times New Roman"/>
          <w:lang w:val="en-GB" w:eastAsia="zh-CN"/>
        </w:rPr>
        <w:t xml:space="preserve"> = .</w:t>
      </w:r>
      <w:r w:rsidR="00FD0524" w:rsidRPr="00D64695">
        <w:rPr>
          <w:rFonts w:eastAsia="等线"/>
          <w:lang w:val="en-GB" w:eastAsia="zh-CN"/>
        </w:rPr>
        <w:t>858</w:t>
      </w:r>
      <w:r w:rsidR="00FD0524" w:rsidRPr="00D64695">
        <w:rPr>
          <w:rFonts w:eastAsia="Times New Roman"/>
          <w:lang w:val="en-GB" w:eastAsia="zh-CN"/>
        </w:rPr>
        <w:t xml:space="preserve">, </w:t>
      </w:r>
      <w:r w:rsidR="00FD0524" w:rsidRPr="00D64695">
        <w:rPr>
          <w:rFonts w:eastAsia="Times New Roman"/>
          <w:i/>
          <w:iCs/>
          <w:lang w:val="en-GB" w:eastAsia="zh-CN"/>
        </w:rPr>
        <w:t>d</w:t>
      </w:r>
      <w:r w:rsidR="00FD0524" w:rsidRPr="00D64695">
        <w:rPr>
          <w:rFonts w:eastAsia="Times New Roman"/>
          <w:lang w:val="en-GB" w:eastAsia="zh-CN"/>
        </w:rPr>
        <w:t xml:space="preserve"> = </w:t>
      </w:r>
      <w:r w:rsidR="00801A76" w:rsidRPr="00D64695">
        <w:rPr>
          <w:lang w:val="en-GB" w:eastAsia="zh-CN"/>
        </w:rPr>
        <w:t>0</w:t>
      </w:r>
      <w:r w:rsidR="00FD0524" w:rsidRPr="00D64695">
        <w:rPr>
          <w:rFonts w:eastAsia="Times New Roman"/>
          <w:lang w:val="en-GB" w:eastAsia="zh-CN"/>
        </w:rPr>
        <w:t>.</w:t>
      </w:r>
      <w:r w:rsidR="00FD0524" w:rsidRPr="00D64695">
        <w:rPr>
          <w:rFonts w:eastAsia="等线"/>
          <w:lang w:val="en-GB" w:eastAsia="zh-CN"/>
        </w:rPr>
        <w:t>027</w:t>
      </w:r>
      <w:r w:rsidR="00FD0524" w:rsidRPr="00D64695">
        <w:rPr>
          <w:lang w:val="en-GB" w:eastAsia="zh-CN"/>
        </w:rPr>
        <w:t>,</w:t>
      </w:r>
      <w:r w:rsidR="009A2400" w:rsidRPr="00D64695">
        <w:rPr>
          <w:lang w:val="en-GB" w:eastAsia="zh-CN"/>
        </w:rPr>
        <w:t xml:space="preserve"> </w:t>
      </w:r>
      <w:r w:rsidR="009A2400" w:rsidRPr="00D64695">
        <w:rPr>
          <w:rFonts w:eastAsia="等线"/>
          <w:lang w:val="en-GB" w:eastAsia="zh-CN"/>
        </w:rPr>
        <w:t>95% CI [-</w:t>
      </w:r>
      <w:r w:rsidR="00903A46" w:rsidRPr="00D64695">
        <w:rPr>
          <w:rFonts w:eastAsia="等线"/>
          <w:lang w:val="en-GB" w:eastAsia="zh-CN"/>
        </w:rPr>
        <w:t>0</w:t>
      </w:r>
      <w:r w:rsidR="009A2400" w:rsidRPr="00D64695">
        <w:rPr>
          <w:rFonts w:eastAsia="等线"/>
          <w:lang w:val="en-GB" w:eastAsia="zh-CN"/>
        </w:rPr>
        <w:t xml:space="preserve">.263, </w:t>
      </w:r>
      <w:r w:rsidR="00903A46" w:rsidRPr="00D64695">
        <w:rPr>
          <w:rFonts w:eastAsia="等线"/>
          <w:lang w:val="en-GB" w:eastAsia="zh-CN"/>
        </w:rPr>
        <w:t>0</w:t>
      </w:r>
      <w:r w:rsidR="009A2400" w:rsidRPr="00D64695">
        <w:rPr>
          <w:rFonts w:eastAsia="等线"/>
          <w:lang w:val="en-GB" w:eastAsia="zh-CN"/>
        </w:rPr>
        <w:t>.315]</w:t>
      </w:r>
      <w:r w:rsidR="00E528A4" w:rsidRPr="00D64695">
        <w:rPr>
          <w:rFonts w:eastAsia="等线"/>
          <w:lang w:val="en-GB" w:eastAsia="zh-CN"/>
        </w:rPr>
        <w:t>,</w:t>
      </w:r>
      <w:r w:rsidR="00FD0524" w:rsidRPr="00D64695">
        <w:rPr>
          <w:rFonts w:eastAsia="等线"/>
          <w:lang w:val="en-GB" w:eastAsia="zh-CN"/>
        </w:rPr>
        <w:t xml:space="preserve"> </w:t>
      </w:r>
      <w:r w:rsidR="00F051B1" w:rsidRPr="00D64695">
        <w:rPr>
          <w:rFonts w:eastAsia="Times New Roman"/>
          <w:lang w:val="en-GB" w:eastAsia="zh-CN"/>
        </w:rPr>
        <w:t>g</w:t>
      </w:r>
      <w:r w:rsidR="00FD0524" w:rsidRPr="00D64695">
        <w:rPr>
          <w:rFonts w:eastAsia="Times New Roman"/>
          <w:lang w:val="en-GB" w:eastAsia="zh-CN"/>
        </w:rPr>
        <w:t xml:space="preserve">roup </w:t>
      </w:r>
      <w:r w:rsidR="00FD0524" w:rsidRPr="00D64695">
        <w:rPr>
          <w:rFonts w:eastAsia="等线"/>
          <w:lang w:val="en-GB" w:eastAsia="zh-CN"/>
        </w:rPr>
        <w:t>3</w:t>
      </w:r>
      <w:r w:rsidR="00AA3E4D" w:rsidRPr="00D64695">
        <w:rPr>
          <w:rFonts w:eastAsia="等线"/>
          <w:lang w:val="en-GB" w:eastAsia="zh-CN"/>
        </w:rPr>
        <w:t>,</w:t>
      </w:r>
      <w:r w:rsidR="00FD0524" w:rsidRPr="00D64695">
        <w:rPr>
          <w:rFonts w:eastAsia="Times New Roman"/>
          <w:lang w:val="en-GB" w:eastAsia="zh-CN"/>
        </w:rPr>
        <w:t xml:space="preserve"> </w:t>
      </w:r>
      <w:r w:rsidR="00FD0524" w:rsidRPr="00D64695">
        <w:rPr>
          <w:rFonts w:eastAsia="Times New Roman"/>
          <w:i/>
          <w:iCs/>
          <w:lang w:val="en-GB" w:eastAsia="zh-CN"/>
        </w:rPr>
        <w:t>t</w:t>
      </w:r>
      <w:r w:rsidR="00FD0524" w:rsidRPr="00D64695">
        <w:rPr>
          <w:rFonts w:eastAsia="Times New Roman"/>
          <w:lang w:val="en-GB" w:eastAsia="zh-CN"/>
        </w:rPr>
        <w:t xml:space="preserve">(45) = </w:t>
      </w:r>
      <w:r w:rsidR="00FD0524" w:rsidRPr="00D64695">
        <w:rPr>
          <w:lang w:val="en-GB" w:eastAsia="zh-CN"/>
        </w:rPr>
        <w:t>-1.818</w:t>
      </w:r>
      <w:r w:rsidR="00FD0524" w:rsidRPr="00D64695">
        <w:rPr>
          <w:rFonts w:eastAsia="Times New Roman"/>
          <w:lang w:val="en-GB" w:eastAsia="zh-CN"/>
        </w:rPr>
        <w:t xml:space="preserve">, </w:t>
      </w:r>
      <w:r w:rsidR="00FD0524" w:rsidRPr="00D64695">
        <w:rPr>
          <w:rFonts w:eastAsia="Times New Roman"/>
          <w:i/>
          <w:iCs/>
          <w:lang w:val="en-GB" w:eastAsia="zh-CN"/>
        </w:rPr>
        <w:t>p</w:t>
      </w:r>
      <w:r w:rsidR="00FD0524" w:rsidRPr="00D64695">
        <w:rPr>
          <w:rFonts w:eastAsia="Times New Roman"/>
          <w:lang w:val="en-GB" w:eastAsia="zh-CN"/>
        </w:rPr>
        <w:t xml:space="preserve"> = .0</w:t>
      </w:r>
      <w:r w:rsidR="00FD0524" w:rsidRPr="00D64695">
        <w:rPr>
          <w:rFonts w:eastAsia="等线"/>
          <w:lang w:val="en-GB" w:eastAsia="zh-CN"/>
        </w:rPr>
        <w:t>76</w:t>
      </w:r>
      <w:r w:rsidR="00FD0524" w:rsidRPr="00D64695">
        <w:rPr>
          <w:rFonts w:eastAsia="Times New Roman"/>
          <w:lang w:val="en-GB" w:eastAsia="zh-CN"/>
        </w:rPr>
        <w:t xml:space="preserve">, </w:t>
      </w:r>
      <w:r w:rsidR="00FD0524" w:rsidRPr="00D64695">
        <w:rPr>
          <w:rFonts w:eastAsia="Times New Roman"/>
          <w:i/>
          <w:iCs/>
          <w:lang w:val="en-GB" w:eastAsia="zh-CN"/>
        </w:rPr>
        <w:t>d</w:t>
      </w:r>
      <w:r w:rsidR="00FD0524" w:rsidRPr="00D64695">
        <w:rPr>
          <w:rFonts w:eastAsia="Times New Roman"/>
          <w:lang w:val="en-GB" w:eastAsia="zh-CN"/>
        </w:rPr>
        <w:t xml:space="preserve"> = </w:t>
      </w:r>
      <w:r w:rsidR="00FD0524" w:rsidRPr="00D64695">
        <w:rPr>
          <w:lang w:val="en-GB" w:eastAsia="zh-CN"/>
        </w:rPr>
        <w:t>-</w:t>
      </w:r>
      <w:r w:rsidR="00801A76" w:rsidRPr="00D64695">
        <w:rPr>
          <w:lang w:val="en-GB" w:eastAsia="zh-CN"/>
        </w:rPr>
        <w:t>0</w:t>
      </w:r>
      <w:r w:rsidR="00FD0524" w:rsidRPr="00D64695">
        <w:rPr>
          <w:lang w:val="en-GB" w:eastAsia="zh-CN"/>
        </w:rPr>
        <w:t>.268</w:t>
      </w:r>
      <w:r w:rsidRPr="00D64695">
        <w:rPr>
          <w:rFonts w:eastAsia="Times New Roman"/>
          <w:lang w:val="en-GB" w:eastAsia="zh-CN"/>
        </w:rPr>
        <w:t>,</w:t>
      </w:r>
      <w:r w:rsidR="00AE23F5" w:rsidRPr="00D64695">
        <w:rPr>
          <w:lang w:val="en-GB" w:eastAsia="zh-CN"/>
        </w:rPr>
        <w:t xml:space="preserve"> </w:t>
      </w:r>
      <w:r w:rsidR="00AE23F5" w:rsidRPr="00D64695">
        <w:rPr>
          <w:rFonts w:eastAsia="等线"/>
          <w:lang w:val="en-GB" w:eastAsia="zh-CN"/>
        </w:rPr>
        <w:t>95% CI [-</w:t>
      </w:r>
      <w:r w:rsidR="00903A46" w:rsidRPr="00D64695">
        <w:rPr>
          <w:rFonts w:eastAsia="等线"/>
          <w:lang w:val="en-GB" w:eastAsia="zh-CN"/>
        </w:rPr>
        <w:t>0</w:t>
      </w:r>
      <w:r w:rsidR="00AE23F5" w:rsidRPr="00D64695">
        <w:rPr>
          <w:rFonts w:eastAsia="等线"/>
          <w:lang w:val="en-GB" w:eastAsia="zh-CN"/>
        </w:rPr>
        <w:t xml:space="preserve">.561, </w:t>
      </w:r>
      <w:r w:rsidR="00903A46" w:rsidRPr="00D64695">
        <w:rPr>
          <w:rFonts w:eastAsia="等线"/>
          <w:lang w:val="en-GB" w:eastAsia="zh-CN"/>
        </w:rPr>
        <w:t>0</w:t>
      </w:r>
      <w:r w:rsidR="00AE23F5" w:rsidRPr="00D64695">
        <w:rPr>
          <w:rFonts w:eastAsia="等线"/>
          <w:lang w:val="en-GB" w:eastAsia="zh-CN"/>
        </w:rPr>
        <w:t>.028]</w:t>
      </w:r>
      <w:r w:rsidR="00E528A4" w:rsidRPr="00D64695">
        <w:rPr>
          <w:rFonts w:eastAsia="等线"/>
          <w:lang w:val="en-GB" w:eastAsia="zh-CN"/>
        </w:rPr>
        <w:t>,</w:t>
      </w:r>
      <w:r w:rsidR="00704E30" w:rsidRPr="00D64695">
        <w:rPr>
          <w:rFonts w:eastAsia="等线"/>
          <w:lang w:val="en-GB" w:eastAsia="zh-CN"/>
        </w:rPr>
        <w:t xml:space="preserve"> </w:t>
      </w:r>
      <w:r w:rsidRPr="00D64695">
        <w:rPr>
          <w:rFonts w:eastAsia="等线"/>
          <w:lang w:val="en-GB" w:eastAsia="zh-CN"/>
        </w:rPr>
        <w:t>or</w:t>
      </w:r>
      <w:r w:rsidR="00FD0524" w:rsidRPr="00D64695">
        <w:rPr>
          <w:rFonts w:eastAsia="等线"/>
          <w:lang w:val="en-GB" w:eastAsia="zh-CN"/>
        </w:rPr>
        <w:t xml:space="preserve"> </w:t>
      </w:r>
      <w:r w:rsidR="00F051B1" w:rsidRPr="00D64695">
        <w:rPr>
          <w:rFonts w:eastAsia="等线"/>
          <w:lang w:val="en-GB" w:eastAsia="zh-CN"/>
        </w:rPr>
        <w:t>g</w:t>
      </w:r>
      <w:r w:rsidR="00FD0524" w:rsidRPr="00D64695">
        <w:rPr>
          <w:rFonts w:eastAsia="Times New Roman"/>
          <w:lang w:val="en-GB" w:eastAsia="zh-CN"/>
        </w:rPr>
        <w:t xml:space="preserve">roup </w:t>
      </w:r>
      <w:r w:rsidR="00FD0524" w:rsidRPr="00D64695">
        <w:rPr>
          <w:rFonts w:eastAsia="等线"/>
          <w:lang w:val="en-GB" w:eastAsia="zh-CN"/>
        </w:rPr>
        <w:t>4</w:t>
      </w:r>
      <w:r w:rsidRPr="00D64695">
        <w:rPr>
          <w:rFonts w:eastAsia="等线"/>
          <w:lang w:val="en-GB" w:eastAsia="zh-CN"/>
        </w:rPr>
        <w:t>,</w:t>
      </w:r>
      <w:r w:rsidR="00FD0524" w:rsidRPr="00D64695">
        <w:rPr>
          <w:rFonts w:eastAsia="Times New Roman"/>
          <w:lang w:val="en-GB" w:eastAsia="zh-CN"/>
        </w:rPr>
        <w:t xml:space="preserve"> </w:t>
      </w:r>
      <w:r w:rsidR="00FD0524" w:rsidRPr="00D64695">
        <w:rPr>
          <w:rFonts w:eastAsia="Times New Roman"/>
          <w:i/>
          <w:iCs/>
          <w:lang w:val="en-GB" w:eastAsia="zh-CN"/>
        </w:rPr>
        <w:t>t</w:t>
      </w:r>
      <w:r w:rsidR="00FD0524" w:rsidRPr="00D64695">
        <w:rPr>
          <w:rFonts w:eastAsia="Times New Roman"/>
          <w:lang w:val="en-GB" w:eastAsia="zh-CN"/>
        </w:rPr>
        <w:t>(4</w:t>
      </w:r>
      <w:r w:rsidR="00FD0524" w:rsidRPr="00D64695">
        <w:rPr>
          <w:rFonts w:eastAsia="等线"/>
          <w:lang w:val="en-GB" w:eastAsia="zh-CN"/>
        </w:rPr>
        <w:t>5</w:t>
      </w:r>
      <w:r w:rsidR="00FD0524" w:rsidRPr="00D64695">
        <w:rPr>
          <w:rFonts w:eastAsia="Times New Roman"/>
          <w:lang w:val="en-GB" w:eastAsia="zh-CN"/>
        </w:rPr>
        <w:t xml:space="preserve">) = </w:t>
      </w:r>
      <w:r w:rsidR="00FD0524" w:rsidRPr="00D64695">
        <w:rPr>
          <w:rFonts w:eastAsia="等线"/>
          <w:lang w:val="en-GB" w:eastAsia="zh-CN"/>
        </w:rPr>
        <w:t>.</w:t>
      </w:r>
      <w:r w:rsidR="00AE23F5" w:rsidRPr="00D64695">
        <w:rPr>
          <w:rFonts w:eastAsia="等线"/>
          <w:lang w:val="en-GB" w:eastAsia="zh-CN"/>
        </w:rPr>
        <w:t>090</w:t>
      </w:r>
      <w:r w:rsidR="00FD0524" w:rsidRPr="00D64695">
        <w:rPr>
          <w:rFonts w:eastAsia="Times New Roman"/>
          <w:lang w:val="en-GB" w:eastAsia="zh-CN"/>
        </w:rPr>
        <w:t xml:space="preserve">, </w:t>
      </w:r>
      <w:r w:rsidR="00FD0524" w:rsidRPr="00D64695">
        <w:rPr>
          <w:rFonts w:eastAsia="Times New Roman"/>
          <w:i/>
          <w:iCs/>
          <w:lang w:val="en-GB" w:eastAsia="zh-CN"/>
        </w:rPr>
        <w:t>p</w:t>
      </w:r>
      <w:r w:rsidR="00FD0524" w:rsidRPr="00D64695">
        <w:rPr>
          <w:rFonts w:eastAsia="Times New Roman"/>
          <w:lang w:val="en-GB" w:eastAsia="zh-CN"/>
        </w:rPr>
        <w:t xml:space="preserve"> = .</w:t>
      </w:r>
      <w:r w:rsidR="00AE23F5" w:rsidRPr="00D64695">
        <w:rPr>
          <w:lang w:val="en-GB" w:eastAsia="zh-CN"/>
        </w:rPr>
        <w:t>929</w:t>
      </w:r>
      <w:r w:rsidR="00FD0524" w:rsidRPr="00D64695">
        <w:rPr>
          <w:rFonts w:eastAsia="Times New Roman"/>
          <w:lang w:val="en-GB" w:eastAsia="zh-CN"/>
        </w:rPr>
        <w:t xml:space="preserve">, </w:t>
      </w:r>
      <w:r w:rsidR="00FD0524" w:rsidRPr="00D64695">
        <w:rPr>
          <w:rFonts w:eastAsia="Times New Roman"/>
          <w:i/>
          <w:iCs/>
          <w:lang w:val="en-GB" w:eastAsia="zh-CN"/>
        </w:rPr>
        <w:t>d</w:t>
      </w:r>
      <w:r w:rsidR="00FD0524" w:rsidRPr="00D64695">
        <w:rPr>
          <w:rFonts w:eastAsia="Times New Roman"/>
          <w:lang w:val="en-GB" w:eastAsia="zh-CN"/>
        </w:rPr>
        <w:t xml:space="preserve"> = </w:t>
      </w:r>
      <w:r w:rsidR="00801A76" w:rsidRPr="00D64695">
        <w:rPr>
          <w:lang w:val="en-GB" w:eastAsia="zh-CN"/>
        </w:rPr>
        <w:t>0</w:t>
      </w:r>
      <w:r w:rsidR="00FD0524" w:rsidRPr="00D64695">
        <w:rPr>
          <w:rFonts w:eastAsia="Times New Roman"/>
          <w:lang w:val="en-GB" w:eastAsia="zh-CN"/>
        </w:rPr>
        <w:t>.</w:t>
      </w:r>
      <w:r w:rsidR="00AE23F5" w:rsidRPr="00D64695">
        <w:rPr>
          <w:rFonts w:eastAsia="等线"/>
          <w:lang w:val="en-GB" w:eastAsia="zh-CN"/>
        </w:rPr>
        <w:t>013, 95% CI [-</w:t>
      </w:r>
      <w:r w:rsidR="00903A46" w:rsidRPr="00D64695">
        <w:rPr>
          <w:rFonts w:eastAsia="等线"/>
          <w:lang w:val="en-GB" w:eastAsia="zh-CN"/>
        </w:rPr>
        <w:t>0</w:t>
      </w:r>
      <w:r w:rsidR="00AE23F5" w:rsidRPr="00D64695">
        <w:rPr>
          <w:rFonts w:eastAsia="等线"/>
          <w:lang w:val="en-GB" w:eastAsia="zh-CN"/>
        </w:rPr>
        <w:t xml:space="preserve">.276, </w:t>
      </w:r>
      <w:r w:rsidR="00903A46" w:rsidRPr="00D64695">
        <w:rPr>
          <w:rFonts w:eastAsia="等线"/>
          <w:lang w:val="en-GB" w:eastAsia="zh-CN"/>
        </w:rPr>
        <w:t>0</w:t>
      </w:r>
      <w:r w:rsidR="00AE23F5" w:rsidRPr="00D64695">
        <w:rPr>
          <w:rFonts w:eastAsia="等线"/>
          <w:lang w:val="en-GB" w:eastAsia="zh-CN"/>
        </w:rPr>
        <w:t>.302]</w:t>
      </w:r>
      <w:r w:rsidR="00FD0524" w:rsidRPr="00D64695">
        <w:rPr>
          <w:rFonts w:eastAsia="Times New Roman"/>
          <w:lang w:val="en-GB" w:eastAsia="zh-CN"/>
        </w:rPr>
        <w:t>.</w:t>
      </w:r>
    </w:p>
    <w:bookmarkEnd w:id="1"/>
    <w:p w14:paraId="33A68C31" w14:textId="0DAC6509" w:rsidR="000E6FB5" w:rsidRPr="00D64695" w:rsidRDefault="000E6FB5" w:rsidP="00584DF2">
      <w:pPr>
        <w:rPr>
          <w:b/>
          <w:lang w:val="en-GB"/>
        </w:rPr>
      </w:pPr>
      <w:r w:rsidRPr="00D64695">
        <w:rPr>
          <w:b/>
          <w:lang w:val="en-GB"/>
        </w:rPr>
        <w:t>Discussion</w:t>
      </w:r>
    </w:p>
    <w:p w14:paraId="7B2A5CCA" w14:textId="049F4E2E" w:rsidR="00765868" w:rsidRPr="00D64695" w:rsidRDefault="00765868" w:rsidP="00584DF2">
      <w:pPr>
        <w:rPr>
          <w:lang w:val="en-GB" w:eastAsia="zh-CN"/>
        </w:rPr>
      </w:pPr>
      <w:r w:rsidRPr="00D64695">
        <w:rPr>
          <w:lang w:val="en-GB" w:eastAsia="zh-CN"/>
        </w:rPr>
        <w:t xml:space="preserve">Again, recognition performance improved with accumulated exposure. </w:t>
      </w:r>
      <w:r w:rsidR="00B670C4" w:rsidRPr="00D64695">
        <w:rPr>
          <w:lang w:val="en-GB" w:eastAsia="zh-CN"/>
        </w:rPr>
        <w:t>However, a</w:t>
      </w:r>
      <w:r w:rsidRPr="00D64695">
        <w:rPr>
          <w:lang w:val="en-GB" w:eastAsia="zh-CN"/>
        </w:rPr>
        <w:t>fter reducing</w:t>
      </w:r>
      <w:r w:rsidR="0024072A" w:rsidRPr="00D64695">
        <w:rPr>
          <w:lang w:val="en-GB" w:eastAsia="zh-CN"/>
        </w:rPr>
        <w:t xml:space="preserve"> the variability level of variable faces</w:t>
      </w:r>
      <w:r w:rsidR="00B670C4" w:rsidRPr="00D64695">
        <w:rPr>
          <w:lang w:val="en-GB" w:eastAsia="zh-CN"/>
        </w:rPr>
        <w:t xml:space="preserve"> (i.e. changes in hair and hairstyles only)</w:t>
      </w:r>
      <w:r w:rsidRPr="00D64695">
        <w:rPr>
          <w:lang w:val="en-GB" w:eastAsia="zh-CN"/>
        </w:rPr>
        <w:t xml:space="preserve"> and </w:t>
      </w:r>
      <w:r w:rsidR="00E923AA" w:rsidRPr="00D64695">
        <w:rPr>
          <w:lang w:val="en-GB" w:eastAsia="zh-CN"/>
        </w:rPr>
        <w:t xml:space="preserve">only showing them with bare features like </w:t>
      </w:r>
      <w:r w:rsidRPr="00D64695">
        <w:rPr>
          <w:lang w:val="en-GB" w:eastAsia="zh-CN"/>
        </w:rPr>
        <w:t>in test images, there was no more</w:t>
      </w:r>
      <w:r w:rsidR="0024072A" w:rsidRPr="00D64695">
        <w:rPr>
          <w:lang w:val="en-GB" w:eastAsia="zh-CN"/>
        </w:rPr>
        <w:t xml:space="preserve"> significant differences</w:t>
      </w:r>
      <w:r w:rsidRPr="00D64695">
        <w:rPr>
          <w:lang w:val="en-GB" w:eastAsia="zh-CN"/>
        </w:rPr>
        <w:t xml:space="preserve"> in sensitivity </w:t>
      </w:r>
      <w:r w:rsidR="00B670C4" w:rsidRPr="00D64695">
        <w:rPr>
          <w:lang w:val="en-GB" w:eastAsia="zh-CN"/>
        </w:rPr>
        <w:t>between</w:t>
      </w:r>
      <w:r w:rsidRPr="00D64695">
        <w:rPr>
          <w:lang w:val="en-GB" w:eastAsia="zh-CN"/>
        </w:rPr>
        <w:t xml:space="preserve"> </w:t>
      </w:r>
      <w:r w:rsidR="0024072A" w:rsidRPr="00D64695">
        <w:rPr>
          <w:lang w:val="en-GB" w:eastAsia="zh-CN"/>
        </w:rPr>
        <w:t>stable and variable faces.</w:t>
      </w:r>
    </w:p>
    <w:p w14:paraId="3F4B7879" w14:textId="6F4BA037" w:rsidR="00685E34" w:rsidRPr="00D64695" w:rsidRDefault="00B670C4" w:rsidP="00584DF2">
      <w:pPr>
        <w:rPr>
          <w:lang w:val="en-GB"/>
        </w:rPr>
      </w:pPr>
      <w:r w:rsidRPr="00D64695">
        <w:rPr>
          <w:lang w:val="en-GB" w:eastAsia="zh-CN"/>
        </w:rPr>
        <w:lastRenderedPageBreak/>
        <w:t>Again, this departs from an advantage for variable</w:t>
      </w:r>
      <w:r w:rsidR="00E923AA" w:rsidRPr="00D64695">
        <w:rPr>
          <w:lang w:val="en-GB" w:eastAsia="zh-CN"/>
        </w:rPr>
        <w:t xml:space="preserve"> face</w:t>
      </w:r>
      <w:r w:rsidRPr="00D64695">
        <w:rPr>
          <w:lang w:val="en-GB" w:eastAsia="zh-CN"/>
        </w:rPr>
        <w:t xml:space="preserve"> </w:t>
      </w:r>
      <w:r w:rsidR="00E923AA" w:rsidRPr="00D64695">
        <w:rPr>
          <w:lang w:val="en-GB" w:eastAsia="zh-CN"/>
        </w:rPr>
        <w:t xml:space="preserve">images </w:t>
      </w:r>
      <w:r w:rsidRPr="00D64695">
        <w:rPr>
          <w:lang w:val="en-GB" w:eastAsia="zh-CN"/>
        </w:rPr>
        <w:t>reported in past literature (</w:t>
      </w:r>
      <w:r w:rsidR="005712C9" w:rsidRPr="00D64695">
        <w:rPr>
          <w:lang w:val="en-GB" w:eastAsia="zh-CN"/>
        </w:rPr>
        <w:t>Kramer et al., 2016; Murphy</w:t>
      </w:r>
      <w:r w:rsidR="005712C9" w:rsidRPr="00D64695" w:rsidDel="005712C9">
        <w:rPr>
          <w:lang w:val="en-GB" w:eastAsia="zh-CN"/>
        </w:rPr>
        <w:t xml:space="preserve"> </w:t>
      </w:r>
      <w:r w:rsidR="005712C9" w:rsidRPr="00D64695">
        <w:rPr>
          <w:lang w:val="en-GB" w:eastAsia="zh-CN"/>
        </w:rPr>
        <w:t>et al., 2015</w:t>
      </w:r>
      <w:r w:rsidRPr="00D64695">
        <w:rPr>
          <w:lang w:val="en-GB" w:eastAsia="zh-CN"/>
        </w:rPr>
        <w:t xml:space="preserve">). </w:t>
      </w:r>
      <w:r w:rsidR="00685E34" w:rsidRPr="00D64695">
        <w:rPr>
          <w:lang w:val="en-GB" w:eastAsia="zh-CN"/>
        </w:rPr>
        <w:t xml:space="preserve">Unlike here, </w:t>
      </w:r>
      <w:r w:rsidR="00685E34" w:rsidRPr="00D64695">
        <w:rPr>
          <w:lang w:val="en-GB"/>
        </w:rPr>
        <w:t>i</w:t>
      </w:r>
      <w:r w:rsidRPr="00D64695">
        <w:rPr>
          <w:lang w:val="en-GB"/>
        </w:rPr>
        <w:t>n</w:t>
      </w:r>
      <w:r w:rsidR="00CF516C" w:rsidRPr="00D64695">
        <w:rPr>
          <w:lang w:val="en-GB"/>
        </w:rPr>
        <w:t xml:space="preserve"> most face learning studies, participants learn a given number of stimuli per identity in a </w:t>
      </w:r>
      <w:r w:rsidR="00311417" w:rsidRPr="00D64695">
        <w:rPr>
          <w:lang w:val="en-GB" w:eastAsia="zh-CN"/>
        </w:rPr>
        <w:t>blocked</w:t>
      </w:r>
      <w:r w:rsidR="00311417" w:rsidRPr="00D64695">
        <w:rPr>
          <w:lang w:val="en-GB"/>
        </w:rPr>
        <w:t xml:space="preserve"> </w:t>
      </w:r>
      <w:r w:rsidR="00CF516C" w:rsidRPr="00D64695">
        <w:rPr>
          <w:lang w:val="en-GB"/>
        </w:rPr>
        <w:t>manner</w:t>
      </w:r>
      <w:r w:rsidR="00F051B1" w:rsidRPr="00D64695">
        <w:rPr>
          <w:lang w:val="en-GB"/>
        </w:rPr>
        <w:t>, providing strong learning supervision</w:t>
      </w:r>
      <w:sdt>
        <w:sdtPr>
          <w:rPr>
            <w:color w:val="000000"/>
            <w:lang w:val="en-GB"/>
          </w:rPr>
          <w:tag w:val="MENDELEY_CITATION_v3_eyJjaXRhdGlvbklEIjoiTUVOREVMRVlfQ0lUQVRJT05fMDI0ZWVmMzgtMmViMi00MzQ0LTgzMWYtM2U2NzA5MDZkODNiIiwicHJvcGVydGllcyI6eyJub3RlSW5kZXgiOjB9LCJpc0VkaXRlZCI6ZmFsc2UsIm1hbnVhbE92ZXJyaWRlIjp7ImlzTWFudWFsbHlPdmVycmlkZGVuIjpmYWxzZSwiY2l0ZXByb2NUZXh0IjoiKEJha2VyIGV0IGFsLiwgMjAxNzsgQ29ycHV6ICYjMzg7IE9yaWV0LCAyMDIyOyBIb25pZyBldCBhbC4sIDIwMjI7IE1hdHRoZXdzIGV0IGFsLiwgMjAyNDsgUml0Y2hpZSAmIzM4OyBCdXJ0b24sIDIwMTdhOyBTY2h3YXJ0ICYjMzg7IFlvdmVsLCAyMDE5KSIsIm1hbnVhbE92ZXJyaWRlVGV4dCI6IiJ9LCJjaXRhdGlvbkl0ZW1zIjpbeyJpZCI6ImNhMzc3M2Q5LWNjYTItMzUwMC1iZTYyLWYzNzhmMGI2MmU0YyIsIml0ZW1EYXRhIjp7InR5cGUiOiJhcnRpY2xlLWpvdXJuYWwiLCJpZCI6ImNhMzc3M2Q5LWNjYTItMzUwMC1iZTYyLWYzNzhmMGI2MmU0YyIsInRpdGxlIjoiV2l0aGluLVBlcnNvbiBWYXJpYWJpbGl0eSBDb250cmlidXRlcyB0byBNb3JlIER1cmFibGUgTGVhcm5pbmcgb2YgRmFjZXMiLCJhdXRob3IiOlt7ImZhbWlseSI6IkNvcnB1eiIsImdpdmVuIjoiUmViZWthaCBMIiwicGFyc2UtbmFtZXMiOmZhbHNlLCJkcm9wcGluZy1wYXJ0aWNsZSI6IiIsIm5vbi1kcm9wcGluZy1wYXJ0aWNsZSI6IiJ9LHsiZmFtaWx5IjoiT3JpZXQiLCJnaXZlbiI6IkNocmlzIiwicGFyc2UtbmFtZXMiOmZhbHNlLCJkcm9wcGluZy1wYXJ0aWNsZSI6IiIsIm5vbi1kcm9wcGluZy1wYXJ0aWNsZSI6IiJ9XSwiY29udGFpbmVyLXRpdGxlIjoiQ2FuYWRpYW4gSm91cm5hbCBvZiBFeHBlcmltZW50YWwgUHN5Y2hvbG9neSAvIFJldnVlIGNhbmFkaWVubmUgZGUgcHN5Y2hvbG9naWUgZXhww6lyaW1lbnRhbGUiLCJjb250YWluZXItdGl0bGUtc2hvcnQiOiJDYW4gSiBFeHAgUHN5Y2hvbCIsIkRPSSI6IjEwLjEwMzcvY2VwMDAwMDI4Mi5zdXBwIiwiSVNTTiI6IjExOTYtMTk2MSIsImlzc3VlZCI6eyJkYXRlLXBhcnRzIjpbWzIwMjJdXX0sInBhZ2UiOiIyNzAtMjgyIiwiYWJzdHJhY3QiOiJFeHBvc3VyZSB0byB0aGUgbmF0dXJhbCwgdW5zeXN0ZW1hdGljIHdpdGhpbi1wZXJzb24gdmFyaWFiaWxpdHkgcHJlc2VudCBhY3Jvc3MgZGlmZmVyZW50IGVuY291bnRlcnMgd2l0aCBhXG5mYWNlIChlLmcuLCBkaWZmZXJlbmNlcyBpbiBlbW90aW9uLCBtYWtldXAsIGFuZCBoYWlyc3R5bGUpIGluY3JlYXNlcyB0aGUgbGlrZWxpaG9vZCB0aGUgZmFjZSB3aWxsIGJlIHJlY29nbml6ZWRcbmRlc3BpdGUgY2hhbmdlcyBpbiBhcHBlYXJhbmNlLiBJbiBtb3N0IHN0dWRpZXMsIHBhcnRpY2lwYW50c+KAmSBtZW1vcmllcyBhcmUgdGVzdGVkIHdpdGggYSBtYXRjaGluZyB0YXNrXG5hZG1pbmlzdGVyZWQgc2hvcnRseSBhZnRlciBleHBvc3VyZSB0byBhIHNldCBvZiB0cmFpbmluZyBpbWFnZXMuIEluIHRoZSByZWFsIHdvcmxkLCBob3dldmVyLCB0aGUgdGltZSBiZXR3ZWVuXG53aGVuIGEgZmFjZSBpcyBmaXJzdCBlbmNvdW50ZXJlZCBhbmQgd2hlbiBpdCBuZWVkcyB0byBiZSBpZGVudGlmaWVkIGNhbiBiZSBtdWNoIGxvbmdlci4gV2UgaHlwb3RoZXNpemVkIHRoYXRcbmluIGFkZGl0aW9uIHRvIGZhY2lsaXRhdGluZyBhY3F1aXNpdGlvbiBvZiBhIHJlcHJlc2VudGF0aW9uIG9mIGEgZmFjZSwgdW5zeXN0ZW1hdGljIHZhcmlhYmlsaXR5IG1pZ2h0IGFsc28gbGVhZCB0b1xuYmV0dGVyIHJldGVudGlvbi4gVG8gdGVzdCB0aGlzLCBpbiB0d28gZXhwZXJpbWVudHMgcGFydGljaXBhbnRzIHdlcmUgcmFuZG9tbHkgYXNzaWduZWQgdG8gb25lIG9mIHRocmVlIHRyYWluaW5nXG5jb25kaXRpb25zOiAoYSkgbm8gdmFyaWFiaWxpdHkgKHN0aWxsIGltYWdlKSwgKGIpIHN5c3RlbWF0aWMgdmFyaWFiaWxpdHkgKGNoYW5nZXMgaW4gY2FtZXJhIGFuZ2xlIGFuZCBwb3NlIGluIGFuXG5vdGhlcndpc2UgY29uc3RhbnQgc2V0dGluZyksIGFuZCAoYykgdW5zeXN0ZW1hdGljIHZhcmlhYmlsaXR5IChjaGFuZ2VzIGluIGhhaXJzdHlsZSwgbWFrZXVwLCBjbG90aGluZywgYW5kXG5zZXR0aW5nKS4gUGFydGljaXBhbnRzIGNvbXBsZXRlZCBhIHNvcnRpbmcgdGFzayAxNSBtaW4gYW5kIDUgZGF5cyBhZnRlciB2aWV3aW5nIHRoZSB0YXJnZXQgaWRlbnRpdHkuXG5VbnN5c3RlbWF0aWMgdmFyaWFiaWxpdHkgbGVkIHRvIGJldHRlciByZWNvZ25pdGlvbiB0aGFuIHN5c3RlbWF0aWMgdmFyaWFiaWxpdHksIGFuZCB0aGlzIGJlbmVmaXQgd2FzIG5vdFxucmVkdWNlZCBhZnRlciBhIDUtZGF5IGRlbGF5LiBBbHRob3VnaCBwYXJ0aWNpcGFudHMgZXhwZWN0ZWQgdGhlaXIgbWVtb3J5IHRvIGJlIHdvcnNlIHdpdGggYSA1LWRheSBkZWxheVxudGhhbiB3aXRoIGEgMTUtbWluIGRlbGF5LCBib3RoIG92ZXJhbGwgYWNjdXJhY3kgYW5kIHRoZSBhZHZhbnRhZ2UgZm9yIHRyYWluaW5nIHdpdGggdW5zeXN0ZW1hdGljIHZhcmlhYmlsaXR5XG53ZXJlIHZpcnR1YWxseSB1bmFmZmVjdGVkLiBUaGUgcmVzdWx0cyBzdWdnZXN0IHRoYXQgZXhwb3N1cmUgdG8gdW5zeXN0ZW1hdGljIHZhcmlhYmlsaXR5IGluZmx1ZW5jZXMgbm90IG9ubHlcbnRoZSBpbml0aWFsIGFjcXVpc2l0aW9uIG9mIGZhY2VzIGJ1dCBhbHNvIGNvbnRyaWJ1dGVzIHRvIGVzdGFibGlzaGluZyBhIGR1cmFibGUsIGZsZXhpYmxlIHJlcHJlc2VudGF0aW9uIG9mIGZhY2VzXG5pbiBtZW1vcnkuIiwicHVibGlzaGVyIjoiQW1lcmljYW4gUHN5Y2hvbG9naWNhbCBBc3NvY2lhdGlvbiAoQVBBKSIsInZvbHVtZSI6Ijc2In0sImlzVGVtcG9yYXJ5IjpmYWxzZX0seyJpZCI6ImEwZGUxMGI5LTA3OTUtMzFhMC05OTdjLTY3MTIxMzMzMjc3ZiIsIml0ZW1EYXRhIjp7InR5cGUiOiJhcnRpY2xlLWpvdXJuYWwiLCJpZCI6ImEwZGUxMGI5LTA3OTUtMzFhMC05OTdjLTY3MTIxMzMzMjc3ZiIsInRpdGxlIjoiTGVhcm5pbmcgZmFjZXMgZnJvbSB2YXJpYWJpbGl0eSIsImF1dGhvciI6W3siZmFtaWx5IjoiUml0Y2hpZSIsImdpdmVuIjoiS2F5IEwuIiwicGFyc2UtbmFtZXMiOmZhbHNlLCJkcm9wcGluZy1wYXJ0aWNsZSI6IiIsIm5vbi1kcm9wcGluZy1wYXJ0aWNsZSI6IiJ9LHsiZmFtaWx5IjoiQnVydG9uIiwiZ2l2ZW4iOiJBLiBNaWtlIiwicGFyc2UtbmFtZXMiOmZhbHNlLCJkcm9wcGluZy1wYXJ0aWNsZSI6IiIsIm5vbi1kcm9wcGluZy1wYXJ0aWNsZSI6IiJ9XSwiY29udGFpbmVyLXRpdGxlIjoiUXVhcnRlcmx5IEpvdXJuYWwgb2YgRXhwZXJpbWVudGFsIFBzeWNob2xvZ3kiLCJET0kiOiIxMC4xMDgwLzE3NDcwMjE4LjIwMTUuMTEzNjY1NiIsIklTU04iOiIxNzQ3MDIyNiIsIlBNSUQiOiIyNjgzMTI4MCIsImlzc3VlZCI6eyJkYXRlLXBhcnRzIjpbWzIwMTcsNSw0XV19LCJwYWdlIjoiODk3LTkwNSIsImFic3RyYWN0IjoiUmVzZWFyY2ggb24gZmFjZSBsZWFybmluZyBoYXMgdGVuZGVkIHRvIHVzZSBzZXRzIG9mIGltYWdlcyB0aGF0IHZhcnkgc3lzdGVtYXRpY2FsbHkgb24gZGltZW5zaW9ucyBzdWNoIGFzIHBvc2UgYW5kIGlsbHVtaW5hdGlvbi4gSW4gY29udHJhc3QsIHdlIGhhdmUgcHJvcG9zZWQgdGhhdCBleHBvc3VyZSB0byBuYXR1cmFsbHkgdmFyeWluZyBpbWFnZXMgb2YgYSBwZXJzb24gbWF5IGJlIGEgY3JpdGljYWwgcGFydCBvZiB0aGUgZmFtaWxpYXJpemF0aW9uIHByb2Nlc3MuIEhlcmUsIHdlIHByZXNlbnQgdHdvIGV4cGVyaW1lbnRzIGludmVzdGlnYXRpbmcgZmFjZSBsZWFybmluZyB3aXRoIOKAnGFtYmllbnQgaW1hZ2Vz4oCd4oCUcmVsYXRpdmVseSB1bmNvbnN0cmFpbmVkIHBob3RvcyB0YWtlbiBmcm9tIGludGVybmV0IHNlYXJjaGVzLiBQYXJ0aWNpcGFudHMgbGVhcm5lZCBuYW1lIGFuZCBmYWNlIGFzc29jaWF0aW9ucyBmb3IgdW5mYW1pbGlhciBpZGVudGl0aWVzIHByZXNlbnRlZCBpbiBoaWdoIG9yIGxvdyB3aXRoaW4tcGVyc29uIHZhcmlhYmlsaXR54oCUdGhhdCBpcywgaW1hZ2VzIG9mIHRoZSBzYW1lIHBlcnNvbiByZXR1cm5lZCBieSBpbnRlcm5ldCBzZWFyY2ggb24gdGhlaXIgbmFtZSAoaGlnaCB2YXJpYWJpbGl0eSkgdmVyc3VzIGRpZmZlcmVudCBpbWFnZXMgb2YgdGhlIHNhbWUgcGVyc29uIHRha2VuIGZyb20gdGhlIHNhbWUgZXZlbnQgKGxvdyB2YXJpYWJpbGl0eSkuIEluIEV4cGVyaW1lbnQgMSB3ZSBzaG93IG1vcmUgYWNjdXJhdGUgcGVyZm9ybWFuY2Ugb24gYSBzcGVlZGVkIG5hbWUgdmVyaWZpY2F0aW9uIHRhc2sgZm9yIGlkZW50aXRpZXMgbGVhcm5lZCBpbiBoaWdoIHRoYW4gaW4gbG93IHZhcmlhYmlsaXR5LCB3aGVuIHRoZSB0ZXN0IGltYWdlcyBhcmUgY29tcGxldGVseSBub3ZlbCBwaG90b3MuIEluIEV4cGVyaW1lbnQgMiB3ZSBzaG93IG1vcmUgYWNjdXJhdGUgcGVyZm9ybWFuY2Ugb24gYSBmYWNlIG1hdGNoaW5nIHRhc2sgZm9yIGlkZW50aXRpZXMgcHJldmlvdXNseSBsZWFybmVkIGluIGhpZ2ggdGhhbiBpbiBsb3cgdmFyaWFiaWxpdHkuIFRoZSByZXN1bHRzIHNob3cgdGhhdCBleHBvc3VyZSB0byBhIGxhcmdlIHJhbmdlIG9mIHdpdGhpbi1wZXJzb24gdmFyaWFiaWxpdHkgbGVhZHMgdG8gZW5oYW5jZWQgbGVhcm5pbmcgb2YgbmV3IGlkZW50aXRpZXMuIiwicHVibGlzaGVyIjoiUHN5Y2hvbG9neSBQcmVzcyBMdGQiLCJpc3N1ZSI6IjUiLCJ2b2x1bWUiOiI3MCIsImNvbnRhaW5lci10aXRsZS1zaG9ydCI6IiJ9LCJpc1RlbXBvcmFyeSI6ZmFsc2V9LHsiaWQiOiJjYTZlM2IyYy0wMjI1LTM3ZWMtYjhhMC0wZjNlODhiYjZhMWYiLCJpdGVtRGF0YSI6eyJ0eXBlIjoiYXJ0aWNsZS1qb3VybmFsIiwiaWQiOiJjYTZlM2IyYy0wMjI1LTM3ZWMtYjhhMC0wZjNlODhiYjZhMWYiLCJ0aXRsZSI6IkhvdyBkb2VzIGEgbmV3bHkgZW5jb3VudGVyZWQgZmFjZSBiZWNvbWUgZmFtaWxpYXI/IFRoZSBlZmZlY3Qgb2Ygd2l0aGluLXBlcnNvbiB2YXJpYWJpbGl0eSBvbiBhZHVsdHPigJkgYW5kIGNoaWxkcmVuJ3MgcGVyY2VwdGlvbiBvZiBpZGVudGl0eSIsImF1dGhvciI6W3siZmFtaWx5IjoiQmFrZXIiLCJnaXZlbiI6IktyaXN0ZW4gQS4iLCJwYXJzZS1uYW1lcyI6ZmFsc2UsImRyb3BwaW5nLXBhcnRpY2xlIjoiIiwibm9uLWRyb3BwaW5nLXBhcnRpY2xlIjoiIn0seyJmYW1pbHkiOiJMYXVyZW5jZSIsImdpdmVuIjoiU2FyYWgiLCJwYXJzZS1uYW1lcyI6ZmFsc2UsImRyb3BwaW5nLXBhcnRpY2xlIjoiIiwibm9uLWRyb3BwaW5nLXBhcnRpY2xlIjoiIn0seyJmYW1pbHkiOiJNb25kbG9jaCIsImdpdmVuIjoiQ2F0aGVyaW5lIEouIiwicGFyc2UtbmFtZXMiOmZhbHNlLCJkcm9wcGluZy1wYXJ0aWNsZSI6IiIsIm5vbi1kcm9wcGluZy1wYXJ0aWNsZSI6IiJ9XSwiY29udGFpbmVyLXRpdGxlIjoiQ29nbml0aW9uIiwiY29udGFpbmVyLXRpdGxlLXNob3J0IjoiQ29nbml0aW9uIiwiRE9JIjoiMTAuMTAxNi9qLmNvZ25pdGlvbi4yMDE2LjEyLjAxMiIsIklTU04iOiIxODczNzgzOCIsIlBNSUQiOiIyODA5Mjc3MyIsImlzc3VlZCI6eyJkYXRlLXBhcnRzIjpbWzIwMTcsNCwxXV19LCJwYWdlIjoiMTktMzAiLCJhYnN0cmFjdCI6IkFkdWx0cyBhbmQgY2hpbGRyZW4gYWdlZCA2IHllYXJzIGFuZCBvbGRlciBlYXNpbHkgcmVjb2duaXplIG11bHRpcGxlIGltYWdlcyBvZiBhIGZhbWlsaWFyIGZhY2UsIGJ1dCBvZnRlbiBwZXJjZWl2ZSB0d28gaW1hZ2VzIG9mIGFuIHVuZmFtaWxpYXIgZmFjZSBhcyBiZWxvbmdpbmcgdG8gZGlmZmVyZW50IGlkZW50aXRpZXMuIEhlcmUgd2UgZXhhbWluZWQgdGhlIHByb2Nlc3MgYnkgd2hpY2ggYSBuZXdseSBlbmNvdW50ZXJlZCBmYWNlIGJlY29tZXMgZmFtaWxpYXIsIGRlZmluZWQgYXMgYWNjdXJhdGUgcmVjb2duaXRpb24gb2YgbXVsdGlwbGUgaW1hZ2VzIHRoYXQgY2FwdHVyZSBuYXR1cmFsIHdpdGhpbi1wZXJzb24gdmFyaWFiaWxpdHkgaW4gYXBwZWFyYW5jZS4gSW4gRXhwZXJpbWVudCAxIHdlIGV4YW1pbmVkIHdoZXRoZXIgZXhwb3N1cmUgdG8gd2l0aGluLXBlcnNvbiB2YXJpYWJpbGl0eSBpbiBhcHBlYXJhbmNlIGhlbHBzIGNoaWxkcmVuIGxlYXJuIGEgbmV3IGZhY2UuIENoaWxkcmVuIGFnZWQgNuKAkzEzIHllYXJzIHdhdGNoZWQgYSAxMC1taW4gdmlkZW8gb2YgYSB3b21hbiByZWFkaW5nIGEgc3Rvcnk7IHNoZSB3YXMgZmlsbWVkIG9uIGEgc2luZ2xlIGRheSAobG93IHZhcmlhYmlsaXR5KSBvciBvdmVyIHRocmVlIGRheXMsIGFjcm9zcyB3aGljaCBoZXIgYXBwZWFyYW5jZSBhbmQgZmlsbWluZyBjb25kaXRpb25zIChlLmcuLCBjYW1lcmEsIGxpZ2h0aW5nKSB2YXJpZWQgKGhpZ2ggdmFyaWFiaWxpdHkpLiBBZnRlciBmYW1pbGlhcml6YXRpb24sIHBhcnRpY2lwYW50cyBzb3J0ZWQgYSBzZXQgb2YgaW1hZ2VzIGNvbXByaXNpbmcgbm92ZWwgaW1hZ2VzIG9mIHRoZSB0YXJnZXQgaWRlbnRpdHkgaW50ZXJtaXhlZCB3aXRoIGRpc3RyYWN0b3JzLiBDb21wYXJlZCB0byBwYXJ0aWNpcGFudHMgd2hvIHJlY2VpdmVkIG5vIGZhbWlsaWFyaXphdGlvbiwgY2hpbGRyZW4gc2hvd2VkIGV2aWRlbmNlIG9mIGxlYXJuaW5nIG9ubHkgaW4gdGhlIGhpZ2gtdmFyaWFiaWxpdHkgY29uZGl0aW9uLCBpbiBjb250cmFzdCB0byBhZHVsdHMgd2hvIHNob3dlZCBldmlkZW5jZSBvZiBsZWFybmluZyBpbiBib3RoIHRoZSBsb3ctIGFuZCBoaWdoLXZhcmlhYmlsaXR5IGNvbmRpdGlvbnMuIEV4cGVyaW1lbnQgMiBoaWdobGlnaHRlZCB0aGUgZWZmaWNpZW5jeSB3aXRoIHdoaWNoIGFkdWx0cyBsZWFybiBhIG5ldyBmYWNlOyB0aGVpciBhY2N1cmFjeSB3YXMgY29tcGFyYWJsZSBhY3Jvc3MgdHJhaW5pbmcgY29uZGl0aW9ucyBkZXNwaXRlIHZhcmlhYmlsaXR5IGluIGR1cmF0aW9uICgxIHZzLiAxMCBtaW4pIGFuZCB0eXBlICh2aWRlbyB2cy4gc3RhdGljIGltYWdlcykgb2YgdHJhaW5pbmcuIENvbGxlY3RpdmVseSwgb3VyIGZpbmRpbmdzIHNob3cgdGhhdCBleHBvc3VyZSB0byB2YXJpYWJpbGl0eSBsZWFkcyB0byB0aGUgZm9ybWF0aW9uIG9mIGEgcm9idXN0IHJlcHJlc2VudGF0aW9uIG9mIGZhY2lhbCBpZGVudGl0eSwgY29uc2lzdGVudCB3aXRoIHBlcmNlcHR1YWwgbGVhcm5pbmcgaW4gb3RoZXIgZG9tYWlucyAoZS5nLiwgbGFuZ3VhZ2UpLCBhbmQgdGhhdCB0aGUgZGV2ZWxvcG1lbnQgb2YgZmFjZSBsZWFybmluZyBpcyBwcm90cmFjdGVkIHRocm91Z2hvdXQgY2hpbGRob29kLiBXZSBkaXNjdXNzIHBvc3NpYmxlIHVuZGVybHlpbmcgbWVjaGFuaXNtcy4iLCJwdWJsaXNoZXIiOiJFbHNldmllciBCLlYuIiwidm9sdW1lIjoiMTYxIn0sImlzVGVtcG9yYXJ5IjpmYWxzZX0seyJpZCI6ImY3Zjc4OTU5LWRkNDgtMzU1Yi1hZTg0LTQzZjNmZWY4ZDA4MyIsIml0ZW1EYXRhIjp7InR5cGUiOiJhcnRpY2xlLWpvdXJuYWwiLCJpZCI6ImY3Zjc4OTU5LWRkNDgtMzU1Yi1hZTg0LTQzZjNmZWY4ZDA4MyIsInRpdGxlIjoiTXVsdGlwbGUgaW1hZ2VzIGNhcHR1cmVkIGZyb20gYSBzaW5nbGUgZW5jb3VudGVyIGRvIG5vdCBwcm9tb3RlIGZhY2UgbGVhcm5pbmciLCJhdXRob3IiOlt7ImZhbWlseSI6Ik1hdHRoZXdzIiwiZ2l2ZW4iOiJDbGFpcmUgTS4iLCJwYXJzZS1uYW1lcyI6ZmFsc2UsImRyb3BwaW5nLXBhcnRpY2xlIjoiIiwibm9uLWRyb3BwaW5nLXBhcnRpY2xlIjoiIn0seyJmYW1pbHkiOiJSaXRjaGllIiwiZ2l2ZW4iOiJLYXkgTC4iLCJwYXJzZS1uYW1lcyI6ZmFsc2UsImRyb3BwaW5nLXBhcnRpY2xlIjoiIiwibm9uLWRyb3BwaW5nLXBhcnRpY2xlIjoiIn0seyJmYW1pbHkiOiJMYXVyZW5jZSIsImdpdmVuIjoiU2FyYWgiLCJwYXJzZS1uYW1lcyI6ZmFsc2UsImRyb3BwaW5nLXBhcnRpY2xlIjoiIiwibm9uLWRyb3BwaW5nLXBhcnRpY2xlIjoiIn0seyJmYW1pbHkiOiJNb25kbG9jaCIsImdpdmVuIjoiQ2F0aGVyaW5lIEouIiwicGFyc2UtbmFtZXMiOmZhbHNlLCJkcm9wcGluZy1wYXJ0aWNsZSI6IiIsIm5vbi1kcm9wcGluZy1wYXJ0aWNsZSI6IiJ9XSwiY29udGFpbmVyLXRpdGxlIjoiUGVyY2VwdGlvbiIsImNvbnRhaW5lci10aXRsZS1zaG9ydCI6IlBlcmNlcHRpb24iLCJET0kiOiIxMC4xMTc3LzAzMDEwMDY2MjQxMjM0MDM0IiwiSVNTTiI6IjE0Njg0MjMzIiwiUE1JRCI6IjM4NDU0NjE2IiwiaXNzdWVkIjp7ImRhdGUtcGFydHMiOltbMjAyNCw1LDFdXX0sInBhZ2UiOiIyOTktMzE2IiwiYWJzdHJhY3QiOiJWaWV3aW5nIG11bHRpcGxlIGltYWdlcyBvZiBhIG5ld2x5IGVuY291bnRlcmVkIGZhY2UgaW1wcm92ZXMgcmVjb2duaXRpb24gb2YgdGhhdCBpZGVudGl0eSBpbiBuZXcgaW5zdGFuY2VzLiBTdHVkaWVzIGV4YW1pbmluZyBmYWNlIGxlYXJuaW5nIGhhdmUgcHJlc2VudGVkIGhpZ2gtdmFyaWFiaWxpdHkgKEhWKSBpbWFnZXMgdGhhdCBpbmNvcnBvcmF0ZSBjaGFuZ2VzIHRoYXQgb2NjdXIgZnJvbSBtb21lbnQtdG8tbW9tZW50IChlLmcuLCBoZWFkIG9yaWVudGF0aW9uIGFuZCBleHByZXNzaW9uKSBhbmQgb3ZlciB0aW1lIChlLmcuLCBsaWdodGluZywgaGFpcnN0eWxlLCBhbmQgaGVhbHRoKS4gV2UgZXhhbWluZWQgd2hldGhlciBsb3ctdmFyaWFiaWxpdHkgKExWKSBpbWFnZXMgKGkuZS4sIGltYWdlcyB0aGF0IGluY29ycG9yYXRlIG9ubHkgbW9tZW50LXRvLW1vbWVudCBjaGFuZ2VzKSBhbHNvIHByb21vdGUgZ2VuZXJhbGlzYXRpb24gb2YgbGVhcm5pbmcgc3VjaCB0aGF0IG5vdmVsIGluc3RhbmNlcyBhcmUgcmVjb2duaXNlZC4gUGFydGljaXBhbnRzIHZpZXdlZCBhIHNpbmdsZSBpbWFnZSwgc2l4IExWIGltYWdlcywgb3Igc2l4IEhWIGltYWdlcyBvZiBhIHRhcmdldCBpZGVudGl0eSBiZWZvcmUgYmVpbmcgYXNrZWQgdG8gcmVjb2duaXNlIG5vdmVsIGltYWdlcyBvZiB0aGF0IGlkZW50aXR5IGluIGEgZmFjZSBtYXRjaGluZyB0YXNrICh0cmFpbmluZyBzdGltdWxpIHJlbWFpbmVkIHZpc2libGUpIG9yIGEgbWVtb3J5IHRhc2sgKHRyYWluaW5nIHN0aW11bGkgd2VyZSByZW1vdmVkKS4gSW4gRXhwZXJpbWVudCAxIChuID0gNzEpLCBwYXJ0aWNpcGFudHMgaW5kaWNhdGVkIHdoaWNoIGltYWdlKHMpIGluIDgtaW1hZ2UgYXJyYXlzIGJlbG9uZ2VkIHRvIHRoZSB0YXJnZXQgaWRlbnRpdHkuIEluIEV4cGVyaW1lbnQgMiAobiA9IDczKSwgcGFydGljaXBhbnRzIGluZGljYXRlZCB3aGV0aGVyIHNlcXVlbnRpYWxseSBwcmVzZW50ZWQgaW1hZ2VzIGJlbG9uZ2VkIHRvIHRoZSB0YXJnZXQgaWRlbnRpdHkuIFJlbGF0aXZlIHRvIHRoZSBzaW5nbGUtaW1hZ2UgY29uZGl0aW9uLCBzZW5zaXRpdml0eSB0byBpZGVudGl0eSBpbXByb3ZlZCBhbmQgcmVzcG9uc2UgYmlhc2VzIHdlcmUgbGVzcyBjb25zZXJ2YXRpdmUgaW4gdGhlIEhWIGNvbmRpdGlvbjsgd2UgZm91bmQgbm8gZXZpZGVuY2Ugb2YgZ2VuZXJhbGlzYXRpb24gb2YgbGVhcm5pbmcgaW4gdGhlIExWIGNvbmRpdGlvbiByZWdhcmRsZXNzIG9mIHRlc3RpbmcgcHJvdG9jb2wuIE91ciBmaW5kaW5ncyBzdWdnZXN0IHRoYXQgZGF5LXRvLWRheSB2YXJpYWJpbGl0eSBpbiBhcHBlYXJhbmNlIHBsYXlzIGFuIGVzc2VudGlhbCByb2xlIGluIGFjcXVpcmluZyBleHBlcnRpc2Ugd2l0aCBhIG5vdmVsIGZhY2UuIiwicHVibGlzaGVyIjoiU0FHRSBQdWJsaWNhdGlvbnMgTHRkIiwiaXNzdWUiOiI1LTYiLCJ2b2x1bWUiOiI1MyJ9LCJpc1RlbXBvcmFyeSI6ZmFsc2V9LHsiaWQiOiJmMjFjMjQ4YS00YzFiLTNiY2QtOWJlMy01MmFkNDNiNDgxNjkiLCJpdGVtRGF0YSI6eyJ0eXBlIjoiYXJ0aWNsZS1qb3VybmFsIiwiaWQiOiJmMjFjMjQ4YS00YzFiLTNiY2QtOWJlMy01MmFkNDNiNDgxNjkiLCJ0aXRsZSI6IlBlcmNlcHR1YWwgc2ltaWxhcml0eSBtb2R1bGF0ZXMgZWZmZWN0cyBvZiBsZWFybmluZyBmcm9tIHZhcmlhYmlsaXR5IG9uIGZhY2UgcmVjb2duaXRpb24iLCJhdXRob3IiOlt7ImZhbWlseSI6IkhvbmlnIiwiZ2l2ZW4iOiJUYWwiLCJwYXJzZS1uYW1lcyI6ZmFsc2UsImRyb3BwaW5nLXBhcnRpY2xlIjoiIiwibm9uLWRyb3BwaW5nLXBhcnRpY2xlIjoiIn0seyJmYW1pbHkiOiJTaG9oYW0iLCJnaXZlbiI6IkFkdmEiLCJwYXJzZS1uYW1lcyI6ZmFsc2UsImRyb3BwaW5nLXBhcnRpY2xlIjoiIiwibm9uLWRyb3BwaW5nLXBhcnRpY2xlIjoiIn0seyJmYW1pbHkiOiJZb3ZlbCIsImdpdmVuIjoiR2FsaXQiLCJwYXJzZS1uYW1lcyI6ZmFsc2UsImRyb3BwaW5nLXBhcnRpY2xlIjoiIiwibm9uLWRyb3BwaW5nLXBhcnRpY2xlIjoiIn1dLCJjb250YWluZXItdGl0bGUiOiJWaXNpb24gUmVzZWFyY2giLCJjb250YWluZXItdGl0bGUtc2hvcnQiOiJWaXNpb24gUmVzIiwiRE9JIjoiMTAuMTAxNi9qLnZpc3Jlcy4yMDIyLjEwODEyOCIsIklTU04iOiIxODc4NTY0NiIsIlBNSUQiOiIzNjI3MjIwOCIsImlzc3VlZCI6eyJkYXRlLXBhcnRzIjpbWzIwMjIsMTIsMV1dfSwiYWJzdHJhY3QiOiJGYWNlIHJlY29nbml0aW9uIGlzIGEgY2hhbGxlbmdpbmcgY2xhc3NpZmljYXRpb24gdGFzayB0aGF0IGh1bWFucyBwZXJmb3JtIGVmZm9ydGxlc3NseSBmb3IgZmFtaWxpYXIgZmFjZXMuIFJlY2VudCBzdHVkaWVzIGhhdmUgZW1waGFzaXplZCB0aGUgaW1wb3J0YW5jZSBvZiBleHBvc3VyZSB0byBoaWdoIHZhcmlhYmlsaXR5IGFwcGVhcmFuY2VzIG9mIHRoZSBzYW1lIGlkZW50aXR5IHRvIHBlcmZvcm0gdGhpcyB0YXNrLiBIb3dldmVyLCB0aGVzZSBzdHVkaWVzIGRpZCBub3QgZXhwbGljaXRseSBtZWFzdXJlIHRoZSBwZXJjZXB0dWFsIHNpbWlsYXJpdHkgYmV0d2VlbiB0aGUgbGVhcm5lZCBpbWFnZXMgYW5kIHRoZSBpbWFnZXMgcHJlc2VudGVkIGF0IHRlc3QsIHdoaWNoIG1heSBhY2NvdW50IGZvciB0aGUgYWR2YW50YWdlIG9mIGxlYXJuaW5nIGZyb20gaGlnaCB2YXJpYWJpbGl0eS4gUGFydGljdWxhcmx5LCByYW5kb21seSBzZWxlY3RlZCB0ZXN0IGltYWdlcyBhcmUgbW9yZSBsaWtlbHkgdG8gYmUgcGVyY2VwdHVhbGx5IHNpbWlsYXIgdG8gbGVhcm5lZCBoaWdoIHZhcmlhYmlsaXR5IGltYWdlcywgYW5kIGRpc3NpbWlsYXIgdG8gbGVhcm5lZCBsb3cgdmFyaWFiaWxpdHkgaW1hZ2VzLiBIZXJlIHdlIGRpc3NvY2lhdGVkIGVmZmVjdHMgb2YgbGVhcm5pbmcgZnJvbSB2YXJpYWJpbGl0eSBhbmQgc3R1ZHktdGVzdCBwZXJjZXB0dWFsIHNpbWlsYXJpdHksIGJ5IGNvbGxlY3RpbmcgaHVtYW4gc2ltaWxhcml0eSByYXRpbmdzIGZvciB0aGUgc3R1ZHkgYW5kIHRlc3QgaW1hZ2VzLiBVc2luZyB0aGVzZSBtZWFzdXJlcywgd2UgaW5kZXBlbmRlbnRseSBtYW5pcHVsYXRlZCB0aGUgdmFyaWFiaWxpdHkgYmV0d2VlbiB0aGUgbGVhcm5pbmcgaW1hZ2VzIGFuZCB0aGVpciBwZXJjZXB0dWFsIHNpbWlsYXJpdHkgdG8gdGhlIHRlc3QgaW1hZ2VzLiBEaWZmZXJlbnQgZ3JvdXBzIG9mIHBhcnRpY2lwYW50cyBsZWFybmVkIGZhY2UgaWRlbnRpdGllcyBmcm9tIGEgbG93IG9yIGhpZ2ggdmFyaWFiaWxpdHkgc2V0IG9mIGltYWdlcy4gVGhlIGxlYXJuaW5nIHBoYXNlIHdhcyBmb2xsb3dlZCBieSBhIGZhY2UgbWF0Y2hpbmcgdGVzdCAoRXhwZXJpbWVudCAxKSBvciBhIGZhY2UgcmVjb2duaXRpb24gdGFzayAoRXhwZXJpbWVudCAyKSB0aGF0IHByZXNlbnRlZCBub3ZlbCBpbWFnZXMgb2YgdGhlIGxlYXJuZWQgaWRlbnRpdGllcyB0aGF0IHdlcmUgcGVyY2VwdHVhbGx5IGRpc3NpbWlsYXIgb3Igc2ltaWxhciB0byB0aGUgbGVhcm5lZCBpbWFnZXMuIFJlc3VsdHMgb2YgYm90aCBleHBlcmltZW50cyBzaG93IHRoYXQgcGVyY2VwdHVhbCBzaW1pbGFyaXR5IGJldHdlZW4gc3R1ZHkgYW5kIHRlc3QsIHJhdGhlciB0aGFuIGltYWdlIHZhcmlhYmlsaXR5IGF0IGxlYXJuaW5nIHBlciBzZSwgcHJlZGljdHMgZmFjZSByZWNvZ25pdGlvbi4gV2UgY29uY2x1ZGUgdGhhdCBsZWFybmluZyBmcm9tIGhpZ2ggdmFyaWFiaWxpdHkgaW1wcm92ZXMgZmFjZSByZWNvZ25pdGlvbiBmb3IgcGVyY2VwdHVhbGx5IHNpbWlsYXIgYnV0IG5vdCBmb3IgcGVyY2VwdHVhbGx5IGRpc3NpbWlsYXIgaW1hZ2VzLiBUaGVzZSBmaW5kaW5ncyBtYXkgbm90IGJlIHNwZWNpZmljIHRvIGZhY2VzIGFuZCBzaG91bGQgYmUgc2ltaWxhcmx5IGV2YWx1YXRlZCBmb3Igb3RoZXIgZG9tYWlucy4iLCJwdWJsaXNoZXIiOiJFbHNldmllciBMdGQiLCJ2b2x1bWUiOiIyMDEifSwiaXNUZW1wb3JhcnkiOmZhbHNlfSx7ImlkIjoiZWE5ZGRjOTMtNzQ4Yi0zNWMxLWJjYzUtNWE0ZmRkNjg5MDk1IiwiaXRlbURhdGEiOnsidHlwZSI6ImFydGljbGUtam91cm5hbCIsImlkIjoiZWE5ZGRjOTMtNzQ4Yi0zNWMxLWJjYzUtNWE0ZmRkNjg5MDk1IiwidGl0bGUiOiJMZWFybmluZyBGYWNlcyBhcyBDb25jZXB0cyBSYXRoZXIgVGhhbiBQZXJjZXB0cyBJbXByb3ZlcyBGYWNlIFJlY29nbml0aW9uIiwiYXV0aG9yIjpbeyJmYW1pbHkiOiJTY2h3YXJ0IiwiZ2l2ZW4iOiJMaW5veSIsInBhcnNlLW5hbWVzIjpmYWxzZSwiZHJvcHBpbmctcGFydGljbGUiOiIiLCJub24tZHJvcHBpbmctcGFydGljbGUiOiIifSx7ImZhbWlseSI6IllvdmVsIiwiZ2l2ZW4iOiJHYWxpdCIsInBhcnNlLW5hbWVzIjpmYWxzZSwiZHJvcHBpbmctcGFydGljbGUiOiIiLCJub24tZHJvcHBpbmctcGFydGljbGUiOiIifV0sImNvbnRhaW5lci10aXRsZSI6IkpvdXJuYWwgb2YgRXhwZXJpbWVudGFsIFBzeWNob2xvZ3k6IExlYXJuaW5nLCBNZW1vcnksIGFuZCBDb2duaXRpb24iLCJjb250YWluZXItdGl0bGUtc2hvcnQiOiJKIEV4cCBQc3ljaG9sIExlYXJuIE1lbSBDb2duIiwiRE9JIjoiMTAuMTAzNy94bG0wMDAwNjczLnN1cHAiLCJJU1NOIjoiMDI3OC03MzkzIiwiaXNzdWVkIjp7ImRhdGUtcGFydHMiOltbMjAxOV1dfSwicHVibGlzaGVyIjoiQW1lcmljYW4gUHN5Y2hvbG9naWNhbCBBc3NvY2lhdGlvbiAoQVBBKSJ9LCJpc1RlbXBvcmFyeSI6ZmFsc2V9XX0="/>
          <w:id w:val="1891608013"/>
          <w:placeholder>
            <w:docPart w:val="DefaultPlaceholder_-1854013440"/>
          </w:placeholder>
        </w:sdtPr>
        <w:sdtContent>
          <w:r w:rsidRPr="00D64695">
            <w:rPr>
              <w:color w:val="000000"/>
              <w:lang w:val="en-GB"/>
            </w:rPr>
            <w:t xml:space="preserve"> </w:t>
          </w:r>
          <w:r w:rsidR="00E87816" w:rsidRPr="00D64695">
            <w:rPr>
              <w:color w:val="000000"/>
              <w:lang w:val="en-GB"/>
            </w:rPr>
            <w:t>(Baker</w:t>
          </w:r>
          <w:r w:rsidR="0067447F" w:rsidRPr="00D64695">
            <w:rPr>
              <w:color w:val="000000"/>
              <w:lang w:val="en-GB" w:eastAsia="zh-CN"/>
            </w:rPr>
            <w:t xml:space="preserve"> et al.,</w:t>
          </w:r>
          <w:r w:rsidR="002B1BA5" w:rsidRPr="00D64695">
            <w:rPr>
              <w:color w:val="000000"/>
              <w:lang w:val="en-GB" w:eastAsia="zh-CN"/>
            </w:rPr>
            <w:t xml:space="preserve"> </w:t>
          </w:r>
          <w:r w:rsidR="00E87816" w:rsidRPr="00D64695">
            <w:rPr>
              <w:color w:val="000000"/>
              <w:lang w:val="en-GB"/>
            </w:rPr>
            <w:t xml:space="preserve">2017; Corpuz </w:t>
          </w:r>
          <w:r w:rsidR="00535FBF" w:rsidRPr="00D64695">
            <w:rPr>
              <w:color w:val="000000"/>
              <w:lang w:val="en-GB" w:eastAsia="zh-CN"/>
            </w:rPr>
            <w:t>&amp;</w:t>
          </w:r>
          <w:r w:rsidR="00E87816" w:rsidRPr="00D64695">
            <w:rPr>
              <w:color w:val="000000"/>
              <w:lang w:val="en-GB"/>
            </w:rPr>
            <w:t xml:space="preserve"> </w:t>
          </w:r>
          <w:proofErr w:type="spellStart"/>
          <w:r w:rsidR="00E87816" w:rsidRPr="00D64695">
            <w:rPr>
              <w:color w:val="000000"/>
              <w:lang w:val="en-GB"/>
            </w:rPr>
            <w:t>Oriet</w:t>
          </w:r>
          <w:proofErr w:type="spellEnd"/>
          <w:r w:rsidR="00E87816" w:rsidRPr="00D64695">
            <w:rPr>
              <w:color w:val="000000"/>
              <w:lang w:val="en-GB"/>
            </w:rPr>
            <w:t>, 2022; Honig</w:t>
          </w:r>
          <w:r w:rsidR="0067447F" w:rsidRPr="00D64695">
            <w:rPr>
              <w:color w:val="000000"/>
              <w:lang w:val="en-GB" w:eastAsia="zh-CN"/>
            </w:rPr>
            <w:t xml:space="preserve"> et al., </w:t>
          </w:r>
          <w:r w:rsidR="00E87816" w:rsidRPr="00D64695">
            <w:rPr>
              <w:color w:val="000000"/>
              <w:lang w:val="en-GB"/>
            </w:rPr>
            <w:t>2022; Matthews et al., 2024; Ritchie</w:t>
          </w:r>
          <w:r w:rsidR="00535FBF" w:rsidRPr="00D64695">
            <w:rPr>
              <w:color w:val="000000"/>
              <w:lang w:val="en-GB" w:eastAsia="zh-CN"/>
            </w:rPr>
            <w:t xml:space="preserve"> &amp;</w:t>
          </w:r>
          <w:r w:rsidR="00E87816" w:rsidRPr="00D64695">
            <w:rPr>
              <w:color w:val="000000"/>
              <w:lang w:val="en-GB"/>
            </w:rPr>
            <w:t xml:space="preserve"> Burton, 2017; Schwart </w:t>
          </w:r>
          <w:r w:rsidR="00535FBF" w:rsidRPr="00D64695">
            <w:rPr>
              <w:color w:val="000000"/>
              <w:lang w:val="en-GB" w:eastAsia="zh-CN"/>
            </w:rPr>
            <w:t>&amp;</w:t>
          </w:r>
          <w:r w:rsidR="00E87816" w:rsidRPr="00D64695">
            <w:rPr>
              <w:color w:val="000000"/>
              <w:lang w:val="en-GB"/>
            </w:rPr>
            <w:t xml:space="preserve"> Yovel, 2019)</w:t>
          </w:r>
        </w:sdtContent>
      </w:sdt>
      <w:r w:rsidR="00CF516C" w:rsidRPr="00D64695">
        <w:rPr>
          <w:lang w:val="en-GB"/>
        </w:rPr>
        <w:t xml:space="preserve">. This may quicken the process of extraction of finer grain diagnostic features when the level of variations is high. </w:t>
      </w:r>
      <w:r w:rsidR="00685E34" w:rsidRPr="00D64695">
        <w:rPr>
          <w:lang w:val="en-GB"/>
        </w:rPr>
        <w:t>As p</w:t>
      </w:r>
      <w:r w:rsidR="00CF516C" w:rsidRPr="00D64695">
        <w:rPr>
          <w:lang w:val="en-GB"/>
        </w:rPr>
        <w:t xml:space="preserve">articipants may not readily recognize the person from one picture to another, </w:t>
      </w:r>
      <w:r w:rsidR="00685E34" w:rsidRPr="00D64695">
        <w:rPr>
          <w:lang w:val="en-GB"/>
        </w:rPr>
        <w:t>they may be encouraged to</w:t>
      </w:r>
      <w:r w:rsidR="00CF516C" w:rsidRPr="00D64695">
        <w:rPr>
          <w:lang w:val="en-GB"/>
        </w:rPr>
        <w:t xml:space="preserve"> look for features that are common in all </w:t>
      </w:r>
      <w:r w:rsidR="00685E34" w:rsidRPr="00D64695">
        <w:rPr>
          <w:lang w:val="en-GB"/>
        </w:rPr>
        <w:t xml:space="preserve">the </w:t>
      </w:r>
      <w:r w:rsidR="00CF516C" w:rsidRPr="00D64695">
        <w:rPr>
          <w:lang w:val="en-GB"/>
        </w:rPr>
        <w:t>pictures, with the benefit of doing so on a set of pictures presented sequentially. In contrast, being exposed to similar exemplars of a given face in stable learning conditions may yield a “fa</w:t>
      </w:r>
      <w:r w:rsidR="00AC2B0F" w:rsidRPr="00D64695">
        <w:rPr>
          <w:lang w:val="en-GB"/>
        </w:rPr>
        <w:t xml:space="preserve">miliarity illusion” because </w:t>
      </w:r>
      <w:r w:rsidR="00CF516C" w:rsidRPr="00D64695">
        <w:rPr>
          <w:lang w:val="en-GB"/>
        </w:rPr>
        <w:t>participant</w:t>
      </w:r>
      <w:r w:rsidR="00AC2B0F" w:rsidRPr="00D64695">
        <w:rPr>
          <w:lang w:val="en-GB"/>
        </w:rPr>
        <w:t>s easily</w:t>
      </w:r>
      <w:r w:rsidR="00CF516C" w:rsidRPr="00D64695">
        <w:rPr>
          <w:lang w:val="en-GB"/>
        </w:rPr>
        <w:t xml:space="preserve"> recognize the face from one picture to another</w:t>
      </w:r>
      <w:r w:rsidR="00685E34" w:rsidRPr="00D64695">
        <w:rPr>
          <w:lang w:val="en-GB"/>
        </w:rPr>
        <w:t xml:space="preserve"> (</w:t>
      </w:r>
      <w:r w:rsidR="003D73B0" w:rsidRPr="00D64695">
        <w:rPr>
          <w:lang w:val="en-GB"/>
        </w:rPr>
        <w:t>Cavazos</w:t>
      </w:r>
      <w:r w:rsidR="0067447F" w:rsidRPr="00D64695">
        <w:rPr>
          <w:lang w:val="en-GB" w:eastAsia="zh-CN"/>
        </w:rPr>
        <w:t xml:space="preserve"> et al.,</w:t>
      </w:r>
      <w:r w:rsidR="003D73B0" w:rsidRPr="00D64695">
        <w:rPr>
          <w:lang w:val="en-GB" w:eastAsia="zh-CN"/>
        </w:rPr>
        <w:t xml:space="preserve"> 2019</w:t>
      </w:r>
      <w:r w:rsidR="00685E34" w:rsidRPr="00D64695">
        <w:rPr>
          <w:lang w:val="en-GB"/>
        </w:rPr>
        <w:t>)</w:t>
      </w:r>
      <w:r w:rsidR="00CF516C" w:rsidRPr="00D64695">
        <w:rPr>
          <w:lang w:val="en-GB"/>
        </w:rPr>
        <w:t>, discouraging them to look for finer diagnostic features and fo</w:t>
      </w:r>
      <w:r w:rsidR="00F051B1" w:rsidRPr="00D64695">
        <w:rPr>
          <w:lang w:val="en-GB"/>
        </w:rPr>
        <w:t>stering coarse representations.</w:t>
      </w:r>
    </w:p>
    <w:p w14:paraId="6ACC1D41" w14:textId="77777777" w:rsidR="004C513F" w:rsidRPr="00D64695" w:rsidRDefault="00CF516C">
      <w:pPr>
        <w:rPr>
          <w:lang w:val="en-GB" w:eastAsia="zh-CN"/>
        </w:rPr>
      </w:pPr>
      <w:r w:rsidRPr="00D64695">
        <w:rPr>
          <w:lang w:val="en-GB"/>
        </w:rPr>
        <w:t>In contrast, in th</w:t>
      </w:r>
      <w:r w:rsidR="0024072A" w:rsidRPr="00D64695">
        <w:rPr>
          <w:lang w:val="en-GB" w:eastAsia="zh-CN"/>
        </w:rPr>
        <w:t>e</w:t>
      </w:r>
      <w:r w:rsidRPr="00D64695">
        <w:rPr>
          <w:lang w:val="en-GB"/>
        </w:rPr>
        <w:t xml:space="preserve"> </w:t>
      </w:r>
      <w:r w:rsidR="00685E34" w:rsidRPr="00D64695">
        <w:rPr>
          <w:lang w:val="en-GB"/>
        </w:rPr>
        <w:t>two</w:t>
      </w:r>
      <w:r w:rsidRPr="00D64695">
        <w:rPr>
          <w:lang w:val="en-GB"/>
        </w:rPr>
        <w:t xml:space="preserve"> experiments</w:t>
      </w:r>
      <w:r w:rsidR="00685E34" w:rsidRPr="00D64695">
        <w:rPr>
          <w:lang w:val="en-GB"/>
        </w:rPr>
        <w:t xml:space="preserve"> above</w:t>
      </w:r>
      <w:r w:rsidRPr="00D64695">
        <w:rPr>
          <w:lang w:val="en-GB"/>
        </w:rPr>
        <w:t>, identities were learned via smaller</w:t>
      </w:r>
    </w:p>
    <w:p w14:paraId="245016C1" w14:textId="2D31A464" w:rsidR="00255D1E" w:rsidRPr="00D64695" w:rsidRDefault="00685E34" w:rsidP="00584DF2">
      <w:pPr>
        <w:ind w:firstLine="0"/>
        <w:rPr>
          <w:lang w:val="en-GB" w:eastAsia="zh-CN"/>
        </w:rPr>
      </w:pPr>
      <w:r w:rsidRPr="00D64695">
        <w:rPr>
          <w:lang w:val="en-GB"/>
        </w:rPr>
        <w:t>learning</w:t>
      </w:r>
      <w:r w:rsidR="00CF516C" w:rsidRPr="00D64695">
        <w:rPr>
          <w:lang w:val="en-GB"/>
        </w:rPr>
        <w:t xml:space="preserve"> </w:t>
      </w:r>
      <w:r w:rsidRPr="00D64695">
        <w:rPr>
          <w:lang w:val="en-GB"/>
        </w:rPr>
        <w:t>episodes</w:t>
      </w:r>
      <w:r w:rsidR="00CF516C" w:rsidRPr="00D64695">
        <w:rPr>
          <w:lang w:val="en-GB"/>
        </w:rPr>
        <w:t xml:space="preserve"> of only three videos, </w:t>
      </w:r>
      <w:r w:rsidRPr="00D64695">
        <w:rPr>
          <w:lang w:val="en-GB"/>
        </w:rPr>
        <w:t xml:space="preserve">and </w:t>
      </w:r>
      <w:r w:rsidR="00CF516C" w:rsidRPr="00D64695">
        <w:rPr>
          <w:lang w:val="en-GB"/>
        </w:rPr>
        <w:t xml:space="preserve">showing four identities in a randomized order. This </w:t>
      </w:r>
      <w:r w:rsidR="00AC2B0F" w:rsidRPr="00D64695">
        <w:rPr>
          <w:lang w:val="en-GB"/>
        </w:rPr>
        <w:t xml:space="preserve">means that participants in </w:t>
      </w:r>
      <w:r w:rsidR="00E25C55" w:rsidRPr="00D64695">
        <w:rPr>
          <w:lang w:val="en-GB" w:eastAsia="zh-CN"/>
        </w:rPr>
        <w:t xml:space="preserve">exposure </w:t>
      </w:r>
      <w:r w:rsidR="00AC2B0F" w:rsidRPr="00D64695">
        <w:rPr>
          <w:lang w:val="en-GB"/>
        </w:rPr>
        <w:t>groups</w:t>
      </w:r>
      <w:r w:rsidR="00CF516C" w:rsidRPr="00D64695">
        <w:rPr>
          <w:lang w:val="en-GB"/>
        </w:rPr>
        <w:t xml:space="preserve"> 2 to 4 had to go through the extra step of recognizing the four identities in each learning episode before they could start refining their representations of variable faces. </w:t>
      </w:r>
      <w:r w:rsidR="007178EF" w:rsidRPr="00D64695">
        <w:rPr>
          <w:lang w:val="en-GB"/>
        </w:rPr>
        <w:t>It is possible that s</w:t>
      </w:r>
      <w:r w:rsidR="00CF516C" w:rsidRPr="00D64695">
        <w:rPr>
          <w:lang w:val="en-GB"/>
        </w:rPr>
        <w:t xml:space="preserve">table faces </w:t>
      </w:r>
      <w:r w:rsidR="007178EF" w:rsidRPr="00D64695">
        <w:rPr>
          <w:lang w:val="en-GB"/>
        </w:rPr>
        <w:t>were more easily</w:t>
      </w:r>
      <w:r w:rsidR="00CF516C" w:rsidRPr="00D64695">
        <w:rPr>
          <w:lang w:val="en-GB"/>
        </w:rPr>
        <w:t xml:space="preserve"> recognized</w:t>
      </w:r>
      <w:r w:rsidR="007178EF" w:rsidRPr="00D64695">
        <w:rPr>
          <w:lang w:val="en-GB"/>
        </w:rPr>
        <w:t xml:space="preserve"> from one learning episode to another</w:t>
      </w:r>
      <w:r w:rsidR="00CF516C" w:rsidRPr="00D64695">
        <w:rPr>
          <w:lang w:val="en-GB"/>
        </w:rPr>
        <w:t xml:space="preserve"> based on their distinct wigs</w:t>
      </w:r>
      <w:r w:rsidR="007178EF" w:rsidRPr="00D64695">
        <w:rPr>
          <w:lang w:val="en-GB"/>
        </w:rPr>
        <w:t xml:space="preserve">, providing more chance to learn their diagnostic features than in the case of variable faces. To test if </w:t>
      </w:r>
      <w:r w:rsidR="00CF6F33" w:rsidRPr="00D64695">
        <w:rPr>
          <w:lang w:val="en-GB"/>
        </w:rPr>
        <w:t>interleaved</w:t>
      </w:r>
      <w:r w:rsidR="00E63C09" w:rsidRPr="00D64695">
        <w:rPr>
          <w:lang w:val="en-GB"/>
        </w:rPr>
        <w:t xml:space="preserve"> learning</w:t>
      </w:r>
      <w:r w:rsidR="007178EF" w:rsidRPr="00D64695">
        <w:rPr>
          <w:lang w:val="en-GB"/>
        </w:rPr>
        <w:t xml:space="preserve"> may have contributed </w:t>
      </w:r>
      <w:r w:rsidRPr="00D64695">
        <w:rPr>
          <w:lang w:val="en-GB"/>
        </w:rPr>
        <w:t>to the advantage</w:t>
      </w:r>
      <w:r w:rsidR="007178EF" w:rsidRPr="00D64695">
        <w:rPr>
          <w:lang w:val="en-GB"/>
        </w:rPr>
        <w:t xml:space="preserve"> for stable faces</w:t>
      </w:r>
      <w:r w:rsidRPr="00D64695">
        <w:rPr>
          <w:lang w:val="en-GB"/>
        </w:rPr>
        <w:t xml:space="preserve"> in Experiment 1</w:t>
      </w:r>
      <w:r w:rsidR="007178EF" w:rsidRPr="00D64695">
        <w:rPr>
          <w:lang w:val="en-GB"/>
        </w:rPr>
        <w:t xml:space="preserve">, </w:t>
      </w:r>
      <w:r w:rsidRPr="00D64695">
        <w:rPr>
          <w:lang w:val="en-GB" w:eastAsia="zh-CN"/>
        </w:rPr>
        <w:t xml:space="preserve">we conducted a third experiment </w:t>
      </w:r>
      <w:r w:rsidR="007178EF" w:rsidRPr="00D64695">
        <w:rPr>
          <w:lang w:val="en-GB" w:eastAsia="zh-CN"/>
        </w:rPr>
        <w:t xml:space="preserve">in which learning material was grouped in a single block, </w:t>
      </w:r>
      <w:r w:rsidRPr="00D64695">
        <w:rPr>
          <w:lang w:val="en-GB" w:eastAsia="zh-CN"/>
        </w:rPr>
        <w:t xml:space="preserve">similar to </w:t>
      </w:r>
      <w:r w:rsidR="007178EF" w:rsidRPr="00D64695">
        <w:rPr>
          <w:lang w:val="en-GB" w:eastAsia="zh-CN"/>
        </w:rPr>
        <w:t>past</w:t>
      </w:r>
      <w:r w:rsidR="00805007" w:rsidRPr="00D64695">
        <w:rPr>
          <w:lang w:val="en-GB" w:eastAsia="zh-CN"/>
        </w:rPr>
        <w:t xml:space="preserve"> lab-based</w:t>
      </w:r>
      <w:r w:rsidR="007178EF" w:rsidRPr="00D64695">
        <w:rPr>
          <w:lang w:val="en-GB" w:eastAsia="zh-CN"/>
        </w:rPr>
        <w:t xml:space="preserve"> </w:t>
      </w:r>
      <w:r w:rsidRPr="00D64695">
        <w:rPr>
          <w:lang w:val="en-GB" w:eastAsia="zh-CN"/>
        </w:rPr>
        <w:t>face learning studies</w:t>
      </w:r>
      <w:r w:rsidR="00F051B1" w:rsidRPr="00D64695">
        <w:rPr>
          <w:lang w:val="en-GB" w:eastAsia="zh-CN"/>
        </w:rPr>
        <w:t>.</w:t>
      </w:r>
    </w:p>
    <w:p w14:paraId="647C59E8" w14:textId="77777777" w:rsidR="006C2DA8" w:rsidRPr="00D64695" w:rsidRDefault="006C2DA8" w:rsidP="00584DF2">
      <w:pPr>
        <w:ind w:firstLine="0"/>
        <w:rPr>
          <w:rFonts w:cs="Calibri"/>
          <w:b/>
          <w:szCs w:val="24"/>
          <w:lang w:val="en-GB"/>
        </w:rPr>
      </w:pPr>
    </w:p>
    <w:p w14:paraId="3414CCF4" w14:textId="57D5133E" w:rsidR="008F74DF" w:rsidRPr="00D64695" w:rsidRDefault="008F74DF" w:rsidP="00584DF2">
      <w:pPr>
        <w:ind w:firstLine="0"/>
        <w:jc w:val="center"/>
        <w:rPr>
          <w:rFonts w:cs="Calibri"/>
          <w:b/>
          <w:szCs w:val="24"/>
          <w:lang w:val="en-GB"/>
        </w:rPr>
      </w:pPr>
      <w:r w:rsidRPr="00D64695">
        <w:rPr>
          <w:rFonts w:cs="Calibri"/>
          <w:b/>
          <w:szCs w:val="24"/>
          <w:lang w:val="en-GB"/>
        </w:rPr>
        <w:lastRenderedPageBreak/>
        <w:t xml:space="preserve">Experiment </w:t>
      </w:r>
      <w:r w:rsidR="00D77566" w:rsidRPr="00D64695">
        <w:rPr>
          <w:rFonts w:cs="Calibri"/>
          <w:b/>
          <w:szCs w:val="24"/>
          <w:lang w:val="en-GB"/>
        </w:rPr>
        <w:t>3</w:t>
      </w:r>
    </w:p>
    <w:p w14:paraId="2BBDE090" w14:textId="3CB5E449" w:rsidR="006A1C06" w:rsidRPr="00D64695" w:rsidRDefault="0024072A" w:rsidP="00584DF2">
      <w:pPr>
        <w:rPr>
          <w:lang w:val="en-GB"/>
        </w:rPr>
      </w:pPr>
      <w:r w:rsidRPr="00D64695">
        <w:rPr>
          <w:lang w:val="en-GB" w:eastAsia="zh-CN"/>
        </w:rPr>
        <w:t>W</w:t>
      </w:r>
      <w:r w:rsidR="00BB5603" w:rsidRPr="00D64695">
        <w:rPr>
          <w:lang w:val="en-GB"/>
        </w:rPr>
        <w:t xml:space="preserve">e reproduced Experiment </w:t>
      </w:r>
      <w:r w:rsidR="00D77566" w:rsidRPr="00D64695">
        <w:rPr>
          <w:lang w:val="en-GB"/>
        </w:rPr>
        <w:t>2</w:t>
      </w:r>
      <w:r w:rsidR="00BB5603" w:rsidRPr="00D64695">
        <w:rPr>
          <w:lang w:val="en-GB"/>
        </w:rPr>
        <w:t xml:space="preserve"> but grouped </w:t>
      </w:r>
      <w:r w:rsidR="009E24B6" w:rsidRPr="00D64695">
        <w:rPr>
          <w:lang w:val="en-GB"/>
        </w:rPr>
        <w:t xml:space="preserve">all </w:t>
      </w:r>
      <w:r w:rsidR="00BB5603" w:rsidRPr="00D64695">
        <w:rPr>
          <w:lang w:val="en-GB"/>
        </w:rPr>
        <w:t>videos</w:t>
      </w:r>
      <w:r w:rsidR="009E24B6" w:rsidRPr="00D64695">
        <w:rPr>
          <w:lang w:val="en-GB"/>
        </w:rPr>
        <w:t xml:space="preserve"> seen</w:t>
      </w:r>
      <w:r w:rsidR="00BB5603" w:rsidRPr="00D64695">
        <w:rPr>
          <w:lang w:val="en-GB"/>
        </w:rPr>
        <w:t xml:space="preserve"> per identity</w:t>
      </w:r>
      <w:r w:rsidR="0087087C" w:rsidRPr="00D64695">
        <w:rPr>
          <w:lang w:val="en-GB"/>
        </w:rPr>
        <w:t xml:space="preserve"> (i.e. 3, 6, 9, or 12 as a function of </w:t>
      </w:r>
      <w:r w:rsidR="00632345" w:rsidRPr="00D64695">
        <w:rPr>
          <w:lang w:val="en-GB" w:eastAsia="zh-CN"/>
        </w:rPr>
        <w:t xml:space="preserve">exposure </w:t>
      </w:r>
      <w:r w:rsidR="0087087C" w:rsidRPr="00D64695">
        <w:rPr>
          <w:lang w:val="en-GB"/>
        </w:rPr>
        <w:t>group)</w:t>
      </w:r>
      <w:r w:rsidR="00BB5603" w:rsidRPr="00D64695">
        <w:rPr>
          <w:lang w:val="en-GB"/>
        </w:rPr>
        <w:t xml:space="preserve"> instead of </w:t>
      </w:r>
      <w:r w:rsidR="0087087C" w:rsidRPr="00D64695">
        <w:rPr>
          <w:lang w:val="en-GB"/>
        </w:rPr>
        <w:t xml:space="preserve">exposing participants to </w:t>
      </w:r>
      <w:r w:rsidR="00BB5603" w:rsidRPr="00D64695">
        <w:rPr>
          <w:lang w:val="en-GB"/>
        </w:rPr>
        <w:t>separate learning episodes</w:t>
      </w:r>
      <w:r w:rsidR="0087087C" w:rsidRPr="00D64695">
        <w:rPr>
          <w:lang w:val="en-GB"/>
        </w:rPr>
        <w:t xml:space="preserve"> (i.e. 1, 2, 3 or 4 as a function of </w:t>
      </w:r>
      <w:r w:rsidR="00632345" w:rsidRPr="00D64695">
        <w:rPr>
          <w:lang w:val="en-GB" w:eastAsia="zh-CN"/>
        </w:rPr>
        <w:t xml:space="preserve">exposure </w:t>
      </w:r>
      <w:r w:rsidR="0087087C" w:rsidRPr="00D64695">
        <w:rPr>
          <w:lang w:val="en-GB"/>
        </w:rPr>
        <w:t>group) of three videos each</w:t>
      </w:r>
      <w:r w:rsidR="00BB5603" w:rsidRPr="00D64695">
        <w:rPr>
          <w:lang w:val="en-GB"/>
        </w:rPr>
        <w:t xml:space="preserve">. We hypothesized that being exposed to all the variations </w:t>
      </w:r>
      <w:r w:rsidR="00E923AA" w:rsidRPr="00D64695">
        <w:rPr>
          <w:lang w:val="en-GB"/>
        </w:rPr>
        <w:t xml:space="preserve">in appearance </w:t>
      </w:r>
      <w:r w:rsidR="00BB5603" w:rsidRPr="00D64695">
        <w:rPr>
          <w:lang w:val="en-GB"/>
        </w:rPr>
        <w:t>at once should yield an advantage for variable faces for participants receiving the most exposure (Group 4).</w:t>
      </w:r>
    </w:p>
    <w:p w14:paraId="1D077566" w14:textId="7EA56FC5" w:rsidR="008F74DF" w:rsidRPr="00D64695" w:rsidRDefault="008F74DF" w:rsidP="00584DF2">
      <w:pPr>
        <w:rPr>
          <w:b/>
          <w:lang w:val="en-GB"/>
        </w:rPr>
      </w:pPr>
      <w:r w:rsidRPr="00D64695">
        <w:rPr>
          <w:b/>
          <w:lang w:val="en-GB"/>
        </w:rPr>
        <w:t>Method</w:t>
      </w:r>
    </w:p>
    <w:p w14:paraId="422F8BD8" w14:textId="6E16CA52" w:rsidR="008F74DF" w:rsidRPr="00D64695" w:rsidRDefault="008F74DF" w:rsidP="00584DF2">
      <w:pPr>
        <w:rPr>
          <w:lang w:val="en-GB" w:eastAsia="zh-CN"/>
        </w:rPr>
      </w:pPr>
      <w:r w:rsidRPr="00D64695">
        <w:rPr>
          <w:b/>
          <w:i/>
          <w:iCs/>
          <w:lang w:val="en-GB"/>
        </w:rPr>
        <w:t>Participants</w:t>
      </w:r>
      <w:r w:rsidRPr="00D64695">
        <w:rPr>
          <w:i/>
          <w:iCs/>
          <w:lang w:val="en-GB"/>
        </w:rPr>
        <w:t>.</w:t>
      </w:r>
      <w:r w:rsidRPr="00D64695">
        <w:rPr>
          <w:lang w:val="en-GB"/>
        </w:rPr>
        <w:t xml:space="preserve"> We recruited 18</w:t>
      </w:r>
      <w:r w:rsidR="00D03F31" w:rsidRPr="00D64695">
        <w:rPr>
          <w:lang w:val="en-GB" w:eastAsia="zh-CN"/>
        </w:rPr>
        <w:t>5</w:t>
      </w:r>
      <w:r w:rsidRPr="00D64695">
        <w:rPr>
          <w:lang w:val="en-GB"/>
        </w:rPr>
        <w:t xml:space="preserve"> </w:t>
      </w:r>
      <w:r w:rsidR="001F056E" w:rsidRPr="00D64695">
        <w:rPr>
          <w:lang w:val="en-GB"/>
        </w:rPr>
        <w:t>participant</w:t>
      </w:r>
      <w:r w:rsidRPr="00D64695">
        <w:rPr>
          <w:lang w:val="en-GB"/>
        </w:rPr>
        <w:t>s (</w:t>
      </w:r>
      <w:r w:rsidRPr="00D64695">
        <w:rPr>
          <w:i/>
          <w:iCs/>
          <w:lang w:val="en-GB"/>
        </w:rPr>
        <w:t>M</w:t>
      </w:r>
      <w:r w:rsidRPr="00D64695">
        <w:rPr>
          <w:vertAlign w:val="subscript"/>
          <w:lang w:val="en-GB"/>
        </w:rPr>
        <w:t>age</w:t>
      </w:r>
      <w:r w:rsidRPr="00D64695">
        <w:rPr>
          <w:lang w:val="en-GB"/>
        </w:rPr>
        <w:t xml:space="preserve"> = </w:t>
      </w:r>
      <w:r w:rsidR="0074616F" w:rsidRPr="00D64695">
        <w:rPr>
          <w:lang w:val="en-GB" w:eastAsia="zh-CN"/>
        </w:rPr>
        <w:t>35.01</w:t>
      </w:r>
      <w:r w:rsidR="00E34B69" w:rsidRPr="00D64695">
        <w:rPr>
          <w:lang w:val="en-GB"/>
        </w:rPr>
        <w:t xml:space="preserve"> </w:t>
      </w:r>
      <w:r w:rsidR="00E34B69" w:rsidRPr="00D64695">
        <w:rPr>
          <w:rFonts w:eastAsia="等线"/>
          <w:lang w:val="en-GB" w:eastAsia="zh-CN"/>
        </w:rPr>
        <w:sym w:font="Symbol" w:char="F0B1"/>
      </w:r>
      <w:r w:rsidRPr="00D64695">
        <w:rPr>
          <w:lang w:val="en-GB"/>
        </w:rPr>
        <w:t xml:space="preserve"> </w:t>
      </w:r>
      <w:r w:rsidR="0074616F" w:rsidRPr="00D64695">
        <w:rPr>
          <w:lang w:val="en-GB" w:eastAsia="zh-CN"/>
        </w:rPr>
        <w:t>8.17</w:t>
      </w:r>
      <w:r w:rsidRPr="00D64695">
        <w:rPr>
          <w:lang w:val="en-GB"/>
        </w:rPr>
        <w:t xml:space="preserve">; </w:t>
      </w:r>
      <w:r w:rsidR="000B1D0A" w:rsidRPr="00D64695">
        <w:rPr>
          <w:lang w:val="en-GB" w:eastAsia="zh-CN"/>
        </w:rPr>
        <w:t>8</w:t>
      </w:r>
      <w:r w:rsidR="0074616F" w:rsidRPr="00D64695">
        <w:rPr>
          <w:lang w:val="en-GB" w:eastAsia="zh-CN"/>
        </w:rPr>
        <w:t>2</w:t>
      </w:r>
      <w:r w:rsidRPr="00D64695">
        <w:rPr>
          <w:lang w:val="en-GB"/>
        </w:rPr>
        <w:t xml:space="preserve"> men, </w:t>
      </w:r>
      <w:r w:rsidR="000B1D0A" w:rsidRPr="00D64695">
        <w:rPr>
          <w:lang w:val="en-GB" w:eastAsia="zh-CN"/>
        </w:rPr>
        <w:t>101</w:t>
      </w:r>
      <w:r w:rsidRPr="00D64695">
        <w:rPr>
          <w:lang w:val="en-GB"/>
        </w:rPr>
        <w:t xml:space="preserve"> women and </w:t>
      </w:r>
      <w:r w:rsidR="0074616F" w:rsidRPr="00D64695">
        <w:rPr>
          <w:lang w:val="en-GB" w:eastAsia="zh-CN"/>
        </w:rPr>
        <w:t>2</w:t>
      </w:r>
      <w:r w:rsidRPr="00D64695">
        <w:rPr>
          <w:lang w:val="en-GB"/>
        </w:rPr>
        <w:t xml:space="preserve"> non-binary),</w:t>
      </w:r>
      <w:r w:rsidR="00FD2149" w:rsidRPr="00D64695">
        <w:rPr>
          <w:lang w:val="en-GB"/>
        </w:rPr>
        <w:t xml:space="preserve"> </w:t>
      </w:r>
      <w:bookmarkStart w:id="2" w:name="_Hlk193365051"/>
      <w:r w:rsidR="00FD2149" w:rsidRPr="00D64695">
        <w:rPr>
          <w:lang w:val="en-GB"/>
        </w:rPr>
        <w:t xml:space="preserve">with 46 participants per </w:t>
      </w:r>
      <w:r w:rsidR="00956C04" w:rsidRPr="00D64695">
        <w:rPr>
          <w:lang w:val="en-GB" w:eastAsia="zh-CN"/>
        </w:rPr>
        <w:t>e</w:t>
      </w:r>
      <w:r w:rsidR="00F00972" w:rsidRPr="00D64695">
        <w:rPr>
          <w:lang w:val="en-GB" w:eastAsia="zh-CN"/>
        </w:rPr>
        <w:t xml:space="preserve">xposure </w:t>
      </w:r>
      <w:r w:rsidR="00FD2149" w:rsidRPr="00D64695">
        <w:rPr>
          <w:lang w:val="en-GB"/>
        </w:rPr>
        <w:t>group</w:t>
      </w:r>
      <w:r w:rsidR="00FD2149" w:rsidRPr="00D64695">
        <w:rPr>
          <w:lang w:val="en-GB" w:eastAsia="zh-CN"/>
        </w:rPr>
        <w:t xml:space="preserve"> except group 3 </w:t>
      </w:r>
      <w:r w:rsidR="00A82598" w:rsidRPr="00D64695">
        <w:rPr>
          <w:lang w:val="en-GB" w:eastAsia="zh-CN"/>
        </w:rPr>
        <w:t>that counted</w:t>
      </w:r>
      <w:r w:rsidR="00FD2149" w:rsidRPr="00D64695">
        <w:rPr>
          <w:lang w:val="en-GB" w:eastAsia="zh-CN"/>
        </w:rPr>
        <w:t xml:space="preserve"> 47 participant</w:t>
      </w:r>
      <w:r w:rsidR="005D426A" w:rsidRPr="00D64695">
        <w:rPr>
          <w:lang w:val="en-GB" w:eastAsia="zh-CN"/>
        </w:rPr>
        <w:t xml:space="preserve">s </w:t>
      </w:r>
      <w:r w:rsidR="001B2AC6" w:rsidRPr="00D64695">
        <w:rPr>
          <w:lang w:val="en-GB" w:eastAsia="zh-CN"/>
        </w:rPr>
        <w:t>(</w:t>
      </w:r>
      <w:r w:rsidR="001B2AC6" w:rsidRPr="00D64695">
        <w:rPr>
          <w:i/>
          <w:iCs/>
          <w:lang w:val="en-GB" w:eastAsia="zh-CN"/>
        </w:rPr>
        <w:t>M</w:t>
      </w:r>
      <w:r w:rsidR="001B2AC6" w:rsidRPr="00D64695">
        <w:rPr>
          <w:vertAlign w:val="subscript"/>
          <w:lang w:val="en-GB" w:eastAsia="zh-CN"/>
        </w:rPr>
        <w:t>age - group1</w:t>
      </w:r>
      <w:r w:rsidR="001B2AC6" w:rsidRPr="00D64695">
        <w:rPr>
          <w:lang w:val="en-GB" w:eastAsia="zh-CN"/>
        </w:rPr>
        <w:t xml:space="preserve">= 35.61 </w:t>
      </w:r>
      <w:r w:rsidR="001B2AC6" w:rsidRPr="00D64695">
        <w:rPr>
          <w:rFonts w:eastAsia="等线"/>
          <w:lang w:val="en-GB" w:eastAsia="zh-CN"/>
        </w:rPr>
        <w:sym w:font="Symbol" w:char="F0B1"/>
      </w:r>
      <w:r w:rsidR="001B2AC6" w:rsidRPr="00D64695">
        <w:rPr>
          <w:rFonts w:eastAsia="等线"/>
          <w:lang w:val="en-GB" w:eastAsia="zh-CN"/>
        </w:rPr>
        <w:t xml:space="preserve"> 6.62</w:t>
      </w:r>
      <w:r w:rsidR="00AA3E4D" w:rsidRPr="00D64695">
        <w:rPr>
          <w:rFonts w:eastAsia="等线"/>
          <w:lang w:val="en-GB" w:eastAsia="zh-CN"/>
        </w:rPr>
        <w:t>,</w:t>
      </w:r>
      <w:r w:rsidR="001B2AC6" w:rsidRPr="00D64695">
        <w:rPr>
          <w:rFonts w:eastAsia="等线"/>
          <w:lang w:val="en-GB" w:eastAsia="zh-CN"/>
        </w:rPr>
        <w:t xml:space="preserve"> 21 men</w:t>
      </w:r>
      <w:r w:rsidR="00AA3E4D" w:rsidRPr="00D64695">
        <w:rPr>
          <w:rFonts w:eastAsia="等线"/>
          <w:lang w:val="en-GB" w:eastAsia="zh-CN"/>
        </w:rPr>
        <w:t xml:space="preserve"> and</w:t>
      </w:r>
      <w:r w:rsidR="001B2AC6" w:rsidRPr="00D64695">
        <w:rPr>
          <w:rFonts w:eastAsia="等线"/>
          <w:lang w:val="en-GB" w:eastAsia="zh-CN"/>
        </w:rPr>
        <w:t xml:space="preserve"> 25 women; </w:t>
      </w:r>
      <w:r w:rsidR="001B2AC6" w:rsidRPr="00D64695">
        <w:rPr>
          <w:i/>
          <w:iCs/>
          <w:lang w:val="en-GB" w:eastAsia="zh-CN"/>
        </w:rPr>
        <w:t>M</w:t>
      </w:r>
      <w:r w:rsidR="001B2AC6" w:rsidRPr="00D64695">
        <w:rPr>
          <w:vertAlign w:val="subscript"/>
          <w:lang w:val="en-GB" w:eastAsia="zh-CN"/>
        </w:rPr>
        <w:t>age – group2</w:t>
      </w:r>
      <w:r w:rsidR="001B2AC6" w:rsidRPr="00D64695">
        <w:rPr>
          <w:lang w:val="en-GB" w:eastAsia="zh-CN"/>
        </w:rPr>
        <w:t xml:space="preserve">= </w:t>
      </w:r>
      <w:r w:rsidR="00842ED6" w:rsidRPr="00D64695">
        <w:rPr>
          <w:lang w:val="en-GB" w:eastAsia="zh-CN"/>
        </w:rPr>
        <w:t>34.07</w:t>
      </w:r>
      <w:r w:rsidR="001B2AC6" w:rsidRPr="00D64695">
        <w:rPr>
          <w:lang w:val="en-GB" w:eastAsia="zh-CN"/>
        </w:rPr>
        <w:t xml:space="preserve"> </w:t>
      </w:r>
      <w:r w:rsidR="001B2AC6" w:rsidRPr="00D64695">
        <w:rPr>
          <w:rFonts w:eastAsia="等线"/>
          <w:lang w:val="en-GB" w:eastAsia="zh-CN"/>
        </w:rPr>
        <w:sym w:font="Symbol" w:char="F0B1"/>
      </w:r>
      <w:r w:rsidR="001B2AC6" w:rsidRPr="00D64695">
        <w:rPr>
          <w:rFonts w:eastAsia="等线"/>
          <w:lang w:val="en-GB" w:eastAsia="zh-CN"/>
        </w:rPr>
        <w:t xml:space="preserve"> </w:t>
      </w:r>
      <w:r w:rsidR="00842ED6" w:rsidRPr="00D64695">
        <w:rPr>
          <w:rFonts w:eastAsia="等线"/>
          <w:lang w:val="en-GB" w:eastAsia="zh-CN"/>
        </w:rPr>
        <w:t>8.86</w:t>
      </w:r>
      <w:r w:rsidR="00AA3E4D" w:rsidRPr="00D64695">
        <w:rPr>
          <w:rFonts w:eastAsia="等线"/>
          <w:lang w:val="en-GB" w:eastAsia="zh-CN"/>
        </w:rPr>
        <w:t>,</w:t>
      </w:r>
      <w:r w:rsidR="001B2AC6" w:rsidRPr="00D64695">
        <w:rPr>
          <w:rFonts w:eastAsia="等线"/>
          <w:lang w:val="en-GB" w:eastAsia="zh-CN"/>
        </w:rPr>
        <w:t xml:space="preserve"> </w:t>
      </w:r>
      <w:r w:rsidR="00842ED6" w:rsidRPr="00D64695">
        <w:rPr>
          <w:rFonts w:eastAsia="等线"/>
          <w:lang w:val="en-GB" w:eastAsia="zh-CN"/>
        </w:rPr>
        <w:t>22</w:t>
      </w:r>
      <w:r w:rsidR="001B2AC6" w:rsidRPr="00D64695">
        <w:rPr>
          <w:rFonts w:eastAsia="等线"/>
          <w:lang w:val="en-GB" w:eastAsia="zh-CN"/>
        </w:rPr>
        <w:t xml:space="preserve"> men</w:t>
      </w:r>
      <w:r w:rsidR="00AA3E4D" w:rsidRPr="00D64695">
        <w:rPr>
          <w:rFonts w:eastAsia="等线"/>
          <w:lang w:val="en-GB" w:eastAsia="zh-CN"/>
        </w:rPr>
        <w:t xml:space="preserve"> and</w:t>
      </w:r>
      <w:r w:rsidR="001B2AC6" w:rsidRPr="00D64695">
        <w:rPr>
          <w:rFonts w:eastAsia="等线"/>
          <w:lang w:val="en-GB" w:eastAsia="zh-CN"/>
        </w:rPr>
        <w:t xml:space="preserve"> 2</w:t>
      </w:r>
      <w:r w:rsidR="00842ED6" w:rsidRPr="00D64695">
        <w:rPr>
          <w:rFonts w:eastAsia="等线"/>
          <w:lang w:val="en-GB" w:eastAsia="zh-CN"/>
        </w:rPr>
        <w:t>4</w:t>
      </w:r>
      <w:r w:rsidR="001B2AC6" w:rsidRPr="00D64695">
        <w:rPr>
          <w:rFonts w:eastAsia="等线"/>
          <w:lang w:val="en-GB" w:eastAsia="zh-CN"/>
        </w:rPr>
        <w:t xml:space="preserve"> women</w:t>
      </w:r>
      <w:r w:rsidR="001B2AC6" w:rsidRPr="00D64695">
        <w:rPr>
          <w:lang w:val="en-GB" w:eastAsia="zh-CN"/>
        </w:rPr>
        <w:t xml:space="preserve">; </w:t>
      </w:r>
      <w:r w:rsidR="001B2AC6" w:rsidRPr="00D64695">
        <w:rPr>
          <w:i/>
          <w:iCs/>
          <w:lang w:val="en-GB" w:eastAsia="zh-CN"/>
        </w:rPr>
        <w:t>M</w:t>
      </w:r>
      <w:r w:rsidR="001B2AC6" w:rsidRPr="00D64695">
        <w:rPr>
          <w:vertAlign w:val="subscript"/>
          <w:lang w:val="en-GB" w:eastAsia="zh-CN"/>
        </w:rPr>
        <w:t>age – group3</w:t>
      </w:r>
      <w:r w:rsidR="001B2AC6" w:rsidRPr="00D64695">
        <w:rPr>
          <w:lang w:val="en-GB" w:eastAsia="zh-CN"/>
        </w:rPr>
        <w:t xml:space="preserve">= </w:t>
      </w:r>
      <w:r w:rsidR="00842ED6" w:rsidRPr="00D64695">
        <w:rPr>
          <w:lang w:val="en-GB" w:eastAsia="zh-CN"/>
        </w:rPr>
        <w:t>33.70</w:t>
      </w:r>
      <w:r w:rsidR="001B2AC6" w:rsidRPr="00D64695">
        <w:rPr>
          <w:lang w:val="en-GB" w:eastAsia="zh-CN"/>
        </w:rPr>
        <w:t xml:space="preserve"> </w:t>
      </w:r>
      <w:r w:rsidR="001B2AC6" w:rsidRPr="00D64695">
        <w:rPr>
          <w:rFonts w:eastAsia="等线"/>
          <w:lang w:val="en-GB" w:eastAsia="zh-CN"/>
        </w:rPr>
        <w:sym w:font="Symbol" w:char="F0B1"/>
      </w:r>
      <w:r w:rsidR="001B2AC6" w:rsidRPr="00D64695">
        <w:rPr>
          <w:rFonts w:eastAsia="等线"/>
          <w:lang w:val="en-GB" w:eastAsia="zh-CN"/>
        </w:rPr>
        <w:t xml:space="preserve"> </w:t>
      </w:r>
      <w:r w:rsidR="00842ED6" w:rsidRPr="00D64695">
        <w:rPr>
          <w:rFonts w:eastAsia="等线"/>
          <w:lang w:val="en-GB" w:eastAsia="zh-CN"/>
        </w:rPr>
        <w:t>8.64</w:t>
      </w:r>
      <w:r w:rsidR="00A82598" w:rsidRPr="00D64695">
        <w:rPr>
          <w:rFonts w:eastAsia="等线"/>
          <w:lang w:val="en-GB" w:eastAsia="zh-CN"/>
        </w:rPr>
        <w:t>,</w:t>
      </w:r>
      <w:r w:rsidR="001B2AC6" w:rsidRPr="00D64695">
        <w:rPr>
          <w:rFonts w:eastAsia="等线"/>
          <w:lang w:val="en-GB" w:eastAsia="zh-CN"/>
        </w:rPr>
        <w:t xml:space="preserve"> </w:t>
      </w:r>
      <w:r w:rsidR="00842ED6" w:rsidRPr="00D64695">
        <w:rPr>
          <w:rFonts w:eastAsia="等线"/>
          <w:lang w:val="en-GB" w:eastAsia="zh-CN"/>
        </w:rPr>
        <w:t>20</w:t>
      </w:r>
      <w:r w:rsidR="001B2AC6" w:rsidRPr="00D64695">
        <w:rPr>
          <w:rFonts w:eastAsia="等线"/>
          <w:lang w:val="en-GB" w:eastAsia="zh-CN"/>
        </w:rPr>
        <w:t xml:space="preserve"> men, 2</w:t>
      </w:r>
      <w:r w:rsidR="00842ED6" w:rsidRPr="00D64695">
        <w:rPr>
          <w:rFonts w:eastAsia="等线"/>
          <w:lang w:val="en-GB" w:eastAsia="zh-CN"/>
        </w:rPr>
        <w:t>5</w:t>
      </w:r>
      <w:r w:rsidR="001B2AC6" w:rsidRPr="00D64695">
        <w:rPr>
          <w:rFonts w:eastAsia="等线"/>
          <w:lang w:val="en-GB" w:eastAsia="zh-CN"/>
        </w:rPr>
        <w:t xml:space="preserve"> women</w:t>
      </w:r>
      <w:r w:rsidR="00842ED6" w:rsidRPr="00D64695">
        <w:rPr>
          <w:rFonts w:eastAsia="等线"/>
          <w:lang w:val="en-GB" w:eastAsia="zh-CN"/>
        </w:rPr>
        <w:t xml:space="preserve"> and </w:t>
      </w:r>
      <w:r w:rsidR="00842ED6" w:rsidRPr="00D64695">
        <w:rPr>
          <w:lang w:val="en-GB" w:eastAsia="zh-CN"/>
        </w:rPr>
        <w:t>2</w:t>
      </w:r>
      <w:r w:rsidR="00842ED6" w:rsidRPr="00D64695">
        <w:rPr>
          <w:lang w:val="en-GB"/>
        </w:rPr>
        <w:t xml:space="preserve"> non-binary</w:t>
      </w:r>
      <w:r w:rsidR="001B2AC6" w:rsidRPr="00D64695">
        <w:rPr>
          <w:rFonts w:eastAsia="等线"/>
          <w:lang w:val="en-GB" w:eastAsia="zh-CN"/>
        </w:rPr>
        <w:t xml:space="preserve">; </w:t>
      </w:r>
      <w:r w:rsidR="001B2AC6" w:rsidRPr="00D64695">
        <w:rPr>
          <w:i/>
          <w:iCs/>
          <w:lang w:val="en-GB" w:eastAsia="zh-CN"/>
        </w:rPr>
        <w:t>M</w:t>
      </w:r>
      <w:r w:rsidR="001B2AC6" w:rsidRPr="00D64695">
        <w:rPr>
          <w:vertAlign w:val="subscript"/>
          <w:lang w:val="en-GB" w:eastAsia="zh-CN"/>
        </w:rPr>
        <w:t>age – group4</w:t>
      </w:r>
      <w:r w:rsidR="001B2AC6" w:rsidRPr="00D64695">
        <w:rPr>
          <w:lang w:val="en-GB" w:eastAsia="zh-CN"/>
        </w:rPr>
        <w:t xml:space="preserve">= </w:t>
      </w:r>
      <w:r w:rsidR="00842ED6" w:rsidRPr="00D64695">
        <w:rPr>
          <w:lang w:val="en-GB" w:eastAsia="zh-CN"/>
        </w:rPr>
        <w:t>36.67</w:t>
      </w:r>
      <w:r w:rsidR="001B2AC6" w:rsidRPr="00D64695">
        <w:rPr>
          <w:lang w:val="en-GB" w:eastAsia="zh-CN"/>
        </w:rPr>
        <w:t xml:space="preserve"> </w:t>
      </w:r>
      <w:r w:rsidR="001B2AC6" w:rsidRPr="00D64695">
        <w:rPr>
          <w:rFonts w:eastAsia="等线"/>
          <w:lang w:val="en-GB" w:eastAsia="zh-CN"/>
        </w:rPr>
        <w:sym w:font="Symbol" w:char="F0B1"/>
      </w:r>
      <w:r w:rsidR="001B2AC6" w:rsidRPr="00D64695">
        <w:rPr>
          <w:rFonts w:eastAsia="等线"/>
          <w:lang w:val="en-GB" w:eastAsia="zh-CN"/>
        </w:rPr>
        <w:t xml:space="preserve"> </w:t>
      </w:r>
      <w:r w:rsidR="00842ED6" w:rsidRPr="00D64695">
        <w:rPr>
          <w:rFonts w:eastAsia="等线"/>
          <w:lang w:val="en-GB" w:eastAsia="zh-CN"/>
        </w:rPr>
        <w:t>8.01</w:t>
      </w:r>
      <w:r w:rsidR="00AA3E4D" w:rsidRPr="00D64695">
        <w:rPr>
          <w:rFonts w:eastAsia="等线"/>
          <w:lang w:val="en-GB" w:eastAsia="zh-CN"/>
        </w:rPr>
        <w:t>,</w:t>
      </w:r>
      <w:r w:rsidR="001B2AC6" w:rsidRPr="00D64695">
        <w:rPr>
          <w:rFonts w:eastAsia="等线"/>
          <w:lang w:val="en-GB" w:eastAsia="zh-CN"/>
        </w:rPr>
        <w:t xml:space="preserve"> </w:t>
      </w:r>
      <w:r w:rsidR="00842ED6" w:rsidRPr="00D64695">
        <w:rPr>
          <w:rFonts w:eastAsia="等线"/>
          <w:lang w:val="en-GB" w:eastAsia="zh-CN"/>
        </w:rPr>
        <w:t>19</w:t>
      </w:r>
      <w:r w:rsidR="001B2AC6" w:rsidRPr="00D64695">
        <w:rPr>
          <w:rFonts w:eastAsia="等线"/>
          <w:lang w:val="en-GB" w:eastAsia="zh-CN"/>
        </w:rPr>
        <w:t xml:space="preserve"> men</w:t>
      </w:r>
      <w:r w:rsidR="00AA3E4D" w:rsidRPr="00D64695">
        <w:rPr>
          <w:rFonts w:eastAsia="等线"/>
          <w:lang w:val="en-GB" w:eastAsia="zh-CN"/>
        </w:rPr>
        <w:t xml:space="preserve"> and</w:t>
      </w:r>
      <w:r w:rsidR="001B2AC6" w:rsidRPr="00D64695">
        <w:rPr>
          <w:rFonts w:eastAsia="等线"/>
          <w:lang w:val="en-GB" w:eastAsia="zh-CN"/>
        </w:rPr>
        <w:t xml:space="preserve"> 2</w:t>
      </w:r>
      <w:r w:rsidR="00842ED6" w:rsidRPr="00D64695">
        <w:rPr>
          <w:rFonts w:eastAsia="等线"/>
          <w:lang w:val="en-GB" w:eastAsia="zh-CN"/>
        </w:rPr>
        <w:t>7</w:t>
      </w:r>
      <w:r w:rsidR="001B2AC6" w:rsidRPr="00D64695">
        <w:rPr>
          <w:rFonts w:eastAsia="等线"/>
          <w:lang w:val="en-GB" w:eastAsia="zh-CN"/>
        </w:rPr>
        <w:t xml:space="preserve"> women)</w:t>
      </w:r>
      <w:r w:rsidR="001B2AC6" w:rsidRPr="00D64695">
        <w:rPr>
          <w:lang w:val="en-GB"/>
        </w:rPr>
        <w:t>.</w:t>
      </w:r>
      <w:bookmarkEnd w:id="2"/>
    </w:p>
    <w:p w14:paraId="3514A361" w14:textId="085A19C1" w:rsidR="008F74DF" w:rsidRPr="00D64695" w:rsidRDefault="008F74DF" w:rsidP="00584DF2">
      <w:pPr>
        <w:rPr>
          <w:lang w:val="en-GB" w:eastAsia="zh-CN"/>
        </w:rPr>
      </w:pPr>
      <w:r w:rsidRPr="00D64695">
        <w:rPr>
          <w:b/>
          <w:i/>
          <w:iCs/>
          <w:lang w:val="en-GB"/>
        </w:rPr>
        <w:t>Material and procedure.</w:t>
      </w:r>
      <w:r w:rsidRPr="00D64695">
        <w:rPr>
          <w:b/>
          <w:lang w:val="en-GB"/>
        </w:rPr>
        <w:t xml:space="preserve"> </w:t>
      </w:r>
      <w:r w:rsidRPr="00D64695">
        <w:rPr>
          <w:lang w:val="en-GB"/>
        </w:rPr>
        <w:t xml:space="preserve">The material and procedure were identical to those described in Experiment </w:t>
      </w:r>
      <w:r w:rsidR="002654A0" w:rsidRPr="00D64695">
        <w:rPr>
          <w:lang w:val="en-GB"/>
        </w:rPr>
        <w:t>2</w:t>
      </w:r>
      <w:r w:rsidR="00A93C43" w:rsidRPr="00D64695">
        <w:rPr>
          <w:lang w:val="en-GB"/>
        </w:rPr>
        <w:t xml:space="preserve"> (i.e. all faces displaying bare inner facial features during learning)</w:t>
      </w:r>
      <w:r w:rsidRPr="00D64695">
        <w:rPr>
          <w:lang w:val="en-GB"/>
        </w:rPr>
        <w:t xml:space="preserve">, </w:t>
      </w:r>
      <w:r w:rsidR="00EB3F3A" w:rsidRPr="00D64695">
        <w:rPr>
          <w:lang w:val="en-GB" w:eastAsia="zh-CN"/>
        </w:rPr>
        <w:t xml:space="preserve">except for the </w:t>
      </w:r>
      <w:r w:rsidR="007C10C7" w:rsidRPr="00D64695">
        <w:rPr>
          <w:lang w:val="en-GB" w:eastAsia="zh-CN"/>
        </w:rPr>
        <w:t>learning procedure</w:t>
      </w:r>
      <w:r w:rsidR="00EB3F3A" w:rsidRPr="00D64695">
        <w:rPr>
          <w:lang w:val="en-GB" w:eastAsia="zh-CN"/>
        </w:rPr>
        <w:t xml:space="preserve">. Videos for each identity were </w:t>
      </w:r>
      <w:r w:rsidR="00CF6016" w:rsidRPr="00D64695">
        <w:rPr>
          <w:lang w:val="en-GB" w:eastAsia="zh-CN"/>
        </w:rPr>
        <w:t>grouped</w:t>
      </w:r>
      <w:r w:rsidR="00EB3F3A" w:rsidRPr="00D64695">
        <w:rPr>
          <w:lang w:val="en-GB" w:eastAsia="zh-CN"/>
        </w:rPr>
        <w:t xml:space="preserve"> in a</w:t>
      </w:r>
      <w:r w:rsidR="00CF6016" w:rsidRPr="00D64695">
        <w:rPr>
          <w:lang w:val="en-GB" w:eastAsia="zh-CN"/>
        </w:rPr>
        <w:t xml:space="preserve"> single learning block</w:t>
      </w:r>
      <w:r w:rsidR="007C10C7" w:rsidRPr="00D64695">
        <w:rPr>
          <w:lang w:val="en-GB" w:eastAsia="zh-CN"/>
        </w:rPr>
        <w:t xml:space="preserve"> instead of spread </w:t>
      </w:r>
      <w:r w:rsidR="00E66027" w:rsidRPr="00D64695">
        <w:rPr>
          <w:lang w:val="en-GB" w:eastAsia="zh-CN"/>
        </w:rPr>
        <w:t>across</w:t>
      </w:r>
      <w:r w:rsidR="007C10C7" w:rsidRPr="00D64695">
        <w:rPr>
          <w:lang w:val="en-GB" w:eastAsia="zh-CN"/>
        </w:rPr>
        <w:t xml:space="preserve"> multiple learning episodes</w:t>
      </w:r>
      <w:r w:rsidR="00805007" w:rsidRPr="00D64695">
        <w:rPr>
          <w:lang w:val="en-GB" w:eastAsia="zh-CN"/>
        </w:rPr>
        <w:t xml:space="preserve">, see </w:t>
      </w:r>
      <w:r w:rsidR="00805007" w:rsidRPr="00D64695">
        <w:rPr>
          <w:b/>
          <w:lang w:val="en-GB" w:eastAsia="zh-CN"/>
        </w:rPr>
        <w:t>Figure 3</w:t>
      </w:r>
      <w:r w:rsidR="00E66027" w:rsidRPr="00D64695">
        <w:rPr>
          <w:b/>
          <w:lang w:val="en-GB" w:eastAsia="zh-CN"/>
        </w:rPr>
        <w:t xml:space="preserve"> </w:t>
      </w:r>
      <w:r w:rsidR="00E66027" w:rsidRPr="00D64695">
        <w:rPr>
          <w:lang w:val="en-GB" w:eastAsia="zh-CN"/>
        </w:rPr>
        <w:t>(</w:t>
      </w:r>
      <w:r w:rsidR="00805007" w:rsidRPr="00D64695">
        <w:rPr>
          <w:lang w:val="en-GB" w:eastAsia="zh-CN"/>
        </w:rPr>
        <w:t>bottom panel</w:t>
      </w:r>
      <w:r w:rsidR="00E66027" w:rsidRPr="00D64695">
        <w:rPr>
          <w:lang w:val="en-GB" w:eastAsia="zh-CN"/>
        </w:rPr>
        <w:t>)</w:t>
      </w:r>
      <w:r w:rsidR="00EB3F3A" w:rsidRPr="00D64695">
        <w:rPr>
          <w:lang w:val="en-GB" w:eastAsia="zh-CN"/>
        </w:rPr>
        <w:t>.</w:t>
      </w:r>
    </w:p>
    <w:p w14:paraId="0834C5FD" w14:textId="77777777" w:rsidR="008F74DF" w:rsidRPr="00D64695" w:rsidRDefault="008F74DF" w:rsidP="00584DF2">
      <w:pPr>
        <w:rPr>
          <w:b/>
          <w:lang w:val="en-GB"/>
        </w:rPr>
      </w:pPr>
      <w:r w:rsidRPr="00D64695">
        <w:rPr>
          <w:b/>
          <w:lang w:val="en-GB"/>
        </w:rPr>
        <w:t>Results</w:t>
      </w:r>
    </w:p>
    <w:p w14:paraId="25BB2AC0" w14:textId="357DC6FB" w:rsidR="00D16A0D" w:rsidRPr="00D64695" w:rsidRDefault="00852727" w:rsidP="00584DF2">
      <w:pPr>
        <w:rPr>
          <w:lang w:val="en-GB" w:eastAsia="zh-CN"/>
        </w:rPr>
      </w:pPr>
      <w:r w:rsidRPr="00D64695">
        <w:rPr>
          <w:rFonts w:eastAsia="等线"/>
          <w:lang w:val="en-GB" w:eastAsia="zh-CN"/>
        </w:rPr>
        <w:t>Th</w:t>
      </w:r>
      <w:r w:rsidR="003F28B1" w:rsidRPr="00D64695">
        <w:rPr>
          <w:rFonts w:eastAsia="等线"/>
          <w:lang w:val="en-GB" w:eastAsia="zh-CN"/>
        </w:rPr>
        <w:t>e</w:t>
      </w:r>
      <w:r w:rsidRPr="00D64695">
        <w:rPr>
          <w:rFonts w:eastAsia="等线"/>
          <w:lang w:val="en-GB" w:eastAsia="zh-CN"/>
        </w:rPr>
        <w:t xml:space="preserve"> main effect of </w:t>
      </w:r>
      <w:r w:rsidR="00364E72" w:rsidRPr="00D64695">
        <w:rPr>
          <w:lang w:val="en-GB" w:eastAsia="zh-CN"/>
        </w:rPr>
        <w:t>Exposure</w:t>
      </w:r>
      <w:r w:rsidRPr="00D64695">
        <w:rPr>
          <w:rFonts w:eastAsia="等线"/>
          <w:lang w:val="en-GB" w:eastAsia="zh-CN"/>
        </w:rPr>
        <w:t xml:space="preserve"> group</w:t>
      </w:r>
      <w:r w:rsidR="00D93C0D" w:rsidRPr="00D64695">
        <w:rPr>
          <w:rFonts w:eastAsia="等线"/>
          <w:lang w:val="en-GB" w:eastAsia="zh-CN"/>
        </w:rPr>
        <w:t>,</w:t>
      </w:r>
      <w:r w:rsidR="003F28B1" w:rsidRPr="00D64695">
        <w:rPr>
          <w:rFonts w:eastAsia="等线"/>
          <w:lang w:val="en-GB" w:eastAsia="zh-CN"/>
        </w:rPr>
        <w:t xml:space="preserve"> </w:t>
      </w:r>
      <w:r w:rsidR="003F28B1" w:rsidRPr="00D64695">
        <w:rPr>
          <w:rFonts w:eastAsia="等线"/>
          <w:i/>
          <w:iCs/>
          <w:lang w:val="en-GB" w:eastAsia="zh-CN"/>
        </w:rPr>
        <w:t>F</w:t>
      </w:r>
      <w:r w:rsidR="00D93C0D" w:rsidRPr="00D64695">
        <w:rPr>
          <w:rFonts w:eastAsia="等线"/>
          <w:lang w:val="en-GB" w:eastAsia="zh-CN"/>
        </w:rPr>
        <w:t>(</w:t>
      </w:r>
      <w:r w:rsidR="00A917D4" w:rsidRPr="00D64695">
        <w:rPr>
          <w:rFonts w:eastAsia="等线"/>
          <w:lang w:val="en-GB" w:eastAsia="zh-CN"/>
        </w:rPr>
        <w:t>3,18</w:t>
      </w:r>
      <w:r w:rsidR="006410B5" w:rsidRPr="00D64695">
        <w:rPr>
          <w:rFonts w:eastAsia="等线"/>
          <w:lang w:val="en-GB" w:eastAsia="zh-CN"/>
        </w:rPr>
        <w:t>1</w:t>
      </w:r>
      <w:r w:rsidR="003F28B1" w:rsidRPr="00D64695">
        <w:rPr>
          <w:rFonts w:eastAsia="等线"/>
          <w:lang w:val="en-GB" w:eastAsia="zh-CN"/>
        </w:rPr>
        <w:t xml:space="preserve">) = </w:t>
      </w:r>
      <w:r w:rsidR="005A79B9" w:rsidRPr="00D64695">
        <w:rPr>
          <w:rFonts w:eastAsia="等线"/>
          <w:lang w:val="en-GB" w:eastAsia="zh-CN"/>
        </w:rPr>
        <w:t>0</w:t>
      </w:r>
      <w:r w:rsidR="003F28B1" w:rsidRPr="00D64695">
        <w:rPr>
          <w:rFonts w:eastAsia="等线"/>
          <w:lang w:val="en-GB" w:eastAsia="zh-CN"/>
        </w:rPr>
        <w:t xml:space="preserve">.840, </w:t>
      </w:r>
      <w:r w:rsidR="003F28B1" w:rsidRPr="00D64695">
        <w:rPr>
          <w:rFonts w:eastAsia="等线"/>
          <w:i/>
          <w:iCs/>
          <w:lang w:val="en-GB" w:eastAsia="zh-CN"/>
        </w:rPr>
        <w:t>p</w:t>
      </w:r>
      <w:r w:rsidR="003F28B1" w:rsidRPr="00D64695">
        <w:rPr>
          <w:rFonts w:eastAsia="等线"/>
          <w:lang w:val="en-GB" w:eastAsia="zh-CN"/>
        </w:rPr>
        <w:t xml:space="preserve"> = .473,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003F28B1" w:rsidRPr="00D64695">
        <w:rPr>
          <w:rFonts w:eastAsia="等线"/>
          <w:lang w:val="en-GB" w:eastAsia="zh-CN"/>
        </w:rPr>
        <w:t xml:space="preserve"> = .</w:t>
      </w:r>
      <w:r w:rsidR="00FC3244" w:rsidRPr="00D64695">
        <w:rPr>
          <w:rFonts w:eastAsia="等线"/>
          <w:lang w:val="en-GB" w:eastAsia="zh-CN"/>
        </w:rPr>
        <w:t>014</w:t>
      </w:r>
      <w:r w:rsidR="003F28B1" w:rsidRPr="00D64695">
        <w:rPr>
          <w:rFonts w:eastAsia="等线"/>
          <w:lang w:val="en-GB" w:eastAsia="zh-CN"/>
        </w:rPr>
        <w:t xml:space="preserve">, </w:t>
      </w:r>
      <w:r w:rsidR="004D15C5" w:rsidRPr="00D64695">
        <w:rPr>
          <w:rFonts w:eastAsia="等线"/>
          <w:lang w:val="en-GB" w:eastAsia="zh-CN"/>
        </w:rPr>
        <w:t xml:space="preserve">of </w:t>
      </w:r>
      <w:r w:rsidR="003F28B1" w:rsidRPr="00D64695">
        <w:rPr>
          <w:rFonts w:eastAsia="等线"/>
          <w:lang w:val="en-GB" w:eastAsia="zh-CN"/>
        </w:rPr>
        <w:t>Appearance</w:t>
      </w:r>
      <w:r w:rsidR="00D93C0D" w:rsidRPr="00D64695">
        <w:rPr>
          <w:rFonts w:eastAsia="等线"/>
          <w:lang w:val="en-GB" w:eastAsia="zh-CN"/>
        </w:rPr>
        <w:t xml:space="preserve">, </w:t>
      </w:r>
      <w:r w:rsidR="003F28B1" w:rsidRPr="00D64695">
        <w:rPr>
          <w:rFonts w:eastAsia="等线"/>
          <w:i/>
          <w:iCs/>
          <w:lang w:val="en-GB" w:eastAsia="zh-CN"/>
        </w:rPr>
        <w:t>F</w:t>
      </w:r>
      <w:r w:rsidR="003F28B1" w:rsidRPr="00D64695">
        <w:rPr>
          <w:rFonts w:eastAsia="等线"/>
          <w:lang w:val="en-GB" w:eastAsia="zh-CN"/>
        </w:rPr>
        <w:t>(</w:t>
      </w:r>
      <w:r w:rsidR="00FC3244" w:rsidRPr="00D64695">
        <w:rPr>
          <w:rFonts w:eastAsia="等线"/>
          <w:lang w:val="en-GB" w:eastAsia="zh-CN"/>
        </w:rPr>
        <w:t>1</w:t>
      </w:r>
      <w:r w:rsidR="00A917D4" w:rsidRPr="00D64695">
        <w:rPr>
          <w:rFonts w:eastAsia="等线"/>
          <w:lang w:val="en-GB" w:eastAsia="zh-CN"/>
        </w:rPr>
        <w:t>,18</w:t>
      </w:r>
      <w:r w:rsidR="006410B5" w:rsidRPr="00D64695">
        <w:rPr>
          <w:rFonts w:eastAsia="等线"/>
          <w:lang w:val="en-GB" w:eastAsia="zh-CN"/>
        </w:rPr>
        <w:t>1</w:t>
      </w:r>
      <w:r w:rsidR="003F28B1" w:rsidRPr="00D64695">
        <w:rPr>
          <w:rFonts w:eastAsia="等线"/>
          <w:lang w:val="en-GB" w:eastAsia="zh-CN"/>
        </w:rPr>
        <w:t xml:space="preserve">) = </w:t>
      </w:r>
      <w:r w:rsidR="005A79B9" w:rsidRPr="00D64695">
        <w:rPr>
          <w:rFonts w:eastAsia="等线"/>
          <w:lang w:val="en-GB" w:eastAsia="zh-CN"/>
        </w:rPr>
        <w:t>0</w:t>
      </w:r>
      <w:r w:rsidR="003F28B1" w:rsidRPr="00D64695">
        <w:rPr>
          <w:rFonts w:eastAsia="等线"/>
          <w:lang w:val="en-GB" w:eastAsia="zh-CN"/>
        </w:rPr>
        <w:t xml:space="preserve">.051, </w:t>
      </w:r>
      <w:r w:rsidR="003F28B1" w:rsidRPr="00D64695">
        <w:rPr>
          <w:rFonts w:eastAsia="等线"/>
          <w:i/>
          <w:iCs/>
          <w:lang w:val="en-GB" w:eastAsia="zh-CN"/>
        </w:rPr>
        <w:t>p</w:t>
      </w:r>
      <w:r w:rsidR="003F28B1" w:rsidRPr="00D64695">
        <w:rPr>
          <w:rFonts w:eastAsia="等线"/>
          <w:lang w:val="en-GB" w:eastAsia="zh-CN"/>
        </w:rPr>
        <w:t xml:space="preserve"> = .821,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003F28B1" w:rsidRPr="00D64695">
        <w:rPr>
          <w:rFonts w:eastAsia="等线"/>
          <w:lang w:val="en-GB" w:eastAsia="zh-CN"/>
        </w:rPr>
        <w:t xml:space="preserve"> = </w:t>
      </w:r>
      <w:r w:rsidR="00FC3244" w:rsidRPr="00D64695">
        <w:rPr>
          <w:rFonts w:eastAsia="等线"/>
          <w:lang w:val="en-GB" w:eastAsia="zh-CN"/>
        </w:rPr>
        <w:t>2.830</w:t>
      </w:r>
      <w:r w:rsidR="007A0DDC" w:rsidRPr="00D64695">
        <w:rPr>
          <w:rFonts w:eastAsia="等线"/>
          <w:lang w:val="en-GB"/>
        </w:rPr>
        <w:t>×10</w:t>
      </w:r>
      <w:r w:rsidR="007A0DDC" w:rsidRPr="00D64695">
        <w:rPr>
          <w:rFonts w:eastAsia="等线"/>
          <w:vertAlign w:val="superscript"/>
          <w:lang w:val="en-GB"/>
        </w:rPr>
        <w:t>-</w:t>
      </w:r>
      <w:r w:rsidR="00FC3244" w:rsidRPr="00D64695">
        <w:rPr>
          <w:rFonts w:eastAsia="等线"/>
          <w:vertAlign w:val="superscript"/>
          <w:lang w:val="en-GB" w:eastAsia="zh-CN"/>
        </w:rPr>
        <w:t>4</w:t>
      </w:r>
      <w:r w:rsidR="00D93C0D" w:rsidRPr="00D64695">
        <w:rPr>
          <w:rFonts w:eastAsia="等线"/>
          <w:lang w:val="en-GB" w:eastAsia="zh-CN"/>
        </w:rPr>
        <w:t>,</w:t>
      </w:r>
      <w:r w:rsidR="003F28B1" w:rsidRPr="00D64695">
        <w:rPr>
          <w:rFonts w:eastAsia="等线"/>
          <w:lang w:val="en-GB" w:eastAsia="zh-CN"/>
        </w:rPr>
        <w:t xml:space="preserve"> and </w:t>
      </w:r>
      <w:r w:rsidR="00D93C0D" w:rsidRPr="00D64695">
        <w:rPr>
          <w:rFonts w:eastAsia="等线"/>
          <w:lang w:val="en-GB" w:eastAsia="zh-CN"/>
        </w:rPr>
        <w:t xml:space="preserve">the </w:t>
      </w:r>
      <w:r w:rsidR="003F28B1" w:rsidRPr="00D64695">
        <w:rPr>
          <w:rFonts w:eastAsia="等线"/>
          <w:lang w:val="en-GB" w:eastAsia="zh-CN"/>
        </w:rPr>
        <w:t xml:space="preserve">interaction between Appearance and </w:t>
      </w:r>
      <w:r w:rsidR="00364E72" w:rsidRPr="00D64695">
        <w:rPr>
          <w:lang w:val="en-GB" w:eastAsia="zh-CN"/>
        </w:rPr>
        <w:t>Exposure</w:t>
      </w:r>
      <w:r w:rsidR="003F28B1" w:rsidRPr="00D64695">
        <w:rPr>
          <w:rFonts w:eastAsia="等线"/>
          <w:lang w:val="en-GB" w:eastAsia="zh-CN"/>
        </w:rPr>
        <w:t xml:space="preserve"> Group</w:t>
      </w:r>
      <w:r w:rsidR="00D93C0D" w:rsidRPr="00D64695">
        <w:rPr>
          <w:rFonts w:eastAsia="等线"/>
          <w:lang w:val="en-GB" w:eastAsia="zh-CN"/>
        </w:rPr>
        <w:t>,</w:t>
      </w:r>
      <w:r w:rsidR="003F28B1" w:rsidRPr="00D64695">
        <w:rPr>
          <w:rFonts w:eastAsia="等线"/>
          <w:lang w:val="en-GB" w:eastAsia="zh-CN"/>
        </w:rPr>
        <w:t xml:space="preserve"> </w:t>
      </w:r>
      <w:r w:rsidR="003F28B1" w:rsidRPr="00D64695">
        <w:rPr>
          <w:rFonts w:eastAsia="等线"/>
          <w:i/>
          <w:iCs/>
          <w:lang w:val="en-GB" w:eastAsia="zh-CN"/>
        </w:rPr>
        <w:t>F</w:t>
      </w:r>
      <w:r w:rsidR="003F28B1" w:rsidRPr="00D64695">
        <w:rPr>
          <w:rFonts w:eastAsia="等线"/>
          <w:lang w:val="en-GB" w:eastAsia="zh-CN"/>
        </w:rPr>
        <w:t>(</w:t>
      </w:r>
      <w:r w:rsidR="00A917D4" w:rsidRPr="00D64695">
        <w:rPr>
          <w:rFonts w:eastAsia="等线"/>
          <w:lang w:val="en-GB" w:eastAsia="zh-CN"/>
        </w:rPr>
        <w:t>3,18</w:t>
      </w:r>
      <w:r w:rsidR="004D15C5" w:rsidRPr="00D64695">
        <w:rPr>
          <w:rFonts w:eastAsia="等线"/>
          <w:lang w:val="en-GB" w:eastAsia="zh-CN"/>
        </w:rPr>
        <w:t>1</w:t>
      </w:r>
      <w:r w:rsidR="003F28B1" w:rsidRPr="00D64695">
        <w:rPr>
          <w:rFonts w:eastAsia="等线"/>
          <w:lang w:val="en-GB" w:eastAsia="zh-CN"/>
        </w:rPr>
        <w:t xml:space="preserve">) = </w:t>
      </w:r>
      <w:r w:rsidR="007A0DDC" w:rsidRPr="00D64695">
        <w:rPr>
          <w:rFonts w:eastAsia="等线"/>
          <w:lang w:val="en-GB" w:eastAsia="zh-CN"/>
        </w:rPr>
        <w:t>1.052</w:t>
      </w:r>
      <w:r w:rsidR="003F28B1" w:rsidRPr="00D64695">
        <w:rPr>
          <w:rFonts w:eastAsia="等线"/>
          <w:lang w:val="en-GB" w:eastAsia="zh-CN"/>
        </w:rPr>
        <w:t xml:space="preserve">, </w:t>
      </w:r>
      <w:r w:rsidR="003F28B1" w:rsidRPr="00D64695">
        <w:rPr>
          <w:rFonts w:eastAsia="等线"/>
          <w:i/>
          <w:iCs/>
          <w:lang w:val="en-GB" w:eastAsia="zh-CN"/>
        </w:rPr>
        <w:t>p</w:t>
      </w:r>
      <w:r w:rsidR="003F28B1" w:rsidRPr="00D64695">
        <w:rPr>
          <w:rFonts w:eastAsia="等线"/>
          <w:lang w:val="en-GB" w:eastAsia="zh-CN"/>
        </w:rPr>
        <w:t xml:space="preserve"> </w:t>
      </w:r>
      <w:r w:rsidR="007A0DDC" w:rsidRPr="00D64695">
        <w:rPr>
          <w:rFonts w:eastAsia="等线"/>
          <w:lang w:val="en-GB" w:eastAsia="zh-CN"/>
        </w:rPr>
        <w:t>= .371</w:t>
      </w:r>
      <w:r w:rsidR="003F28B1"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003F28B1" w:rsidRPr="00D64695">
        <w:rPr>
          <w:rFonts w:eastAsia="等线"/>
          <w:lang w:val="en-GB" w:eastAsia="zh-CN"/>
        </w:rPr>
        <w:t xml:space="preserve"> = .</w:t>
      </w:r>
      <w:r w:rsidR="00FC3244" w:rsidRPr="00D64695">
        <w:rPr>
          <w:rFonts w:eastAsia="等线"/>
          <w:lang w:val="en-GB" w:eastAsia="zh-CN"/>
        </w:rPr>
        <w:t>017</w:t>
      </w:r>
      <w:r w:rsidR="00D93C0D" w:rsidRPr="00D64695">
        <w:rPr>
          <w:rFonts w:eastAsia="等线"/>
          <w:lang w:val="en-GB" w:eastAsia="zh-CN"/>
        </w:rPr>
        <w:t>,</w:t>
      </w:r>
      <w:r w:rsidR="003F28B1" w:rsidRPr="00D64695">
        <w:rPr>
          <w:rFonts w:eastAsia="等线"/>
          <w:lang w:val="en-GB" w:eastAsia="zh-CN"/>
        </w:rPr>
        <w:t xml:space="preserve"> were </w:t>
      </w:r>
      <w:r w:rsidR="00D93C0D" w:rsidRPr="00D64695">
        <w:rPr>
          <w:rFonts w:eastAsia="等线"/>
          <w:lang w:val="en-GB" w:eastAsia="zh-CN"/>
        </w:rPr>
        <w:t xml:space="preserve">all </w:t>
      </w:r>
      <w:r w:rsidR="003F28B1" w:rsidRPr="00D64695">
        <w:rPr>
          <w:rFonts w:eastAsia="等线"/>
          <w:lang w:val="en-GB" w:eastAsia="zh-CN"/>
        </w:rPr>
        <w:t>non-significant.</w:t>
      </w:r>
      <w:r w:rsidRPr="00D64695">
        <w:rPr>
          <w:rFonts w:eastAsia="等线"/>
          <w:lang w:val="en-GB" w:eastAsia="zh-CN"/>
        </w:rPr>
        <w:t xml:space="preserve"> </w:t>
      </w:r>
      <w:r w:rsidR="002F1E85" w:rsidRPr="00D64695">
        <w:rPr>
          <w:rFonts w:eastAsia="Times New Roman"/>
          <w:lang w:val="en-GB" w:eastAsia="zh-CN"/>
        </w:rPr>
        <w:t xml:space="preserve">The simple effects of </w:t>
      </w:r>
      <w:r w:rsidR="00EF0FFC" w:rsidRPr="00D64695">
        <w:rPr>
          <w:lang w:val="en-GB" w:eastAsia="zh-CN"/>
        </w:rPr>
        <w:t>A</w:t>
      </w:r>
      <w:r w:rsidR="00EF0FFC" w:rsidRPr="00D64695">
        <w:rPr>
          <w:rFonts w:eastAsia="Times New Roman"/>
          <w:lang w:val="en-GB" w:eastAsia="zh-CN"/>
        </w:rPr>
        <w:t xml:space="preserve">ppearance </w:t>
      </w:r>
      <w:r w:rsidR="002F1E85" w:rsidRPr="00D64695">
        <w:rPr>
          <w:rFonts w:eastAsia="Times New Roman"/>
          <w:lang w:val="en-GB" w:eastAsia="zh-CN"/>
        </w:rPr>
        <w:t xml:space="preserve">within each </w:t>
      </w:r>
      <w:r w:rsidR="00697C14" w:rsidRPr="00D64695">
        <w:rPr>
          <w:lang w:val="en-GB" w:eastAsia="zh-CN"/>
        </w:rPr>
        <w:t xml:space="preserve">exposure </w:t>
      </w:r>
      <w:r w:rsidR="002F1E85" w:rsidRPr="00D64695">
        <w:rPr>
          <w:rFonts w:eastAsia="Times New Roman"/>
          <w:lang w:val="en-GB" w:eastAsia="zh-CN"/>
        </w:rPr>
        <w:t xml:space="preserve">group were tested using Student’s paired-samples t-tests. There were no significant differences between stable and variable faces in any </w:t>
      </w:r>
      <w:r w:rsidR="00364E72" w:rsidRPr="00D64695">
        <w:rPr>
          <w:lang w:val="en-GB" w:eastAsia="zh-CN"/>
        </w:rPr>
        <w:t>exposure</w:t>
      </w:r>
      <w:r w:rsidR="00364E72" w:rsidRPr="00D64695">
        <w:rPr>
          <w:rFonts w:eastAsia="Times New Roman"/>
          <w:lang w:val="en-GB" w:eastAsia="zh-CN"/>
        </w:rPr>
        <w:t xml:space="preserve"> </w:t>
      </w:r>
      <w:r w:rsidR="002F1E85" w:rsidRPr="00D64695">
        <w:rPr>
          <w:rFonts w:eastAsia="Times New Roman"/>
          <w:lang w:val="en-GB" w:eastAsia="zh-CN"/>
        </w:rPr>
        <w:t>group</w:t>
      </w:r>
      <w:r w:rsidR="00FC3244" w:rsidRPr="00D64695">
        <w:rPr>
          <w:lang w:val="en-GB" w:eastAsia="zh-CN"/>
        </w:rPr>
        <w:t xml:space="preserve"> </w:t>
      </w:r>
      <w:bookmarkStart w:id="3" w:name="_Hlk193378477"/>
      <w:r w:rsidR="00FC3244" w:rsidRPr="00D64695">
        <w:rPr>
          <w:lang w:val="en-GB" w:eastAsia="zh-CN"/>
        </w:rPr>
        <w:t>(</w:t>
      </w:r>
      <w:r w:rsidR="00FC3244" w:rsidRPr="00D64695">
        <w:rPr>
          <w:rFonts w:eastAsia="Times New Roman"/>
          <w:lang w:val="en-GB" w:eastAsia="zh-CN"/>
        </w:rPr>
        <w:t xml:space="preserve">Group 1, </w:t>
      </w:r>
      <w:r w:rsidR="00FC3244" w:rsidRPr="00D64695">
        <w:rPr>
          <w:rFonts w:eastAsia="Times New Roman"/>
          <w:i/>
          <w:iCs/>
          <w:lang w:val="en-GB" w:eastAsia="zh-CN"/>
        </w:rPr>
        <w:t>t</w:t>
      </w:r>
      <w:r w:rsidR="00FC3244" w:rsidRPr="00D64695">
        <w:rPr>
          <w:rFonts w:eastAsia="Times New Roman"/>
          <w:lang w:val="en-GB" w:eastAsia="zh-CN"/>
        </w:rPr>
        <w:t>(45) =</w:t>
      </w:r>
      <w:r w:rsidR="000C674B" w:rsidRPr="00D64695">
        <w:rPr>
          <w:lang w:val="en-GB" w:eastAsia="zh-CN"/>
        </w:rPr>
        <w:t xml:space="preserve"> .710</w:t>
      </w:r>
      <w:r w:rsidR="00FC3244" w:rsidRPr="00D64695">
        <w:rPr>
          <w:rFonts w:eastAsia="Times New Roman"/>
          <w:lang w:val="en-GB" w:eastAsia="zh-CN"/>
        </w:rPr>
        <w:t xml:space="preserve">, </w:t>
      </w:r>
      <w:r w:rsidR="00FC3244" w:rsidRPr="00D64695">
        <w:rPr>
          <w:rFonts w:eastAsia="Times New Roman"/>
          <w:i/>
          <w:iCs/>
          <w:lang w:val="en-GB" w:eastAsia="zh-CN"/>
        </w:rPr>
        <w:t>p</w:t>
      </w:r>
      <w:r w:rsidR="00FC3244" w:rsidRPr="00D64695">
        <w:rPr>
          <w:rFonts w:eastAsia="Times New Roman"/>
          <w:lang w:val="en-GB" w:eastAsia="zh-CN"/>
        </w:rPr>
        <w:t xml:space="preserve"> = </w:t>
      </w:r>
      <w:r w:rsidR="000C674B" w:rsidRPr="00D64695">
        <w:rPr>
          <w:lang w:val="en-GB" w:eastAsia="zh-CN"/>
        </w:rPr>
        <w:t>.481</w:t>
      </w:r>
      <w:r w:rsidR="00FC3244" w:rsidRPr="00D64695">
        <w:rPr>
          <w:rFonts w:eastAsia="Times New Roman"/>
          <w:lang w:val="en-GB" w:eastAsia="zh-CN"/>
        </w:rPr>
        <w:t xml:space="preserve">, </w:t>
      </w:r>
      <w:r w:rsidR="00FC3244" w:rsidRPr="00D64695">
        <w:rPr>
          <w:rFonts w:eastAsia="Times New Roman"/>
          <w:i/>
          <w:iCs/>
          <w:lang w:val="en-GB" w:eastAsia="zh-CN"/>
        </w:rPr>
        <w:t>d</w:t>
      </w:r>
      <w:r w:rsidR="00FC3244" w:rsidRPr="00D64695">
        <w:rPr>
          <w:rFonts w:eastAsia="Times New Roman"/>
          <w:lang w:val="en-GB" w:eastAsia="zh-CN"/>
        </w:rPr>
        <w:t xml:space="preserve"> = </w:t>
      </w:r>
      <w:r w:rsidR="005A79B9" w:rsidRPr="00D64695">
        <w:rPr>
          <w:lang w:val="en-GB" w:eastAsia="zh-CN"/>
        </w:rPr>
        <w:t>0</w:t>
      </w:r>
      <w:r w:rsidR="000C674B" w:rsidRPr="00D64695">
        <w:rPr>
          <w:lang w:val="en-GB" w:eastAsia="zh-CN"/>
        </w:rPr>
        <w:t>.105</w:t>
      </w:r>
      <w:r w:rsidR="00FC3244" w:rsidRPr="00D64695">
        <w:rPr>
          <w:rFonts w:eastAsia="Times New Roman"/>
          <w:lang w:val="en-GB" w:eastAsia="zh-CN"/>
        </w:rPr>
        <w:t>, 95% CI [-</w:t>
      </w:r>
      <w:r w:rsidR="00DC45AB" w:rsidRPr="00D64695">
        <w:rPr>
          <w:lang w:val="en-GB" w:eastAsia="zh-CN"/>
        </w:rPr>
        <w:t>0</w:t>
      </w:r>
      <w:r w:rsidR="00FC3244" w:rsidRPr="00D64695">
        <w:rPr>
          <w:rFonts w:eastAsia="Times New Roman"/>
          <w:lang w:val="en-GB" w:eastAsia="zh-CN"/>
        </w:rPr>
        <w:t>.</w:t>
      </w:r>
      <w:r w:rsidR="000C674B" w:rsidRPr="00D64695">
        <w:rPr>
          <w:lang w:val="en-GB" w:eastAsia="zh-CN"/>
        </w:rPr>
        <w:t>186</w:t>
      </w:r>
      <w:r w:rsidR="00FC3244" w:rsidRPr="00D64695">
        <w:rPr>
          <w:rFonts w:eastAsia="Times New Roman"/>
          <w:lang w:val="en-GB" w:eastAsia="zh-CN"/>
        </w:rPr>
        <w:t xml:space="preserve">, </w:t>
      </w:r>
      <w:r w:rsidR="00DC45AB" w:rsidRPr="00D64695">
        <w:rPr>
          <w:lang w:val="en-GB" w:eastAsia="zh-CN"/>
        </w:rPr>
        <w:t>0</w:t>
      </w:r>
      <w:r w:rsidR="00FC3244" w:rsidRPr="00D64695">
        <w:rPr>
          <w:rFonts w:eastAsia="Times New Roman"/>
          <w:lang w:val="en-GB" w:eastAsia="zh-CN"/>
        </w:rPr>
        <w:t>.</w:t>
      </w:r>
      <w:r w:rsidR="000C674B" w:rsidRPr="00D64695">
        <w:rPr>
          <w:lang w:val="en-GB" w:eastAsia="zh-CN"/>
        </w:rPr>
        <w:t>394</w:t>
      </w:r>
      <w:r w:rsidR="00FC3244" w:rsidRPr="00D64695">
        <w:rPr>
          <w:rFonts w:eastAsia="Times New Roman"/>
          <w:lang w:val="en-GB" w:eastAsia="zh-CN"/>
        </w:rPr>
        <w:t xml:space="preserve">]; Group 2, </w:t>
      </w:r>
      <w:r w:rsidR="00FC3244" w:rsidRPr="00D64695">
        <w:rPr>
          <w:rFonts w:eastAsia="Times New Roman"/>
          <w:i/>
          <w:iCs/>
          <w:lang w:val="en-GB" w:eastAsia="zh-CN"/>
        </w:rPr>
        <w:t>t</w:t>
      </w:r>
      <w:r w:rsidR="00FC3244" w:rsidRPr="00D64695">
        <w:rPr>
          <w:rFonts w:eastAsia="Times New Roman"/>
          <w:lang w:val="en-GB" w:eastAsia="zh-CN"/>
        </w:rPr>
        <w:t>(45) = .</w:t>
      </w:r>
      <w:r w:rsidR="009B38E0" w:rsidRPr="00D64695">
        <w:rPr>
          <w:lang w:val="en-GB" w:eastAsia="zh-CN"/>
        </w:rPr>
        <w:t>411</w:t>
      </w:r>
      <w:r w:rsidR="00FC3244" w:rsidRPr="00D64695">
        <w:rPr>
          <w:rFonts w:eastAsia="Times New Roman"/>
          <w:lang w:val="en-GB" w:eastAsia="zh-CN"/>
        </w:rPr>
        <w:t xml:space="preserve">, </w:t>
      </w:r>
      <w:r w:rsidR="00FC3244" w:rsidRPr="00D64695">
        <w:rPr>
          <w:rFonts w:eastAsia="Times New Roman"/>
          <w:i/>
          <w:iCs/>
          <w:lang w:val="en-GB" w:eastAsia="zh-CN"/>
        </w:rPr>
        <w:t>p</w:t>
      </w:r>
      <w:r w:rsidR="00FC3244" w:rsidRPr="00D64695">
        <w:rPr>
          <w:rFonts w:eastAsia="Times New Roman"/>
          <w:lang w:val="en-GB" w:eastAsia="zh-CN"/>
        </w:rPr>
        <w:t xml:space="preserve"> = .</w:t>
      </w:r>
      <w:r w:rsidR="009B38E0" w:rsidRPr="00D64695">
        <w:rPr>
          <w:lang w:val="en-GB" w:eastAsia="zh-CN"/>
        </w:rPr>
        <w:t>683</w:t>
      </w:r>
      <w:r w:rsidR="00FC3244" w:rsidRPr="00D64695">
        <w:rPr>
          <w:rFonts w:eastAsia="Times New Roman"/>
          <w:lang w:val="en-GB" w:eastAsia="zh-CN"/>
        </w:rPr>
        <w:t xml:space="preserve">, </w:t>
      </w:r>
      <w:r w:rsidR="00FC3244" w:rsidRPr="00D64695">
        <w:rPr>
          <w:rFonts w:eastAsia="Times New Roman"/>
          <w:i/>
          <w:iCs/>
          <w:lang w:val="en-GB" w:eastAsia="zh-CN"/>
        </w:rPr>
        <w:t>d</w:t>
      </w:r>
      <w:r w:rsidR="00FC3244" w:rsidRPr="00D64695">
        <w:rPr>
          <w:rFonts w:eastAsia="Times New Roman"/>
          <w:lang w:val="en-GB" w:eastAsia="zh-CN"/>
        </w:rPr>
        <w:t xml:space="preserve"> = </w:t>
      </w:r>
      <w:r w:rsidR="005A79B9" w:rsidRPr="00D64695">
        <w:rPr>
          <w:lang w:val="en-GB" w:eastAsia="zh-CN"/>
        </w:rPr>
        <w:t>0</w:t>
      </w:r>
      <w:r w:rsidR="00FC3244" w:rsidRPr="00D64695">
        <w:rPr>
          <w:rFonts w:eastAsia="Times New Roman"/>
          <w:lang w:val="en-GB" w:eastAsia="zh-CN"/>
        </w:rPr>
        <w:t>.0</w:t>
      </w:r>
      <w:r w:rsidR="009B38E0" w:rsidRPr="00D64695">
        <w:rPr>
          <w:lang w:val="en-GB" w:eastAsia="zh-CN"/>
        </w:rPr>
        <w:t>61</w:t>
      </w:r>
      <w:r w:rsidR="00FC3244" w:rsidRPr="00D64695">
        <w:rPr>
          <w:rFonts w:eastAsia="Times New Roman"/>
          <w:lang w:val="en-GB" w:eastAsia="zh-CN"/>
        </w:rPr>
        <w:t>, 95% CI [-</w:t>
      </w:r>
      <w:r w:rsidR="00DC45AB" w:rsidRPr="00D64695">
        <w:rPr>
          <w:lang w:val="en-GB" w:eastAsia="zh-CN"/>
        </w:rPr>
        <w:t>0</w:t>
      </w:r>
      <w:r w:rsidR="00FC3244" w:rsidRPr="00D64695">
        <w:rPr>
          <w:rFonts w:eastAsia="Times New Roman"/>
          <w:lang w:val="en-GB" w:eastAsia="zh-CN"/>
        </w:rPr>
        <w:t>.</w:t>
      </w:r>
      <w:r w:rsidR="009B38E0" w:rsidRPr="00D64695">
        <w:rPr>
          <w:lang w:val="en-GB" w:eastAsia="zh-CN"/>
        </w:rPr>
        <w:t>229</w:t>
      </w:r>
      <w:r w:rsidR="00FC3244" w:rsidRPr="00D64695">
        <w:rPr>
          <w:rFonts w:eastAsia="Times New Roman"/>
          <w:lang w:val="en-GB" w:eastAsia="zh-CN"/>
        </w:rPr>
        <w:t xml:space="preserve">, </w:t>
      </w:r>
      <w:r w:rsidR="00DC45AB" w:rsidRPr="00D64695">
        <w:rPr>
          <w:lang w:val="en-GB" w:eastAsia="zh-CN"/>
        </w:rPr>
        <w:t>0</w:t>
      </w:r>
      <w:r w:rsidR="00FC3244" w:rsidRPr="00D64695">
        <w:rPr>
          <w:rFonts w:eastAsia="Times New Roman"/>
          <w:lang w:val="en-GB" w:eastAsia="zh-CN"/>
        </w:rPr>
        <w:t>.3</w:t>
      </w:r>
      <w:r w:rsidR="009B38E0" w:rsidRPr="00D64695">
        <w:rPr>
          <w:lang w:val="en-GB" w:eastAsia="zh-CN"/>
        </w:rPr>
        <w:t>49</w:t>
      </w:r>
      <w:r w:rsidR="00FC3244" w:rsidRPr="00D64695">
        <w:rPr>
          <w:rFonts w:eastAsia="Times New Roman"/>
          <w:lang w:val="en-GB" w:eastAsia="zh-CN"/>
        </w:rPr>
        <w:t xml:space="preserve">]; Group 3 </w:t>
      </w:r>
      <w:r w:rsidR="00FC3244" w:rsidRPr="00D64695">
        <w:rPr>
          <w:rFonts w:eastAsia="Times New Roman"/>
          <w:i/>
          <w:iCs/>
          <w:lang w:val="en-GB" w:eastAsia="zh-CN"/>
        </w:rPr>
        <w:t>t</w:t>
      </w:r>
      <w:r w:rsidR="00FC3244" w:rsidRPr="00D64695">
        <w:rPr>
          <w:rFonts w:eastAsia="Times New Roman"/>
          <w:lang w:val="en-GB" w:eastAsia="zh-CN"/>
        </w:rPr>
        <w:t>(4</w:t>
      </w:r>
      <w:r w:rsidR="009B38E0" w:rsidRPr="00D64695">
        <w:rPr>
          <w:lang w:val="en-GB" w:eastAsia="zh-CN"/>
        </w:rPr>
        <w:t>6</w:t>
      </w:r>
      <w:r w:rsidR="00FC3244" w:rsidRPr="00D64695">
        <w:rPr>
          <w:rFonts w:eastAsia="Times New Roman"/>
          <w:lang w:val="en-GB" w:eastAsia="zh-CN"/>
        </w:rPr>
        <w:t xml:space="preserve">) </w:t>
      </w:r>
      <w:r w:rsidR="00FC3244" w:rsidRPr="00D64695">
        <w:rPr>
          <w:rFonts w:eastAsia="Times New Roman"/>
          <w:lang w:val="en-GB" w:eastAsia="zh-CN"/>
        </w:rPr>
        <w:lastRenderedPageBreak/>
        <w:t xml:space="preserve">= </w:t>
      </w:r>
      <w:r w:rsidR="009B38E0" w:rsidRPr="00D64695">
        <w:rPr>
          <w:lang w:val="en-GB" w:eastAsia="zh-CN"/>
        </w:rPr>
        <w:t>.085</w:t>
      </w:r>
      <w:r w:rsidR="00FC3244" w:rsidRPr="00D64695">
        <w:rPr>
          <w:rFonts w:eastAsia="Times New Roman"/>
          <w:lang w:val="en-GB" w:eastAsia="zh-CN"/>
        </w:rPr>
        <w:t xml:space="preserve">, </w:t>
      </w:r>
      <w:r w:rsidR="00FC3244" w:rsidRPr="00D64695">
        <w:rPr>
          <w:rFonts w:eastAsia="Times New Roman"/>
          <w:i/>
          <w:iCs/>
          <w:lang w:val="en-GB" w:eastAsia="zh-CN"/>
        </w:rPr>
        <w:t>p</w:t>
      </w:r>
      <w:r w:rsidR="00FC3244" w:rsidRPr="00D64695">
        <w:rPr>
          <w:rFonts w:eastAsia="Times New Roman"/>
          <w:lang w:val="en-GB" w:eastAsia="zh-CN"/>
        </w:rPr>
        <w:t xml:space="preserve"> = </w:t>
      </w:r>
      <w:r w:rsidR="009B38E0" w:rsidRPr="00D64695">
        <w:rPr>
          <w:lang w:val="en-GB" w:eastAsia="zh-CN"/>
        </w:rPr>
        <w:t>.932</w:t>
      </w:r>
      <w:r w:rsidR="00FC3244" w:rsidRPr="00D64695">
        <w:rPr>
          <w:rFonts w:eastAsia="Times New Roman"/>
          <w:lang w:val="en-GB" w:eastAsia="zh-CN"/>
        </w:rPr>
        <w:t xml:space="preserve">, </w:t>
      </w:r>
      <w:r w:rsidR="00FC3244" w:rsidRPr="00D64695">
        <w:rPr>
          <w:rFonts w:eastAsia="Times New Roman"/>
          <w:i/>
          <w:iCs/>
          <w:lang w:val="en-GB" w:eastAsia="zh-CN"/>
        </w:rPr>
        <w:t>d</w:t>
      </w:r>
      <w:r w:rsidR="00FC3244" w:rsidRPr="00D64695">
        <w:rPr>
          <w:rFonts w:eastAsia="Times New Roman"/>
          <w:lang w:val="en-GB" w:eastAsia="zh-CN"/>
        </w:rPr>
        <w:t xml:space="preserve"> = </w:t>
      </w:r>
      <w:r w:rsidR="005A79B9" w:rsidRPr="00D64695">
        <w:rPr>
          <w:lang w:val="en-GB" w:eastAsia="zh-CN"/>
        </w:rPr>
        <w:t>0</w:t>
      </w:r>
      <w:r w:rsidR="009B38E0" w:rsidRPr="00D64695">
        <w:rPr>
          <w:lang w:val="en-GB" w:eastAsia="zh-CN"/>
        </w:rPr>
        <w:t>.012</w:t>
      </w:r>
      <w:r w:rsidR="00FC3244" w:rsidRPr="00D64695">
        <w:rPr>
          <w:rFonts w:eastAsia="Times New Roman"/>
          <w:lang w:val="en-GB" w:eastAsia="zh-CN"/>
        </w:rPr>
        <w:t>, 95% CI [-</w:t>
      </w:r>
      <w:r w:rsidR="00DC45AB" w:rsidRPr="00D64695">
        <w:rPr>
          <w:lang w:val="en-GB" w:eastAsia="zh-CN"/>
        </w:rPr>
        <w:t>0</w:t>
      </w:r>
      <w:r w:rsidR="00FC3244" w:rsidRPr="00D64695">
        <w:rPr>
          <w:rFonts w:eastAsia="Times New Roman"/>
          <w:lang w:val="en-GB" w:eastAsia="zh-CN"/>
        </w:rPr>
        <w:t>.</w:t>
      </w:r>
      <w:r w:rsidR="009B38E0" w:rsidRPr="00D64695">
        <w:rPr>
          <w:lang w:val="en-GB" w:eastAsia="zh-CN"/>
        </w:rPr>
        <w:t>274</w:t>
      </w:r>
      <w:r w:rsidR="00FC3244" w:rsidRPr="00D64695">
        <w:rPr>
          <w:rFonts w:eastAsia="Times New Roman"/>
          <w:lang w:val="en-GB" w:eastAsia="zh-CN"/>
        </w:rPr>
        <w:t xml:space="preserve">, </w:t>
      </w:r>
      <w:r w:rsidR="00DC45AB" w:rsidRPr="00D64695">
        <w:rPr>
          <w:lang w:val="en-GB" w:eastAsia="zh-CN"/>
        </w:rPr>
        <w:t>0</w:t>
      </w:r>
      <w:r w:rsidR="00FC3244" w:rsidRPr="00D64695">
        <w:rPr>
          <w:rFonts w:eastAsia="Times New Roman"/>
          <w:lang w:val="en-GB" w:eastAsia="zh-CN"/>
        </w:rPr>
        <w:t>.</w:t>
      </w:r>
      <w:r w:rsidR="009B38E0" w:rsidRPr="00D64695">
        <w:rPr>
          <w:lang w:val="en-GB" w:eastAsia="zh-CN"/>
        </w:rPr>
        <w:t>298</w:t>
      </w:r>
      <w:r w:rsidR="00FC3244" w:rsidRPr="00D64695">
        <w:rPr>
          <w:rFonts w:eastAsia="Times New Roman"/>
          <w:lang w:val="en-GB" w:eastAsia="zh-CN"/>
        </w:rPr>
        <w:t xml:space="preserve">] or Group 4, </w:t>
      </w:r>
      <w:r w:rsidR="00FC3244" w:rsidRPr="00D64695">
        <w:rPr>
          <w:rFonts w:eastAsia="Times New Roman"/>
          <w:i/>
          <w:iCs/>
          <w:lang w:val="en-GB" w:eastAsia="zh-CN"/>
        </w:rPr>
        <w:t>t</w:t>
      </w:r>
      <w:r w:rsidR="00FC3244" w:rsidRPr="00D64695">
        <w:rPr>
          <w:rFonts w:eastAsia="Times New Roman"/>
          <w:lang w:val="en-GB" w:eastAsia="zh-CN"/>
        </w:rPr>
        <w:t xml:space="preserve">(45) = </w:t>
      </w:r>
      <w:r w:rsidR="00283EED" w:rsidRPr="00D64695">
        <w:rPr>
          <w:lang w:val="en-GB" w:eastAsia="zh-CN"/>
        </w:rPr>
        <w:t>-1.456</w:t>
      </w:r>
      <w:r w:rsidR="00FC3244" w:rsidRPr="00D64695">
        <w:rPr>
          <w:rFonts w:eastAsia="Times New Roman"/>
          <w:lang w:val="en-GB" w:eastAsia="zh-CN"/>
        </w:rPr>
        <w:t xml:space="preserve">, </w:t>
      </w:r>
      <w:r w:rsidR="00FC3244" w:rsidRPr="00D64695">
        <w:rPr>
          <w:rFonts w:eastAsia="Times New Roman"/>
          <w:i/>
          <w:iCs/>
          <w:lang w:val="en-GB" w:eastAsia="zh-CN"/>
        </w:rPr>
        <w:t>p</w:t>
      </w:r>
      <w:r w:rsidR="00FC3244" w:rsidRPr="00D64695">
        <w:rPr>
          <w:rFonts w:eastAsia="Times New Roman"/>
          <w:lang w:val="en-GB" w:eastAsia="zh-CN"/>
        </w:rPr>
        <w:t xml:space="preserve"> = .</w:t>
      </w:r>
      <w:r w:rsidR="00283EED" w:rsidRPr="00D64695">
        <w:rPr>
          <w:lang w:val="en-GB" w:eastAsia="zh-CN"/>
        </w:rPr>
        <w:t>152</w:t>
      </w:r>
      <w:r w:rsidR="00FC3244" w:rsidRPr="00D64695">
        <w:rPr>
          <w:rFonts w:eastAsia="Times New Roman"/>
          <w:lang w:val="en-GB" w:eastAsia="zh-CN"/>
        </w:rPr>
        <w:t xml:space="preserve">, </w:t>
      </w:r>
      <w:r w:rsidR="00FC3244" w:rsidRPr="00D64695">
        <w:rPr>
          <w:rFonts w:eastAsia="Times New Roman"/>
          <w:i/>
          <w:iCs/>
          <w:lang w:val="en-GB" w:eastAsia="zh-CN"/>
        </w:rPr>
        <w:t>d</w:t>
      </w:r>
      <w:r w:rsidR="00FC3244" w:rsidRPr="00D64695">
        <w:rPr>
          <w:rFonts w:eastAsia="Times New Roman"/>
          <w:lang w:val="en-GB" w:eastAsia="zh-CN"/>
        </w:rPr>
        <w:t xml:space="preserve"> = </w:t>
      </w:r>
      <w:r w:rsidR="00283EED" w:rsidRPr="00D64695">
        <w:rPr>
          <w:lang w:val="en-GB" w:eastAsia="zh-CN"/>
        </w:rPr>
        <w:t>-</w:t>
      </w:r>
      <w:r w:rsidR="005A79B9" w:rsidRPr="00D64695">
        <w:rPr>
          <w:lang w:val="en-GB" w:eastAsia="zh-CN"/>
        </w:rPr>
        <w:t>0</w:t>
      </w:r>
      <w:r w:rsidR="00283EED" w:rsidRPr="00D64695">
        <w:rPr>
          <w:lang w:val="en-GB" w:eastAsia="zh-CN"/>
        </w:rPr>
        <w:t>.215</w:t>
      </w:r>
      <w:r w:rsidR="00FC3244" w:rsidRPr="00D64695">
        <w:rPr>
          <w:rFonts w:eastAsia="Times New Roman"/>
          <w:lang w:val="en-GB" w:eastAsia="zh-CN"/>
        </w:rPr>
        <w:t>, 95% CI [-</w:t>
      </w:r>
      <w:r w:rsidR="00DC45AB" w:rsidRPr="00D64695">
        <w:rPr>
          <w:lang w:val="en-GB" w:eastAsia="zh-CN"/>
        </w:rPr>
        <w:t>0</w:t>
      </w:r>
      <w:r w:rsidR="00283EED" w:rsidRPr="00D64695">
        <w:rPr>
          <w:lang w:val="en-GB" w:eastAsia="zh-CN"/>
        </w:rPr>
        <w:t>.506</w:t>
      </w:r>
      <w:r w:rsidR="00FC3244" w:rsidRPr="00D64695">
        <w:rPr>
          <w:rFonts w:eastAsia="Times New Roman"/>
          <w:lang w:val="en-GB" w:eastAsia="zh-CN"/>
        </w:rPr>
        <w:t xml:space="preserve">, </w:t>
      </w:r>
      <w:r w:rsidR="00DC45AB" w:rsidRPr="00D64695">
        <w:rPr>
          <w:lang w:val="en-GB" w:eastAsia="zh-CN"/>
        </w:rPr>
        <w:t>0</w:t>
      </w:r>
      <w:r w:rsidR="00FC3244" w:rsidRPr="00D64695">
        <w:rPr>
          <w:rFonts w:eastAsia="Times New Roman"/>
          <w:lang w:val="en-GB" w:eastAsia="zh-CN"/>
        </w:rPr>
        <w:t>.</w:t>
      </w:r>
      <w:r w:rsidR="00283EED" w:rsidRPr="00D64695">
        <w:rPr>
          <w:lang w:val="en-GB" w:eastAsia="zh-CN"/>
        </w:rPr>
        <w:t>079</w:t>
      </w:r>
      <w:r w:rsidR="00FC3244" w:rsidRPr="00D64695">
        <w:rPr>
          <w:rFonts w:eastAsia="Times New Roman"/>
          <w:lang w:val="en-GB" w:eastAsia="zh-CN"/>
        </w:rPr>
        <w:t>]</w:t>
      </w:r>
      <w:r w:rsidR="00FC3244" w:rsidRPr="00D64695">
        <w:rPr>
          <w:lang w:val="en-GB" w:eastAsia="zh-CN"/>
        </w:rPr>
        <w:t>)</w:t>
      </w:r>
      <w:r w:rsidR="00FC3244" w:rsidRPr="00D64695">
        <w:rPr>
          <w:rFonts w:eastAsia="Times New Roman"/>
          <w:lang w:val="en-GB" w:eastAsia="zh-CN"/>
        </w:rPr>
        <w:t>.</w:t>
      </w:r>
      <w:bookmarkEnd w:id="3"/>
    </w:p>
    <w:p w14:paraId="12DE9212" w14:textId="77777777" w:rsidR="008F74DF" w:rsidRPr="00D64695" w:rsidRDefault="008F74DF" w:rsidP="00584DF2">
      <w:pPr>
        <w:rPr>
          <w:b/>
          <w:lang w:val="en-GB"/>
        </w:rPr>
      </w:pPr>
      <w:r w:rsidRPr="00D64695">
        <w:rPr>
          <w:b/>
          <w:lang w:val="en-GB"/>
        </w:rPr>
        <w:t>Discussion</w:t>
      </w:r>
    </w:p>
    <w:p w14:paraId="0D848EED" w14:textId="20266213" w:rsidR="00255D1E" w:rsidRPr="00D64695" w:rsidRDefault="00640226" w:rsidP="00134599">
      <w:pPr>
        <w:rPr>
          <w:color w:val="000000" w:themeColor="text1"/>
          <w:lang w:val="en-GB" w:eastAsia="zh-CN"/>
        </w:rPr>
      </w:pPr>
      <w:r w:rsidRPr="00D64695">
        <w:rPr>
          <w:color w:val="000000" w:themeColor="text1"/>
          <w:lang w:val="en-GB" w:eastAsia="zh-CN"/>
        </w:rPr>
        <w:t xml:space="preserve">In Experiment </w:t>
      </w:r>
      <w:r w:rsidR="00D77566" w:rsidRPr="00D64695">
        <w:rPr>
          <w:color w:val="000000" w:themeColor="text1"/>
          <w:lang w:val="en-GB" w:eastAsia="zh-CN"/>
        </w:rPr>
        <w:t>3</w:t>
      </w:r>
      <w:r w:rsidRPr="00D64695">
        <w:rPr>
          <w:color w:val="000000" w:themeColor="text1"/>
          <w:lang w:val="en-GB" w:eastAsia="zh-CN"/>
        </w:rPr>
        <w:t xml:space="preserve">, </w:t>
      </w:r>
      <w:r w:rsidR="00134599" w:rsidRPr="00D64695">
        <w:rPr>
          <w:color w:val="000000" w:themeColor="text1"/>
          <w:lang w:val="en-GB" w:eastAsia="zh-CN"/>
        </w:rPr>
        <w:t xml:space="preserve">we changed the learning procedure and </w:t>
      </w:r>
      <w:r w:rsidRPr="00D64695">
        <w:rPr>
          <w:color w:val="000000" w:themeColor="text1"/>
          <w:lang w:val="en-GB" w:eastAsia="zh-CN"/>
        </w:rPr>
        <w:t xml:space="preserve">presented faces in a </w:t>
      </w:r>
      <w:r w:rsidR="00311417" w:rsidRPr="00D64695">
        <w:rPr>
          <w:color w:val="000000" w:themeColor="text1"/>
          <w:lang w:val="en-GB" w:eastAsia="zh-CN"/>
        </w:rPr>
        <w:t xml:space="preserve">blocked </w:t>
      </w:r>
      <w:r w:rsidRPr="00D64695">
        <w:rPr>
          <w:color w:val="000000" w:themeColor="text1"/>
          <w:lang w:val="en-GB" w:eastAsia="zh-CN"/>
        </w:rPr>
        <w:t xml:space="preserve">manner </w:t>
      </w:r>
      <w:r w:rsidR="00134599" w:rsidRPr="00D64695">
        <w:rPr>
          <w:color w:val="000000" w:themeColor="text1"/>
          <w:lang w:val="en-GB" w:eastAsia="zh-CN"/>
        </w:rPr>
        <w:t>instead of interleaved</w:t>
      </w:r>
      <w:r w:rsidRPr="00D64695">
        <w:rPr>
          <w:color w:val="000000" w:themeColor="text1"/>
          <w:lang w:val="en-GB" w:eastAsia="zh-CN"/>
        </w:rPr>
        <w:t>,</w:t>
      </w:r>
      <w:r w:rsidR="00134599" w:rsidRPr="00D64695">
        <w:rPr>
          <w:color w:val="000000" w:themeColor="text1"/>
          <w:lang w:val="en-GB" w:eastAsia="zh-CN"/>
        </w:rPr>
        <w:t xml:space="preserve"> </w:t>
      </w:r>
      <w:r w:rsidRPr="00D64695">
        <w:rPr>
          <w:color w:val="000000" w:themeColor="text1"/>
          <w:lang w:val="en-GB" w:eastAsia="zh-CN"/>
        </w:rPr>
        <w:t xml:space="preserve">while keeping the rest of the design identical to Experiment </w:t>
      </w:r>
      <w:r w:rsidR="00D77566" w:rsidRPr="00D64695">
        <w:rPr>
          <w:color w:val="000000" w:themeColor="text1"/>
          <w:lang w:val="en-GB" w:eastAsia="zh-CN"/>
        </w:rPr>
        <w:t>2</w:t>
      </w:r>
      <w:r w:rsidRPr="00D64695">
        <w:rPr>
          <w:color w:val="000000" w:themeColor="text1"/>
          <w:lang w:val="en-GB" w:eastAsia="zh-CN"/>
        </w:rPr>
        <w:t xml:space="preserve">. Unexpectedly, we found no significant effects of Appearance or </w:t>
      </w:r>
      <w:r w:rsidR="00364E72" w:rsidRPr="00D64695">
        <w:rPr>
          <w:lang w:val="en-GB" w:eastAsia="zh-CN"/>
        </w:rPr>
        <w:t>Exposure</w:t>
      </w:r>
      <w:r w:rsidRPr="00D64695">
        <w:rPr>
          <w:color w:val="000000" w:themeColor="text1"/>
          <w:lang w:val="en-GB" w:eastAsia="zh-CN"/>
        </w:rPr>
        <w:t xml:space="preserve"> </w:t>
      </w:r>
      <w:r w:rsidR="00916990" w:rsidRPr="00D64695">
        <w:rPr>
          <w:color w:val="000000" w:themeColor="text1"/>
          <w:lang w:val="en-GB" w:eastAsia="zh-CN"/>
        </w:rPr>
        <w:t>g</w:t>
      </w:r>
      <w:r w:rsidRPr="00D64695">
        <w:rPr>
          <w:color w:val="000000" w:themeColor="text1"/>
          <w:lang w:val="en-GB" w:eastAsia="zh-CN"/>
        </w:rPr>
        <w:t xml:space="preserve">roup. </w:t>
      </w:r>
      <w:r w:rsidR="00500F19" w:rsidRPr="00D64695">
        <w:rPr>
          <w:color w:val="000000" w:themeColor="text1"/>
          <w:lang w:val="en-GB" w:eastAsia="zh-CN"/>
        </w:rPr>
        <w:t>It is possible</w:t>
      </w:r>
      <w:r w:rsidR="00067051" w:rsidRPr="00D64695">
        <w:rPr>
          <w:color w:val="000000" w:themeColor="text1"/>
          <w:lang w:val="en-GB" w:eastAsia="zh-CN"/>
        </w:rPr>
        <w:t xml:space="preserve"> that grouping images of the same identity reduce</w:t>
      </w:r>
      <w:r w:rsidR="00500F19" w:rsidRPr="00D64695">
        <w:rPr>
          <w:color w:val="000000" w:themeColor="text1"/>
          <w:lang w:val="en-GB" w:eastAsia="zh-CN"/>
        </w:rPr>
        <w:t>s</w:t>
      </w:r>
      <w:r w:rsidR="00067051" w:rsidRPr="00D64695">
        <w:rPr>
          <w:color w:val="000000" w:themeColor="text1"/>
          <w:lang w:val="en-GB" w:eastAsia="zh-CN"/>
        </w:rPr>
        <w:t xml:space="preserve"> retrieval difficulty during learning. </w:t>
      </w:r>
      <w:r w:rsidR="00500F19" w:rsidRPr="00D64695">
        <w:rPr>
          <w:color w:val="000000" w:themeColor="text1"/>
          <w:lang w:val="en-GB" w:eastAsia="zh-CN"/>
        </w:rPr>
        <w:t>P</w:t>
      </w:r>
      <w:r w:rsidR="00067051" w:rsidRPr="00D64695">
        <w:rPr>
          <w:color w:val="000000" w:themeColor="text1"/>
          <w:lang w:val="en-GB" w:eastAsia="zh-CN"/>
        </w:rPr>
        <w:t>articipants may</w:t>
      </w:r>
      <w:r w:rsidR="00500F19" w:rsidRPr="00D64695">
        <w:rPr>
          <w:color w:val="000000" w:themeColor="text1"/>
          <w:lang w:val="en-GB" w:eastAsia="zh-CN"/>
        </w:rPr>
        <w:t xml:space="preserve"> then</w:t>
      </w:r>
      <w:r w:rsidR="00067051" w:rsidRPr="00D64695">
        <w:rPr>
          <w:color w:val="000000" w:themeColor="text1"/>
          <w:lang w:val="en-GB" w:eastAsia="zh-CN"/>
        </w:rPr>
        <w:t xml:space="preserve"> rely on short-term or contextually supported representations, making it easier to recognize the identity without engaging in </w:t>
      </w:r>
      <w:r w:rsidR="00500F19" w:rsidRPr="00D64695">
        <w:rPr>
          <w:color w:val="000000" w:themeColor="text1"/>
          <w:lang w:val="en-GB" w:eastAsia="zh-CN"/>
        </w:rPr>
        <w:t>refined</w:t>
      </w:r>
      <w:r w:rsidR="00067051" w:rsidRPr="00D64695">
        <w:rPr>
          <w:color w:val="000000" w:themeColor="text1"/>
          <w:lang w:val="en-GB" w:eastAsia="zh-CN"/>
        </w:rPr>
        <w:t xml:space="preserve"> encoding of appearance. </w:t>
      </w:r>
      <w:r w:rsidR="00500F19" w:rsidRPr="00D64695">
        <w:rPr>
          <w:color w:val="000000" w:themeColor="text1"/>
          <w:lang w:val="en-GB" w:eastAsia="zh-CN"/>
        </w:rPr>
        <w:t>As such</w:t>
      </w:r>
      <w:r w:rsidR="00067051" w:rsidRPr="00D64695">
        <w:rPr>
          <w:color w:val="000000" w:themeColor="text1"/>
          <w:lang w:val="en-GB" w:eastAsia="zh-CN"/>
        </w:rPr>
        <w:t xml:space="preserve">, variability in appearance may be ignored rather than integrated into the face representation (see Smith &amp; Handy, 2014). </w:t>
      </w:r>
      <w:r w:rsidRPr="00D64695">
        <w:rPr>
          <w:color w:val="000000" w:themeColor="text1"/>
          <w:lang w:val="en-GB" w:eastAsia="zh-CN"/>
        </w:rPr>
        <w:t xml:space="preserve">To further investigate how variability and the presentation </w:t>
      </w:r>
      <w:r w:rsidR="00374956" w:rsidRPr="00D64695">
        <w:rPr>
          <w:color w:val="000000" w:themeColor="text1"/>
          <w:lang w:val="en-GB" w:eastAsia="zh-CN"/>
        </w:rPr>
        <w:t>procedure</w:t>
      </w:r>
      <w:r w:rsidRPr="00D64695">
        <w:rPr>
          <w:color w:val="000000" w:themeColor="text1"/>
          <w:lang w:val="en-GB" w:eastAsia="zh-CN"/>
        </w:rPr>
        <w:t xml:space="preserve"> influence face learning, we conducted Experiment </w:t>
      </w:r>
      <w:r w:rsidR="00D77566" w:rsidRPr="00D64695">
        <w:rPr>
          <w:color w:val="000000" w:themeColor="text1"/>
          <w:lang w:val="en-GB" w:eastAsia="zh-CN"/>
        </w:rPr>
        <w:t>4</w:t>
      </w:r>
      <w:r w:rsidRPr="00D64695">
        <w:rPr>
          <w:color w:val="000000" w:themeColor="text1"/>
          <w:lang w:val="en-GB" w:eastAsia="zh-CN"/>
        </w:rPr>
        <w:t xml:space="preserve"> </w:t>
      </w:r>
      <w:r w:rsidR="007C0329" w:rsidRPr="00D64695">
        <w:rPr>
          <w:color w:val="000000" w:themeColor="text1"/>
          <w:lang w:val="en-GB" w:eastAsia="zh-CN"/>
        </w:rPr>
        <w:t xml:space="preserve">that again adopted a </w:t>
      </w:r>
      <w:r w:rsidR="00311417" w:rsidRPr="00D64695">
        <w:rPr>
          <w:color w:val="000000" w:themeColor="text1"/>
          <w:lang w:val="en-GB" w:eastAsia="zh-CN"/>
        </w:rPr>
        <w:t xml:space="preserve">blocked </w:t>
      </w:r>
      <w:r w:rsidR="007C0329" w:rsidRPr="00D64695">
        <w:rPr>
          <w:color w:val="000000" w:themeColor="text1"/>
          <w:lang w:val="en-GB" w:eastAsia="zh-CN"/>
        </w:rPr>
        <w:t>learning procedure combined with maximal differences between the stable and variable appearance conditions, as in Experiment 1</w:t>
      </w:r>
      <w:r w:rsidRPr="00D64695">
        <w:rPr>
          <w:color w:val="000000" w:themeColor="text1"/>
          <w:lang w:val="en-GB" w:eastAsia="zh-CN"/>
        </w:rPr>
        <w:t>.</w:t>
      </w:r>
    </w:p>
    <w:p w14:paraId="7B8D2C12" w14:textId="77777777" w:rsidR="006C2DA8" w:rsidRPr="00D64695" w:rsidRDefault="006C2DA8" w:rsidP="00134599">
      <w:pPr>
        <w:rPr>
          <w:rFonts w:cs="Calibri"/>
          <w:b/>
          <w:szCs w:val="24"/>
          <w:lang w:val="en-GB"/>
        </w:rPr>
      </w:pPr>
    </w:p>
    <w:p w14:paraId="2BEB1923" w14:textId="23F873F0" w:rsidR="008A00A1" w:rsidRPr="00D64695" w:rsidRDefault="008A00A1" w:rsidP="00584DF2">
      <w:pPr>
        <w:ind w:firstLine="0"/>
        <w:jc w:val="center"/>
        <w:rPr>
          <w:rFonts w:cs="Calibri"/>
          <w:b/>
          <w:szCs w:val="24"/>
          <w:lang w:val="en-GB"/>
        </w:rPr>
      </w:pPr>
      <w:r w:rsidRPr="00D64695">
        <w:rPr>
          <w:rFonts w:cs="Calibri"/>
          <w:b/>
          <w:szCs w:val="24"/>
          <w:lang w:val="en-GB"/>
        </w:rPr>
        <w:t xml:space="preserve">Experiment </w:t>
      </w:r>
      <w:r w:rsidR="00D77566" w:rsidRPr="00D64695">
        <w:rPr>
          <w:rFonts w:cs="Calibri"/>
          <w:b/>
          <w:szCs w:val="24"/>
          <w:lang w:val="en-GB" w:eastAsia="zh-CN"/>
        </w:rPr>
        <w:t>4</w:t>
      </w:r>
    </w:p>
    <w:p w14:paraId="15ED0253" w14:textId="13A6899D" w:rsidR="008A00A1" w:rsidRPr="00D64695" w:rsidRDefault="00C2003B" w:rsidP="00584DF2">
      <w:pPr>
        <w:rPr>
          <w:lang w:val="en-GB" w:eastAsia="zh-CN"/>
        </w:rPr>
      </w:pPr>
      <w:r w:rsidRPr="00D64695">
        <w:rPr>
          <w:lang w:val="en-GB" w:eastAsia="zh-CN"/>
        </w:rPr>
        <w:t xml:space="preserve">We used the high-variability materials from Experiment </w:t>
      </w:r>
      <w:r w:rsidR="00D77566" w:rsidRPr="00D64695">
        <w:rPr>
          <w:lang w:val="en-GB" w:eastAsia="zh-CN"/>
        </w:rPr>
        <w:t>1</w:t>
      </w:r>
      <w:r w:rsidRPr="00D64695">
        <w:rPr>
          <w:lang w:val="en-GB" w:eastAsia="zh-CN"/>
        </w:rPr>
        <w:t xml:space="preserve"> but presented the faces in a </w:t>
      </w:r>
      <w:r w:rsidR="00311417" w:rsidRPr="00D64695">
        <w:rPr>
          <w:lang w:val="en-GB" w:eastAsia="zh-CN"/>
        </w:rPr>
        <w:t xml:space="preserve">blocked </w:t>
      </w:r>
      <w:r w:rsidRPr="00D64695">
        <w:rPr>
          <w:lang w:val="en-GB" w:eastAsia="zh-CN"/>
        </w:rPr>
        <w:t>manner</w:t>
      </w:r>
      <w:r w:rsidR="007C0329" w:rsidRPr="00D64695">
        <w:rPr>
          <w:lang w:val="en-GB" w:eastAsia="zh-CN"/>
        </w:rPr>
        <w:t xml:space="preserve"> instead of spread across learning episodes. This design makes the learning conditions more similar to previous studies on within-person variability—except that in our case, the variability only applied to appearance (</w:t>
      </w:r>
      <w:r w:rsidR="0037559F" w:rsidRPr="00D64695">
        <w:rPr>
          <w:lang w:val="en-GB" w:eastAsia="zh-CN"/>
        </w:rPr>
        <w:t>instead of other</w:t>
      </w:r>
      <w:r w:rsidR="007C0329" w:rsidRPr="00D64695">
        <w:rPr>
          <w:lang w:val="en-GB" w:eastAsia="zh-CN"/>
        </w:rPr>
        <w:t xml:space="preserve"> factors like pose or lighting that varied in both conditions).</w:t>
      </w:r>
      <w:r w:rsidRPr="00D64695">
        <w:rPr>
          <w:lang w:val="en-GB" w:eastAsia="zh-CN"/>
        </w:rPr>
        <w:t xml:space="preserve"> The</w:t>
      </w:r>
      <w:r w:rsidR="00527184" w:rsidRPr="00D64695">
        <w:rPr>
          <w:lang w:val="en-GB" w:eastAsia="zh-CN"/>
        </w:rPr>
        <w:t xml:space="preserve">refore, </w:t>
      </w:r>
      <w:r w:rsidR="007C0329" w:rsidRPr="00D64695">
        <w:rPr>
          <w:lang w:val="en-GB" w:eastAsia="zh-CN"/>
        </w:rPr>
        <w:t>we</w:t>
      </w:r>
      <w:r w:rsidRPr="00D64695">
        <w:rPr>
          <w:lang w:val="en-GB" w:eastAsia="zh-CN"/>
        </w:rPr>
        <w:t xml:space="preserve"> hypothesized that recognition performance would improve with increased exposure, with the greatest benefit observed for variable faces</w:t>
      </w:r>
      <w:r w:rsidR="00C5461A" w:rsidRPr="00D64695">
        <w:rPr>
          <w:lang w:val="en-GB" w:eastAsia="zh-CN"/>
        </w:rPr>
        <w:t xml:space="preserve"> at higher exposure levels</w:t>
      </w:r>
      <w:r w:rsidRPr="00D64695">
        <w:rPr>
          <w:lang w:val="en-GB" w:eastAsia="zh-CN"/>
        </w:rPr>
        <w:t>.</w:t>
      </w:r>
    </w:p>
    <w:p w14:paraId="76FA1024" w14:textId="77777777" w:rsidR="006C2DA8" w:rsidRPr="00D64695" w:rsidRDefault="006C2DA8" w:rsidP="00584DF2">
      <w:pPr>
        <w:rPr>
          <w:lang w:val="en-GB" w:eastAsia="zh-CN"/>
        </w:rPr>
      </w:pPr>
    </w:p>
    <w:p w14:paraId="407EEC3D" w14:textId="77BB2022" w:rsidR="008A00A1" w:rsidRPr="00D64695" w:rsidRDefault="008A00A1" w:rsidP="00584DF2">
      <w:pPr>
        <w:rPr>
          <w:b/>
          <w:lang w:val="en-GB"/>
        </w:rPr>
      </w:pPr>
      <w:r w:rsidRPr="00D64695">
        <w:rPr>
          <w:b/>
          <w:lang w:val="en-GB"/>
        </w:rPr>
        <w:lastRenderedPageBreak/>
        <w:t>Method</w:t>
      </w:r>
    </w:p>
    <w:p w14:paraId="6039C1F1" w14:textId="73ED46FF" w:rsidR="008A00A1" w:rsidRPr="00D64695" w:rsidRDefault="008A00A1" w:rsidP="00584DF2">
      <w:pPr>
        <w:rPr>
          <w:lang w:val="en-GB" w:eastAsia="zh-CN"/>
        </w:rPr>
      </w:pPr>
      <w:r w:rsidRPr="00D64695">
        <w:rPr>
          <w:b/>
          <w:i/>
          <w:iCs/>
          <w:lang w:val="en-GB"/>
        </w:rPr>
        <w:t>Participants</w:t>
      </w:r>
      <w:r w:rsidRPr="00D64695">
        <w:rPr>
          <w:i/>
          <w:iCs/>
          <w:lang w:val="en-GB"/>
        </w:rPr>
        <w:t>.</w:t>
      </w:r>
      <w:r w:rsidRPr="00D64695">
        <w:rPr>
          <w:lang w:val="en-GB"/>
        </w:rPr>
        <w:t xml:space="preserve"> We recruited 18</w:t>
      </w:r>
      <w:r w:rsidRPr="00D64695">
        <w:rPr>
          <w:lang w:val="en-GB" w:eastAsia="zh-CN"/>
        </w:rPr>
        <w:t>5</w:t>
      </w:r>
      <w:r w:rsidRPr="00D64695">
        <w:rPr>
          <w:lang w:val="en-GB"/>
        </w:rPr>
        <w:t xml:space="preserve"> </w:t>
      </w:r>
      <w:r w:rsidR="002654A0" w:rsidRPr="00D64695">
        <w:rPr>
          <w:lang w:val="en-GB"/>
        </w:rPr>
        <w:t>participant</w:t>
      </w:r>
      <w:r w:rsidRPr="00D64695">
        <w:rPr>
          <w:lang w:val="en-GB"/>
        </w:rPr>
        <w:t>s (</w:t>
      </w:r>
      <w:r w:rsidRPr="00D64695">
        <w:rPr>
          <w:i/>
          <w:iCs/>
          <w:lang w:val="en-GB"/>
        </w:rPr>
        <w:t>M</w:t>
      </w:r>
      <w:r w:rsidRPr="00D64695">
        <w:rPr>
          <w:vertAlign w:val="subscript"/>
          <w:lang w:val="en-GB"/>
        </w:rPr>
        <w:t>age</w:t>
      </w:r>
      <w:r w:rsidRPr="00D64695">
        <w:rPr>
          <w:lang w:val="en-GB"/>
        </w:rPr>
        <w:t xml:space="preserve"> = </w:t>
      </w:r>
      <w:r w:rsidR="0027205F" w:rsidRPr="00D64695">
        <w:rPr>
          <w:lang w:val="en-GB" w:eastAsia="zh-CN"/>
        </w:rPr>
        <w:t>35.58</w:t>
      </w:r>
      <w:r w:rsidR="00E34B69" w:rsidRPr="00D64695">
        <w:rPr>
          <w:lang w:val="en-GB"/>
        </w:rPr>
        <w:t xml:space="preserve"> </w:t>
      </w:r>
      <w:r w:rsidR="00E34B69" w:rsidRPr="00D64695">
        <w:rPr>
          <w:rFonts w:eastAsia="等线"/>
          <w:lang w:val="en-GB" w:eastAsia="zh-CN"/>
        </w:rPr>
        <w:sym w:font="Symbol" w:char="F0B1"/>
      </w:r>
      <w:r w:rsidRPr="00D64695">
        <w:rPr>
          <w:lang w:val="en-GB"/>
        </w:rPr>
        <w:t xml:space="preserve"> </w:t>
      </w:r>
      <w:r w:rsidR="0027205F" w:rsidRPr="00D64695">
        <w:rPr>
          <w:lang w:val="en-GB" w:eastAsia="zh-CN"/>
        </w:rPr>
        <w:t>9.19</w:t>
      </w:r>
      <w:r w:rsidRPr="00D64695">
        <w:rPr>
          <w:lang w:val="en-GB"/>
        </w:rPr>
        <w:t xml:space="preserve">; </w:t>
      </w:r>
      <w:r w:rsidRPr="00D64695">
        <w:rPr>
          <w:lang w:val="en-GB" w:eastAsia="zh-CN"/>
        </w:rPr>
        <w:t>75</w:t>
      </w:r>
      <w:r w:rsidRPr="00D64695">
        <w:rPr>
          <w:lang w:val="en-GB"/>
        </w:rPr>
        <w:t xml:space="preserve"> men, </w:t>
      </w:r>
      <w:r w:rsidRPr="00D64695">
        <w:rPr>
          <w:lang w:val="en-GB" w:eastAsia="zh-CN"/>
        </w:rPr>
        <w:t>108</w:t>
      </w:r>
      <w:r w:rsidRPr="00D64695">
        <w:rPr>
          <w:lang w:val="en-GB"/>
        </w:rPr>
        <w:t xml:space="preserve"> women and </w:t>
      </w:r>
      <w:r w:rsidRPr="00D64695">
        <w:rPr>
          <w:lang w:val="en-GB" w:eastAsia="zh-CN"/>
        </w:rPr>
        <w:t>2</w:t>
      </w:r>
      <w:r w:rsidRPr="00D64695">
        <w:rPr>
          <w:lang w:val="en-GB"/>
        </w:rPr>
        <w:t xml:space="preserve"> non-binary), </w:t>
      </w:r>
      <w:r w:rsidR="00387DD3" w:rsidRPr="00D64695">
        <w:rPr>
          <w:lang w:val="en-GB"/>
        </w:rPr>
        <w:t xml:space="preserve">with 46 participants per </w:t>
      </w:r>
      <w:r w:rsidR="00956C04" w:rsidRPr="00D64695">
        <w:rPr>
          <w:lang w:val="en-GB" w:eastAsia="zh-CN"/>
        </w:rPr>
        <w:t xml:space="preserve">exposure </w:t>
      </w:r>
      <w:r w:rsidR="00387DD3" w:rsidRPr="00D64695">
        <w:rPr>
          <w:lang w:val="en-GB"/>
        </w:rPr>
        <w:t>group</w:t>
      </w:r>
      <w:r w:rsidR="00387DD3" w:rsidRPr="00D64695">
        <w:rPr>
          <w:lang w:val="en-GB" w:eastAsia="zh-CN"/>
        </w:rPr>
        <w:t xml:space="preserve"> except group 1 </w:t>
      </w:r>
      <w:r w:rsidR="0037559F" w:rsidRPr="00D64695">
        <w:rPr>
          <w:lang w:val="en-GB" w:eastAsia="zh-CN"/>
        </w:rPr>
        <w:t>that counted</w:t>
      </w:r>
      <w:r w:rsidR="00387DD3" w:rsidRPr="00D64695">
        <w:rPr>
          <w:lang w:val="en-GB" w:eastAsia="zh-CN"/>
        </w:rPr>
        <w:t xml:space="preserve"> 47 participants (</w:t>
      </w:r>
      <w:r w:rsidR="00387DD3" w:rsidRPr="00D64695">
        <w:rPr>
          <w:i/>
          <w:iCs/>
          <w:lang w:val="en-GB" w:eastAsia="zh-CN"/>
        </w:rPr>
        <w:t>M</w:t>
      </w:r>
      <w:r w:rsidR="00387DD3" w:rsidRPr="00D64695">
        <w:rPr>
          <w:vertAlign w:val="subscript"/>
          <w:lang w:val="en-GB" w:eastAsia="zh-CN"/>
        </w:rPr>
        <w:t>age - group1</w:t>
      </w:r>
      <w:r w:rsidR="00387DD3" w:rsidRPr="00D64695">
        <w:rPr>
          <w:lang w:val="en-GB" w:eastAsia="zh-CN"/>
        </w:rPr>
        <w:t xml:space="preserve">= </w:t>
      </w:r>
      <w:r w:rsidR="003A5EA0" w:rsidRPr="00D64695">
        <w:rPr>
          <w:lang w:val="en-GB" w:eastAsia="zh-CN"/>
        </w:rPr>
        <w:t>34.53</w:t>
      </w:r>
      <w:r w:rsidR="00387DD3" w:rsidRPr="00D64695">
        <w:rPr>
          <w:lang w:val="en-GB" w:eastAsia="zh-CN"/>
        </w:rPr>
        <w:t xml:space="preserve"> </w:t>
      </w:r>
      <w:r w:rsidR="00387DD3" w:rsidRPr="00D64695">
        <w:rPr>
          <w:rFonts w:eastAsia="等线"/>
          <w:lang w:val="en-GB" w:eastAsia="zh-CN"/>
        </w:rPr>
        <w:sym w:font="Symbol" w:char="F0B1"/>
      </w:r>
      <w:r w:rsidR="00387DD3" w:rsidRPr="00D64695">
        <w:rPr>
          <w:rFonts w:eastAsia="等线"/>
          <w:lang w:val="en-GB" w:eastAsia="zh-CN"/>
        </w:rPr>
        <w:t xml:space="preserve"> </w:t>
      </w:r>
      <w:r w:rsidR="003A5EA0" w:rsidRPr="00D64695">
        <w:rPr>
          <w:rFonts w:eastAsia="等线"/>
          <w:lang w:val="en-GB" w:eastAsia="zh-CN"/>
        </w:rPr>
        <w:t>9.04</w:t>
      </w:r>
      <w:r w:rsidR="00387DD3" w:rsidRPr="00D64695">
        <w:rPr>
          <w:rFonts w:eastAsia="等线"/>
          <w:lang w:val="en-GB" w:eastAsia="zh-CN"/>
        </w:rPr>
        <w:t>; 21 men, 25 women</w:t>
      </w:r>
      <w:r w:rsidR="003A5EA0" w:rsidRPr="00D64695">
        <w:rPr>
          <w:rFonts w:eastAsia="等线"/>
          <w:lang w:val="en-GB" w:eastAsia="zh-CN"/>
        </w:rPr>
        <w:t xml:space="preserve"> </w:t>
      </w:r>
      <w:r w:rsidR="003A5EA0" w:rsidRPr="00D64695">
        <w:rPr>
          <w:lang w:val="en-GB"/>
        </w:rPr>
        <w:t xml:space="preserve">and </w:t>
      </w:r>
      <w:r w:rsidR="003A5EA0" w:rsidRPr="00D64695">
        <w:rPr>
          <w:lang w:val="en-GB" w:eastAsia="zh-CN"/>
        </w:rPr>
        <w:t>1</w:t>
      </w:r>
      <w:r w:rsidR="003A5EA0" w:rsidRPr="00D64695">
        <w:rPr>
          <w:lang w:val="en-GB"/>
        </w:rPr>
        <w:t xml:space="preserve"> non-binary</w:t>
      </w:r>
      <w:r w:rsidR="00387DD3" w:rsidRPr="00D64695">
        <w:rPr>
          <w:rFonts w:eastAsia="等线"/>
          <w:lang w:val="en-GB" w:eastAsia="zh-CN"/>
        </w:rPr>
        <w:t xml:space="preserve">; </w:t>
      </w:r>
      <w:r w:rsidR="00387DD3" w:rsidRPr="00D64695">
        <w:rPr>
          <w:i/>
          <w:iCs/>
          <w:lang w:val="en-GB" w:eastAsia="zh-CN"/>
        </w:rPr>
        <w:t>M</w:t>
      </w:r>
      <w:r w:rsidR="00387DD3" w:rsidRPr="00D64695">
        <w:rPr>
          <w:vertAlign w:val="subscript"/>
          <w:lang w:val="en-GB" w:eastAsia="zh-CN"/>
        </w:rPr>
        <w:t>age – group2</w:t>
      </w:r>
      <w:r w:rsidR="00387DD3" w:rsidRPr="00D64695">
        <w:rPr>
          <w:lang w:val="en-GB" w:eastAsia="zh-CN"/>
        </w:rPr>
        <w:t xml:space="preserve">= </w:t>
      </w:r>
      <w:r w:rsidR="003A5EA0" w:rsidRPr="00D64695">
        <w:rPr>
          <w:lang w:val="en-GB" w:eastAsia="zh-CN"/>
        </w:rPr>
        <w:t>35.52</w:t>
      </w:r>
      <w:r w:rsidR="00387DD3" w:rsidRPr="00D64695">
        <w:rPr>
          <w:lang w:val="en-GB" w:eastAsia="zh-CN"/>
        </w:rPr>
        <w:t xml:space="preserve"> </w:t>
      </w:r>
      <w:r w:rsidR="00387DD3" w:rsidRPr="00D64695">
        <w:rPr>
          <w:rFonts w:eastAsia="等线"/>
          <w:lang w:val="en-GB" w:eastAsia="zh-CN"/>
        </w:rPr>
        <w:sym w:font="Symbol" w:char="F0B1"/>
      </w:r>
      <w:r w:rsidR="00387DD3" w:rsidRPr="00D64695">
        <w:rPr>
          <w:rFonts w:eastAsia="等线"/>
          <w:lang w:val="en-GB" w:eastAsia="zh-CN"/>
        </w:rPr>
        <w:t xml:space="preserve"> 8.8</w:t>
      </w:r>
      <w:r w:rsidR="003A5EA0" w:rsidRPr="00D64695">
        <w:rPr>
          <w:rFonts w:eastAsia="等线"/>
          <w:lang w:val="en-GB" w:eastAsia="zh-CN"/>
        </w:rPr>
        <w:t>0</w:t>
      </w:r>
      <w:r w:rsidR="001A6F10" w:rsidRPr="00D64695">
        <w:rPr>
          <w:rFonts w:eastAsia="等线"/>
          <w:lang w:val="en-GB" w:eastAsia="zh-CN"/>
        </w:rPr>
        <w:t>,</w:t>
      </w:r>
      <w:r w:rsidR="00387DD3" w:rsidRPr="00D64695">
        <w:rPr>
          <w:rFonts w:eastAsia="等线"/>
          <w:lang w:val="en-GB" w:eastAsia="zh-CN"/>
        </w:rPr>
        <w:t xml:space="preserve"> </w:t>
      </w:r>
      <w:r w:rsidR="003A5EA0" w:rsidRPr="00D64695">
        <w:rPr>
          <w:rFonts w:eastAsia="等线"/>
          <w:lang w:val="en-GB" w:eastAsia="zh-CN"/>
        </w:rPr>
        <w:t>11</w:t>
      </w:r>
      <w:r w:rsidR="00387DD3" w:rsidRPr="00D64695">
        <w:rPr>
          <w:rFonts w:eastAsia="等线"/>
          <w:lang w:val="en-GB" w:eastAsia="zh-CN"/>
        </w:rPr>
        <w:t xml:space="preserve"> men</w:t>
      </w:r>
      <w:r w:rsidR="001A6F10" w:rsidRPr="00D64695">
        <w:rPr>
          <w:rFonts w:eastAsia="等线"/>
          <w:lang w:val="en-GB" w:eastAsia="zh-CN"/>
        </w:rPr>
        <w:t xml:space="preserve"> and</w:t>
      </w:r>
      <w:r w:rsidR="00387DD3" w:rsidRPr="00D64695">
        <w:rPr>
          <w:rFonts w:eastAsia="等线"/>
          <w:lang w:val="en-GB" w:eastAsia="zh-CN"/>
        </w:rPr>
        <w:t xml:space="preserve"> </w:t>
      </w:r>
      <w:r w:rsidR="003A5EA0" w:rsidRPr="00D64695">
        <w:rPr>
          <w:rFonts w:eastAsia="等线"/>
          <w:lang w:val="en-GB" w:eastAsia="zh-CN"/>
        </w:rPr>
        <w:t>35</w:t>
      </w:r>
      <w:r w:rsidR="00387DD3" w:rsidRPr="00D64695">
        <w:rPr>
          <w:rFonts w:eastAsia="等线"/>
          <w:lang w:val="en-GB" w:eastAsia="zh-CN"/>
        </w:rPr>
        <w:t xml:space="preserve"> women</w:t>
      </w:r>
      <w:r w:rsidR="00387DD3" w:rsidRPr="00D64695">
        <w:rPr>
          <w:lang w:val="en-GB" w:eastAsia="zh-CN"/>
        </w:rPr>
        <w:t xml:space="preserve">; </w:t>
      </w:r>
      <w:r w:rsidR="00387DD3" w:rsidRPr="00D64695">
        <w:rPr>
          <w:i/>
          <w:iCs/>
          <w:lang w:val="en-GB" w:eastAsia="zh-CN"/>
        </w:rPr>
        <w:t>M</w:t>
      </w:r>
      <w:r w:rsidR="00387DD3" w:rsidRPr="00D64695">
        <w:rPr>
          <w:vertAlign w:val="subscript"/>
          <w:lang w:val="en-GB" w:eastAsia="zh-CN"/>
        </w:rPr>
        <w:t>age – group3</w:t>
      </w:r>
      <w:r w:rsidR="00387DD3" w:rsidRPr="00D64695">
        <w:rPr>
          <w:lang w:val="en-GB" w:eastAsia="zh-CN"/>
        </w:rPr>
        <w:t xml:space="preserve">= </w:t>
      </w:r>
      <w:r w:rsidR="00846FBB" w:rsidRPr="00D64695">
        <w:rPr>
          <w:lang w:val="en-GB" w:eastAsia="zh-CN"/>
        </w:rPr>
        <w:t>37.89</w:t>
      </w:r>
      <w:r w:rsidR="00387DD3" w:rsidRPr="00D64695">
        <w:rPr>
          <w:lang w:val="en-GB" w:eastAsia="zh-CN"/>
        </w:rPr>
        <w:t xml:space="preserve"> </w:t>
      </w:r>
      <w:r w:rsidR="00387DD3" w:rsidRPr="00D64695">
        <w:rPr>
          <w:rFonts w:eastAsia="等线"/>
          <w:lang w:val="en-GB" w:eastAsia="zh-CN"/>
        </w:rPr>
        <w:sym w:font="Symbol" w:char="F0B1"/>
      </w:r>
      <w:r w:rsidR="00387DD3" w:rsidRPr="00D64695">
        <w:rPr>
          <w:rFonts w:eastAsia="等线"/>
          <w:lang w:val="en-GB" w:eastAsia="zh-CN"/>
        </w:rPr>
        <w:t xml:space="preserve"> </w:t>
      </w:r>
      <w:r w:rsidR="00846FBB" w:rsidRPr="00D64695">
        <w:rPr>
          <w:rFonts w:eastAsia="等线"/>
          <w:lang w:val="en-GB" w:eastAsia="zh-CN"/>
        </w:rPr>
        <w:t>9.56</w:t>
      </w:r>
      <w:r w:rsidR="001A6F10" w:rsidRPr="00D64695">
        <w:rPr>
          <w:rFonts w:eastAsia="等线"/>
          <w:lang w:val="en-GB" w:eastAsia="zh-CN"/>
        </w:rPr>
        <w:t>,</w:t>
      </w:r>
      <w:r w:rsidR="00387DD3" w:rsidRPr="00D64695">
        <w:rPr>
          <w:rFonts w:eastAsia="等线"/>
          <w:lang w:val="en-GB" w:eastAsia="zh-CN"/>
        </w:rPr>
        <w:t xml:space="preserve"> </w:t>
      </w:r>
      <w:r w:rsidR="00846FBB" w:rsidRPr="00D64695">
        <w:rPr>
          <w:rFonts w:eastAsia="等线"/>
          <w:lang w:val="en-GB" w:eastAsia="zh-CN"/>
        </w:rPr>
        <w:t>16</w:t>
      </w:r>
      <w:r w:rsidR="00387DD3" w:rsidRPr="00D64695">
        <w:rPr>
          <w:rFonts w:eastAsia="等线"/>
          <w:lang w:val="en-GB" w:eastAsia="zh-CN"/>
        </w:rPr>
        <w:t xml:space="preserve"> men</w:t>
      </w:r>
      <w:r w:rsidR="001A6F10" w:rsidRPr="00D64695">
        <w:rPr>
          <w:rFonts w:eastAsia="等线"/>
          <w:lang w:val="en-GB" w:eastAsia="zh-CN"/>
        </w:rPr>
        <w:t xml:space="preserve"> and</w:t>
      </w:r>
      <w:r w:rsidR="00387DD3" w:rsidRPr="00D64695">
        <w:rPr>
          <w:rFonts w:eastAsia="等线"/>
          <w:lang w:val="en-GB" w:eastAsia="zh-CN"/>
        </w:rPr>
        <w:t xml:space="preserve"> </w:t>
      </w:r>
      <w:r w:rsidR="00846FBB" w:rsidRPr="00D64695">
        <w:rPr>
          <w:rFonts w:eastAsia="等线"/>
          <w:lang w:val="en-GB" w:eastAsia="zh-CN"/>
        </w:rPr>
        <w:t>30</w:t>
      </w:r>
      <w:r w:rsidR="00387DD3" w:rsidRPr="00D64695">
        <w:rPr>
          <w:rFonts w:eastAsia="等线"/>
          <w:lang w:val="en-GB" w:eastAsia="zh-CN"/>
        </w:rPr>
        <w:t xml:space="preserve"> women; </w:t>
      </w:r>
      <w:r w:rsidR="00387DD3" w:rsidRPr="00D64695">
        <w:rPr>
          <w:i/>
          <w:iCs/>
          <w:lang w:val="en-GB" w:eastAsia="zh-CN"/>
        </w:rPr>
        <w:t>M</w:t>
      </w:r>
      <w:r w:rsidR="00387DD3" w:rsidRPr="00D64695">
        <w:rPr>
          <w:vertAlign w:val="subscript"/>
          <w:lang w:val="en-GB" w:eastAsia="zh-CN"/>
        </w:rPr>
        <w:t>age – group4</w:t>
      </w:r>
      <w:r w:rsidR="00387DD3" w:rsidRPr="00D64695">
        <w:rPr>
          <w:lang w:val="en-GB" w:eastAsia="zh-CN"/>
        </w:rPr>
        <w:t xml:space="preserve">= </w:t>
      </w:r>
      <w:r w:rsidR="00846FBB" w:rsidRPr="00D64695">
        <w:rPr>
          <w:lang w:val="en-GB" w:eastAsia="zh-CN"/>
        </w:rPr>
        <w:t>34.41</w:t>
      </w:r>
      <w:r w:rsidR="00387DD3" w:rsidRPr="00D64695">
        <w:rPr>
          <w:lang w:val="en-GB" w:eastAsia="zh-CN"/>
        </w:rPr>
        <w:t xml:space="preserve"> </w:t>
      </w:r>
      <w:r w:rsidR="00387DD3" w:rsidRPr="00D64695">
        <w:rPr>
          <w:rFonts w:eastAsia="等线"/>
          <w:lang w:val="en-GB" w:eastAsia="zh-CN"/>
        </w:rPr>
        <w:sym w:font="Symbol" w:char="F0B1"/>
      </w:r>
      <w:r w:rsidR="00387DD3" w:rsidRPr="00D64695">
        <w:rPr>
          <w:rFonts w:eastAsia="等线"/>
          <w:lang w:val="en-GB" w:eastAsia="zh-CN"/>
        </w:rPr>
        <w:t xml:space="preserve"> 8.</w:t>
      </w:r>
      <w:r w:rsidR="00846FBB" w:rsidRPr="00D64695">
        <w:rPr>
          <w:rFonts w:eastAsia="等线"/>
          <w:lang w:val="en-GB" w:eastAsia="zh-CN"/>
        </w:rPr>
        <w:t>94</w:t>
      </w:r>
      <w:r w:rsidR="00387DD3" w:rsidRPr="00D64695">
        <w:rPr>
          <w:rFonts w:eastAsia="等线"/>
          <w:lang w:val="en-GB" w:eastAsia="zh-CN"/>
        </w:rPr>
        <w:t xml:space="preserve">; </w:t>
      </w:r>
      <w:r w:rsidR="00846FBB" w:rsidRPr="00D64695">
        <w:rPr>
          <w:rFonts w:eastAsia="等线"/>
          <w:lang w:val="en-GB" w:eastAsia="zh-CN"/>
        </w:rPr>
        <w:t>27</w:t>
      </w:r>
      <w:r w:rsidR="00387DD3" w:rsidRPr="00D64695">
        <w:rPr>
          <w:rFonts w:eastAsia="等线"/>
          <w:lang w:val="en-GB" w:eastAsia="zh-CN"/>
        </w:rPr>
        <w:t xml:space="preserve"> men, </w:t>
      </w:r>
      <w:r w:rsidR="00846FBB" w:rsidRPr="00D64695">
        <w:rPr>
          <w:rFonts w:eastAsia="等线"/>
          <w:lang w:val="en-GB" w:eastAsia="zh-CN"/>
        </w:rPr>
        <w:t>18</w:t>
      </w:r>
      <w:r w:rsidR="00387DD3" w:rsidRPr="00D64695">
        <w:rPr>
          <w:rFonts w:eastAsia="等线"/>
          <w:lang w:val="en-GB" w:eastAsia="zh-CN"/>
        </w:rPr>
        <w:t xml:space="preserve"> women</w:t>
      </w:r>
      <w:r w:rsidR="00846FBB" w:rsidRPr="00D64695">
        <w:rPr>
          <w:rFonts w:eastAsia="等线"/>
          <w:lang w:val="en-GB" w:eastAsia="zh-CN"/>
        </w:rPr>
        <w:t xml:space="preserve"> </w:t>
      </w:r>
      <w:r w:rsidR="00846FBB" w:rsidRPr="00D64695">
        <w:rPr>
          <w:lang w:val="en-GB"/>
        </w:rPr>
        <w:t xml:space="preserve">and </w:t>
      </w:r>
      <w:r w:rsidR="00846FBB" w:rsidRPr="00D64695">
        <w:rPr>
          <w:lang w:val="en-GB" w:eastAsia="zh-CN"/>
        </w:rPr>
        <w:t>1</w:t>
      </w:r>
      <w:r w:rsidR="00846FBB" w:rsidRPr="00D64695">
        <w:rPr>
          <w:lang w:val="en-GB"/>
        </w:rPr>
        <w:t xml:space="preserve"> non-binary</w:t>
      </w:r>
      <w:r w:rsidR="00387DD3" w:rsidRPr="00D64695">
        <w:rPr>
          <w:rFonts w:eastAsia="等线"/>
          <w:lang w:val="en-GB" w:eastAsia="zh-CN"/>
        </w:rPr>
        <w:t>)</w:t>
      </w:r>
      <w:r w:rsidRPr="00D64695">
        <w:rPr>
          <w:lang w:val="en-GB"/>
        </w:rPr>
        <w:t>.</w:t>
      </w:r>
    </w:p>
    <w:p w14:paraId="22D215F7" w14:textId="453B1C7C" w:rsidR="008A00A1" w:rsidRPr="00D64695" w:rsidRDefault="008A00A1" w:rsidP="00584DF2">
      <w:pPr>
        <w:rPr>
          <w:lang w:val="en-GB" w:eastAsia="zh-CN"/>
        </w:rPr>
      </w:pPr>
      <w:r w:rsidRPr="00D64695">
        <w:rPr>
          <w:b/>
          <w:i/>
          <w:iCs/>
          <w:lang w:val="en-GB"/>
        </w:rPr>
        <w:t>Material and procedure.</w:t>
      </w:r>
      <w:r w:rsidRPr="00D64695">
        <w:rPr>
          <w:b/>
          <w:lang w:val="en-GB"/>
        </w:rPr>
        <w:t xml:space="preserve"> </w:t>
      </w:r>
      <w:r w:rsidRPr="00D64695">
        <w:rPr>
          <w:lang w:val="en-GB"/>
        </w:rPr>
        <w:t xml:space="preserve">The material and procedure were identical to those described in Experiment </w:t>
      </w:r>
      <w:r w:rsidR="00D77566" w:rsidRPr="00D64695">
        <w:rPr>
          <w:lang w:val="en-GB" w:eastAsia="zh-CN"/>
        </w:rPr>
        <w:t>3</w:t>
      </w:r>
      <w:r w:rsidRPr="00D64695">
        <w:rPr>
          <w:lang w:val="en-GB"/>
        </w:rPr>
        <w:t xml:space="preserve">, except that </w:t>
      </w:r>
      <w:r w:rsidR="00F628E1" w:rsidRPr="00D64695">
        <w:rPr>
          <w:lang w:val="en-GB" w:eastAsia="zh-CN"/>
        </w:rPr>
        <w:t xml:space="preserve">variations in the </w:t>
      </w:r>
      <w:r w:rsidR="00FC7ACC" w:rsidRPr="00D64695">
        <w:rPr>
          <w:lang w:val="en-GB" w:eastAsia="zh-CN"/>
        </w:rPr>
        <w:t xml:space="preserve">variable condition </w:t>
      </w:r>
      <w:r w:rsidR="00F628E1" w:rsidRPr="00D64695">
        <w:rPr>
          <w:lang w:val="en-GB" w:eastAsia="zh-CN"/>
        </w:rPr>
        <w:t>were</w:t>
      </w:r>
      <w:r w:rsidR="00B73A08" w:rsidRPr="00D64695">
        <w:rPr>
          <w:lang w:val="en-GB" w:eastAsia="zh-CN"/>
        </w:rPr>
        <w:t xml:space="preserve"> the same as Experiment 1</w:t>
      </w:r>
      <w:r w:rsidRPr="00D64695">
        <w:rPr>
          <w:lang w:val="en-GB"/>
        </w:rPr>
        <w:t>.</w:t>
      </w:r>
      <w:r w:rsidR="00F628E1" w:rsidRPr="00D64695">
        <w:rPr>
          <w:lang w:val="en-GB"/>
        </w:rPr>
        <w:t xml:space="preserve"> Namely, beyond hair and hairstyles, changes</w:t>
      </w:r>
      <w:r w:rsidR="0037559F" w:rsidRPr="00D64695">
        <w:rPr>
          <w:lang w:val="en-GB"/>
        </w:rPr>
        <w:t xml:space="preserve"> in appearance</w:t>
      </w:r>
      <w:r w:rsidR="00F628E1" w:rsidRPr="00D64695">
        <w:rPr>
          <w:lang w:val="en-GB"/>
        </w:rPr>
        <w:t xml:space="preserve"> also concerned the presence or absence of glasses and </w:t>
      </w:r>
      <w:r w:rsidR="00F971AD" w:rsidRPr="00D64695">
        <w:rPr>
          <w:lang w:val="en-GB"/>
        </w:rPr>
        <w:t>lipstick</w:t>
      </w:r>
      <w:r w:rsidR="00F628E1" w:rsidRPr="00D64695">
        <w:rPr>
          <w:lang w:val="en-GB"/>
        </w:rPr>
        <w:t>.</w:t>
      </w:r>
    </w:p>
    <w:p w14:paraId="7C371317" w14:textId="77777777" w:rsidR="008A00A1" w:rsidRPr="00D64695" w:rsidRDefault="008A00A1" w:rsidP="00584DF2">
      <w:pPr>
        <w:rPr>
          <w:b/>
          <w:lang w:val="en-GB"/>
        </w:rPr>
      </w:pPr>
      <w:r w:rsidRPr="00D64695">
        <w:rPr>
          <w:b/>
          <w:lang w:val="en-GB"/>
        </w:rPr>
        <w:t>Results</w:t>
      </w:r>
    </w:p>
    <w:p w14:paraId="753C42A8" w14:textId="27143E8E" w:rsidR="00DC768A" w:rsidRPr="00D64695" w:rsidRDefault="00DC768A" w:rsidP="00584DF2">
      <w:pPr>
        <w:rPr>
          <w:lang w:val="en-GB"/>
        </w:rPr>
      </w:pPr>
      <w:r w:rsidRPr="00D64695">
        <w:rPr>
          <w:rFonts w:eastAsia="等线"/>
          <w:lang w:val="en-GB" w:eastAsia="zh-CN"/>
        </w:rPr>
        <w:t>The main effect of Appearance was significant</w:t>
      </w:r>
      <w:r w:rsidR="00CC67E1" w:rsidRPr="00D64695">
        <w:rPr>
          <w:rFonts w:eastAsia="等线"/>
          <w:lang w:val="en-GB" w:eastAsia="zh-CN"/>
        </w:rPr>
        <w:t>,</w:t>
      </w:r>
      <w:r w:rsidRPr="00D64695">
        <w:rPr>
          <w:rFonts w:eastAsia="等线"/>
          <w:lang w:val="en-GB" w:eastAsia="zh-CN"/>
        </w:rPr>
        <w:t xml:space="preserve"> </w:t>
      </w:r>
      <w:proofErr w:type="gramStart"/>
      <w:r w:rsidRPr="00D64695">
        <w:rPr>
          <w:rFonts w:eastAsia="等线"/>
          <w:i/>
          <w:iCs/>
          <w:lang w:val="en-GB" w:eastAsia="zh-CN"/>
        </w:rPr>
        <w:t>F</w:t>
      </w:r>
      <w:r w:rsidRPr="00D64695">
        <w:rPr>
          <w:rFonts w:eastAsia="等线"/>
          <w:lang w:val="en-GB" w:eastAsia="zh-CN"/>
        </w:rPr>
        <w:t>(</w:t>
      </w:r>
      <w:proofErr w:type="gramEnd"/>
      <w:r w:rsidR="00A917D4" w:rsidRPr="00D64695">
        <w:rPr>
          <w:rFonts w:eastAsia="等线"/>
          <w:lang w:val="en-GB" w:eastAsia="zh-CN"/>
        </w:rPr>
        <w:t>1,18</w:t>
      </w:r>
      <w:r w:rsidR="003A2CE7" w:rsidRPr="00D64695">
        <w:rPr>
          <w:rFonts w:eastAsia="等线"/>
          <w:lang w:val="en-GB" w:eastAsia="zh-CN"/>
        </w:rPr>
        <w:t>1</w:t>
      </w:r>
      <w:r w:rsidRPr="00D64695">
        <w:rPr>
          <w:rFonts w:eastAsia="等线"/>
          <w:lang w:val="en-GB" w:eastAsia="zh-CN"/>
        </w:rPr>
        <w:t>) = 11.97</w:t>
      </w:r>
      <w:r w:rsidR="003A2CE7" w:rsidRPr="00D64695">
        <w:rPr>
          <w:rFonts w:eastAsia="等线"/>
          <w:lang w:val="en-GB" w:eastAsia="zh-CN"/>
        </w:rPr>
        <w:t>2</w:t>
      </w:r>
      <w:r w:rsidRPr="00D64695">
        <w:rPr>
          <w:rFonts w:eastAsia="等线"/>
          <w:lang w:val="en-GB" w:eastAsia="zh-CN"/>
        </w:rPr>
        <w:t xml:space="preserve">, </w:t>
      </w:r>
      <w:r w:rsidRPr="00D64695">
        <w:rPr>
          <w:rFonts w:eastAsia="等线"/>
          <w:i/>
          <w:iCs/>
          <w:lang w:val="en-GB" w:eastAsia="zh-CN"/>
        </w:rPr>
        <w:t>p</w:t>
      </w:r>
      <w:r w:rsidRPr="00D64695">
        <w:rPr>
          <w:rFonts w:eastAsia="等线"/>
          <w:lang w:val="en-GB" w:eastAsia="zh-CN"/>
        </w:rPr>
        <w:t xml:space="preserve"> &lt; .001,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Pr="00D64695">
        <w:rPr>
          <w:rFonts w:eastAsia="等线"/>
          <w:lang w:val="en-GB" w:eastAsia="zh-CN"/>
        </w:rPr>
        <w:t xml:space="preserve"> = .</w:t>
      </w:r>
      <w:r w:rsidR="009457F4" w:rsidRPr="00D64695">
        <w:rPr>
          <w:rFonts w:eastAsia="等线"/>
          <w:lang w:val="en-GB" w:eastAsia="zh-CN"/>
        </w:rPr>
        <w:t>062</w:t>
      </w:r>
      <w:r w:rsidRPr="00D64695">
        <w:rPr>
          <w:rFonts w:eastAsia="等线"/>
          <w:lang w:val="en-GB" w:eastAsia="zh-CN"/>
        </w:rPr>
        <w:t xml:space="preserve">, </w:t>
      </w:r>
      <w:r w:rsidR="00B910D4" w:rsidRPr="00D64695">
        <w:rPr>
          <w:rFonts w:eastAsia="等线"/>
          <w:lang w:val="en-GB"/>
        </w:rPr>
        <w:t xml:space="preserve">with an overall sensitivity advantage for </w:t>
      </w:r>
      <w:r w:rsidR="00C5461A" w:rsidRPr="00D64695">
        <w:rPr>
          <w:rFonts w:eastAsia="等线"/>
          <w:lang w:val="en-GB"/>
        </w:rPr>
        <w:t>s</w:t>
      </w:r>
      <w:r w:rsidR="00B910D4" w:rsidRPr="00D64695">
        <w:rPr>
          <w:rFonts w:eastAsia="等线"/>
          <w:lang w:val="en-GB"/>
        </w:rPr>
        <w:t>table faces (</w:t>
      </w:r>
      <w:proofErr w:type="spellStart"/>
      <w:r w:rsidR="00B910D4" w:rsidRPr="00D64695">
        <w:rPr>
          <w:rFonts w:eastAsia="等线"/>
          <w:i/>
          <w:iCs/>
          <w:lang w:val="en-GB"/>
        </w:rPr>
        <w:t>M</w:t>
      </w:r>
      <w:r w:rsidR="00B910D4" w:rsidRPr="00D64695">
        <w:rPr>
          <w:rFonts w:eastAsia="等线"/>
          <w:vertAlign w:val="subscript"/>
          <w:lang w:val="en-GB"/>
        </w:rPr>
        <w:t>stable</w:t>
      </w:r>
      <w:proofErr w:type="spellEnd"/>
      <w:r w:rsidR="00B910D4" w:rsidRPr="00D64695">
        <w:rPr>
          <w:rFonts w:eastAsia="等线"/>
          <w:lang w:val="en-GB"/>
        </w:rPr>
        <w:t xml:space="preserve"> = 1.5</w:t>
      </w:r>
      <w:r w:rsidR="00EA6C6F" w:rsidRPr="00D64695">
        <w:rPr>
          <w:rFonts w:eastAsia="等线"/>
          <w:lang w:val="en-GB" w:eastAsia="zh-CN"/>
        </w:rPr>
        <w:t>5</w:t>
      </w:r>
      <w:r w:rsidR="00A7275B" w:rsidRPr="00D64695">
        <w:rPr>
          <w:rFonts w:eastAsia="等线"/>
          <w:lang w:val="en-GB" w:eastAsia="zh-CN"/>
        </w:rPr>
        <w:t xml:space="preserve"> </w:t>
      </w:r>
      <w:r w:rsidR="00A7275B" w:rsidRPr="00D64695">
        <w:rPr>
          <w:rFonts w:eastAsia="等线"/>
          <w:lang w:val="en-GB" w:eastAsia="zh-CN"/>
        </w:rPr>
        <w:sym w:font="Symbol" w:char="F0B1"/>
      </w:r>
      <w:r w:rsidR="00A7275B" w:rsidRPr="00D64695">
        <w:rPr>
          <w:rFonts w:eastAsia="等线"/>
          <w:lang w:val="en-GB" w:eastAsia="zh-CN"/>
        </w:rPr>
        <w:t xml:space="preserve"> </w:t>
      </w:r>
      <w:r w:rsidR="00B910D4" w:rsidRPr="00D64695">
        <w:rPr>
          <w:rFonts w:eastAsia="等线"/>
          <w:lang w:val="en-GB"/>
        </w:rPr>
        <w:t>1.</w:t>
      </w:r>
      <w:r w:rsidR="00EA6C6F" w:rsidRPr="00D64695">
        <w:rPr>
          <w:rFonts w:eastAsia="等线"/>
          <w:lang w:val="en-GB" w:eastAsia="zh-CN"/>
        </w:rPr>
        <w:t>47</w:t>
      </w:r>
      <w:r w:rsidR="00B910D4" w:rsidRPr="00D64695">
        <w:rPr>
          <w:rFonts w:eastAsia="等线"/>
          <w:lang w:val="en-GB"/>
        </w:rPr>
        <w:t xml:space="preserve">; </w:t>
      </w:r>
      <w:proofErr w:type="spellStart"/>
      <w:r w:rsidR="00B910D4" w:rsidRPr="00D64695">
        <w:rPr>
          <w:rFonts w:eastAsia="等线"/>
          <w:i/>
          <w:iCs/>
          <w:lang w:val="en-GB"/>
        </w:rPr>
        <w:t>M</w:t>
      </w:r>
      <w:r w:rsidR="00B910D4" w:rsidRPr="00D64695">
        <w:rPr>
          <w:rFonts w:eastAsia="等线"/>
          <w:vertAlign w:val="subscript"/>
          <w:lang w:val="en-GB"/>
        </w:rPr>
        <w:t>variable</w:t>
      </w:r>
      <w:proofErr w:type="spellEnd"/>
      <w:r w:rsidR="00B910D4" w:rsidRPr="00D64695">
        <w:rPr>
          <w:rFonts w:eastAsia="等线"/>
          <w:lang w:val="en-GB"/>
        </w:rPr>
        <w:t xml:space="preserve"> = 1.1</w:t>
      </w:r>
      <w:r w:rsidR="00EA6C6F" w:rsidRPr="00D64695">
        <w:rPr>
          <w:rFonts w:eastAsia="等线"/>
          <w:lang w:val="en-GB" w:eastAsia="zh-CN"/>
        </w:rPr>
        <w:t>7</w:t>
      </w:r>
      <w:r w:rsidR="00A7275B" w:rsidRPr="00D64695">
        <w:rPr>
          <w:rFonts w:eastAsia="等线"/>
          <w:lang w:val="en-GB" w:eastAsia="zh-CN"/>
        </w:rPr>
        <w:t xml:space="preserve"> </w:t>
      </w:r>
      <w:r w:rsidR="00A7275B" w:rsidRPr="00D64695">
        <w:rPr>
          <w:rFonts w:eastAsia="等线"/>
          <w:lang w:val="en-GB" w:eastAsia="zh-CN"/>
        </w:rPr>
        <w:sym w:font="Symbol" w:char="F0B1"/>
      </w:r>
      <w:r w:rsidR="00EA6C6F" w:rsidRPr="00D64695">
        <w:rPr>
          <w:rFonts w:eastAsia="等线"/>
          <w:lang w:val="en-GB" w:eastAsia="zh-CN"/>
        </w:rPr>
        <w:t xml:space="preserve"> </w:t>
      </w:r>
      <w:r w:rsidR="00B910D4" w:rsidRPr="00D64695">
        <w:rPr>
          <w:rFonts w:eastAsia="等线"/>
          <w:lang w:val="en-GB"/>
        </w:rPr>
        <w:t>1.</w:t>
      </w:r>
      <w:r w:rsidR="00EA6C6F" w:rsidRPr="00D64695">
        <w:rPr>
          <w:rFonts w:eastAsia="等线"/>
          <w:lang w:val="en-GB" w:eastAsia="zh-CN"/>
        </w:rPr>
        <w:t>42</w:t>
      </w:r>
      <w:r w:rsidR="00B910D4" w:rsidRPr="00D64695">
        <w:rPr>
          <w:rFonts w:eastAsia="等线"/>
          <w:lang w:val="en-GB"/>
        </w:rPr>
        <w:t>).</w:t>
      </w:r>
      <w:r w:rsidR="00EA6C6F" w:rsidRPr="00D64695">
        <w:rPr>
          <w:rFonts w:eastAsia="等线"/>
          <w:lang w:val="en-GB" w:eastAsia="zh-CN"/>
        </w:rPr>
        <w:t xml:space="preserve"> The</w:t>
      </w:r>
      <w:r w:rsidR="00CC67E1" w:rsidRPr="00D64695">
        <w:rPr>
          <w:rFonts w:eastAsia="等线"/>
          <w:lang w:val="en-GB" w:eastAsia="zh-CN"/>
        </w:rPr>
        <w:t xml:space="preserve">re was no significant </w:t>
      </w:r>
      <w:r w:rsidR="00EA6C6F" w:rsidRPr="00D64695">
        <w:rPr>
          <w:rFonts w:eastAsia="等线"/>
          <w:lang w:val="en-GB" w:eastAsia="zh-CN"/>
        </w:rPr>
        <w:t xml:space="preserve">effect of </w:t>
      </w:r>
      <w:r w:rsidR="00364E72" w:rsidRPr="00D64695">
        <w:rPr>
          <w:lang w:val="en-GB" w:eastAsia="zh-CN"/>
        </w:rPr>
        <w:t>Exposure</w:t>
      </w:r>
      <w:r w:rsidR="00EA6C6F" w:rsidRPr="00D64695">
        <w:rPr>
          <w:rFonts w:eastAsia="等线"/>
          <w:lang w:val="en-GB" w:eastAsia="zh-CN"/>
        </w:rPr>
        <w:t xml:space="preserve"> group</w:t>
      </w:r>
      <w:r w:rsidR="00CC67E1" w:rsidRPr="00D64695">
        <w:rPr>
          <w:rFonts w:eastAsia="等线"/>
          <w:lang w:val="en-GB" w:eastAsia="zh-CN"/>
        </w:rPr>
        <w:t>,</w:t>
      </w:r>
      <w:r w:rsidR="00EA6C6F" w:rsidRPr="00D64695">
        <w:rPr>
          <w:rFonts w:eastAsia="等线"/>
          <w:lang w:val="en-GB" w:eastAsia="zh-CN"/>
        </w:rPr>
        <w:t xml:space="preserve"> </w:t>
      </w:r>
      <w:proofErr w:type="gramStart"/>
      <w:r w:rsidR="00EA6C6F" w:rsidRPr="00D64695">
        <w:rPr>
          <w:rFonts w:eastAsia="等线"/>
          <w:i/>
          <w:iCs/>
          <w:lang w:val="en-GB" w:eastAsia="zh-CN"/>
        </w:rPr>
        <w:t>F</w:t>
      </w:r>
      <w:r w:rsidR="00EA6C6F" w:rsidRPr="00D64695">
        <w:rPr>
          <w:rFonts w:eastAsia="等线"/>
          <w:lang w:val="en-GB" w:eastAsia="zh-CN"/>
        </w:rPr>
        <w:t>(</w:t>
      </w:r>
      <w:proofErr w:type="gramEnd"/>
      <w:r w:rsidR="00A917D4" w:rsidRPr="00D64695">
        <w:rPr>
          <w:rFonts w:eastAsia="等线"/>
          <w:lang w:val="en-GB" w:eastAsia="zh-CN"/>
        </w:rPr>
        <w:t>3,18</w:t>
      </w:r>
      <w:r w:rsidR="003A2CE7" w:rsidRPr="00D64695">
        <w:rPr>
          <w:rFonts w:eastAsia="等线"/>
          <w:lang w:val="en-GB" w:eastAsia="zh-CN"/>
        </w:rPr>
        <w:t>1</w:t>
      </w:r>
      <w:r w:rsidR="00EA6C6F" w:rsidRPr="00D64695">
        <w:rPr>
          <w:rFonts w:eastAsia="等线"/>
          <w:lang w:val="en-GB" w:eastAsia="zh-CN"/>
        </w:rPr>
        <w:t>) = 1.</w:t>
      </w:r>
      <w:r w:rsidR="00491525" w:rsidRPr="00D64695">
        <w:rPr>
          <w:rFonts w:eastAsia="等线"/>
          <w:lang w:val="en-GB" w:eastAsia="zh-CN"/>
        </w:rPr>
        <w:t>347</w:t>
      </w:r>
      <w:r w:rsidR="00EA6C6F" w:rsidRPr="00D64695">
        <w:rPr>
          <w:rFonts w:eastAsia="等线"/>
          <w:lang w:val="en-GB" w:eastAsia="zh-CN"/>
        </w:rPr>
        <w:t xml:space="preserve">, </w:t>
      </w:r>
      <w:r w:rsidR="00EA6C6F" w:rsidRPr="00D64695">
        <w:rPr>
          <w:rFonts w:eastAsia="等线"/>
          <w:i/>
          <w:iCs/>
          <w:lang w:val="en-GB" w:eastAsia="zh-CN"/>
        </w:rPr>
        <w:t>p</w:t>
      </w:r>
      <w:r w:rsidR="00EA6C6F" w:rsidRPr="00D64695">
        <w:rPr>
          <w:rFonts w:eastAsia="等线"/>
          <w:lang w:val="en-GB" w:eastAsia="zh-CN"/>
        </w:rPr>
        <w:t xml:space="preserve"> = .</w:t>
      </w:r>
      <w:r w:rsidR="00491525" w:rsidRPr="00D64695">
        <w:rPr>
          <w:rFonts w:eastAsia="等线"/>
          <w:lang w:val="en-GB" w:eastAsia="zh-CN"/>
        </w:rPr>
        <w:t>261</w:t>
      </w:r>
      <w:r w:rsidR="00EA6C6F"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00EA6C6F" w:rsidRPr="00D64695">
        <w:rPr>
          <w:rFonts w:eastAsia="等线"/>
          <w:lang w:val="en-GB" w:eastAsia="zh-CN"/>
        </w:rPr>
        <w:t xml:space="preserve"> = .</w:t>
      </w:r>
      <w:r w:rsidR="009457F4" w:rsidRPr="00D64695">
        <w:rPr>
          <w:rFonts w:eastAsia="等线"/>
          <w:lang w:val="en-GB" w:eastAsia="zh-CN"/>
        </w:rPr>
        <w:t>022</w:t>
      </w:r>
      <w:r w:rsidR="00CC67E1" w:rsidRPr="00D64695">
        <w:rPr>
          <w:rFonts w:eastAsia="等线"/>
          <w:lang w:val="en-GB" w:eastAsia="zh-CN"/>
        </w:rPr>
        <w:t>,</w:t>
      </w:r>
      <w:r w:rsidR="00EA6C6F" w:rsidRPr="00D64695">
        <w:rPr>
          <w:rFonts w:eastAsia="等线"/>
          <w:lang w:val="en-GB" w:eastAsia="zh-CN"/>
        </w:rPr>
        <w:t xml:space="preserve"> and </w:t>
      </w:r>
      <w:r w:rsidR="00CC67E1" w:rsidRPr="00D64695">
        <w:rPr>
          <w:rFonts w:eastAsia="等线"/>
          <w:lang w:val="en-GB" w:eastAsia="zh-CN"/>
        </w:rPr>
        <w:t xml:space="preserve">no significant interaction </w:t>
      </w:r>
      <w:r w:rsidR="00EA6C6F" w:rsidRPr="00D64695">
        <w:rPr>
          <w:rFonts w:eastAsia="等线"/>
          <w:lang w:val="en-GB" w:eastAsia="zh-CN"/>
        </w:rPr>
        <w:t xml:space="preserve">between Appearance and </w:t>
      </w:r>
      <w:r w:rsidR="00364E72" w:rsidRPr="00D64695">
        <w:rPr>
          <w:lang w:val="en-GB" w:eastAsia="zh-CN"/>
        </w:rPr>
        <w:t>Exposure</w:t>
      </w:r>
      <w:r w:rsidR="00EA6C6F" w:rsidRPr="00D64695">
        <w:rPr>
          <w:rFonts w:eastAsia="等线"/>
          <w:lang w:val="en-GB" w:eastAsia="zh-CN"/>
        </w:rPr>
        <w:t xml:space="preserve"> group</w:t>
      </w:r>
      <w:r w:rsidR="00CC67E1" w:rsidRPr="00D64695">
        <w:rPr>
          <w:rFonts w:eastAsia="等线"/>
          <w:lang w:val="en-GB" w:eastAsia="zh-CN"/>
        </w:rPr>
        <w:t>,</w:t>
      </w:r>
      <w:r w:rsidR="00EA6C6F" w:rsidRPr="00D64695">
        <w:rPr>
          <w:rFonts w:eastAsia="等线"/>
          <w:lang w:val="en-GB" w:eastAsia="zh-CN"/>
        </w:rPr>
        <w:t xml:space="preserve"> </w:t>
      </w:r>
      <w:proofErr w:type="gramStart"/>
      <w:r w:rsidR="00EA6C6F" w:rsidRPr="00D64695">
        <w:rPr>
          <w:rFonts w:eastAsia="等线"/>
          <w:i/>
          <w:iCs/>
          <w:lang w:val="en-GB" w:eastAsia="zh-CN"/>
        </w:rPr>
        <w:t>F</w:t>
      </w:r>
      <w:r w:rsidR="00EA6C6F" w:rsidRPr="00D64695">
        <w:rPr>
          <w:rFonts w:eastAsia="等线"/>
          <w:lang w:val="en-GB" w:eastAsia="zh-CN"/>
        </w:rPr>
        <w:t>(</w:t>
      </w:r>
      <w:proofErr w:type="gramEnd"/>
      <w:r w:rsidR="00A917D4" w:rsidRPr="00D64695">
        <w:rPr>
          <w:rFonts w:eastAsia="等线"/>
          <w:lang w:val="en-GB" w:eastAsia="zh-CN"/>
        </w:rPr>
        <w:t>3,18</w:t>
      </w:r>
      <w:r w:rsidR="003A2CE7" w:rsidRPr="00D64695">
        <w:rPr>
          <w:rFonts w:eastAsia="等线"/>
          <w:lang w:val="en-GB" w:eastAsia="zh-CN"/>
        </w:rPr>
        <w:t>1</w:t>
      </w:r>
      <w:r w:rsidR="00EA6C6F" w:rsidRPr="00D64695">
        <w:rPr>
          <w:rFonts w:eastAsia="等线"/>
          <w:lang w:val="en-GB" w:eastAsia="zh-CN"/>
        </w:rPr>
        <w:t xml:space="preserve">) = </w:t>
      </w:r>
      <w:r w:rsidR="007A17EB" w:rsidRPr="00D64695">
        <w:rPr>
          <w:rFonts w:eastAsia="等线"/>
          <w:lang w:val="en-GB" w:eastAsia="zh-CN"/>
        </w:rPr>
        <w:t>0</w:t>
      </w:r>
      <w:r w:rsidR="00EA6C6F" w:rsidRPr="00D64695">
        <w:rPr>
          <w:rFonts w:eastAsia="等线"/>
          <w:lang w:val="en-GB" w:eastAsia="zh-CN"/>
        </w:rPr>
        <w:t>.</w:t>
      </w:r>
      <w:r w:rsidR="00491525" w:rsidRPr="00D64695">
        <w:rPr>
          <w:rFonts w:eastAsia="等线"/>
          <w:lang w:val="en-GB" w:eastAsia="zh-CN"/>
        </w:rPr>
        <w:t>884</w:t>
      </w:r>
      <w:r w:rsidR="00EA6C6F" w:rsidRPr="00D64695">
        <w:rPr>
          <w:rFonts w:eastAsia="等线"/>
          <w:lang w:val="en-GB" w:eastAsia="zh-CN"/>
        </w:rPr>
        <w:t xml:space="preserve">, </w:t>
      </w:r>
      <w:r w:rsidR="00EA6C6F" w:rsidRPr="00D64695">
        <w:rPr>
          <w:rFonts w:eastAsia="等线"/>
          <w:i/>
          <w:iCs/>
          <w:lang w:val="en-GB" w:eastAsia="zh-CN"/>
        </w:rPr>
        <w:t>p</w:t>
      </w:r>
      <w:r w:rsidR="00EA6C6F" w:rsidRPr="00D64695">
        <w:rPr>
          <w:rFonts w:eastAsia="等线"/>
          <w:lang w:val="en-GB" w:eastAsia="zh-CN"/>
        </w:rPr>
        <w:t xml:space="preserve"> = .</w:t>
      </w:r>
      <w:r w:rsidR="00491525" w:rsidRPr="00D64695">
        <w:rPr>
          <w:rFonts w:eastAsia="等线"/>
          <w:lang w:val="en-GB" w:eastAsia="zh-CN"/>
        </w:rPr>
        <w:t>451</w:t>
      </w:r>
      <w:r w:rsidR="00EA6C6F" w:rsidRPr="00D64695">
        <w:rPr>
          <w:rFonts w:eastAsia="等线"/>
          <w:lang w:val="en-GB" w:eastAsia="zh-CN"/>
        </w:rPr>
        <w:t xml:space="preserve">, </w:t>
      </w:r>
      <m:oMath>
        <m:sSubSup>
          <m:sSubSupPr>
            <m:ctrlPr>
              <w:rPr>
                <w:rFonts w:ascii="Cambria Math" w:eastAsia="Times New Roman" w:hAnsi="Cambria Math"/>
                <w:i/>
                <w:lang w:val="en-GB" w:eastAsia="zh-CN"/>
              </w:rPr>
            </m:ctrlPr>
          </m:sSubSupPr>
          <m:e>
            <m:r>
              <w:rPr>
                <w:rFonts w:ascii="Cambria Math" w:eastAsia="Times New Roman" w:hAnsi="Cambria Math"/>
                <w:lang w:val="en-GB" w:eastAsia="zh-CN"/>
              </w:rPr>
              <m:t>η</m:t>
            </m:r>
          </m:e>
          <m:sub>
            <m:r>
              <w:rPr>
                <w:rFonts w:ascii="Cambria Math" w:eastAsia="Times New Roman" w:hAnsi="Cambria Math"/>
                <w:lang w:val="en-GB" w:eastAsia="zh-CN"/>
              </w:rPr>
              <m:t>p</m:t>
            </m:r>
          </m:sub>
          <m:sup>
            <m:r>
              <w:rPr>
                <w:rFonts w:ascii="Cambria Math" w:eastAsia="Times New Roman" w:hAnsi="Cambria Math"/>
                <w:lang w:val="en-GB" w:eastAsia="zh-CN"/>
              </w:rPr>
              <m:t>2</m:t>
            </m:r>
          </m:sup>
        </m:sSubSup>
      </m:oMath>
      <w:r w:rsidR="00EA6C6F" w:rsidRPr="00D64695">
        <w:rPr>
          <w:rFonts w:eastAsia="等线"/>
          <w:lang w:val="en-GB" w:eastAsia="zh-CN"/>
        </w:rPr>
        <w:t xml:space="preserve"> = .</w:t>
      </w:r>
      <w:r w:rsidR="003D51C5" w:rsidRPr="00D64695">
        <w:rPr>
          <w:rFonts w:eastAsia="等线"/>
          <w:lang w:val="en-GB" w:eastAsia="zh-CN"/>
        </w:rPr>
        <w:t>014</w:t>
      </w:r>
      <w:r w:rsidR="00EA6C6F" w:rsidRPr="00D64695">
        <w:rPr>
          <w:rFonts w:eastAsia="等线"/>
          <w:lang w:val="en-GB" w:eastAsia="zh-CN"/>
        </w:rPr>
        <w:t>.</w:t>
      </w:r>
    </w:p>
    <w:p w14:paraId="67E455F6" w14:textId="615088B9" w:rsidR="008A00A1" w:rsidRPr="00D64695" w:rsidRDefault="00DC768A" w:rsidP="00C5461A">
      <w:pPr>
        <w:rPr>
          <w:rFonts w:eastAsia="Times New Roman"/>
          <w:lang w:val="en-GB" w:eastAsia="zh-CN"/>
        </w:rPr>
      </w:pPr>
      <w:r w:rsidRPr="00D64695">
        <w:rPr>
          <w:rFonts w:eastAsia="Times New Roman"/>
          <w:lang w:val="en-GB" w:eastAsia="zh-CN"/>
        </w:rPr>
        <w:t xml:space="preserve">Simple effects of </w:t>
      </w:r>
      <w:r w:rsidR="004C38D1" w:rsidRPr="00D64695">
        <w:rPr>
          <w:rFonts w:eastAsia="等线"/>
          <w:lang w:val="en-GB" w:eastAsia="zh-CN"/>
        </w:rPr>
        <w:t>A</w:t>
      </w:r>
      <w:r w:rsidR="004C38D1" w:rsidRPr="00D64695">
        <w:rPr>
          <w:rFonts w:eastAsia="Times New Roman"/>
          <w:lang w:val="en-GB" w:eastAsia="zh-CN"/>
        </w:rPr>
        <w:t xml:space="preserve">ppearance </w:t>
      </w:r>
      <w:r w:rsidRPr="00D64695">
        <w:rPr>
          <w:rFonts w:eastAsia="Times New Roman"/>
          <w:lang w:val="en-GB" w:eastAsia="zh-CN"/>
        </w:rPr>
        <w:t xml:space="preserve">in each </w:t>
      </w:r>
      <w:r w:rsidR="00C37FF5" w:rsidRPr="00D64695">
        <w:rPr>
          <w:lang w:val="en-GB" w:eastAsia="zh-CN"/>
        </w:rPr>
        <w:t xml:space="preserve">exposure </w:t>
      </w:r>
      <w:r w:rsidRPr="00D64695">
        <w:rPr>
          <w:rFonts w:eastAsia="Times New Roman"/>
          <w:lang w:val="en-GB" w:eastAsia="zh-CN"/>
        </w:rPr>
        <w:t xml:space="preserve">group were tested with Student’s </w:t>
      </w:r>
      <w:r w:rsidRPr="00D64695">
        <w:rPr>
          <w:rFonts w:eastAsia="Times New Roman"/>
          <w:i/>
          <w:iCs/>
          <w:lang w:val="en-GB" w:eastAsia="zh-CN"/>
        </w:rPr>
        <w:t>t</w:t>
      </w:r>
      <w:r w:rsidRPr="00D64695">
        <w:rPr>
          <w:rFonts w:eastAsia="Times New Roman"/>
          <w:lang w:val="en-GB" w:eastAsia="zh-CN"/>
        </w:rPr>
        <w:t xml:space="preserve"> tests for paired samples. </w:t>
      </w:r>
      <w:r w:rsidR="003704E1" w:rsidRPr="00D64695">
        <w:rPr>
          <w:rFonts w:eastAsia="Times New Roman"/>
          <w:lang w:val="en-GB" w:eastAsia="zh-CN"/>
        </w:rPr>
        <w:t>There was a</w:t>
      </w:r>
      <w:r w:rsidR="00491525" w:rsidRPr="00D64695">
        <w:rPr>
          <w:rFonts w:eastAsia="Times New Roman"/>
          <w:lang w:val="en-GB" w:eastAsia="zh-CN"/>
        </w:rPr>
        <w:t xml:space="preserve"> significant difference in </w:t>
      </w:r>
      <w:r w:rsidR="00C5461A" w:rsidRPr="00D64695">
        <w:rPr>
          <w:lang w:val="en-GB" w:eastAsia="zh-CN"/>
        </w:rPr>
        <w:t>e</w:t>
      </w:r>
      <w:r w:rsidR="001E0418" w:rsidRPr="00D64695">
        <w:rPr>
          <w:lang w:val="en-GB" w:eastAsia="zh-CN"/>
        </w:rPr>
        <w:t xml:space="preserve">xposure </w:t>
      </w:r>
      <w:r w:rsidR="001E0418" w:rsidRPr="00D64695">
        <w:rPr>
          <w:rFonts w:eastAsia="等线"/>
          <w:lang w:val="en-GB" w:eastAsia="zh-CN"/>
        </w:rPr>
        <w:t>g</w:t>
      </w:r>
      <w:r w:rsidR="00491525" w:rsidRPr="00D64695">
        <w:rPr>
          <w:rFonts w:eastAsia="Times New Roman"/>
          <w:lang w:val="en-GB" w:eastAsia="zh-CN"/>
        </w:rPr>
        <w:t xml:space="preserve">roup </w:t>
      </w:r>
      <w:r w:rsidR="00491525" w:rsidRPr="00D64695">
        <w:rPr>
          <w:rFonts w:eastAsia="等线"/>
          <w:lang w:val="en-GB" w:eastAsia="zh-CN"/>
        </w:rPr>
        <w:t>2</w:t>
      </w:r>
      <w:r w:rsidR="00DB5927" w:rsidRPr="00D64695">
        <w:rPr>
          <w:rFonts w:eastAsia="等线"/>
          <w:lang w:val="en-GB" w:eastAsia="zh-CN"/>
        </w:rPr>
        <w:t>,</w:t>
      </w:r>
      <w:r w:rsidR="00491525" w:rsidRPr="00D64695">
        <w:rPr>
          <w:rFonts w:eastAsia="Times New Roman"/>
          <w:lang w:val="en-GB" w:eastAsia="zh-CN"/>
        </w:rPr>
        <w:t xml:space="preserve"> </w:t>
      </w:r>
      <w:proofErr w:type="gramStart"/>
      <w:r w:rsidR="00491525" w:rsidRPr="00D64695">
        <w:rPr>
          <w:rFonts w:eastAsia="Times New Roman"/>
          <w:i/>
          <w:iCs/>
          <w:lang w:val="en-GB" w:eastAsia="zh-CN"/>
        </w:rPr>
        <w:t>t</w:t>
      </w:r>
      <w:r w:rsidR="00491525" w:rsidRPr="00D64695">
        <w:rPr>
          <w:rFonts w:eastAsia="Times New Roman"/>
          <w:lang w:val="en-GB" w:eastAsia="zh-CN"/>
        </w:rPr>
        <w:t>(</w:t>
      </w:r>
      <w:proofErr w:type="gramEnd"/>
      <w:r w:rsidR="00491525" w:rsidRPr="00D64695">
        <w:rPr>
          <w:rFonts w:eastAsia="Times New Roman"/>
          <w:lang w:val="en-GB" w:eastAsia="zh-CN"/>
        </w:rPr>
        <w:t xml:space="preserve">45) = </w:t>
      </w:r>
      <w:r w:rsidR="00491525" w:rsidRPr="00D64695">
        <w:rPr>
          <w:rFonts w:eastAsia="等线"/>
          <w:lang w:val="en-GB" w:eastAsia="zh-CN"/>
        </w:rPr>
        <w:t>2.</w:t>
      </w:r>
      <w:r w:rsidR="00790876" w:rsidRPr="00D64695">
        <w:rPr>
          <w:rFonts w:eastAsia="等线"/>
          <w:lang w:val="en-GB" w:eastAsia="zh-CN"/>
        </w:rPr>
        <w:t>648</w:t>
      </w:r>
      <w:r w:rsidR="00491525" w:rsidRPr="00D64695">
        <w:rPr>
          <w:rFonts w:eastAsia="Times New Roman"/>
          <w:lang w:val="en-GB" w:eastAsia="zh-CN"/>
        </w:rPr>
        <w:t xml:space="preserve">, </w:t>
      </w:r>
      <w:r w:rsidR="00491525" w:rsidRPr="00D64695">
        <w:rPr>
          <w:rFonts w:eastAsia="Times New Roman"/>
          <w:i/>
          <w:iCs/>
          <w:lang w:val="en-GB" w:eastAsia="zh-CN"/>
        </w:rPr>
        <w:t>p</w:t>
      </w:r>
      <w:r w:rsidR="00491525" w:rsidRPr="00D64695">
        <w:rPr>
          <w:rFonts w:eastAsia="Times New Roman"/>
          <w:lang w:val="en-GB" w:eastAsia="zh-CN"/>
        </w:rPr>
        <w:t xml:space="preserve"> = .</w:t>
      </w:r>
      <w:r w:rsidR="00491525" w:rsidRPr="00D64695">
        <w:rPr>
          <w:rFonts w:eastAsia="等线"/>
          <w:lang w:val="en-GB" w:eastAsia="zh-CN"/>
        </w:rPr>
        <w:t>0</w:t>
      </w:r>
      <w:r w:rsidR="00790876" w:rsidRPr="00D64695">
        <w:rPr>
          <w:rFonts w:eastAsia="等线"/>
          <w:lang w:val="en-GB" w:eastAsia="zh-CN"/>
        </w:rPr>
        <w:t>11</w:t>
      </w:r>
      <w:r w:rsidR="00491525" w:rsidRPr="00D64695">
        <w:rPr>
          <w:rFonts w:eastAsia="Times New Roman"/>
          <w:lang w:val="en-GB" w:eastAsia="zh-CN"/>
        </w:rPr>
        <w:t xml:space="preserve">, </w:t>
      </w:r>
      <w:r w:rsidR="00491525" w:rsidRPr="00D64695">
        <w:rPr>
          <w:rFonts w:eastAsia="Times New Roman"/>
          <w:i/>
          <w:iCs/>
          <w:lang w:val="en-GB" w:eastAsia="zh-CN"/>
        </w:rPr>
        <w:t>d</w:t>
      </w:r>
      <w:r w:rsidR="00491525" w:rsidRPr="00D64695">
        <w:rPr>
          <w:rFonts w:eastAsia="Times New Roman"/>
          <w:lang w:val="en-GB" w:eastAsia="zh-CN"/>
        </w:rPr>
        <w:t xml:space="preserve"> = </w:t>
      </w:r>
      <w:r w:rsidR="007A17EB" w:rsidRPr="00D64695">
        <w:rPr>
          <w:lang w:val="en-GB" w:eastAsia="zh-CN"/>
        </w:rPr>
        <w:t>0</w:t>
      </w:r>
      <w:r w:rsidR="00491525" w:rsidRPr="00D64695">
        <w:rPr>
          <w:rFonts w:eastAsia="Times New Roman"/>
          <w:lang w:val="en-GB" w:eastAsia="zh-CN"/>
        </w:rPr>
        <w:t>.</w:t>
      </w:r>
      <w:r w:rsidR="00491525" w:rsidRPr="00D64695">
        <w:rPr>
          <w:rFonts w:eastAsia="等线"/>
          <w:lang w:val="en-GB" w:eastAsia="zh-CN"/>
        </w:rPr>
        <w:t>3</w:t>
      </w:r>
      <w:r w:rsidR="00790876" w:rsidRPr="00D64695">
        <w:rPr>
          <w:rFonts w:eastAsia="等线"/>
          <w:lang w:val="en-GB" w:eastAsia="zh-CN"/>
        </w:rPr>
        <w:t>9</w:t>
      </w:r>
      <w:r w:rsidR="00DB5927" w:rsidRPr="00D64695">
        <w:rPr>
          <w:rFonts w:eastAsia="等线"/>
          <w:lang w:val="en-GB" w:eastAsia="zh-CN"/>
        </w:rPr>
        <w:t>,</w:t>
      </w:r>
      <w:r w:rsidR="00491525" w:rsidRPr="00D64695">
        <w:rPr>
          <w:rFonts w:eastAsia="等线"/>
          <w:lang w:val="en-GB" w:eastAsia="zh-CN"/>
        </w:rPr>
        <w:t xml:space="preserve"> </w:t>
      </w:r>
      <w:r w:rsidR="00A0062C" w:rsidRPr="00D64695">
        <w:rPr>
          <w:rFonts w:eastAsia="等线"/>
          <w:lang w:val="en-GB" w:eastAsia="zh-CN"/>
        </w:rPr>
        <w:t>95% CI [</w:t>
      </w:r>
      <w:r w:rsidR="00F41230" w:rsidRPr="00D64695">
        <w:rPr>
          <w:rFonts w:eastAsia="等线"/>
          <w:lang w:val="en-GB" w:eastAsia="zh-CN"/>
        </w:rPr>
        <w:t>0</w:t>
      </w:r>
      <w:r w:rsidR="00A0062C" w:rsidRPr="00D64695">
        <w:rPr>
          <w:rFonts w:eastAsia="等线"/>
          <w:lang w:val="en-GB" w:eastAsia="zh-CN"/>
        </w:rPr>
        <w:t xml:space="preserve">.088, </w:t>
      </w:r>
      <w:r w:rsidR="00F41230" w:rsidRPr="00D64695">
        <w:rPr>
          <w:rFonts w:eastAsia="等线"/>
          <w:lang w:val="en-GB" w:eastAsia="zh-CN"/>
        </w:rPr>
        <w:t>0</w:t>
      </w:r>
      <w:r w:rsidR="00A0062C" w:rsidRPr="00D64695">
        <w:rPr>
          <w:rFonts w:eastAsia="等线"/>
          <w:lang w:val="en-GB" w:eastAsia="zh-CN"/>
        </w:rPr>
        <w:t>.688]</w:t>
      </w:r>
      <w:r w:rsidR="003704E1" w:rsidRPr="00D64695">
        <w:rPr>
          <w:rFonts w:eastAsia="等线"/>
          <w:lang w:val="en-GB" w:eastAsia="zh-CN"/>
        </w:rPr>
        <w:t xml:space="preserve">, </w:t>
      </w:r>
      <w:r w:rsidR="000207E9" w:rsidRPr="00D64695">
        <w:rPr>
          <w:rFonts w:eastAsia="等线"/>
          <w:lang w:val="en-GB" w:eastAsia="zh-CN"/>
        </w:rPr>
        <w:t>due to</w:t>
      </w:r>
      <w:r w:rsidR="00491525" w:rsidRPr="00D64695">
        <w:rPr>
          <w:rFonts w:eastAsia="Times New Roman"/>
          <w:lang w:val="en-GB" w:eastAsia="zh-CN"/>
        </w:rPr>
        <w:t xml:space="preserve"> </w:t>
      </w:r>
      <w:r w:rsidR="00491525" w:rsidRPr="00D64695">
        <w:rPr>
          <w:rFonts w:eastAsia="等线"/>
          <w:lang w:val="en-GB" w:eastAsia="zh-CN"/>
        </w:rPr>
        <w:t>s</w:t>
      </w:r>
      <w:r w:rsidR="00491525" w:rsidRPr="00D64695">
        <w:rPr>
          <w:rFonts w:eastAsia="Times New Roman"/>
          <w:lang w:val="en-GB" w:eastAsia="zh-CN"/>
        </w:rPr>
        <w:t>tables faces (</w:t>
      </w:r>
      <w:proofErr w:type="spellStart"/>
      <w:r w:rsidR="00491525" w:rsidRPr="00D64695">
        <w:rPr>
          <w:rFonts w:eastAsia="Times New Roman"/>
          <w:i/>
          <w:iCs/>
          <w:lang w:val="en-GB" w:eastAsia="zh-CN"/>
        </w:rPr>
        <w:t>M</w:t>
      </w:r>
      <w:r w:rsidR="00491525" w:rsidRPr="00D64695">
        <w:rPr>
          <w:rFonts w:eastAsia="等线"/>
          <w:vertAlign w:val="subscript"/>
          <w:lang w:val="en-GB" w:eastAsia="zh-CN"/>
        </w:rPr>
        <w:t>s</w:t>
      </w:r>
      <w:r w:rsidR="00491525" w:rsidRPr="00D64695">
        <w:rPr>
          <w:rFonts w:eastAsia="Times New Roman"/>
          <w:vertAlign w:val="subscript"/>
          <w:lang w:val="en-GB" w:eastAsia="zh-CN"/>
        </w:rPr>
        <w:t>table</w:t>
      </w:r>
      <w:proofErr w:type="spellEnd"/>
      <w:r w:rsidR="00491525" w:rsidRPr="00D64695">
        <w:rPr>
          <w:rFonts w:eastAsia="Times New Roman"/>
          <w:vertAlign w:val="subscript"/>
          <w:lang w:val="en-GB" w:eastAsia="zh-CN"/>
        </w:rPr>
        <w:t xml:space="preserve"> – </w:t>
      </w:r>
      <w:r w:rsidR="00491525" w:rsidRPr="00D64695">
        <w:rPr>
          <w:rFonts w:eastAsia="等线"/>
          <w:vertAlign w:val="subscript"/>
          <w:lang w:val="en-GB" w:eastAsia="zh-CN"/>
        </w:rPr>
        <w:t>g</w:t>
      </w:r>
      <w:r w:rsidR="00491525" w:rsidRPr="00D64695">
        <w:rPr>
          <w:rFonts w:eastAsia="Times New Roman"/>
          <w:vertAlign w:val="subscript"/>
          <w:lang w:val="en-GB" w:eastAsia="zh-CN"/>
        </w:rPr>
        <w:t>roup</w:t>
      </w:r>
      <w:r w:rsidR="00491525" w:rsidRPr="00D64695">
        <w:rPr>
          <w:rFonts w:eastAsia="等线"/>
          <w:vertAlign w:val="subscript"/>
          <w:lang w:val="en-GB" w:eastAsia="zh-CN"/>
        </w:rPr>
        <w:t xml:space="preserve"> 2</w:t>
      </w:r>
      <w:r w:rsidR="00491525" w:rsidRPr="00D64695">
        <w:rPr>
          <w:rFonts w:eastAsia="Times New Roman"/>
          <w:lang w:val="en-GB" w:eastAsia="zh-CN"/>
        </w:rPr>
        <w:t xml:space="preserve"> = </w:t>
      </w:r>
      <w:r w:rsidR="00790876" w:rsidRPr="00D64695">
        <w:rPr>
          <w:rFonts w:eastAsia="等线"/>
          <w:lang w:val="en-GB" w:eastAsia="zh-CN"/>
        </w:rPr>
        <w:t>1.69</w:t>
      </w:r>
      <w:r w:rsidR="00A7275B" w:rsidRPr="00D64695">
        <w:rPr>
          <w:rFonts w:eastAsia="等线"/>
          <w:lang w:val="en-GB" w:eastAsia="zh-CN"/>
        </w:rPr>
        <w:t xml:space="preserve"> </w:t>
      </w:r>
      <w:r w:rsidR="00A7275B" w:rsidRPr="00D64695">
        <w:rPr>
          <w:rFonts w:eastAsia="等线"/>
          <w:lang w:val="en-GB" w:eastAsia="zh-CN"/>
        </w:rPr>
        <w:sym w:font="Symbol" w:char="F0B1"/>
      </w:r>
      <w:r w:rsidR="00A7275B" w:rsidRPr="00D64695">
        <w:rPr>
          <w:rFonts w:eastAsia="等线"/>
          <w:lang w:val="en-GB" w:eastAsia="zh-CN"/>
        </w:rPr>
        <w:t xml:space="preserve"> </w:t>
      </w:r>
      <w:r w:rsidR="00491525" w:rsidRPr="00D64695">
        <w:rPr>
          <w:rFonts w:eastAsia="等线"/>
          <w:lang w:val="en-GB" w:eastAsia="zh-CN"/>
        </w:rPr>
        <w:t>1.2</w:t>
      </w:r>
      <w:r w:rsidR="00790876" w:rsidRPr="00D64695">
        <w:rPr>
          <w:rFonts w:eastAsia="等线"/>
          <w:lang w:val="en-GB" w:eastAsia="zh-CN"/>
        </w:rPr>
        <w:t>6</w:t>
      </w:r>
      <w:r w:rsidR="00DB5927" w:rsidRPr="00D64695">
        <w:rPr>
          <w:rFonts w:eastAsia="等线"/>
          <w:lang w:val="en-GB" w:eastAsia="zh-CN"/>
        </w:rPr>
        <w:t xml:space="preserve">; </w:t>
      </w:r>
      <w:proofErr w:type="spellStart"/>
      <w:r w:rsidR="00491525" w:rsidRPr="00D64695">
        <w:rPr>
          <w:rFonts w:eastAsia="Times New Roman"/>
          <w:i/>
          <w:iCs/>
          <w:lang w:val="en-GB" w:eastAsia="zh-CN"/>
        </w:rPr>
        <w:t>M</w:t>
      </w:r>
      <w:r w:rsidR="00491525" w:rsidRPr="00D64695">
        <w:rPr>
          <w:rFonts w:eastAsia="等线"/>
          <w:vertAlign w:val="subscript"/>
          <w:lang w:val="en-GB" w:eastAsia="zh-CN"/>
        </w:rPr>
        <w:t>s</w:t>
      </w:r>
      <w:r w:rsidR="00491525" w:rsidRPr="00D64695">
        <w:rPr>
          <w:rFonts w:eastAsia="Times New Roman"/>
          <w:vertAlign w:val="subscript"/>
          <w:lang w:val="en-GB" w:eastAsia="zh-CN"/>
        </w:rPr>
        <w:t>table</w:t>
      </w:r>
      <w:proofErr w:type="spellEnd"/>
      <w:r w:rsidR="00491525" w:rsidRPr="00D64695">
        <w:rPr>
          <w:rFonts w:eastAsia="Times New Roman"/>
          <w:vertAlign w:val="subscript"/>
          <w:lang w:val="en-GB" w:eastAsia="zh-CN"/>
        </w:rPr>
        <w:t xml:space="preserve"> – </w:t>
      </w:r>
      <w:r w:rsidR="00491525" w:rsidRPr="00D64695">
        <w:rPr>
          <w:rFonts w:eastAsia="等线"/>
          <w:vertAlign w:val="subscript"/>
          <w:lang w:val="en-GB" w:eastAsia="zh-CN"/>
        </w:rPr>
        <w:t>g</w:t>
      </w:r>
      <w:r w:rsidR="00491525" w:rsidRPr="00D64695">
        <w:rPr>
          <w:rFonts w:eastAsia="Times New Roman"/>
          <w:vertAlign w:val="subscript"/>
          <w:lang w:val="en-GB" w:eastAsia="zh-CN"/>
        </w:rPr>
        <w:t>roup</w:t>
      </w:r>
      <w:r w:rsidR="00491525" w:rsidRPr="00D64695">
        <w:rPr>
          <w:vertAlign w:val="subscript"/>
          <w:lang w:val="en-GB" w:eastAsia="zh-CN"/>
        </w:rPr>
        <w:t xml:space="preserve"> </w:t>
      </w:r>
      <w:r w:rsidR="00491525" w:rsidRPr="00D64695">
        <w:rPr>
          <w:rFonts w:eastAsia="等线"/>
          <w:vertAlign w:val="subscript"/>
          <w:lang w:val="en-GB" w:eastAsia="zh-CN"/>
        </w:rPr>
        <w:t>3</w:t>
      </w:r>
      <w:r w:rsidR="00491525" w:rsidRPr="00D64695">
        <w:rPr>
          <w:rFonts w:eastAsia="Times New Roman"/>
          <w:lang w:val="en-GB" w:eastAsia="zh-CN"/>
        </w:rPr>
        <w:t xml:space="preserve"> = </w:t>
      </w:r>
      <w:r w:rsidR="00790876" w:rsidRPr="00D64695">
        <w:rPr>
          <w:rFonts w:eastAsia="等线"/>
          <w:lang w:val="en-GB" w:eastAsia="zh-CN"/>
        </w:rPr>
        <w:t>1.</w:t>
      </w:r>
      <w:r w:rsidR="005117CE" w:rsidRPr="00D64695">
        <w:rPr>
          <w:rFonts w:eastAsia="等线"/>
          <w:lang w:val="en-GB" w:eastAsia="zh-CN"/>
        </w:rPr>
        <w:t>73</w:t>
      </w:r>
      <w:r w:rsidR="00A7275B" w:rsidRPr="00D64695">
        <w:rPr>
          <w:rFonts w:eastAsia="等线"/>
          <w:lang w:val="en-GB" w:eastAsia="zh-CN"/>
        </w:rPr>
        <w:t xml:space="preserve"> </w:t>
      </w:r>
      <w:r w:rsidR="00A7275B" w:rsidRPr="00D64695">
        <w:rPr>
          <w:rFonts w:eastAsia="等线"/>
          <w:lang w:val="en-GB" w:eastAsia="zh-CN"/>
        </w:rPr>
        <w:sym w:font="Symbol" w:char="F0B1"/>
      </w:r>
      <w:r w:rsidR="00A7275B" w:rsidRPr="00D64695">
        <w:rPr>
          <w:rFonts w:eastAsia="等线"/>
          <w:lang w:val="en-GB" w:eastAsia="zh-CN"/>
        </w:rPr>
        <w:t xml:space="preserve"> </w:t>
      </w:r>
      <w:r w:rsidR="00491525" w:rsidRPr="00D64695">
        <w:rPr>
          <w:rFonts w:eastAsia="等线"/>
          <w:lang w:val="en-GB" w:eastAsia="zh-CN"/>
        </w:rPr>
        <w:t>1.</w:t>
      </w:r>
      <w:r w:rsidR="005117CE" w:rsidRPr="00D64695">
        <w:rPr>
          <w:rFonts w:eastAsia="等线"/>
          <w:lang w:val="en-GB" w:eastAsia="zh-CN"/>
        </w:rPr>
        <w:t>75</w:t>
      </w:r>
      <w:r w:rsidR="00491525" w:rsidRPr="00D64695">
        <w:rPr>
          <w:rFonts w:eastAsia="Times New Roman"/>
          <w:lang w:val="en-GB" w:eastAsia="zh-CN"/>
        </w:rPr>
        <w:t xml:space="preserve">) </w:t>
      </w:r>
      <w:r w:rsidR="000207E9" w:rsidRPr="00D64695">
        <w:rPr>
          <w:rFonts w:eastAsia="Times New Roman"/>
          <w:lang w:val="en-GB" w:eastAsia="zh-CN"/>
        </w:rPr>
        <w:t>being</w:t>
      </w:r>
      <w:r w:rsidR="00491525" w:rsidRPr="00D64695">
        <w:rPr>
          <w:rFonts w:eastAsia="Times New Roman"/>
          <w:lang w:val="en-GB" w:eastAsia="zh-CN"/>
        </w:rPr>
        <w:t xml:space="preserve"> </w:t>
      </w:r>
      <w:r w:rsidR="004C38D1" w:rsidRPr="00D64695">
        <w:rPr>
          <w:rFonts w:eastAsia="Times New Roman"/>
          <w:lang w:val="en-GB" w:eastAsia="zh-CN"/>
        </w:rPr>
        <w:t>recogni</w:t>
      </w:r>
      <w:r w:rsidR="00E84FDC" w:rsidRPr="00D64695">
        <w:rPr>
          <w:lang w:val="en-GB" w:eastAsia="zh-CN"/>
        </w:rPr>
        <w:t>z</w:t>
      </w:r>
      <w:r w:rsidR="004C38D1" w:rsidRPr="00D64695">
        <w:rPr>
          <w:rFonts w:eastAsia="Times New Roman"/>
          <w:lang w:val="en-GB" w:eastAsia="zh-CN"/>
        </w:rPr>
        <w:t xml:space="preserve">ed </w:t>
      </w:r>
      <w:r w:rsidR="00491525" w:rsidRPr="00D64695">
        <w:rPr>
          <w:rFonts w:eastAsia="Times New Roman"/>
          <w:lang w:val="en-GB" w:eastAsia="zh-CN"/>
        </w:rPr>
        <w:t xml:space="preserve">better than </w:t>
      </w:r>
      <w:r w:rsidR="00491525" w:rsidRPr="00D64695">
        <w:rPr>
          <w:rFonts w:eastAsia="等线"/>
          <w:lang w:val="en-GB" w:eastAsia="zh-CN"/>
        </w:rPr>
        <w:t>v</w:t>
      </w:r>
      <w:r w:rsidR="00491525" w:rsidRPr="00D64695">
        <w:rPr>
          <w:rFonts w:eastAsia="Times New Roman"/>
          <w:lang w:val="en-GB" w:eastAsia="zh-CN"/>
        </w:rPr>
        <w:t>ariable ones (</w:t>
      </w:r>
      <w:proofErr w:type="spellStart"/>
      <w:r w:rsidR="00491525" w:rsidRPr="00D64695">
        <w:rPr>
          <w:rFonts w:eastAsia="Times New Roman"/>
          <w:i/>
          <w:iCs/>
          <w:lang w:val="en-GB" w:eastAsia="zh-CN"/>
        </w:rPr>
        <w:t>M</w:t>
      </w:r>
      <w:r w:rsidR="00491525" w:rsidRPr="00D64695">
        <w:rPr>
          <w:rFonts w:eastAsia="等线"/>
          <w:vertAlign w:val="subscript"/>
          <w:lang w:val="en-GB" w:eastAsia="zh-CN"/>
        </w:rPr>
        <w:t>v</w:t>
      </w:r>
      <w:r w:rsidR="00491525" w:rsidRPr="00D64695">
        <w:rPr>
          <w:rFonts w:eastAsia="Times New Roman"/>
          <w:vertAlign w:val="subscript"/>
          <w:lang w:val="en-GB" w:eastAsia="zh-CN"/>
        </w:rPr>
        <w:t>ariable</w:t>
      </w:r>
      <w:proofErr w:type="spellEnd"/>
      <w:r w:rsidR="00491525" w:rsidRPr="00D64695">
        <w:rPr>
          <w:rFonts w:eastAsia="等线"/>
          <w:vertAlign w:val="subscript"/>
          <w:lang w:val="en-GB" w:eastAsia="zh-CN"/>
        </w:rPr>
        <w:t xml:space="preserve"> </w:t>
      </w:r>
      <w:r w:rsidR="00491525" w:rsidRPr="00D64695">
        <w:rPr>
          <w:rFonts w:eastAsia="Times New Roman"/>
          <w:vertAlign w:val="subscript"/>
          <w:lang w:val="en-GB" w:eastAsia="zh-CN"/>
        </w:rPr>
        <w:t>–</w:t>
      </w:r>
      <w:r w:rsidR="00491525" w:rsidRPr="00D64695">
        <w:rPr>
          <w:rFonts w:eastAsia="等线"/>
          <w:vertAlign w:val="subscript"/>
          <w:lang w:val="en-GB" w:eastAsia="zh-CN"/>
        </w:rPr>
        <w:t xml:space="preserve"> g</w:t>
      </w:r>
      <w:r w:rsidR="00491525" w:rsidRPr="00D64695">
        <w:rPr>
          <w:rFonts w:eastAsia="Times New Roman"/>
          <w:vertAlign w:val="subscript"/>
          <w:lang w:val="en-GB" w:eastAsia="zh-CN"/>
        </w:rPr>
        <w:t>roup</w:t>
      </w:r>
      <w:r w:rsidR="00491525" w:rsidRPr="00D64695">
        <w:rPr>
          <w:rFonts w:eastAsia="等线"/>
          <w:vertAlign w:val="subscript"/>
          <w:lang w:val="en-GB" w:eastAsia="zh-CN"/>
        </w:rPr>
        <w:t xml:space="preserve"> </w:t>
      </w:r>
      <w:r w:rsidR="00491525" w:rsidRPr="00D64695">
        <w:rPr>
          <w:rFonts w:eastAsia="Times New Roman"/>
          <w:vertAlign w:val="subscript"/>
          <w:lang w:val="en-GB" w:eastAsia="zh-CN"/>
        </w:rPr>
        <w:t>2</w:t>
      </w:r>
      <w:r w:rsidR="00491525" w:rsidRPr="00D64695">
        <w:rPr>
          <w:rFonts w:eastAsia="等线"/>
          <w:lang w:val="en-GB" w:eastAsia="zh-CN"/>
        </w:rPr>
        <w:t xml:space="preserve"> </w:t>
      </w:r>
      <w:r w:rsidR="00491525" w:rsidRPr="00D64695">
        <w:rPr>
          <w:rFonts w:eastAsia="Times New Roman"/>
          <w:lang w:val="en-GB" w:eastAsia="zh-CN"/>
        </w:rPr>
        <w:t xml:space="preserve">= </w:t>
      </w:r>
      <w:r w:rsidR="00790876" w:rsidRPr="00D64695">
        <w:rPr>
          <w:rFonts w:eastAsia="等线"/>
          <w:lang w:val="en-GB" w:eastAsia="zh-CN"/>
        </w:rPr>
        <w:t>1.12</w:t>
      </w:r>
      <w:r w:rsidR="00A7275B" w:rsidRPr="00D64695">
        <w:rPr>
          <w:rFonts w:eastAsia="等线"/>
          <w:lang w:val="en-GB" w:eastAsia="zh-CN"/>
        </w:rPr>
        <w:t xml:space="preserve"> </w:t>
      </w:r>
      <w:r w:rsidR="00A7275B" w:rsidRPr="00D64695">
        <w:rPr>
          <w:rFonts w:eastAsia="等线"/>
          <w:lang w:val="en-GB" w:eastAsia="zh-CN"/>
        </w:rPr>
        <w:sym w:font="Symbol" w:char="F0B1"/>
      </w:r>
      <w:r w:rsidR="00A7275B" w:rsidRPr="00D64695">
        <w:rPr>
          <w:rFonts w:eastAsia="等线"/>
          <w:lang w:val="en-GB" w:eastAsia="zh-CN"/>
        </w:rPr>
        <w:t xml:space="preserve"> </w:t>
      </w:r>
      <w:r w:rsidR="00491525" w:rsidRPr="00D64695">
        <w:rPr>
          <w:rFonts w:eastAsia="等线"/>
          <w:lang w:val="en-GB" w:eastAsia="zh-CN"/>
        </w:rPr>
        <w:t>1.</w:t>
      </w:r>
      <w:r w:rsidR="00790876" w:rsidRPr="00D64695">
        <w:rPr>
          <w:rFonts w:eastAsia="等线"/>
          <w:lang w:val="en-GB" w:eastAsia="zh-CN"/>
        </w:rPr>
        <w:t>34</w:t>
      </w:r>
      <w:r w:rsidR="00DB5927" w:rsidRPr="00D64695">
        <w:rPr>
          <w:rFonts w:eastAsia="等线"/>
          <w:lang w:val="en-GB" w:eastAsia="zh-CN"/>
        </w:rPr>
        <w:t xml:space="preserve">; </w:t>
      </w:r>
      <w:proofErr w:type="spellStart"/>
      <w:r w:rsidR="00491525" w:rsidRPr="00D64695">
        <w:rPr>
          <w:rFonts w:eastAsia="Times New Roman"/>
          <w:i/>
          <w:iCs/>
          <w:lang w:val="en-GB" w:eastAsia="zh-CN"/>
        </w:rPr>
        <w:t>M</w:t>
      </w:r>
      <w:r w:rsidR="00491525" w:rsidRPr="00D64695">
        <w:rPr>
          <w:rFonts w:eastAsia="等线"/>
          <w:vertAlign w:val="subscript"/>
          <w:lang w:val="en-GB" w:eastAsia="zh-CN"/>
        </w:rPr>
        <w:t>v</w:t>
      </w:r>
      <w:r w:rsidR="00491525" w:rsidRPr="00D64695">
        <w:rPr>
          <w:rFonts w:eastAsia="Times New Roman"/>
          <w:vertAlign w:val="subscript"/>
          <w:lang w:val="en-GB" w:eastAsia="zh-CN"/>
        </w:rPr>
        <w:t>ariable</w:t>
      </w:r>
      <w:proofErr w:type="spellEnd"/>
      <w:r w:rsidR="00491525" w:rsidRPr="00D64695">
        <w:rPr>
          <w:rFonts w:eastAsia="等线"/>
          <w:vertAlign w:val="subscript"/>
          <w:lang w:val="en-GB" w:eastAsia="zh-CN"/>
        </w:rPr>
        <w:t xml:space="preserve"> </w:t>
      </w:r>
      <w:r w:rsidR="00491525" w:rsidRPr="00D64695">
        <w:rPr>
          <w:rFonts w:eastAsia="Times New Roman"/>
          <w:vertAlign w:val="subscript"/>
          <w:lang w:val="en-GB" w:eastAsia="zh-CN"/>
        </w:rPr>
        <w:t>–</w:t>
      </w:r>
      <w:r w:rsidR="00491525" w:rsidRPr="00D64695">
        <w:rPr>
          <w:rFonts w:eastAsia="等线"/>
          <w:vertAlign w:val="subscript"/>
          <w:lang w:val="en-GB" w:eastAsia="zh-CN"/>
        </w:rPr>
        <w:t xml:space="preserve"> g</w:t>
      </w:r>
      <w:r w:rsidR="00491525" w:rsidRPr="00D64695">
        <w:rPr>
          <w:rFonts w:eastAsia="Times New Roman"/>
          <w:vertAlign w:val="subscript"/>
          <w:lang w:val="en-GB" w:eastAsia="zh-CN"/>
        </w:rPr>
        <w:t>roup</w:t>
      </w:r>
      <w:r w:rsidR="00491525" w:rsidRPr="00D64695">
        <w:rPr>
          <w:rFonts w:eastAsia="等线"/>
          <w:vertAlign w:val="subscript"/>
          <w:lang w:val="en-GB" w:eastAsia="zh-CN"/>
        </w:rPr>
        <w:t xml:space="preserve"> 3</w:t>
      </w:r>
      <w:r w:rsidR="00491525" w:rsidRPr="00D64695">
        <w:rPr>
          <w:rFonts w:eastAsia="等线"/>
          <w:lang w:val="en-GB" w:eastAsia="zh-CN"/>
        </w:rPr>
        <w:t xml:space="preserve"> </w:t>
      </w:r>
      <w:r w:rsidR="00491525" w:rsidRPr="00D64695">
        <w:rPr>
          <w:rFonts w:eastAsia="Times New Roman"/>
          <w:lang w:val="en-GB" w:eastAsia="zh-CN"/>
        </w:rPr>
        <w:t xml:space="preserve">= </w:t>
      </w:r>
      <w:r w:rsidR="00491525" w:rsidRPr="00D64695">
        <w:rPr>
          <w:rFonts w:eastAsia="等线"/>
          <w:lang w:val="en-GB" w:eastAsia="zh-CN"/>
        </w:rPr>
        <w:t>1.</w:t>
      </w:r>
      <w:r w:rsidR="005117CE" w:rsidRPr="00D64695">
        <w:rPr>
          <w:rFonts w:eastAsia="等线"/>
          <w:lang w:val="en-GB" w:eastAsia="zh-CN"/>
        </w:rPr>
        <w:t>2</w:t>
      </w:r>
      <w:r w:rsidR="00EB4FF8" w:rsidRPr="00D64695">
        <w:rPr>
          <w:rFonts w:eastAsia="等线"/>
          <w:lang w:val="en-GB" w:eastAsia="zh-CN"/>
        </w:rPr>
        <w:t>0</w:t>
      </w:r>
      <w:r w:rsidR="00A7275B" w:rsidRPr="00D64695">
        <w:rPr>
          <w:rFonts w:eastAsia="等线"/>
          <w:lang w:val="en-GB" w:eastAsia="zh-CN"/>
        </w:rPr>
        <w:t xml:space="preserve"> </w:t>
      </w:r>
      <w:r w:rsidR="00A7275B" w:rsidRPr="00D64695">
        <w:rPr>
          <w:rFonts w:eastAsia="等线"/>
          <w:lang w:val="en-GB" w:eastAsia="zh-CN"/>
        </w:rPr>
        <w:sym w:font="Symbol" w:char="F0B1"/>
      </w:r>
      <w:r w:rsidR="00A7275B" w:rsidRPr="00D64695">
        <w:rPr>
          <w:rFonts w:eastAsia="等线"/>
          <w:lang w:val="en-GB" w:eastAsia="zh-CN"/>
        </w:rPr>
        <w:t xml:space="preserve"> </w:t>
      </w:r>
      <w:r w:rsidR="00491525" w:rsidRPr="00D64695">
        <w:rPr>
          <w:rFonts w:eastAsia="Times New Roman"/>
          <w:lang w:val="en-GB" w:eastAsia="zh-CN"/>
        </w:rPr>
        <w:t xml:space="preserve">= </w:t>
      </w:r>
      <w:r w:rsidR="00790876" w:rsidRPr="00D64695">
        <w:rPr>
          <w:rFonts w:eastAsia="等线"/>
          <w:lang w:val="en-GB" w:eastAsia="zh-CN"/>
        </w:rPr>
        <w:t>1.</w:t>
      </w:r>
      <w:r w:rsidR="00EB4FF8" w:rsidRPr="00D64695">
        <w:rPr>
          <w:rFonts w:eastAsia="等线"/>
          <w:lang w:val="en-GB" w:eastAsia="zh-CN"/>
        </w:rPr>
        <w:t>50</w:t>
      </w:r>
      <w:r w:rsidR="00491525" w:rsidRPr="00D64695">
        <w:rPr>
          <w:rFonts w:eastAsia="Times New Roman"/>
          <w:lang w:val="en-GB" w:eastAsia="zh-CN"/>
        </w:rPr>
        <w:t xml:space="preserve">). </w:t>
      </w:r>
      <w:r w:rsidR="003704E1" w:rsidRPr="00D64695">
        <w:rPr>
          <w:rFonts w:eastAsia="Times New Roman"/>
          <w:lang w:val="en-GB" w:eastAsia="zh-CN"/>
        </w:rPr>
        <w:t xml:space="preserve">None of the other comparisons survived the Bonferroni correction, showing no significant difference between stable and variable conditions; </w:t>
      </w:r>
      <w:r w:rsidR="00491525" w:rsidRPr="00D64695">
        <w:rPr>
          <w:rFonts w:eastAsia="等线"/>
          <w:lang w:val="en-GB" w:eastAsia="zh-CN"/>
        </w:rPr>
        <w:t>G</w:t>
      </w:r>
      <w:r w:rsidR="00491525" w:rsidRPr="00D64695">
        <w:rPr>
          <w:rFonts w:eastAsia="Times New Roman"/>
          <w:lang w:val="en-GB" w:eastAsia="zh-CN"/>
        </w:rPr>
        <w:t>roup</w:t>
      </w:r>
      <w:r w:rsidR="00491525" w:rsidRPr="00D64695">
        <w:rPr>
          <w:rFonts w:eastAsia="等线"/>
          <w:lang w:val="en-GB" w:eastAsia="zh-CN"/>
        </w:rPr>
        <w:t xml:space="preserve"> </w:t>
      </w:r>
      <w:r w:rsidR="00491525" w:rsidRPr="00D64695">
        <w:rPr>
          <w:rFonts w:eastAsia="Times New Roman"/>
          <w:lang w:val="en-GB" w:eastAsia="zh-CN"/>
        </w:rPr>
        <w:t>1</w:t>
      </w:r>
      <w:r w:rsidR="00DB5927" w:rsidRPr="00D64695">
        <w:rPr>
          <w:rFonts w:eastAsia="Times New Roman"/>
          <w:lang w:val="en-GB" w:eastAsia="zh-CN"/>
        </w:rPr>
        <w:t>,</w:t>
      </w:r>
      <w:r w:rsidR="00491525" w:rsidRPr="00D64695">
        <w:rPr>
          <w:rFonts w:eastAsia="Times New Roman"/>
          <w:lang w:val="en-GB" w:eastAsia="zh-CN"/>
        </w:rPr>
        <w:t xml:space="preserve"> </w:t>
      </w:r>
      <w:r w:rsidR="00491525" w:rsidRPr="00D64695">
        <w:rPr>
          <w:rFonts w:eastAsia="Times New Roman"/>
          <w:i/>
          <w:iCs/>
          <w:lang w:val="en-GB" w:eastAsia="zh-CN"/>
        </w:rPr>
        <w:t>t</w:t>
      </w:r>
      <w:r w:rsidR="00491525" w:rsidRPr="00D64695">
        <w:rPr>
          <w:rFonts w:eastAsia="Times New Roman"/>
          <w:lang w:val="en-GB" w:eastAsia="zh-CN"/>
        </w:rPr>
        <w:t>(4</w:t>
      </w:r>
      <w:r w:rsidR="00790876" w:rsidRPr="00D64695">
        <w:rPr>
          <w:rFonts w:eastAsia="等线"/>
          <w:lang w:val="en-GB" w:eastAsia="zh-CN"/>
        </w:rPr>
        <w:t>6</w:t>
      </w:r>
      <w:r w:rsidR="00491525" w:rsidRPr="00D64695">
        <w:rPr>
          <w:rFonts w:eastAsia="Times New Roman"/>
          <w:lang w:val="en-GB" w:eastAsia="zh-CN"/>
        </w:rPr>
        <w:t>) = 1.</w:t>
      </w:r>
      <w:r w:rsidR="005117CE" w:rsidRPr="00D64695">
        <w:rPr>
          <w:rFonts w:eastAsia="等线"/>
          <w:lang w:val="en-GB" w:eastAsia="zh-CN"/>
        </w:rPr>
        <w:t>505</w:t>
      </w:r>
      <w:r w:rsidR="00491525" w:rsidRPr="00D64695">
        <w:rPr>
          <w:rFonts w:eastAsia="Times New Roman"/>
          <w:lang w:val="en-GB" w:eastAsia="zh-CN"/>
        </w:rPr>
        <w:t xml:space="preserve">, </w:t>
      </w:r>
      <w:r w:rsidR="00491525" w:rsidRPr="00D64695">
        <w:rPr>
          <w:rFonts w:eastAsia="Times New Roman"/>
          <w:i/>
          <w:iCs/>
          <w:lang w:val="en-GB" w:eastAsia="zh-CN"/>
        </w:rPr>
        <w:t>p</w:t>
      </w:r>
      <w:r w:rsidR="00491525" w:rsidRPr="00D64695">
        <w:rPr>
          <w:rFonts w:eastAsia="Times New Roman"/>
          <w:lang w:val="en-GB" w:eastAsia="zh-CN"/>
        </w:rPr>
        <w:t xml:space="preserve"> = .</w:t>
      </w:r>
      <w:r w:rsidR="005117CE" w:rsidRPr="00D64695">
        <w:rPr>
          <w:rFonts w:eastAsia="等线"/>
          <w:lang w:val="en-GB" w:eastAsia="zh-CN"/>
        </w:rPr>
        <w:t>139</w:t>
      </w:r>
      <w:r w:rsidR="00491525" w:rsidRPr="00D64695">
        <w:rPr>
          <w:rFonts w:eastAsia="Times New Roman"/>
          <w:lang w:val="en-GB" w:eastAsia="zh-CN"/>
        </w:rPr>
        <w:t xml:space="preserve">, </w:t>
      </w:r>
      <w:r w:rsidR="00491525" w:rsidRPr="00D64695">
        <w:rPr>
          <w:rFonts w:eastAsia="Times New Roman"/>
          <w:i/>
          <w:iCs/>
          <w:lang w:val="en-GB" w:eastAsia="zh-CN"/>
        </w:rPr>
        <w:t>d</w:t>
      </w:r>
      <w:r w:rsidR="00491525" w:rsidRPr="00D64695">
        <w:rPr>
          <w:rFonts w:eastAsia="Times New Roman"/>
          <w:lang w:val="en-GB" w:eastAsia="zh-CN"/>
        </w:rPr>
        <w:t xml:space="preserve"> = </w:t>
      </w:r>
      <w:r w:rsidR="007A17EB" w:rsidRPr="00D64695">
        <w:rPr>
          <w:lang w:val="en-GB" w:eastAsia="zh-CN"/>
        </w:rPr>
        <w:t>0</w:t>
      </w:r>
      <w:r w:rsidR="00491525" w:rsidRPr="00D64695">
        <w:rPr>
          <w:rFonts w:eastAsia="Times New Roman"/>
          <w:lang w:val="en-GB" w:eastAsia="zh-CN"/>
        </w:rPr>
        <w:t>.2</w:t>
      </w:r>
      <w:r w:rsidR="005117CE" w:rsidRPr="00D64695">
        <w:rPr>
          <w:rFonts w:eastAsia="等线"/>
          <w:lang w:val="en-GB" w:eastAsia="zh-CN"/>
        </w:rPr>
        <w:t>19</w:t>
      </w:r>
      <w:r w:rsidR="00DB5927" w:rsidRPr="00D64695">
        <w:rPr>
          <w:rFonts w:eastAsia="Times New Roman"/>
          <w:lang w:val="en-GB" w:eastAsia="zh-CN"/>
        </w:rPr>
        <w:t>,</w:t>
      </w:r>
      <w:r w:rsidR="00491525" w:rsidRPr="00D64695">
        <w:rPr>
          <w:rFonts w:eastAsia="等线"/>
          <w:lang w:val="en-GB" w:eastAsia="zh-CN"/>
        </w:rPr>
        <w:t xml:space="preserve"> </w:t>
      </w:r>
      <w:r w:rsidR="00BB544D" w:rsidRPr="00D64695">
        <w:rPr>
          <w:rFonts w:eastAsia="等线"/>
          <w:lang w:val="en-GB" w:eastAsia="zh-CN"/>
        </w:rPr>
        <w:t>95% CI [-</w:t>
      </w:r>
      <w:r w:rsidR="00F41230" w:rsidRPr="00D64695">
        <w:rPr>
          <w:rFonts w:eastAsia="等线"/>
          <w:lang w:val="en-GB" w:eastAsia="zh-CN"/>
        </w:rPr>
        <w:t>0</w:t>
      </w:r>
      <w:r w:rsidR="00BB544D" w:rsidRPr="00D64695">
        <w:rPr>
          <w:rFonts w:eastAsia="等线"/>
          <w:lang w:val="en-GB" w:eastAsia="zh-CN"/>
        </w:rPr>
        <w:t xml:space="preserve">.071, </w:t>
      </w:r>
      <w:r w:rsidR="00F41230" w:rsidRPr="00D64695">
        <w:rPr>
          <w:rFonts w:eastAsia="等线"/>
          <w:lang w:val="en-GB" w:eastAsia="zh-CN"/>
        </w:rPr>
        <w:t>0</w:t>
      </w:r>
      <w:r w:rsidR="00BB544D" w:rsidRPr="00D64695">
        <w:rPr>
          <w:rFonts w:eastAsia="等线"/>
          <w:lang w:val="en-GB" w:eastAsia="zh-CN"/>
        </w:rPr>
        <w:t>.508]</w:t>
      </w:r>
      <w:r w:rsidR="003704E1" w:rsidRPr="00D64695">
        <w:rPr>
          <w:rFonts w:eastAsia="等线"/>
          <w:lang w:val="en-GB" w:eastAsia="zh-CN"/>
        </w:rPr>
        <w:t>, G</w:t>
      </w:r>
      <w:r w:rsidR="003704E1" w:rsidRPr="00D64695">
        <w:rPr>
          <w:rFonts w:eastAsia="Times New Roman"/>
          <w:lang w:val="en-GB" w:eastAsia="zh-CN"/>
        </w:rPr>
        <w:t xml:space="preserve">roup </w:t>
      </w:r>
      <w:r w:rsidR="003704E1" w:rsidRPr="00D64695">
        <w:rPr>
          <w:rFonts w:eastAsia="等线"/>
          <w:lang w:val="en-GB" w:eastAsia="zh-CN"/>
        </w:rPr>
        <w:t>3,</w:t>
      </w:r>
      <w:r w:rsidR="003704E1" w:rsidRPr="00D64695">
        <w:rPr>
          <w:rFonts w:eastAsia="Times New Roman"/>
          <w:lang w:val="en-GB" w:eastAsia="zh-CN"/>
        </w:rPr>
        <w:t xml:space="preserve"> </w:t>
      </w:r>
      <w:r w:rsidR="003704E1" w:rsidRPr="00D64695">
        <w:rPr>
          <w:rFonts w:eastAsia="Times New Roman"/>
          <w:i/>
          <w:iCs/>
          <w:lang w:val="en-GB" w:eastAsia="zh-CN"/>
        </w:rPr>
        <w:t>t</w:t>
      </w:r>
      <w:r w:rsidR="003704E1" w:rsidRPr="00D64695">
        <w:rPr>
          <w:rFonts w:eastAsia="Times New Roman"/>
          <w:lang w:val="en-GB" w:eastAsia="zh-CN"/>
        </w:rPr>
        <w:t>(4</w:t>
      </w:r>
      <w:r w:rsidR="003704E1" w:rsidRPr="00D64695">
        <w:rPr>
          <w:rFonts w:eastAsia="等线"/>
          <w:lang w:val="en-GB" w:eastAsia="zh-CN"/>
        </w:rPr>
        <w:t>5</w:t>
      </w:r>
      <w:r w:rsidR="003704E1" w:rsidRPr="00D64695">
        <w:rPr>
          <w:rFonts w:eastAsia="Times New Roman"/>
          <w:lang w:val="en-GB" w:eastAsia="zh-CN"/>
        </w:rPr>
        <w:t xml:space="preserve">) </w:t>
      </w:r>
      <w:r w:rsidR="003704E1" w:rsidRPr="00D64695">
        <w:rPr>
          <w:rFonts w:eastAsia="Times New Roman"/>
          <w:lang w:val="en-GB" w:eastAsia="zh-CN"/>
        </w:rPr>
        <w:lastRenderedPageBreak/>
        <w:t xml:space="preserve">= </w:t>
      </w:r>
      <w:r w:rsidR="003704E1" w:rsidRPr="00D64695">
        <w:rPr>
          <w:rFonts w:eastAsia="等线"/>
          <w:lang w:val="en-GB" w:eastAsia="zh-CN"/>
        </w:rPr>
        <w:t>2.231</w:t>
      </w:r>
      <w:r w:rsidR="003704E1" w:rsidRPr="00D64695">
        <w:rPr>
          <w:rFonts w:eastAsia="Times New Roman"/>
          <w:lang w:val="en-GB" w:eastAsia="zh-CN"/>
        </w:rPr>
        <w:t xml:space="preserve">, </w:t>
      </w:r>
      <w:r w:rsidR="003704E1" w:rsidRPr="00D64695">
        <w:rPr>
          <w:rFonts w:eastAsia="Times New Roman"/>
          <w:i/>
          <w:iCs/>
          <w:lang w:val="en-GB" w:eastAsia="zh-CN"/>
        </w:rPr>
        <w:t>p</w:t>
      </w:r>
      <w:r w:rsidR="003704E1" w:rsidRPr="00D64695">
        <w:rPr>
          <w:rFonts w:eastAsia="Times New Roman"/>
          <w:lang w:val="en-GB" w:eastAsia="zh-CN"/>
        </w:rPr>
        <w:t xml:space="preserve"> = </w:t>
      </w:r>
      <w:r w:rsidR="00F41230" w:rsidRPr="00D64695">
        <w:rPr>
          <w:lang w:val="en-GB" w:eastAsia="zh-CN"/>
        </w:rPr>
        <w:t>0</w:t>
      </w:r>
      <w:r w:rsidR="003704E1" w:rsidRPr="00D64695">
        <w:rPr>
          <w:rFonts w:eastAsia="Times New Roman"/>
          <w:lang w:val="en-GB" w:eastAsia="zh-CN"/>
        </w:rPr>
        <w:t>.0</w:t>
      </w:r>
      <w:r w:rsidR="003704E1" w:rsidRPr="00D64695">
        <w:rPr>
          <w:lang w:val="en-GB" w:eastAsia="zh-CN"/>
        </w:rPr>
        <w:t>31</w:t>
      </w:r>
      <w:r w:rsidR="003704E1" w:rsidRPr="00D64695">
        <w:rPr>
          <w:rFonts w:eastAsia="Times New Roman"/>
          <w:lang w:val="en-GB" w:eastAsia="zh-CN"/>
        </w:rPr>
        <w:t xml:space="preserve">, </w:t>
      </w:r>
      <w:r w:rsidR="003704E1" w:rsidRPr="00D64695">
        <w:rPr>
          <w:rFonts w:eastAsia="Times New Roman"/>
          <w:i/>
          <w:iCs/>
          <w:lang w:val="en-GB" w:eastAsia="zh-CN"/>
        </w:rPr>
        <w:t>d</w:t>
      </w:r>
      <w:r w:rsidR="003704E1" w:rsidRPr="00D64695">
        <w:rPr>
          <w:rFonts w:eastAsia="Times New Roman"/>
          <w:lang w:val="en-GB" w:eastAsia="zh-CN"/>
        </w:rPr>
        <w:t xml:space="preserve"> = </w:t>
      </w:r>
      <w:r w:rsidR="00F41230" w:rsidRPr="00D64695">
        <w:rPr>
          <w:lang w:val="en-GB" w:eastAsia="zh-CN"/>
        </w:rPr>
        <w:t>0</w:t>
      </w:r>
      <w:r w:rsidR="003704E1" w:rsidRPr="00D64695">
        <w:rPr>
          <w:rFonts w:eastAsia="Times New Roman"/>
          <w:lang w:val="en-GB" w:eastAsia="zh-CN"/>
        </w:rPr>
        <w:t>.</w:t>
      </w:r>
      <w:r w:rsidR="003704E1" w:rsidRPr="00D64695">
        <w:rPr>
          <w:rFonts w:eastAsia="等线"/>
          <w:lang w:val="en-GB" w:eastAsia="zh-CN"/>
        </w:rPr>
        <w:t>329</w:t>
      </w:r>
      <w:r w:rsidR="003704E1" w:rsidRPr="00D64695">
        <w:rPr>
          <w:rFonts w:eastAsia="Times New Roman"/>
          <w:lang w:val="en-GB" w:eastAsia="zh-CN"/>
        </w:rPr>
        <w:t>,</w:t>
      </w:r>
      <w:r w:rsidR="003704E1" w:rsidRPr="00D64695">
        <w:rPr>
          <w:lang w:val="en-GB" w:eastAsia="zh-CN"/>
        </w:rPr>
        <w:t xml:space="preserve"> 95% CI [</w:t>
      </w:r>
      <w:r w:rsidR="00F41230" w:rsidRPr="00D64695">
        <w:rPr>
          <w:lang w:val="en-GB" w:eastAsia="zh-CN"/>
        </w:rPr>
        <w:t>0</w:t>
      </w:r>
      <w:r w:rsidR="003704E1" w:rsidRPr="00D64695">
        <w:rPr>
          <w:lang w:val="en-GB" w:eastAsia="zh-CN"/>
        </w:rPr>
        <w:t xml:space="preserve">.030, </w:t>
      </w:r>
      <w:r w:rsidR="00F41230" w:rsidRPr="00D64695">
        <w:rPr>
          <w:lang w:val="en-GB" w:eastAsia="zh-CN"/>
        </w:rPr>
        <w:t>0</w:t>
      </w:r>
      <w:r w:rsidR="003704E1" w:rsidRPr="00D64695">
        <w:rPr>
          <w:lang w:val="en-GB" w:eastAsia="zh-CN"/>
        </w:rPr>
        <w:t xml:space="preserve">.624], and </w:t>
      </w:r>
      <w:r w:rsidR="00491525" w:rsidRPr="00D64695">
        <w:rPr>
          <w:rFonts w:eastAsia="Times New Roman"/>
          <w:lang w:val="en-GB" w:eastAsia="zh-CN"/>
        </w:rPr>
        <w:t xml:space="preserve">Group </w:t>
      </w:r>
      <w:r w:rsidR="00491525" w:rsidRPr="00D64695">
        <w:rPr>
          <w:rFonts w:eastAsia="等线"/>
          <w:lang w:val="en-GB" w:eastAsia="zh-CN"/>
        </w:rPr>
        <w:t>4</w:t>
      </w:r>
      <w:r w:rsidR="00DB5927" w:rsidRPr="00D64695">
        <w:rPr>
          <w:rFonts w:eastAsia="等线"/>
          <w:lang w:val="en-GB" w:eastAsia="zh-CN"/>
        </w:rPr>
        <w:t>,</w:t>
      </w:r>
      <w:r w:rsidR="00491525" w:rsidRPr="00D64695">
        <w:rPr>
          <w:rFonts w:eastAsia="Times New Roman"/>
          <w:lang w:val="en-GB" w:eastAsia="zh-CN"/>
        </w:rPr>
        <w:t xml:space="preserve"> </w:t>
      </w:r>
      <w:r w:rsidR="00491525" w:rsidRPr="00D64695">
        <w:rPr>
          <w:rFonts w:eastAsia="Times New Roman"/>
          <w:i/>
          <w:iCs/>
          <w:lang w:val="en-GB" w:eastAsia="zh-CN"/>
        </w:rPr>
        <w:t>t</w:t>
      </w:r>
      <w:r w:rsidR="00491525" w:rsidRPr="00D64695">
        <w:rPr>
          <w:rFonts w:eastAsia="Times New Roman"/>
          <w:lang w:val="en-GB" w:eastAsia="zh-CN"/>
        </w:rPr>
        <w:t xml:space="preserve">(45) = </w:t>
      </w:r>
      <w:r w:rsidR="005117CE" w:rsidRPr="00D64695">
        <w:rPr>
          <w:lang w:val="en-GB" w:eastAsia="zh-CN"/>
        </w:rPr>
        <w:t>.516</w:t>
      </w:r>
      <w:r w:rsidR="00491525" w:rsidRPr="00D64695">
        <w:rPr>
          <w:rFonts w:eastAsia="Times New Roman"/>
          <w:lang w:val="en-GB" w:eastAsia="zh-CN"/>
        </w:rPr>
        <w:t xml:space="preserve">, </w:t>
      </w:r>
      <w:r w:rsidR="00491525" w:rsidRPr="00D64695">
        <w:rPr>
          <w:rFonts w:eastAsia="Times New Roman"/>
          <w:i/>
          <w:iCs/>
          <w:lang w:val="en-GB" w:eastAsia="zh-CN"/>
        </w:rPr>
        <w:t>p</w:t>
      </w:r>
      <w:r w:rsidR="00491525" w:rsidRPr="00D64695">
        <w:rPr>
          <w:rFonts w:eastAsia="Times New Roman"/>
          <w:lang w:val="en-GB" w:eastAsia="zh-CN"/>
        </w:rPr>
        <w:t xml:space="preserve"> = </w:t>
      </w:r>
      <w:r w:rsidR="00E31B41" w:rsidRPr="00D64695">
        <w:rPr>
          <w:lang w:val="en-GB" w:eastAsia="zh-CN"/>
        </w:rPr>
        <w:t>.608</w:t>
      </w:r>
      <w:r w:rsidR="00491525" w:rsidRPr="00D64695">
        <w:rPr>
          <w:rFonts w:eastAsia="Times New Roman"/>
          <w:lang w:val="en-GB" w:eastAsia="zh-CN"/>
        </w:rPr>
        <w:t xml:space="preserve">, </w:t>
      </w:r>
      <w:r w:rsidR="00491525" w:rsidRPr="00D64695">
        <w:rPr>
          <w:rFonts w:eastAsia="Times New Roman"/>
          <w:i/>
          <w:iCs/>
          <w:lang w:val="en-GB" w:eastAsia="zh-CN"/>
        </w:rPr>
        <w:t>d</w:t>
      </w:r>
      <w:r w:rsidR="00491525" w:rsidRPr="00D64695">
        <w:rPr>
          <w:rFonts w:eastAsia="Times New Roman"/>
          <w:lang w:val="en-GB" w:eastAsia="zh-CN"/>
        </w:rPr>
        <w:t xml:space="preserve"> = </w:t>
      </w:r>
      <w:r w:rsidR="007A17EB" w:rsidRPr="00D64695">
        <w:rPr>
          <w:lang w:val="en-GB" w:eastAsia="zh-CN"/>
        </w:rPr>
        <w:t>0</w:t>
      </w:r>
      <w:r w:rsidR="00491525" w:rsidRPr="00D64695">
        <w:rPr>
          <w:rFonts w:eastAsia="Times New Roman"/>
          <w:lang w:val="en-GB" w:eastAsia="zh-CN"/>
        </w:rPr>
        <w:t>.</w:t>
      </w:r>
      <w:r w:rsidR="00E31B41" w:rsidRPr="00D64695">
        <w:rPr>
          <w:lang w:val="en-GB" w:eastAsia="zh-CN"/>
        </w:rPr>
        <w:t>076</w:t>
      </w:r>
      <w:r w:rsidR="00F464D1" w:rsidRPr="00D64695">
        <w:rPr>
          <w:lang w:val="en-GB" w:eastAsia="zh-CN"/>
        </w:rPr>
        <w:t>, 95% CI [-</w:t>
      </w:r>
      <w:r w:rsidR="00F41230" w:rsidRPr="00D64695">
        <w:rPr>
          <w:lang w:val="en-GB" w:eastAsia="zh-CN"/>
        </w:rPr>
        <w:t>0</w:t>
      </w:r>
      <w:r w:rsidR="00F464D1" w:rsidRPr="00D64695">
        <w:rPr>
          <w:lang w:val="en-GB" w:eastAsia="zh-CN"/>
        </w:rPr>
        <w:t xml:space="preserve">.214, </w:t>
      </w:r>
      <w:r w:rsidR="00F41230" w:rsidRPr="00D64695">
        <w:rPr>
          <w:lang w:val="en-GB" w:eastAsia="zh-CN"/>
        </w:rPr>
        <w:t>0</w:t>
      </w:r>
      <w:r w:rsidR="00F464D1" w:rsidRPr="00D64695">
        <w:rPr>
          <w:lang w:val="en-GB" w:eastAsia="zh-CN"/>
        </w:rPr>
        <w:t>.365]</w:t>
      </w:r>
      <w:r w:rsidR="00491525" w:rsidRPr="00D64695">
        <w:rPr>
          <w:rFonts w:eastAsia="Times New Roman"/>
          <w:lang w:val="en-GB" w:eastAsia="zh-CN"/>
        </w:rPr>
        <w:t>.</w:t>
      </w:r>
    </w:p>
    <w:p w14:paraId="6DBD7644" w14:textId="77777777" w:rsidR="008A00A1" w:rsidRPr="00D64695" w:rsidRDefault="008A00A1" w:rsidP="00584DF2">
      <w:pPr>
        <w:rPr>
          <w:b/>
          <w:lang w:val="en-GB"/>
        </w:rPr>
      </w:pPr>
      <w:r w:rsidRPr="00D64695">
        <w:rPr>
          <w:b/>
          <w:lang w:val="en-GB"/>
        </w:rPr>
        <w:t>Discussion</w:t>
      </w:r>
    </w:p>
    <w:p w14:paraId="7A66AF68" w14:textId="5AAABF0D" w:rsidR="00EE2BCE" w:rsidRPr="00D64695" w:rsidRDefault="00AC25DC" w:rsidP="00EE2BCE">
      <w:pPr>
        <w:rPr>
          <w:lang w:val="en-GB" w:eastAsia="zh-CN"/>
        </w:rPr>
      </w:pPr>
      <w:r w:rsidRPr="00D64695">
        <w:rPr>
          <w:lang w:val="en-GB" w:eastAsia="zh-CN"/>
        </w:rPr>
        <w:t xml:space="preserve">We used a </w:t>
      </w:r>
      <w:r w:rsidR="00311417" w:rsidRPr="00D64695">
        <w:rPr>
          <w:lang w:val="en-GB" w:eastAsia="zh-CN"/>
        </w:rPr>
        <w:t xml:space="preserve">blocked </w:t>
      </w:r>
      <w:r w:rsidRPr="00D64695">
        <w:rPr>
          <w:lang w:val="en-GB" w:eastAsia="zh-CN"/>
        </w:rPr>
        <w:t xml:space="preserve">presentation </w:t>
      </w:r>
      <w:r w:rsidR="00A50D36" w:rsidRPr="00D64695">
        <w:rPr>
          <w:lang w:val="en-GB" w:eastAsia="zh-CN"/>
        </w:rPr>
        <w:t>procedure</w:t>
      </w:r>
      <w:r w:rsidRPr="00D64695">
        <w:rPr>
          <w:lang w:val="en-GB" w:eastAsia="zh-CN"/>
        </w:rPr>
        <w:t xml:space="preserve"> combined with high-variability </w:t>
      </w:r>
    </w:p>
    <w:p w14:paraId="269E692A" w14:textId="1DBE5D34" w:rsidR="00255D1E" w:rsidRPr="00D64695" w:rsidRDefault="00AC25DC" w:rsidP="00584DF2">
      <w:pPr>
        <w:ind w:firstLine="0"/>
        <w:rPr>
          <w:lang w:val="en-GB" w:eastAsia="zh-CN"/>
        </w:rPr>
      </w:pPr>
      <w:r w:rsidRPr="00D64695">
        <w:rPr>
          <w:lang w:val="en-GB" w:eastAsia="zh-CN"/>
        </w:rPr>
        <w:t>in the variable condition. Recognition performance was significantly better for stable faces than for variable faces</w:t>
      </w:r>
      <w:r w:rsidR="00E34B69" w:rsidRPr="00D64695">
        <w:rPr>
          <w:lang w:val="en-GB" w:eastAsia="zh-CN"/>
        </w:rPr>
        <w:t>, like in Experiment 1</w:t>
      </w:r>
      <w:r w:rsidR="001657C7" w:rsidRPr="00D64695">
        <w:rPr>
          <w:lang w:val="en-GB" w:eastAsia="zh-CN"/>
        </w:rPr>
        <w:t xml:space="preserve"> in which the same materials were used, even</w:t>
      </w:r>
      <w:r w:rsidR="003704E1" w:rsidRPr="00D64695">
        <w:rPr>
          <w:lang w:val="en-GB" w:eastAsia="zh-CN"/>
        </w:rPr>
        <w:t xml:space="preserve"> though </w:t>
      </w:r>
      <w:r w:rsidR="001657C7" w:rsidRPr="00D64695">
        <w:rPr>
          <w:lang w:val="en-GB" w:eastAsia="zh-CN"/>
        </w:rPr>
        <w:t>both</w:t>
      </w:r>
      <w:r w:rsidR="003704E1" w:rsidRPr="00D64695">
        <w:rPr>
          <w:lang w:val="en-GB" w:eastAsia="zh-CN"/>
        </w:rPr>
        <w:t xml:space="preserve"> experiments adopted different learning procedures</w:t>
      </w:r>
      <w:r w:rsidR="00E34B69" w:rsidRPr="00D64695">
        <w:rPr>
          <w:lang w:val="en-GB" w:eastAsia="zh-CN"/>
        </w:rPr>
        <w:t xml:space="preserve">. </w:t>
      </w:r>
      <w:r w:rsidR="003704E1" w:rsidRPr="00D64695">
        <w:rPr>
          <w:lang w:val="en-GB" w:eastAsia="zh-CN"/>
        </w:rPr>
        <w:t>Interestingly</w:t>
      </w:r>
      <w:r w:rsidRPr="00D64695">
        <w:rPr>
          <w:lang w:val="en-GB" w:eastAsia="zh-CN"/>
        </w:rPr>
        <w:t xml:space="preserve">, </w:t>
      </w:r>
      <w:r w:rsidR="00E34B69" w:rsidRPr="00D64695">
        <w:rPr>
          <w:lang w:val="en-GB" w:eastAsia="zh-CN"/>
        </w:rPr>
        <w:t xml:space="preserve">like in Experiment 3, </w:t>
      </w:r>
      <w:r w:rsidR="00CD7CAB" w:rsidRPr="00D64695">
        <w:rPr>
          <w:lang w:val="en-GB" w:eastAsia="zh-CN"/>
        </w:rPr>
        <w:t>there was no significant</w:t>
      </w:r>
      <w:r w:rsidRPr="00D64695">
        <w:rPr>
          <w:lang w:val="en-GB" w:eastAsia="zh-CN"/>
        </w:rPr>
        <w:t xml:space="preserve"> improvement in recognition performance with increased video exposure</w:t>
      </w:r>
      <w:r w:rsidR="00E34B69" w:rsidRPr="00D64695">
        <w:rPr>
          <w:lang w:val="en-GB" w:eastAsia="zh-CN"/>
        </w:rPr>
        <w:t xml:space="preserve">, which contrasts </w:t>
      </w:r>
      <w:r w:rsidR="003704E1" w:rsidRPr="00D64695">
        <w:rPr>
          <w:lang w:val="en-GB" w:eastAsia="zh-CN"/>
        </w:rPr>
        <w:t>from the two</w:t>
      </w:r>
      <w:r w:rsidR="008C5558" w:rsidRPr="00D64695">
        <w:rPr>
          <w:lang w:val="en-GB" w:eastAsia="zh-CN"/>
        </w:rPr>
        <w:t xml:space="preserve"> </w:t>
      </w:r>
      <w:r w:rsidR="00E34B69" w:rsidRPr="00D64695">
        <w:rPr>
          <w:lang w:val="en-GB" w:eastAsia="zh-CN"/>
        </w:rPr>
        <w:t xml:space="preserve">experiments using a </w:t>
      </w:r>
      <w:r w:rsidR="00CF6F33" w:rsidRPr="00D64695">
        <w:rPr>
          <w:lang w:val="en-GB" w:eastAsia="zh-CN"/>
        </w:rPr>
        <w:t>interleaved</w:t>
      </w:r>
      <w:r w:rsidR="00E34B69" w:rsidRPr="00D64695">
        <w:rPr>
          <w:lang w:val="en-GB" w:eastAsia="zh-CN"/>
        </w:rPr>
        <w:t xml:space="preserve"> learning procedure</w:t>
      </w:r>
      <w:r w:rsidR="00E042DE" w:rsidRPr="00D64695">
        <w:rPr>
          <w:lang w:val="en-GB" w:eastAsia="zh-CN"/>
        </w:rPr>
        <w:t xml:space="preserve"> (Experiments 1 and 2)</w:t>
      </w:r>
      <w:r w:rsidRPr="00D64695">
        <w:rPr>
          <w:lang w:val="en-GB" w:eastAsia="zh-CN"/>
        </w:rPr>
        <w:t xml:space="preserve">. </w:t>
      </w:r>
      <w:r w:rsidR="00CD7CAB" w:rsidRPr="00D64695">
        <w:rPr>
          <w:lang w:val="en-GB" w:eastAsia="zh-CN"/>
        </w:rPr>
        <w:t xml:space="preserve">This suggests that </w:t>
      </w:r>
      <w:r w:rsidR="00E34B69" w:rsidRPr="00D64695">
        <w:rPr>
          <w:lang w:val="en-GB" w:eastAsia="zh-CN"/>
        </w:rPr>
        <w:t>when observers are exposed to the full set of videos per identity at once, additional videos do not significantly help increase the reliabi</w:t>
      </w:r>
      <w:r w:rsidR="00F53C88" w:rsidRPr="00D64695">
        <w:rPr>
          <w:lang w:val="en-GB" w:eastAsia="zh-CN"/>
        </w:rPr>
        <w:t>lity of facial representations.</w:t>
      </w:r>
    </w:p>
    <w:p w14:paraId="2B0A51A2" w14:textId="77777777" w:rsidR="006C2DA8" w:rsidRPr="00D64695" w:rsidRDefault="006C2DA8" w:rsidP="00584DF2">
      <w:pPr>
        <w:ind w:firstLine="0"/>
        <w:rPr>
          <w:rFonts w:cs="Calibri"/>
          <w:b/>
          <w:color w:val="000000" w:themeColor="text1"/>
          <w:szCs w:val="24"/>
          <w:lang w:val="en-GB" w:eastAsia="zh-CN"/>
        </w:rPr>
      </w:pPr>
    </w:p>
    <w:p w14:paraId="265B10DF" w14:textId="54644B02" w:rsidR="00E9553E" w:rsidRPr="00D64695" w:rsidRDefault="00E9553E" w:rsidP="00584DF2">
      <w:pPr>
        <w:ind w:firstLine="0"/>
        <w:jc w:val="center"/>
        <w:rPr>
          <w:rFonts w:cs="Calibri"/>
          <w:b/>
          <w:color w:val="000000" w:themeColor="text1"/>
          <w:szCs w:val="24"/>
          <w:lang w:val="en-GB" w:eastAsia="zh-CN"/>
        </w:rPr>
      </w:pPr>
      <w:r w:rsidRPr="00D64695">
        <w:rPr>
          <w:rFonts w:cs="Calibri"/>
          <w:b/>
          <w:color w:val="000000" w:themeColor="text1"/>
          <w:szCs w:val="24"/>
          <w:lang w:val="en-GB" w:eastAsia="zh-CN"/>
        </w:rPr>
        <w:t>Experiment 5</w:t>
      </w:r>
    </w:p>
    <w:p w14:paraId="23C4FCA6" w14:textId="2A71A9F6" w:rsidR="00AC25DC" w:rsidRPr="00D64695" w:rsidRDefault="00981541" w:rsidP="00584DF2">
      <w:pPr>
        <w:rPr>
          <w:lang w:val="en-GB" w:eastAsia="zh-CN"/>
        </w:rPr>
      </w:pPr>
      <w:r w:rsidRPr="00D64695">
        <w:rPr>
          <w:lang w:val="en-GB" w:eastAsia="zh-CN"/>
        </w:rPr>
        <w:t>The previous</w:t>
      </w:r>
      <w:r w:rsidR="003B300C" w:rsidRPr="00D64695">
        <w:rPr>
          <w:lang w:val="en-GB" w:eastAsia="zh-CN"/>
        </w:rPr>
        <w:t xml:space="preserve"> </w:t>
      </w:r>
      <w:r w:rsidRPr="00D64695">
        <w:rPr>
          <w:lang w:val="en-GB" w:eastAsia="zh-CN"/>
        </w:rPr>
        <w:t xml:space="preserve">experiments do not </w:t>
      </w:r>
      <w:r w:rsidR="000611EA" w:rsidRPr="00D64695">
        <w:rPr>
          <w:lang w:val="en-GB" w:eastAsia="zh-CN"/>
        </w:rPr>
        <w:t>fully</w:t>
      </w:r>
      <w:r w:rsidR="00F16C7C" w:rsidRPr="00D64695">
        <w:rPr>
          <w:lang w:val="en-GB" w:eastAsia="zh-CN"/>
        </w:rPr>
        <w:t xml:space="preserve"> explain</w:t>
      </w:r>
      <w:r w:rsidRPr="00D64695">
        <w:rPr>
          <w:lang w:val="en-GB" w:eastAsia="zh-CN"/>
        </w:rPr>
        <w:t xml:space="preserve"> the advantage</w:t>
      </w:r>
      <w:r w:rsidR="003B300C" w:rsidRPr="00D64695">
        <w:rPr>
          <w:lang w:val="en-GB" w:eastAsia="zh-CN"/>
        </w:rPr>
        <w:t xml:space="preserve"> for</w:t>
      </w:r>
      <w:r w:rsidRPr="00D64695">
        <w:rPr>
          <w:lang w:val="en-GB" w:eastAsia="zh-CN"/>
        </w:rPr>
        <w:t xml:space="preserve"> stable faces compared to highly variable faces</w:t>
      </w:r>
      <w:r w:rsidR="003B300C" w:rsidRPr="00D64695">
        <w:rPr>
          <w:lang w:val="en-GB" w:eastAsia="zh-CN"/>
        </w:rPr>
        <w:t>, that is faces varying in both external and internal facial features</w:t>
      </w:r>
      <w:r w:rsidRPr="00D64695">
        <w:rPr>
          <w:lang w:val="en-GB" w:eastAsia="zh-CN"/>
        </w:rPr>
        <w:t xml:space="preserve">. It could be that such </w:t>
      </w:r>
      <w:r w:rsidR="003B300C" w:rsidRPr="00D64695">
        <w:rPr>
          <w:lang w:val="en-GB" w:eastAsia="zh-CN"/>
        </w:rPr>
        <w:t xml:space="preserve">high </w:t>
      </w:r>
      <w:r w:rsidRPr="00D64695">
        <w:rPr>
          <w:lang w:val="en-GB" w:eastAsia="zh-CN"/>
        </w:rPr>
        <w:t xml:space="preserve">degree of variations </w:t>
      </w:r>
      <w:proofErr w:type="gramStart"/>
      <w:r w:rsidRPr="00D64695">
        <w:rPr>
          <w:lang w:val="en-GB" w:eastAsia="zh-CN"/>
        </w:rPr>
        <w:t>make</w:t>
      </w:r>
      <w:proofErr w:type="gramEnd"/>
      <w:r w:rsidRPr="00D64695">
        <w:rPr>
          <w:lang w:val="en-GB" w:eastAsia="zh-CN"/>
        </w:rPr>
        <w:t xml:space="preserve"> variable faces too difficult</w:t>
      </w:r>
      <w:r w:rsidR="003B300C" w:rsidRPr="00D64695">
        <w:rPr>
          <w:lang w:val="en-GB" w:eastAsia="zh-CN"/>
        </w:rPr>
        <w:t xml:space="preserve"> </w:t>
      </w:r>
      <w:r w:rsidRPr="00D64695">
        <w:rPr>
          <w:lang w:val="en-GB" w:eastAsia="zh-CN"/>
        </w:rPr>
        <w:t xml:space="preserve">to learn per se </w:t>
      </w:r>
      <w:r w:rsidR="003B300C" w:rsidRPr="00D64695">
        <w:rPr>
          <w:lang w:val="en-GB" w:eastAsia="zh-CN"/>
        </w:rPr>
        <w:t>(e.g. because attention is drawn to salient changes in appearance rather than to diagnostic</w:t>
      </w:r>
      <w:r w:rsidR="001C54AF" w:rsidRPr="00D64695">
        <w:rPr>
          <w:lang w:val="en-GB" w:eastAsia="zh-CN"/>
        </w:rPr>
        <w:t xml:space="preserve"> facial</w:t>
      </w:r>
      <w:r w:rsidR="003B300C" w:rsidRPr="00D64695">
        <w:rPr>
          <w:lang w:val="en-GB" w:eastAsia="zh-CN"/>
        </w:rPr>
        <w:t xml:space="preserve"> features) </w:t>
      </w:r>
      <w:r w:rsidRPr="00D64695">
        <w:rPr>
          <w:lang w:val="en-GB" w:eastAsia="zh-CN"/>
        </w:rPr>
        <w:t xml:space="preserve">or that a </w:t>
      </w:r>
      <w:r w:rsidR="003B300C" w:rsidRPr="00D64695">
        <w:rPr>
          <w:lang w:val="en-GB" w:eastAsia="zh-CN"/>
        </w:rPr>
        <w:t>consistent</w:t>
      </w:r>
      <w:r w:rsidR="00D953E1" w:rsidRPr="00D64695">
        <w:rPr>
          <w:lang w:val="en-GB" w:eastAsia="zh-CN"/>
        </w:rPr>
        <w:t xml:space="preserve"> and more frequent</w:t>
      </w:r>
      <w:r w:rsidRPr="00D64695">
        <w:rPr>
          <w:lang w:val="en-GB" w:eastAsia="zh-CN"/>
        </w:rPr>
        <w:t xml:space="preserve"> expos</w:t>
      </w:r>
      <w:r w:rsidR="003B300C" w:rsidRPr="00D64695">
        <w:rPr>
          <w:lang w:val="en-GB" w:eastAsia="zh-CN"/>
        </w:rPr>
        <w:t xml:space="preserve">ure to bare facial features </w:t>
      </w:r>
      <w:r w:rsidR="006852EE" w:rsidRPr="00D64695">
        <w:rPr>
          <w:lang w:val="en-GB" w:eastAsia="zh-CN"/>
        </w:rPr>
        <w:t>in the stable condition</w:t>
      </w:r>
      <w:r w:rsidRPr="00D64695">
        <w:rPr>
          <w:lang w:val="en-GB" w:eastAsia="zh-CN"/>
        </w:rPr>
        <w:t xml:space="preserve"> provide</w:t>
      </w:r>
      <w:r w:rsidR="001C54AF" w:rsidRPr="00D64695">
        <w:rPr>
          <w:lang w:val="en-GB" w:eastAsia="zh-CN"/>
        </w:rPr>
        <w:t>s</w:t>
      </w:r>
      <w:r w:rsidRPr="00D64695">
        <w:rPr>
          <w:lang w:val="en-GB" w:eastAsia="zh-CN"/>
        </w:rPr>
        <w:t xml:space="preserve"> an advantage since test images also show bare inner features. </w:t>
      </w:r>
      <w:r w:rsidR="003B300C" w:rsidRPr="00D64695">
        <w:rPr>
          <w:lang w:val="en-GB" w:eastAsia="zh-CN"/>
        </w:rPr>
        <w:t>W</w:t>
      </w:r>
      <w:r w:rsidRPr="00D64695">
        <w:rPr>
          <w:lang w:val="en-GB" w:eastAsia="zh-CN"/>
        </w:rPr>
        <w:t xml:space="preserve">e thus </w:t>
      </w:r>
      <w:r w:rsidR="003B300C" w:rsidRPr="00D64695">
        <w:rPr>
          <w:lang w:val="en-GB" w:eastAsia="zh-CN"/>
        </w:rPr>
        <w:t xml:space="preserve">conducted a fifth experiment that </w:t>
      </w:r>
      <w:r w:rsidRPr="00D64695">
        <w:rPr>
          <w:lang w:val="en-GB" w:eastAsia="zh-CN"/>
        </w:rPr>
        <w:t xml:space="preserve">removed </w:t>
      </w:r>
      <w:r w:rsidR="00F35031" w:rsidRPr="00D64695">
        <w:rPr>
          <w:lang w:val="en-GB" w:eastAsia="zh-CN"/>
        </w:rPr>
        <w:t xml:space="preserve">the </w:t>
      </w:r>
      <w:r w:rsidRPr="00D64695">
        <w:rPr>
          <w:lang w:val="en-GB" w:eastAsia="zh-CN"/>
        </w:rPr>
        <w:t xml:space="preserve">potential </w:t>
      </w:r>
      <w:r w:rsidR="003B300C" w:rsidRPr="00D64695">
        <w:rPr>
          <w:lang w:val="en-GB" w:eastAsia="zh-CN"/>
        </w:rPr>
        <w:t>bias</w:t>
      </w:r>
      <w:r w:rsidRPr="00D64695">
        <w:rPr>
          <w:lang w:val="en-GB" w:eastAsia="zh-CN"/>
        </w:rPr>
        <w:t xml:space="preserve"> in </w:t>
      </w:r>
      <w:r w:rsidR="00255E7F" w:rsidRPr="00D64695">
        <w:rPr>
          <w:lang w:val="en-GB" w:eastAsia="zh-CN"/>
        </w:rPr>
        <w:t>favour</w:t>
      </w:r>
      <w:r w:rsidRPr="00D64695">
        <w:rPr>
          <w:lang w:val="en-GB" w:eastAsia="zh-CN"/>
        </w:rPr>
        <w:t xml:space="preserve"> of stable faces by making the appearance of their inner </w:t>
      </w:r>
      <w:r w:rsidR="006852EE" w:rsidRPr="00D64695">
        <w:rPr>
          <w:lang w:val="en-GB" w:eastAsia="zh-CN"/>
        </w:rPr>
        <w:t>features</w:t>
      </w:r>
      <w:r w:rsidR="00D953E1" w:rsidRPr="00D64695">
        <w:rPr>
          <w:lang w:val="en-GB" w:eastAsia="zh-CN"/>
        </w:rPr>
        <w:t xml:space="preserve"> vary in a similar way as in </w:t>
      </w:r>
      <w:r w:rsidRPr="00D64695">
        <w:rPr>
          <w:lang w:val="en-GB" w:eastAsia="zh-CN"/>
        </w:rPr>
        <w:t xml:space="preserve">variable faces. We expected </w:t>
      </w:r>
      <w:r w:rsidR="00F53C88" w:rsidRPr="00D64695">
        <w:rPr>
          <w:lang w:val="en-GB" w:eastAsia="zh-CN"/>
        </w:rPr>
        <w:t xml:space="preserve">that </w:t>
      </w:r>
      <w:r w:rsidRPr="00D64695">
        <w:rPr>
          <w:lang w:val="en-GB" w:eastAsia="zh-CN"/>
        </w:rPr>
        <w:t xml:space="preserve">performance with </w:t>
      </w:r>
      <w:r w:rsidR="00D953E1" w:rsidRPr="00D64695">
        <w:rPr>
          <w:lang w:val="en-GB" w:eastAsia="zh-CN"/>
        </w:rPr>
        <w:t>stable</w:t>
      </w:r>
      <w:r w:rsidRPr="00D64695">
        <w:rPr>
          <w:lang w:val="en-GB" w:eastAsia="zh-CN"/>
        </w:rPr>
        <w:t xml:space="preserve"> faces should drop compared to previous experiments</w:t>
      </w:r>
      <w:r w:rsidR="00D953E1" w:rsidRPr="00D64695">
        <w:rPr>
          <w:lang w:val="en-GB" w:eastAsia="zh-CN"/>
        </w:rPr>
        <w:t xml:space="preserve"> if they were advantaged therein</w:t>
      </w:r>
      <w:r w:rsidRPr="00D64695">
        <w:rPr>
          <w:lang w:val="en-GB" w:eastAsia="zh-CN"/>
        </w:rPr>
        <w:t>. Here, we used a</w:t>
      </w:r>
      <w:r w:rsidR="00CD13BD" w:rsidRPr="00D64695">
        <w:rPr>
          <w:lang w:val="en-GB" w:eastAsia="zh-CN"/>
        </w:rPr>
        <w:t>n</w:t>
      </w:r>
      <w:r w:rsidRPr="00D64695">
        <w:rPr>
          <w:lang w:val="en-GB" w:eastAsia="zh-CN"/>
        </w:rPr>
        <w:t xml:space="preserve"> </w:t>
      </w:r>
      <w:r w:rsidR="00CF6F33" w:rsidRPr="00D64695">
        <w:rPr>
          <w:lang w:val="en-GB" w:eastAsia="zh-CN"/>
        </w:rPr>
        <w:t>interleaved</w:t>
      </w:r>
      <w:r w:rsidRPr="00D64695">
        <w:rPr>
          <w:lang w:val="en-GB" w:eastAsia="zh-CN"/>
        </w:rPr>
        <w:t xml:space="preserve"> learning </w:t>
      </w:r>
      <w:r w:rsidRPr="00D64695">
        <w:rPr>
          <w:lang w:val="en-GB" w:eastAsia="zh-CN"/>
        </w:rPr>
        <w:lastRenderedPageBreak/>
        <w:t xml:space="preserve">procedure as it seems </w:t>
      </w:r>
      <w:r w:rsidR="000611EA" w:rsidRPr="00D64695">
        <w:rPr>
          <w:lang w:val="en-GB" w:eastAsia="zh-CN"/>
        </w:rPr>
        <w:t>more efficient in fostering</w:t>
      </w:r>
      <w:r w:rsidRPr="00D64695">
        <w:rPr>
          <w:lang w:val="en-GB" w:eastAsia="zh-CN"/>
        </w:rPr>
        <w:t xml:space="preserve"> a refinement of facial representations</w:t>
      </w:r>
      <w:r w:rsidR="00F53C88" w:rsidRPr="00D64695">
        <w:rPr>
          <w:lang w:val="en-GB" w:eastAsia="zh-CN"/>
        </w:rPr>
        <w:t xml:space="preserve"> compared to a </w:t>
      </w:r>
      <w:r w:rsidR="00311417" w:rsidRPr="00D64695">
        <w:rPr>
          <w:lang w:val="en-GB" w:eastAsia="zh-CN"/>
        </w:rPr>
        <w:t xml:space="preserve">blocked </w:t>
      </w:r>
      <w:r w:rsidR="00F53C88" w:rsidRPr="00D64695">
        <w:rPr>
          <w:lang w:val="en-GB" w:eastAsia="zh-CN"/>
        </w:rPr>
        <w:t>learning procedure.</w:t>
      </w:r>
    </w:p>
    <w:p w14:paraId="70C5E701" w14:textId="77777777" w:rsidR="00CC4378" w:rsidRPr="00D64695" w:rsidRDefault="00CC4378" w:rsidP="00584DF2">
      <w:pPr>
        <w:rPr>
          <w:b/>
          <w:lang w:val="en-GB"/>
        </w:rPr>
      </w:pPr>
      <w:r w:rsidRPr="00D64695">
        <w:rPr>
          <w:b/>
          <w:lang w:val="en-GB"/>
        </w:rPr>
        <w:t>Method</w:t>
      </w:r>
    </w:p>
    <w:p w14:paraId="733BF8C3" w14:textId="7487B1F5" w:rsidR="00CC4378" w:rsidRPr="00D64695" w:rsidRDefault="00CC4378" w:rsidP="00584DF2">
      <w:pPr>
        <w:rPr>
          <w:lang w:val="en-GB" w:eastAsia="zh-CN"/>
        </w:rPr>
      </w:pPr>
      <w:r w:rsidRPr="00D64695">
        <w:rPr>
          <w:b/>
          <w:i/>
          <w:iCs/>
          <w:lang w:val="en-GB"/>
        </w:rPr>
        <w:t>Participants</w:t>
      </w:r>
      <w:r w:rsidRPr="00D64695">
        <w:rPr>
          <w:i/>
          <w:iCs/>
          <w:lang w:val="en-GB"/>
        </w:rPr>
        <w:t>.</w:t>
      </w:r>
      <w:r w:rsidRPr="00D64695">
        <w:rPr>
          <w:lang w:val="en-GB"/>
        </w:rPr>
        <w:t xml:space="preserve"> We recruited 18</w:t>
      </w:r>
      <w:r w:rsidRPr="00D64695">
        <w:rPr>
          <w:lang w:val="en-GB" w:eastAsia="zh-CN"/>
        </w:rPr>
        <w:t>4</w:t>
      </w:r>
      <w:r w:rsidRPr="00D64695">
        <w:rPr>
          <w:lang w:val="en-GB"/>
        </w:rPr>
        <w:t xml:space="preserve"> participants (</w:t>
      </w:r>
      <w:r w:rsidRPr="00D64695">
        <w:rPr>
          <w:i/>
          <w:iCs/>
          <w:lang w:val="en-GB"/>
        </w:rPr>
        <w:t>M</w:t>
      </w:r>
      <w:r w:rsidRPr="00D64695">
        <w:rPr>
          <w:vertAlign w:val="subscript"/>
          <w:lang w:val="en-GB"/>
        </w:rPr>
        <w:t>age</w:t>
      </w:r>
      <w:r w:rsidRPr="00D64695">
        <w:rPr>
          <w:lang w:val="en-GB"/>
        </w:rPr>
        <w:t xml:space="preserve"> = </w:t>
      </w:r>
      <w:r w:rsidR="000676F4" w:rsidRPr="00D64695">
        <w:rPr>
          <w:lang w:val="en-GB" w:eastAsia="zh-CN"/>
        </w:rPr>
        <w:t>36.78</w:t>
      </w:r>
      <w:r w:rsidR="000676F4" w:rsidRPr="00D64695">
        <w:rPr>
          <w:lang w:val="en-GB"/>
        </w:rPr>
        <w:t xml:space="preserve"> </w:t>
      </w:r>
      <w:r w:rsidR="00E34B69" w:rsidRPr="00D64695">
        <w:rPr>
          <w:rFonts w:eastAsia="等线"/>
          <w:lang w:val="en-GB" w:eastAsia="zh-CN"/>
        </w:rPr>
        <w:sym w:font="Symbol" w:char="F0B1"/>
      </w:r>
      <w:r w:rsidRPr="00D64695">
        <w:rPr>
          <w:lang w:val="en-GB"/>
        </w:rPr>
        <w:t xml:space="preserve"> </w:t>
      </w:r>
      <w:r w:rsidR="000676F4" w:rsidRPr="00D64695">
        <w:rPr>
          <w:lang w:val="en-GB" w:eastAsia="zh-CN"/>
        </w:rPr>
        <w:t>8.27</w:t>
      </w:r>
      <w:r w:rsidRPr="00D64695">
        <w:rPr>
          <w:lang w:val="en-GB"/>
        </w:rPr>
        <w:t xml:space="preserve">; </w:t>
      </w:r>
      <w:r w:rsidR="000676F4" w:rsidRPr="00D64695">
        <w:rPr>
          <w:lang w:val="en-GB" w:eastAsia="zh-CN"/>
        </w:rPr>
        <w:t>74</w:t>
      </w:r>
      <w:r w:rsidR="000676F4" w:rsidRPr="00D64695">
        <w:rPr>
          <w:lang w:val="en-GB"/>
        </w:rPr>
        <w:t xml:space="preserve"> </w:t>
      </w:r>
      <w:r w:rsidRPr="00D64695">
        <w:rPr>
          <w:lang w:val="en-GB"/>
        </w:rPr>
        <w:t xml:space="preserve">men, </w:t>
      </w:r>
      <w:r w:rsidR="000676F4" w:rsidRPr="00D64695">
        <w:rPr>
          <w:lang w:val="en-GB" w:eastAsia="zh-CN"/>
        </w:rPr>
        <w:t>108</w:t>
      </w:r>
      <w:r w:rsidR="000676F4" w:rsidRPr="00D64695">
        <w:rPr>
          <w:lang w:val="en-GB"/>
        </w:rPr>
        <w:t xml:space="preserve"> </w:t>
      </w:r>
      <w:r w:rsidRPr="00D64695">
        <w:rPr>
          <w:lang w:val="en-GB"/>
        </w:rPr>
        <w:t xml:space="preserve">women and </w:t>
      </w:r>
      <w:r w:rsidR="000676F4" w:rsidRPr="00D64695">
        <w:rPr>
          <w:lang w:val="en-GB" w:eastAsia="zh-CN"/>
        </w:rPr>
        <w:t>2</w:t>
      </w:r>
      <w:r w:rsidR="000676F4" w:rsidRPr="00D64695">
        <w:rPr>
          <w:lang w:val="en-GB"/>
        </w:rPr>
        <w:t xml:space="preserve"> </w:t>
      </w:r>
      <w:r w:rsidRPr="00D64695">
        <w:rPr>
          <w:lang w:val="en-GB"/>
        </w:rPr>
        <w:t>non-binary), with</w:t>
      </w:r>
      <w:r w:rsidRPr="00D64695">
        <w:rPr>
          <w:lang w:val="en-GB" w:eastAsia="zh-CN"/>
        </w:rPr>
        <w:t xml:space="preserve"> 46 </w:t>
      </w:r>
      <w:r w:rsidR="00F16C7C" w:rsidRPr="00D64695">
        <w:rPr>
          <w:lang w:val="en-GB" w:eastAsia="zh-CN"/>
        </w:rPr>
        <w:t xml:space="preserve">of them </w:t>
      </w:r>
      <w:r w:rsidRPr="00D64695">
        <w:rPr>
          <w:lang w:val="en-GB" w:eastAsia="zh-CN"/>
        </w:rPr>
        <w:t>in each</w:t>
      </w:r>
      <w:r w:rsidR="00632345" w:rsidRPr="00D64695">
        <w:rPr>
          <w:lang w:val="en-GB" w:eastAsia="zh-CN"/>
        </w:rPr>
        <w:t xml:space="preserve"> exposure</w:t>
      </w:r>
      <w:r w:rsidRPr="00D64695">
        <w:rPr>
          <w:lang w:val="en-GB" w:eastAsia="zh-CN"/>
        </w:rPr>
        <w:t xml:space="preserve"> group</w:t>
      </w:r>
      <w:r w:rsidR="0076112A" w:rsidRPr="00D64695">
        <w:rPr>
          <w:lang w:val="en-GB" w:eastAsia="zh-CN"/>
        </w:rPr>
        <w:t xml:space="preserve"> </w:t>
      </w:r>
      <w:r w:rsidR="00B46274" w:rsidRPr="00D64695">
        <w:rPr>
          <w:lang w:val="en-GB" w:eastAsia="zh-CN"/>
        </w:rPr>
        <w:t>(</w:t>
      </w:r>
      <w:r w:rsidR="00B46274" w:rsidRPr="00D64695">
        <w:rPr>
          <w:i/>
          <w:iCs/>
          <w:lang w:val="en-GB" w:eastAsia="zh-CN"/>
        </w:rPr>
        <w:t>M</w:t>
      </w:r>
      <w:r w:rsidR="00B46274" w:rsidRPr="00D64695">
        <w:rPr>
          <w:vertAlign w:val="subscript"/>
          <w:lang w:val="en-GB" w:eastAsia="zh-CN"/>
        </w:rPr>
        <w:t>age - group1</w:t>
      </w:r>
      <w:r w:rsidR="00B46274" w:rsidRPr="00D64695">
        <w:rPr>
          <w:lang w:val="en-GB" w:eastAsia="zh-CN"/>
        </w:rPr>
        <w:t xml:space="preserve">= </w:t>
      </w:r>
      <w:r w:rsidR="000676F4" w:rsidRPr="00D64695">
        <w:rPr>
          <w:lang w:val="en-GB" w:eastAsia="zh-CN"/>
        </w:rPr>
        <w:t>36.63</w:t>
      </w:r>
      <w:r w:rsidR="00B46274" w:rsidRPr="00D64695">
        <w:rPr>
          <w:lang w:val="en-GB" w:eastAsia="zh-CN"/>
        </w:rPr>
        <w:t xml:space="preserve"> </w:t>
      </w:r>
      <w:r w:rsidR="00B46274" w:rsidRPr="00D64695">
        <w:rPr>
          <w:rFonts w:eastAsia="等线"/>
          <w:lang w:val="en-GB" w:eastAsia="zh-CN"/>
        </w:rPr>
        <w:sym w:font="Symbol" w:char="F0B1"/>
      </w:r>
      <w:r w:rsidR="00B46274" w:rsidRPr="00D64695">
        <w:rPr>
          <w:rFonts w:eastAsia="等线"/>
          <w:lang w:val="en-GB" w:eastAsia="zh-CN"/>
        </w:rPr>
        <w:t xml:space="preserve"> 9.</w:t>
      </w:r>
      <w:r w:rsidR="000676F4" w:rsidRPr="00D64695">
        <w:rPr>
          <w:rFonts w:eastAsia="等线"/>
          <w:lang w:val="en-GB" w:eastAsia="zh-CN"/>
        </w:rPr>
        <w:t>49</w:t>
      </w:r>
      <w:r w:rsidR="00896B0F" w:rsidRPr="00D64695">
        <w:rPr>
          <w:rFonts w:eastAsia="等线"/>
          <w:lang w:val="en-GB" w:eastAsia="zh-CN"/>
        </w:rPr>
        <w:t>,</w:t>
      </w:r>
      <w:r w:rsidR="00B46274" w:rsidRPr="00D64695">
        <w:rPr>
          <w:rFonts w:eastAsia="等线"/>
          <w:lang w:val="en-GB" w:eastAsia="zh-CN"/>
        </w:rPr>
        <w:t xml:space="preserve"> </w:t>
      </w:r>
      <w:r w:rsidR="000676F4" w:rsidRPr="00D64695">
        <w:rPr>
          <w:rFonts w:eastAsia="等线"/>
          <w:lang w:val="en-GB" w:eastAsia="zh-CN"/>
        </w:rPr>
        <w:t>17</w:t>
      </w:r>
      <w:r w:rsidR="00B46274" w:rsidRPr="00D64695">
        <w:rPr>
          <w:rFonts w:eastAsia="等线"/>
          <w:lang w:val="en-GB" w:eastAsia="zh-CN"/>
        </w:rPr>
        <w:t xml:space="preserve"> men</w:t>
      </w:r>
      <w:r w:rsidR="00896B0F" w:rsidRPr="00D64695">
        <w:rPr>
          <w:rFonts w:eastAsia="等线"/>
          <w:lang w:val="en-GB" w:eastAsia="zh-CN"/>
        </w:rPr>
        <w:t xml:space="preserve"> and</w:t>
      </w:r>
      <w:r w:rsidR="00B46274" w:rsidRPr="00D64695">
        <w:rPr>
          <w:rFonts w:eastAsia="等线"/>
          <w:lang w:val="en-GB" w:eastAsia="zh-CN"/>
        </w:rPr>
        <w:t xml:space="preserve"> 2</w:t>
      </w:r>
      <w:r w:rsidR="000676F4" w:rsidRPr="00D64695">
        <w:rPr>
          <w:rFonts w:eastAsia="等线"/>
          <w:lang w:val="en-GB" w:eastAsia="zh-CN"/>
        </w:rPr>
        <w:t>9</w:t>
      </w:r>
      <w:r w:rsidR="00B46274" w:rsidRPr="00D64695">
        <w:rPr>
          <w:rFonts w:eastAsia="等线"/>
          <w:lang w:val="en-GB" w:eastAsia="zh-CN"/>
        </w:rPr>
        <w:t xml:space="preserve"> women; </w:t>
      </w:r>
      <w:r w:rsidR="00B46274" w:rsidRPr="00D64695">
        <w:rPr>
          <w:i/>
          <w:iCs/>
          <w:lang w:val="en-GB" w:eastAsia="zh-CN"/>
        </w:rPr>
        <w:t>M</w:t>
      </w:r>
      <w:r w:rsidR="00B46274" w:rsidRPr="00D64695">
        <w:rPr>
          <w:vertAlign w:val="subscript"/>
          <w:lang w:val="en-GB" w:eastAsia="zh-CN"/>
        </w:rPr>
        <w:t>age – group2</w:t>
      </w:r>
      <w:r w:rsidR="00B46274" w:rsidRPr="00D64695">
        <w:rPr>
          <w:lang w:val="en-GB" w:eastAsia="zh-CN"/>
        </w:rPr>
        <w:t>= 35.</w:t>
      </w:r>
      <w:r w:rsidR="000676F4" w:rsidRPr="00D64695">
        <w:rPr>
          <w:lang w:val="en-GB" w:eastAsia="zh-CN"/>
        </w:rPr>
        <w:t>67</w:t>
      </w:r>
      <w:r w:rsidR="00B46274" w:rsidRPr="00D64695">
        <w:rPr>
          <w:lang w:val="en-GB" w:eastAsia="zh-CN"/>
        </w:rPr>
        <w:t xml:space="preserve"> </w:t>
      </w:r>
      <w:r w:rsidR="00B46274" w:rsidRPr="00D64695">
        <w:rPr>
          <w:rFonts w:eastAsia="等线"/>
          <w:lang w:val="en-GB" w:eastAsia="zh-CN"/>
        </w:rPr>
        <w:sym w:font="Symbol" w:char="F0B1"/>
      </w:r>
      <w:r w:rsidR="00B46274" w:rsidRPr="00D64695">
        <w:rPr>
          <w:rFonts w:eastAsia="等线"/>
          <w:lang w:val="en-GB" w:eastAsia="zh-CN"/>
        </w:rPr>
        <w:t xml:space="preserve"> </w:t>
      </w:r>
      <w:r w:rsidR="000676F4" w:rsidRPr="00D64695">
        <w:rPr>
          <w:rFonts w:eastAsia="等线"/>
          <w:lang w:val="en-GB" w:eastAsia="zh-CN"/>
        </w:rPr>
        <w:t>7.68</w:t>
      </w:r>
      <w:r w:rsidR="00896B0F" w:rsidRPr="00D64695">
        <w:rPr>
          <w:rFonts w:eastAsia="等线"/>
          <w:lang w:val="en-GB" w:eastAsia="zh-CN"/>
        </w:rPr>
        <w:t>,</w:t>
      </w:r>
      <w:r w:rsidR="00B46274" w:rsidRPr="00D64695">
        <w:rPr>
          <w:rFonts w:eastAsia="等线"/>
          <w:lang w:val="en-GB" w:eastAsia="zh-CN"/>
        </w:rPr>
        <w:t xml:space="preserve"> 1</w:t>
      </w:r>
      <w:r w:rsidR="000676F4" w:rsidRPr="00D64695">
        <w:rPr>
          <w:rFonts w:eastAsia="等线"/>
          <w:lang w:val="en-GB" w:eastAsia="zh-CN"/>
        </w:rPr>
        <w:t>8</w:t>
      </w:r>
      <w:r w:rsidR="00B46274" w:rsidRPr="00D64695">
        <w:rPr>
          <w:rFonts w:eastAsia="等线"/>
          <w:lang w:val="en-GB" w:eastAsia="zh-CN"/>
        </w:rPr>
        <w:t xml:space="preserve"> men</w:t>
      </w:r>
      <w:r w:rsidR="00896B0F" w:rsidRPr="00D64695">
        <w:rPr>
          <w:rFonts w:eastAsia="等线"/>
          <w:lang w:val="en-GB" w:eastAsia="zh-CN"/>
        </w:rPr>
        <w:t xml:space="preserve"> and</w:t>
      </w:r>
      <w:r w:rsidR="00B46274" w:rsidRPr="00D64695">
        <w:rPr>
          <w:rFonts w:eastAsia="等线"/>
          <w:lang w:val="en-GB" w:eastAsia="zh-CN"/>
        </w:rPr>
        <w:t xml:space="preserve"> </w:t>
      </w:r>
      <w:r w:rsidR="000676F4" w:rsidRPr="00D64695">
        <w:rPr>
          <w:rFonts w:eastAsia="等线"/>
          <w:lang w:val="en-GB" w:eastAsia="zh-CN"/>
        </w:rPr>
        <w:t>28</w:t>
      </w:r>
      <w:r w:rsidR="00B46274" w:rsidRPr="00D64695">
        <w:rPr>
          <w:rFonts w:eastAsia="等线"/>
          <w:lang w:val="en-GB" w:eastAsia="zh-CN"/>
        </w:rPr>
        <w:t xml:space="preserve"> women</w:t>
      </w:r>
      <w:r w:rsidR="00B46274" w:rsidRPr="00D64695">
        <w:rPr>
          <w:lang w:val="en-GB" w:eastAsia="zh-CN"/>
        </w:rPr>
        <w:t xml:space="preserve">; </w:t>
      </w:r>
      <w:r w:rsidR="00B46274" w:rsidRPr="00D64695">
        <w:rPr>
          <w:i/>
          <w:iCs/>
          <w:lang w:val="en-GB" w:eastAsia="zh-CN"/>
        </w:rPr>
        <w:t>M</w:t>
      </w:r>
      <w:r w:rsidR="00B46274" w:rsidRPr="00D64695">
        <w:rPr>
          <w:vertAlign w:val="subscript"/>
          <w:lang w:val="en-GB" w:eastAsia="zh-CN"/>
        </w:rPr>
        <w:t>age – group3</w:t>
      </w:r>
      <w:r w:rsidR="00B46274" w:rsidRPr="00D64695">
        <w:rPr>
          <w:lang w:val="en-GB" w:eastAsia="zh-CN"/>
        </w:rPr>
        <w:t xml:space="preserve">= </w:t>
      </w:r>
      <w:r w:rsidR="00313857" w:rsidRPr="00D64695">
        <w:rPr>
          <w:lang w:val="en-GB" w:eastAsia="zh-CN"/>
        </w:rPr>
        <w:t>36.69</w:t>
      </w:r>
      <w:r w:rsidR="00B46274" w:rsidRPr="00D64695">
        <w:rPr>
          <w:lang w:val="en-GB" w:eastAsia="zh-CN"/>
        </w:rPr>
        <w:t xml:space="preserve"> </w:t>
      </w:r>
      <w:r w:rsidR="00B46274" w:rsidRPr="00D64695">
        <w:rPr>
          <w:rFonts w:eastAsia="等线"/>
          <w:lang w:val="en-GB" w:eastAsia="zh-CN"/>
        </w:rPr>
        <w:sym w:font="Symbol" w:char="F0B1"/>
      </w:r>
      <w:r w:rsidR="00B46274" w:rsidRPr="00D64695">
        <w:rPr>
          <w:rFonts w:eastAsia="等线"/>
          <w:lang w:val="en-GB" w:eastAsia="zh-CN"/>
        </w:rPr>
        <w:t xml:space="preserve"> </w:t>
      </w:r>
      <w:r w:rsidR="00313857" w:rsidRPr="00D64695">
        <w:rPr>
          <w:rFonts w:eastAsia="等线"/>
          <w:lang w:val="en-GB" w:eastAsia="zh-CN"/>
        </w:rPr>
        <w:t>7.92</w:t>
      </w:r>
      <w:r w:rsidR="00B46274" w:rsidRPr="00D64695">
        <w:rPr>
          <w:rFonts w:eastAsia="等线"/>
          <w:lang w:val="en-GB" w:eastAsia="zh-CN"/>
        </w:rPr>
        <w:t xml:space="preserve">; </w:t>
      </w:r>
      <w:r w:rsidR="00313857" w:rsidRPr="00D64695">
        <w:rPr>
          <w:rFonts w:eastAsia="等线"/>
          <w:lang w:val="en-GB" w:eastAsia="zh-CN"/>
        </w:rPr>
        <w:t>21</w:t>
      </w:r>
      <w:r w:rsidR="00B46274" w:rsidRPr="00D64695">
        <w:rPr>
          <w:rFonts w:eastAsia="等线"/>
          <w:lang w:val="en-GB" w:eastAsia="zh-CN"/>
        </w:rPr>
        <w:t xml:space="preserve"> men, </w:t>
      </w:r>
      <w:r w:rsidR="00313857" w:rsidRPr="00D64695">
        <w:rPr>
          <w:rFonts w:eastAsia="等线"/>
          <w:lang w:val="en-GB" w:eastAsia="zh-CN"/>
        </w:rPr>
        <w:t>24</w:t>
      </w:r>
      <w:r w:rsidR="00B46274" w:rsidRPr="00D64695">
        <w:rPr>
          <w:rFonts w:eastAsia="等线"/>
          <w:lang w:val="en-GB" w:eastAsia="zh-CN"/>
        </w:rPr>
        <w:t xml:space="preserve"> women</w:t>
      </w:r>
      <w:r w:rsidR="00313857" w:rsidRPr="00D64695">
        <w:rPr>
          <w:rFonts w:eastAsia="等线"/>
          <w:lang w:val="en-GB" w:eastAsia="zh-CN"/>
        </w:rPr>
        <w:t xml:space="preserve"> </w:t>
      </w:r>
      <w:r w:rsidR="00313857" w:rsidRPr="00D64695">
        <w:rPr>
          <w:lang w:val="en-GB"/>
        </w:rPr>
        <w:t xml:space="preserve">and </w:t>
      </w:r>
      <w:r w:rsidR="00313857" w:rsidRPr="00D64695">
        <w:rPr>
          <w:lang w:val="en-GB" w:eastAsia="zh-CN"/>
        </w:rPr>
        <w:t>1</w:t>
      </w:r>
      <w:r w:rsidR="00313857" w:rsidRPr="00D64695">
        <w:rPr>
          <w:lang w:val="en-GB"/>
        </w:rPr>
        <w:t xml:space="preserve"> non-binary</w:t>
      </w:r>
      <w:r w:rsidR="00B46274" w:rsidRPr="00D64695">
        <w:rPr>
          <w:rFonts w:eastAsia="等线"/>
          <w:lang w:val="en-GB" w:eastAsia="zh-CN"/>
        </w:rPr>
        <w:t xml:space="preserve">; </w:t>
      </w:r>
      <w:r w:rsidR="00B46274" w:rsidRPr="00D64695">
        <w:rPr>
          <w:i/>
          <w:iCs/>
          <w:lang w:val="en-GB" w:eastAsia="zh-CN"/>
        </w:rPr>
        <w:t>M</w:t>
      </w:r>
      <w:r w:rsidR="00B46274" w:rsidRPr="00D64695">
        <w:rPr>
          <w:vertAlign w:val="subscript"/>
          <w:lang w:val="en-GB" w:eastAsia="zh-CN"/>
        </w:rPr>
        <w:t>age – group4</w:t>
      </w:r>
      <w:r w:rsidR="00B46274" w:rsidRPr="00D64695">
        <w:rPr>
          <w:lang w:val="en-GB" w:eastAsia="zh-CN"/>
        </w:rPr>
        <w:t xml:space="preserve">= </w:t>
      </w:r>
      <w:r w:rsidR="00313857" w:rsidRPr="00D64695">
        <w:rPr>
          <w:lang w:val="en-GB" w:eastAsia="zh-CN"/>
        </w:rPr>
        <w:t>38.13</w:t>
      </w:r>
      <w:r w:rsidR="00B46274" w:rsidRPr="00D64695">
        <w:rPr>
          <w:lang w:val="en-GB" w:eastAsia="zh-CN"/>
        </w:rPr>
        <w:t xml:space="preserve"> </w:t>
      </w:r>
      <w:r w:rsidR="00B46274" w:rsidRPr="00D64695">
        <w:rPr>
          <w:rFonts w:eastAsia="等线"/>
          <w:lang w:val="en-GB" w:eastAsia="zh-CN"/>
        </w:rPr>
        <w:sym w:font="Symbol" w:char="F0B1"/>
      </w:r>
      <w:r w:rsidR="00B46274" w:rsidRPr="00D64695">
        <w:rPr>
          <w:rFonts w:eastAsia="等线"/>
          <w:lang w:val="en-GB" w:eastAsia="zh-CN"/>
        </w:rPr>
        <w:t xml:space="preserve"> </w:t>
      </w:r>
      <w:r w:rsidR="00313857" w:rsidRPr="00D64695">
        <w:rPr>
          <w:rFonts w:eastAsia="等线"/>
          <w:lang w:val="en-GB" w:eastAsia="zh-CN"/>
        </w:rPr>
        <w:t>7.65</w:t>
      </w:r>
      <w:r w:rsidR="00B46274" w:rsidRPr="00D64695">
        <w:rPr>
          <w:rFonts w:eastAsia="等线"/>
          <w:lang w:val="en-GB" w:eastAsia="zh-CN"/>
        </w:rPr>
        <w:t xml:space="preserve">; </w:t>
      </w:r>
      <w:r w:rsidR="00313857" w:rsidRPr="00D64695">
        <w:rPr>
          <w:rFonts w:eastAsia="等线"/>
          <w:lang w:val="en-GB" w:eastAsia="zh-CN"/>
        </w:rPr>
        <w:t>18</w:t>
      </w:r>
      <w:r w:rsidR="00B46274" w:rsidRPr="00D64695">
        <w:rPr>
          <w:rFonts w:eastAsia="等线"/>
          <w:lang w:val="en-GB" w:eastAsia="zh-CN"/>
        </w:rPr>
        <w:t xml:space="preserve"> men, </w:t>
      </w:r>
      <w:r w:rsidR="00313857" w:rsidRPr="00D64695">
        <w:rPr>
          <w:rFonts w:eastAsia="等线"/>
          <w:lang w:val="en-GB" w:eastAsia="zh-CN"/>
        </w:rPr>
        <w:t>27</w:t>
      </w:r>
      <w:r w:rsidR="00B46274" w:rsidRPr="00D64695">
        <w:rPr>
          <w:rFonts w:eastAsia="等线"/>
          <w:lang w:val="en-GB" w:eastAsia="zh-CN"/>
        </w:rPr>
        <w:t xml:space="preserve"> women </w:t>
      </w:r>
      <w:r w:rsidR="00B46274" w:rsidRPr="00D64695">
        <w:rPr>
          <w:lang w:val="en-GB"/>
        </w:rPr>
        <w:t xml:space="preserve">and </w:t>
      </w:r>
      <w:r w:rsidR="00B46274" w:rsidRPr="00D64695">
        <w:rPr>
          <w:lang w:val="en-GB" w:eastAsia="zh-CN"/>
        </w:rPr>
        <w:t>1</w:t>
      </w:r>
      <w:r w:rsidR="00B46274" w:rsidRPr="00D64695">
        <w:rPr>
          <w:lang w:val="en-GB"/>
        </w:rPr>
        <w:t xml:space="preserve"> non-binary</w:t>
      </w:r>
      <w:r w:rsidR="00B46274" w:rsidRPr="00D64695">
        <w:rPr>
          <w:rFonts w:eastAsia="等线"/>
          <w:lang w:val="en-GB" w:eastAsia="zh-CN"/>
        </w:rPr>
        <w:t>)</w:t>
      </w:r>
      <w:r w:rsidR="00B46274" w:rsidRPr="00D64695">
        <w:rPr>
          <w:lang w:val="en-GB"/>
        </w:rPr>
        <w:t>.</w:t>
      </w:r>
      <w:r w:rsidR="00B46274" w:rsidRPr="00D64695" w:rsidDel="00B46274">
        <w:rPr>
          <w:lang w:val="en-GB" w:eastAsia="zh-CN"/>
        </w:rPr>
        <w:t xml:space="preserve"> </w:t>
      </w:r>
    </w:p>
    <w:p w14:paraId="5EC34427" w14:textId="676ECBB9" w:rsidR="00CC4378" w:rsidRPr="00D64695" w:rsidRDefault="00CC4378" w:rsidP="00584DF2">
      <w:pPr>
        <w:rPr>
          <w:lang w:val="en-GB" w:eastAsia="zh-CN"/>
        </w:rPr>
      </w:pPr>
      <w:r w:rsidRPr="00D64695">
        <w:rPr>
          <w:b/>
          <w:i/>
          <w:iCs/>
          <w:lang w:val="en-GB"/>
        </w:rPr>
        <w:t>Material and procedure.</w:t>
      </w:r>
      <w:r w:rsidRPr="00D64695">
        <w:rPr>
          <w:b/>
          <w:lang w:val="en-GB"/>
        </w:rPr>
        <w:t xml:space="preserve"> </w:t>
      </w:r>
      <w:r w:rsidRPr="00D64695">
        <w:rPr>
          <w:lang w:val="en-GB"/>
        </w:rPr>
        <w:t>The material and procedure were identical to those described in Experiment</w:t>
      </w:r>
      <w:r w:rsidR="00235921" w:rsidRPr="00D64695">
        <w:rPr>
          <w:lang w:val="en-GB"/>
        </w:rPr>
        <w:t>s</w:t>
      </w:r>
      <w:r w:rsidRPr="00D64695">
        <w:rPr>
          <w:lang w:val="en-GB"/>
        </w:rPr>
        <w:t xml:space="preserve"> </w:t>
      </w:r>
      <w:r w:rsidRPr="00D64695">
        <w:rPr>
          <w:lang w:val="en-GB" w:eastAsia="zh-CN"/>
        </w:rPr>
        <w:t>1</w:t>
      </w:r>
      <w:r w:rsidR="00235921" w:rsidRPr="00D64695">
        <w:rPr>
          <w:lang w:val="en-GB" w:eastAsia="zh-CN"/>
        </w:rPr>
        <w:t xml:space="preserve"> and 2 (i.e. </w:t>
      </w:r>
      <w:r w:rsidR="00CF6F33" w:rsidRPr="00D64695">
        <w:rPr>
          <w:lang w:val="en-GB" w:eastAsia="zh-CN"/>
        </w:rPr>
        <w:t>interleaved</w:t>
      </w:r>
      <w:r w:rsidR="00235921" w:rsidRPr="00D64695">
        <w:rPr>
          <w:lang w:val="en-GB" w:eastAsia="zh-CN"/>
        </w:rPr>
        <w:t xml:space="preserve"> learning)</w:t>
      </w:r>
      <w:r w:rsidRPr="00D64695">
        <w:rPr>
          <w:lang w:val="en-GB"/>
        </w:rPr>
        <w:t xml:space="preserve">, except that </w:t>
      </w:r>
      <w:r w:rsidR="00E34B69" w:rsidRPr="00D64695">
        <w:rPr>
          <w:lang w:val="en-GB" w:eastAsia="zh-CN"/>
        </w:rPr>
        <w:t xml:space="preserve">both stable and variable identities </w:t>
      </w:r>
      <w:r w:rsidR="00917E90" w:rsidRPr="00D64695">
        <w:rPr>
          <w:lang w:val="en-GB" w:eastAsia="zh-CN"/>
        </w:rPr>
        <w:t>could be shown with</w:t>
      </w:r>
      <w:r w:rsidR="00E34B69" w:rsidRPr="00D64695">
        <w:rPr>
          <w:lang w:val="en-GB" w:eastAsia="zh-CN"/>
        </w:rPr>
        <w:t xml:space="preserve"> glasses </w:t>
      </w:r>
      <w:r w:rsidR="00391F56" w:rsidRPr="00D64695">
        <w:rPr>
          <w:lang w:val="en-GB" w:eastAsia="zh-CN"/>
        </w:rPr>
        <w:t>and/</w:t>
      </w:r>
      <w:r w:rsidR="00E34B69" w:rsidRPr="00D64695">
        <w:rPr>
          <w:lang w:val="en-GB" w:eastAsia="zh-CN"/>
        </w:rPr>
        <w:t>or lipstick</w:t>
      </w:r>
      <w:r w:rsidR="00391F56" w:rsidRPr="00D64695">
        <w:rPr>
          <w:lang w:val="en-GB" w:eastAsia="zh-CN"/>
        </w:rPr>
        <w:t xml:space="preserve"> </w:t>
      </w:r>
      <w:r w:rsidR="00195D31" w:rsidRPr="00D64695">
        <w:rPr>
          <w:lang w:val="en-GB" w:eastAsia="zh-CN"/>
        </w:rPr>
        <w:t>during the learning phase</w:t>
      </w:r>
      <w:r w:rsidRPr="00D64695">
        <w:rPr>
          <w:lang w:val="en-GB" w:eastAsia="zh-CN"/>
        </w:rPr>
        <w:t>.</w:t>
      </w:r>
      <w:r w:rsidR="00E47EDF" w:rsidRPr="00D64695">
        <w:rPr>
          <w:lang w:val="en-GB" w:eastAsia="zh-CN"/>
        </w:rPr>
        <w:t xml:space="preserve"> The appearance of inner facial features of all faces thus varied in the same way compared to test images showing bare inner facial features. The difference between stable and variable faces only concerned hair and hairstyle—consistent in the former and changing in the latter.</w:t>
      </w:r>
    </w:p>
    <w:p w14:paraId="041A7AFE" w14:textId="77777777" w:rsidR="00CC4378" w:rsidRPr="00D64695" w:rsidRDefault="00CC4378" w:rsidP="00584DF2">
      <w:pPr>
        <w:rPr>
          <w:b/>
          <w:lang w:val="en-GB"/>
        </w:rPr>
      </w:pPr>
      <w:r w:rsidRPr="00D64695">
        <w:rPr>
          <w:b/>
          <w:lang w:val="en-GB"/>
        </w:rPr>
        <w:t>Results</w:t>
      </w:r>
    </w:p>
    <w:p w14:paraId="0237117A" w14:textId="51B3D6D8" w:rsidR="00E819EA" w:rsidRPr="00D64695" w:rsidRDefault="00D77CEA" w:rsidP="003868F4">
      <w:pPr>
        <w:spacing w:after="120"/>
        <w:rPr>
          <w:rFonts w:eastAsia="Times New Roman"/>
          <w:lang w:val="en-GB" w:eastAsia="zh-CN"/>
        </w:rPr>
      </w:pPr>
      <w:r w:rsidRPr="00D64695">
        <w:rPr>
          <w:lang w:val="en-GB"/>
        </w:rPr>
        <w:t>The</w:t>
      </w:r>
      <w:r w:rsidR="00D5324C" w:rsidRPr="00D64695">
        <w:rPr>
          <w:lang w:val="en-GB"/>
        </w:rPr>
        <w:t>re</w:t>
      </w:r>
      <w:r w:rsidRPr="00D64695">
        <w:rPr>
          <w:lang w:val="en-GB"/>
        </w:rPr>
        <w:t xml:space="preserve"> was no significant effect of Appearance, </w:t>
      </w:r>
      <w:proofErr w:type="gramStart"/>
      <w:r w:rsidRPr="00D64695">
        <w:rPr>
          <w:i/>
          <w:iCs/>
          <w:lang w:val="en-GB"/>
        </w:rPr>
        <w:t>F</w:t>
      </w:r>
      <w:r w:rsidRPr="00D64695">
        <w:rPr>
          <w:lang w:val="en-GB"/>
        </w:rPr>
        <w:t>(</w:t>
      </w:r>
      <w:proofErr w:type="gramEnd"/>
      <w:r w:rsidRPr="00D64695">
        <w:rPr>
          <w:lang w:val="en-GB"/>
        </w:rPr>
        <w:t xml:space="preserve">1,180) = </w:t>
      </w:r>
      <w:r w:rsidR="007A17EB" w:rsidRPr="00D64695">
        <w:rPr>
          <w:lang w:val="en-GB" w:eastAsia="zh-CN"/>
        </w:rPr>
        <w:t>0</w:t>
      </w:r>
      <w:r w:rsidRPr="00D64695">
        <w:rPr>
          <w:lang w:val="en-GB"/>
        </w:rPr>
        <w:t xml:space="preserve">.466, </w:t>
      </w:r>
      <w:r w:rsidRPr="00D64695">
        <w:rPr>
          <w:i/>
          <w:iCs/>
          <w:lang w:val="en-GB"/>
        </w:rPr>
        <w:t>p</w:t>
      </w:r>
      <w:r w:rsidRPr="00D64695">
        <w:rPr>
          <w:lang w:val="en-GB"/>
        </w:rPr>
        <w:t xml:space="preserve"> = .495,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.003, but the effect of </w:t>
      </w:r>
      <w:r w:rsidR="00364E72" w:rsidRPr="00D64695">
        <w:rPr>
          <w:lang w:val="en-GB" w:eastAsia="zh-CN"/>
        </w:rPr>
        <w:t>Exposure</w:t>
      </w:r>
      <w:r w:rsidR="00ED47A3" w:rsidRPr="00D64695">
        <w:rPr>
          <w:lang w:val="en-GB"/>
        </w:rPr>
        <w:t xml:space="preserve"> group</w:t>
      </w:r>
      <w:r w:rsidRPr="00D64695">
        <w:rPr>
          <w:lang w:val="en-GB"/>
        </w:rPr>
        <w:t xml:space="preserve"> was significant, </w:t>
      </w:r>
      <w:proofErr w:type="gramStart"/>
      <w:r w:rsidRPr="00D64695">
        <w:rPr>
          <w:i/>
          <w:iCs/>
          <w:lang w:val="en-GB"/>
        </w:rPr>
        <w:t>F</w:t>
      </w:r>
      <w:r w:rsidRPr="00D64695">
        <w:rPr>
          <w:lang w:val="en-GB"/>
        </w:rPr>
        <w:t>(</w:t>
      </w:r>
      <w:proofErr w:type="gramEnd"/>
      <w:r w:rsidR="00A917D4" w:rsidRPr="00D64695">
        <w:rPr>
          <w:lang w:val="en-GB"/>
        </w:rPr>
        <w:t>3,18</w:t>
      </w:r>
      <w:r w:rsidRPr="00D64695">
        <w:rPr>
          <w:lang w:val="en-GB"/>
        </w:rPr>
        <w:t xml:space="preserve">0) = 6.693, </w:t>
      </w:r>
      <w:r w:rsidRPr="00D64695">
        <w:rPr>
          <w:i/>
          <w:iCs/>
          <w:lang w:val="en-GB"/>
        </w:rPr>
        <w:t>p</w:t>
      </w:r>
      <w:r w:rsidRPr="00D64695">
        <w:rPr>
          <w:lang w:val="en-GB"/>
        </w:rPr>
        <w:t xml:space="preserve"> &lt; .001,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.100. </w:t>
      </w:r>
      <w:r w:rsidR="00BE3A36" w:rsidRPr="00D64695">
        <w:rPr>
          <w:lang w:val="en-GB"/>
        </w:rPr>
        <w:t xml:space="preserve">A linear contrast confirmed a linear increase in sensitivity across exposure levels, </w:t>
      </w:r>
      <w:proofErr w:type="gramStart"/>
      <w:r w:rsidR="00BE3A36" w:rsidRPr="00D64695">
        <w:rPr>
          <w:i/>
          <w:iCs/>
          <w:lang w:val="en-GB"/>
        </w:rPr>
        <w:t>t</w:t>
      </w:r>
      <w:r w:rsidR="00BE3A36" w:rsidRPr="00D64695">
        <w:rPr>
          <w:lang w:val="en-GB"/>
        </w:rPr>
        <w:t>(</w:t>
      </w:r>
      <w:proofErr w:type="gramEnd"/>
      <w:r w:rsidR="00BE3A36" w:rsidRPr="00D64695">
        <w:rPr>
          <w:lang w:val="en-GB"/>
        </w:rPr>
        <w:t xml:space="preserve">180) = 3.883, </w:t>
      </w:r>
      <w:r w:rsidR="00BE3A36" w:rsidRPr="00D64695">
        <w:rPr>
          <w:i/>
          <w:iCs/>
          <w:lang w:val="en-GB"/>
        </w:rPr>
        <w:t>p</w:t>
      </w:r>
      <w:r w:rsidR="00BE3A36" w:rsidRPr="00D64695">
        <w:rPr>
          <w:lang w:val="en-GB"/>
        </w:rPr>
        <w:t xml:space="preserve"> &lt; .001 (quadratic and cubic trends, </w:t>
      </w:r>
      <w:proofErr w:type="spellStart"/>
      <w:r w:rsidR="00BE3A36" w:rsidRPr="00D64695">
        <w:rPr>
          <w:i/>
          <w:iCs/>
          <w:lang w:val="en-GB"/>
        </w:rPr>
        <w:t>ps</w:t>
      </w:r>
      <w:proofErr w:type="spellEnd"/>
      <w:r w:rsidR="00BE3A36" w:rsidRPr="00D64695">
        <w:rPr>
          <w:lang w:val="en-GB"/>
        </w:rPr>
        <w:t xml:space="preserve"> &gt; .05). </w:t>
      </w:r>
      <w:r w:rsidRPr="00D64695">
        <w:rPr>
          <w:lang w:val="en-GB"/>
        </w:rPr>
        <w:t xml:space="preserve">There was no significant interaction between Appearance and </w:t>
      </w:r>
      <w:r w:rsidR="00364E72" w:rsidRPr="00D64695">
        <w:rPr>
          <w:lang w:val="en-GB" w:eastAsia="zh-CN"/>
        </w:rPr>
        <w:t>Exposure</w:t>
      </w:r>
      <w:r w:rsidRPr="00D64695">
        <w:rPr>
          <w:lang w:val="en-GB"/>
        </w:rPr>
        <w:t xml:space="preserve"> group, </w:t>
      </w:r>
      <w:proofErr w:type="gramStart"/>
      <w:r w:rsidRPr="00D64695">
        <w:rPr>
          <w:i/>
          <w:iCs/>
          <w:lang w:val="en-GB"/>
        </w:rPr>
        <w:t>F</w:t>
      </w:r>
      <w:r w:rsidRPr="00D64695">
        <w:rPr>
          <w:lang w:val="en-GB"/>
        </w:rPr>
        <w:t>(</w:t>
      </w:r>
      <w:proofErr w:type="gramEnd"/>
      <w:r w:rsidR="00A917D4" w:rsidRPr="00D64695">
        <w:rPr>
          <w:lang w:val="en-GB"/>
        </w:rPr>
        <w:t>3,18</w:t>
      </w:r>
      <w:r w:rsidRPr="00D64695">
        <w:rPr>
          <w:lang w:val="en-GB"/>
        </w:rPr>
        <w:t xml:space="preserve">0) = </w:t>
      </w:r>
      <w:r w:rsidR="007A17EB" w:rsidRPr="00D64695">
        <w:rPr>
          <w:lang w:val="en-GB" w:eastAsia="zh-CN"/>
        </w:rPr>
        <w:t>0</w:t>
      </w:r>
      <w:r w:rsidRPr="00D64695">
        <w:rPr>
          <w:lang w:val="en-GB"/>
        </w:rPr>
        <w:t xml:space="preserve">.563, </w:t>
      </w:r>
      <w:r w:rsidRPr="00D64695">
        <w:rPr>
          <w:i/>
          <w:iCs/>
          <w:lang w:val="en-GB"/>
        </w:rPr>
        <w:t>p</w:t>
      </w:r>
      <w:r w:rsidRPr="00D64695">
        <w:rPr>
          <w:lang w:val="en-GB"/>
        </w:rPr>
        <w:t xml:space="preserve"> = .640, </w:t>
      </w:r>
      <m:oMath>
        <m:sSubSup>
          <m:sSubSupPr>
            <m:ctrlPr>
              <w:rPr>
                <w:rFonts w:ascii="Cambria Math" w:hAnsi="Cambria Math"/>
                <w:lang w:val="en-GB"/>
              </w:rPr>
            </m:ctrlPr>
          </m:sSubSupPr>
          <m:e>
            <m:r>
              <w:rPr>
                <w:rFonts w:ascii="Cambria Math" w:hAnsi="Cambria Math"/>
                <w:lang w:val="en-GB"/>
              </w:rPr>
              <m:t>η</m:t>
            </m:r>
          </m:e>
          <m:sub>
            <m:r>
              <w:rPr>
                <w:rFonts w:ascii="Cambria Math" w:hAnsi="Cambria Math"/>
                <w:lang w:val="en-GB"/>
              </w:rPr>
              <m:t>p</m:t>
            </m:r>
          </m:sub>
          <m:sup>
            <m:r>
              <m:rPr>
                <m:sty m:val="p"/>
              </m:rPr>
              <w:rPr>
                <w:rFonts w:ascii="Cambria Math" w:hAnsi="Cambria Math"/>
                <w:lang w:val="en-GB"/>
              </w:rPr>
              <m:t>2</m:t>
            </m:r>
          </m:sup>
        </m:sSubSup>
      </m:oMath>
      <w:r w:rsidRPr="00D64695">
        <w:rPr>
          <w:lang w:val="en-GB"/>
        </w:rPr>
        <w:t xml:space="preserve"> = .009.</w:t>
      </w:r>
      <w:r w:rsidR="003868F4" w:rsidRPr="00D64695">
        <w:rPr>
          <w:lang w:val="en-GB"/>
        </w:rPr>
        <w:t xml:space="preserve"> </w:t>
      </w:r>
      <w:r w:rsidR="00E819EA" w:rsidRPr="00D64695">
        <w:rPr>
          <w:rFonts w:eastAsia="Times New Roman"/>
          <w:lang w:val="en-GB" w:eastAsia="zh-CN"/>
        </w:rPr>
        <w:t xml:space="preserve">Simple effects of </w:t>
      </w:r>
      <w:r w:rsidR="00B22223" w:rsidRPr="00D64695">
        <w:rPr>
          <w:rFonts w:eastAsia="等线"/>
          <w:lang w:val="en-GB" w:eastAsia="zh-CN"/>
        </w:rPr>
        <w:t>A</w:t>
      </w:r>
      <w:r w:rsidR="00B22223" w:rsidRPr="00D64695">
        <w:rPr>
          <w:rFonts w:eastAsia="Times New Roman"/>
          <w:lang w:val="en-GB" w:eastAsia="zh-CN"/>
        </w:rPr>
        <w:t xml:space="preserve">ppearance </w:t>
      </w:r>
      <w:r w:rsidR="00E819EA" w:rsidRPr="00D64695">
        <w:rPr>
          <w:rFonts w:eastAsia="Times New Roman"/>
          <w:lang w:val="en-GB" w:eastAsia="zh-CN"/>
        </w:rPr>
        <w:t xml:space="preserve">in each </w:t>
      </w:r>
      <w:r w:rsidR="00CC77A4" w:rsidRPr="00D64695">
        <w:rPr>
          <w:lang w:val="en-GB" w:eastAsia="zh-CN"/>
        </w:rPr>
        <w:t xml:space="preserve">exposure </w:t>
      </w:r>
      <w:r w:rsidR="00E819EA" w:rsidRPr="00D64695">
        <w:rPr>
          <w:rFonts w:eastAsia="Times New Roman"/>
          <w:lang w:val="en-GB" w:eastAsia="zh-CN"/>
        </w:rPr>
        <w:t xml:space="preserve">group were tested with Student’s </w:t>
      </w:r>
      <w:r w:rsidR="00E819EA" w:rsidRPr="00D64695">
        <w:rPr>
          <w:rFonts w:eastAsia="Times New Roman"/>
          <w:iCs/>
          <w:lang w:val="en-GB" w:eastAsia="zh-CN"/>
        </w:rPr>
        <w:t>t</w:t>
      </w:r>
      <w:r w:rsidR="00A917D4" w:rsidRPr="00D64695">
        <w:rPr>
          <w:rFonts w:eastAsia="Times New Roman"/>
          <w:lang w:val="en-GB" w:eastAsia="zh-CN"/>
        </w:rPr>
        <w:t>-</w:t>
      </w:r>
      <w:r w:rsidR="00E819EA" w:rsidRPr="00D64695">
        <w:rPr>
          <w:rFonts w:eastAsia="Times New Roman"/>
          <w:lang w:val="en-GB" w:eastAsia="zh-CN"/>
        </w:rPr>
        <w:t>tests for</w:t>
      </w:r>
      <w:r w:rsidR="00CC77A4" w:rsidRPr="00D64695">
        <w:rPr>
          <w:lang w:val="en-GB" w:eastAsia="zh-CN"/>
        </w:rPr>
        <w:t xml:space="preserve"> </w:t>
      </w:r>
      <w:r w:rsidR="00E819EA" w:rsidRPr="00D64695">
        <w:rPr>
          <w:rFonts w:eastAsia="Times New Roman"/>
          <w:lang w:val="en-GB" w:eastAsia="zh-CN"/>
        </w:rPr>
        <w:t>paired samples</w:t>
      </w:r>
      <w:r w:rsidR="00825B56" w:rsidRPr="00D64695">
        <w:rPr>
          <w:rFonts w:eastAsia="Times New Roman"/>
          <w:lang w:val="en-GB" w:eastAsia="zh-CN"/>
        </w:rPr>
        <w:t xml:space="preserve"> </w:t>
      </w:r>
      <w:r w:rsidR="0041621B" w:rsidRPr="00D64695">
        <w:rPr>
          <w:rFonts w:eastAsia="Times New Roman"/>
          <w:lang w:val="en-GB" w:eastAsia="zh-CN"/>
        </w:rPr>
        <w:t xml:space="preserve">and </w:t>
      </w:r>
      <w:r w:rsidR="00825B56" w:rsidRPr="00D64695">
        <w:rPr>
          <w:rFonts w:eastAsia="Times New Roman"/>
          <w:lang w:val="en-GB" w:eastAsia="zh-CN"/>
        </w:rPr>
        <w:t>showed no significant effect of appearance in either group</w:t>
      </w:r>
      <w:r w:rsidR="00F53918" w:rsidRPr="00D64695">
        <w:rPr>
          <w:lang w:val="en-GB" w:eastAsia="zh-CN"/>
        </w:rPr>
        <w:t xml:space="preserve"> (</w:t>
      </w:r>
      <w:r w:rsidR="00F53918" w:rsidRPr="00D64695">
        <w:rPr>
          <w:rFonts w:eastAsia="Times New Roman"/>
          <w:lang w:val="en-GB" w:eastAsia="zh-CN"/>
        </w:rPr>
        <w:t xml:space="preserve">Group 1, </w:t>
      </w:r>
      <w:r w:rsidR="00F53918" w:rsidRPr="00D64695">
        <w:rPr>
          <w:rFonts w:eastAsia="Times New Roman"/>
          <w:i/>
          <w:iCs/>
          <w:lang w:val="en-GB" w:eastAsia="zh-CN"/>
        </w:rPr>
        <w:t>t</w:t>
      </w:r>
      <w:r w:rsidR="00F53918" w:rsidRPr="00D64695">
        <w:rPr>
          <w:rFonts w:eastAsia="Times New Roman"/>
          <w:lang w:val="en-GB" w:eastAsia="zh-CN"/>
        </w:rPr>
        <w:t>(45) =</w:t>
      </w:r>
      <w:r w:rsidR="00F53918" w:rsidRPr="00D64695">
        <w:rPr>
          <w:lang w:val="en-GB" w:eastAsia="zh-CN"/>
        </w:rPr>
        <w:t xml:space="preserve"> .515</w:t>
      </w:r>
      <w:r w:rsidR="00F53918" w:rsidRPr="00D64695">
        <w:rPr>
          <w:rFonts w:eastAsia="Times New Roman"/>
          <w:lang w:val="en-GB" w:eastAsia="zh-CN"/>
        </w:rPr>
        <w:t xml:space="preserve">, </w:t>
      </w:r>
      <w:r w:rsidR="00F53918" w:rsidRPr="00D64695">
        <w:rPr>
          <w:rFonts w:eastAsia="Times New Roman"/>
          <w:i/>
          <w:iCs/>
          <w:lang w:val="en-GB" w:eastAsia="zh-CN"/>
        </w:rPr>
        <w:t>p</w:t>
      </w:r>
      <w:r w:rsidR="00F53918" w:rsidRPr="00D64695">
        <w:rPr>
          <w:rFonts w:eastAsia="Times New Roman"/>
          <w:lang w:val="en-GB" w:eastAsia="zh-CN"/>
        </w:rPr>
        <w:t xml:space="preserve"> = </w:t>
      </w:r>
      <w:r w:rsidR="00F53918" w:rsidRPr="00D64695">
        <w:rPr>
          <w:lang w:val="en-GB" w:eastAsia="zh-CN"/>
        </w:rPr>
        <w:t>.</w:t>
      </w:r>
      <w:r w:rsidR="008253E9" w:rsidRPr="00D64695">
        <w:rPr>
          <w:lang w:val="en-GB" w:eastAsia="zh-CN"/>
        </w:rPr>
        <w:t>609</w:t>
      </w:r>
      <w:r w:rsidR="00F53918" w:rsidRPr="00D64695">
        <w:rPr>
          <w:rFonts w:eastAsia="Times New Roman"/>
          <w:lang w:val="en-GB" w:eastAsia="zh-CN"/>
        </w:rPr>
        <w:t xml:space="preserve">, </w:t>
      </w:r>
      <w:r w:rsidR="00F53918" w:rsidRPr="00D64695">
        <w:rPr>
          <w:rFonts w:eastAsia="Times New Roman"/>
          <w:i/>
          <w:iCs/>
          <w:lang w:val="en-GB" w:eastAsia="zh-CN"/>
        </w:rPr>
        <w:t>d</w:t>
      </w:r>
      <w:r w:rsidR="00F53918" w:rsidRPr="00D64695">
        <w:rPr>
          <w:rFonts w:eastAsia="Times New Roman"/>
          <w:lang w:val="en-GB" w:eastAsia="zh-CN"/>
        </w:rPr>
        <w:t xml:space="preserve"> = </w:t>
      </w:r>
      <w:r w:rsidR="007A17EB" w:rsidRPr="00D64695">
        <w:rPr>
          <w:lang w:val="en-GB" w:eastAsia="zh-CN"/>
        </w:rPr>
        <w:t>0</w:t>
      </w:r>
      <w:r w:rsidR="00F53918" w:rsidRPr="00D64695">
        <w:rPr>
          <w:lang w:val="en-GB" w:eastAsia="zh-CN"/>
        </w:rPr>
        <w:t>.</w:t>
      </w:r>
      <w:r w:rsidR="008253E9" w:rsidRPr="00D64695">
        <w:rPr>
          <w:lang w:val="en-GB" w:eastAsia="zh-CN"/>
        </w:rPr>
        <w:t>076</w:t>
      </w:r>
      <w:r w:rsidR="00F53918" w:rsidRPr="00D64695">
        <w:rPr>
          <w:rFonts w:eastAsia="Times New Roman"/>
          <w:lang w:val="en-GB" w:eastAsia="zh-CN"/>
        </w:rPr>
        <w:t>, 95% CI [-</w:t>
      </w:r>
      <w:r w:rsidR="001A3F70" w:rsidRPr="00D64695">
        <w:rPr>
          <w:lang w:val="en-GB" w:eastAsia="zh-CN"/>
        </w:rPr>
        <w:t>0</w:t>
      </w:r>
      <w:r w:rsidR="00F53918" w:rsidRPr="00D64695">
        <w:rPr>
          <w:rFonts w:eastAsia="Times New Roman"/>
          <w:lang w:val="en-GB" w:eastAsia="zh-CN"/>
        </w:rPr>
        <w:t>.</w:t>
      </w:r>
      <w:r w:rsidR="008253E9" w:rsidRPr="00D64695">
        <w:rPr>
          <w:lang w:val="en-GB" w:eastAsia="zh-CN"/>
        </w:rPr>
        <w:t>214</w:t>
      </w:r>
      <w:r w:rsidR="00F53918" w:rsidRPr="00D64695">
        <w:rPr>
          <w:rFonts w:eastAsia="Times New Roman"/>
          <w:lang w:val="en-GB" w:eastAsia="zh-CN"/>
        </w:rPr>
        <w:t xml:space="preserve">, </w:t>
      </w:r>
      <w:r w:rsidR="001A3F70" w:rsidRPr="00D64695">
        <w:rPr>
          <w:lang w:val="en-GB" w:eastAsia="zh-CN"/>
        </w:rPr>
        <w:t>0</w:t>
      </w:r>
      <w:r w:rsidR="00F53918" w:rsidRPr="00D64695">
        <w:rPr>
          <w:rFonts w:eastAsia="Times New Roman"/>
          <w:lang w:val="en-GB" w:eastAsia="zh-CN"/>
        </w:rPr>
        <w:t>.</w:t>
      </w:r>
      <w:r w:rsidR="00F53918" w:rsidRPr="00D64695">
        <w:rPr>
          <w:lang w:val="en-GB" w:eastAsia="zh-CN"/>
        </w:rPr>
        <w:t>3</w:t>
      </w:r>
      <w:r w:rsidR="008253E9" w:rsidRPr="00D64695">
        <w:rPr>
          <w:lang w:val="en-GB" w:eastAsia="zh-CN"/>
        </w:rPr>
        <w:t>65</w:t>
      </w:r>
      <w:r w:rsidR="00F53918" w:rsidRPr="00D64695">
        <w:rPr>
          <w:rFonts w:eastAsia="Times New Roman"/>
          <w:lang w:val="en-GB" w:eastAsia="zh-CN"/>
        </w:rPr>
        <w:t xml:space="preserve">]; Group 2, </w:t>
      </w:r>
      <w:r w:rsidR="00F53918" w:rsidRPr="00D64695">
        <w:rPr>
          <w:rFonts w:eastAsia="Times New Roman"/>
          <w:i/>
          <w:iCs/>
          <w:lang w:val="en-GB" w:eastAsia="zh-CN"/>
        </w:rPr>
        <w:t>t</w:t>
      </w:r>
      <w:r w:rsidR="00F53918" w:rsidRPr="00D64695">
        <w:rPr>
          <w:rFonts w:eastAsia="Times New Roman"/>
          <w:lang w:val="en-GB" w:eastAsia="zh-CN"/>
        </w:rPr>
        <w:t>(45) = .</w:t>
      </w:r>
      <w:r w:rsidR="00AF4DD9" w:rsidRPr="00D64695">
        <w:rPr>
          <w:lang w:val="en-GB" w:eastAsia="zh-CN"/>
        </w:rPr>
        <w:t>353</w:t>
      </w:r>
      <w:r w:rsidR="00F53918" w:rsidRPr="00D64695">
        <w:rPr>
          <w:rFonts w:eastAsia="Times New Roman"/>
          <w:lang w:val="en-GB" w:eastAsia="zh-CN"/>
        </w:rPr>
        <w:t xml:space="preserve">, </w:t>
      </w:r>
      <w:r w:rsidR="00F53918" w:rsidRPr="00D64695">
        <w:rPr>
          <w:rFonts w:eastAsia="Times New Roman"/>
          <w:i/>
          <w:iCs/>
          <w:lang w:val="en-GB" w:eastAsia="zh-CN"/>
        </w:rPr>
        <w:t>p</w:t>
      </w:r>
      <w:r w:rsidR="00F53918" w:rsidRPr="00D64695">
        <w:rPr>
          <w:rFonts w:eastAsia="Times New Roman"/>
          <w:lang w:val="en-GB" w:eastAsia="zh-CN"/>
        </w:rPr>
        <w:t xml:space="preserve"> = </w:t>
      </w:r>
      <w:r w:rsidR="001A3F70" w:rsidRPr="00D64695">
        <w:rPr>
          <w:lang w:val="en-GB" w:eastAsia="zh-CN"/>
        </w:rPr>
        <w:t>0</w:t>
      </w:r>
      <w:r w:rsidR="00F53918" w:rsidRPr="00D64695">
        <w:rPr>
          <w:rFonts w:eastAsia="Times New Roman"/>
          <w:lang w:val="en-GB" w:eastAsia="zh-CN"/>
        </w:rPr>
        <w:t>.</w:t>
      </w:r>
      <w:r w:rsidR="00AF4DD9" w:rsidRPr="00D64695">
        <w:rPr>
          <w:lang w:val="en-GB" w:eastAsia="zh-CN"/>
        </w:rPr>
        <w:t>725</w:t>
      </w:r>
      <w:r w:rsidR="00F53918" w:rsidRPr="00D64695">
        <w:rPr>
          <w:rFonts w:eastAsia="Times New Roman"/>
          <w:lang w:val="en-GB" w:eastAsia="zh-CN"/>
        </w:rPr>
        <w:t xml:space="preserve">, </w:t>
      </w:r>
      <w:r w:rsidR="00F53918" w:rsidRPr="00D64695">
        <w:rPr>
          <w:rFonts w:eastAsia="Times New Roman"/>
          <w:i/>
          <w:iCs/>
          <w:lang w:val="en-GB" w:eastAsia="zh-CN"/>
        </w:rPr>
        <w:t>d</w:t>
      </w:r>
      <w:r w:rsidR="00F53918" w:rsidRPr="00D64695">
        <w:rPr>
          <w:rFonts w:eastAsia="Times New Roman"/>
          <w:lang w:val="en-GB" w:eastAsia="zh-CN"/>
        </w:rPr>
        <w:t xml:space="preserve"> = </w:t>
      </w:r>
      <w:r w:rsidR="001A3F70" w:rsidRPr="00D64695">
        <w:rPr>
          <w:lang w:val="en-GB" w:eastAsia="zh-CN"/>
        </w:rPr>
        <w:t>0</w:t>
      </w:r>
      <w:r w:rsidR="00F53918" w:rsidRPr="00D64695">
        <w:rPr>
          <w:rFonts w:eastAsia="Times New Roman"/>
          <w:lang w:val="en-GB" w:eastAsia="zh-CN"/>
        </w:rPr>
        <w:t>.0</w:t>
      </w:r>
      <w:r w:rsidR="00AF4DD9" w:rsidRPr="00D64695">
        <w:rPr>
          <w:lang w:val="en-GB" w:eastAsia="zh-CN"/>
        </w:rPr>
        <w:t>52</w:t>
      </w:r>
      <w:r w:rsidR="00F53918" w:rsidRPr="00D64695">
        <w:rPr>
          <w:rFonts w:eastAsia="Times New Roman"/>
          <w:lang w:val="en-GB" w:eastAsia="zh-CN"/>
        </w:rPr>
        <w:t xml:space="preserve">, </w:t>
      </w:r>
      <w:r w:rsidR="00F53918" w:rsidRPr="00D64695">
        <w:rPr>
          <w:rFonts w:eastAsia="Times New Roman"/>
          <w:lang w:val="en-GB" w:eastAsia="zh-CN"/>
        </w:rPr>
        <w:lastRenderedPageBreak/>
        <w:t>95% CI [-.</w:t>
      </w:r>
      <w:r w:rsidR="00AF4DD9" w:rsidRPr="00D64695">
        <w:rPr>
          <w:lang w:val="en-GB" w:eastAsia="zh-CN"/>
        </w:rPr>
        <w:t>237</w:t>
      </w:r>
      <w:r w:rsidR="00F53918" w:rsidRPr="00D64695">
        <w:rPr>
          <w:rFonts w:eastAsia="Times New Roman"/>
          <w:lang w:val="en-GB" w:eastAsia="zh-CN"/>
        </w:rPr>
        <w:t>, .3</w:t>
      </w:r>
      <w:r w:rsidR="00F53918" w:rsidRPr="00D64695">
        <w:rPr>
          <w:lang w:val="en-GB" w:eastAsia="zh-CN"/>
        </w:rPr>
        <w:t>4</w:t>
      </w:r>
      <w:r w:rsidR="00AF4DD9" w:rsidRPr="00D64695">
        <w:rPr>
          <w:lang w:val="en-GB" w:eastAsia="zh-CN"/>
        </w:rPr>
        <w:t>1</w:t>
      </w:r>
      <w:r w:rsidR="00F53918" w:rsidRPr="00D64695">
        <w:rPr>
          <w:rFonts w:eastAsia="Times New Roman"/>
          <w:lang w:val="en-GB" w:eastAsia="zh-CN"/>
        </w:rPr>
        <w:t xml:space="preserve">]; Group 3 </w:t>
      </w:r>
      <w:r w:rsidR="00F53918" w:rsidRPr="00D64695">
        <w:rPr>
          <w:rFonts w:eastAsia="Times New Roman"/>
          <w:i/>
          <w:iCs/>
          <w:lang w:val="en-GB" w:eastAsia="zh-CN"/>
        </w:rPr>
        <w:t>t</w:t>
      </w:r>
      <w:r w:rsidR="00F53918" w:rsidRPr="00D64695">
        <w:rPr>
          <w:rFonts w:eastAsia="Times New Roman"/>
          <w:lang w:val="en-GB" w:eastAsia="zh-CN"/>
        </w:rPr>
        <w:t>(4</w:t>
      </w:r>
      <w:r w:rsidR="009364A2" w:rsidRPr="00D64695">
        <w:rPr>
          <w:lang w:val="en-GB" w:eastAsia="zh-CN"/>
        </w:rPr>
        <w:t>5</w:t>
      </w:r>
      <w:r w:rsidR="00F53918" w:rsidRPr="00D64695">
        <w:rPr>
          <w:rFonts w:eastAsia="Times New Roman"/>
          <w:lang w:val="en-GB" w:eastAsia="zh-CN"/>
        </w:rPr>
        <w:t xml:space="preserve">) = </w:t>
      </w:r>
      <w:r w:rsidR="009364A2" w:rsidRPr="00D64695">
        <w:rPr>
          <w:lang w:val="en-GB" w:eastAsia="zh-CN"/>
        </w:rPr>
        <w:t>-.577</w:t>
      </w:r>
      <w:r w:rsidR="00F53918" w:rsidRPr="00D64695">
        <w:rPr>
          <w:rFonts w:eastAsia="Times New Roman"/>
          <w:lang w:val="en-GB" w:eastAsia="zh-CN"/>
        </w:rPr>
        <w:t xml:space="preserve">, </w:t>
      </w:r>
      <w:r w:rsidR="00F53918" w:rsidRPr="00D64695">
        <w:rPr>
          <w:rFonts w:eastAsia="Times New Roman"/>
          <w:i/>
          <w:iCs/>
          <w:lang w:val="en-GB" w:eastAsia="zh-CN"/>
        </w:rPr>
        <w:t>p</w:t>
      </w:r>
      <w:r w:rsidR="00F53918" w:rsidRPr="00D64695">
        <w:rPr>
          <w:rFonts w:eastAsia="Times New Roman"/>
          <w:lang w:val="en-GB" w:eastAsia="zh-CN"/>
        </w:rPr>
        <w:t xml:space="preserve"> = </w:t>
      </w:r>
      <w:r w:rsidR="00F53918" w:rsidRPr="00D64695">
        <w:rPr>
          <w:lang w:val="en-GB" w:eastAsia="zh-CN"/>
        </w:rPr>
        <w:t>.</w:t>
      </w:r>
      <w:r w:rsidR="009364A2" w:rsidRPr="00D64695">
        <w:rPr>
          <w:lang w:val="en-GB" w:eastAsia="zh-CN"/>
        </w:rPr>
        <w:t>567</w:t>
      </w:r>
      <w:r w:rsidR="00F53918" w:rsidRPr="00D64695">
        <w:rPr>
          <w:rFonts w:eastAsia="Times New Roman"/>
          <w:lang w:val="en-GB" w:eastAsia="zh-CN"/>
        </w:rPr>
        <w:t xml:space="preserve">, </w:t>
      </w:r>
      <w:r w:rsidR="00F53918" w:rsidRPr="00D64695">
        <w:rPr>
          <w:rFonts w:eastAsia="Times New Roman"/>
          <w:i/>
          <w:iCs/>
          <w:lang w:val="en-GB" w:eastAsia="zh-CN"/>
        </w:rPr>
        <w:t>d</w:t>
      </w:r>
      <w:r w:rsidR="00F53918" w:rsidRPr="00D64695">
        <w:rPr>
          <w:rFonts w:eastAsia="Times New Roman"/>
          <w:lang w:val="en-GB" w:eastAsia="zh-CN"/>
        </w:rPr>
        <w:t xml:space="preserve"> = </w:t>
      </w:r>
      <w:r w:rsidR="009364A2" w:rsidRPr="00D64695">
        <w:rPr>
          <w:lang w:val="en-GB" w:eastAsia="zh-CN"/>
        </w:rPr>
        <w:t>-</w:t>
      </w:r>
      <w:r w:rsidR="007A17EB" w:rsidRPr="00D64695">
        <w:rPr>
          <w:lang w:val="en-GB" w:eastAsia="zh-CN"/>
        </w:rPr>
        <w:t>0</w:t>
      </w:r>
      <w:r w:rsidR="009364A2" w:rsidRPr="00D64695">
        <w:rPr>
          <w:lang w:val="en-GB" w:eastAsia="zh-CN"/>
        </w:rPr>
        <w:t>.085</w:t>
      </w:r>
      <w:r w:rsidR="00F53918" w:rsidRPr="00D64695">
        <w:rPr>
          <w:rFonts w:eastAsia="Times New Roman"/>
          <w:lang w:val="en-GB" w:eastAsia="zh-CN"/>
        </w:rPr>
        <w:t>, 95% CI [-</w:t>
      </w:r>
      <w:r w:rsidR="001A3F70" w:rsidRPr="00D64695">
        <w:rPr>
          <w:lang w:val="en-GB" w:eastAsia="zh-CN"/>
        </w:rPr>
        <w:t>0</w:t>
      </w:r>
      <w:r w:rsidR="009364A2" w:rsidRPr="00D64695">
        <w:rPr>
          <w:lang w:val="en-GB" w:eastAsia="zh-CN"/>
        </w:rPr>
        <w:t>.374</w:t>
      </w:r>
      <w:r w:rsidR="00F53918" w:rsidRPr="00D64695">
        <w:rPr>
          <w:rFonts w:eastAsia="Times New Roman"/>
          <w:lang w:val="en-GB" w:eastAsia="zh-CN"/>
        </w:rPr>
        <w:t xml:space="preserve">, </w:t>
      </w:r>
      <w:r w:rsidR="001A3F70" w:rsidRPr="00D64695">
        <w:rPr>
          <w:lang w:val="en-GB" w:eastAsia="zh-CN"/>
        </w:rPr>
        <w:t>0</w:t>
      </w:r>
      <w:r w:rsidR="00F53918" w:rsidRPr="00D64695">
        <w:rPr>
          <w:rFonts w:eastAsia="Times New Roman"/>
          <w:lang w:val="en-GB" w:eastAsia="zh-CN"/>
        </w:rPr>
        <w:t>.</w:t>
      </w:r>
      <w:r w:rsidR="00F53918" w:rsidRPr="00D64695">
        <w:rPr>
          <w:lang w:val="en-GB" w:eastAsia="zh-CN"/>
        </w:rPr>
        <w:t>2</w:t>
      </w:r>
      <w:r w:rsidR="009364A2" w:rsidRPr="00D64695">
        <w:rPr>
          <w:lang w:val="en-GB" w:eastAsia="zh-CN"/>
        </w:rPr>
        <w:t>05</w:t>
      </w:r>
      <w:r w:rsidR="00F53918" w:rsidRPr="00D64695">
        <w:rPr>
          <w:rFonts w:eastAsia="Times New Roman"/>
          <w:lang w:val="en-GB" w:eastAsia="zh-CN"/>
        </w:rPr>
        <w:t>]</w:t>
      </w:r>
      <w:r w:rsidR="00917E90" w:rsidRPr="00D64695">
        <w:rPr>
          <w:rFonts w:eastAsia="Times New Roman"/>
          <w:lang w:val="en-GB" w:eastAsia="zh-CN"/>
        </w:rPr>
        <w:t>;</w:t>
      </w:r>
      <w:r w:rsidR="00F53918" w:rsidRPr="00D64695">
        <w:rPr>
          <w:rFonts w:eastAsia="Times New Roman"/>
          <w:lang w:val="en-GB" w:eastAsia="zh-CN"/>
        </w:rPr>
        <w:t xml:space="preserve"> Group 4, </w:t>
      </w:r>
      <w:r w:rsidR="00F53918" w:rsidRPr="00D64695">
        <w:rPr>
          <w:rFonts w:eastAsia="Times New Roman"/>
          <w:i/>
          <w:iCs/>
          <w:lang w:val="en-GB" w:eastAsia="zh-CN"/>
        </w:rPr>
        <w:t>t</w:t>
      </w:r>
      <w:r w:rsidR="00F53918" w:rsidRPr="00D64695">
        <w:rPr>
          <w:rFonts w:eastAsia="Times New Roman"/>
          <w:lang w:val="en-GB" w:eastAsia="zh-CN"/>
        </w:rPr>
        <w:t xml:space="preserve">(45) = </w:t>
      </w:r>
      <w:r w:rsidR="00A6722B" w:rsidRPr="00D64695">
        <w:rPr>
          <w:lang w:val="en-GB" w:eastAsia="zh-CN"/>
        </w:rPr>
        <w:t>1.264</w:t>
      </w:r>
      <w:r w:rsidR="00F53918" w:rsidRPr="00D64695">
        <w:rPr>
          <w:rFonts w:eastAsia="Times New Roman"/>
          <w:lang w:val="en-GB" w:eastAsia="zh-CN"/>
        </w:rPr>
        <w:t xml:space="preserve">, </w:t>
      </w:r>
      <w:r w:rsidR="00F53918" w:rsidRPr="00D64695">
        <w:rPr>
          <w:rFonts w:eastAsia="Times New Roman"/>
          <w:i/>
          <w:iCs/>
          <w:lang w:val="en-GB" w:eastAsia="zh-CN"/>
        </w:rPr>
        <w:t>p</w:t>
      </w:r>
      <w:r w:rsidR="00F53918" w:rsidRPr="00D64695">
        <w:rPr>
          <w:rFonts w:eastAsia="Times New Roman"/>
          <w:lang w:val="en-GB" w:eastAsia="zh-CN"/>
        </w:rPr>
        <w:t xml:space="preserve"> = .</w:t>
      </w:r>
      <w:r w:rsidR="00A6722B" w:rsidRPr="00D64695">
        <w:rPr>
          <w:lang w:val="en-GB" w:eastAsia="zh-CN"/>
        </w:rPr>
        <w:t>213</w:t>
      </w:r>
      <w:r w:rsidR="00F53918" w:rsidRPr="00D64695">
        <w:rPr>
          <w:rFonts w:eastAsia="Times New Roman"/>
          <w:lang w:val="en-GB" w:eastAsia="zh-CN"/>
        </w:rPr>
        <w:t xml:space="preserve">, </w:t>
      </w:r>
      <w:r w:rsidR="00F53918" w:rsidRPr="00D64695">
        <w:rPr>
          <w:rFonts w:eastAsia="Times New Roman"/>
          <w:i/>
          <w:iCs/>
          <w:lang w:val="en-GB" w:eastAsia="zh-CN"/>
        </w:rPr>
        <w:t>d</w:t>
      </w:r>
      <w:r w:rsidR="00F53918" w:rsidRPr="00D64695">
        <w:rPr>
          <w:rFonts w:eastAsia="Times New Roman"/>
          <w:lang w:val="en-GB" w:eastAsia="zh-CN"/>
        </w:rPr>
        <w:t xml:space="preserve"> = </w:t>
      </w:r>
      <w:r w:rsidR="007A17EB" w:rsidRPr="00D64695">
        <w:rPr>
          <w:lang w:val="en-GB" w:eastAsia="zh-CN"/>
        </w:rPr>
        <w:t>0</w:t>
      </w:r>
      <w:r w:rsidR="00A6722B" w:rsidRPr="00D64695">
        <w:rPr>
          <w:lang w:val="en-GB" w:eastAsia="zh-CN"/>
        </w:rPr>
        <w:t>.186</w:t>
      </w:r>
      <w:r w:rsidR="00F53918" w:rsidRPr="00D64695">
        <w:rPr>
          <w:rFonts w:eastAsia="Times New Roman"/>
          <w:lang w:val="en-GB" w:eastAsia="zh-CN"/>
        </w:rPr>
        <w:t>, 95% CI [-</w:t>
      </w:r>
      <w:r w:rsidR="001A3F70" w:rsidRPr="00D64695">
        <w:rPr>
          <w:lang w:val="en-GB" w:eastAsia="zh-CN"/>
        </w:rPr>
        <w:t>0</w:t>
      </w:r>
      <w:r w:rsidR="00F53918" w:rsidRPr="00D64695">
        <w:rPr>
          <w:lang w:val="en-GB" w:eastAsia="zh-CN"/>
        </w:rPr>
        <w:t>.</w:t>
      </w:r>
      <w:r w:rsidR="00A6722B" w:rsidRPr="00D64695">
        <w:rPr>
          <w:lang w:val="en-GB" w:eastAsia="zh-CN"/>
        </w:rPr>
        <w:t>106</w:t>
      </w:r>
      <w:r w:rsidR="00F53918" w:rsidRPr="00D64695">
        <w:rPr>
          <w:rFonts w:eastAsia="Times New Roman"/>
          <w:lang w:val="en-GB" w:eastAsia="zh-CN"/>
        </w:rPr>
        <w:t xml:space="preserve">, </w:t>
      </w:r>
      <w:r w:rsidR="001A3F70" w:rsidRPr="00D64695">
        <w:rPr>
          <w:lang w:val="en-GB" w:eastAsia="zh-CN"/>
        </w:rPr>
        <w:t>0</w:t>
      </w:r>
      <w:r w:rsidR="00F53918" w:rsidRPr="00D64695">
        <w:rPr>
          <w:rFonts w:eastAsia="Times New Roman"/>
          <w:lang w:val="en-GB" w:eastAsia="zh-CN"/>
        </w:rPr>
        <w:t>.</w:t>
      </w:r>
      <w:r w:rsidR="00A6722B" w:rsidRPr="00D64695">
        <w:rPr>
          <w:lang w:val="en-GB" w:eastAsia="zh-CN"/>
        </w:rPr>
        <w:t>477</w:t>
      </w:r>
      <w:r w:rsidR="00F53918" w:rsidRPr="00D64695">
        <w:rPr>
          <w:rFonts w:eastAsia="Times New Roman"/>
          <w:lang w:val="en-GB" w:eastAsia="zh-CN"/>
        </w:rPr>
        <w:t>]</w:t>
      </w:r>
      <w:r w:rsidR="00F53918" w:rsidRPr="00D64695">
        <w:rPr>
          <w:lang w:val="en-GB" w:eastAsia="zh-CN"/>
        </w:rPr>
        <w:t>)</w:t>
      </w:r>
      <w:r w:rsidR="00F53918" w:rsidRPr="00D64695">
        <w:rPr>
          <w:rFonts w:eastAsia="Times New Roman"/>
          <w:lang w:val="en-GB" w:eastAsia="zh-CN"/>
        </w:rPr>
        <w:t>.</w:t>
      </w:r>
    </w:p>
    <w:p w14:paraId="7B45EEA9" w14:textId="77777777" w:rsidR="006C2DA8" w:rsidRPr="00D64695" w:rsidRDefault="006C2DA8" w:rsidP="003868F4">
      <w:pPr>
        <w:spacing w:after="120"/>
        <w:rPr>
          <w:rFonts w:eastAsia="Times New Roman"/>
          <w:lang w:val="en-GB" w:eastAsia="zh-CN"/>
        </w:rPr>
      </w:pPr>
    </w:p>
    <w:p w14:paraId="77150374" w14:textId="1BBE77FA" w:rsidR="00064D05" w:rsidRPr="00D64695" w:rsidRDefault="00D953E1" w:rsidP="00C42590">
      <w:pPr>
        <w:ind w:firstLine="0"/>
        <w:jc w:val="center"/>
        <w:rPr>
          <w:rFonts w:cs="Calibri"/>
          <w:b/>
          <w:szCs w:val="24"/>
          <w:lang w:val="en-GB" w:eastAsia="zh-CN"/>
        </w:rPr>
      </w:pPr>
      <w:r w:rsidRPr="00D64695">
        <w:rPr>
          <w:rFonts w:cs="Calibri"/>
          <w:b/>
          <w:szCs w:val="24"/>
          <w:lang w:val="en-GB" w:eastAsia="zh-CN"/>
        </w:rPr>
        <w:t>E</w:t>
      </w:r>
      <w:r w:rsidR="007E41E0" w:rsidRPr="00D64695">
        <w:rPr>
          <w:rFonts w:cs="Calibri"/>
          <w:b/>
          <w:szCs w:val="24"/>
          <w:lang w:val="en-GB" w:eastAsia="zh-CN"/>
        </w:rPr>
        <w:t xml:space="preserve">xploratory </w:t>
      </w:r>
      <w:r w:rsidR="00064D05" w:rsidRPr="00D64695">
        <w:rPr>
          <w:rFonts w:cs="Calibri"/>
          <w:b/>
          <w:szCs w:val="24"/>
          <w:lang w:val="en-GB" w:eastAsia="zh-CN"/>
        </w:rPr>
        <w:t>analys</w:t>
      </w:r>
      <w:r w:rsidR="007E41E0" w:rsidRPr="00D64695">
        <w:rPr>
          <w:rFonts w:cs="Calibri"/>
          <w:b/>
          <w:szCs w:val="24"/>
          <w:lang w:val="en-GB" w:eastAsia="zh-CN"/>
        </w:rPr>
        <w:t>e</w:t>
      </w:r>
      <w:r w:rsidR="00064D05" w:rsidRPr="00D64695">
        <w:rPr>
          <w:rFonts w:cs="Calibri"/>
          <w:b/>
          <w:szCs w:val="24"/>
          <w:lang w:val="en-GB" w:eastAsia="zh-CN"/>
        </w:rPr>
        <w:t>s</w:t>
      </w:r>
    </w:p>
    <w:p w14:paraId="4E613956" w14:textId="436150A5" w:rsidR="009A6888" w:rsidRPr="00D64695" w:rsidRDefault="009A6888" w:rsidP="00C42590">
      <w:pPr>
        <w:rPr>
          <w:lang w:val="en-GB" w:eastAsia="zh-CN"/>
        </w:rPr>
      </w:pPr>
      <w:r w:rsidRPr="00D64695">
        <w:rPr>
          <w:lang w:val="en-GB"/>
        </w:rPr>
        <w:t xml:space="preserve">We conducted </w:t>
      </w:r>
      <w:r w:rsidR="00D953E1" w:rsidRPr="00D64695">
        <w:rPr>
          <w:lang w:val="en-GB"/>
        </w:rPr>
        <w:t xml:space="preserve">additional </w:t>
      </w:r>
      <w:r w:rsidR="00255E7F" w:rsidRPr="00D64695">
        <w:rPr>
          <w:lang w:val="en-GB"/>
        </w:rPr>
        <w:t xml:space="preserve">between-experiments </w:t>
      </w:r>
      <w:r w:rsidRPr="00D64695">
        <w:rPr>
          <w:lang w:val="en-GB"/>
        </w:rPr>
        <w:t xml:space="preserve">exploratory analyses </w:t>
      </w:r>
      <w:r w:rsidR="00D953E1" w:rsidRPr="00D64695">
        <w:rPr>
          <w:lang w:val="en-GB"/>
        </w:rPr>
        <w:t xml:space="preserve">to </w:t>
      </w:r>
      <w:r w:rsidRPr="00D64695">
        <w:rPr>
          <w:lang w:val="en-GB"/>
        </w:rPr>
        <w:t xml:space="preserve">investigate the </w:t>
      </w:r>
      <w:r w:rsidR="005138CA" w:rsidRPr="00D64695">
        <w:rPr>
          <w:lang w:val="en-GB"/>
        </w:rPr>
        <w:t>impact</w:t>
      </w:r>
      <w:r w:rsidRPr="00D64695">
        <w:rPr>
          <w:lang w:val="en-GB"/>
        </w:rPr>
        <w:t xml:space="preserve"> of </w:t>
      </w:r>
      <w:r w:rsidR="00E21796" w:rsidRPr="00D64695">
        <w:rPr>
          <w:lang w:val="en-GB"/>
        </w:rPr>
        <w:t>the</w:t>
      </w:r>
      <w:r w:rsidR="00BE2FF9" w:rsidRPr="00D64695">
        <w:rPr>
          <w:lang w:val="en-GB"/>
        </w:rPr>
        <w:t xml:space="preserve"> material</w:t>
      </w:r>
      <w:r w:rsidR="00A917D4" w:rsidRPr="00D64695">
        <w:rPr>
          <w:lang w:val="en-GB"/>
        </w:rPr>
        <w:t xml:space="preserve"> </w:t>
      </w:r>
      <w:r w:rsidR="00E21796" w:rsidRPr="00D64695">
        <w:rPr>
          <w:lang w:val="en-GB"/>
        </w:rPr>
        <w:t>and of</w:t>
      </w:r>
      <w:r w:rsidR="006837C7" w:rsidRPr="00D64695">
        <w:rPr>
          <w:lang w:val="en-GB"/>
        </w:rPr>
        <w:t xml:space="preserve"> learning procedures.</w:t>
      </w:r>
    </w:p>
    <w:p w14:paraId="4F129196" w14:textId="58AAB87B" w:rsidR="00044857" w:rsidRPr="00D64695" w:rsidRDefault="00044857" w:rsidP="00C42590">
      <w:pPr>
        <w:rPr>
          <w:b/>
          <w:bCs/>
          <w:szCs w:val="24"/>
          <w:lang w:val="en-GB" w:eastAsia="zh-CN"/>
        </w:rPr>
      </w:pPr>
      <w:r w:rsidRPr="00D64695">
        <w:rPr>
          <w:b/>
          <w:lang w:val="en-GB"/>
        </w:rPr>
        <w:t>Degrees of varia</w:t>
      </w:r>
      <w:r w:rsidR="00994496" w:rsidRPr="00D64695">
        <w:rPr>
          <w:b/>
          <w:lang w:val="en-GB"/>
        </w:rPr>
        <w:t xml:space="preserve">tions and </w:t>
      </w:r>
      <w:r w:rsidR="00255E7F" w:rsidRPr="00D64695">
        <w:rPr>
          <w:b/>
          <w:lang w:val="en-GB"/>
        </w:rPr>
        <w:t>learning-test correspondence</w:t>
      </w:r>
      <w:r w:rsidR="0060195A" w:rsidRPr="00D64695">
        <w:rPr>
          <w:b/>
          <w:lang w:val="en-GB"/>
        </w:rPr>
        <w:t>.</w:t>
      </w:r>
    </w:p>
    <w:p w14:paraId="665034F6" w14:textId="2455D05F" w:rsidR="00C4718F" w:rsidRPr="00D64695" w:rsidRDefault="000310AE" w:rsidP="00C42590">
      <w:pPr>
        <w:rPr>
          <w:bCs/>
          <w:szCs w:val="24"/>
          <w:lang w:val="en-GB" w:eastAsia="zh-CN"/>
        </w:rPr>
      </w:pPr>
      <w:r w:rsidRPr="00D64695">
        <w:rPr>
          <w:bCs/>
          <w:szCs w:val="24"/>
          <w:lang w:val="en-GB" w:eastAsia="zh-CN"/>
        </w:rPr>
        <w:t xml:space="preserve">Here, we </w:t>
      </w:r>
      <w:r w:rsidR="00411913" w:rsidRPr="00D64695">
        <w:rPr>
          <w:bCs/>
          <w:szCs w:val="24"/>
          <w:lang w:val="en-GB" w:eastAsia="zh-CN"/>
        </w:rPr>
        <w:t xml:space="preserve">compared </w:t>
      </w:r>
      <w:r w:rsidR="00F36E0E" w:rsidRPr="00D64695">
        <w:rPr>
          <w:bCs/>
          <w:szCs w:val="24"/>
          <w:lang w:val="en-GB" w:eastAsia="zh-CN"/>
        </w:rPr>
        <w:t xml:space="preserve">subsets of </w:t>
      </w:r>
      <w:r w:rsidR="00411913" w:rsidRPr="00D64695">
        <w:rPr>
          <w:bCs/>
          <w:szCs w:val="24"/>
          <w:lang w:val="en-GB" w:eastAsia="zh-CN"/>
        </w:rPr>
        <w:t xml:space="preserve">experiments </w:t>
      </w:r>
      <w:r w:rsidR="00F36E0E" w:rsidRPr="00D64695">
        <w:rPr>
          <w:bCs/>
          <w:szCs w:val="24"/>
          <w:lang w:val="en-GB" w:eastAsia="zh-CN"/>
        </w:rPr>
        <w:t>that used the same</w:t>
      </w:r>
      <w:r w:rsidR="009A6888" w:rsidRPr="00D64695">
        <w:rPr>
          <w:bCs/>
          <w:szCs w:val="24"/>
          <w:lang w:val="en-GB" w:eastAsia="zh-CN"/>
        </w:rPr>
        <w:t xml:space="preserve"> learning procedure </w:t>
      </w:r>
      <w:r w:rsidR="00411913" w:rsidRPr="00D64695">
        <w:rPr>
          <w:bCs/>
          <w:szCs w:val="24"/>
          <w:lang w:val="en-GB" w:eastAsia="zh-CN"/>
        </w:rPr>
        <w:t>but</w:t>
      </w:r>
      <w:r w:rsidR="009A6888" w:rsidRPr="00D64695">
        <w:rPr>
          <w:bCs/>
          <w:szCs w:val="24"/>
          <w:lang w:val="en-GB" w:eastAsia="zh-CN"/>
        </w:rPr>
        <w:t xml:space="preserve"> in which</w:t>
      </w:r>
      <w:r w:rsidR="00316A53" w:rsidRPr="00D64695">
        <w:rPr>
          <w:bCs/>
          <w:szCs w:val="24"/>
          <w:lang w:val="en-GB" w:eastAsia="zh-CN"/>
        </w:rPr>
        <w:t xml:space="preserve"> the aspect of inner facial features in</w:t>
      </w:r>
      <w:r w:rsidR="00411913" w:rsidRPr="00D64695">
        <w:rPr>
          <w:bCs/>
          <w:szCs w:val="24"/>
          <w:lang w:val="en-GB" w:eastAsia="zh-CN"/>
        </w:rPr>
        <w:t xml:space="preserve"> </w:t>
      </w:r>
      <w:r w:rsidR="002458CA" w:rsidRPr="00D64695">
        <w:rPr>
          <w:bCs/>
          <w:szCs w:val="24"/>
          <w:lang w:val="en-GB" w:eastAsia="zh-CN"/>
        </w:rPr>
        <w:t>learning materials</w:t>
      </w:r>
      <w:r w:rsidR="009A6888" w:rsidRPr="00D64695">
        <w:rPr>
          <w:bCs/>
          <w:szCs w:val="24"/>
          <w:lang w:val="en-GB" w:eastAsia="zh-CN"/>
        </w:rPr>
        <w:t xml:space="preserve"> </w:t>
      </w:r>
      <w:r w:rsidR="00316A53" w:rsidRPr="00D64695">
        <w:rPr>
          <w:bCs/>
          <w:szCs w:val="24"/>
          <w:lang w:val="en-GB" w:eastAsia="zh-CN"/>
        </w:rPr>
        <w:t xml:space="preserve">partially or fully </w:t>
      </w:r>
      <w:r w:rsidR="00F36E0E" w:rsidRPr="00D64695">
        <w:rPr>
          <w:bCs/>
          <w:szCs w:val="24"/>
          <w:lang w:val="en-GB" w:eastAsia="zh-CN"/>
        </w:rPr>
        <w:t xml:space="preserve">corresponded </w:t>
      </w:r>
      <w:r w:rsidRPr="00D64695">
        <w:rPr>
          <w:bCs/>
          <w:szCs w:val="24"/>
          <w:lang w:val="en-GB" w:eastAsia="zh-CN"/>
        </w:rPr>
        <w:t>to</w:t>
      </w:r>
      <w:r w:rsidR="002458CA" w:rsidRPr="00D64695">
        <w:rPr>
          <w:bCs/>
          <w:szCs w:val="24"/>
          <w:lang w:val="en-GB" w:eastAsia="zh-CN"/>
        </w:rPr>
        <w:t xml:space="preserve"> test images</w:t>
      </w:r>
      <w:r w:rsidR="00C4718F" w:rsidRPr="00D64695">
        <w:rPr>
          <w:bCs/>
          <w:szCs w:val="24"/>
          <w:lang w:val="en-GB" w:eastAsia="zh-CN"/>
        </w:rPr>
        <w:t>.</w:t>
      </w:r>
    </w:p>
    <w:p w14:paraId="036CDBF5" w14:textId="2FF37691" w:rsidR="00C4718F" w:rsidRPr="00D64695" w:rsidRDefault="00C4718F" w:rsidP="00C4718F">
      <w:pPr>
        <w:ind w:firstLine="709"/>
        <w:rPr>
          <w:lang w:val="en-GB" w:eastAsia="zh-CN"/>
        </w:rPr>
      </w:pPr>
      <w:r w:rsidRPr="00D64695">
        <w:rPr>
          <w:bCs/>
          <w:szCs w:val="24"/>
          <w:lang w:val="en-GB" w:eastAsia="zh-CN"/>
        </w:rPr>
        <w:t xml:space="preserve">We first compared the three experiments that used an interleaved learning procedure (Experiments 1, 2, and 5). In Experiment 2, all faces were learned with bare inner facial features like in test images. Lipstick and/or glasses could also vary for variable faces in Experiment 1 and for both stable and variable faces in Experiment 5. </w:t>
      </w:r>
      <w:r w:rsidRPr="00D64695">
        <w:rPr>
          <w:lang w:val="en-GB" w:eastAsia="zh-CN"/>
        </w:rPr>
        <w:t>A three-way mixed ANOVA with Experiment (1, 2, 5) and Exposure group (1 to 4) as between-subject factors and Appearance (stable, variable) as within-subject factor revealed a significant main effect of Appearance</w:t>
      </w:r>
      <w:r w:rsidR="000D2107" w:rsidRPr="00D64695">
        <w:rPr>
          <w:lang w:val="en-GB" w:eastAsia="zh-CN"/>
        </w:rPr>
        <w:t xml:space="preserve"> (</w:t>
      </w:r>
      <w:proofErr w:type="spellStart"/>
      <w:r w:rsidR="000D2107" w:rsidRPr="00D64695">
        <w:rPr>
          <w:i/>
          <w:iCs/>
          <w:lang w:val="en-GB" w:eastAsia="zh-CN"/>
        </w:rPr>
        <w:t>M</w:t>
      </w:r>
      <w:r w:rsidR="000D2107" w:rsidRPr="00D64695">
        <w:rPr>
          <w:i/>
          <w:iCs/>
          <w:vertAlign w:val="subscript"/>
          <w:lang w:val="en-GB" w:eastAsia="zh-CN"/>
        </w:rPr>
        <w:t>stable</w:t>
      </w:r>
      <w:proofErr w:type="spellEnd"/>
      <w:r w:rsidR="000D2107" w:rsidRPr="00D64695">
        <w:rPr>
          <w:vertAlign w:val="subscript"/>
          <w:lang w:val="en-GB" w:eastAsia="zh-CN"/>
        </w:rPr>
        <w:t xml:space="preserve"> </w:t>
      </w:r>
      <w:r w:rsidR="000D2107" w:rsidRPr="00D64695">
        <w:rPr>
          <w:lang w:val="en-GB" w:eastAsia="zh-CN"/>
        </w:rPr>
        <w:t xml:space="preserve">= 1.56 </w:t>
      </w:r>
      <w:r w:rsidR="000D2107" w:rsidRPr="00D64695">
        <w:rPr>
          <w:lang w:val="en-GB" w:eastAsia="zh-CN"/>
        </w:rPr>
        <w:sym w:font="Symbol" w:char="F0B1"/>
      </w:r>
      <w:r w:rsidR="000D2107" w:rsidRPr="00D64695">
        <w:rPr>
          <w:lang w:val="en-GB" w:eastAsia="zh-CN"/>
        </w:rPr>
        <w:t xml:space="preserve"> 1.41; </w:t>
      </w:r>
      <w:proofErr w:type="spellStart"/>
      <w:r w:rsidR="000D2107" w:rsidRPr="00D64695">
        <w:rPr>
          <w:i/>
          <w:iCs/>
          <w:lang w:val="en-GB" w:eastAsia="zh-CN"/>
        </w:rPr>
        <w:t>M</w:t>
      </w:r>
      <w:r w:rsidR="000D2107" w:rsidRPr="00D64695">
        <w:rPr>
          <w:i/>
          <w:iCs/>
          <w:vertAlign w:val="subscript"/>
          <w:lang w:val="en-GB" w:eastAsia="zh-CN"/>
        </w:rPr>
        <w:t>variable</w:t>
      </w:r>
      <w:proofErr w:type="spellEnd"/>
      <w:r w:rsidR="000D2107" w:rsidRPr="00D64695">
        <w:rPr>
          <w:vertAlign w:val="subscript"/>
          <w:lang w:val="en-GB" w:eastAsia="zh-CN"/>
        </w:rPr>
        <w:t xml:space="preserve"> </w:t>
      </w:r>
      <w:r w:rsidR="000D2107" w:rsidRPr="00D64695">
        <w:rPr>
          <w:lang w:val="en-GB" w:eastAsia="zh-CN"/>
        </w:rPr>
        <w:t xml:space="preserve">= 1.43 </w:t>
      </w:r>
      <w:r w:rsidR="000D2107" w:rsidRPr="00D64695">
        <w:rPr>
          <w:lang w:val="en-GB" w:eastAsia="zh-CN"/>
        </w:rPr>
        <w:sym w:font="Symbol" w:char="F0B1"/>
      </w:r>
      <w:r w:rsidR="000D2107" w:rsidRPr="00D64695">
        <w:rPr>
          <w:lang w:val="en-GB" w:eastAsia="zh-CN"/>
        </w:rPr>
        <w:t xml:space="preserve"> 1.41)</w:t>
      </w:r>
      <w:r w:rsidRPr="00D64695">
        <w:rPr>
          <w:lang w:val="en-GB" w:eastAsia="zh-CN"/>
        </w:rPr>
        <w:t xml:space="preserve">, </w:t>
      </w:r>
      <w:r w:rsidRPr="00D64695">
        <w:rPr>
          <w:i/>
          <w:lang w:val="en-GB" w:eastAsia="zh-CN"/>
        </w:rPr>
        <w:t>F</w:t>
      </w:r>
      <w:r w:rsidRPr="00D64695">
        <w:rPr>
          <w:lang w:val="en-GB" w:eastAsia="zh-CN"/>
        </w:rPr>
        <w:t xml:space="preserve">(1,540) = 4.476, </w:t>
      </w:r>
      <w:r w:rsidRPr="00D64695">
        <w:rPr>
          <w:i/>
          <w:lang w:val="en-GB" w:eastAsia="zh-CN"/>
        </w:rPr>
        <w:t>p</w:t>
      </w:r>
      <w:r w:rsidRPr="00D64695">
        <w:rPr>
          <w:lang w:val="en-GB" w:eastAsia="zh-CN"/>
        </w:rPr>
        <w:t xml:space="preserve"> = .035,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w:t>
      </w:r>
      <w:r w:rsidRPr="00D64695">
        <w:rPr>
          <w:lang w:val="en-GB" w:eastAsia="zh-CN"/>
        </w:rPr>
        <w:t>08 and of Exposure group</w:t>
      </w:r>
      <w:r w:rsidR="000D2107" w:rsidRPr="00D64695">
        <w:rPr>
          <w:lang w:val="en-GB" w:eastAsia="zh-CN"/>
        </w:rPr>
        <w:t xml:space="preserve"> </w:t>
      </w:r>
      <w:r w:rsidR="000D2107" w:rsidRPr="00D64695">
        <w:rPr>
          <w:lang w:val="en-GB"/>
        </w:rPr>
        <w:t>(</w:t>
      </w:r>
      <w:proofErr w:type="spellStart"/>
      <w:r w:rsidR="000D2107" w:rsidRPr="00D64695">
        <w:rPr>
          <w:i/>
          <w:iCs/>
          <w:lang w:val="en-GB"/>
        </w:rPr>
        <w:t>M</w:t>
      </w:r>
      <w:r w:rsidR="000D2107" w:rsidRPr="00D64695">
        <w:rPr>
          <w:vertAlign w:val="subscript"/>
          <w:lang w:val="en-GB"/>
        </w:rPr>
        <w:t>Group</w:t>
      </w:r>
      <w:proofErr w:type="spellEnd"/>
      <w:r w:rsidR="000D2107" w:rsidRPr="00D64695">
        <w:rPr>
          <w:vertAlign w:val="subscript"/>
          <w:lang w:val="en-GB"/>
        </w:rPr>
        <w:t xml:space="preserve"> 1 </w:t>
      </w:r>
      <w:r w:rsidR="000D2107" w:rsidRPr="00D64695">
        <w:rPr>
          <w:lang w:val="en-GB"/>
        </w:rPr>
        <w:t xml:space="preserve">= </w:t>
      </w:r>
      <w:r w:rsidR="000D2107" w:rsidRPr="00D64695">
        <w:rPr>
          <w:lang w:val="en-GB" w:eastAsia="zh-CN"/>
        </w:rPr>
        <w:t>0</w:t>
      </w:r>
      <w:r w:rsidR="000D2107" w:rsidRPr="00D64695">
        <w:rPr>
          <w:lang w:val="en-GB"/>
        </w:rPr>
        <w:t>.</w:t>
      </w:r>
      <w:r w:rsidR="000D2107" w:rsidRPr="00D64695">
        <w:rPr>
          <w:lang w:val="en-GB" w:eastAsia="zh-CN"/>
        </w:rPr>
        <w:t>90</w:t>
      </w:r>
      <w:r w:rsidR="000D2107" w:rsidRPr="00D64695">
        <w:rPr>
          <w:lang w:val="en-GB"/>
        </w:rPr>
        <w:t xml:space="preserve"> </w:t>
      </w:r>
      <w:r w:rsidR="000D2107" w:rsidRPr="00D64695">
        <w:rPr>
          <w:lang w:val="en-GB"/>
        </w:rPr>
        <w:sym w:font="Symbol" w:char="F0B1"/>
      </w:r>
      <w:r w:rsidR="000D2107" w:rsidRPr="00D64695">
        <w:rPr>
          <w:lang w:val="en-GB"/>
        </w:rPr>
        <w:t xml:space="preserve"> 1.</w:t>
      </w:r>
      <w:r w:rsidR="000D2107" w:rsidRPr="00D64695">
        <w:rPr>
          <w:lang w:val="en-GB" w:eastAsia="zh-CN"/>
        </w:rPr>
        <w:t>29</w:t>
      </w:r>
      <w:r w:rsidR="000D2107" w:rsidRPr="00D64695">
        <w:rPr>
          <w:lang w:val="en-GB"/>
        </w:rPr>
        <w:t xml:space="preserve">, </w:t>
      </w:r>
      <w:proofErr w:type="spellStart"/>
      <w:r w:rsidR="000D2107" w:rsidRPr="00D64695">
        <w:rPr>
          <w:i/>
          <w:iCs/>
          <w:lang w:val="en-GB"/>
        </w:rPr>
        <w:t>M</w:t>
      </w:r>
      <w:r w:rsidR="000D2107" w:rsidRPr="00D64695">
        <w:rPr>
          <w:vertAlign w:val="subscript"/>
          <w:lang w:val="en-GB"/>
        </w:rPr>
        <w:t>Group</w:t>
      </w:r>
      <w:proofErr w:type="spellEnd"/>
      <w:r w:rsidR="000D2107" w:rsidRPr="00D64695">
        <w:rPr>
          <w:vertAlign w:val="subscript"/>
          <w:lang w:val="en-GB"/>
        </w:rPr>
        <w:t xml:space="preserve"> 2 </w:t>
      </w:r>
      <w:r w:rsidR="000D2107" w:rsidRPr="00D64695">
        <w:rPr>
          <w:lang w:val="en-GB"/>
        </w:rPr>
        <w:t xml:space="preserve">= 1.38 </w:t>
      </w:r>
      <w:r w:rsidR="000D2107" w:rsidRPr="00D64695">
        <w:rPr>
          <w:lang w:val="en-GB"/>
        </w:rPr>
        <w:sym w:font="Symbol" w:char="F0B1"/>
      </w:r>
      <w:r w:rsidR="000D2107" w:rsidRPr="00D64695">
        <w:rPr>
          <w:lang w:val="en-GB"/>
        </w:rPr>
        <w:t xml:space="preserve"> 1.</w:t>
      </w:r>
      <w:r w:rsidR="000D2107" w:rsidRPr="00D64695">
        <w:rPr>
          <w:lang w:val="en-GB" w:eastAsia="zh-CN"/>
        </w:rPr>
        <w:t>35</w:t>
      </w:r>
      <w:r w:rsidR="000D2107" w:rsidRPr="00D64695">
        <w:rPr>
          <w:lang w:val="en-GB"/>
        </w:rPr>
        <w:t xml:space="preserve">, </w:t>
      </w:r>
      <w:r w:rsidR="000D2107" w:rsidRPr="00D64695">
        <w:rPr>
          <w:i/>
          <w:iCs/>
          <w:lang w:val="en-GB"/>
        </w:rPr>
        <w:t>M</w:t>
      </w:r>
      <w:r w:rsidR="000D2107" w:rsidRPr="00D64695">
        <w:rPr>
          <w:vertAlign w:val="subscript"/>
          <w:lang w:val="en-GB"/>
        </w:rPr>
        <w:t>Group3</w:t>
      </w:r>
      <w:r w:rsidR="000D2107" w:rsidRPr="00D64695">
        <w:rPr>
          <w:lang w:val="en-GB"/>
        </w:rPr>
        <w:t xml:space="preserve"> = 1.71 </w:t>
      </w:r>
      <w:r w:rsidR="000D2107" w:rsidRPr="00D64695">
        <w:rPr>
          <w:lang w:val="en-GB"/>
        </w:rPr>
        <w:sym w:font="Symbol" w:char="F0B1"/>
      </w:r>
      <w:r w:rsidR="000D2107" w:rsidRPr="00D64695">
        <w:rPr>
          <w:lang w:val="en-GB"/>
        </w:rPr>
        <w:t xml:space="preserve"> 1.</w:t>
      </w:r>
      <w:r w:rsidR="000D2107" w:rsidRPr="00D64695">
        <w:rPr>
          <w:lang w:val="en-GB" w:eastAsia="zh-CN"/>
        </w:rPr>
        <w:t>53</w:t>
      </w:r>
      <w:r w:rsidR="000D2107" w:rsidRPr="00D64695">
        <w:rPr>
          <w:lang w:val="en-GB"/>
        </w:rPr>
        <w:t xml:space="preserve">, </w:t>
      </w:r>
      <w:proofErr w:type="spellStart"/>
      <w:r w:rsidR="000D2107" w:rsidRPr="00D64695">
        <w:rPr>
          <w:i/>
          <w:iCs/>
          <w:lang w:val="en-GB"/>
        </w:rPr>
        <w:t>M</w:t>
      </w:r>
      <w:r w:rsidR="000D2107" w:rsidRPr="00D64695">
        <w:rPr>
          <w:vertAlign w:val="subscript"/>
          <w:lang w:val="en-GB"/>
        </w:rPr>
        <w:t>Group</w:t>
      </w:r>
      <w:proofErr w:type="spellEnd"/>
      <w:r w:rsidR="000D2107" w:rsidRPr="00D64695">
        <w:rPr>
          <w:vertAlign w:val="subscript"/>
          <w:lang w:val="en-GB"/>
        </w:rPr>
        <w:t xml:space="preserve"> 4 </w:t>
      </w:r>
      <w:r w:rsidR="000D2107" w:rsidRPr="00D64695">
        <w:rPr>
          <w:lang w:val="en-GB"/>
        </w:rPr>
        <w:t xml:space="preserve">= 1.99 </w:t>
      </w:r>
      <w:r w:rsidR="000D2107" w:rsidRPr="00D64695">
        <w:rPr>
          <w:lang w:val="en-GB"/>
        </w:rPr>
        <w:sym w:font="Symbol" w:char="F0B1"/>
      </w:r>
      <w:r w:rsidR="000D2107" w:rsidRPr="00D64695">
        <w:rPr>
          <w:lang w:val="en-GB"/>
        </w:rPr>
        <w:t xml:space="preserve"> 1.</w:t>
      </w:r>
      <w:r w:rsidR="000D2107" w:rsidRPr="00D64695">
        <w:rPr>
          <w:lang w:val="en-GB" w:eastAsia="zh-CN"/>
        </w:rPr>
        <w:t>46</w:t>
      </w:r>
      <w:r w:rsidR="000D2107" w:rsidRPr="00D64695">
        <w:rPr>
          <w:lang w:val="en-GB"/>
        </w:rPr>
        <w:t>)</w:t>
      </w:r>
      <w:r w:rsidRPr="00D64695">
        <w:rPr>
          <w:lang w:val="en-GB" w:eastAsia="zh-CN"/>
        </w:rPr>
        <w:t xml:space="preserve">, </w:t>
      </w:r>
      <w:r w:rsidRPr="00D64695">
        <w:rPr>
          <w:i/>
          <w:iCs/>
          <w:lang w:val="en-GB"/>
        </w:rPr>
        <w:t>F</w:t>
      </w:r>
      <w:r w:rsidRPr="00D64695">
        <w:rPr>
          <w:lang w:val="en-GB"/>
        </w:rPr>
        <w:t>(</w:t>
      </w:r>
      <w:r w:rsidRPr="00D64695">
        <w:rPr>
          <w:lang w:val="en-GB" w:eastAsia="zh-CN"/>
        </w:rPr>
        <w:t>3</w:t>
      </w:r>
      <w:r w:rsidRPr="00D64695">
        <w:rPr>
          <w:lang w:val="en-GB"/>
        </w:rPr>
        <w:t xml:space="preserve">,540) = </w:t>
      </w:r>
      <w:r w:rsidRPr="00D64695">
        <w:rPr>
          <w:lang w:val="en-GB" w:eastAsia="zh-CN"/>
        </w:rPr>
        <w:t>20.512</w:t>
      </w:r>
      <w:r w:rsidRPr="00D64695">
        <w:rPr>
          <w:lang w:val="en-GB"/>
        </w:rPr>
        <w:t xml:space="preserve">, </w:t>
      </w:r>
      <w:r w:rsidRPr="00D64695">
        <w:rPr>
          <w:i/>
          <w:iCs/>
          <w:lang w:val="en-GB"/>
        </w:rPr>
        <w:t>p</w:t>
      </w:r>
      <w:r w:rsidRPr="00D64695">
        <w:rPr>
          <w:lang w:val="en-GB"/>
        </w:rPr>
        <w:t xml:space="preserve"> </w:t>
      </w:r>
      <w:r w:rsidRPr="00D64695">
        <w:rPr>
          <w:lang w:val="en-GB" w:eastAsia="zh-CN"/>
        </w:rPr>
        <w:t xml:space="preserve">&lt; </w:t>
      </w:r>
      <w:r w:rsidRPr="00D64695">
        <w:rPr>
          <w:lang w:val="en-GB"/>
        </w:rPr>
        <w:t>.00</w:t>
      </w:r>
      <w:r w:rsidRPr="00D64695">
        <w:rPr>
          <w:lang w:val="en-GB" w:eastAsia="zh-CN"/>
        </w:rPr>
        <w:t>1</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.102</w:t>
      </w:r>
      <w:r w:rsidRPr="00D64695">
        <w:rPr>
          <w:lang w:val="en-GB" w:eastAsia="zh-CN"/>
        </w:rPr>
        <w:t xml:space="preserve">. </w:t>
      </w:r>
      <w:r w:rsidR="00316A53" w:rsidRPr="00D64695">
        <w:rPr>
          <w:lang w:val="en-GB" w:eastAsia="zh-CN"/>
        </w:rPr>
        <w:t>T</w:t>
      </w:r>
      <w:r w:rsidRPr="00D64695">
        <w:rPr>
          <w:szCs w:val="24"/>
          <w:lang w:val="en-GB" w:eastAsia="zh-CN"/>
        </w:rPr>
        <w:t xml:space="preserve">here was a main effect of </w:t>
      </w:r>
      <w:r w:rsidRPr="00D64695">
        <w:rPr>
          <w:lang w:val="en-GB" w:eastAsia="zh-CN"/>
        </w:rPr>
        <w:t xml:space="preserve">Experiment, </w:t>
      </w:r>
      <w:proofErr w:type="gramStart"/>
      <w:r w:rsidRPr="00D64695">
        <w:rPr>
          <w:i/>
          <w:iCs/>
          <w:lang w:val="en-GB"/>
        </w:rPr>
        <w:t>F</w:t>
      </w:r>
      <w:r w:rsidRPr="00D64695">
        <w:rPr>
          <w:lang w:val="en-GB"/>
        </w:rPr>
        <w:t>(</w:t>
      </w:r>
      <w:proofErr w:type="gramEnd"/>
      <w:r w:rsidRPr="00D64695">
        <w:rPr>
          <w:lang w:val="en-GB" w:eastAsia="zh-CN"/>
        </w:rPr>
        <w:t>2</w:t>
      </w:r>
      <w:r w:rsidRPr="00D64695">
        <w:rPr>
          <w:lang w:val="en-GB"/>
        </w:rPr>
        <w:t xml:space="preserve">,540) = </w:t>
      </w:r>
      <w:r w:rsidRPr="00D64695">
        <w:rPr>
          <w:lang w:val="en-GB" w:eastAsia="zh-CN"/>
        </w:rPr>
        <w:t>18.358</w:t>
      </w:r>
      <w:r w:rsidRPr="00D64695">
        <w:rPr>
          <w:lang w:val="en-GB"/>
        </w:rPr>
        <w:t xml:space="preserve">, </w:t>
      </w:r>
      <w:r w:rsidRPr="00D64695">
        <w:rPr>
          <w:i/>
          <w:iCs/>
          <w:lang w:val="en-GB"/>
        </w:rPr>
        <w:t>p</w:t>
      </w:r>
      <w:r w:rsidRPr="00D64695">
        <w:rPr>
          <w:lang w:val="en-GB"/>
        </w:rPr>
        <w:t xml:space="preserve"> </w:t>
      </w:r>
      <w:r w:rsidRPr="00D64695">
        <w:rPr>
          <w:lang w:val="en-GB" w:eastAsia="zh-CN"/>
        </w:rPr>
        <w:t xml:space="preserve">&lt; </w:t>
      </w:r>
      <w:r w:rsidRPr="00D64695">
        <w:rPr>
          <w:lang w:val="en-GB"/>
        </w:rPr>
        <w:t>.00</w:t>
      </w:r>
      <w:r w:rsidRPr="00D64695">
        <w:rPr>
          <w:lang w:val="en-GB" w:eastAsia="zh-CN"/>
        </w:rPr>
        <w:t>1</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w:t>
      </w:r>
      <w:r w:rsidRPr="00D64695">
        <w:rPr>
          <w:lang w:val="en-GB" w:eastAsia="zh-CN"/>
        </w:rPr>
        <w:t xml:space="preserve">64, qualified by an interaction with Appearance, </w:t>
      </w:r>
      <w:proofErr w:type="gramStart"/>
      <w:r w:rsidRPr="00D64695">
        <w:rPr>
          <w:i/>
          <w:iCs/>
          <w:lang w:val="en-GB"/>
        </w:rPr>
        <w:t>F</w:t>
      </w:r>
      <w:r w:rsidRPr="00D64695">
        <w:rPr>
          <w:lang w:val="en-GB"/>
        </w:rPr>
        <w:t>(</w:t>
      </w:r>
      <w:proofErr w:type="gramEnd"/>
      <w:r w:rsidRPr="00D64695">
        <w:rPr>
          <w:lang w:val="en-GB" w:eastAsia="zh-CN"/>
        </w:rPr>
        <w:t>2</w:t>
      </w:r>
      <w:r w:rsidRPr="00D64695">
        <w:rPr>
          <w:lang w:val="en-GB"/>
        </w:rPr>
        <w:t xml:space="preserve">,540) = </w:t>
      </w:r>
      <w:r w:rsidRPr="00D64695">
        <w:rPr>
          <w:lang w:val="en-GB" w:eastAsia="zh-CN"/>
        </w:rPr>
        <w:t>8.712</w:t>
      </w:r>
      <w:r w:rsidRPr="00D64695">
        <w:rPr>
          <w:lang w:val="en-GB"/>
        </w:rPr>
        <w:t xml:space="preserve">, </w:t>
      </w:r>
      <w:r w:rsidRPr="00D64695">
        <w:rPr>
          <w:i/>
          <w:iCs/>
          <w:lang w:val="en-GB"/>
        </w:rPr>
        <w:t>p</w:t>
      </w:r>
      <w:r w:rsidRPr="00D64695">
        <w:rPr>
          <w:lang w:val="en-GB"/>
        </w:rPr>
        <w:t xml:space="preserve"> </w:t>
      </w:r>
      <w:r w:rsidRPr="00D64695">
        <w:rPr>
          <w:lang w:val="en-GB" w:eastAsia="zh-CN"/>
        </w:rPr>
        <w:t xml:space="preserve">&lt; </w:t>
      </w:r>
      <w:r w:rsidRPr="00D64695">
        <w:rPr>
          <w:lang w:val="en-GB"/>
        </w:rPr>
        <w:t>.00</w:t>
      </w:r>
      <w:r w:rsidRPr="00D64695">
        <w:rPr>
          <w:lang w:val="en-GB" w:eastAsia="zh-CN"/>
        </w:rPr>
        <w:t>1</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w:t>
      </w:r>
      <w:r w:rsidRPr="00D64695">
        <w:rPr>
          <w:lang w:val="en-GB" w:eastAsia="zh-CN"/>
        </w:rPr>
        <w:t xml:space="preserve">31. </w:t>
      </w:r>
      <w:r w:rsidRPr="00D64695">
        <w:rPr>
          <w:b/>
          <w:lang w:val="en-GB" w:eastAsia="zh-CN"/>
        </w:rPr>
        <w:t xml:space="preserve">Figure 5 </w:t>
      </w:r>
      <w:r w:rsidRPr="00D64695">
        <w:rPr>
          <w:lang w:val="en-GB" w:eastAsia="zh-CN"/>
        </w:rPr>
        <w:t xml:space="preserve">(left panel) illustrates a significant difference between stable and variable faces in Experiment 1 only (as already described across experiments above). In addition, paired comparisons with Student t-tests for independent samples show a similar performance for stable faces in Experiments 1 and 2 </w:t>
      </w:r>
      <w:r w:rsidRPr="00D64695">
        <w:rPr>
          <w:lang w:val="en-GB" w:eastAsia="zh-CN"/>
        </w:rPr>
        <w:lastRenderedPageBreak/>
        <w:t xml:space="preserve">(i.e. bare inner facial features in both), </w:t>
      </w:r>
      <w:r w:rsidRPr="00D64695">
        <w:rPr>
          <w:i/>
          <w:lang w:val="en-GB" w:eastAsia="zh-CN"/>
        </w:rPr>
        <w:t>t</w:t>
      </w:r>
      <w:r w:rsidRPr="00D64695">
        <w:rPr>
          <w:lang w:val="en-GB" w:eastAsia="zh-CN"/>
        </w:rPr>
        <w:t>(366)</w:t>
      </w:r>
      <w:r w:rsidRPr="00D64695">
        <w:rPr>
          <w:vertAlign w:val="subscript"/>
          <w:lang w:val="en-GB" w:eastAsia="zh-CN"/>
        </w:rPr>
        <w:t>Exp. 1 vs 2</w:t>
      </w:r>
      <w:r w:rsidRPr="00D64695">
        <w:rPr>
          <w:lang w:val="en-GB" w:eastAsia="zh-CN"/>
        </w:rPr>
        <w:t xml:space="preserve"> = -.559, </w:t>
      </w:r>
      <w:r w:rsidRPr="00D64695">
        <w:rPr>
          <w:i/>
          <w:lang w:val="en-GB" w:eastAsia="zh-CN"/>
        </w:rPr>
        <w:t>p</w:t>
      </w:r>
      <w:r w:rsidRPr="00D64695">
        <w:rPr>
          <w:lang w:val="en-GB" w:eastAsia="zh-CN"/>
        </w:rPr>
        <w:t xml:space="preserve"> = .576, </w:t>
      </w:r>
      <w:r w:rsidRPr="00D64695">
        <w:rPr>
          <w:i/>
          <w:lang w:val="en-GB" w:eastAsia="zh-CN"/>
        </w:rPr>
        <w:t>d</w:t>
      </w:r>
      <w:r w:rsidRPr="00D64695">
        <w:rPr>
          <w:lang w:val="en-GB" w:eastAsia="zh-CN"/>
        </w:rPr>
        <w:t xml:space="preserve"> = -0.058, 95% CI [-0.263, 0</w:t>
      </w:r>
      <w:r w:rsidR="000D2107" w:rsidRPr="00D64695">
        <w:rPr>
          <w:lang w:val="en-GB" w:eastAsia="zh-CN"/>
        </w:rPr>
        <w:t>.146],</w:t>
      </w:r>
      <w:r w:rsidRPr="00D64695">
        <w:rPr>
          <w:rFonts w:eastAsia="Times New Roman"/>
          <w:lang w:val="en-GB" w:eastAsia="zh-CN"/>
        </w:rPr>
        <w:t xml:space="preserve"> </w:t>
      </w:r>
      <w:r w:rsidRPr="00D64695">
        <w:rPr>
          <w:lang w:val="en-GB" w:eastAsia="zh-CN"/>
        </w:rPr>
        <w:t xml:space="preserve">with a significant drop in performance in Experiment 5—where lipstick and glasses </w:t>
      </w:r>
      <w:r w:rsidR="00316A53" w:rsidRPr="00D64695">
        <w:rPr>
          <w:lang w:val="en-GB" w:eastAsia="zh-CN"/>
        </w:rPr>
        <w:t>could appear</w:t>
      </w:r>
      <w:r w:rsidRPr="00D64695">
        <w:rPr>
          <w:lang w:val="en-GB" w:eastAsia="zh-CN"/>
        </w:rPr>
        <w:t xml:space="preserve"> during learning—compared to the two others, </w:t>
      </w:r>
      <w:r w:rsidRPr="00D64695">
        <w:rPr>
          <w:i/>
          <w:lang w:val="en-GB" w:eastAsia="zh-CN"/>
        </w:rPr>
        <w:t>t</w:t>
      </w:r>
      <w:r w:rsidRPr="00D64695">
        <w:rPr>
          <w:lang w:val="en-GB" w:eastAsia="zh-CN"/>
        </w:rPr>
        <w:t>(366)</w:t>
      </w:r>
      <w:r w:rsidRPr="00D64695">
        <w:rPr>
          <w:vertAlign w:val="subscript"/>
          <w:lang w:val="en-GB" w:eastAsia="zh-CN"/>
        </w:rPr>
        <w:t>Exp. 1 vs 5</w:t>
      </w:r>
      <w:r w:rsidRPr="00D64695">
        <w:rPr>
          <w:lang w:val="en-GB" w:eastAsia="zh-CN"/>
        </w:rPr>
        <w:t xml:space="preserve"> = 3.849, </w:t>
      </w:r>
      <w:r w:rsidRPr="00D64695">
        <w:rPr>
          <w:i/>
          <w:lang w:val="en-GB" w:eastAsia="zh-CN"/>
        </w:rPr>
        <w:t>p</w:t>
      </w:r>
      <w:r w:rsidRPr="00D64695">
        <w:rPr>
          <w:lang w:val="en-GB" w:eastAsia="zh-CN"/>
        </w:rPr>
        <w:t xml:space="preserve"> &lt; .001, </w:t>
      </w:r>
      <w:r w:rsidRPr="00D64695">
        <w:rPr>
          <w:i/>
          <w:lang w:val="en-GB" w:eastAsia="zh-CN"/>
        </w:rPr>
        <w:t>d</w:t>
      </w:r>
      <w:r w:rsidRPr="00D64695">
        <w:rPr>
          <w:lang w:val="en-GB" w:eastAsia="zh-CN"/>
        </w:rPr>
        <w:t xml:space="preserve"> = 0.401, 95% CI [0.195, 0.607]</w:t>
      </w:r>
      <w:r w:rsidR="000D2107" w:rsidRPr="00D64695">
        <w:rPr>
          <w:lang w:val="en-GB" w:eastAsia="zh-CN"/>
        </w:rPr>
        <w:t>,</w:t>
      </w:r>
      <w:r w:rsidRPr="00D64695">
        <w:rPr>
          <w:rFonts w:eastAsia="Times New Roman"/>
          <w:lang w:val="en-GB" w:eastAsia="zh-CN"/>
        </w:rPr>
        <w:t xml:space="preserve"> </w:t>
      </w:r>
      <w:r w:rsidRPr="00D64695">
        <w:rPr>
          <w:lang w:val="en-GB" w:eastAsia="zh-CN"/>
        </w:rPr>
        <w:t xml:space="preserve">and </w:t>
      </w:r>
      <w:r w:rsidRPr="00D64695">
        <w:rPr>
          <w:i/>
          <w:lang w:val="en-GB" w:eastAsia="zh-CN"/>
        </w:rPr>
        <w:t>t</w:t>
      </w:r>
      <w:r w:rsidRPr="00D64695">
        <w:rPr>
          <w:lang w:val="en-GB" w:eastAsia="zh-CN"/>
        </w:rPr>
        <w:t>(366)</w:t>
      </w:r>
      <w:r w:rsidRPr="00D64695">
        <w:rPr>
          <w:vertAlign w:val="subscript"/>
          <w:lang w:val="en-GB" w:eastAsia="zh-CN"/>
        </w:rPr>
        <w:t>Exp. 2 vs 5</w:t>
      </w:r>
      <w:r w:rsidRPr="00D64695">
        <w:rPr>
          <w:lang w:val="en-GB" w:eastAsia="zh-CN"/>
        </w:rPr>
        <w:t xml:space="preserve"> = 4.233, </w:t>
      </w:r>
      <w:r w:rsidRPr="00D64695">
        <w:rPr>
          <w:i/>
          <w:lang w:val="en-GB" w:eastAsia="zh-CN"/>
        </w:rPr>
        <w:t>p</w:t>
      </w:r>
      <w:r w:rsidRPr="00D64695">
        <w:rPr>
          <w:lang w:val="en-GB" w:eastAsia="zh-CN"/>
        </w:rPr>
        <w:t xml:space="preserve"> =&lt; .001, </w:t>
      </w:r>
      <w:r w:rsidRPr="00D64695">
        <w:rPr>
          <w:i/>
          <w:lang w:val="en-GB" w:eastAsia="zh-CN"/>
        </w:rPr>
        <w:t>d</w:t>
      </w:r>
      <w:r w:rsidRPr="00D64695">
        <w:rPr>
          <w:lang w:val="en-GB" w:eastAsia="zh-CN"/>
        </w:rPr>
        <w:t xml:space="preserve"> = 0.441, 95% CI [0.234, 0.648]</w:t>
      </w:r>
      <w:r w:rsidR="000D2107" w:rsidRPr="00D64695">
        <w:rPr>
          <w:lang w:val="en-GB" w:eastAsia="zh-CN"/>
        </w:rPr>
        <w:t>,</w:t>
      </w:r>
      <w:r w:rsidRPr="00D64695">
        <w:rPr>
          <w:rFonts w:eastAsia="Times New Roman"/>
          <w:lang w:val="en-GB" w:eastAsia="zh-CN"/>
        </w:rPr>
        <w:t xml:space="preserve"> </w:t>
      </w:r>
      <w:r w:rsidRPr="00D64695">
        <w:rPr>
          <w:lang w:val="en-GB" w:eastAsia="zh-CN"/>
        </w:rPr>
        <w:t xml:space="preserve">respectively. Likewise, performance with variable faces was similarly low in Experiments 1 and 5 </w:t>
      </w:r>
      <w:r w:rsidR="000D2107" w:rsidRPr="00D64695">
        <w:rPr>
          <w:lang w:val="en-GB" w:eastAsia="zh-CN"/>
        </w:rPr>
        <w:t>which</w:t>
      </w:r>
      <w:r w:rsidRPr="00D64695">
        <w:rPr>
          <w:lang w:val="en-GB" w:eastAsia="zh-CN"/>
        </w:rPr>
        <w:t xml:space="preserve"> included those inner features variations, </w:t>
      </w:r>
      <w:r w:rsidRPr="00D64695">
        <w:rPr>
          <w:i/>
          <w:lang w:val="en-GB" w:eastAsia="zh-CN"/>
        </w:rPr>
        <w:t>t</w:t>
      </w:r>
      <w:r w:rsidRPr="00D64695">
        <w:rPr>
          <w:lang w:val="en-GB" w:eastAsia="zh-CN"/>
        </w:rPr>
        <w:t>(366)</w:t>
      </w:r>
      <w:r w:rsidRPr="00D64695">
        <w:rPr>
          <w:vertAlign w:val="subscript"/>
          <w:lang w:val="en-GB" w:eastAsia="zh-CN"/>
        </w:rPr>
        <w:t>Exp. 1 vs 5</w:t>
      </w:r>
      <w:r w:rsidRPr="00D64695">
        <w:rPr>
          <w:lang w:val="en-GB" w:eastAsia="zh-CN"/>
        </w:rPr>
        <w:t xml:space="preserve"> = 1.098, </w:t>
      </w:r>
      <w:r w:rsidRPr="00D64695">
        <w:rPr>
          <w:i/>
          <w:lang w:val="en-GB" w:eastAsia="zh-CN"/>
        </w:rPr>
        <w:t>p</w:t>
      </w:r>
      <w:r w:rsidRPr="00D64695">
        <w:rPr>
          <w:lang w:val="en-GB" w:eastAsia="zh-CN"/>
        </w:rPr>
        <w:t xml:space="preserve"> = .273, </w:t>
      </w:r>
      <w:r w:rsidRPr="00D64695">
        <w:rPr>
          <w:i/>
          <w:lang w:val="en-GB" w:eastAsia="zh-CN"/>
        </w:rPr>
        <w:t>d</w:t>
      </w:r>
      <w:r w:rsidRPr="00D64695">
        <w:rPr>
          <w:lang w:val="en-GB" w:eastAsia="zh-CN"/>
        </w:rPr>
        <w:t xml:space="preserve"> = 0.115, 95% CI [-0.090, 0.319]</w:t>
      </w:r>
      <w:r w:rsidR="000D2107" w:rsidRPr="00D64695">
        <w:rPr>
          <w:lang w:val="en-GB" w:eastAsia="zh-CN"/>
        </w:rPr>
        <w:t>,</w:t>
      </w:r>
      <w:r w:rsidRPr="00D64695">
        <w:rPr>
          <w:rFonts w:eastAsia="Times New Roman"/>
          <w:lang w:val="en-GB" w:eastAsia="zh-CN"/>
        </w:rPr>
        <w:t xml:space="preserve"> </w:t>
      </w:r>
      <w:r w:rsidRPr="00D64695">
        <w:rPr>
          <w:lang w:val="en-GB" w:eastAsia="zh-CN"/>
        </w:rPr>
        <w:t xml:space="preserve">and improved in Experiment 2 </w:t>
      </w:r>
      <w:r w:rsidR="000D2107" w:rsidRPr="00D64695">
        <w:rPr>
          <w:lang w:val="en-GB" w:eastAsia="zh-CN"/>
        </w:rPr>
        <w:t>which</w:t>
      </w:r>
      <w:r w:rsidRPr="00D64695">
        <w:rPr>
          <w:lang w:val="en-GB" w:eastAsia="zh-CN"/>
        </w:rPr>
        <w:t xml:space="preserve"> did not, </w:t>
      </w:r>
      <w:r w:rsidRPr="00D64695">
        <w:rPr>
          <w:i/>
          <w:lang w:val="en-GB" w:eastAsia="zh-CN"/>
        </w:rPr>
        <w:t>t</w:t>
      </w:r>
      <w:r w:rsidRPr="00D64695">
        <w:rPr>
          <w:lang w:val="en-GB" w:eastAsia="zh-CN"/>
        </w:rPr>
        <w:t>(366)</w:t>
      </w:r>
      <w:r w:rsidRPr="00D64695">
        <w:rPr>
          <w:vertAlign w:val="subscript"/>
          <w:lang w:val="en-GB" w:eastAsia="zh-CN"/>
        </w:rPr>
        <w:t>Exp. 1 vs 2</w:t>
      </w:r>
      <w:r w:rsidRPr="00D64695">
        <w:rPr>
          <w:lang w:val="en-GB" w:eastAsia="zh-CN"/>
        </w:rPr>
        <w:t xml:space="preserve"> = -4.578, </w:t>
      </w:r>
      <w:r w:rsidRPr="00D64695">
        <w:rPr>
          <w:i/>
          <w:lang w:val="en-GB" w:eastAsia="zh-CN"/>
        </w:rPr>
        <w:t>p</w:t>
      </w:r>
      <w:r w:rsidRPr="00D64695">
        <w:rPr>
          <w:lang w:val="en-GB" w:eastAsia="zh-CN"/>
        </w:rPr>
        <w:t xml:space="preserve"> &lt; .001, </w:t>
      </w:r>
      <w:r w:rsidRPr="00D64695">
        <w:rPr>
          <w:i/>
          <w:lang w:val="en-GB" w:eastAsia="zh-CN"/>
        </w:rPr>
        <w:t>d</w:t>
      </w:r>
      <w:r w:rsidRPr="00D64695">
        <w:rPr>
          <w:lang w:val="en-GB" w:eastAsia="zh-CN"/>
        </w:rPr>
        <w:t xml:space="preserve"> = -0.477 95%, CI [-0.684, -0.270]</w:t>
      </w:r>
      <w:r w:rsidR="000D2107" w:rsidRPr="00D64695">
        <w:rPr>
          <w:lang w:val="en-GB" w:eastAsia="zh-CN"/>
        </w:rPr>
        <w:t>,</w:t>
      </w:r>
      <w:r w:rsidRPr="00D64695">
        <w:rPr>
          <w:rFonts w:eastAsia="Times New Roman"/>
          <w:lang w:val="en-GB" w:eastAsia="zh-CN"/>
        </w:rPr>
        <w:t xml:space="preserve"> </w:t>
      </w:r>
      <w:r w:rsidRPr="00D64695">
        <w:rPr>
          <w:lang w:val="en-GB" w:eastAsia="zh-CN"/>
        </w:rPr>
        <w:t xml:space="preserve">and </w:t>
      </w:r>
      <w:r w:rsidRPr="00D64695">
        <w:rPr>
          <w:i/>
          <w:lang w:val="en-GB" w:eastAsia="zh-CN"/>
        </w:rPr>
        <w:t>t</w:t>
      </w:r>
      <w:r w:rsidRPr="00D64695">
        <w:rPr>
          <w:lang w:val="en-GB" w:eastAsia="zh-CN"/>
        </w:rPr>
        <w:t>(366)</w:t>
      </w:r>
      <w:r w:rsidRPr="00D64695">
        <w:rPr>
          <w:vertAlign w:val="subscript"/>
          <w:lang w:val="en-GB" w:eastAsia="zh-CN"/>
        </w:rPr>
        <w:t>Exp. 2 vs 5</w:t>
      </w:r>
      <w:r w:rsidRPr="00D64695">
        <w:rPr>
          <w:lang w:val="en-GB" w:eastAsia="zh-CN"/>
        </w:rPr>
        <w:t xml:space="preserve"> = 5.717, </w:t>
      </w:r>
      <w:r w:rsidRPr="00D64695">
        <w:rPr>
          <w:i/>
          <w:lang w:val="en-GB" w:eastAsia="zh-CN"/>
        </w:rPr>
        <w:t>p</w:t>
      </w:r>
      <w:r w:rsidRPr="00D64695">
        <w:rPr>
          <w:lang w:val="en-GB" w:eastAsia="zh-CN"/>
        </w:rPr>
        <w:t xml:space="preserve"> =&lt; .001, </w:t>
      </w:r>
      <w:r w:rsidRPr="00D64695">
        <w:rPr>
          <w:i/>
          <w:lang w:val="en-GB" w:eastAsia="zh-CN"/>
        </w:rPr>
        <w:t>d</w:t>
      </w:r>
      <w:r w:rsidRPr="00D64695">
        <w:rPr>
          <w:lang w:val="en-GB" w:eastAsia="zh-CN"/>
        </w:rPr>
        <w:t xml:space="preserve"> = 0.596, 95% CI [0.387, 0.805]</w:t>
      </w:r>
      <w:r w:rsidR="000D2107" w:rsidRPr="00D64695">
        <w:rPr>
          <w:lang w:val="en-GB" w:eastAsia="zh-CN"/>
        </w:rPr>
        <w:t>,</w:t>
      </w:r>
      <w:r w:rsidRPr="00D64695">
        <w:rPr>
          <w:rFonts w:eastAsia="Times New Roman"/>
          <w:lang w:val="en-GB" w:eastAsia="zh-CN"/>
        </w:rPr>
        <w:t xml:space="preserve"> </w:t>
      </w:r>
      <w:r w:rsidRPr="00D64695">
        <w:rPr>
          <w:lang w:val="en-GB" w:eastAsia="zh-CN"/>
        </w:rPr>
        <w:t>respectively.</w:t>
      </w:r>
    </w:p>
    <w:p w14:paraId="13CE3D87" w14:textId="1CC96B58" w:rsidR="000D2107" w:rsidRPr="00D64695" w:rsidRDefault="00C4718F" w:rsidP="00C4718F">
      <w:pPr>
        <w:ind w:firstLine="709"/>
        <w:rPr>
          <w:lang w:val="en-GB" w:eastAsia="zh-CN"/>
        </w:rPr>
      </w:pPr>
      <w:r w:rsidRPr="00D64695">
        <w:rPr>
          <w:lang w:val="en-GB" w:eastAsia="zh-CN"/>
        </w:rPr>
        <w:t xml:space="preserve">In other words, performance improved wherever the learning phase showed material </w:t>
      </w:r>
      <w:r w:rsidR="00316A53" w:rsidRPr="00D64695">
        <w:rPr>
          <w:lang w:val="en-GB" w:eastAsia="zh-CN"/>
        </w:rPr>
        <w:t xml:space="preserve">fully </w:t>
      </w:r>
      <w:r w:rsidRPr="00D64695">
        <w:rPr>
          <w:lang w:val="en-GB" w:eastAsia="zh-CN"/>
        </w:rPr>
        <w:t xml:space="preserve">consistent with test images (i.e. bare inner facial features) and decreased wherever learning materials included glasses and/or lipstick. No other interactions were significant (all </w:t>
      </w:r>
      <w:proofErr w:type="spellStart"/>
      <w:r w:rsidRPr="00D64695">
        <w:rPr>
          <w:i/>
          <w:lang w:val="en-GB" w:eastAsia="zh-CN"/>
        </w:rPr>
        <w:t>p</w:t>
      </w:r>
      <w:r w:rsidRPr="00D64695">
        <w:rPr>
          <w:lang w:val="en-GB" w:eastAsia="zh-CN"/>
        </w:rPr>
        <w:t>s</w:t>
      </w:r>
      <w:proofErr w:type="spellEnd"/>
      <w:r w:rsidRPr="00D64695">
        <w:rPr>
          <w:lang w:val="en-GB" w:eastAsia="zh-CN"/>
        </w:rPr>
        <w:t xml:space="preserve"> &gt; .15).</w:t>
      </w:r>
    </w:p>
    <w:p w14:paraId="788CE759" w14:textId="214A4DA5" w:rsidR="007E1EEF" w:rsidRPr="00D64695" w:rsidRDefault="007E1EEF" w:rsidP="00C4718F">
      <w:pPr>
        <w:ind w:firstLine="0"/>
        <w:rPr>
          <w:rFonts w:cs="Calibri"/>
          <w:color w:val="000000" w:themeColor="text1"/>
          <w:szCs w:val="24"/>
          <w:lang w:val="en-GB"/>
        </w:rPr>
      </w:pPr>
      <w:r w:rsidRPr="00D64695">
        <w:rPr>
          <w:rFonts w:cs="Calibri"/>
          <w:b/>
          <w:bCs/>
          <w:iCs/>
          <w:color w:val="000000" w:themeColor="text1"/>
          <w:szCs w:val="24"/>
          <w:lang w:val="en-GB"/>
        </w:rPr>
        <w:t>Figure 5</w:t>
      </w:r>
    </w:p>
    <w:p w14:paraId="336DEA6A" w14:textId="4A6221A8" w:rsidR="007E1EEF" w:rsidRPr="00D64695" w:rsidRDefault="007E1EEF" w:rsidP="007E1EEF">
      <w:pPr>
        <w:ind w:firstLine="0"/>
        <w:rPr>
          <w:lang w:val="en-GB" w:eastAsia="zh-CN"/>
        </w:rPr>
      </w:pPr>
      <w:r w:rsidRPr="00D64695">
        <w:rPr>
          <w:rFonts w:cs="Calibri"/>
          <w:bCs/>
          <w:i/>
          <w:iCs/>
          <w:color w:val="000000" w:themeColor="text1"/>
          <w:szCs w:val="24"/>
          <w:lang w:val="en-GB"/>
        </w:rPr>
        <w:t xml:space="preserve">Sensitivity </w:t>
      </w:r>
      <w:r w:rsidRPr="00D64695">
        <w:rPr>
          <w:rFonts w:cs="Calibri"/>
          <w:bCs/>
          <w:i/>
          <w:iCs/>
          <w:szCs w:val="24"/>
          <w:lang w:val="en-GB"/>
        </w:rPr>
        <w:t>(d’) as a function of Appearance (stable, variable) during the learning phase</w:t>
      </w:r>
      <w:r w:rsidR="00F36E0E" w:rsidRPr="00D64695">
        <w:rPr>
          <w:rFonts w:cs="Calibri"/>
          <w:bCs/>
          <w:i/>
          <w:iCs/>
          <w:szCs w:val="24"/>
          <w:lang w:val="en-GB"/>
        </w:rPr>
        <w:t xml:space="preserve"> in experiments using different materials</w:t>
      </w:r>
      <w:r w:rsidRPr="00D64695">
        <w:rPr>
          <w:rFonts w:cs="Calibri"/>
          <w:bCs/>
          <w:szCs w:val="24"/>
          <w:lang w:val="en-GB"/>
        </w:rPr>
        <w:t>.</w:t>
      </w:r>
    </w:p>
    <w:p w14:paraId="663146D1" w14:textId="2F906E8A" w:rsidR="00255D1E" w:rsidRPr="00D64695" w:rsidRDefault="005B3473" w:rsidP="00C63937">
      <w:pPr>
        <w:spacing w:line="360" w:lineRule="auto"/>
        <w:ind w:firstLine="0"/>
        <w:rPr>
          <w:rFonts w:eastAsia="等线" w:cs="Calibri"/>
          <w:lang w:val="en-GB" w:eastAsia="zh-CN"/>
        </w:rPr>
      </w:pPr>
      <w:r w:rsidRPr="00D64695">
        <w:rPr>
          <w:rFonts w:eastAsia="等线" w:cs="Calibri"/>
          <w:noProof/>
          <w:lang w:val="fr-BE" w:eastAsia="fr-BE"/>
        </w:rPr>
        <w:drawing>
          <wp:inline distT="0" distB="0" distL="0" distR="0" wp14:anchorId="303408E5" wp14:editId="127ED6B0">
            <wp:extent cx="5760720" cy="1974850"/>
            <wp:effectExtent l="0" t="0" r="0" b="6350"/>
            <wp:docPr id="16852740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74000" name="Picture 168527400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1974850"/>
                    </a:xfrm>
                    <a:prstGeom prst="rect">
                      <a:avLst/>
                    </a:prstGeom>
                  </pic:spPr>
                </pic:pic>
              </a:graphicData>
            </a:graphic>
          </wp:inline>
        </w:drawing>
      </w:r>
    </w:p>
    <w:p w14:paraId="7C91A1B3" w14:textId="7BB1D760" w:rsidR="00584DF2" w:rsidRPr="00D64695" w:rsidRDefault="007E1EEF" w:rsidP="00C63937">
      <w:pPr>
        <w:ind w:firstLine="0"/>
        <w:rPr>
          <w:lang w:val="en-GB" w:eastAsia="zh-CN"/>
        </w:rPr>
      </w:pPr>
      <w:r w:rsidRPr="00D64695">
        <w:rPr>
          <w:rFonts w:cs="Calibri"/>
          <w:i/>
          <w:szCs w:val="24"/>
          <w:lang w:val="en-GB"/>
        </w:rPr>
        <w:t>Note.</w:t>
      </w:r>
      <w:r w:rsidRPr="00D64695">
        <w:rPr>
          <w:rFonts w:cs="Calibri"/>
          <w:szCs w:val="24"/>
          <w:lang w:val="en-GB"/>
        </w:rPr>
        <w:t xml:space="preserve"> </w:t>
      </w:r>
      <w:r w:rsidR="00255D1E" w:rsidRPr="00D64695">
        <w:rPr>
          <w:rFonts w:cs="Calibri"/>
          <w:szCs w:val="24"/>
          <w:lang w:val="en-GB"/>
        </w:rPr>
        <w:t xml:space="preserve">Left panel shows </w:t>
      </w:r>
      <w:r w:rsidR="00311417" w:rsidRPr="00D64695">
        <w:rPr>
          <w:rFonts w:cs="Calibri"/>
          <w:szCs w:val="24"/>
          <w:lang w:val="en-GB" w:eastAsia="zh-CN"/>
        </w:rPr>
        <w:t>interl</w:t>
      </w:r>
      <w:r w:rsidR="00E054A9" w:rsidRPr="00D64695">
        <w:rPr>
          <w:rFonts w:cs="Calibri"/>
          <w:szCs w:val="24"/>
          <w:lang w:val="en-GB" w:eastAsia="zh-CN"/>
        </w:rPr>
        <w:t>e</w:t>
      </w:r>
      <w:r w:rsidR="00311417" w:rsidRPr="00D64695">
        <w:rPr>
          <w:rFonts w:cs="Calibri"/>
          <w:szCs w:val="24"/>
          <w:lang w:val="en-GB" w:eastAsia="zh-CN"/>
        </w:rPr>
        <w:t>aved</w:t>
      </w:r>
      <w:r w:rsidR="00311417" w:rsidRPr="00D64695">
        <w:rPr>
          <w:rFonts w:cs="Calibri"/>
          <w:szCs w:val="24"/>
          <w:lang w:val="en-GB"/>
        </w:rPr>
        <w:t xml:space="preserve"> </w:t>
      </w:r>
      <w:r w:rsidR="00255D1E" w:rsidRPr="00D64695">
        <w:rPr>
          <w:rFonts w:cs="Calibri"/>
          <w:szCs w:val="24"/>
          <w:lang w:val="en-GB"/>
        </w:rPr>
        <w:t xml:space="preserve">learning experiments and right panel </w:t>
      </w:r>
      <w:r w:rsidR="00311417" w:rsidRPr="00D64695">
        <w:rPr>
          <w:rFonts w:cs="Calibri"/>
          <w:szCs w:val="24"/>
          <w:lang w:val="en-GB" w:eastAsia="zh-CN"/>
        </w:rPr>
        <w:t>blocked</w:t>
      </w:r>
      <w:r w:rsidR="00255D1E" w:rsidRPr="00D64695">
        <w:rPr>
          <w:rFonts w:cs="Calibri"/>
          <w:szCs w:val="24"/>
          <w:lang w:val="en-GB"/>
        </w:rPr>
        <w:t xml:space="preserve"> learning experiments. In all experiments, stable faces had a consistent hairstyle while it changed in </w:t>
      </w:r>
      <w:r w:rsidR="00255D1E" w:rsidRPr="00D64695">
        <w:rPr>
          <w:rFonts w:cs="Calibri"/>
          <w:szCs w:val="24"/>
          <w:lang w:val="en-GB"/>
        </w:rPr>
        <w:lastRenderedPageBreak/>
        <w:t>variable faces. Differences in appearance were the most contrasted between stable and variables faces in Experiments 1 and 4 due to glasses and lipstick varying in the latter in addition to hairstyle. In Experiments 2 and 3, stable and variable faces both had consistent bare inner features. In Experiment 5, variations of glasses and lipstick were shown for both stable and variable faces. Error bars represent 95% confidence intervals.</w:t>
      </w:r>
    </w:p>
    <w:p w14:paraId="69BCC56E" w14:textId="47FA039A" w:rsidR="00312302" w:rsidRPr="00D64695" w:rsidRDefault="00FB75E1" w:rsidP="00584DF2">
      <w:pPr>
        <w:spacing w:after="120"/>
        <w:rPr>
          <w:lang w:val="en-GB"/>
        </w:rPr>
      </w:pPr>
      <w:r w:rsidRPr="00D64695">
        <w:rPr>
          <w:bCs/>
          <w:szCs w:val="24"/>
          <w:lang w:val="en-GB" w:eastAsia="zh-CN"/>
        </w:rPr>
        <w:t xml:space="preserve">We then </w:t>
      </w:r>
      <w:r w:rsidR="00F56ADD" w:rsidRPr="00D64695">
        <w:rPr>
          <w:bCs/>
          <w:szCs w:val="24"/>
          <w:lang w:val="en-GB" w:eastAsia="zh-CN"/>
        </w:rPr>
        <w:t>compared the two experiments that used a blocked learning procedure (Experiments 3 and 4)</w:t>
      </w:r>
      <w:r w:rsidR="00CF46AA" w:rsidRPr="00D64695">
        <w:rPr>
          <w:bCs/>
          <w:szCs w:val="24"/>
          <w:lang w:val="en-GB" w:eastAsia="zh-CN"/>
        </w:rPr>
        <w:t xml:space="preserve"> but different materials</w:t>
      </w:r>
      <w:r w:rsidR="00F56ADD" w:rsidRPr="00D64695">
        <w:rPr>
          <w:bCs/>
          <w:szCs w:val="24"/>
          <w:lang w:val="en-GB" w:eastAsia="zh-CN"/>
        </w:rPr>
        <w:t xml:space="preserve">. </w:t>
      </w:r>
      <w:r w:rsidR="004D6A50" w:rsidRPr="00D64695">
        <w:rPr>
          <w:bCs/>
          <w:szCs w:val="24"/>
          <w:lang w:val="en-GB" w:eastAsia="zh-CN"/>
        </w:rPr>
        <w:t>In</w:t>
      </w:r>
      <w:r w:rsidR="00044857" w:rsidRPr="00D64695">
        <w:rPr>
          <w:bCs/>
          <w:szCs w:val="24"/>
          <w:lang w:val="en-GB" w:eastAsia="zh-CN"/>
        </w:rPr>
        <w:t xml:space="preserve"> Experiment 3</w:t>
      </w:r>
      <w:r w:rsidR="004D6A50" w:rsidRPr="00D64695">
        <w:rPr>
          <w:bCs/>
          <w:szCs w:val="24"/>
          <w:lang w:val="en-GB" w:eastAsia="zh-CN"/>
        </w:rPr>
        <w:t xml:space="preserve">, </w:t>
      </w:r>
      <w:r w:rsidR="00F56ADD" w:rsidRPr="00D64695">
        <w:rPr>
          <w:bCs/>
          <w:szCs w:val="24"/>
          <w:lang w:val="en-GB" w:eastAsia="zh-CN"/>
        </w:rPr>
        <w:t>all faces had bare inner features during learning</w:t>
      </w:r>
      <w:r w:rsidR="000D2107" w:rsidRPr="00D64695">
        <w:rPr>
          <w:bCs/>
          <w:szCs w:val="24"/>
          <w:lang w:val="en-GB" w:eastAsia="zh-CN"/>
        </w:rPr>
        <w:t>,</w:t>
      </w:r>
      <w:r w:rsidR="004D6A50" w:rsidRPr="00D64695">
        <w:rPr>
          <w:bCs/>
          <w:szCs w:val="24"/>
          <w:lang w:val="en-GB" w:eastAsia="zh-CN"/>
        </w:rPr>
        <w:t xml:space="preserve"> while </w:t>
      </w:r>
      <w:r w:rsidR="0005132D" w:rsidRPr="00D64695">
        <w:rPr>
          <w:bCs/>
          <w:szCs w:val="24"/>
          <w:lang w:val="en-GB" w:eastAsia="zh-CN"/>
        </w:rPr>
        <w:t>lipstick</w:t>
      </w:r>
      <w:r w:rsidR="004D6A50" w:rsidRPr="00D64695">
        <w:rPr>
          <w:bCs/>
          <w:szCs w:val="24"/>
          <w:lang w:val="en-GB" w:eastAsia="zh-CN"/>
        </w:rPr>
        <w:t xml:space="preserve"> </w:t>
      </w:r>
      <w:r w:rsidR="00044857" w:rsidRPr="00D64695">
        <w:rPr>
          <w:bCs/>
          <w:szCs w:val="24"/>
          <w:lang w:val="en-GB" w:eastAsia="zh-CN"/>
        </w:rPr>
        <w:t>and</w:t>
      </w:r>
      <w:r w:rsidR="004D6A50" w:rsidRPr="00D64695">
        <w:rPr>
          <w:bCs/>
          <w:szCs w:val="24"/>
          <w:lang w:val="en-GB" w:eastAsia="zh-CN"/>
        </w:rPr>
        <w:t>/or</w:t>
      </w:r>
      <w:r w:rsidR="00044857" w:rsidRPr="00D64695">
        <w:rPr>
          <w:bCs/>
          <w:szCs w:val="24"/>
          <w:lang w:val="en-GB" w:eastAsia="zh-CN"/>
        </w:rPr>
        <w:t xml:space="preserve"> glasses</w:t>
      </w:r>
      <w:r w:rsidR="00F56ADD" w:rsidRPr="00D64695">
        <w:rPr>
          <w:bCs/>
          <w:szCs w:val="24"/>
          <w:lang w:val="en-GB" w:eastAsia="zh-CN"/>
        </w:rPr>
        <w:t xml:space="preserve"> could appear</w:t>
      </w:r>
      <w:r w:rsidR="00CF46AA" w:rsidRPr="00D64695">
        <w:rPr>
          <w:bCs/>
          <w:szCs w:val="24"/>
          <w:lang w:val="en-GB" w:eastAsia="zh-CN"/>
        </w:rPr>
        <w:t xml:space="preserve"> on variable faces</w:t>
      </w:r>
      <w:r w:rsidR="00F56ADD" w:rsidRPr="00D64695">
        <w:rPr>
          <w:bCs/>
          <w:szCs w:val="24"/>
          <w:lang w:val="en-GB" w:eastAsia="zh-CN"/>
        </w:rPr>
        <w:t xml:space="preserve"> in Experiment 4</w:t>
      </w:r>
      <w:r w:rsidR="00044857" w:rsidRPr="00D64695">
        <w:rPr>
          <w:bCs/>
          <w:szCs w:val="24"/>
          <w:lang w:val="en-GB" w:eastAsia="zh-CN"/>
        </w:rPr>
        <w:t>.</w:t>
      </w:r>
      <w:r w:rsidR="00F56ADD" w:rsidRPr="00D64695">
        <w:rPr>
          <w:bCs/>
          <w:szCs w:val="24"/>
          <w:lang w:val="en-GB" w:eastAsia="zh-CN"/>
        </w:rPr>
        <w:t xml:space="preserve"> </w:t>
      </w:r>
      <w:r w:rsidR="00F56ADD" w:rsidRPr="00D64695">
        <w:rPr>
          <w:lang w:val="en-GB" w:eastAsia="zh-CN"/>
        </w:rPr>
        <w:t xml:space="preserve">We </w:t>
      </w:r>
      <w:r w:rsidR="000D2107" w:rsidRPr="00D64695">
        <w:rPr>
          <w:lang w:val="en-GB" w:eastAsia="zh-CN"/>
        </w:rPr>
        <w:t xml:space="preserve">again </w:t>
      </w:r>
      <w:r w:rsidR="00F56ADD" w:rsidRPr="00D64695">
        <w:rPr>
          <w:lang w:val="en-GB" w:eastAsia="zh-CN"/>
        </w:rPr>
        <w:t>found</w:t>
      </w:r>
      <w:r w:rsidR="004360EB" w:rsidRPr="00D64695">
        <w:rPr>
          <w:lang w:val="en-GB" w:eastAsia="zh-CN"/>
        </w:rPr>
        <w:t xml:space="preserve"> a significant main effect of Appearance</w:t>
      </w:r>
      <w:r w:rsidR="000D2107" w:rsidRPr="00D64695">
        <w:rPr>
          <w:lang w:val="en-GB" w:eastAsia="zh-CN"/>
        </w:rPr>
        <w:t xml:space="preserve"> (</w:t>
      </w:r>
      <w:proofErr w:type="spellStart"/>
      <w:r w:rsidR="000D2107" w:rsidRPr="00D64695">
        <w:rPr>
          <w:i/>
          <w:iCs/>
          <w:lang w:val="en-GB" w:eastAsia="zh-CN"/>
        </w:rPr>
        <w:t>M</w:t>
      </w:r>
      <w:r w:rsidR="000D2107" w:rsidRPr="00D64695">
        <w:rPr>
          <w:i/>
          <w:iCs/>
          <w:vertAlign w:val="subscript"/>
          <w:lang w:val="en-GB" w:eastAsia="zh-CN"/>
        </w:rPr>
        <w:t>stable</w:t>
      </w:r>
      <w:proofErr w:type="spellEnd"/>
      <w:r w:rsidR="000D2107" w:rsidRPr="00D64695">
        <w:rPr>
          <w:lang w:val="en-GB" w:eastAsia="zh-CN"/>
        </w:rPr>
        <w:t xml:space="preserve"> = 1.44 </w:t>
      </w:r>
      <w:r w:rsidR="000D2107" w:rsidRPr="00D64695">
        <w:rPr>
          <w:lang w:val="en-GB" w:eastAsia="zh-CN"/>
        </w:rPr>
        <w:sym w:font="Symbol" w:char="F0B1"/>
      </w:r>
      <w:r w:rsidR="000D2107" w:rsidRPr="00D64695">
        <w:rPr>
          <w:lang w:val="en-GB" w:eastAsia="zh-CN"/>
        </w:rPr>
        <w:t xml:space="preserve"> 1.47; </w:t>
      </w:r>
      <w:proofErr w:type="spellStart"/>
      <w:r w:rsidR="000D2107" w:rsidRPr="00D64695">
        <w:rPr>
          <w:i/>
          <w:iCs/>
          <w:lang w:val="en-GB" w:eastAsia="zh-CN"/>
        </w:rPr>
        <w:t>M</w:t>
      </w:r>
      <w:r w:rsidR="000D2107" w:rsidRPr="00D64695">
        <w:rPr>
          <w:i/>
          <w:iCs/>
          <w:vertAlign w:val="subscript"/>
          <w:lang w:val="en-GB" w:eastAsia="zh-CN"/>
        </w:rPr>
        <w:t>variable</w:t>
      </w:r>
      <w:proofErr w:type="spellEnd"/>
      <w:r w:rsidR="000D2107" w:rsidRPr="00D64695">
        <w:rPr>
          <w:lang w:val="en-GB" w:eastAsia="zh-CN"/>
        </w:rPr>
        <w:t xml:space="preserve"> = 1.26 </w:t>
      </w:r>
      <w:r w:rsidR="000D2107" w:rsidRPr="00D64695">
        <w:rPr>
          <w:lang w:val="en-GB" w:eastAsia="zh-CN"/>
        </w:rPr>
        <w:sym w:font="Symbol" w:char="F0B1"/>
      </w:r>
      <w:r w:rsidR="000D2107" w:rsidRPr="00D64695">
        <w:rPr>
          <w:lang w:val="en-GB" w:eastAsia="zh-CN"/>
        </w:rPr>
        <w:t xml:space="preserve"> 1.47)</w:t>
      </w:r>
      <w:r w:rsidR="004360EB" w:rsidRPr="00D64695">
        <w:rPr>
          <w:lang w:val="en-GB" w:eastAsia="zh-CN"/>
        </w:rPr>
        <w:t xml:space="preserve">, </w:t>
      </w:r>
      <w:proofErr w:type="gramStart"/>
      <w:r w:rsidR="004360EB" w:rsidRPr="00D64695">
        <w:rPr>
          <w:i/>
          <w:lang w:val="en-GB" w:eastAsia="zh-CN"/>
        </w:rPr>
        <w:t>F</w:t>
      </w:r>
      <w:r w:rsidR="004360EB" w:rsidRPr="00D64695">
        <w:rPr>
          <w:lang w:val="en-GB" w:eastAsia="zh-CN"/>
        </w:rPr>
        <w:t>(</w:t>
      </w:r>
      <w:proofErr w:type="gramEnd"/>
      <w:r w:rsidR="004360EB" w:rsidRPr="00D64695">
        <w:rPr>
          <w:lang w:val="en-GB" w:eastAsia="zh-CN"/>
        </w:rPr>
        <w:t xml:space="preserve">1,362) = 5.292, </w:t>
      </w:r>
      <w:r w:rsidR="004360EB" w:rsidRPr="00D64695">
        <w:rPr>
          <w:i/>
          <w:lang w:val="en-GB" w:eastAsia="zh-CN"/>
        </w:rPr>
        <w:t>p</w:t>
      </w:r>
      <w:r w:rsidR="004360EB" w:rsidRPr="00D64695">
        <w:rPr>
          <w:lang w:val="en-GB" w:eastAsia="zh-CN"/>
        </w:rPr>
        <w:t xml:space="preserve"> = .022,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4360EB" w:rsidRPr="00D64695">
        <w:rPr>
          <w:lang w:val="en-GB"/>
        </w:rPr>
        <w:t xml:space="preserve"> = .0</w:t>
      </w:r>
      <w:r w:rsidR="004360EB" w:rsidRPr="00D64695">
        <w:rPr>
          <w:lang w:val="en-GB" w:eastAsia="zh-CN"/>
        </w:rPr>
        <w:t>14</w:t>
      </w:r>
      <w:r w:rsidR="000D2107" w:rsidRPr="00D64695">
        <w:rPr>
          <w:lang w:val="en-GB" w:eastAsia="zh-CN"/>
        </w:rPr>
        <w:t>,</w:t>
      </w:r>
      <w:r w:rsidR="00F56ADD" w:rsidRPr="00D64695">
        <w:rPr>
          <w:lang w:val="en-GB" w:eastAsia="zh-CN"/>
        </w:rPr>
        <w:t xml:space="preserve"> but no main effect of Exposure</w:t>
      </w:r>
      <w:r w:rsidR="00F56ADD" w:rsidRPr="00D64695">
        <w:rPr>
          <w:lang w:val="en-GB"/>
        </w:rPr>
        <w:t xml:space="preserve"> group, </w:t>
      </w:r>
      <w:proofErr w:type="gramStart"/>
      <w:r w:rsidR="00F56ADD" w:rsidRPr="00D64695">
        <w:rPr>
          <w:i/>
          <w:lang w:val="en-GB" w:eastAsia="zh-CN"/>
        </w:rPr>
        <w:t>F</w:t>
      </w:r>
      <w:r w:rsidR="00F56ADD" w:rsidRPr="00D64695">
        <w:rPr>
          <w:lang w:val="en-GB" w:eastAsia="zh-CN"/>
        </w:rPr>
        <w:t>(</w:t>
      </w:r>
      <w:proofErr w:type="gramEnd"/>
      <w:r w:rsidR="00F56ADD" w:rsidRPr="00D64695">
        <w:rPr>
          <w:lang w:val="en-GB" w:eastAsia="zh-CN"/>
        </w:rPr>
        <w:t xml:space="preserve">3,362) </w:t>
      </w:r>
      <w:r w:rsidR="00F56ADD" w:rsidRPr="00D64695">
        <w:rPr>
          <w:lang w:val="en-GB"/>
        </w:rPr>
        <w:t xml:space="preserve">= </w:t>
      </w:r>
      <w:r w:rsidR="00F56ADD" w:rsidRPr="00D64695">
        <w:rPr>
          <w:lang w:val="en-GB" w:eastAsia="zh-CN"/>
        </w:rPr>
        <w:t>1.162</w:t>
      </w:r>
      <w:r w:rsidR="00F56ADD" w:rsidRPr="00D64695">
        <w:rPr>
          <w:lang w:val="en-GB"/>
        </w:rPr>
        <w:t xml:space="preserve">, </w:t>
      </w:r>
      <w:r w:rsidR="00F56ADD" w:rsidRPr="00D64695">
        <w:rPr>
          <w:i/>
          <w:iCs/>
          <w:lang w:val="en-GB"/>
        </w:rPr>
        <w:t>p</w:t>
      </w:r>
      <w:r w:rsidR="00F56ADD" w:rsidRPr="00D64695">
        <w:rPr>
          <w:lang w:val="en-GB"/>
        </w:rPr>
        <w:t xml:space="preserve"> = .</w:t>
      </w:r>
      <w:r w:rsidR="00F56ADD" w:rsidRPr="00D64695">
        <w:rPr>
          <w:lang w:val="en-GB" w:eastAsia="zh-CN"/>
        </w:rPr>
        <w:t>324</w:t>
      </w:r>
      <w:r w:rsidR="00F56ADD"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F56ADD" w:rsidRPr="00D64695">
        <w:rPr>
          <w:lang w:val="en-GB"/>
        </w:rPr>
        <w:t xml:space="preserve"> = .010. </w:t>
      </w:r>
      <w:r w:rsidR="004360EB" w:rsidRPr="00D64695">
        <w:rPr>
          <w:lang w:val="en-GB" w:eastAsia="zh-CN"/>
        </w:rPr>
        <w:t xml:space="preserve">There was no significant main effect of Experiment, </w:t>
      </w:r>
      <w:proofErr w:type="gramStart"/>
      <w:r w:rsidR="004360EB" w:rsidRPr="00D64695">
        <w:rPr>
          <w:i/>
          <w:lang w:val="en-GB" w:eastAsia="zh-CN"/>
        </w:rPr>
        <w:t>F</w:t>
      </w:r>
      <w:r w:rsidR="004360EB" w:rsidRPr="00D64695">
        <w:rPr>
          <w:lang w:val="en-GB" w:eastAsia="zh-CN"/>
        </w:rPr>
        <w:t>(</w:t>
      </w:r>
      <w:proofErr w:type="gramEnd"/>
      <w:r w:rsidR="004360EB" w:rsidRPr="00D64695">
        <w:rPr>
          <w:lang w:val="en-GB" w:eastAsia="zh-CN"/>
        </w:rPr>
        <w:t xml:space="preserve">1,362) </w:t>
      </w:r>
      <w:r w:rsidR="004360EB" w:rsidRPr="00D64695">
        <w:rPr>
          <w:lang w:val="en-GB"/>
        </w:rPr>
        <w:t xml:space="preserve">= </w:t>
      </w:r>
      <w:r w:rsidR="004360EB" w:rsidRPr="00D64695">
        <w:rPr>
          <w:lang w:val="en-GB" w:eastAsia="zh-CN"/>
        </w:rPr>
        <w:t>.036</w:t>
      </w:r>
      <w:r w:rsidR="004360EB" w:rsidRPr="00D64695">
        <w:rPr>
          <w:lang w:val="en-GB"/>
        </w:rPr>
        <w:t xml:space="preserve">, </w:t>
      </w:r>
      <w:r w:rsidR="004360EB" w:rsidRPr="00D64695">
        <w:rPr>
          <w:i/>
          <w:iCs/>
          <w:lang w:val="en-GB"/>
        </w:rPr>
        <w:t>p</w:t>
      </w:r>
      <w:r w:rsidR="004360EB" w:rsidRPr="00D64695">
        <w:rPr>
          <w:lang w:val="en-GB"/>
        </w:rPr>
        <w:t xml:space="preserve"> = .</w:t>
      </w:r>
      <w:r w:rsidR="004360EB" w:rsidRPr="00D64695">
        <w:rPr>
          <w:lang w:val="en-GB" w:eastAsia="zh-CN"/>
        </w:rPr>
        <w:t>850</w:t>
      </w:r>
      <w:r w:rsidR="004360EB"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4360EB" w:rsidRPr="00D64695">
        <w:rPr>
          <w:lang w:val="en-GB"/>
        </w:rPr>
        <w:t xml:space="preserve"> = 9.881×10</w:t>
      </w:r>
      <w:r w:rsidR="004360EB" w:rsidRPr="00D64695">
        <w:rPr>
          <w:vertAlign w:val="superscript"/>
          <w:lang w:val="en-GB"/>
        </w:rPr>
        <w:t>-5</w:t>
      </w:r>
      <w:r w:rsidR="004360EB" w:rsidRPr="00D64695">
        <w:rPr>
          <w:lang w:val="en-GB"/>
        </w:rPr>
        <w:t>, but</w:t>
      </w:r>
      <w:r w:rsidR="00726468" w:rsidRPr="00D64695">
        <w:rPr>
          <w:lang w:val="en-GB"/>
        </w:rPr>
        <w:t xml:space="preserve"> the main effect of</w:t>
      </w:r>
      <w:r w:rsidR="004360EB" w:rsidRPr="00D64695">
        <w:rPr>
          <w:lang w:val="en-GB"/>
        </w:rPr>
        <w:t xml:space="preserve"> Appearance</w:t>
      </w:r>
      <w:r w:rsidR="00726468" w:rsidRPr="00D64695">
        <w:rPr>
          <w:lang w:val="en-GB"/>
        </w:rPr>
        <w:t xml:space="preserve"> was qualified by an interaction with Experiment</w:t>
      </w:r>
      <w:r w:rsidR="004360EB" w:rsidRPr="00D64695">
        <w:rPr>
          <w:lang w:val="en-GB"/>
        </w:rPr>
        <w:t xml:space="preserve">, </w:t>
      </w:r>
      <w:proofErr w:type="gramStart"/>
      <w:r w:rsidR="004360EB" w:rsidRPr="00D64695">
        <w:rPr>
          <w:i/>
          <w:lang w:val="en-GB" w:eastAsia="zh-CN"/>
        </w:rPr>
        <w:t>F</w:t>
      </w:r>
      <w:r w:rsidR="004360EB" w:rsidRPr="00D64695">
        <w:rPr>
          <w:lang w:val="en-GB" w:eastAsia="zh-CN"/>
        </w:rPr>
        <w:t>(</w:t>
      </w:r>
      <w:proofErr w:type="gramEnd"/>
      <w:r w:rsidR="004360EB" w:rsidRPr="00D64695">
        <w:rPr>
          <w:lang w:val="en-GB" w:eastAsia="zh-CN"/>
        </w:rPr>
        <w:t xml:space="preserve">1,362) </w:t>
      </w:r>
      <w:r w:rsidR="004360EB" w:rsidRPr="00D64695">
        <w:rPr>
          <w:lang w:val="en-GB"/>
        </w:rPr>
        <w:t xml:space="preserve">= 6.856, </w:t>
      </w:r>
      <w:r w:rsidR="004360EB" w:rsidRPr="00D64695">
        <w:rPr>
          <w:i/>
          <w:iCs/>
          <w:lang w:val="en-GB"/>
        </w:rPr>
        <w:t>p</w:t>
      </w:r>
      <w:r w:rsidR="004360EB" w:rsidRPr="00D64695">
        <w:rPr>
          <w:lang w:val="en-GB"/>
        </w:rPr>
        <w:t xml:space="preserve"> = .009,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4360EB" w:rsidRPr="00D64695">
        <w:rPr>
          <w:lang w:val="en-GB"/>
        </w:rPr>
        <w:t xml:space="preserve"> = .019.</w:t>
      </w:r>
      <w:r w:rsidR="004360EB" w:rsidRPr="00D64695">
        <w:rPr>
          <w:lang w:val="en-GB" w:eastAsia="zh-CN"/>
        </w:rPr>
        <w:t xml:space="preserve"> </w:t>
      </w:r>
      <w:r w:rsidR="004360EB" w:rsidRPr="00D64695">
        <w:rPr>
          <w:b/>
          <w:lang w:val="en-GB" w:eastAsia="zh-CN"/>
        </w:rPr>
        <w:t xml:space="preserve">Figure </w:t>
      </w:r>
      <w:r w:rsidR="00D77D66" w:rsidRPr="00D64695">
        <w:rPr>
          <w:b/>
          <w:lang w:val="en-GB" w:eastAsia="zh-CN"/>
        </w:rPr>
        <w:t>5</w:t>
      </w:r>
      <w:r w:rsidR="004360EB" w:rsidRPr="00D64695">
        <w:rPr>
          <w:b/>
          <w:lang w:val="en-GB" w:eastAsia="zh-CN"/>
        </w:rPr>
        <w:t xml:space="preserve"> </w:t>
      </w:r>
      <w:r w:rsidR="00D77D66" w:rsidRPr="00D64695">
        <w:rPr>
          <w:lang w:val="en-GB" w:eastAsia="zh-CN"/>
        </w:rPr>
        <w:t xml:space="preserve">(right panel) </w:t>
      </w:r>
      <w:r w:rsidR="004360EB" w:rsidRPr="00D64695">
        <w:rPr>
          <w:lang w:val="en-GB" w:eastAsia="zh-CN"/>
        </w:rPr>
        <w:t xml:space="preserve">shows </w:t>
      </w:r>
      <w:r w:rsidR="00175F64" w:rsidRPr="00D64695">
        <w:rPr>
          <w:lang w:val="en-GB" w:eastAsia="zh-CN"/>
        </w:rPr>
        <w:t xml:space="preserve">a significant difference between stable and variable faces in Experiment 4 </w:t>
      </w:r>
      <w:r w:rsidR="000D2107" w:rsidRPr="00D64695">
        <w:rPr>
          <w:lang w:val="en-GB" w:eastAsia="zh-CN"/>
        </w:rPr>
        <w:t xml:space="preserve">only </w:t>
      </w:r>
      <w:r w:rsidR="00175F64" w:rsidRPr="00D64695">
        <w:rPr>
          <w:lang w:val="en-GB" w:eastAsia="zh-CN"/>
        </w:rPr>
        <w:t xml:space="preserve">(as </w:t>
      </w:r>
      <w:r w:rsidR="004360EB" w:rsidRPr="00D64695">
        <w:rPr>
          <w:lang w:val="en-GB" w:eastAsia="zh-CN"/>
        </w:rPr>
        <w:t xml:space="preserve">already described in </w:t>
      </w:r>
      <w:r w:rsidR="0000275D" w:rsidRPr="00D64695">
        <w:rPr>
          <w:lang w:val="en-GB" w:eastAsia="zh-CN"/>
        </w:rPr>
        <w:t>individual</w:t>
      </w:r>
      <w:r w:rsidR="004360EB" w:rsidRPr="00D64695">
        <w:rPr>
          <w:lang w:val="en-GB" w:eastAsia="zh-CN"/>
        </w:rPr>
        <w:t xml:space="preserve"> experiment</w:t>
      </w:r>
      <w:r w:rsidR="0000275D" w:rsidRPr="00D64695">
        <w:rPr>
          <w:lang w:val="en-GB" w:eastAsia="zh-CN"/>
        </w:rPr>
        <w:t>s</w:t>
      </w:r>
      <w:r w:rsidR="00B632F0" w:rsidRPr="00D64695">
        <w:rPr>
          <w:lang w:val="en-GB" w:eastAsia="zh-CN"/>
        </w:rPr>
        <w:t>).</w:t>
      </w:r>
      <w:r w:rsidR="00726468" w:rsidRPr="00D64695">
        <w:rPr>
          <w:lang w:val="en-GB" w:eastAsia="zh-CN"/>
        </w:rPr>
        <w:t xml:space="preserve"> </w:t>
      </w:r>
      <w:r w:rsidR="00AD1E18" w:rsidRPr="00D64695">
        <w:rPr>
          <w:lang w:val="en-GB" w:eastAsia="zh-CN"/>
        </w:rPr>
        <w:t xml:space="preserve">Unsurprisingly, </w:t>
      </w:r>
      <w:r w:rsidR="00726468" w:rsidRPr="00D64695">
        <w:rPr>
          <w:lang w:val="en-GB" w:eastAsia="zh-CN"/>
        </w:rPr>
        <w:t xml:space="preserve">follow-up </w:t>
      </w:r>
      <w:r w:rsidR="004360EB" w:rsidRPr="00D64695">
        <w:rPr>
          <w:lang w:val="en-GB" w:eastAsia="zh-CN"/>
        </w:rPr>
        <w:t xml:space="preserve">paired comparisons show no significant difference in performance for stable faces </w:t>
      </w:r>
      <w:r w:rsidR="00AD1E18" w:rsidRPr="00D64695">
        <w:rPr>
          <w:lang w:val="en-GB" w:eastAsia="zh-CN"/>
        </w:rPr>
        <w:t xml:space="preserve">in both </w:t>
      </w:r>
      <w:r w:rsidR="004360EB" w:rsidRPr="00D64695">
        <w:rPr>
          <w:lang w:val="en-GB" w:eastAsia="zh-CN"/>
        </w:rPr>
        <w:t>experiments</w:t>
      </w:r>
      <w:r w:rsidR="00AD1E18" w:rsidRPr="00D64695">
        <w:rPr>
          <w:lang w:val="en-GB" w:eastAsia="zh-CN"/>
        </w:rPr>
        <w:t xml:space="preserve"> that used the same materials,</w:t>
      </w:r>
      <w:r w:rsidR="004360EB" w:rsidRPr="00D64695">
        <w:rPr>
          <w:lang w:val="en-GB" w:eastAsia="zh-CN"/>
        </w:rPr>
        <w:t xml:space="preserve"> </w:t>
      </w:r>
      <w:r w:rsidR="004360EB" w:rsidRPr="00D64695">
        <w:rPr>
          <w:i/>
          <w:lang w:val="en-GB" w:eastAsia="zh-CN"/>
        </w:rPr>
        <w:t>t</w:t>
      </w:r>
      <w:r w:rsidR="004360EB" w:rsidRPr="00D64695">
        <w:rPr>
          <w:lang w:val="en-GB" w:eastAsia="zh-CN"/>
        </w:rPr>
        <w:t>(368)</w:t>
      </w:r>
      <w:r w:rsidR="00B279AE" w:rsidRPr="00D64695">
        <w:rPr>
          <w:vertAlign w:val="subscript"/>
          <w:lang w:val="en-GB" w:eastAsia="zh-CN"/>
        </w:rPr>
        <w:t>Exp</w:t>
      </w:r>
      <w:r w:rsidR="00C62EB6" w:rsidRPr="00D64695">
        <w:rPr>
          <w:vertAlign w:val="subscript"/>
          <w:lang w:val="en-GB" w:eastAsia="zh-CN"/>
        </w:rPr>
        <w:t>.</w:t>
      </w:r>
      <w:r w:rsidR="00B279AE" w:rsidRPr="00D64695">
        <w:rPr>
          <w:vertAlign w:val="subscript"/>
          <w:lang w:val="en-GB" w:eastAsia="zh-CN"/>
        </w:rPr>
        <w:t xml:space="preserve"> 3 vs 4</w:t>
      </w:r>
      <w:r w:rsidR="004360EB" w:rsidRPr="00D64695">
        <w:rPr>
          <w:lang w:val="en-GB" w:eastAsia="zh-CN"/>
        </w:rPr>
        <w:t xml:space="preserve"> = -1.478, </w:t>
      </w:r>
      <w:r w:rsidR="004360EB" w:rsidRPr="00D64695">
        <w:rPr>
          <w:i/>
          <w:lang w:val="en-GB" w:eastAsia="zh-CN"/>
        </w:rPr>
        <w:t>p</w:t>
      </w:r>
      <w:r w:rsidR="004360EB" w:rsidRPr="00D64695">
        <w:rPr>
          <w:lang w:val="en-GB" w:eastAsia="zh-CN"/>
        </w:rPr>
        <w:t xml:space="preserve"> = .140, </w:t>
      </w:r>
      <w:r w:rsidR="004360EB" w:rsidRPr="00D64695">
        <w:rPr>
          <w:i/>
          <w:lang w:val="en-GB" w:eastAsia="zh-CN"/>
        </w:rPr>
        <w:t>d</w:t>
      </w:r>
      <w:r w:rsidR="004360EB" w:rsidRPr="00D64695">
        <w:rPr>
          <w:lang w:val="en-GB" w:eastAsia="zh-CN"/>
        </w:rPr>
        <w:t xml:space="preserve"> = -</w:t>
      </w:r>
      <w:r w:rsidR="00D703FE" w:rsidRPr="00D64695">
        <w:rPr>
          <w:lang w:val="en-GB" w:eastAsia="zh-CN"/>
        </w:rPr>
        <w:t>0</w:t>
      </w:r>
      <w:r w:rsidR="004360EB" w:rsidRPr="00D64695">
        <w:rPr>
          <w:lang w:val="en-GB" w:eastAsia="zh-CN"/>
        </w:rPr>
        <w:t>.154</w:t>
      </w:r>
      <w:r w:rsidR="00B279AE" w:rsidRPr="00D64695">
        <w:rPr>
          <w:lang w:val="en-GB" w:eastAsia="zh-CN"/>
        </w:rPr>
        <w:t>, 95% CI [-</w:t>
      </w:r>
      <w:r w:rsidR="0055077B" w:rsidRPr="00D64695">
        <w:rPr>
          <w:lang w:val="en-GB" w:eastAsia="zh-CN"/>
        </w:rPr>
        <w:t>0</w:t>
      </w:r>
      <w:r w:rsidR="00B279AE" w:rsidRPr="00D64695">
        <w:rPr>
          <w:lang w:val="en-GB" w:eastAsia="zh-CN"/>
        </w:rPr>
        <w:t xml:space="preserve">.358, </w:t>
      </w:r>
      <w:r w:rsidR="0055077B" w:rsidRPr="00D64695">
        <w:rPr>
          <w:lang w:val="en-GB" w:eastAsia="zh-CN"/>
        </w:rPr>
        <w:t>0</w:t>
      </w:r>
      <w:r w:rsidR="00B279AE" w:rsidRPr="00D64695">
        <w:rPr>
          <w:lang w:val="en-GB" w:eastAsia="zh-CN"/>
        </w:rPr>
        <w:t>.051]</w:t>
      </w:r>
      <w:r w:rsidR="00BC77DF" w:rsidRPr="00D64695">
        <w:rPr>
          <w:lang w:val="en-GB" w:eastAsia="zh-CN"/>
        </w:rPr>
        <w:t>.</w:t>
      </w:r>
      <w:r w:rsidR="00B279AE" w:rsidRPr="00D64695">
        <w:rPr>
          <w:lang w:val="en-GB" w:eastAsia="zh-CN"/>
        </w:rPr>
        <w:t xml:space="preserve"> </w:t>
      </w:r>
      <w:r w:rsidR="004360EB" w:rsidRPr="00D64695">
        <w:rPr>
          <w:lang w:val="en-GB" w:eastAsia="zh-CN"/>
        </w:rPr>
        <w:t xml:space="preserve">Despite a numerical drop in performance </w:t>
      </w:r>
      <w:r w:rsidR="00AD1E18" w:rsidRPr="00D64695">
        <w:rPr>
          <w:lang w:val="en-GB" w:eastAsia="zh-CN"/>
        </w:rPr>
        <w:t xml:space="preserve">for </w:t>
      </w:r>
      <w:r w:rsidR="004360EB" w:rsidRPr="00D64695">
        <w:rPr>
          <w:lang w:val="en-GB" w:eastAsia="zh-CN"/>
        </w:rPr>
        <w:t>variable faces</w:t>
      </w:r>
      <w:r w:rsidR="00AD1E18" w:rsidRPr="00D64695">
        <w:rPr>
          <w:lang w:val="en-GB" w:eastAsia="zh-CN"/>
        </w:rPr>
        <w:t xml:space="preserve"> when lipstick and glasses </w:t>
      </w:r>
      <w:r w:rsidR="004344C9" w:rsidRPr="00D64695">
        <w:rPr>
          <w:lang w:val="en-GB" w:eastAsia="zh-CN"/>
        </w:rPr>
        <w:t>could appear</w:t>
      </w:r>
      <w:r w:rsidR="00AD1E18" w:rsidRPr="00D64695">
        <w:rPr>
          <w:lang w:val="en-GB" w:eastAsia="zh-CN"/>
        </w:rPr>
        <w:t xml:space="preserve"> during learning (i.e.</w:t>
      </w:r>
      <w:r w:rsidR="004360EB" w:rsidRPr="00D64695">
        <w:rPr>
          <w:lang w:val="en-GB" w:eastAsia="zh-CN"/>
        </w:rPr>
        <w:t xml:space="preserve"> Experiment 4</w:t>
      </w:r>
      <w:r w:rsidR="00AD1E18" w:rsidRPr="00D64695">
        <w:rPr>
          <w:lang w:val="en-GB" w:eastAsia="zh-CN"/>
        </w:rPr>
        <w:t>)</w:t>
      </w:r>
      <w:r w:rsidR="004360EB" w:rsidRPr="00D64695">
        <w:rPr>
          <w:lang w:val="en-GB" w:eastAsia="zh-CN"/>
        </w:rPr>
        <w:t xml:space="preserve">, the difference </w:t>
      </w:r>
      <w:r w:rsidR="000D2107" w:rsidRPr="00D64695">
        <w:rPr>
          <w:lang w:val="en-GB" w:eastAsia="zh-CN"/>
        </w:rPr>
        <w:t xml:space="preserve">with Experiment 3 </w:t>
      </w:r>
      <w:r w:rsidR="004360EB" w:rsidRPr="00D64695">
        <w:rPr>
          <w:lang w:val="en-GB" w:eastAsia="zh-CN"/>
        </w:rPr>
        <w:t xml:space="preserve">was not significant, </w:t>
      </w:r>
      <w:r w:rsidR="004360EB" w:rsidRPr="00D64695">
        <w:rPr>
          <w:i/>
          <w:lang w:val="en-GB" w:eastAsia="zh-CN"/>
        </w:rPr>
        <w:t>t</w:t>
      </w:r>
      <w:r w:rsidR="004360EB" w:rsidRPr="00D64695">
        <w:rPr>
          <w:lang w:val="en-GB" w:eastAsia="zh-CN"/>
        </w:rPr>
        <w:t>(368)</w:t>
      </w:r>
      <w:r w:rsidR="00164E34" w:rsidRPr="00D64695">
        <w:rPr>
          <w:vertAlign w:val="subscript"/>
          <w:lang w:val="en-GB" w:eastAsia="zh-CN"/>
        </w:rPr>
        <w:t>Exp</w:t>
      </w:r>
      <w:r w:rsidR="00C62EB6" w:rsidRPr="00D64695">
        <w:rPr>
          <w:vertAlign w:val="subscript"/>
          <w:lang w:val="en-GB" w:eastAsia="zh-CN"/>
        </w:rPr>
        <w:t>.</w:t>
      </w:r>
      <w:r w:rsidR="00164E34" w:rsidRPr="00D64695">
        <w:rPr>
          <w:vertAlign w:val="subscript"/>
          <w:lang w:val="en-GB" w:eastAsia="zh-CN"/>
        </w:rPr>
        <w:t xml:space="preserve"> 3 vs 4</w:t>
      </w:r>
      <w:r w:rsidR="004360EB" w:rsidRPr="00D64695">
        <w:rPr>
          <w:lang w:val="en-GB" w:eastAsia="zh-CN"/>
        </w:rPr>
        <w:t xml:space="preserve"> = 1.192, </w:t>
      </w:r>
      <w:r w:rsidR="004360EB" w:rsidRPr="00D64695">
        <w:rPr>
          <w:i/>
          <w:lang w:val="en-GB" w:eastAsia="zh-CN"/>
        </w:rPr>
        <w:t>p</w:t>
      </w:r>
      <w:r w:rsidR="004360EB" w:rsidRPr="00D64695">
        <w:rPr>
          <w:lang w:val="en-GB" w:eastAsia="zh-CN"/>
        </w:rPr>
        <w:t xml:space="preserve"> = .234, </w:t>
      </w:r>
      <w:r w:rsidR="004360EB" w:rsidRPr="00D64695">
        <w:rPr>
          <w:i/>
          <w:lang w:val="en-GB" w:eastAsia="zh-CN"/>
        </w:rPr>
        <w:t>d</w:t>
      </w:r>
      <w:r w:rsidR="004360EB" w:rsidRPr="00D64695">
        <w:rPr>
          <w:lang w:val="en-GB" w:eastAsia="zh-CN"/>
        </w:rPr>
        <w:t xml:space="preserve"> = </w:t>
      </w:r>
      <w:r w:rsidR="00D703FE" w:rsidRPr="00D64695">
        <w:rPr>
          <w:lang w:val="en-GB" w:eastAsia="zh-CN"/>
        </w:rPr>
        <w:t>0</w:t>
      </w:r>
      <w:r w:rsidR="004360EB" w:rsidRPr="00D64695">
        <w:rPr>
          <w:lang w:val="en-GB" w:eastAsia="zh-CN"/>
        </w:rPr>
        <w:t>.124</w:t>
      </w:r>
      <w:r w:rsidR="00164E34" w:rsidRPr="00D64695">
        <w:rPr>
          <w:lang w:val="en-GB" w:eastAsia="zh-CN"/>
        </w:rPr>
        <w:t>, 95% CI [-</w:t>
      </w:r>
      <w:r w:rsidR="0055077B" w:rsidRPr="00D64695">
        <w:rPr>
          <w:lang w:val="en-GB" w:eastAsia="zh-CN"/>
        </w:rPr>
        <w:t>0</w:t>
      </w:r>
      <w:r w:rsidR="00164E34" w:rsidRPr="00D64695">
        <w:rPr>
          <w:lang w:val="en-GB" w:eastAsia="zh-CN"/>
        </w:rPr>
        <w:t xml:space="preserve">.080, </w:t>
      </w:r>
      <w:r w:rsidR="0055077B" w:rsidRPr="00D64695">
        <w:rPr>
          <w:lang w:val="en-GB" w:eastAsia="zh-CN"/>
        </w:rPr>
        <w:t>0</w:t>
      </w:r>
      <w:r w:rsidR="00164E34" w:rsidRPr="00D64695">
        <w:rPr>
          <w:lang w:val="en-GB" w:eastAsia="zh-CN"/>
        </w:rPr>
        <w:t>.328]</w:t>
      </w:r>
      <w:r w:rsidR="00694BFC" w:rsidRPr="00D64695">
        <w:rPr>
          <w:lang w:val="en-GB" w:eastAsia="zh-CN"/>
        </w:rPr>
        <w:t>.</w:t>
      </w:r>
    </w:p>
    <w:p w14:paraId="70F24AE0" w14:textId="6F8C2D7F" w:rsidR="00CD309E" w:rsidRPr="00D64695" w:rsidRDefault="00F57782" w:rsidP="00584DF2">
      <w:pPr>
        <w:rPr>
          <w:lang w:val="en-GB" w:eastAsia="zh-CN"/>
        </w:rPr>
      </w:pPr>
      <w:r w:rsidRPr="00D64695">
        <w:rPr>
          <w:lang w:val="en-GB" w:eastAsia="zh-CN"/>
        </w:rPr>
        <w:t>Al</w:t>
      </w:r>
      <w:r w:rsidR="00CD309E" w:rsidRPr="00D64695">
        <w:rPr>
          <w:lang w:val="en-GB" w:eastAsia="zh-CN"/>
        </w:rPr>
        <w:t xml:space="preserve">together, these results indicate that the </w:t>
      </w:r>
      <w:r w:rsidR="00AD1E18" w:rsidRPr="00D64695">
        <w:rPr>
          <w:lang w:val="en-GB" w:eastAsia="zh-CN"/>
        </w:rPr>
        <w:t>correspondence</w:t>
      </w:r>
      <w:r w:rsidR="00CD309E" w:rsidRPr="00D64695">
        <w:rPr>
          <w:lang w:val="en-GB" w:eastAsia="zh-CN"/>
        </w:rPr>
        <w:t xml:space="preserve"> </w:t>
      </w:r>
      <w:r w:rsidR="008F61D5">
        <w:rPr>
          <w:lang w:val="en-GB" w:eastAsia="zh-CN"/>
        </w:rPr>
        <w:t xml:space="preserve">in appearance </w:t>
      </w:r>
      <w:r w:rsidR="00CD309E" w:rsidRPr="00D64695">
        <w:rPr>
          <w:lang w:val="en-GB" w:eastAsia="zh-CN"/>
        </w:rPr>
        <w:t xml:space="preserve">between learning and test </w:t>
      </w:r>
      <w:r w:rsidR="0000275D" w:rsidRPr="00D64695">
        <w:rPr>
          <w:lang w:val="en-GB" w:eastAsia="zh-CN"/>
        </w:rPr>
        <w:t>material</w:t>
      </w:r>
      <w:r w:rsidR="00CD309E" w:rsidRPr="00D64695">
        <w:rPr>
          <w:lang w:val="en-GB" w:eastAsia="zh-CN"/>
        </w:rPr>
        <w:t xml:space="preserve"> </w:t>
      </w:r>
      <w:r w:rsidR="004344C9" w:rsidRPr="00D64695">
        <w:rPr>
          <w:lang w:val="en-GB" w:eastAsia="zh-CN"/>
        </w:rPr>
        <w:t>matters</w:t>
      </w:r>
      <w:r w:rsidR="00CD309E" w:rsidRPr="00D64695">
        <w:rPr>
          <w:lang w:val="en-GB" w:eastAsia="zh-CN"/>
        </w:rPr>
        <w:t xml:space="preserve"> </w:t>
      </w:r>
      <w:r w:rsidR="0000275D" w:rsidRPr="00D64695">
        <w:rPr>
          <w:lang w:val="en-GB" w:eastAsia="zh-CN"/>
        </w:rPr>
        <w:t>when assessing face learning (see also</w:t>
      </w:r>
      <w:r w:rsidR="00371F76" w:rsidRPr="00D64695">
        <w:rPr>
          <w:lang w:val="en-GB" w:eastAsia="zh-CN"/>
        </w:rPr>
        <w:t xml:space="preserve"> Honig et al., 2022</w:t>
      </w:r>
      <w:r w:rsidR="0000275D" w:rsidRPr="00D64695">
        <w:rPr>
          <w:lang w:val="en-GB" w:eastAsia="zh-CN"/>
        </w:rPr>
        <w:t>)</w:t>
      </w:r>
      <w:r w:rsidR="00CD309E" w:rsidRPr="00D64695">
        <w:rPr>
          <w:lang w:val="en-GB" w:eastAsia="zh-CN"/>
        </w:rPr>
        <w:t xml:space="preserve">. </w:t>
      </w:r>
      <w:r w:rsidR="00D6741A" w:rsidRPr="00D64695">
        <w:rPr>
          <w:lang w:val="en-GB" w:eastAsia="zh-CN"/>
        </w:rPr>
        <w:t>The</w:t>
      </w:r>
      <w:r w:rsidR="00CD309E" w:rsidRPr="00D64695">
        <w:rPr>
          <w:lang w:val="en-GB" w:eastAsia="zh-CN"/>
        </w:rPr>
        <w:t xml:space="preserve"> advantage for stable faces primarily emerged when variable faces</w:t>
      </w:r>
      <w:r w:rsidR="002B2BD5" w:rsidRPr="00D64695">
        <w:rPr>
          <w:lang w:val="en-GB" w:eastAsia="zh-CN"/>
        </w:rPr>
        <w:t xml:space="preserve"> were learned through videos that</w:t>
      </w:r>
      <w:r w:rsidR="00CD309E" w:rsidRPr="00D64695">
        <w:rPr>
          <w:lang w:val="en-GB" w:eastAsia="zh-CN"/>
        </w:rPr>
        <w:t xml:space="preserve"> included </w:t>
      </w:r>
      <w:r w:rsidR="002B2BD5" w:rsidRPr="00D64695">
        <w:rPr>
          <w:lang w:val="en-GB" w:eastAsia="zh-CN"/>
        </w:rPr>
        <w:t xml:space="preserve">glasses or lipstick, </w:t>
      </w:r>
      <w:r w:rsidR="00D6741A" w:rsidRPr="00D64695">
        <w:rPr>
          <w:lang w:val="en-GB" w:eastAsia="zh-CN"/>
        </w:rPr>
        <w:t>absent in</w:t>
      </w:r>
      <w:r w:rsidR="00CD309E" w:rsidRPr="00D64695">
        <w:rPr>
          <w:lang w:val="en-GB" w:eastAsia="zh-CN"/>
        </w:rPr>
        <w:t xml:space="preserve"> test images</w:t>
      </w:r>
      <w:r w:rsidR="002B2BD5" w:rsidRPr="00D64695">
        <w:rPr>
          <w:lang w:val="en-GB" w:eastAsia="zh-CN"/>
        </w:rPr>
        <w:t>,</w:t>
      </w:r>
      <w:r w:rsidR="00735AEB" w:rsidRPr="00D64695">
        <w:rPr>
          <w:lang w:val="en-GB" w:eastAsia="zh-CN"/>
        </w:rPr>
        <w:t xml:space="preserve"> and disappeared when stable </w:t>
      </w:r>
      <w:r w:rsidR="00735AEB" w:rsidRPr="00D64695">
        <w:rPr>
          <w:lang w:val="en-GB" w:eastAsia="zh-CN"/>
        </w:rPr>
        <w:lastRenderedPageBreak/>
        <w:t xml:space="preserve">faces also showed such </w:t>
      </w:r>
      <w:r w:rsidR="004344C9" w:rsidRPr="00D64695">
        <w:rPr>
          <w:lang w:val="en-GB" w:eastAsia="zh-CN"/>
        </w:rPr>
        <w:t xml:space="preserve">extraneous </w:t>
      </w:r>
      <w:r w:rsidR="00FB53B1" w:rsidRPr="00D64695">
        <w:rPr>
          <w:lang w:val="en-GB" w:eastAsia="zh-CN"/>
        </w:rPr>
        <w:t>features</w:t>
      </w:r>
      <w:r w:rsidR="00735AEB" w:rsidRPr="00D64695">
        <w:rPr>
          <w:lang w:val="en-GB" w:eastAsia="zh-CN"/>
        </w:rPr>
        <w:t xml:space="preserve"> during learning</w:t>
      </w:r>
      <w:r w:rsidR="00CD309E" w:rsidRPr="00D64695">
        <w:rPr>
          <w:lang w:val="en-GB" w:eastAsia="zh-CN"/>
        </w:rPr>
        <w:t xml:space="preserve">. </w:t>
      </w:r>
      <w:r w:rsidR="00306988" w:rsidRPr="00D64695">
        <w:rPr>
          <w:lang w:val="en-GB" w:eastAsia="zh-CN"/>
        </w:rPr>
        <w:t>This</w:t>
      </w:r>
      <w:r w:rsidR="002B2BD5" w:rsidRPr="00D64695">
        <w:rPr>
          <w:lang w:val="en-GB" w:eastAsia="zh-CN"/>
        </w:rPr>
        <w:t xml:space="preserve"> suggests that</w:t>
      </w:r>
      <w:r w:rsidR="00CD309E" w:rsidRPr="00D64695">
        <w:rPr>
          <w:lang w:val="en-GB" w:eastAsia="zh-CN"/>
        </w:rPr>
        <w:t xml:space="preserve"> </w:t>
      </w:r>
      <w:r w:rsidR="00735AEB" w:rsidRPr="00D64695">
        <w:rPr>
          <w:lang w:val="en-GB" w:eastAsia="zh-CN"/>
        </w:rPr>
        <w:t>exposure to variations in appearance does not necessarily lead to the</w:t>
      </w:r>
      <w:r w:rsidR="00CD309E" w:rsidRPr="00D64695">
        <w:rPr>
          <w:lang w:val="en-GB" w:eastAsia="zh-CN"/>
        </w:rPr>
        <w:t xml:space="preserve"> formation of generalizable face representations</w:t>
      </w:r>
      <w:r w:rsidR="00735AEB" w:rsidRPr="00D64695">
        <w:rPr>
          <w:lang w:val="en-GB" w:eastAsia="zh-CN"/>
        </w:rPr>
        <w:t xml:space="preserve"> </w:t>
      </w:r>
      <w:r w:rsidR="00BC2A3F" w:rsidRPr="00D64695">
        <w:rPr>
          <w:lang w:val="en-GB" w:eastAsia="zh-CN"/>
        </w:rPr>
        <w:t>(</w:t>
      </w:r>
      <w:r w:rsidR="00371F76" w:rsidRPr="00D64695">
        <w:rPr>
          <w:lang w:val="en-GB" w:eastAsia="zh-CN"/>
        </w:rPr>
        <w:t xml:space="preserve">Corpuz &amp; </w:t>
      </w:r>
      <w:proofErr w:type="spellStart"/>
      <w:r w:rsidR="00371F76" w:rsidRPr="00D64695">
        <w:rPr>
          <w:lang w:val="en-GB" w:eastAsia="zh-CN"/>
        </w:rPr>
        <w:t>Oriet</w:t>
      </w:r>
      <w:proofErr w:type="spellEnd"/>
      <w:r w:rsidR="00371F76" w:rsidRPr="00D64695">
        <w:rPr>
          <w:lang w:val="en-GB" w:eastAsia="zh-CN"/>
        </w:rPr>
        <w:t xml:space="preserve">, 2022; Baker et al., 2017; Jenkins et al., 2011; </w:t>
      </w:r>
      <w:r w:rsidR="000C5FA0" w:rsidRPr="00D64695">
        <w:rPr>
          <w:lang w:val="en-GB" w:eastAsia="zh-CN"/>
        </w:rPr>
        <w:t>Murphy et al., 2015</w:t>
      </w:r>
      <w:r w:rsidR="00256B01" w:rsidRPr="00D64695">
        <w:rPr>
          <w:lang w:val="en-GB" w:eastAsia="zh-CN"/>
        </w:rPr>
        <w:t xml:space="preserve">; </w:t>
      </w:r>
      <w:r w:rsidR="00256B01" w:rsidRPr="00D64695">
        <w:rPr>
          <w:szCs w:val="24"/>
          <w:lang w:val="en-GB"/>
        </w:rPr>
        <w:t>Zhou et al., 2022</w:t>
      </w:r>
      <w:r w:rsidR="00BC2A3F" w:rsidRPr="00D64695">
        <w:rPr>
          <w:lang w:val="en-GB" w:eastAsia="zh-CN"/>
        </w:rPr>
        <w:t>)</w:t>
      </w:r>
      <w:r w:rsidR="00CD309E" w:rsidRPr="00D64695">
        <w:rPr>
          <w:lang w:val="en-GB" w:eastAsia="zh-CN"/>
        </w:rPr>
        <w:t xml:space="preserve">. </w:t>
      </w:r>
    </w:p>
    <w:p w14:paraId="445B2037" w14:textId="73099F2A" w:rsidR="00044857" w:rsidRPr="00D64695" w:rsidRDefault="00044857" w:rsidP="00584DF2">
      <w:pPr>
        <w:rPr>
          <w:b/>
          <w:lang w:val="en-GB" w:eastAsia="zh-CN"/>
        </w:rPr>
      </w:pPr>
      <w:r w:rsidRPr="00D64695">
        <w:rPr>
          <w:b/>
          <w:lang w:val="en-GB" w:eastAsia="zh-CN"/>
        </w:rPr>
        <w:t>Learning procedure</w:t>
      </w:r>
    </w:p>
    <w:p w14:paraId="14C0128C" w14:textId="380BDEFB" w:rsidR="006837C7" w:rsidRPr="00D64695" w:rsidRDefault="006779C5" w:rsidP="00584DF2">
      <w:pPr>
        <w:rPr>
          <w:lang w:val="en-GB" w:eastAsia="zh-CN"/>
        </w:rPr>
      </w:pPr>
      <w:r w:rsidRPr="00D64695">
        <w:rPr>
          <w:lang w:val="en-GB" w:eastAsia="zh-CN"/>
        </w:rPr>
        <w:t>O</w:t>
      </w:r>
      <w:r w:rsidR="00637907" w:rsidRPr="00D64695">
        <w:rPr>
          <w:lang w:val="en-GB" w:eastAsia="zh-CN"/>
        </w:rPr>
        <w:t>ur results</w:t>
      </w:r>
      <w:r w:rsidR="00637907" w:rsidRPr="00D64695">
        <w:rPr>
          <w:b/>
          <w:lang w:val="en-GB" w:eastAsia="zh-CN"/>
        </w:rPr>
        <w:t xml:space="preserve"> </w:t>
      </w:r>
      <w:r w:rsidR="00637907" w:rsidRPr="00D64695">
        <w:rPr>
          <w:lang w:val="en-GB" w:eastAsia="zh-CN"/>
        </w:rPr>
        <w:t>suggest</w:t>
      </w:r>
      <w:r w:rsidR="006837C7" w:rsidRPr="00D64695">
        <w:rPr>
          <w:lang w:val="en-GB" w:eastAsia="zh-CN"/>
        </w:rPr>
        <w:t xml:space="preserve"> that </w:t>
      </w:r>
      <w:r w:rsidR="00994359" w:rsidRPr="00D64695">
        <w:rPr>
          <w:lang w:val="en-GB" w:eastAsia="zh-CN"/>
        </w:rPr>
        <w:t xml:space="preserve">incremental </w:t>
      </w:r>
      <w:r w:rsidR="006837C7" w:rsidRPr="00D64695">
        <w:rPr>
          <w:lang w:val="en-GB" w:eastAsia="zh-CN"/>
        </w:rPr>
        <w:t>exposure to videos</w:t>
      </w:r>
      <w:r w:rsidR="0060195A" w:rsidRPr="00D64695">
        <w:rPr>
          <w:lang w:val="en-GB" w:eastAsia="zh-CN"/>
        </w:rPr>
        <w:t xml:space="preserve"> improves recognition performance</w:t>
      </w:r>
      <w:r w:rsidR="006837C7" w:rsidRPr="00D64695">
        <w:rPr>
          <w:lang w:val="en-GB" w:eastAsia="zh-CN"/>
        </w:rPr>
        <w:t xml:space="preserve"> </w:t>
      </w:r>
      <w:r w:rsidRPr="00D64695">
        <w:rPr>
          <w:lang w:val="en-GB" w:eastAsia="zh-CN"/>
        </w:rPr>
        <w:t>following</w:t>
      </w:r>
      <w:r w:rsidR="006837C7" w:rsidRPr="00D64695">
        <w:rPr>
          <w:lang w:val="en-GB" w:eastAsia="zh-CN"/>
        </w:rPr>
        <w:t xml:space="preserve"> </w:t>
      </w:r>
      <w:r w:rsidR="00CF6F33" w:rsidRPr="00D64695">
        <w:rPr>
          <w:lang w:val="en-GB" w:eastAsia="zh-CN"/>
        </w:rPr>
        <w:t>interleaved</w:t>
      </w:r>
      <w:r w:rsidR="006837C7" w:rsidRPr="00D64695">
        <w:rPr>
          <w:lang w:val="en-GB" w:eastAsia="zh-CN"/>
        </w:rPr>
        <w:t xml:space="preserve"> </w:t>
      </w:r>
      <w:r w:rsidR="0060195A" w:rsidRPr="00D64695">
        <w:rPr>
          <w:lang w:val="en-GB" w:eastAsia="zh-CN"/>
        </w:rPr>
        <w:t>presentations</w:t>
      </w:r>
      <w:r w:rsidR="006837C7" w:rsidRPr="00D64695">
        <w:rPr>
          <w:lang w:val="en-GB" w:eastAsia="zh-CN"/>
        </w:rPr>
        <w:t xml:space="preserve"> </w:t>
      </w:r>
      <w:r w:rsidR="0060195A" w:rsidRPr="00D64695">
        <w:rPr>
          <w:lang w:val="en-GB" w:eastAsia="zh-CN"/>
        </w:rPr>
        <w:t xml:space="preserve">but not </w:t>
      </w:r>
      <w:r w:rsidR="00311417" w:rsidRPr="00D64695">
        <w:rPr>
          <w:lang w:val="en-GB" w:eastAsia="zh-CN"/>
        </w:rPr>
        <w:t xml:space="preserve">blocked </w:t>
      </w:r>
      <w:r w:rsidR="0060195A" w:rsidRPr="00D64695">
        <w:rPr>
          <w:lang w:val="en-GB" w:eastAsia="zh-CN"/>
        </w:rPr>
        <w:t>presentations</w:t>
      </w:r>
      <w:r w:rsidR="00637907" w:rsidRPr="00D64695">
        <w:rPr>
          <w:lang w:val="en-GB" w:eastAsia="zh-CN"/>
        </w:rPr>
        <w:t xml:space="preserve"> (</w:t>
      </w:r>
      <w:r w:rsidR="00637907" w:rsidRPr="00D64695">
        <w:rPr>
          <w:b/>
          <w:lang w:val="en-GB" w:eastAsia="zh-CN"/>
        </w:rPr>
        <w:t>Figure 4</w:t>
      </w:r>
      <w:r w:rsidR="00637907" w:rsidRPr="00D64695">
        <w:rPr>
          <w:lang w:val="en-GB" w:eastAsia="zh-CN"/>
        </w:rPr>
        <w:t>)</w:t>
      </w:r>
      <w:r w:rsidR="006837C7" w:rsidRPr="00D64695">
        <w:rPr>
          <w:lang w:val="en-GB" w:eastAsia="zh-CN"/>
        </w:rPr>
        <w:t xml:space="preserve">. To assess that trend formally, we </w:t>
      </w:r>
      <w:r w:rsidR="0060195A" w:rsidRPr="00D64695">
        <w:rPr>
          <w:lang w:val="en-GB" w:eastAsia="zh-CN"/>
        </w:rPr>
        <w:t xml:space="preserve">compared </w:t>
      </w:r>
      <w:r w:rsidR="001245F2" w:rsidRPr="00D64695">
        <w:rPr>
          <w:lang w:val="en-GB" w:eastAsia="zh-CN"/>
        </w:rPr>
        <w:t>pair</w:t>
      </w:r>
      <w:r w:rsidR="0060195A" w:rsidRPr="00D64695">
        <w:rPr>
          <w:lang w:val="en-GB" w:eastAsia="zh-CN"/>
        </w:rPr>
        <w:t xml:space="preserve">s of experiments that used the same learning materials but different </w:t>
      </w:r>
      <w:r w:rsidR="006837C7" w:rsidRPr="00D64695">
        <w:rPr>
          <w:lang w:val="en-GB" w:eastAsia="zh-CN"/>
        </w:rPr>
        <w:t>learning procedures.</w:t>
      </w:r>
    </w:p>
    <w:p w14:paraId="6FB8D339" w14:textId="421CBFF8" w:rsidR="00BA4703" w:rsidRPr="00D64695" w:rsidRDefault="006837C7" w:rsidP="00012930">
      <w:pPr>
        <w:ind w:firstLine="709"/>
        <w:rPr>
          <w:lang w:val="en-GB" w:eastAsia="zh-CN"/>
        </w:rPr>
      </w:pPr>
      <w:r w:rsidRPr="00D64695">
        <w:rPr>
          <w:lang w:val="en-GB" w:eastAsia="zh-CN"/>
        </w:rPr>
        <w:t>W</w:t>
      </w:r>
      <w:r w:rsidR="005633B0" w:rsidRPr="00D64695">
        <w:rPr>
          <w:lang w:val="en-GB" w:eastAsia="zh-CN"/>
        </w:rPr>
        <w:t>e</w:t>
      </w:r>
      <w:r w:rsidRPr="00D64695">
        <w:rPr>
          <w:lang w:val="en-GB" w:eastAsia="zh-CN"/>
        </w:rPr>
        <w:t xml:space="preserve"> first</w:t>
      </w:r>
      <w:r w:rsidR="005633B0" w:rsidRPr="00D64695">
        <w:rPr>
          <w:lang w:val="en-GB" w:eastAsia="zh-CN"/>
        </w:rPr>
        <w:t xml:space="preserve"> compared</w:t>
      </w:r>
      <w:r w:rsidR="00994359" w:rsidRPr="00D64695">
        <w:rPr>
          <w:lang w:val="en-GB" w:eastAsia="zh-CN"/>
        </w:rPr>
        <w:t xml:space="preserve"> the two experiments that used materials with the most variations in the variable condition (Experiments 1 and 4). </w:t>
      </w:r>
      <w:r w:rsidR="005633B0" w:rsidRPr="00D64695">
        <w:rPr>
          <w:lang w:val="en-GB" w:eastAsia="zh-CN"/>
        </w:rPr>
        <w:t xml:space="preserve">Experiment </w:t>
      </w:r>
      <w:r w:rsidR="00D77566" w:rsidRPr="00D64695">
        <w:rPr>
          <w:lang w:val="en-GB" w:eastAsia="zh-CN"/>
        </w:rPr>
        <w:t>1</w:t>
      </w:r>
      <w:r w:rsidR="00167AC0" w:rsidRPr="00D64695">
        <w:rPr>
          <w:lang w:val="en-GB" w:eastAsia="zh-CN"/>
        </w:rPr>
        <w:t xml:space="preserve"> used </w:t>
      </w:r>
      <w:r w:rsidR="00CF6F33" w:rsidRPr="00D64695">
        <w:rPr>
          <w:lang w:val="en-GB" w:eastAsia="zh-CN"/>
        </w:rPr>
        <w:t>interleaved</w:t>
      </w:r>
      <w:r w:rsidR="00D77566" w:rsidRPr="00D64695">
        <w:rPr>
          <w:lang w:val="en-GB" w:eastAsia="zh-CN"/>
        </w:rPr>
        <w:t xml:space="preserve"> learning</w:t>
      </w:r>
      <w:r w:rsidR="005633B0" w:rsidRPr="00D64695">
        <w:rPr>
          <w:lang w:val="en-GB" w:eastAsia="zh-CN"/>
        </w:rPr>
        <w:t xml:space="preserve"> and Experiment </w:t>
      </w:r>
      <w:r w:rsidR="00D77566" w:rsidRPr="00D64695">
        <w:rPr>
          <w:lang w:val="en-GB" w:eastAsia="zh-CN"/>
        </w:rPr>
        <w:t>4</w:t>
      </w:r>
      <w:r w:rsidR="005633B0" w:rsidRPr="00D64695">
        <w:rPr>
          <w:lang w:val="en-GB" w:eastAsia="zh-CN"/>
        </w:rPr>
        <w:t xml:space="preserve"> </w:t>
      </w:r>
      <w:r w:rsidR="00167AC0" w:rsidRPr="00D64695">
        <w:rPr>
          <w:lang w:val="en-GB" w:eastAsia="zh-CN"/>
        </w:rPr>
        <w:t xml:space="preserve">used </w:t>
      </w:r>
      <w:r w:rsidR="00311417" w:rsidRPr="00D64695">
        <w:rPr>
          <w:lang w:val="en-GB" w:eastAsia="zh-CN"/>
        </w:rPr>
        <w:t xml:space="preserve">blocked </w:t>
      </w:r>
      <w:r w:rsidR="00D77566" w:rsidRPr="00D64695">
        <w:rPr>
          <w:lang w:val="en-GB" w:eastAsia="zh-CN"/>
        </w:rPr>
        <w:t>learning</w:t>
      </w:r>
      <w:r w:rsidR="00167AC0" w:rsidRPr="00D64695">
        <w:rPr>
          <w:lang w:val="en-GB" w:eastAsia="zh-CN"/>
        </w:rPr>
        <w:t xml:space="preserve">. A </w:t>
      </w:r>
      <w:r w:rsidR="005C5B44" w:rsidRPr="00D64695">
        <w:rPr>
          <w:lang w:val="en-GB" w:eastAsia="zh-CN"/>
        </w:rPr>
        <w:t>three</w:t>
      </w:r>
      <w:r w:rsidRPr="00D64695">
        <w:rPr>
          <w:lang w:val="en-GB" w:eastAsia="zh-CN"/>
        </w:rPr>
        <w:t>-way mixed ANOVA with Learning procedure (</w:t>
      </w:r>
      <w:r w:rsidR="00311417" w:rsidRPr="00D64695">
        <w:rPr>
          <w:lang w:val="en-GB" w:eastAsia="zh-CN"/>
        </w:rPr>
        <w:t>interleaved</w:t>
      </w:r>
      <w:r w:rsidRPr="00D64695">
        <w:rPr>
          <w:lang w:val="en-GB" w:eastAsia="zh-CN"/>
        </w:rPr>
        <w:t xml:space="preserve">, </w:t>
      </w:r>
      <w:r w:rsidR="00311417" w:rsidRPr="00D64695">
        <w:rPr>
          <w:lang w:val="en-GB" w:eastAsia="zh-CN"/>
        </w:rPr>
        <w:t>blocked</w:t>
      </w:r>
      <w:r w:rsidRPr="00D64695">
        <w:rPr>
          <w:lang w:val="en-GB" w:eastAsia="zh-CN"/>
        </w:rPr>
        <w:t xml:space="preserve">) </w:t>
      </w:r>
      <w:r w:rsidR="005C5B44" w:rsidRPr="00D64695">
        <w:rPr>
          <w:lang w:val="en-GB" w:eastAsia="zh-CN"/>
        </w:rPr>
        <w:t xml:space="preserve">and </w:t>
      </w:r>
      <w:r w:rsidR="00364E72" w:rsidRPr="00D64695">
        <w:rPr>
          <w:lang w:val="en-GB" w:eastAsia="zh-CN"/>
        </w:rPr>
        <w:t>Exposure</w:t>
      </w:r>
      <w:r w:rsidR="005C5B44" w:rsidRPr="00D64695">
        <w:rPr>
          <w:lang w:val="en-GB" w:eastAsia="zh-CN"/>
        </w:rPr>
        <w:t xml:space="preserve"> Group (1 to 4) </w:t>
      </w:r>
      <w:r w:rsidRPr="00D64695">
        <w:rPr>
          <w:lang w:val="en-GB" w:eastAsia="zh-CN"/>
        </w:rPr>
        <w:t xml:space="preserve">as between-subjects factors and </w:t>
      </w:r>
      <w:r w:rsidR="005633B0" w:rsidRPr="00D64695">
        <w:rPr>
          <w:lang w:val="en-GB" w:eastAsia="zh-CN"/>
        </w:rPr>
        <w:t>Appearance (</w:t>
      </w:r>
      <w:r w:rsidRPr="00D64695">
        <w:rPr>
          <w:lang w:val="en-GB" w:eastAsia="zh-CN"/>
        </w:rPr>
        <w:t>s</w:t>
      </w:r>
      <w:r w:rsidR="005633B0" w:rsidRPr="00D64695">
        <w:rPr>
          <w:lang w:val="en-GB" w:eastAsia="zh-CN"/>
        </w:rPr>
        <w:t>table</w:t>
      </w:r>
      <w:r w:rsidRPr="00D64695">
        <w:rPr>
          <w:lang w:val="en-GB" w:eastAsia="zh-CN"/>
        </w:rPr>
        <w:t>, v</w:t>
      </w:r>
      <w:r w:rsidR="005633B0" w:rsidRPr="00D64695">
        <w:rPr>
          <w:lang w:val="en-GB" w:eastAsia="zh-CN"/>
        </w:rPr>
        <w:t xml:space="preserve">ariable) </w:t>
      </w:r>
      <w:r w:rsidRPr="00D64695">
        <w:rPr>
          <w:lang w:val="en-GB" w:eastAsia="zh-CN"/>
        </w:rPr>
        <w:t xml:space="preserve">as </w:t>
      </w:r>
      <w:r w:rsidR="005C5B44" w:rsidRPr="00D64695">
        <w:rPr>
          <w:lang w:val="en-GB" w:eastAsia="zh-CN"/>
        </w:rPr>
        <w:t>a within-subject</w:t>
      </w:r>
      <w:r w:rsidRPr="00D64695">
        <w:rPr>
          <w:lang w:val="en-GB" w:eastAsia="zh-CN"/>
        </w:rPr>
        <w:t xml:space="preserve"> factor</w:t>
      </w:r>
      <w:r w:rsidR="00167AC0" w:rsidRPr="00D64695">
        <w:rPr>
          <w:lang w:val="en-GB" w:eastAsia="zh-CN"/>
        </w:rPr>
        <w:t xml:space="preserve"> revealed a</w:t>
      </w:r>
      <w:r w:rsidR="00167AC0" w:rsidRPr="00D64695">
        <w:rPr>
          <w:lang w:val="en-GB"/>
        </w:rPr>
        <w:t xml:space="preserve"> significant</w:t>
      </w:r>
      <w:r w:rsidR="00914A1B" w:rsidRPr="00D64695">
        <w:rPr>
          <w:lang w:val="en-GB"/>
        </w:rPr>
        <w:t xml:space="preserve"> main effect of Appearance</w:t>
      </w:r>
      <w:r w:rsidR="00924BD4" w:rsidRPr="00D64695">
        <w:rPr>
          <w:lang w:val="en-GB"/>
        </w:rPr>
        <w:t xml:space="preserve"> </w:t>
      </w:r>
      <w:r w:rsidR="00924BD4" w:rsidRPr="00D64695">
        <w:rPr>
          <w:szCs w:val="24"/>
          <w:lang w:val="en-GB"/>
        </w:rPr>
        <w:t>(</w:t>
      </w:r>
      <w:proofErr w:type="spellStart"/>
      <w:r w:rsidR="00924BD4" w:rsidRPr="00D64695">
        <w:rPr>
          <w:i/>
          <w:iCs/>
          <w:szCs w:val="24"/>
          <w:lang w:val="en-GB"/>
        </w:rPr>
        <w:t>M</w:t>
      </w:r>
      <w:r w:rsidR="00924BD4" w:rsidRPr="00D64695">
        <w:rPr>
          <w:i/>
          <w:iCs/>
          <w:szCs w:val="24"/>
          <w:vertAlign w:val="subscript"/>
          <w:lang w:val="en-GB"/>
        </w:rPr>
        <w:t>stable</w:t>
      </w:r>
      <w:proofErr w:type="spellEnd"/>
      <w:r w:rsidR="00924BD4" w:rsidRPr="00D64695">
        <w:rPr>
          <w:szCs w:val="24"/>
          <w:lang w:val="en-GB"/>
        </w:rPr>
        <w:t xml:space="preserve"> = </w:t>
      </w:r>
      <w:r w:rsidR="00924BD4" w:rsidRPr="00D64695">
        <w:rPr>
          <w:szCs w:val="24"/>
          <w:lang w:val="en-GB" w:eastAsia="zh-CN"/>
        </w:rPr>
        <w:t>1.64</w:t>
      </w:r>
      <w:r w:rsidR="00924BD4" w:rsidRPr="00D64695">
        <w:rPr>
          <w:szCs w:val="24"/>
          <w:lang w:val="en-GB"/>
        </w:rPr>
        <w:t xml:space="preserve"> </w:t>
      </w:r>
      <w:r w:rsidR="00924BD4" w:rsidRPr="00D64695">
        <w:rPr>
          <w:szCs w:val="24"/>
          <w:lang w:val="en-GB"/>
        </w:rPr>
        <w:sym w:font="Symbol" w:char="F0B1"/>
      </w:r>
      <w:r w:rsidR="00924BD4" w:rsidRPr="00D64695">
        <w:rPr>
          <w:szCs w:val="24"/>
          <w:lang w:val="en-GB"/>
        </w:rPr>
        <w:t xml:space="preserve"> </w:t>
      </w:r>
      <w:r w:rsidR="00924BD4" w:rsidRPr="00D64695">
        <w:rPr>
          <w:szCs w:val="24"/>
          <w:lang w:val="en-GB" w:eastAsia="zh-CN"/>
        </w:rPr>
        <w:t xml:space="preserve">1.43; </w:t>
      </w:r>
      <w:proofErr w:type="spellStart"/>
      <w:r w:rsidR="00924BD4" w:rsidRPr="00D64695">
        <w:rPr>
          <w:i/>
          <w:iCs/>
          <w:szCs w:val="24"/>
          <w:lang w:val="en-GB"/>
        </w:rPr>
        <w:t>M</w:t>
      </w:r>
      <w:r w:rsidR="00924BD4" w:rsidRPr="00D64695">
        <w:rPr>
          <w:i/>
          <w:iCs/>
          <w:szCs w:val="24"/>
          <w:vertAlign w:val="subscript"/>
          <w:lang w:val="en-GB"/>
        </w:rPr>
        <w:t>variable</w:t>
      </w:r>
      <w:proofErr w:type="spellEnd"/>
      <w:r w:rsidR="00924BD4" w:rsidRPr="00D64695">
        <w:rPr>
          <w:szCs w:val="24"/>
          <w:lang w:val="en-GB"/>
        </w:rPr>
        <w:t xml:space="preserve"> = </w:t>
      </w:r>
      <w:r w:rsidR="00924BD4" w:rsidRPr="00D64695">
        <w:rPr>
          <w:szCs w:val="24"/>
          <w:lang w:val="en-GB" w:eastAsia="zh-CN"/>
        </w:rPr>
        <w:t>1.20</w:t>
      </w:r>
      <w:r w:rsidR="00924BD4" w:rsidRPr="00D64695">
        <w:rPr>
          <w:szCs w:val="24"/>
          <w:lang w:val="en-GB"/>
        </w:rPr>
        <w:t xml:space="preserve"> </w:t>
      </w:r>
      <w:r w:rsidR="00924BD4" w:rsidRPr="00D64695">
        <w:rPr>
          <w:szCs w:val="24"/>
          <w:lang w:val="en-GB"/>
        </w:rPr>
        <w:sym w:font="Symbol" w:char="F0B1"/>
      </w:r>
      <w:r w:rsidR="00924BD4" w:rsidRPr="00D64695">
        <w:rPr>
          <w:szCs w:val="24"/>
          <w:lang w:val="en-GB" w:eastAsia="zh-CN"/>
        </w:rPr>
        <w:t xml:space="preserve"> 1.39</w:t>
      </w:r>
      <w:r w:rsidR="00924BD4" w:rsidRPr="00D64695">
        <w:rPr>
          <w:szCs w:val="24"/>
          <w:lang w:val="en-GB"/>
        </w:rPr>
        <w:t>)</w:t>
      </w:r>
      <w:r w:rsidR="00914A1B" w:rsidRPr="00D64695">
        <w:rPr>
          <w:lang w:val="en-GB" w:eastAsia="zh-CN"/>
        </w:rPr>
        <w:t xml:space="preserve">, </w:t>
      </w:r>
      <w:r w:rsidR="00914A1B" w:rsidRPr="00D64695">
        <w:rPr>
          <w:i/>
          <w:iCs/>
          <w:lang w:val="en-GB"/>
        </w:rPr>
        <w:t>F</w:t>
      </w:r>
      <w:r w:rsidR="00914A1B" w:rsidRPr="00D64695">
        <w:rPr>
          <w:lang w:val="en-GB"/>
        </w:rPr>
        <w:t>(</w:t>
      </w:r>
      <w:r w:rsidR="00785069" w:rsidRPr="00D64695">
        <w:rPr>
          <w:lang w:val="en-GB"/>
        </w:rPr>
        <w:t>1,36</w:t>
      </w:r>
      <w:r w:rsidR="00914A1B" w:rsidRPr="00D64695">
        <w:rPr>
          <w:lang w:val="en-GB" w:eastAsia="zh-CN"/>
        </w:rPr>
        <w:t>1</w:t>
      </w:r>
      <w:r w:rsidR="00914A1B" w:rsidRPr="00D64695">
        <w:rPr>
          <w:lang w:val="en-GB"/>
        </w:rPr>
        <w:t xml:space="preserve">) = </w:t>
      </w:r>
      <w:r w:rsidR="00914A1B" w:rsidRPr="00D64695">
        <w:rPr>
          <w:lang w:val="en-GB" w:eastAsia="zh-CN"/>
        </w:rPr>
        <w:t>30.840</w:t>
      </w:r>
      <w:r w:rsidR="00914A1B" w:rsidRPr="00D64695">
        <w:rPr>
          <w:lang w:val="en-GB"/>
        </w:rPr>
        <w:t xml:space="preserve">, </w:t>
      </w:r>
      <w:r w:rsidR="00914A1B" w:rsidRPr="00D64695">
        <w:rPr>
          <w:i/>
          <w:iCs/>
          <w:lang w:val="en-GB"/>
        </w:rPr>
        <w:t>p</w:t>
      </w:r>
      <w:r w:rsidR="00914A1B" w:rsidRPr="00D64695">
        <w:rPr>
          <w:lang w:val="en-GB"/>
        </w:rPr>
        <w:t xml:space="preserve"> </w:t>
      </w:r>
      <w:r w:rsidR="00914A1B" w:rsidRPr="00D64695">
        <w:rPr>
          <w:lang w:val="en-GB" w:eastAsia="zh-CN"/>
        </w:rPr>
        <w:t>&lt;</w:t>
      </w:r>
      <w:r w:rsidR="00914A1B" w:rsidRPr="00D64695">
        <w:rPr>
          <w:lang w:val="en-GB"/>
        </w:rPr>
        <w:t xml:space="preserve"> .0</w:t>
      </w:r>
      <w:r w:rsidR="00914A1B" w:rsidRPr="00D64695">
        <w:rPr>
          <w:lang w:val="en-GB" w:eastAsia="zh-CN"/>
        </w:rPr>
        <w:t>01</w:t>
      </w:r>
      <w:r w:rsidR="00914A1B"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914A1B" w:rsidRPr="00D64695">
        <w:rPr>
          <w:lang w:val="en-GB"/>
        </w:rPr>
        <w:t xml:space="preserve"> = .0</w:t>
      </w:r>
      <w:r w:rsidR="00FE0690" w:rsidRPr="00D64695">
        <w:rPr>
          <w:lang w:val="en-GB" w:eastAsia="zh-CN"/>
        </w:rPr>
        <w:t>79</w:t>
      </w:r>
      <w:r w:rsidR="00924BD4" w:rsidRPr="00D64695">
        <w:rPr>
          <w:lang w:val="en-GB" w:eastAsia="zh-CN"/>
        </w:rPr>
        <w:t>,</w:t>
      </w:r>
      <w:r w:rsidR="00167AC0" w:rsidRPr="00D64695">
        <w:rPr>
          <w:lang w:val="en-GB" w:eastAsia="zh-CN"/>
        </w:rPr>
        <w:t xml:space="preserve"> </w:t>
      </w:r>
      <w:r w:rsidR="00EF0E0B" w:rsidRPr="00D64695">
        <w:rPr>
          <w:szCs w:val="24"/>
          <w:lang w:val="en-GB"/>
        </w:rPr>
        <w:t xml:space="preserve">and of </w:t>
      </w:r>
      <w:r w:rsidR="00364E72" w:rsidRPr="00D64695">
        <w:rPr>
          <w:lang w:val="en-GB" w:eastAsia="zh-CN"/>
        </w:rPr>
        <w:t>Exposure</w:t>
      </w:r>
      <w:r w:rsidR="00E437A3" w:rsidRPr="00D64695">
        <w:rPr>
          <w:szCs w:val="24"/>
          <w:lang w:val="en-GB" w:eastAsia="zh-CN"/>
        </w:rPr>
        <w:t xml:space="preserve"> group</w:t>
      </w:r>
      <w:r w:rsidR="00924BD4" w:rsidRPr="00D64695">
        <w:rPr>
          <w:szCs w:val="24"/>
          <w:lang w:val="en-GB" w:eastAsia="zh-CN"/>
        </w:rPr>
        <w:t xml:space="preserve"> </w:t>
      </w:r>
      <w:r w:rsidR="00924BD4" w:rsidRPr="00D64695">
        <w:rPr>
          <w:szCs w:val="24"/>
          <w:lang w:val="en-GB"/>
        </w:rPr>
        <w:t>(</w:t>
      </w:r>
      <w:r w:rsidR="00924BD4" w:rsidRPr="00D64695">
        <w:rPr>
          <w:i/>
          <w:iCs/>
          <w:szCs w:val="24"/>
          <w:lang w:val="en-GB"/>
        </w:rPr>
        <w:t>M</w:t>
      </w:r>
      <w:r w:rsidR="00924BD4" w:rsidRPr="00D64695">
        <w:rPr>
          <w:szCs w:val="24"/>
          <w:vertAlign w:val="subscript"/>
          <w:lang w:val="en-GB"/>
        </w:rPr>
        <w:t>group1</w:t>
      </w:r>
      <w:r w:rsidR="00924BD4" w:rsidRPr="00D64695">
        <w:rPr>
          <w:szCs w:val="24"/>
          <w:lang w:val="en-GB"/>
        </w:rPr>
        <w:t xml:space="preserve"> = </w:t>
      </w:r>
      <w:r w:rsidR="00924BD4" w:rsidRPr="00D64695">
        <w:rPr>
          <w:szCs w:val="24"/>
          <w:lang w:val="en-GB" w:eastAsia="zh-CN"/>
        </w:rPr>
        <w:t>0.98</w:t>
      </w:r>
      <w:r w:rsidR="00924BD4" w:rsidRPr="00D64695">
        <w:rPr>
          <w:i/>
          <w:iCs/>
          <w:szCs w:val="24"/>
          <w:lang w:val="en-GB"/>
        </w:rPr>
        <w:t xml:space="preserve"> </w:t>
      </w:r>
      <w:r w:rsidR="00924BD4" w:rsidRPr="00D64695">
        <w:rPr>
          <w:lang w:val="en-GB" w:eastAsia="zh-CN"/>
        </w:rPr>
        <w:sym w:font="Symbol" w:char="F0B1"/>
      </w:r>
      <w:r w:rsidR="00924BD4" w:rsidRPr="00D64695">
        <w:rPr>
          <w:szCs w:val="24"/>
          <w:vertAlign w:val="subscript"/>
          <w:lang w:val="en-GB"/>
        </w:rPr>
        <w:t xml:space="preserve"> </w:t>
      </w:r>
      <w:r w:rsidR="00924BD4" w:rsidRPr="00D64695">
        <w:rPr>
          <w:szCs w:val="24"/>
          <w:lang w:val="en-GB"/>
        </w:rPr>
        <w:t xml:space="preserve">= </w:t>
      </w:r>
      <w:r w:rsidR="00924BD4" w:rsidRPr="00D64695">
        <w:rPr>
          <w:szCs w:val="24"/>
          <w:lang w:val="en-GB" w:eastAsia="zh-CN"/>
        </w:rPr>
        <w:t>1.37</w:t>
      </w:r>
      <w:r w:rsidR="00924BD4" w:rsidRPr="00D64695">
        <w:rPr>
          <w:szCs w:val="24"/>
          <w:lang w:val="en-GB"/>
        </w:rPr>
        <w:t xml:space="preserve">; </w:t>
      </w:r>
      <w:r w:rsidR="00924BD4" w:rsidRPr="00D64695">
        <w:rPr>
          <w:i/>
          <w:iCs/>
          <w:szCs w:val="24"/>
          <w:lang w:val="en-GB"/>
        </w:rPr>
        <w:t>M</w:t>
      </w:r>
      <w:r w:rsidR="00924BD4" w:rsidRPr="00D64695">
        <w:rPr>
          <w:szCs w:val="24"/>
          <w:vertAlign w:val="subscript"/>
          <w:lang w:val="en-GB"/>
        </w:rPr>
        <w:t>group2</w:t>
      </w:r>
      <w:r w:rsidR="00924BD4" w:rsidRPr="00D64695">
        <w:rPr>
          <w:szCs w:val="24"/>
          <w:lang w:val="en-GB"/>
        </w:rPr>
        <w:t xml:space="preserve"> = </w:t>
      </w:r>
      <w:r w:rsidR="00924BD4" w:rsidRPr="00D64695">
        <w:rPr>
          <w:szCs w:val="24"/>
          <w:lang w:val="en-GB" w:eastAsia="zh-CN"/>
        </w:rPr>
        <w:t>1.27</w:t>
      </w:r>
      <w:r w:rsidR="00924BD4" w:rsidRPr="00D64695">
        <w:rPr>
          <w:szCs w:val="24"/>
          <w:lang w:val="en-GB"/>
        </w:rPr>
        <w:t xml:space="preserve"> </w:t>
      </w:r>
      <w:r w:rsidR="00924BD4" w:rsidRPr="00D64695">
        <w:rPr>
          <w:lang w:val="en-GB" w:eastAsia="zh-CN"/>
        </w:rPr>
        <w:sym w:font="Symbol" w:char="F0B1"/>
      </w:r>
      <w:r w:rsidR="00924BD4" w:rsidRPr="00D64695">
        <w:rPr>
          <w:szCs w:val="24"/>
          <w:lang w:val="en-GB"/>
        </w:rPr>
        <w:t xml:space="preserve"> </w:t>
      </w:r>
      <w:r w:rsidR="00924BD4" w:rsidRPr="00D64695">
        <w:rPr>
          <w:szCs w:val="24"/>
          <w:lang w:val="en-GB" w:eastAsia="zh-CN"/>
        </w:rPr>
        <w:t>1.22</w:t>
      </w:r>
      <w:r w:rsidR="00924BD4" w:rsidRPr="00D64695">
        <w:rPr>
          <w:szCs w:val="24"/>
          <w:lang w:val="en-GB"/>
        </w:rPr>
        <w:t xml:space="preserve">; </w:t>
      </w:r>
      <w:r w:rsidR="00924BD4" w:rsidRPr="00D64695">
        <w:rPr>
          <w:i/>
          <w:iCs/>
          <w:szCs w:val="24"/>
          <w:lang w:val="en-GB"/>
        </w:rPr>
        <w:t>M</w:t>
      </w:r>
      <w:r w:rsidR="00924BD4" w:rsidRPr="00D64695">
        <w:rPr>
          <w:szCs w:val="24"/>
          <w:vertAlign w:val="subscript"/>
          <w:lang w:val="en-GB"/>
        </w:rPr>
        <w:t>group3</w:t>
      </w:r>
      <w:r w:rsidR="00924BD4" w:rsidRPr="00D64695">
        <w:rPr>
          <w:szCs w:val="24"/>
          <w:lang w:val="en-GB"/>
        </w:rPr>
        <w:t xml:space="preserve"> = </w:t>
      </w:r>
      <w:r w:rsidR="00924BD4" w:rsidRPr="00D64695">
        <w:rPr>
          <w:szCs w:val="24"/>
          <w:lang w:val="en-GB" w:eastAsia="zh-CN"/>
        </w:rPr>
        <w:t>1.63</w:t>
      </w:r>
      <w:r w:rsidR="00924BD4" w:rsidRPr="00D64695">
        <w:rPr>
          <w:szCs w:val="24"/>
          <w:lang w:val="en-GB"/>
        </w:rPr>
        <w:t xml:space="preserve"> </w:t>
      </w:r>
      <w:r w:rsidR="00924BD4" w:rsidRPr="00D64695">
        <w:rPr>
          <w:lang w:val="en-GB" w:eastAsia="zh-CN"/>
        </w:rPr>
        <w:sym w:font="Symbol" w:char="F0B1"/>
      </w:r>
      <w:r w:rsidR="00924BD4" w:rsidRPr="00D64695">
        <w:rPr>
          <w:szCs w:val="24"/>
          <w:lang w:val="en-GB"/>
        </w:rPr>
        <w:t xml:space="preserve"> </w:t>
      </w:r>
      <w:r w:rsidR="00924BD4" w:rsidRPr="00D64695">
        <w:rPr>
          <w:szCs w:val="24"/>
          <w:lang w:val="en-GB" w:eastAsia="zh-CN"/>
        </w:rPr>
        <w:t>1.59</w:t>
      </w:r>
      <w:r w:rsidR="00924BD4" w:rsidRPr="00D64695">
        <w:rPr>
          <w:szCs w:val="24"/>
          <w:lang w:val="en-GB"/>
        </w:rPr>
        <w:t xml:space="preserve">; </w:t>
      </w:r>
      <w:r w:rsidR="00924BD4" w:rsidRPr="00D64695">
        <w:rPr>
          <w:i/>
          <w:iCs/>
          <w:szCs w:val="24"/>
          <w:lang w:val="en-GB"/>
        </w:rPr>
        <w:t>M</w:t>
      </w:r>
      <w:r w:rsidR="00924BD4" w:rsidRPr="00D64695">
        <w:rPr>
          <w:szCs w:val="24"/>
          <w:vertAlign w:val="subscript"/>
          <w:lang w:val="en-GB"/>
        </w:rPr>
        <w:t>group4</w:t>
      </w:r>
      <w:r w:rsidR="00924BD4" w:rsidRPr="00D64695">
        <w:rPr>
          <w:szCs w:val="24"/>
          <w:lang w:val="en-GB" w:eastAsia="zh-CN"/>
        </w:rPr>
        <w:t xml:space="preserve"> </w:t>
      </w:r>
      <w:r w:rsidR="00924BD4" w:rsidRPr="00D64695">
        <w:rPr>
          <w:szCs w:val="24"/>
          <w:lang w:val="en-GB"/>
        </w:rPr>
        <w:t>=</w:t>
      </w:r>
      <w:r w:rsidR="00924BD4" w:rsidRPr="00D64695">
        <w:rPr>
          <w:szCs w:val="24"/>
          <w:lang w:val="en-GB" w:eastAsia="zh-CN"/>
        </w:rPr>
        <w:t xml:space="preserve"> 1.81</w:t>
      </w:r>
      <w:r w:rsidR="00924BD4" w:rsidRPr="00D64695">
        <w:rPr>
          <w:szCs w:val="24"/>
          <w:lang w:val="en-GB"/>
        </w:rPr>
        <w:t xml:space="preserve"> </w:t>
      </w:r>
      <w:r w:rsidR="00924BD4" w:rsidRPr="00D64695">
        <w:rPr>
          <w:lang w:val="en-GB" w:eastAsia="zh-CN"/>
        </w:rPr>
        <w:sym w:font="Symbol" w:char="F0B1"/>
      </w:r>
      <w:r w:rsidR="00924BD4" w:rsidRPr="00D64695">
        <w:rPr>
          <w:szCs w:val="24"/>
          <w:lang w:val="en-GB"/>
        </w:rPr>
        <w:t xml:space="preserve"> </w:t>
      </w:r>
      <w:r w:rsidR="00924BD4" w:rsidRPr="00D64695">
        <w:rPr>
          <w:szCs w:val="24"/>
          <w:lang w:val="en-GB" w:eastAsia="zh-CN"/>
        </w:rPr>
        <w:t>1.46)</w:t>
      </w:r>
      <w:r w:rsidR="00E437A3" w:rsidRPr="00D64695">
        <w:rPr>
          <w:szCs w:val="24"/>
          <w:lang w:val="en-GB" w:eastAsia="zh-CN"/>
        </w:rPr>
        <w:t>,</w:t>
      </w:r>
      <w:r w:rsidR="00E437A3" w:rsidRPr="00D64695">
        <w:rPr>
          <w:lang w:val="en-GB" w:eastAsia="zh-CN"/>
        </w:rPr>
        <w:t xml:space="preserve"> </w:t>
      </w:r>
      <w:r w:rsidR="00E437A3" w:rsidRPr="00D64695">
        <w:rPr>
          <w:i/>
          <w:iCs/>
          <w:lang w:val="en-GB"/>
        </w:rPr>
        <w:t>F</w:t>
      </w:r>
      <w:r w:rsidR="00E437A3" w:rsidRPr="00D64695">
        <w:rPr>
          <w:lang w:val="en-GB"/>
        </w:rPr>
        <w:t>(</w:t>
      </w:r>
      <w:r w:rsidR="00785069" w:rsidRPr="00D64695">
        <w:rPr>
          <w:lang w:val="en-GB"/>
        </w:rPr>
        <w:t>3,36</w:t>
      </w:r>
      <w:r w:rsidR="00E437A3" w:rsidRPr="00D64695">
        <w:rPr>
          <w:lang w:val="en-GB" w:eastAsia="zh-CN"/>
        </w:rPr>
        <w:t>1</w:t>
      </w:r>
      <w:r w:rsidR="00E437A3" w:rsidRPr="00D64695">
        <w:rPr>
          <w:lang w:val="en-GB"/>
        </w:rPr>
        <w:t xml:space="preserve">) = </w:t>
      </w:r>
      <w:r w:rsidR="00E437A3" w:rsidRPr="00D64695">
        <w:rPr>
          <w:lang w:val="en-GB" w:eastAsia="zh-CN"/>
        </w:rPr>
        <w:t>8.718</w:t>
      </w:r>
      <w:r w:rsidR="00E437A3" w:rsidRPr="00D64695">
        <w:rPr>
          <w:lang w:val="en-GB"/>
        </w:rPr>
        <w:t xml:space="preserve">, </w:t>
      </w:r>
      <w:r w:rsidR="00E437A3" w:rsidRPr="00D64695">
        <w:rPr>
          <w:i/>
          <w:iCs/>
          <w:lang w:val="en-GB"/>
        </w:rPr>
        <w:t>p</w:t>
      </w:r>
      <w:r w:rsidR="00E437A3" w:rsidRPr="00D64695">
        <w:rPr>
          <w:lang w:val="en-GB"/>
        </w:rPr>
        <w:t xml:space="preserve"> &lt; .001,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E437A3" w:rsidRPr="00D64695">
        <w:rPr>
          <w:lang w:val="en-GB"/>
        </w:rPr>
        <w:t xml:space="preserve"> = .0</w:t>
      </w:r>
      <w:r w:rsidR="00FE0690" w:rsidRPr="00D64695">
        <w:rPr>
          <w:lang w:val="en-GB" w:eastAsia="zh-CN"/>
        </w:rPr>
        <w:t>6</w:t>
      </w:r>
      <w:r w:rsidR="00E437A3" w:rsidRPr="00D64695">
        <w:rPr>
          <w:lang w:val="en-GB" w:eastAsia="zh-CN"/>
        </w:rPr>
        <w:t>8</w:t>
      </w:r>
      <w:r w:rsidR="000D2107" w:rsidRPr="00D64695">
        <w:rPr>
          <w:lang w:val="en-GB" w:eastAsia="zh-CN"/>
        </w:rPr>
        <w:t xml:space="preserve"> </w:t>
      </w:r>
      <w:r w:rsidR="00E437A3" w:rsidRPr="00D64695">
        <w:rPr>
          <w:szCs w:val="24"/>
          <w:lang w:val="en-GB" w:eastAsia="zh-CN"/>
        </w:rPr>
        <w:t>.</w:t>
      </w:r>
      <w:r w:rsidR="00807DAA" w:rsidRPr="00D64695">
        <w:rPr>
          <w:szCs w:val="24"/>
          <w:lang w:val="en-GB" w:eastAsia="zh-CN"/>
        </w:rPr>
        <w:t xml:space="preserve"> </w:t>
      </w:r>
      <w:r w:rsidR="00C425E3" w:rsidRPr="00D64695">
        <w:rPr>
          <w:lang w:val="en-GB" w:eastAsia="zh-CN"/>
        </w:rPr>
        <w:t>T</w:t>
      </w:r>
      <w:r w:rsidR="008A66E8" w:rsidRPr="00D64695">
        <w:rPr>
          <w:lang w:val="en-GB" w:eastAsia="zh-CN"/>
        </w:rPr>
        <w:t xml:space="preserve">here was no </w:t>
      </w:r>
      <w:r w:rsidR="00FE0690" w:rsidRPr="00D64695">
        <w:rPr>
          <w:lang w:val="en-GB" w:eastAsia="zh-CN"/>
        </w:rPr>
        <w:t xml:space="preserve">main effect of </w:t>
      </w:r>
      <w:r w:rsidR="000A0E86" w:rsidRPr="00D64695">
        <w:rPr>
          <w:lang w:val="en-GB" w:eastAsia="zh-CN"/>
        </w:rPr>
        <w:t>Learning procedure</w:t>
      </w:r>
      <w:r w:rsidR="00FE0690" w:rsidRPr="00D64695">
        <w:rPr>
          <w:lang w:val="en-GB" w:eastAsia="zh-CN"/>
        </w:rPr>
        <w:t xml:space="preserve">, </w:t>
      </w:r>
      <w:proofErr w:type="gramStart"/>
      <w:r w:rsidR="00FE0690" w:rsidRPr="00D64695">
        <w:rPr>
          <w:i/>
          <w:iCs/>
          <w:lang w:val="en-GB"/>
        </w:rPr>
        <w:t>F</w:t>
      </w:r>
      <w:r w:rsidR="00FE0690" w:rsidRPr="00D64695">
        <w:rPr>
          <w:lang w:val="en-GB"/>
        </w:rPr>
        <w:t>(</w:t>
      </w:r>
      <w:proofErr w:type="gramEnd"/>
      <w:r w:rsidR="00785069" w:rsidRPr="00D64695">
        <w:rPr>
          <w:lang w:val="en-GB"/>
        </w:rPr>
        <w:t>1,36</w:t>
      </w:r>
      <w:r w:rsidR="00FE0690" w:rsidRPr="00D64695">
        <w:rPr>
          <w:lang w:val="en-GB" w:eastAsia="zh-CN"/>
        </w:rPr>
        <w:t>1</w:t>
      </w:r>
      <w:r w:rsidR="00FE0690" w:rsidRPr="00D64695">
        <w:rPr>
          <w:lang w:val="en-GB"/>
        </w:rPr>
        <w:t xml:space="preserve">) = </w:t>
      </w:r>
      <w:r w:rsidR="00D703FE" w:rsidRPr="00D64695">
        <w:rPr>
          <w:lang w:val="en-GB" w:eastAsia="zh-CN"/>
        </w:rPr>
        <w:t>0</w:t>
      </w:r>
      <w:r w:rsidR="00FE0690" w:rsidRPr="00D64695">
        <w:rPr>
          <w:lang w:val="en-GB"/>
        </w:rPr>
        <w:t xml:space="preserve">.963, </w:t>
      </w:r>
      <w:r w:rsidR="00FE0690" w:rsidRPr="00D64695">
        <w:rPr>
          <w:i/>
          <w:iCs/>
          <w:lang w:val="en-GB"/>
        </w:rPr>
        <w:t>p</w:t>
      </w:r>
      <w:r w:rsidR="00FE0690" w:rsidRPr="00D64695">
        <w:rPr>
          <w:lang w:val="en-GB"/>
        </w:rPr>
        <w:t xml:space="preserve"> = </w:t>
      </w:r>
      <w:r w:rsidR="00FE0690" w:rsidRPr="00D64695">
        <w:rPr>
          <w:lang w:val="en-GB" w:eastAsia="zh-CN"/>
        </w:rPr>
        <w:t>.327</w:t>
      </w:r>
      <w:r w:rsidR="00FE0690"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FE0690" w:rsidRPr="00D64695">
        <w:rPr>
          <w:lang w:val="en-GB"/>
        </w:rPr>
        <w:t xml:space="preserve"> = </w:t>
      </w:r>
      <w:r w:rsidR="00FE0690" w:rsidRPr="00D64695">
        <w:rPr>
          <w:lang w:val="en-GB" w:eastAsia="zh-CN"/>
        </w:rPr>
        <w:t>.003</w:t>
      </w:r>
      <w:r w:rsidR="000A0E86" w:rsidRPr="00D64695">
        <w:rPr>
          <w:lang w:val="en-GB" w:eastAsia="zh-CN"/>
        </w:rPr>
        <w:t xml:space="preserve">, but there was a marginal interaction between </w:t>
      </w:r>
      <w:r w:rsidR="00364E72" w:rsidRPr="00D64695">
        <w:rPr>
          <w:lang w:val="en-GB" w:eastAsia="zh-CN"/>
        </w:rPr>
        <w:t>Exposure</w:t>
      </w:r>
      <w:r w:rsidR="000A0E86" w:rsidRPr="00D64695">
        <w:rPr>
          <w:lang w:val="en-GB" w:eastAsia="zh-CN"/>
        </w:rPr>
        <w:t xml:space="preserve"> group and Learning procedure, </w:t>
      </w:r>
      <w:proofErr w:type="gramStart"/>
      <w:r w:rsidR="000A0E86" w:rsidRPr="00D64695">
        <w:rPr>
          <w:i/>
          <w:iCs/>
          <w:lang w:val="en-GB"/>
        </w:rPr>
        <w:t>F</w:t>
      </w:r>
      <w:r w:rsidR="000A0E86" w:rsidRPr="00D64695">
        <w:rPr>
          <w:lang w:val="en-GB"/>
        </w:rPr>
        <w:t>(</w:t>
      </w:r>
      <w:proofErr w:type="gramEnd"/>
      <w:r w:rsidR="00785069" w:rsidRPr="00D64695">
        <w:rPr>
          <w:lang w:val="en-GB"/>
        </w:rPr>
        <w:t>3,36</w:t>
      </w:r>
      <w:r w:rsidR="000A0E86" w:rsidRPr="00D64695">
        <w:rPr>
          <w:lang w:val="en-GB" w:eastAsia="zh-CN"/>
        </w:rPr>
        <w:t>1</w:t>
      </w:r>
      <w:r w:rsidR="000A0E86" w:rsidRPr="00D64695">
        <w:rPr>
          <w:lang w:val="en-GB"/>
        </w:rPr>
        <w:t xml:space="preserve">) = 2.599, </w:t>
      </w:r>
      <w:r w:rsidR="000A0E86" w:rsidRPr="00D64695">
        <w:rPr>
          <w:i/>
          <w:iCs/>
          <w:lang w:val="en-GB"/>
        </w:rPr>
        <w:t>p</w:t>
      </w:r>
      <w:r w:rsidR="000A0E86" w:rsidRPr="00D64695">
        <w:rPr>
          <w:lang w:val="en-GB"/>
        </w:rPr>
        <w:t xml:space="preserve"> = </w:t>
      </w:r>
      <w:r w:rsidR="000A0E86" w:rsidRPr="00D64695">
        <w:rPr>
          <w:lang w:val="en-GB" w:eastAsia="zh-CN"/>
        </w:rPr>
        <w:t>.052</w:t>
      </w:r>
      <w:r w:rsidR="000A0E86"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000A0E86" w:rsidRPr="00D64695">
        <w:rPr>
          <w:lang w:val="en-GB"/>
        </w:rPr>
        <w:t xml:space="preserve"> = </w:t>
      </w:r>
      <w:r w:rsidR="000A0E86" w:rsidRPr="00D64695">
        <w:rPr>
          <w:lang w:val="en-GB" w:eastAsia="zh-CN"/>
        </w:rPr>
        <w:t xml:space="preserve">.021, see </w:t>
      </w:r>
      <w:r w:rsidR="000A0E86" w:rsidRPr="00D64695">
        <w:rPr>
          <w:b/>
          <w:lang w:val="en-GB" w:eastAsia="zh-CN"/>
        </w:rPr>
        <w:t xml:space="preserve">Figure </w:t>
      </w:r>
      <w:r w:rsidR="00D77D66" w:rsidRPr="00D64695">
        <w:rPr>
          <w:b/>
          <w:lang w:val="en-GB" w:eastAsia="zh-CN"/>
        </w:rPr>
        <w:t>6</w:t>
      </w:r>
      <w:r w:rsidR="000A0E86" w:rsidRPr="00D64695">
        <w:rPr>
          <w:b/>
          <w:lang w:val="en-GB" w:eastAsia="zh-CN"/>
        </w:rPr>
        <w:t xml:space="preserve"> </w:t>
      </w:r>
      <w:r w:rsidR="000A0E86" w:rsidRPr="00D64695">
        <w:rPr>
          <w:lang w:val="en-GB" w:eastAsia="zh-CN"/>
        </w:rPr>
        <w:t>(left panel). No other interaction</w:t>
      </w:r>
      <w:r w:rsidR="000707CD" w:rsidRPr="00D64695">
        <w:rPr>
          <w:lang w:val="en-GB" w:eastAsia="zh-CN"/>
        </w:rPr>
        <w:t>s</w:t>
      </w:r>
      <w:r w:rsidR="000A0E86" w:rsidRPr="00D64695">
        <w:rPr>
          <w:lang w:val="en-GB" w:eastAsia="zh-CN"/>
        </w:rPr>
        <w:t xml:space="preserve"> were significant, all </w:t>
      </w:r>
      <w:proofErr w:type="spellStart"/>
      <w:r w:rsidR="000A0E86" w:rsidRPr="00D64695">
        <w:rPr>
          <w:i/>
          <w:lang w:val="en-GB" w:eastAsia="zh-CN"/>
        </w:rPr>
        <w:t>p</w:t>
      </w:r>
      <w:r w:rsidR="000A0E86" w:rsidRPr="00D64695">
        <w:rPr>
          <w:lang w:val="en-GB" w:eastAsia="zh-CN"/>
        </w:rPr>
        <w:t>s</w:t>
      </w:r>
      <w:proofErr w:type="spellEnd"/>
      <w:r w:rsidR="000A0E86" w:rsidRPr="00D64695">
        <w:rPr>
          <w:lang w:val="en-GB" w:eastAsia="zh-CN"/>
        </w:rPr>
        <w:t xml:space="preserve"> &gt; .2.</w:t>
      </w:r>
    </w:p>
    <w:p w14:paraId="3F069D00" w14:textId="77777777" w:rsidR="007E1EEF" w:rsidRPr="00D64695" w:rsidRDefault="007E1EEF" w:rsidP="007E1EEF">
      <w:pPr>
        <w:spacing w:after="120"/>
        <w:ind w:firstLine="0"/>
        <w:rPr>
          <w:rFonts w:cs="Calibri"/>
          <w:szCs w:val="24"/>
          <w:lang w:val="en-GB"/>
        </w:rPr>
      </w:pPr>
      <w:r w:rsidRPr="00D64695">
        <w:rPr>
          <w:rFonts w:cs="Calibri"/>
          <w:b/>
          <w:bCs/>
          <w:iCs/>
          <w:szCs w:val="24"/>
          <w:lang w:val="en-GB"/>
        </w:rPr>
        <w:t>Figure 6.</w:t>
      </w:r>
    </w:p>
    <w:p w14:paraId="698B69A6" w14:textId="77C392E8" w:rsidR="007E1EEF" w:rsidRPr="00D64695" w:rsidRDefault="007E1EEF" w:rsidP="007E1EEF">
      <w:pPr>
        <w:ind w:firstLine="0"/>
        <w:rPr>
          <w:rFonts w:eastAsia="等线" w:cs="Calibri"/>
          <w:highlight w:val="yellow"/>
          <w:lang w:val="en-GB" w:eastAsia="zh-CN"/>
        </w:rPr>
      </w:pPr>
      <w:r w:rsidRPr="00D64695">
        <w:rPr>
          <w:rFonts w:cs="Calibri"/>
          <w:bCs/>
          <w:i/>
          <w:iCs/>
          <w:szCs w:val="24"/>
          <w:lang w:val="en-GB"/>
        </w:rPr>
        <w:t xml:space="preserve">Sensitivity (d’) as a function of </w:t>
      </w:r>
      <w:r w:rsidR="00DA586F" w:rsidRPr="00D64695">
        <w:rPr>
          <w:rFonts w:cs="Calibri"/>
          <w:bCs/>
          <w:i/>
          <w:iCs/>
          <w:szCs w:val="24"/>
          <w:lang w:val="en-GB" w:eastAsia="zh-CN"/>
        </w:rPr>
        <w:t>Exposure group (3, 6, 9, or 12 videos seen)</w:t>
      </w:r>
      <w:r w:rsidRPr="00D64695">
        <w:rPr>
          <w:rFonts w:cs="Calibri"/>
          <w:bCs/>
          <w:i/>
          <w:iCs/>
          <w:szCs w:val="24"/>
          <w:lang w:val="en-GB" w:eastAsia="zh-CN"/>
        </w:rPr>
        <w:t xml:space="preserve"> and </w:t>
      </w:r>
      <w:r w:rsidRPr="00D64695">
        <w:rPr>
          <w:rFonts w:cs="Calibri"/>
          <w:bCs/>
          <w:i/>
          <w:iCs/>
          <w:szCs w:val="24"/>
          <w:lang w:val="en-GB"/>
        </w:rPr>
        <w:t>Learning procedure.</w:t>
      </w:r>
    </w:p>
    <w:p w14:paraId="0FADD000" w14:textId="4C568D95" w:rsidR="000A0E86" w:rsidRPr="00D64695" w:rsidRDefault="00825C5A" w:rsidP="00584DF2">
      <w:pPr>
        <w:spacing w:line="360" w:lineRule="auto"/>
        <w:ind w:firstLine="0"/>
        <w:jc w:val="center"/>
        <w:rPr>
          <w:rFonts w:eastAsia="等线" w:cs="Calibri"/>
          <w:highlight w:val="yellow"/>
          <w:lang w:val="en-GB" w:eastAsia="zh-CN"/>
        </w:rPr>
      </w:pPr>
      <w:r w:rsidRPr="00D64695">
        <w:rPr>
          <w:rFonts w:eastAsia="等线" w:cs="Calibri"/>
          <w:noProof/>
          <w:lang w:val="fr-BE" w:eastAsia="fr-BE"/>
        </w:rPr>
        <w:lastRenderedPageBreak/>
        <w:drawing>
          <wp:inline distT="0" distB="0" distL="0" distR="0" wp14:anchorId="1EF70ECC" wp14:editId="7B1907D8">
            <wp:extent cx="5760720" cy="2098675"/>
            <wp:effectExtent l="0" t="0" r="0" b="0"/>
            <wp:docPr id="9329749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74999" name="Picture 9329749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098675"/>
                    </a:xfrm>
                    <a:prstGeom prst="rect">
                      <a:avLst/>
                    </a:prstGeom>
                  </pic:spPr>
                </pic:pic>
              </a:graphicData>
            </a:graphic>
          </wp:inline>
        </w:drawing>
      </w:r>
    </w:p>
    <w:p w14:paraId="0FC6F2C4" w14:textId="58E682C3" w:rsidR="00F7651F" w:rsidRPr="00D64695" w:rsidRDefault="007E1EEF" w:rsidP="00C63937">
      <w:pPr>
        <w:spacing w:after="120"/>
        <w:ind w:firstLine="0"/>
        <w:rPr>
          <w:rFonts w:cs="Calibri"/>
          <w:szCs w:val="24"/>
          <w:lang w:val="en-GB" w:eastAsia="zh-CN"/>
        </w:rPr>
      </w:pPr>
      <w:r w:rsidRPr="00D64695">
        <w:rPr>
          <w:rFonts w:cs="Calibri"/>
          <w:i/>
          <w:szCs w:val="24"/>
          <w:lang w:val="en-GB" w:eastAsia="zh-CN"/>
        </w:rPr>
        <w:t>Note.</w:t>
      </w:r>
      <w:r w:rsidRPr="00D64695">
        <w:rPr>
          <w:rFonts w:cs="Calibri"/>
          <w:szCs w:val="24"/>
          <w:lang w:val="en-GB" w:eastAsia="zh-CN"/>
        </w:rPr>
        <w:t xml:space="preserve"> </w:t>
      </w:r>
      <w:r w:rsidR="00DA586F" w:rsidRPr="00D64695">
        <w:rPr>
          <w:rFonts w:cs="Calibri"/>
          <w:szCs w:val="24"/>
          <w:lang w:val="en-GB" w:eastAsia="zh-CN"/>
        </w:rPr>
        <w:t>L</w:t>
      </w:r>
      <w:r w:rsidR="000A0E86" w:rsidRPr="00D64695">
        <w:rPr>
          <w:rFonts w:cs="Calibri"/>
          <w:szCs w:val="24"/>
          <w:lang w:val="en-GB"/>
        </w:rPr>
        <w:t xml:space="preserve">eft panel </w:t>
      </w:r>
      <w:r w:rsidR="00566AAB" w:rsidRPr="00D64695">
        <w:rPr>
          <w:rFonts w:cs="Calibri"/>
          <w:szCs w:val="24"/>
          <w:lang w:val="en-GB"/>
        </w:rPr>
        <w:t>shows</w:t>
      </w:r>
      <w:r w:rsidR="000A0E86" w:rsidRPr="00D64695">
        <w:rPr>
          <w:rFonts w:cs="Calibri"/>
          <w:szCs w:val="24"/>
          <w:lang w:val="en-GB"/>
        </w:rPr>
        <w:t xml:space="preserve"> experiments with highly variable videos in the variable condition (Exp. 1 and 4). </w:t>
      </w:r>
      <w:r w:rsidR="00DA586F" w:rsidRPr="00D64695">
        <w:rPr>
          <w:rFonts w:cs="Calibri"/>
          <w:szCs w:val="24"/>
          <w:lang w:val="en-GB"/>
        </w:rPr>
        <w:t>R</w:t>
      </w:r>
      <w:r w:rsidR="000A0E86" w:rsidRPr="00D64695">
        <w:rPr>
          <w:rFonts w:cs="Calibri"/>
          <w:szCs w:val="24"/>
          <w:lang w:val="en-GB"/>
        </w:rPr>
        <w:t xml:space="preserve">ight panel </w:t>
      </w:r>
      <w:r w:rsidR="00566AAB" w:rsidRPr="00D64695">
        <w:rPr>
          <w:rFonts w:cs="Calibri"/>
          <w:szCs w:val="24"/>
          <w:lang w:val="en-GB"/>
        </w:rPr>
        <w:t>shows</w:t>
      </w:r>
      <w:r w:rsidR="000A0E86" w:rsidRPr="00D64695">
        <w:rPr>
          <w:rFonts w:cs="Calibri"/>
          <w:szCs w:val="24"/>
          <w:lang w:val="en-GB"/>
        </w:rPr>
        <w:t xml:space="preserve"> experiment</w:t>
      </w:r>
      <w:r w:rsidR="00173941" w:rsidRPr="00D64695">
        <w:rPr>
          <w:rFonts w:cs="Calibri"/>
          <w:szCs w:val="24"/>
          <w:lang w:val="en-GB"/>
        </w:rPr>
        <w:t>s</w:t>
      </w:r>
      <w:r w:rsidR="000A0E86" w:rsidRPr="00D64695">
        <w:rPr>
          <w:rFonts w:cs="Calibri"/>
          <w:szCs w:val="24"/>
          <w:lang w:val="en-GB"/>
        </w:rPr>
        <w:t xml:space="preserve"> in which faces were </w:t>
      </w:r>
      <w:r w:rsidR="0070337B" w:rsidRPr="00D64695">
        <w:rPr>
          <w:rFonts w:cs="Calibri"/>
          <w:szCs w:val="24"/>
          <w:lang w:val="en-GB"/>
        </w:rPr>
        <w:t xml:space="preserve">all </w:t>
      </w:r>
      <w:r w:rsidR="000A0E86" w:rsidRPr="00D64695">
        <w:rPr>
          <w:rFonts w:cs="Calibri"/>
          <w:szCs w:val="24"/>
          <w:lang w:val="en-GB"/>
        </w:rPr>
        <w:t>learned with bare inner features (Exp. 2 and 3). Error bars represent 95% confidence intervals.</w:t>
      </w:r>
    </w:p>
    <w:p w14:paraId="2A21B601" w14:textId="77777777" w:rsidR="008B26DA" w:rsidRPr="00D64695" w:rsidRDefault="008B26DA" w:rsidP="008B26DA">
      <w:pPr>
        <w:ind w:firstLine="709"/>
        <w:rPr>
          <w:lang w:val="en-GB"/>
        </w:rPr>
      </w:pPr>
      <w:r w:rsidRPr="00D64695">
        <w:rPr>
          <w:lang w:val="en-GB" w:eastAsia="zh-CN"/>
        </w:rPr>
        <w:t xml:space="preserve">The same ANOVA including the two experiments that used learning material with bare inner features (Experiments 2, interleaved learning, and Experiment 3, blocked learning) revealed no significant main effect of Appearance, </w:t>
      </w:r>
      <w:r w:rsidRPr="00D64695">
        <w:rPr>
          <w:i/>
          <w:iCs/>
          <w:lang w:val="en-GB"/>
        </w:rPr>
        <w:t>F</w:t>
      </w:r>
      <w:r w:rsidRPr="00D64695">
        <w:rPr>
          <w:lang w:val="en-GB"/>
        </w:rPr>
        <w:t>(</w:t>
      </w:r>
      <w:r w:rsidRPr="00D64695">
        <w:rPr>
          <w:lang w:val="en-GB" w:eastAsia="zh-CN"/>
        </w:rPr>
        <w:t>1</w:t>
      </w:r>
      <w:r w:rsidRPr="00D64695">
        <w:rPr>
          <w:lang w:val="en-GB"/>
        </w:rPr>
        <w:t>,</w:t>
      </w:r>
      <w:r w:rsidRPr="00D64695">
        <w:rPr>
          <w:lang w:val="en-GB" w:eastAsia="zh-CN"/>
        </w:rPr>
        <w:t>361</w:t>
      </w:r>
      <w:r w:rsidRPr="00D64695">
        <w:rPr>
          <w:lang w:val="en-GB"/>
        </w:rPr>
        <w:t xml:space="preserve">) = </w:t>
      </w:r>
      <w:r w:rsidRPr="00D64695">
        <w:rPr>
          <w:lang w:val="en-GB" w:eastAsia="zh-CN"/>
        </w:rPr>
        <w:t>1.319</w:t>
      </w:r>
      <w:r w:rsidRPr="00D64695">
        <w:rPr>
          <w:lang w:val="en-GB"/>
        </w:rPr>
        <w:t xml:space="preserve">, </w:t>
      </w:r>
      <w:r w:rsidRPr="00D64695">
        <w:rPr>
          <w:i/>
          <w:iCs/>
          <w:lang w:val="en-GB"/>
        </w:rPr>
        <w:t>p</w:t>
      </w:r>
      <w:r w:rsidRPr="00D64695">
        <w:rPr>
          <w:lang w:val="en-GB"/>
        </w:rPr>
        <w:t xml:space="preserve"> = </w:t>
      </w:r>
      <w:r w:rsidRPr="00D64695">
        <w:rPr>
          <w:lang w:val="en-GB" w:eastAsia="zh-CN"/>
        </w:rPr>
        <w:t>.251</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w:t>
      </w:r>
      <w:r w:rsidRPr="00D64695">
        <w:rPr>
          <w:lang w:val="en-GB" w:eastAsia="zh-CN"/>
        </w:rPr>
        <w:t xml:space="preserve">.004, and a significant main effect of Exposure group </w:t>
      </w:r>
      <w:r w:rsidRPr="00D64695">
        <w:rPr>
          <w:lang w:val="en-GB"/>
        </w:rPr>
        <w:t>(</w:t>
      </w:r>
      <w:r w:rsidRPr="00D64695">
        <w:rPr>
          <w:i/>
          <w:iCs/>
          <w:lang w:val="en-GB"/>
        </w:rPr>
        <w:t>M</w:t>
      </w:r>
      <w:r w:rsidRPr="00D64695">
        <w:rPr>
          <w:vertAlign w:val="subscript"/>
          <w:lang w:val="en-GB"/>
        </w:rPr>
        <w:t>group1</w:t>
      </w:r>
      <w:r w:rsidRPr="00D64695">
        <w:rPr>
          <w:lang w:val="en-GB"/>
        </w:rPr>
        <w:t xml:space="preserve"> = </w:t>
      </w:r>
      <w:r w:rsidRPr="00D64695">
        <w:rPr>
          <w:lang w:val="en-GB" w:eastAsia="zh-CN"/>
        </w:rPr>
        <w:t>1.30</w:t>
      </w:r>
      <w:r w:rsidRPr="00D64695">
        <w:rPr>
          <w:lang w:val="en-GB"/>
        </w:rPr>
        <w:t xml:space="preserve"> </w:t>
      </w:r>
      <w:r w:rsidRPr="00D64695">
        <w:rPr>
          <w:lang w:val="en-GB"/>
        </w:rPr>
        <w:sym w:font="Symbol" w:char="F0B1"/>
      </w:r>
      <w:r w:rsidRPr="00D64695">
        <w:rPr>
          <w:lang w:val="en-GB"/>
        </w:rPr>
        <w:t xml:space="preserve"> </w:t>
      </w:r>
      <w:r w:rsidRPr="00D64695">
        <w:rPr>
          <w:lang w:val="en-GB" w:eastAsia="zh-CN"/>
        </w:rPr>
        <w:t>1.47</w:t>
      </w:r>
      <w:r w:rsidRPr="00D64695">
        <w:rPr>
          <w:lang w:val="en-GB"/>
        </w:rPr>
        <w:t xml:space="preserve">; </w:t>
      </w:r>
      <w:r w:rsidRPr="00D64695">
        <w:rPr>
          <w:i/>
          <w:iCs/>
          <w:lang w:val="en-GB"/>
        </w:rPr>
        <w:t>M</w:t>
      </w:r>
      <w:r w:rsidRPr="00D64695">
        <w:rPr>
          <w:vertAlign w:val="subscript"/>
          <w:lang w:val="en-GB"/>
        </w:rPr>
        <w:t>group2</w:t>
      </w:r>
      <w:r w:rsidRPr="00D64695">
        <w:rPr>
          <w:lang w:val="en-GB"/>
        </w:rPr>
        <w:t xml:space="preserve"> = </w:t>
      </w:r>
      <w:r w:rsidRPr="00D64695">
        <w:rPr>
          <w:lang w:val="en-GB" w:eastAsia="zh-CN"/>
        </w:rPr>
        <w:t>1.49</w:t>
      </w:r>
      <w:r w:rsidRPr="00D64695">
        <w:rPr>
          <w:lang w:val="en-GB"/>
        </w:rPr>
        <w:t xml:space="preserve"> </w:t>
      </w:r>
      <w:r w:rsidRPr="00D64695">
        <w:rPr>
          <w:lang w:val="en-GB"/>
        </w:rPr>
        <w:sym w:font="Symbol" w:char="F0B1"/>
      </w:r>
      <w:r w:rsidRPr="00D64695">
        <w:rPr>
          <w:lang w:val="en-GB"/>
        </w:rPr>
        <w:t xml:space="preserve"> </w:t>
      </w:r>
      <w:r w:rsidRPr="00D64695">
        <w:rPr>
          <w:lang w:val="en-GB" w:eastAsia="zh-CN"/>
        </w:rPr>
        <w:t>1.48</w:t>
      </w:r>
      <w:r w:rsidRPr="00D64695">
        <w:rPr>
          <w:lang w:val="en-GB"/>
        </w:rPr>
        <w:t xml:space="preserve">; </w:t>
      </w:r>
      <w:r w:rsidRPr="00D64695">
        <w:rPr>
          <w:i/>
          <w:iCs/>
          <w:lang w:val="en-GB"/>
        </w:rPr>
        <w:t>M</w:t>
      </w:r>
      <w:r w:rsidRPr="00D64695">
        <w:rPr>
          <w:vertAlign w:val="subscript"/>
          <w:lang w:val="en-GB"/>
        </w:rPr>
        <w:t>group3</w:t>
      </w:r>
      <w:r w:rsidRPr="00D64695">
        <w:rPr>
          <w:lang w:val="en-GB"/>
        </w:rPr>
        <w:t xml:space="preserve"> = </w:t>
      </w:r>
      <w:r w:rsidRPr="00D64695">
        <w:rPr>
          <w:lang w:val="en-GB" w:eastAsia="zh-CN"/>
        </w:rPr>
        <w:t>1.83</w:t>
      </w:r>
      <w:r w:rsidRPr="00D64695">
        <w:rPr>
          <w:lang w:val="en-GB"/>
        </w:rPr>
        <w:t xml:space="preserve"> </w:t>
      </w:r>
      <w:r w:rsidRPr="00D64695">
        <w:rPr>
          <w:lang w:val="en-GB"/>
        </w:rPr>
        <w:sym w:font="Symbol" w:char="F0B1"/>
      </w:r>
      <w:r w:rsidRPr="00D64695">
        <w:rPr>
          <w:lang w:val="en-GB"/>
        </w:rPr>
        <w:t xml:space="preserve"> </w:t>
      </w:r>
      <w:r w:rsidRPr="00D64695">
        <w:rPr>
          <w:lang w:val="en-GB" w:eastAsia="zh-CN"/>
        </w:rPr>
        <w:t>1.61</w:t>
      </w:r>
      <w:r w:rsidRPr="00D64695">
        <w:rPr>
          <w:lang w:val="en-GB"/>
        </w:rPr>
        <w:t xml:space="preserve">; </w:t>
      </w:r>
      <w:r w:rsidRPr="00D64695">
        <w:rPr>
          <w:i/>
          <w:iCs/>
          <w:lang w:val="en-GB"/>
        </w:rPr>
        <w:t>M</w:t>
      </w:r>
      <w:r w:rsidRPr="00D64695">
        <w:rPr>
          <w:vertAlign w:val="subscript"/>
          <w:lang w:val="en-GB"/>
        </w:rPr>
        <w:t>group4</w:t>
      </w:r>
      <w:r w:rsidRPr="00D64695">
        <w:rPr>
          <w:lang w:val="en-GB" w:eastAsia="zh-CN"/>
        </w:rPr>
        <w:t xml:space="preserve"> </w:t>
      </w:r>
      <w:r w:rsidRPr="00D64695">
        <w:rPr>
          <w:lang w:val="en-GB"/>
        </w:rPr>
        <w:t>=</w:t>
      </w:r>
      <w:r w:rsidRPr="00D64695">
        <w:rPr>
          <w:lang w:val="en-GB" w:eastAsia="zh-CN"/>
        </w:rPr>
        <w:t xml:space="preserve"> 1.82</w:t>
      </w:r>
      <w:r w:rsidRPr="00D64695">
        <w:rPr>
          <w:lang w:val="en-GB"/>
        </w:rPr>
        <w:t xml:space="preserve"> </w:t>
      </w:r>
      <w:r w:rsidRPr="00D64695">
        <w:rPr>
          <w:lang w:val="en-GB"/>
        </w:rPr>
        <w:sym w:font="Symbol" w:char="F0B1"/>
      </w:r>
      <w:r w:rsidRPr="00D64695">
        <w:rPr>
          <w:lang w:val="en-GB"/>
        </w:rPr>
        <w:t xml:space="preserve"> </w:t>
      </w:r>
      <w:r w:rsidRPr="00D64695">
        <w:rPr>
          <w:lang w:val="en-GB" w:eastAsia="zh-CN"/>
        </w:rPr>
        <w:t xml:space="preserve">1.54), </w:t>
      </w:r>
      <w:r w:rsidRPr="00D64695">
        <w:rPr>
          <w:i/>
          <w:iCs/>
          <w:lang w:val="en-GB"/>
        </w:rPr>
        <w:t>F</w:t>
      </w:r>
      <w:r w:rsidRPr="00D64695">
        <w:rPr>
          <w:lang w:val="en-GB"/>
        </w:rPr>
        <w:t>(3,36</w:t>
      </w:r>
      <w:r w:rsidRPr="00D64695">
        <w:rPr>
          <w:lang w:val="en-GB" w:eastAsia="zh-CN"/>
        </w:rPr>
        <w:t>1</w:t>
      </w:r>
      <w:r w:rsidRPr="00D64695">
        <w:rPr>
          <w:lang w:val="en-GB"/>
        </w:rPr>
        <w:t xml:space="preserve">) = </w:t>
      </w:r>
      <w:r w:rsidRPr="00D64695">
        <w:rPr>
          <w:lang w:val="en-GB" w:eastAsia="zh-CN"/>
        </w:rPr>
        <w:t>3.495</w:t>
      </w:r>
      <w:r w:rsidRPr="00D64695">
        <w:rPr>
          <w:lang w:val="en-GB"/>
        </w:rPr>
        <w:t xml:space="preserve">, </w:t>
      </w:r>
      <w:r w:rsidRPr="00D64695">
        <w:rPr>
          <w:i/>
          <w:iCs/>
          <w:lang w:val="en-GB"/>
        </w:rPr>
        <w:t>p</w:t>
      </w:r>
      <w:r w:rsidRPr="00D64695">
        <w:rPr>
          <w:lang w:val="en-GB"/>
        </w:rPr>
        <w:t xml:space="preserve"> </w:t>
      </w:r>
      <w:r w:rsidRPr="00D64695">
        <w:rPr>
          <w:lang w:val="en-GB" w:eastAsia="zh-CN"/>
        </w:rPr>
        <w:t>=</w:t>
      </w:r>
      <w:r w:rsidRPr="00D64695">
        <w:rPr>
          <w:lang w:val="en-GB"/>
        </w:rPr>
        <w:t xml:space="preserve"> .0</w:t>
      </w:r>
      <w:r w:rsidRPr="00D64695">
        <w:rPr>
          <w:lang w:val="en-GB" w:eastAsia="zh-CN"/>
        </w:rPr>
        <w:t>16</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.028</w:t>
      </w:r>
      <w:r w:rsidRPr="00D64695">
        <w:rPr>
          <w:lang w:val="en-GB" w:eastAsia="zh-CN"/>
        </w:rPr>
        <w:t xml:space="preserve"> . Here, t</w:t>
      </w:r>
      <w:r w:rsidRPr="00D64695">
        <w:rPr>
          <w:lang w:val="en-GB"/>
        </w:rPr>
        <w:t xml:space="preserve">he main effect of </w:t>
      </w:r>
      <w:r w:rsidRPr="00D64695">
        <w:rPr>
          <w:lang w:val="en-GB" w:eastAsia="zh-CN"/>
        </w:rPr>
        <w:t>Learning procedure</w:t>
      </w:r>
      <w:r w:rsidRPr="00D64695">
        <w:rPr>
          <w:lang w:val="en-GB"/>
        </w:rPr>
        <w:t xml:space="preserve"> was significant (</w:t>
      </w:r>
      <w:proofErr w:type="spellStart"/>
      <w:r w:rsidRPr="00D64695">
        <w:rPr>
          <w:i/>
          <w:iCs/>
          <w:lang w:val="en-GB"/>
        </w:rPr>
        <w:t>M</w:t>
      </w:r>
      <w:r w:rsidRPr="00D64695">
        <w:rPr>
          <w:vertAlign w:val="subscript"/>
          <w:lang w:val="en-GB" w:eastAsia="zh-CN"/>
        </w:rPr>
        <w:t>Exp</w:t>
      </w:r>
      <w:proofErr w:type="spellEnd"/>
      <w:r w:rsidRPr="00D64695">
        <w:rPr>
          <w:vertAlign w:val="subscript"/>
          <w:lang w:val="en-GB" w:eastAsia="zh-CN"/>
        </w:rPr>
        <w:t>. 2-interleaved</w:t>
      </w:r>
      <w:r w:rsidRPr="00D64695">
        <w:rPr>
          <w:lang w:val="en-GB"/>
        </w:rPr>
        <w:t xml:space="preserve"> = </w:t>
      </w:r>
      <w:r w:rsidRPr="00D64695">
        <w:rPr>
          <w:lang w:val="en-GB" w:eastAsia="zh-CN"/>
        </w:rPr>
        <w:t>1.89</w:t>
      </w:r>
      <w:r w:rsidRPr="00D64695">
        <w:rPr>
          <w:lang w:val="en-GB"/>
        </w:rPr>
        <w:t xml:space="preserve"> </w:t>
      </w:r>
      <w:r w:rsidRPr="00D64695">
        <w:rPr>
          <w:lang w:val="en-GB"/>
        </w:rPr>
        <w:sym w:font="Symbol" w:char="F0B1"/>
      </w:r>
      <w:r w:rsidRPr="00D64695">
        <w:rPr>
          <w:lang w:val="en-GB"/>
        </w:rPr>
        <w:t xml:space="preserve"> </w:t>
      </w:r>
      <w:r w:rsidRPr="00D64695">
        <w:rPr>
          <w:lang w:val="en-GB" w:eastAsia="zh-CN"/>
        </w:rPr>
        <w:t xml:space="preserve">1.56; </w:t>
      </w:r>
      <w:proofErr w:type="spellStart"/>
      <w:r w:rsidRPr="00D64695">
        <w:rPr>
          <w:i/>
          <w:iCs/>
          <w:lang w:val="en-GB"/>
        </w:rPr>
        <w:t>M</w:t>
      </w:r>
      <w:r w:rsidRPr="00D64695">
        <w:rPr>
          <w:vertAlign w:val="subscript"/>
          <w:lang w:val="en-GB" w:eastAsia="zh-CN"/>
        </w:rPr>
        <w:t>Exp</w:t>
      </w:r>
      <w:proofErr w:type="spellEnd"/>
      <w:r w:rsidRPr="00D64695">
        <w:rPr>
          <w:vertAlign w:val="subscript"/>
          <w:lang w:val="en-GB" w:eastAsia="zh-CN"/>
        </w:rPr>
        <w:t>. 3-blocked</w:t>
      </w:r>
      <w:r w:rsidRPr="00D64695">
        <w:rPr>
          <w:lang w:val="en-GB"/>
        </w:rPr>
        <w:t xml:space="preserve"> = </w:t>
      </w:r>
      <w:r w:rsidRPr="00D64695">
        <w:rPr>
          <w:lang w:val="en-GB" w:eastAsia="zh-CN"/>
        </w:rPr>
        <w:t>1.33</w:t>
      </w:r>
      <w:r w:rsidRPr="00D64695">
        <w:rPr>
          <w:lang w:val="en-GB"/>
        </w:rPr>
        <w:t xml:space="preserve"> </w:t>
      </w:r>
      <w:r w:rsidRPr="00D64695">
        <w:rPr>
          <w:lang w:val="en-GB"/>
        </w:rPr>
        <w:sym w:font="Symbol" w:char="F0B1"/>
      </w:r>
      <w:r w:rsidRPr="00D64695">
        <w:rPr>
          <w:lang w:val="en-GB" w:eastAsia="zh-CN"/>
        </w:rPr>
        <w:t xml:space="preserve"> 1.50</w:t>
      </w:r>
      <w:r w:rsidRPr="00D64695">
        <w:rPr>
          <w:lang w:val="en-GB"/>
        </w:rPr>
        <w:t>)</w:t>
      </w:r>
      <w:r w:rsidRPr="00D64695">
        <w:rPr>
          <w:lang w:val="en-GB" w:eastAsia="zh-CN"/>
        </w:rPr>
        <w:t xml:space="preserve">, </w:t>
      </w:r>
      <w:proofErr w:type="gramStart"/>
      <w:r w:rsidRPr="00D64695">
        <w:rPr>
          <w:i/>
          <w:iCs/>
          <w:lang w:val="en-GB"/>
        </w:rPr>
        <w:t>F</w:t>
      </w:r>
      <w:r w:rsidRPr="00D64695">
        <w:rPr>
          <w:lang w:val="en-GB"/>
        </w:rPr>
        <w:t>(</w:t>
      </w:r>
      <w:proofErr w:type="gramEnd"/>
      <w:r w:rsidRPr="00D64695">
        <w:rPr>
          <w:lang w:val="en-GB"/>
        </w:rPr>
        <w:t>1,</w:t>
      </w:r>
      <w:r w:rsidRPr="00D64695">
        <w:rPr>
          <w:lang w:val="en-GB" w:eastAsia="zh-CN"/>
        </w:rPr>
        <w:t>361</w:t>
      </w:r>
      <w:r w:rsidRPr="00D64695">
        <w:rPr>
          <w:lang w:val="en-GB"/>
        </w:rPr>
        <w:t xml:space="preserve">) = </w:t>
      </w:r>
      <w:r w:rsidRPr="00D64695">
        <w:rPr>
          <w:lang w:val="en-GB" w:eastAsia="zh-CN"/>
        </w:rPr>
        <w:t>15.848</w:t>
      </w:r>
      <w:r w:rsidRPr="00D64695">
        <w:rPr>
          <w:lang w:val="en-GB"/>
        </w:rPr>
        <w:t xml:space="preserve">, </w:t>
      </w:r>
      <w:r w:rsidRPr="00D64695">
        <w:rPr>
          <w:i/>
          <w:iCs/>
          <w:lang w:val="en-GB"/>
        </w:rPr>
        <w:t>p</w:t>
      </w:r>
      <w:r w:rsidRPr="00D64695">
        <w:rPr>
          <w:lang w:val="en-GB"/>
        </w:rPr>
        <w:t xml:space="preserve"> </w:t>
      </w:r>
      <w:r w:rsidRPr="00D64695">
        <w:rPr>
          <w:lang w:val="en-GB" w:eastAsia="zh-CN"/>
        </w:rPr>
        <w:t>&lt;</w:t>
      </w:r>
      <w:r w:rsidRPr="00D64695">
        <w:rPr>
          <w:lang w:val="en-GB"/>
        </w:rPr>
        <w:t xml:space="preserve"> .0</w:t>
      </w:r>
      <w:r w:rsidRPr="00D64695">
        <w:rPr>
          <w:lang w:val="en-GB" w:eastAsia="zh-CN"/>
        </w:rPr>
        <w:t>01</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.0</w:t>
      </w:r>
      <w:r w:rsidRPr="00D64695">
        <w:rPr>
          <w:lang w:val="en-GB" w:eastAsia="zh-CN"/>
        </w:rPr>
        <w:t xml:space="preserve">42, </w:t>
      </w:r>
      <w:r w:rsidRPr="00D64695">
        <w:rPr>
          <w:lang w:val="en-GB"/>
        </w:rPr>
        <w:t xml:space="preserve">but it was qualified by a significant interaction with </w:t>
      </w:r>
      <w:r w:rsidRPr="00D64695">
        <w:rPr>
          <w:lang w:val="en-GB" w:eastAsia="zh-CN"/>
        </w:rPr>
        <w:t>Exposure group</w:t>
      </w:r>
      <w:r w:rsidRPr="00D64695">
        <w:rPr>
          <w:lang w:val="en-GB"/>
        </w:rPr>
        <w:t xml:space="preserve">, </w:t>
      </w:r>
      <w:proofErr w:type="gramStart"/>
      <w:r w:rsidRPr="00D64695">
        <w:rPr>
          <w:i/>
          <w:iCs/>
          <w:lang w:val="en-GB"/>
        </w:rPr>
        <w:t>F</w:t>
      </w:r>
      <w:r w:rsidRPr="00D64695">
        <w:rPr>
          <w:lang w:val="en-GB"/>
        </w:rPr>
        <w:t>(</w:t>
      </w:r>
      <w:proofErr w:type="gramEnd"/>
      <w:r w:rsidRPr="00D64695">
        <w:rPr>
          <w:lang w:val="en-GB" w:eastAsia="zh-CN"/>
        </w:rPr>
        <w:t>3</w:t>
      </w:r>
      <w:r w:rsidRPr="00D64695">
        <w:rPr>
          <w:lang w:val="en-GB"/>
        </w:rPr>
        <w:t>,</w:t>
      </w:r>
      <w:r w:rsidRPr="00D64695">
        <w:rPr>
          <w:lang w:val="en-GB" w:eastAsia="zh-CN"/>
        </w:rPr>
        <w:t>361</w:t>
      </w:r>
      <w:r w:rsidRPr="00D64695">
        <w:rPr>
          <w:lang w:val="en-GB"/>
        </w:rPr>
        <w:t xml:space="preserve">) = </w:t>
      </w:r>
      <w:r w:rsidRPr="00D64695">
        <w:rPr>
          <w:lang w:val="en-GB" w:eastAsia="zh-CN"/>
        </w:rPr>
        <w:t>3.445</w:t>
      </w:r>
      <w:r w:rsidRPr="00D64695">
        <w:rPr>
          <w:lang w:val="en-GB"/>
        </w:rPr>
        <w:t xml:space="preserve">, </w:t>
      </w:r>
      <w:r w:rsidRPr="00D64695">
        <w:rPr>
          <w:i/>
          <w:iCs/>
          <w:lang w:val="en-GB"/>
        </w:rPr>
        <w:t>p</w:t>
      </w:r>
      <w:r w:rsidRPr="00D64695">
        <w:rPr>
          <w:lang w:val="en-GB"/>
        </w:rPr>
        <w:t xml:space="preserve"> = </w:t>
      </w:r>
      <w:r w:rsidRPr="00D64695">
        <w:rPr>
          <w:lang w:val="en-GB" w:eastAsia="zh-CN"/>
        </w:rPr>
        <w:t>.017</w:t>
      </w:r>
      <w:r w:rsidRPr="00D64695">
        <w:rPr>
          <w:lang w:val="en-GB"/>
        </w:rPr>
        <w:t xml:space="preserve">, </w:t>
      </w:r>
      <m:oMath>
        <m:sSubSup>
          <m:sSubSupPr>
            <m:ctrlPr>
              <w:rPr>
                <w:rFonts w:ascii="Cambria Math" w:hAnsi="Cambria Math"/>
                <w:i/>
                <w:lang w:val="en-GB"/>
              </w:rPr>
            </m:ctrlPr>
          </m:sSubSupPr>
          <m:e>
            <m:r>
              <w:rPr>
                <w:rFonts w:ascii="Cambria Math" w:hAnsi="Cambria Math"/>
                <w:lang w:val="en-GB"/>
              </w:rPr>
              <m:t>η</m:t>
            </m:r>
          </m:e>
          <m:sub>
            <m:r>
              <w:rPr>
                <w:rFonts w:ascii="Cambria Math" w:hAnsi="Cambria Math"/>
                <w:lang w:val="en-GB"/>
              </w:rPr>
              <m:t>p</m:t>
            </m:r>
          </m:sub>
          <m:sup>
            <m:r>
              <w:rPr>
                <w:rFonts w:ascii="Cambria Math" w:hAnsi="Cambria Math"/>
                <w:lang w:val="en-GB"/>
              </w:rPr>
              <m:t>2</m:t>
            </m:r>
          </m:sup>
        </m:sSubSup>
      </m:oMath>
      <w:r w:rsidRPr="00D64695">
        <w:rPr>
          <w:lang w:val="en-GB"/>
        </w:rPr>
        <w:t xml:space="preserve"> = </w:t>
      </w:r>
      <w:r w:rsidRPr="00D64695">
        <w:rPr>
          <w:lang w:val="en-GB" w:eastAsia="zh-CN"/>
        </w:rPr>
        <w:t xml:space="preserve">.028. </w:t>
      </w:r>
      <w:r w:rsidRPr="00D64695">
        <w:rPr>
          <w:b/>
          <w:lang w:val="en-GB" w:eastAsia="zh-CN"/>
        </w:rPr>
        <w:t xml:space="preserve">Figure 6 </w:t>
      </w:r>
      <w:r w:rsidRPr="00D64695">
        <w:rPr>
          <w:lang w:val="en-GB" w:eastAsia="zh-CN"/>
        </w:rPr>
        <w:t>(right panel)</w:t>
      </w:r>
      <w:r w:rsidRPr="00D64695">
        <w:rPr>
          <w:lang w:val="en-GB"/>
        </w:rPr>
        <w:t xml:space="preserve"> illustrates that learning improves linearly with additional videos if those videos are interleaved but not when they are blocked.</w:t>
      </w:r>
    </w:p>
    <w:p w14:paraId="6A500A92" w14:textId="77777777" w:rsidR="008B26DA" w:rsidRPr="00D64695" w:rsidRDefault="008B26DA" w:rsidP="008B26DA">
      <w:pPr>
        <w:spacing w:after="120"/>
        <w:ind w:firstLine="709"/>
        <w:rPr>
          <w:rFonts w:asciiTheme="minorHAnsi" w:hAnsiTheme="minorHAnsi"/>
          <w:sz w:val="22"/>
          <w:lang w:val="en-GB"/>
        </w:rPr>
      </w:pPr>
      <w:r w:rsidRPr="00D64695">
        <w:rPr>
          <w:lang w:val="en-GB"/>
        </w:rPr>
        <w:t>Altogether, these analyses confirm that performance gains from incremental exposure are specific to interleaved learning procedures.</w:t>
      </w:r>
    </w:p>
    <w:p w14:paraId="6A3BAB38" w14:textId="4A5E3117" w:rsidR="00DA3904" w:rsidRPr="00D64695" w:rsidRDefault="00F50322" w:rsidP="00492E81">
      <w:pPr>
        <w:ind w:firstLine="0"/>
        <w:jc w:val="center"/>
        <w:rPr>
          <w:rFonts w:cs="Calibri"/>
          <w:b/>
          <w:szCs w:val="24"/>
          <w:lang w:val="en-GB"/>
        </w:rPr>
      </w:pPr>
      <w:r w:rsidRPr="00D64695">
        <w:rPr>
          <w:rFonts w:cs="Calibri"/>
          <w:b/>
          <w:szCs w:val="24"/>
          <w:lang w:val="en-GB"/>
        </w:rPr>
        <w:t>General d</w:t>
      </w:r>
      <w:r w:rsidR="00DA3904" w:rsidRPr="00D64695">
        <w:rPr>
          <w:rFonts w:cs="Calibri"/>
          <w:b/>
          <w:szCs w:val="24"/>
          <w:lang w:val="en-GB"/>
        </w:rPr>
        <w:t>iscussion</w:t>
      </w:r>
    </w:p>
    <w:p w14:paraId="3B127B76" w14:textId="0747C303" w:rsidR="00010C20" w:rsidRPr="00D64695" w:rsidRDefault="00010C20" w:rsidP="00492E81">
      <w:pPr>
        <w:rPr>
          <w:lang w:val="en-GB" w:eastAsia="zh-CN"/>
        </w:rPr>
      </w:pPr>
      <w:r w:rsidRPr="00D64695">
        <w:rPr>
          <w:lang w:val="en-GB" w:eastAsia="zh-CN"/>
        </w:rPr>
        <w:t xml:space="preserve">We used a new video database </w:t>
      </w:r>
      <w:r w:rsidR="00974BFD" w:rsidRPr="00D64695">
        <w:rPr>
          <w:lang w:val="en-GB" w:eastAsia="zh-CN"/>
        </w:rPr>
        <w:t xml:space="preserve">(DIVA-Face; Li et al., 2025) </w:t>
      </w:r>
      <w:r w:rsidRPr="00D64695">
        <w:rPr>
          <w:lang w:val="en-GB" w:eastAsia="zh-CN"/>
        </w:rPr>
        <w:t>to better understand how the relative stability of appearance and exposure</w:t>
      </w:r>
      <w:r w:rsidR="00CC453A">
        <w:rPr>
          <w:lang w:val="en-GB" w:eastAsia="zh-CN"/>
        </w:rPr>
        <w:t xml:space="preserve"> jointly shape</w:t>
      </w:r>
      <w:r w:rsidRPr="00D64695">
        <w:rPr>
          <w:lang w:val="en-GB" w:eastAsia="zh-CN"/>
        </w:rPr>
        <w:t xml:space="preserve"> the learning of newly </w:t>
      </w:r>
      <w:r w:rsidRPr="00D64695">
        <w:rPr>
          <w:lang w:val="en-GB" w:eastAsia="zh-CN"/>
        </w:rPr>
        <w:lastRenderedPageBreak/>
        <w:t>encountered faces</w:t>
      </w:r>
      <w:r w:rsidR="00F848DC" w:rsidRPr="00D64695">
        <w:rPr>
          <w:lang w:val="en-GB" w:eastAsia="zh-CN"/>
        </w:rPr>
        <w:t>,</w:t>
      </w:r>
      <w:r w:rsidRPr="00D64695">
        <w:rPr>
          <w:lang w:val="en-GB" w:eastAsia="zh-CN"/>
        </w:rPr>
        <w:t xml:space="preserve"> </w:t>
      </w:r>
      <w:r w:rsidR="008B26DA" w:rsidRPr="00D64695">
        <w:rPr>
          <w:lang w:val="en-GB" w:eastAsia="zh-CN"/>
        </w:rPr>
        <w:t xml:space="preserve">over and beyond natural variations due to lighting and motion. </w:t>
      </w:r>
      <w:r w:rsidRPr="00D64695">
        <w:rPr>
          <w:lang w:val="en-GB"/>
        </w:rPr>
        <w:t xml:space="preserve">Based on a cost-efficient </w:t>
      </w:r>
      <w:r w:rsidR="00034B3F" w:rsidRPr="00D64695">
        <w:rPr>
          <w:lang w:val="en-GB"/>
        </w:rPr>
        <w:t>encoding</w:t>
      </w:r>
      <w:r w:rsidRPr="00D64695">
        <w:rPr>
          <w:lang w:val="en-GB"/>
        </w:rPr>
        <w:t xml:space="preserve"> hypothesis and on previous observations with famous faces (Devue &amp; de Sena, 2023), we expected that </w:t>
      </w:r>
      <w:r w:rsidR="00BF388F" w:rsidRPr="00D64695">
        <w:rPr>
          <w:lang w:val="en-GB"/>
        </w:rPr>
        <w:t xml:space="preserve">stable </w:t>
      </w:r>
      <w:r w:rsidRPr="00D64695">
        <w:rPr>
          <w:lang w:val="en-GB"/>
        </w:rPr>
        <w:t xml:space="preserve">faces would be recognized better than variable faces </w:t>
      </w:r>
      <w:r w:rsidR="00F848DC" w:rsidRPr="00D64695">
        <w:rPr>
          <w:lang w:val="en-GB"/>
        </w:rPr>
        <w:t>at lower exposure levels</w:t>
      </w:r>
      <w:r w:rsidRPr="00D64695">
        <w:rPr>
          <w:lang w:val="en-GB"/>
        </w:rPr>
        <w:t xml:space="preserve">, but that </w:t>
      </w:r>
      <w:r w:rsidR="00BF388F" w:rsidRPr="00D64695">
        <w:rPr>
          <w:lang w:val="en-GB"/>
        </w:rPr>
        <w:t xml:space="preserve">variable </w:t>
      </w:r>
      <w:r w:rsidRPr="00D64695">
        <w:rPr>
          <w:lang w:val="en-GB"/>
        </w:rPr>
        <w:t xml:space="preserve">faces would be recognized better than stable faces after higher </w:t>
      </w:r>
      <w:r w:rsidR="00F848DC" w:rsidRPr="00D64695">
        <w:rPr>
          <w:lang w:val="en-GB"/>
        </w:rPr>
        <w:t xml:space="preserve">exposure </w:t>
      </w:r>
      <w:r w:rsidRPr="00D64695">
        <w:rPr>
          <w:lang w:val="en-GB"/>
        </w:rPr>
        <w:t>levels</w:t>
      </w:r>
      <w:r w:rsidR="00BF388F" w:rsidRPr="00D64695">
        <w:rPr>
          <w:lang w:val="en-GB"/>
        </w:rPr>
        <w:t xml:space="preserve">. Our rationale was that </w:t>
      </w:r>
      <w:r w:rsidRPr="00D64695">
        <w:rPr>
          <w:lang w:val="en-GB"/>
        </w:rPr>
        <w:t>increased exp</w:t>
      </w:r>
      <w:r w:rsidR="00BF388F" w:rsidRPr="00D64695">
        <w:rPr>
          <w:lang w:val="en-GB"/>
        </w:rPr>
        <w:t xml:space="preserve">osure to variations </w:t>
      </w:r>
      <w:r w:rsidR="008B26DA" w:rsidRPr="00D64695">
        <w:rPr>
          <w:lang w:val="en-GB"/>
        </w:rPr>
        <w:t xml:space="preserve">in appearance </w:t>
      </w:r>
      <w:r w:rsidR="00BF388F" w:rsidRPr="00D64695">
        <w:rPr>
          <w:lang w:val="en-GB"/>
        </w:rPr>
        <w:t>would help refine</w:t>
      </w:r>
      <w:r w:rsidR="008B26DA" w:rsidRPr="00D64695">
        <w:rPr>
          <w:lang w:val="en-GB"/>
        </w:rPr>
        <w:t xml:space="preserve"> facial</w:t>
      </w:r>
      <w:r w:rsidR="00BF388F" w:rsidRPr="00D64695">
        <w:rPr>
          <w:lang w:val="en-GB"/>
        </w:rPr>
        <w:t xml:space="preserve"> representations</w:t>
      </w:r>
      <w:r w:rsidRPr="00D64695">
        <w:rPr>
          <w:lang w:val="en-GB"/>
        </w:rPr>
        <w:t xml:space="preserve">. </w:t>
      </w:r>
      <w:r w:rsidRPr="00D64695">
        <w:rPr>
          <w:lang w:val="en-GB" w:eastAsia="zh-CN"/>
        </w:rPr>
        <w:t xml:space="preserve">However, </w:t>
      </w:r>
      <w:r w:rsidR="00BF388F" w:rsidRPr="00D64695">
        <w:rPr>
          <w:lang w:val="en-GB" w:eastAsia="zh-CN"/>
        </w:rPr>
        <w:t>there was no</w:t>
      </w:r>
      <w:r w:rsidRPr="00D64695">
        <w:rPr>
          <w:lang w:val="en-GB"/>
        </w:rPr>
        <w:t xml:space="preserve"> </w:t>
      </w:r>
      <w:r w:rsidR="00F848DC" w:rsidRPr="00D64695">
        <w:rPr>
          <w:lang w:val="en-GB"/>
        </w:rPr>
        <w:t xml:space="preserve">such </w:t>
      </w:r>
      <w:r w:rsidRPr="00D64695">
        <w:rPr>
          <w:lang w:val="en-GB"/>
        </w:rPr>
        <w:t>interaction between exposure and appearance</w:t>
      </w:r>
      <w:r w:rsidRPr="00D64695">
        <w:rPr>
          <w:lang w:val="en-GB" w:eastAsia="zh-CN"/>
        </w:rPr>
        <w:t>.</w:t>
      </w:r>
    </w:p>
    <w:p w14:paraId="5006871E" w14:textId="0520FA35" w:rsidR="009A1639" w:rsidRPr="00D64695" w:rsidRDefault="00010C20" w:rsidP="00C608EE">
      <w:pPr>
        <w:rPr>
          <w:lang w:val="en-GB" w:eastAsia="zh-CN"/>
        </w:rPr>
      </w:pPr>
      <w:r w:rsidRPr="00D64695">
        <w:rPr>
          <w:lang w:val="en-GB" w:eastAsia="zh-CN"/>
        </w:rPr>
        <w:t xml:space="preserve">Instead, </w:t>
      </w:r>
      <w:r w:rsidR="00F848DC" w:rsidRPr="00D64695">
        <w:rPr>
          <w:lang w:val="en-GB" w:eastAsia="zh-CN"/>
        </w:rPr>
        <w:t xml:space="preserve">in two different learning procedures, </w:t>
      </w:r>
      <w:r w:rsidRPr="00D64695">
        <w:rPr>
          <w:lang w:val="en-GB" w:eastAsia="zh-CN"/>
        </w:rPr>
        <w:t>stable faces were recognized better than variable ones</w:t>
      </w:r>
      <w:r w:rsidR="00F848DC" w:rsidRPr="00D64695">
        <w:rPr>
          <w:lang w:val="en-GB" w:eastAsia="zh-CN"/>
        </w:rPr>
        <w:t xml:space="preserve"> </w:t>
      </w:r>
      <w:r w:rsidRPr="00D64695">
        <w:rPr>
          <w:lang w:val="en-GB" w:eastAsia="zh-CN"/>
        </w:rPr>
        <w:t xml:space="preserve">but only when </w:t>
      </w:r>
      <w:r w:rsidR="00F848DC" w:rsidRPr="00D64695">
        <w:rPr>
          <w:lang w:val="en-GB" w:eastAsia="zh-CN"/>
        </w:rPr>
        <w:t>the latter</w:t>
      </w:r>
      <w:r w:rsidR="00C608EE" w:rsidRPr="00D64695">
        <w:rPr>
          <w:lang w:val="en-GB" w:eastAsia="zh-CN"/>
        </w:rPr>
        <w:t xml:space="preserve"> were learned with </w:t>
      </w:r>
      <w:r w:rsidR="00EB7678" w:rsidRPr="00D64695">
        <w:rPr>
          <w:lang w:val="en-GB" w:eastAsia="zh-CN"/>
        </w:rPr>
        <w:t xml:space="preserve">ad hoc </w:t>
      </w:r>
      <w:r w:rsidR="00C608EE" w:rsidRPr="00D64695">
        <w:rPr>
          <w:lang w:val="en-GB" w:eastAsia="zh-CN"/>
        </w:rPr>
        <w:t>addition of lipstick or glasses (Experiments 1 and 4)</w:t>
      </w:r>
      <w:r w:rsidRPr="00D64695">
        <w:rPr>
          <w:lang w:val="en-GB" w:eastAsia="zh-CN"/>
        </w:rPr>
        <w:t xml:space="preserve">. Further, </w:t>
      </w:r>
      <w:r w:rsidR="00F67428" w:rsidRPr="00D64695">
        <w:rPr>
          <w:lang w:val="en-GB" w:eastAsia="zh-CN"/>
        </w:rPr>
        <w:t xml:space="preserve">while </w:t>
      </w:r>
      <w:r w:rsidR="00EB7678" w:rsidRPr="00D64695">
        <w:rPr>
          <w:lang w:val="en-GB" w:eastAsia="zh-CN"/>
        </w:rPr>
        <w:t xml:space="preserve">isolated changes in </w:t>
      </w:r>
      <w:r w:rsidRPr="00D64695">
        <w:rPr>
          <w:lang w:val="en-GB" w:eastAsia="zh-CN"/>
        </w:rPr>
        <w:t>peripheral feature (</w:t>
      </w:r>
      <w:r w:rsidR="00EB7678" w:rsidRPr="00D64695">
        <w:rPr>
          <w:lang w:val="en-GB" w:eastAsia="zh-CN"/>
        </w:rPr>
        <w:t>i.e.,</w:t>
      </w:r>
      <w:r w:rsidRPr="00D64695">
        <w:rPr>
          <w:lang w:val="en-GB" w:eastAsia="zh-CN"/>
        </w:rPr>
        <w:t xml:space="preserve"> hairstyle) did not </w:t>
      </w:r>
      <w:r w:rsidR="00EB7678" w:rsidRPr="00D64695">
        <w:rPr>
          <w:lang w:val="en-GB" w:eastAsia="zh-CN"/>
        </w:rPr>
        <w:t xml:space="preserve">significantly affect </w:t>
      </w:r>
      <w:r w:rsidRPr="00D64695">
        <w:rPr>
          <w:lang w:val="en-GB" w:eastAsia="zh-CN"/>
        </w:rPr>
        <w:t>recognition relative to the stable condition (</w:t>
      </w:r>
      <w:r w:rsidR="00EB7678" w:rsidRPr="00D64695">
        <w:rPr>
          <w:lang w:val="en-GB" w:eastAsia="zh-CN"/>
        </w:rPr>
        <w:t>cf.</w:t>
      </w:r>
      <w:r w:rsidRPr="00D64695">
        <w:rPr>
          <w:lang w:val="en-GB" w:eastAsia="zh-CN"/>
        </w:rPr>
        <w:t xml:space="preserve"> Experiments 2, 3 and 5)</w:t>
      </w:r>
      <w:r w:rsidR="00F67428" w:rsidRPr="00D64695">
        <w:rPr>
          <w:lang w:val="en-GB" w:eastAsia="zh-CN"/>
        </w:rPr>
        <w:t>,</w:t>
      </w:r>
      <w:r w:rsidRPr="00D64695">
        <w:rPr>
          <w:lang w:val="en-GB" w:eastAsia="zh-CN"/>
        </w:rPr>
        <w:t xml:space="preserve"> additional variations in inner features seemed detrimental to learning </w:t>
      </w:r>
      <w:r w:rsidR="00F67428" w:rsidRPr="00D64695">
        <w:rPr>
          <w:lang w:val="en-GB" w:eastAsia="zh-CN"/>
        </w:rPr>
        <w:t xml:space="preserve">for stable and variable faces alike </w:t>
      </w:r>
      <w:r w:rsidRPr="00D64695">
        <w:rPr>
          <w:lang w:val="en-GB" w:eastAsia="zh-CN"/>
        </w:rPr>
        <w:t xml:space="preserve">(Experiments 1, 4 and 5). Finally, recognition improved with additional exposure only </w:t>
      </w:r>
      <w:r w:rsidR="00BF388F" w:rsidRPr="00D64695">
        <w:rPr>
          <w:lang w:val="en-GB" w:eastAsia="zh-CN"/>
        </w:rPr>
        <w:t>when individual faces were presented in an interleaved manner rather than in a blocked one</w:t>
      </w:r>
      <w:r w:rsidRPr="00D64695">
        <w:rPr>
          <w:lang w:val="en-GB" w:eastAsia="zh-CN"/>
        </w:rPr>
        <w:t xml:space="preserve">. </w:t>
      </w:r>
      <w:r w:rsidR="00CC453A">
        <w:rPr>
          <w:lang w:val="en-GB" w:eastAsia="zh-CN"/>
        </w:rPr>
        <w:t>We note that r</w:t>
      </w:r>
      <w:r w:rsidR="00CC453A" w:rsidRPr="00D64695">
        <w:rPr>
          <w:lang w:val="en-GB" w:eastAsia="zh-CN"/>
        </w:rPr>
        <w:t xml:space="preserve">esults </w:t>
      </w:r>
      <w:r w:rsidR="001C54AF" w:rsidRPr="00D64695">
        <w:rPr>
          <w:lang w:val="en-GB" w:eastAsia="zh-CN"/>
        </w:rPr>
        <w:t xml:space="preserve">from frequentist </w:t>
      </w:r>
      <w:r w:rsidR="00ED69CE" w:rsidRPr="00D64695">
        <w:rPr>
          <w:lang w:val="en-GB" w:eastAsia="zh-CN"/>
        </w:rPr>
        <w:t>analyses</w:t>
      </w:r>
      <w:r w:rsidR="001C54AF" w:rsidRPr="00D64695">
        <w:rPr>
          <w:lang w:val="en-GB" w:eastAsia="zh-CN"/>
        </w:rPr>
        <w:t xml:space="preserve"> </w:t>
      </w:r>
      <w:r w:rsidR="00CC453A">
        <w:rPr>
          <w:lang w:val="en-GB" w:eastAsia="zh-CN"/>
        </w:rPr>
        <w:t xml:space="preserve">in the main text </w:t>
      </w:r>
      <w:r w:rsidR="005D18C1" w:rsidRPr="00D64695">
        <w:rPr>
          <w:lang w:val="en-GB" w:eastAsia="zh-CN"/>
        </w:rPr>
        <w:t xml:space="preserve">were </w:t>
      </w:r>
      <w:r w:rsidR="001C54AF" w:rsidRPr="00D64695">
        <w:rPr>
          <w:lang w:val="en-GB" w:eastAsia="zh-CN"/>
        </w:rPr>
        <w:t xml:space="preserve">consistent with interpretations from </w:t>
      </w:r>
      <w:r w:rsidR="005D18C1" w:rsidRPr="00D64695">
        <w:rPr>
          <w:lang w:val="en-GB" w:eastAsia="zh-CN"/>
        </w:rPr>
        <w:t xml:space="preserve">supplemental </w:t>
      </w:r>
      <w:r w:rsidR="001C54AF" w:rsidRPr="00D64695">
        <w:rPr>
          <w:lang w:val="en-GB" w:eastAsia="zh-CN"/>
        </w:rPr>
        <w:t>B</w:t>
      </w:r>
      <w:r w:rsidR="00C54799" w:rsidRPr="00D64695">
        <w:rPr>
          <w:lang w:val="en-GB" w:eastAsia="zh-CN"/>
        </w:rPr>
        <w:t>ayesian analyses</w:t>
      </w:r>
      <w:r w:rsidR="00ED69CE" w:rsidRPr="00D64695">
        <w:rPr>
          <w:lang w:val="en-GB" w:eastAsia="zh-CN"/>
        </w:rPr>
        <w:t xml:space="preserve">, </w:t>
      </w:r>
      <w:r w:rsidR="00D435A4" w:rsidRPr="00D64695">
        <w:rPr>
          <w:lang w:val="en-GB" w:eastAsia="zh-CN"/>
        </w:rPr>
        <w:t>reinforcing</w:t>
      </w:r>
      <w:r w:rsidR="00ED69CE" w:rsidRPr="00D64695">
        <w:rPr>
          <w:lang w:val="en-GB" w:eastAsia="zh-CN"/>
        </w:rPr>
        <w:t xml:space="preserve"> </w:t>
      </w:r>
      <w:r w:rsidR="005D18C1" w:rsidRPr="00D64695">
        <w:rPr>
          <w:lang w:val="en-GB" w:eastAsia="zh-CN"/>
        </w:rPr>
        <w:t xml:space="preserve">our </w:t>
      </w:r>
      <w:r w:rsidR="00822858" w:rsidRPr="00D64695">
        <w:rPr>
          <w:lang w:val="en-GB" w:eastAsia="zh-CN"/>
        </w:rPr>
        <w:t>findings</w:t>
      </w:r>
      <w:r w:rsidR="00C54799" w:rsidRPr="00D64695">
        <w:rPr>
          <w:lang w:val="en-GB" w:eastAsia="zh-CN"/>
        </w:rPr>
        <w:t>.</w:t>
      </w:r>
    </w:p>
    <w:p w14:paraId="2D5C19A8" w14:textId="76AC3B33" w:rsidR="00D200B3" w:rsidRDefault="00010C20" w:rsidP="00B45030">
      <w:pPr>
        <w:rPr>
          <w:lang w:val="en-GB" w:eastAsia="zh-CN"/>
        </w:rPr>
      </w:pPr>
      <w:r w:rsidRPr="00D64695">
        <w:rPr>
          <w:lang w:val="en-GB"/>
        </w:rPr>
        <w:t xml:space="preserve">Although not entirely unprecedented (e.g., Moore et al., 2024), an advantage for stable </w:t>
      </w:r>
      <w:r w:rsidR="007B72B1" w:rsidRPr="00D64695">
        <w:rPr>
          <w:lang w:val="en-GB"/>
        </w:rPr>
        <w:t xml:space="preserve">learning material </w:t>
      </w:r>
      <w:r w:rsidRPr="00D64695">
        <w:rPr>
          <w:lang w:val="en-GB"/>
        </w:rPr>
        <w:t>diverges from results of most prior face learning studies</w:t>
      </w:r>
      <w:r w:rsidR="007B72B1" w:rsidRPr="00D64695">
        <w:rPr>
          <w:lang w:val="en-GB"/>
        </w:rPr>
        <w:t xml:space="preserve"> in which </w:t>
      </w:r>
      <w:r w:rsidR="00F9743F" w:rsidRPr="00D64695">
        <w:rPr>
          <w:lang w:val="en-GB"/>
        </w:rPr>
        <w:t xml:space="preserve">exposure to uncontrolled </w:t>
      </w:r>
      <w:r w:rsidRPr="00D64695">
        <w:rPr>
          <w:lang w:val="en-GB"/>
        </w:rPr>
        <w:t xml:space="preserve">within-person variability </w:t>
      </w:r>
      <w:r w:rsidR="007B72B1" w:rsidRPr="00D64695">
        <w:rPr>
          <w:lang w:val="en-GB"/>
        </w:rPr>
        <w:t xml:space="preserve">facilitated </w:t>
      </w:r>
      <w:r w:rsidRPr="00D64695">
        <w:rPr>
          <w:lang w:val="en-GB"/>
        </w:rPr>
        <w:t xml:space="preserve">face learning (e.g., Kramer et al., 2017; </w:t>
      </w:r>
      <w:sdt>
        <w:sdtPr>
          <w:rPr>
            <w:color w:val="000000"/>
            <w:lang w:val="en-GB"/>
          </w:rPr>
          <w:tag w:val="MENDELEY_CITATION_v3_eyJjaXRhdGlvbklEIjoiTUVOREVMRVlfQ0lUQVRJT05fMDI3Y2M4MTgtMzBmZS00ZWVlLWI1OWMtZmVhZTk1YWJkNDA2IiwicHJvcGVydGllcyI6eyJub3RlSW5kZXgiOjB9LCJpc0VkaXRlZCI6ZmFsc2UsIm1hbnVhbE92ZXJyaWRlIjp7ImlzTWFudWFsbHlPdmVycmlkZGVuIjp0cnVlLCJjaXRlcHJvY1RleHQiOiIoUml0Y2hpZSAmIzM4OyBCdXJ0b24sIDIwMTdhKSIsIm1hbnVhbE92ZXJyaWRlVGV4dCI6IlJpdGNoaWUgJiBCdXJ0b24sIDIwMTdhIn0sImNpdGF0aW9uSXRlbXMiOlt7ImlkIjoiYTBkZTEwYjktMDc5NS0zMWEwLTk5N2MtNjcxMjEzMzMyNzdmIiwiaXRlbURhdGEiOnsidHlwZSI6ImFydGljbGUtam91cm5hbCIsImlkIjoiYTBkZTEwYjktMDc5NS0zMWEwLTk5N2MtNjcxMjEzMzMyNzdmIiwidGl0bGUiOiJMZWFybmluZyBmYWNlcyBmcm9tIHZhcmlhYmlsaXR5IiwiYXV0aG9yIjpbeyJmYW1pbHkiOiJSaXRjaGllIiwiZ2l2ZW4iOiJLYXkgTC4iLCJwYXJzZS1uYW1lcyI6ZmFsc2UsImRyb3BwaW5nLXBhcnRpY2xlIjoiIiwibm9uLWRyb3BwaW5nLXBhcnRpY2xlIjoiIn0seyJmYW1pbHkiOiJCdXJ0b24iLCJnaXZlbiI6IkEuIE1pa2UiLCJwYXJzZS1uYW1lcyI6ZmFsc2UsImRyb3BwaW5nLXBhcnRpY2xlIjoiIiwibm9uLWRyb3BwaW5nLXBhcnRpY2xlIjoiIn1dLCJjb250YWluZXItdGl0bGUiOiJRdWFydGVybHkgSm91cm5hbCBvZiBFeHBlcmltZW50YWwgUHN5Y2hvbG9neSIsIkRPSSI6IjEwLjEwODAvMTc0NzAyMTguMjAxNS4xMTM2NjU2IiwiSVNTTiI6IjE3NDcwMjI2IiwiUE1JRCI6IjI2ODMxMjgwIiwiaXNzdWVkIjp7ImRhdGUtcGFydHMiOltbMjAxNyw1LDRdXX0sInBhZ2UiOiI4OTctOTA1IiwiYWJzdHJhY3QiOiJSZXNlYXJjaCBvbiBmYWNlIGxlYXJuaW5nIGhhcyB0ZW5kZWQgdG8gdXNlIHNldHMgb2YgaW1hZ2VzIHRoYXQgdmFyeSBzeXN0ZW1hdGljYWxseSBvbiBkaW1lbnNpb25zIHN1Y2ggYXMgcG9zZSBhbmQgaWxsdW1pbmF0aW9uLiBJbiBjb250cmFzdCwgd2UgaGF2ZSBwcm9wb3NlZCB0aGF0IGV4cG9zdXJlIHRvIG5hdHVyYWxseSB2YXJ5aW5nIGltYWdlcyBvZiBhIHBlcnNvbiBtYXkgYmUgYSBjcml0aWNhbCBwYXJ0IG9mIHRoZSBmYW1pbGlhcml6YXRpb24gcHJvY2Vzcy4gSGVyZSwgd2UgcHJlc2VudCB0d28gZXhwZXJpbWVudHMgaW52ZXN0aWdhdGluZyBmYWNlIGxlYXJuaW5nIHdpdGgg4oCcYW1iaWVudCBpbWFnZXPigJ3igJRyZWxhdGl2ZWx5IHVuY29uc3RyYWluZWQgcGhvdG9zIHRha2VuIGZyb20gaW50ZXJuZXQgc2VhcmNoZXMuIFBhcnRpY2lwYW50cyBsZWFybmVkIG5hbWUgYW5kIGZhY2UgYXNzb2NpYXRpb25zIGZvciB1bmZhbWlsaWFyIGlkZW50aXRpZXMgcHJlc2VudGVkIGluIGhpZ2ggb3IgbG93IHdpdGhpbi1wZXJzb24gdmFyaWFiaWxpdHnigJR0aGF0IGlzLCBpbWFnZXMgb2YgdGhlIHNhbWUgcGVyc29uIHJldHVybmVkIGJ5IGludGVybmV0IHNlYXJjaCBvbiB0aGVpciBuYW1lIChoaWdoIHZhcmlhYmlsaXR5KSB2ZXJzdXMgZGlmZmVyZW50IGltYWdlcyBvZiB0aGUgc2FtZSBwZXJzb24gdGFrZW4gZnJvbSB0aGUgc2FtZSBldmVudCAobG93IHZhcmlhYmlsaXR5KS4gSW4gRXhwZXJpbWVudCAxIHdlIHNob3cgbW9yZSBhY2N1cmF0ZSBwZXJmb3JtYW5jZSBvbiBhIHNwZWVkZWQgbmFtZSB2ZXJpZmljYXRpb24gdGFzayBmb3IgaWRlbnRpdGllcyBsZWFybmVkIGluIGhpZ2ggdGhhbiBpbiBsb3cgdmFyaWFiaWxpdHksIHdoZW4gdGhlIHRlc3QgaW1hZ2VzIGFyZSBjb21wbGV0ZWx5IG5vdmVsIHBob3Rvcy4gSW4gRXhwZXJpbWVudCAyIHdlIHNob3cgbW9yZSBhY2N1cmF0ZSBwZXJmb3JtYW5jZSBvbiBhIGZhY2UgbWF0Y2hpbmcgdGFzayBmb3IgaWRlbnRpdGllcyBwcmV2aW91c2x5IGxlYXJuZWQgaW4gaGlnaCB0aGFuIGluIGxvdyB2YXJpYWJpbGl0eS4gVGhlIHJlc3VsdHMgc2hvdyB0aGF0IGV4cG9zdXJlIHRvIGEgbGFyZ2UgcmFuZ2Ugb2Ygd2l0aGluLXBlcnNvbiB2YXJpYWJpbGl0eSBsZWFkcyB0byBlbmhhbmNlZCBsZWFybmluZyBvZiBuZXcgaWRlbnRpdGllcy4iLCJwdWJsaXNoZXIiOiJQc3ljaG9sb2d5IFByZXNzIEx0ZCIsImlzc3VlIjoiNSIsInZvbHVtZSI6IjcwIiwiY29udGFpbmVyLXRpdGxlLXNob3J0IjoiIn0sImlzVGVtcG9yYXJ5IjpmYWxzZX1dfQ=="/>
          <w:id w:val="1940800717"/>
          <w:placeholder>
            <w:docPart w:val="E1AB7F38F30440FB825A0FA2E2805465"/>
          </w:placeholder>
        </w:sdtPr>
        <w:sdtContent>
          <w:r w:rsidRPr="00D64695">
            <w:rPr>
              <w:color w:val="000000"/>
              <w:lang w:val="en-GB"/>
            </w:rPr>
            <w:t>Ritchie &amp; Burton, 2017</w:t>
          </w:r>
        </w:sdtContent>
      </w:sdt>
      <w:r w:rsidRPr="00D64695">
        <w:rPr>
          <w:lang w:val="en-GB"/>
        </w:rPr>
        <w:t xml:space="preserve">; Robins et al., 2018). </w:t>
      </w:r>
      <w:r w:rsidR="00D200B3">
        <w:rPr>
          <w:lang w:val="en-GB" w:eastAsia="zh-CN"/>
        </w:rPr>
        <w:t xml:space="preserve">One could have expected </w:t>
      </w:r>
      <w:r w:rsidR="000427E3">
        <w:rPr>
          <w:lang w:val="en-GB" w:eastAsia="zh-CN"/>
        </w:rPr>
        <w:t xml:space="preserve">the highest performance </w:t>
      </w:r>
      <w:proofErr w:type="gramStart"/>
      <w:r w:rsidR="000427E3">
        <w:rPr>
          <w:lang w:val="en-GB" w:eastAsia="zh-CN"/>
        </w:rPr>
        <w:t xml:space="preserve">in </w:t>
      </w:r>
      <w:r w:rsidR="00CC453A" w:rsidRPr="00D64695">
        <w:rPr>
          <w:lang w:val="en-GB" w:eastAsia="zh-CN"/>
        </w:rPr>
        <w:t xml:space="preserve"> experiments</w:t>
      </w:r>
      <w:proofErr w:type="gramEnd"/>
      <w:r w:rsidR="00CC453A" w:rsidRPr="00D64695">
        <w:rPr>
          <w:lang w:val="en-GB" w:eastAsia="zh-CN"/>
        </w:rPr>
        <w:t xml:space="preserve"> </w:t>
      </w:r>
      <w:r w:rsidR="000427E3">
        <w:rPr>
          <w:lang w:val="en-GB" w:eastAsia="zh-CN"/>
        </w:rPr>
        <w:t>that used</w:t>
      </w:r>
      <w:r w:rsidR="00CC453A" w:rsidRPr="00D64695">
        <w:rPr>
          <w:lang w:val="en-GB" w:eastAsia="zh-CN"/>
        </w:rPr>
        <w:t xml:space="preserve"> the highest degrees of variations (i.e. Experiment 5) compared to experiments </w:t>
      </w:r>
      <w:r w:rsidR="000427E3">
        <w:rPr>
          <w:lang w:val="en-GB" w:eastAsia="zh-CN"/>
        </w:rPr>
        <w:t>with the lowest degrees of variations</w:t>
      </w:r>
      <w:r w:rsidR="00CC453A" w:rsidRPr="00D64695">
        <w:rPr>
          <w:lang w:val="en-GB" w:eastAsia="zh-CN"/>
        </w:rPr>
        <w:t xml:space="preserve"> (i.e. Experiments 2 and 3). However, </w:t>
      </w:r>
      <w:r w:rsidR="00CC453A" w:rsidRPr="00D64695">
        <w:rPr>
          <w:bCs/>
          <w:lang w:val="en-GB" w:eastAsia="zh-CN"/>
        </w:rPr>
        <w:t xml:space="preserve">our results </w:t>
      </w:r>
      <w:r w:rsidR="00D200B3">
        <w:rPr>
          <w:bCs/>
          <w:lang w:val="en-GB" w:eastAsia="zh-CN"/>
        </w:rPr>
        <w:t>show</w:t>
      </w:r>
      <w:r w:rsidR="00DB673A">
        <w:rPr>
          <w:rFonts w:hint="eastAsia"/>
          <w:bCs/>
          <w:lang w:val="en-GB" w:eastAsia="zh-CN"/>
        </w:rPr>
        <w:t xml:space="preserve"> </w:t>
      </w:r>
      <w:r w:rsidR="000427E3">
        <w:rPr>
          <w:lang w:val="en-GB" w:eastAsia="zh-CN"/>
        </w:rPr>
        <w:t xml:space="preserve">that </w:t>
      </w:r>
      <w:r w:rsidR="00CC453A" w:rsidRPr="00D64695">
        <w:rPr>
          <w:lang w:val="en-GB" w:eastAsia="zh-CN"/>
        </w:rPr>
        <w:t xml:space="preserve">recognition performance actually declined wherever </w:t>
      </w:r>
      <w:r w:rsidR="00CC453A" w:rsidRPr="00D64695">
        <w:rPr>
          <w:lang w:val="en-GB" w:eastAsia="zh-CN"/>
        </w:rPr>
        <w:lastRenderedPageBreak/>
        <w:t xml:space="preserve">variability in appearance increased, even if variable appearances included </w:t>
      </w:r>
      <w:r w:rsidR="000427E3">
        <w:rPr>
          <w:lang w:val="en-GB" w:eastAsia="zh-CN"/>
        </w:rPr>
        <w:t>video clips</w:t>
      </w:r>
      <w:r w:rsidR="000427E3" w:rsidRPr="00D64695">
        <w:rPr>
          <w:lang w:val="en-GB" w:eastAsia="zh-CN"/>
        </w:rPr>
        <w:t xml:space="preserve"> </w:t>
      </w:r>
      <w:r w:rsidR="00CC453A" w:rsidRPr="00D64695">
        <w:rPr>
          <w:lang w:val="en-GB" w:eastAsia="zh-CN"/>
        </w:rPr>
        <w:t>with bare inner features</w:t>
      </w:r>
      <w:r w:rsidR="00D200B3">
        <w:rPr>
          <w:lang w:val="en-GB" w:eastAsia="zh-CN"/>
        </w:rPr>
        <w:t xml:space="preserve"> </w:t>
      </w:r>
      <w:r w:rsidR="000427E3">
        <w:rPr>
          <w:lang w:val="en-GB" w:eastAsia="zh-CN"/>
        </w:rPr>
        <w:t>as in</w:t>
      </w:r>
      <w:r w:rsidR="00D200B3">
        <w:rPr>
          <w:lang w:val="en-GB" w:eastAsia="zh-CN"/>
        </w:rPr>
        <w:t xml:space="preserve"> the recognition phase</w:t>
      </w:r>
      <w:r w:rsidR="00CC453A" w:rsidRPr="00D64695">
        <w:rPr>
          <w:lang w:val="en-GB" w:eastAsia="zh-CN"/>
        </w:rPr>
        <w:t>.</w:t>
      </w:r>
      <w:r w:rsidR="00D200B3">
        <w:rPr>
          <w:lang w:val="en-GB" w:eastAsia="zh-CN"/>
        </w:rPr>
        <w:t xml:space="preserve"> </w:t>
      </w:r>
      <w:r w:rsidR="007B72B1" w:rsidRPr="00D64695">
        <w:rPr>
          <w:lang w:val="en-GB"/>
        </w:rPr>
        <w:t>Our</w:t>
      </w:r>
      <w:r w:rsidRPr="00D64695">
        <w:rPr>
          <w:lang w:val="en-GB"/>
        </w:rPr>
        <w:t xml:space="preserve"> results </w:t>
      </w:r>
      <w:r w:rsidR="00D200B3">
        <w:rPr>
          <w:lang w:val="en-GB"/>
        </w:rPr>
        <w:t xml:space="preserve">thus </w:t>
      </w:r>
      <w:r w:rsidR="00F848DC" w:rsidRPr="00D64695">
        <w:rPr>
          <w:lang w:val="en-GB"/>
        </w:rPr>
        <w:t xml:space="preserve">seem to </w:t>
      </w:r>
      <w:r w:rsidRPr="00D64695">
        <w:rPr>
          <w:lang w:val="en-GB"/>
        </w:rPr>
        <w:t>deviate from predictions derived from the averaging hypothesis</w:t>
      </w:r>
      <w:r w:rsidRPr="00D64695">
        <w:rPr>
          <w:lang w:val="en-GB" w:eastAsia="zh-CN"/>
        </w:rPr>
        <w:t xml:space="preserve">, which </w:t>
      </w:r>
      <w:r w:rsidR="007B72B1" w:rsidRPr="00D64695">
        <w:rPr>
          <w:lang w:val="en-GB" w:eastAsia="zh-CN"/>
        </w:rPr>
        <w:t xml:space="preserve">posits </w:t>
      </w:r>
      <w:r w:rsidRPr="00D64695">
        <w:rPr>
          <w:lang w:val="en-GB" w:eastAsia="zh-CN"/>
        </w:rPr>
        <w:t xml:space="preserve">that exposure to </w:t>
      </w:r>
      <w:r w:rsidRPr="00D64695">
        <w:rPr>
          <w:lang w:val="en-GB"/>
        </w:rPr>
        <w:t xml:space="preserve">greater within-person variability increases the likelihood of successful recognition due to the development of more robust and generalizable </w:t>
      </w:r>
      <w:r w:rsidR="007B72B1" w:rsidRPr="00D64695">
        <w:rPr>
          <w:lang w:val="en-GB"/>
        </w:rPr>
        <w:t xml:space="preserve">averaged </w:t>
      </w:r>
      <w:r w:rsidRPr="00D64695">
        <w:rPr>
          <w:lang w:val="en-GB"/>
        </w:rPr>
        <w:t>representations</w:t>
      </w:r>
      <w:sdt>
        <w:sdtPr>
          <w:rPr>
            <w:color w:val="000000"/>
            <w:lang w:val="en-GB"/>
          </w:rPr>
          <w:tag w:val="MENDELEY_CITATION_v3_eyJjaXRhdGlvbklEIjoiTUVOREVMRVlfQ0lUQVRJT05fMTQ4N2FiYjItNGJlNS00OWZjLThhNWEtNmMwODk3ZmZlNTFjIiwicHJvcGVydGllcyI6eyJub3RlSW5kZXgiOjB9LCJpc0VkaXRlZCI6ZmFsc2UsIm1hbnVhbE92ZXJyaWRlIjp7ImlzTWFudWFsbHlPdmVycmlkZGVuIjpmYWxzZSwiY2l0ZXByb2NUZXh0IjoiKEJ1cnRvbiBldCBhbC4sIDIwMDUpIiwibWFudWFsT3ZlcnJpZGVUZXh0IjoiIn0sImNpdGF0aW9uSXRlbXMiOlt7ImlkIjoiY2RjNTdjYzUtZDg5Ni0zYmI2LTljZGQtODkwMDkwMjFkOGQyIiwiaXRlbURhdGEiOnsidHlwZSI6ImFydGljbGUtam91cm5hbCIsImlkIjoiY2RjNTdjYzUtZDg5Ni0zYmI2LTljZGQtODkwMDkwMjFkOGQyIiwidGl0bGUiOiJSb2J1c3QgcmVwcmVzZW50YXRpb25zIGZvciBmYWNlIHJlY29nbml0aW9uOiBUaGUgcG93ZXIgb2YgYXZlcmFnZXMiLCJhdXRob3IiOlt7ImZhbWlseSI6IkJ1cnRvbiIsImdpdmVuIjoiQS4gTWlrZSIsInBhcnNlLW5hbWVzIjpmYWxzZSwiZHJvcHBpbmctcGFydGljbGUiOiIiLCJub24tZHJvcHBpbmctcGFydGljbGUiOiIifSx7ImZhbWlseSI6IkplbmtpbnMiLCJnaXZlbiI6IlJvYiIsInBhcnNlLW5hbWVzIjpmYWxzZSwiZHJvcHBpbmctcGFydGljbGUiOiIiLCJub24tZHJvcHBpbmctcGFydGljbGUiOiIifSx7ImZhbWlseSI6IkhhbmNvY2siLCJnaXZlbiI6IlBldGVyIEouQi4iLCJwYXJzZS1uYW1lcyI6ZmFsc2UsImRyb3BwaW5nLXBhcnRpY2xlIjoiIiwibm9uLWRyb3BwaW5nLXBhcnRpY2xlIjoiIn0seyJmYW1pbHkiOiJXaGl0ZSIsImdpdmVuIjoiRGF2aWQiLCJwYXJzZS1uYW1lcyI6ZmFsc2UsImRyb3BwaW5nLXBhcnRpY2xlIjoiIiwibm9uLWRyb3BwaW5nLXBhcnRpY2xlIjoiIn1dLCJjb250YWluZXItdGl0bGUiOiJDb2duaXRpdmUgUHN5Y2hvbG9neSIsImNvbnRhaW5lci10aXRsZS1zaG9ydCI6IkNvZ24gUHN5Y2hvbCIsIkRPSSI6IjEwLjEwMTYvai5jb2dwc3ljaC4yMDA1LjA2LjAwMyIsIklTU04iOiIwMDEwMDI4NSIsIlBNSUQiOiIxNjE5ODMyNyIsImlzc3VlZCI6eyJkYXRlLXBhcnRzIjpbWzIwMDUsMTFdXX0sInBhZ2UiOiIyNTYtMjg0IiwiYWJzdHJhY3QiOiJXZSBhcmUgYWJsZSB0byByZWNvZ25pc2UgZmFtaWxpYXIgZmFjZXMgZWFzaWx5IGFjcm9zcyBsYXJnZSB2YXJpYXRpb25zIGluIGltYWdlIHF1YWxpdHksIHRob3VnaCBvdXIgYWJpbGl0eSB0byBtYXRjaCB1bmZhbWlsaWFyIGZhY2VzIGlzIHN0cmlraW5nbHkgcG9vci4gSGVyZSB3ZSBhc2sgaG93IHRoZSByZXByZXNlbnRhdGlvbiBvZiBhIGZhY2UgY2hhbmdlcyBhcyB3ZSBiZWNvbWUgZmFtaWxpYXIgd2l0aCBpdC4gV2UgdXNlIGEgc2ltcGxlIGltYWdlLWF2ZXJhZ2luZyB0ZWNobmlxdWUgdG8gZGVyaXZlIGFic3RyYWN0IHJlcHJlc2VudGF0aW9ucyBvZiBrbm93biBmYWNlcy4gVXNpbmcgUHJpbmNpcGFsIENvbXBvbmVudHMgQW5hbHlzaXMsIHdlIHNob3cgdGhhdCBjb21wdXRhdGlvbmFsIHN5c3RlbXMgYmFzZWQgb24gdGhlc2UgYXZlcmFnZXMgY29uc2lzdGVudGx5IG91dHBlcmZvcm0gc3lzdGVtcyBiYXNlZCBvbiBjb2xsZWN0aW9ucyBvZiBpbnN0YW5jZXMuIEZ1cnRoZXJtb3JlLCB0aGUgcXVhbGl0eSBvZiB0aGUgYXZlcmFnZSBpbXByb3ZlcyBhcyBtb3JlIGltYWdlcyBhcmUgdXNlZCB0byBkZXJpdmUgaXQuIFRoZXNlIHNpbXVsYXRpb25zIGFyZSBjYXJyaWVkIG91dCB3aXRoIGZhbW91cyBmYWNlcywgb3ZlciB3aGljaCB3ZSBoYWQgbm8gY29udHJvbCBvZiBzdXBlcmZpY2lhbCBpbWFnZSBjaGFyYWN0ZXJpc3RpY3MuIFdlIHRoZW4gcHJlc2VudCBkYXRhIGZyb20gdGhyZWUgZXhwZXJpbWVudHMgZGVtb25zdHJhdGluZyB0aGF0IGltYWdlIGF2ZXJhZ2luZyBjYW4gYWxzbyBpbXByb3ZlIHJlY29nbml0aW9uIGJ5IGh1bWFuIG9ic2VydmVycy4gRmluYWxseSwgd2UgZGVzY3JpYmUgaG93IFBDQSBvbiBpbWFnZSBhdmVyYWdlcyBhcHBlYXJzIHRvIHByZXNlcnZlIGlkZW50aXR5LXNwZWNpZmljIGZhY2UgaW5mb3JtYXRpb24sIHdoaWxlIGVsaW1pbmF0aW5nIG5vbi1kaWFnbm9zdGljIHBpY3RvcmlhbCBpbmZvcm1hdGlvbi4gV2UgdGhlcmVmb3JlIHN1Z2dlc3QgdGhhdCB0aGlzIGlzIGEgZ29vZCBjYW5kaWRhdGUgZm9yIGEgcm9idXN0IGZhY2UgcmVwcmVzZW50YXRpb24uIMKpIDIwMDUgRWxzZXZpZXIgSW5jLiBBbGwgcmlnaHRzIHJlc2VydmVkLiIsImlzc3VlIjoiMyIsInZvbHVtZSI6IjUxIn0sImlzVGVtcG9yYXJ5IjpmYWxzZX1dfQ=="/>
          <w:id w:val="1892993029"/>
          <w:placeholder>
            <w:docPart w:val="39DD9FF0ED224B28932E2A1648F6345A"/>
          </w:placeholder>
        </w:sdtPr>
        <w:sdtContent>
          <w:r w:rsidRPr="00D64695">
            <w:rPr>
              <w:color w:val="000000"/>
              <w:lang w:val="en-GB" w:eastAsia="zh-CN"/>
            </w:rPr>
            <w:t xml:space="preserve"> (Burton et al., 2005; Burton, 2013)</w:t>
          </w:r>
        </w:sdtContent>
      </w:sdt>
      <w:r w:rsidRPr="00D64695">
        <w:rPr>
          <w:lang w:val="en-GB"/>
        </w:rPr>
        <w:t xml:space="preserve">. If this was true, </w:t>
      </w:r>
      <w:r w:rsidR="00CC453A">
        <w:rPr>
          <w:lang w:val="en-GB"/>
        </w:rPr>
        <w:t xml:space="preserve">exposure to isolated changes in appearance should have helped create </w:t>
      </w:r>
      <w:r w:rsidRPr="00D64695">
        <w:rPr>
          <w:lang w:val="en-GB"/>
        </w:rPr>
        <w:t>such</w:t>
      </w:r>
      <w:r w:rsidRPr="00D64695">
        <w:rPr>
          <w:lang w:val="en-GB" w:eastAsia="zh-CN"/>
        </w:rPr>
        <w:t xml:space="preserve"> representations</w:t>
      </w:r>
      <w:r w:rsidR="00CC453A">
        <w:rPr>
          <w:lang w:val="en-GB" w:eastAsia="zh-CN"/>
        </w:rPr>
        <w:t xml:space="preserve">, and </w:t>
      </w:r>
      <w:r w:rsidRPr="00D64695">
        <w:rPr>
          <w:lang w:val="en-GB" w:eastAsia="zh-CN"/>
        </w:rPr>
        <w:t>allowed a more efficient recognition of variable faces than of stable faces, regardless of learning procedure or testing materials.</w:t>
      </w:r>
    </w:p>
    <w:p w14:paraId="1DCA2D22" w14:textId="37301117" w:rsidR="00D200B3" w:rsidRPr="00CC2DD6" w:rsidRDefault="00CC453A" w:rsidP="00D200B3">
      <w:pPr>
        <w:rPr>
          <w:lang w:val="en-GB" w:eastAsia="zh-CN"/>
        </w:rPr>
      </w:pPr>
      <w:r>
        <w:rPr>
          <w:lang w:val="en-GB" w:eastAsia="zh-CN"/>
        </w:rPr>
        <w:t>The type of variati</w:t>
      </w:r>
      <w:r w:rsidR="00D200B3">
        <w:rPr>
          <w:lang w:val="en-GB" w:eastAsia="zh-CN"/>
        </w:rPr>
        <w:t>on</w:t>
      </w:r>
      <w:r>
        <w:rPr>
          <w:lang w:val="en-GB" w:eastAsia="zh-CN"/>
        </w:rPr>
        <w:t xml:space="preserve"> that contribute</w:t>
      </w:r>
      <w:r w:rsidR="00D200B3">
        <w:rPr>
          <w:lang w:val="en-GB" w:eastAsia="zh-CN"/>
        </w:rPr>
        <w:t>s</w:t>
      </w:r>
      <w:r>
        <w:rPr>
          <w:lang w:val="en-GB" w:eastAsia="zh-CN"/>
        </w:rPr>
        <w:t xml:space="preserve"> to face learning and the conditions in which they do thus remain to be elucidated.</w:t>
      </w:r>
      <w:r w:rsidR="00D200B3">
        <w:rPr>
          <w:lang w:val="en-GB" w:eastAsia="zh-CN"/>
        </w:rPr>
        <w:t xml:space="preserve"> Below, we discuss factors that may modulate face learning or subsequent recognition performance, as well as new research avenues opened by our results.</w:t>
      </w:r>
      <w:r w:rsidR="00ED69CE" w:rsidRPr="00D64695">
        <w:rPr>
          <w:lang w:val="en-GB" w:eastAsia="zh-CN"/>
        </w:rPr>
        <w:t xml:space="preserve"> </w:t>
      </w:r>
      <w:r w:rsidR="00D200B3" w:rsidRPr="00CC2DD6">
        <w:rPr>
          <w:lang w:val="en-GB"/>
        </w:rPr>
        <w:t xml:space="preserve">While our </w:t>
      </w:r>
      <w:r w:rsidR="00D200B3">
        <w:rPr>
          <w:lang w:val="en-GB"/>
        </w:rPr>
        <w:t>study</w:t>
      </w:r>
      <w:r w:rsidR="00D200B3" w:rsidRPr="00CC2DD6">
        <w:rPr>
          <w:lang w:val="en-GB"/>
        </w:rPr>
        <w:t xml:space="preserve"> focuse</w:t>
      </w:r>
      <w:r w:rsidR="00D200B3">
        <w:rPr>
          <w:lang w:val="en-GB"/>
        </w:rPr>
        <w:t>d</w:t>
      </w:r>
      <w:r w:rsidR="00D200B3" w:rsidRPr="00CC2DD6">
        <w:rPr>
          <w:lang w:val="en-GB"/>
        </w:rPr>
        <w:t xml:space="preserve"> on face learning, prior work has shown that the cognitive and neural mechanisms supporting the individuation of faces can also extend to other domains requiring fine-grained discrimination, such as novel object categories (Gauthier et al., 1999; Wong et al., 2009). This suggests that our </w:t>
      </w:r>
      <w:r w:rsidR="0033404E">
        <w:rPr>
          <w:lang w:val="en-GB"/>
        </w:rPr>
        <w:t xml:space="preserve">face learning </w:t>
      </w:r>
      <w:r w:rsidR="00D200B3" w:rsidRPr="00CC2DD6">
        <w:rPr>
          <w:lang w:val="en-GB"/>
        </w:rPr>
        <w:t>findings</w:t>
      </w:r>
      <w:r w:rsidR="0033404E">
        <w:rPr>
          <w:lang w:val="en-GB"/>
        </w:rPr>
        <w:t xml:space="preserve"> </w:t>
      </w:r>
      <w:r w:rsidR="00D200B3" w:rsidRPr="00CC2DD6">
        <w:rPr>
          <w:lang w:val="en-GB"/>
        </w:rPr>
        <w:t>may have broader implications for understanding how stability and variability interact in learning to recognize any category of objects at the individual level.</w:t>
      </w:r>
    </w:p>
    <w:p w14:paraId="3A84104A" w14:textId="32741DA6" w:rsidR="00010C20" w:rsidRPr="00D64695" w:rsidRDefault="005D4529" w:rsidP="00974BFD">
      <w:pPr>
        <w:rPr>
          <w:b/>
          <w:bCs/>
          <w:lang w:val="en-GB" w:eastAsia="zh-CN"/>
        </w:rPr>
      </w:pPr>
      <w:r w:rsidRPr="00D64695">
        <w:rPr>
          <w:b/>
          <w:bCs/>
          <w:lang w:val="en-GB" w:eastAsia="zh-CN"/>
        </w:rPr>
        <w:t>L</w:t>
      </w:r>
      <w:r w:rsidR="00010C20" w:rsidRPr="00D64695">
        <w:rPr>
          <w:b/>
          <w:bCs/>
          <w:lang w:val="en-GB" w:eastAsia="zh-CN"/>
        </w:rPr>
        <w:t xml:space="preserve">earning and test materials </w:t>
      </w:r>
      <w:r w:rsidR="00F953C6" w:rsidRPr="00D64695">
        <w:rPr>
          <w:b/>
          <w:bCs/>
          <w:lang w:val="en-GB" w:eastAsia="zh-CN"/>
        </w:rPr>
        <w:t>correspondence</w:t>
      </w:r>
    </w:p>
    <w:p w14:paraId="7771C3CA" w14:textId="7EF73C57" w:rsidR="00010C20" w:rsidRPr="00093B01" w:rsidRDefault="00010C20" w:rsidP="00974BFD">
      <w:pPr>
        <w:rPr>
          <w:lang w:val="en-GB" w:eastAsia="zh-CN"/>
        </w:rPr>
      </w:pPr>
      <w:r w:rsidRPr="00D64695">
        <w:rPr>
          <w:lang w:val="en-GB"/>
        </w:rPr>
        <w:t xml:space="preserve">One </w:t>
      </w:r>
      <w:r w:rsidRPr="00D64695">
        <w:rPr>
          <w:lang w:val="en-GB" w:eastAsia="zh-CN"/>
        </w:rPr>
        <w:t>possible explanation for the</w:t>
      </w:r>
      <w:r w:rsidRPr="00D64695">
        <w:rPr>
          <w:lang w:val="en-GB"/>
        </w:rPr>
        <w:t xml:space="preserve"> unexpected </w:t>
      </w:r>
      <w:r w:rsidRPr="00D64695">
        <w:rPr>
          <w:lang w:val="en-GB" w:eastAsia="zh-CN"/>
        </w:rPr>
        <w:t xml:space="preserve">advantage for stable faces is </w:t>
      </w:r>
      <w:r w:rsidRPr="00D64695">
        <w:rPr>
          <w:lang w:val="en-GB"/>
        </w:rPr>
        <w:t>that</w:t>
      </w:r>
      <w:r w:rsidR="00100DC3">
        <w:rPr>
          <w:lang w:val="en-GB"/>
        </w:rPr>
        <w:t>,</w:t>
      </w:r>
      <w:r w:rsidRPr="00D64695">
        <w:rPr>
          <w:lang w:val="en-GB"/>
        </w:rPr>
        <w:t xml:space="preserve"> </w:t>
      </w:r>
      <w:r w:rsidR="00100DC3">
        <w:rPr>
          <w:lang w:val="en-GB"/>
        </w:rPr>
        <w:t xml:space="preserve">in some experiments, </w:t>
      </w:r>
      <w:r w:rsidRPr="00D64695">
        <w:rPr>
          <w:lang w:val="en-GB"/>
        </w:rPr>
        <w:t xml:space="preserve">test images </w:t>
      </w:r>
      <w:r w:rsidR="00C77D45" w:rsidRPr="00D64695">
        <w:rPr>
          <w:lang w:val="en-GB"/>
        </w:rPr>
        <w:t xml:space="preserve">corresponded more </w:t>
      </w:r>
      <w:r w:rsidRPr="00093B01">
        <w:rPr>
          <w:lang w:val="en-GB"/>
        </w:rPr>
        <w:t>to</w:t>
      </w:r>
      <w:r w:rsidR="00C77D45" w:rsidRPr="00D64695">
        <w:rPr>
          <w:lang w:val="en-GB"/>
        </w:rPr>
        <w:t xml:space="preserve"> learning materials</w:t>
      </w:r>
      <w:r w:rsidRPr="00093B01">
        <w:rPr>
          <w:lang w:val="en-GB"/>
        </w:rPr>
        <w:t xml:space="preserve"> </w:t>
      </w:r>
      <w:r w:rsidR="000D3312" w:rsidRPr="00D64695">
        <w:rPr>
          <w:lang w:val="en-GB" w:eastAsia="zh-CN"/>
        </w:rPr>
        <w:t>in the</w:t>
      </w:r>
      <w:r w:rsidRPr="00093B01">
        <w:rPr>
          <w:lang w:val="en-GB"/>
        </w:rPr>
        <w:t xml:space="preserve"> stable condition than in the variable condition. </w:t>
      </w:r>
      <w:r w:rsidR="00C77D45" w:rsidRPr="00D64695">
        <w:rPr>
          <w:lang w:val="en-GB"/>
        </w:rPr>
        <w:t>Namely, even if test images all concealed hair</w:t>
      </w:r>
      <w:r w:rsidR="00093108">
        <w:rPr>
          <w:lang w:val="en-GB"/>
        </w:rPr>
        <w:t xml:space="preserve"> with a balaclava</w:t>
      </w:r>
      <w:r w:rsidR="00C77D45" w:rsidRPr="00D64695">
        <w:rPr>
          <w:lang w:val="en-GB"/>
        </w:rPr>
        <w:t xml:space="preserve">, making this </w:t>
      </w:r>
      <w:r w:rsidR="00093108">
        <w:rPr>
          <w:lang w:val="en-GB"/>
        </w:rPr>
        <w:t xml:space="preserve">large-scale </w:t>
      </w:r>
      <w:r w:rsidR="00C77D45" w:rsidRPr="00D64695">
        <w:rPr>
          <w:lang w:val="en-GB"/>
        </w:rPr>
        <w:t xml:space="preserve">peripheral diagnostic feature unusable, they all showed bare inner features (i.e. without glasses or make-up) like stable faces while they were learned (except in Experiment 5). </w:t>
      </w:r>
      <w:r w:rsidRPr="00093B01">
        <w:rPr>
          <w:lang w:val="en-GB" w:eastAsia="zh-CN"/>
        </w:rPr>
        <w:t xml:space="preserve">In contrast, </w:t>
      </w:r>
      <w:r w:rsidR="00C77D45" w:rsidRPr="00D64695">
        <w:rPr>
          <w:lang w:val="en-GB" w:eastAsia="zh-CN"/>
        </w:rPr>
        <w:t xml:space="preserve">a portion of to-be-learned videos in the </w:t>
      </w:r>
      <w:r w:rsidR="00C77D45" w:rsidRPr="00D64695">
        <w:rPr>
          <w:lang w:val="en-GB" w:eastAsia="zh-CN"/>
        </w:rPr>
        <w:lastRenderedPageBreak/>
        <w:t>variable condition</w:t>
      </w:r>
      <w:r w:rsidR="000D3312" w:rsidRPr="00D64695">
        <w:rPr>
          <w:lang w:val="en-GB" w:eastAsia="zh-CN"/>
        </w:rPr>
        <w:t xml:space="preserve"> </w:t>
      </w:r>
      <w:r w:rsidRPr="00093B01">
        <w:rPr>
          <w:lang w:val="en-GB" w:eastAsia="zh-CN"/>
        </w:rPr>
        <w:t xml:space="preserve">introduced </w:t>
      </w:r>
      <w:r w:rsidR="00F25E13">
        <w:rPr>
          <w:lang w:val="en-GB" w:eastAsia="zh-CN"/>
        </w:rPr>
        <w:t>features</w:t>
      </w:r>
      <w:r w:rsidR="00F25E13" w:rsidRPr="00D64695">
        <w:rPr>
          <w:lang w:val="en-GB" w:eastAsia="zh-CN"/>
        </w:rPr>
        <w:t xml:space="preserve"> </w:t>
      </w:r>
      <w:r w:rsidR="000D3312" w:rsidRPr="00D64695">
        <w:rPr>
          <w:lang w:val="en-GB" w:eastAsia="zh-CN"/>
        </w:rPr>
        <w:t xml:space="preserve">that were </w:t>
      </w:r>
      <w:r w:rsidR="00C77D45" w:rsidRPr="00D64695">
        <w:rPr>
          <w:lang w:val="en-GB" w:eastAsia="zh-CN"/>
        </w:rPr>
        <w:t>absent</w:t>
      </w:r>
      <w:r w:rsidR="000D3312" w:rsidRPr="00D64695">
        <w:rPr>
          <w:lang w:val="en-GB" w:eastAsia="zh-CN"/>
        </w:rPr>
        <w:t xml:space="preserve"> in test images</w:t>
      </w:r>
      <w:r w:rsidR="00C77D45" w:rsidRPr="00D64695">
        <w:rPr>
          <w:lang w:val="en-GB" w:eastAsia="zh-CN"/>
        </w:rPr>
        <w:t xml:space="preserve"> (i.e. lipstick or glasses)</w:t>
      </w:r>
      <w:r w:rsidR="000D3312" w:rsidRPr="00D64695">
        <w:rPr>
          <w:lang w:val="en-GB" w:eastAsia="zh-CN"/>
        </w:rPr>
        <w:t xml:space="preserve">, </w:t>
      </w:r>
      <w:r w:rsidR="00093B01">
        <w:rPr>
          <w:lang w:val="en-GB" w:eastAsia="zh-CN"/>
        </w:rPr>
        <w:t>diminishing</w:t>
      </w:r>
      <w:r w:rsidR="00B45030" w:rsidRPr="00D64695">
        <w:rPr>
          <w:lang w:val="en-GB" w:eastAsia="zh-CN"/>
        </w:rPr>
        <w:t xml:space="preserve"> </w:t>
      </w:r>
      <w:r w:rsidR="00C77D45" w:rsidRPr="00D64695">
        <w:rPr>
          <w:lang w:val="en-GB" w:eastAsia="zh-CN"/>
        </w:rPr>
        <w:t>learning</w:t>
      </w:r>
      <w:r w:rsidR="000D3312" w:rsidRPr="00D64695">
        <w:rPr>
          <w:lang w:val="en-GB" w:eastAsia="zh-CN"/>
        </w:rPr>
        <w:t xml:space="preserve">-test </w:t>
      </w:r>
      <w:r w:rsidR="00C77D45" w:rsidRPr="00D64695">
        <w:rPr>
          <w:lang w:val="en-GB" w:eastAsia="zh-CN"/>
        </w:rPr>
        <w:t>correspondence</w:t>
      </w:r>
      <w:r w:rsidR="000D3312" w:rsidRPr="00D64695">
        <w:rPr>
          <w:lang w:val="en-GB" w:eastAsia="zh-CN"/>
        </w:rPr>
        <w:t>.</w:t>
      </w:r>
    </w:p>
    <w:p w14:paraId="62712593" w14:textId="74137C45" w:rsidR="00010C20" w:rsidRPr="00D64695" w:rsidRDefault="00010C20" w:rsidP="00974BFD">
      <w:pPr>
        <w:rPr>
          <w:lang w:val="en-GB" w:eastAsia="zh-CN"/>
        </w:rPr>
      </w:pPr>
      <w:r w:rsidRPr="00093B01">
        <w:rPr>
          <w:lang w:val="en-GB" w:eastAsia="zh-CN"/>
        </w:rPr>
        <w:t xml:space="preserve">To address this issue, we conducted Experiments 2 and 3, where </w:t>
      </w:r>
      <w:r w:rsidRPr="00093B01">
        <w:rPr>
          <w:lang w:val="en-GB"/>
        </w:rPr>
        <w:t>all faces were learned without lipstick or glasses</w:t>
      </w:r>
      <w:r w:rsidRPr="00093B01">
        <w:rPr>
          <w:lang w:val="en-GB" w:eastAsia="zh-CN"/>
        </w:rPr>
        <w:t xml:space="preserve">, </w:t>
      </w:r>
      <w:r w:rsidR="00093B01">
        <w:rPr>
          <w:lang w:val="en-GB" w:eastAsia="zh-CN"/>
        </w:rPr>
        <w:t>giving</w:t>
      </w:r>
      <w:r w:rsidR="00B25971" w:rsidRPr="00D64695">
        <w:rPr>
          <w:lang w:val="en-GB" w:eastAsia="zh-CN"/>
        </w:rPr>
        <w:t xml:space="preserve"> a total correspondence between learning and</w:t>
      </w:r>
      <w:r w:rsidR="00B25971" w:rsidRPr="00093B01">
        <w:rPr>
          <w:lang w:val="en-GB" w:eastAsia="zh-CN"/>
        </w:rPr>
        <w:t xml:space="preserve"> </w:t>
      </w:r>
      <w:r w:rsidRPr="00093B01">
        <w:rPr>
          <w:lang w:val="en-GB" w:eastAsia="zh-CN"/>
        </w:rPr>
        <w:t>testing materials</w:t>
      </w:r>
      <w:r w:rsidR="00093108">
        <w:rPr>
          <w:lang w:val="en-GB" w:eastAsia="zh-CN"/>
        </w:rPr>
        <w:t xml:space="preserve"> in all conditions</w:t>
      </w:r>
      <w:r w:rsidRPr="00093B01">
        <w:rPr>
          <w:lang w:val="en-GB" w:eastAsia="zh-CN"/>
        </w:rPr>
        <w:t xml:space="preserve">. In this context, </w:t>
      </w:r>
      <w:r w:rsidR="00B45030" w:rsidRPr="00D64695">
        <w:rPr>
          <w:lang w:val="en-GB" w:eastAsia="zh-CN"/>
        </w:rPr>
        <w:t>performance with variable faces increased, removing t</w:t>
      </w:r>
      <w:r w:rsidRPr="00093B01">
        <w:rPr>
          <w:lang w:val="en-GB" w:eastAsia="zh-CN"/>
        </w:rPr>
        <w:t xml:space="preserve">he recognition advantage for </w:t>
      </w:r>
      <w:r w:rsidR="00B25971" w:rsidRPr="00D64695">
        <w:rPr>
          <w:lang w:val="en-GB" w:eastAsia="zh-CN"/>
        </w:rPr>
        <w:t xml:space="preserve">stable </w:t>
      </w:r>
      <w:r w:rsidRPr="00093B01">
        <w:rPr>
          <w:lang w:val="en-GB" w:eastAsia="zh-CN"/>
        </w:rPr>
        <w:t>faces</w:t>
      </w:r>
      <w:r w:rsidRPr="00093B01">
        <w:rPr>
          <w:lang w:val="en-GB"/>
        </w:rPr>
        <w:t>.</w:t>
      </w:r>
      <w:r w:rsidRPr="00093B01">
        <w:rPr>
          <w:lang w:val="en-GB" w:eastAsia="zh-CN"/>
        </w:rPr>
        <w:t xml:space="preserve"> Furthermore, when both stable and variable faces were learned with varying inner features (Experiment 5), recognition </w:t>
      </w:r>
      <w:r w:rsidR="00B45030" w:rsidRPr="00D64695">
        <w:rPr>
          <w:lang w:val="en-GB" w:eastAsia="zh-CN"/>
        </w:rPr>
        <w:t xml:space="preserve">performance dropped in a similar manner </w:t>
      </w:r>
      <w:r w:rsidRPr="00093B01">
        <w:rPr>
          <w:lang w:val="en-GB" w:eastAsia="zh-CN"/>
        </w:rPr>
        <w:t>in both conditions.</w:t>
      </w:r>
      <w:r w:rsidR="00306988" w:rsidRPr="00D64695">
        <w:rPr>
          <w:lang w:val="en-GB" w:eastAsia="zh-CN"/>
        </w:rPr>
        <w:t xml:space="preserve"> </w:t>
      </w:r>
      <w:r w:rsidR="005D4529" w:rsidRPr="00D64695">
        <w:rPr>
          <w:lang w:val="en-GB" w:eastAsia="zh-CN"/>
        </w:rPr>
        <w:t xml:space="preserve">Altogether, </w:t>
      </w:r>
      <w:r w:rsidR="00054F60">
        <w:rPr>
          <w:lang w:val="en-GB" w:eastAsia="zh-CN"/>
        </w:rPr>
        <w:t>recognition thus seem</w:t>
      </w:r>
      <w:r w:rsidR="00306988" w:rsidRPr="00D64695">
        <w:rPr>
          <w:lang w:val="en-GB" w:eastAsia="zh-CN"/>
        </w:rPr>
        <w:t>s hindered when the variability displayed during learning does not consistently align with facial features shown at test</w:t>
      </w:r>
      <w:r w:rsidR="00054F60">
        <w:rPr>
          <w:lang w:val="en-GB" w:eastAsia="zh-CN"/>
        </w:rPr>
        <w:t xml:space="preserve">. This may also suggest </w:t>
      </w:r>
      <w:r w:rsidR="00306988" w:rsidRPr="00D64695">
        <w:rPr>
          <w:lang w:val="en-GB" w:eastAsia="zh-CN"/>
        </w:rPr>
        <w:t>that some level of repeated exposure to a given facial appearance, in other word</w:t>
      </w:r>
      <w:r w:rsidR="00054F60">
        <w:rPr>
          <w:lang w:val="en-GB" w:eastAsia="zh-CN"/>
        </w:rPr>
        <w:t>s,</w:t>
      </w:r>
      <w:r w:rsidR="00306988" w:rsidRPr="00D64695">
        <w:rPr>
          <w:lang w:val="en-GB" w:eastAsia="zh-CN"/>
        </w:rPr>
        <w:t xml:space="preserve"> </w:t>
      </w:r>
      <w:r w:rsidR="00100DC3">
        <w:rPr>
          <w:lang w:val="en-GB" w:eastAsia="zh-CN"/>
        </w:rPr>
        <w:t xml:space="preserve">exposure to </w:t>
      </w:r>
      <w:r w:rsidR="008F61D5">
        <w:rPr>
          <w:lang w:val="en-GB" w:eastAsia="zh-CN"/>
        </w:rPr>
        <w:t xml:space="preserve">some level of </w:t>
      </w:r>
      <w:r w:rsidR="00306988" w:rsidRPr="00D64695">
        <w:rPr>
          <w:lang w:val="en-GB" w:eastAsia="zh-CN"/>
        </w:rPr>
        <w:t>stability, is helpful</w:t>
      </w:r>
      <w:r w:rsidR="005D4529" w:rsidRPr="00D64695">
        <w:rPr>
          <w:lang w:val="en-GB" w:eastAsia="zh-CN"/>
        </w:rPr>
        <w:t xml:space="preserve"> when learning new faces</w:t>
      </w:r>
      <w:r w:rsidR="00A55EEC" w:rsidRPr="00D64695">
        <w:rPr>
          <w:lang w:val="en-GB" w:eastAsia="zh-CN"/>
        </w:rPr>
        <w:t>.</w:t>
      </w:r>
    </w:p>
    <w:p w14:paraId="29BB68B9" w14:textId="5D0840D7" w:rsidR="00010C20" w:rsidRPr="00A37619" w:rsidRDefault="00010C20" w:rsidP="00974BFD">
      <w:pPr>
        <w:rPr>
          <w:lang w:val="en-GB"/>
        </w:rPr>
      </w:pPr>
      <w:r w:rsidRPr="00A37619">
        <w:rPr>
          <w:lang w:val="en-GB" w:eastAsia="zh-CN"/>
        </w:rPr>
        <w:t>In previous studies that found an advantage for faces learned with higher degrees of variations, test materials often included novel images like here. Typically</w:t>
      </w:r>
      <w:r w:rsidR="00FE2B32" w:rsidRPr="00D64695">
        <w:rPr>
          <w:lang w:val="en-GB" w:eastAsia="zh-CN"/>
        </w:rPr>
        <w:t>,</w:t>
      </w:r>
      <w:r w:rsidRPr="00A37619">
        <w:rPr>
          <w:lang w:val="en-GB" w:eastAsia="zh-CN"/>
        </w:rPr>
        <w:t xml:space="preserve"> </w:t>
      </w:r>
      <w:r w:rsidR="00054F60">
        <w:rPr>
          <w:lang w:val="en-GB" w:eastAsia="zh-CN"/>
        </w:rPr>
        <w:t>these</w:t>
      </w:r>
      <w:r w:rsidR="00FE2B32" w:rsidRPr="00D64695">
        <w:rPr>
          <w:lang w:val="en-GB" w:eastAsia="zh-CN"/>
        </w:rPr>
        <w:t xml:space="preserve"> test</w:t>
      </w:r>
      <w:r w:rsidRPr="00A37619">
        <w:rPr>
          <w:lang w:val="en-GB" w:eastAsia="zh-CN"/>
        </w:rPr>
        <w:t xml:space="preserve"> images </w:t>
      </w:r>
      <w:r w:rsidR="00FE2B32" w:rsidRPr="00D64695">
        <w:rPr>
          <w:lang w:val="en-GB" w:eastAsia="zh-CN"/>
        </w:rPr>
        <w:t>involve</w:t>
      </w:r>
      <w:r w:rsidR="00FE2B32" w:rsidRPr="00A37619">
        <w:rPr>
          <w:lang w:val="en-GB" w:eastAsia="zh-CN"/>
        </w:rPr>
        <w:t xml:space="preserve"> </w:t>
      </w:r>
      <w:r w:rsidRPr="00A37619">
        <w:rPr>
          <w:lang w:val="en-GB" w:eastAsia="zh-CN"/>
        </w:rPr>
        <w:t xml:space="preserve">substantial changes in viewing conditions, in facial expressions and in appearance—of both internal and external </w:t>
      </w:r>
      <w:r w:rsidR="00B6499B" w:rsidRPr="00A37619">
        <w:rPr>
          <w:lang w:val="en-GB" w:eastAsia="zh-CN"/>
        </w:rPr>
        <w:t>features,</w:t>
      </w:r>
      <w:r w:rsidRPr="00A37619">
        <w:rPr>
          <w:lang w:val="en-GB" w:eastAsia="zh-CN"/>
        </w:rPr>
        <w:t xml:space="preserve"> creating </w:t>
      </w:r>
      <w:r w:rsidR="00054F60">
        <w:rPr>
          <w:lang w:val="en-GB" w:eastAsia="zh-CN"/>
        </w:rPr>
        <w:t xml:space="preserve">potentially </w:t>
      </w:r>
      <w:r w:rsidRPr="00A37619">
        <w:rPr>
          <w:lang w:val="en-GB" w:eastAsia="zh-CN"/>
        </w:rPr>
        <w:t>large disparities between study and test materials (</w:t>
      </w:r>
      <w:r w:rsidR="00852265" w:rsidRPr="00A37619">
        <w:rPr>
          <w:lang w:val="en-GB" w:eastAsia="zh-CN"/>
        </w:rPr>
        <w:t xml:space="preserve">e.g. Corpuz &amp; </w:t>
      </w:r>
      <w:proofErr w:type="spellStart"/>
      <w:r w:rsidR="00852265" w:rsidRPr="00A37619">
        <w:rPr>
          <w:lang w:val="en-GB" w:eastAsia="zh-CN"/>
        </w:rPr>
        <w:t>Oriet</w:t>
      </w:r>
      <w:proofErr w:type="spellEnd"/>
      <w:r w:rsidR="00852265" w:rsidRPr="00A37619">
        <w:rPr>
          <w:lang w:val="en-GB" w:eastAsia="zh-CN"/>
        </w:rPr>
        <w:t xml:space="preserve">, 2022; Davis et al., 2024; </w:t>
      </w:r>
      <w:r w:rsidR="00852265" w:rsidRPr="00A37619">
        <w:rPr>
          <w:color w:val="000000" w:themeColor="text1"/>
          <w:lang w:val="en-GB"/>
        </w:rPr>
        <w:t xml:space="preserve">Koca </w:t>
      </w:r>
      <w:r w:rsidR="00852265" w:rsidRPr="00A37619">
        <w:rPr>
          <w:color w:val="000000" w:themeColor="text1"/>
          <w:lang w:val="en-GB" w:eastAsia="zh-CN"/>
        </w:rPr>
        <w:t>&amp;</w:t>
      </w:r>
      <w:r w:rsidR="00852265" w:rsidRPr="00A37619">
        <w:rPr>
          <w:color w:val="000000" w:themeColor="text1"/>
          <w:lang w:val="en-GB"/>
        </w:rPr>
        <w:t xml:space="preserve"> </w:t>
      </w:r>
      <w:proofErr w:type="spellStart"/>
      <w:r w:rsidR="00852265" w:rsidRPr="00A37619">
        <w:rPr>
          <w:color w:val="000000" w:themeColor="text1"/>
          <w:lang w:val="en-GB"/>
        </w:rPr>
        <w:t>Oriet</w:t>
      </w:r>
      <w:proofErr w:type="spellEnd"/>
      <w:r w:rsidR="00852265" w:rsidRPr="00A37619">
        <w:rPr>
          <w:color w:val="000000" w:themeColor="text1"/>
          <w:lang w:val="en-GB"/>
        </w:rPr>
        <w:t>, 2023</w:t>
      </w:r>
      <w:r w:rsidR="00852265" w:rsidRPr="00A37619">
        <w:rPr>
          <w:color w:val="000000" w:themeColor="text1"/>
          <w:lang w:val="en-GB" w:eastAsia="zh-CN"/>
        </w:rPr>
        <w:t xml:space="preserve">; </w:t>
      </w:r>
      <w:r w:rsidR="00852265" w:rsidRPr="00A37619">
        <w:rPr>
          <w:lang w:val="en-GB"/>
        </w:rPr>
        <w:t>Moore et al., 2024</w:t>
      </w:r>
      <w:r w:rsidR="00852265" w:rsidRPr="00A37619">
        <w:rPr>
          <w:lang w:val="en-GB" w:eastAsia="zh-CN"/>
        </w:rPr>
        <w:t>; Ritchie &amp; Burton, 2017</w:t>
      </w:r>
      <w:r w:rsidRPr="00A37619">
        <w:rPr>
          <w:lang w:val="en-GB" w:eastAsia="zh-CN"/>
        </w:rPr>
        <w:t xml:space="preserve">). While </w:t>
      </w:r>
      <w:r w:rsidR="00054F60">
        <w:rPr>
          <w:lang w:val="en-GB" w:eastAsia="zh-CN"/>
        </w:rPr>
        <w:t>this allowed</w:t>
      </w:r>
      <w:r w:rsidRPr="00A37619">
        <w:rPr>
          <w:lang w:val="en-GB" w:eastAsia="zh-CN"/>
        </w:rPr>
        <w:t xml:space="preserve"> testing the robustness of facial representations developed at learning, it may have unfairly disadvantaged faces learned in stable conditions, particularly when learning </w:t>
      </w:r>
      <w:r w:rsidR="00054F60">
        <w:rPr>
          <w:lang w:val="en-GB" w:eastAsia="zh-CN"/>
        </w:rPr>
        <w:t>materials for stable faces</w:t>
      </w:r>
      <w:r w:rsidR="00054F60" w:rsidRPr="00A37619">
        <w:rPr>
          <w:lang w:val="en-GB" w:eastAsia="zh-CN"/>
        </w:rPr>
        <w:t xml:space="preserve"> </w:t>
      </w:r>
      <w:r w:rsidRPr="00A37619">
        <w:rPr>
          <w:lang w:val="en-GB" w:eastAsia="zh-CN"/>
        </w:rPr>
        <w:t>removed some of the richness found in real-world exposure (e.g. variations in lighting).</w:t>
      </w:r>
    </w:p>
    <w:p w14:paraId="15AD3F67" w14:textId="15DC9A17" w:rsidR="00010C20" w:rsidRPr="00A37619" w:rsidRDefault="00010C20" w:rsidP="00974BFD">
      <w:pPr>
        <w:rPr>
          <w:lang w:val="en-GB" w:eastAsia="zh-CN"/>
        </w:rPr>
      </w:pPr>
      <w:r w:rsidRPr="00A37619">
        <w:rPr>
          <w:lang w:val="en-GB" w:eastAsia="zh-CN"/>
        </w:rPr>
        <w:t xml:space="preserve">Another face learning study that shares </w:t>
      </w:r>
      <w:r w:rsidR="00054F60">
        <w:rPr>
          <w:lang w:val="en-GB" w:eastAsia="zh-CN"/>
        </w:rPr>
        <w:t>some</w:t>
      </w:r>
      <w:r w:rsidR="00054F60" w:rsidRPr="00A37619">
        <w:rPr>
          <w:lang w:val="en-GB" w:eastAsia="zh-CN"/>
        </w:rPr>
        <w:t xml:space="preserve"> </w:t>
      </w:r>
      <w:r w:rsidRPr="00A37619">
        <w:rPr>
          <w:lang w:val="en-GB" w:eastAsia="zh-CN"/>
        </w:rPr>
        <w:t xml:space="preserve">features with the current one highlights the importance of </w:t>
      </w:r>
      <w:r w:rsidR="009032BA" w:rsidRPr="00D64695">
        <w:rPr>
          <w:lang w:val="en-GB" w:eastAsia="zh-CN"/>
        </w:rPr>
        <w:t>correspondence</w:t>
      </w:r>
      <w:r w:rsidR="009032BA" w:rsidRPr="00A37619">
        <w:rPr>
          <w:lang w:val="en-GB" w:eastAsia="zh-CN"/>
        </w:rPr>
        <w:t xml:space="preserve"> </w:t>
      </w:r>
      <w:r w:rsidRPr="00A37619">
        <w:rPr>
          <w:lang w:val="en-GB" w:eastAsia="zh-CN"/>
        </w:rPr>
        <w:t xml:space="preserve">between learning and test materials (Devue et al., 2023). Typical observers and people with developmental prosopagnosia learned three different </w:t>
      </w:r>
      <w:r w:rsidRPr="00A37619">
        <w:rPr>
          <w:lang w:val="en-GB" w:eastAsia="zh-CN"/>
        </w:rPr>
        <w:lastRenderedPageBreak/>
        <w:t>women’s faces with a stable appearance</w:t>
      </w:r>
      <w:r w:rsidR="007C4259">
        <w:rPr>
          <w:lang w:val="en-GB" w:eastAsia="zh-CN"/>
        </w:rPr>
        <w:t xml:space="preserve">, </w:t>
      </w:r>
      <w:r w:rsidRPr="00A37619">
        <w:rPr>
          <w:lang w:val="en-GB" w:eastAsia="zh-CN"/>
        </w:rPr>
        <w:t xml:space="preserve">via rich and ecological materials (i.e. </w:t>
      </w:r>
      <w:r w:rsidR="007C4259">
        <w:rPr>
          <w:lang w:val="en-GB" w:eastAsia="zh-CN"/>
        </w:rPr>
        <w:t>video clips including</w:t>
      </w:r>
      <w:r w:rsidRPr="00A37619">
        <w:rPr>
          <w:lang w:val="en-GB" w:eastAsia="zh-CN"/>
        </w:rPr>
        <w:t xml:space="preserve"> changes </w:t>
      </w:r>
      <w:r w:rsidR="007C4259">
        <w:rPr>
          <w:lang w:val="en-GB" w:eastAsia="zh-CN"/>
        </w:rPr>
        <w:t>in</w:t>
      </w:r>
      <w:r w:rsidR="007C4259" w:rsidRPr="00A37619">
        <w:rPr>
          <w:lang w:val="en-GB" w:eastAsia="zh-CN"/>
        </w:rPr>
        <w:t xml:space="preserve"> </w:t>
      </w:r>
      <w:r w:rsidRPr="00A37619">
        <w:rPr>
          <w:lang w:val="en-GB" w:eastAsia="zh-CN"/>
        </w:rPr>
        <w:t xml:space="preserve">viewpoint, expression, lighting or context). </w:t>
      </w:r>
      <w:r w:rsidR="00054F60">
        <w:rPr>
          <w:lang w:val="en-GB" w:eastAsia="zh-CN"/>
        </w:rPr>
        <w:t>In a subsequent recognition test</w:t>
      </w:r>
      <w:r w:rsidRPr="00A37619">
        <w:rPr>
          <w:lang w:val="en-GB" w:eastAsia="zh-CN"/>
        </w:rPr>
        <w:t xml:space="preserve">, </w:t>
      </w:r>
      <w:r w:rsidR="007C4259">
        <w:rPr>
          <w:lang w:val="en-GB" w:eastAsia="zh-CN"/>
        </w:rPr>
        <w:t>participants were presented with new images that showed the three women with the same or a different appearance to the learned one (e.g. different hairstyle or makeup) and three foils with similar (i.e. similar face shape, hairstyle, facial features</w:t>
      </w:r>
      <w:r w:rsidR="00C6319D">
        <w:rPr>
          <w:lang w:val="en-GB" w:eastAsia="zh-CN"/>
        </w:rPr>
        <w:t xml:space="preserve"> and make-up</w:t>
      </w:r>
      <w:r w:rsidR="007C4259">
        <w:rPr>
          <w:lang w:val="en-GB" w:eastAsia="zh-CN"/>
        </w:rPr>
        <w:t>) or different appearances. Participants in both groups failed to recognise learned faces more often</w:t>
      </w:r>
      <w:r w:rsidRPr="00A37619">
        <w:rPr>
          <w:lang w:val="en-GB" w:eastAsia="zh-CN"/>
        </w:rPr>
        <w:t xml:space="preserve"> when </w:t>
      </w:r>
      <w:r w:rsidR="00054F60">
        <w:rPr>
          <w:lang w:val="en-GB" w:eastAsia="zh-CN"/>
        </w:rPr>
        <w:t xml:space="preserve">appearance in </w:t>
      </w:r>
      <w:r w:rsidRPr="00A37619">
        <w:rPr>
          <w:lang w:val="en-GB" w:eastAsia="zh-CN"/>
        </w:rPr>
        <w:t xml:space="preserve">test images </w:t>
      </w:r>
      <w:r w:rsidR="009032BA" w:rsidRPr="00D64695">
        <w:rPr>
          <w:lang w:val="en-GB" w:eastAsia="zh-CN"/>
        </w:rPr>
        <w:t>showed low correspondence</w:t>
      </w:r>
      <w:r w:rsidRPr="00A37619">
        <w:rPr>
          <w:lang w:val="en-GB" w:eastAsia="zh-CN"/>
        </w:rPr>
        <w:t xml:space="preserve"> </w:t>
      </w:r>
      <w:r w:rsidR="004175D0" w:rsidRPr="00D64695">
        <w:rPr>
          <w:lang w:val="en-GB" w:eastAsia="zh-CN"/>
        </w:rPr>
        <w:t xml:space="preserve">with learned appearances, and </w:t>
      </w:r>
      <w:r w:rsidR="007C4259">
        <w:rPr>
          <w:lang w:val="en-GB" w:eastAsia="zh-CN"/>
        </w:rPr>
        <w:t xml:space="preserve">committed more </w:t>
      </w:r>
      <w:r w:rsidR="004175D0" w:rsidRPr="00D64695">
        <w:rPr>
          <w:lang w:val="en-GB" w:eastAsia="zh-CN"/>
        </w:rPr>
        <w:t>false alarm</w:t>
      </w:r>
      <w:r w:rsidR="00054F60">
        <w:rPr>
          <w:lang w:val="en-GB" w:eastAsia="zh-CN"/>
        </w:rPr>
        <w:t>s</w:t>
      </w:r>
      <w:r w:rsidR="004175D0" w:rsidRPr="00D64695">
        <w:rPr>
          <w:lang w:val="en-GB" w:eastAsia="zh-CN"/>
        </w:rPr>
        <w:t xml:space="preserve"> for foils </w:t>
      </w:r>
      <w:r w:rsidR="00054F60">
        <w:rPr>
          <w:lang w:val="en-GB" w:eastAsia="zh-CN"/>
        </w:rPr>
        <w:t>which appearance</w:t>
      </w:r>
      <w:r w:rsidR="007C4259">
        <w:rPr>
          <w:lang w:val="en-GB" w:eastAsia="zh-CN"/>
        </w:rPr>
        <w:t>s were</w:t>
      </w:r>
      <w:r w:rsidR="00054F60">
        <w:rPr>
          <w:lang w:val="en-GB" w:eastAsia="zh-CN"/>
        </w:rPr>
        <w:t xml:space="preserve"> similar to that of</w:t>
      </w:r>
      <w:r w:rsidR="00500541">
        <w:rPr>
          <w:lang w:val="en-GB" w:eastAsia="zh-CN"/>
        </w:rPr>
        <w:t xml:space="preserve"> </w:t>
      </w:r>
      <w:r w:rsidR="004175D0" w:rsidRPr="00D64695">
        <w:rPr>
          <w:lang w:val="en-GB" w:eastAsia="zh-CN"/>
        </w:rPr>
        <w:t xml:space="preserve">targets. </w:t>
      </w:r>
      <w:r w:rsidRPr="00A37619">
        <w:rPr>
          <w:lang w:val="en-GB" w:eastAsia="zh-CN"/>
        </w:rPr>
        <w:t xml:space="preserve">This pattern </w:t>
      </w:r>
      <w:r w:rsidR="00054F60">
        <w:rPr>
          <w:lang w:val="en-GB" w:eastAsia="zh-CN"/>
        </w:rPr>
        <w:t xml:space="preserve">applied </w:t>
      </w:r>
      <w:r w:rsidR="007C4259">
        <w:rPr>
          <w:lang w:val="en-GB" w:eastAsia="zh-CN"/>
        </w:rPr>
        <w:t xml:space="preserve">both </w:t>
      </w:r>
      <w:r w:rsidR="00054F60">
        <w:rPr>
          <w:lang w:val="en-GB" w:eastAsia="zh-CN"/>
        </w:rPr>
        <w:t>with</w:t>
      </w:r>
      <w:r w:rsidR="004175D0" w:rsidRPr="00A37619">
        <w:rPr>
          <w:lang w:val="en-GB" w:eastAsia="zh-CN"/>
        </w:rPr>
        <w:t xml:space="preserve"> </w:t>
      </w:r>
      <w:r w:rsidRPr="00A37619">
        <w:rPr>
          <w:lang w:val="en-GB" w:eastAsia="zh-CN"/>
        </w:rPr>
        <w:t xml:space="preserve">full headshots </w:t>
      </w:r>
      <w:r w:rsidR="004175D0" w:rsidRPr="00D64695">
        <w:rPr>
          <w:lang w:val="en-GB" w:eastAsia="zh-CN"/>
        </w:rPr>
        <w:t>and</w:t>
      </w:r>
      <w:r w:rsidRPr="00A37619">
        <w:rPr>
          <w:lang w:val="en-GB" w:eastAsia="zh-CN"/>
        </w:rPr>
        <w:t xml:space="preserve"> </w:t>
      </w:r>
      <w:r w:rsidR="007C4259">
        <w:rPr>
          <w:lang w:val="en-GB" w:eastAsia="zh-CN"/>
        </w:rPr>
        <w:t xml:space="preserve">images of </w:t>
      </w:r>
      <w:r w:rsidRPr="00A37619">
        <w:rPr>
          <w:lang w:val="en-GB" w:eastAsia="zh-CN"/>
        </w:rPr>
        <w:t xml:space="preserve">cropped </w:t>
      </w:r>
      <w:r w:rsidR="004175D0" w:rsidRPr="00D64695">
        <w:rPr>
          <w:lang w:val="en-GB" w:eastAsia="zh-CN"/>
        </w:rPr>
        <w:t xml:space="preserve">inner-feature </w:t>
      </w:r>
      <w:r w:rsidR="00054F60">
        <w:rPr>
          <w:lang w:val="en-GB" w:eastAsia="zh-CN"/>
        </w:rPr>
        <w:t>such as used here</w:t>
      </w:r>
      <w:r w:rsidRPr="00A37619">
        <w:rPr>
          <w:lang w:val="en-GB" w:eastAsia="zh-CN"/>
        </w:rPr>
        <w:t>.</w:t>
      </w:r>
      <w:r w:rsidR="00054F60">
        <w:rPr>
          <w:lang w:val="en-GB" w:eastAsia="zh-CN"/>
        </w:rPr>
        <w:t xml:space="preserve"> Therefore, while they used stable appearance at learning and introduced variations at test and we did the opposite, </w:t>
      </w:r>
      <w:r w:rsidR="00E35175">
        <w:rPr>
          <w:lang w:val="en-GB" w:eastAsia="zh-CN"/>
        </w:rPr>
        <w:t>these two studies highlight the importance of learning-test correspondence. Likewise</w:t>
      </w:r>
      <w:r w:rsidR="00BE6EE8" w:rsidRPr="00D64695">
        <w:rPr>
          <w:lang w:val="en-GB" w:eastAsia="zh-CN"/>
        </w:rPr>
        <w:t xml:space="preserve">, </w:t>
      </w:r>
      <w:r w:rsidRPr="00A37619">
        <w:rPr>
          <w:lang w:val="en-GB"/>
        </w:rPr>
        <w:t>Honig and colleagues</w:t>
      </w:r>
      <w:r w:rsidRPr="00A37619">
        <w:rPr>
          <w:lang w:val="en-GB" w:eastAsia="zh-CN"/>
        </w:rPr>
        <w:t xml:space="preserve"> </w:t>
      </w:r>
      <w:r w:rsidRPr="00A37619">
        <w:rPr>
          <w:lang w:val="en-GB"/>
        </w:rPr>
        <w:t>(202</w:t>
      </w:r>
      <w:r w:rsidRPr="00A37619">
        <w:rPr>
          <w:lang w:val="en-GB" w:eastAsia="zh-CN"/>
        </w:rPr>
        <w:t>2</w:t>
      </w:r>
      <w:r w:rsidRPr="00A37619">
        <w:rPr>
          <w:lang w:val="en-GB"/>
        </w:rPr>
        <w:t xml:space="preserve">) </w:t>
      </w:r>
      <w:r w:rsidR="00BE6EE8" w:rsidRPr="00D64695">
        <w:rPr>
          <w:lang w:val="en-GB" w:eastAsia="zh-CN"/>
        </w:rPr>
        <w:t xml:space="preserve">showed </w:t>
      </w:r>
      <w:r w:rsidRPr="00A37619">
        <w:rPr>
          <w:lang w:val="en-GB" w:eastAsia="zh-CN"/>
        </w:rPr>
        <w:t>that</w:t>
      </w:r>
      <w:r w:rsidRPr="00A37619">
        <w:rPr>
          <w:lang w:val="en-GB"/>
        </w:rPr>
        <w:t xml:space="preserve"> perceptual similarity</w:t>
      </w:r>
      <w:r w:rsidR="00BE6EE8" w:rsidRPr="00D64695">
        <w:rPr>
          <w:lang w:val="en-GB" w:eastAsia="zh-CN"/>
        </w:rPr>
        <w:t xml:space="preserve"> ratings </w:t>
      </w:r>
      <w:r w:rsidRPr="00A37619">
        <w:rPr>
          <w:lang w:val="en-GB" w:eastAsia="zh-CN"/>
        </w:rPr>
        <w:t xml:space="preserve">between learning and test </w:t>
      </w:r>
      <w:r w:rsidR="00BE6EE8" w:rsidRPr="00D64695">
        <w:rPr>
          <w:lang w:val="en-GB" w:eastAsia="zh-CN"/>
        </w:rPr>
        <w:t>images</w:t>
      </w:r>
      <w:r w:rsidR="00CF419D">
        <w:rPr>
          <w:lang w:val="en-GB" w:eastAsia="zh-CN"/>
        </w:rPr>
        <w:t xml:space="preserve"> </w:t>
      </w:r>
      <w:r w:rsidRPr="00A37619">
        <w:rPr>
          <w:lang w:val="en-GB"/>
        </w:rPr>
        <w:t xml:space="preserve">predicted recognition performance </w:t>
      </w:r>
      <w:r w:rsidR="00CF419D">
        <w:rPr>
          <w:lang w:val="en-GB"/>
        </w:rPr>
        <w:t xml:space="preserve">better </w:t>
      </w:r>
      <w:r w:rsidRPr="00A37619">
        <w:rPr>
          <w:lang w:val="en-GB"/>
        </w:rPr>
        <w:t xml:space="preserve">than variability </w:t>
      </w:r>
      <w:r w:rsidR="00BE6EE8" w:rsidRPr="00D64695">
        <w:rPr>
          <w:lang w:val="en-GB" w:eastAsia="zh-CN"/>
        </w:rPr>
        <w:t>during</w:t>
      </w:r>
      <w:r w:rsidRPr="00A37619">
        <w:rPr>
          <w:lang w:val="en-GB"/>
        </w:rPr>
        <w:t xml:space="preserve"> learning. </w:t>
      </w:r>
      <w:r w:rsidR="00E35175">
        <w:rPr>
          <w:lang w:val="en-GB" w:eastAsia="zh-CN"/>
        </w:rPr>
        <w:t>Further</w:t>
      </w:r>
      <w:r w:rsidRPr="00A37619">
        <w:rPr>
          <w:lang w:val="en-GB" w:eastAsia="zh-CN"/>
        </w:rPr>
        <w:t xml:space="preserve">, </w:t>
      </w:r>
      <w:r w:rsidRPr="00A37619">
        <w:rPr>
          <w:lang w:val="en-GB"/>
        </w:rPr>
        <w:t>Moore</w:t>
      </w:r>
      <w:r w:rsidRPr="00A37619">
        <w:rPr>
          <w:lang w:val="en-GB" w:eastAsia="zh-CN"/>
        </w:rPr>
        <w:t xml:space="preserve"> et al. </w:t>
      </w:r>
      <w:r w:rsidRPr="00A37619">
        <w:rPr>
          <w:lang w:val="en-GB"/>
        </w:rPr>
        <w:t>(2024)</w:t>
      </w:r>
      <w:r w:rsidRPr="00A37619">
        <w:rPr>
          <w:lang w:val="en-GB" w:eastAsia="zh-CN"/>
        </w:rPr>
        <w:t xml:space="preserve"> </w:t>
      </w:r>
      <w:r w:rsidRPr="00A37619">
        <w:rPr>
          <w:lang w:val="en-GB"/>
        </w:rPr>
        <w:t>found that</w:t>
      </w:r>
      <w:r w:rsidRPr="00A37619">
        <w:rPr>
          <w:lang w:val="en-GB" w:eastAsia="zh-CN"/>
        </w:rPr>
        <w:t xml:space="preserve"> learning unfamiliar faces under</w:t>
      </w:r>
      <w:r w:rsidRPr="00A37619">
        <w:rPr>
          <w:lang w:val="en-GB"/>
        </w:rPr>
        <w:t xml:space="preserve"> low within-person variability </w:t>
      </w:r>
      <w:r w:rsidR="008459CD" w:rsidRPr="00D64695">
        <w:rPr>
          <w:lang w:val="en-GB" w:eastAsia="zh-CN"/>
        </w:rPr>
        <w:t>improved</w:t>
      </w:r>
      <w:r w:rsidRPr="00A37619">
        <w:rPr>
          <w:lang w:val="en-GB"/>
        </w:rPr>
        <w:t xml:space="preserve"> performance</w:t>
      </w:r>
      <w:r w:rsidR="00C6319D">
        <w:rPr>
          <w:lang w:val="en-GB"/>
        </w:rPr>
        <w:t xml:space="preserve"> in a search task</w:t>
      </w:r>
      <w:r w:rsidRPr="00A37619">
        <w:rPr>
          <w:lang w:val="en-GB"/>
        </w:rPr>
        <w:t xml:space="preserve"> </w:t>
      </w:r>
      <w:r w:rsidR="00F73651">
        <w:rPr>
          <w:lang w:val="en-GB"/>
        </w:rPr>
        <w:t xml:space="preserve">compared to </w:t>
      </w:r>
      <w:r w:rsidRPr="00A37619">
        <w:rPr>
          <w:lang w:val="en-GB" w:eastAsia="zh-CN"/>
        </w:rPr>
        <w:t xml:space="preserve">learning under </w:t>
      </w:r>
      <w:r w:rsidRPr="00A37619">
        <w:rPr>
          <w:lang w:val="en-GB"/>
        </w:rPr>
        <w:t>high variability</w:t>
      </w:r>
      <w:r w:rsidRPr="00A37619">
        <w:rPr>
          <w:lang w:val="en-GB" w:eastAsia="zh-CN"/>
        </w:rPr>
        <w:t xml:space="preserve">, but only </w:t>
      </w:r>
      <w:r w:rsidRPr="00A37619">
        <w:rPr>
          <w:lang w:val="en-GB"/>
        </w:rPr>
        <w:t xml:space="preserve">when study-test images were rated as more </w:t>
      </w:r>
      <w:r w:rsidRPr="00A37619">
        <w:rPr>
          <w:lang w:val="en-GB" w:eastAsia="zh-CN"/>
        </w:rPr>
        <w:t xml:space="preserve">perceptually </w:t>
      </w:r>
      <w:r w:rsidRPr="00A37619">
        <w:rPr>
          <w:lang w:val="en-GB"/>
        </w:rPr>
        <w:t>similar</w:t>
      </w:r>
      <w:r w:rsidRPr="00A37619">
        <w:rPr>
          <w:lang w:val="en-GB" w:eastAsia="zh-CN"/>
        </w:rPr>
        <w:t>.</w:t>
      </w:r>
    </w:p>
    <w:p w14:paraId="3265FCC1" w14:textId="3C76086A" w:rsidR="00010C20" w:rsidRPr="00A37619" w:rsidRDefault="00010C20" w:rsidP="00974BFD">
      <w:pPr>
        <w:rPr>
          <w:lang w:val="en-GB" w:eastAsia="zh-CN"/>
        </w:rPr>
      </w:pPr>
      <w:r w:rsidRPr="00A37619">
        <w:rPr>
          <w:lang w:val="en-GB" w:eastAsia="zh-CN"/>
        </w:rPr>
        <w:t xml:space="preserve">Taken together, these results suggest that the benefits of within-person variability may depend on how well the representations developed during learning </w:t>
      </w:r>
      <w:r w:rsidR="00B60F30" w:rsidRPr="00D64695">
        <w:rPr>
          <w:lang w:val="en-GB" w:eastAsia="zh-CN"/>
        </w:rPr>
        <w:t>correspond to</w:t>
      </w:r>
      <w:r w:rsidR="00B60F30" w:rsidRPr="00A37619">
        <w:rPr>
          <w:lang w:val="en-GB" w:eastAsia="zh-CN"/>
        </w:rPr>
        <w:t xml:space="preserve"> </w:t>
      </w:r>
      <w:r w:rsidRPr="00A37619">
        <w:rPr>
          <w:lang w:val="en-GB" w:eastAsia="zh-CN"/>
        </w:rPr>
        <w:t>perceptual features encountered during recognition</w:t>
      </w:r>
      <w:r w:rsidRPr="002C2942">
        <w:rPr>
          <w:lang w:val="en-GB" w:eastAsia="zh-CN"/>
        </w:rPr>
        <w:t xml:space="preserve">. </w:t>
      </w:r>
      <w:r w:rsidR="008C1ED8" w:rsidRPr="008C1ED8">
        <w:rPr>
          <w:lang w:val="en-GB" w:eastAsia="zh-CN"/>
        </w:rPr>
        <w:t xml:space="preserve">In line with recent evidence from ensemble coding (Davis et al., 2024), exposure to variability may be beneficial </w:t>
      </w:r>
      <w:r w:rsidR="002C2942">
        <w:rPr>
          <w:lang w:val="en-GB" w:eastAsia="zh-CN"/>
        </w:rPr>
        <w:t xml:space="preserve">but only when it encompasses perceptual features encountered at test. </w:t>
      </w:r>
      <w:r w:rsidR="00BB6ADE" w:rsidRPr="002C2942">
        <w:rPr>
          <w:lang w:val="en-GB" w:eastAsia="zh-CN"/>
        </w:rPr>
        <w:t>These observations are compatible with the view that a cost-efficient face learning system sh</w:t>
      </w:r>
      <w:r w:rsidR="0063155A" w:rsidRPr="002C2942">
        <w:rPr>
          <w:lang w:val="en-GB" w:eastAsia="zh-CN"/>
        </w:rPr>
        <w:t xml:space="preserve">ould assume </w:t>
      </w:r>
      <w:r w:rsidR="00994552" w:rsidRPr="002C2942">
        <w:rPr>
          <w:lang w:val="en-GB" w:eastAsia="zh-CN"/>
        </w:rPr>
        <w:t xml:space="preserve">by default </w:t>
      </w:r>
      <w:r w:rsidR="0063155A" w:rsidRPr="002C2942">
        <w:rPr>
          <w:lang w:val="en-GB" w:eastAsia="zh-CN"/>
        </w:rPr>
        <w:t>that physical appearance is stable,</w:t>
      </w:r>
      <w:r w:rsidR="00BB6ADE" w:rsidRPr="002C2942">
        <w:rPr>
          <w:lang w:val="en-GB" w:eastAsia="zh-CN"/>
        </w:rPr>
        <w:t xml:space="preserve"> expect no drastic change</w:t>
      </w:r>
      <w:r w:rsidR="0063155A" w:rsidRPr="002C2942">
        <w:rPr>
          <w:lang w:val="en-GB" w:eastAsia="zh-CN"/>
        </w:rPr>
        <w:t>s</w:t>
      </w:r>
      <w:r w:rsidR="00BB6ADE" w:rsidRPr="002C2942">
        <w:rPr>
          <w:lang w:val="en-GB" w:eastAsia="zh-CN"/>
        </w:rPr>
        <w:t xml:space="preserve"> between encounters</w:t>
      </w:r>
      <w:r w:rsidR="0063155A" w:rsidRPr="002C2942">
        <w:rPr>
          <w:lang w:val="en-GB" w:eastAsia="zh-CN"/>
        </w:rPr>
        <w:t xml:space="preserve"> and rely on </w:t>
      </w:r>
      <w:r w:rsidR="0063155A" w:rsidRPr="002C2942">
        <w:rPr>
          <w:lang w:val="en-GB" w:eastAsia="zh-CN"/>
        </w:rPr>
        <w:lastRenderedPageBreak/>
        <w:t>coarse representations,</w:t>
      </w:r>
      <w:r w:rsidR="00BB6ADE" w:rsidRPr="002C2942">
        <w:rPr>
          <w:lang w:val="en-GB" w:eastAsia="zh-CN"/>
        </w:rPr>
        <w:t xml:space="preserve"> until </w:t>
      </w:r>
      <w:r w:rsidR="0063155A" w:rsidRPr="002C2942">
        <w:rPr>
          <w:lang w:val="en-GB" w:eastAsia="zh-CN"/>
        </w:rPr>
        <w:t>changes</w:t>
      </w:r>
      <w:r w:rsidR="00BB6ADE" w:rsidRPr="002C2942">
        <w:rPr>
          <w:lang w:val="en-GB" w:eastAsia="zh-CN"/>
        </w:rPr>
        <w:t xml:space="preserve"> are actually observed (see Devue &amp; de Sena, 2023). </w:t>
      </w:r>
      <w:r w:rsidRPr="002C2942">
        <w:rPr>
          <w:lang w:val="en-GB" w:eastAsia="zh-CN"/>
        </w:rPr>
        <w:t>Interestingly, links between perceived similarity and recognition performance may not be unidirectional. Indeed, other studies have shown that the perceived similarity between multiple images of an individual or perceived likeness of a photo with a person are also affected by familiarity (Hancock, 2021; Kramer et al., 2025; Ritchie et al., 2018).</w:t>
      </w:r>
      <w:r w:rsidR="00EE2087">
        <w:rPr>
          <w:lang w:val="en-GB" w:eastAsia="zh-CN"/>
        </w:rPr>
        <w:t xml:space="preserve"> Future face learning research should therefore take learning-test correspondence into account to assess more comprehensively how stability and variability contribute to reliable and flexible facial representations.</w:t>
      </w:r>
    </w:p>
    <w:p w14:paraId="0D9E43A5" w14:textId="77777777" w:rsidR="00010C20" w:rsidRPr="00D64695" w:rsidRDefault="00010C20" w:rsidP="00974BFD">
      <w:pPr>
        <w:rPr>
          <w:b/>
          <w:bCs/>
          <w:lang w:val="en-GB" w:eastAsia="zh-CN"/>
        </w:rPr>
      </w:pPr>
      <w:r w:rsidRPr="00A37619">
        <w:rPr>
          <w:b/>
          <w:bCs/>
          <w:lang w:val="en-GB" w:eastAsia="zh-CN"/>
        </w:rPr>
        <w:t>Exposure and learning procedure</w:t>
      </w:r>
    </w:p>
    <w:p w14:paraId="0B95C804" w14:textId="22567686" w:rsidR="00010C20" w:rsidRPr="00D64695" w:rsidRDefault="00010C20" w:rsidP="00974BFD">
      <w:pPr>
        <w:rPr>
          <w:color w:val="000000" w:themeColor="text1"/>
          <w:lang w:val="en-GB" w:eastAsia="zh-CN"/>
        </w:rPr>
      </w:pPr>
      <w:r w:rsidRPr="00D64695">
        <w:rPr>
          <w:lang w:val="en-GB" w:eastAsia="zh-CN"/>
        </w:rPr>
        <w:t>Across five experiments, recognition improved with additional exposure</w:t>
      </w:r>
      <w:r w:rsidR="00665C26" w:rsidRPr="00D64695">
        <w:rPr>
          <w:lang w:val="en-GB" w:eastAsia="zh-CN"/>
        </w:rPr>
        <w:t>, but only</w:t>
      </w:r>
      <w:r w:rsidRPr="00D64695">
        <w:rPr>
          <w:lang w:val="en-GB" w:eastAsia="zh-CN"/>
        </w:rPr>
        <w:t xml:space="preserve"> in </w:t>
      </w:r>
      <w:r w:rsidR="00665C26" w:rsidRPr="00D64695">
        <w:rPr>
          <w:lang w:val="en-GB" w:eastAsia="zh-CN"/>
        </w:rPr>
        <w:t xml:space="preserve">an </w:t>
      </w:r>
      <w:r w:rsidR="00CF6F33" w:rsidRPr="00D64695">
        <w:rPr>
          <w:lang w:val="en-GB" w:eastAsia="zh-CN"/>
        </w:rPr>
        <w:t>interleaved</w:t>
      </w:r>
      <w:r w:rsidRPr="00D64695">
        <w:rPr>
          <w:lang w:val="en-GB" w:eastAsia="zh-CN"/>
        </w:rPr>
        <w:t xml:space="preserve"> learning procedure (Experiments 1, 2, and 5</w:t>
      </w:r>
      <w:r w:rsidR="00C57407">
        <w:rPr>
          <w:lang w:val="en-GB" w:eastAsia="zh-CN"/>
        </w:rPr>
        <w:t>) and</w:t>
      </w:r>
      <w:r w:rsidRPr="00D64695">
        <w:rPr>
          <w:lang w:val="en-GB" w:eastAsia="zh-CN"/>
        </w:rPr>
        <w:t xml:space="preserve"> not in a </w:t>
      </w:r>
      <w:r w:rsidR="00311417" w:rsidRPr="00D64695">
        <w:rPr>
          <w:lang w:val="en-GB" w:eastAsia="zh-CN"/>
        </w:rPr>
        <w:t>blocked</w:t>
      </w:r>
      <w:r w:rsidRPr="00D64695">
        <w:rPr>
          <w:lang w:val="en-GB" w:eastAsia="zh-CN"/>
        </w:rPr>
        <w:t xml:space="preserve"> </w:t>
      </w:r>
      <w:r w:rsidR="00C57407">
        <w:rPr>
          <w:lang w:val="en-GB" w:eastAsia="zh-CN"/>
        </w:rPr>
        <w:t>one</w:t>
      </w:r>
      <w:r w:rsidRPr="00D64695">
        <w:rPr>
          <w:lang w:val="en-GB" w:eastAsia="zh-CN"/>
        </w:rPr>
        <w:t xml:space="preserve"> (Experiments 3 and 4). </w:t>
      </w:r>
      <w:r w:rsidRPr="00D64695">
        <w:rPr>
          <w:lang w:val="en-GB"/>
        </w:rPr>
        <w:t xml:space="preserve">This finding aligns with past studies, which have shown that seeing a face multiple times </w:t>
      </w:r>
      <w:sdt>
        <w:sdtPr>
          <w:rPr>
            <w:color w:val="000000"/>
            <w:lang w:val="en-GB"/>
          </w:rPr>
          <w:tag w:val="MENDELEY_CITATION_v3_eyJjaXRhdGlvbklEIjoiTUVOREVMRVlfQ0lUQVRJT05fMjQ4ZmZkMzgtM2I5NS00ODg1LWJhMDMtZGVmOTFlYmNlZGFkIiwicHJvcGVydGllcyI6eyJub3RlSW5kZXgiOjB9LCJpc0VkaXRlZCI6ZmFsc2UsIm1hbnVhbE92ZXJyaWRlIjp7ImlzTWFudWFsbHlPdmVycmlkZGVuIjpmYWxzZSwiY2l0ZXByb2NUZXh0IjoiKEJvbm5lciBldCBhbC4sIDIwMDM7IENob2F0ZSBldCBhbC4sIDIwMTApIiwibWFudWFsT3ZlcnJpZGVUZXh0IjoiIn0sImNpdGF0aW9uSXRlbXMiOlt7ImlkIjoiNmFlYjVlMjktZGRhOC0zNmI1LTljMzctZGMwNTdlNTRhNGEwIiwiaXRlbURhdGEiOnsidHlwZSI6ImFydGljbGUtam91cm5hbCIsImlkIjoiNmFlYjVlMjktZGRhOC0zNmI1LTljMzctZGMwNTdlNTRhNGEwIiwidGl0bGUiOiJHZXR0aW5nIHRvIGtub3cgeW91OiBIb3cgd2UgbGVhcm4gbmV3IGZhY2VzIiwiYXV0aG9yIjpbeyJmYW1pbHkiOiJCb25uZXIiLCJnaXZlbiI6Ikxlc2xleSIsInBhcnNlLW5hbWVzIjpmYWxzZSwiZHJvcHBpbmctcGFydGljbGUiOiIiLCJub24tZHJvcHBpbmctcGFydGljbGUiOiIifSx7ImZhbWlseSI6IkJ1cnRvbiIsImdpdmVuIjoiQS4gTS4iLCJwYXJzZS1uYW1lcyI6ZmFsc2UsImRyb3BwaW5nLXBhcnRpY2xlIjoiIiwibm9uLWRyb3BwaW5nLXBhcnRpY2xlIjoiIn0seyJmYW1pbHkiOiJCcnVjZSIsImdpdmVuIjoiVi4iLCJwYXJzZS1uYW1lcyI6ZmFsc2UsImRyb3BwaW5nLXBhcnRpY2xlIjoiIiwibm9uLWRyb3BwaW5nLXBhcnRpY2xlIjoiIn1dLCJjb250YWluZXItdGl0bGUiOiJWaXN1YWwgQ29nbml0aW9uIiwiY29udGFpbmVyLXRpdGxlLXNob3J0IjoiVmlzIGNvZ24iLCJET0kiOiIxMC4xMDgwLzEzNTA2MjgwMjQ0MDAwMTY4IiwiSVNTTiI6IjEzNTA2Mjg1IiwiaXNzdWVkIjp7ImRhdGUtcGFydHMiOltbMjAwMyw3XV19LCJwYWdlIjoiNTI3LTUzNiIsImFic3RyYWN0IjoiUHJldmlvdXMgd29yayBoYXMgc2hvd24gYW4gYWR2YW50YWdlIGZvciBtYXRjaGluZyB0aGUgaW50ZXJuYWwgZmVhdHVyZXMgb2YgZmFtaWxpYXIgZmFjZXMgaW4gY29udHJhc3QgdG8gYW4gYWR2YW50YWdlIGZvciB0aGUgZXh0ZXJuYWwgZmVhdHVyZXMgb2YgdW5mYW1pbGlhciBmYWNlcy4gSW4gdGhlIGN1cnJlbnQgZXhwZXJpbWVudCwgd2UgdHJhY2tlZCB0aGlzIHNoaWZ0IHRvd2FyZHMgYW4gaW50ZXJuYWwgZmVhdHVyZSBhZHZhbnRhZ2UgYXMgc3ViamVjdHMgd2VyZSBmYW1pbGlhcml6ZWQgd2l0aCBhIHNldCBvZiBpbml0aWFsbHkgdW5mYW1pbGlhciBmYWNlcy4gVGhleSB3ZXJlIGFza2VkIHRvIGxlYXJuIGEgc2V0IG9mIDI0IGZhY2VzIGZyb20gdmlkZW8gaW1hZ2VzIGFuZCBjb21wbGV0ZSBhIGZhY2UgbWF0Y2hpbmcgdGFzayBvbiAzIGNvbnNlY3V0aXZlIGRheXMuIEhhbGYgb2YgdGhlIGZhY2VzIHdlcmUgbGVhcm5lZCBmcm9tIG1vdmluZyBpbWFnZXMgd2hpbGUgdGhlIG90aGVycyB3ZXJlIGxlYXJuZWQgZnJvbSBzdGF0aWMgaW1hZ2VzIHRvIGRldGVybWluZSB3aGV0aGVyIG1vdmVtZW50IHdhcyBuZWNlc3NhcnkgdG8gcHJvZHVjZSB0aGUgaW50ZXJuYWwgYWR2YW50YWdlIGZvdW5kIHdoZW4gbWF0Y2hpbmcgZmFtaWxpYXIgZmFjZXMuIFdlIGZvdW5kIHRoYXQgYnkgdGhlIGVuZCBvZiB0aGUgMyBkYXlzLCBwZXJmb3JtYW5jZSBvbiB0aGUgaW50ZXJuYWwgZmVhdHVyZXMgaGFkIGltcHJvdmVkIGFuZCB3YXMgZXF1aXZhbGVudCB0byBwZXJmb3JtYW5jZSBvbiB0aGUgZXh0ZXJuYWwgZmVhdHVyZXMuIEluIGNvbnRyYXN0LCBtYXRjaGluZyBvZiB0aGUgZXh0ZXJuYWwgZmVhdHVyZXMgcmVtYWluZWQgYXQgYSByZWxhdGl2ZWx5IGNvbnN0YW50IGxldmVsIGFjcm9zcyB0aGUgZXhwZXJpbWVudC4gRmFjZXMgd2VyZSBsZWFybmVkIGVxdWFsbHkgd2VsbCBmcm9tIG1vdmluZyBhbmQgc3RhdGljIGltYWdlcyBzdWdnZXN0aW5nIHRoYXQgbW92ZW1lbnQgaXMgbm90IG5lY2Vzc2FyeSB0byBwcm9tb3RlIGxlYXJuaW5nIG9mIHRoZSBpbnRlcm5hbCBmZWF0dXJlcy4iLCJpc3N1ZSI6IjUiLCJ2b2x1bWUiOiIxMCJ9LCJpc1RlbXBvcmFyeSI6ZmFsc2V9LHsiaWQiOiIwYzg5YjI2ZS05MjNhLTMwZWQtOWUwYy0wNmE0NjJkYjViNjQiLCJpdGVtRGF0YSI6eyJ0eXBlIjoiYXJ0aWNsZS1qb3VybmFsIiwiaWQiOiIwYzg5YjI2ZS05MjNhLTMwZWQtOWUwYy0wNmE0NjJkYjViNjQiLCJ0aXRsZSI6Ik1pdG90aWMgcmVjb21iaW5hdGlvbiBpbiBwYXRpZW50cyB3aXRoIGljaHRoeW9zaXMgY2F1c2VzIHJldmVyc2lvbiBvZiBkb21pbmFudCBtdXRhdGlvbnMgaW4gS1JUMTAiLCJhdXRob3IiOlt7ImZhbWlseSI6IkNob2F0ZSIsImdpdmVuIjoiS2VpdGggQS4iLCJwYXJzZS1uYW1lcyI6ZmFsc2UsImRyb3BwaW5nLXBhcnRpY2xlIjoiIiwibm9uLWRyb3BwaW5nLXBhcnRpY2xlIjoiIn0seyJmYW1pbHkiOiJMdSIsImdpdmVuIjoiWWluIiwicGFyc2UtbmFtZXMiOmZhbHNlLCJkcm9wcGluZy1wYXJ0aWNsZSI6IiIsIm5vbi1kcm9wcGluZy1wYXJ0aWNsZSI6IiJ9LHsiZmFtaWx5IjoiWmhvdSIsImdpdmVuIjoiSmluZyIsInBhcnNlLW5hbWVzIjpmYWxzZSwiZHJvcHBpbmctcGFydGljbGUiOiIiLCJub24tZHJvcHBpbmctcGFydGljbGUiOiIifSx7ImZhbWlseSI6IkNob2kiLCJnaXZlbiI6Ik11cmltIiwicGFyc2UtbmFtZXMiOmZhbHNlLCJkcm9wcGluZy1wYXJ0aWNsZSI6IiIsIm5vbi1kcm9wcGluZy1wYXJ0aWNsZSI6IiJ9LHsiZmFtaWx5IjoiRWxpYXMiLCJnaXZlbiI6IlBldGVyIE0uIiwicGFyc2UtbmFtZXMiOmZhbHNlLCJkcm9wcGluZy1wYXJ0aWNsZSI6IiIsIm5vbi1kcm9wcGluZy1wYXJ0aWNsZSI6IiJ9LHsiZmFtaWx5IjoiRmFyaGkiLCJnaXZlbiI6IkFuaXRhIiwicGFyc2UtbmFtZXMiOmZhbHNlLCJkcm9wcGluZy1wYXJ0aWNsZSI6IiIsIm5vbi1kcm9wcGluZy1wYXJ0aWNsZSI6IiJ9LHsiZmFtaWx5IjoiTmVsc29uLVdpbGxpYW1zIiwiZ2l2ZW4iOiJDYXJvbCIsInBhcnNlLW5hbWVzIjpmYWxzZSwiZHJvcHBpbmctcGFydGljbGUiOiIiLCJub24tZHJvcHBpbmctcGFydGljbGUiOiIifSx7ImZhbWlseSI6IkNydW1yaW5lIiwiZ2l2ZW4iOiJEZWJyYSIsInBhcnNlLW5hbWVzIjpmYWxzZSwiZHJvcHBpbmctcGFydGljbGUiOiIiLCJub24tZHJvcHBpbmctcGFydGljbGUiOiIifSx7ImZhbWlseSI6IldpbGxpYW1zIiwiZ2l2ZW4iOiJNYXJ5IEwuIiwicGFyc2UtbmFtZXMiOmZhbHNlLCJkcm9wcGluZy1wYXJ0aWNsZSI6IiIsIm5vbi1kcm9wcGluZy1wYXJ0aWNsZSI6IiJ9LHsiZmFtaWx5IjoiTm9wcGVyIiwiZ2l2ZW4iOiJBbXkgSi4iLCJwYXJzZS1uYW1lcyI6ZmFsc2UsImRyb3BwaW5nLXBhcnRpY2xlIjoiIiwibm9uLWRyb3BwaW5nLXBhcnRpY2xlIjoiIn0seyJmYW1pbHkiOiJCcmVlIiwiZ2l2ZW4iOiJBbGFubmEiLCJwYXJzZS1uYW1lcyI6ZmFsc2UsImRyb3BwaW5nLXBhcnRpY2xlIjoiIiwibm9uLWRyb3BwaW5nLXBhcnRpY2xlIjoiIn0seyJmYW1pbHkiOiJNaWxzdG9uZSIsImdpdmVuIjoiTGVvbmFyZCBNLiIsInBhcnNlLW5hbWVzIjpmYWxzZSwiZHJvcHBpbmctcGFydGljbGUiOiIiLCJub24tZHJvcHBpbmctcGFydGljbGUiOiIifSx7ImZhbWlseSI6IkxpZnRvbiIsImdpdmVuIjoiUmljaGFyZCBQLiIsInBhcnNlLW5hbWVzIjpmYWxzZSwiZHJvcHBpbmctcGFydGljbGUiOiIiLCJub24tZHJvcHBpbmctcGFydGljbGUiOiIifV0sImNvbnRhaW5lci10aXRsZSI6IlNjaWVuY2UiLCJjb250YWluZXItdGl0bGUtc2hvcnQiOiJTY2llbmNlICgxOTc5KSIsIkRPSSI6IjEwLjExMjYvc2NpZW5jZS4xMTkyMjgwIiwiSVNTTiI6IjEwOTU5MjAzIiwiUE1JRCI6IjIwNzk4MjgwIiwiaXNzdWVkIjp7ImRhdGUtcGFydHMiOltbMjAxMCwxMCwxXV19LCJwYWdlIjoiOTQtOTciLCJhYnN0cmFjdCI6IlNvbWF0aWMgbG9zcyBvZiB3aWxkLXR5cGUgYWxsZWxlcyBjYW4gcHJvZHVjZSBkaXNlYXNlIHRyYWl0cyBzdWNoIGFzIG5lb3BsYXNpYS4gQ29udmVyc2VseSwgc29tYXRpYyBsb3NzIG9mIGRpc2Vhc2UtY2F1c2luZyBtdXRhdGlvbnMgY2FuIHJldmVydCBwaGVub3R5cGVzOyBob3dldmVyLCB0aGVzZSBldmVudHMgYXJlIGluZnJlcXVlbnRseSBvYnNlcnZlZC4gSGVyZSB3ZSBzaG93IHRoYXQgaWNodGh5b3NpcyB3aXRoIGNvbmZldHRpLCBhIHNldmVyZSwgc3BvcmFkaWMgc2tpbiBkaXNlYXNlIGluIGh1bWFucywgaXMgYXNzb2NpYXRlZCB3aXRoIHRob3VzYW5kcyBvZiByZXZlcnRhbnQgY2xvbmVzIG9mIG5vcm1hbCBza2luIHRoYXQgYXJpc2UgZnJvbSBsb3NzIG9mIGhldGVyb3p5Z29zaXR5IG9uIGNocm9tb3NvbWUgMTdxIHZpYSBtaXRvdGljIHJlY29tYmluYXRpb24uIFRoaXMgYWxsb3dlZCB1cyB0byBtYXAgYW5kIGlkZW50aWZ5IGRpc2Vhc2UtY2F1c2luZyBtdXRhdGlvbnMgaW4gdGhlIGdlbmUgZW5jb2Rpbmcga2VyYXRpbiAxMCAoS1JUMTApOyBhbGwgcmVzdWx0IGluIGZyYW1lc2hpZnRzIGludG8gdGhlIHNhbWUgYWx0ZXJuYXRpdmUgcmVhZGluZyBmcmFtZSwgcHJvZHVjaW5nIGFuIGFyZ2luaW5lLXJpY2ggQy10ZXJtaW5hbCBwZXB0aWRlIHRoYXQgcmVkaXJlY3RzIGtlcmF0aW4gMTAgZnJvbSB0aGUgY3l0b2tlcmF0aW4gZmlsYW1lbnQgbmV0d29yayB0byB0aGUgbnVjbGVvbHVzLiBUaGUgaGlnaCBmcmVxdWVuY3kgb2Ygc29tYXRpYyByZXZlcnNpb24gaW4gaWNodGh5b3NpcyB3aXRoIGNvbmZldHRpIHN1Z2dlc3RzIHRoYXQgcmV2ZXJ0YW50IHN0ZW0gY2VsbCBjbG9uZXMgYXJlIHVuZGVyIHN0cm9uZyBwb3NpdGl2ZSBzZWxlY3Rpb24gYW5kL29yIHRoYXQgdGhlIHJhdGUgb2YgbWl0b3RpYyByZWNvbWJpbmF0aW9uIGlzIGVsZXZhdGVkIGluIGluZGl2aWR1YWxzIHdpdGggdGhpcyBkaXNvcmRlci4iLCJwdWJsaXNoZXIiOiJBbWVyaWNhbiBBc3NvY2lhdGlvbiBmb3IgdGhlIEFkdmFuY2VtZW50IG9mIFNjaWVuY2UiLCJpc3N1ZSI6IjYwMDAiLCJ2b2x1bWUiOiIzMzAifSwiaXNUZW1wb3JhcnkiOmZhbHNlfV19"/>
          <w:id w:val="-1636087603"/>
          <w:placeholder>
            <w:docPart w:val="3F7FCDC61C184CE6853A87EA70C6DE85"/>
          </w:placeholder>
        </w:sdtPr>
        <w:sdtContent>
          <w:r w:rsidRPr="00D64695">
            <w:rPr>
              <w:color w:val="000000"/>
              <w:lang w:val="en-GB"/>
            </w:rPr>
            <w:t>(</w:t>
          </w:r>
          <w:r w:rsidR="00DA7545" w:rsidRPr="00D64695">
            <w:rPr>
              <w:color w:val="000000"/>
              <w:lang w:val="en-GB"/>
            </w:rPr>
            <w:t xml:space="preserve">e.g. </w:t>
          </w:r>
          <w:r w:rsidR="00DA7545" w:rsidRPr="00D64695">
            <w:rPr>
              <w:color w:val="000000"/>
              <w:lang w:val="en-GB" w:eastAsia="zh-CN"/>
            </w:rPr>
            <w:t xml:space="preserve">Baker &amp; Mondloch, 2023; </w:t>
          </w:r>
          <w:r w:rsidR="00DA7545" w:rsidRPr="00D64695">
            <w:rPr>
              <w:color w:val="000000"/>
              <w:lang w:val="en-GB"/>
            </w:rPr>
            <w:t>Bonner et al., 2003</w:t>
          </w:r>
          <w:r w:rsidRPr="00D64695">
            <w:rPr>
              <w:color w:val="000000"/>
              <w:lang w:val="en-GB"/>
            </w:rPr>
            <w:t>)</w:t>
          </w:r>
        </w:sdtContent>
      </w:sdt>
      <w:r w:rsidRPr="00D64695">
        <w:rPr>
          <w:lang w:val="en-GB"/>
        </w:rPr>
        <w:t xml:space="preserve"> or for a longer duration overall </w:t>
      </w:r>
      <w:sdt>
        <w:sdtPr>
          <w:rPr>
            <w:color w:val="000000"/>
            <w:lang w:val="en-GB"/>
          </w:rPr>
          <w:tag w:val="MENDELEY_CITATION_v3_eyJjaXRhdGlvbklEIjoiTUVOREVMRVlfQ0lUQVRJT05fYmUzNWMxOGMtNmNmYy00NmVlLThlM2UtZGZmNDZmOWM1ZWY5IiwicHJvcGVydGllcyI6eyJub3RlSW5kZXgiOjB9LCJpc0VkaXRlZCI6ZmFsc2UsIm1hbnVhbE92ZXJyaWRlIjp7ImlzTWFudWFsbHlPdmVycmlkZGVuIjpmYWxzZSwiY2l0ZXByb2NUZXh0IjoiKFJleW5vbGRzICYjMzg7IFBlemRlaywgMTk5MikiLCJtYW51YWxPdmVycmlkZVRleHQiOiIifSwiY2l0YXRpb25JdGVtcyI6W3siaWQiOiI1YzYwNjNmMy0yOGNlLTNjYzYtYjE0My1mZWVlNDFmODI4YjMiLCJpdGVtRGF0YSI6eyJ0eXBlIjoiYXJ0aWNsZS1qb3VybmFsIiwiaWQiOiI1YzYwNjNmMy0yOGNlLTNjYzYtYjE0My1mZWVlNDFmODI4YjMiLCJ0aXRsZSI6IkZhY2UgcmVjb2duaXRpb24gbWVtb3J5OiBUaGUgZWZmZWN0cyBvZiBleHBvc3VyZSBkdXJhdGlvbiBhbmQgZW5jb2RpbmcgaW5zdHJ1Y3Rpb24iLCJhdXRob3IiOlt7ImZhbWlseSI6IlJleW5vbGRzIiwiZ2l2ZW4iOiJKLiBLaXJrbGFuZCIsInBhcnNlLW5hbWVzIjpmYWxzZSwiZHJvcHBpbmctcGFydGljbGUiOiIiLCJub24tZHJvcHBpbmctcGFydGljbGUiOiIifSx7ImZhbWlseSI6IlBlemRlayIsImdpdmVuIjoiS2F0aHkiLCJwYXJzZS1uYW1lcyI6ZmFsc2UsImRyb3BwaW5nLXBhcnRpY2xlIjoiIiwibm9uLWRyb3BwaW5nLXBhcnRpY2xlIjoiIn1dLCJjb250YWluZXItdGl0bGUiOiJBcHBsaWVkIENvZ25pdGl2ZSBQc3ljaG9sb2d5IiwiY29udGFpbmVyLXRpdGxlLXNob3J0IjoiQXBwbCBDb2duIFBzeWNob2wiLCJET0kiOiIxMC4xMDAyL2FjcC4yMzUwMDYwNDAyIiwiSVNTTiI6IjEwOTkwNzIwIiwiaXNzdWVkIjp7ImRhdGUtcGFydHMiOltbMTk5Ml1dfSwicGFnZSI6IjI3OS0yOTIiLCJhYnN0cmFjdCI6IlR3byBleHBlcmltZW50cyB0ZXN0IHRoZSBlZmZlY3RzIG9mIGV4cG9zdXJlIGR1cmF0aW9uIGFuZCBlbmNvZGluZyBpbnN0cnVjdGlvbiBvbiB0aGUgcmVsYXRpdmUgbWVtb3J5IGZvciBmaXZlIGZhY2lhbCBmZWF0dXJlcy4gUGFydGljaXBhbnRzIHZpZXdlZCBzbGlkZXMgb2YgSWRlbnRp4oCQa2l0IGZhY2VzIGFuZCB3ZXJlIGxhdGVyIGdpdmVuIGEgcmVjb2duaXRpb24gdGVzdCB3aXRoIHNhbWUgb3IgY2hhbmdlZCB2ZXJzaW9ucyBvZiBlYWNoIGZhY2UuIEVhY2ggY2hhbmdlZCB0ZXN0IGZhY2UgaW52b2x2ZWQgYSBjaGFuZ2UgaW4gb25lIGZhY2lhbCBmZWF0dXJlOiBoYWlyLCBleWVzLCBjaGluLCBub3NlIG9yIG1vdXRoLiBJbiBib3RoIGV4cGVyaW1lbnRzIHRoZSB1cHBlcuKAkGZhY2UgZmVhdHVyZXMgb2YgaGFpciBhbmQgZXllcyB3ZXJlIGJldHRlciByZWNvZ25pemVkIHRoYW4gdGhlIGxvd2Vy4oCQZmFjZSBmZWF0dXJlcyBvZiBub3NlLCBtb3V0aCwgYW5kIGNoaW4sIGFzIG1lYXN1cmVkIGJ5IGZhbHNlIGFsYXJtIHJhdGVzLiBJbiBFeHBlcmltZW50IDEsIHBhcnRpY2lwYW50cyBpbiB0aGUgMjDigJBzZWNvbmQgZXhwb3N1cmUgZHVyYXRpb24gY29uZGl0aW9uIHJlbWVtYmVyZWQgZmFjZXMgc2lnbmlmaWNhbnRseSBiZXR0ZXIgdGhhbiBwYXJ0aWNpcGFudHMgaW4gdGhlIDPigJBzZWNvbmQgZXhwb3N1cmUgZHVyYXRpb24gY29uZGl0aW9uOyBob3dldmVyLCBtZW1vcnkgZm9yIGFsbCBmaXZlIGZhY2lhbCBmZWF0dXJlcyBpbXByb3ZlZCBhdCBhIHNpbWlsYXIgcmF0ZSB3aXRoIHRoZSBpbmNyZWFzZWQgZHVyYXRpb24uIEluIEV4cGVyaW1lbnQgMiwgcGFydGljaXBhbnRzIGRpcmVjdGVkIHRvIHVzZSBmZWF0dXJlIHNjYW5uaW5nIGVuY29kaW5nIGluc3RydWN0aW9ucyByZW1lbWJlcmVkIGZhY2VzIHNpZ25pZmljYW50bHkgYmV0dGVyIHRoYW4gcGFydGljaXBhbnRzIGZvbGxvd2luZyBhZ2UganVkZ2VtZW50IGluc3RydWN0aW9uczsgaG93ZXZlciwgdGhlIHNpemUgb2YgdGhlIG1lbW9yeSBhZHZhbnRhZ2UgZm9yIHVwcGVyIGZhY2lhbCBmZWF0dXJlcyB3YXMgbGVzcyB3aXRoIGZlYXR1cmUgc2Nhbm5pbmcgaW5zdHJ1Y3Rpb25zIHRoYW4gd2l0aCBhZ2UganVkZ2VtZW50IGluc3RydWN0aW9ucy4gVGhlIHJlc3VsdHMgYXJlIGRpc2N1c3NlZCBpbiB0ZXJtcyBvZiBhIHF1YW50aXRhdGl2ZSBkaWZmZXJlbmNlIGluIHByb2Nlc3NpbmcgZmFjZXMgd2l0aCBsb25nZXIgZXhwb3N1cmUgZHVyYXRpb24sIHZlcnN1cyBhIHF1YWxpdGF0aXZlIGRpZmZlcmVuY2UgaW4gcHJvY2Vzc2luZyBmYWNlcyB3aXRoIHZhcmlvdXMgZW5jb2RpbmcgaW5zdHJ1Y3Rpb25zLiBUaGVzZSByZXN1bHRzIGFyZSByZWxhdGVkIHRvIGNvbmRpdGlvbnMgdGhhdCBhZmZlY3QgdGhlIGFjY3VyYWN5IG9mIGV5ZXdpdG5lc3MgaWRlbnRpZmljYXRpb24uIENvcHlyaWdodCDCqSAxOTkyIEpvaG4gV2lsZXkgJiBTb25zLCBMdGQiLCJpc3N1ZSI6IjQiLCJ2b2x1bWUiOiI2In0sImlzVGVtcG9yYXJ5IjpmYWxzZX1dfQ=="/>
          <w:id w:val="1105155617"/>
          <w:placeholder>
            <w:docPart w:val="3F7FCDC61C184CE6853A87EA70C6DE85"/>
          </w:placeholder>
        </w:sdtPr>
        <w:sdtContent>
          <w:r w:rsidRPr="00D64695">
            <w:rPr>
              <w:color w:val="000000"/>
              <w:lang w:val="en-GB"/>
            </w:rPr>
            <w:t>(Reynolds &amp; Pezdek, 1992)</w:t>
          </w:r>
        </w:sdtContent>
      </w:sdt>
      <w:r w:rsidRPr="00D64695">
        <w:rPr>
          <w:lang w:val="en-GB"/>
        </w:rPr>
        <w:t xml:space="preserve"> enhances recognition performance. </w:t>
      </w:r>
      <w:r w:rsidRPr="00D64695">
        <w:rPr>
          <w:lang w:val="en-GB" w:eastAsia="zh-CN"/>
        </w:rPr>
        <w:t xml:space="preserve">We expand </w:t>
      </w:r>
      <w:r w:rsidR="005B3BCC" w:rsidRPr="00D64695">
        <w:rPr>
          <w:lang w:val="en-GB" w:eastAsia="zh-CN"/>
        </w:rPr>
        <w:t xml:space="preserve">these </w:t>
      </w:r>
      <w:r w:rsidRPr="00D64695">
        <w:rPr>
          <w:lang w:val="en-GB" w:eastAsia="zh-CN"/>
        </w:rPr>
        <w:t xml:space="preserve">findings </w:t>
      </w:r>
      <w:r w:rsidR="005B3BCC" w:rsidRPr="00D64695">
        <w:rPr>
          <w:lang w:val="en-GB" w:eastAsia="zh-CN"/>
        </w:rPr>
        <w:t xml:space="preserve">by </w:t>
      </w:r>
      <w:r w:rsidRPr="00D64695">
        <w:rPr>
          <w:lang w:val="en-GB" w:eastAsia="zh-CN"/>
        </w:rPr>
        <w:t xml:space="preserve">showing that this pattern applies to both stable and variable faces. The absence of additional exposure </w:t>
      </w:r>
      <w:r w:rsidR="005B3BCC" w:rsidRPr="00D64695">
        <w:rPr>
          <w:lang w:val="en-GB" w:eastAsia="zh-CN"/>
        </w:rPr>
        <w:t>benefit under</w:t>
      </w:r>
      <w:r w:rsidRPr="00D64695">
        <w:rPr>
          <w:lang w:val="en-GB" w:eastAsia="zh-CN"/>
        </w:rPr>
        <w:t xml:space="preserve"> </w:t>
      </w:r>
      <w:r w:rsidR="00311417" w:rsidRPr="00D64695">
        <w:rPr>
          <w:lang w:val="en-GB" w:eastAsia="zh-CN"/>
        </w:rPr>
        <w:t>blocked</w:t>
      </w:r>
      <w:r w:rsidRPr="00D64695">
        <w:rPr>
          <w:lang w:val="en-GB" w:eastAsia="zh-CN"/>
        </w:rPr>
        <w:t xml:space="preserve"> learning </w:t>
      </w:r>
      <w:r w:rsidR="00E63117" w:rsidRPr="00D64695">
        <w:rPr>
          <w:lang w:val="en-GB" w:eastAsia="zh-CN"/>
        </w:rPr>
        <w:t xml:space="preserve">is consistent with evidence that </w:t>
      </w:r>
      <w:r w:rsidR="005B3BCC" w:rsidRPr="00D64695">
        <w:rPr>
          <w:lang w:val="en-GB" w:eastAsia="zh-CN"/>
        </w:rPr>
        <w:t>gains from</w:t>
      </w:r>
      <w:r w:rsidR="00E63117" w:rsidRPr="00D64695">
        <w:rPr>
          <w:lang w:val="en-GB" w:eastAsia="zh-CN"/>
        </w:rPr>
        <w:t xml:space="preserve"> additional within-identity exemplars can be limited. For instance, White et al. (2014, Exp. 2) reported gains from two images relative to one, but little additional benefit from three or four images. Such plateau </w:t>
      </w:r>
      <w:r w:rsidRPr="00D64695">
        <w:rPr>
          <w:lang w:val="en-GB" w:eastAsia="zh-CN"/>
        </w:rPr>
        <w:t xml:space="preserve">could arise because </w:t>
      </w:r>
      <w:r w:rsidRPr="00D64695">
        <w:rPr>
          <w:color w:val="000000" w:themeColor="text1"/>
          <w:lang w:val="en-GB" w:eastAsia="zh-CN"/>
        </w:rPr>
        <w:t xml:space="preserve">participants pay less attention to additional videos due to some form of illusions of knowing (Jacoby et al., 2024). </w:t>
      </w:r>
      <w:r w:rsidR="00D93A8A" w:rsidRPr="00D64695">
        <w:rPr>
          <w:color w:val="000000" w:themeColor="text1"/>
          <w:lang w:val="en-GB" w:eastAsia="zh-CN"/>
        </w:rPr>
        <w:t xml:space="preserve">While humans and computer </w:t>
      </w:r>
      <w:r w:rsidR="00AC12D2" w:rsidRPr="00D64695">
        <w:rPr>
          <w:color w:val="000000" w:themeColor="text1"/>
          <w:lang w:val="en-GB" w:eastAsia="zh-CN"/>
        </w:rPr>
        <w:t>learning may share some features (Kramer et al., 2018; O’Toole &amp; Castillo, 2021; O’Toole et al., 2018), such a</w:t>
      </w:r>
      <w:r w:rsidR="00D93A8A" w:rsidRPr="00D64695">
        <w:rPr>
          <w:color w:val="000000" w:themeColor="text1"/>
          <w:lang w:val="en-GB" w:eastAsia="zh-CN"/>
        </w:rPr>
        <w:t xml:space="preserve"> decrease</w:t>
      </w:r>
      <w:r w:rsidR="00AC12D2" w:rsidRPr="00D64695">
        <w:rPr>
          <w:color w:val="000000" w:themeColor="text1"/>
          <w:lang w:val="en-GB" w:eastAsia="zh-CN"/>
        </w:rPr>
        <w:t>d</w:t>
      </w:r>
      <w:r w:rsidR="00D93A8A" w:rsidRPr="00D64695">
        <w:rPr>
          <w:color w:val="000000" w:themeColor="text1"/>
          <w:lang w:val="en-GB" w:eastAsia="zh-CN"/>
        </w:rPr>
        <w:t xml:space="preserve"> in attention to faces due to repeated exposure </w:t>
      </w:r>
      <w:r w:rsidR="00AC12D2" w:rsidRPr="00D64695">
        <w:rPr>
          <w:color w:val="000000" w:themeColor="text1"/>
          <w:lang w:val="en-GB" w:eastAsia="zh-CN"/>
        </w:rPr>
        <w:t>would</w:t>
      </w:r>
      <w:r w:rsidR="00D93A8A" w:rsidRPr="00D64695">
        <w:rPr>
          <w:color w:val="000000" w:themeColor="text1"/>
          <w:lang w:val="en-GB" w:eastAsia="zh-CN"/>
        </w:rPr>
        <w:t xml:space="preserve"> distinguish human learners from computer algorithms</w:t>
      </w:r>
      <w:r w:rsidR="001440C6" w:rsidRPr="00D64695">
        <w:rPr>
          <w:color w:val="000000" w:themeColor="text1"/>
          <w:lang w:val="en-GB" w:eastAsia="zh-CN"/>
        </w:rPr>
        <w:t xml:space="preserve">, on which </w:t>
      </w:r>
      <w:r w:rsidR="001440C6" w:rsidRPr="00D64695">
        <w:rPr>
          <w:color w:val="000000" w:themeColor="text1"/>
          <w:lang w:val="en-GB" w:eastAsia="zh-CN"/>
        </w:rPr>
        <w:lastRenderedPageBreak/>
        <w:t>theorisation of face learning have often been based (</w:t>
      </w:r>
      <w:r w:rsidR="002C2942">
        <w:rPr>
          <w:color w:val="000000" w:themeColor="text1"/>
          <w:lang w:val="en-GB" w:eastAsia="zh-CN"/>
        </w:rPr>
        <w:t>Jenkins &amp; Burton, 2008</w:t>
      </w:r>
      <w:r w:rsidR="00EE3A70">
        <w:rPr>
          <w:color w:val="000000" w:themeColor="text1"/>
          <w:lang w:val="en-GB" w:eastAsia="zh-CN"/>
        </w:rPr>
        <w:t>; 2011)</w:t>
      </w:r>
      <w:r w:rsidR="00D93A8A" w:rsidRPr="00D64695">
        <w:rPr>
          <w:color w:val="000000" w:themeColor="text1"/>
          <w:lang w:val="en-GB" w:eastAsia="zh-CN"/>
        </w:rPr>
        <w:t>.</w:t>
      </w:r>
      <w:r w:rsidR="00EE3A70">
        <w:rPr>
          <w:color w:val="000000" w:themeColor="text1"/>
          <w:lang w:val="en-GB" w:eastAsia="zh-CN"/>
        </w:rPr>
        <w:t xml:space="preserve"> </w:t>
      </w:r>
      <w:r w:rsidR="00500541">
        <w:rPr>
          <w:color w:val="000000" w:themeColor="text1"/>
          <w:lang w:val="en-GB" w:eastAsia="zh-CN"/>
        </w:rPr>
        <w:t>Considering human attentional limitations</w:t>
      </w:r>
      <w:r w:rsidR="006A43E0">
        <w:rPr>
          <w:color w:val="000000" w:themeColor="text1"/>
          <w:lang w:val="en-GB" w:eastAsia="zh-CN"/>
        </w:rPr>
        <w:t xml:space="preserve"> could thus help further t</w:t>
      </w:r>
      <w:r w:rsidR="001B5B96">
        <w:rPr>
          <w:color w:val="000000" w:themeColor="text1"/>
          <w:lang w:val="en-GB" w:eastAsia="zh-CN"/>
        </w:rPr>
        <w:t xml:space="preserve">heoretical </w:t>
      </w:r>
      <w:r w:rsidR="006A43E0">
        <w:rPr>
          <w:color w:val="000000" w:themeColor="text1"/>
          <w:lang w:val="en-GB" w:eastAsia="zh-CN"/>
        </w:rPr>
        <w:t>development</w:t>
      </w:r>
      <w:r w:rsidR="001B5B96">
        <w:rPr>
          <w:color w:val="000000" w:themeColor="text1"/>
          <w:lang w:val="en-GB" w:eastAsia="zh-CN"/>
        </w:rPr>
        <w:t>.</w:t>
      </w:r>
    </w:p>
    <w:p w14:paraId="0C270857" w14:textId="50977873" w:rsidR="00010C20" w:rsidRPr="00D64695" w:rsidRDefault="00A31521" w:rsidP="00974BFD">
      <w:pPr>
        <w:rPr>
          <w:lang w:val="en-GB" w:eastAsia="zh-CN"/>
        </w:rPr>
      </w:pPr>
      <w:r w:rsidRPr="00D64695">
        <w:rPr>
          <w:lang w:val="en-GB" w:eastAsia="zh-CN"/>
        </w:rPr>
        <w:t>E</w:t>
      </w:r>
      <w:r w:rsidR="00010C20" w:rsidRPr="00D64695">
        <w:rPr>
          <w:lang w:val="en-GB" w:eastAsia="zh-CN"/>
        </w:rPr>
        <w:t xml:space="preserve">xploratory analyses </w:t>
      </w:r>
      <w:r w:rsidRPr="00D64695">
        <w:rPr>
          <w:lang w:val="en-GB" w:eastAsia="zh-CN"/>
        </w:rPr>
        <w:t xml:space="preserve">further </w:t>
      </w:r>
      <w:r w:rsidR="00E26DD4">
        <w:rPr>
          <w:lang w:val="en-GB" w:eastAsia="zh-CN"/>
        </w:rPr>
        <w:t>indicate</w:t>
      </w:r>
      <w:r w:rsidRPr="00D64695">
        <w:rPr>
          <w:lang w:val="en-GB" w:eastAsia="zh-CN"/>
        </w:rPr>
        <w:t>d</w:t>
      </w:r>
      <w:r w:rsidR="00010C20" w:rsidRPr="00D64695">
        <w:rPr>
          <w:lang w:val="en-GB" w:eastAsia="zh-CN"/>
        </w:rPr>
        <w:t xml:space="preserve"> that </w:t>
      </w:r>
      <w:r w:rsidRPr="00D64695">
        <w:rPr>
          <w:lang w:val="en-GB" w:eastAsia="zh-CN"/>
        </w:rPr>
        <w:t xml:space="preserve">interleaved learning led to better </w:t>
      </w:r>
      <w:r w:rsidR="00010C20" w:rsidRPr="00D64695">
        <w:rPr>
          <w:lang w:val="en-GB" w:eastAsia="zh-CN"/>
        </w:rPr>
        <w:t xml:space="preserve">recognition than </w:t>
      </w:r>
      <w:r w:rsidR="00311417" w:rsidRPr="00D64695">
        <w:rPr>
          <w:lang w:val="en-GB" w:eastAsia="zh-CN"/>
        </w:rPr>
        <w:t>blocked</w:t>
      </w:r>
      <w:r w:rsidR="00010C20" w:rsidRPr="00D64695">
        <w:rPr>
          <w:lang w:val="en-GB" w:eastAsia="zh-CN"/>
        </w:rPr>
        <w:t xml:space="preserve"> learning, but only when comparing experiments in which all faces were learned with bare inner features (Experiments 2 and 3). </w:t>
      </w:r>
      <w:r w:rsidRPr="00D64695">
        <w:rPr>
          <w:lang w:val="en-GB" w:eastAsia="zh-CN"/>
        </w:rPr>
        <w:t xml:space="preserve">This advantage may arise because </w:t>
      </w:r>
      <w:r w:rsidR="00CF6F33" w:rsidRPr="00D64695">
        <w:rPr>
          <w:color w:val="000000" w:themeColor="text1"/>
          <w:lang w:val="en-GB" w:eastAsia="zh-CN"/>
        </w:rPr>
        <w:t>interleaved</w:t>
      </w:r>
      <w:r w:rsidR="00010C20" w:rsidRPr="00D64695">
        <w:rPr>
          <w:color w:val="000000" w:themeColor="text1"/>
          <w:lang w:val="en-GB" w:eastAsia="zh-CN"/>
        </w:rPr>
        <w:t xml:space="preserve"> learning </w:t>
      </w:r>
      <w:r w:rsidRPr="00D64695">
        <w:rPr>
          <w:color w:val="000000" w:themeColor="text1"/>
          <w:lang w:val="en-GB" w:eastAsia="zh-CN"/>
        </w:rPr>
        <w:t xml:space="preserve">requires repeated discrimination between </w:t>
      </w:r>
      <w:r w:rsidR="00010C20" w:rsidRPr="00D64695">
        <w:rPr>
          <w:color w:val="000000" w:themeColor="text1"/>
          <w:lang w:val="en-GB" w:eastAsia="zh-CN"/>
        </w:rPr>
        <w:t xml:space="preserve">identities </w:t>
      </w:r>
      <w:r w:rsidRPr="00D64695">
        <w:rPr>
          <w:color w:val="000000" w:themeColor="text1"/>
          <w:lang w:val="en-GB" w:eastAsia="zh-CN"/>
        </w:rPr>
        <w:t>across</w:t>
      </w:r>
      <w:r w:rsidR="00010C20" w:rsidRPr="00D64695">
        <w:rPr>
          <w:color w:val="000000" w:themeColor="text1"/>
          <w:lang w:val="en-GB" w:eastAsia="zh-CN"/>
        </w:rPr>
        <w:t xml:space="preserve"> episode</w:t>
      </w:r>
      <w:r w:rsidRPr="00D64695">
        <w:rPr>
          <w:color w:val="000000" w:themeColor="text1"/>
          <w:lang w:val="en-GB" w:eastAsia="zh-CN"/>
        </w:rPr>
        <w:t>s</w:t>
      </w:r>
      <w:r w:rsidR="00E26DD4">
        <w:rPr>
          <w:color w:val="000000" w:themeColor="text1"/>
          <w:lang w:val="en-GB" w:eastAsia="zh-CN"/>
        </w:rPr>
        <w:t>. This process may be</w:t>
      </w:r>
      <w:r w:rsidRPr="00D64695">
        <w:rPr>
          <w:color w:val="000000" w:themeColor="text1"/>
          <w:lang w:val="en-GB" w:eastAsia="zh-CN"/>
        </w:rPr>
        <w:t xml:space="preserve"> facilitated when </w:t>
      </w:r>
      <w:r w:rsidR="00E652E3" w:rsidRPr="00D64695">
        <w:rPr>
          <w:color w:val="000000" w:themeColor="text1"/>
          <w:lang w:val="en-GB" w:eastAsia="zh-CN"/>
        </w:rPr>
        <w:t>diagnostic features remain stable</w:t>
      </w:r>
      <w:r w:rsidR="00E26DD4">
        <w:rPr>
          <w:color w:val="000000" w:themeColor="text1"/>
          <w:lang w:val="en-GB" w:eastAsia="zh-CN"/>
        </w:rPr>
        <w:t xml:space="preserve"> across encounters, as suggested by previous research on famous faces recognition (Devue &amp; de Sena, 2023)</w:t>
      </w:r>
      <w:r w:rsidR="00E652E3" w:rsidRPr="00D64695">
        <w:rPr>
          <w:color w:val="000000" w:themeColor="text1"/>
          <w:lang w:val="en-GB" w:eastAsia="zh-CN"/>
        </w:rPr>
        <w:t xml:space="preserve">. </w:t>
      </w:r>
      <w:r w:rsidR="00E26DD4">
        <w:rPr>
          <w:color w:val="000000" w:themeColor="text1"/>
          <w:lang w:val="en-GB" w:eastAsia="zh-CN"/>
        </w:rPr>
        <w:t xml:space="preserve">The importance of learning procedure and </w:t>
      </w:r>
      <w:r w:rsidR="00E26DD4" w:rsidRPr="00D64695">
        <w:rPr>
          <w:lang w:val="en-GB" w:eastAsia="zh-CN"/>
        </w:rPr>
        <w:t>benefit</w:t>
      </w:r>
      <w:r w:rsidR="00E26DD4">
        <w:rPr>
          <w:lang w:val="en-GB" w:eastAsia="zh-CN"/>
        </w:rPr>
        <w:t>s</w:t>
      </w:r>
      <w:r w:rsidR="00E26DD4" w:rsidRPr="00D64695">
        <w:rPr>
          <w:lang w:val="en-GB" w:eastAsia="zh-CN"/>
        </w:rPr>
        <w:t xml:space="preserve"> from interleaved learning is </w:t>
      </w:r>
      <w:r w:rsidR="00E26DD4">
        <w:rPr>
          <w:lang w:val="en-GB" w:eastAsia="zh-CN"/>
        </w:rPr>
        <w:t>particularly relevant since</w:t>
      </w:r>
      <w:r w:rsidR="00E26DD4" w:rsidRPr="00D64695">
        <w:rPr>
          <w:lang w:val="en-GB" w:eastAsia="zh-CN"/>
        </w:rPr>
        <w:t xml:space="preserve"> </w:t>
      </w:r>
      <w:r w:rsidR="00E26DD4">
        <w:rPr>
          <w:lang w:val="en-GB" w:eastAsia="zh-CN"/>
        </w:rPr>
        <w:t xml:space="preserve">most </w:t>
      </w:r>
      <w:r w:rsidR="00E26DD4" w:rsidRPr="00D64695">
        <w:rPr>
          <w:lang w:val="en-GB" w:eastAsia="zh-CN"/>
        </w:rPr>
        <w:t>previous face learning studies presented faces in a blocked manner—showing all instances of a given identity in one single block—rather than distributing them across separate learning episodes (e.g. Baker</w:t>
      </w:r>
      <w:r w:rsidR="00E26DD4" w:rsidRPr="00D64695" w:rsidDel="00D41813">
        <w:rPr>
          <w:lang w:val="en-GB" w:eastAsia="zh-CN"/>
        </w:rPr>
        <w:t xml:space="preserve"> </w:t>
      </w:r>
      <w:r w:rsidR="00E26DD4" w:rsidRPr="00D64695">
        <w:rPr>
          <w:lang w:val="en-GB" w:eastAsia="zh-CN"/>
        </w:rPr>
        <w:t>&amp; Mondloch, 2017; Honig et al., 2022; Matthews &amp; Mondloch, 2024; Ritchie &amp; Burton, 2017).</w:t>
      </w:r>
    </w:p>
    <w:p w14:paraId="50779EA3" w14:textId="085349F3" w:rsidR="00010C20" w:rsidRPr="00D64695" w:rsidRDefault="00D36C6C" w:rsidP="00974BFD">
      <w:pPr>
        <w:rPr>
          <w:lang w:val="en-GB" w:eastAsia="zh-CN"/>
        </w:rPr>
      </w:pPr>
      <w:r>
        <w:rPr>
          <w:lang w:val="en-GB" w:eastAsia="zh-CN"/>
        </w:rPr>
        <w:t>Moreover, our</w:t>
      </w:r>
      <w:r w:rsidRPr="00D64695">
        <w:rPr>
          <w:lang w:val="en-GB" w:eastAsia="zh-CN"/>
        </w:rPr>
        <w:t xml:space="preserve"> </w:t>
      </w:r>
      <w:r w:rsidR="00010C20" w:rsidRPr="00D64695">
        <w:rPr>
          <w:lang w:val="en-GB" w:eastAsia="zh-CN"/>
        </w:rPr>
        <w:t xml:space="preserve">results are consistent with long-standing evidence from the distributed practice which has demonstrated that the temporal distribution of learning episodes significantly affects memory retention: learning is enhanced when repeated exposures to the same item are spaced over time or interleaved with other items, as opposed to being presented one by one in a massed way (Cepeda et al., 2006; Thios &amp; D’Agostino, 1976). In our experiments, the </w:t>
      </w:r>
      <w:r w:rsidR="00CF6F33" w:rsidRPr="00D64695">
        <w:rPr>
          <w:lang w:val="en-GB" w:eastAsia="zh-CN"/>
        </w:rPr>
        <w:t>interleaved</w:t>
      </w:r>
      <w:r w:rsidR="00010C20" w:rsidRPr="00D64695">
        <w:rPr>
          <w:lang w:val="en-GB" w:eastAsia="zh-CN"/>
        </w:rPr>
        <w:t xml:space="preserve"> learning procedure </w:t>
      </w:r>
      <w:r w:rsidR="00142DB5">
        <w:rPr>
          <w:lang w:val="en-GB" w:eastAsia="zh-CN"/>
        </w:rPr>
        <w:t>approached</w:t>
      </w:r>
      <w:r w:rsidR="00010C20" w:rsidRPr="00D64695">
        <w:rPr>
          <w:lang w:val="en-GB" w:eastAsia="zh-CN"/>
        </w:rPr>
        <w:t xml:space="preserve"> this distributed learning structure, where each face was encountered again after learning other identities, likely allowing for retrieval opportunities</w:t>
      </w:r>
      <w:r w:rsidR="00142DB5">
        <w:rPr>
          <w:lang w:val="en-GB" w:eastAsia="zh-CN"/>
        </w:rPr>
        <w:t xml:space="preserve"> and deeper encoding</w:t>
      </w:r>
      <w:r w:rsidR="00010C20" w:rsidRPr="00D64695">
        <w:rPr>
          <w:lang w:val="en-GB" w:eastAsia="zh-CN"/>
        </w:rPr>
        <w:t xml:space="preserve"> across time. In contrast, the </w:t>
      </w:r>
      <w:r w:rsidR="00311417" w:rsidRPr="00D64695">
        <w:rPr>
          <w:lang w:val="en-GB" w:eastAsia="zh-CN"/>
        </w:rPr>
        <w:t>blocked</w:t>
      </w:r>
      <w:r w:rsidR="00010C20" w:rsidRPr="00D64695">
        <w:rPr>
          <w:lang w:val="en-GB" w:eastAsia="zh-CN"/>
        </w:rPr>
        <w:t xml:space="preserve"> procedure </w:t>
      </w:r>
      <w:r w:rsidR="00142DB5">
        <w:rPr>
          <w:lang w:val="en-GB" w:eastAsia="zh-CN"/>
        </w:rPr>
        <w:t>corresponded to</w:t>
      </w:r>
      <w:r w:rsidR="00142DB5" w:rsidRPr="00D64695">
        <w:rPr>
          <w:lang w:val="en-GB" w:eastAsia="zh-CN"/>
        </w:rPr>
        <w:t xml:space="preserve"> </w:t>
      </w:r>
      <w:r w:rsidR="00010C20" w:rsidRPr="00D64695">
        <w:rPr>
          <w:lang w:val="en-GB" w:eastAsia="zh-CN"/>
        </w:rPr>
        <w:t xml:space="preserve">massed exposure, which although it provided a continuous, unstopped study time for a single identity, may have led to short-term fluency without long-term retention, a pattern frequently reported in the spacing effect (Bjork, 1994; </w:t>
      </w:r>
      <w:r w:rsidR="00010C20" w:rsidRPr="00D64695">
        <w:rPr>
          <w:lang w:val="en-GB" w:eastAsia="zh-CN"/>
        </w:rPr>
        <w:lastRenderedPageBreak/>
        <w:t xml:space="preserve">Kornell et al., 2010). The fact that </w:t>
      </w:r>
      <w:r w:rsidR="00142DB5" w:rsidRPr="00D64695">
        <w:rPr>
          <w:lang w:val="en-GB" w:eastAsia="zh-CN"/>
        </w:rPr>
        <w:t>th</w:t>
      </w:r>
      <w:r w:rsidR="00142DB5">
        <w:rPr>
          <w:lang w:val="en-GB" w:eastAsia="zh-CN"/>
        </w:rPr>
        <w:t>e</w:t>
      </w:r>
      <w:r w:rsidR="00142DB5" w:rsidRPr="00D64695">
        <w:rPr>
          <w:lang w:val="en-GB" w:eastAsia="zh-CN"/>
        </w:rPr>
        <w:t xml:space="preserve"> </w:t>
      </w:r>
      <w:r w:rsidR="00010C20" w:rsidRPr="00D64695">
        <w:rPr>
          <w:lang w:val="en-GB" w:eastAsia="zh-CN"/>
        </w:rPr>
        <w:t>spacing benefit</w:t>
      </w:r>
      <w:r w:rsidR="00142DB5">
        <w:rPr>
          <w:lang w:val="en-GB" w:eastAsia="zh-CN"/>
        </w:rPr>
        <w:t xml:space="preserve"> in the</w:t>
      </w:r>
      <w:r w:rsidR="00010C20" w:rsidRPr="00D64695">
        <w:rPr>
          <w:lang w:val="en-GB" w:eastAsia="zh-CN"/>
        </w:rPr>
        <w:t xml:space="preserve"> </w:t>
      </w:r>
      <w:r w:rsidR="00CF6F33" w:rsidRPr="00D64695">
        <w:rPr>
          <w:lang w:val="en-GB" w:eastAsia="zh-CN"/>
        </w:rPr>
        <w:t>interleaved</w:t>
      </w:r>
      <w:r w:rsidR="00010C20" w:rsidRPr="00D64695">
        <w:rPr>
          <w:lang w:val="en-GB" w:eastAsia="zh-CN"/>
        </w:rPr>
        <w:t xml:space="preserve"> learning procedure was observed across both stable and variable appearance conditions strengthens the idea that the temporal structure of learning plays a crucial role in building robust facial representations.</w:t>
      </w:r>
      <w:r w:rsidR="00576EE0" w:rsidRPr="00D64695">
        <w:rPr>
          <w:lang w:val="en-GB" w:eastAsia="zh-CN"/>
        </w:rPr>
        <w:t xml:space="preserve"> </w:t>
      </w:r>
      <w:r w:rsidR="002961D1" w:rsidRPr="00D64695">
        <w:rPr>
          <w:lang w:val="en-GB" w:eastAsia="zh-CN"/>
        </w:rPr>
        <w:t>This finding bridges real-world and lab-based studies by showing that when encounters are distributed and unpredictable—as in everyday life—exposure benefits emerge</w:t>
      </w:r>
      <w:r w:rsidR="00142DB5">
        <w:rPr>
          <w:lang w:val="en-GB" w:eastAsia="zh-CN"/>
        </w:rPr>
        <w:t xml:space="preserve">. In contrast, </w:t>
      </w:r>
      <w:r w:rsidR="002961D1" w:rsidRPr="00D64695">
        <w:rPr>
          <w:lang w:val="en-GB" w:eastAsia="zh-CN"/>
        </w:rPr>
        <w:t>massed learning</w:t>
      </w:r>
      <w:r w:rsidR="00142DB5">
        <w:rPr>
          <w:lang w:val="en-GB" w:eastAsia="zh-CN"/>
        </w:rPr>
        <w:t xml:space="preserve">, </w:t>
      </w:r>
      <w:r w:rsidR="002961D1" w:rsidRPr="00D64695">
        <w:rPr>
          <w:lang w:val="en-GB" w:eastAsia="zh-CN"/>
        </w:rPr>
        <w:t xml:space="preserve">typical of many lab </w:t>
      </w:r>
      <w:r w:rsidR="00BC0795" w:rsidRPr="00D64695">
        <w:rPr>
          <w:lang w:val="en-GB" w:eastAsia="zh-CN"/>
        </w:rPr>
        <w:t>studies</w:t>
      </w:r>
      <w:r w:rsidR="00142DB5">
        <w:rPr>
          <w:lang w:val="en-GB" w:eastAsia="zh-CN"/>
        </w:rPr>
        <w:t>,</w:t>
      </w:r>
      <w:r w:rsidR="00BC0795" w:rsidRPr="00D64695">
        <w:rPr>
          <w:lang w:val="en-GB" w:eastAsia="zh-CN"/>
        </w:rPr>
        <w:t xml:space="preserve"> maybe </w:t>
      </w:r>
      <w:r w:rsidR="002961D1" w:rsidRPr="00D64695">
        <w:rPr>
          <w:lang w:val="en-GB" w:eastAsia="zh-CN"/>
        </w:rPr>
        <w:t>underestimate the role exposure</w:t>
      </w:r>
      <w:r w:rsidR="00C44AF6" w:rsidRPr="00D64695">
        <w:rPr>
          <w:lang w:val="en-GB" w:eastAsia="zh-CN"/>
        </w:rPr>
        <w:t xml:space="preserve"> </w:t>
      </w:r>
      <w:r w:rsidR="00576EE0" w:rsidRPr="00D64695">
        <w:rPr>
          <w:lang w:val="en-GB" w:eastAsia="zh-CN"/>
        </w:rPr>
        <w:t>plays</w:t>
      </w:r>
      <w:r w:rsidR="002961D1" w:rsidRPr="00D64695">
        <w:rPr>
          <w:lang w:val="en-GB" w:eastAsia="zh-CN"/>
        </w:rPr>
        <w:t>.</w:t>
      </w:r>
      <w:r w:rsidR="00C30E34">
        <w:rPr>
          <w:lang w:val="en-GB" w:eastAsia="zh-CN"/>
        </w:rPr>
        <w:t xml:space="preserve"> Future research should therefore aim at creating learning procedures that more intently mimic r</w:t>
      </w:r>
      <w:r w:rsidR="00C30E34" w:rsidRPr="00D64695">
        <w:rPr>
          <w:lang w:val="en-GB" w:eastAsia="zh-CN"/>
        </w:rPr>
        <w:t xml:space="preserve">eal-world </w:t>
      </w:r>
      <w:r w:rsidR="004B1E5E">
        <w:rPr>
          <w:lang w:val="en-GB" w:eastAsia="zh-CN"/>
        </w:rPr>
        <w:t>exposure,</w:t>
      </w:r>
      <w:r w:rsidR="00142DB5">
        <w:rPr>
          <w:lang w:val="en-GB" w:eastAsia="zh-CN"/>
        </w:rPr>
        <w:t xml:space="preserve"> in order to increase our understanding of human face learning</w:t>
      </w:r>
      <w:r w:rsidR="00C30E34">
        <w:rPr>
          <w:lang w:val="en-GB" w:eastAsia="zh-CN"/>
        </w:rPr>
        <w:t>.</w:t>
      </w:r>
    </w:p>
    <w:p w14:paraId="7DAC07C8" w14:textId="4AA947C9" w:rsidR="00A55EEC" w:rsidRPr="00D64695" w:rsidRDefault="00FA290E" w:rsidP="00A55EEC">
      <w:pPr>
        <w:rPr>
          <w:b/>
          <w:bCs/>
          <w:lang w:val="en-GB" w:eastAsia="zh-CN"/>
        </w:rPr>
      </w:pPr>
      <w:r>
        <w:rPr>
          <w:b/>
          <w:bCs/>
          <w:lang w:val="en-GB" w:eastAsia="zh-CN"/>
        </w:rPr>
        <w:t>I</w:t>
      </w:r>
      <w:r w:rsidR="00D64695">
        <w:rPr>
          <w:b/>
          <w:bCs/>
          <w:lang w:val="en-GB" w:eastAsia="zh-CN"/>
        </w:rPr>
        <w:t>mplementation of variations</w:t>
      </w:r>
      <w:r>
        <w:rPr>
          <w:b/>
          <w:bCs/>
          <w:lang w:val="en-GB" w:eastAsia="zh-CN"/>
        </w:rPr>
        <w:t xml:space="preserve"> and learning demands</w:t>
      </w:r>
    </w:p>
    <w:p w14:paraId="4BB38954" w14:textId="76BE7116" w:rsidR="00A55EEC" w:rsidRPr="00D64695" w:rsidRDefault="00A55EEC" w:rsidP="00A55EEC">
      <w:pPr>
        <w:rPr>
          <w:lang w:val="en-GB" w:eastAsia="zh-CN"/>
        </w:rPr>
      </w:pPr>
      <w:r w:rsidRPr="00D64695">
        <w:rPr>
          <w:lang w:val="en-GB" w:eastAsia="zh-CN"/>
        </w:rPr>
        <w:t>Unlike many previous studies that relied on unconstrained real-world images (e.g. Andrews et al., 2017; Jenkins et al., 2011; Ritchie &amp; Burton, 2017), we used rich but tightly controlled dynamic face stimuli in both stable and variable appearance conditions</w:t>
      </w:r>
      <w:r w:rsidR="00A55920" w:rsidRPr="00D64695">
        <w:rPr>
          <w:lang w:val="en-GB" w:eastAsia="zh-CN"/>
        </w:rPr>
        <w:t>,</w:t>
      </w:r>
      <w:r w:rsidRPr="00D64695">
        <w:rPr>
          <w:lang w:val="en-GB" w:eastAsia="zh-CN"/>
        </w:rPr>
        <w:t xml:space="preserve"> in order to isol</w:t>
      </w:r>
      <w:r w:rsidR="00EE289B" w:rsidRPr="00D64695">
        <w:rPr>
          <w:lang w:val="en-GB" w:eastAsia="zh-CN"/>
        </w:rPr>
        <w:t>a</w:t>
      </w:r>
      <w:r w:rsidRPr="00D64695">
        <w:rPr>
          <w:lang w:val="en-GB" w:eastAsia="zh-CN"/>
        </w:rPr>
        <w:t>te the specific contribution of stability and variations in appearance to face learning</w:t>
      </w:r>
      <w:r w:rsidR="00EE289B" w:rsidRPr="00D64695">
        <w:rPr>
          <w:lang w:val="en-GB" w:eastAsia="zh-CN"/>
        </w:rPr>
        <w:t>, over and beyond other naturalistic variations</w:t>
      </w:r>
      <w:r w:rsidRPr="00D64695">
        <w:rPr>
          <w:lang w:val="en-GB" w:eastAsia="zh-CN"/>
        </w:rPr>
        <w:t>.</w:t>
      </w:r>
    </w:p>
    <w:p w14:paraId="170FFA9F" w14:textId="30E58A5A" w:rsidR="00CE7638" w:rsidRPr="00D64695" w:rsidRDefault="00CE7638" w:rsidP="00EC774C">
      <w:pPr>
        <w:rPr>
          <w:lang w:val="en-GB" w:eastAsia="zh-CN"/>
        </w:rPr>
      </w:pPr>
      <w:r w:rsidRPr="00D64695">
        <w:rPr>
          <w:lang w:val="en-GB" w:eastAsia="zh-CN"/>
        </w:rPr>
        <w:t xml:space="preserve">Compared to stable faces, variable faces exhibited additional changes in appearance across video clips, primarily via changes in hairstyle implemented with wigs, and in some experiments through the addition of lipstick or glasses. One could argue that such manipulations made variable faces excessively difficult to learn or distracted attention away from the face itself. Although </w:t>
      </w:r>
      <w:r w:rsidR="00142DB5">
        <w:rPr>
          <w:lang w:val="en-GB" w:eastAsia="zh-CN"/>
        </w:rPr>
        <w:t>such</w:t>
      </w:r>
      <w:r w:rsidRPr="00D64695">
        <w:rPr>
          <w:lang w:val="en-GB" w:eastAsia="zh-CN"/>
        </w:rPr>
        <w:t xml:space="preserve"> changes may occur less rapidly in everyday life, they are plausible and comparable to appearance variations commonly observed in uncontrolled images of celebrities across events or movies (</w:t>
      </w:r>
      <w:r w:rsidR="00AD0234">
        <w:rPr>
          <w:lang w:val="en-GB" w:eastAsia="zh-CN"/>
        </w:rPr>
        <w:t xml:space="preserve">such as used in </w:t>
      </w:r>
      <w:r w:rsidRPr="00D64695">
        <w:rPr>
          <w:lang w:val="en-GB" w:eastAsia="zh-CN"/>
        </w:rPr>
        <w:t xml:space="preserve">e.g. </w:t>
      </w:r>
      <w:r w:rsidR="00AD0234">
        <w:rPr>
          <w:lang w:val="en-GB" w:eastAsia="zh-CN"/>
        </w:rPr>
        <w:t>Ritchie &amp; Burton, 2017</w:t>
      </w:r>
      <w:r w:rsidRPr="00D64695">
        <w:rPr>
          <w:lang w:val="en-GB" w:eastAsia="zh-CN"/>
        </w:rPr>
        <w:t>)</w:t>
      </w:r>
      <w:r w:rsidR="00142DB5">
        <w:rPr>
          <w:lang w:val="en-GB" w:eastAsia="zh-CN"/>
        </w:rPr>
        <w:t xml:space="preserve">. People also </w:t>
      </w:r>
      <w:r w:rsidR="00116585" w:rsidRPr="00D64695">
        <w:rPr>
          <w:lang w:val="en-GB" w:eastAsia="zh-CN"/>
        </w:rPr>
        <w:t>routinely wear glasses or lipstick inconsistently from one moment to another</w:t>
      </w:r>
      <w:r w:rsidRPr="00D64695">
        <w:rPr>
          <w:lang w:val="en-GB" w:eastAsia="zh-CN"/>
        </w:rPr>
        <w:t xml:space="preserve">. Importantly, </w:t>
      </w:r>
      <w:r w:rsidR="007A5DF8" w:rsidRPr="00D64695">
        <w:rPr>
          <w:lang w:val="en-GB" w:eastAsia="zh-CN"/>
        </w:rPr>
        <w:t xml:space="preserve">in the present learning materials, </w:t>
      </w:r>
      <w:r w:rsidRPr="00D64695">
        <w:rPr>
          <w:lang w:val="en-GB" w:eastAsia="zh-CN"/>
        </w:rPr>
        <w:t xml:space="preserve">lipstick and glasses were identical across all </w:t>
      </w:r>
      <w:r w:rsidRPr="00D64695">
        <w:rPr>
          <w:lang w:val="en-GB" w:eastAsia="zh-CN"/>
        </w:rPr>
        <w:lastRenderedPageBreak/>
        <w:t>actresses, making them non-diagnostic</w:t>
      </w:r>
      <w:r w:rsidR="007A5DF8" w:rsidRPr="00D64695">
        <w:rPr>
          <w:lang w:val="en-GB" w:eastAsia="zh-CN"/>
        </w:rPr>
        <w:t xml:space="preserve">. </w:t>
      </w:r>
      <w:r w:rsidRPr="00D64695">
        <w:rPr>
          <w:lang w:val="en-GB" w:eastAsia="zh-CN"/>
        </w:rPr>
        <w:t xml:space="preserve">Concerns that wigs may </w:t>
      </w:r>
      <w:r w:rsidR="00042ADB">
        <w:rPr>
          <w:lang w:val="en-GB" w:eastAsia="zh-CN"/>
        </w:rPr>
        <w:t xml:space="preserve">introduce </w:t>
      </w:r>
      <w:r w:rsidRPr="00D64695">
        <w:rPr>
          <w:lang w:val="en-GB" w:eastAsia="zh-CN"/>
        </w:rPr>
        <w:t>unnatural or disruptive effects are mitigated by evidence from the DIVA-Face database showing that wigs were not rated as more distinctive than</w:t>
      </w:r>
      <w:r w:rsidR="007A5DF8" w:rsidRPr="00D64695">
        <w:rPr>
          <w:lang w:val="en-GB" w:eastAsia="zh-CN"/>
        </w:rPr>
        <w:t xml:space="preserve"> natural hair (Li et al., 2025) and by the fact that we are routinely exposed to celebrities wearing wigs to change their appearance, men and women alike. </w:t>
      </w:r>
      <w:r w:rsidR="00142DB5" w:rsidRPr="00D64695">
        <w:rPr>
          <w:lang w:val="en-GB" w:eastAsia="zh-CN"/>
        </w:rPr>
        <w:t>The present results are therefore unlikely to be driven by the artificiality of hair manipulation.</w:t>
      </w:r>
      <w:r w:rsidR="00142DB5">
        <w:rPr>
          <w:lang w:val="en-GB" w:eastAsia="zh-CN"/>
        </w:rPr>
        <w:t xml:space="preserve"> In fact, they show that </w:t>
      </w:r>
      <w:r w:rsidR="00142DB5" w:rsidRPr="00D64695">
        <w:rPr>
          <w:lang w:val="en-GB" w:eastAsia="zh-CN"/>
        </w:rPr>
        <w:t xml:space="preserve">changes in hairstyle alone did not significantly affect recognition performance, which was comparable for stable and variable faces when manipulation of hair was the only differentiating factor. </w:t>
      </w:r>
      <w:r w:rsidR="00142DB5">
        <w:rPr>
          <w:lang w:val="en-GB" w:eastAsia="zh-CN"/>
        </w:rPr>
        <w:t>While the present results do not support our rationale, whereby changes in superficial cues</w:t>
      </w:r>
      <w:r w:rsidR="00D64695" w:rsidRPr="00D64695">
        <w:rPr>
          <w:lang w:val="en-GB" w:eastAsia="zh-CN"/>
        </w:rPr>
        <w:t xml:space="preserve"> we implemented should </w:t>
      </w:r>
      <w:r w:rsidR="00142DB5">
        <w:rPr>
          <w:lang w:val="en-GB" w:eastAsia="zh-CN"/>
        </w:rPr>
        <w:t>orient</w:t>
      </w:r>
      <w:r w:rsidR="00D64695" w:rsidRPr="00D64695">
        <w:rPr>
          <w:lang w:val="en-GB" w:eastAsia="zh-CN"/>
        </w:rPr>
        <w:t xml:space="preserve"> att</w:t>
      </w:r>
      <w:r w:rsidR="00142DB5">
        <w:rPr>
          <w:lang w:val="en-GB" w:eastAsia="zh-CN"/>
        </w:rPr>
        <w:t xml:space="preserve">ention to finer facial features (Devue &amp; de Sena, 2023), </w:t>
      </w:r>
      <w:r w:rsidR="00D64695" w:rsidRPr="00D64695">
        <w:rPr>
          <w:lang w:val="en-GB" w:eastAsia="zh-CN"/>
        </w:rPr>
        <w:t>it remains possible that exposure to increased numbers of videos may ultimately lead to the benefit from variations in appearance that we failed to find here.</w:t>
      </w:r>
    </w:p>
    <w:p w14:paraId="7EC98DB2" w14:textId="77203F7A" w:rsidR="00A55EEC" w:rsidRPr="00D64695" w:rsidRDefault="00A55EEC" w:rsidP="00A55EEC">
      <w:pPr>
        <w:jc w:val="both"/>
        <w:rPr>
          <w:lang w:val="en-GB" w:eastAsia="zh-CN"/>
        </w:rPr>
      </w:pPr>
      <w:r w:rsidRPr="00D64695">
        <w:rPr>
          <w:lang w:val="en-GB" w:eastAsia="zh-CN"/>
        </w:rPr>
        <w:t xml:space="preserve">Another factor that may have affected our results is the number of faces participants were asked to learn. This number was relatively small and on the lower end compared to previous studies (see e.g. Baker &amp; Mondloch, 2023; Baker et al., 2017; Honig et al., 2022; Koca &amp; </w:t>
      </w:r>
      <w:proofErr w:type="spellStart"/>
      <w:r w:rsidRPr="00D64695">
        <w:rPr>
          <w:lang w:val="en-GB" w:eastAsia="zh-CN"/>
        </w:rPr>
        <w:t>Oriet</w:t>
      </w:r>
      <w:proofErr w:type="spellEnd"/>
      <w:r w:rsidRPr="00D64695">
        <w:rPr>
          <w:lang w:val="en-GB" w:eastAsia="zh-CN"/>
        </w:rPr>
        <w:t xml:space="preserve">, 2023; Kramer et al., 2017; Ritchie &amp; Burton, 2017, with ranges between 4 to 20 faces to learn). </w:t>
      </w:r>
      <w:r w:rsidR="0027354A">
        <w:rPr>
          <w:lang w:val="en-GB" w:eastAsia="zh-CN"/>
        </w:rPr>
        <w:t>N</w:t>
      </w:r>
      <w:r w:rsidR="00A90567">
        <w:rPr>
          <w:lang w:val="en-GB" w:eastAsia="zh-CN"/>
        </w:rPr>
        <w:t>ote that despite this, sensitivity remained far from ceiling</w:t>
      </w:r>
      <w:r w:rsidR="0027354A">
        <w:rPr>
          <w:lang w:val="en-GB" w:eastAsia="zh-CN"/>
        </w:rPr>
        <w:t xml:space="preserve"> in most cases</w:t>
      </w:r>
      <w:r w:rsidR="00A90567">
        <w:rPr>
          <w:lang w:val="en-GB" w:eastAsia="zh-CN"/>
        </w:rPr>
        <w:t xml:space="preserve">. </w:t>
      </w:r>
      <w:r w:rsidR="00A67057">
        <w:rPr>
          <w:lang w:val="en-GB" w:eastAsia="zh-CN"/>
        </w:rPr>
        <w:t xml:space="preserve">In combination with our implementation of variation, such low number of faces to learn may lead to specific learning strategies. </w:t>
      </w:r>
      <w:r w:rsidRPr="00D64695">
        <w:rPr>
          <w:lang w:val="en-GB" w:eastAsia="zh-CN"/>
        </w:rPr>
        <w:t xml:space="preserve">According to resources-based models of visual working memory, individuals flexibly allocate cognitive resources based on task demands and according to the number of items to remember, such that increasing the number of items often reduces the encoding quality for each item (Fukuda, </w:t>
      </w:r>
      <w:proofErr w:type="spellStart"/>
      <w:r w:rsidRPr="00D64695">
        <w:rPr>
          <w:lang w:val="en-GB" w:eastAsia="zh-CN"/>
        </w:rPr>
        <w:t>Awh</w:t>
      </w:r>
      <w:proofErr w:type="spellEnd"/>
      <w:r w:rsidRPr="00D64695">
        <w:rPr>
          <w:lang w:val="en-GB" w:eastAsia="zh-CN"/>
        </w:rPr>
        <w:t xml:space="preserve">, &amp; Vogel, 2010; Zhang &amp; Luck, 2008). This could create a trade-off: when fewer faces are learned, participants may dedicate more resources to each identity, potentially creating more robust or higher resolution representations sufficient </w:t>
      </w:r>
      <w:r w:rsidRPr="00D64695">
        <w:rPr>
          <w:lang w:val="en-GB" w:eastAsia="zh-CN"/>
        </w:rPr>
        <w:lastRenderedPageBreak/>
        <w:t xml:space="preserve">for later recognition. In contrast, when more identities must be encoded—as in several other studies showing variability </w:t>
      </w:r>
      <w:r w:rsidR="002E33D1">
        <w:rPr>
          <w:lang w:val="en-GB" w:eastAsia="zh-CN"/>
        </w:rPr>
        <w:t>benefits</w:t>
      </w:r>
      <w:r w:rsidRPr="00D64695">
        <w:rPr>
          <w:lang w:val="en-GB" w:eastAsia="zh-CN"/>
        </w:rPr>
        <w:t xml:space="preserve">—the cognitive load is higher, </w:t>
      </w:r>
      <w:r w:rsidR="00A67057">
        <w:rPr>
          <w:lang w:val="en-GB" w:eastAsia="zh-CN"/>
        </w:rPr>
        <w:t>exploiting and overriding</w:t>
      </w:r>
      <w:r w:rsidR="00A67057" w:rsidRPr="00D64695">
        <w:rPr>
          <w:lang w:val="en-GB" w:eastAsia="zh-CN"/>
        </w:rPr>
        <w:t xml:space="preserve"> </w:t>
      </w:r>
      <w:r w:rsidRPr="00D64695">
        <w:rPr>
          <w:lang w:val="en-GB" w:eastAsia="zh-CN"/>
        </w:rPr>
        <w:t>variability might become more crucial for building generalizable face representations (Hunnisett &amp;</w:t>
      </w:r>
      <w:r w:rsidRPr="00D64695">
        <w:rPr>
          <w:lang w:val="en-GB"/>
        </w:rPr>
        <w:t xml:space="preserve"> </w:t>
      </w:r>
      <w:proofErr w:type="spellStart"/>
      <w:r w:rsidRPr="00D64695">
        <w:rPr>
          <w:lang w:val="en-GB" w:eastAsia="zh-CN"/>
        </w:rPr>
        <w:t>Favelle</w:t>
      </w:r>
      <w:proofErr w:type="spellEnd"/>
      <w:r w:rsidRPr="00D64695">
        <w:rPr>
          <w:lang w:val="en-GB" w:eastAsia="zh-CN"/>
        </w:rPr>
        <w:t xml:space="preserve">, 2021). Thus, the limited set size in our experiments may have reduced the need for variability-based strategies. </w:t>
      </w:r>
      <w:r w:rsidR="0027354A">
        <w:rPr>
          <w:lang w:val="en-GB" w:eastAsia="zh-CN"/>
        </w:rPr>
        <w:t xml:space="preserve">This could also apply at the individual face level, with </w:t>
      </w:r>
      <w:r w:rsidR="00A64373">
        <w:rPr>
          <w:lang w:val="en-GB" w:eastAsia="zh-CN"/>
        </w:rPr>
        <w:t xml:space="preserve">participants </w:t>
      </w:r>
      <w:r w:rsidR="008B5DEC">
        <w:rPr>
          <w:lang w:val="en-GB" w:eastAsia="zh-CN"/>
        </w:rPr>
        <w:t>initially</w:t>
      </w:r>
      <w:r w:rsidR="008B5DEC">
        <w:rPr>
          <w:rFonts w:hint="eastAsia"/>
          <w:lang w:val="en-GB" w:eastAsia="zh-CN"/>
        </w:rPr>
        <w:t xml:space="preserve"> </w:t>
      </w:r>
      <w:r w:rsidR="0027354A">
        <w:rPr>
          <w:lang w:val="en-GB" w:eastAsia="zh-CN"/>
        </w:rPr>
        <w:t>treating</w:t>
      </w:r>
      <w:r w:rsidR="00A64373">
        <w:rPr>
          <w:lang w:val="en-GB" w:eastAsia="zh-CN"/>
        </w:rPr>
        <w:t xml:space="preserve"> </w:t>
      </w:r>
      <w:r w:rsidR="008B5DEC">
        <w:rPr>
          <w:rFonts w:hint="eastAsia"/>
          <w:lang w:val="en-GB" w:eastAsia="zh-CN"/>
        </w:rPr>
        <w:t>different</w:t>
      </w:r>
      <w:r w:rsidR="00A64373">
        <w:rPr>
          <w:lang w:val="en-GB" w:eastAsia="zh-CN"/>
        </w:rPr>
        <w:t xml:space="preserve"> appearance of </w:t>
      </w:r>
      <w:r w:rsidRPr="00D64695">
        <w:rPr>
          <w:lang w:val="en-GB" w:eastAsia="zh-CN"/>
        </w:rPr>
        <w:t xml:space="preserve">variable faces </w:t>
      </w:r>
      <w:r w:rsidR="00A64373">
        <w:rPr>
          <w:lang w:val="en-GB" w:eastAsia="zh-CN"/>
        </w:rPr>
        <w:t>as di</w:t>
      </w:r>
      <w:r w:rsidR="0027354A">
        <w:rPr>
          <w:lang w:val="en-GB" w:eastAsia="zh-CN"/>
        </w:rPr>
        <w:t>stinct</w:t>
      </w:r>
      <w:r w:rsidR="00A64373">
        <w:rPr>
          <w:lang w:val="en-GB" w:eastAsia="zh-CN"/>
        </w:rPr>
        <w:t xml:space="preserve"> items</w:t>
      </w:r>
      <w:r w:rsidRPr="00D64695">
        <w:rPr>
          <w:lang w:val="en-GB" w:eastAsia="zh-CN"/>
        </w:rPr>
        <w:t xml:space="preserve">, </w:t>
      </w:r>
      <w:r w:rsidR="002E33D1">
        <w:rPr>
          <w:lang w:val="en-GB" w:eastAsia="zh-CN"/>
        </w:rPr>
        <w:t xml:space="preserve">yielding lesser quality encoding of each </w:t>
      </w:r>
      <w:r w:rsidR="00A64373">
        <w:rPr>
          <w:lang w:val="en-GB" w:eastAsia="zh-CN"/>
        </w:rPr>
        <w:t>one</w:t>
      </w:r>
      <w:r w:rsidR="008B5DEC">
        <w:rPr>
          <w:rFonts w:hint="eastAsia"/>
          <w:lang w:val="en-GB" w:eastAsia="zh-CN"/>
        </w:rPr>
        <w:t xml:space="preserve">. </w:t>
      </w:r>
      <w:r w:rsidR="00B15A9B" w:rsidRPr="00D64695">
        <w:rPr>
          <w:lang w:val="en-GB" w:eastAsia="zh-CN"/>
        </w:rPr>
        <w:t xml:space="preserve">In contrast, the consistent appearance of stable faces may </w:t>
      </w:r>
      <w:r w:rsidR="00A9768B">
        <w:rPr>
          <w:lang w:val="en-GB" w:eastAsia="zh-CN"/>
        </w:rPr>
        <w:t>make</w:t>
      </w:r>
      <w:r w:rsidR="00B15A9B" w:rsidRPr="00D64695">
        <w:rPr>
          <w:lang w:val="en-GB" w:eastAsia="zh-CN"/>
        </w:rPr>
        <w:t xml:space="preserve"> the different videos look like the same item</w:t>
      </w:r>
      <w:r w:rsidR="00B15A9B">
        <w:rPr>
          <w:lang w:val="en-GB" w:eastAsia="zh-CN"/>
        </w:rPr>
        <w:t>, allowing for a consolidation of diagnostic information across repetition</w:t>
      </w:r>
      <w:r w:rsidR="00B15A9B" w:rsidRPr="00D64695">
        <w:rPr>
          <w:lang w:val="en-GB" w:eastAsia="zh-CN"/>
        </w:rPr>
        <w:t xml:space="preserve">. </w:t>
      </w:r>
      <w:r w:rsidR="00B15A9B">
        <w:rPr>
          <w:lang w:val="en-GB" w:eastAsia="zh-CN"/>
        </w:rPr>
        <w:t>Finally</w:t>
      </w:r>
      <w:r w:rsidR="008B5DEC">
        <w:rPr>
          <w:rFonts w:hint="eastAsia"/>
          <w:lang w:val="en-GB" w:eastAsia="zh-CN"/>
        </w:rPr>
        <w:t xml:space="preserve">, the impact of increasing the number of videos </w:t>
      </w:r>
      <w:r w:rsidR="00B15A9B">
        <w:rPr>
          <w:lang w:val="en-GB" w:eastAsia="zh-CN"/>
        </w:rPr>
        <w:t>may also</w:t>
      </w:r>
      <w:r w:rsidR="008B5DEC">
        <w:rPr>
          <w:rFonts w:hint="eastAsia"/>
          <w:lang w:val="en-GB" w:eastAsia="zh-CN"/>
        </w:rPr>
        <w:t xml:space="preserve"> depend on the learning procedure</w:t>
      </w:r>
      <w:r w:rsidR="00B15A9B">
        <w:rPr>
          <w:lang w:val="en-GB" w:eastAsia="zh-CN"/>
        </w:rPr>
        <w:t xml:space="preserve"> itself</w:t>
      </w:r>
      <w:r w:rsidR="008B5DEC">
        <w:rPr>
          <w:rFonts w:hint="eastAsia"/>
          <w:lang w:val="en-GB" w:eastAsia="zh-CN"/>
        </w:rPr>
        <w:t xml:space="preserve">. </w:t>
      </w:r>
      <w:r w:rsidR="00B15A9B">
        <w:rPr>
          <w:lang w:val="en-GB" w:eastAsia="zh-CN"/>
        </w:rPr>
        <w:t>Future research should thus examine whether</w:t>
      </w:r>
      <w:r w:rsidR="006A4398">
        <w:rPr>
          <w:lang w:val="en-GB" w:eastAsia="zh-CN"/>
        </w:rPr>
        <w:t xml:space="preserve"> and how</w:t>
      </w:r>
      <w:r w:rsidRPr="00D64695">
        <w:rPr>
          <w:lang w:val="en-GB" w:eastAsia="zh-CN"/>
        </w:rPr>
        <w:t xml:space="preserve"> the number of faces</w:t>
      </w:r>
      <w:r w:rsidR="00B15A9B">
        <w:rPr>
          <w:lang w:val="en-GB" w:eastAsia="zh-CN"/>
        </w:rPr>
        <w:t xml:space="preserve"> to learn</w:t>
      </w:r>
      <w:r w:rsidR="00A423B1">
        <w:rPr>
          <w:lang w:val="en-GB" w:eastAsia="zh-CN"/>
        </w:rPr>
        <w:t xml:space="preserve"> and the number of exemplars</w:t>
      </w:r>
      <w:r w:rsidR="00B15A9B">
        <w:rPr>
          <w:lang w:val="en-GB" w:eastAsia="zh-CN"/>
        </w:rPr>
        <w:t xml:space="preserve"> presented</w:t>
      </w:r>
      <w:r w:rsidR="00A9768B">
        <w:rPr>
          <w:lang w:val="en-GB" w:eastAsia="zh-CN"/>
        </w:rPr>
        <w:t xml:space="preserve">, </w:t>
      </w:r>
      <w:r w:rsidR="00B15A9B">
        <w:rPr>
          <w:lang w:val="en-GB" w:eastAsia="zh-CN"/>
        </w:rPr>
        <w:t>and the way they are presented</w:t>
      </w:r>
      <w:r w:rsidR="00A9768B">
        <w:rPr>
          <w:lang w:val="en-GB" w:eastAsia="zh-CN"/>
        </w:rPr>
        <w:t>,</w:t>
      </w:r>
      <w:r w:rsidR="00A423B1">
        <w:rPr>
          <w:lang w:val="en-GB" w:eastAsia="zh-CN"/>
        </w:rPr>
        <w:t xml:space="preserve"> </w:t>
      </w:r>
      <w:r w:rsidRPr="00D64695">
        <w:rPr>
          <w:lang w:val="en-GB" w:eastAsia="zh-CN"/>
        </w:rPr>
        <w:t>modulate</w:t>
      </w:r>
      <w:r w:rsidR="002C33EE">
        <w:rPr>
          <w:rFonts w:hint="eastAsia"/>
          <w:lang w:val="en-GB" w:eastAsia="zh-CN"/>
        </w:rPr>
        <w:t xml:space="preserve"> </w:t>
      </w:r>
      <w:r w:rsidR="006A4398">
        <w:rPr>
          <w:lang w:val="en-GB" w:eastAsia="zh-CN"/>
        </w:rPr>
        <w:t>learning strategies and recognition outcome</w:t>
      </w:r>
      <w:r w:rsidRPr="00D64695">
        <w:rPr>
          <w:lang w:val="en-GB" w:eastAsia="zh-CN"/>
        </w:rPr>
        <w:t>.</w:t>
      </w:r>
    </w:p>
    <w:p w14:paraId="7046BB7D" w14:textId="77777777" w:rsidR="00010C20" w:rsidRPr="00093B01" w:rsidRDefault="00010C20" w:rsidP="0081044A">
      <w:pPr>
        <w:ind w:firstLine="0"/>
        <w:jc w:val="center"/>
        <w:rPr>
          <w:rFonts w:cs="Calibri"/>
          <w:b/>
          <w:szCs w:val="24"/>
          <w:lang w:val="en-GB"/>
        </w:rPr>
      </w:pPr>
      <w:r w:rsidRPr="00093B01">
        <w:rPr>
          <w:rFonts w:cs="Calibri"/>
          <w:b/>
          <w:szCs w:val="24"/>
          <w:lang w:val="en-GB"/>
        </w:rPr>
        <w:t>Conclusion</w:t>
      </w:r>
    </w:p>
    <w:p w14:paraId="6493AA03" w14:textId="4F822111" w:rsidR="00010C20" w:rsidRPr="00D64695" w:rsidRDefault="00010C20" w:rsidP="0081044A">
      <w:pPr>
        <w:rPr>
          <w:lang w:val="en-GB" w:eastAsia="zh-CN"/>
        </w:rPr>
      </w:pPr>
      <w:r w:rsidRPr="00D64695">
        <w:rPr>
          <w:lang w:val="en-GB"/>
        </w:rPr>
        <w:t xml:space="preserve">We used a new ecological face database to </w:t>
      </w:r>
      <w:r w:rsidR="000F028A">
        <w:rPr>
          <w:lang w:val="en-GB"/>
        </w:rPr>
        <w:t xml:space="preserve">isolate the role of variability in appearance and </w:t>
      </w:r>
      <w:r w:rsidRPr="00D64695">
        <w:rPr>
          <w:lang w:val="en-GB"/>
        </w:rPr>
        <w:t xml:space="preserve">test the role of exposure </w:t>
      </w:r>
      <w:r w:rsidRPr="00D64695">
        <w:rPr>
          <w:lang w:val="en-GB" w:eastAsia="zh-CN"/>
        </w:rPr>
        <w:t>in building cost-efficient facial representations</w:t>
      </w:r>
      <w:r w:rsidRPr="00D64695">
        <w:rPr>
          <w:lang w:val="en-GB"/>
        </w:rPr>
        <w:t xml:space="preserve">. </w:t>
      </w:r>
      <w:r w:rsidR="003D4D12" w:rsidRPr="00D64695">
        <w:rPr>
          <w:lang w:val="en-GB" w:eastAsia="zh-CN"/>
        </w:rPr>
        <w:t>C</w:t>
      </w:r>
      <w:r w:rsidRPr="00D64695">
        <w:rPr>
          <w:lang w:val="en-GB" w:eastAsia="zh-CN"/>
        </w:rPr>
        <w:t>ontrary to our expectations,</w:t>
      </w:r>
      <w:r w:rsidRPr="00D64695">
        <w:rPr>
          <w:lang w:val="en-GB"/>
        </w:rPr>
        <w:t xml:space="preserve"> varia</w:t>
      </w:r>
      <w:r w:rsidR="003D4D12" w:rsidRPr="00D64695">
        <w:rPr>
          <w:lang w:val="en-GB" w:eastAsia="zh-CN"/>
        </w:rPr>
        <w:t xml:space="preserve">bility did not improve recognition </w:t>
      </w:r>
      <w:r w:rsidRPr="00D64695">
        <w:rPr>
          <w:lang w:val="en-GB"/>
        </w:rPr>
        <w:t xml:space="preserve">at later stages of learning. Instead, </w:t>
      </w:r>
      <w:r w:rsidR="003D4D12" w:rsidRPr="00D64695">
        <w:rPr>
          <w:lang w:val="en-GB" w:eastAsia="zh-CN"/>
        </w:rPr>
        <w:t>stable faces were better recognized</w:t>
      </w:r>
      <w:r w:rsidR="00C70E1A">
        <w:rPr>
          <w:lang w:val="en-GB" w:eastAsia="zh-CN"/>
        </w:rPr>
        <w:t>, but only</w:t>
      </w:r>
      <w:r w:rsidR="003D4D12" w:rsidRPr="00D64695">
        <w:rPr>
          <w:lang w:val="en-GB" w:eastAsia="zh-CN"/>
        </w:rPr>
        <w:t xml:space="preserve"> </w:t>
      </w:r>
      <w:r w:rsidRPr="00D64695">
        <w:rPr>
          <w:lang w:val="en-GB" w:eastAsia="zh-CN"/>
        </w:rPr>
        <w:t xml:space="preserve">when test images </w:t>
      </w:r>
      <w:r w:rsidR="000F028A">
        <w:rPr>
          <w:lang w:val="en-GB" w:eastAsia="zh-CN"/>
        </w:rPr>
        <w:t>corresponded to</w:t>
      </w:r>
      <w:r w:rsidRPr="00D64695">
        <w:rPr>
          <w:lang w:val="en-GB" w:eastAsia="zh-CN"/>
        </w:rPr>
        <w:t xml:space="preserve"> the learning materials</w:t>
      </w:r>
      <w:r w:rsidR="00C70E1A">
        <w:rPr>
          <w:lang w:val="en-GB" w:eastAsia="zh-CN"/>
        </w:rPr>
        <w:t xml:space="preserve"> and displayed bare inner features</w:t>
      </w:r>
      <w:r w:rsidRPr="00D64695">
        <w:rPr>
          <w:lang w:val="en-GB" w:eastAsia="zh-CN"/>
        </w:rPr>
        <w:t>. This suggests that</w:t>
      </w:r>
      <w:r w:rsidR="00D34740" w:rsidRPr="00D64695">
        <w:rPr>
          <w:lang w:val="en-GB" w:eastAsia="zh-CN"/>
        </w:rPr>
        <w:t xml:space="preserve"> </w:t>
      </w:r>
      <w:r w:rsidRPr="00D64695">
        <w:rPr>
          <w:lang w:val="en-GB" w:eastAsia="zh-CN"/>
        </w:rPr>
        <w:t xml:space="preserve">within-person variability does not </w:t>
      </w:r>
      <w:r w:rsidR="00D34740" w:rsidRPr="00D64695">
        <w:rPr>
          <w:lang w:val="en-GB" w:eastAsia="zh-CN"/>
        </w:rPr>
        <w:t xml:space="preserve">necessarily improve </w:t>
      </w:r>
      <w:r w:rsidRPr="00D64695">
        <w:rPr>
          <w:lang w:val="en-GB" w:eastAsia="zh-CN"/>
        </w:rPr>
        <w:t>learning outcomes</w:t>
      </w:r>
      <w:r w:rsidR="00C7595C" w:rsidRPr="00D64695">
        <w:rPr>
          <w:lang w:val="en-GB" w:eastAsia="zh-CN"/>
        </w:rPr>
        <w:t xml:space="preserve"> as </w:t>
      </w:r>
      <w:r w:rsidR="00C70E1A">
        <w:rPr>
          <w:lang w:val="en-GB" w:eastAsia="zh-CN"/>
        </w:rPr>
        <w:t>one may have expected from</w:t>
      </w:r>
      <w:r w:rsidR="00C7595C" w:rsidRPr="00D64695">
        <w:rPr>
          <w:lang w:val="en-GB" w:eastAsia="zh-CN"/>
        </w:rPr>
        <w:t xml:space="preserve"> dominant face learning models</w:t>
      </w:r>
      <w:r w:rsidRPr="00D64695">
        <w:rPr>
          <w:lang w:val="en-GB" w:eastAsia="zh-CN"/>
        </w:rPr>
        <w:t xml:space="preserve">. </w:t>
      </w:r>
      <w:r w:rsidR="00D34740" w:rsidRPr="00D64695">
        <w:rPr>
          <w:lang w:val="en-GB" w:eastAsia="zh-CN"/>
        </w:rPr>
        <w:t xml:space="preserve">Excessive </w:t>
      </w:r>
      <w:r w:rsidRPr="00D64695">
        <w:rPr>
          <w:lang w:val="en-GB" w:eastAsia="zh-CN"/>
        </w:rPr>
        <w:t xml:space="preserve">variability may </w:t>
      </w:r>
      <w:r w:rsidR="00D34740" w:rsidRPr="00D64695">
        <w:rPr>
          <w:lang w:val="en-GB" w:eastAsia="zh-CN"/>
        </w:rPr>
        <w:t xml:space="preserve">increase processing demands </w:t>
      </w:r>
      <w:r w:rsidR="00C70E1A">
        <w:rPr>
          <w:lang w:val="en-GB" w:eastAsia="zh-CN"/>
        </w:rPr>
        <w:t xml:space="preserve">or yield learning strategies that </w:t>
      </w:r>
      <w:r w:rsidRPr="00D64695">
        <w:rPr>
          <w:lang w:val="en-GB" w:eastAsia="zh-CN"/>
        </w:rPr>
        <w:t xml:space="preserve">hinder the extraction of invariant identity features. </w:t>
      </w:r>
      <w:r w:rsidR="000F028A">
        <w:rPr>
          <w:lang w:val="en-GB" w:eastAsia="zh-CN"/>
        </w:rPr>
        <w:t>Further, r</w:t>
      </w:r>
      <w:r w:rsidR="000F028A" w:rsidRPr="00D64695">
        <w:rPr>
          <w:lang w:val="en-GB"/>
        </w:rPr>
        <w:t>ecognition performance improved with increased exposure</w:t>
      </w:r>
      <w:r w:rsidR="000F028A" w:rsidRPr="00D64695">
        <w:rPr>
          <w:lang w:val="en-GB" w:eastAsia="zh-CN"/>
        </w:rPr>
        <w:t xml:space="preserve">, but only </w:t>
      </w:r>
      <w:r w:rsidR="00516AE4">
        <w:rPr>
          <w:lang w:val="en-GB" w:eastAsia="zh-CN"/>
        </w:rPr>
        <w:t>after</w:t>
      </w:r>
      <w:r w:rsidR="000F028A" w:rsidRPr="00D64695">
        <w:rPr>
          <w:lang w:val="en-GB" w:eastAsia="zh-CN"/>
        </w:rPr>
        <w:t xml:space="preserve"> interleaved learning. </w:t>
      </w:r>
      <w:r w:rsidR="00516AE4">
        <w:rPr>
          <w:lang w:val="en-GB" w:eastAsia="zh-CN"/>
        </w:rPr>
        <w:t xml:space="preserve">Possibly, </w:t>
      </w:r>
      <w:r w:rsidR="00C70E1A">
        <w:rPr>
          <w:lang w:val="en-GB" w:eastAsia="zh-CN"/>
        </w:rPr>
        <w:t>t</w:t>
      </w:r>
      <w:r w:rsidRPr="00D64695">
        <w:rPr>
          <w:lang w:val="en-GB" w:eastAsia="zh-CN"/>
        </w:rPr>
        <w:t xml:space="preserve">he </w:t>
      </w:r>
      <w:r w:rsidR="00311417" w:rsidRPr="00D64695">
        <w:rPr>
          <w:lang w:val="en-GB" w:eastAsia="zh-CN"/>
        </w:rPr>
        <w:t xml:space="preserve">blocked </w:t>
      </w:r>
      <w:r w:rsidRPr="00D64695">
        <w:rPr>
          <w:lang w:val="en-GB" w:eastAsia="zh-CN"/>
        </w:rPr>
        <w:t>format</w:t>
      </w:r>
      <w:r w:rsidR="00516AE4">
        <w:rPr>
          <w:lang w:val="en-GB" w:eastAsia="zh-CN"/>
        </w:rPr>
        <w:t>, such as used in most previous face learning studies,</w:t>
      </w:r>
      <w:r w:rsidRPr="00D64695">
        <w:rPr>
          <w:lang w:val="en-GB" w:eastAsia="zh-CN"/>
        </w:rPr>
        <w:t xml:space="preserve"> may foster short-term fluency but results in poorer generalization</w:t>
      </w:r>
      <w:r w:rsidR="00342102" w:rsidRPr="00D64695">
        <w:rPr>
          <w:lang w:val="en-GB" w:eastAsia="zh-CN"/>
        </w:rPr>
        <w:t xml:space="preserve"> than a</w:t>
      </w:r>
      <w:r w:rsidR="00956CEF" w:rsidRPr="00D64695">
        <w:rPr>
          <w:lang w:val="en-GB" w:eastAsia="zh-CN"/>
        </w:rPr>
        <w:t>n</w:t>
      </w:r>
      <w:r w:rsidR="00342102" w:rsidRPr="00D64695">
        <w:rPr>
          <w:lang w:val="en-GB" w:eastAsia="zh-CN"/>
        </w:rPr>
        <w:t xml:space="preserve"> </w:t>
      </w:r>
      <w:r w:rsidR="00CF6F33" w:rsidRPr="00D64695">
        <w:rPr>
          <w:lang w:val="en-GB" w:eastAsia="zh-CN"/>
        </w:rPr>
        <w:lastRenderedPageBreak/>
        <w:t>interleaved</w:t>
      </w:r>
      <w:r w:rsidR="00342102" w:rsidRPr="00D64695">
        <w:rPr>
          <w:lang w:val="en-GB" w:eastAsia="zh-CN"/>
        </w:rPr>
        <w:t xml:space="preserve"> procedure</w:t>
      </w:r>
      <w:r w:rsidRPr="00D64695">
        <w:rPr>
          <w:lang w:val="en-GB" w:eastAsia="zh-CN"/>
        </w:rPr>
        <w:t xml:space="preserve">. These findings </w:t>
      </w:r>
      <w:r w:rsidR="00516AE4">
        <w:rPr>
          <w:lang w:val="en-GB" w:eastAsia="zh-CN"/>
        </w:rPr>
        <w:t xml:space="preserve">thus </w:t>
      </w:r>
      <w:r w:rsidR="00255BC6">
        <w:rPr>
          <w:lang w:val="en-GB" w:eastAsia="zh-CN"/>
        </w:rPr>
        <w:t xml:space="preserve">open multiple new research avenues that will </w:t>
      </w:r>
      <w:r w:rsidR="00255BC6" w:rsidRPr="00093B01">
        <w:rPr>
          <w:lang w:val="en-GB" w:eastAsia="zh-CN"/>
        </w:rPr>
        <w:t xml:space="preserve">help </w:t>
      </w:r>
      <w:r w:rsidRPr="00093B01">
        <w:rPr>
          <w:lang w:val="en-GB" w:eastAsia="zh-CN"/>
        </w:rPr>
        <w:t>enhance our understanding of how humans may encode facial information efficiently</w:t>
      </w:r>
      <w:r w:rsidR="00005EAB" w:rsidRPr="00093B01">
        <w:rPr>
          <w:lang w:val="en-GB" w:eastAsia="zh-CN"/>
        </w:rPr>
        <w:t xml:space="preserve"> in real-world settings</w:t>
      </w:r>
      <w:r w:rsidRPr="00093B01">
        <w:rPr>
          <w:lang w:val="en-GB" w:eastAsia="zh-CN"/>
        </w:rPr>
        <w:t>.</w:t>
      </w:r>
    </w:p>
    <w:p w14:paraId="0CC1EEE7" w14:textId="77777777" w:rsidR="008D30B6" w:rsidRPr="00D64695" w:rsidRDefault="008D30B6">
      <w:pPr>
        <w:spacing w:after="160" w:line="259" w:lineRule="auto"/>
        <w:ind w:firstLine="0"/>
        <w:contextualSpacing w:val="0"/>
        <w:rPr>
          <w:rFonts w:cs="Calibri"/>
          <w:b/>
          <w:szCs w:val="24"/>
          <w:lang w:val="en-GB" w:eastAsia="zh-CN"/>
        </w:rPr>
      </w:pPr>
      <w:r w:rsidRPr="00D64695">
        <w:rPr>
          <w:rFonts w:cs="Calibri"/>
          <w:b/>
          <w:szCs w:val="24"/>
          <w:lang w:val="en-GB" w:eastAsia="zh-CN"/>
        </w:rPr>
        <w:br w:type="page"/>
      </w:r>
    </w:p>
    <w:p w14:paraId="0AE0F1B3" w14:textId="2E83AE49" w:rsidR="00CD4A87" w:rsidRPr="00D64695" w:rsidRDefault="00CD4A87" w:rsidP="0081044A">
      <w:pPr>
        <w:ind w:firstLine="0"/>
        <w:jc w:val="center"/>
        <w:rPr>
          <w:rFonts w:cs="Calibri"/>
          <w:b/>
          <w:szCs w:val="24"/>
          <w:lang w:val="en-GB" w:eastAsia="zh-CN"/>
        </w:rPr>
      </w:pPr>
      <w:r w:rsidRPr="00D64695">
        <w:rPr>
          <w:rFonts w:cs="Calibri"/>
          <w:b/>
          <w:szCs w:val="24"/>
          <w:lang w:val="en-GB" w:eastAsia="zh-CN"/>
        </w:rPr>
        <w:lastRenderedPageBreak/>
        <w:t>References</w:t>
      </w:r>
    </w:p>
    <w:p w14:paraId="7B871A2B" w14:textId="200C698E" w:rsidR="00010C20" w:rsidRPr="00D64695" w:rsidRDefault="00010C20" w:rsidP="0081044A">
      <w:pPr>
        <w:autoSpaceDE w:val="0"/>
        <w:autoSpaceDN w:val="0"/>
        <w:spacing w:after="120"/>
        <w:ind w:hanging="720"/>
        <w:divId w:val="1584030116"/>
        <w:rPr>
          <w:rFonts w:cs="Calibri"/>
          <w:lang w:val="en-GB"/>
        </w:rPr>
      </w:pPr>
      <w:r w:rsidRPr="00D64695">
        <w:rPr>
          <w:rFonts w:cs="Calibri"/>
          <w:lang w:val="en-GB"/>
        </w:rPr>
        <w:t xml:space="preserve">Andrews S., Burton A. M., </w:t>
      </w:r>
      <w:proofErr w:type="spellStart"/>
      <w:r w:rsidRPr="00D64695">
        <w:rPr>
          <w:rFonts w:cs="Calibri"/>
          <w:lang w:val="en-GB"/>
        </w:rPr>
        <w:t>Schweinberger</w:t>
      </w:r>
      <w:proofErr w:type="spellEnd"/>
      <w:r w:rsidRPr="00D64695">
        <w:rPr>
          <w:rFonts w:cs="Calibri"/>
          <w:lang w:val="en-GB"/>
        </w:rPr>
        <w:t xml:space="preserve"> S. R., Wiese H. (2017). Event-related potentials reveal the development of stable face representations from natural variability. </w:t>
      </w:r>
      <w:r w:rsidRPr="00D64695">
        <w:rPr>
          <w:rFonts w:cs="Calibri"/>
          <w:i/>
          <w:lang w:val="en-GB"/>
        </w:rPr>
        <w:t xml:space="preserve">The Quarterly Journal of Experimental Psychology, 70, </w:t>
      </w:r>
      <w:r w:rsidRPr="00D64695">
        <w:rPr>
          <w:rFonts w:cs="Calibri"/>
          <w:lang w:val="en-GB"/>
        </w:rPr>
        <w:t xml:space="preserve">1620–1632. </w:t>
      </w:r>
      <w:hyperlink r:id="rId15" w:history="1">
        <w:r w:rsidRPr="00D64695">
          <w:rPr>
            <w:rStyle w:val="Hyperlink"/>
            <w:rFonts w:cs="Calibri"/>
            <w:lang w:val="en-GB"/>
          </w:rPr>
          <w:t>https://doi.org/10.1080/17470218.2016.1195851</w:t>
        </w:r>
      </w:hyperlink>
    </w:p>
    <w:p w14:paraId="79E9DF44" w14:textId="3E2AE2C0" w:rsidR="00D01B59" w:rsidRPr="00D64695" w:rsidRDefault="00D01B59" w:rsidP="0081044A">
      <w:pPr>
        <w:autoSpaceDE w:val="0"/>
        <w:autoSpaceDN w:val="0"/>
        <w:spacing w:after="120"/>
        <w:ind w:hanging="720"/>
        <w:divId w:val="1584030116"/>
        <w:rPr>
          <w:rFonts w:cs="Calibri"/>
          <w:lang w:val="en-GB"/>
        </w:rPr>
      </w:pPr>
      <w:r w:rsidRPr="00D64695">
        <w:rPr>
          <w:rFonts w:cs="Calibri"/>
          <w:lang w:val="en-GB"/>
        </w:rPr>
        <w:t xml:space="preserve">Andrews, S., Jenkins, R., </w:t>
      </w:r>
      <w:proofErr w:type="spellStart"/>
      <w:r w:rsidRPr="00D64695">
        <w:rPr>
          <w:rFonts w:cs="Calibri"/>
          <w:lang w:val="en-GB"/>
        </w:rPr>
        <w:t>Cursiter</w:t>
      </w:r>
      <w:proofErr w:type="spellEnd"/>
      <w:r w:rsidRPr="00D64695">
        <w:rPr>
          <w:rFonts w:cs="Calibri"/>
          <w:lang w:val="en-GB"/>
        </w:rPr>
        <w:t xml:space="preserve">, H., &amp; Burton, A. M. (2015). Telling faces together: Learning new faces through exposure to multiple instances. </w:t>
      </w:r>
      <w:r w:rsidRPr="00D64695">
        <w:rPr>
          <w:rFonts w:cs="Calibri"/>
          <w:i/>
          <w:iCs/>
          <w:lang w:val="en-GB"/>
        </w:rPr>
        <w:t>Quarterly Journal of Experimental Psychology</w:t>
      </w:r>
      <w:r w:rsidRPr="00D64695">
        <w:rPr>
          <w:rFonts w:cs="Calibri"/>
          <w:lang w:val="en-GB"/>
        </w:rPr>
        <w:t xml:space="preserve">, </w:t>
      </w:r>
      <w:r w:rsidRPr="00D64695">
        <w:rPr>
          <w:rFonts w:cs="Calibri"/>
          <w:i/>
          <w:iCs/>
          <w:lang w:val="en-GB"/>
        </w:rPr>
        <w:t>68</w:t>
      </w:r>
      <w:r w:rsidRPr="00D64695">
        <w:rPr>
          <w:rFonts w:cs="Calibri"/>
          <w:lang w:val="en-GB"/>
        </w:rPr>
        <w:t xml:space="preserve">(10), 2041–2050. </w:t>
      </w:r>
      <w:hyperlink r:id="rId16" w:tgtFrame="_new" w:history="1">
        <w:r w:rsidRPr="00D64695">
          <w:rPr>
            <w:rStyle w:val="Hyperlink"/>
            <w:rFonts w:cs="Calibri"/>
            <w:lang w:val="en-GB"/>
          </w:rPr>
          <w:t>https://doi.org/10.1080/17470218.2014.1003949</w:t>
        </w:r>
      </w:hyperlink>
    </w:p>
    <w:p w14:paraId="1C272020" w14:textId="77777777" w:rsidR="00D01B59" w:rsidRPr="00D64695" w:rsidRDefault="00D01B59" w:rsidP="0081044A">
      <w:pPr>
        <w:autoSpaceDE w:val="0"/>
        <w:autoSpaceDN w:val="0"/>
        <w:spacing w:after="120"/>
        <w:ind w:hanging="720"/>
        <w:divId w:val="1584030116"/>
        <w:rPr>
          <w:rFonts w:cs="Calibri"/>
          <w:lang w:val="en-GB"/>
        </w:rPr>
      </w:pPr>
      <w:r w:rsidRPr="00D64695">
        <w:rPr>
          <w:rFonts w:cs="Calibri"/>
          <w:lang w:val="en-GB"/>
        </w:rPr>
        <w:t xml:space="preserve">Baker, K. A., Laurence, S., &amp; Mondloch, C. J. (2017). How does a newly encountered face become familiar? The effect of within-person variability on adults’ and children’s perception of identity. </w:t>
      </w:r>
      <w:r w:rsidRPr="00D64695">
        <w:rPr>
          <w:rFonts w:cs="Calibri"/>
          <w:i/>
          <w:iCs/>
          <w:lang w:val="en-GB"/>
        </w:rPr>
        <w:t>Cognition</w:t>
      </w:r>
      <w:r w:rsidRPr="00D64695">
        <w:rPr>
          <w:rFonts w:cs="Calibri"/>
          <w:lang w:val="en-GB"/>
        </w:rPr>
        <w:t xml:space="preserve">, </w:t>
      </w:r>
      <w:r w:rsidRPr="00D64695">
        <w:rPr>
          <w:rFonts w:cs="Calibri"/>
          <w:i/>
          <w:iCs/>
          <w:lang w:val="en-GB"/>
        </w:rPr>
        <w:t>161</w:t>
      </w:r>
      <w:r w:rsidRPr="00D64695">
        <w:rPr>
          <w:rFonts w:cs="Calibri"/>
          <w:lang w:val="en-GB"/>
        </w:rPr>
        <w:t xml:space="preserve">, 19–30. </w:t>
      </w:r>
      <w:hyperlink r:id="rId17" w:tgtFrame="_new" w:history="1">
        <w:r w:rsidRPr="00D64695">
          <w:rPr>
            <w:rStyle w:val="Hyperlink"/>
            <w:rFonts w:cs="Calibri"/>
            <w:lang w:val="en-GB"/>
          </w:rPr>
          <w:t>https://doi.org/10.1016/j.cognition.2016.12.012</w:t>
        </w:r>
      </w:hyperlink>
    </w:p>
    <w:p w14:paraId="61B06897" w14:textId="07150F5B" w:rsidR="00112478" w:rsidRPr="00210018" w:rsidRDefault="00112478" w:rsidP="0081044A">
      <w:pPr>
        <w:autoSpaceDE w:val="0"/>
        <w:autoSpaceDN w:val="0"/>
        <w:spacing w:after="120"/>
        <w:ind w:hanging="720"/>
        <w:divId w:val="1584030116"/>
        <w:rPr>
          <w:rFonts w:cs="Calibri"/>
          <w:lang w:val="en-GB"/>
        </w:rPr>
      </w:pPr>
      <w:r w:rsidRPr="00D64695">
        <w:rPr>
          <w:rFonts w:cs="Calibri"/>
          <w:lang w:val="en-GB"/>
        </w:rPr>
        <w:t>Baker, K. A. &amp; Mondloch, C. J. (2019)</w:t>
      </w:r>
      <w:r w:rsidRPr="00D64695">
        <w:rPr>
          <w:rFonts w:cs="Calibri"/>
          <w:lang w:val="en-GB" w:eastAsia="zh-CN"/>
        </w:rPr>
        <w:t xml:space="preserve">. </w:t>
      </w:r>
      <w:r w:rsidRPr="00D64695">
        <w:rPr>
          <w:rFonts w:cs="Calibri"/>
          <w:lang w:val="en-GB"/>
        </w:rPr>
        <w:t xml:space="preserve">Two sides of face learning: Improving between-identity discrimination while tolerating more within-person variability in appearance. </w:t>
      </w:r>
      <w:r w:rsidRPr="00210018">
        <w:rPr>
          <w:rFonts w:cs="Calibri"/>
          <w:i/>
          <w:iCs/>
          <w:lang w:val="en-GB"/>
        </w:rPr>
        <w:t>Perception</w:t>
      </w:r>
      <w:r w:rsidRPr="00210018">
        <w:rPr>
          <w:rFonts w:cs="Calibri"/>
          <w:lang w:val="en-GB"/>
        </w:rPr>
        <w:t xml:space="preserve"> </w:t>
      </w:r>
      <w:r w:rsidRPr="00093B01">
        <w:rPr>
          <w:rFonts w:cs="Calibri"/>
          <w:i/>
          <w:iCs/>
          <w:lang w:val="en-GB"/>
        </w:rPr>
        <w:t>48</w:t>
      </w:r>
      <w:r w:rsidRPr="00093B01">
        <w:rPr>
          <w:rFonts w:cs="Calibri"/>
          <w:lang w:val="en-GB"/>
        </w:rPr>
        <w:t>(11), 1124–1145.</w:t>
      </w:r>
      <w:r w:rsidR="00993A99" w:rsidRPr="00093B01">
        <w:rPr>
          <w:rFonts w:cs="Calibri" w:hint="eastAsia"/>
          <w:lang w:val="en-GB" w:eastAsia="zh-CN"/>
        </w:rPr>
        <w:t xml:space="preserve"> </w:t>
      </w:r>
      <w:hyperlink r:id="rId18" w:history="1">
        <w:r w:rsidR="00993A99" w:rsidRPr="00093B01">
          <w:rPr>
            <w:rStyle w:val="Hyperlink"/>
            <w:rFonts w:cs="Calibri"/>
            <w:lang w:val="en-GB"/>
          </w:rPr>
          <w:t>https://doi.org/10.1177/0301006619867862</w:t>
        </w:r>
      </w:hyperlink>
      <w:r w:rsidR="00993A99" w:rsidRPr="00093B01">
        <w:rPr>
          <w:rFonts w:cs="Calibri" w:hint="eastAsia"/>
          <w:lang w:val="en-GB" w:eastAsia="zh-CN"/>
        </w:rPr>
        <w:t xml:space="preserve"> </w:t>
      </w:r>
    </w:p>
    <w:p w14:paraId="24083F2C" w14:textId="750BD327" w:rsidR="00D01B59" w:rsidRPr="00093B01" w:rsidRDefault="00D01B59" w:rsidP="0081044A">
      <w:pPr>
        <w:autoSpaceDE w:val="0"/>
        <w:autoSpaceDN w:val="0"/>
        <w:spacing w:after="120"/>
        <w:ind w:hanging="720"/>
        <w:divId w:val="1584030116"/>
        <w:rPr>
          <w:rFonts w:cs="Calibri"/>
          <w:lang w:val="en-GB"/>
        </w:rPr>
      </w:pPr>
      <w:r w:rsidRPr="00210018">
        <w:rPr>
          <w:rFonts w:cs="Calibri"/>
          <w:lang w:val="en-GB"/>
        </w:rPr>
        <w:t xml:space="preserve">Baker, K. A., &amp; Mondloch, C. J. (2023). </w:t>
      </w:r>
      <w:r w:rsidRPr="00093B01">
        <w:rPr>
          <w:rFonts w:cs="Calibri"/>
          <w:lang w:val="en-GB"/>
        </w:rPr>
        <w:t xml:space="preserve">Unfamiliar face matching ability predicts the slope of face learning. </w:t>
      </w:r>
      <w:r w:rsidRPr="00093B01">
        <w:rPr>
          <w:rFonts w:cs="Calibri"/>
          <w:i/>
          <w:iCs/>
          <w:lang w:val="en-GB"/>
        </w:rPr>
        <w:t>Scientific Reports</w:t>
      </w:r>
      <w:r w:rsidRPr="00093B01">
        <w:rPr>
          <w:rFonts w:cs="Calibri"/>
          <w:lang w:val="en-GB"/>
        </w:rPr>
        <w:t xml:space="preserve">, </w:t>
      </w:r>
      <w:r w:rsidRPr="00093B01">
        <w:rPr>
          <w:rFonts w:cs="Calibri"/>
          <w:i/>
          <w:iCs/>
          <w:lang w:val="en-GB"/>
        </w:rPr>
        <w:t>13</w:t>
      </w:r>
      <w:r w:rsidRPr="00093B01">
        <w:rPr>
          <w:rFonts w:cs="Calibri"/>
          <w:lang w:val="en-GB"/>
        </w:rPr>
        <w:t xml:space="preserve">(1), 5248. </w:t>
      </w:r>
      <w:hyperlink r:id="rId19" w:tgtFrame="_new" w:history="1">
        <w:r w:rsidRPr="00093B01">
          <w:rPr>
            <w:rStyle w:val="Hyperlink"/>
            <w:rFonts w:cs="Calibri"/>
            <w:lang w:val="en-GB"/>
          </w:rPr>
          <w:t>https://doi.org/10.1038/s41598-023-32244-w</w:t>
        </w:r>
      </w:hyperlink>
    </w:p>
    <w:p w14:paraId="32B0AAB3" w14:textId="7442A944" w:rsidR="00D601AF" w:rsidRPr="00093B01" w:rsidRDefault="00D601AF" w:rsidP="0081044A">
      <w:pPr>
        <w:autoSpaceDE w:val="0"/>
        <w:autoSpaceDN w:val="0"/>
        <w:spacing w:after="120"/>
        <w:ind w:hanging="720"/>
        <w:divId w:val="1584030116"/>
        <w:rPr>
          <w:rFonts w:cs="Calibri"/>
          <w:lang w:val="en-GB"/>
        </w:rPr>
      </w:pPr>
      <w:r w:rsidRPr="00093B01">
        <w:rPr>
          <w:rFonts w:cs="Calibri"/>
          <w:lang w:val="en-GB"/>
        </w:rPr>
        <w:t>Bindemann, M., Attard, J., Leach, A. M. Y. &amp; Johnston, R. A. (2013)</w:t>
      </w:r>
      <w:r w:rsidRPr="00093B01">
        <w:rPr>
          <w:rFonts w:cs="Calibri"/>
          <w:lang w:val="en-GB" w:eastAsia="zh-CN"/>
        </w:rPr>
        <w:t xml:space="preserve">. </w:t>
      </w:r>
      <w:r w:rsidRPr="00093B01">
        <w:rPr>
          <w:rFonts w:cs="Calibri"/>
          <w:lang w:val="en-GB"/>
        </w:rPr>
        <w:t xml:space="preserve">The effect of image pixelation on unfamiliar-face matching. </w:t>
      </w:r>
      <w:r w:rsidRPr="00093B01">
        <w:rPr>
          <w:rFonts w:cs="Calibri"/>
          <w:i/>
          <w:iCs/>
          <w:lang w:val="en-GB"/>
        </w:rPr>
        <w:t>Appl. Cognit. Psychol.</w:t>
      </w:r>
      <w:r w:rsidRPr="00093B01">
        <w:rPr>
          <w:rFonts w:cs="Calibri"/>
          <w:lang w:val="en-GB"/>
        </w:rPr>
        <w:t xml:space="preserve"> </w:t>
      </w:r>
      <w:r w:rsidRPr="00093B01">
        <w:rPr>
          <w:rFonts w:cs="Calibri"/>
          <w:i/>
          <w:iCs/>
          <w:lang w:val="en-GB"/>
        </w:rPr>
        <w:t>27</w:t>
      </w:r>
      <w:r w:rsidRPr="00093B01">
        <w:rPr>
          <w:rFonts w:cs="Calibri"/>
          <w:lang w:val="en-GB"/>
        </w:rPr>
        <w:t>(6), 707–717.</w:t>
      </w:r>
    </w:p>
    <w:p w14:paraId="349931B4" w14:textId="35A98DDE" w:rsidR="00D601AF" w:rsidRPr="00093B01" w:rsidRDefault="00010C20" w:rsidP="0013291F">
      <w:pPr>
        <w:autoSpaceDE w:val="0"/>
        <w:autoSpaceDN w:val="0"/>
        <w:spacing w:after="120"/>
        <w:ind w:firstLine="0"/>
        <w:divId w:val="1584030116"/>
        <w:rPr>
          <w:rFonts w:cs="Calibri"/>
          <w:lang w:val="en-GB"/>
        </w:rPr>
      </w:pPr>
      <w:hyperlink r:id="rId20" w:history="1">
        <w:r w:rsidRPr="00093B01">
          <w:rPr>
            <w:rStyle w:val="Hyperlink"/>
            <w:rFonts w:cs="Calibri"/>
            <w:lang w:val="en-GB"/>
          </w:rPr>
          <w:t>https://doi.org/10.1002/acp.2970</w:t>
        </w:r>
      </w:hyperlink>
    </w:p>
    <w:p w14:paraId="334A337E" w14:textId="6C06ED3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lastRenderedPageBreak/>
        <w:t xml:space="preserve">Bjork, R. A. (1994). Memory and metamemory considerations in the training of human beings. In J. Metcalfe &amp; A. P. Shimamura (Eds.), </w:t>
      </w:r>
      <w:r w:rsidRPr="00093B01">
        <w:rPr>
          <w:rFonts w:cs="Calibri"/>
          <w:i/>
          <w:iCs/>
          <w:lang w:val="en-GB"/>
        </w:rPr>
        <w:t>Metacognition: Knowing about knowing</w:t>
      </w:r>
      <w:r w:rsidRPr="00093B01">
        <w:rPr>
          <w:rFonts w:cs="Calibri"/>
          <w:lang w:val="en-GB"/>
        </w:rPr>
        <w:t xml:space="preserve"> (pp. 185–205). MIT Press.</w:t>
      </w:r>
    </w:p>
    <w:p w14:paraId="1C1EAD4F" w14:textId="44B454DD" w:rsidR="00601532" w:rsidRPr="00093B01" w:rsidRDefault="00601532" w:rsidP="0081044A">
      <w:pPr>
        <w:autoSpaceDE w:val="0"/>
        <w:autoSpaceDN w:val="0"/>
        <w:spacing w:after="120"/>
        <w:ind w:hanging="720"/>
        <w:divId w:val="1584030116"/>
        <w:rPr>
          <w:rFonts w:cs="Calibri"/>
          <w:lang w:val="en-GB"/>
        </w:rPr>
      </w:pPr>
      <w:r w:rsidRPr="005B037F">
        <w:rPr>
          <w:rFonts w:cs="Calibri"/>
          <w:lang w:val="en-GB"/>
        </w:rPr>
        <w:t xml:space="preserve">Bonner, L., Burton, A. M., &amp; Bruce, V. (2003). </w:t>
      </w:r>
      <w:r w:rsidRPr="00093B01">
        <w:rPr>
          <w:rFonts w:cs="Calibri"/>
          <w:lang w:val="en-GB"/>
        </w:rPr>
        <w:t xml:space="preserve">Getting to know you: How we learn new faces. </w:t>
      </w:r>
      <w:r w:rsidRPr="00093B01">
        <w:rPr>
          <w:rFonts w:cs="Calibri"/>
          <w:i/>
          <w:iCs/>
          <w:lang w:val="en-GB"/>
        </w:rPr>
        <w:t>Visual Cognition</w:t>
      </w:r>
      <w:r w:rsidRPr="00093B01">
        <w:rPr>
          <w:rFonts w:cs="Calibri"/>
          <w:lang w:val="en-GB"/>
        </w:rPr>
        <w:t xml:space="preserve">, </w:t>
      </w:r>
      <w:r w:rsidRPr="00093B01">
        <w:rPr>
          <w:rFonts w:cs="Calibri"/>
          <w:i/>
          <w:iCs/>
          <w:lang w:val="en-GB"/>
        </w:rPr>
        <w:t>10</w:t>
      </w:r>
      <w:r w:rsidRPr="00093B01">
        <w:rPr>
          <w:rFonts w:cs="Calibri"/>
          <w:lang w:val="en-GB"/>
        </w:rPr>
        <w:t xml:space="preserve">(5), 527–536. </w:t>
      </w:r>
      <w:hyperlink r:id="rId21" w:history="1">
        <w:r w:rsidR="00010C20" w:rsidRPr="00093B01">
          <w:rPr>
            <w:rStyle w:val="Hyperlink"/>
            <w:rFonts w:cs="Calibri"/>
            <w:lang w:val="en-GB"/>
          </w:rPr>
          <w:t>https://doi.org/10.1080/13506280244000168</w:t>
        </w:r>
      </w:hyperlink>
    </w:p>
    <w:p w14:paraId="66A21DEC"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Bruce, V. (1994). Stability from variation: The case of face recognition. </w:t>
      </w:r>
      <w:r w:rsidRPr="00093B01">
        <w:rPr>
          <w:rFonts w:cs="Calibri"/>
          <w:i/>
          <w:iCs/>
          <w:lang w:val="en-GB"/>
        </w:rPr>
        <w:t>Quarterly Journal of Experimental Psychology A</w:t>
      </w:r>
      <w:r w:rsidRPr="00093B01">
        <w:rPr>
          <w:rFonts w:cs="Calibri"/>
          <w:lang w:val="en-GB"/>
        </w:rPr>
        <w:t xml:space="preserve">, </w:t>
      </w:r>
      <w:r w:rsidRPr="00093B01">
        <w:rPr>
          <w:rFonts w:cs="Calibri"/>
          <w:i/>
          <w:iCs/>
          <w:lang w:val="en-GB"/>
        </w:rPr>
        <w:t>47</w:t>
      </w:r>
      <w:r w:rsidRPr="00093B01">
        <w:rPr>
          <w:rFonts w:cs="Calibri"/>
          <w:lang w:val="en-GB"/>
        </w:rPr>
        <w:t xml:space="preserve">(1), 5–28. </w:t>
      </w:r>
      <w:hyperlink r:id="rId22" w:tgtFrame="_new" w:history="1">
        <w:r w:rsidRPr="00093B01">
          <w:rPr>
            <w:rStyle w:val="Hyperlink"/>
            <w:rFonts w:cs="Calibri"/>
            <w:lang w:val="en-GB"/>
          </w:rPr>
          <w:t>https://doi.org/10.1080/14640749408401141</w:t>
        </w:r>
      </w:hyperlink>
    </w:p>
    <w:p w14:paraId="73DE62A0" w14:textId="1811D3B1" w:rsidR="006370A4" w:rsidRPr="00093B01" w:rsidRDefault="006370A4" w:rsidP="0081044A">
      <w:pPr>
        <w:autoSpaceDE w:val="0"/>
        <w:autoSpaceDN w:val="0"/>
        <w:spacing w:after="120"/>
        <w:ind w:hanging="720"/>
        <w:divId w:val="1584030116"/>
        <w:rPr>
          <w:rFonts w:cs="Calibri"/>
          <w:lang w:val="en-GB"/>
        </w:rPr>
      </w:pPr>
      <w:r w:rsidRPr="00093B01">
        <w:rPr>
          <w:rFonts w:cs="Calibri"/>
          <w:lang w:val="en-GB"/>
        </w:rPr>
        <w:t>Burton, A.</w:t>
      </w:r>
      <w:r w:rsidRPr="00093B01">
        <w:rPr>
          <w:rFonts w:cs="Calibri"/>
          <w:lang w:val="en-GB" w:eastAsia="zh-CN"/>
        </w:rPr>
        <w:t xml:space="preserve"> M.</w:t>
      </w:r>
      <w:r w:rsidRPr="00093B01">
        <w:rPr>
          <w:rFonts w:cs="Calibri"/>
          <w:lang w:val="en-GB"/>
        </w:rPr>
        <w:t xml:space="preserve"> (2013). Why has research in face recognition progressed so slowly? The importance of variability. </w:t>
      </w:r>
      <w:r w:rsidRPr="00093B01">
        <w:rPr>
          <w:rFonts w:cs="Calibri"/>
          <w:i/>
          <w:iCs/>
          <w:lang w:val="en-GB"/>
        </w:rPr>
        <w:t>Quarterly Journal of Experimental Psychology</w:t>
      </w:r>
      <w:r w:rsidRPr="00093B01">
        <w:rPr>
          <w:rFonts w:cs="Calibri"/>
          <w:lang w:val="en-GB"/>
        </w:rPr>
        <w:t xml:space="preserve">, </w:t>
      </w:r>
      <w:r w:rsidRPr="00093B01">
        <w:rPr>
          <w:rFonts w:cs="Calibri"/>
          <w:i/>
          <w:iCs/>
          <w:lang w:val="en-GB"/>
        </w:rPr>
        <w:t>66</w:t>
      </w:r>
      <w:r w:rsidRPr="00093B01">
        <w:rPr>
          <w:rFonts w:cs="Calibri"/>
          <w:lang w:val="en-GB"/>
        </w:rPr>
        <w:t xml:space="preserve">(8), 1467–1485. </w:t>
      </w:r>
      <w:hyperlink r:id="rId23" w:tgtFrame="_new" w:history="1">
        <w:r w:rsidRPr="00093B01">
          <w:rPr>
            <w:rStyle w:val="Hyperlink"/>
            <w:rFonts w:cs="Calibri"/>
            <w:lang w:val="en-GB"/>
          </w:rPr>
          <w:t>https://doi.org/10.1080/17470218.2013.800125</w:t>
        </w:r>
      </w:hyperlink>
    </w:p>
    <w:p w14:paraId="7462C418" w14:textId="141B3C20"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Burton, A. M., Jenkins, R., Hancock, P. J. B., &amp; White, D. (2005). Robust representations for face recognition: The power of averages. </w:t>
      </w:r>
      <w:r w:rsidRPr="00093B01">
        <w:rPr>
          <w:rFonts w:cs="Calibri"/>
          <w:i/>
          <w:iCs/>
          <w:lang w:val="en-GB"/>
        </w:rPr>
        <w:t>Cognitive Psychology</w:t>
      </w:r>
      <w:r w:rsidRPr="00093B01">
        <w:rPr>
          <w:rFonts w:cs="Calibri"/>
          <w:lang w:val="en-GB"/>
        </w:rPr>
        <w:t xml:space="preserve">, </w:t>
      </w:r>
      <w:r w:rsidRPr="00093B01">
        <w:rPr>
          <w:rFonts w:cs="Calibri"/>
          <w:i/>
          <w:iCs/>
          <w:lang w:val="en-GB"/>
        </w:rPr>
        <w:t>51</w:t>
      </w:r>
      <w:r w:rsidRPr="00093B01">
        <w:rPr>
          <w:rFonts w:cs="Calibri"/>
          <w:lang w:val="en-GB"/>
        </w:rPr>
        <w:t xml:space="preserve">(3), 256–284. </w:t>
      </w:r>
      <w:hyperlink r:id="rId24" w:tgtFrame="_new" w:history="1">
        <w:r w:rsidRPr="00093B01">
          <w:rPr>
            <w:rStyle w:val="Hyperlink"/>
            <w:rFonts w:cs="Calibri"/>
            <w:lang w:val="en-GB"/>
          </w:rPr>
          <w:t>https://doi.org/10.1016/j.cogpsych.2005.06.003</w:t>
        </w:r>
      </w:hyperlink>
    </w:p>
    <w:p w14:paraId="6B24B83A"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Burton, A. M., Kramer, R. S., Ritchie, K. L., &amp; Jenkins, R. (2016). Identity from variation: Representations of faces derived from multiple instances. </w:t>
      </w:r>
      <w:r w:rsidRPr="00093B01">
        <w:rPr>
          <w:rFonts w:cs="Calibri"/>
          <w:i/>
          <w:iCs/>
          <w:lang w:val="en-GB"/>
        </w:rPr>
        <w:t>Cognitive Science, 40</w:t>
      </w:r>
      <w:r w:rsidRPr="00093B01">
        <w:rPr>
          <w:rFonts w:cs="Calibri"/>
          <w:lang w:val="en-GB"/>
        </w:rPr>
        <w:t xml:space="preserve">(1), 202–223. </w:t>
      </w:r>
      <w:hyperlink r:id="rId25" w:tgtFrame="_new" w:history="1">
        <w:r w:rsidRPr="00093B01">
          <w:rPr>
            <w:rStyle w:val="Hyperlink"/>
            <w:rFonts w:cs="Calibri"/>
            <w:lang w:val="en-GB"/>
          </w:rPr>
          <w:t>https://doi.org/10.1111/cogs.12231</w:t>
        </w:r>
      </w:hyperlink>
    </w:p>
    <w:p w14:paraId="7ABC6FDE"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Burton, A. M., Wilson, S., Cowan, M., &amp; Bruce, V. (1999). Face recognition in poor-quality video: Evidence from security surveillance. </w:t>
      </w:r>
      <w:r w:rsidRPr="00093B01">
        <w:rPr>
          <w:rFonts w:cs="Calibri"/>
          <w:i/>
          <w:iCs/>
          <w:lang w:val="en-GB"/>
        </w:rPr>
        <w:t>Psychological Science</w:t>
      </w:r>
      <w:r w:rsidRPr="00093B01">
        <w:rPr>
          <w:rFonts w:cs="Calibri"/>
          <w:lang w:val="en-GB"/>
        </w:rPr>
        <w:t xml:space="preserve">, </w:t>
      </w:r>
      <w:r w:rsidRPr="00093B01">
        <w:rPr>
          <w:rFonts w:cs="Calibri"/>
          <w:i/>
          <w:iCs/>
          <w:lang w:val="en-GB"/>
        </w:rPr>
        <w:t>10</w:t>
      </w:r>
      <w:r w:rsidRPr="00093B01">
        <w:rPr>
          <w:rFonts w:cs="Calibri"/>
          <w:lang w:val="en-GB"/>
        </w:rPr>
        <w:t xml:space="preserve">(3), 243–248. </w:t>
      </w:r>
      <w:hyperlink r:id="rId26" w:tgtFrame="_new" w:history="1">
        <w:r w:rsidRPr="00093B01">
          <w:rPr>
            <w:rStyle w:val="Hyperlink"/>
            <w:rFonts w:cs="Calibri"/>
            <w:lang w:val="en-GB"/>
          </w:rPr>
          <w:t>https://doi.org/10.1111/1467-9280.00144</w:t>
        </w:r>
      </w:hyperlink>
    </w:p>
    <w:p w14:paraId="2A1C9FF2"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Carbon, C. C. (2008). Famous faces as icons: The illusion of being an expert in the recognition of famous faces. </w:t>
      </w:r>
      <w:r w:rsidRPr="00093B01">
        <w:rPr>
          <w:rFonts w:cs="Calibri"/>
          <w:i/>
          <w:iCs/>
          <w:lang w:val="en-GB"/>
        </w:rPr>
        <w:t>Perception</w:t>
      </w:r>
      <w:r w:rsidRPr="00093B01">
        <w:rPr>
          <w:rFonts w:cs="Calibri"/>
          <w:lang w:val="en-GB"/>
        </w:rPr>
        <w:t xml:space="preserve">, </w:t>
      </w:r>
      <w:r w:rsidRPr="00093B01">
        <w:rPr>
          <w:rFonts w:cs="Calibri"/>
          <w:i/>
          <w:iCs/>
          <w:lang w:val="en-GB"/>
        </w:rPr>
        <w:t>37</w:t>
      </w:r>
      <w:r w:rsidRPr="00093B01">
        <w:rPr>
          <w:rFonts w:cs="Calibri"/>
          <w:lang w:val="en-GB"/>
        </w:rPr>
        <w:t xml:space="preserve">(5), 801–806. </w:t>
      </w:r>
      <w:hyperlink r:id="rId27" w:tgtFrame="_new" w:history="1">
        <w:r w:rsidRPr="00093B01">
          <w:rPr>
            <w:rStyle w:val="Hyperlink"/>
            <w:rFonts w:cs="Calibri"/>
            <w:lang w:val="en-GB"/>
          </w:rPr>
          <w:t>https://doi.org/10.1068/p5789</w:t>
        </w:r>
      </w:hyperlink>
    </w:p>
    <w:p w14:paraId="2730C9FA"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lastRenderedPageBreak/>
        <w:t xml:space="preserve">Cavazos, J. G., Noyes, E., &amp; O'Toole, A. J. (2019). Learning context and the other-race effect: Strategies for improving face recognition. </w:t>
      </w:r>
      <w:r w:rsidRPr="00093B01">
        <w:rPr>
          <w:rFonts w:cs="Calibri"/>
          <w:i/>
          <w:iCs/>
          <w:lang w:val="en-GB"/>
        </w:rPr>
        <w:t>Vision Research</w:t>
      </w:r>
      <w:r w:rsidRPr="00093B01">
        <w:rPr>
          <w:rFonts w:cs="Calibri"/>
          <w:lang w:val="en-GB"/>
        </w:rPr>
        <w:t xml:space="preserve">, </w:t>
      </w:r>
      <w:r w:rsidRPr="00093B01">
        <w:rPr>
          <w:rFonts w:cs="Calibri"/>
          <w:i/>
          <w:iCs/>
          <w:lang w:val="en-GB"/>
        </w:rPr>
        <w:t>157</w:t>
      </w:r>
      <w:r w:rsidRPr="00093B01">
        <w:rPr>
          <w:rFonts w:cs="Calibri"/>
          <w:lang w:val="en-GB"/>
        </w:rPr>
        <w:t xml:space="preserve">, 169–183. </w:t>
      </w:r>
      <w:hyperlink r:id="rId28" w:tgtFrame="_new" w:history="1">
        <w:r w:rsidRPr="00093B01">
          <w:rPr>
            <w:rStyle w:val="Hyperlink"/>
            <w:rFonts w:cs="Calibri"/>
            <w:lang w:val="en-GB"/>
          </w:rPr>
          <w:t>https://doi.org/10.1016/j.visres.2018.03.003</w:t>
        </w:r>
      </w:hyperlink>
    </w:p>
    <w:p w14:paraId="15C1451A"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Cepeda, N. J., </w:t>
      </w:r>
      <w:proofErr w:type="spellStart"/>
      <w:r w:rsidRPr="00093B01">
        <w:rPr>
          <w:rFonts w:cs="Calibri"/>
          <w:lang w:val="en-GB"/>
        </w:rPr>
        <w:t>Pashler</w:t>
      </w:r>
      <w:proofErr w:type="spellEnd"/>
      <w:r w:rsidRPr="00093B01">
        <w:rPr>
          <w:rFonts w:cs="Calibri"/>
          <w:lang w:val="en-GB"/>
        </w:rPr>
        <w:t xml:space="preserve">, H., </w:t>
      </w:r>
      <w:proofErr w:type="spellStart"/>
      <w:r w:rsidRPr="00093B01">
        <w:rPr>
          <w:rFonts w:cs="Calibri"/>
          <w:lang w:val="en-GB"/>
        </w:rPr>
        <w:t>Vul</w:t>
      </w:r>
      <w:proofErr w:type="spellEnd"/>
      <w:r w:rsidRPr="00093B01">
        <w:rPr>
          <w:rFonts w:cs="Calibri"/>
          <w:lang w:val="en-GB"/>
        </w:rPr>
        <w:t xml:space="preserve">, E., Wixted, J. T., &amp; Rohrer, D. (2006). Distributed practice in verbal recall tasks: A review and quantitative synthesis. </w:t>
      </w:r>
      <w:r w:rsidRPr="00093B01">
        <w:rPr>
          <w:rFonts w:cs="Calibri"/>
          <w:i/>
          <w:iCs/>
          <w:lang w:val="en-GB"/>
        </w:rPr>
        <w:t>Psychological Bulletin</w:t>
      </w:r>
      <w:r w:rsidRPr="00093B01">
        <w:rPr>
          <w:rFonts w:cs="Calibri"/>
          <w:lang w:val="en-GB"/>
        </w:rPr>
        <w:t xml:space="preserve">, </w:t>
      </w:r>
      <w:r w:rsidRPr="00093B01">
        <w:rPr>
          <w:rFonts w:cs="Calibri"/>
          <w:i/>
          <w:iCs/>
          <w:lang w:val="en-GB"/>
        </w:rPr>
        <w:t>132</w:t>
      </w:r>
      <w:r w:rsidRPr="00093B01">
        <w:rPr>
          <w:rFonts w:cs="Calibri"/>
          <w:lang w:val="en-GB"/>
        </w:rPr>
        <w:t xml:space="preserve">(3), 354–380. </w:t>
      </w:r>
      <w:hyperlink r:id="rId29" w:tgtFrame="_new" w:history="1">
        <w:r w:rsidRPr="00093B01">
          <w:rPr>
            <w:rStyle w:val="Hyperlink"/>
            <w:rFonts w:cs="Calibri"/>
            <w:lang w:val="en-GB"/>
          </w:rPr>
          <w:t>https://doi.org/10.1037/0033-2909.132.3.354</w:t>
        </w:r>
      </w:hyperlink>
    </w:p>
    <w:p w14:paraId="3284C2A6" w14:textId="02C4CC02"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Corpuz, R. L., &amp; </w:t>
      </w:r>
      <w:proofErr w:type="spellStart"/>
      <w:r w:rsidRPr="00093B01">
        <w:rPr>
          <w:rFonts w:cs="Calibri"/>
          <w:lang w:val="en-GB"/>
        </w:rPr>
        <w:t>Oriet</w:t>
      </w:r>
      <w:proofErr w:type="spellEnd"/>
      <w:r w:rsidRPr="00093B01">
        <w:rPr>
          <w:rFonts w:cs="Calibri"/>
          <w:lang w:val="en-GB"/>
        </w:rPr>
        <w:t xml:space="preserve">, C. (2022). Within-person variability contributes to more durable learning of faces. </w:t>
      </w:r>
      <w:r w:rsidRPr="00093B01">
        <w:rPr>
          <w:rFonts w:cs="Calibri"/>
          <w:i/>
          <w:iCs/>
          <w:lang w:val="en-GB"/>
        </w:rPr>
        <w:t>Canadian Journal of Experimental Psychology</w:t>
      </w:r>
      <w:r w:rsidRPr="00093B01">
        <w:rPr>
          <w:rFonts w:cs="Calibri"/>
          <w:lang w:val="en-GB"/>
        </w:rPr>
        <w:t xml:space="preserve">, </w:t>
      </w:r>
      <w:r w:rsidRPr="00093B01">
        <w:rPr>
          <w:rFonts w:cs="Calibri"/>
          <w:i/>
          <w:iCs/>
          <w:lang w:val="en-GB"/>
        </w:rPr>
        <w:t>76</w:t>
      </w:r>
      <w:r w:rsidRPr="00093B01">
        <w:rPr>
          <w:rFonts w:cs="Calibri"/>
          <w:lang w:val="en-GB"/>
        </w:rPr>
        <w:t xml:space="preserve">(4), 270–282. </w:t>
      </w:r>
      <w:hyperlink r:id="rId30" w:tgtFrame="_new" w:history="1">
        <w:r w:rsidRPr="00093B01">
          <w:rPr>
            <w:rStyle w:val="Hyperlink"/>
            <w:rFonts w:cs="Calibri"/>
            <w:lang w:val="en-GB"/>
          </w:rPr>
          <w:t>https://doi.org/10.1037/cep0000282</w:t>
        </w:r>
      </w:hyperlink>
    </w:p>
    <w:p w14:paraId="4741E9A3" w14:textId="11AAFECE" w:rsidR="00DE763A" w:rsidRPr="00093B01" w:rsidRDefault="00DE763A" w:rsidP="0016421A">
      <w:pPr>
        <w:autoSpaceDE w:val="0"/>
        <w:autoSpaceDN w:val="0"/>
        <w:spacing w:after="120"/>
        <w:ind w:hanging="720"/>
        <w:divId w:val="1584030116"/>
        <w:rPr>
          <w:rFonts w:cs="Calibri"/>
          <w:lang w:val="fr-BE"/>
        </w:rPr>
      </w:pPr>
      <w:r w:rsidRPr="00093B01">
        <w:rPr>
          <w:rFonts w:cs="Calibri"/>
          <w:lang w:val="en-GB"/>
        </w:rPr>
        <w:t xml:space="preserve">Davis, E. E., Matthews, C. M., &amp; Mondloch, C. J. (2024). Ensemble coding of facial identity is robust, but may not contribute to face learning. </w:t>
      </w:r>
      <w:r w:rsidRPr="00093B01">
        <w:rPr>
          <w:rFonts w:cs="Calibri"/>
          <w:i/>
          <w:iCs/>
          <w:lang w:val="fr-BE"/>
        </w:rPr>
        <w:t>Cognition</w:t>
      </w:r>
      <w:r w:rsidRPr="00093B01">
        <w:rPr>
          <w:rFonts w:cs="Calibri"/>
          <w:lang w:val="fr-BE"/>
        </w:rPr>
        <w:t xml:space="preserve">, 243, 105668. </w:t>
      </w:r>
      <w:hyperlink r:id="rId31" w:history="1">
        <w:r w:rsidR="0016421A" w:rsidRPr="008933BF">
          <w:rPr>
            <w:rStyle w:val="Hyperlink"/>
            <w:lang w:val="fr-BE"/>
          </w:rPr>
          <w:t>https://doi.org/10.1016/j.cognition.2023.105668</w:t>
        </w:r>
      </w:hyperlink>
      <w:r w:rsidR="0016421A" w:rsidRPr="008933BF">
        <w:rPr>
          <w:lang w:val="fr-BE"/>
        </w:rPr>
        <w:t xml:space="preserve"> </w:t>
      </w:r>
    </w:p>
    <w:p w14:paraId="2A2C29BB" w14:textId="6595442C" w:rsidR="00D01B59" w:rsidRPr="00093B01" w:rsidRDefault="00D01B59" w:rsidP="0081044A">
      <w:pPr>
        <w:autoSpaceDE w:val="0"/>
        <w:autoSpaceDN w:val="0"/>
        <w:spacing w:after="120"/>
        <w:ind w:hanging="720"/>
        <w:divId w:val="1584030116"/>
        <w:rPr>
          <w:rStyle w:val="Hyperlink"/>
          <w:rFonts w:cs="Calibri"/>
          <w:lang w:val="en-GB"/>
        </w:rPr>
      </w:pPr>
      <w:r w:rsidRPr="00093B01">
        <w:rPr>
          <w:rFonts w:cs="Calibri"/>
          <w:lang w:val="fr-BE"/>
        </w:rPr>
        <w:t xml:space="preserve">Devue, C., &amp; de Sena, S. (2023). </w:t>
      </w:r>
      <w:r w:rsidRPr="00093B01">
        <w:rPr>
          <w:rFonts w:cs="Calibri"/>
          <w:lang w:val="en-GB"/>
        </w:rPr>
        <w:t xml:space="preserve">The impact of stability in appearance on the development of facial representations. </w:t>
      </w:r>
      <w:r w:rsidRPr="00093B01">
        <w:rPr>
          <w:rFonts w:cs="Calibri"/>
          <w:i/>
          <w:iCs/>
          <w:lang w:val="en-GB"/>
        </w:rPr>
        <w:t>Cognition</w:t>
      </w:r>
      <w:r w:rsidRPr="00093B01">
        <w:rPr>
          <w:rFonts w:cs="Calibri"/>
          <w:lang w:val="en-GB"/>
        </w:rPr>
        <w:t xml:space="preserve">, </w:t>
      </w:r>
      <w:r w:rsidRPr="00093B01">
        <w:rPr>
          <w:rFonts w:cs="Calibri"/>
          <w:i/>
          <w:iCs/>
          <w:lang w:val="en-GB"/>
        </w:rPr>
        <w:t>239</w:t>
      </w:r>
      <w:r w:rsidRPr="00093B01">
        <w:rPr>
          <w:rFonts w:cs="Calibri"/>
          <w:lang w:val="en-GB"/>
        </w:rPr>
        <w:t xml:space="preserve">, 105569. </w:t>
      </w:r>
      <w:hyperlink r:id="rId32" w:tgtFrame="_new" w:history="1">
        <w:r w:rsidRPr="00093B01">
          <w:rPr>
            <w:rStyle w:val="Hyperlink"/>
            <w:rFonts w:cs="Calibri"/>
            <w:lang w:val="en-GB"/>
          </w:rPr>
          <w:t>https://doi.org/10.1016/j.cognition.2023.105569</w:t>
        </w:r>
      </w:hyperlink>
    </w:p>
    <w:p w14:paraId="59DD0C4B" w14:textId="319E05E8" w:rsidR="00010C20" w:rsidRPr="00093B01" w:rsidRDefault="00010C20" w:rsidP="0081044A">
      <w:pPr>
        <w:autoSpaceDE w:val="0"/>
        <w:autoSpaceDN w:val="0"/>
        <w:spacing w:after="120"/>
        <w:ind w:hanging="720"/>
        <w:divId w:val="1584030116"/>
        <w:rPr>
          <w:rFonts w:cs="Calibri"/>
          <w:lang w:val="en-GB"/>
        </w:rPr>
      </w:pPr>
      <w:r w:rsidRPr="00093B01">
        <w:rPr>
          <w:rFonts w:cs="Calibri"/>
          <w:lang w:val="en-GB"/>
        </w:rPr>
        <w:t xml:space="preserve">Devue, C., Reedy, M., Godfrey, H. K., &amp; Susilo, T. (08 September 2023). Face learning strategies in typical observers and in developmental prosopagnosia. </w:t>
      </w:r>
      <w:r w:rsidRPr="00093B01">
        <w:rPr>
          <w:rFonts w:cs="Calibri"/>
          <w:i/>
          <w:iCs/>
          <w:lang w:val="en-GB"/>
        </w:rPr>
        <w:t>Poster presented at the 23rd Conference of the European Society for Cognitive Psychology</w:t>
      </w:r>
      <w:r w:rsidRPr="00093B01">
        <w:rPr>
          <w:rFonts w:cs="Calibri"/>
          <w:lang w:val="en-GB"/>
        </w:rPr>
        <w:t>, Porto, Portugal.</w:t>
      </w:r>
    </w:p>
    <w:p w14:paraId="7B49B316" w14:textId="77777777" w:rsidR="00D01B59" w:rsidRPr="00093B01" w:rsidRDefault="00D01B59" w:rsidP="0081044A">
      <w:pPr>
        <w:autoSpaceDE w:val="0"/>
        <w:autoSpaceDN w:val="0"/>
        <w:spacing w:after="120"/>
        <w:ind w:hanging="720"/>
        <w:divId w:val="1584030116"/>
        <w:rPr>
          <w:rFonts w:cs="Calibri"/>
          <w:lang w:val="en-GB"/>
        </w:rPr>
      </w:pPr>
      <w:r w:rsidRPr="00093B01">
        <w:rPr>
          <w:rFonts w:cs="Calibri"/>
          <w:lang w:val="en-GB"/>
        </w:rPr>
        <w:t xml:space="preserve">Devue, C., Wride, A., &amp; Grimshaw, G. M. (2019). New insights on real-world human face recognition. </w:t>
      </w:r>
      <w:r w:rsidRPr="00093B01">
        <w:rPr>
          <w:rFonts w:cs="Calibri"/>
          <w:i/>
          <w:iCs/>
          <w:lang w:val="en-GB"/>
        </w:rPr>
        <w:t>Journal of Experimental Psychology: General</w:t>
      </w:r>
      <w:r w:rsidRPr="00093B01">
        <w:rPr>
          <w:rFonts w:cs="Calibri"/>
          <w:lang w:val="en-GB"/>
        </w:rPr>
        <w:t xml:space="preserve">, </w:t>
      </w:r>
      <w:r w:rsidRPr="00093B01">
        <w:rPr>
          <w:rFonts w:cs="Calibri"/>
          <w:i/>
          <w:iCs/>
          <w:lang w:val="en-GB"/>
        </w:rPr>
        <w:t>148</w:t>
      </w:r>
      <w:r w:rsidRPr="00093B01">
        <w:rPr>
          <w:rFonts w:cs="Calibri"/>
          <w:lang w:val="en-GB"/>
        </w:rPr>
        <w:t xml:space="preserve">(6), 994–1007. </w:t>
      </w:r>
      <w:hyperlink r:id="rId33" w:tgtFrame="_new" w:history="1">
        <w:r w:rsidRPr="00093B01">
          <w:rPr>
            <w:rStyle w:val="Hyperlink"/>
            <w:rFonts w:cs="Calibri"/>
            <w:lang w:val="en-GB"/>
          </w:rPr>
          <w:t>https://doi.org/10.1037/xge0000493</w:t>
        </w:r>
      </w:hyperlink>
    </w:p>
    <w:p w14:paraId="503A18EA" w14:textId="4E96C799" w:rsidR="00E8599C" w:rsidRPr="00093B01" w:rsidRDefault="00E8599C">
      <w:pPr>
        <w:autoSpaceDE w:val="0"/>
        <w:autoSpaceDN w:val="0"/>
        <w:spacing w:after="120"/>
        <w:ind w:hanging="720"/>
        <w:divId w:val="1584030116"/>
        <w:rPr>
          <w:rFonts w:cs="Calibri"/>
          <w:lang w:val="en-GB"/>
        </w:rPr>
      </w:pPr>
      <w:r w:rsidRPr="00093B01">
        <w:rPr>
          <w:rFonts w:cs="Calibri"/>
          <w:lang w:val="en-GB"/>
        </w:rPr>
        <w:t xml:space="preserve">Dienes Z. (2024). Use one system for all results to avoid contradiction: Advice for using significance tests, equivalence tests, and Bayes factors. </w:t>
      </w:r>
      <w:r w:rsidRPr="00093B01">
        <w:rPr>
          <w:rFonts w:cs="Calibri"/>
          <w:i/>
          <w:iCs/>
          <w:lang w:val="en-GB"/>
        </w:rPr>
        <w:t xml:space="preserve">Journal of experimental </w:t>
      </w:r>
      <w:r w:rsidRPr="00093B01">
        <w:rPr>
          <w:rFonts w:cs="Calibri"/>
          <w:i/>
          <w:iCs/>
          <w:lang w:val="en-GB"/>
        </w:rPr>
        <w:lastRenderedPageBreak/>
        <w:t>psychology. Human perception and performance, 50</w:t>
      </w:r>
      <w:r w:rsidRPr="00093B01">
        <w:rPr>
          <w:rFonts w:cs="Calibri"/>
          <w:lang w:val="en-GB"/>
        </w:rPr>
        <w:t xml:space="preserve">(5), 531–534. </w:t>
      </w:r>
      <w:hyperlink r:id="rId34" w:history="1">
        <w:r w:rsidR="002853C3" w:rsidRPr="00093B01">
          <w:rPr>
            <w:rStyle w:val="Hyperlink"/>
            <w:rFonts w:cs="Calibri"/>
            <w:lang w:val="en-GB"/>
          </w:rPr>
          <w:t>https://doi.org/10.1037/xhp0001202</w:t>
        </w:r>
      </w:hyperlink>
    </w:p>
    <w:p w14:paraId="5568501F" w14:textId="4B8BE0C1" w:rsidR="00D01B59" w:rsidRPr="00093B01" w:rsidRDefault="00D01B59" w:rsidP="00B67741">
      <w:pPr>
        <w:autoSpaceDE w:val="0"/>
        <w:autoSpaceDN w:val="0"/>
        <w:spacing w:after="120"/>
        <w:ind w:hanging="720"/>
        <w:divId w:val="1584030116"/>
        <w:rPr>
          <w:rFonts w:cs="Calibri"/>
          <w:lang w:val="en-GB"/>
        </w:rPr>
      </w:pPr>
      <w:r w:rsidRPr="00093B01">
        <w:rPr>
          <w:rFonts w:cs="Calibri"/>
          <w:lang w:val="en-GB"/>
        </w:rPr>
        <w:t xml:space="preserve">Fukuda, K., </w:t>
      </w:r>
      <w:proofErr w:type="spellStart"/>
      <w:r w:rsidRPr="00093B01">
        <w:rPr>
          <w:rFonts w:cs="Calibri"/>
          <w:lang w:val="en-GB"/>
        </w:rPr>
        <w:t>Awh</w:t>
      </w:r>
      <w:proofErr w:type="spellEnd"/>
      <w:r w:rsidRPr="00093B01">
        <w:rPr>
          <w:rFonts w:cs="Calibri"/>
          <w:lang w:val="en-GB"/>
        </w:rPr>
        <w:t xml:space="preserve">, E., &amp; Vogel, E. K. (2010). Discrete capacity limits in visual working memory. </w:t>
      </w:r>
      <w:r w:rsidRPr="00093B01">
        <w:rPr>
          <w:rFonts w:cs="Calibri"/>
          <w:i/>
          <w:iCs/>
          <w:lang w:val="en-GB"/>
        </w:rPr>
        <w:t>Current Opinion in Neurobiology</w:t>
      </w:r>
      <w:r w:rsidRPr="00093B01">
        <w:rPr>
          <w:rFonts w:cs="Calibri"/>
          <w:lang w:val="en-GB"/>
        </w:rPr>
        <w:t xml:space="preserve">, </w:t>
      </w:r>
      <w:r w:rsidRPr="00093B01">
        <w:rPr>
          <w:rFonts w:cs="Calibri"/>
          <w:i/>
          <w:iCs/>
          <w:lang w:val="en-GB"/>
        </w:rPr>
        <w:t>20</w:t>
      </w:r>
      <w:r w:rsidRPr="00093B01">
        <w:rPr>
          <w:rFonts w:cs="Calibri"/>
          <w:lang w:val="en-GB"/>
        </w:rPr>
        <w:t xml:space="preserve">(2), 177–182. </w:t>
      </w:r>
      <w:hyperlink r:id="rId35" w:tgtFrame="_new" w:history="1">
        <w:r w:rsidRPr="00093B01">
          <w:rPr>
            <w:rStyle w:val="Hyperlink"/>
            <w:rFonts w:cs="Calibri"/>
            <w:lang w:val="en-GB"/>
          </w:rPr>
          <w:t>https://doi.org/10.1016/j.conb.2010.03.005</w:t>
        </w:r>
      </w:hyperlink>
    </w:p>
    <w:p w14:paraId="14F4EFE4" w14:textId="47CF5EB4" w:rsidR="0023358E" w:rsidRPr="00093B01" w:rsidRDefault="0023358E" w:rsidP="0023358E">
      <w:pPr>
        <w:autoSpaceDE w:val="0"/>
        <w:autoSpaceDN w:val="0"/>
        <w:spacing w:after="120"/>
        <w:ind w:hanging="720"/>
        <w:divId w:val="1584030116"/>
        <w:rPr>
          <w:rFonts w:cs="Calibri"/>
          <w:lang w:val="en-GB"/>
        </w:rPr>
      </w:pPr>
      <w:bookmarkStart w:id="4" w:name="_Hlk202971935"/>
      <w:r w:rsidRPr="00093B01">
        <w:rPr>
          <w:rFonts w:cs="Calibri"/>
          <w:lang w:val="en-GB"/>
        </w:rPr>
        <w:t xml:space="preserve">Gauthier, I., Tarr, M. J., Anderson, A. W., </w:t>
      </w:r>
      <w:proofErr w:type="spellStart"/>
      <w:r w:rsidRPr="00093B01">
        <w:rPr>
          <w:rFonts w:cs="Calibri"/>
          <w:lang w:val="en-GB"/>
        </w:rPr>
        <w:t>Skudlarski</w:t>
      </w:r>
      <w:proofErr w:type="spellEnd"/>
      <w:r w:rsidRPr="00093B01">
        <w:rPr>
          <w:rFonts w:cs="Calibri"/>
          <w:lang w:val="en-GB"/>
        </w:rPr>
        <w:t>, P., &amp; Gore, J. C. (1999). Activation of the middle fusiform 'face area' increases with expertise in recognizing novel objects.</w:t>
      </w:r>
      <w:r w:rsidRPr="00093B01">
        <w:rPr>
          <w:rFonts w:cs="Calibri"/>
          <w:lang w:val="en-GB" w:eastAsia="zh-CN"/>
        </w:rPr>
        <w:t xml:space="preserve"> </w:t>
      </w:r>
      <w:r w:rsidRPr="00093B01">
        <w:rPr>
          <w:rFonts w:cs="Calibri"/>
          <w:i/>
          <w:iCs/>
          <w:lang w:val="en-GB"/>
        </w:rPr>
        <w:t>Nature neuroscience</w:t>
      </w:r>
      <w:r w:rsidRPr="00093B01">
        <w:rPr>
          <w:rFonts w:cs="Calibri"/>
          <w:lang w:val="en-GB"/>
        </w:rPr>
        <w:t>,</w:t>
      </w:r>
      <w:r w:rsidRPr="00093B01">
        <w:rPr>
          <w:rFonts w:cs="Calibri"/>
          <w:lang w:val="en-GB" w:eastAsia="zh-CN"/>
        </w:rPr>
        <w:t xml:space="preserve"> </w:t>
      </w:r>
      <w:r w:rsidRPr="00093B01">
        <w:rPr>
          <w:rFonts w:cs="Calibri"/>
          <w:i/>
          <w:iCs/>
          <w:lang w:val="en-GB"/>
        </w:rPr>
        <w:t>2</w:t>
      </w:r>
      <w:r w:rsidRPr="00093B01">
        <w:rPr>
          <w:rFonts w:cs="Calibri"/>
          <w:lang w:val="en-GB"/>
        </w:rPr>
        <w:t xml:space="preserve">(6), 568–573. </w:t>
      </w:r>
      <w:hyperlink r:id="rId36" w:history="1">
        <w:r w:rsidRPr="00093B01">
          <w:rPr>
            <w:rStyle w:val="Hyperlink"/>
            <w:rFonts w:cs="Calibri"/>
            <w:lang w:val="en-GB"/>
          </w:rPr>
          <w:t>https://doi.org/10.1038/9224</w:t>
        </w:r>
      </w:hyperlink>
    </w:p>
    <w:p w14:paraId="66FABCFB" w14:textId="5E08DC36" w:rsidR="00010C20" w:rsidRPr="00093B01" w:rsidRDefault="00010C20" w:rsidP="003A65F8">
      <w:pPr>
        <w:autoSpaceDE w:val="0"/>
        <w:autoSpaceDN w:val="0"/>
        <w:spacing w:after="120"/>
        <w:ind w:hanging="720"/>
        <w:divId w:val="1584030116"/>
        <w:rPr>
          <w:rFonts w:cs="Calibri"/>
          <w:lang w:val="en-GB"/>
        </w:rPr>
      </w:pPr>
      <w:r w:rsidRPr="00093B01">
        <w:rPr>
          <w:rFonts w:cs="Calibri"/>
          <w:lang w:val="en-GB"/>
        </w:rPr>
        <w:t xml:space="preserve">Hancock P. (2021). Familiar faces as islands of expertise. </w:t>
      </w:r>
      <w:r w:rsidRPr="00093B01">
        <w:rPr>
          <w:rFonts w:cs="Calibri"/>
          <w:i/>
          <w:lang w:val="en-GB"/>
        </w:rPr>
        <w:t>Cognition, 214,</w:t>
      </w:r>
      <w:r w:rsidRPr="00093B01">
        <w:rPr>
          <w:rFonts w:cs="Calibri"/>
          <w:lang w:val="en-GB"/>
        </w:rPr>
        <w:t xml:space="preserve"> 104765. </w:t>
      </w:r>
      <w:hyperlink r:id="rId37" w:history="1">
        <w:r w:rsidRPr="00093B01">
          <w:rPr>
            <w:rStyle w:val="Hyperlink"/>
            <w:rFonts w:cs="Calibri"/>
            <w:lang w:val="en-GB"/>
          </w:rPr>
          <w:t>https://doi.org/10.1016/j.cognition.2021.104765</w:t>
        </w:r>
      </w:hyperlink>
    </w:p>
    <w:p w14:paraId="560954D6" w14:textId="75CF769F" w:rsidR="003A6AA4" w:rsidRPr="00093B01" w:rsidRDefault="003A6AA4" w:rsidP="003A65F8">
      <w:pPr>
        <w:autoSpaceDE w:val="0"/>
        <w:autoSpaceDN w:val="0"/>
        <w:spacing w:after="120"/>
        <w:ind w:hanging="720"/>
        <w:divId w:val="1584030116"/>
        <w:rPr>
          <w:rFonts w:cs="Calibri"/>
          <w:lang w:val="en-GB"/>
        </w:rPr>
      </w:pPr>
      <w:r w:rsidRPr="00093B01">
        <w:rPr>
          <w:rFonts w:cs="Calibri"/>
          <w:lang w:val="en-GB"/>
        </w:rPr>
        <w:t>Hill, H., &amp; Bruce, V. (1996). Effects of lighting on the perception of facial surfaces.</w:t>
      </w:r>
      <w:r w:rsidR="002D2B46" w:rsidRPr="00093B01">
        <w:rPr>
          <w:rFonts w:cs="Calibri"/>
          <w:lang w:val="en-GB" w:eastAsia="zh-CN"/>
        </w:rPr>
        <w:t xml:space="preserve"> </w:t>
      </w:r>
      <w:r w:rsidRPr="00093B01">
        <w:rPr>
          <w:rFonts w:cs="Calibri"/>
          <w:i/>
          <w:iCs/>
          <w:lang w:val="en-GB"/>
        </w:rPr>
        <w:t xml:space="preserve">Journal of </w:t>
      </w:r>
      <w:r w:rsidR="002D2B46" w:rsidRPr="00093B01">
        <w:rPr>
          <w:rFonts w:cs="Calibri"/>
          <w:i/>
          <w:iCs/>
          <w:lang w:val="en-GB" w:eastAsia="zh-CN"/>
        </w:rPr>
        <w:t>E</w:t>
      </w:r>
      <w:r w:rsidR="002D2B46" w:rsidRPr="00093B01">
        <w:rPr>
          <w:rFonts w:cs="Calibri"/>
          <w:i/>
          <w:iCs/>
          <w:lang w:val="en-GB"/>
        </w:rPr>
        <w:t xml:space="preserve">xperimental </w:t>
      </w:r>
      <w:r w:rsidR="002D2B46" w:rsidRPr="00093B01">
        <w:rPr>
          <w:rFonts w:cs="Calibri"/>
          <w:i/>
          <w:iCs/>
          <w:lang w:val="en-GB" w:eastAsia="zh-CN"/>
        </w:rPr>
        <w:t>P</w:t>
      </w:r>
      <w:r w:rsidR="002D2B46" w:rsidRPr="00093B01">
        <w:rPr>
          <w:rFonts w:cs="Calibri"/>
          <w:i/>
          <w:iCs/>
          <w:lang w:val="en-GB"/>
        </w:rPr>
        <w:t>sychology</w:t>
      </w:r>
      <w:r w:rsidRPr="00093B01">
        <w:rPr>
          <w:rFonts w:cs="Calibri"/>
          <w:i/>
          <w:iCs/>
          <w:lang w:val="en-GB"/>
        </w:rPr>
        <w:t xml:space="preserve">. Human </w:t>
      </w:r>
      <w:r w:rsidR="002D2B46" w:rsidRPr="00093B01">
        <w:rPr>
          <w:rFonts w:cs="Calibri"/>
          <w:i/>
          <w:iCs/>
          <w:lang w:val="en-GB" w:eastAsia="zh-CN"/>
        </w:rPr>
        <w:t>P</w:t>
      </w:r>
      <w:r w:rsidR="002D2B46" w:rsidRPr="00093B01">
        <w:rPr>
          <w:rFonts w:cs="Calibri"/>
          <w:i/>
          <w:iCs/>
          <w:lang w:val="en-GB"/>
        </w:rPr>
        <w:t xml:space="preserve">erception </w:t>
      </w:r>
      <w:r w:rsidRPr="00093B01">
        <w:rPr>
          <w:rFonts w:cs="Calibri"/>
          <w:i/>
          <w:iCs/>
          <w:lang w:val="en-GB"/>
        </w:rPr>
        <w:t xml:space="preserve">and </w:t>
      </w:r>
      <w:r w:rsidR="002D2B46" w:rsidRPr="00093B01">
        <w:rPr>
          <w:rFonts w:cs="Calibri"/>
          <w:i/>
          <w:iCs/>
          <w:lang w:val="en-GB" w:eastAsia="zh-CN"/>
        </w:rPr>
        <w:t>P</w:t>
      </w:r>
      <w:r w:rsidR="002D2B46" w:rsidRPr="00093B01">
        <w:rPr>
          <w:rFonts w:cs="Calibri"/>
          <w:i/>
          <w:iCs/>
          <w:lang w:val="en-GB"/>
        </w:rPr>
        <w:t>erformance</w:t>
      </w:r>
      <w:r w:rsidRPr="00093B01">
        <w:rPr>
          <w:rFonts w:cs="Calibri"/>
          <w:lang w:val="en-GB"/>
        </w:rPr>
        <w:t>,</w:t>
      </w:r>
      <w:r w:rsidR="005839D0" w:rsidRPr="00093B01">
        <w:rPr>
          <w:rFonts w:cs="Calibri"/>
          <w:lang w:val="en-GB" w:eastAsia="zh-CN"/>
        </w:rPr>
        <w:t xml:space="preserve"> </w:t>
      </w:r>
      <w:r w:rsidRPr="00093B01">
        <w:rPr>
          <w:rFonts w:cs="Calibri"/>
          <w:i/>
          <w:iCs/>
          <w:lang w:val="en-GB"/>
        </w:rPr>
        <w:t>22</w:t>
      </w:r>
      <w:r w:rsidRPr="00093B01">
        <w:rPr>
          <w:rFonts w:cs="Calibri"/>
          <w:lang w:val="en-GB"/>
        </w:rPr>
        <w:t xml:space="preserve">(4), 986–1004. </w:t>
      </w:r>
      <w:hyperlink r:id="rId38" w:history="1">
        <w:r w:rsidR="00010C20" w:rsidRPr="00093B01">
          <w:rPr>
            <w:rStyle w:val="Hyperlink"/>
            <w:rFonts w:cs="Calibri"/>
            <w:lang w:val="en-GB"/>
          </w:rPr>
          <w:t>https://doi.org/10.1037//0096-1523.22.4.986</w:t>
        </w:r>
      </w:hyperlink>
    </w:p>
    <w:bookmarkEnd w:id="4"/>
    <w:p w14:paraId="2CC0248D" w14:textId="5EFCFB77" w:rsidR="00111DA2" w:rsidRPr="00093B01" w:rsidRDefault="00111DA2" w:rsidP="003A65F8">
      <w:pPr>
        <w:autoSpaceDE w:val="0"/>
        <w:autoSpaceDN w:val="0"/>
        <w:spacing w:after="120"/>
        <w:ind w:hanging="720"/>
        <w:divId w:val="1584030116"/>
        <w:rPr>
          <w:rFonts w:cs="Calibri"/>
          <w:lang w:val="en-GB"/>
        </w:rPr>
      </w:pPr>
      <w:r w:rsidRPr="00093B01">
        <w:rPr>
          <w:rFonts w:cs="Calibri"/>
          <w:lang w:val="en-GB"/>
        </w:rPr>
        <w:t>Hill, H., Schyns, P. G., &amp; Akamatsu, S. (1997). Information and viewpoint dependence in face recognition.</w:t>
      </w:r>
      <w:r w:rsidR="00300766" w:rsidRPr="00093B01">
        <w:rPr>
          <w:rFonts w:cs="Calibri"/>
          <w:lang w:val="en-GB" w:eastAsia="zh-CN"/>
        </w:rPr>
        <w:t xml:space="preserve"> </w:t>
      </w:r>
      <w:r w:rsidRPr="00093B01">
        <w:rPr>
          <w:rFonts w:cs="Calibri"/>
          <w:i/>
          <w:iCs/>
          <w:lang w:val="en-GB"/>
        </w:rPr>
        <w:t>Cognition</w:t>
      </w:r>
      <w:r w:rsidRPr="00093B01">
        <w:rPr>
          <w:rFonts w:cs="Calibri"/>
          <w:lang w:val="en-GB"/>
        </w:rPr>
        <w:t>,</w:t>
      </w:r>
      <w:r w:rsidR="00300766" w:rsidRPr="00093B01">
        <w:rPr>
          <w:rFonts w:cs="Calibri"/>
          <w:lang w:val="en-GB" w:eastAsia="zh-CN"/>
        </w:rPr>
        <w:t xml:space="preserve"> </w:t>
      </w:r>
      <w:r w:rsidRPr="00093B01">
        <w:rPr>
          <w:rFonts w:cs="Calibri"/>
          <w:i/>
          <w:iCs/>
          <w:lang w:val="en-GB"/>
        </w:rPr>
        <w:t>62</w:t>
      </w:r>
      <w:r w:rsidRPr="00093B01">
        <w:rPr>
          <w:rFonts w:cs="Calibri"/>
          <w:lang w:val="en-GB"/>
        </w:rPr>
        <w:t xml:space="preserve">(2), 201–222. </w:t>
      </w:r>
      <w:hyperlink r:id="rId39" w:history="1">
        <w:r w:rsidR="00010C20" w:rsidRPr="00093B01">
          <w:rPr>
            <w:rStyle w:val="Hyperlink"/>
            <w:rFonts w:cs="Calibri"/>
            <w:lang w:val="en-GB"/>
          </w:rPr>
          <w:t>https://doi.org/10.1016/s0010-0277(96)00785-8</w:t>
        </w:r>
      </w:hyperlink>
    </w:p>
    <w:p w14:paraId="1DD69C4A" w14:textId="047F8FE6"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Honig, T., Shoham, A., &amp; Yovel, G. (2022). Perceptual similarity modulates effects of learning from variability on face recognition. </w:t>
      </w:r>
      <w:r w:rsidRPr="00093B01">
        <w:rPr>
          <w:rFonts w:cs="Calibri"/>
          <w:i/>
          <w:iCs/>
          <w:lang w:val="en-GB"/>
        </w:rPr>
        <w:t>Vision Research</w:t>
      </w:r>
      <w:r w:rsidRPr="00093B01">
        <w:rPr>
          <w:rFonts w:cs="Calibri"/>
          <w:lang w:val="en-GB"/>
        </w:rPr>
        <w:t xml:space="preserve">, </w:t>
      </w:r>
      <w:r w:rsidRPr="00093B01">
        <w:rPr>
          <w:rFonts w:cs="Calibri"/>
          <w:i/>
          <w:iCs/>
          <w:lang w:val="en-GB"/>
        </w:rPr>
        <w:t>201</w:t>
      </w:r>
      <w:r w:rsidRPr="00093B01">
        <w:rPr>
          <w:rFonts w:cs="Calibri"/>
          <w:lang w:val="en-GB"/>
        </w:rPr>
        <w:t xml:space="preserve">, 108128. </w:t>
      </w:r>
      <w:hyperlink r:id="rId40" w:tgtFrame="_new" w:history="1">
        <w:r w:rsidRPr="00093B01">
          <w:rPr>
            <w:rStyle w:val="Hyperlink"/>
            <w:rFonts w:cs="Calibri"/>
            <w:lang w:val="en-GB"/>
          </w:rPr>
          <w:t>https://doi.org/10.1016/j.visres.2022.108128</w:t>
        </w:r>
      </w:hyperlink>
    </w:p>
    <w:p w14:paraId="15B80366" w14:textId="46CF4205" w:rsidR="004D3DBF" w:rsidRPr="00093B01" w:rsidRDefault="004D3DBF" w:rsidP="003A65F8">
      <w:pPr>
        <w:autoSpaceDE w:val="0"/>
        <w:autoSpaceDN w:val="0"/>
        <w:spacing w:after="120"/>
        <w:ind w:hanging="720"/>
        <w:divId w:val="1584030116"/>
        <w:rPr>
          <w:rFonts w:cs="Calibri"/>
          <w:lang w:val="en-GB"/>
        </w:rPr>
      </w:pPr>
      <w:r w:rsidRPr="00093B01">
        <w:rPr>
          <w:rFonts w:cs="Calibri"/>
          <w:lang w:val="en-GB"/>
        </w:rPr>
        <w:t xml:space="preserve">Hunnisett, N., &amp; </w:t>
      </w:r>
      <w:proofErr w:type="spellStart"/>
      <w:r w:rsidRPr="00093B01">
        <w:rPr>
          <w:rFonts w:cs="Calibri"/>
          <w:lang w:val="en-GB"/>
        </w:rPr>
        <w:t>Favelle</w:t>
      </w:r>
      <w:proofErr w:type="spellEnd"/>
      <w:r w:rsidRPr="00093B01">
        <w:rPr>
          <w:rFonts w:cs="Calibri"/>
          <w:lang w:val="en-GB"/>
        </w:rPr>
        <w:t xml:space="preserve">, S. (2021). Within-person variability can improve the identification of unfamiliar faces across changes in viewpoint. </w:t>
      </w:r>
      <w:r w:rsidRPr="00093B01">
        <w:rPr>
          <w:rFonts w:cs="Calibri"/>
          <w:i/>
          <w:iCs/>
          <w:lang w:val="en-GB"/>
        </w:rPr>
        <w:t xml:space="preserve">Quarterly </w:t>
      </w:r>
      <w:r w:rsidR="005D5D4F" w:rsidRPr="00093B01">
        <w:rPr>
          <w:rFonts w:cs="Calibri"/>
          <w:i/>
          <w:iCs/>
          <w:lang w:val="en-GB" w:eastAsia="zh-CN"/>
        </w:rPr>
        <w:t>J</w:t>
      </w:r>
      <w:r w:rsidR="005D5D4F" w:rsidRPr="00093B01">
        <w:rPr>
          <w:rFonts w:cs="Calibri"/>
          <w:i/>
          <w:iCs/>
          <w:lang w:val="en-GB"/>
        </w:rPr>
        <w:t xml:space="preserve">ournal </w:t>
      </w:r>
      <w:r w:rsidRPr="00093B01">
        <w:rPr>
          <w:rFonts w:cs="Calibri"/>
          <w:i/>
          <w:iCs/>
          <w:lang w:val="en-GB"/>
        </w:rPr>
        <w:t xml:space="preserve">of </w:t>
      </w:r>
      <w:r w:rsidR="005D5D4F" w:rsidRPr="00093B01">
        <w:rPr>
          <w:rFonts w:cs="Calibri"/>
          <w:i/>
          <w:iCs/>
          <w:lang w:val="en-GB" w:eastAsia="zh-CN"/>
        </w:rPr>
        <w:t>E</w:t>
      </w:r>
      <w:r w:rsidR="005D5D4F" w:rsidRPr="00093B01">
        <w:rPr>
          <w:rFonts w:cs="Calibri"/>
          <w:i/>
          <w:iCs/>
          <w:lang w:val="en-GB"/>
        </w:rPr>
        <w:t xml:space="preserve">xperimental </w:t>
      </w:r>
      <w:r w:rsidR="005D5D4F" w:rsidRPr="00093B01">
        <w:rPr>
          <w:rFonts w:cs="Calibri"/>
          <w:i/>
          <w:iCs/>
          <w:lang w:val="en-GB" w:eastAsia="zh-CN"/>
        </w:rPr>
        <w:t>P</w:t>
      </w:r>
      <w:r w:rsidR="005D5D4F" w:rsidRPr="00093B01">
        <w:rPr>
          <w:rFonts w:cs="Calibri"/>
          <w:i/>
          <w:iCs/>
          <w:lang w:val="en-GB"/>
        </w:rPr>
        <w:t>sychology</w:t>
      </w:r>
      <w:r w:rsidR="00300766" w:rsidRPr="00093B01">
        <w:rPr>
          <w:rFonts w:cs="Calibri"/>
          <w:lang w:val="en-GB" w:eastAsia="zh-CN"/>
        </w:rPr>
        <w:t xml:space="preserve">, </w:t>
      </w:r>
      <w:r w:rsidRPr="00093B01">
        <w:rPr>
          <w:rFonts w:cs="Calibri"/>
          <w:i/>
          <w:iCs/>
          <w:lang w:val="en-GB"/>
        </w:rPr>
        <w:t>74</w:t>
      </w:r>
      <w:r w:rsidRPr="00093B01">
        <w:rPr>
          <w:rFonts w:cs="Calibri"/>
          <w:lang w:val="en-GB"/>
        </w:rPr>
        <w:t xml:space="preserve">(11), 1873–1887. </w:t>
      </w:r>
      <w:hyperlink r:id="rId41" w:history="1">
        <w:r w:rsidRPr="00093B01">
          <w:rPr>
            <w:rStyle w:val="Hyperlink"/>
            <w:rFonts w:cs="Calibri"/>
            <w:lang w:val="en-GB"/>
          </w:rPr>
          <w:t>https://doi.org/10.1177/17470218211009771</w:t>
        </w:r>
      </w:hyperlink>
    </w:p>
    <w:p w14:paraId="4D36935B" w14:textId="10533BBB" w:rsidR="00D01B59" w:rsidRDefault="00D01B59" w:rsidP="003A65F8">
      <w:pPr>
        <w:autoSpaceDE w:val="0"/>
        <w:autoSpaceDN w:val="0"/>
        <w:spacing w:after="120"/>
        <w:ind w:hanging="720"/>
        <w:divId w:val="1584030116"/>
        <w:rPr>
          <w:rStyle w:val="Hyperlink"/>
          <w:rFonts w:cs="Calibri"/>
          <w:lang w:val="en-GB"/>
        </w:rPr>
      </w:pPr>
      <w:r w:rsidRPr="00093B01">
        <w:rPr>
          <w:rFonts w:cs="Calibri"/>
          <w:lang w:val="en-GB"/>
        </w:rPr>
        <w:lastRenderedPageBreak/>
        <w:t xml:space="preserve">Jacoby, V. L., Massey, C. M., &amp; Kellman, P. J. (2024). Adaptively triggered comparisons enhance perceptual category learning: Evidence from face learning. </w:t>
      </w:r>
      <w:r w:rsidRPr="00093B01">
        <w:rPr>
          <w:rFonts w:cs="Calibri"/>
          <w:i/>
          <w:iCs/>
          <w:lang w:val="en-GB"/>
        </w:rPr>
        <w:t>Scientific Reports</w:t>
      </w:r>
      <w:r w:rsidRPr="00093B01">
        <w:rPr>
          <w:rFonts w:cs="Calibri"/>
          <w:lang w:val="en-GB"/>
        </w:rPr>
        <w:t xml:space="preserve">, </w:t>
      </w:r>
      <w:r w:rsidRPr="00093B01">
        <w:rPr>
          <w:rFonts w:cs="Calibri"/>
          <w:i/>
          <w:iCs/>
          <w:lang w:val="en-GB"/>
        </w:rPr>
        <w:t>14</w:t>
      </w:r>
      <w:r w:rsidRPr="00093B01">
        <w:rPr>
          <w:rFonts w:cs="Calibri"/>
          <w:lang w:val="en-GB"/>
        </w:rPr>
        <w:t xml:space="preserve">, 19814. </w:t>
      </w:r>
      <w:hyperlink r:id="rId42" w:tgtFrame="_new" w:history="1">
        <w:r w:rsidRPr="00093B01">
          <w:rPr>
            <w:rStyle w:val="Hyperlink"/>
            <w:rFonts w:cs="Calibri"/>
            <w:lang w:val="en-GB"/>
          </w:rPr>
          <w:t>https://doi.org/10.1038/s41598-024-70163-6</w:t>
        </w:r>
      </w:hyperlink>
    </w:p>
    <w:p w14:paraId="642740AF" w14:textId="36173FD5" w:rsidR="00EE3A70" w:rsidRPr="008933BF" w:rsidRDefault="00EE3A70" w:rsidP="00EE3A70">
      <w:pPr>
        <w:autoSpaceDE w:val="0"/>
        <w:autoSpaceDN w:val="0"/>
        <w:spacing w:after="120"/>
        <w:ind w:hanging="720"/>
        <w:divId w:val="1584030116"/>
        <w:rPr>
          <w:rFonts w:cs="Calibri"/>
          <w:lang w:val="fr-BE"/>
        </w:rPr>
      </w:pPr>
      <w:r w:rsidRPr="00EE3A70">
        <w:rPr>
          <w:rFonts w:cs="Calibri"/>
          <w:lang w:val="en-GB"/>
        </w:rPr>
        <w:t xml:space="preserve">Jenkins, R., &amp; Burton, A. M. (2008). 100% accuracy in automatic face recognition. </w:t>
      </w:r>
      <w:r w:rsidRPr="008933BF">
        <w:rPr>
          <w:rFonts w:cs="Calibri"/>
          <w:i/>
          <w:lang w:val="fr-BE"/>
        </w:rPr>
        <w:t>Science, 319,</w:t>
      </w:r>
      <w:r w:rsidRPr="008933BF">
        <w:rPr>
          <w:rFonts w:cs="Calibri"/>
          <w:lang w:val="fr-BE"/>
        </w:rPr>
        <w:t xml:space="preserve"> 435. </w:t>
      </w:r>
      <w:hyperlink r:id="rId43" w:history="1">
        <w:r w:rsidRPr="008933BF">
          <w:rPr>
            <w:rStyle w:val="Hyperlink"/>
            <w:rFonts w:cs="Calibri"/>
            <w:lang w:val="fr-BE"/>
          </w:rPr>
          <w:t>https://doi.org/10.1126/science.1149656</w:t>
        </w:r>
      </w:hyperlink>
      <w:r w:rsidRPr="008933BF">
        <w:rPr>
          <w:rFonts w:cs="Calibri"/>
          <w:lang w:val="fr-BE"/>
        </w:rPr>
        <w:t xml:space="preserve"> </w:t>
      </w:r>
    </w:p>
    <w:p w14:paraId="721F69B1" w14:textId="43FF49F4" w:rsidR="00EE3A70" w:rsidRDefault="00EE3A70" w:rsidP="003A65F8">
      <w:pPr>
        <w:autoSpaceDE w:val="0"/>
        <w:autoSpaceDN w:val="0"/>
        <w:spacing w:after="120"/>
        <w:ind w:hanging="720"/>
        <w:divId w:val="1584030116"/>
        <w:rPr>
          <w:rFonts w:cs="Calibri"/>
          <w:lang w:val="en-GB"/>
        </w:rPr>
      </w:pPr>
      <w:r w:rsidRPr="008933BF">
        <w:rPr>
          <w:rFonts w:cs="Calibri"/>
          <w:lang w:val="fr-BE"/>
        </w:rPr>
        <w:t xml:space="preserve">Jenkins, R., &amp; Burton, A. M. (2011). </w:t>
      </w:r>
      <w:r w:rsidRPr="00EE3A70">
        <w:rPr>
          <w:rFonts w:cs="Calibri"/>
          <w:lang w:val="en-GB"/>
        </w:rPr>
        <w:t xml:space="preserve">Stable face representations. </w:t>
      </w:r>
      <w:r w:rsidRPr="00EE3A70">
        <w:rPr>
          <w:rFonts w:cs="Calibri"/>
          <w:i/>
          <w:lang w:val="en-GB"/>
        </w:rPr>
        <w:t>Philosophical transactions of the Royal Society of London. Series B, Biological sciences, 366</w:t>
      </w:r>
      <w:r w:rsidRPr="00EE3A70">
        <w:rPr>
          <w:rFonts w:cs="Calibri"/>
          <w:lang w:val="en-GB"/>
        </w:rPr>
        <w:t xml:space="preserve">(1571), 1671–1683. </w:t>
      </w:r>
      <w:hyperlink r:id="rId44" w:history="1">
        <w:r w:rsidRPr="00417750">
          <w:rPr>
            <w:rStyle w:val="Hyperlink"/>
            <w:rFonts w:cs="Calibri"/>
            <w:lang w:val="en-GB"/>
          </w:rPr>
          <w:t>https://doi.org/10.1098/rstb.2010.0379</w:t>
        </w:r>
      </w:hyperlink>
    </w:p>
    <w:p w14:paraId="0EF6C956" w14:textId="71097CE1" w:rsidR="00FD63BC" w:rsidRPr="00093B01" w:rsidRDefault="00FD63BC" w:rsidP="003A65F8">
      <w:pPr>
        <w:autoSpaceDE w:val="0"/>
        <w:autoSpaceDN w:val="0"/>
        <w:spacing w:after="120"/>
        <w:ind w:hanging="720"/>
        <w:divId w:val="1584030116"/>
        <w:rPr>
          <w:rFonts w:cs="Calibri"/>
          <w:lang w:val="en-GB"/>
        </w:rPr>
      </w:pPr>
      <w:r w:rsidRPr="00093B01">
        <w:rPr>
          <w:rFonts w:cs="Calibri"/>
          <w:lang w:val="en-GB"/>
        </w:rPr>
        <w:t>Jenkins, R., Dowsett, A. J., &amp; Burton, A. M. (2018).</w:t>
      </w:r>
      <w:r w:rsidR="00EE3A70">
        <w:rPr>
          <w:rFonts w:cs="Calibri"/>
          <w:lang w:val="en-GB"/>
        </w:rPr>
        <w:t xml:space="preserve"> How many faces do people know?</w:t>
      </w:r>
      <w:r w:rsidRPr="00093B01">
        <w:rPr>
          <w:rFonts w:cs="Calibri"/>
          <w:lang w:val="en-GB" w:eastAsia="zh-CN"/>
        </w:rPr>
        <w:t xml:space="preserve"> </w:t>
      </w:r>
      <w:r w:rsidRPr="00093B01">
        <w:rPr>
          <w:rFonts w:cs="Calibri"/>
          <w:i/>
          <w:iCs/>
          <w:lang w:val="en-GB"/>
        </w:rPr>
        <w:t>Proceedings. Biological sciences, 285</w:t>
      </w:r>
      <w:r w:rsidRPr="00093B01">
        <w:rPr>
          <w:rFonts w:cs="Calibri"/>
          <w:lang w:val="en-GB"/>
        </w:rPr>
        <w:t xml:space="preserve">(1888), 20181319. </w:t>
      </w:r>
      <w:hyperlink r:id="rId45" w:history="1">
        <w:r w:rsidRPr="00093B01">
          <w:rPr>
            <w:rStyle w:val="Hyperlink"/>
            <w:rFonts w:cs="Calibri"/>
            <w:lang w:val="en-GB"/>
          </w:rPr>
          <w:t>https://doi.org/10.1098/rspb.2018.1319</w:t>
        </w:r>
      </w:hyperlink>
    </w:p>
    <w:p w14:paraId="41BFE70B" w14:textId="7DCF2621"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Jenkins, R., White, D., Van Montfort, X., &amp; Burton, A. M. (2011). Variability in photos of the same face. </w:t>
      </w:r>
      <w:r w:rsidRPr="00093B01">
        <w:rPr>
          <w:rFonts w:cs="Calibri"/>
          <w:i/>
          <w:iCs/>
          <w:lang w:val="en-GB"/>
        </w:rPr>
        <w:t>Cognition</w:t>
      </w:r>
      <w:r w:rsidRPr="00093B01">
        <w:rPr>
          <w:rFonts w:cs="Calibri"/>
          <w:lang w:val="en-GB"/>
        </w:rPr>
        <w:t xml:space="preserve">, </w:t>
      </w:r>
      <w:r w:rsidRPr="00093B01">
        <w:rPr>
          <w:rFonts w:cs="Calibri"/>
          <w:i/>
          <w:iCs/>
          <w:lang w:val="en-GB"/>
        </w:rPr>
        <w:t>121</w:t>
      </w:r>
      <w:r w:rsidRPr="00093B01">
        <w:rPr>
          <w:rFonts w:cs="Calibri"/>
          <w:lang w:val="en-GB"/>
        </w:rPr>
        <w:t xml:space="preserve">(3), 313–323. </w:t>
      </w:r>
      <w:hyperlink r:id="rId46" w:tgtFrame="_new" w:history="1">
        <w:r w:rsidRPr="00093B01">
          <w:rPr>
            <w:rStyle w:val="Hyperlink"/>
            <w:rFonts w:cs="Calibri"/>
            <w:lang w:val="en-GB"/>
          </w:rPr>
          <w:t>https://doi.org/10.1016/j.cognition.2011.08.001</w:t>
        </w:r>
      </w:hyperlink>
    </w:p>
    <w:p w14:paraId="61B74A82" w14:textId="6EE7B426" w:rsidR="00C371AE" w:rsidRPr="00093B01" w:rsidRDefault="00C371AE" w:rsidP="003A65F8">
      <w:pPr>
        <w:autoSpaceDE w:val="0"/>
        <w:autoSpaceDN w:val="0"/>
        <w:spacing w:after="120"/>
        <w:ind w:hanging="720"/>
        <w:divId w:val="1584030116"/>
        <w:rPr>
          <w:rFonts w:cs="Calibri"/>
          <w:lang w:val="en-GB"/>
        </w:rPr>
      </w:pPr>
      <w:r w:rsidRPr="00093B01">
        <w:rPr>
          <w:rFonts w:cs="Calibri"/>
          <w:lang w:val="en-GB"/>
        </w:rPr>
        <w:t xml:space="preserve">Kho, S. K., Keeble, D. R. T., Wong, H. K., &amp; Estudillo, A. J. (2025). Own- and other-race face learning in high and low variability. </w:t>
      </w:r>
      <w:r w:rsidRPr="00093B01">
        <w:rPr>
          <w:rFonts w:cs="Calibri"/>
          <w:i/>
          <w:iCs/>
          <w:lang w:val="en-GB"/>
        </w:rPr>
        <w:t xml:space="preserve">Quarterly </w:t>
      </w:r>
      <w:r w:rsidR="005D5D4F" w:rsidRPr="00093B01">
        <w:rPr>
          <w:rFonts w:cs="Calibri"/>
          <w:i/>
          <w:iCs/>
          <w:lang w:val="en-GB" w:eastAsia="zh-CN"/>
        </w:rPr>
        <w:t>J</w:t>
      </w:r>
      <w:r w:rsidR="005D5D4F" w:rsidRPr="00093B01">
        <w:rPr>
          <w:rFonts w:cs="Calibri"/>
          <w:i/>
          <w:iCs/>
          <w:lang w:val="en-GB"/>
        </w:rPr>
        <w:t xml:space="preserve">ournal </w:t>
      </w:r>
      <w:r w:rsidRPr="00093B01">
        <w:rPr>
          <w:rFonts w:cs="Calibri"/>
          <w:i/>
          <w:iCs/>
          <w:lang w:val="en-GB"/>
        </w:rPr>
        <w:t xml:space="preserve">of </w:t>
      </w:r>
      <w:r w:rsidR="005D5D4F" w:rsidRPr="00093B01">
        <w:rPr>
          <w:rFonts w:cs="Calibri"/>
          <w:i/>
          <w:iCs/>
          <w:lang w:val="en-GB" w:eastAsia="zh-CN"/>
        </w:rPr>
        <w:t>E</w:t>
      </w:r>
      <w:r w:rsidR="005D5D4F" w:rsidRPr="00093B01">
        <w:rPr>
          <w:rFonts w:cs="Calibri"/>
          <w:i/>
          <w:iCs/>
          <w:lang w:val="en-GB"/>
        </w:rPr>
        <w:t xml:space="preserve">xperimental </w:t>
      </w:r>
      <w:r w:rsidR="005D5D4F" w:rsidRPr="00093B01">
        <w:rPr>
          <w:rFonts w:cs="Calibri"/>
          <w:i/>
          <w:iCs/>
          <w:lang w:val="en-GB" w:eastAsia="zh-CN"/>
        </w:rPr>
        <w:t>P</w:t>
      </w:r>
      <w:r w:rsidR="005D5D4F" w:rsidRPr="00093B01">
        <w:rPr>
          <w:rFonts w:cs="Calibri"/>
          <w:i/>
          <w:iCs/>
          <w:lang w:val="en-GB"/>
        </w:rPr>
        <w:t>sychology</w:t>
      </w:r>
      <w:r w:rsidR="005D5D4F" w:rsidRPr="00093B01">
        <w:rPr>
          <w:rFonts w:cs="Calibri"/>
          <w:i/>
          <w:iCs/>
          <w:lang w:val="en-GB" w:eastAsia="zh-CN"/>
        </w:rPr>
        <w:t>, 0</w:t>
      </w:r>
      <w:r w:rsidR="005D5D4F" w:rsidRPr="00093B01">
        <w:rPr>
          <w:rFonts w:cs="Calibri"/>
          <w:lang w:val="en-GB" w:eastAsia="zh-CN"/>
        </w:rPr>
        <w:t>(0)</w:t>
      </w:r>
      <w:r w:rsidRPr="00093B01">
        <w:rPr>
          <w:rFonts w:cs="Calibri"/>
          <w:lang w:val="en-GB"/>
        </w:rPr>
        <w:t>.</w:t>
      </w:r>
      <w:r w:rsidRPr="00093B01">
        <w:rPr>
          <w:rFonts w:cs="Calibri"/>
          <w:lang w:val="en-GB" w:eastAsia="zh-CN"/>
        </w:rPr>
        <w:t xml:space="preserve"> </w:t>
      </w:r>
      <w:hyperlink r:id="rId47" w:history="1">
        <w:r w:rsidR="00010C20" w:rsidRPr="00093B01">
          <w:rPr>
            <w:rStyle w:val="Hyperlink"/>
            <w:rFonts w:cs="Calibri"/>
            <w:lang w:val="en-GB" w:eastAsia="zh-CN"/>
          </w:rPr>
          <w:t>https://doi.org/10.1177/17470218251346749</w:t>
        </w:r>
      </w:hyperlink>
    </w:p>
    <w:p w14:paraId="7A0F7ACB" w14:textId="34880868"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Koca, Y., &amp; </w:t>
      </w:r>
      <w:proofErr w:type="spellStart"/>
      <w:r w:rsidRPr="00093B01">
        <w:rPr>
          <w:rFonts w:cs="Calibri"/>
          <w:lang w:val="en-GB"/>
        </w:rPr>
        <w:t>Oriet</w:t>
      </w:r>
      <w:proofErr w:type="spellEnd"/>
      <w:r w:rsidRPr="00093B01">
        <w:rPr>
          <w:rFonts w:cs="Calibri"/>
          <w:lang w:val="en-GB"/>
        </w:rPr>
        <w:t xml:space="preserve">, C. (2023). From pictures to the people in them: Averaging within-person variability leads to face familiarization. </w:t>
      </w:r>
      <w:r w:rsidRPr="00093B01">
        <w:rPr>
          <w:rFonts w:cs="Calibri"/>
          <w:i/>
          <w:iCs/>
          <w:lang w:val="en-GB"/>
        </w:rPr>
        <w:t>Psychological Science</w:t>
      </w:r>
      <w:r w:rsidRPr="00093B01">
        <w:rPr>
          <w:rFonts w:cs="Calibri"/>
          <w:lang w:val="en-GB"/>
        </w:rPr>
        <w:t xml:space="preserve">, </w:t>
      </w:r>
      <w:r w:rsidRPr="00093B01">
        <w:rPr>
          <w:rFonts w:cs="Calibri"/>
          <w:i/>
          <w:iCs/>
          <w:lang w:val="en-GB"/>
        </w:rPr>
        <w:t>34</w:t>
      </w:r>
      <w:r w:rsidRPr="00093B01">
        <w:rPr>
          <w:rFonts w:cs="Calibri"/>
          <w:lang w:val="en-GB"/>
        </w:rPr>
        <w:t xml:space="preserve">(2), 252–264. </w:t>
      </w:r>
      <w:hyperlink r:id="rId48" w:tgtFrame="_new" w:history="1">
        <w:r w:rsidRPr="00093B01">
          <w:rPr>
            <w:rStyle w:val="Hyperlink"/>
            <w:rFonts w:cs="Calibri"/>
            <w:lang w:val="en-GB"/>
          </w:rPr>
          <w:t>https://doi.org/10.1177/09567976221131520</w:t>
        </w:r>
      </w:hyperlink>
    </w:p>
    <w:p w14:paraId="3EE6A9DE" w14:textId="77777777"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Kornell, N., Castel, A. D., Eich, T. S., &amp; Bjork, R. A. (2010). Spacing as the friend of both memory and induction in young and older adults. </w:t>
      </w:r>
      <w:r w:rsidRPr="00093B01">
        <w:rPr>
          <w:rFonts w:cs="Calibri"/>
          <w:i/>
          <w:iCs/>
          <w:lang w:val="en-GB"/>
        </w:rPr>
        <w:t>Psychology and Aging</w:t>
      </w:r>
      <w:r w:rsidRPr="00093B01">
        <w:rPr>
          <w:rFonts w:cs="Calibri"/>
          <w:lang w:val="en-GB"/>
        </w:rPr>
        <w:t xml:space="preserve">, </w:t>
      </w:r>
      <w:r w:rsidRPr="00093B01">
        <w:rPr>
          <w:rFonts w:cs="Calibri"/>
          <w:i/>
          <w:iCs/>
          <w:lang w:val="en-GB"/>
        </w:rPr>
        <w:t>25</w:t>
      </w:r>
      <w:r w:rsidRPr="00093B01">
        <w:rPr>
          <w:rFonts w:cs="Calibri"/>
          <w:lang w:val="en-GB"/>
        </w:rPr>
        <w:t xml:space="preserve">(2), 498–503. </w:t>
      </w:r>
      <w:hyperlink r:id="rId49" w:tgtFrame="_new" w:history="1">
        <w:r w:rsidRPr="00093B01">
          <w:rPr>
            <w:rStyle w:val="Hyperlink"/>
            <w:rFonts w:cs="Calibri"/>
            <w:lang w:val="en-GB"/>
          </w:rPr>
          <w:t>https://doi.org/10.1037/a0017807</w:t>
        </w:r>
      </w:hyperlink>
    </w:p>
    <w:p w14:paraId="504E9A7A" w14:textId="77777777" w:rsidR="000A7A55" w:rsidRPr="00093B01" w:rsidRDefault="000A7A55" w:rsidP="003A65F8">
      <w:pPr>
        <w:autoSpaceDE w:val="0"/>
        <w:autoSpaceDN w:val="0"/>
        <w:spacing w:after="120"/>
        <w:ind w:hanging="720"/>
        <w:divId w:val="1584030116"/>
        <w:rPr>
          <w:rStyle w:val="Hyperlink"/>
          <w:rFonts w:cs="Calibri"/>
          <w:lang w:val="fr-BE"/>
        </w:rPr>
      </w:pPr>
      <w:r w:rsidRPr="00093B01">
        <w:rPr>
          <w:rFonts w:cs="Calibri"/>
          <w:lang w:val="en-GB"/>
        </w:rPr>
        <w:lastRenderedPageBreak/>
        <w:t xml:space="preserve">Kramer, R. S. S., Jenkins, R., Young, A. W., &amp; Burton, A. M. (2016). Natural variability is essential to learning new faces. </w:t>
      </w:r>
      <w:r w:rsidRPr="00093B01">
        <w:rPr>
          <w:rFonts w:cs="Calibri"/>
          <w:i/>
          <w:iCs/>
          <w:lang w:val="en-GB"/>
        </w:rPr>
        <w:t>Visual Cognition</w:t>
      </w:r>
      <w:r w:rsidRPr="00093B01">
        <w:rPr>
          <w:rFonts w:cs="Calibri"/>
          <w:lang w:val="en-GB"/>
        </w:rPr>
        <w:t xml:space="preserve">, </w:t>
      </w:r>
      <w:r w:rsidRPr="00093B01">
        <w:rPr>
          <w:rFonts w:cs="Calibri"/>
          <w:i/>
          <w:iCs/>
          <w:lang w:val="en-GB"/>
        </w:rPr>
        <w:t>25</w:t>
      </w:r>
      <w:r w:rsidRPr="00093B01">
        <w:rPr>
          <w:rFonts w:cs="Calibri"/>
          <w:lang w:val="en-GB"/>
        </w:rPr>
        <w:t xml:space="preserve">(4–6), 470–476. </w:t>
      </w:r>
      <w:hyperlink r:id="rId50" w:tgtFrame="_new" w:history="1">
        <w:r w:rsidRPr="00093B01">
          <w:rPr>
            <w:rStyle w:val="Hyperlink"/>
            <w:rFonts w:cs="Calibri"/>
            <w:lang w:val="fr-BE"/>
          </w:rPr>
          <w:t>https://doi.org/10.1080/13506285.2016.1242522</w:t>
        </w:r>
      </w:hyperlink>
    </w:p>
    <w:p w14:paraId="3391A25B" w14:textId="4554635B" w:rsidR="00B63205" w:rsidRPr="00093B01" w:rsidRDefault="00B63205" w:rsidP="003A65F8">
      <w:pPr>
        <w:autoSpaceDE w:val="0"/>
        <w:autoSpaceDN w:val="0"/>
        <w:spacing w:after="120"/>
        <w:ind w:hanging="720"/>
        <w:divId w:val="1584030116"/>
        <w:rPr>
          <w:rFonts w:cs="Calibri"/>
          <w:lang w:val="en-GB"/>
        </w:rPr>
      </w:pPr>
      <w:r w:rsidRPr="00093B01">
        <w:rPr>
          <w:rFonts w:cs="Calibri"/>
          <w:lang w:val="fr-BE"/>
        </w:rPr>
        <w:t xml:space="preserve">Kramer, R. S. S., Jones, A. L., &amp; Fitousi, D. (2025). </w:t>
      </w:r>
      <w:r w:rsidRPr="00093B01">
        <w:rPr>
          <w:rFonts w:cs="Calibri"/>
          <w:lang w:val="en-GB"/>
        </w:rPr>
        <w:t xml:space="preserve">Face familiarity and similarity: Within- and between identity representations are altered by learning. </w:t>
      </w:r>
      <w:r w:rsidRPr="00093B01">
        <w:rPr>
          <w:rFonts w:cs="Calibri"/>
          <w:i/>
          <w:iCs/>
          <w:lang w:val="en-GB"/>
        </w:rPr>
        <w:t>Journal of Experimental Psychology: Human Perception and Performance</w:t>
      </w:r>
      <w:r w:rsidRPr="00093B01">
        <w:rPr>
          <w:rFonts w:cs="Calibri"/>
          <w:lang w:val="en-GB"/>
        </w:rPr>
        <w:t xml:space="preserve">. Advance online publication. </w:t>
      </w:r>
      <w:hyperlink r:id="rId51" w:history="1">
        <w:r w:rsidR="00010C20" w:rsidRPr="00093B01">
          <w:rPr>
            <w:rStyle w:val="Hyperlink"/>
            <w:rFonts w:cs="Calibri"/>
            <w:lang w:val="en-GB"/>
          </w:rPr>
          <w:t>https://dx.doi.org/10.1037/xhp0001317</w:t>
        </w:r>
      </w:hyperlink>
    </w:p>
    <w:p w14:paraId="231A4AB4" w14:textId="51747F83" w:rsidR="000A7A55" w:rsidRPr="00D64695" w:rsidRDefault="000A7A55" w:rsidP="003A65F8">
      <w:pPr>
        <w:autoSpaceDE w:val="0"/>
        <w:autoSpaceDN w:val="0"/>
        <w:spacing w:after="120"/>
        <w:ind w:hanging="720"/>
        <w:divId w:val="1584030116"/>
        <w:rPr>
          <w:rFonts w:cs="Calibri"/>
          <w:lang w:val="en-GB"/>
        </w:rPr>
      </w:pPr>
      <w:r w:rsidRPr="00D64695">
        <w:rPr>
          <w:rFonts w:cs="Calibri"/>
          <w:lang w:val="en-GB"/>
        </w:rPr>
        <w:t xml:space="preserve">Kramer, R. S. S., </w:t>
      </w:r>
      <w:proofErr w:type="spellStart"/>
      <w:r w:rsidRPr="00D64695">
        <w:rPr>
          <w:rFonts w:cs="Calibri"/>
          <w:lang w:val="en-GB"/>
        </w:rPr>
        <w:t>Manesi</w:t>
      </w:r>
      <w:proofErr w:type="spellEnd"/>
      <w:r w:rsidRPr="00D64695">
        <w:rPr>
          <w:rFonts w:cs="Calibri"/>
          <w:lang w:val="en-GB"/>
        </w:rPr>
        <w:t xml:space="preserve">, Z., Towler, A., Reynolds, M. G., &amp; Burton, A. M. (2018). Familiarity and Within-Person Facial Variability: The Importance of the Internal and External Features. </w:t>
      </w:r>
      <w:r w:rsidRPr="00093B01">
        <w:rPr>
          <w:rFonts w:cs="Calibri"/>
          <w:i/>
          <w:lang w:val="en-GB"/>
        </w:rPr>
        <w:t>Perception, 47(1),</w:t>
      </w:r>
      <w:r w:rsidRPr="00093B01">
        <w:rPr>
          <w:rFonts w:cs="Calibri"/>
          <w:lang w:val="en-GB"/>
        </w:rPr>
        <w:t xml:space="preserve"> 3–15. </w:t>
      </w:r>
      <w:hyperlink r:id="rId52" w:history="1">
        <w:r w:rsidRPr="00D64695">
          <w:rPr>
            <w:rStyle w:val="Hyperlink"/>
            <w:rFonts w:cs="Calibri"/>
            <w:lang w:val="en-GB"/>
          </w:rPr>
          <w:t>https://doi.org/10.1177/0301006617725242</w:t>
        </w:r>
      </w:hyperlink>
    </w:p>
    <w:p w14:paraId="1F947868" w14:textId="7D4C9C2D" w:rsidR="00AC12D2" w:rsidRPr="00D64695" w:rsidRDefault="00AC12D2" w:rsidP="003A65F8">
      <w:pPr>
        <w:autoSpaceDE w:val="0"/>
        <w:autoSpaceDN w:val="0"/>
        <w:spacing w:after="120"/>
        <w:ind w:hanging="720"/>
        <w:divId w:val="1584030116"/>
        <w:rPr>
          <w:rFonts w:cs="Calibri"/>
          <w:lang w:val="en-GB"/>
        </w:rPr>
      </w:pPr>
      <w:r w:rsidRPr="00D64695">
        <w:rPr>
          <w:rFonts w:cs="Calibri"/>
          <w:lang w:val="en-GB"/>
        </w:rPr>
        <w:t xml:space="preserve">Kramer, R. S. S., Young, A. W., &amp; Burton, A. M. (2018). Understanding face familiarity. </w:t>
      </w:r>
      <w:r w:rsidRPr="00D64695">
        <w:rPr>
          <w:rFonts w:cs="Calibri"/>
          <w:i/>
          <w:lang w:val="en-GB"/>
        </w:rPr>
        <w:t xml:space="preserve">Cognition, 172, </w:t>
      </w:r>
      <w:r w:rsidRPr="00D64695">
        <w:rPr>
          <w:rFonts w:cs="Calibri"/>
          <w:lang w:val="en-GB"/>
        </w:rPr>
        <w:t xml:space="preserve">46–58. </w:t>
      </w:r>
      <w:hyperlink r:id="rId53" w:history="1">
        <w:r w:rsidRPr="00D64695">
          <w:rPr>
            <w:rStyle w:val="Hyperlink"/>
            <w:rFonts w:cs="Calibri"/>
            <w:lang w:val="en-GB"/>
          </w:rPr>
          <w:t>https://doi.org/10.1016/j.cognition.2017.12.005</w:t>
        </w:r>
      </w:hyperlink>
    </w:p>
    <w:p w14:paraId="18D51CD8" w14:textId="0BBB7950" w:rsidR="00D01B59" w:rsidRPr="00093B01" w:rsidRDefault="00D01B59" w:rsidP="003A65F8">
      <w:pPr>
        <w:autoSpaceDE w:val="0"/>
        <w:autoSpaceDN w:val="0"/>
        <w:spacing w:after="120"/>
        <w:ind w:hanging="720"/>
        <w:divId w:val="1584030116"/>
        <w:rPr>
          <w:rStyle w:val="Hyperlink"/>
          <w:rFonts w:cs="Calibri"/>
          <w:lang w:val="en-GB"/>
        </w:rPr>
      </w:pPr>
      <w:r w:rsidRPr="00093B01">
        <w:rPr>
          <w:rFonts w:cs="Calibri"/>
          <w:lang w:val="en-GB"/>
        </w:rPr>
        <w:t xml:space="preserve">Lander, K., &amp; Bruce, V. (2003). The role of motion in learning new faces. </w:t>
      </w:r>
      <w:r w:rsidRPr="00093B01">
        <w:rPr>
          <w:rFonts w:cs="Calibri"/>
          <w:i/>
          <w:iCs/>
          <w:lang w:val="en-GB"/>
        </w:rPr>
        <w:t>Visual Cognition</w:t>
      </w:r>
      <w:r w:rsidRPr="00093B01">
        <w:rPr>
          <w:rFonts w:cs="Calibri"/>
          <w:lang w:val="en-GB"/>
        </w:rPr>
        <w:t xml:space="preserve">, </w:t>
      </w:r>
      <w:r w:rsidRPr="00093B01">
        <w:rPr>
          <w:rFonts w:cs="Calibri"/>
          <w:i/>
          <w:iCs/>
          <w:lang w:val="en-GB"/>
        </w:rPr>
        <w:t>10</w:t>
      </w:r>
      <w:r w:rsidRPr="00093B01">
        <w:rPr>
          <w:rFonts w:cs="Calibri"/>
          <w:lang w:val="en-GB"/>
        </w:rPr>
        <w:t xml:space="preserve">(8), 897–912. </w:t>
      </w:r>
      <w:hyperlink r:id="rId54" w:tgtFrame="_new" w:history="1">
        <w:r w:rsidRPr="00093B01">
          <w:rPr>
            <w:rStyle w:val="Hyperlink"/>
            <w:rFonts w:cs="Calibri"/>
            <w:lang w:val="en-GB"/>
          </w:rPr>
          <w:t>https://doi.org/10.1080/13506280344000149</w:t>
        </w:r>
      </w:hyperlink>
    </w:p>
    <w:p w14:paraId="547A82EE" w14:textId="0B120AB8" w:rsidR="00410A12" w:rsidRPr="00D64695" w:rsidRDefault="00410A12" w:rsidP="00FD4DEB">
      <w:pPr>
        <w:autoSpaceDE w:val="0"/>
        <w:autoSpaceDN w:val="0"/>
        <w:spacing w:after="120"/>
        <w:ind w:hanging="720"/>
        <w:divId w:val="1584030116"/>
        <w:rPr>
          <w:lang w:val="en-GB" w:eastAsia="zh-CN"/>
        </w:rPr>
      </w:pPr>
      <w:r w:rsidRPr="00D64695">
        <w:rPr>
          <w:lang w:val="en-GB"/>
        </w:rPr>
        <w:t xml:space="preserve">Lander, K., &amp; Davies, R. (2007). Exploring the role of characteristic motion when learning new faces. </w:t>
      </w:r>
      <w:r w:rsidRPr="00093B01">
        <w:rPr>
          <w:i/>
          <w:iCs/>
          <w:lang w:val="en-GB"/>
        </w:rPr>
        <w:t>Quarterly journal of experimental psychology (2006), 60</w:t>
      </w:r>
      <w:r w:rsidRPr="00D64695">
        <w:rPr>
          <w:lang w:val="en-GB"/>
        </w:rPr>
        <w:t xml:space="preserve">(4), 519–526. </w:t>
      </w:r>
      <w:hyperlink r:id="rId55" w:history="1">
        <w:r w:rsidRPr="00D64695">
          <w:rPr>
            <w:rStyle w:val="Hyperlink"/>
            <w:lang w:val="en-GB"/>
          </w:rPr>
          <w:t>https://doi.org/10.1080/17470210601117559</w:t>
        </w:r>
      </w:hyperlink>
      <w:r w:rsidRPr="00D64695">
        <w:rPr>
          <w:lang w:val="en-GB" w:eastAsia="zh-CN"/>
        </w:rPr>
        <w:t xml:space="preserve"> </w:t>
      </w:r>
    </w:p>
    <w:p w14:paraId="32299D99" w14:textId="1C657D1E" w:rsidR="00FD4DEB" w:rsidRPr="00D64695" w:rsidRDefault="00FD4DEB" w:rsidP="00FD4DEB">
      <w:pPr>
        <w:autoSpaceDE w:val="0"/>
        <w:autoSpaceDN w:val="0"/>
        <w:spacing w:after="120"/>
        <w:ind w:hanging="720"/>
        <w:divId w:val="1584030116"/>
        <w:rPr>
          <w:rFonts w:cs="Calibri"/>
          <w:lang w:val="en-GB"/>
        </w:rPr>
      </w:pPr>
      <w:r w:rsidRPr="008933BF">
        <w:rPr>
          <w:lang w:val="en-GB"/>
        </w:rPr>
        <w:t xml:space="preserve">Li, W., Legrand, R., &amp; Devue, C. (2025). </w:t>
      </w:r>
      <w:r w:rsidRPr="00093B01">
        <w:rPr>
          <w:rFonts w:cs="Calibri"/>
          <w:i/>
          <w:iCs/>
          <w:lang w:val="en-GB"/>
        </w:rPr>
        <w:t>DIVA</w:t>
      </w:r>
      <w:r w:rsidRPr="00093B01">
        <w:rPr>
          <w:rStyle w:val="Emphasis"/>
          <w:lang w:val="en-GB"/>
        </w:rPr>
        <w:t>-Face - Dynamic and Image Variation Archive</w:t>
      </w:r>
      <w:r w:rsidRPr="00093B01">
        <w:rPr>
          <w:lang w:val="en-GB"/>
        </w:rPr>
        <w:t xml:space="preserve">. </w:t>
      </w:r>
      <w:proofErr w:type="spellStart"/>
      <w:r w:rsidRPr="00093B01">
        <w:rPr>
          <w:lang w:val="en-GB"/>
        </w:rPr>
        <w:t>ULiège</w:t>
      </w:r>
      <w:proofErr w:type="spellEnd"/>
      <w:r w:rsidRPr="00093B01">
        <w:rPr>
          <w:lang w:val="en-GB"/>
        </w:rPr>
        <w:t xml:space="preserve"> Open Data Repository. </w:t>
      </w:r>
      <w:hyperlink r:id="rId56" w:history="1">
        <w:r w:rsidRPr="00093B01">
          <w:rPr>
            <w:rStyle w:val="Hyperlink"/>
            <w:lang w:val="en-GB"/>
          </w:rPr>
          <w:t>https://dataverse.uliege.be/dataset.xhtml?persistentId=doi:10.58119/ULG/EFLCIJ</w:t>
        </w:r>
      </w:hyperlink>
      <w:r w:rsidRPr="00093B01">
        <w:rPr>
          <w:lang w:val="en-GB"/>
        </w:rPr>
        <w:t xml:space="preserve"> </w:t>
      </w:r>
    </w:p>
    <w:p w14:paraId="42C03CE5" w14:textId="407A75D6"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Liu, C. H., Chen, W., &amp; Ward, J. (2015). Effects of exposure to facial expression variation in face learning and recognition. </w:t>
      </w:r>
      <w:r w:rsidRPr="00093B01">
        <w:rPr>
          <w:rFonts w:cs="Calibri"/>
          <w:i/>
          <w:iCs/>
          <w:lang w:val="en-GB"/>
        </w:rPr>
        <w:t>Psychological Research</w:t>
      </w:r>
      <w:r w:rsidRPr="00093B01">
        <w:rPr>
          <w:rFonts w:cs="Calibri"/>
          <w:lang w:val="en-GB"/>
        </w:rPr>
        <w:t xml:space="preserve">, </w:t>
      </w:r>
      <w:r w:rsidRPr="00093B01">
        <w:rPr>
          <w:rFonts w:cs="Calibri"/>
          <w:i/>
          <w:iCs/>
          <w:lang w:val="en-GB"/>
        </w:rPr>
        <w:t>79</w:t>
      </w:r>
      <w:r w:rsidRPr="00093B01">
        <w:rPr>
          <w:rFonts w:cs="Calibri"/>
          <w:lang w:val="en-GB"/>
        </w:rPr>
        <w:t xml:space="preserve">(6), 1042–1053. </w:t>
      </w:r>
      <w:hyperlink r:id="rId57" w:tgtFrame="_new" w:history="1">
        <w:r w:rsidRPr="00093B01">
          <w:rPr>
            <w:rStyle w:val="Hyperlink"/>
            <w:rFonts w:cs="Calibri"/>
            <w:lang w:val="en-GB"/>
          </w:rPr>
          <w:t>https://doi.org/10.1007/s00426-014-0627-8</w:t>
        </w:r>
      </w:hyperlink>
    </w:p>
    <w:p w14:paraId="63ED0065" w14:textId="77777777"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lastRenderedPageBreak/>
        <w:t xml:space="preserve">Matthews, C. M., &amp; Mondloch, C. J. (2018). Finding an unfamiliar face in a line-up: Viewing multiple images of the target is beneficial on target-present trials but costly on target-absent trials. </w:t>
      </w:r>
      <w:r w:rsidRPr="00093B01">
        <w:rPr>
          <w:rFonts w:cs="Calibri"/>
          <w:i/>
          <w:iCs/>
          <w:lang w:val="en-GB"/>
        </w:rPr>
        <w:t>British Journal of Psychology</w:t>
      </w:r>
      <w:r w:rsidRPr="00093B01">
        <w:rPr>
          <w:rFonts w:cs="Calibri"/>
          <w:lang w:val="en-GB"/>
        </w:rPr>
        <w:t xml:space="preserve">, </w:t>
      </w:r>
      <w:r w:rsidRPr="00093B01">
        <w:rPr>
          <w:rFonts w:cs="Calibri"/>
          <w:i/>
          <w:iCs/>
          <w:lang w:val="en-GB"/>
        </w:rPr>
        <w:t>109</w:t>
      </w:r>
      <w:r w:rsidRPr="00093B01">
        <w:rPr>
          <w:rFonts w:cs="Calibri"/>
          <w:lang w:val="en-GB"/>
        </w:rPr>
        <w:t xml:space="preserve">(4), 758–776. </w:t>
      </w:r>
      <w:hyperlink r:id="rId58" w:tgtFrame="_new" w:history="1">
        <w:r w:rsidRPr="00093B01">
          <w:rPr>
            <w:rStyle w:val="Hyperlink"/>
            <w:rFonts w:cs="Calibri"/>
            <w:lang w:val="en-GB"/>
          </w:rPr>
          <w:t>https://doi.org/10.1111/bjop.12301</w:t>
        </w:r>
      </w:hyperlink>
    </w:p>
    <w:p w14:paraId="16350F6A" w14:textId="77777777"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Matthews, C. M., Ritchie, K. L., Laurence, S., &amp; Mondloch, C. J. (2024). Multiple images captured from a single encounter do not promote face learning. </w:t>
      </w:r>
      <w:r w:rsidRPr="00093B01">
        <w:rPr>
          <w:rFonts w:cs="Calibri"/>
          <w:i/>
          <w:iCs/>
          <w:lang w:val="en-GB"/>
        </w:rPr>
        <w:t>Perception</w:t>
      </w:r>
      <w:r w:rsidRPr="00093B01">
        <w:rPr>
          <w:rFonts w:cs="Calibri"/>
          <w:lang w:val="en-GB"/>
        </w:rPr>
        <w:t xml:space="preserve">, </w:t>
      </w:r>
      <w:r w:rsidRPr="00093B01">
        <w:rPr>
          <w:rFonts w:cs="Calibri"/>
          <w:i/>
          <w:iCs/>
          <w:lang w:val="en-GB"/>
        </w:rPr>
        <w:t>53</w:t>
      </w:r>
      <w:r w:rsidRPr="00093B01">
        <w:rPr>
          <w:rFonts w:cs="Calibri"/>
          <w:lang w:val="en-GB"/>
        </w:rPr>
        <w:t xml:space="preserve">(5–6), 299–316. </w:t>
      </w:r>
      <w:hyperlink r:id="rId59" w:tgtFrame="_new" w:history="1">
        <w:r w:rsidRPr="00093B01">
          <w:rPr>
            <w:rStyle w:val="Hyperlink"/>
            <w:rFonts w:cs="Calibri"/>
            <w:lang w:val="en-GB"/>
          </w:rPr>
          <w:t>https://doi.org/10.1177/03010066241234034</w:t>
        </w:r>
      </w:hyperlink>
    </w:p>
    <w:p w14:paraId="5679473E" w14:textId="2A44CFF4" w:rsidR="006B04CC" w:rsidRPr="00D64695" w:rsidRDefault="006B04CC" w:rsidP="003A65F8">
      <w:pPr>
        <w:autoSpaceDE w:val="0"/>
        <w:autoSpaceDN w:val="0"/>
        <w:spacing w:after="120"/>
        <w:ind w:hanging="720"/>
        <w:divId w:val="1584030116"/>
        <w:rPr>
          <w:rFonts w:cs="Calibri"/>
          <w:lang w:val="en-GB" w:eastAsia="zh-CN"/>
        </w:rPr>
      </w:pPr>
      <w:r w:rsidRPr="00D64695">
        <w:rPr>
          <w:rFonts w:cs="Calibri"/>
          <w:lang w:val="en-GB"/>
        </w:rPr>
        <w:t xml:space="preserve">Menon, N., Kemp, R. I., &amp; White, D. (2018). More than a sum of parts: robust face recognition by integrating variation. </w:t>
      </w:r>
      <w:r w:rsidRPr="00093B01">
        <w:rPr>
          <w:rFonts w:cs="Calibri"/>
          <w:i/>
          <w:iCs/>
          <w:lang w:val="en-GB"/>
        </w:rPr>
        <w:t>Royal Society open science, 5</w:t>
      </w:r>
      <w:r w:rsidRPr="00D64695">
        <w:rPr>
          <w:rFonts w:cs="Calibri"/>
          <w:lang w:val="en-GB"/>
        </w:rPr>
        <w:t xml:space="preserve">(5), 172381. </w:t>
      </w:r>
      <w:hyperlink r:id="rId60" w:history="1">
        <w:r w:rsidRPr="00D64695">
          <w:rPr>
            <w:rStyle w:val="Hyperlink"/>
            <w:rFonts w:cs="Calibri"/>
            <w:lang w:val="en-GB"/>
          </w:rPr>
          <w:t>https://doi.org/10.1098/rsos.172381</w:t>
        </w:r>
      </w:hyperlink>
      <w:r w:rsidRPr="00D64695">
        <w:rPr>
          <w:rFonts w:cs="Calibri"/>
          <w:lang w:val="en-GB" w:eastAsia="zh-CN"/>
        </w:rPr>
        <w:t xml:space="preserve"> </w:t>
      </w:r>
    </w:p>
    <w:p w14:paraId="0C9D1E7E" w14:textId="7B6E6DDA"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Menon, N., White, D., &amp; Kemp, R. I. (2015). Variation in photos of the same face drives improvements in identity verification. </w:t>
      </w:r>
      <w:r w:rsidRPr="00093B01">
        <w:rPr>
          <w:rFonts w:cs="Calibri"/>
          <w:i/>
          <w:iCs/>
          <w:lang w:val="en-GB"/>
        </w:rPr>
        <w:t>Perception</w:t>
      </w:r>
      <w:r w:rsidRPr="00093B01">
        <w:rPr>
          <w:rFonts w:cs="Calibri"/>
          <w:lang w:val="en-GB"/>
        </w:rPr>
        <w:t xml:space="preserve">, </w:t>
      </w:r>
      <w:r w:rsidRPr="00093B01">
        <w:rPr>
          <w:rFonts w:cs="Calibri"/>
          <w:i/>
          <w:iCs/>
          <w:lang w:val="en-GB"/>
        </w:rPr>
        <w:t>44</w:t>
      </w:r>
      <w:r w:rsidRPr="00093B01">
        <w:rPr>
          <w:rFonts w:cs="Calibri"/>
          <w:lang w:val="en-GB"/>
        </w:rPr>
        <w:t xml:space="preserve">(11), 1332–1341. </w:t>
      </w:r>
      <w:hyperlink r:id="rId61" w:tgtFrame="_new" w:history="1">
        <w:r w:rsidRPr="00093B01">
          <w:rPr>
            <w:rStyle w:val="Hyperlink"/>
            <w:rFonts w:cs="Calibri"/>
            <w:lang w:val="en-GB"/>
          </w:rPr>
          <w:t>https://doi.org/10.1177/0301006615599902</w:t>
        </w:r>
      </w:hyperlink>
    </w:p>
    <w:p w14:paraId="6DB75D5A" w14:textId="77777777"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Moore, K. N., Nesmith, B. L., </w:t>
      </w:r>
      <w:proofErr w:type="spellStart"/>
      <w:r w:rsidRPr="00093B01">
        <w:rPr>
          <w:rFonts w:cs="Calibri"/>
          <w:lang w:val="en-GB"/>
        </w:rPr>
        <w:t>Zwemer</w:t>
      </w:r>
      <w:proofErr w:type="spellEnd"/>
      <w:r w:rsidRPr="00093B01">
        <w:rPr>
          <w:rFonts w:cs="Calibri"/>
          <w:lang w:val="en-GB"/>
        </w:rPr>
        <w:t xml:space="preserve">, D. U., &amp; Yu, C. (2024). Search efforts and face recognition: The role of expectations of encounter and within-person variability in prospective person memory. </w:t>
      </w:r>
      <w:r w:rsidRPr="00093B01">
        <w:rPr>
          <w:rFonts w:cs="Calibri"/>
          <w:i/>
          <w:iCs/>
          <w:lang w:val="en-GB"/>
        </w:rPr>
        <w:t>Cognitive Research: Principles and Implications</w:t>
      </w:r>
      <w:r w:rsidRPr="00093B01">
        <w:rPr>
          <w:rFonts w:cs="Calibri"/>
          <w:lang w:val="en-GB"/>
        </w:rPr>
        <w:t xml:space="preserve">, </w:t>
      </w:r>
      <w:r w:rsidRPr="00093B01">
        <w:rPr>
          <w:rFonts w:cs="Calibri"/>
          <w:i/>
          <w:iCs/>
          <w:lang w:val="en-GB"/>
        </w:rPr>
        <w:t>9</w:t>
      </w:r>
      <w:r w:rsidRPr="00093B01">
        <w:rPr>
          <w:rFonts w:cs="Calibri"/>
          <w:lang w:val="en-GB"/>
        </w:rPr>
        <w:t xml:space="preserve">(1). </w:t>
      </w:r>
      <w:hyperlink r:id="rId62" w:tgtFrame="_new" w:history="1">
        <w:r w:rsidRPr="00093B01">
          <w:rPr>
            <w:rStyle w:val="Hyperlink"/>
            <w:rFonts w:cs="Calibri"/>
            <w:lang w:val="en-GB"/>
          </w:rPr>
          <w:t>https://doi.org/10.1186/s41235-024-00590-6</w:t>
        </w:r>
      </w:hyperlink>
    </w:p>
    <w:p w14:paraId="2E8532B8" w14:textId="77777777" w:rsidR="00D01B59" w:rsidRPr="00093B01" w:rsidRDefault="00D01B59" w:rsidP="003A65F8">
      <w:pPr>
        <w:autoSpaceDE w:val="0"/>
        <w:autoSpaceDN w:val="0"/>
        <w:spacing w:after="120"/>
        <w:ind w:hanging="720"/>
        <w:divId w:val="1584030116"/>
        <w:rPr>
          <w:rFonts w:cs="Calibri"/>
          <w:lang w:val="en-GB"/>
        </w:rPr>
      </w:pPr>
      <w:r w:rsidRPr="00093B01">
        <w:rPr>
          <w:rFonts w:cs="Calibri"/>
          <w:lang w:val="en-GB"/>
        </w:rPr>
        <w:t xml:space="preserve">Murphy, J., </w:t>
      </w:r>
      <w:proofErr w:type="spellStart"/>
      <w:r w:rsidRPr="00093B01">
        <w:rPr>
          <w:rFonts w:cs="Calibri"/>
          <w:lang w:val="en-GB"/>
        </w:rPr>
        <w:t>Ipser</w:t>
      </w:r>
      <w:proofErr w:type="spellEnd"/>
      <w:r w:rsidRPr="00093B01">
        <w:rPr>
          <w:rFonts w:cs="Calibri"/>
          <w:lang w:val="en-GB"/>
        </w:rPr>
        <w:t xml:space="preserve">, A., </w:t>
      </w:r>
      <w:proofErr w:type="spellStart"/>
      <w:r w:rsidRPr="00093B01">
        <w:rPr>
          <w:rFonts w:cs="Calibri"/>
          <w:lang w:val="en-GB"/>
        </w:rPr>
        <w:t>Gaigg</w:t>
      </w:r>
      <w:proofErr w:type="spellEnd"/>
      <w:r w:rsidRPr="00093B01">
        <w:rPr>
          <w:rFonts w:cs="Calibri"/>
          <w:lang w:val="en-GB"/>
        </w:rPr>
        <w:t xml:space="preserve">, S. B., &amp; Cook, R. (2015). Exemplar variance supports robust learning of facial identity. </w:t>
      </w:r>
      <w:r w:rsidRPr="00093B01">
        <w:rPr>
          <w:rFonts w:cs="Calibri"/>
          <w:i/>
          <w:iCs/>
          <w:lang w:val="en-GB"/>
        </w:rPr>
        <w:t>Journal of Experimental Psychology: Human Perception and Performance</w:t>
      </w:r>
      <w:r w:rsidRPr="00093B01">
        <w:rPr>
          <w:rFonts w:cs="Calibri"/>
          <w:lang w:val="en-GB"/>
        </w:rPr>
        <w:t xml:space="preserve">, </w:t>
      </w:r>
      <w:r w:rsidRPr="00093B01">
        <w:rPr>
          <w:rFonts w:cs="Calibri"/>
          <w:i/>
          <w:iCs/>
          <w:lang w:val="en-GB"/>
        </w:rPr>
        <w:t>41</w:t>
      </w:r>
      <w:r w:rsidRPr="00093B01">
        <w:rPr>
          <w:rFonts w:cs="Calibri"/>
          <w:lang w:val="en-GB"/>
        </w:rPr>
        <w:t xml:space="preserve">(3), 577–581. </w:t>
      </w:r>
      <w:hyperlink r:id="rId63" w:tgtFrame="_new" w:history="1">
        <w:r w:rsidRPr="00093B01">
          <w:rPr>
            <w:rStyle w:val="Hyperlink"/>
            <w:rFonts w:cs="Calibri"/>
            <w:lang w:val="en-GB"/>
          </w:rPr>
          <w:t>https://doi.org/10.1037/xhp0000049</w:t>
        </w:r>
      </w:hyperlink>
    </w:p>
    <w:p w14:paraId="0419E141" w14:textId="7F107782" w:rsidR="00112478" w:rsidRPr="00093B01" w:rsidRDefault="00D601AF" w:rsidP="003A65F8">
      <w:pPr>
        <w:autoSpaceDE w:val="0"/>
        <w:autoSpaceDN w:val="0"/>
        <w:spacing w:after="120"/>
        <w:ind w:hanging="720"/>
        <w:divId w:val="1584030116"/>
        <w:rPr>
          <w:rFonts w:cs="Calibri"/>
          <w:lang w:val="en-GB"/>
        </w:rPr>
      </w:pPr>
      <w:r w:rsidRPr="00093B01">
        <w:rPr>
          <w:rFonts w:cs="Calibri"/>
          <w:lang w:val="en-GB"/>
        </w:rPr>
        <w:t xml:space="preserve">Noyes, E. &amp; Jenkins, R. </w:t>
      </w:r>
      <w:r w:rsidR="00112478" w:rsidRPr="00093B01">
        <w:rPr>
          <w:rFonts w:cs="Calibri"/>
          <w:lang w:val="en-GB"/>
        </w:rPr>
        <w:t>(2019)</w:t>
      </w:r>
      <w:r w:rsidR="00112478" w:rsidRPr="00093B01">
        <w:rPr>
          <w:rFonts w:cs="Calibri"/>
          <w:lang w:val="en-GB" w:eastAsia="zh-CN"/>
        </w:rPr>
        <w:t xml:space="preserve">. </w:t>
      </w:r>
      <w:r w:rsidRPr="00093B01">
        <w:rPr>
          <w:rFonts w:cs="Calibri"/>
          <w:lang w:val="en-GB"/>
        </w:rPr>
        <w:t xml:space="preserve">Deliberate disguise in face identification. </w:t>
      </w:r>
      <w:r w:rsidRPr="00093B01">
        <w:rPr>
          <w:rFonts w:cs="Calibri"/>
          <w:i/>
          <w:iCs/>
          <w:lang w:val="en-GB"/>
        </w:rPr>
        <w:t>J</w:t>
      </w:r>
      <w:r w:rsidR="00AC12D2" w:rsidRPr="00093B01">
        <w:rPr>
          <w:rFonts w:cs="Calibri"/>
          <w:i/>
          <w:iCs/>
          <w:lang w:val="en-GB"/>
        </w:rPr>
        <w:t>ournal of</w:t>
      </w:r>
      <w:r w:rsidRPr="00093B01">
        <w:rPr>
          <w:rFonts w:cs="Calibri"/>
          <w:i/>
          <w:iCs/>
          <w:lang w:val="en-GB"/>
        </w:rPr>
        <w:t xml:space="preserve"> Exp</w:t>
      </w:r>
      <w:r w:rsidR="00AC12D2" w:rsidRPr="00093B01">
        <w:rPr>
          <w:rFonts w:cs="Calibri"/>
          <w:i/>
          <w:iCs/>
          <w:lang w:val="en-GB"/>
        </w:rPr>
        <w:t>erimental</w:t>
      </w:r>
      <w:r w:rsidRPr="00093B01">
        <w:rPr>
          <w:rFonts w:cs="Calibri"/>
          <w:i/>
          <w:iCs/>
          <w:lang w:val="en-GB"/>
        </w:rPr>
        <w:t xml:space="preserve"> Psychol</w:t>
      </w:r>
      <w:r w:rsidR="00AC12D2" w:rsidRPr="00093B01">
        <w:rPr>
          <w:rFonts w:cs="Calibri"/>
          <w:i/>
          <w:iCs/>
          <w:lang w:val="en-GB"/>
        </w:rPr>
        <w:t>ogy:</w:t>
      </w:r>
      <w:r w:rsidRPr="00093B01">
        <w:rPr>
          <w:rFonts w:cs="Calibri"/>
          <w:i/>
          <w:iCs/>
          <w:lang w:val="en-GB"/>
        </w:rPr>
        <w:t xml:space="preserve"> Appl</w:t>
      </w:r>
      <w:r w:rsidR="00AC12D2" w:rsidRPr="00093B01">
        <w:rPr>
          <w:rFonts w:cs="Calibri"/>
          <w:i/>
          <w:iCs/>
          <w:lang w:val="en-GB"/>
        </w:rPr>
        <w:t>ied,</w:t>
      </w:r>
      <w:r w:rsidRPr="00093B01">
        <w:rPr>
          <w:rFonts w:cs="Calibri"/>
          <w:lang w:val="en-GB"/>
        </w:rPr>
        <w:t xml:space="preserve"> </w:t>
      </w:r>
      <w:r w:rsidRPr="00093B01">
        <w:rPr>
          <w:rFonts w:cs="Calibri"/>
          <w:i/>
          <w:lang w:val="en-GB"/>
        </w:rPr>
        <w:t>25(2),</w:t>
      </w:r>
      <w:r w:rsidRPr="00093B01">
        <w:rPr>
          <w:rFonts w:cs="Calibri"/>
          <w:lang w:val="en-GB"/>
        </w:rPr>
        <w:t xml:space="preserve"> 280. </w:t>
      </w:r>
      <w:hyperlink r:id="rId64" w:history="1">
        <w:r w:rsidR="00010C20" w:rsidRPr="00093B01">
          <w:rPr>
            <w:rStyle w:val="Hyperlink"/>
            <w:rFonts w:cs="Calibri"/>
            <w:lang w:val="en-GB"/>
          </w:rPr>
          <w:t>https://doi.org/10.1037/xap0000213</w:t>
        </w:r>
      </w:hyperlink>
    </w:p>
    <w:p w14:paraId="565F5B22" w14:textId="35C5BE86" w:rsidR="00AC12D2" w:rsidRPr="00D64695" w:rsidRDefault="00AC12D2" w:rsidP="003A65F8">
      <w:pPr>
        <w:autoSpaceDE w:val="0"/>
        <w:autoSpaceDN w:val="0"/>
        <w:spacing w:after="120"/>
        <w:ind w:hanging="720"/>
        <w:divId w:val="1584030116"/>
        <w:rPr>
          <w:rFonts w:cs="Calibri"/>
          <w:lang w:val="en-GB"/>
        </w:rPr>
      </w:pPr>
      <w:r w:rsidRPr="00D64695">
        <w:rPr>
          <w:rFonts w:cs="Calibri"/>
          <w:lang w:val="en-GB"/>
        </w:rPr>
        <w:lastRenderedPageBreak/>
        <w:t xml:space="preserve">O'Toole, A. J., &amp; Castillo, C. D. (2021). Face Recognition by Humans and Machines: Three Fundamental Advances from Deep Learning. </w:t>
      </w:r>
      <w:r w:rsidRPr="00D64695">
        <w:rPr>
          <w:rFonts w:cs="Calibri"/>
          <w:i/>
          <w:lang w:val="en-GB"/>
        </w:rPr>
        <w:t>Annual review of vision science, 7,</w:t>
      </w:r>
      <w:r w:rsidRPr="00D64695">
        <w:rPr>
          <w:rFonts w:cs="Calibri"/>
          <w:lang w:val="en-GB"/>
        </w:rPr>
        <w:t xml:space="preserve"> 543–570. </w:t>
      </w:r>
      <w:hyperlink r:id="rId65" w:history="1">
        <w:r w:rsidRPr="00D64695">
          <w:rPr>
            <w:rStyle w:val="Hyperlink"/>
            <w:rFonts w:cs="Calibri"/>
            <w:lang w:val="en-GB"/>
          </w:rPr>
          <w:t>https://doi.org/10.1146/annurev-vision-093019-111701</w:t>
        </w:r>
      </w:hyperlink>
    </w:p>
    <w:p w14:paraId="23381D5E" w14:textId="13C40F88" w:rsidR="00AC12D2" w:rsidRPr="00D64695" w:rsidRDefault="00AC12D2" w:rsidP="003A65F8">
      <w:pPr>
        <w:autoSpaceDE w:val="0"/>
        <w:autoSpaceDN w:val="0"/>
        <w:spacing w:after="120"/>
        <w:ind w:hanging="720"/>
        <w:divId w:val="1584030116"/>
        <w:rPr>
          <w:rStyle w:val="Hyperlink"/>
          <w:rFonts w:cs="Calibri"/>
          <w:lang w:val="en-GB"/>
        </w:rPr>
      </w:pPr>
      <w:r w:rsidRPr="00D64695">
        <w:rPr>
          <w:rFonts w:cs="Calibri"/>
          <w:lang w:val="en-GB"/>
        </w:rPr>
        <w:t xml:space="preserve">O'Toole, A. J., Castillo, C. D., Parde, C. J., Hill, M. Q., &amp; Chellappa, R. (2018). Face Space Representations in Deep Convolutional Neural Networks. </w:t>
      </w:r>
      <w:r w:rsidRPr="00D64695">
        <w:rPr>
          <w:rFonts w:cs="Calibri"/>
          <w:i/>
          <w:lang w:val="en-GB"/>
        </w:rPr>
        <w:t xml:space="preserve">Trends in cognitive sciences, 22(9), </w:t>
      </w:r>
      <w:r w:rsidRPr="00D64695">
        <w:rPr>
          <w:rFonts w:cs="Calibri"/>
          <w:lang w:val="en-GB"/>
        </w:rPr>
        <w:t xml:space="preserve">794–809. </w:t>
      </w:r>
      <w:hyperlink r:id="rId66" w:history="1">
        <w:r w:rsidRPr="00D64695">
          <w:rPr>
            <w:rStyle w:val="Hyperlink"/>
            <w:rFonts w:cs="Calibri"/>
            <w:lang w:val="en-GB"/>
          </w:rPr>
          <w:t>https://doi.org/10.1016/j.tics.2018.06.006</w:t>
        </w:r>
      </w:hyperlink>
    </w:p>
    <w:p w14:paraId="639488DB" w14:textId="14D68A8E" w:rsidR="00943508" w:rsidRPr="00D64695" w:rsidRDefault="00943508" w:rsidP="003A65F8">
      <w:pPr>
        <w:autoSpaceDE w:val="0"/>
        <w:autoSpaceDN w:val="0"/>
        <w:spacing w:after="120"/>
        <w:ind w:hanging="720"/>
        <w:divId w:val="1584030116"/>
        <w:rPr>
          <w:rFonts w:cs="Calibri"/>
          <w:lang w:val="en-GB"/>
        </w:rPr>
      </w:pPr>
      <w:r w:rsidRPr="00D64695">
        <w:rPr>
          <w:rFonts w:cs="Calibri"/>
          <w:lang w:val="en-GB"/>
        </w:rPr>
        <w:t xml:space="preserve">Pilz, K. S., Thornton, I. M., &amp; </w:t>
      </w:r>
      <w:proofErr w:type="spellStart"/>
      <w:r w:rsidRPr="00D64695">
        <w:rPr>
          <w:rFonts w:cs="Calibri"/>
          <w:lang w:val="en-GB"/>
        </w:rPr>
        <w:t>Bulthoff</w:t>
      </w:r>
      <w:proofErr w:type="spellEnd"/>
      <w:r w:rsidRPr="00D64695">
        <w:rPr>
          <w:rFonts w:cs="Calibri"/>
          <w:lang w:val="en-GB"/>
        </w:rPr>
        <w:t xml:space="preserve">, H. H. (2006). A search advantage for faces learned in motion. </w:t>
      </w:r>
      <w:r w:rsidRPr="00093B01">
        <w:rPr>
          <w:rFonts w:cs="Calibri"/>
          <w:i/>
          <w:lang w:val="en-GB"/>
        </w:rPr>
        <w:t>Experimental Brain Research, 171(4),</w:t>
      </w:r>
      <w:r w:rsidRPr="00D64695">
        <w:rPr>
          <w:rFonts w:cs="Calibri"/>
          <w:lang w:val="en-GB"/>
        </w:rPr>
        <w:t xml:space="preserve"> 436–447. </w:t>
      </w:r>
      <w:hyperlink r:id="rId67" w:history="1">
        <w:r w:rsidRPr="00D64695">
          <w:rPr>
            <w:rStyle w:val="Hyperlink"/>
            <w:rFonts w:cs="Calibri"/>
            <w:lang w:val="en-GB"/>
          </w:rPr>
          <w:t>https://doi.org/10.1007/s00221-005-0283-8</w:t>
        </w:r>
      </w:hyperlink>
      <w:r w:rsidRPr="00D64695">
        <w:rPr>
          <w:rFonts w:cs="Calibri"/>
          <w:lang w:val="en-GB"/>
        </w:rPr>
        <w:t xml:space="preserve"> </w:t>
      </w:r>
    </w:p>
    <w:p w14:paraId="2B2B1F6B" w14:textId="4D898B4E" w:rsidR="004F623D" w:rsidRPr="00093B01" w:rsidRDefault="004F623D" w:rsidP="003A65F8">
      <w:pPr>
        <w:autoSpaceDE w:val="0"/>
        <w:autoSpaceDN w:val="0"/>
        <w:spacing w:after="120"/>
        <w:ind w:hanging="720"/>
        <w:divId w:val="1584030116"/>
        <w:rPr>
          <w:rFonts w:cs="Calibri"/>
          <w:lang w:val="en-GB"/>
        </w:rPr>
      </w:pPr>
      <w:r w:rsidRPr="00093B01">
        <w:rPr>
          <w:rFonts w:cs="Calibri"/>
          <w:lang w:val="en-GB"/>
        </w:rPr>
        <w:t>Reedy, M., &amp; Devue, C. (201</w:t>
      </w:r>
      <w:r w:rsidR="00140E02" w:rsidRPr="00093B01">
        <w:rPr>
          <w:rFonts w:cs="Calibri"/>
          <w:lang w:val="en-GB"/>
        </w:rPr>
        <w:t>9</w:t>
      </w:r>
      <w:r w:rsidRPr="00093B01">
        <w:rPr>
          <w:rFonts w:cs="Calibri"/>
          <w:lang w:val="en-GB"/>
        </w:rPr>
        <w:t>). New perspective on face learning: Stability modulates resolution of facial representations in the optimal observer.</w:t>
      </w:r>
      <w:r w:rsidR="00140E02" w:rsidRPr="00093B01">
        <w:rPr>
          <w:rFonts w:cs="Calibri"/>
          <w:lang w:val="en-GB"/>
        </w:rPr>
        <w:t xml:space="preserve"> </w:t>
      </w:r>
      <w:hyperlink r:id="rId68" w:history="1">
        <w:r w:rsidR="00140E02" w:rsidRPr="00093B01">
          <w:rPr>
            <w:rStyle w:val="Hyperlink"/>
            <w:rFonts w:cs="Calibri"/>
            <w:lang w:val="en-GB"/>
          </w:rPr>
          <w:t>https://doi.org/10.31219/osf.io/6s8c7</w:t>
        </w:r>
      </w:hyperlink>
    </w:p>
    <w:p w14:paraId="118116D0" w14:textId="30B1FBB0" w:rsidR="00601532" w:rsidRPr="00093B01" w:rsidRDefault="00601532" w:rsidP="003A65F8">
      <w:pPr>
        <w:autoSpaceDE w:val="0"/>
        <w:autoSpaceDN w:val="0"/>
        <w:spacing w:after="120"/>
        <w:ind w:hanging="720"/>
        <w:divId w:val="1584030116"/>
        <w:rPr>
          <w:rFonts w:cs="Calibri"/>
          <w:lang w:val="en-GB"/>
        </w:rPr>
      </w:pPr>
      <w:r w:rsidRPr="00093B01">
        <w:rPr>
          <w:rFonts w:cs="Calibri"/>
          <w:lang w:val="en-GB"/>
        </w:rPr>
        <w:t xml:space="preserve">Reynolds, J. K., &amp; Pezdek, K. (1992). Face recognition memory: The effects of exposure duration and encoding instruction. </w:t>
      </w:r>
      <w:r w:rsidRPr="00093B01">
        <w:rPr>
          <w:rFonts w:cs="Calibri"/>
          <w:i/>
          <w:iCs/>
          <w:lang w:val="en-GB"/>
        </w:rPr>
        <w:t>Applied Cognitive Psychology</w:t>
      </w:r>
      <w:r w:rsidRPr="00093B01">
        <w:rPr>
          <w:rFonts w:cs="Calibri"/>
          <w:lang w:val="en-GB"/>
        </w:rPr>
        <w:t xml:space="preserve">, </w:t>
      </w:r>
      <w:r w:rsidRPr="00093B01">
        <w:rPr>
          <w:rFonts w:cs="Calibri"/>
          <w:i/>
          <w:lang w:val="en-GB"/>
        </w:rPr>
        <w:t>6(4),</w:t>
      </w:r>
      <w:r w:rsidRPr="00093B01">
        <w:rPr>
          <w:rFonts w:cs="Calibri"/>
          <w:lang w:val="en-GB"/>
        </w:rPr>
        <w:t xml:space="preserve"> 279–292. </w:t>
      </w:r>
      <w:hyperlink r:id="rId69" w:history="1">
        <w:r w:rsidR="00010C20" w:rsidRPr="00093B01">
          <w:rPr>
            <w:rStyle w:val="Hyperlink"/>
            <w:rFonts w:cs="Calibri"/>
            <w:lang w:val="en-GB"/>
          </w:rPr>
          <w:t>https://doi.org/10.1002/acp.2350060402</w:t>
        </w:r>
      </w:hyperlink>
    </w:p>
    <w:p w14:paraId="46F79256" w14:textId="08668ED0" w:rsidR="00D01B59" w:rsidRPr="00093B01" w:rsidRDefault="00D01B59" w:rsidP="003A65F8">
      <w:pPr>
        <w:autoSpaceDE w:val="0"/>
        <w:autoSpaceDN w:val="0"/>
        <w:spacing w:after="120"/>
        <w:ind w:hanging="720"/>
        <w:divId w:val="1584030116"/>
        <w:rPr>
          <w:rStyle w:val="Hyperlink"/>
          <w:rFonts w:cs="Calibri"/>
          <w:lang w:val="en-GB"/>
        </w:rPr>
      </w:pPr>
      <w:r w:rsidRPr="00093B01">
        <w:rPr>
          <w:rFonts w:cs="Calibri"/>
          <w:lang w:val="en-GB"/>
        </w:rPr>
        <w:t xml:space="preserve">Ritchie, K. L., &amp; Burton, A. M. (2017). Learning faces from variability. </w:t>
      </w:r>
      <w:r w:rsidRPr="00093B01">
        <w:rPr>
          <w:rFonts w:cs="Calibri"/>
          <w:i/>
          <w:iCs/>
          <w:lang w:val="en-GB"/>
        </w:rPr>
        <w:t>Quarterly Journal of Experimental Psychology</w:t>
      </w:r>
      <w:r w:rsidRPr="00093B01">
        <w:rPr>
          <w:rFonts w:cs="Calibri"/>
          <w:lang w:val="en-GB"/>
        </w:rPr>
        <w:t xml:space="preserve">, </w:t>
      </w:r>
      <w:r w:rsidRPr="00093B01">
        <w:rPr>
          <w:rFonts w:cs="Calibri"/>
          <w:i/>
          <w:iCs/>
          <w:lang w:val="en-GB"/>
        </w:rPr>
        <w:t>70</w:t>
      </w:r>
      <w:r w:rsidRPr="00093B01">
        <w:rPr>
          <w:rFonts w:cs="Calibri"/>
          <w:lang w:val="en-GB"/>
        </w:rPr>
        <w:t xml:space="preserve">(5), 897–905. </w:t>
      </w:r>
      <w:hyperlink r:id="rId70" w:tgtFrame="_new" w:history="1">
        <w:r w:rsidRPr="00093B01">
          <w:rPr>
            <w:rStyle w:val="Hyperlink"/>
            <w:rFonts w:cs="Calibri"/>
            <w:lang w:val="en-GB"/>
          </w:rPr>
          <w:t>https://doi.org/10.1080/17470218.2015.1136656</w:t>
        </w:r>
      </w:hyperlink>
    </w:p>
    <w:p w14:paraId="4C98CA5F" w14:textId="37116C4D" w:rsidR="00010C20" w:rsidRPr="00093B01" w:rsidRDefault="00010C20" w:rsidP="003A65F8">
      <w:pPr>
        <w:autoSpaceDE w:val="0"/>
        <w:autoSpaceDN w:val="0"/>
        <w:spacing w:after="120"/>
        <w:ind w:hanging="720"/>
        <w:divId w:val="1584030116"/>
        <w:rPr>
          <w:rFonts w:cs="Calibri"/>
          <w:lang w:val="en-GB"/>
        </w:rPr>
      </w:pPr>
      <w:r w:rsidRPr="00093B01">
        <w:rPr>
          <w:rFonts w:cs="Calibri"/>
          <w:lang w:val="en-GB"/>
        </w:rPr>
        <w:t xml:space="preserve">Ritchie K. L., Kramer R. S. S., &amp; Burton A. M. (2018). What makes a face photo a ‘good likeness’? </w:t>
      </w:r>
      <w:r w:rsidRPr="00093B01">
        <w:rPr>
          <w:rFonts w:cs="Calibri"/>
          <w:i/>
          <w:lang w:val="en-GB"/>
        </w:rPr>
        <w:t>Cognition, 170,</w:t>
      </w:r>
      <w:r w:rsidRPr="00093B01">
        <w:rPr>
          <w:rFonts w:cs="Calibri"/>
          <w:lang w:val="en-GB"/>
        </w:rPr>
        <w:t xml:space="preserve"> 1–8. </w:t>
      </w:r>
      <w:hyperlink r:id="rId71" w:history="1">
        <w:r w:rsidRPr="00093B01">
          <w:rPr>
            <w:rStyle w:val="Hyperlink"/>
            <w:rFonts w:cs="Calibri"/>
            <w:lang w:val="en-GB"/>
          </w:rPr>
          <w:t>https://doi.org/10.1016/j.cognition.2017.09.001</w:t>
        </w:r>
      </w:hyperlink>
    </w:p>
    <w:p w14:paraId="52D836B1" w14:textId="49907699" w:rsidR="000A7F8A" w:rsidRPr="00093B01" w:rsidRDefault="000A7F8A" w:rsidP="003A65F8">
      <w:pPr>
        <w:autoSpaceDE w:val="0"/>
        <w:autoSpaceDN w:val="0"/>
        <w:spacing w:after="120"/>
        <w:ind w:hanging="720"/>
        <w:divId w:val="1584030116"/>
        <w:rPr>
          <w:rFonts w:cs="Calibri"/>
          <w:lang w:val="en-GB"/>
        </w:rPr>
      </w:pPr>
      <w:r w:rsidRPr="00093B01">
        <w:rPr>
          <w:rFonts w:cs="Calibri"/>
          <w:lang w:val="en-GB"/>
        </w:rPr>
        <w:t>Ritchie, K. L., Kramer, R. S. S., Mileva, M., Sandford, A., &amp; Burton, A. M. (2021)</w:t>
      </w:r>
      <w:r w:rsidRPr="00093B01">
        <w:rPr>
          <w:rFonts w:cs="Calibri"/>
          <w:lang w:val="en-GB" w:eastAsia="zh-CN"/>
        </w:rPr>
        <w:t>.</w:t>
      </w:r>
      <w:r w:rsidRPr="00093B01">
        <w:rPr>
          <w:rFonts w:cs="Calibri"/>
          <w:lang w:val="en-GB"/>
        </w:rPr>
        <w:t xml:space="preserve"> Multiple-image arrays in face matching tasks with and without memory. </w:t>
      </w:r>
      <w:r w:rsidRPr="00093B01">
        <w:rPr>
          <w:rFonts w:cs="Calibri"/>
          <w:i/>
          <w:iCs/>
          <w:lang w:val="en-GB"/>
        </w:rPr>
        <w:t>Cognition</w:t>
      </w:r>
      <w:r w:rsidRPr="00093B01">
        <w:rPr>
          <w:rFonts w:cs="Calibri"/>
          <w:lang w:val="en-GB"/>
        </w:rPr>
        <w:t xml:space="preserve">, </w:t>
      </w:r>
      <w:r w:rsidRPr="00093B01">
        <w:rPr>
          <w:rFonts w:cs="Calibri"/>
          <w:i/>
          <w:iCs/>
          <w:lang w:val="en-GB"/>
        </w:rPr>
        <w:t>211</w:t>
      </w:r>
      <w:r w:rsidRPr="00093B01">
        <w:rPr>
          <w:rFonts w:cs="Calibri"/>
          <w:lang w:val="en-GB"/>
        </w:rPr>
        <w:t xml:space="preserve">, 104632. </w:t>
      </w:r>
      <w:hyperlink r:id="rId72" w:tgtFrame="_new" w:history="1">
        <w:r w:rsidRPr="00093B01">
          <w:rPr>
            <w:rStyle w:val="Hyperlink"/>
            <w:rFonts w:cs="Calibri"/>
            <w:lang w:val="en-GB"/>
          </w:rPr>
          <w:t>https://doi.org/10.1016/j.cognition.2021.104632</w:t>
        </w:r>
      </w:hyperlink>
    </w:p>
    <w:p w14:paraId="22B5D0C0" w14:textId="0B6A1C2A" w:rsidR="00D01B59" w:rsidRPr="00093B01" w:rsidRDefault="00D01B59" w:rsidP="003A65F8">
      <w:pPr>
        <w:autoSpaceDE w:val="0"/>
        <w:autoSpaceDN w:val="0"/>
        <w:spacing w:after="120"/>
        <w:ind w:hanging="720"/>
        <w:divId w:val="1584030116"/>
        <w:rPr>
          <w:rFonts w:cs="Calibri"/>
          <w:lang w:val="en-GB" w:eastAsia="zh-CN"/>
        </w:rPr>
      </w:pPr>
      <w:r w:rsidRPr="008933BF">
        <w:rPr>
          <w:rFonts w:cs="Calibri"/>
          <w:lang w:val="en-GB"/>
        </w:rPr>
        <w:lastRenderedPageBreak/>
        <w:t xml:space="preserve">Robins, E., Susilo, T., Ritchie, K., &amp; Devue, C. (2018). </w:t>
      </w:r>
      <w:r w:rsidRPr="00093B01">
        <w:rPr>
          <w:rFonts w:cs="Calibri"/>
          <w:lang w:val="en-GB"/>
        </w:rPr>
        <w:t xml:space="preserve">Within-person variability promotes learning of internal facial features and facilitates perceptual discrimination and memory. </w:t>
      </w:r>
      <w:r w:rsidRPr="00093B01">
        <w:rPr>
          <w:rFonts w:cs="Calibri"/>
          <w:i/>
          <w:iCs/>
          <w:lang w:val="en-GB"/>
        </w:rPr>
        <w:t>Open Science Framework</w:t>
      </w:r>
      <w:r w:rsidRPr="00093B01">
        <w:rPr>
          <w:rFonts w:cs="Calibri"/>
          <w:lang w:val="en-GB"/>
        </w:rPr>
        <w:t xml:space="preserve">. </w:t>
      </w:r>
      <w:hyperlink r:id="rId73" w:history="1">
        <w:r w:rsidR="00A33C61" w:rsidRPr="00093B01">
          <w:rPr>
            <w:rStyle w:val="Hyperlink"/>
            <w:rFonts w:cs="Calibri"/>
            <w:lang w:val="en-GB"/>
          </w:rPr>
          <w:t>https://</w:t>
        </w:r>
        <w:r w:rsidR="00A33C61" w:rsidRPr="00A33C61">
          <w:rPr>
            <w:rStyle w:val="Hyperlink"/>
            <w:rFonts w:cs="Calibri" w:hint="eastAsia"/>
            <w:lang w:val="en-GB" w:eastAsia="zh-CN"/>
          </w:rPr>
          <w:t>doi.org/10.31219/</w:t>
        </w:r>
        <w:r w:rsidR="00A33C61" w:rsidRPr="00093B01">
          <w:rPr>
            <w:rStyle w:val="Hyperlink"/>
            <w:rFonts w:cs="Calibri"/>
            <w:lang w:val="en-GB"/>
          </w:rPr>
          <w:t>osf.io/</w:t>
        </w:r>
        <w:r w:rsidR="00A33C61" w:rsidRPr="00A33C61">
          <w:rPr>
            <w:rStyle w:val="Hyperlink"/>
            <w:rFonts w:cs="Calibri" w:hint="eastAsia"/>
            <w:lang w:val="en-GB" w:eastAsia="zh-CN"/>
          </w:rPr>
          <w:t>5scnm</w:t>
        </w:r>
      </w:hyperlink>
      <w:r w:rsidR="0016421A">
        <w:rPr>
          <w:rFonts w:cs="Calibri"/>
          <w:lang w:val="en-GB"/>
        </w:rPr>
        <w:t xml:space="preserve"> </w:t>
      </w:r>
      <w:r w:rsidR="00A33C61">
        <w:rPr>
          <w:rStyle w:val="Hyperlink"/>
          <w:rFonts w:cs="Calibri" w:hint="eastAsia"/>
          <w:lang w:val="en-GB" w:eastAsia="zh-CN"/>
        </w:rPr>
        <w:t xml:space="preserve"> </w:t>
      </w:r>
    </w:p>
    <w:p w14:paraId="3416119E" w14:textId="327485E3" w:rsidR="00D01B59" w:rsidRPr="00D64695" w:rsidRDefault="00D01B59" w:rsidP="003A65F8">
      <w:pPr>
        <w:autoSpaceDE w:val="0"/>
        <w:autoSpaceDN w:val="0"/>
        <w:spacing w:after="120"/>
        <w:ind w:hanging="720"/>
        <w:divId w:val="1584030116"/>
        <w:rPr>
          <w:rFonts w:cs="Calibri"/>
          <w:lang w:val="en-GB"/>
        </w:rPr>
      </w:pPr>
      <w:r w:rsidRPr="00093B01">
        <w:rPr>
          <w:rFonts w:cs="Calibri"/>
          <w:lang w:val="en-GB"/>
        </w:rPr>
        <w:t xml:space="preserve">Schwartz, L., &amp; Yovel, G. (2019). Independent contribution of perceptual experience and social cognition to face recognition. </w:t>
      </w:r>
      <w:r w:rsidRPr="00D64695">
        <w:rPr>
          <w:rFonts w:cs="Calibri"/>
          <w:i/>
          <w:iCs/>
          <w:lang w:val="en-GB"/>
        </w:rPr>
        <w:t>Cognition</w:t>
      </w:r>
      <w:r w:rsidRPr="00D64695">
        <w:rPr>
          <w:rFonts w:cs="Calibri"/>
          <w:lang w:val="en-GB"/>
        </w:rPr>
        <w:t xml:space="preserve">, </w:t>
      </w:r>
      <w:r w:rsidRPr="00D64695">
        <w:rPr>
          <w:rFonts w:cs="Calibri"/>
          <w:i/>
          <w:iCs/>
          <w:lang w:val="en-GB"/>
        </w:rPr>
        <w:t>183</w:t>
      </w:r>
      <w:r w:rsidRPr="00D64695">
        <w:rPr>
          <w:rFonts w:cs="Calibri"/>
          <w:lang w:val="en-GB"/>
        </w:rPr>
        <w:t xml:space="preserve">, 131–138. </w:t>
      </w:r>
      <w:hyperlink r:id="rId74" w:history="1">
        <w:r w:rsidR="00AC12D2" w:rsidRPr="00D64695">
          <w:rPr>
            <w:rStyle w:val="Hyperlink"/>
            <w:rFonts w:cs="Calibri"/>
            <w:lang w:val="en-GB"/>
          </w:rPr>
          <w:t>https://doi.org/10.1016/j.cognition.2018.11.003</w:t>
        </w:r>
      </w:hyperlink>
    </w:p>
    <w:p w14:paraId="21147CB2" w14:textId="27F55D8B" w:rsidR="00067051" w:rsidRPr="00D64695" w:rsidRDefault="00067051" w:rsidP="003A65F8">
      <w:pPr>
        <w:autoSpaceDE w:val="0"/>
        <w:autoSpaceDN w:val="0"/>
        <w:spacing w:after="120"/>
        <w:ind w:hanging="720"/>
        <w:divId w:val="1584030116"/>
        <w:rPr>
          <w:rFonts w:cs="Calibri"/>
          <w:lang w:val="en-GB" w:eastAsia="zh-CN"/>
        </w:rPr>
      </w:pPr>
      <w:r w:rsidRPr="00D64695">
        <w:rPr>
          <w:rFonts w:cs="Calibri"/>
          <w:lang w:val="en-GB"/>
        </w:rPr>
        <w:t xml:space="preserve">Smith, S. M., &amp; Handy, J. D. (2014). Effects of varied and constant environmental contexts on acquisition and retention. </w:t>
      </w:r>
      <w:r w:rsidRPr="00093B01">
        <w:rPr>
          <w:rFonts w:cs="Calibri"/>
          <w:i/>
          <w:iCs/>
          <w:lang w:val="en-GB"/>
        </w:rPr>
        <w:t>Journal of Experimental Psychology: Learning, Memory, and Cognition, 40</w:t>
      </w:r>
      <w:r w:rsidRPr="00D64695">
        <w:rPr>
          <w:rFonts w:cs="Calibri"/>
          <w:lang w:val="en-GB"/>
        </w:rPr>
        <w:t xml:space="preserve">(6), 1582–1593. </w:t>
      </w:r>
      <w:hyperlink r:id="rId75" w:history="1">
        <w:r w:rsidRPr="00D64695">
          <w:rPr>
            <w:rStyle w:val="Hyperlink"/>
            <w:rFonts w:cs="Calibri"/>
            <w:lang w:val="en-GB"/>
          </w:rPr>
          <w:t>https://doi.org/10.1037/xlm0000019</w:t>
        </w:r>
      </w:hyperlink>
      <w:r w:rsidRPr="00D64695">
        <w:rPr>
          <w:rFonts w:cs="Calibri"/>
          <w:lang w:val="en-GB" w:eastAsia="zh-CN"/>
        </w:rPr>
        <w:t xml:space="preserve"> </w:t>
      </w:r>
    </w:p>
    <w:p w14:paraId="4305F12B" w14:textId="1CC3DD7B" w:rsidR="00D01B59" w:rsidRPr="00093B01" w:rsidRDefault="00D01B59" w:rsidP="003A65F8">
      <w:pPr>
        <w:autoSpaceDE w:val="0"/>
        <w:autoSpaceDN w:val="0"/>
        <w:spacing w:after="120"/>
        <w:ind w:hanging="720"/>
        <w:divId w:val="1584030116"/>
        <w:rPr>
          <w:rFonts w:cs="Calibri"/>
          <w:lang w:val="en-GB"/>
        </w:rPr>
      </w:pPr>
      <w:proofErr w:type="spellStart"/>
      <w:r w:rsidRPr="00093B01">
        <w:rPr>
          <w:rFonts w:cs="Calibri"/>
          <w:lang w:val="fr-BE"/>
        </w:rPr>
        <w:t>Thios</w:t>
      </w:r>
      <w:proofErr w:type="spellEnd"/>
      <w:r w:rsidRPr="00093B01">
        <w:rPr>
          <w:rFonts w:cs="Calibri"/>
          <w:lang w:val="fr-BE"/>
        </w:rPr>
        <w:t xml:space="preserve">, S. J., &amp; D’Agostino, P. R. (1976). </w:t>
      </w:r>
      <w:r w:rsidRPr="00093B01">
        <w:rPr>
          <w:rFonts w:cs="Calibri"/>
          <w:lang w:val="en-GB"/>
        </w:rPr>
        <w:t xml:space="preserve">Effects of repetition as a function of study-phase retrieval. </w:t>
      </w:r>
      <w:r w:rsidRPr="00093B01">
        <w:rPr>
          <w:rFonts w:cs="Calibri"/>
          <w:i/>
          <w:iCs/>
          <w:lang w:val="en-GB"/>
        </w:rPr>
        <w:t xml:space="preserve">Journal of Verbal Learning and Verbal </w:t>
      </w:r>
      <w:proofErr w:type="spellStart"/>
      <w:r w:rsidRPr="00093B01">
        <w:rPr>
          <w:rFonts w:cs="Calibri"/>
          <w:i/>
          <w:iCs/>
          <w:lang w:val="en-GB"/>
        </w:rPr>
        <w:t>Behavior</w:t>
      </w:r>
      <w:proofErr w:type="spellEnd"/>
      <w:r w:rsidRPr="00093B01">
        <w:rPr>
          <w:rFonts w:cs="Calibri"/>
          <w:i/>
          <w:lang w:val="en-GB"/>
        </w:rPr>
        <w:t xml:space="preserve">, </w:t>
      </w:r>
      <w:r w:rsidRPr="00093B01">
        <w:rPr>
          <w:rFonts w:cs="Calibri"/>
          <w:i/>
          <w:iCs/>
          <w:lang w:val="en-GB"/>
        </w:rPr>
        <w:t>15</w:t>
      </w:r>
      <w:r w:rsidRPr="00093B01">
        <w:rPr>
          <w:rFonts w:cs="Calibri"/>
          <w:i/>
          <w:lang w:val="en-GB"/>
        </w:rPr>
        <w:t>(5),</w:t>
      </w:r>
      <w:r w:rsidRPr="00093B01">
        <w:rPr>
          <w:rFonts w:cs="Calibri"/>
          <w:lang w:val="en-GB"/>
        </w:rPr>
        <w:t xml:space="preserve"> 529–536. </w:t>
      </w:r>
      <w:hyperlink r:id="rId76" w:tgtFrame="_new" w:history="1">
        <w:r w:rsidRPr="00093B01">
          <w:rPr>
            <w:rStyle w:val="Hyperlink"/>
            <w:rFonts w:cs="Calibri"/>
            <w:lang w:val="en-GB"/>
          </w:rPr>
          <w:t>https://doi.org/10.1016/0022-5371(76)90047-5</w:t>
        </w:r>
      </w:hyperlink>
    </w:p>
    <w:p w14:paraId="33614010" w14:textId="7AD06D2B" w:rsidR="006463B8" w:rsidRPr="00093B01" w:rsidRDefault="006463B8" w:rsidP="0023358E">
      <w:pPr>
        <w:autoSpaceDE w:val="0"/>
        <w:autoSpaceDN w:val="0"/>
        <w:spacing w:after="120"/>
        <w:ind w:hanging="720"/>
        <w:divId w:val="1584030116"/>
        <w:rPr>
          <w:rFonts w:cs="Calibri"/>
          <w:lang w:val="en-GB" w:eastAsia="zh-CN"/>
        </w:rPr>
      </w:pPr>
      <w:r w:rsidRPr="00093B01">
        <w:rPr>
          <w:rFonts w:cs="Calibri"/>
          <w:lang w:val="en-GB"/>
        </w:rPr>
        <w:t xml:space="preserve">White, D., Burton, A. M., Jenkins, R., &amp; Kemp, R. I. (2014). Redesigning photo-ID to improve unfamiliar face matching performance. </w:t>
      </w:r>
      <w:r w:rsidRPr="00093B01">
        <w:rPr>
          <w:rFonts w:cs="Calibri"/>
          <w:i/>
          <w:iCs/>
          <w:lang w:val="en-GB"/>
        </w:rPr>
        <w:t>Journal of Experimental Psychology: Applied, 20</w:t>
      </w:r>
      <w:r w:rsidRPr="00093B01">
        <w:rPr>
          <w:rFonts w:cs="Calibri"/>
          <w:lang w:val="en-GB"/>
        </w:rPr>
        <w:t xml:space="preserve">(2), 166–173. </w:t>
      </w:r>
      <w:hyperlink r:id="rId77" w:history="1">
        <w:r w:rsidRPr="00093B01">
          <w:rPr>
            <w:rStyle w:val="Hyperlink"/>
            <w:rFonts w:cs="Calibri"/>
            <w:lang w:val="en-GB"/>
          </w:rPr>
          <w:t>https://doi.org/10.1037/xap0000009</w:t>
        </w:r>
      </w:hyperlink>
      <w:r w:rsidRPr="00093B01">
        <w:rPr>
          <w:rFonts w:cs="Calibri"/>
          <w:lang w:val="en-GB" w:eastAsia="zh-CN"/>
        </w:rPr>
        <w:t xml:space="preserve"> </w:t>
      </w:r>
    </w:p>
    <w:p w14:paraId="5325D4C4" w14:textId="726BF9F6" w:rsidR="0023358E" w:rsidRPr="00093B01" w:rsidRDefault="0023358E" w:rsidP="0023358E">
      <w:pPr>
        <w:autoSpaceDE w:val="0"/>
        <w:autoSpaceDN w:val="0"/>
        <w:spacing w:after="120"/>
        <w:ind w:hanging="720"/>
        <w:divId w:val="1584030116"/>
        <w:rPr>
          <w:rFonts w:cs="Calibri"/>
          <w:lang w:val="fr-BE"/>
        </w:rPr>
      </w:pPr>
      <w:r w:rsidRPr="00093B01">
        <w:rPr>
          <w:rFonts w:cs="Calibri"/>
          <w:lang w:val="en-GB"/>
        </w:rPr>
        <w:t>Wong, A. C., Palmeri, T. J., &amp; Gauthier, I. (2009). Conditions for face</w:t>
      </w:r>
      <w:r w:rsidR="00B67741" w:rsidRPr="00093B01">
        <w:rPr>
          <w:rFonts w:cs="Calibri"/>
          <w:lang w:val="en-GB"/>
        </w:rPr>
        <w:t xml:space="preserve"> </w:t>
      </w:r>
      <w:r w:rsidRPr="00093B01">
        <w:rPr>
          <w:rFonts w:cs="Calibri"/>
          <w:lang w:val="en-GB"/>
        </w:rPr>
        <w:t xml:space="preserve">like expertise with objects: becoming a </w:t>
      </w:r>
      <w:proofErr w:type="spellStart"/>
      <w:r w:rsidRPr="00093B01">
        <w:rPr>
          <w:rFonts w:cs="Calibri"/>
          <w:lang w:val="en-GB"/>
        </w:rPr>
        <w:t>Ziggerin</w:t>
      </w:r>
      <w:proofErr w:type="spellEnd"/>
      <w:r w:rsidRPr="00093B01">
        <w:rPr>
          <w:rFonts w:cs="Calibri"/>
          <w:lang w:val="en-GB"/>
        </w:rPr>
        <w:t xml:space="preserve"> expert--but which type?</w:t>
      </w:r>
      <w:r w:rsidRPr="00093B01">
        <w:rPr>
          <w:rFonts w:cs="Calibri"/>
          <w:lang w:val="en-GB" w:eastAsia="zh-CN"/>
        </w:rPr>
        <w:t xml:space="preserve"> </w:t>
      </w:r>
      <w:proofErr w:type="spellStart"/>
      <w:r w:rsidRPr="00093B01">
        <w:rPr>
          <w:rFonts w:cs="Calibri"/>
          <w:i/>
          <w:iCs/>
          <w:lang w:val="fr-BE"/>
        </w:rPr>
        <w:t>Psychological</w:t>
      </w:r>
      <w:proofErr w:type="spellEnd"/>
      <w:r w:rsidRPr="00093B01">
        <w:rPr>
          <w:rFonts w:cs="Calibri"/>
          <w:i/>
          <w:iCs/>
          <w:lang w:val="fr-BE"/>
        </w:rPr>
        <w:t xml:space="preserve"> science</w:t>
      </w:r>
      <w:r w:rsidRPr="00093B01">
        <w:rPr>
          <w:rFonts w:cs="Calibri"/>
          <w:lang w:val="fr-BE"/>
        </w:rPr>
        <w:t>,</w:t>
      </w:r>
      <w:r w:rsidRPr="00093B01">
        <w:rPr>
          <w:rFonts w:cs="Calibri"/>
          <w:lang w:val="fr-BE" w:eastAsia="zh-CN"/>
        </w:rPr>
        <w:t xml:space="preserve"> </w:t>
      </w:r>
      <w:r w:rsidRPr="00093B01">
        <w:rPr>
          <w:rFonts w:cs="Calibri"/>
          <w:i/>
          <w:iCs/>
          <w:lang w:val="fr-BE"/>
        </w:rPr>
        <w:t>20</w:t>
      </w:r>
      <w:r w:rsidRPr="00093B01">
        <w:rPr>
          <w:rFonts w:cs="Calibri"/>
          <w:lang w:val="fr-BE"/>
        </w:rPr>
        <w:t xml:space="preserve">(9), 1108–1117. </w:t>
      </w:r>
      <w:hyperlink r:id="rId78" w:history="1">
        <w:r w:rsidRPr="00093B01">
          <w:rPr>
            <w:rStyle w:val="Hyperlink"/>
            <w:rFonts w:cs="Calibri"/>
            <w:lang w:val="fr-BE"/>
          </w:rPr>
          <w:t>https://doi.org/10.1111/j.1467-9280.2009.02430.x</w:t>
        </w:r>
      </w:hyperlink>
    </w:p>
    <w:p w14:paraId="5601D071" w14:textId="4EC0BD2A" w:rsidR="00D01B59" w:rsidRPr="00093B01" w:rsidRDefault="00D01B59" w:rsidP="00B67741">
      <w:pPr>
        <w:autoSpaceDE w:val="0"/>
        <w:autoSpaceDN w:val="0"/>
        <w:spacing w:after="120"/>
        <w:ind w:hanging="720"/>
        <w:divId w:val="1584030116"/>
        <w:rPr>
          <w:rFonts w:cs="Calibri"/>
          <w:lang w:val="en-GB"/>
        </w:rPr>
      </w:pPr>
      <w:r w:rsidRPr="00093B01">
        <w:rPr>
          <w:rFonts w:cs="Calibri"/>
          <w:lang w:val="fr-BE"/>
        </w:rPr>
        <w:t xml:space="preserve">Young, A. W., &amp; Burton, A. M. (2018). </w:t>
      </w:r>
      <w:r w:rsidRPr="00093B01">
        <w:rPr>
          <w:rFonts w:cs="Calibri"/>
          <w:lang w:val="en-GB"/>
        </w:rPr>
        <w:t xml:space="preserve">Are we face experts? </w:t>
      </w:r>
      <w:r w:rsidRPr="00093B01">
        <w:rPr>
          <w:rFonts w:cs="Calibri"/>
          <w:i/>
          <w:iCs/>
          <w:lang w:val="en-GB"/>
        </w:rPr>
        <w:t>Trends in Cognitive Sciences</w:t>
      </w:r>
      <w:r w:rsidRPr="00093B01">
        <w:rPr>
          <w:rFonts w:cs="Calibri"/>
          <w:i/>
          <w:lang w:val="en-GB"/>
        </w:rPr>
        <w:t xml:space="preserve">, </w:t>
      </w:r>
      <w:r w:rsidRPr="00093B01">
        <w:rPr>
          <w:rFonts w:cs="Calibri"/>
          <w:i/>
          <w:iCs/>
          <w:lang w:val="en-GB"/>
        </w:rPr>
        <w:t>22</w:t>
      </w:r>
      <w:r w:rsidRPr="00093B01">
        <w:rPr>
          <w:rFonts w:cs="Calibri"/>
          <w:i/>
          <w:lang w:val="en-GB"/>
        </w:rPr>
        <w:t>(2),</w:t>
      </w:r>
      <w:r w:rsidRPr="00093B01">
        <w:rPr>
          <w:rFonts w:cs="Calibri"/>
          <w:lang w:val="en-GB"/>
        </w:rPr>
        <w:t xml:space="preserve"> 100–110. </w:t>
      </w:r>
      <w:hyperlink r:id="rId79" w:tgtFrame="_new" w:history="1">
        <w:r w:rsidRPr="00093B01">
          <w:rPr>
            <w:rStyle w:val="Hyperlink"/>
            <w:rFonts w:cs="Calibri"/>
            <w:lang w:val="en-GB"/>
          </w:rPr>
          <w:t>https://doi.org/10.1016/j.tics.2017.11.007</w:t>
        </w:r>
      </w:hyperlink>
    </w:p>
    <w:p w14:paraId="437EA417" w14:textId="64118DB5" w:rsidR="00CA04E3" w:rsidRPr="00093B01" w:rsidRDefault="00D01B59" w:rsidP="00B67741">
      <w:pPr>
        <w:autoSpaceDE w:val="0"/>
        <w:autoSpaceDN w:val="0"/>
        <w:spacing w:after="120"/>
        <w:ind w:left="567" w:hanging="720"/>
        <w:divId w:val="307365121"/>
        <w:rPr>
          <w:rStyle w:val="Hyperlink"/>
          <w:rFonts w:cs="Calibri"/>
          <w:lang w:val="en-GB"/>
        </w:rPr>
      </w:pPr>
      <w:r w:rsidRPr="00093B01">
        <w:rPr>
          <w:rFonts w:cs="Calibri"/>
          <w:lang w:val="en-GB"/>
        </w:rPr>
        <w:t xml:space="preserve">Zhang, W., &amp; Luck, S. J. (2008). Discrete fixed-resolution representations in visual working memory. </w:t>
      </w:r>
      <w:r w:rsidRPr="00093B01">
        <w:rPr>
          <w:rFonts w:cs="Calibri"/>
          <w:i/>
          <w:lang w:val="en-GB"/>
        </w:rPr>
        <w:t>Nature, 453(7192),</w:t>
      </w:r>
      <w:r w:rsidRPr="00093B01">
        <w:rPr>
          <w:rFonts w:cs="Calibri"/>
          <w:lang w:val="en-GB"/>
        </w:rPr>
        <w:t xml:space="preserve"> 233–235. </w:t>
      </w:r>
      <w:hyperlink r:id="rId80" w:history="1">
        <w:r w:rsidRPr="00093B01">
          <w:rPr>
            <w:rStyle w:val="Hyperlink"/>
            <w:rFonts w:cs="Calibri"/>
            <w:lang w:val="en-GB"/>
          </w:rPr>
          <w:t>https://doi.org/10.1038/nature06860</w:t>
        </w:r>
      </w:hyperlink>
    </w:p>
    <w:p w14:paraId="10764CE5" w14:textId="5755DA8C" w:rsidR="00B55714" w:rsidRPr="00093B01" w:rsidRDefault="00B55714" w:rsidP="00B67741">
      <w:pPr>
        <w:autoSpaceDE w:val="0"/>
        <w:autoSpaceDN w:val="0"/>
        <w:spacing w:after="120"/>
        <w:ind w:left="567" w:hanging="720"/>
        <w:divId w:val="307365121"/>
        <w:rPr>
          <w:rFonts w:cs="Calibri"/>
          <w:lang w:val="en-GB"/>
        </w:rPr>
      </w:pPr>
      <w:r w:rsidRPr="00093B01">
        <w:rPr>
          <w:rFonts w:cs="Calibri"/>
          <w:lang w:val="en-GB"/>
        </w:rPr>
        <w:lastRenderedPageBreak/>
        <w:t xml:space="preserve">Zhou, X., Vyas, S., Ning, J., &amp; Moulson, M. C. (2022). Naturalistic Face Learning in Infants and Adults. </w:t>
      </w:r>
      <w:r w:rsidRPr="00093B01">
        <w:rPr>
          <w:rFonts w:cs="Calibri"/>
          <w:i/>
          <w:iCs/>
          <w:lang w:val="en-GB"/>
        </w:rPr>
        <w:t xml:space="preserve">Psychological </w:t>
      </w:r>
      <w:r w:rsidR="00F51CA2" w:rsidRPr="00093B01">
        <w:rPr>
          <w:rFonts w:cs="Calibri"/>
          <w:i/>
          <w:iCs/>
          <w:lang w:val="en-GB" w:eastAsia="zh-CN"/>
        </w:rPr>
        <w:t>S</w:t>
      </w:r>
      <w:r w:rsidR="00F51CA2" w:rsidRPr="00093B01">
        <w:rPr>
          <w:rFonts w:cs="Calibri"/>
          <w:i/>
          <w:iCs/>
          <w:lang w:val="en-GB"/>
        </w:rPr>
        <w:t>cience</w:t>
      </w:r>
      <w:r w:rsidRPr="00093B01">
        <w:rPr>
          <w:rFonts w:cs="Calibri"/>
          <w:i/>
          <w:lang w:val="en-GB"/>
        </w:rPr>
        <w:t>, 33(1),</w:t>
      </w:r>
      <w:r w:rsidRPr="00093B01">
        <w:rPr>
          <w:rFonts w:cs="Calibri"/>
          <w:lang w:val="en-GB"/>
        </w:rPr>
        <w:t xml:space="preserve"> 135–151. </w:t>
      </w:r>
      <w:hyperlink r:id="rId81" w:history="1">
        <w:r w:rsidR="00010C20" w:rsidRPr="00093B01">
          <w:rPr>
            <w:rStyle w:val="Hyperlink"/>
            <w:rFonts w:cs="Calibri"/>
            <w:lang w:val="en-GB"/>
          </w:rPr>
          <w:t>https://doi.org/10.1177/09567976211030630</w:t>
        </w:r>
      </w:hyperlink>
    </w:p>
    <w:sectPr w:rsidR="00B55714" w:rsidRPr="00093B01">
      <w:headerReference w:type="default" r:id="rId82"/>
      <w:footerReference w:type="default" r:id="rId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256EF" w14:textId="77777777" w:rsidR="00C6532A" w:rsidRPr="00785A0D" w:rsidRDefault="00C6532A" w:rsidP="00043C34">
      <w:pPr>
        <w:spacing w:line="240" w:lineRule="auto"/>
      </w:pPr>
      <w:r w:rsidRPr="00785A0D">
        <w:separator/>
      </w:r>
    </w:p>
  </w:endnote>
  <w:endnote w:type="continuationSeparator" w:id="0">
    <w:p w14:paraId="1947A820" w14:textId="77777777" w:rsidR="00C6532A" w:rsidRPr="00785A0D" w:rsidRDefault="00C6532A" w:rsidP="00043C34">
      <w:pPr>
        <w:spacing w:line="240" w:lineRule="auto"/>
      </w:pPr>
      <w:r w:rsidRPr="00785A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3BE7" w14:textId="22915E22" w:rsidR="002C2942" w:rsidRPr="00785A0D" w:rsidRDefault="002C2942">
    <w:pPr>
      <w:pStyle w:val="Footer"/>
      <w:jc w:val="right"/>
    </w:pPr>
  </w:p>
  <w:p w14:paraId="551AE843" w14:textId="77777777" w:rsidR="002C2942" w:rsidRPr="00785A0D" w:rsidRDefault="002C29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AB74A" w14:textId="77777777" w:rsidR="00C6532A" w:rsidRPr="00785A0D" w:rsidRDefault="00C6532A" w:rsidP="00043C34">
      <w:pPr>
        <w:spacing w:line="240" w:lineRule="auto"/>
      </w:pPr>
      <w:r w:rsidRPr="00785A0D">
        <w:separator/>
      </w:r>
    </w:p>
  </w:footnote>
  <w:footnote w:type="continuationSeparator" w:id="0">
    <w:p w14:paraId="13CB0452" w14:textId="77777777" w:rsidR="00C6532A" w:rsidRPr="00785A0D" w:rsidRDefault="00C6532A" w:rsidP="00043C34">
      <w:pPr>
        <w:spacing w:line="240" w:lineRule="auto"/>
      </w:pPr>
      <w:r w:rsidRPr="00785A0D">
        <w:continuationSeparator/>
      </w:r>
    </w:p>
  </w:footnote>
  <w:footnote w:id="1">
    <w:p w14:paraId="0C14E48D" w14:textId="05CF4541" w:rsidR="002C2942" w:rsidRPr="00BD53A2" w:rsidRDefault="002C2942" w:rsidP="00F908B6">
      <w:pPr>
        <w:pStyle w:val="FootnoteText"/>
        <w:rPr>
          <w:color w:val="24384A"/>
        </w:rPr>
      </w:pPr>
      <w:r>
        <w:rPr>
          <w:rStyle w:val="FootnoteReference"/>
        </w:rPr>
        <w:footnoteRef/>
      </w:r>
      <w:r>
        <w:t xml:space="preserve">The preregistration specified that </w:t>
      </w:r>
      <w:r>
        <w:rPr>
          <w:color w:val="24384A"/>
          <w:lang w:val="en-GB"/>
        </w:rPr>
        <w:t>d’</w:t>
      </w:r>
      <w:r>
        <w:rPr>
          <w:color w:val="24384A"/>
        </w:rPr>
        <w:t xml:space="preserve"> would be calculated using mean hit rates per condition and overall false alarm rates. </w:t>
      </w:r>
      <w:r w:rsidRPr="00F908B6">
        <w:rPr>
          <w:color w:val="24384A"/>
        </w:rPr>
        <w:t>However, because target pair</w:t>
      </w:r>
      <w:r>
        <w:rPr>
          <w:color w:val="24384A"/>
        </w:rPr>
        <w:t>s</w:t>
      </w:r>
      <w:r w:rsidRPr="00F908B6">
        <w:rPr>
          <w:color w:val="24384A"/>
        </w:rPr>
        <w:t xml:space="preserve"> (one s</w:t>
      </w:r>
      <w:r>
        <w:rPr>
          <w:color w:val="24384A"/>
        </w:rPr>
        <w:t>table pair, one variable pair) are associated</w:t>
      </w:r>
      <w:r w:rsidRPr="00F908B6">
        <w:rPr>
          <w:color w:val="24384A"/>
        </w:rPr>
        <w:t xml:space="preserve"> with specific foil pair</w:t>
      </w:r>
      <w:r>
        <w:rPr>
          <w:color w:val="24384A"/>
        </w:rPr>
        <w:t>s</w:t>
      </w:r>
      <w:r w:rsidRPr="00F908B6">
        <w:rPr>
          <w:color w:val="24384A"/>
        </w:rPr>
        <w:t>, we instead calculated false</w:t>
      </w:r>
      <w:r w:rsidRPr="00F908B6">
        <w:rPr>
          <w:rFonts w:ascii="Cambria Math" w:hAnsi="Cambria Math" w:cs="Cambria Math"/>
          <w:color w:val="24384A"/>
        </w:rPr>
        <w:t>‑</w:t>
      </w:r>
      <w:r w:rsidRPr="00F908B6">
        <w:rPr>
          <w:color w:val="24384A"/>
        </w:rPr>
        <w:t>alarm rates separately for the foils linked to each appearance condition. This provides a more accurate estimate of sensit</w:t>
      </w:r>
      <w:r w:rsidRPr="00F908B6">
        <w:rPr>
          <w:rFonts w:hint="eastAsia"/>
          <w:color w:val="24384A"/>
        </w:rPr>
        <w:t xml:space="preserve">ivity by ensuring that </w:t>
      </w:r>
      <w:r>
        <w:rPr>
          <w:color w:val="24384A"/>
        </w:rPr>
        <w:t xml:space="preserve">d’ </w:t>
      </w:r>
      <w:r w:rsidRPr="00F908B6">
        <w:rPr>
          <w:rFonts w:hint="eastAsia"/>
          <w:color w:val="24384A"/>
        </w:rPr>
        <w:t>reflects discrimination between each target pair and its corresponding foils.</w:t>
      </w:r>
      <w:r>
        <w:rPr>
          <w:color w:val="24384A"/>
        </w:rPr>
        <w:t xml:space="preserve"> </w:t>
      </w:r>
      <w:r w:rsidRPr="00427879">
        <w:rPr>
          <w:color w:val="24384A"/>
        </w:rPr>
        <w:t>Although this differs from the preregistration, it does not affect interpretation: false</w:t>
      </w:r>
      <w:r w:rsidRPr="00427879">
        <w:rPr>
          <w:rFonts w:ascii="Cambria Math" w:hAnsi="Cambria Math" w:cs="Cambria Math"/>
          <w:color w:val="24384A"/>
        </w:rPr>
        <w:t>‑</w:t>
      </w:r>
      <w:r w:rsidRPr="00427879">
        <w:rPr>
          <w:color w:val="24384A"/>
        </w:rPr>
        <w:t xml:space="preserve">alarm rates did not differ across appearance conditions (see Supplemental Materials). This is expected given that </w:t>
      </w:r>
      <w:r>
        <w:rPr>
          <w:color w:val="24384A"/>
        </w:rPr>
        <w:t xml:space="preserve">the </w:t>
      </w:r>
      <w:r w:rsidRPr="00427879">
        <w:rPr>
          <w:color w:val="24384A"/>
        </w:rPr>
        <w:t>appearance</w:t>
      </w:r>
      <w:r>
        <w:rPr>
          <w:color w:val="24384A"/>
        </w:rPr>
        <w:t xml:space="preserve"> of targets associated with foils</w:t>
      </w:r>
      <w:r w:rsidRPr="00427879">
        <w:rPr>
          <w:color w:val="24384A"/>
        </w:rPr>
        <w:t xml:space="preserve"> was fully counterbalanced, so each foil pair </w:t>
      </w:r>
      <w:r>
        <w:rPr>
          <w:color w:val="24384A"/>
        </w:rPr>
        <w:t>was associated</w:t>
      </w:r>
      <w:r w:rsidRPr="00427879">
        <w:rPr>
          <w:color w:val="24384A"/>
        </w:rPr>
        <w:t xml:space="preserve"> equally often</w:t>
      </w:r>
      <w:r>
        <w:rPr>
          <w:color w:val="24384A"/>
        </w:rPr>
        <w:t xml:space="preserve"> to targets</w:t>
      </w:r>
      <w:r w:rsidRPr="00427879">
        <w:rPr>
          <w:color w:val="24384A"/>
        </w:rPr>
        <w:t xml:space="preserve"> in both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4996"/>
      <w:docPartObj>
        <w:docPartGallery w:val="Page Numbers (Top of Page)"/>
        <w:docPartUnique/>
      </w:docPartObj>
    </w:sdtPr>
    <w:sdtEndPr>
      <w:rPr>
        <w:noProof/>
      </w:rPr>
    </w:sdtEndPr>
    <w:sdtContent>
      <w:p w14:paraId="12330258" w14:textId="4755F899" w:rsidR="002C2942" w:rsidRDefault="002C2942">
        <w:pPr>
          <w:pStyle w:val="Header"/>
          <w:jc w:val="right"/>
        </w:pPr>
        <w:r>
          <w:fldChar w:fldCharType="begin"/>
        </w:r>
        <w:r>
          <w:instrText xml:space="preserve"> PAGE   \* MERGEFORMAT </w:instrText>
        </w:r>
        <w:r>
          <w:fldChar w:fldCharType="separate"/>
        </w:r>
        <w:r w:rsidR="008933BF">
          <w:rPr>
            <w:noProof/>
          </w:rPr>
          <w:t>2</w:t>
        </w:r>
        <w:r>
          <w:rPr>
            <w:noProof/>
          </w:rPr>
          <w:fldChar w:fldCharType="end"/>
        </w:r>
      </w:p>
    </w:sdtContent>
  </w:sdt>
  <w:p w14:paraId="230E756A" w14:textId="77777777" w:rsidR="002C2942" w:rsidRDefault="002C2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1BB"/>
    <w:multiLevelType w:val="hybridMultilevel"/>
    <w:tmpl w:val="6F4C4E32"/>
    <w:lvl w:ilvl="0" w:tplc="6A0CE37A">
      <w:start w:val="1"/>
      <w:numFmt w:val="decimal"/>
      <w:lvlText w:val="%1."/>
      <w:lvlJc w:val="left"/>
      <w:pPr>
        <w:ind w:left="1020" w:hanging="360"/>
      </w:pPr>
    </w:lvl>
    <w:lvl w:ilvl="1" w:tplc="4D7AA3AE">
      <w:start w:val="1"/>
      <w:numFmt w:val="decimal"/>
      <w:lvlText w:val="%2."/>
      <w:lvlJc w:val="left"/>
      <w:pPr>
        <w:ind w:left="1020" w:hanging="360"/>
      </w:pPr>
    </w:lvl>
    <w:lvl w:ilvl="2" w:tplc="D0D4DAC0">
      <w:start w:val="1"/>
      <w:numFmt w:val="decimal"/>
      <w:lvlText w:val="%3."/>
      <w:lvlJc w:val="left"/>
      <w:pPr>
        <w:ind w:left="1020" w:hanging="360"/>
      </w:pPr>
    </w:lvl>
    <w:lvl w:ilvl="3" w:tplc="948C4052">
      <w:start w:val="1"/>
      <w:numFmt w:val="decimal"/>
      <w:lvlText w:val="%4."/>
      <w:lvlJc w:val="left"/>
      <w:pPr>
        <w:ind w:left="1020" w:hanging="360"/>
      </w:pPr>
    </w:lvl>
    <w:lvl w:ilvl="4" w:tplc="1310993C">
      <w:start w:val="1"/>
      <w:numFmt w:val="decimal"/>
      <w:lvlText w:val="%5."/>
      <w:lvlJc w:val="left"/>
      <w:pPr>
        <w:ind w:left="1020" w:hanging="360"/>
      </w:pPr>
    </w:lvl>
    <w:lvl w:ilvl="5" w:tplc="2BD4BE12">
      <w:start w:val="1"/>
      <w:numFmt w:val="decimal"/>
      <w:lvlText w:val="%6."/>
      <w:lvlJc w:val="left"/>
      <w:pPr>
        <w:ind w:left="1020" w:hanging="360"/>
      </w:pPr>
    </w:lvl>
    <w:lvl w:ilvl="6" w:tplc="5A10A75A">
      <w:start w:val="1"/>
      <w:numFmt w:val="decimal"/>
      <w:lvlText w:val="%7."/>
      <w:lvlJc w:val="left"/>
      <w:pPr>
        <w:ind w:left="1020" w:hanging="360"/>
      </w:pPr>
    </w:lvl>
    <w:lvl w:ilvl="7" w:tplc="9A6C9510">
      <w:start w:val="1"/>
      <w:numFmt w:val="decimal"/>
      <w:lvlText w:val="%8."/>
      <w:lvlJc w:val="left"/>
      <w:pPr>
        <w:ind w:left="1020" w:hanging="360"/>
      </w:pPr>
    </w:lvl>
    <w:lvl w:ilvl="8" w:tplc="0016A96E">
      <w:start w:val="1"/>
      <w:numFmt w:val="decimal"/>
      <w:lvlText w:val="%9."/>
      <w:lvlJc w:val="left"/>
      <w:pPr>
        <w:ind w:left="1020" w:hanging="360"/>
      </w:pPr>
    </w:lvl>
  </w:abstractNum>
  <w:abstractNum w:abstractNumId="1" w15:restartNumberingAfterBreak="0">
    <w:nsid w:val="1F860AC8"/>
    <w:multiLevelType w:val="hybridMultilevel"/>
    <w:tmpl w:val="AB4E4672"/>
    <w:lvl w:ilvl="0" w:tplc="F0081F98">
      <w:start w:val="1"/>
      <w:numFmt w:val="decimal"/>
      <w:lvlText w:val="%1."/>
      <w:lvlJc w:val="left"/>
      <w:pPr>
        <w:ind w:left="1020" w:hanging="360"/>
      </w:pPr>
    </w:lvl>
    <w:lvl w:ilvl="1" w:tplc="93EE9EBA">
      <w:start w:val="1"/>
      <w:numFmt w:val="decimal"/>
      <w:lvlText w:val="%2."/>
      <w:lvlJc w:val="left"/>
      <w:pPr>
        <w:ind w:left="1020" w:hanging="360"/>
      </w:pPr>
    </w:lvl>
    <w:lvl w:ilvl="2" w:tplc="CC3A75EE">
      <w:start w:val="1"/>
      <w:numFmt w:val="decimal"/>
      <w:lvlText w:val="%3."/>
      <w:lvlJc w:val="left"/>
      <w:pPr>
        <w:ind w:left="1020" w:hanging="360"/>
      </w:pPr>
    </w:lvl>
    <w:lvl w:ilvl="3" w:tplc="B19E806A">
      <w:start w:val="1"/>
      <w:numFmt w:val="decimal"/>
      <w:lvlText w:val="%4."/>
      <w:lvlJc w:val="left"/>
      <w:pPr>
        <w:ind w:left="1020" w:hanging="360"/>
      </w:pPr>
    </w:lvl>
    <w:lvl w:ilvl="4" w:tplc="E878FECE">
      <w:start w:val="1"/>
      <w:numFmt w:val="decimal"/>
      <w:lvlText w:val="%5."/>
      <w:lvlJc w:val="left"/>
      <w:pPr>
        <w:ind w:left="1020" w:hanging="360"/>
      </w:pPr>
    </w:lvl>
    <w:lvl w:ilvl="5" w:tplc="E0C0A638">
      <w:start w:val="1"/>
      <w:numFmt w:val="decimal"/>
      <w:lvlText w:val="%6."/>
      <w:lvlJc w:val="left"/>
      <w:pPr>
        <w:ind w:left="1020" w:hanging="360"/>
      </w:pPr>
    </w:lvl>
    <w:lvl w:ilvl="6" w:tplc="3C40BE0E">
      <w:start w:val="1"/>
      <w:numFmt w:val="decimal"/>
      <w:lvlText w:val="%7."/>
      <w:lvlJc w:val="left"/>
      <w:pPr>
        <w:ind w:left="1020" w:hanging="360"/>
      </w:pPr>
    </w:lvl>
    <w:lvl w:ilvl="7" w:tplc="A49EAF1E">
      <w:start w:val="1"/>
      <w:numFmt w:val="decimal"/>
      <w:lvlText w:val="%8."/>
      <w:lvlJc w:val="left"/>
      <w:pPr>
        <w:ind w:left="1020" w:hanging="360"/>
      </w:pPr>
    </w:lvl>
    <w:lvl w:ilvl="8" w:tplc="8E5E325C">
      <w:start w:val="1"/>
      <w:numFmt w:val="decimal"/>
      <w:lvlText w:val="%9."/>
      <w:lvlJc w:val="left"/>
      <w:pPr>
        <w:ind w:left="1020" w:hanging="360"/>
      </w:pPr>
    </w:lvl>
  </w:abstractNum>
  <w:abstractNum w:abstractNumId="2" w15:restartNumberingAfterBreak="0">
    <w:nsid w:val="391A49B4"/>
    <w:multiLevelType w:val="hybridMultilevel"/>
    <w:tmpl w:val="267A6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8F51A1"/>
    <w:multiLevelType w:val="hybridMultilevel"/>
    <w:tmpl w:val="8578E5DA"/>
    <w:lvl w:ilvl="0" w:tplc="5DAE5254">
      <w:start w:val="1"/>
      <w:numFmt w:val="bullet"/>
      <w:lvlText w:val="•"/>
      <w:lvlJc w:val="left"/>
      <w:pPr>
        <w:tabs>
          <w:tab w:val="num" w:pos="720"/>
        </w:tabs>
        <w:ind w:left="720" w:hanging="360"/>
      </w:pPr>
      <w:rPr>
        <w:rFonts w:ascii="Arial" w:hAnsi="Arial" w:hint="default"/>
      </w:rPr>
    </w:lvl>
    <w:lvl w:ilvl="1" w:tplc="DD1C0EFA" w:tentative="1">
      <w:start w:val="1"/>
      <w:numFmt w:val="bullet"/>
      <w:lvlText w:val="•"/>
      <w:lvlJc w:val="left"/>
      <w:pPr>
        <w:tabs>
          <w:tab w:val="num" w:pos="1440"/>
        </w:tabs>
        <w:ind w:left="1440" w:hanging="360"/>
      </w:pPr>
      <w:rPr>
        <w:rFonts w:ascii="Arial" w:hAnsi="Arial" w:hint="default"/>
      </w:rPr>
    </w:lvl>
    <w:lvl w:ilvl="2" w:tplc="E74CCE20" w:tentative="1">
      <w:start w:val="1"/>
      <w:numFmt w:val="bullet"/>
      <w:lvlText w:val="•"/>
      <w:lvlJc w:val="left"/>
      <w:pPr>
        <w:tabs>
          <w:tab w:val="num" w:pos="2160"/>
        </w:tabs>
        <w:ind w:left="2160" w:hanging="360"/>
      </w:pPr>
      <w:rPr>
        <w:rFonts w:ascii="Arial" w:hAnsi="Arial" w:hint="default"/>
      </w:rPr>
    </w:lvl>
    <w:lvl w:ilvl="3" w:tplc="22B01FE0" w:tentative="1">
      <w:start w:val="1"/>
      <w:numFmt w:val="bullet"/>
      <w:lvlText w:val="•"/>
      <w:lvlJc w:val="left"/>
      <w:pPr>
        <w:tabs>
          <w:tab w:val="num" w:pos="2880"/>
        </w:tabs>
        <w:ind w:left="2880" w:hanging="360"/>
      </w:pPr>
      <w:rPr>
        <w:rFonts w:ascii="Arial" w:hAnsi="Arial" w:hint="default"/>
      </w:rPr>
    </w:lvl>
    <w:lvl w:ilvl="4" w:tplc="39667A30" w:tentative="1">
      <w:start w:val="1"/>
      <w:numFmt w:val="bullet"/>
      <w:lvlText w:val="•"/>
      <w:lvlJc w:val="left"/>
      <w:pPr>
        <w:tabs>
          <w:tab w:val="num" w:pos="3600"/>
        </w:tabs>
        <w:ind w:left="3600" w:hanging="360"/>
      </w:pPr>
      <w:rPr>
        <w:rFonts w:ascii="Arial" w:hAnsi="Arial" w:hint="default"/>
      </w:rPr>
    </w:lvl>
    <w:lvl w:ilvl="5" w:tplc="2982C7F6" w:tentative="1">
      <w:start w:val="1"/>
      <w:numFmt w:val="bullet"/>
      <w:lvlText w:val="•"/>
      <w:lvlJc w:val="left"/>
      <w:pPr>
        <w:tabs>
          <w:tab w:val="num" w:pos="4320"/>
        </w:tabs>
        <w:ind w:left="4320" w:hanging="360"/>
      </w:pPr>
      <w:rPr>
        <w:rFonts w:ascii="Arial" w:hAnsi="Arial" w:hint="default"/>
      </w:rPr>
    </w:lvl>
    <w:lvl w:ilvl="6" w:tplc="AD980CC2" w:tentative="1">
      <w:start w:val="1"/>
      <w:numFmt w:val="bullet"/>
      <w:lvlText w:val="•"/>
      <w:lvlJc w:val="left"/>
      <w:pPr>
        <w:tabs>
          <w:tab w:val="num" w:pos="5040"/>
        </w:tabs>
        <w:ind w:left="5040" w:hanging="360"/>
      </w:pPr>
      <w:rPr>
        <w:rFonts w:ascii="Arial" w:hAnsi="Arial" w:hint="default"/>
      </w:rPr>
    </w:lvl>
    <w:lvl w:ilvl="7" w:tplc="DEB2F79E" w:tentative="1">
      <w:start w:val="1"/>
      <w:numFmt w:val="bullet"/>
      <w:lvlText w:val="•"/>
      <w:lvlJc w:val="left"/>
      <w:pPr>
        <w:tabs>
          <w:tab w:val="num" w:pos="5760"/>
        </w:tabs>
        <w:ind w:left="5760" w:hanging="360"/>
      </w:pPr>
      <w:rPr>
        <w:rFonts w:ascii="Arial" w:hAnsi="Arial" w:hint="default"/>
      </w:rPr>
    </w:lvl>
    <w:lvl w:ilvl="8" w:tplc="0CF8EAA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19E53A5"/>
    <w:multiLevelType w:val="hybridMultilevel"/>
    <w:tmpl w:val="E2BE1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C7331"/>
    <w:multiLevelType w:val="hybridMultilevel"/>
    <w:tmpl w:val="F6DE3AE4"/>
    <w:lvl w:ilvl="0" w:tplc="AFF02310">
      <w:start w:val="1"/>
      <w:numFmt w:val="bullet"/>
      <w:lvlText w:val="•"/>
      <w:lvlJc w:val="left"/>
      <w:pPr>
        <w:tabs>
          <w:tab w:val="num" w:pos="720"/>
        </w:tabs>
        <w:ind w:left="720" w:hanging="360"/>
      </w:pPr>
      <w:rPr>
        <w:rFonts w:ascii="Arial" w:hAnsi="Arial" w:hint="default"/>
      </w:rPr>
    </w:lvl>
    <w:lvl w:ilvl="1" w:tplc="8070C80C" w:tentative="1">
      <w:start w:val="1"/>
      <w:numFmt w:val="bullet"/>
      <w:lvlText w:val="•"/>
      <w:lvlJc w:val="left"/>
      <w:pPr>
        <w:tabs>
          <w:tab w:val="num" w:pos="1440"/>
        </w:tabs>
        <w:ind w:left="1440" w:hanging="360"/>
      </w:pPr>
      <w:rPr>
        <w:rFonts w:ascii="Arial" w:hAnsi="Arial" w:hint="default"/>
      </w:rPr>
    </w:lvl>
    <w:lvl w:ilvl="2" w:tplc="EAE86640" w:tentative="1">
      <w:start w:val="1"/>
      <w:numFmt w:val="bullet"/>
      <w:lvlText w:val="•"/>
      <w:lvlJc w:val="left"/>
      <w:pPr>
        <w:tabs>
          <w:tab w:val="num" w:pos="2160"/>
        </w:tabs>
        <w:ind w:left="2160" w:hanging="360"/>
      </w:pPr>
      <w:rPr>
        <w:rFonts w:ascii="Arial" w:hAnsi="Arial" w:hint="default"/>
      </w:rPr>
    </w:lvl>
    <w:lvl w:ilvl="3" w:tplc="0166FC5E" w:tentative="1">
      <w:start w:val="1"/>
      <w:numFmt w:val="bullet"/>
      <w:lvlText w:val="•"/>
      <w:lvlJc w:val="left"/>
      <w:pPr>
        <w:tabs>
          <w:tab w:val="num" w:pos="2880"/>
        </w:tabs>
        <w:ind w:left="2880" w:hanging="360"/>
      </w:pPr>
      <w:rPr>
        <w:rFonts w:ascii="Arial" w:hAnsi="Arial" w:hint="default"/>
      </w:rPr>
    </w:lvl>
    <w:lvl w:ilvl="4" w:tplc="61A46FA8" w:tentative="1">
      <w:start w:val="1"/>
      <w:numFmt w:val="bullet"/>
      <w:lvlText w:val="•"/>
      <w:lvlJc w:val="left"/>
      <w:pPr>
        <w:tabs>
          <w:tab w:val="num" w:pos="3600"/>
        </w:tabs>
        <w:ind w:left="3600" w:hanging="360"/>
      </w:pPr>
      <w:rPr>
        <w:rFonts w:ascii="Arial" w:hAnsi="Arial" w:hint="default"/>
      </w:rPr>
    </w:lvl>
    <w:lvl w:ilvl="5" w:tplc="11A8D1B6" w:tentative="1">
      <w:start w:val="1"/>
      <w:numFmt w:val="bullet"/>
      <w:lvlText w:val="•"/>
      <w:lvlJc w:val="left"/>
      <w:pPr>
        <w:tabs>
          <w:tab w:val="num" w:pos="4320"/>
        </w:tabs>
        <w:ind w:left="4320" w:hanging="360"/>
      </w:pPr>
      <w:rPr>
        <w:rFonts w:ascii="Arial" w:hAnsi="Arial" w:hint="default"/>
      </w:rPr>
    </w:lvl>
    <w:lvl w:ilvl="6" w:tplc="C7606976" w:tentative="1">
      <w:start w:val="1"/>
      <w:numFmt w:val="bullet"/>
      <w:lvlText w:val="•"/>
      <w:lvlJc w:val="left"/>
      <w:pPr>
        <w:tabs>
          <w:tab w:val="num" w:pos="5040"/>
        </w:tabs>
        <w:ind w:left="5040" w:hanging="360"/>
      </w:pPr>
      <w:rPr>
        <w:rFonts w:ascii="Arial" w:hAnsi="Arial" w:hint="default"/>
      </w:rPr>
    </w:lvl>
    <w:lvl w:ilvl="7" w:tplc="46884A20" w:tentative="1">
      <w:start w:val="1"/>
      <w:numFmt w:val="bullet"/>
      <w:lvlText w:val="•"/>
      <w:lvlJc w:val="left"/>
      <w:pPr>
        <w:tabs>
          <w:tab w:val="num" w:pos="5760"/>
        </w:tabs>
        <w:ind w:left="5760" w:hanging="360"/>
      </w:pPr>
      <w:rPr>
        <w:rFonts w:ascii="Arial" w:hAnsi="Arial" w:hint="default"/>
      </w:rPr>
    </w:lvl>
    <w:lvl w:ilvl="8" w:tplc="1F74097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D60A52"/>
    <w:multiLevelType w:val="hybridMultilevel"/>
    <w:tmpl w:val="5B207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E753D7"/>
    <w:multiLevelType w:val="hybridMultilevel"/>
    <w:tmpl w:val="4BCE791A"/>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num w:numId="1" w16cid:durableId="1826972577">
    <w:abstractNumId w:val="1"/>
  </w:num>
  <w:num w:numId="2" w16cid:durableId="289744037">
    <w:abstractNumId w:val="0"/>
  </w:num>
  <w:num w:numId="3" w16cid:durableId="2142456072">
    <w:abstractNumId w:val="3"/>
  </w:num>
  <w:num w:numId="4" w16cid:durableId="1545485848">
    <w:abstractNumId w:val="5"/>
  </w:num>
  <w:num w:numId="5" w16cid:durableId="230895204">
    <w:abstractNumId w:val="4"/>
  </w:num>
  <w:num w:numId="6" w16cid:durableId="1860580571">
    <w:abstractNumId w:val="2"/>
  </w:num>
  <w:num w:numId="7" w16cid:durableId="417487095">
    <w:abstractNumId w:val="6"/>
  </w:num>
  <w:num w:numId="8" w16cid:durableId="15502636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FB2"/>
    <w:rsid w:val="0000028A"/>
    <w:rsid w:val="00000711"/>
    <w:rsid w:val="00000720"/>
    <w:rsid w:val="00001690"/>
    <w:rsid w:val="00001727"/>
    <w:rsid w:val="00001C64"/>
    <w:rsid w:val="0000275D"/>
    <w:rsid w:val="00002ACC"/>
    <w:rsid w:val="0000327E"/>
    <w:rsid w:val="000033FB"/>
    <w:rsid w:val="000035F0"/>
    <w:rsid w:val="000052E1"/>
    <w:rsid w:val="00005EAB"/>
    <w:rsid w:val="00006979"/>
    <w:rsid w:val="00006E7F"/>
    <w:rsid w:val="00010C13"/>
    <w:rsid w:val="00010C20"/>
    <w:rsid w:val="00010FD6"/>
    <w:rsid w:val="00011981"/>
    <w:rsid w:val="00011B8C"/>
    <w:rsid w:val="00012930"/>
    <w:rsid w:val="00012F3A"/>
    <w:rsid w:val="00012F6A"/>
    <w:rsid w:val="00012FF4"/>
    <w:rsid w:val="0001444C"/>
    <w:rsid w:val="00015E47"/>
    <w:rsid w:val="00016223"/>
    <w:rsid w:val="000162FD"/>
    <w:rsid w:val="000169FB"/>
    <w:rsid w:val="00016C7F"/>
    <w:rsid w:val="0002036F"/>
    <w:rsid w:val="000207E9"/>
    <w:rsid w:val="000257DA"/>
    <w:rsid w:val="000269FE"/>
    <w:rsid w:val="00026DA0"/>
    <w:rsid w:val="00026FC0"/>
    <w:rsid w:val="00030A67"/>
    <w:rsid w:val="00030B63"/>
    <w:rsid w:val="000310AE"/>
    <w:rsid w:val="00032478"/>
    <w:rsid w:val="0003305B"/>
    <w:rsid w:val="00033586"/>
    <w:rsid w:val="0003370F"/>
    <w:rsid w:val="00034B3F"/>
    <w:rsid w:val="00035A4E"/>
    <w:rsid w:val="00037428"/>
    <w:rsid w:val="00037601"/>
    <w:rsid w:val="000376EB"/>
    <w:rsid w:val="0004047A"/>
    <w:rsid w:val="000427E3"/>
    <w:rsid w:val="00042ADB"/>
    <w:rsid w:val="000431D4"/>
    <w:rsid w:val="00043399"/>
    <w:rsid w:val="00043859"/>
    <w:rsid w:val="00043A97"/>
    <w:rsid w:val="00043C34"/>
    <w:rsid w:val="00044857"/>
    <w:rsid w:val="000454F2"/>
    <w:rsid w:val="00045A78"/>
    <w:rsid w:val="00046879"/>
    <w:rsid w:val="000468B4"/>
    <w:rsid w:val="000470E0"/>
    <w:rsid w:val="00047540"/>
    <w:rsid w:val="00050D05"/>
    <w:rsid w:val="0005132D"/>
    <w:rsid w:val="00051643"/>
    <w:rsid w:val="00051E97"/>
    <w:rsid w:val="0005206A"/>
    <w:rsid w:val="000521D6"/>
    <w:rsid w:val="00052E40"/>
    <w:rsid w:val="000545EF"/>
    <w:rsid w:val="00054F60"/>
    <w:rsid w:val="00055DA6"/>
    <w:rsid w:val="00055FD4"/>
    <w:rsid w:val="00056EA6"/>
    <w:rsid w:val="00057BCD"/>
    <w:rsid w:val="00057E8E"/>
    <w:rsid w:val="00060B28"/>
    <w:rsid w:val="000611EA"/>
    <w:rsid w:val="0006123F"/>
    <w:rsid w:val="000616D9"/>
    <w:rsid w:val="000628D6"/>
    <w:rsid w:val="00062A35"/>
    <w:rsid w:val="00063013"/>
    <w:rsid w:val="00064D05"/>
    <w:rsid w:val="00064EFA"/>
    <w:rsid w:val="0006563E"/>
    <w:rsid w:val="00067051"/>
    <w:rsid w:val="000673AC"/>
    <w:rsid w:val="000676F4"/>
    <w:rsid w:val="0007011A"/>
    <w:rsid w:val="000707CD"/>
    <w:rsid w:val="00070A23"/>
    <w:rsid w:val="00070D4E"/>
    <w:rsid w:val="0007162C"/>
    <w:rsid w:val="00071FD6"/>
    <w:rsid w:val="0007216C"/>
    <w:rsid w:val="0007226D"/>
    <w:rsid w:val="000728E1"/>
    <w:rsid w:val="00073564"/>
    <w:rsid w:val="00075759"/>
    <w:rsid w:val="00075A68"/>
    <w:rsid w:val="00075AE8"/>
    <w:rsid w:val="00075E2A"/>
    <w:rsid w:val="00077064"/>
    <w:rsid w:val="0007715D"/>
    <w:rsid w:val="00077F24"/>
    <w:rsid w:val="0008166C"/>
    <w:rsid w:val="000822A9"/>
    <w:rsid w:val="00083F51"/>
    <w:rsid w:val="00084E7B"/>
    <w:rsid w:val="00085E67"/>
    <w:rsid w:val="00087215"/>
    <w:rsid w:val="000872B0"/>
    <w:rsid w:val="0008799C"/>
    <w:rsid w:val="00090CE2"/>
    <w:rsid w:val="00090CE8"/>
    <w:rsid w:val="000917B7"/>
    <w:rsid w:val="0009206E"/>
    <w:rsid w:val="00093108"/>
    <w:rsid w:val="00093B01"/>
    <w:rsid w:val="00094700"/>
    <w:rsid w:val="000951EB"/>
    <w:rsid w:val="0009528D"/>
    <w:rsid w:val="00095893"/>
    <w:rsid w:val="00096387"/>
    <w:rsid w:val="000963DB"/>
    <w:rsid w:val="000966EF"/>
    <w:rsid w:val="00096860"/>
    <w:rsid w:val="000972DE"/>
    <w:rsid w:val="00097F54"/>
    <w:rsid w:val="000A0078"/>
    <w:rsid w:val="000A068B"/>
    <w:rsid w:val="000A0E86"/>
    <w:rsid w:val="000A2A64"/>
    <w:rsid w:val="000A3433"/>
    <w:rsid w:val="000A34FE"/>
    <w:rsid w:val="000A3A1F"/>
    <w:rsid w:val="000A3C04"/>
    <w:rsid w:val="000A4783"/>
    <w:rsid w:val="000A5A7E"/>
    <w:rsid w:val="000A5CB8"/>
    <w:rsid w:val="000A60D5"/>
    <w:rsid w:val="000A6168"/>
    <w:rsid w:val="000A64DE"/>
    <w:rsid w:val="000A6A92"/>
    <w:rsid w:val="000A6D77"/>
    <w:rsid w:val="000A7248"/>
    <w:rsid w:val="000A7A55"/>
    <w:rsid w:val="000A7A6C"/>
    <w:rsid w:val="000A7A89"/>
    <w:rsid w:val="000A7AD0"/>
    <w:rsid w:val="000A7B7F"/>
    <w:rsid w:val="000A7F8A"/>
    <w:rsid w:val="000B0A69"/>
    <w:rsid w:val="000B118B"/>
    <w:rsid w:val="000B1D0A"/>
    <w:rsid w:val="000B339C"/>
    <w:rsid w:val="000B3474"/>
    <w:rsid w:val="000B3788"/>
    <w:rsid w:val="000B3A4C"/>
    <w:rsid w:val="000B3B35"/>
    <w:rsid w:val="000B48AB"/>
    <w:rsid w:val="000B4E39"/>
    <w:rsid w:val="000B4F9B"/>
    <w:rsid w:val="000B6CC2"/>
    <w:rsid w:val="000B73DE"/>
    <w:rsid w:val="000B7DEF"/>
    <w:rsid w:val="000C21ED"/>
    <w:rsid w:val="000C230D"/>
    <w:rsid w:val="000C27C8"/>
    <w:rsid w:val="000C2837"/>
    <w:rsid w:val="000C5466"/>
    <w:rsid w:val="000C5FA0"/>
    <w:rsid w:val="000C674B"/>
    <w:rsid w:val="000C6EC5"/>
    <w:rsid w:val="000C7D73"/>
    <w:rsid w:val="000D0016"/>
    <w:rsid w:val="000D186D"/>
    <w:rsid w:val="000D1BAA"/>
    <w:rsid w:val="000D2107"/>
    <w:rsid w:val="000D2ED5"/>
    <w:rsid w:val="000D3052"/>
    <w:rsid w:val="000D3312"/>
    <w:rsid w:val="000D50AC"/>
    <w:rsid w:val="000D603A"/>
    <w:rsid w:val="000D6465"/>
    <w:rsid w:val="000D773F"/>
    <w:rsid w:val="000E0548"/>
    <w:rsid w:val="000E07E7"/>
    <w:rsid w:val="000E0C2D"/>
    <w:rsid w:val="000E0F5D"/>
    <w:rsid w:val="000E2901"/>
    <w:rsid w:val="000E427F"/>
    <w:rsid w:val="000E4CFB"/>
    <w:rsid w:val="000E5496"/>
    <w:rsid w:val="000E6C34"/>
    <w:rsid w:val="000E6FB5"/>
    <w:rsid w:val="000E706B"/>
    <w:rsid w:val="000F015D"/>
    <w:rsid w:val="000F028A"/>
    <w:rsid w:val="000F1550"/>
    <w:rsid w:val="000F1AAE"/>
    <w:rsid w:val="000F2165"/>
    <w:rsid w:val="000F23F2"/>
    <w:rsid w:val="000F3C77"/>
    <w:rsid w:val="000F434B"/>
    <w:rsid w:val="000F4B74"/>
    <w:rsid w:val="000F5BEB"/>
    <w:rsid w:val="000F6935"/>
    <w:rsid w:val="000F775A"/>
    <w:rsid w:val="000F78F9"/>
    <w:rsid w:val="001003A2"/>
    <w:rsid w:val="00100AF9"/>
    <w:rsid w:val="00100DC3"/>
    <w:rsid w:val="0010133C"/>
    <w:rsid w:val="00101823"/>
    <w:rsid w:val="00102CF8"/>
    <w:rsid w:val="00103406"/>
    <w:rsid w:val="00103C0F"/>
    <w:rsid w:val="0010442D"/>
    <w:rsid w:val="00104662"/>
    <w:rsid w:val="0010520B"/>
    <w:rsid w:val="00105249"/>
    <w:rsid w:val="00107248"/>
    <w:rsid w:val="001072BE"/>
    <w:rsid w:val="00107D66"/>
    <w:rsid w:val="00107EE7"/>
    <w:rsid w:val="0011098A"/>
    <w:rsid w:val="00110B3B"/>
    <w:rsid w:val="00111061"/>
    <w:rsid w:val="00111CB0"/>
    <w:rsid w:val="00111DA2"/>
    <w:rsid w:val="00112218"/>
    <w:rsid w:val="00112478"/>
    <w:rsid w:val="001127F5"/>
    <w:rsid w:val="00112FEB"/>
    <w:rsid w:val="0011320A"/>
    <w:rsid w:val="001137A1"/>
    <w:rsid w:val="001142B9"/>
    <w:rsid w:val="00114833"/>
    <w:rsid w:val="00116585"/>
    <w:rsid w:val="0011663E"/>
    <w:rsid w:val="0011692A"/>
    <w:rsid w:val="0011797D"/>
    <w:rsid w:val="00120F52"/>
    <w:rsid w:val="00121107"/>
    <w:rsid w:val="00121E7B"/>
    <w:rsid w:val="00122807"/>
    <w:rsid w:val="00122D8D"/>
    <w:rsid w:val="001231D5"/>
    <w:rsid w:val="00123845"/>
    <w:rsid w:val="001245F2"/>
    <w:rsid w:val="001251D7"/>
    <w:rsid w:val="0012559B"/>
    <w:rsid w:val="001256F5"/>
    <w:rsid w:val="00125904"/>
    <w:rsid w:val="00125C74"/>
    <w:rsid w:val="00126A3F"/>
    <w:rsid w:val="00130945"/>
    <w:rsid w:val="00130C7B"/>
    <w:rsid w:val="00131715"/>
    <w:rsid w:val="0013291F"/>
    <w:rsid w:val="00132C91"/>
    <w:rsid w:val="00134599"/>
    <w:rsid w:val="001348C2"/>
    <w:rsid w:val="00134C39"/>
    <w:rsid w:val="001363A1"/>
    <w:rsid w:val="00136622"/>
    <w:rsid w:val="00136892"/>
    <w:rsid w:val="00136936"/>
    <w:rsid w:val="001406DA"/>
    <w:rsid w:val="00140A23"/>
    <w:rsid w:val="00140E02"/>
    <w:rsid w:val="00140E94"/>
    <w:rsid w:val="001411B0"/>
    <w:rsid w:val="00141ED5"/>
    <w:rsid w:val="00142BA2"/>
    <w:rsid w:val="00142DB5"/>
    <w:rsid w:val="001433DB"/>
    <w:rsid w:val="001435E2"/>
    <w:rsid w:val="00143AC9"/>
    <w:rsid w:val="001440C6"/>
    <w:rsid w:val="00144926"/>
    <w:rsid w:val="00145E76"/>
    <w:rsid w:val="001466E6"/>
    <w:rsid w:val="00153DA8"/>
    <w:rsid w:val="0015604F"/>
    <w:rsid w:val="00156A52"/>
    <w:rsid w:val="001573B4"/>
    <w:rsid w:val="001579FE"/>
    <w:rsid w:val="00160167"/>
    <w:rsid w:val="00160E34"/>
    <w:rsid w:val="00161132"/>
    <w:rsid w:val="001614D2"/>
    <w:rsid w:val="0016178A"/>
    <w:rsid w:val="001624A6"/>
    <w:rsid w:val="00163AB6"/>
    <w:rsid w:val="00163B4A"/>
    <w:rsid w:val="0016421A"/>
    <w:rsid w:val="00164B4A"/>
    <w:rsid w:val="00164D40"/>
    <w:rsid w:val="00164E34"/>
    <w:rsid w:val="001657C7"/>
    <w:rsid w:val="00166705"/>
    <w:rsid w:val="00167AC0"/>
    <w:rsid w:val="001705EA"/>
    <w:rsid w:val="001706C5"/>
    <w:rsid w:val="00170989"/>
    <w:rsid w:val="0017149A"/>
    <w:rsid w:val="00173941"/>
    <w:rsid w:val="00174B3B"/>
    <w:rsid w:val="00174C1B"/>
    <w:rsid w:val="00174F33"/>
    <w:rsid w:val="001757EE"/>
    <w:rsid w:val="00175F64"/>
    <w:rsid w:val="001768E3"/>
    <w:rsid w:val="00176EBE"/>
    <w:rsid w:val="00177977"/>
    <w:rsid w:val="00177A9F"/>
    <w:rsid w:val="00177AB3"/>
    <w:rsid w:val="00177BDC"/>
    <w:rsid w:val="0018113D"/>
    <w:rsid w:val="00181277"/>
    <w:rsid w:val="0018132F"/>
    <w:rsid w:val="001816A2"/>
    <w:rsid w:val="001816DA"/>
    <w:rsid w:val="00182090"/>
    <w:rsid w:val="00182594"/>
    <w:rsid w:val="00182E4B"/>
    <w:rsid w:val="001832CD"/>
    <w:rsid w:val="0018389B"/>
    <w:rsid w:val="00185949"/>
    <w:rsid w:val="00185987"/>
    <w:rsid w:val="00186800"/>
    <w:rsid w:val="00190655"/>
    <w:rsid w:val="0019096E"/>
    <w:rsid w:val="0019166A"/>
    <w:rsid w:val="001928A5"/>
    <w:rsid w:val="00192BC2"/>
    <w:rsid w:val="00192ECE"/>
    <w:rsid w:val="0019340F"/>
    <w:rsid w:val="00193DBC"/>
    <w:rsid w:val="001941F6"/>
    <w:rsid w:val="00195BBF"/>
    <w:rsid w:val="00195C1A"/>
    <w:rsid w:val="00195D31"/>
    <w:rsid w:val="00196830"/>
    <w:rsid w:val="001970BD"/>
    <w:rsid w:val="0019747D"/>
    <w:rsid w:val="00197A39"/>
    <w:rsid w:val="00197CA5"/>
    <w:rsid w:val="001A01BA"/>
    <w:rsid w:val="001A0407"/>
    <w:rsid w:val="001A0758"/>
    <w:rsid w:val="001A3F70"/>
    <w:rsid w:val="001A3F9E"/>
    <w:rsid w:val="001A5A8C"/>
    <w:rsid w:val="001A5C02"/>
    <w:rsid w:val="001A689D"/>
    <w:rsid w:val="001A6F10"/>
    <w:rsid w:val="001A7112"/>
    <w:rsid w:val="001A7177"/>
    <w:rsid w:val="001A794F"/>
    <w:rsid w:val="001A7A0F"/>
    <w:rsid w:val="001B096F"/>
    <w:rsid w:val="001B1A29"/>
    <w:rsid w:val="001B1AC9"/>
    <w:rsid w:val="001B2193"/>
    <w:rsid w:val="001B2AC6"/>
    <w:rsid w:val="001B3F0D"/>
    <w:rsid w:val="001B4E75"/>
    <w:rsid w:val="001B53F2"/>
    <w:rsid w:val="001B563A"/>
    <w:rsid w:val="001B5800"/>
    <w:rsid w:val="001B5B96"/>
    <w:rsid w:val="001B6C14"/>
    <w:rsid w:val="001C168C"/>
    <w:rsid w:val="001C2F27"/>
    <w:rsid w:val="001C33DC"/>
    <w:rsid w:val="001C4083"/>
    <w:rsid w:val="001C4D9F"/>
    <w:rsid w:val="001C531C"/>
    <w:rsid w:val="001C54AF"/>
    <w:rsid w:val="001C6A5A"/>
    <w:rsid w:val="001C73AB"/>
    <w:rsid w:val="001D0166"/>
    <w:rsid w:val="001D0489"/>
    <w:rsid w:val="001D0F86"/>
    <w:rsid w:val="001D101A"/>
    <w:rsid w:val="001D199A"/>
    <w:rsid w:val="001D19D6"/>
    <w:rsid w:val="001D26E7"/>
    <w:rsid w:val="001D2816"/>
    <w:rsid w:val="001D3664"/>
    <w:rsid w:val="001D5525"/>
    <w:rsid w:val="001D57A0"/>
    <w:rsid w:val="001D63F5"/>
    <w:rsid w:val="001D6E5C"/>
    <w:rsid w:val="001D7038"/>
    <w:rsid w:val="001D73DB"/>
    <w:rsid w:val="001D7D12"/>
    <w:rsid w:val="001E0418"/>
    <w:rsid w:val="001E04F5"/>
    <w:rsid w:val="001E0591"/>
    <w:rsid w:val="001E14F2"/>
    <w:rsid w:val="001E2128"/>
    <w:rsid w:val="001E25BA"/>
    <w:rsid w:val="001E34FD"/>
    <w:rsid w:val="001E3C74"/>
    <w:rsid w:val="001E400E"/>
    <w:rsid w:val="001E4695"/>
    <w:rsid w:val="001E5910"/>
    <w:rsid w:val="001E6D1E"/>
    <w:rsid w:val="001E79F7"/>
    <w:rsid w:val="001E7FA1"/>
    <w:rsid w:val="001F056E"/>
    <w:rsid w:val="001F0B82"/>
    <w:rsid w:val="001F1808"/>
    <w:rsid w:val="001F19F0"/>
    <w:rsid w:val="001F2225"/>
    <w:rsid w:val="001F24BA"/>
    <w:rsid w:val="001F2556"/>
    <w:rsid w:val="001F28BC"/>
    <w:rsid w:val="001F4988"/>
    <w:rsid w:val="001F50B4"/>
    <w:rsid w:val="001F5C3D"/>
    <w:rsid w:val="001F5EB5"/>
    <w:rsid w:val="001F6159"/>
    <w:rsid w:val="001F659A"/>
    <w:rsid w:val="001F66E7"/>
    <w:rsid w:val="001F7E51"/>
    <w:rsid w:val="0020203B"/>
    <w:rsid w:val="002020DB"/>
    <w:rsid w:val="00202581"/>
    <w:rsid w:val="00202E9F"/>
    <w:rsid w:val="00203398"/>
    <w:rsid w:val="00203506"/>
    <w:rsid w:val="00203654"/>
    <w:rsid w:val="00203E45"/>
    <w:rsid w:val="00204A18"/>
    <w:rsid w:val="00204ECF"/>
    <w:rsid w:val="002063B3"/>
    <w:rsid w:val="00206D6E"/>
    <w:rsid w:val="002071B0"/>
    <w:rsid w:val="00207E2B"/>
    <w:rsid w:val="00210018"/>
    <w:rsid w:val="00210985"/>
    <w:rsid w:val="002116B7"/>
    <w:rsid w:val="00211C60"/>
    <w:rsid w:val="002154A6"/>
    <w:rsid w:val="00216246"/>
    <w:rsid w:val="002174A6"/>
    <w:rsid w:val="00220A51"/>
    <w:rsid w:val="00221504"/>
    <w:rsid w:val="00221CB5"/>
    <w:rsid w:val="00221D96"/>
    <w:rsid w:val="002235A0"/>
    <w:rsid w:val="00223753"/>
    <w:rsid w:val="00223ACE"/>
    <w:rsid w:val="00224E64"/>
    <w:rsid w:val="0022795D"/>
    <w:rsid w:val="00227C1C"/>
    <w:rsid w:val="00230A68"/>
    <w:rsid w:val="002311D8"/>
    <w:rsid w:val="00232A9A"/>
    <w:rsid w:val="002332A9"/>
    <w:rsid w:val="0023358E"/>
    <w:rsid w:val="00233A27"/>
    <w:rsid w:val="00233E53"/>
    <w:rsid w:val="0023468E"/>
    <w:rsid w:val="00234A72"/>
    <w:rsid w:val="00235921"/>
    <w:rsid w:val="00236282"/>
    <w:rsid w:val="00240403"/>
    <w:rsid w:val="00240651"/>
    <w:rsid w:val="002406D3"/>
    <w:rsid w:val="0024072A"/>
    <w:rsid w:val="00240B3F"/>
    <w:rsid w:val="00241D4D"/>
    <w:rsid w:val="00242362"/>
    <w:rsid w:val="002423FB"/>
    <w:rsid w:val="002426A8"/>
    <w:rsid w:val="00243646"/>
    <w:rsid w:val="00243763"/>
    <w:rsid w:val="00243B3D"/>
    <w:rsid w:val="00244D98"/>
    <w:rsid w:val="002458CA"/>
    <w:rsid w:val="002459CD"/>
    <w:rsid w:val="00246936"/>
    <w:rsid w:val="00246BCA"/>
    <w:rsid w:val="00246C46"/>
    <w:rsid w:val="00247478"/>
    <w:rsid w:val="00250D6E"/>
    <w:rsid w:val="00251022"/>
    <w:rsid w:val="002510DC"/>
    <w:rsid w:val="002514DD"/>
    <w:rsid w:val="0025287E"/>
    <w:rsid w:val="00253219"/>
    <w:rsid w:val="00253CDB"/>
    <w:rsid w:val="0025503F"/>
    <w:rsid w:val="00255371"/>
    <w:rsid w:val="00255BC6"/>
    <w:rsid w:val="00255C32"/>
    <w:rsid w:val="00255D1E"/>
    <w:rsid w:val="00255D6E"/>
    <w:rsid w:val="00255D86"/>
    <w:rsid w:val="00255E7F"/>
    <w:rsid w:val="00256B01"/>
    <w:rsid w:val="0025770E"/>
    <w:rsid w:val="0026058F"/>
    <w:rsid w:val="00260987"/>
    <w:rsid w:val="002616B6"/>
    <w:rsid w:val="00262389"/>
    <w:rsid w:val="002627F8"/>
    <w:rsid w:val="00264F36"/>
    <w:rsid w:val="002654A0"/>
    <w:rsid w:val="0026596B"/>
    <w:rsid w:val="00265AC0"/>
    <w:rsid w:val="002666D4"/>
    <w:rsid w:val="00267D16"/>
    <w:rsid w:val="0027143E"/>
    <w:rsid w:val="0027205F"/>
    <w:rsid w:val="002727F7"/>
    <w:rsid w:val="00272927"/>
    <w:rsid w:val="0027354A"/>
    <w:rsid w:val="0027365D"/>
    <w:rsid w:val="0027493F"/>
    <w:rsid w:val="00274DA7"/>
    <w:rsid w:val="00274F22"/>
    <w:rsid w:val="002761AD"/>
    <w:rsid w:val="002761DA"/>
    <w:rsid w:val="002772EE"/>
    <w:rsid w:val="002779D1"/>
    <w:rsid w:val="00277B18"/>
    <w:rsid w:val="00281653"/>
    <w:rsid w:val="00281871"/>
    <w:rsid w:val="0028194D"/>
    <w:rsid w:val="00281B62"/>
    <w:rsid w:val="0028271F"/>
    <w:rsid w:val="00283388"/>
    <w:rsid w:val="00283EED"/>
    <w:rsid w:val="002844B0"/>
    <w:rsid w:val="00284AA9"/>
    <w:rsid w:val="002853C3"/>
    <w:rsid w:val="0028712B"/>
    <w:rsid w:val="00287168"/>
    <w:rsid w:val="002873DD"/>
    <w:rsid w:val="00287DFF"/>
    <w:rsid w:val="00290351"/>
    <w:rsid w:val="00290E76"/>
    <w:rsid w:val="00291738"/>
    <w:rsid w:val="00291B7B"/>
    <w:rsid w:val="00291F9A"/>
    <w:rsid w:val="00292D00"/>
    <w:rsid w:val="0029304E"/>
    <w:rsid w:val="002934DF"/>
    <w:rsid w:val="002935C4"/>
    <w:rsid w:val="0029365A"/>
    <w:rsid w:val="00293E02"/>
    <w:rsid w:val="00294038"/>
    <w:rsid w:val="002961D1"/>
    <w:rsid w:val="002A054D"/>
    <w:rsid w:val="002A08AB"/>
    <w:rsid w:val="002A1AC9"/>
    <w:rsid w:val="002A37BE"/>
    <w:rsid w:val="002A4F0A"/>
    <w:rsid w:val="002A5009"/>
    <w:rsid w:val="002A70D5"/>
    <w:rsid w:val="002A7D4F"/>
    <w:rsid w:val="002B02EB"/>
    <w:rsid w:val="002B03D1"/>
    <w:rsid w:val="002B0906"/>
    <w:rsid w:val="002B1BA5"/>
    <w:rsid w:val="002B2656"/>
    <w:rsid w:val="002B2BD5"/>
    <w:rsid w:val="002B3F34"/>
    <w:rsid w:val="002B5CFC"/>
    <w:rsid w:val="002B6180"/>
    <w:rsid w:val="002B6713"/>
    <w:rsid w:val="002B6A16"/>
    <w:rsid w:val="002B6A95"/>
    <w:rsid w:val="002C1804"/>
    <w:rsid w:val="002C1ACF"/>
    <w:rsid w:val="002C2942"/>
    <w:rsid w:val="002C2CB9"/>
    <w:rsid w:val="002C2D6F"/>
    <w:rsid w:val="002C30B6"/>
    <w:rsid w:val="002C33EE"/>
    <w:rsid w:val="002C4DE3"/>
    <w:rsid w:val="002C7280"/>
    <w:rsid w:val="002C743B"/>
    <w:rsid w:val="002D0FFD"/>
    <w:rsid w:val="002D2B46"/>
    <w:rsid w:val="002D2CB0"/>
    <w:rsid w:val="002D2CBC"/>
    <w:rsid w:val="002D4FF6"/>
    <w:rsid w:val="002D56A9"/>
    <w:rsid w:val="002D5806"/>
    <w:rsid w:val="002D6C11"/>
    <w:rsid w:val="002D75DB"/>
    <w:rsid w:val="002E0413"/>
    <w:rsid w:val="002E0578"/>
    <w:rsid w:val="002E0FD7"/>
    <w:rsid w:val="002E1F0C"/>
    <w:rsid w:val="002E33D1"/>
    <w:rsid w:val="002E4442"/>
    <w:rsid w:val="002E4A1D"/>
    <w:rsid w:val="002E5F83"/>
    <w:rsid w:val="002E660E"/>
    <w:rsid w:val="002E69BA"/>
    <w:rsid w:val="002E6AB3"/>
    <w:rsid w:val="002F05F9"/>
    <w:rsid w:val="002F151E"/>
    <w:rsid w:val="002F1E85"/>
    <w:rsid w:val="002F1F9A"/>
    <w:rsid w:val="002F2197"/>
    <w:rsid w:val="002F2C2A"/>
    <w:rsid w:val="002F2D8E"/>
    <w:rsid w:val="002F3099"/>
    <w:rsid w:val="002F5C5F"/>
    <w:rsid w:val="002F64EA"/>
    <w:rsid w:val="002F67E2"/>
    <w:rsid w:val="002F6F9F"/>
    <w:rsid w:val="00300144"/>
    <w:rsid w:val="00300766"/>
    <w:rsid w:val="003008E8"/>
    <w:rsid w:val="003024EE"/>
    <w:rsid w:val="00302DEF"/>
    <w:rsid w:val="0030350B"/>
    <w:rsid w:val="00303885"/>
    <w:rsid w:val="00303B33"/>
    <w:rsid w:val="00303B88"/>
    <w:rsid w:val="00303F03"/>
    <w:rsid w:val="00304793"/>
    <w:rsid w:val="00304DCB"/>
    <w:rsid w:val="0030542B"/>
    <w:rsid w:val="00305FB1"/>
    <w:rsid w:val="00306988"/>
    <w:rsid w:val="00306B29"/>
    <w:rsid w:val="00306D9B"/>
    <w:rsid w:val="00306E42"/>
    <w:rsid w:val="0030709F"/>
    <w:rsid w:val="00307925"/>
    <w:rsid w:val="00307C5F"/>
    <w:rsid w:val="003100C2"/>
    <w:rsid w:val="00310B0D"/>
    <w:rsid w:val="00311417"/>
    <w:rsid w:val="00312302"/>
    <w:rsid w:val="00313494"/>
    <w:rsid w:val="00313836"/>
    <w:rsid w:val="00313857"/>
    <w:rsid w:val="00315141"/>
    <w:rsid w:val="00315594"/>
    <w:rsid w:val="00316A53"/>
    <w:rsid w:val="0031717B"/>
    <w:rsid w:val="00317413"/>
    <w:rsid w:val="003179FB"/>
    <w:rsid w:val="00317C39"/>
    <w:rsid w:val="00320075"/>
    <w:rsid w:val="00321EF1"/>
    <w:rsid w:val="0032259A"/>
    <w:rsid w:val="00322FD5"/>
    <w:rsid w:val="0032333C"/>
    <w:rsid w:val="003233DD"/>
    <w:rsid w:val="0032373F"/>
    <w:rsid w:val="00323D8D"/>
    <w:rsid w:val="00323DAE"/>
    <w:rsid w:val="00324388"/>
    <w:rsid w:val="00324E68"/>
    <w:rsid w:val="0032513C"/>
    <w:rsid w:val="00327767"/>
    <w:rsid w:val="00327B2F"/>
    <w:rsid w:val="00327FF4"/>
    <w:rsid w:val="003303DC"/>
    <w:rsid w:val="00330D4A"/>
    <w:rsid w:val="00332572"/>
    <w:rsid w:val="00332720"/>
    <w:rsid w:val="0033404E"/>
    <w:rsid w:val="003343D5"/>
    <w:rsid w:val="00334F7A"/>
    <w:rsid w:val="003352D8"/>
    <w:rsid w:val="00335EEB"/>
    <w:rsid w:val="003377AA"/>
    <w:rsid w:val="00340467"/>
    <w:rsid w:val="003408E6"/>
    <w:rsid w:val="00340CCE"/>
    <w:rsid w:val="00341342"/>
    <w:rsid w:val="00341A8D"/>
    <w:rsid w:val="00341BCF"/>
    <w:rsid w:val="00342102"/>
    <w:rsid w:val="00343154"/>
    <w:rsid w:val="00343C6D"/>
    <w:rsid w:val="003440F6"/>
    <w:rsid w:val="003443E0"/>
    <w:rsid w:val="003446D1"/>
    <w:rsid w:val="00344D78"/>
    <w:rsid w:val="00344F79"/>
    <w:rsid w:val="00344FAC"/>
    <w:rsid w:val="003452C2"/>
    <w:rsid w:val="00345716"/>
    <w:rsid w:val="00347155"/>
    <w:rsid w:val="00347613"/>
    <w:rsid w:val="00350C95"/>
    <w:rsid w:val="00350F5A"/>
    <w:rsid w:val="0035144B"/>
    <w:rsid w:val="00352C4C"/>
    <w:rsid w:val="00352D94"/>
    <w:rsid w:val="0035330C"/>
    <w:rsid w:val="0036047D"/>
    <w:rsid w:val="00360A3C"/>
    <w:rsid w:val="00360DC0"/>
    <w:rsid w:val="00361B39"/>
    <w:rsid w:val="00361E28"/>
    <w:rsid w:val="00363804"/>
    <w:rsid w:val="00364289"/>
    <w:rsid w:val="00364E72"/>
    <w:rsid w:val="003650D1"/>
    <w:rsid w:val="00366AB7"/>
    <w:rsid w:val="0036705A"/>
    <w:rsid w:val="0036747A"/>
    <w:rsid w:val="003677F5"/>
    <w:rsid w:val="00367A31"/>
    <w:rsid w:val="003704E1"/>
    <w:rsid w:val="00370A36"/>
    <w:rsid w:val="00370B0D"/>
    <w:rsid w:val="00371082"/>
    <w:rsid w:val="00371CB4"/>
    <w:rsid w:val="00371D27"/>
    <w:rsid w:val="00371F76"/>
    <w:rsid w:val="00372473"/>
    <w:rsid w:val="003733CC"/>
    <w:rsid w:val="00373F95"/>
    <w:rsid w:val="0037414E"/>
    <w:rsid w:val="00374956"/>
    <w:rsid w:val="0037559F"/>
    <w:rsid w:val="00377C2E"/>
    <w:rsid w:val="00377C50"/>
    <w:rsid w:val="00377DAD"/>
    <w:rsid w:val="0038021E"/>
    <w:rsid w:val="00381926"/>
    <w:rsid w:val="00381A6D"/>
    <w:rsid w:val="00381DF9"/>
    <w:rsid w:val="0038384E"/>
    <w:rsid w:val="00384366"/>
    <w:rsid w:val="003847CF"/>
    <w:rsid w:val="00384853"/>
    <w:rsid w:val="003850FA"/>
    <w:rsid w:val="00385632"/>
    <w:rsid w:val="003864B6"/>
    <w:rsid w:val="003868F4"/>
    <w:rsid w:val="00387DD3"/>
    <w:rsid w:val="00390831"/>
    <w:rsid w:val="00390BF7"/>
    <w:rsid w:val="00391834"/>
    <w:rsid w:val="00391EDD"/>
    <w:rsid w:val="00391F56"/>
    <w:rsid w:val="003927F7"/>
    <w:rsid w:val="003941E7"/>
    <w:rsid w:val="0039476F"/>
    <w:rsid w:val="0039544C"/>
    <w:rsid w:val="003958A0"/>
    <w:rsid w:val="00395B67"/>
    <w:rsid w:val="00396873"/>
    <w:rsid w:val="00397180"/>
    <w:rsid w:val="003A02FC"/>
    <w:rsid w:val="003A09A9"/>
    <w:rsid w:val="003A266B"/>
    <w:rsid w:val="003A2CE7"/>
    <w:rsid w:val="003A2EAC"/>
    <w:rsid w:val="003A336E"/>
    <w:rsid w:val="003A3694"/>
    <w:rsid w:val="003A473B"/>
    <w:rsid w:val="003A4F99"/>
    <w:rsid w:val="003A5307"/>
    <w:rsid w:val="003A5503"/>
    <w:rsid w:val="003A5BB2"/>
    <w:rsid w:val="003A5EA0"/>
    <w:rsid w:val="003A65F8"/>
    <w:rsid w:val="003A6A3D"/>
    <w:rsid w:val="003A6AA4"/>
    <w:rsid w:val="003A6CC7"/>
    <w:rsid w:val="003A73E5"/>
    <w:rsid w:val="003B19E4"/>
    <w:rsid w:val="003B1CAA"/>
    <w:rsid w:val="003B2653"/>
    <w:rsid w:val="003B2AB3"/>
    <w:rsid w:val="003B300C"/>
    <w:rsid w:val="003B3685"/>
    <w:rsid w:val="003B493F"/>
    <w:rsid w:val="003B510C"/>
    <w:rsid w:val="003B57E8"/>
    <w:rsid w:val="003B7EB0"/>
    <w:rsid w:val="003C03A9"/>
    <w:rsid w:val="003C0C49"/>
    <w:rsid w:val="003C0E09"/>
    <w:rsid w:val="003C13FA"/>
    <w:rsid w:val="003C1AF4"/>
    <w:rsid w:val="003C2B6B"/>
    <w:rsid w:val="003C3F26"/>
    <w:rsid w:val="003C5A2F"/>
    <w:rsid w:val="003C76F7"/>
    <w:rsid w:val="003C7C8C"/>
    <w:rsid w:val="003C7E89"/>
    <w:rsid w:val="003D0D74"/>
    <w:rsid w:val="003D0F78"/>
    <w:rsid w:val="003D19A4"/>
    <w:rsid w:val="003D29B4"/>
    <w:rsid w:val="003D2D2F"/>
    <w:rsid w:val="003D30CC"/>
    <w:rsid w:val="003D4A5C"/>
    <w:rsid w:val="003D4D12"/>
    <w:rsid w:val="003D51C5"/>
    <w:rsid w:val="003D542D"/>
    <w:rsid w:val="003D56A3"/>
    <w:rsid w:val="003D5AA6"/>
    <w:rsid w:val="003D5D75"/>
    <w:rsid w:val="003D736C"/>
    <w:rsid w:val="003D73B0"/>
    <w:rsid w:val="003E00F6"/>
    <w:rsid w:val="003E01CF"/>
    <w:rsid w:val="003E1FFE"/>
    <w:rsid w:val="003E397F"/>
    <w:rsid w:val="003E4EAA"/>
    <w:rsid w:val="003E583F"/>
    <w:rsid w:val="003E62A5"/>
    <w:rsid w:val="003E6809"/>
    <w:rsid w:val="003E6914"/>
    <w:rsid w:val="003E6CD9"/>
    <w:rsid w:val="003E767C"/>
    <w:rsid w:val="003E7861"/>
    <w:rsid w:val="003F0523"/>
    <w:rsid w:val="003F070F"/>
    <w:rsid w:val="003F1BC3"/>
    <w:rsid w:val="003F28B1"/>
    <w:rsid w:val="003F34EF"/>
    <w:rsid w:val="003F3658"/>
    <w:rsid w:val="003F3C6A"/>
    <w:rsid w:val="003F46BB"/>
    <w:rsid w:val="003F47F7"/>
    <w:rsid w:val="003F52D7"/>
    <w:rsid w:val="003F5659"/>
    <w:rsid w:val="003F5696"/>
    <w:rsid w:val="003F56D1"/>
    <w:rsid w:val="003F5D7F"/>
    <w:rsid w:val="003F6B65"/>
    <w:rsid w:val="003F7F87"/>
    <w:rsid w:val="00401763"/>
    <w:rsid w:val="0040201D"/>
    <w:rsid w:val="004023B4"/>
    <w:rsid w:val="0040297B"/>
    <w:rsid w:val="00402B7F"/>
    <w:rsid w:val="00402F83"/>
    <w:rsid w:val="00403034"/>
    <w:rsid w:val="00405B80"/>
    <w:rsid w:val="00405D20"/>
    <w:rsid w:val="00407D53"/>
    <w:rsid w:val="00410A12"/>
    <w:rsid w:val="004116AA"/>
    <w:rsid w:val="00411913"/>
    <w:rsid w:val="004122D5"/>
    <w:rsid w:val="00412E10"/>
    <w:rsid w:val="00413FE9"/>
    <w:rsid w:val="004141AF"/>
    <w:rsid w:val="0041424B"/>
    <w:rsid w:val="00414FB0"/>
    <w:rsid w:val="00415504"/>
    <w:rsid w:val="004156A0"/>
    <w:rsid w:val="0041621B"/>
    <w:rsid w:val="00416D03"/>
    <w:rsid w:val="00416E9A"/>
    <w:rsid w:val="004175D0"/>
    <w:rsid w:val="0042045D"/>
    <w:rsid w:val="0042075A"/>
    <w:rsid w:val="004214F1"/>
    <w:rsid w:val="00421793"/>
    <w:rsid w:val="00423819"/>
    <w:rsid w:val="004239C3"/>
    <w:rsid w:val="00423B30"/>
    <w:rsid w:val="00423E74"/>
    <w:rsid w:val="004259EA"/>
    <w:rsid w:val="00425CAB"/>
    <w:rsid w:val="0042622F"/>
    <w:rsid w:val="00426438"/>
    <w:rsid w:val="00427879"/>
    <w:rsid w:val="00427CC7"/>
    <w:rsid w:val="00430BDF"/>
    <w:rsid w:val="00433465"/>
    <w:rsid w:val="004344C9"/>
    <w:rsid w:val="004350AF"/>
    <w:rsid w:val="004360EB"/>
    <w:rsid w:val="004373F1"/>
    <w:rsid w:val="00437C31"/>
    <w:rsid w:val="004423F3"/>
    <w:rsid w:val="00442675"/>
    <w:rsid w:val="00442993"/>
    <w:rsid w:val="00442B08"/>
    <w:rsid w:val="004438EC"/>
    <w:rsid w:val="00443C68"/>
    <w:rsid w:val="00444501"/>
    <w:rsid w:val="0044465C"/>
    <w:rsid w:val="004449A0"/>
    <w:rsid w:val="0044556C"/>
    <w:rsid w:val="00446A4C"/>
    <w:rsid w:val="00447D22"/>
    <w:rsid w:val="00447EDB"/>
    <w:rsid w:val="00450A32"/>
    <w:rsid w:val="00450E4B"/>
    <w:rsid w:val="00450FCE"/>
    <w:rsid w:val="00451713"/>
    <w:rsid w:val="004537AB"/>
    <w:rsid w:val="00453CE6"/>
    <w:rsid w:val="00454231"/>
    <w:rsid w:val="0045497B"/>
    <w:rsid w:val="00455E8E"/>
    <w:rsid w:val="004601B4"/>
    <w:rsid w:val="00460568"/>
    <w:rsid w:val="004618F7"/>
    <w:rsid w:val="00461FCB"/>
    <w:rsid w:val="00462A52"/>
    <w:rsid w:val="00464D60"/>
    <w:rsid w:val="004651AA"/>
    <w:rsid w:val="004651BE"/>
    <w:rsid w:val="004653F4"/>
    <w:rsid w:val="00466450"/>
    <w:rsid w:val="0046664A"/>
    <w:rsid w:val="00470964"/>
    <w:rsid w:val="004709F1"/>
    <w:rsid w:val="00470DCF"/>
    <w:rsid w:val="00471963"/>
    <w:rsid w:val="00471EEC"/>
    <w:rsid w:val="00472012"/>
    <w:rsid w:val="0047380C"/>
    <w:rsid w:val="00473BA9"/>
    <w:rsid w:val="00474102"/>
    <w:rsid w:val="0047420C"/>
    <w:rsid w:val="00474B0F"/>
    <w:rsid w:val="00475D78"/>
    <w:rsid w:val="004778CF"/>
    <w:rsid w:val="00477F37"/>
    <w:rsid w:val="004808B3"/>
    <w:rsid w:val="00480F55"/>
    <w:rsid w:val="00481140"/>
    <w:rsid w:val="004826E8"/>
    <w:rsid w:val="00483416"/>
    <w:rsid w:val="004846F2"/>
    <w:rsid w:val="00484AED"/>
    <w:rsid w:val="0048654B"/>
    <w:rsid w:val="00486ACA"/>
    <w:rsid w:val="00486E35"/>
    <w:rsid w:val="004872EC"/>
    <w:rsid w:val="0048745A"/>
    <w:rsid w:val="00487689"/>
    <w:rsid w:val="00490266"/>
    <w:rsid w:val="00490829"/>
    <w:rsid w:val="00490C36"/>
    <w:rsid w:val="00491525"/>
    <w:rsid w:val="0049191D"/>
    <w:rsid w:val="00491EC2"/>
    <w:rsid w:val="00492414"/>
    <w:rsid w:val="00492C07"/>
    <w:rsid w:val="00492E81"/>
    <w:rsid w:val="00493CC5"/>
    <w:rsid w:val="0049444C"/>
    <w:rsid w:val="00494625"/>
    <w:rsid w:val="00494A41"/>
    <w:rsid w:val="00495094"/>
    <w:rsid w:val="004963D0"/>
    <w:rsid w:val="0049645E"/>
    <w:rsid w:val="00496985"/>
    <w:rsid w:val="004969AB"/>
    <w:rsid w:val="00497CD3"/>
    <w:rsid w:val="004A0F1E"/>
    <w:rsid w:val="004A11E2"/>
    <w:rsid w:val="004A1F96"/>
    <w:rsid w:val="004A252C"/>
    <w:rsid w:val="004A5E35"/>
    <w:rsid w:val="004A63AC"/>
    <w:rsid w:val="004A701E"/>
    <w:rsid w:val="004A7029"/>
    <w:rsid w:val="004A77BF"/>
    <w:rsid w:val="004B1209"/>
    <w:rsid w:val="004B191A"/>
    <w:rsid w:val="004B1E5E"/>
    <w:rsid w:val="004B6FC4"/>
    <w:rsid w:val="004B7663"/>
    <w:rsid w:val="004C02A2"/>
    <w:rsid w:val="004C02F9"/>
    <w:rsid w:val="004C0DAD"/>
    <w:rsid w:val="004C2BC9"/>
    <w:rsid w:val="004C2E58"/>
    <w:rsid w:val="004C3430"/>
    <w:rsid w:val="004C38D1"/>
    <w:rsid w:val="004C43DF"/>
    <w:rsid w:val="004C4CD5"/>
    <w:rsid w:val="004C4FE8"/>
    <w:rsid w:val="004C513F"/>
    <w:rsid w:val="004C5327"/>
    <w:rsid w:val="004C71EE"/>
    <w:rsid w:val="004C788B"/>
    <w:rsid w:val="004C7B04"/>
    <w:rsid w:val="004D0827"/>
    <w:rsid w:val="004D15C5"/>
    <w:rsid w:val="004D2D19"/>
    <w:rsid w:val="004D3699"/>
    <w:rsid w:val="004D3DBF"/>
    <w:rsid w:val="004D3EA6"/>
    <w:rsid w:val="004D4935"/>
    <w:rsid w:val="004D4C90"/>
    <w:rsid w:val="004D5371"/>
    <w:rsid w:val="004D54E5"/>
    <w:rsid w:val="004D6588"/>
    <w:rsid w:val="004D66D6"/>
    <w:rsid w:val="004D6849"/>
    <w:rsid w:val="004D697E"/>
    <w:rsid w:val="004D6A50"/>
    <w:rsid w:val="004E04F2"/>
    <w:rsid w:val="004E0D54"/>
    <w:rsid w:val="004E11E6"/>
    <w:rsid w:val="004E128F"/>
    <w:rsid w:val="004E1408"/>
    <w:rsid w:val="004E1F9C"/>
    <w:rsid w:val="004E350B"/>
    <w:rsid w:val="004E38B3"/>
    <w:rsid w:val="004E3D8D"/>
    <w:rsid w:val="004E47F9"/>
    <w:rsid w:val="004E5940"/>
    <w:rsid w:val="004E7D98"/>
    <w:rsid w:val="004F1304"/>
    <w:rsid w:val="004F1A4A"/>
    <w:rsid w:val="004F522F"/>
    <w:rsid w:val="004F586D"/>
    <w:rsid w:val="004F5E61"/>
    <w:rsid w:val="004F623D"/>
    <w:rsid w:val="004F6C2D"/>
    <w:rsid w:val="004F75B7"/>
    <w:rsid w:val="004F7A34"/>
    <w:rsid w:val="00500541"/>
    <w:rsid w:val="00500F19"/>
    <w:rsid w:val="00503601"/>
    <w:rsid w:val="005057D7"/>
    <w:rsid w:val="00507F5B"/>
    <w:rsid w:val="00510128"/>
    <w:rsid w:val="00510B46"/>
    <w:rsid w:val="00510C5B"/>
    <w:rsid w:val="0051105A"/>
    <w:rsid w:val="005110DB"/>
    <w:rsid w:val="0051135B"/>
    <w:rsid w:val="005117CE"/>
    <w:rsid w:val="00512402"/>
    <w:rsid w:val="00512792"/>
    <w:rsid w:val="005138CA"/>
    <w:rsid w:val="00514677"/>
    <w:rsid w:val="00514B30"/>
    <w:rsid w:val="00514C9B"/>
    <w:rsid w:val="00515432"/>
    <w:rsid w:val="0051595C"/>
    <w:rsid w:val="00515A95"/>
    <w:rsid w:val="00515D04"/>
    <w:rsid w:val="005162B3"/>
    <w:rsid w:val="00516866"/>
    <w:rsid w:val="00516AE4"/>
    <w:rsid w:val="00516B64"/>
    <w:rsid w:val="00516DB8"/>
    <w:rsid w:val="00517BF5"/>
    <w:rsid w:val="00517E37"/>
    <w:rsid w:val="00520B45"/>
    <w:rsid w:val="0052174C"/>
    <w:rsid w:val="0052175F"/>
    <w:rsid w:val="00521E5A"/>
    <w:rsid w:val="0052227F"/>
    <w:rsid w:val="00524992"/>
    <w:rsid w:val="00525FB4"/>
    <w:rsid w:val="005266F0"/>
    <w:rsid w:val="00526CAD"/>
    <w:rsid w:val="00526E36"/>
    <w:rsid w:val="00527004"/>
    <w:rsid w:val="00527184"/>
    <w:rsid w:val="00530B54"/>
    <w:rsid w:val="0053265E"/>
    <w:rsid w:val="005327F3"/>
    <w:rsid w:val="00532C05"/>
    <w:rsid w:val="00532C98"/>
    <w:rsid w:val="00533540"/>
    <w:rsid w:val="00534BBA"/>
    <w:rsid w:val="00534D00"/>
    <w:rsid w:val="005354D4"/>
    <w:rsid w:val="0053582B"/>
    <w:rsid w:val="00535890"/>
    <w:rsid w:val="00535FBF"/>
    <w:rsid w:val="00540995"/>
    <w:rsid w:val="00542B68"/>
    <w:rsid w:val="005435CB"/>
    <w:rsid w:val="00543A34"/>
    <w:rsid w:val="00545325"/>
    <w:rsid w:val="005458B9"/>
    <w:rsid w:val="00546082"/>
    <w:rsid w:val="0054615D"/>
    <w:rsid w:val="00547140"/>
    <w:rsid w:val="0055077B"/>
    <w:rsid w:val="005507D7"/>
    <w:rsid w:val="00551D03"/>
    <w:rsid w:val="0055258F"/>
    <w:rsid w:val="005533E4"/>
    <w:rsid w:val="0055387B"/>
    <w:rsid w:val="005542F3"/>
    <w:rsid w:val="0055567E"/>
    <w:rsid w:val="0055605B"/>
    <w:rsid w:val="005571AA"/>
    <w:rsid w:val="00557427"/>
    <w:rsid w:val="0056011F"/>
    <w:rsid w:val="0056153A"/>
    <w:rsid w:val="005615DF"/>
    <w:rsid w:val="00561F4E"/>
    <w:rsid w:val="005629C8"/>
    <w:rsid w:val="005633B0"/>
    <w:rsid w:val="00563450"/>
    <w:rsid w:val="005657F0"/>
    <w:rsid w:val="00565D6A"/>
    <w:rsid w:val="00566128"/>
    <w:rsid w:val="0056633D"/>
    <w:rsid w:val="00566AAB"/>
    <w:rsid w:val="00567FBC"/>
    <w:rsid w:val="00570171"/>
    <w:rsid w:val="0057064F"/>
    <w:rsid w:val="005708F1"/>
    <w:rsid w:val="005712C9"/>
    <w:rsid w:val="00571A26"/>
    <w:rsid w:val="00574269"/>
    <w:rsid w:val="005745AD"/>
    <w:rsid w:val="0057541B"/>
    <w:rsid w:val="005767CD"/>
    <w:rsid w:val="00576EE0"/>
    <w:rsid w:val="00580ABF"/>
    <w:rsid w:val="00580F2B"/>
    <w:rsid w:val="00580F79"/>
    <w:rsid w:val="0058101C"/>
    <w:rsid w:val="005810B3"/>
    <w:rsid w:val="005812D3"/>
    <w:rsid w:val="005821CA"/>
    <w:rsid w:val="00583477"/>
    <w:rsid w:val="005839D0"/>
    <w:rsid w:val="00583E28"/>
    <w:rsid w:val="00584015"/>
    <w:rsid w:val="00584443"/>
    <w:rsid w:val="00584C83"/>
    <w:rsid w:val="00584DF2"/>
    <w:rsid w:val="00585531"/>
    <w:rsid w:val="0058638B"/>
    <w:rsid w:val="00586BDF"/>
    <w:rsid w:val="00587898"/>
    <w:rsid w:val="00587DEB"/>
    <w:rsid w:val="00587F46"/>
    <w:rsid w:val="0059027D"/>
    <w:rsid w:val="00590332"/>
    <w:rsid w:val="005914DA"/>
    <w:rsid w:val="00592E90"/>
    <w:rsid w:val="00593BBA"/>
    <w:rsid w:val="00594AE3"/>
    <w:rsid w:val="00594DFE"/>
    <w:rsid w:val="00594F66"/>
    <w:rsid w:val="005952AB"/>
    <w:rsid w:val="0059538E"/>
    <w:rsid w:val="005960C0"/>
    <w:rsid w:val="0059633A"/>
    <w:rsid w:val="0059697F"/>
    <w:rsid w:val="00596E33"/>
    <w:rsid w:val="00597B63"/>
    <w:rsid w:val="005A0B98"/>
    <w:rsid w:val="005A0C17"/>
    <w:rsid w:val="005A1E26"/>
    <w:rsid w:val="005A2A2D"/>
    <w:rsid w:val="005A3005"/>
    <w:rsid w:val="005A3104"/>
    <w:rsid w:val="005A40F0"/>
    <w:rsid w:val="005A5F4D"/>
    <w:rsid w:val="005A79B9"/>
    <w:rsid w:val="005A7F64"/>
    <w:rsid w:val="005B037F"/>
    <w:rsid w:val="005B1BBE"/>
    <w:rsid w:val="005B2E10"/>
    <w:rsid w:val="005B3473"/>
    <w:rsid w:val="005B3765"/>
    <w:rsid w:val="005B3899"/>
    <w:rsid w:val="005B3BCC"/>
    <w:rsid w:val="005B5601"/>
    <w:rsid w:val="005B5964"/>
    <w:rsid w:val="005B65D4"/>
    <w:rsid w:val="005B6B04"/>
    <w:rsid w:val="005B7376"/>
    <w:rsid w:val="005B7E0D"/>
    <w:rsid w:val="005C026D"/>
    <w:rsid w:val="005C0715"/>
    <w:rsid w:val="005C0A2C"/>
    <w:rsid w:val="005C0BAB"/>
    <w:rsid w:val="005C1838"/>
    <w:rsid w:val="005C25B2"/>
    <w:rsid w:val="005C2766"/>
    <w:rsid w:val="005C32E6"/>
    <w:rsid w:val="005C33B2"/>
    <w:rsid w:val="005C4521"/>
    <w:rsid w:val="005C5B44"/>
    <w:rsid w:val="005C7858"/>
    <w:rsid w:val="005C7BE5"/>
    <w:rsid w:val="005D067F"/>
    <w:rsid w:val="005D09B0"/>
    <w:rsid w:val="005D1296"/>
    <w:rsid w:val="005D18C1"/>
    <w:rsid w:val="005D1A6F"/>
    <w:rsid w:val="005D29AA"/>
    <w:rsid w:val="005D2EDF"/>
    <w:rsid w:val="005D3CDE"/>
    <w:rsid w:val="005D426A"/>
    <w:rsid w:val="005D449E"/>
    <w:rsid w:val="005D4529"/>
    <w:rsid w:val="005D476E"/>
    <w:rsid w:val="005D4E23"/>
    <w:rsid w:val="005D571C"/>
    <w:rsid w:val="005D58CD"/>
    <w:rsid w:val="005D5D4F"/>
    <w:rsid w:val="005D6EDA"/>
    <w:rsid w:val="005D7222"/>
    <w:rsid w:val="005E015D"/>
    <w:rsid w:val="005E0431"/>
    <w:rsid w:val="005E0802"/>
    <w:rsid w:val="005E0CAD"/>
    <w:rsid w:val="005E10BD"/>
    <w:rsid w:val="005E1413"/>
    <w:rsid w:val="005E1D9D"/>
    <w:rsid w:val="005E1FC6"/>
    <w:rsid w:val="005E2839"/>
    <w:rsid w:val="005E29EB"/>
    <w:rsid w:val="005E2FD8"/>
    <w:rsid w:val="005E40A1"/>
    <w:rsid w:val="005E456D"/>
    <w:rsid w:val="005E4A3E"/>
    <w:rsid w:val="005E5572"/>
    <w:rsid w:val="005E568F"/>
    <w:rsid w:val="005E617B"/>
    <w:rsid w:val="005E7DB5"/>
    <w:rsid w:val="005F0C95"/>
    <w:rsid w:val="005F2292"/>
    <w:rsid w:val="005F28E7"/>
    <w:rsid w:val="005F4EEF"/>
    <w:rsid w:val="005F71D1"/>
    <w:rsid w:val="005F7462"/>
    <w:rsid w:val="005F7E39"/>
    <w:rsid w:val="00600D75"/>
    <w:rsid w:val="00600F3F"/>
    <w:rsid w:val="00601452"/>
    <w:rsid w:val="00601532"/>
    <w:rsid w:val="0060195A"/>
    <w:rsid w:val="0060208B"/>
    <w:rsid w:val="006023C6"/>
    <w:rsid w:val="006024FA"/>
    <w:rsid w:val="00603B81"/>
    <w:rsid w:val="00604183"/>
    <w:rsid w:val="00606361"/>
    <w:rsid w:val="00607217"/>
    <w:rsid w:val="00610A5D"/>
    <w:rsid w:val="00611380"/>
    <w:rsid w:val="00611563"/>
    <w:rsid w:val="006117F6"/>
    <w:rsid w:val="0061418E"/>
    <w:rsid w:val="00616139"/>
    <w:rsid w:val="006167B7"/>
    <w:rsid w:val="006218CB"/>
    <w:rsid w:val="00621C4E"/>
    <w:rsid w:val="00621DC5"/>
    <w:rsid w:val="006228AC"/>
    <w:rsid w:val="00622BEA"/>
    <w:rsid w:val="00624BA3"/>
    <w:rsid w:val="00625476"/>
    <w:rsid w:val="006255B9"/>
    <w:rsid w:val="0062643A"/>
    <w:rsid w:val="006267D4"/>
    <w:rsid w:val="00626D54"/>
    <w:rsid w:val="00627231"/>
    <w:rsid w:val="00627894"/>
    <w:rsid w:val="00627D34"/>
    <w:rsid w:val="006302BE"/>
    <w:rsid w:val="00630D50"/>
    <w:rsid w:val="0063155A"/>
    <w:rsid w:val="0063184F"/>
    <w:rsid w:val="00632345"/>
    <w:rsid w:val="00632C9A"/>
    <w:rsid w:val="0063381C"/>
    <w:rsid w:val="0063470C"/>
    <w:rsid w:val="00635D59"/>
    <w:rsid w:val="00636D15"/>
    <w:rsid w:val="00636D48"/>
    <w:rsid w:val="00636FBA"/>
    <w:rsid w:val="006370A4"/>
    <w:rsid w:val="00637907"/>
    <w:rsid w:val="00640226"/>
    <w:rsid w:val="0064092E"/>
    <w:rsid w:val="00640BC9"/>
    <w:rsid w:val="00640D3F"/>
    <w:rsid w:val="006410B5"/>
    <w:rsid w:val="006424BA"/>
    <w:rsid w:val="0064483F"/>
    <w:rsid w:val="006451D7"/>
    <w:rsid w:val="00645274"/>
    <w:rsid w:val="006462ED"/>
    <w:rsid w:val="006463B8"/>
    <w:rsid w:val="00646611"/>
    <w:rsid w:val="00647DA5"/>
    <w:rsid w:val="00651426"/>
    <w:rsid w:val="006520E1"/>
    <w:rsid w:val="006524D0"/>
    <w:rsid w:val="00652ED4"/>
    <w:rsid w:val="00653301"/>
    <w:rsid w:val="00653EF3"/>
    <w:rsid w:val="0065460E"/>
    <w:rsid w:val="0065468E"/>
    <w:rsid w:val="0065513A"/>
    <w:rsid w:val="00660F8C"/>
    <w:rsid w:val="00661DEE"/>
    <w:rsid w:val="00661E51"/>
    <w:rsid w:val="00662137"/>
    <w:rsid w:val="006622B5"/>
    <w:rsid w:val="00662C5A"/>
    <w:rsid w:val="00662D2B"/>
    <w:rsid w:val="00662E52"/>
    <w:rsid w:val="00662F19"/>
    <w:rsid w:val="006635D0"/>
    <w:rsid w:val="00664767"/>
    <w:rsid w:val="00665987"/>
    <w:rsid w:val="00665ADE"/>
    <w:rsid w:val="00665C26"/>
    <w:rsid w:val="00666A31"/>
    <w:rsid w:val="00666C26"/>
    <w:rsid w:val="00667997"/>
    <w:rsid w:val="00667C38"/>
    <w:rsid w:val="00667E4B"/>
    <w:rsid w:val="00670A41"/>
    <w:rsid w:val="0067196E"/>
    <w:rsid w:val="00671ED4"/>
    <w:rsid w:val="00672C88"/>
    <w:rsid w:val="0067339A"/>
    <w:rsid w:val="006737F1"/>
    <w:rsid w:val="00673A07"/>
    <w:rsid w:val="00674026"/>
    <w:rsid w:val="0067447F"/>
    <w:rsid w:val="0067451D"/>
    <w:rsid w:val="0067505B"/>
    <w:rsid w:val="006757E4"/>
    <w:rsid w:val="006767F4"/>
    <w:rsid w:val="0067715F"/>
    <w:rsid w:val="006779C5"/>
    <w:rsid w:val="006779EF"/>
    <w:rsid w:val="00680B4C"/>
    <w:rsid w:val="006823E6"/>
    <w:rsid w:val="006837C7"/>
    <w:rsid w:val="006852EE"/>
    <w:rsid w:val="00685E34"/>
    <w:rsid w:val="006860A9"/>
    <w:rsid w:val="00686AE3"/>
    <w:rsid w:val="0068731D"/>
    <w:rsid w:val="0068732B"/>
    <w:rsid w:val="006875B2"/>
    <w:rsid w:val="00690097"/>
    <w:rsid w:val="006907BA"/>
    <w:rsid w:val="00690D31"/>
    <w:rsid w:val="00692AE0"/>
    <w:rsid w:val="006946D9"/>
    <w:rsid w:val="00694703"/>
    <w:rsid w:val="00694BFC"/>
    <w:rsid w:val="00694C97"/>
    <w:rsid w:val="006976D5"/>
    <w:rsid w:val="00697858"/>
    <w:rsid w:val="00697C14"/>
    <w:rsid w:val="00697FD9"/>
    <w:rsid w:val="006A0EDA"/>
    <w:rsid w:val="006A11C0"/>
    <w:rsid w:val="006A157D"/>
    <w:rsid w:val="006A1C06"/>
    <w:rsid w:val="006A2096"/>
    <w:rsid w:val="006A2BFF"/>
    <w:rsid w:val="006A3CFC"/>
    <w:rsid w:val="006A4398"/>
    <w:rsid w:val="006A43E0"/>
    <w:rsid w:val="006A53E2"/>
    <w:rsid w:val="006A610D"/>
    <w:rsid w:val="006A77B1"/>
    <w:rsid w:val="006B04CC"/>
    <w:rsid w:val="006B0522"/>
    <w:rsid w:val="006B0DD7"/>
    <w:rsid w:val="006B2005"/>
    <w:rsid w:val="006B2C91"/>
    <w:rsid w:val="006B3AD6"/>
    <w:rsid w:val="006B3B2E"/>
    <w:rsid w:val="006B52D0"/>
    <w:rsid w:val="006B5370"/>
    <w:rsid w:val="006B5472"/>
    <w:rsid w:val="006B5B5E"/>
    <w:rsid w:val="006B6DDA"/>
    <w:rsid w:val="006B7AAE"/>
    <w:rsid w:val="006B7F31"/>
    <w:rsid w:val="006B7F9F"/>
    <w:rsid w:val="006C0420"/>
    <w:rsid w:val="006C09A0"/>
    <w:rsid w:val="006C2DA8"/>
    <w:rsid w:val="006C42F7"/>
    <w:rsid w:val="006C4436"/>
    <w:rsid w:val="006C4762"/>
    <w:rsid w:val="006C49C3"/>
    <w:rsid w:val="006C6BE2"/>
    <w:rsid w:val="006C7C81"/>
    <w:rsid w:val="006C7D3E"/>
    <w:rsid w:val="006D0716"/>
    <w:rsid w:val="006D0B70"/>
    <w:rsid w:val="006D1286"/>
    <w:rsid w:val="006D166C"/>
    <w:rsid w:val="006D176A"/>
    <w:rsid w:val="006D2647"/>
    <w:rsid w:val="006D3E08"/>
    <w:rsid w:val="006D4AF7"/>
    <w:rsid w:val="006D55A5"/>
    <w:rsid w:val="006D5AA2"/>
    <w:rsid w:val="006D653B"/>
    <w:rsid w:val="006D7B3C"/>
    <w:rsid w:val="006E060D"/>
    <w:rsid w:val="006E1C76"/>
    <w:rsid w:val="006E1E20"/>
    <w:rsid w:val="006E22FF"/>
    <w:rsid w:val="006E310A"/>
    <w:rsid w:val="006E3463"/>
    <w:rsid w:val="006E5083"/>
    <w:rsid w:val="006E54F1"/>
    <w:rsid w:val="006E6E83"/>
    <w:rsid w:val="006E7D64"/>
    <w:rsid w:val="006E7E7C"/>
    <w:rsid w:val="006F06F0"/>
    <w:rsid w:val="006F0874"/>
    <w:rsid w:val="006F0AB4"/>
    <w:rsid w:val="006F1576"/>
    <w:rsid w:val="006F17AA"/>
    <w:rsid w:val="006F1A78"/>
    <w:rsid w:val="006F3E88"/>
    <w:rsid w:val="006F4AB1"/>
    <w:rsid w:val="006F4FD3"/>
    <w:rsid w:val="006F6497"/>
    <w:rsid w:val="006F6ED0"/>
    <w:rsid w:val="006F7F8A"/>
    <w:rsid w:val="007001C1"/>
    <w:rsid w:val="00700459"/>
    <w:rsid w:val="00700DA1"/>
    <w:rsid w:val="007014F8"/>
    <w:rsid w:val="00702FDE"/>
    <w:rsid w:val="00703006"/>
    <w:rsid w:val="0070337B"/>
    <w:rsid w:val="007037A4"/>
    <w:rsid w:val="00703F3B"/>
    <w:rsid w:val="007040E3"/>
    <w:rsid w:val="007043B8"/>
    <w:rsid w:val="00704E30"/>
    <w:rsid w:val="0070619A"/>
    <w:rsid w:val="00706808"/>
    <w:rsid w:val="00706B51"/>
    <w:rsid w:val="00706CF8"/>
    <w:rsid w:val="007076B0"/>
    <w:rsid w:val="00707EC6"/>
    <w:rsid w:val="00710655"/>
    <w:rsid w:val="00710839"/>
    <w:rsid w:val="00710D45"/>
    <w:rsid w:val="00711540"/>
    <w:rsid w:val="007124F9"/>
    <w:rsid w:val="00712D0E"/>
    <w:rsid w:val="00714850"/>
    <w:rsid w:val="00714959"/>
    <w:rsid w:val="00714B89"/>
    <w:rsid w:val="007153BC"/>
    <w:rsid w:val="007153E4"/>
    <w:rsid w:val="00715613"/>
    <w:rsid w:val="007158C1"/>
    <w:rsid w:val="00715B6A"/>
    <w:rsid w:val="00716CED"/>
    <w:rsid w:val="007173F0"/>
    <w:rsid w:val="007178EF"/>
    <w:rsid w:val="00717ABA"/>
    <w:rsid w:val="00720607"/>
    <w:rsid w:val="00720D1A"/>
    <w:rsid w:val="00720E67"/>
    <w:rsid w:val="007219DC"/>
    <w:rsid w:val="00721D9F"/>
    <w:rsid w:val="00723CBF"/>
    <w:rsid w:val="00725745"/>
    <w:rsid w:val="00725A18"/>
    <w:rsid w:val="00726468"/>
    <w:rsid w:val="00726571"/>
    <w:rsid w:val="007269DC"/>
    <w:rsid w:val="00726BFE"/>
    <w:rsid w:val="00727035"/>
    <w:rsid w:val="00730BD0"/>
    <w:rsid w:val="007326A3"/>
    <w:rsid w:val="00732B75"/>
    <w:rsid w:val="00732D4E"/>
    <w:rsid w:val="007335B5"/>
    <w:rsid w:val="00733F69"/>
    <w:rsid w:val="0073490D"/>
    <w:rsid w:val="007358E6"/>
    <w:rsid w:val="00735AEB"/>
    <w:rsid w:val="00736607"/>
    <w:rsid w:val="00736B1E"/>
    <w:rsid w:val="00736E0E"/>
    <w:rsid w:val="00737399"/>
    <w:rsid w:val="007378E1"/>
    <w:rsid w:val="00737D73"/>
    <w:rsid w:val="0074094D"/>
    <w:rsid w:val="0074107E"/>
    <w:rsid w:val="0074235D"/>
    <w:rsid w:val="0074280C"/>
    <w:rsid w:val="00742A1A"/>
    <w:rsid w:val="00742DC5"/>
    <w:rsid w:val="00743CD2"/>
    <w:rsid w:val="007453C0"/>
    <w:rsid w:val="00745F11"/>
    <w:rsid w:val="0074616F"/>
    <w:rsid w:val="0074621D"/>
    <w:rsid w:val="007470C2"/>
    <w:rsid w:val="00747FDE"/>
    <w:rsid w:val="00750144"/>
    <w:rsid w:val="00750BD7"/>
    <w:rsid w:val="00751002"/>
    <w:rsid w:val="007517AA"/>
    <w:rsid w:val="00752184"/>
    <w:rsid w:val="00752B93"/>
    <w:rsid w:val="00752F71"/>
    <w:rsid w:val="007550DF"/>
    <w:rsid w:val="007551BF"/>
    <w:rsid w:val="007558FD"/>
    <w:rsid w:val="00755A91"/>
    <w:rsid w:val="00755AA9"/>
    <w:rsid w:val="0075638D"/>
    <w:rsid w:val="00756BBC"/>
    <w:rsid w:val="0076061A"/>
    <w:rsid w:val="00760A82"/>
    <w:rsid w:val="0076112A"/>
    <w:rsid w:val="00761CD0"/>
    <w:rsid w:val="00763CF7"/>
    <w:rsid w:val="0076423F"/>
    <w:rsid w:val="007649A8"/>
    <w:rsid w:val="00765868"/>
    <w:rsid w:val="007660D3"/>
    <w:rsid w:val="00766443"/>
    <w:rsid w:val="00766AC5"/>
    <w:rsid w:val="00766BA8"/>
    <w:rsid w:val="00767C42"/>
    <w:rsid w:val="0077133B"/>
    <w:rsid w:val="00772BF4"/>
    <w:rsid w:val="00773F6E"/>
    <w:rsid w:val="0077490F"/>
    <w:rsid w:val="00774A33"/>
    <w:rsid w:val="007758AF"/>
    <w:rsid w:val="00776152"/>
    <w:rsid w:val="00776CA2"/>
    <w:rsid w:val="00777392"/>
    <w:rsid w:val="00777885"/>
    <w:rsid w:val="0077797B"/>
    <w:rsid w:val="00777D3E"/>
    <w:rsid w:val="00780AD8"/>
    <w:rsid w:val="00780F4A"/>
    <w:rsid w:val="00781810"/>
    <w:rsid w:val="00784D26"/>
    <w:rsid w:val="00785069"/>
    <w:rsid w:val="00785A0D"/>
    <w:rsid w:val="0078684A"/>
    <w:rsid w:val="00786F06"/>
    <w:rsid w:val="00787695"/>
    <w:rsid w:val="00790876"/>
    <w:rsid w:val="00792B58"/>
    <w:rsid w:val="00792C09"/>
    <w:rsid w:val="00793087"/>
    <w:rsid w:val="007934B9"/>
    <w:rsid w:val="007944B7"/>
    <w:rsid w:val="007945FC"/>
    <w:rsid w:val="007949D6"/>
    <w:rsid w:val="00794C27"/>
    <w:rsid w:val="00795349"/>
    <w:rsid w:val="00795383"/>
    <w:rsid w:val="00795766"/>
    <w:rsid w:val="0079602B"/>
    <w:rsid w:val="007961DF"/>
    <w:rsid w:val="00796CE2"/>
    <w:rsid w:val="00796F39"/>
    <w:rsid w:val="00797A67"/>
    <w:rsid w:val="007A0DDC"/>
    <w:rsid w:val="007A1107"/>
    <w:rsid w:val="007A17EB"/>
    <w:rsid w:val="007A236F"/>
    <w:rsid w:val="007A2973"/>
    <w:rsid w:val="007A2D86"/>
    <w:rsid w:val="007A3046"/>
    <w:rsid w:val="007A3110"/>
    <w:rsid w:val="007A3522"/>
    <w:rsid w:val="007A3FF8"/>
    <w:rsid w:val="007A44A8"/>
    <w:rsid w:val="007A46F8"/>
    <w:rsid w:val="007A4B76"/>
    <w:rsid w:val="007A5DF8"/>
    <w:rsid w:val="007A735E"/>
    <w:rsid w:val="007B001A"/>
    <w:rsid w:val="007B05F4"/>
    <w:rsid w:val="007B0A78"/>
    <w:rsid w:val="007B100F"/>
    <w:rsid w:val="007B1545"/>
    <w:rsid w:val="007B177A"/>
    <w:rsid w:val="007B1CC7"/>
    <w:rsid w:val="007B290D"/>
    <w:rsid w:val="007B430D"/>
    <w:rsid w:val="007B4F36"/>
    <w:rsid w:val="007B5643"/>
    <w:rsid w:val="007B72B1"/>
    <w:rsid w:val="007B7E93"/>
    <w:rsid w:val="007C0329"/>
    <w:rsid w:val="007C0D43"/>
    <w:rsid w:val="007C0FED"/>
    <w:rsid w:val="007C10C7"/>
    <w:rsid w:val="007C1151"/>
    <w:rsid w:val="007C1360"/>
    <w:rsid w:val="007C1B7F"/>
    <w:rsid w:val="007C3605"/>
    <w:rsid w:val="007C3DAF"/>
    <w:rsid w:val="007C3F46"/>
    <w:rsid w:val="007C4259"/>
    <w:rsid w:val="007C5493"/>
    <w:rsid w:val="007C5AC5"/>
    <w:rsid w:val="007C62C5"/>
    <w:rsid w:val="007C638D"/>
    <w:rsid w:val="007C6B69"/>
    <w:rsid w:val="007C6BD5"/>
    <w:rsid w:val="007C7410"/>
    <w:rsid w:val="007D0315"/>
    <w:rsid w:val="007D22B5"/>
    <w:rsid w:val="007D2AED"/>
    <w:rsid w:val="007D3099"/>
    <w:rsid w:val="007D3531"/>
    <w:rsid w:val="007D36E4"/>
    <w:rsid w:val="007D454E"/>
    <w:rsid w:val="007D51F2"/>
    <w:rsid w:val="007D52B7"/>
    <w:rsid w:val="007E0A7B"/>
    <w:rsid w:val="007E0C46"/>
    <w:rsid w:val="007E1345"/>
    <w:rsid w:val="007E16C1"/>
    <w:rsid w:val="007E1EEF"/>
    <w:rsid w:val="007E29D9"/>
    <w:rsid w:val="007E2E70"/>
    <w:rsid w:val="007E2F3B"/>
    <w:rsid w:val="007E31EF"/>
    <w:rsid w:val="007E3410"/>
    <w:rsid w:val="007E393B"/>
    <w:rsid w:val="007E41E0"/>
    <w:rsid w:val="007E4581"/>
    <w:rsid w:val="007E58D3"/>
    <w:rsid w:val="007E5D31"/>
    <w:rsid w:val="007E63F7"/>
    <w:rsid w:val="007E72BC"/>
    <w:rsid w:val="007E75FD"/>
    <w:rsid w:val="007E798F"/>
    <w:rsid w:val="007E79BC"/>
    <w:rsid w:val="007F0C21"/>
    <w:rsid w:val="007F159A"/>
    <w:rsid w:val="007F1B75"/>
    <w:rsid w:val="007F1B89"/>
    <w:rsid w:val="007F1E3D"/>
    <w:rsid w:val="007F1F32"/>
    <w:rsid w:val="007F2365"/>
    <w:rsid w:val="007F2501"/>
    <w:rsid w:val="007F31B6"/>
    <w:rsid w:val="007F3CC5"/>
    <w:rsid w:val="007F56FB"/>
    <w:rsid w:val="007F7D87"/>
    <w:rsid w:val="00800C47"/>
    <w:rsid w:val="00800EE6"/>
    <w:rsid w:val="008010C6"/>
    <w:rsid w:val="00801A76"/>
    <w:rsid w:val="008020B3"/>
    <w:rsid w:val="0080237D"/>
    <w:rsid w:val="00802A27"/>
    <w:rsid w:val="00802ECD"/>
    <w:rsid w:val="00803015"/>
    <w:rsid w:val="0080362D"/>
    <w:rsid w:val="008038CC"/>
    <w:rsid w:val="00804020"/>
    <w:rsid w:val="00805007"/>
    <w:rsid w:val="0080508B"/>
    <w:rsid w:val="00805A02"/>
    <w:rsid w:val="00805F99"/>
    <w:rsid w:val="00806841"/>
    <w:rsid w:val="008071E4"/>
    <w:rsid w:val="00807DAA"/>
    <w:rsid w:val="0081044A"/>
    <w:rsid w:val="0081086C"/>
    <w:rsid w:val="00810DB7"/>
    <w:rsid w:val="0081238E"/>
    <w:rsid w:val="00813A9D"/>
    <w:rsid w:val="00813F3E"/>
    <w:rsid w:val="008147EA"/>
    <w:rsid w:val="00814D1B"/>
    <w:rsid w:val="008154E1"/>
    <w:rsid w:val="00816515"/>
    <w:rsid w:val="0081657C"/>
    <w:rsid w:val="00816666"/>
    <w:rsid w:val="00817AC7"/>
    <w:rsid w:val="0082073F"/>
    <w:rsid w:val="00820B7B"/>
    <w:rsid w:val="008227F7"/>
    <w:rsid w:val="00822858"/>
    <w:rsid w:val="008236E3"/>
    <w:rsid w:val="008253E9"/>
    <w:rsid w:val="00825B56"/>
    <w:rsid w:val="00825C5A"/>
    <w:rsid w:val="008271FB"/>
    <w:rsid w:val="00827C76"/>
    <w:rsid w:val="00827EC0"/>
    <w:rsid w:val="00830A10"/>
    <w:rsid w:val="00831068"/>
    <w:rsid w:val="00832371"/>
    <w:rsid w:val="00832678"/>
    <w:rsid w:val="00832A8C"/>
    <w:rsid w:val="008345D3"/>
    <w:rsid w:val="00835D3E"/>
    <w:rsid w:val="0083684F"/>
    <w:rsid w:val="008371E1"/>
    <w:rsid w:val="008404B4"/>
    <w:rsid w:val="0084054B"/>
    <w:rsid w:val="00840588"/>
    <w:rsid w:val="0084076B"/>
    <w:rsid w:val="00841AFC"/>
    <w:rsid w:val="00841B07"/>
    <w:rsid w:val="00842ED6"/>
    <w:rsid w:val="00843F6D"/>
    <w:rsid w:val="00844526"/>
    <w:rsid w:val="00844E41"/>
    <w:rsid w:val="008450B8"/>
    <w:rsid w:val="008459CD"/>
    <w:rsid w:val="00846263"/>
    <w:rsid w:val="008462A0"/>
    <w:rsid w:val="008466E9"/>
    <w:rsid w:val="00846FBB"/>
    <w:rsid w:val="00847002"/>
    <w:rsid w:val="008477E0"/>
    <w:rsid w:val="008479B4"/>
    <w:rsid w:val="00850162"/>
    <w:rsid w:val="0085064B"/>
    <w:rsid w:val="00850EE0"/>
    <w:rsid w:val="00852117"/>
    <w:rsid w:val="00852216"/>
    <w:rsid w:val="00852265"/>
    <w:rsid w:val="00852727"/>
    <w:rsid w:val="008547C1"/>
    <w:rsid w:val="00854859"/>
    <w:rsid w:val="0085558F"/>
    <w:rsid w:val="008557F9"/>
    <w:rsid w:val="00855FD0"/>
    <w:rsid w:val="0085613F"/>
    <w:rsid w:val="0085664D"/>
    <w:rsid w:val="00856F2C"/>
    <w:rsid w:val="008574C2"/>
    <w:rsid w:val="00857860"/>
    <w:rsid w:val="00860458"/>
    <w:rsid w:val="0086057A"/>
    <w:rsid w:val="00861BB5"/>
    <w:rsid w:val="00861E64"/>
    <w:rsid w:val="00863286"/>
    <w:rsid w:val="00864786"/>
    <w:rsid w:val="00866770"/>
    <w:rsid w:val="008668D6"/>
    <w:rsid w:val="008678FA"/>
    <w:rsid w:val="008705FE"/>
    <w:rsid w:val="0087087C"/>
    <w:rsid w:val="0087094A"/>
    <w:rsid w:val="0087375D"/>
    <w:rsid w:val="00873D79"/>
    <w:rsid w:val="008744DE"/>
    <w:rsid w:val="008750E9"/>
    <w:rsid w:val="008766C4"/>
    <w:rsid w:val="00877363"/>
    <w:rsid w:val="00877882"/>
    <w:rsid w:val="008801A6"/>
    <w:rsid w:val="008815B2"/>
    <w:rsid w:val="008820F0"/>
    <w:rsid w:val="00882C04"/>
    <w:rsid w:val="008876F4"/>
    <w:rsid w:val="00887927"/>
    <w:rsid w:val="00887B4B"/>
    <w:rsid w:val="00887D64"/>
    <w:rsid w:val="00887E22"/>
    <w:rsid w:val="0089025A"/>
    <w:rsid w:val="008902D7"/>
    <w:rsid w:val="008919E7"/>
    <w:rsid w:val="00891CCC"/>
    <w:rsid w:val="00892661"/>
    <w:rsid w:val="00892BC3"/>
    <w:rsid w:val="008933BF"/>
    <w:rsid w:val="00893410"/>
    <w:rsid w:val="00893FA1"/>
    <w:rsid w:val="00894338"/>
    <w:rsid w:val="00894619"/>
    <w:rsid w:val="008947AF"/>
    <w:rsid w:val="00894D4E"/>
    <w:rsid w:val="0089551B"/>
    <w:rsid w:val="008959CA"/>
    <w:rsid w:val="00895B86"/>
    <w:rsid w:val="00895CC0"/>
    <w:rsid w:val="00896363"/>
    <w:rsid w:val="00896B0F"/>
    <w:rsid w:val="00897BB2"/>
    <w:rsid w:val="00897E26"/>
    <w:rsid w:val="008A00A1"/>
    <w:rsid w:val="008A0145"/>
    <w:rsid w:val="008A0BCB"/>
    <w:rsid w:val="008A14C2"/>
    <w:rsid w:val="008A1C4B"/>
    <w:rsid w:val="008A208F"/>
    <w:rsid w:val="008A2470"/>
    <w:rsid w:val="008A2C31"/>
    <w:rsid w:val="008A379C"/>
    <w:rsid w:val="008A3ABF"/>
    <w:rsid w:val="008A3B56"/>
    <w:rsid w:val="008A4248"/>
    <w:rsid w:val="008A4BD9"/>
    <w:rsid w:val="008A52B1"/>
    <w:rsid w:val="008A57C0"/>
    <w:rsid w:val="008A5973"/>
    <w:rsid w:val="008A5AEE"/>
    <w:rsid w:val="008A66E8"/>
    <w:rsid w:val="008A6E89"/>
    <w:rsid w:val="008B184F"/>
    <w:rsid w:val="008B1D6D"/>
    <w:rsid w:val="008B26DA"/>
    <w:rsid w:val="008B3204"/>
    <w:rsid w:val="008B5D3D"/>
    <w:rsid w:val="008B5DEC"/>
    <w:rsid w:val="008B6042"/>
    <w:rsid w:val="008B62FE"/>
    <w:rsid w:val="008B6351"/>
    <w:rsid w:val="008B65D1"/>
    <w:rsid w:val="008B6F78"/>
    <w:rsid w:val="008B7E26"/>
    <w:rsid w:val="008C0684"/>
    <w:rsid w:val="008C0CDD"/>
    <w:rsid w:val="008C16B9"/>
    <w:rsid w:val="008C1ED8"/>
    <w:rsid w:val="008C22C8"/>
    <w:rsid w:val="008C2DC6"/>
    <w:rsid w:val="008C337C"/>
    <w:rsid w:val="008C3BFA"/>
    <w:rsid w:val="008C43B4"/>
    <w:rsid w:val="008C4934"/>
    <w:rsid w:val="008C4E8C"/>
    <w:rsid w:val="008C543B"/>
    <w:rsid w:val="008C5558"/>
    <w:rsid w:val="008C56C3"/>
    <w:rsid w:val="008C59CF"/>
    <w:rsid w:val="008C61D2"/>
    <w:rsid w:val="008C648B"/>
    <w:rsid w:val="008C6C1D"/>
    <w:rsid w:val="008C6F6D"/>
    <w:rsid w:val="008D0115"/>
    <w:rsid w:val="008D0B5D"/>
    <w:rsid w:val="008D228B"/>
    <w:rsid w:val="008D2A6F"/>
    <w:rsid w:val="008D30B6"/>
    <w:rsid w:val="008D3971"/>
    <w:rsid w:val="008D4029"/>
    <w:rsid w:val="008D46ED"/>
    <w:rsid w:val="008D4F23"/>
    <w:rsid w:val="008D57BB"/>
    <w:rsid w:val="008D6822"/>
    <w:rsid w:val="008D738B"/>
    <w:rsid w:val="008D7CA8"/>
    <w:rsid w:val="008D7F00"/>
    <w:rsid w:val="008E16C7"/>
    <w:rsid w:val="008E17AD"/>
    <w:rsid w:val="008E26EB"/>
    <w:rsid w:val="008E2CF5"/>
    <w:rsid w:val="008E369F"/>
    <w:rsid w:val="008E3BC3"/>
    <w:rsid w:val="008E3D73"/>
    <w:rsid w:val="008E48FE"/>
    <w:rsid w:val="008E4CF8"/>
    <w:rsid w:val="008E4EA6"/>
    <w:rsid w:val="008E68FF"/>
    <w:rsid w:val="008E794F"/>
    <w:rsid w:val="008F0ABB"/>
    <w:rsid w:val="008F1462"/>
    <w:rsid w:val="008F39FD"/>
    <w:rsid w:val="008F3D8F"/>
    <w:rsid w:val="008F3E4C"/>
    <w:rsid w:val="008F53A7"/>
    <w:rsid w:val="008F59D4"/>
    <w:rsid w:val="008F61D5"/>
    <w:rsid w:val="008F62D4"/>
    <w:rsid w:val="008F6736"/>
    <w:rsid w:val="008F74DF"/>
    <w:rsid w:val="008F774E"/>
    <w:rsid w:val="008F7C23"/>
    <w:rsid w:val="008F7FEB"/>
    <w:rsid w:val="00900FE5"/>
    <w:rsid w:val="00901003"/>
    <w:rsid w:val="00901114"/>
    <w:rsid w:val="00901222"/>
    <w:rsid w:val="009013FD"/>
    <w:rsid w:val="00901444"/>
    <w:rsid w:val="0090162C"/>
    <w:rsid w:val="00901BFC"/>
    <w:rsid w:val="009025D6"/>
    <w:rsid w:val="0090298D"/>
    <w:rsid w:val="009032BA"/>
    <w:rsid w:val="00903397"/>
    <w:rsid w:val="00903A46"/>
    <w:rsid w:val="00905236"/>
    <w:rsid w:val="00905562"/>
    <w:rsid w:val="009066F5"/>
    <w:rsid w:val="00907ED1"/>
    <w:rsid w:val="00910012"/>
    <w:rsid w:val="009104EB"/>
    <w:rsid w:val="00912355"/>
    <w:rsid w:val="00912944"/>
    <w:rsid w:val="00913322"/>
    <w:rsid w:val="00913886"/>
    <w:rsid w:val="009138E1"/>
    <w:rsid w:val="00914343"/>
    <w:rsid w:val="00914A1B"/>
    <w:rsid w:val="00914D48"/>
    <w:rsid w:val="0091571E"/>
    <w:rsid w:val="00916990"/>
    <w:rsid w:val="00916E35"/>
    <w:rsid w:val="00916E50"/>
    <w:rsid w:val="00917E90"/>
    <w:rsid w:val="00920AE6"/>
    <w:rsid w:val="00920DE0"/>
    <w:rsid w:val="00920F68"/>
    <w:rsid w:val="00921406"/>
    <w:rsid w:val="00921802"/>
    <w:rsid w:val="00921C53"/>
    <w:rsid w:val="00921C9A"/>
    <w:rsid w:val="00922C1A"/>
    <w:rsid w:val="00922D5E"/>
    <w:rsid w:val="00924BD4"/>
    <w:rsid w:val="00924EF4"/>
    <w:rsid w:val="00931424"/>
    <w:rsid w:val="00931B4F"/>
    <w:rsid w:val="00931D47"/>
    <w:rsid w:val="00933129"/>
    <w:rsid w:val="009344B2"/>
    <w:rsid w:val="0093581E"/>
    <w:rsid w:val="00935D69"/>
    <w:rsid w:val="009364A2"/>
    <w:rsid w:val="0093728C"/>
    <w:rsid w:val="00937FA3"/>
    <w:rsid w:val="00940C11"/>
    <w:rsid w:val="00941002"/>
    <w:rsid w:val="00941518"/>
    <w:rsid w:val="00941863"/>
    <w:rsid w:val="00941D63"/>
    <w:rsid w:val="00942482"/>
    <w:rsid w:val="0094303B"/>
    <w:rsid w:val="0094343C"/>
    <w:rsid w:val="00943508"/>
    <w:rsid w:val="00943C72"/>
    <w:rsid w:val="009445BD"/>
    <w:rsid w:val="00944A47"/>
    <w:rsid w:val="00944B20"/>
    <w:rsid w:val="00944FE6"/>
    <w:rsid w:val="00945031"/>
    <w:rsid w:val="009457F4"/>
    <w:rsid w:val="009463D1"/>
    <w:rsid w:val="00947217"/>
    <w:rsid w:val="00947D4D"/>
    <w:rsid w:val="00950E31"/>
    <w:rsid w:val="00950EDA"/>
    <w:rsid w:val="00951252"/>
    <w:rsid w:val="00951447"/>
    <w:rsid w:val="0095166E"/>
    <w:rsid w:val="00952D37"/>
    <w:rsid w:val="00953FA2"/>
    <w:rsid w:val="00954271"/>
    <w:rsid w:val="00956944"/>
    <w:rsid w:val="00956C04"/>
    <w:rsid w:val="00956CEF"/>
    <w:rsid w:val="0095726B"/>
    <w:rsid w:val="00957614"/>
    <w:rsid w:val="0095789E"/>
    <w:rsid w:val="00957F4B"/>
    <w:rsid w:val="00960364"/>
    <w:rsid w:val="00961334"/>
    <w:rsid w:val="0096161F"/>
    <w:rsid w:val="00961AA0"/>
    <w:rsid w:val="009622F8"/>
    <w:rsid w:val="00962837"/>
    <w:rsid w:val="00964524"/>
    <w:rsid w:val="00964EDC"/>
    <w:rsid w:val="009656B5"/>
    <w:rsid w:val="00965889"/>
    <w:rsid w:val="0096692C"/>
    <w:rsid w:val="00966F2A"/>
    <w:rsid w:val="00967B0E"/>
    <w:rsid w:val="00967CB6"/>
    <w:rsid w:val="00971735"/>
    <w:rsid w:val="009720DD"/>
    <w:rsid w:val="00972463"/>
    <w:rsid w:val="00972887"/>
    <w:rsid w:val="00974BFD"/>
    <w:rsid w:val="00976262"/>
    <w:rsid w:val="009809A8"/>
    <w:rsid w:val="00980B31"/>
    <w:rsid w:val="00980DF4"/>
    <w:rsid w:val="00981541"/>
    <w:rsid w:val="00981FAD"/>
    <w:rsid w:val="00982199"/>
    <w:rsid w:val="00982BA3"/>
    <w:rsid w:val="00982DBC"/>
    <w:rsid w:val="009840B7"/>
    <w:rsid w:val="009841AB"/>
    <w:rsid w:val="00984CE4"/>
    <w:rsid w:val="00985C36"/>
    <w:rsid w:val="009861E3"/>
    <w:rsid w:val="009868D6"/>
    <w:rsid w:val="009871D3"/>
    <w:rsid w:val="009874AB"/>
    <w:rsid w:val="00987DF5"/>
    <w:rsid w:val="009911B1"/>
    <w:rsid w:val="00991561"/>
    <w:rsid w:val="00991657"/>
    <w:rsid w:val="009936E0"/>
    <w:rsid w:val="00993A99"/>
    <w:rsid w:val="00993C11"/>
    <w:rsid w:val="00994359"/>
    <w:rsid w:val="00994496"/>
    <w:rsid w:val="00994552"/>
    <w:rsid w:val="00995436"/>
    <w:rsid w:val="00995D95"/>
    <w:rsid w:val="009A0285"/>
    <w:rsid w:val="009A1639"/>
    <w:rsid w:val="009A187E"/>
    <w:rsid w:val="009A1DC1"/>
    <w:rsid w:val="009A2400"/>
    <w:rsid w:val="009A246C"/>
    <w:rsid w:val="009A2DB1"/>
    <w:rsid w:val="009A3996"/>
    <w:rsid w:val="009A3EFD"/>
    <w:rsid w:val="009A4A33"/>
    <w:rsid w:val="009A4C4B"/>
    <w:rsid w:val="009A4E9C"/>
    <w:rsid w:val="009A4EE4"/>
    <w:rsid w:val="009A5354"/>
    <w:rsid w:val="009A5953"/>
    <w:rsid w:val="009A6888"/>
    <w:rsid w:val="009A6C6E"/>
    <w:rsid w:val="009A6E89"/>
    <w:rsid w:val="009B073D"/>
    <w:rsid w:val="009B1528"/>
    <w:rsid w:val="009B1A47"/>
    <w:rsid w:val="009B1A85"/>
    <w:rsid w:val="009B1FD9"/>
    <w:rsid w:val="009B38E0"/>
    <w:rsid w:val="009B5966"/>
    <w:rsid w:val="009B7297"/>
    <w:rsid w:val="009B779D"/>
    <w:rsid w:val="009B7F13"/>
    <w:rsid w:val="009C0D2F"/>
    <w:rsid w:val="009C12A0"/>
    <w:rsid w:val="009C3265"/>
    <w:rsid w:val="009C3C1A"/>
    <w:rsid w:val="009C4F00"/>
    <w:rsid w:val="009C5451"/>
    <w:rsid w:val="009C630A"/>
    <w:rsid w:val="009C6586"/>
    <w:rsid w:val="009C673A"/>
    <w:rsid w:val="009D053E"/>
    <w:rsid w:val="009D0FAD"/>
    <w:rsid w:val="009D1C89"/>
    <w:rsid w:val="009D21F4"/>
    <w:rsid w:val="009D39A6"/>
    <w:rsid w:val="009D43B4"/>
    <w:rsid w:val="009D5688"/>
    <w:rsid w:val="009D682B"/>
    <w:rsid w:val="009D6AD7"/>
    <w:rsid w:val="009D6C10"/>
    <w:rsid w:val="009E00CA"/>
    <w:rsid w:val="009E203D"/>
    <w:rsid w:val="009E24B6"/>
    <w:rsid w:val="009E30FE"/>
    <w:rsid w:val="009E33F3"/>
    <w:rsid w:val="009E420F"/>
    <w:rsid w:val="009E485C"/>
    <w:rsid w:val="009F0673"/>
    <w:rsid w:val="009F0E6A"/>
    <w:rsid w:val="009F16DD"/>
    <w:rsid w:val="009F34E7"/>
    <w:rsid w:val="009F38FF"/>
    <w:rsid w:val="009F4A2D"/>
    <w:rsid w:val="009F4A6E"/>
    <w:rsid w:val="009F4A77"/>
    <w:rsid w:val="009F4F6F"/>
    <w:rsid w:val="009F5F5A"/>
    <w:rsid w:val="009F6346"/>
    <w:rsid w:val="009F7FE4"/>
    <w:rsid w:val="00A0062C"/>
    <w:rsid w:val="00A015EF"/>
    <w:rsid w:val="00A028AE"/>
    <w:rsid w:val="00A032FE"/>
    <w:rsid w:val="00A0389A"/>
    <w:rsid w:val="00A0453E"/>
    <w:rsid w:val="00A04743"/>
    <w:rsid w:val="00A04E1A"/>
    <w:rsid w:val="00A056C1"/>
    <w:rsid w:val="00A05E0A"/>
    <w:rsid w:val="00A06BAE"/>
    <w:rsid w:val="00A07389"/>
    <w:rsid w:val="00A074C4"/>
    <w:rsid w:val="00A07DB3"/>
    <w:rsid w:val="00A11146"/>
    <w:rsid w:val="00A11CB9"/>
    <w:rsid w:val="00A11D34"/>
    <w:rsid w:val="00A11D41"/>
    <w:rsid w:val="00A1362C"/>
    <w:rsid w:val="00A155E3"/>
    <w:rsid w:val="00A159F4"/>
    <w:rsid w:val="00A15F6C"/>
    <w:rsid w:val="00A177C3"/>
    <w:rsid w:val="00A179F4"/>
    <w:rsid w:val="00A17C61"/>
    <w:rsid w:val="00A2193B"/>
    <w:rsid w:val="00A21A5C"/>
    <w:rsid w:val="00A22008"/>
    <w:rsid w:val="00A221C4"/>
    <w:rsid w:val="00A224BB"/>
    <w:rsid w:val="00A22ABF"/>
    <w:rsid w:val="00A24ADE"/>
    <w:rsid w:val="00A2515D"/>
    <w:rsid w:val="00A25194"/>
    <w:rsid w:val="00A25AC4"/>
    <w:rsid w:val="00A25D74"/>
    <w:rsid w:val="00A265CD"/>
    <w:rsid w:val="00A26811"/>
    <w:rsid w:val="00A26CF8"/>
    <w:rsid w:val="00A27F72"/>
    <w:rsid w:val="00A309B3"/>
    <w:rsid w:val="00A30C16"/>
    <w:rsid w:val="00A31521"/>
    <w:rsid w:val="00A31A22"/>
    <w:rsid w:val="00A33C61"/>
    <w:rsid w:val="00A35270"/>
    <w:rsid w:val="00A360B6"/>
    <w:rsid w:val="00A36215"/>
    <w:rsid w:val="00A36901"/>
    <w:rsid w:val="00A37603"/>
    <w:rsid w:val="00A37619"/>
    <w:rsid w:val="00A37823"/>
    <w:rsid w:val="00A41746"/>
    <w:rsid w:val="00A4190F"/>
    <w:rsid w:val="00A4196E"/>
    <w:rsid w:val="00A419DC"/>
    <w:rsid w:val="00A423B1"/>
    <w:rsid w:val="00A43627"/>
    <w:rsid w:val="00A43EA6"/>
    <w:rsid w:val="00A43FC3"/>
    <w:rsid w:val="00A44142"/>
    <w:rsid w:val="00A449A1"/>
    <w:rsid w:val="00A4513D"/>
    <w:rsid w:val="00A45327"/>
    <w:rsid w:val="00A45605"/>
    <w:rsid w:val="00A457F3"/>
    <w:rsid w:val="00A45982"/>
    <w:rsid w:val="00A46C6D"/>
    <w:rsid w:val="00A50D36"/>
    <w:rsid w:val="00A51AD5"/>
    <w:rsid w:val="00A51B8F"/>
    <w:rsid w:val="00A52312"/>
    <w:rsid w:val="00A5277E"/>
    <w:rsid w:val="00A52804"/>
    <w:rsid w:val="00A53D35"/>
    <w:rsid w:val="00A53D43"/>
    <w:rsid w:val="00A54148"/>
    <w:rsid w:val="00A54813"/>
    <w:rsid w:val="00A54F97"/>
    <w:rsid w:val="00A55920"/>
    <w:rsid w:val="00A55EEC"/>
    <w:rsid w:val="00A56E7C"/>
    <w:rsid w:val="00A56F5A"/>
    <w:rsid w:val="00A6021D"/>
    <w:rsid w:val="00A604AE"/>
    <w:rsid w:val="00A606AF"/>
    <w:rsid w:val="00A60BDE"/>
    <w:rsid w:val="00A60C5A"/>
    <w:rsid w:val="00A60E2D"/>
    <w:rsid w:val="00A61572"/>
    <w:rsid w:val="00A62826"/>
    <w:rsid w:val="00A6340B"/>
    <w:rsid w:val="00A63572"/>
    <w:rsid w:val="00A64373"/>
    <w:rsid w:val="00A64BE8"/>
    <w:rsid w:val="00A65418"/>
    <w:rsid w:val="00A66655"/>
    <w:rsid w:val="00A66792"/>
    <w:rsid w:val="00A67057"/>
    <w:rsid w:val="00A6722B"/>
    <w:rsid w:val="00A67321"/>
    <w:rsid w:val="00A67E67"/>
    <w:rsid w:val="00A711A6"/>
    <w:rsid w:val="00A7120A"/>
    <w:rsid w:val="00A71B5A"/>
    <w:rsid w:val="00A7275B"/>
    <w:rsid w:val="00A730A0"/>
    <w:rsid w:val="00A74BDF"/>
    <w:rsid w:val="00A74E3E"/>
    <w:rsid w:val="00A75C39"/>
    <w:rsid w:val="00A7654E"/>
    <w:rsid w:val="00A7703D"/>
    <w:rsid w:val="00A77136"/>
    <w:rsid w:val="00A7774C"/>
    <w:rsid w:val="00A77837"/>
    <w:rsid w:val="00A81FF3"/>
    <w:rsid w:val="00A82598"/>
    <w:rsid w:val="00A8370A"/>
    <w:rsid w:val="00A8499F"/>
    <w:rsid w:val="00A85791"/>
    <w:rsid w:val="00A8686F"/>
    <w:rsid w:val="00A90567"/>
    <w:rsid w:val="00A90DB7"/>
    <w:rsid w:val="00A9150A"/>
    <w:rsid w:val="00A917D4"/>
    <w:rsid w:val="00A91B3F"/>
    <w:rsid w:val="00A924DF"/>
    <w:rsid w:val="00A926DB"/>
    <w:rsid w:val="00A92775"/>
    <w:rsid w:val="00A92E29"/>
    <w:rsid w:val="00A92F42"/>
    <w:rsid w:val="00A93C43"/>
    <w:rsid w:val="00A940BA"/>
    <w:rsid w:val="00A94805"/>
    <w:rsid w:val="00A949EE"/>
    <w:rsid w:val="00A9680A"/>
    <w:rsid w:val="00A970D5"/>
    <w:rsid w:val="00A9716F"/>
    <w:rsid w:val="00A9768B"/>
    <w:rsid w:val="00A97E51"/>
    <w:rsid w:val="00AA0037"/>
    <w:rsid w:val="00AA1254"/>
    <w:rsid w:val="00AA1306"/>
    <w:rsid w:val="00AA1A17"/>
    <w:rsid w:val="00AA1D8F"/>
    <w:rsid w:val="00AA1E4B"/>
    <w:rsid w:val="00AA22A4"/>
    <w:rsid w:val="00AA28D7"/>
    <w:rsid w:val="00AA2D80"/>
    <w:rsid w:val="00AA34A6"/>
    <w:rsid w:val="00AA376F"/>
    <w:rsid w:val="00AA37E2"/>
    <w:rsid w:val="00AA3CCF"/>
    <w:rsid w:val="00AA3E4D"/>
    <w:rsid w:val="00AA49EA"/>
    <w:rsid w:val="00AA51FF"/>
    <w:rsid w:val="00AA5EA1"/>
    <w:rsid w:val="00AA6067"/>
    <w:rsid w:val="00AA66F0"/>
    <w:rsid w:val="00AA6A25"/>
    <w:rsid w:val="00AA6D61"/>
    <w:rsid w:val="00AA6E65"/>
    <w:rsid w:val="00AA7213"/>
    <w:rsid w:val="00AB33B0"/>
    <w:rsid w:val="00AB3FA7"/>
    <w:rsid w:val="00AB757C"/>
    <w:rsid w:val="00AC035B"/>
    <w:rsid w:val="00AC08C4"/>
    <w:rsid w:val="00AC12D2"/>
    <w:rsid w:val="00AC1870"/>
    <w:rsid w:val="00AC24FB"/>
    <w:rsid w:val="00AC25DC"/>
    <w:rsid w:val="00AC26A0"/>
    <w:rsid w:val="00AC2746"/>
    <w:rsid w:val="00AC2A85"/>
    <w:rsid w:val="00AC2B0F"/>
    <w:rsid w:val="00AC2E0A"/>
    <w:rsid w:val="00AC306E"/>
    <w:rsid w:val="00AC3909"/>
    <w:rsid w:val="00AC4C3A"/>
    <w:rsid w:val="00AC4DCD"/>
    <w:rsid w:val="00AC609F"/>
    <w:rsid w:val="00AC6352"/>
    <w:rsid w:val="00AC6CE8"/>
    <w:rsid w:val="00AC7435"/>
    <w:rsid w:val="00AC7BD7"/>
    <w:rsid w:val="00AD0159"/>
    <w:rsid w:val="00AD0234"/>
    <w:rsid w:val="00AD07BA"/>
    <w:rsid w:val="00AD0954"/>
    <w:rsid w:val="00AD0A9E"/>
    <w:rsid w:val="00AD0AFB"/>
    <w:rsid w:val="00AD1353"/>
    <w:rsid w:val="00AD1E18"/>
    <w:rsid w:val="00AD31EC"/>
    <w:rsid w:val="00AD3716"/>
    <w:rsid w:val="00AD473C"/>
    <w:rsid w:val="00AD4C13"/>
    <w:rsid w:val="00AD4F88"/>
    <w:rsid w:val="00AD50F9"/>
    <w:rsid w:val="00AD56C5"/>
    <w:rsid w:val="00AD62D4"/>
    <w:rsid w:val="00AD63DA"/>
    <w:rsid w:val="00AD719C"/>
    <w:rsid w:val="00AD77E5"/>
    <w:rsid w:val="00AD7C23"/>
    <w:rsid w:val="00AE1ECD"/>
    <w:rsid w:val="00AE1F75"/>
    <w:rsid w:val="00AE23C1"/>
    <w:rsid w:val="00AE23F5"/>
    <w:rsid w:val="00AE255D"/>
    <w:rsid w:val="00AE3E5E"/>
    <w:rsid w:val="00AE4504"/>
    <w:rsid w:val="00AE4E5E"/>
    <w:rsid w:val="00AE4ED4"/>
    <w:rsid w:val="00AE5A1B"/>
    <w:rsid w:val="00AE6E9B"/>
    <w:rsid w:val="00AF0679"/>
    <w:rsid w:val="00AF06FA"/>
    <w:rsid w:val="00AF087A"/>
    <w:rsid w:val="00AF3B48"/>
    <w:rsid w:val="00AF422E"/>
    <w:rsid w:val="00AF474B"/>
    <w:rsid w:val="00AF4DD9"/>
    <w:rsid w:val="00AF63C9"/>
    <w:rsid w:val="00AF63FB"/>
    <w:rsid w:val="00AF7279"/>
    <w:rsid w:val="00AF73DF"/>
    <w:rsid w:val="00AF7C67"/>
    <w:rsid w:val="00B00C34"/>
    <w:rsid w:val="00B01D6C"/>
    <w:rsid w:val="00B06308"/>
    <w:rsid w:val="00B067E9"/>
    <w:rsid w:val="00B06DB7"/>
    <w:rsid w:val="00B0794A"/>
    <w:rsid w:val="00B10C59"/>
    <w:rsid w:val="00B112D8"/>
    <w:rsid w:val="00B1151B"/>
    <w:rsid w:val="00B1171C"/>
    <w:rsid w:val="00B123EC"/>
    <w:rsid w:val="00B12CC8"/>
    <w:rsid w:val="00B12F8D"/>
    <w:rsid w:val="00B13652"/>
    <w:rsid w:val="00B1377F"/>
    <w:rsid w:val="00B137BD"/>
    <w:rsid w:val="00B137EF"/>
    <w:rsid w:val="00B139C7"/>
    <w:rsid w:val="00B15A9B"/>
    <w:rsid w:val="00B162C2"/>
    <w:rsid w:val="00B1731F"/>
    <w:rsid w:val="00B176B0"/>
    <w:rsid w:val="00B2064F"/>
    <w:rsid w:val="00B20CDC"/>
    <w:rsid w:val="00B20DBB"/>
    <w:rsid w:val="00B2106F"/>
    <w:rsid w:val="00B218EE"/>
    <w:rsid w:val="00B22223"/>
    <w:rsid w:val="00B2226E"/>
    <w:rsid w:val="00B22B91"/>
    <w:rsid w:val="00B23D18"/>
    <w:rsid w:val="00B24061"/>
    <w:rsid w:val="00B2446A"/>
    <w:rsid w:val="00B2481C"/>
    <w:rsid w:val="00B25971"/>
    <w:rsid w:val="00B26588"/>
    <w:rsid w:val="00B27025"/>
    <w:rsid w:val="00B2705D"/>
    <w:rsid w:val="00B279AE"/>
    <w:rsid w:val="00B27BB5"/>
    <w:rsid w:val="00B300AE"/>
    <w:rsid w:val="00B30ADF"/>
    <w:rsid w:val="00B33643"/>
    <w:rsid w:val="00B350AA"/>
    <w:rsid w:val="00B36B1B"/>
    <w:rsid w:val="00B37D48"/>
    <w:rsid w:val="00B41AF3"/>
    <w:rsid w:val="00B43143"/>
    <w:rsid w:val="00B43853"/>
    <w:rsid w:val="00B44C21"/>
    <w:rsid w:val="00B44C31"/>
    <w:rsid w:val="00B45030"/>
    <w:rsid w:val="00B45651"/>
    <w:rsid w:val="00B46274"/>
    <w:rsid w:val="00B4669C"/>
    <w:rsid w:val="00B46F42"/>
    <w:rsid w:val="00B47FDC"/>
    <w:rsid w:val="00B50926"/>
    <w:rsid w:val="00B50A22"/>
    <w:rsid w:val="00B52431"/>
    <w:rsid w:val="00B52918"/>
    <w:rsid w:val="00B52959"/>
    <w:rsid w:val="00B52B3B"/>
    <w:rsid w:val="00B53894"/>
    <w:rsid w:val="00B53E1E"/>
    <w:rsid w:val="00B543B1"/>
    <w:rsid w:val="00B54896"/>
    <w:rsid w:val="00B55714"/>
    <w:rsid w:val="00B55791"/>
    <w:rsid w:val="00B55BF7"/>
    <w:rsid w:val="00B566E1"/>
    <w:rsid w:val="00B5696A"/>
    <w:rsid w:val="00B56A44"/>
    <w:rsid w:val="00B56DE8"/>
    <w:rsid w:val="00B56F8A"/>
    <w:rsid w:val="00B57BA2"/>
    <w:rsid w:val="00B57DAA"/>
    <w:rsid w:val="00B6032B"/>
    <w:rsid w:val="00B60F30"/>
    <w:rsid w:val="00B613A1"/>
    <w:rsid w:val="00B619C9"/>
    <w:rsid w:val="00B61A4F"/>
    <w:rsid w:val="00B6208E"/>
    <w:rsid w:val="00B63205"/>
    <w:rsid w:val="00B632F0"/>
    <w:rsid w:val="00B636D5"/>
    <w:rsid w:val="00B6499B"/>
    <w:rsid w:val="00B6523C"/>
    <w:rsid w:val="00B66C23"/>
    <w:rsid w:val="00B670C4"/>
    <w:rsid w:val="00B67741"/>
    <w:rsid w:val="00B678B4"/>
    <w:rsid w:val="00B67A0E"/>
    <w:rsid w:val="00B71205"/>
    <w:rsid w:val="00B713B0"/>
    <w:rsid w:val="00B71C75"/>
    <w:rsid w:val="00B73029"/>
    <w:rsid w:val="00B73A08"/>
    <w:rsid w:val="00B744FA"/>
    <w:rsid w:val="00B749B3"/>
    <w:rsid w:val="00B75207"/>
    <w:rsid w:val="00B75CB9"/>
    <w:rsid w:val="00B762E6"/>
    <w:rsid w:val="00B76FBC"/>
    <w:rsid w:val="00B771B3"/>
    <w:rsid w:val="00B77AC9"/>
    <w:rsid w:val="00B80850"/>
    <w:rsid w:val="00B808CA"/>
    <w:rsid w:val="00B80A55"/>
    <w:rsid w:val="00B81531"/>
    <w:rsid w:val="00B81A73"/>
    <w:rsid w:val="00B81CBA"/>
    <w:rsid w:val="00B8214E"/>
    <w:rsid w:val="00B82429"/>
    <w:rsid w:val="00B83608"/>
    <w:rsid w:val="00B83D1E"/>
    <w:rsid w:val="00B8426F"/>
    <w:rsid w:val="00B8462D"/>
    <w:rsid w:val="00B8561A"/>
    <w:rsid w:val="00B86A1D"/>
    <w:rsid w:val="00B86B19"/>
    <w:rsid w:val="00B90823"/>
    <w:rsid w:val="00B90BAA"/>
    <w:rsid w:val="00B90D3F"/>
    <w:rsid w:val="00B910D4"/>
    <w:rsid w:val="00B91FE2"/>
    <w:rsid w:val="00B92120"/>
    <w:rsid w:val="00B92990"/>
    <w:rsid w:val="00B935ED"/>
    <w:rsid w:val="00B949D2"/>
    <w:rsid w:val="00B94B64"/>
    <w:rsid w:val="00B96EE4"/>
    <w:rsid w:val="00BA12F0"/>
    <w:rsid w:val="00BA28B9"/>
    <w:rsid w:val="00BA2BF2"/>
    <w:rsid w:val="00BA32C0"/>
    <w:rsid w:val="00BA3569"/>
    <w:rsid w:val="00BA394B"/>
    <w:rsid w:val="00BA3D38"/>
    <w:rsid w:val="00BA455E"/>
    <w:rsid w:val="00BA4703"/>
    <w:rsid w:val="00BA55AE"/>
    <w:rsid w:val="00BA57A8"/>
    <w:rsid w:val="00BA6C18"/>
    <w:rsid w:val="00BA6C93"/>
    <w:rsid w:val="00BA733B"/>
    <w:rsid w:val="00BA763E"/>
    <w:rsid w:val="00BA79A8"/>
    <w:rsid w:val="00BB0306"/>
    <w:rsid w:val="00BB0343"/>
    <w:rsid w:val="00BB0C5E"/>
    <w:rsid w:val="00BB1505"/>
    <w:rsid w:val="00BB3298"/>
    <w:rsid w:val="00BB36B5"/>
    <w:rsid w:val="00BB40AA"/>
    <w:rsid w:val="00BB426C"/>
    <w:rsid w:val="00BB44A3"/>
    <w:rsid w:val="00BB4FB2"/>
    <w:rsid w:val="00BB525E"/>
    <w:rsid w:val="00BB544D"/>
    <w:rsid w:val="00BB5603"/>
    <w:rsid w:val="00BB66C6"/>
    <w:rsid w:val="00BB6ADE"/>
    <w:rsid w:val="00BB733B"/>
    <w:rsid w:val="00BC0795"/>
    <w:rsid w:val="00BC0C9F"/>
    <w:rsid w:val="00BC1AE6"/>
    <w:rsid w:val="00BC2177"/>
    <w:rsid w:val="00BC2651"/>
    <w:rsid w:val="00BC27CB"/>
    <w:rsid w:val="00BC294C"/>
    <w:rsid w:val="00BC2A3F"/>
    <w:rsid w:val="00BC3ADC"/>
    <w:rsid w:val="00BC3D8D"/>
    <w:rsid w:val="00BC4678"/>
    <w:rsid w:val="00BC693B"/>
    <w:rsid w:val="00BC6CD2"/>
    <w:rsid w:val="00BC77DF"/>
    <w:rsid w:val="00BD0620"/>
    <w:rsid w:val="00BD08BA"/>
    <w:rsid w:val="00BD0AC9"/>
    <w:rsid w:val="00BD0BAD"/>
    <w:rsid w:val="00BD13BA"/>
    <w:rsid w:val="00BD1AF4"/>
    <w:rsid w:val="00BD210F"/>
    <w:rsid w:val="00BD2CAD"/>
    <w:rsid w:val="00BD4E0B"/>
    <w:rsid w:val="00BD4E53"/>
    <w:rsid w:val="00BD53A2"/>
    <w:rsid w:val="00BD5573"/>
    <w:rsid w:val="00BD57CA"/>
    <w:rsid w:val="00BD6956"/>
    <w:rsid w:val="00BD717F"/>
    <w:rsid w:val="00BD7356"/>
    <w:rsid w:val="00BD7F30"/>
    <w:rsid w:val="00BE03DB"/>
    <w:rsid w:val="00BE0E87"/>
    <w:rsid w:val="00BE1A3A"/>
    <w:rsid w:val="00BE2C7F"/>
    <w:rsid w:val="00BE2FF9"/>
    <w:rsid w:val="00BE3323"/>
    <w:rsid w:val="00BE3A36"/>
    <w:rsid w:val="00BE40E1"/>
    <w:rsid w:val="00BE6EE8"/>
    <w:rsid w:val="00BF0194"/>
    <w:rsid w:val="00BF0985"/>
    <w:rsid w:val="00BF1697"/>
    <w:rsid w:val="00BF1DF7"/>
    <w:rsid w:val="00BF2244"/>
    <w:rsid w:val="00BF2D58"/>
    <w:rsid w:val="00BF3671"/>
    <w:rsid w:val="00BF388F"/>
    <w:rsid w:val="00BF3A88"/>
    <w:rsid w:val="00BF3D9F"/>
    <w:rsid w:val="00BF4C90"/>
    <w:rsid w:val="00BF531F"/>
    <w:rsid w:val="00BF5ED1"/>
    <w:rsid w:val="00BF6AAD"/>
    <w:rsid w:val="00C00460"/>
    <w:rsid w:val="00C01C3D"/>
    <w:rsid w:val="00C0292C"/>
    <w:rsid w:val="00C02B45"/>
    <w:rsid w:val="00C02E35"/>
    <w:rsid w:val="00C03260"/>
    <w:rsid w:val="00C04E0F"/>
    <w:rsid w:val="00C0506A"/>
    <w:rsid w:val="00C051C0"/>
    <w:rsid w:val="00C056A1"/>
    <w:rsid w:val="00C057D0"/>
    <w:rsid w:val="00C062E8"/>
    <w:rsid w:val="00C06624"/>
    <w:rsid w:val="00C06E41"/>
    <w:rsid w:val="00C07E69"/>
    <w:rsid w:val="00C10108"/>
    <w:rsid w:val="00C11E62"/>
    <w:rsid w:val="00C12BF7"/>
    <w:rsid w:val="00C13440"/>
    <w:rsid w:val="00C13A56"/>
    <w:rsid w:val="00C13B55"/>
    <w:rsid w:val="00C13E57"/>
    <w:rsid w:val="00C14C51"/>
    <w:rsid w:val="00C14C9A"/>
    <w:rsid w:val="00C14E19"/>
    <w:rsid w:val="00C15BBE"/>
    <w:rsid w:val="00C15C13"/>
    <w:rsid w:val="00C16840"/>
    <w:rsid w:val="00C17795"/>
    <w:rsid w:val="00C2003B"/>
    <w:rsid w:val="00C220B9"/>
    <w:rsid w:val="00C22E60"/>
    <w:rsid w:val="00C230B6"/>
    <w:rsid w:val="00C24E09"/>
    <w:rsid w:val="00C25175"/>
    <w:rsid w:val="00C25551"/>
    <w:rsid w:val="00C267C1"/>
    <w:rsid w:val="00C26D67"/>
    <w:rsid w:val="00C2744A"/>
    <w:rsid w:val="00C300C8"/>
    <w:rsid w:val="00C30417"/>
    <w:rsid w:val="00C30455"/>
    <w:rsid w:val="00C30E34"/>
    <w:rsid w:val="00C31640"/>
    <w:rsid w:val="00C31A19"/>
    <w:rsid w:val="00C31E4B"/>
    <w:rsid w:val="00C32A1A"/>
    <w:rsid w:val="00C33B1D"/>
    <w:rsid w:val="00C3445C"/>
    <w:rsid w:val="00C34790"/>
    <w:rsid w:val="00C34912"/>
    <w:rsid w:val="00C36C07"/>
    <w:rsid w:val="00C371AE"/>
    <w:rsid w:val="00C3734A"/>
    <w:rsid w:val="00C37FF5"/>
    <w:rsid w:val="00C41CAC"/>
    <w:rsid w:val="00C41DA6"/>
    <w:rsid w:val="00C42590"/>
    <w:rsid w:val="00C425E3"/>
    <w:rsid w:val="00C4296A"/>
    <w:rsid w:val="00C43784"/>
    <w:rsid w:val="00C43C80"/>
    <w:rsid w:val="00C44292"/>
    <w:rsid w:val="00C443FF"/>
    <w:rsid w:val="00C44AF6"/>
    <w:rsid w:val="00C44E0E"/>
    <w:rsid w:val="00C453AB"/>
    <w:rsid w:val="00C45951"/>
    <w:rsid w:val="00C45CD2"/>
    <w:rsid w:val="00C45DB9"/>
    <w:rsid w:val="00C45E58"/>
    <w:rsid w:val="00C45F1B"/>
    <w:rsid w:val="00C45FA7"/>
    <w:rsid w:val="00C46582"/>
    <w:rsid w:val="00C4718F"/>
    <w:rsid w:val="00C50273"/>
    <w:rsid w:val="00C5080F"/>
    <w:rsid w:val="00C51486"/>
    <w:rsid w:val="00C51FED"/>
    <w:rsid w:val="00C5238F"/>
    <w:rsid w:val="00C5282C"/>
    <w:rsid w:val="00C52ECA"/>
    <w:rsid w:val="00C52F1B"/>
    <w:rsid w:val="00C5386A"/>
    <w:rsid w:val="00C5444E"/>
    <w:rsid w:val="00C5461A"/>
    <w:rsid w:val="00C54799"/>
    <w:rsid w:val="00C54DA4"/>
    <w:rsid w:val="00C54E25"/>
    <w:rsid w:val="00C54FFC"/>
    <w:rsid w:val="00C56B71"/>
    <w:rsid w:val="00C571DF"/>
    <w:rsid w:val="00C57407"/>
    <w:rsid w:val="00C57611"/>
    <w:rsid w:val="00C60228"/>
    <w:rsid w:val="00C608EE"/>
    <w:rsid w:val="00C61401"/>
    <w:rsid w:val="00C62AF9"/>
    <w:rsid w:val="00C62EB6"/>
    <w:rsid w:val="00C6319D"/>
    <w:rsid w:val="00C6322A"/>
    <w:rsid w:val="00C638DC"/>
    <w:rsid w:val="00C63937"/>
    <w:rsid w:val="00C63D8C"/>
    <w:rsid w:val="00C6532A"/>
    <w:rsid w:val="00C65CD4"/>
    <w:rsid w:val="00C66B29"/>
    <w:rsid w:val="00C67FDE"/>
    <w:rsid w:val="00C70E1A"/>
    <w:rsid w:val="00C712D4"/>
    <w:rsid w:val="00C7180D"/>
    <w:rsid w:val="00C71867"/>
    <w:rsid w:val="00C7262F"/>
    <w:rsid w:val="00C73321"/>
    <w:rsid w:val="00C744A4"/>
    <w:rsid w:val="00C74937"/>
    <w:rsid w:val="00C75832"/>
    <w:rsid w:val="00C7594D"/>
    <w:rsid w:val="00C7595C"/>
    <w:rsid w:val="00C77D45"/>
    <w:rsid w:val="00C77DF0"/>
    <w:rsid w:val="00C819CC"/>
    <w:rsid w:val="00C81EC3"/>
    <w:rsid w:val="00C81F04"/>
    <w:rsid w:val="00C84A7C"/>
    <w:rsid w:val="00C851F1"/>
    <w:rsid w:val="00C86131"/>
    <w:rsid w:val="00C863DA"/>
    <w:rsid w:val="00C866B4"/>
    <w:rsid w:val="00C90B92"/>
    <w:rsid w:val="00C91BBE"/>
    <w:rsid w:val="00C929F0"/>
    <w:rsid w:val="00C94E48"/>
    <w:rsid w:val="00C95365"/>
    <w:rsid w:val="00C956C6"/>
    <w:rsid w:val="00C95996"/>
    <w:rsid w:val="00C95E6A"/>
    <w:rsid w:val="00C96874"/>
    <w:rsid w:val="00C9744E"/>
    <w:rsid w:val="00C97CA1"/>
    <w:rsid w:val="00CA04E3"/>
    <w:rsid w:val="00CA0595"/>
    <w:rsid w:val="00CA12C3"/>
    <w:rsid w:val="00CA1FD4"/>
    <w:rsid w:val="00CA37B2"/>
    <w:rsid w:val="00CA4A38"/>
    <w:rsid w:val="00CA4B2D"/>
    <w:rsid w:val="00CA54AE"/>
    <w:rsid w:val="00CA6713"/>
    <w:rsid w:val="00CA7503"/>
    <w:rsid w:val="00CA763A"/>
    <w:rsid w:val="00CA766D"/>
    <w:rsid w:val="00CB02DA"/>
    <w:rsid w:val="00CB20F4"/>
    <w:rsid w:val="00CB2521"/>
    <w:rsid w:val="00CB36CE"/>
    <w:rsid w:val="00CB3907"/>
    <w:rsid w:val="00CB721E"/>
    <w:rsid w:val="00CC2BF2"/>
    <w:rsid w:val="00CC2C05"/>
    <w:rsid w:val="00CC2D4F"/>
    <w:rsid w:val="00CC4378"/>
    <w:rsid w:val="00CC453A"/>
    <w:rsid w:val="00CC61C4"/>
    <w:rsid w:val="00CC674E"/>
    <w:rsid w:val="00CC67E1"/>
    <w:rsid w:val="00CC6DB8"/>
    <w:rsid w:val="00CC7485"/>
    <w:rsid w:val="00CC75C7"/>
    <w:rsid w:val="00CC76CC"/>
    <w:rsid w:val="00CC77A4"/>
    <w:rsid w:val="00CC79A6"/>
    <w:rsid w:val="00CC7CD3"/>
    <w:rsid w:val="00CD13BD"/>
    <w:rsid w:val="00CD1775"/>
    <w:rsid w:val="00CD2580"/>
    <w:rsid w:val="00CD27A4"/>
    <w:rsid w:val="00CD291C"/>
    <w:rsid w:val="00CD2BA1"/>
    <w:rsid w:val="00CD309E"/>
    <w:rsid w:val="00CD311E"/>
    <w:rsid w:val="00CD3BC7"/>
    <w:rsid w:val="00CD471E"/>
    <w:rsid w:val="00CD4A87"/>
    <w:rsid w:val="00CD4B55"/>
    <w:rsid w:val="00CD4BAE"/>
    <w:rsid w:val="00CD4C0D"/>
    <w:rsid w:val="00CD5DE9"/>
    <w:rsid w:val="00CD5F03"/>
    <w:rsid w:val="00CD5F65"/>
    <w:rsid w:val="00CD66F6"/>
    <w:rsid w:val="00CD756A"/>
    <w:rsid w:val="00CD7CAB"/>
    <w:rsid w:val="00CE0DB9"/>
    <w:rsid w:val="00CE1ABD"/>
    <w:rsid w:val="00CE4287"/>
    <w:rsid w:val="00CE532A"/>
    <w:rsid w:val="00CE5AC9"/>
    <w:rsid w:val="00CE5EB5"/>
    <w:rsid w:val="00CE5ED6"/>
    <w:rsid w:val="00CE66EC"/>
    <w:rsid w:val="00CE6F17"/>
    <w:rsid w:val="00CE7638"/>
    <w:rsid w:val="00CE795D"/>
    <w:rsid w:val="00CE7A48"/>
    <w:rsid w:val="00CF065F"/>
    <w:rsid w:val="00CF09C4"/>
    <w:rsid w:val="00CF0A26"/>
    <w:rsid w:val="00CF1585"/>
    <w:rsid w:val="00CF16C0"/>
    <w:rsid w:val="00CF2DC8"/>
    <w:rsid w:val="00CF30FE"/>
    <w:rsid w:val="00CF3DE0"/>
    <w:rsid w:val="00CF4018"/>
    <w:rsid w:val="00CF419D"/>
    <w:rsid w:val="00CF46AA"/>
    <w:rsid w:val="00CF4852"/>
    <w:rsid w:val="00CF48E4"/>
    <w:rsid w:val="00CF4CF4"/>
    <w:rsid w:val="00CF4EA9"/>
    <w:rsid w:val="00CF516C"/>
    <w:rsid w:val="00CF572D"/>
    <w:rsid w:val="00CF6016"/>
    <w:rsid w:val="00CF6BA6"/>
    <w:rsid w:val="00CF6BDF"/>
    <w:rsid w:val="00CF6F33"/>
    <w:rsid w:val="00CF74E4"/>
    <w:rsid w:val="00D00461"/>
    <w:rsid w:val="00D01B59"/>
    <w:rsid w:val="00D01C52"/>
    <w:rsid w:val="00D034C6"/>
    <w:rsid w:val="00D03874"/>
    <w:rsid w:val="00D03C86"/>
    <w:rsid w:val="00D03EFF"/>
    <w:rsid w:val="00D03F31"/>
    <w:rsid w:val="00D04105"/>
    <w:rsid w:val="00D049ED"/>
    <w:rsid w:val="00D04DDF"/>
    <w:rsid w:val="00D05676"/>
    <w:rsid w:val="00D05D3A"/>
    <w:rsid w:val="00D061FC"/>
    <w:rsid w:val="00D069C1"/>
    <w:rsid w:val="00D0740E"/>
    <w:rsid w:val="00D07F4F"/>
    <w:rsid w:val="00D112A3"/>
    <w:rsid w:val="00D11962"/>
    <w:rsid w:val="00D12E02"/>
    <w:rsid w:val="00D132D9"/>
    <w:rsid w:val="00D13408"/>
    <w:rsid w:val="00D13D85"/>
    <w:rsid w:val="00D140F7"/>
    <w:rsid w:val="00D1488A"/>
    <w:rsid w:val="00D14D96"/>
    <w:rsid w:val="00D155C3"/>
    <w:rsid w:val="00D157FC"/>
    <w:rsid w:val="00D15C2C"/>
    <w:rsid w:val="00D15C77"/>
    <w:rsid w:val="00D16A0D"/>
    <w:rsid w:val="00D16F18"/>
    <w:rsid w:val="00D17080"/>
    <w:rsid w:val="00D17CAE"/>
    <w:rsid w:val="00D17CD2"/>
    <w:rsid w:val="00D200B3"/>
    <w:rsid w:val="00D201FA"/>
    <w:rsid w:val="00D212C5"/>
    <w:rsid w:val="00D2210C"/>
    <w:rsid w:val="00D2301C"/>
    <w:rsid w:val="00D24D71"/>
    <w:rsid w:val="00D250D7"/>
    <w:rsid w:val="00D3009F"/>
    <w:rsid w:val="00D307CF"/>
    <w:rsid w:val="00D30C90"/>
    <w:rsid w:val="00D31551"/>
    <w:rsid w:val="00D31591"/>
    <w:rsid w:val="00D31986"/>
    <w:rsid w:val="00D320BB"/>
    <w:rsid w:val="00D32267"/>
    <w:rsid w:val="00D325FE"/>
    <w:rsid w:val="00D34740"/>
    <w:rsid w:val="00D34856"/>
    <w:rsid w:val="00D34C5D"/>
    <w:rsid w:val="00D34F47"/>
    <w:rsid w:val="00D3529F"/>
    <w:rsid w:val="00D35E28"/>
    <w:rsid w:val="00D36529"/>
    <w:rsid w:val="00D36C6C"/>
    <w:rsid w:val="00D373B8"/>
    <w:rsid w:val="00D40681"/>
    <w:rsid w:val="00D40E38"/>
    <w:rsid w:val="00D412AA"/>
    <w:rsid w:val="00D41813"/>
    <w:rsid w:val="00D42A30"/>
    <w:rsid w:val="00D435A4"/>
    <w:rsid w:val="00D44F45"/>
    <w:rsid w:val="00D4535A"/>
    <w:rsid w:val="00D45E40"/>
    <w:rsid w:val="00D46283"/>
    <w:rsid w:val="00D4655A"/>
    <w:rsid w:val="00D47218"/>
    <w:rsid w:val="00D472E9"/>
    <w:rsid w:val="00D51894"/>
    <w:rsid w:val="00D5324C"/>
    <w:rsid w:val="00D549DD"/>
    <w:rsid w:val="00D554A1"/>
    <w:rsid w:val="00D55656"/>
    <w:rsid w:val="00D560A1"/>
    <w:rsid w:val="00D56291"/>
    <w:rsid w:val="00D567D6"/>
    <w:rsid w:val="00D56B04"/>
    <w:rsid w:val="00D601AF"/>
    <w:rsid w:val="00D6408A"/>
    <w:rsid w:val="00D64695"/>
    <w:rsid w:val="00D6702F"/>
    <w:rsid w:val="00D670CC"/>
    <w:rsid w:val="00D6730C"/>
    <w:rsid w:val="00D6741A"/>
    <w:rsid w:val="00D70225"/>
    <w:rsid w:val="00D703FE"/>
    <w:rsid w:val="00D70D12"/>
    <w:rsid w:val="00D713CF"/>
    <w:rsid w:val="00D72222"/>
    <w:rsid w:val="00D7295E"/>
    <w:rsid w:val="00D73DC3"/>
    <w:rsid w:val="00D7402E"/>
    <w:rsid w:val="00D74A3A"/>
    <w:rsid w:val="00D74BF1"/>
    <w:rsid w:val="00D75A6B"/>
    <w:rsid w:val="00D75A9B"/>
    <w:rsid w:val="00D75D48"/>
    <w:rsid w:val="00D766AD"/>
    <w:rsid w:val="00D77566"/>
    <w:rsid w:val="00D77A07"/>
    <w:rsid w:val="00D77CEA"/>
    <w:rsid w:val="00D77D66"/>
    <w:rsid w:val="00D842E0"/>
    <w:rsid w:val="00D843B9"/>
    <w:rsid w:val="00D849F5"/>
    <w:rsid w:val="00D856F5"/>
    <w:rsid w:val="00D86599"/>
    <w:rsid w:val="00D87E1B"/>
    <w:rsid w:val="00D90409"/>
    <w:rsid w:val="00D90A38"/>
    <w:rsid w:val="00D90B4C"/>
    <w:rsid w:val="00D91EC9"/>
    <w:rsid w:val="00D922CD"/>
    <w:rsid w:val="00D92E99"/>
    <w:rsid w:val="00D93985"/>
    <w:rsid w:val="00D93A8A"/>
    <w:rsid w:val="00D93C0D"/>
    <w:rsid w:val="00D93C60"/>
    <w:rsid w:val="00D951F7"/>
    <w:rsid w:val="00D953E1"/>
    <w:rsid w:val="00D9588A"/>
    <w:rsid w:val="00D95DDC"/>
    <w:rsid w:val="00D96B29"/>
    <w:rsid w:val="00D96C14"/>
    <w:rsid w:val="00D96D2C"/>
    <w:rsid w:val="00D96F1B"/>
    <w:rsid w:val="00D96FAF"/>
    <w:rsid w:val="00D96FD3"/>
    <w:rsid w:val="00D977C3"/>
    <w:rsid w:val="00DA03CA"/>
    <w:rsid w:val="00DA1ACE"/>
    <w:rsid w:val="00DA26A5"/>
    <w:rsid w:val="00DA2E23"/>
    <w:rsid w:val="00DA3626"/>
    <w:rsid w:val="00DA3904"/>
    <w:rsid w:val="00DA404A"/>
    <w:rsid w:val="00DA5119"/>
    <w:rsid w:val="00DA586F"/>
    <w:rsid w:val="00DA60E8"/>
    <w:rsid w:val="00DA6356"/>
    <w:rsid w:val="00DA7545"/>
    <w:rsid w:val="00DA76F8"/>
    <w:rsid w:val="00DB0B53"/>
    <w:rsid w:val="00DB206D"/>
    <w:rsid w:val="00DB3CE3"/>
    <w:rsid w:val="00DB4D62"/>
    <w:rsid w:val="00DB5927"/>
    <w:rsid w:val="00DB59E9"/>
    <w:rsid w:val="00DB673A"/>
    <w:rsid w:val="00DB7884"/>
    <w:rsid w:val="00DC0C62"/>
    <w:rsid w:val="00DC1BE5"/>
    <w:rsid w:val="00DC1C05"/>
    <w:rsid w:val="00DC29BD"/>
    <w:rsid w:val="00DC3D87"/>
    <w:rsid w:val="00DC45AB"/>
    <w:rsid w:val="00DC4F48"/>
    <w:rsid w:val="00DC5077"/>
    <w:rsid w:val="00DC6C9D"/>
    <w:rsid w:val="00DC6D39"/>
    <w:rsid w:val="00DC7245"/>
    <w:rsid w:val="00DC768A"/>
    <w:rsid w:val="00DD0E90"/>
    <w:rsid w:val="00DD1682"/>
    <w:rsid w:val="00DD411E"/>
    <w:rsid w:val="00DD4623"/>
    <w:rsid w:val="00DD4D33"/>
    <w:rsid w:val="00DD52AC"/>
    <w:rsid w:val="00DD5910"/>
    <w:rsid w:val="00DD6176"/>
    <w:rsid w:val="00DD6909"/>
    <w:rsid w:val="00DD6F9F"/>
    <w:rsid w:val="00DD7679"/>
    <w:rsid w:val="00DD7D2B"/>
    <w:rsid w:val="00DE1A32"/>
    <w:rsid w:val="00DE2454"/>
    <w:rsid w:val="00DE30E6"/>
    <w:rsid w:val="00DE6534"/>
    <w:rsid w:val="00DE6BC7"/>
    <w:rsid w:val="00DE7215"/>
    <w:rsid w:val="00DE763A"/>
    <w:rsid w:val="00DE7BC1"/>
    <w:rsid w:val="00DF0078"/>
    <w:rsid w:val="00DF01B9"/>
    <w:rsid w:val="00DF0F48"/>
    <w:rsid w:val="00DF16FE"/>
    <w:rsid w:val="00DF238B"/>
    <w:rsid w:val="00DF2462"/>
    <w:rsid w:val="00DF31E6"/>
    <w:rsid w:val="00DF354F"/>
    <w:rsid w:val="00DF3845"/>
    <w:rsid w:val="00DF4328"/>
    <w:rsid w:val="00DF4B88"/>
    <w:rsid w:val="00DF7148"/>
    <w:rsid w:val="00E00F8C"/>
    <w:rsid w:val="00E01727"/>
    <w:rsid w:val="00E01AF0"/>
    <w:rsid w:val="00E02CA7"/>
    <w:rsid w:val="00E02D2D"/>
    <w:rsid w:val="00E042DE"/>
    <w:rsid w:val="00E04435"/>
    <w:rsid w:val="00E0475B"/>
    <w:rsid w:val="00E05071"/>
    <w:rsid w:val="00E054A9"/>
    <w:rsid w:val="00E05FEF"/>
    <w:rsid w:val="00E068CF"/>
    <w:rsid w:val="00E06BDE"/>
    <w:rsid w:val="00E07EB4"/>
    <w:rsid w:val="00E10148"/>
    <w:rsid w:val="00E10C19"/>
    <w:rsid w:val="00E10E73"/>
    <w:rsid w:val="00E11FCE"/>
    <w:rsid w:val="00E1272F"/>
    <w:rsid w:val="00E1329B"/>
    <w:rsid w:val="00E135A2"/>
    <w:rsid w:val="00E1380C"/>
    <w:rsid w:val="00E13B40"/>
    <w:rsid w:val="00E14175"/>
    <w:rsid w:val="00E1473A"/>
    <w:rsid w:val="00E14F3A"/>
    <w:rsid w:val="00E1572D"/>
    <w:rsid w:val="00E15780"/>
    <w:rsid w:val="00E158FC"/>
    <w:rsid w:val="00E17185"/>
    <w:rsid w:val="00E17E2F"/>
    <w:rsid w:val="00E210DC"/>
    <w:rsid w:val="00E21796"/>
    <w:rsid w:val="00E21E55"/>
    <w:rsid w:val="00E22B52"/>
    <w:rsid w:val="00E22D09"/>
    <w:rsid w:val="00E24CA2"/>
    <w:rsid w:val="00E253DC"/>
    <w:rsid w:val="00E25549"/>
    <w:rsid w:val="00E25C55"/>
    <w:rsid w:val="00E25F31"/>
    <w:rsid w:val="00E26556"/>
    <w:rsid w:val="00E26936"/>
    <w:rsid w:val="00E26DD4"/>
    <w:rsid w:val="00E26F66"/>
    <w:rsid w:val="00E27525"/>
    <w:rsid w:val="00E27FB4"/>
    <w:rsid w:val="00E3033B"/>
    <w:rsid w:val="00E31411"/>
    <w:rsid w:val="00E31B41"/>
    <w:rsid w:val="00E31DA1"/>
    <w:rsid w:val="00E32032"/>
    <w:rsid w:val="00E32A23"/>
    <w:rsid w:val="00E33A93"/>
    <w:rsid w:val="00E34B69"/>
    <w:rsid w:val="00E35175"/>
    <w:rsid w:val="00E36E11"/>
    <w:rsid w:val="00E36F8F"/>
    <w:rsid w:val="00E370E3"/>
    <w:rsid w:val="00E37FC7"/>
    <w:rsid w:val="00E41263"/>
    <w:rsid w:val="00E4160B"/>
    <w:rsid w:val="00E419D7"/>
    <w:rsid w:val="00E421A9"/>
    <w:rsid w:val="00E4249B"/>
    <w:rsid w:val="00E42D56"/>
    <w:rsid w:val="00E43312"/>
    <w:rsid w:val="00E437A3"/>
    <w:rsid w:val="00E44B93"/>
    <w:rsid w:val="00E45140"/>
    <w:rsid w:val="00E45619"/>
    <w:rsid w:val="00E459D7"/>
    <w:rsid w:val="00E475D6"/>
    <w:rsid w:val="00E4772A"/>
    <w:rsid w:val="00E47EDF"/>
    <w:rsid w:val="00E500DE"/>
    <w:rsid w:val="00E50A36"/>
    <w:rsid w:val="00E50DCF"/>
    <w:rsid w:val="00E50FF9"/>
    <w:rsid w:val="00E51760"/>
    <w:rsid w:val="00E528A4"/>
    <w:rsid w:val="00E52DD7"/>
    <w:rsid w:val="00E53D0B"/>
    <w:rsid w:val="00E553EB"/>
    <w:rsid w:val="00E56382"/>
    <w:rsid w:val="00E56752"/>
    <w:rsid w:val="00E57914"/>
    <w:rsid w:val="00E57A23"/>
    <w:rsid w:val="00E57EBD"/>
    <w:rsid w:val="00E600F7"/>
    <w:rsid w:val="00E601C8"/>
    <w:rsid w:val="00E60558"/>
    <w:rsid w:val="00E622C6"/>
    <w:rsid w:val="00E63117"/>
    <w:rsid w:val="00E63253"/>
    <w:rsid w:val="00E63C09"/>
    <w:rsid w:val="00E644BF"/>
    <w:rsid w:val="00E652E3"/>
    <w:rsid w:val="00E65CA2"/>
    <w:rsid w:val="00E66027"/>
    <w:rsid w:val="00E67836"/>
    <w:rsid w:val="00E679A5"/>
    <w:rsid w:val="00E67CB4"/>
    <w:rsid w:val="00E67DB2"/>
    <w:rsid w:val="00E709E5"/>
    <w:rsid w:val="00E70C0E"/>
    <w:rsid w:val="00E70E53"/>
    <w:rsid w:val="00E7110E"/>
    <w:rsid w:val="00E717DA"/>
    <w:rsid w:val="00E71ACB"/>
    <w:rsid w:val="00E71F38"/>
    <w:rsid w:val="00E740A8"/>
    <w:rsid w:val="00E744A8"/>
    <w:rsid w:val="00E75B80"/>
    <w:rsid w:val="00E760F5"/>
    <w:rsid w:val="00E771BD"/>
    <w:rsid w:val="00E77EA8"/>
    <w:rsid w:val="00E818CB"/>
    <w:rsid w:val="00E819EA"/>
    <w:rsid w:val="00E8291E"/>
    <w:rsid w:val="00E83225"/>
    <w:rsid w:val="00E832D3"/>
    <w:rsid w:val="00E84BA5"/>
    <w:rsid w:val="00E84DBB"/>
    <w:rsid w:val="00E84EBE"/>
    <w:rsid w:val="00E84F9C"/>
    <w:rsid w:val="00E84FDC"/>
    <w:rsid w:val="00E8599C"/>
    <w:rsid w:val="00E86036"/>
    <w:rsid w:val="00E86057"/>
    <w:rsid w:val="00E87816"/>
    <w:rsid w:val="00E87B70"/>
    <w:rsid w:val="00E87DE2"/>
    <w:rsid w:val="00E9054F"/>
    <w:rsid w:val="00E90D81"/>
    <w:rsid w:val="00E92203"/>
    <w:rsid w:val="00E923AA"/>
    <w:rsid w:val="00E92D4D"/>
    <w:rsid w:val="00E92EF5"/>
    <w:rsid w:val="00E93216"/>
    <w:rsid w:val="00E93296"/>
    <w:rsid w:val="00E9553E"/>
    <w:rsid w:val="00E95ABE"/>
    <w:rsid w:val="00E95D65"/>
    <w:rsid w:val="00E95D95"/>
    <w:rsid w:val="00E96411"/>
    <w:rsid w:val="00E965E6"/>
    <w:rsid w:val="00E97310"/>
    <w:rsid w:val="00EA07BD"/>
    <w:rsid w:val="00EA172E"/>
    <w:rsid w:val="00EA190F"/>
    <w:rsid w:val="00EA2888"/>
    <w:rsid w:val="00EA3455"/>
    <w:rsid w:val="00EA409B"/>
    <w:rsid w:val="00EA4118"/>
    <w:rsid w:val="00EA6C6F"/>
    <w:rsid w:val="00EA6FA3"/>
    <w:rsid w:val="00EA79AF"/>
    <w:rsid w:val="00EB0D0D"/>
    <w:rsid w:val="00EB18DE"/>
    <w:rsid w:val="00EB24F2"/>
    <w:rsid w:val="00EB301B"/>
    <w:rsid w:val="00EB3F3A"/>
    <w:rsid w:val="00EB4FF8"/>
    <w:rsid w:val="00EB623B"/>
    <w:rsid w:val="00EB6764"/>
    <w:rsid w:val="00EB7287"/>
    <w:rsid w:val="00EB7678"/>
    <w:rsid w:val="00EB7A7C"/>
    <w:rsid w:val="00EB7E06"/>
    <w:rsid w:val="00EC08C2"/>
    <w:rsid w:val="00EC2FBD"/>
    <w:rsid w:val="00EC3244"/>
    <w:rsid w:val="00EC3DC2"/>
    <w:rsid w:val="00EC563A"/>
    <w:rsid w:val="00EC5C61"/>
    <w:rsid w:val="00EC635D"/>
    <w:rsid w:val="00EC639E"/>
    <w:rsid w:val="00EC774C"/>
    <w:rsid w:val="00EC7B2C"/>
    <w:rsid w:val="00EC7CE8"/>
    <w:rsid w:val="00ED07B0"/>
    <w:rsid w:val="00ED0B3E"/>
    <w:rsid w:val="00ED1C0E"/>
    <w:rsid w:val="00ED1EC9"/>
    <w:rsid w:val="00ED2566"/>
    <w:rsid w:val="00ED42E6"/>
    <w:rsid w:val="00ED448C"/>
    <w:rsid w:val="00ED45F8"/>
    <w:rsid w:val="00ED47A3"/>
    <w:rsid w:val="00ED50AD"/>
    <w:rsid w:val="00ED5FAF"/>
    <w:rsid w:val="00ED69CE"/>
    <w:rsid w:val="00ED6C77"/>
    <w:rsid w:val="00ED71F8"/>
    <w:rsid w:val="00ED720B"/>
    <w:rsid w:val="00ED79B8"/>
    <w:rsid w:val="00ED7DDB"/>
    <w:rsid w:val="00EE055B"/>
    <w:rsid w:val="00EE1B4F"/>
    <w:rsid w:val="00EE2087"/>
    <w:rsid w:val="00EE2580"/>
    <w:rsid w:val="00EE289B"/>
    <w:rsid w:val="00EE2A75"/>
    <w:rsid w:val="00EE2BCE"/>
    <w:rsid w:val="00EE3A70"/>
    <w:rsid w:val="00EE3F20"/>
    <w:rsid w:val="00EE460F"/>
    <w:rsid w:val="00EE76DA"/>
    <w:rsid w:val="00EF0E0B"/>
    <w:rsid w:val="00EF0FFC"/>
    <w:rsid w:val="00EF1068"/>
    <w:rsid w:val="00EF1E19"/>
    <w:rsid w:val="00EF201F"/>
    <w:rsid w:val="00EF2053"/>
    <w:rsid w:val="00EF20BC"/>
    <w:rsid w:val="00EF2989"/>
    <w:rsid w:val="00EF351E"/>
    <w:rsid w:val="00EF4E5A"/>
    <w:rsid w:val="00EF6F20"/>
    <w:rsid w:val="00EF7418"/>
    <w:rsid w:val="00EF7C36"/>
    <w:rsid w:val="00F003C4"/>
    <w:rsid w:val="00F00972"/>
    <w:rsid w:val="00F00A44"/>
    <w:rsid w:val="00F0123E"/>
    <w:rsid w:val="00F02038"/>
    <w:rsid w:val="00F030AA"/>
    <w:rsid w:val="00F0350C"/>
    <w:rsid w:val="00F0376B"/>
    <w:rsid w:val="00F03AD3"/>
    <w:rsid w:val="00F0450D"/>
    <w:rsid w:val="00F04512"/>
    <w:rsid w:val="00F051B1"/>
    <w:rsid w:val="00F0581A"/>
    <w:rsid w:val="00F13230"/>
    <w:rsid w:val="00F13431"/>
    <w:rsid w:val="00F154E2"/>
    <w:rsid w:val="00F15B63"/>
    <w:rsid w:val="00F164D3"/>
    <w:rsid w:val="00F16BED"/>
    <w:rsid w:val="00F16C1B"/>
    <w:rsid w:val="00F16C7C"/>
    <w:rsid w:val="00F16E4F"/>
    <w:rsid w:val="00F20E07"/>
    <w:rsid w:val="00F2127A"/>
    <w:rsid w:val="00F2276C"/>
    <w:rsid w:val="00F22A15"/>
    <w:rsid w:val="00F23E65"/>
    <w:rsid w:val="00F24AD5"/>
    <w:rsid w:val="00F24CA2"/>
    <w:rsid w:val="00F255C1"/>
    <w:rsid w:val="00F258E2"/>
    <w:rsid w:val="00F25E13"/>
    <w:rsid w:val="00F27AE6"/>
    <w:rsid w:val="00F30DDF"/>
    <w:rsid w:val="00F32D02"/>
    <w:rsid w:val="00F32D85"/>
    <w:rsid w:val="00F33554"/>
    <w:rsid w:val="00F33FB2"/>
    <w:rsid w:val="00F35031"/>
    <w:rsid w:val="00F35836"/>
    <w:rsid w:val="00F36364"/>
    <w:rsid w:val="00F363CB"/>
    <w:rsid w:val="00F36420"/>
    <w:rsid w:val="00F3663A"/>
    <w:rsid w:val="00F369D5"/>
    <w:rsid w:val="00F36E0E"/>
    <w:rsid w:val="00F40148"/>
    <w:rsid w:val="00F40371"/>
    <w:rsid w:val="00F41230"/>
    <w:rsid w:val="00F41C8D"/>
    <w:rsid w:val="00F422CD"/>
    <w:rsid w:val="00F43B1E"/>
    <w:rsid w:val="00F440D2"/>
    <w:rsid w:val="00F447AC"/>
    <w:rsid w:val="00F4518F"/>
    <w:rsid w:val="00F45818"/>
    <w:rsid w:val="00F464D1"/>
    <w:rsid w:val="00F47218"/>
    <w:rsid w:val="00F47450"/>
    <w:rsid w:val="00F47845"/>
    <w:rsid w:val="00F50322"/>
    <w:rsid w:val="00F51CA2"/>
    <w:rsid w:val="00F52116"/>
    <w:rsid w:val="00F5245D"/>
    <w:rsid w:val="00F53918"/>
    <w:rsid w:val="00F539E1"/>
    <w:rsid w:val="00F53C88"/>
    <w:rsid w:val="00F53FAF"/>
    <w:rsid w:val="00F5402C"/>
    <w:rsid w:val="00F54405"/>
    <w:rsid w:val="00F5626B"/>
    <w:rsid w:val="00F5667E"/>
    <w:rsid w:val="00F56ADD"/>
    <w:rsid w:val="00F57782"/>
    <w:rsid w:val="00F577C8"/>
    <w:rsid w:val="00F57D52"/>
    <w:rsid w:val="00F57F00"/>
    <w:rsid w:val="00F6009C"/>
    <w:rsid w:val="00F60370"/>
    <w:rsid w:val="00F6045C"/>
    <w:rsid w:val="00F60717"/>
    <w:rsid w:val="00F6284A"/>
    <w:rsid w:val="00F628E1"/>
    <w:rsid w:val="00F643AE"/>
    <w:rsid w:val="00F64718"/>
    <w:rsid w:val="00F64CFE"/>
    <w:rsid w:val="00F6531E"/>
    <w:rsid w:val="00F6571D"/>
    <w:rsid w:val="00F663DC"/>
    <w:rsid w:val="00F671B4"/>
    <w:rsid w:val="00F67428"/>
    <w:rsid w:val="00F678E7"/>
    <w:rsid w:val="00F70279"/>
    <w:rsid w:val="00F71456"/>
    <w:rsid w:val="00F714AC"/>
    <w:rsid w:val="00F72F05"/>
    <w:rsid w:val="00F73651"/>
    <w:rsid w:val="00F74636"/>
    <w:rsid w:val="00F756A7"/>
    <w:rsid w:val="00F7651F"/>
    <w:rsid w:val="00F7702A"/>
    <w:rsid w:val="00F77E8F"/>
    <w:rsid w:val="00F816B2"/>
    <w:rsid w:val="00F81F9B"/>
    <w:rsid w:val="00F82161"/>
    <w:rsid w:val="00F82CBC"/>
    <w:rsid w:val="00F835A6"/>
    <w:rsid w:val="00F84708"/>
    <w:rsid w:val="00F848DC"/>
    <w:rsid w:val="00F849AA"/>
    <w:rsid w:val="00F84E6E"/>
    <w:rsid w:val="00F860C3"/>
    <w:rsid w:val="00F902C1"/>
    <w:rsid w:val="00F908B6"/>
    <w:rsid w:val="00F90CC3"/>
    <w:rsid w:val="00F928A7"/>
    <w:rsid w:val="00F93AE5"/>
    <w:rsid w:val="00F93D1B"/>
    <w:rsid w:val="00F943EF"/>
    <w:rsid w:val="00F946DC"/>
    <w:rsid w:val="00F953C6"/>
    <w:rsid w:val="00F96A63"/>
    <w:rsid w:val="00F971AD"/>
    <w:rsid w:val="00F9743F"/>
    <w:rsid w:val="00F976A0"/>
    <w:rsid w:val="00FA1B23"/>
    <w:rsid w:val="00FA1D3A"/>
    <w:rsid w:val="00FA20A7"/>
    <w:rsid w:val="00FA290E"/>
    <w:rsid w:val="00FA36DD"/>
    <w:rsid w:val="00FA3F02"/>
    <w:rsid w:val="00FA4B61"/>
    <w:rsid w:val="00FA4C5D"/>
    <w:rsid w:val="00FA4D5D"/>
    <w:rsid w:val="00FA61D3"/>
    <w:rsid w:val="00FA69EA"/>
    <w:rsid w:val="00FA702A"/>
    <w:rsid w:val="00FA7F76"/>
    <w:rsid w:val="00FA7F97"/>
    <w:rsid w:val="00FB089F"/>
    <w:rsid w:val="00FB08AD"/>
    <w:rsid w:val="00FB0CB4"/>
    <w:rsid w:val="00FB26E6"/>
    <w:rsid w:val="00FB2A93"/>
    <w:rsid w:val="00FB309F"/>
    <w:rsid w:val="00FB3865"/>
    <w:rsid w:val="00FB3A57"/>
    <w:rsid w:val="00FB487F"/>
    <w:rsid w:val="00FB4AEA"/>
    <w:rsid w:val="00FB53B1"/>
    <w:rsid w:val="00FB5507"/>
    <w:rsid w:val="00FB5C96"/>
    <w:rsid w:val="00FB6C12"/>
    <w:rsid w:val="00FB7076"/>
    <w:rsid w:val="00FB75E1"/>
    <w:rsid w:val="00FB777C"/>
    <w:rsid w:val="00FB7C18"/>
    <w:rsid w:val="00FB7EEA"/>
    <w:rsid w:val="00FC0211"/>
    <w:rsid w:val="00FC0653"/>
    <w:rsid w:val="00FC06BA"/>
    <w:rsid w:val="00FC07CD"/>
    <w:rsid w:val="00FC144E"/>
    <w:rsid w:val="00FC1810"/>
    <w:rsid w:val="00FC1D05"/>
    <w:rsid w:val="00FC2632"/>
    <w:rsid w:val="00FC3244"/>
    <w:rsid w:val="00FC3560"/>
    <w:rsid w:val="00FC4B10"/>
    <w:rsid w:val="00FC60E3"/>
    <w:rsid w:val="00FC6515"/>
    <w:rsid w:val="00FC6534"/>
    <w:rsid w:val="00FC741F"/>
    <w:rsid w:val="00FC7ACC"/>
    <w:rsid w:val="00FD03F6"/>
    <w:rsid w:val="00FD0524"/>
    <w:rsid w:val="00FD2149"/>
    <w:rsid w:val="00FD2641"/>
    <w:rsid w:val="00FD3CED"/>
    <w:rsid w:val="00FD41A8"/>
    <w:rsid w:val="00FD41B6"/>
    <w:rsid w:val="00FD4220"/>
    <w:rsid w:val="00FD4DEB"/>
    <w:rsid w:val="00FD4E74"/>
    <w:rsid w:val="00FD519B"/>
    <w:rsid w:val="00FD51EB"/>
    <w:rsid w:val="00FD5C03"/>
    <w:rsid w:val="00FD617C"/>
    <w:rsid w:val="00FD62B1"/>
    <w:rsid w:val="00FD63BC"/>
    <w:rsid w:val="00FD63C1"/>
    <w:rsid w:val="00FD63C6"/>
    <w:rsid w:val="00FD659A"/>
    <w:rsid w:val="00FD690A"/>
    <w:rsid w:val="00FD6A96"/>
    <w:rsid w:val="00FD6E8E"/>
    <w:rsid w:val="00FD702E"/>
    <w:rsid w:val="00FD74FC"/>
    <w:rsid w:val="00FD7F95"/>
    <w:rsid w:val="00FE0690"/>
    <w:rsid w:val="00FE1832"/>
    <w:rsid w:val="00FE2B32"/>
    <w:rsid w:val="00FE3BC7"/>
    <w:rsid w:val="00FE43D8"/>
    <w:rsid w:val="00FE5F88"/>
    <w:rsid w:val="00FE6E67"/>
    <w:rsid w:val="00FE7B42"/>
    <w:rsid w:val="00FF083B"/>
    <w:rsid w:val="00FF098D"/>
    <w:rsid w:val="00FF31C4"/>
    <w:rsid w:val="00FF400E"/>
    <w:rsid w:val="00FF4C9B"/>
    <w:rsid w:val="00FF4D32"/>
    <w:rsid w:val="00FF5FD5"/>
    <w:rsid w:val="00FF60D5"/>
    <w:rsid w:val="00FF6435"/>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D1D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CA5"/>
    <w:pPr>
      <w:spacing w:after="0" w:line="480" w:lineRule="auto"/>
      <w:ind w:firstLine="720"/>
      <w:contextualSpacing/>
    </w:pPr>
    <w:rPr>
      <w:rFonts w:ascii="Calibri" w:hAnsi="Calibri"/>
      <w:sz w:val="24"/>
      <w:lang w:val="en-US"/>
    </w:rPr>
  </w:style>
  <w:style w:type="paragraph" w:styleId="Heading1">
    <w:name w:val="heading 1"/>
    <w:basedOn w:val="Normal"/>
    <w:next w:val="Normal"/>
    <w:link w:val="Heading1Char"/>
    <w:uiPriority w:val="9"/>
    <w:qFormat/>
    <w:rsid w:val="00F33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3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F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F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F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F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3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FB2"/>
    <w:rPr>
      <w:rFonts w:eastAsiaTheme="majorEastAsia" w:cstheme="majorBidi"/>
      <w:color w:val="272727" w:themeColor="text1" w:themeTint="D8"/>
    </w:rPr>
  </w:style>
  <w:style w:type="paragraph" w:styleId="Title">
    <w:name w:val="Title"/>
    <w:basedOn w:val="Normal"/>
    <w:next w:val="Normal"/>
    <w:link w:val="TitleChar"/>
    <w:uiPriority w:val="10"/>
    <w:qFormat/>
    <w:rsid w:val="00F33FB2"/>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FB2"/>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FB2"/>
    <w:pPr>
      <w:spacing w:before="160"/>
      <w:jc w:val="center"/>
    </w:pPr>
    <w:rPr>
      <w:i/>
      <w:iCs/>
      <w:color w:val="404040" w:themeColor="text1" w:themeTint="BF"/>
    </w:rPr>
  </w:style>
  <w:style w:type="character" w:customStyle="1" w:styleId="QuoteChar">
    <w:name w:val="Quote Char"/>
    <w:basedOn w:val="DefaultParagraphFont"/>
    <w:link w:val="Quote"/>
    <w:uiPriority w:val="29"/>
    <w:rsid w:val="00F33FB2"/>
    <w:rPr>
      <w:i/>
      <w:iCs/>
      <w:color w:val="404040" w:themeColor="text1" w:themeTint="BF"/>
    </w:rPr>
  </w:style>
  <w:style w:type="paragraph" w:styleId="ListParagraph">
    <w:name w:val="List Paragraph"/>
    <w:basedOn w:val="Normal"/>
    <w:link w:val="ListParagraphChar"/>
    <w:uiPriority w:val="34"/>
    <w:qFormat/>
    <w:rsid w:val="00F33FB2"/>
    <w:pPr>
      <w:ind w:left="720"/>
    </w:pPr>
  </w:style>
  <w:style w:type="character" w:styleId="IntenseEmphasis">
    <w:name w:val="Intense Emphasis"/>
    <w:basedOn w:val="DefaultParagraphFont"/>
    <w:uiPriority w:val="21"/>
    <w:qFormat/>
    <w:rsid w:val="00F33FB2"/>
    <w:rPr>
      <w:i/>
      <w:iCs/>
      <w:color w:val="0F4761" w:themeColor="accent1" w:themeShade="BF"/>
    </w:rPr>
  </w:style>
  <w:style w:type="paragraph" w:styleId="IntenseQuote">
    <w:name w:val="Intense Quote"/>
    <w:basedOn w:val="Normal"/>
    <w:next w:val="Normal"/>
    <w:link w:val="IntenseQuoteChar"/>
    <w:uiPriority w:val="30"/>
    <w:qFormat/>
    <w:rsid w:val="00F33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FB2"/>
    <w:rPr>
      <w:i/>
      <w:iCs/>
      <w:color w:val="0F4761" w:themeColor="accent1" w:themeShade="BF"/>
    </w:rPr>
  </w:style>
  <w:style w:type="character" w:styleId="IntenseReference">
    <w:name w:val="Intense Reference"/>
    <w:basedOn w:val="DefaultParagraphFont"/>
    <w:uiPriority w:val="32"/>
    <w:qFormat/>
    <w:rsid w:val="00F33FB2"/>
    <w:rPr>
      <w:b/>
      <w:bCs/>
      <w:smallCaps/>
      <w:color w:val="0F4761" w:themeColor="accent1" w:themeShade="BF"/>
      <w:spacing w:val="5"/>
    </w:rPr>
  </w:style>
  <w:style w:type="paragraph" w:styleId="CommentText">
    <w:name w:val="annotation text"/>
    <w:basedOn w:val="Normal"/>
    <w:link w:val="CommentTextChar"/>
    <w:uiPriority w:val="99"/>
    <w:unhideWhenUsed/>
    <w:rsid w:val="00075759"/>
    <w:pPr>
      <w:spacing w:line="240" w:lineRule="auto"/>
    </w:pPr>
    <w:rPr>
      <w:sz w:val="20"/>
      <w:szCs w:val="20"/>
    </w:rPr>
  </w:style>
  <w:style w:type="character" w:customStyle="1" w:styleId="CommentTextChar">
    <w:name w:val="Comment Text Char"/>
    <w:basedOn w:val="DefaultParagraphFont"/>
    <w:link w:val="CommentText"/>
    <w:uiPriority w:val="99"/>
    <w:rsid w:val="00075759"/>
    <w:rPr>
      <w:sz w:val="20"/>
      <w:szCs w:val="20"/>
    </w:rPr>
  </w:style>
  <w:style w:type="character" w:styleId="CommentReference">
    <w:name w:val="annotation reference"/>
    <w:basedOn w:val="DefaultParagraphFont"/>
    <w:uiPriority w:val="99"/>
    <w:semiHidden/>
    <w:unhideWhenUsed/>
    <w:rsid w:val="00075759"/>
    <w:rPr>
      <w:sz w:val="21"/>
      <w:szCs w:val="21"/>
    </w:rPr>
  </w:style>
  <w:style w:type="paragraph" w:styleId="CommentSubject">
    <w:name w:val="annotation subject"/>
    <w:basedOn w:val="CommentText"/>
    <w:next w:val="CommentText"/>
    <w:link w:val="CommentSubjectChar"/>
    <w:uiPriority w:val="99"/>
    <w:semiHidden/>
    <w:unhideWhenUsed/>
    <w:rsid w:val="00FB487F"/>
    <w:rPr>
      <w:b/>
      <w:bCs/>
    </w:rPr>
  </w:style>
  <w:style w:type="character" w:customStyle="1" w:styleId="CommentSubjectChar">
    <w:name w:val="Comment Subject Char"/>
    <w:basedOn w:val="CommentTextChar"/>
    <w:link w:val="CommentSubject"/>
    <w:uiPriority w:val="99"/>
    <w:semiHidden/>
    <w:rsid w:val="00FB487F"/>
    <w:rPr>
      <w:b/>
      <w:bCs/>
      <w:sz w:val="20"/>
      <w:szCs w:val="20"/>
    </w:rPr>
  </w:style>
  <w:style w:type="paragraph" w:styleId="Revision">
    <w:name w:val="Revision"/>
    <w:hidden/>
    <w:uiPriority w:val="99"/>
    <w:semiHidden/>
    <w:rsid w:val="00FB487F"/>
    <w:pPr>
      <w:spacing w:after="0" w:line="240" w:lineRule="auto"/>
    </w:pPr>
  </w:style>
  <w:style w:type="paragraph" w:styleId="Caption">
    <w:name w:val="caption"/>
    <w:basedOn w:val="Normal"/>
    <w:next w:val="Normal"/>
    <w:uiPriority w:val="35"/>
    <w:unhideWhenUsed/>
    <w:qFormat/>
    <w:rsid w:val="00AC1870"/>
    <w:pPr>
      <w:spacing w:after="200" w:line="240" w:lineRule="auto"/>
    </w:pPr>
    <w:rPr>
      <w:i/>
      <w:iCs/>
      <w:color w:val="0E2841" w:themeColor="text2"/>
      <w:sz w:val="18"/>
      <w:szCs w:val="18"/>
    </w:rPr>
  </w:style>
  <w:style w:type="paragraph" w:styleId="Header">
    <w:name w:val="header"/>
    <w:basedOn w:val="Normal"/>
    <w:link w:val="HeaderChar"/>
    <w:uiPriority w:val="99"/>
    <w:unhideWhenUsed/>
    <w:rsid w:val="00043C34"/>
    <w:pPr>
      <w:tabs>
        <w:tab w:val="center" w:pos="4536"/>
        <w:tab w:val="right" w:pos="9072"/>
      </w:tabs>
      <w:spacing w:line="240" w:lineRule="auto"/>
    </w:pPr>
  </w:style>
  <w:style w:type="character" w:customStyle="1" w:styleId="HeaderChar">
    <w:name w:val="Header Char"/>
    <w:basedOn w:val="DefaultParagraphFont"/>
    <w:link w:val="Header"/>
    <w:uiPriority w:val="99"/>
    <w:rsid w:val="00043C34"/>
  </w:style>
  <w:style w:type="paragraph" w:styleId="Footer">
    <w:name w:val="footer"/>
    <w:basedOn w:val="Normal"/>
    <w:link w:val="FooterChar"/>
    <w:uiPriority w:val="99"/>
    <w:unhideWhenUsed/>
    <w:rsid w:val="00043C34"/>
    <w:pPr>
      <w:tabs>
        <w:tab w:val="center" w:pos="4536"/>
        <w:tab w:val="right" w:pos="9072"/>
      </w:tabs>
      <w:spacing w:line="240" w:lineRule="auto"/>
    </w:pPr>
  </w:style>
  <w:style w:type="character" w:customStyle="1" w:styleId="FooterChar">
    <w:name w:val="Footer Char"/>
    <w:basedOn w:val="DefaultParagraphFont"/>
    <w:link w:val="Footer"/>
    <w:uiPriority w:val="99"/>
    <w:rsid w:val="00043C34"/>
  </w:style>
  <w:style w:type="character" w:styleId="Hyperlink">
    <w:name w:val="Hyperlink"/>
    <w:basedOn w:val="DefaultParagraphFont"/>
    <w:uiPriority w:val="99"/>
    <w:unhideWhenUsed/>
    <w:rsid w:val="0027143E"/>
    <w:rPr>
      <w:color w:val="467886" w:themeColor="hyperlink"/>
      <w:u w:val="single"/>
    </w:rPr>
  </w:style>
  <w:style w:type="character" w:customStyle="1" w:styleId="UnresolvedMention1">
    <w:name w:val="Unresolved Mention1"/>
    <w:basedOn w:val="DefaultParagraphFont"/>
    <w:uiPriority w:val="99"/>
    <w:semiHidden/>
    <w:unhideWhenUsed/>
    <w:rsid w:val="00CE0DB9"/>
    <w:rPr>
      <w:color w:val="605E5C"/>
      <w:shd w:val="clear" w:color="auto" w:fill="E1DFDD"/>
    </w:rPr>
  </w:style>
  <w:style w:type="character" w:styleId="PlaceholderText">
    <w:name w:val="Placeholder Text"/>
    <w:basedOn w:val="DefaultParagraphFont"/>
    <w:uiPriority w:val="99"/>
    <w:semiHidden/>
    <w:rsid w:val="0090298D"/>
    <w:rPr>
      <w:color w:val="666666"/>
    </w:rPr>
  </w:style>
  <w:style w:type="paragraph" w:styleId="BalloonText">
    <w:name w:val="Balloon Text"/>
    <w:basedOn w:val="Normal"/>
    <w:link w:val="BalloonTextChar"/>
    <w:uiPriority w:val="99"/>
    <w:semiHidden/>
    <w:unhideWhenUsed/>
    <w:rsid w:val="000324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478"/>
    <w:rPr>
      <w:rFonts w:ascii="Segoe UI" w:hAnsi="Segoe UI" w:cs="Segoe UI"/>
      <w:sz w:val="18"/>
      <w:szCs w:val="18"/>
    </w:rPr>
  </w:style>
  <w:style w:type="character" w:customStyle="1" w:styleId="UnresolvedMention2">
    <w:name w:val="Unresolved Mention2"/>
    <w:basedOn w:val="DefaultParagraphFont"/>
    <w:uiPriority w:val="99"/>
    <w:semiHidden/>
    <w:unhideWhenUsed/>
    <w:rsid w:val="00473BA9"/>
    <w:rPr>
      <w:color w:val="605E5C"/>
      <w:shd w:val="clear" w:color="auto" w:fill="E1DFDD"/>
    </w:rPr>
  </w:style>
  <w:style w:type="character" w:styleId="Emphasis">
    <w:name w:val="Emphasis"/>
    <w:basedOn w:val="DefaultParagraphFont"/>
    <w:uiPriority w:val="20"/>
    <w:qFormat/>
    <w:rsid w:val="002458CA"/>
    <w:rPr>
      <w:i/>
      <w:iCs/>
    </w:rPr>
  </w:style>
  <w:style w:type="character" w:customStyle="1" w:styleId="UnresolvedMention3">
    <w:name w:val="Unresolved Mention3"/>
    <w:basedOn w:val="DefaultParagraphFont"/>
    <w:uiPriority w:val="99"/>
    <w:semiHidden/>
    <w:unhideWhenUsed/>
    <w:rsid w:val="00CE5EB5"/>
    <w:rPr>
      <w:color w:val="605E5C"/>
      <w:shd w:val="clear" w:color="auto" w:fill="E1DFDD"/>
    </w:rPr>
  </w:style>
  <w:style w:type="character" w:customStyle="1" w:styleId="UnresolvedMention4">
    <w:name w:val="Unresolved Mention4"/>
    <w:basedOn w:val="DefaultParagraphFont"/>
    <w:uiPriority w:val="99"/>
    <w:semiHidden/>
    <w:unhideWhenUsed/>
    <w:rsid w:val="00D601AF"/>
    <w:rPr>
      <w:color w:val="605E5C"/>
      <w:shd w:val="clear" w:color="auto" w:fill="E1DFDD"/>
    </w:rPr>
  </w:style>
  <w:style w:type="character" w:customStyle="1" w:styleId="UnresolvedMention5">
    <w:name w:val="Unresolved Mention5"/>
    <w:basedOn w:val="DefaultParagraphFont"/>
    <w:uiPriority w:val="99"/>
    <w:semiHidden/>
    <w:unhideWhenUsed/>
    <w:rsid w:val="00FD659A"/>
    <w:rPr>
      <w:color w:val="605E5C"/>
      <w:shd w:val="clear" w:color="auto" w:fill="E1DFDD"/>
    </w:rPr>
  </w:style>
  <w:style w:type="character" w:styleId="FollowedHyperlink">
    <w:name w:val="FollowedHyperlink"/>
    <w:basedOn w:val="DefaultParagraphFont"/>
    <w:uiPriority w:val="99"/>
    <w:semiHidden/>
    <w:unhideWhenUsed/>
    <w:rsid w:val="00827EC0"/>
    <w:rPr>
      <w:color w:val="96607D" w:themeColor="followedHyperlink"/>
      <w:u w:val="single"/>
    </w:rPr>
  </w:style>
  <w:style w:type="character" w:customStyle="1" w:styleId="UnresolvedMention6">
    <w:name w:val="Unresolved Mention6"/>
    <w:basedOn w:val="DefaultParagraphFont"/>
    <w:uiPriority w:val="99"/>
    <w:semiHidden/>
    <w:unhideWhenUsed/>
    <w:rsid w:val="00A67321"/>
    <w:rPr>
      <w:color w:val="605E5C"/>
      <w:shd w:val="clear" w:color="auto" w:fill="E1DFDD"/>
    </w:rPr>
  </w:style>
  <w:style w:type="character" w:customStyle="1" w:styleId="UnresolvedMention7">
    <w:name w:val="Unresolved Mention7"/>
    <w:basedOn w:val="DefaultParagraphFont"/>
    <w:uiPriority w:val="99"/>
    <w:semiHidden/>
    <w:unhideWhenUsed/>
    <w:rsid w:val="00490C36"/>
    <w:rPr>
      <w:color w:val="605E5C"/>
      <w:shd w:val="clear" w:color="auto" w:fill="E1DFDD"/>
    </w:rPr>
  </w:style>
  <w:style w:type="character" w:customStyle="1" w:styleId="UnresolvedMention8">
    <w:name w:val="Unresolved Mention8"/>
    <w:basedOn w:val="DefaultParagraphFont"/>
    <w:uiPriority w:val="99"/>
    <w:semiHidden/>
    <w:unhideWhenUsed/>
    <w:rsid w:val="00FD63BC"/>
    <w:rPr>
      <w:color w:val="605E5C"/>
      <w:shd w:val="clear" w:color="auto" w:fill="E1DFDD"/>
    </w:rPr>
  </w:style>
  <w:style w:type="character" w:styleId="Strong">
    <w:name w:val="Strong"/>
    <w:basedOn w:val="DefaultParagraphFont"/>
    <w:uiPriority w:val="22"/>
    <w:qFormat/>
    <w:rsid w:val="00720D1A"/>
    <w:rPr>
      <w:b/>
      <w:bCs/>
    </w:rPr>
  </w:style>
  <w:style w:type="character" w:customStyle="1" w:styleId="UnresolvedMention9">
    <w:name w:val="Unresolved Mention9"/>
    <w:basedOn w:val="DefaultParagraphFont"/>
    <w:uiPriority w:val="99"/>
    <w:semiHidden/>
    <w:unhideWhenUsed/>
    <w:rsid w:val="006E310A"/>
    <w:rPr>
      <w:color w:val="605E5C"/>
      <w:shd w:val="clear" w:color="auto" w:fill="E1DFDD"/>
    </w:rPr>
  </w:style>
  <w:style w:type="character" w:customStyle="1" w:styleId="ListParagraphChar">
    <w:name w:val="List Paragraph Char"/>
    <w:link w:val="ListParagraph"/>
    <w:uiPriority w:val="34"/>
    <w:locked/>
    <w:rsid w:val="000872B0"/>
    <w:rPr>
      <w:rFonts w:ascii="Calibri" w:hAnsi="Calibri"/>
      <w:sz w:val="24"/>
      <w:lang w:val="en-US"/>
    </w:rPr>
  </w:style>
  <w:style w:type="character" w:customStyle="1" w:styleId="UnresolvedMention10">
    <w:name w:val="Unresolved Mention10"/>
    <w:basedOn w:val="DefaultParagraphFont"/>
    <w:uiPriority w:val="99"/>
    <w:semiHidden/>
    <w:unhideWhenUsed/>
    <w:rsid w:val="006B04CC"/>
    <w:rPr>
      <w:color w:val="605E5C"/>
      <w:shd w:val="clear" w:color="auto" w:fill="E1DFDD"/>
    </w:rPr>
  </w:style>
  <w:style w:type="paragraph" w:customStyle="1" w:styleId="preserve-whitespace">
    <w:name w:val="preserve-whitespace"/>
    <w:basedOn w:val="Normal"/>
    <w:rsid w:val="00B162C2"/>
    <w:pPr>
      <w:spacing w:before="100" w:beforeAutospacing="1" w:after="100" w:afterAutospacing="1" w:line="240" w:lineRule="auto"/>
      <w:ind w:firstLine="0"/>
      <w:contextualSpacing w:val="0"/>
    </w:pPr>
    <w:rPr>
      <w:rFonts w:ascii="Times New Roman" w:eastAsia="Times New Roman" w:hAnsi="Times New Roman" w:cs="Times New Roman"/>
      <w:kern w:val="0"/>
      <w:szCs w:val="24"/>
      <w:lang w:val="fr-BE" w:eastAsia="fr-BE"/>
      <w14:ligatures w14:val="none"/>
    </w:rPr>
  </w:style>
  <w:style w:type="paragraph" w:styleId="FootnoteText">
    <w:name w:val="footnote text"/>
    <w:basedOn w:val="Normal"/>
    <w:link w:val="FootnoteTextChar"/>
    <w:uiPriority w:val="99"/>
    <w:semiHidden/>
    <w:unhideWhenUsed/>
    <w:rsid w:val="005542F3"/>
    <w:pPr>
      <w:spacing w:line="240" w:lineRule="auto"/>
    </w:pPr>
    <w:rPr>
      <w:sz w:val="20"/>
      <w:szCs w:val="20"/>
    </w:rPr>
  </w:style>
  <w:style w:type="character" w:customStyle="1" w:styleId="FootnoteTextChar">
    <w:name w:val="Footnote Text Char"/>
    <w:basedOn w:val="DefaultParagraphFont"/>
    <w:link w:val="FootnoteText"/>
    <w:uiPriority w:val="99"/>
    <w:semiHidden/>
    <w:rsid w:val="005542F3"/>
    <w:rPr>
      <w:rFonts w:ascii="Calibri" w:hAnsi="Calibri"/>
      <w:sz w:val="20"/>
      <w:szCs w:val="20"/>
      <w:lang w:val="en-US"/>
    </w:rPr>
  </w:style>
  <w:style w:type="character" w:styleId="FootnoteReference">
    <w:name w:val="footnote reference"/>
    <w:basedOn w:val="DefaultParagraphFont"/>
    <w:uiPriority w:val="99"/>
    <w:semiHidden/>
    <w:unhideWhenUsed/>
    <w:rsid w:val="005542F3"/>
    <w:rPr>
      <w:vertAlign w:val="superscript"/>
    </w:rPr>
  </w:style>
  <w:style w:type="character" w:customStyle="1" w:styleId="UnresolvedMention11">
    <w:name w:val="Unresolved Mention11"/>
    <w:basedOn w:val="DefaultParagraphFont"/>
    <w:uiPriority w:val="99"/>
    <w:semiHidden/>
    <w:unhideWhenUsed/>
    <w:rsid w:val="00931B4F"/>
    <w:rPr>
      <w:color w:val="605E5C"/>
      <w:shd w:val="clear" w:color="auto" w:fill="E1DFDD"/>
    </w:rPr>
  </w:style>
  <w:style w:type="character" w:customStyle="1" w:styleId="UnresolvedMention12">
    <w:name w:val="Unresolved Mention12"/>
    <w:basedOn w:val="DefaultParagraphFont"/>
    <w:uiPriority w:val="99"/>
    <w:semiHidden/>
    <w:unhideWhenUsed/>
    <w:rsid w:val="00BC6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553">
      <w:bodyDiv w:val="1"/>
      <w:marLeft w:val="0"/>
      <w:marRight w:val="0"/>
      <w:marTop w:val="0"/>
      <w:marBottom w:val="0"/>
      <w:divBdr>
        <w:top w:val="none" w:sz="0" w:space="0" w:color="auto"/>
        <w:left w:val="none" w:sz="0" w:space="0" w:color="auto"/>
        <w:bottom w:val="none" w:sz="0" w:space="0" w:color="auto"/>
        <w:right w:val="none" w:sz="0" w:space="0" w:color="auto"/>
      </w:divBdr>
    </w:div>
    <w:div w:id="12656731">
      <w:bodyDiv w:val="1"/>
      <w:marLeft w:val="0"/>
      <w:marRight w:val="0"/>
      <w:marTop w:val="0"/>
      <w:marBottom w:val="0"/>
      <w:divBdr>
        <w:top w:val="none" w:sz="0" w:space="0" w:color="auto"/>
        <w:left w:val="none" w:sz="0" w:space="0" w:color="auto"/>
        <w:bottom w:val="none" w:sz="0" w:space="0" w:color="auto"/>
        <w:right w:val="none" w:sz="0" w:space="0" w:color="auto"/>
      </w:divBdr>
    </w:div>
    <w:div w:id="13578277">
      <w:bodyDiv w:val="1"/>
      <w:marLeft w:val="0"/>
      <w:marRight w:val="0"/>
      <w:marTop w:val="0"/>
      <w:marBottom w:val="0"/>
      <w:divBdr>
        <w:top w:val="none" w:sz="0" w:space="0" w:color="auto"/>
        <w:left w:val="none" w:sz="0" w:space="0" w:color="auto"/>
        <w:bottom w:val="none" w:sz="0" w:space="0" w:color="auto"/>
        <w:right w:val="none" w:sz="0" w:space="0" w:color="auto"/>
      </w:divBdr>
    </w:div>
    <w:div w:id="14187429">
      <w:bodyDiv w:val="1"/>
      <w:marLeft w:val="0"/>
      <w:marRight w:val="0"/>
      <w:marTop w:val="0"/>
      <w:marBottom w:val="0"/>
      <w:divBdr>
        <w:top w:val="none" w:sz="0" w:space="0" w:color="auto"/>
        <w:left w:val="none" w:sz="0" w:space="0" w:color="auto"/>
        <w:bottom w:val="none" w:sz="0" w:space="0" w:color="auto"/>
        <w:right w:val="none" w:sz="0" w:space="0" w:color="auto"/>
      </w:divBdr>
    </w:div>
    <w:div w:id="18967464">
      <w:bodyDiv w:val="1"/>
      <w:marLeft w:val="0"/>
      <w:marRight w:val="0"/>
      <w:marTop w:val="0"/>
      <w:marBottom w:val="0"/>
      <w:divBdr>
        <w:top w:val="none" w:sz="0" w:space="0" w:color="auto"/>
        <w:left w:val="none" w:sz="0" w:space="0" w:color="auto"/>
        <w:bottom w:val="none" w:sz="0" w:space="0" w:color="auto"/>
        <w:right w:val="none" w:sz="0" w:space="0" w:color="auto"/>
      </w:divBdr>
      <w:divsChild>
        <w:div w:id="182331836">
          <w:marLeft w:val="480"/>
          <w:marRight w:val="0"/>
          <w:marTop w:val="0"/>
          <w:marBottom w:val="0"/>
          <w:divBdr>
            <w:top w:val="none" w:sz="0" w:space="0" w:color="auto"/>
            <w:left w:val="none" w:sz="0" w:space="0" w:color="auto"/>
            <w:bottom w:val="none" w:sz="0" w:space="0" w:color="auto"/>
            <w:right w:val="none" w:sz="0" w:space="0" w:color="auto"/>
          </w:divBdr>
        </w:div>
        <w:div w:id="350767079">
          <w:marLeft w:val="480"/>
          <w:marRight w:val="0"/>
          <w:marTop w:val="0"/>
          <w:marBottom w:val="0"/>
          <w:divBdr>
            <w:top w:val="none" w:sz="0" w:space="0" w:color="auto"/>
            <w:left w:val="none" w:sz="0" w:space="0" w:color="auto"/>
            <w:bottom w:val="none" w:sz="0" w:space="0" w:color="auto"/>
            <w:right w:val="none" w:sz="0" w:space="0" w:color="auto"/>
          </w:divBdr>
        </w:div>
        <w:div w:id="428354800">
          <w:marLeft w:val="480"/>
          <w:marRight w:val="0"/>
          <w:marTop w:val="0"/>
          <w:marBottom w:val="0"/>
          <w:divBdr>
            <w:top w:val="none" w:sz="0" w:space="0" w:color="auto"/>
            <w:left w:val="none" w:sz="0" w:space="0" w:color="auto"/>
            <w:bottom w:val="none" w:sz="0" w:space="0" w:color="auto"/>
            <w:right w:val="none" w:sz="0" w:space="0" w:color="auto"/>
          </w:divBdr>
        </w:div>
        <w:div w:id="523984773">
          <w:marLeft w:val="480"/>
          <w:marRight w:val="0"/>
          <w:marTop w:val="0"/>
          <w:marBottom w:val="0"/>
          <w:divBdr>
            <w:top w:val="none" w:sz="0" w:space="0" w:color="auto"/>
            <w:left w:val="none" w:sz="0" w:space="0" w:color="auto"/>
            <w:bottom w:val="none" w:sz="0" w:space="0" w:color="auto"/>
            <w:right w:val="none" w:sz="0" w:space="0" w:color="auto"/>
          </w:divBdr>
        </w:div>
        <w:div w:id="579944662">
          <w:marLeft w:val="480"/>
          <w:marRight w:val="0"/>
          <w:marTop w:val="0"/>
          <w:marBottom w:val="0"/>
          <w:divBdr>
            <w:top w:val="none" w:sz="0" w:space="0" w:color="auto"/>
            <w:left w:val="none" w:sz="0" w:space="0" w:color="auto"/>
            <w:bottom w:val="none" w:sz="0" w:space="0" w:color="auto"/>
            <w:right w:val="none" w:sz="0" w:space="0" w:color="auto"/>
          </w:divBdr>
        </w:div>
        <w:div w:id="741757714">
          <w:marLeft w:val="480"/>
          <w:marRight w:val="0"/>
          <w:marTop w:val="0"/>
          <w:marBottom w:val="0"/>
          <w:divBdr>
            <w:top w:val="none" w:sz="0" w:space="0" w:color="auto"/>
            <w:left w:val="none" w:sz="0" w:space="0" w:color="auto"/>
            <w:bottom w:val="none" w:sz="0" w:space="0" w:color="auto"/>
            <w:right w:val="none" w:sz="0" w:space="0" w:color="auto"/>
          </w:divBdr>
        </w:div>
        <w:div w:id="830174550">
          <w:marLeft w:val="480"/>
          <w:marRight w:val="0"/>
          <w:marTop w:val="0"/>
          <w:marBottom w:val="0"/>
          <w:divBdr>
            <w:top w:val="none" w:sz="0" w:space="0" w:color="auto"/>
            <w:left w:val="none" w:sz="0" w:space="0" w:color="auto"/>
            <w:bottom w:val="none" w:sz="0" w:space="0" w:color="auto"/>
            <w:right w:val="none" w:sz="0" w:space="0" w:color="auto"/>
          </w:divBdr>
        </w:div>
        <w:div w:id="869803830">
          <w:marLeft w:val="480"/>
          <w:marRight w:val="0"/>
          <w:marTop w:val="0"/>
          <w:marBottom w:val="0"/>
          <w:divBdr>
            <w:top w:val="none" w:sz="0" w:space="0" w:color="auto"/>
            <w:left w:val="none" w:sz="0" w:space="0" w:color="auto"/>
            <w:bottom w:val="none" w:sz="0" w:space="0" w:color="auto"/>
            <w:right w:val="none" w:sz="0" w:space="0" w:color="auto"/>
          </w:divBdr>
        </w:div>
        <w:div w:id="926621961">
          <w:marLeft w:val="480"/>
          <w:marRight w:val="0"/>
          <w:marTop w:val="0"/>
          <w:marBottom w:val="0"/>
          <w:divBdr>
            <w:top w:val="none" w:sz="0" w:space="0" w:color="auto"/>
            <w:left w:val="none" w:sz="0" w:space="0" w:color="auto"/>
            <w:bottom w:val="none" w:sz="0" w:space="0" w:color="auto"/>
            <w:right w:val="none" w:sz="0" w:space="0" w:color="auto"/>
          </w:divBdr>
        </w:div>
        <w:div w:id="979117478">
          <w:marLeft w:val="480"/>
          <w:marRight w:val="0"/>
          <w:marTop w:val="0"/>
          <w:marBottom w:val="0"/>
          <w:divBdr>
            <w:top w:val="none" w:sz="0" w:space="0" w:color="auto"/>
            <w:left w:val="none" w:sz="0" w:space="0" w:color="auto"/>
            <w:bottom w:val="none" w:sz="0" w:space="0" w:color="auto"/>
            <w:right w:val="none" w:sz="0" w:space="0" w:color="auto"/>
          </w:divBdr>
        </w:div>
        <w:div w:id="1127705217">
          <w:marLeft w:val="480"/>
          <w:marRight w:val="0"/>
          <w:marTop w:val="0"/>
          <w:marBottom w:val="0"/>
          <w:divBdr>
            <w:top w:val="none" w:sz="0" w:space="0" w:color="auto"/>
            <w:left w:val="none" w:sz="0" w:space="0" w:color="auto"/>
            <w:bottom w:val="none" w:sz="0" w:space="0" w:color="auto"/>
            <w:right w:val="none" w:sz="0" w:space="0" w:color="auto"/>
          </w:divBdr>
        </w:div>
        <w:div w:id="1213923415">
          <w:marLeft w:val="480"/>
          <w:marRight w:val="0"/>
          <w:marTop w:val="0"/>
          <w:marBottom w:val="0"/>
          <w:divBdr>
            <w:top w:val="none" w:sz="0" w:space="0" w:color="auto"/>
            <w:left w:val="none" w:sz="0" w:space="0" w:color="auto"/>
            <w:bottom w:val="none" w:sz="0" w:space="0" w:color="auto"/>
            <w:right w:val="none" w:sz="0" w:space="0" w:color="auto"/>
          </w:divBdr>
        </w:div>
        <w:div w:id="1249849513">
          <w:marLeft w:val="480"/>
          <w:marRight w:val="0"/>
          <w:marTop w:val="0"/>
          <w:marBottom w:val="0"/>
          <w:divBdr>
            <w:top w:val="none" w:sz="0" w:space="0" w:color="auto"/>
            <w:left w:val="none" w:sz="0" w:space="0" w:color="auto"/>
            <w:bottom w:val="none" w:sz="0" w:space="0" w:color="auto"/>
            <w:right w:val="none" w:sz="0" w:space="0" w:color="auto"/>
          </w:divBdr>
        </w:div>
        <w:div w:id="1469014957">
          <w:marLeft w:val="480"/>
          <w:marRight w:val="0"/>
          <w:marTop w:val="0"/>
          <w:marBottom w:val="0"/>
          <w:divBdr>
            <w:top w:val="none" w:sz="0" w:space="0" w:color="auto"/>
            <w:left w:val="none" w:sz="0" w:space="0" w:color="auto"/>
            <w:bottom w:val="none" w:sz="0" w:space="0" w:color="auto"/>
            <w:right w:val="none" w:sz="0" w:space="0" w:color="auto"/>
          </w:divBdr>
        </w:div>
        <w:div w:id="1508599775">
          <w:marLeft w:val="480"/>
          <w:marRight w:val="0"/>
          <w:marTop w:val="0"/>
          <w:marBottom w:val="0"/>
          <w:divBdr>
            <w:top w:val="none" w:sz="0" w:space="0" w:color="auto"/>
            <w:left w:val="none" w:sz="0" w:space="0" w:color="auto"/>
            <w:bottom w:val="none" w:sz="0" w:space="0" w:color="auto"/>
            <w:right w:val="none" w:sz="0" w:space="0" w:color="auto"/>
          </w:divBdr>
        </w:div>
        <w:div w:id="1656765436">
          <w:marLeft w:val="480"/>
          <w:marRight w:val="0"/>
          <w:marTop w:val="0"/>
          <w:marBottom w:val="0"/>
          <w:divBdr>
            <w:top w:val="none" w:sz="0" w:space="0" w:color="auto"/>
            <w:left w:val="none" w:sz="0" w:space="0" w:color="auto"/>
            <w:bottom w:val="none" w:sz="0" w:space="0" w:color="auto"/>
            <w:right w:val="none" w:sz="0" w:space="0" w:color="auto"/>
          </w:divBdr>
        </w:div>
        <w:div w:id="1875999533">
          <w:marLeft w:val="480"/>
          <w:marRight w:val="0"/>
          <w:marTop w:val="0"/>
          <w:marBottom w:val="0"/>
          <w:divBdr>
            <w:top w:val="none" w:sz="0" w:space="0" w:color="auto"/>
            <w:left w:val="none" w:sz="0" w:space="0" w:color="auto"/>
            <w:bottom w:val="none" w:sz="0" w:space="0" w:color="auto"/>
            <w:right w:val="none" w:sz="0" w:space="0" w:color="auto"/>
          </w:divBdr>
        </w:div>
        <w:div w:id="1924952300">
          <w:marLeft w:val="480"/>
          <w:marRight w:val="0"/>
          <w:marTop w:val="0"/>
          <w:marBottom w:val="0"/>
          <w:divBdr>
            <w:top w:val="none" w:sz="0" w:space="0" w:color="auto"/>
            <w:left w:val="none" w:sz="0" w:space="0" w:color="auto"/>
            <w:bottom w:val="none" w:sz="0" w:space="0" w:color="auto"/>
            <w:right w:val="none" w:sz="0" w:space="0" w:color="auto"/>
          </w:divBdr>
        </w:div>
        <w:div w:id="2008903770">
          <w:marLeft w:val="480"/>
          <w:marRight w:val="0"/>
          <w:marTop w:val="0"/>
          <w:marBottom w:val="0"/>
          <w:divBdr>
            <w:top w:val="none" w:sz="0" w:space="0" w:color="auto"/>
            <w:left w:val="none" w:sz="0" w:space="0" w:color="auto"/>
            <w:bottom w:val="none" w:sz="0" w:space="0" w:color="auto"/>
            <w:right w:val="none" w:sz="0" w:space="0" w:color="auto"/>
          </w:divBdr>
        </w:div>
      </w:divsChild>
    </w:div>
    <w:div w:id="20396052">
      <w:bodyDiv w:val="1"/>
      <w:marLeft w:val="0"/>
      <w:marRight w:val="0"/>
      <w:marTop w:val="0"/>
      <w:marBottom w:val="0"/>
      <w:divBdr>
        <w:top w:val="none" w:sz="0" w:space="0" w:color="auto"/>
        <w:left w:val="none" w:sz="0" w:space="0" w:color="auto"/>
        <w:bottom w:val="none" w:sz="0" w:space="0" w:color="auto"/>
        <w:right w:val="none" w:sz="0" w:space="0" w:color="auto"/>
      </w:divBdr>
    </w:div>
    <w:div w:id="22248050">
      <w:bodyDiv w:val="1"/>
      <w:marLeft w:val="0"/>
      <w:marRight w:val="0"/>
      <w:marTop w:val="0"/>
      <w:marBottom w:val="0"/>
      <w:divBdr>
        <w:top w:val="none" w:sz="0" w:space="0" w:color="auto"/>
        <w:left w:val="none" w:sz="0" w:space="0" w:color="auto"/>
        <w:bottom w:val="none" w:sz="0" w:space="0" w:color="auto"/>
        <w:right w:val="none" w:sz="0" w:space="0" w:color="auto"/>
      </w:divBdr>
    </w:div>
    <w:div w:id="28651946">
      <w:bodyDiv w:val="1"/>
      <w:marLeft w:val="0"/>
      <w:marRight w:val="0"/>
      <w:marTop w:val="0"/>
      <w:marBottom w:val="0"/>
      <w:divBdr>
        <w:top w:val="none" w:sz="0" w:space="0" w:color="auto"/>
        <w:left w:val="none" w:sz="0" w:space="0" w:color="auto"/>
        <w:bottom w:val="none" w:sz="0" w:space="0" w:color="auto"/>
        <w:right w:val="none" w:sz="0" w:space="0" w:color="auto"/>
      </w:divBdr>
      <w:divsChild>
        <w:div w:id="2144344830">
          <w:marLeft w:val="0"/>
          <w:marRight w:val="108"/>
          <w:marTop w:val="108"/>
          <w:marBottom w:val="108"/>
          <w:divBdr>
            <w:top w:val="none" w:sz="0" w:space="0" w:color="auto"/>
            <w:left w:val="none" w:sz="0" w:space="0" w:color="auto"/>
            <w:bottom w:val="none" w:sz="0" w:space="0" w:color="auto"/>
            <w:right w:val="none" w:sz="0" w:space="0" w:color="auto"/>
          </w:divBdr>
          <w:divsChild>
            <w:div w:id="2121289877">
              <w:marLeft w:val="0"/>
              <w:marRight w:val="0"/>
              <w:marTop w:val="0"/>
              <w:marBottom w:val="0"/>
              <w:divBdr>
                <w:top w:val="none" w:sz="0" w:space="0" w:color="auto"/>
                <w:left w:val="none" w:sz="0" w:space="0" w:color="auto"/>
                <w:bottom w:val="none" w:sz="0" w:space="0" w:color="auto"/>
                <w:right w:val="none" w:sz="0" w:space="0" w:color="auto"/>
              </w:divBdr>
              <w:divsChild>
                <w:div w:id="1011222465">
                  <w:marLeft w:val="0"/>
                  <w:marRight w:val="0"/>
                  <w:marTop w:val="0"/>
                  <w:marBottom w:val="0"/>
                  <w:divBdr>
                    <w:top w:val="none" w:sz="0" w:space="0" w:color="auto"/>
                    <w:left w:val="none" w:sz="0" w:space="0" w:color="auto"/>
                    <w:bottom w:val="none" w:sz="0" w:space="0" w:color="auto"/>
                    <w:right w:val="none" w:sz="0" w:space="0" w:color="auto"/>
                  </w:divBdr>
                  <w:divsChild>
                    <w:div w:id="450168968">
                      <w:marLeft w:val="0"/>
                      <w:marRight w:val="0"/>
                      <w:marTop w:val="0"/>
                      <w:marBottom w:val="0"/>
                      <w:divBdr>
                        <w:top w:val="none" w:sz="0" w:space="0" w:color="auto"/>
                        <w:left w:val="none" w:sz="0" w:space="0" w:color="auto"/>
                        <w:bottom w:val="none" w:sz="0" w:space="0" w:color="auto"/>
                        <w:right w:val="none" w:sz="0" w:space="0" w:color="auto"/>
                      </w:divBdr>
                      <w:divsChild>
                        <w:div w:id="196608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59806">
      <w:bodyDiv w:val="1"/>
      <w:marLeft w:val="0"/>
      <w:marRight w:val="0"/>
      <w:marTop w:val="0"/>
      <w:marBottom w:val="0"/>
      <w:divBdr>
        <w:top w:val="none" w:sz="0" w:space="0" w:color="auto"/>
        <w:left w:val="none" w:sz="0" w:space="0" w:color="auto"/>
        <w:bottom w:val="none" w:sz="0" w:space="0" w:color="auto"/>
        <w:right w:val="none" w:sz="0" w:space="0" w:color="auto"/>
      </w:divBdr>
    </w:div>
    <w:div w:id="32461139">
      <w:bodyDiv w:val="1"/>
      <w:marLeft w:val="0"/>
      <w:marRight w:val="0"/>
      <w:marTop w:val="0"/>
      <w:marBottom w:val="0"/>
      <w:divBdr>
        <w:top w:val="none" w:sz="0" w:space="0" w:color="auto"/>
        <w:left w:val="none" w:sz="0" w:space="0" w:color="auto"/>
        <w:bottom w:val="none" w:sz="0" w:space="0" w:color="auto"/>
        <w:right w:val="none" w:sz="0" w:space="0" w:color="auto"/>
      </w:divBdr>
    </w:div>
    <w:div w:id="33118319">
      <w:bodyDiv w:val="1"/>
      <w:marLeft w:val="0"/>
      <w:marRight w:val="0"/>
      <w:marTop w:val="0"/>
      <w:marBottom w:val="0"/>
      <w:divBdr>
        <w:top w:val="none" w:sz="0" w:space="0" w:color="auto"/>
        <w:left w:val="none" w:sz="0" w:space="0" w:color="auto"/>
        <w:bottom w:val="none" w:sz="0" w:space="0" w:color="auto"/>
        <w:right w:val="none" w:sz="0" w:space="0" w:color="auto"/>
      </w:divBdr>
      <w:divsChild>
        <w:div w:id="335962684">
          <w:marLeft w:val="480"/>
          <w:marRight w:val="0"/>
          <w:marTop w:val="0"/>
          <w:marBottom w:val="0"/>
          <w:divBdr>
            <w:top w:val="none" w:sz="0" w:space="0" w:color="auto"/>
            <w:left w:val="none" w:sz="0" w:space="0" w:color="auto"/>
            <w:bottom w:val="none" w:sz="0" w:space="0" w:color="auto"/>
            <w:right w:val="none" w:sz="0" w:space="0" w:color="auto"/>
          </w:divBdr>
        </w:div>
        <w:div w:id="681861997">
          <w:marLeft w:val="480"/>
          <w:marRight w:val="0"/>
          <w:marTop w:val="0"/>
          <w:marBottom w:val="0"/>
          <w:divBdr>
            <w:top w:val="none" w:sz="0" w:space="0" w:color="auto"/>
            <w:left w:val="none" w:sz="0" w:space="0" w:color="auto"/>
            <w:bottom w:val="none" w:sz="0" w:space="0" w:color="auto"/>
            <w:right w:val="none" w:sz="0" w:space="0" w:color="auto"/>
          </w:divBdr>
        </w:div>
        <w:div w:id="833423584">
          <w:marLeft w:val="480"/>
          <w:marRight w:val="0"/>
          <w:marTop w:val="0"/>
          <w:marBottom w:val="0"/>
          <w:divBdr>
            <w:top w:val="none" w:sz="0" w:space="0" w:color="auto"/>
            <w:left w:val="none" w:sz="0" w:space="0" w:color="auto"/>
            <w:bottom w:val="none" w:sz="0" w:space="0" w:color="auto"/>
            <w:right w:val="none" w:sz="0" w:space="0" w:color="auto"/>
          </w:divBdr>
        </w:div>
        <w:div w:id="834033789">
          <w:marLeft w:val="480"/>
          <w:marRight w:val="0"/>
          <w:marTop w:val="0"/>
          <w:marBottom w:val="0"/>
          <w:divBdr>
            <w:top w:val="none" w:sz="0" w:space="0" w:color="auto"/>
            <w:left w:val="none" w:sz="0" w:space="0" w:color="auto"/>
            <w:bottom w:val="none" w:sz="0" w:space="0" w:color="auto"/>
            <w:right w:val="none" w:sz="0" w:space="0" w:color="auto"/>
          </w:divBdr>
        </w:div>
        <w:div w:id="854924283">
          <w:marLeft w:val="480"/>
          <w:marRight w:val="0"/>
          <w:marTop w:val="0"/>
          <w:marBottom w:val="0"/>
          <w:divBdr>
            <w:top w:val="none" w:sz="0" w:space="0" w:color="auto"/>
            <w:left w:val="none" w:sz="0" w:space="0" w:color="auto"/>
            <w:bottom w:val="none" w:sz="0" w:space="0" w:color="auto"/>
            <w:right w:val="none" w:sz="0" w:space="0" w:color="auto"/>
          </w:divBdr>
        </w:div>
        <w:div w:id="1139226573">
          <w:marLeft w:val="480"/>
          <w:marRight w:val="0"/>
          <w:marTop w:val="0"/>
          <w:marBottom w:val="0"/>
          <w:divBdr>
            <w:top w:val="none" w:sz="0" w:space="0" w:color="auto"/>
            <w:left w:val="none" w:sz="0" w:space="0" w:color="auto"/>
            <w:bottom w:val="none" w:sz="0" w:space="0" w:color="auto"/>
            <w:right w:val="none" w:sz="0" w:space="0" w:color="auto"/>
          </w:divBdr>
        </w:div>
        <w:div w:id="1174497748">
          <w:marLeft w:val="480"/>
          <w:marRight w:val="0"/>
          <w:marTop w:val="0"/>
          <w:marBottom w:val="0"/>
          <w:divBdr>
            <w:top w:val="none" w:sz="0" w:space="0" w:color="auto"/>
            <w:left w:val="none" w:sz="0" w:space="0" w:color="auto"/>
            <w:bottom w:val="none" w:sz="0" w:space="0" w:color="auto"/>
            <w:right w:val="none" w:sz="0" w:space="0" w:color="auto"/>
          </w:divBdr>
        </w:div>
        <w:div w:id="1181436483">
          <w:marLeft w:val="480"/>
          <w:marRight w:val="0"/>
          <w:marTop w:val="0"/>
          <w:marBottom w:val="0"/>
          <w:divBdr>
            <w:top w:val="none" w:sz="0" w:space="0" w:color="auto"/>
            <w:left w:val="none" w:sz="0" w:space="0" w:color="auto"/>
            <w:bottom w:val="none" w:sz="0" w:space="0" w:color="auto"/>
            <w:right w:val="none" w:sz="0" w:space="0" w:color="auto"/>
          </w:divBdr>
        </w:div>
        <w:div w:id="1203403967">
          <w:marLeft w:val="480"/>
          <w:marRight w:val="0"/>
          <w:marTop w:val="0"/>
          <w:marBottom w:val="0"/>
          <w:divBdr>
            <w:top w:val="none" w:sz="0" w:space="0" w:color="auto"/>
            <w:left w:val="none" w:sz="0" w:space="0" w:color="auto"/>
            <w:bottom w:val="none" w:sz="0" w:space="0" w:color="auto"/>
            <w:right w:val="none" w:sz="0" w:space="0" w:color="auto"/>
          </w:divBdr>
        </w:div>
        <w:div w:id="1270624875">
          <w:marLeft w:val="480"/>
          <w:marRight w:val="0"/>
          <w:marTop w:val="0"/>
          <w:marBottom w:val="0"/>
          <w:divBdr>
            <w:top w:val="none" w:sz="0" w:space="0" w:color="auto"/>
            <w:left w:val="none" w:sz="0" w:space="0" w:color="auto"/>
            <w:bottom w:val="none" w:sz="0" w:space="0" w:color="auto"/>
            <w:right w:val="none" w:sz="0" w:space="0" w:color="auto"/>
          </w:divBdr>
        </w:div>
        <w:div w:id="1343969093">
          <w:marLeft w:val="480"/>
          <w:marRight w:val="0"/>
          <w:marTop w:val="0"/>
          <w:marBottom w:val="0"/>
          <w:divBdr>
            <w:top w:val="none" w:sz="0" w:space="0" w:color="auto"/>
            <w:left w:val="none" w:sz="0" w:space="0" w:color="auto"/>
            <w:bottom w:val="none" w:sz="0" w:space="0" w:color="auto"/>
            <w:right w:val="none" w:sz="0" w:space="0" w:color="auto"/>
          </w:divBdr>
        </w:div>
        <w:div w:id="1382747815">
          <w:marLeft w:val="480"/>
          <w:marRight w:val="0"/>
          <w:marTop w:val="0"/>
          <w:marBottom w:val="0"/>
          <w:divBdr>
            <w:top w:val="none" w:sz="0" w:space="0" w:color="auto"/>
            <w:left w:val="none" w:sz="0" w:space="0" w:color="auto"/>
            <w:bottom w:val="none" w:sz="0" w:space="0" w:color="auto"/>
            <w:right w:val="none" w:sz="0" w:space="0" w:color="auto"/>
          </w:divBdr>
        </w:div>
        <w:div w:id="1404060443">
          <w:marLeft w:val="480"/>
          <w:marRight w:val="0"/>
          <w:marTop w:val="0"/>
          <w:marBottom w:val="0"/>
          <w:divBdr>
            <w:top w:val="none" w:sz="0" w:space="0" w:color="auto"/>
            <w:left w:val="none" w:sz="0" w:space="0" w:color="auto"/>
            <w:bottom w:val="none" w:sz="0" w:space="0" w:color="auto"/>
            <w:right w:val="none" w:sz="0" w:space="0" w:color="auto"/>
          </w:divBdr>
        </w:div>
        <w:div w:id="1429891249">
          <w:marLeft w:val="480"/>
          <w:marRight w:val="0"/>
          <w:marTop w:val="0"/>
          <w:marBottom w:val="0"/>
          <w:divBdr>
            <w:top w:val="none" w:sz="0" w:space="0" w:color="auto"/>
            <w:left w:val="none" w:sz="0" w:space="0" w:color="auto"/>
            <w:bottom w:val="none" w:sz="0" w:space="0" w:color="auto"/>
            <w:right w:val="none" w:sz="0" w:space="0" w:color="auto"/>
          </w:divBdr>
        </w:div>
        <w:div w:id="1650599490">
          <w:marLeft w:val="480"/>
          <w:marRight w:val="0"/>
          <w:marTop w:val="0"/>
          <w:marBottom w:val="0"/>
          <w:divBdr>
            <w:top w:val="none" w:sz="0" w:space="0" w:color="auto"/>
            <w:left w:val="none" w:sz="0" w:space="0" w:color="auto"/>
            <w:bottom w:val="none" w:sz="0" w:space="0" w:color="auto"/>
            <w:right w:val="none" w:sz="0" w:space="0" w:color="auto"/>
          </w:divBdr>
        </w:div>
        <w:div w:id="1653410187">
          <w:marLeft w:val="480"/>
          <w:marRight w:val="0"/>
          <w:marTop w:val="0"/>
          <w:marBottom w:val="0"/>
          <w:divBdr>
            <w:top w:val="none" w:sz="0" w:space="0" w:color="auto"/>
            <w:left w:val="none" w:sz="0" w:space="0" w:color="auto"/>
            <w:bottom w:val="none" w:sz="0" w:space="0" w:color="auto"/>
            <w:right w:val="none" w:sz="0" w:space="0" w:color="auto"/>
          </w:divBdr>
        </w:div>
        <w:div w:id="1962834255">
          <w:marLeft w:val="480"/>
          <w:marRight w:val="0"/>
          <w:marTop w:val="0"/>
          <w:marBottom w:val="0"/>
          <w:divBdr>
            <w:top w:val="none" w:sz="0" w:space="0" w:color="auto"/>
            <w:left w:val="none" w:sz="0" w:space="0" w:color="auto"/>
            <w:bottom w:val="none" w:sz="0" w:space="0" w:color="auto"/>
            <w:right w:val="none" w:sz="0" w:space="0" w:color="auto"/>
          </w:divBdr>
        </w:div>
        <w:div w:id="1976325129">
          <w:marLeft w:val="480"/>
          <w:marRight w:val="0"/>
          <w:marTop w:val="0"/>
          <w:marBottom w:val="0"/>
          <w:divBdr>
            <w:top w:val="none" w:sz="0" w:space="0" w:color="auto"/>
            <w:left w:val="none" w:sz="0" w:space="0" w:color="auto"/>
            <w:bottom w:val="none" w:sz="0" w:space="0" w:color="auto"/>
            <w:right w:val="none" w:sz="0" w:space="0" w:color="auto"/>
          </w:divBdr>
        </w:div>
        <w:div w:id="1992054140">
          <w:marLeft w:val="480"/>
          <w:marRight w:val="0"/>
          <w:marTop w:val="0"/>
          <w:marBottom w:val="0"/>
          <w:divBdr>
            <w:top w:val="none" w:sz="0" w:space="0" w:color="auto"/>
            <w:left w:val="none" w:sz="0" w:space="0" w:color="auto"/>
            <w:bottom w:val="none" w:sz="0" w:space="0" w:color="auto"/>
            <w:right w:val="none" w:sz="0" w:space="0" w:color="auto"/>
          </w:divBdr>
        </w:div>
      </w:divsChild>
    </w:div>
    <w:div w:id="37752174">
      <w:bodyDiv w:val="1"/>
      <w:marLeft w:val="0"/>
      <w:marRight w:val="0"/>
      <w:marTop w:val="0"/>
      <w:marBottom w:val="0"/>
      <w:divBdr>
        <w:top w:val="none" w:sz="0" w:space="0" w:color="auto"/>
        <w:left w:val="none" w:sz="0" w:space="0" w:color="auto"/>
        <w:bottom w:val="none" w:sz="0" w:space="0" w:color="auto"/>
        <w:right w:val="none" w:sz="0" w:space="0" w:color="auto"/>
      </w:divBdr>
    </w:div>
    <w:div w:id="39591742">
      <w:bodyDiv w:val="1"/>
      <w:marLeft w:val="0"/>
      <w:marRight w:val="0"/>
      <w:marTop w:val="0"/>
      <w:marBottom w:val="0"/>
      <w:divBdr>
        <w:top w:val="none" w:sz="0" w:space="0" w:color="auto"/>
        <w:left w:val="none" w:sz="0" w:space="0" w:color="auto"/>
        <w:bottom w:val="none" w:sz="0" w:space="0" w:color="auto"/>
        <w:right w:val="none" w:sz="0" w:space="0" w:color="auto"/>
      </w:divBdr>
    </w:div>
    <w:div w:id="40518562">
      <w:bodyDiv w:val="1"/>
      <w:marLeft w:val="0"/>
      <w:marRight w:val="0"/>
      <w:marTop w:val="0"/>
      <w:marBottom w:val="0"/>
      <w:divBdr>
        <w:top w:val="none" w:sz="0" w:space="0" w:color="auto"/>
        <w:left w:val="none" w:sz="0" w:space="0" w:color="auto"/>
        <w:bottom w:val="none" w:sz="0" w:space="0" w:color="auto"/>
        <w:right w:val="none" w:sz="0" w:space="0" w:color="auto"/>
      </w:divBdr>
    </w:div>
    <w:div w:id="42219696">
      <w:bodyDiv w:val="1"/>
      <w:marLeft w:val="0"/>
      <w:marRight w:val="0"/>
      <w:marTop w:val="0"/>
      <w:marBottom w:val="0"/>
      <w:divBdr>
        <w:top w:val="none" w:sz="0" w:space="0" w:color="auto"/>
        <w:left w:val="none" w:sz="0" w:space="0" w:color="auto"/>
        <w:bottom w:val="none" w:sz="0" w:space="0" w:color="auto"/>
        <w:right w:val="none" w:sz="0" w:space="0" w:color="auto"/>
      </w:divBdr>
    </w:div>
    <w:div w:id="43796292">
      <w:bodyDiv w:val="1"/>
      <w:marLeft w:val="0"/>
      <w:marRight w:val="0"/>
      <w:marTop w:val="0"/>
      <w:marBottom w:val="0"/>
      <w:divBdr>
        <w:top w:val="none" w:sz="0" w:space="0" w:color="auto"/>
        <w:left w:val="none" w:sz="0" w:space="0" w:color="auto"/>
        <w:bottom w:val="none" w:sz="0" w:space="0" w:color="auto"/>
        <w:right w:val="none" w:sz="0" w:space="0" w:color="auto"/>
      </w:divBdr>
    </w:div>
    <w:div w:id="56248287">
      <w:bodyDiv w:val="1"/>
      <w:marLeft w:val="0"/>
      <w:marRight w:val="0"/>
      <w:marTop w:val="0"/>
      <w:marBottom w:val="0"/>
      <w:divBdr>
        <w:top w:val="none" w:sz="0" w:space="0" w:color="auto"/>
        <w:left w:val="none" w:sz="0" w:space="0" w:color="auto"/>
        <w:bottom w:val="none" w:sz="0" w:space="0" w:color="auto"/>
        <w:right w:val="none" w:sz="0" w:space="0" w:color="auto"/>
      </w:divBdr>
      <w:divsChild>
        <w:div w:id="85922550">
          <w:marLeft w:val="480"/>
          <w:marRight w:val="0"/>
          <w:marTop w:val="0"/>
          <w:marBottom w:val="0"/>
          <w:divBdr>
            <w:top w:val="none" w:sz="0" w:space="0" w:color="auto"/>
            <w:left w:val="none" w:sz="0" w:space="0" w:color="auto"/>
            <w:bottom w:val="none" w:sz="0" w:space="0" w:color="auto"/>
            <w:right w:val="none" w:sz="0" w:space="0" w:color="auto"/>
          </w:divBdr>
        </w:div>
        <w:div w:id="240531619">
          <w:marLeft w:val="480"/>
          <w:marRight w:val="0"/>
          <w:marTop w:val="0"/>
          <w:marBottom w:val="0"/>
          <w:divBdr>
            <w:top w:val="none" w:sz="0" w:space="0" w:color="auto"/>
            <w:left w:val="none" w:sz="0" w:space="0" w:color="auto"/>
            <w:bottom w:val="none" w:sz="0" w:space="0" w:color="auto"/>
            <w:right w:val="none" w:sz="0" w:space="0" w:color="auto"/>
          </w:divBdr>
        </w:div>
        <w:div w:id="528955893">
          <w:marLeft w:val="480"/>
          <w:marRight w:val="0"/>
          <w:marTop w:val="0"/>
          <w:marBottom w:val="0"/>
          <w:divBdr>
            <w:top w:val="none" w:sz="0" w:space="0" w:color="auto"/>
            <w:left w:val="none" w:sz="0" w:space="0" w:color="auto"/>
            <w:bottom w:val="none" w:sz="0" w:space="0" w:color="auto"/>
            <w:right w:val="none" w:sz="0" w:space="0" w:color="auto"/>
          </w:divBdr>
        </w:div>
        <w:div w:id="586498308">
          <w:marLeft w:val="480"/>
          <w:marRight w:val="0"/>
          <w:marTop w:val="0"/>
          <w:marBottom w:val="0"/>
          <w:divBdr>
            <w:top w:val="none" w:sz="0" w:space="0" w:color="auto"/>
            <w:left w:val="none" w:sz="0" w:space="0" w:color="auto"/>
            <w:bottom w:val="none" w:sz="0" w:space="0" w:color="auto"/>
            <w:right w:val="none" w:sz="0" w:space="0" w:color="auto"/>
          </w:divBdr>
        </w:div>
        <w:div w:id="639119922">
          <w:marLeft w:val="480"/>
          <w:marRight w:val="0"/>
          <w:marTop w:val="0"/>
          <w:marBottom w:val="0"/>
          <w:divBdr>
            <w:top w:val="none" w:sz="0" w:space="0" w:color="auto"/>
            <w:left w:val="none" w:sz="0" w:space="0" w:color="auto"/>
            <w:bottom w:val="none" w:sz="0" w:space="0" w:color="auto"/>
            <w:right w:val="none" w:sz="0" w:space="0" w:color="auto"/>
          </w:divBdr>
        </w:div>
        <w:div w:id="660086390">
          <w:marLeft w:val="480"/>
          <w:marRight w:val="0"/>
          <w:marTop w:val="0"/>
          <w:marBottom w:val="0"/>
          <w:divBdr>
            <w:top w:val="none" w:sz="0" w:space="0" w:color="auto"/>
            <w:left w:val="none" w:sz="0" w:space="0" w:color="auto"/>
            <w:bottom w:val="none" w:sz="0" w:space="0" w:color="auto"/>
            <w:right w:val="none" w:sz="0" w:space="0" w:color="auto"/>
          </w:divBdr>
        </w:div>
        <w:div w:id="775903071">
          <w:marLeft w:val="480"/>
          <w:marRight w:val="0"/>
          <w:marTop w:val="0"/>
          <w:marBottom w:val="0"/>
          <w:divBdr>
            <w:top w:val="none" w:sz="0" w:space="0" w:color="auto"/>
            <w:left w:val="none" w:sz="0" w:space="0" w:color="auto"/>
            <w:bottom w:val="none" w:sz="0" w:space="0" w:color="auto"/>
            <w:right w:val="none" w:sz="0" w:space="0" w:color="auto"/>
          </w:divBdr>
        </w:div>
        <w:div w:id="824391915">
          <w:marLeft w:val="480"/>
          <w:marRight w:val="0"/>
          <w:marTop w:val="0"/>
          <w:marBottom w:val="0"/>
          <w:divBdr>
            <w:top w:val="none" w:sz="0" w:space="0" w:color="auto"/>
            <w:left w:val="none" w:sz="0" w:space="0" w:color="auto"/>
            <w:bottom w:val="none" w:sz="0" w:space="0" w:color="auto"/>
            <w:right w:val="none" w:sz="0" w:space="0" w:color="auto"/>
          </w:divBdr>
        </w:div>
        <w:div w:id="897516915">
          <w:marLeft w:val="480"/>
          <w:marRight w:val="0"/>
          <w:marTop w:val="0"/>
          <w:marBottom w:val="0"/>
          <w:divBdr>
            <w:top w:val="none" w:sz="0" w:space="0" w:color="auto"/>
            <w:left w:val="none" w:sz="0" w:space="0" w:color="auto"/>
            <w:bottom w:val="none" w:sz="0" w:space="0" w:color="auto"/>
            <w:right w:val="none" w:sz="0" w:space="0" w:color="auto"/>
          </w:divBdr>
        </w:div>
        <w:div w:id="1095587926">
          <w:marLeft w:val="480"/>
          <w:marRight w:val="0"/>
          <w:marTop w:val="0"/>
          <w:marBottom w:val="0"/>
          <w:divBdr>
            <w:top w:val="none" w:sz="0" w:space="0" w:color="auto"/>
            <w:left w:val="none" w:sz="0" w:space="0" w:color="auto"/>
            <w:bottom w:val="none" w:sz="0" w:space="0" w:color="auto"/>
            <w:right w:val="none" w:sz="0" w:space="0" w:color="auto"/>
          </w:divBdr>
        </w:div>
        <w:div w:id="1332219505">
          <w:marLeft w:val="480"/>
          <w:marRight w:val="0"/>
          <w:marTop w:val="0"/>
          <w:marBottom w:val="0"/>
          <w:divBdr>
            <w:top w:val="none" w:sz="0" w:space="0" w:color="auto"/>
            <w:left w:val="none" w:sz="0" w:space="0" w:color="auto"/>
            <w:bottom w:val="none" w:sz="0" w:space="0" w:color="auto"/>
            <w:right w:val="none" w:sz="0" w:space="0" w:color="auto"/>
          </w:divBdr>
        </w:div>
        <w:div w:id="1347361835">
          <w:marLeft w:val="480"/>
          <w:marRight w:val="0"/>
          <w:marTop w:val="0"/>
          <w:marBottom w:val="0"/>
          <w:divBdr>
            <w:top w:val="none" w:sz="0" w:space="0" w:color="auto"/>
            <w:left w:val="none" w:sz="0" w:space="0" w:color="auto"/>
            <w:bottom w:val="none" w:sz="0" w:space="0" w:color="auto"/>
            <w:right w:val="none" w:sz="0" w:space="0" w:color="auto"/>
          </w:divBdr>
        </w:div>
        <w:div w:id="1383946638">
          <w:marLeft w:val="480"/>
          <w:marRight w:val="0"/>
          <w:marTop w:val="0"/>
          <w:marBottom w:val="0"/>
          <w:divBdr>
            <w:top w:val="none" w:sz="0" w:space="0" w:color="auto"/>
            <w:left w:val="none" w:sz="0" w:space="0" w:color="auto"/>
            <w:bottom w:val="none" w:sz="0" w:space="0" w:color="auto"/>
            <w:right w:val="none" w:sz="0" w:space="0" w:color="auto"/>
          </w:divBdr>
        </w:div>
        <w:div w:id="1442799388">
          <w:marLeft w:val="480"/>
          <w:marRight w:val="0"/>
          <w:marTop w:val="0"/>
          <w:marBottom w:val="0"/>
          <w:divBdr>
            <w:top w:val="none" w:sz="0" w:space="0" w:color="auto"/>
            <w:left w:val="none" w:sz="0" w:space="0" w:color="auto"/>
            <w:bottom w:val="none" w:sz="0" w:space="0" w:color="auto"/>
            <w:right w:val="none" w:sz="0" w:space="0" w:color="auto"/>
          </w:divBdr>
        </w:div>
        <w:div w:id="1551451634">
          <w:marLeft w:val="480"/>
          <w:marRight w:val="0"/>
          <w:marTop w:val="0"/>
          <w:marBottom w:val="0"/>
          <w:divBdr>
            <w:top w:val="none" w:sz="0" w:space="0" w:color="auto"/>
            <w:left w:val="none" w:sz="0" w:space="0" w:color="auto"/>
            <w:bottom w:val="none" w:sz="0" w:space="0" w:color="auto"/>
            <w:right w:val="none" w:sz="0" w:space="0" w:color="auto"/>
          </w:divBdr>
        </w:div>
        <w:div w:id="1789658679">
          <w:marLeft w:val="480"/>
          <w:marRight w:val="0"/>
          <w:marTop w:val="0"/>
          <w:marBottom w:val="0"/>
          <w:divBdr>
            <w:top w:val="none" w:sz="0" w:space="0" w:color="auto"/>
            <w:left w:val="none" w:sz="0" w:space="0" w:color="auto"/>
            <w:bottom w:val="none" w:sz="0" w:space="0" w:color="auto"/>
            <w:right w:val="none" w:sz="0" w:space="0" w:color="auto"/>
          </w:divBdr>
        </w:div>
        <w:div w:id="1971587738">
          <w:marLeft w:val="480"/>
          <w:marRight w:val="0"/>
          <w:marTop w:val="0"/>
          <w:marBottom w:val="0"/>
          <w:divBdr>
            <w:top w:val="none" w:sz="0" w:space="0" w:color="auto"/>
            <w:left w:val="none" w:sz="0" w:space="0" w:color="auto"/>
            <w:bottom w:val="none" w:sz="0" w:space="0" w:color="auto"/>
            <w:right w:val="none" w:sz="0" w:space="0" w:color="auto"/>
          </w:divBdr>
        </w:div>
        <w:div w:id="2025279156">
          <w:marLeft w:val="480"/>
          <w:marRight w:val="0"/>
          <w:marTop w:val="0"/>
          <w:marBottom w:val="0"/>
          <w:divBdr>
            <w:top w:val="none" w:sz="0" w:space="0" w:color="auto"/>
            <w:left w:val="none" w:sz="0" w:space="0" w:color="auto"/>
            <w:bottom w:val="none" w:sz="0" w:space="0" w:color="auto"/>
            <w:right w:val="none" w:sz="0" w:space="0" w:color="auto"/>
          </w:divBdr>
        </w:div>
        <w:div w:id="2078938701">
          <w:marLeft w:val="480"/>
          <w:marRight w:val="0"/>
          <w:marTop w:val="0"/>
          <w:marBottom w:val="0"/>
          <w:divBdr>
            <w:top w:val="none" w:sz="0" w:space="0" w:color="auto"/>
            <w:left w:val="none" w:sz="0" w:space="0" w:color="auto"/>
            <w:bottom w:val="none" w:sz="0" w:space="0" w:color="auto"/>
            <w:right w:val="none" w:sz="0" w:space="0" w:color="auto"/>
          </w:divBdr>
        </w:div>
      </w:divsChild>
    </w:div>
    <w:div w:id="59407485">
      <w:bodyDiv w:val="1"/>
      <w:marLeft w:val="0"/>
      <w:marRight w:val="0"/>
      <w:marTop w:val="0"/>
      <w:marBottom w:val="0"/>
      <w:divBdr>
        <w:top w:val="none" w:sz="0" w:space="0" w:color="auto"/>
        <w:left w:val="none" w:sz="0" w:space="0" w:color="auto"/>
        <w:bottom w:val="none" w:sz="0" w:space="0" w:color="auto"/>
        <w:right w:val="none" w:sz="0" w:space="0" w:color="auto"/>
      </w:divBdr>
    </w:div>
    <w:div w:id="62992788">
      <w:bodyDiv w:val="1"/>
      <w:marLeft w:val="0"/>
      <w:marRight w:val="0"/>
      <w:marTop w:val="0"/>
      <w:marBottom w:val="0"/>
      <w:divBdr>
        <w:top w:val="none" w:sz="0" w:space="0" w:color="auto"/>
        <w:left w:val="none" w:sz="0" w:space="0" w:color="auto"/>
        <w:bottom w:val="none" w:sz="0" w:space="0" w:color="auto"/>
        <w:right w:val="none" w:sz="0" w:space="0" w:color="auto"/>
      </w:divBdr>
    </w:div>
    <w:div w:id="64423675">
      <w:bodyDiv w:val="1"/>
      <w:marLeft w:val="0"/>
      <w:marRight w:val="0"/>
      <w:marTop w:val="0"/>
      <w:marBottom w:val="0"/>
      <w:divBdr>
        <w:top w:val="none" w:sz="0" w:space="0" w:color="auto"/>
        <w:left w:val="none" w:sz="0" w:space="0" w:color="auto"/>
        <w:bottom w:val="none" w:sz="0" w:space="0" w:color="auto"/>
        <w:right w:val="none" w:sz="0" w:space="0" w:color="auto"/>
      </w:divBdr>
    </w:div>
    <w:div w:id="66149061">
      <w:bodyDiv w:val="1"/>
      <w:marLeft w:val="0"/>
      <w:marRight w:val="0"/>
      <w:marTop w:val="0"/>
      <w:marBottom w:val="0"/>
      <w:divBdr>
        <w:top w:val="none" w:sz="0" w:space="0" w:color="auto"/>
        <w:left w:val="none" w:sz="0" w:space="0" w:color="auto"/>
        <w:bottom w:val="none" w:sz="0" w:space="0" w:color="auto"/>
        <w:right w:val="none" w:sz="0" w:space="0" w:color="auto"/>
      </w:divBdr>
    </w:div>
    <w:div w:id="68310301">
      <w:bodyDiv w:val="1"/>
      <w:marLeft w:val="0"/>
      <w:marRight w:val="0"/>
      <w:marTop w:val="0"/>
      <w:marBottom w:val="0"/>
      <w:divBdr>
        <w:top w:val="none" w:sz="0" w:space="0" w:color="auto"/>
        <w:left w:val="none" w:sz="0" w:space="0" w:color="auto"/>
        <w:bottom w:val="none" w:sz="0" w:space="0" w:color="auto"/>
        <w:right w:val="none" w:sz="0" w:space="0" w:color="auto"/>
      </w:divBdr>
    </w:div>
    <w:div w:id="83771180">
      <w:bodyDiv w:val="1"/>
      <w:marLeft w:val="0"/>
      <w:marRight w:val="0"/>
      <w:marTop w:val="0"/>
      <w:marBottom w:val="0"/>
      <w:divBdr>
        <w:top w:val="none" w:sz="0" w:space="0" w:color="auto"/>
        <w:left w:val="none" w:sz="0" w:space="0" w:color="auto"/>
        <w:bottom w:val="none" w:sz="0" w:space="0" w:color="auto"/>
        <w:right w:val="none" w:sz="0" w:space="0" w:color="auto"/>
      </w:divBdr>
    </w:div>
    <w:div w:id="88473942">
      <w:bodyDiv w:val="1"/>
      <w:marLeft w:val="0"/>
      <w:marRight w:val="0"/>
      <w:marTop w:val="0"/>
      <w:marBottom w:val="0"/>
      <w:divBdr>
        <w:top w:val="none" w:sz="0" w:space="0" w:color="auto"/>
        <w:left w:val="none" w:sz="0" w:space="0" w:color="auto"/>
        <w:bottom w:val="none" w:sz="0" w:space="0" w:color="auto"/>
        <w:right w:val="none" w:sz="0" w:space="0" w:color="auto"/>
      </w:divBdr>
      <w:divsChild>
        <w:div w:id="227884239">
          <w:marLeft w:val="480"/>
          <w:marRight w:val="0"/>
          <w:marTop w:val="0"/>
          <w:marBottom w:val="0"/>
          <w:divBdr>
            <w:top w:val="none" w:sz="0" w:space="0" w:color="auto"/>
            <w:left w:val="none" w:sz="0" w:space="0" w:color="auto"/>
            <w:bottom w:val="none" w:sz="0" w:space="0" w:color="auto"/>
            <w:right w:val="none" w:sz="0" w:space="0" w:color="auto"/>
          </w:divBdr>
        </w:div>
        <w:div w:id="368575927">
          <w:marLeft w:val="480"/>
          <w:marRight w:val="0"/>
          <w:marTop w:val="0"/>
          <w:marBottom w:val="0"/>
          <w:divBdr>
            <w:top w:val="none" w:sz="0" w:space="0" w:color="auto"/>
            <w:left w:val="none" w:sz="0" w:space="0" w:color="auto"/>
            <w:bottom w:val="none" w:sz="0" w:space="0" w:color="auto"/>
            <w:right w:val="none" w:sz="0" w:space="0" w:color="auto"/>
          </w:divBdr>
        </w:div>
        <w:div w:id="420614015">
          <w:marLeft w:val="480"/>
          <w:marRight w:val="0"/>
          <w:marTop w:val="0"/>
          <w:marBottom w:val="0"/>
          <w:divBdr>
            <w:top w:val="none" w:sz="0" w:space="0" w:color="auto"/>
            <w:left w:val="none" w:sz="0" w:space="0" w:color="auto"/>
            <w:bottom w:val="none" w:sz="0" w:space="0" w:color="auto"/>
            <w:right w:val="none" w:sz="0" w:space="0" w:color="auto"/>
          </w:divBdr>
        </w:div>
        <w:div w:id="431122894">
          <w:marLeft w:val="480"/>
          <w:marRight w:val="0"/>
          <w:marTop w:val="0"/>
          <w:marBottom w:val="0"/>
          <w:divBdr>
            <w:top w:val="none" w:sz="0" w:space="0" w:color="auto"/>
            <w:left w:val="none" w:sz="0" w:space="0" w:color="auto"/>
            <w:bottom w:val="none" w:sz="0" w:space="0" w:color="auto"/>
            <w:right w:val="none" w:sz="0" w:space="0" w:color="auto"/>
          </w:divBdr>
        </w:div>
        <w:div w:id="532302243">
          <w:marLeft w:val="480"/>
          <w:marRight w:val="0"/>
          <w:marTop w:val="0"/>
          <w:marBottom w:val="0"/>
          <w:divBdr>
            <w:top w:val="none" w:sz="0" w:space="0" w:color="auto"/>
            <w:left w:val="none" w:sz="0" w:space="0" w:color="auto"/>
            <w:bottom w:val="none" w:sz="0" w:space="0" w:color="auto"/>
            <w:right w:val="none" w:sz="0" w:space="0" w:color="auto"/>
          </w:divBdr>
        </w:div>
        <w:div w:id="867372723">
          <w:marLeft w:val="480"/>
          <w:marRight w:val="0"/>
          <w:marTop w:val="0"/>
          <w:marBottom w:val="0"/>
          <w:divBdr>
            <w:top w:val="none" w:sz="0" w:space="0" w:color="auto"/>
            <w:left w:val="none" w:sz="0" w:space="0" w:color="auto"/>
            <w:bottom w:val="none" w:sz="0" w:space="0" w:color="auto"/>
            <w:right w:val="none" w:sz="0" w:space="0" w:color="auto"/>
          </w:divBdr>
        </w:div>
        <w:div w:id="919098432">
          <w:marLeft w:val="480"/>
          <w:marRight w:val="0"/>
          <w:marTop w:val="0"/>
          <w:marBottom w:val="0"/>
          <w:divBdr>
            <w:top w:val="none" w:sz="0" w:space="0" w:color="auto"/>
            <w:left w:val="none" w:sz="0" w:space="0" w:color="auto"/>
            <w:bottom w:val="none" w:sz="0" w:space="0" w:color="auto"/>
            <w:right w:val="none" w:sz="0" w:space="0" w:color="auto"/>
          </w:divBdr>
        </w:div>
        <w:div w:id="971138262">
          <w:marLeft w:val="480"/>
          <w:marRight w:val="0"/>
          <w:marTop w:val="0"/>
          <w:marBottom w:val="0"/>
          <w:divBdr>
            <w:top w:val="none" w:sz="0" w:space="0" w:color="auto"/>
            <w:left w:val="none" w:sz="0" w:space="0" w:color="auto"/>
            <w:bottom w:val="none" w:sz="0" w:space="0" w:color="auto"/>
            <w:right w:val="none" w:sz="0" w:space="0" w:color="auto"/>
          </w:divBdr>
        </w:div>
        <w:div w:id="994994468">
          <w:marLeft w:val="480"/>
          <w:marRight w:val="0"/>
          <w:marTop w:val="0"/>
          <w:marBottom w:val="0"/>
          <w:divBdr>
            <w:top w:val="none" w:sz="0" w:space="0" w:color="auto"/>
            <w:left w:val="none" w:sz="0" w:space="0" w:color="auto"/>
            <w:bottom w:val="none" w:sz="0" w:space="0" w:color="auto"/>
            <w:right w:val="none" w:sz="0" w:space="0" w:color="auto"/>
          </w:divBdr>
        </w:div>
        <w:div w:id="1021971482">
          <w:marLeft w:val="480"/>
          <w:marRight w:val="0"/>
          <w:marTop w:val="0"/>
          <w:marBottom w:val="0"/>
          <w:divBdr>
            <w:top w:val="none" w:sz="0" w:space="0" w:color="auto"/>
            <w:left w:val="none" w:sz="0" w:space="0" w:color="auto"/>
            <w:bottom w:val="none" w:sz="0" w:space="0" w:color="auto"/>
            <w:right w:val="none" w:sz="0" w:space="0" w:color="auto"/>
          </w:divBdr>
        </w:div>
        <w:div w:id="1216310798">
          <w:marLeft w:val="480"/>
          <w:marRight w:val="0"/>
          <w:marTop w:val="0"/>
          <w:marBottom w:val="0"/>
          <w:divBdr>
            <w:top w:val="none" w:sz="0" w:space="0" w:color="auto"/>
            <w:left w:val="none" w:sz="0" w:space="0" w:color="auto"/>
            <w:bottom w:val="none" w:sz="0" w:space="0" w:color="auto"/>
            <w:right w:val="none" w:sz="0" w:space="0" w:color="auto"/>
          </w:divBdr>
        </w:div>
        <w:div w:id="1660158756">
          <w:marLeft w:val="480"/>
          <w:marRight w:val="0"/>
          <w:marTop w:val="0"/>
          <w:marBottom w:val="0"/>
          <w:divBdr>
            <w:top w:val="none" w:sz="0" w:space="0" w:color="auto"/>
            <w:left w:val="none" w:sz="0" w:space="0" w:color="auto"/>
            <w:bottom w:val="none" w:sz="0" w:space="0" w:color="auto"/>
            <w:right w:val="none" w:sz="0" w:space="0" w:color="auto"/>
          </w:divBdr>
        </w:div>
        <w:div w:id="1678919509">
          <w:marLeft w:val="480"/>
          <w:marRight w:val="0"/>
          <w:marTop w:val="0"/>
          <w:marBottom w:val="0"/>
          <w:divBdr>
            <w:top w:val="none" w:sz="0" w:space="0" w:color="auto"/>
            <w:left w:val="none" w:sz="0" w:space="0" w:color="auto"/>
            <w:bottom w:val="none" w:sz="0" w:space="0" w:color="auto"/>
            <w:right w:val="none" w:sz="0" w:space="0" w:color="auto"/>
          </w:divBdr>
        </w:div>
        <w:div w:id="1831095478">
          <w:marLeft w:val="480"/>
          <w:marRight w:val="0"/>
          <w:marTop w:val="0"/>
          <w:marBottom w:val="0"/>
          <w:divBdr>
            <w:top w:val="none" w:sz="0" w:space="0" w:color="auto"/>
            <w:left w:val="none" w:sz="0" w:space="0" w:color="auto"/>
            <w:bottom w:val="none" w:sz="0" w:space="0" w:color="auto"/>
            <w:right w:val="none" w:sz="0" w:space="0" w:color="auto"/>
          </w:divBdr>
        </w:div>
        <w:div w:id="1868517762">
          <w:marLeft w:val="480"/>
          <w:marRight w:val="0"/>
          <w:marTop w:val="0"/>
          <w:marBottom w:val="0"/>
          <w:divBdr>
            <w:top w:val="none" w:sz="0" w:space="0" w:color="auto"/>
            <w:left w:val="none" w:sz="0" w:space="0" w:color="auto"/>
            <w:bottom w:val="none" w:sz="0" w:space="0" w:color="auto"/>
            <w:right w:val="none" w:sz="0" w:space="0" w:color="auto"/>
          </w:divBdr>
        </w:div>
        <w:div w:id="1937400469">
          <w:marLeft w:val="480"/>
          <w:marRight w:val="0"/>
          <w:marTop w:val="0"/>
          <w:marBottom w:val="0"/>
          <w:divBdr>
            <w:top w:val="none" w:sz="0" w:space="0" w:color="auto"/>
            <w:left w:val="none" w:sz="0" w:space="0" w:color="auto"/>
            <w:bottom w:val="none" w:sz="0" w:space="0" w:color="auto"/>
            <w:right w:val="none" w:sz="0" w:space="0" w:color="auto"/>
          </w:divBdr>
        </w:div>
        <w:div w:id="1960985294">
          <w:marLeft w:val="480"/>
          <w:marRight w:val="0"/>
          <w:marTop w:val="0"/>
          <w:marBottom w:val="0"/>
          <w:divBdr>
            <w:top w:val="none" w:sz="0" w:space="0" w:color="auto"/>
            <w:left w:val="none" w:sz="0" w:space="0" w:color="auto"/>
            <w:bottom w:val="none" w:sz="0" w:space="0" w:color="auto"/>
            <w:right w:val="none" w:sz="0" w:space="0" w:color="auto"/>
          </w:divBdr>
        </w:div>
        <w:div w:id="2079399401">
          <w:marLeft w:val="480"/>
          <w:marRight w:val="0"/>
          <w:marTop w:val="0"/>
          <w:marBottom w:val="0"/>
          <w:divBdr>
            <w:top w:val="none" w:sz="0" w:space="0" w:color="auto"/>
            <w:left w:val="none" w:sz="0" w:space="0" w:color="auto"/>
            <w:bottom w:val="none" w:sz="0" w:space="0" w:color="auto"/>
            <w:right w:val="none" w:sz="0" w:space="0" w:color="auto"/>
          </w:divBdr>
        </w:div>
        <w:div w:id="2095084000">
          <w:marLeft w:val="480"/>
          <w:marRight w:val="0"/>
          <w:marTop w:val="0"/>
          <w:marBottom w:val="0"/>
          <w:divBdr>
            <w:top w:val="none" w:sz="0" w:space="0" w:color="auto"/>
            <w:left w:val="none" w:sz="0" w:space="0" w:color="auto"/>
            <w:bottom w:val="none" w:sz="0" w:space="0" w:color="auto"/>
            <w:right w:val="none" w:sz="0" w:space="0" w:color="auto"/>
          </w:divBdr>
        </w:div>
      </w:divsChild>
    </w:div>
    <w:div w:id="93326752">
      <w:bodyDiv w:val="1"/>
      <w:marLeft w:val="0"/>
      <w:marRight w:val="0"/>
      <w:marTop w:val="0"/>
      <w:marBottom w:val="0"/>
      <w:divBdr>
        <w:top w:val="none" w:sz="0" w:space="0" w:color="auto"/>
        <w:left w:val="none" w:sz="0" w:space="0" w:color="auto"/>
        <w:bottom w:val="none" w:sz="0" w:space="0" w:color="auto"/>
        <w:right w:val="none" w:sz="0" w:space="0" w:color="auto"/>
      </w:divBdr>
    </w:div>
    <w:div w:id="101002137">
      <w:bodyDiv w:val="1"/>
      <w:marLeft w:val="0"/>
      <w:marRight w:val="0"/>
      <w:marTop w:val="0"/>
      <w:marBottom w:val="0"/>
      <w:divBdr>
        <w:top w:val="none" w:sz="0" w:space="0" w:color="auto"/>
        <w:left w:val="none" w:sz="0" w:space="0" w:color="auto"/>
        <w:bottom w:val="none" w:sz="0" w:space="0" w:color="auto"/>
        <w:right w:val="none" w:sz="0" w:space="0" w:color="auto"/>
      </w:divBdr>
    </w:div>
    <w:div w:id="102387798">
      <w:bodyDiv w:val="1"/>
      <w:marLeft w:val="0"/>
      <w:marRight w:val="0"/>
      <w:marTop w:val="0"/>
      <w:marBottom w:val="0"/>
      <w:divBdr>
        <w:top w:val="none" w:sz="0" w:space="0" w:color="auto"/>
        <w:left w:val="none" w:sz="0" w:space="0" w:color="auto"/>
        <w:bottom w:val="none" w:sz="0" w:space="0" w:color="auto"/>
        <w:right w:val="none" w:sz="0" w:space="0" w:color="auto"/>
      </w:divBdr>
    </w:div>
    <w:div w:id="106002827">
      <w:bodyDiv w:val="1"/>
      <w:marLeft w:val="0"/>
      <w:marRight w:val="0"/>
      <w:marTop w:val="0"/>
      <w:marBottom w:val="0"/>
      <w:divBdr>
        <w:top w:val="none" w:sz="0" w:space="0" w:color="auto"/>
        <w:left w:val="none" w:sz="0" w:space="0" w:color="auto"/>
        <w:bottom w:val="none" w:sz="0" w:space="0" w:color="auto"/>
        <w:right w:val="none" w:sz="0" w:space="0" w:color="auto"/>
      </w:divBdr>
    </w:div>
    <w:div w:id="106312039">
      <w:bodyDiv w:val="1"/>
      <w:marLeft w:val="0"/>
      <w:marRight w:val="0"/>
      <w:marTop w:val="0"/>
      <w:marBottom w:val="0"/>
      <w:divBdr>
        <w:top w:val="none" w:sz="0" w:space="0" w:color="auto"/>
        <w:left w:val="none" w:sz="0" w:space="0" w:color="auto"/>
        <w:bottom w:val="none" w:sz="0" w:space="0" w:color="auto"/>
        <w:right w:val="none" w:sz="0" w:space="0" w:color="auto"/>
      </w:divBdr>
    </w:div>
    <w:div w:id="107897405">
      <w:bodyDiv w:val="1"/>
      <w:marLeft w:val="0"/>
      <w:marRight w:val="0"/>
      <w:marTop w:val="0"/>
      <w:marBottom w:val="0"/>
      <w:divBdr>
        <w:top w:val="none" w:sz="0" w:space="0" w:color="auto"/>
        <w:left w:val="none" w:sz="0" w:space="0" w:color="auto"/>
        <w:bottom w:val="none" w:sz="0" w:space="0" w:color="auto"/>
        <w:right w:val="none" w:sz="0" w:space="0" w:color="auto"/>
      </w:divBdr>
    </w:div>
    <w:div w:id="113796622">
      <w:bodyDiv w:val="1"/>
      <w:marLeft w:val="0"/>
      <w:marRight w:val="0"/>
      <w:marTop w:val="0"/>
      <w:marBottom w:val="0"/>
      <w:divBdr>
        <w:top w:val="none" w:sz="0" w:space="0" w:color="auto"/>
        <w:left w:val="none" w:sz="0" w:space="0" w:color="auto"/>
        <w:bottom w:val="none" w:sz="0" w:space="0" w:color="auto"/>
        <w:right w:val="none" w:sz="0" w:space="0" w:color="auto"/>
      </w:divBdr>
    </w:div>
    <w:div w:id="116603222">
      <w:bodyDiv w:val="1"/>
      <w:marLeft w:val="0"/>
      <w:marRight w:val="0"/>
      <w:marTop w:val="0"/>
      <w:marBottom w:val="0"/>
      <w:divBdr>
        <w:top w:val="none" w:sz="0" w:space="0" w:color="auto"/>
        <w:left w:val="none" w:sz="0" w:space="0" w:color="auto"/>
        <w:bottom w:val="none" w:sz="0" w:space="0" w:color="auto"/>
        <w:right w:val="none" w:sz="0" w:space="0" w:color="auto"/>
      </w:divBdr>
      <w:divsChild>
        <w:div w:id="311954659">
          <w:marLeft w:val="480"/>
          <w:marRight w:val="0"/>
          <w:marTop w:val="0"/>
          <w:marBottom w:val="0"/>
          <w:divBdr>
            <w:top w:val="none" w:sz="0" w:space="0" w:color="auto"/>
            <w:left w:val="none" w:sz="0" w:space="0" w:color="auto"/>
            <w:bottom w:val="none" w:sz="0" w:space="0" w:color="auto"/>
            <w:right w:val="none" w:sz="0" w:space="0" w:color="auto"/>
          </w:divBdr>
        </w:div>
        <w:div w:id="387338929">
          <w:marLeft w:val="480"/>
          <w:marRight w:val="0"/>
          <w:marTop w:val="0"/>
          <w:marBottom w:val="0"/>
          <w:divBdr>
            <w:top w:val="none" w:sz="0" w:space="0" w:color="auto"/>
            <w:left w:val="none" w:sz="0" w:space="0" w:color="auto"/>
            <w:bottom w:val="none" w:sz="0" w:space="0" w:color="auto"/>
            <w:right w:val="none" w:sz="0" w:space="0" w:color="auto"/>
          </w:divBdr>
        </w:div>
        <w:div w:id="442649526">
          <w:marLeft w:val="480"/>
          <w:marRight w:val="0"/>
          <w:marTop w:val="0"/>
          <w:marBottom w:val="0"/>
          <w:divBdr>
            <w:top w:val="none" w:sz="0" w:space="0" w:color="auto"/>
            <w:left w:val="none" w:sz="0" w:space="0" w:color="auto"/>
            <w:bottom w:val="none" w:sz="0" w:space="0" w:color="auto"/>
            <w:right w:val="none" w:sz="0" w:space="0" w:color="auto"/>
          </w:divBdr>
        </w:div>
        <w:div w:id="443159615">
          <w:marLeft w:val="480"/>
          <w:marRight w:val="0"/>
          <w:marTop w:val="0"/>
          <w:marBottom w:val="0"/>
          <w:divBdr>
            <w:top w:val="none" w:sz="0" w:space="0" w:color="auto"/>
            <w:left w:val="none" w:sz="0" w:space="0" w:color="auto"/>
            <w:bottom w:val="none" w:sz="0" w:space="0" w:color="auto"/>
            <w:right w:val="none" w:sz="0" w:space="0" w:color="auto"/>
          </w:divBdr>
        </w:div>
        <w:div w:id="461535402">
          <w:marLeft w:val="480"/>
          <w:marRight w:val="0"/>
          <w:marTop w:val="0"/>
          <w:marBottom w:val="0"/>
          <w:divBdr>
            <w:top w:val="none" w:sz="0" w:space="0" w:color="auto"/>
            <w:left w:val="none" w:sz="0" w:space="0" w:color="auto"/>
            <w:bottom w:val="none" w:sz="0" w:space="0" w:color="auto"/>
            <w:right w:val="none" w:sz="0" w:space="0" w:color="auto"/>
          </w:divBdr>
        </w:div>
        <w:div w:id="474642390">
          <w:marLeft w:val="480"/>
          <w:marRight w:val="0"/>
          <w:marTop w:val="0"/>
          <w:marBottom w:val="0"/>
          <w:divBdr>
            <w:top w:val="none" w:sz="0" w:space="0" w:color="auto"/>
            <w:left w:val="none" w:sz="0" w:space="0" w:color="auto"/>
            <w:bottom w:val="none" w:sz="0" w:space="0" w:color="auto"/>
            <w:right w:val="none" w:sz="0" w:space="0" w:color="auto"/>
          </w:divBdr>
        </w:div>
        <w:div w:id="480460522">
          <w:marLeft w:val="480"/>
          <w:marRight w:val="0"/>
          <w:marTop w:val="0"/>
          <w:marBottom w:val="0"/>
          <w:divBdr>
            <w:top w:val="none" w:sz="0" w:space="0" w:color="auto"/>
            <w:left w:val="none" w:sz="0" w:space="0" w:color="auto"/>
            <w:bottom w:val="none" w:sz="0" w:space="0" w:color="auto"/>
            <w:right w:val="none" w:sz="0" w:space="0" w:color="auto"/>
          </w:divBdr>
        </w:div>
        <w:div w:id="654796082">
          <w:marLeft w:val="480"/>
          <w:marRight w:val="0"/>
          <w:marTop w:val="0"/>
          <w:marBottom w:val="0"/>
          <w:divBdr>
            <w:top w:val="none" w:sz="0" w:space="0" w:color="auto"/>
            <w:left w:val="none" w:sz="0" w:space="0" w:color="auto"/>
            <w:bottom w:val="none" w:sz="0" w:space="0" w:color="auto"/>
            <w:right w:val="none" w:sz="0" w:space="0" w:color="auto"/>
          </w:divBdr>
        </w:div>
        <w:div w:id="795491717">
          <w:marLeft w:val="480"/>
          <w:marRight w:val="0"/>
          <w:marTop w:val="0"/>
          <w:marBottom w:val="0"/>
          <w:divBdr>
            <w:top w:val="none" w:sz="0" w:space="0" w:color="auto"/>
            <w:left w:val="none" w:sz="0" w:space="0" w:color="auto"/>
            <w:bottom w:val="none" w:sz="0" w:space="0" w:color="auto"/>
            <w:right w:val="none" w:sz="0" w:space="0" w:color="auto"/>
          </w:divBdr>
        </w:div>
        <w:div w:id="827482774">
          <w:marLeft w:val="480"/>
          <w:marRight w:val="0"/>
          <w:marTop w:val="0"/>
          <w:marBottom w:val="0"/>
          <w:divBdr>
            <w:top w:val="none" w:sz="0" w:space="0" w:color="auto"/>
            <w:left w:val="none" w:sz="0" w:space="0" w:color="auto"/>
            <w:bottom w:val="none" w:sz="0" w:space="0" w:color="auto"/>
            <w:right w:val="none" w:sz="0" w:space="0" w:color="auto"/>
          </w:divBdr>
        </w:div>
        <w:div w:id="876894118">
          <w:marLeft w:val="480"/>
          <w:marRight w:val="0"/>
          <w:marTop w:val="0"/>
          <w:marBottom w:val="0"/>
          <w:divBdr>
            <w:top w:val="none" w:sz="0" w:space="0" w:color="auto"/>
            <w:left w:val="none" w:sz="0" w:space="0" w:color="auto"/>
            <w:bottom w:val="none" w:sz="0" w:space="0" w:color="auto"/>
            <w:right w:val="none" w:sz="0" w:space="0" w:color="auto"/>
          </w:divBdr>
        </w:div>
        <w:div w:id="1066687532">
          <w:marLeft w:val="480"/>
          <w:marRight w:val="0"/>
          <w:marTop w:val="0"/>
          <w:marBottom w:val="0"/>
          <w:divBdr>
            <w:top w:val="none" w:sz="0" w:space="0" w:color="auto"/>
            <w:left w:val="none" w:sz="0" w:space="0" w:color="auto"/>
            <w:bottom w:val="none" w:sz="0" w:space="0" w:color="auto"/>
            <w:right w:val="none" w:sz="0" w:space="0" w:color="auto"/>
          </w:divBdr>
        </w:div>
        <w:div w:id="1169831446">
          <w:marLeft w:val="480"/>
          <w:marRight w:val="0"/>
          <w:marTop w:val="0"/>
          <w:marBottom w:val="0"/>
          <w:divBdr>
            <w:top w:val="none" w:sz="0" w:space="0" w:color="auto"/>
            <w:left w:val="none" w:sz="0" w:space="0" w:color="auto"/>
            <w:bottom w:val="none" w:sz="0" w:space="0" w:color="auto"/>
            <w:right w:val="none" w:sz="0" w:space="0" w:color="auto"/>
          </w:divBdr>
        </w:div>
        <w:div w:id="1299916294">
          <w:marLeft w:val="480"/>
          <w:marRight w:val="0"/>
          <w:marTop w:val="0"/>
          <w:marBottom w:val="0"/>
          <w:divBdr>
            <w:top w:val="none" w:sz="0" w:space="0" w:color="auto"/>
            <w:left w:val="none" w:sz="0" w:space="0" w:color="auto"/>
            <w:bottom w:val="none" w:sz="0" w:space="0" w:color="auto"/>
            <w:right w:val="none" w:sz="0" w:space="0" w:color="auto"/>
          </w:divBdr>
        </w:div>
        <w:div w:id="1374496678">
          <w:marLeft w:val="480"/>
          <w:marRight w:val="0"/>
          <w:marTop w:val="0"/>
          <w:marBottom w:val="0"/>
          <w:divBdr>
            <w:top w:val="none" w:sz="0" w:space="0" w:color="auto"/>
            <w:left w:val="none" w:sz="0" w:space="0" w:color="auto"/>
            <w:bottom w:val="none" w:sz="0" w:space="0" w:color="auto"/>
            <w:right w:val="none" w:sz="0" w:space="0" w:color="auto"/>
          </w:divBdr>
        </w:div>
        <w:div w:id="1649360494">
          <w:marLeft w:val="480"/>
          <w:marRight w:val="0"/>
          <w:marTop w:val="0"/>
          <w:marBottom w:val="0"/>
          <w:divBdr>
            <w:top w:val="none" w:sz="0" w:space="0" w:color="auto"/>
            <w:left w:val="none" w:sz="0" w:space="0" w:color="auto"/>
            <w:bottom w:val="none" w:sz="0" w:space="0" w:color="auto"/>
            <w:right w:val="none" w:sz="0" w:space="0" w:color="auto"/>
          </w:divBdr>
        </w:div>
        <w:div w:id="1754816359">
          <w:marLeft w:val="480"/>
          <w:marRight w:val="0"/>
          <w:marTop w:val="0"/>
          <w:marBottom w:val="0"/>
          <w:divBdr>
            <w:top w:val="none" w:sz="0" w:space="0" w:color="auto"/>
            <w:left w:val="none" w:sz="0" w:space="0" w:color="auto"/>
            <w:bottom w:val="none" w:sz="0" w:space="0" w:color="auto"/>
            <w:right w:val="none" w:sz="0" w:space="0" w:color="auto"/>
          </w:divBdr>
        </w:div>
        <w:div w:id="1855727322">
          <w:marLeft w:val="480"/>
          <w:marRight w:val="0"/>
          <w:marTop w:val="0"/>
          <w:marBottom w:val="0"/>
          <w:divBdr>
            <w:top w:val="none" w:sz="0" w:space="0" w:color="auto"/>
            <w:left w:val="none" w:sz="0" w:space="0" w:color="auto"/>
            <w:bottom w:val="none" w:sz="0" w:space="0" w:color="auto"/>
            <w:right w:val="none" w:sz="0" w:space="0" w:color="auto"/>
          </w:divBdr>
        </w:div>
        <w:div w:id="2064088743">
          <w:marLeft w:val="480"/>
          <w:marRight w:val="0"/>
          <w:marTop w:val="0"/>
          <w:marBottom w:val="0"/>
          <w:divBdr>
            <w:top w:val="none" w:sz="0" w:space="0" w:color="auto"/>
            <w:left w:val="none" w:sz="0" w:space="0" w:color="auto"/>
            <w:bottom w:val="none" w:sz="0" w:space="0" w:color="auto"/>
            <w:right w:val="none" w:sz="0" w:space="0" w:color="auto"/>
          </w:divBdr>
        </w:div>
      </w:divsChild>
    </w:div>
    <w:div w:id="116875680">
      <w:bodyDiv w:val="1"/>
      <w:marLeft w:val="0"/>
      <w:marRight w:val="0"/>
      <w:marTop w:val="0"/>
      <w:marBottom w:val="0"/>
      <w:divBdr>
        <w:top w:val="none" w:sz="0" w:space="0" w:color="auto"/>
        <w:left w:val="none" w:sz="0" w:space="0" w:color="auto"/>
        <w:bottom w:val="none" w:sz="0" w:space="0" w:color="auto"/>
        <w:right w:val="none" w:sz="0" w:space="0" w:color="auto"/>
      </w:divBdr>
    </w:div>
    <w:div w:id="120350177">
      <w:bodyDiv w:val="1"/>
      <w:marLeft w:val="0"/>
      <w:marRight w:val="0"/>
      <w:marTop w:val="0"/>
      <w:marBottom w:val="0"/>
      <w:divBdr>
        <w:top w:val="none" w:sz="0" w:space="0" w:color="auto"/>
        <w:left w:val="none" w:sz="0" w:space="0" w:color="auto"/>
        <w:bottom w:val="none" w:sz="0" w:space="0" w:color="auto"/>
        <w:right w:val="none" w:sz="0" w:space="0" w:color="auto"/>
      </w:divBdr>
      <w:divsChild>
        <w:div w:id="83960520">
          <w:marLeft w:val="480"/>
          <w:marRight w:val="0"/>
          <w:marTop w:val="0"/>
          <w:marBottom w:val="0"/>
          <w:divBdr>
            <w:top w:val="none" w:sz="0" w:space="0" w:color="auto"/>
            <w:left w:val="none" w:sz="0" w:space="0" w:color="auto"/>
            <w:bottom w:val="none" w:sz="0" w:space="0" w:color="auto"/>
            <w:right w:val="none" w:sz="0" w:space="0" w:color="auto"/>
          </w:divBdr>
        </w:div>
        <w:div w:id="124743560">
          <w:marLeft w:val="480"/>
          <w:marRight w:val="0"/>
          <w:marTop w:val="0"/>
          <w:marBottom w:val="0"/>
          <w:divBdr>
            <w:top w:val="none" w:sz="0" w:space="0" w:color="auto"/>
            <w:left w:val="none" w:sz="0" w:space="0" w:color="auto"/>
            <w:bottom w:val="none" w:sz="0" w:space="0" w:color="auto"/>
            <w:right w:val="none" w:sz="0" w:space="0" w:color="auto"/>
          </w:divBdr>
        </w:div>
        <w:div w:id="328750258">
          <w:marLeft w:val="480"/>
          <w:marRight w:val="0"/>
          <w:marTop w:val="0"/>
          <w:marBottom w:val="0"/>
          <w:divBdr>
            <w:top w:val="none" w:sz="0" w:space="0" w:color="auto"/>
            <w:left w:val="none" w:sz="0" w:space="0" w:color="auto"/>
            <w:bottom w:val="none" w:sz="0" w:space="0" w:color="auto"/>
            <w:right w:val="none" w:sz="0" w:space="0" w:color="auto"/>
          </w:divBdr>
        </w:div>
        <w:div w:id="349990967">
          <w:marLeft w:val="480"/>
          <w:marRight w:val="0"/>
          <w:marTop w:val="0"/>
          <w:marBottom w:val="0"/>
          <w:divBdr>
            <w:top w:val="none" w:sz="0" w:space="0" w:color="auto"/>
            <w:left w:val="none" w:sz="0" w:space="0" w:color="auto"/>
            <w:bottom w:val="none" w:sz="0" w:space="0" w:color="auto"/>
            <w:right w:val="none" w:sz="0" w:space="0" w:color="auto"/>
          </w:divBdr>
        </w:div>
        <w:div w:id="363363586">
          <w:marLeft w:val="480"/>
          <w:marRight w:val="0"/>
          <w:marTop w:val="0"/>
          <w:marBottom w:val="0"/>
          <w:divBdr>
            <w:top w:val="none" w:sz="0" w:space="0" w:color="auto"/>
            <w:left w:val="none" w:sz="0" w:space="0" w:color="auto"/>
            <w:bottom w:val="none" w:sz="0" w:space="0" w:color="auto"/>
            <w:right w:val="none" w:sz="0" w:space="0" w:color="auto"/>
          </w:divBdr>
        </w:div>
        <w:div w:id="367531049">
          <w:marLeft w:val="480"/>
          <w:marRight w:val="0"/>
          <w:marTop w:val="0"/>
          <w:marBottom w:val="0"/>
          <w:divBdr>
            <w:top w:val="none" w:sz="0" w:space="0" w:color="auto"/>
            <w:left w:val="none" w:sz="0" w:space="0" w:color="auto"/>
            <w:bottom w:val="none" w:sz="0" w:space="0" w:color="auto"/>
            <w:right w:val="none" w:sz="0" w:space="0" w:color="auto"/>
          </w:divBdr>
        </w:div>
        <w:div w:id="408818734">
          <w:marLeft w:val="480"/>
          <w:marRight w:val="0"/>
          <w:marTop w:val="0"/>
          <w:marBottom w:val="0"/>
          <w:divBdr>
            <w:top w:val="none" w:sz="0" w:space="0" w:color="auto"/>
            <w:left w:val="none" w:sz="0" w:space="0" w:color="auto"/>
            <w:bottom w:val="none" w:sz="0" w:space="0" w:color="auto"/>
            <w:right w:val="none" w:sz="0" w:space="0" w:color="auto"/>
          </w:divBdr>
        </w:div>
        <w:div w:id="724570631">
          <w:marLeft w:val="480"/>
          <w:marRight w:val="0"/>
          <w:marTop w:val="0"/>
          <w:marBottom w:val="0"/>
          <w:divBdr>
            <w:top w:val="none" w:sz="0" w:space="0" w:color="auto"/>
            <w:left w:val="none" w:sz="0" w:space="0" w:color="auto"/>
            <w:bottom w:val="none" w:sz="0" w:space="0" w:color="auto"/>
            <w:right w:val="none" w:sz="0" w:space="0" w:color="auto"/>
          </w:divBdr>
        </w:div>
        <w:div w:id="811798973">
          <w:marLeft w:val="480"/>
          <w:marRight w:val="0"/>
          <w:marTop w:val="0"/>
          <w:marBottom w:val="0"/>
          <w:divBdr>
            <w:top w:val="none" w:sz="0" w:space="0" w:color="auto"/>
            <w:left w:val="none" w:sz="0" w:space="0" w:color="auto"/>
            <w:bottom w:val="none" w:sz="0" w:space="0" w:color="auto"/>
            <w:right w:val="none" w:sz="0" w:space="0" w:color="auto"/>
          </w:divBdr>
        </w:div>
        <w:div w:id="907808076">
          <w:marLeft w:val="480"/>
          <w:marRight w:val="0"/>
          <w:marTop w:val="0"/>
          <w:marBottom w:val="0"/>
          <w:divBdr>
            <w:top w:val="none" w:sz="0" w:space="0" w:color="auto"/>
            <w:left w:val="none" w:sz="0" w:space="0" w:color="auto"/>
            <w:bottom w:val="none" w:sz="0" w:space="0" w:color="auto"/>
            <w:right w:val="none" w:sz="0" w:space="0" w:color="auto"/>
          </w:divBdr>
        </w:div>
        <w:div w:id="1042442799">
          <w:marLeft w:val="480"/>
          <w:marRight w:val="0"/>
          <w:marTop w:val="0"/>
          <w:marBottom w:val="0"/>
          <w:divBdr>
            <w:top w:val="none" w:sz="0" w:space="0" w:color="auto"/>
            <w:left w:val="none" w:sz="0" w:space="0" w:color="auto"/>
            <w:bottom w:val="none" w:sz="0" w:space="0" w:color="auto"/>
            <w:right w:val="none" w:sz="0" w:space="0" w:color="auto"/>
          </w:divBdr>
        </w:div>
        <w:div w:id="1052462928">
          <w:marLeft w:val="480"/>
          <w:marRight w:val="0"/>
          <w:marTop w:val="0"/>
          <w:marBottom w:val="0"/>
          <w:divBdr>
            <w:top w:val="none" w:sz="0" w:space="0" w:color="auto"/>
            <w:left w:val="none" w:sz="0" w:space="0" w:color="auto"/>
            <w:bottom w:val="none" w:sz="0" w:space="0" w:color="auto"/>
            <w:right w:val="none" w:sz="0" w:space="0" w:color="auto"/>
          </w:divBdr>
        </w:div>
        <w:div w:id="1077283991">
          <w:marLeft w:val="480"/>
          <w:marRight w:val="0"/>
          <w:marTop w:val="0"/>
          <w:marBottom w:val="0"/>
          <w:divBdr>
            <w:top w:val="none" w:sz="0" w:space="0" w:color="auto"/>
            <w:left w:val="none" w:sz="0" w:space="0" w:color="auto"/>
            <w:bottom w:val="none" w:sz="0" w:space="0" w:color="auto"/>
            <w:right w:val="none" w:sz="0" w:space="0" w:color="auto"/>
          </w:divBdr>
        </w:div>
        <w:div w:id="1249382556">
          <w:marLeft w:val="480"/>
          <w:marRight w:val="0"/>
          <w:marTop w:val="0"/>
          <w:marBottom w:val="0"/>
          <w:divBdr>
            <w:top w:val="none" w:sz="0" w:space="0" w:color="auto"/>
            <w:left w:val="none" w:sz="0" w:space="0" w:color="auto"/>
            <w:bottom w:val="none" w:sz="0" w:space="0" w:color="auto"/>
            <w:right w:val="none" w:sz="0" w:space="0" w:color="auto"/>
          </w:divBdr>
        </w:div>
        <w:div w:id="1319846658">
          <w:marLeft w:val="480"/>
          <w:marRight w:val="0"/>
          <w:marTop w:val="0"/>
          <w:marBottom w:val="0"/>
          <w:divBdr>
            <w:top w:val="none" w:sz="0" w:space="0" w:color="auto"/>
            <w:left w:val="none" w:sz="0" w:space="0" w:color="auto"/>
            <w:bottom w:val="none" w:sz="0" w:space="0" w:color="auto"/>
            <w:right w:val="none" w:sz="0" w:space="0" w:color="auto"/>
          </w:divBdr>
        </w:div>
        <w:div w:id="1444376556">
          <w:marLeft w:val="480"/>
          <w:marRight w:val="0"/>
          <w:marTop w:val="0"/>
          <w:marBottom w:val="0"/>
          <w:divBdr>
            <w:top w:val="none" w:sz="0" w:space="0" w:color="auto"/>
            <w:left w:val="none" w:sz="0" w:space="0" w:color="auto"/>
            <w:bottom w:val="none" w:sz="0" w:space="0" w:color="auto"/>
            <w:right w:val="none" w:sz="0" w:space="0" w:color="auto"/>
          </w:divBdr>
        </w:div>
        <w:div w:id="1803963237">
          <w:marLeft w:val="480"/>
          <w:marRight w:val="0"/>
          <w:marTop w:val="0"/>
          <w:marBottom w:val="0"/>
          <w:divBdr>
            <w:top w:val="none" w:sz="0" w:space="0" w:color="auto"/>
            <w:left w:val="none" w:sz="0" w:space="0" w:color="auto"/>
            <w:bottom w:val="none" w:sz="0" w:space="0" w:color="auto"/>
            <w:right w:val="none" w:sz="0" w:space="0" w:color="auto"/>
          </w:divBdr>
        </w:div>
        <w:div w:id="1805730395">
          <w:marLeft w:val="480"/>
          <w:marRight w:val="0"/>
          <w:marTop w:val="0"/>
          <w:marBottom w:val="0"/>
          <w:divBdr>
            <w:top w:val="none" w:sz="0" w:space="0" w:color="auto"/>
            <w:left w:val="none" w:sz="0" w:space="0" w:color="auto"/>
            <w:bottom w:val="none" w:sz="0" w:space="0" w:color="auto"/>
            <w:right w:val="none" w:sz="0" w:space="0" w:color="auto"/>
          </w:divBdr>
        </w:div>
        <w:div w:id="1972787763">
          <w:marLeft w:val="480"/>
          <w:marRight w:val="0"/>
          <w:marTop w:val="0"/>
          <w:marBottom w:val="0"/>
          <w:divBdr>
            <w:top w:val="none" w:sz="0" w:space="0" w:color="auto"/>
            <w:left w:val="none" w:sz="0" w:space="0" w:color="auto"/>
            <w:bottom w:val="none" w:sz="0" w:space="0" w:color="auto"/>
            <w:right w:val="none" w:sz="0" w:space="0" w:color="auto"/>
          </w:divBdr>
        </w:div>
      </w:divsChild>
    </w:div>
    <w:div w:id="121728194">
      <w:bodyDiv w:val="1"/>
      <w:marLeft w:val="0"/>
      <w:marRight w:val="0"/>
      <w:marTop w:val="0"/>
      <w:marBottom w:val="0"/>
      <w:divBdr>
        <w:top w:val="none" w:sz="0" w:space="0" w:color="auto"/>
        <w:left w:val="none" w:sz="0" w:space="0" w:color="auto"/>
        <w:bottom w:val="none" w:sz="0" w:space="0" w:color="auto"/>
        <w:right w:val="none" w:sz="0" w:space="0" w:color="auto"/>
      </w:divBdr>
      <w:divsChild>
        <w:div w:id="131683162">
          <w:marLeft w:val="480"/>
          <w:marRight w:val="0"/>
          <w:marTop w:val="0"/>
          <w:marBottom w:val="0"/>
          <w:divBdr>
            <w:top w:val="none" w:sz="0" w:space="0" w:color="auto"/>
            <w:left w:val="none" w:sz="0" w:space="0" w:color="auto"/>
            <w:bottom w:val="none" w:sz="0" w:space="0" w:color="auto"/>
            <w:right w:val="none" w:sz="0" w:space="0" w:color="auto"/>
          </w:divBdr>
        </w:div>
        <w:div w:id="272323759">
          <w:marLeft w:val="480"/>
          <w:marRight w:val="0"/>
          <w:marTop w:val="0"/>
          <w:marBottom w:val="0"/>
          <w:divBdr>
            <w:top w:val="none" w:sz="0" w:space="0" w:color="auto"/>
            <w:left w:val="none" w:sz="0" w:space="0" w:color="auto"/>
            <w:bottom w:val="none" w:sz="0" w:space="0" w:color="auto"/>
            <w:right w:val="none" w:sz="0" w:space="0" w:color="auto"/>
          </w:divBdr>
        </w:div>
        <w:div w:id="344786711">
          <w:marLeft w:val="480"/>
          <w:marRight w:val="0"/>
          <w:marTop w:val="0"/>
          <w:marBottom w:val="0"/>
          <w:divBdr>
            <w:top w:val="none" w:sz="0" w:space="0" w:color="auto"/>
            <w:left w:val="none" w:sz="0" w:space="0" w:color="auto"/>
            <w:bottom w:val="none" w:sz="0" w:space="0" w:color="auto"/>
            <w:right w:val="none" w:sz="0" w:space="0" w:color="auto"/>
          </w:divBdr>
        </w:div>
        <w:div w:id="403063117">
          <w:marLeft w:val="480"/>
          <w:marRight w:val="0"/>
          <w:marTop w:val="0"/>
          <w:marBottom w:val="0"/>
          <w:divBdr>
            <w:top w:val="none" w:sz="0" w:space="0" w:color="auto"/>
            <w:left w:val="none" w:sz="0" w:space="0" w:color="auto"/>
            <w:bottom w:val="none" w:sz="0" w:space="0" w:color="auto"/>
            <w:right w:val="none" w:sz="0" w:space="0" w:color="auto"/>
          </w:divBdr>
        </w:div>
        <w:div w:id="502210110">
          <w:marLeft w:val="480"/>
          <w:marRight w:val="0"/>
          <w:marTop w:val="0"/>
          <w:marBottom w:val="0"/>
          <w:divBdr>
            <w:top w:val="none" w:sz="0" w:space="0" w:color="auto"/>
            <w:left w:val="none" w:sz="0" w:space="0" w:color="auto"/>
            <w:bottom w:val="none" w:sz="0" w:space="0" w:color="auto"/>
            <w:right w:val="none" w:sz="0" w:space="0" w:color="auto"/>
          </w:divBdr>
        </w:div>
        <w:div w:id="524173274">
          <w:marLeft w:val="480"/>
          <w:marRight w:val="0"/>
          <w:marTop w:val="0"/>
          <w:marBottom w:val="0"/>
          <w:divBdr>
            <w:top w:val="none" w:sz="0" w:space="0" w:color="auto"/>
            <w:left w:val="none" w:sz="0" w:space="0" w:color="auto"/>
            <w:bottom w:val="none" w:sz="0" w:space="0" w:color="auto"/>
            <w:right w:val="none" w:sz="0" w:space="0" w:color="auto"/>
          </w:divBdr>
        </w:div>
        <w:div w:id="554701907">
          <w:marLeft w:val="480"/>
          <w:marRight w:val="0"/>
          <w:marTop w:val="0"/>
          <w:marBottom w:val="0"/>
          <w:divBdr>
            <w:top w:val="none" w:sz="0" w:space="0" w:color="auto"/>
            <w:left w:val="none" w:sz="0" w:space="0" w:color="auto"/>
            <w:bottom w:val="none" w:sz="0" w:space="0" w:color="auto"/>
            <w:right w:val="none" w:sz="0" w:space="0" w:color="auto"/>
          </w:divBdr>
        </w:div>
        <w:div w:id="580066661">
          <w:marLeft w:val="480"/>
          <w:marRight w:val="0"/>
          <w:marTop w:val="0"/>
          <w:marBottom w:val="0"/>
          <w:divBdr>
            <w:top w:val="none" w:sz="0" w:space="0" w:color="auto"/>
            <w:left w:val="none" w:sz="0" w:space="0" w:color="auto"/>
            <w:bottom w:val="none" w:sz="0" w:space="0" w:color="auto"/>
            <w:right w:val="none" w:sz="0" w:space="0" w:color="auto"/>
          </w:divBdr>
        </w:div>
        <w:div w:id="762728078">
          <w:marLeft w:val="480"/>
          <w:marRight w:val="0"/>
          <w:marTop w:val="0"/>
          <w:marBottom w:val="0"/>
          <w:divBdr>
            <w:top w:val="none" w:sz="0" w:space="0" w:color="auto"/>
            <w:left w:val="none" w:sz="0" w:space="0" w:color="auto"/>
            <w:bottom w:val="none" w:sz="0" w:space="0" w:color="auto"/>
            <w:right w:val="none" w:sz="0" w:space="0" w:color="auto"/>
          </w:divBdr>
        </w:div>
        <w:div w:id="1018969919">
          <w:marLeft w:val="480"/>
          <w:marRight w:val="0"/>
          <w:marTop w:val="0"/>
          <w:marBottom w:val="0"/>
          <w:divBdr>
            <w:top w:val="none" w:sz="0" w:space="0" w:color="auto"/>
            <w:left w:val="none" w:sz="0" w:space="0" w:color="auto"/>
            <w:bottom w:val="none" w:sz="0" w:space="0" w:color="auto"/>
            <w:right w:val="none" w:sz="0" w:space="0" w:color="auto"/>
          </w:divBdr>
        </w:div>
        <w:div w:id="1024400535">
          <w:marLeft w:val="480"/>
          <w:marRight w:val="0"/>
          <w:marTop w:val="0"/>
          <w:marBottom w:val="0"/>
          <w:divBdr>
            <w:top w:val="none" w:sz="0" w:space="0" w:color="auto"/>
            <w:left w:val="none" w:sz="0" w:space="0" w:color="auto"/>
            <w:bottom w:val="none" w:sz="0" w:space="0" w:color="auto"/>
            <w:right w:val="none" w:sz="0" w:space="0" w:color="auto"/>
          </w:divBdr>
        </w:div>
        <w:div w:id="1219829438">
          <w:marLeft w:val="480"/>
          <w:marRight w:val="0"/>
          <w:marTop w:val="0"/>
          <w:marBottom w:val="0"/>
          <w:divBdr>
            <w:top w:val="none" w:sz="0" w:space="0" w:color="auto"/>
            <w:left w:val="none" w:sz="0" w:space="0" w:color="auto"/>
            <w:bottom w:val="none" w:sz="0" w:space="0" w:color="auto"/>
            <w:right w:val="none" w:sz="0" w:space="0" w:color="auto"/>
          </w:divBdr>
        </w:div>
        <w:div w:id="1304191455">
          <w:marLeft w:val="480"/>
          <w:marRight w:val="0"/>
          <w:marTop w:val="0"/>
          <w:marBottom w:val="0"/>
          <w:divBdr>
            <w:top w:val="none" w:sz="0" w:space="0" w:color="auto"/>
            <w:left w:val="none" w:sz="0" w:space="0" w:color="auto"/>
            <w:bottom w:val="none" w:sz="0" w:space="0" w:color="auto"/>
            <w:right w:val="none" w:sz="0" w:space="0" w:color="auto"/>
          </w:divBdr>
        </w:div>
        <w:div w:id="1518078173">
          <w:marLeft w:val="480"/>
          <w:marRight w:val="0"/>
          <w:marTop w:val="0"/>
          <w:marBottom w:val="0"/>
          <w:divBdr>
            <w:top w:val="none" w:sz="0" w:space="0" w:color="auto"/>
            <w:left w:val="none" w:sz="0" w:space="0" w:color="auto"/>
            <w:bottom w:val="none" w:sz="0" w:space="0" w:color="auto"/>
            <w:right w:val="none" w:sz="0" w:space="0" w:color="auto"/>
          </w:divBdr>
        </w:div>
        <w:div w:id="1591770340">
          <w:marLeft w:val="480"/>
          <w:marRight w:val="0"/>
          <w:marTop w:val="0"/>
          <w:marBottom w:val="0"/>
          <w:divBdr>
            <w:top w:val="none" w:sz="0" w:space="0" w:color="auto"/>
            <w:left w:val="none" w:sz="0" w:space="0" w:color="auto"/>
            <w:bottom w:val="none" w:sz="0" w:space="0" w:color="auto"/>
            <w:right w:val="none" w:sz="0" w:space="0" w:color="auto"/>
          </w:divBdr>
        </w:div>
        <w:div w:id="1660184105">
          <w:marLeft w:val="480"/>
          <w:marRight w:val="0"/>
          <w:marTop w:val="0"/>
          <w:marBottom w:val="0"/>
          <w:divBdr>
            <w:top w:val="none" w:sz="0" w:space="0" w:color="auto"/>
            <w:left w:val="none" w:sz="0" w:space="0" w:color="auto"/>
            <w:bottom w:val="none" w:sz="0" w:space="0" w:color="auto"/>
            <w:right w:val="none" w:sz="0" w:space="0" w:color="auto"/>
          </w:divBdr>
        </w:div>
        <w:div w:id="1675524899">
          <w:marLeft w:val="480"/>
          <w:marRight w:val="0"/>
          <w:marTop w:val="0"/>
          <w:marBottom w:val="0"/>
          <w:divBdr>
            <w:top w:val="none" w:sz="0" w:space="0" w:color="auto"/>
            <w:left w:val="none" w:sz="0" w:space="0" w:color="auto"/>
            <w:bottom w:val="none" w:sz="0" w:space="0" w:color="auto"/>
            <w:right w:val="none" w:sz="0" w:space="0" w:color="auto"/>
          </w:divBdr>
        </w:div>
        <w:div w:id="1895118502">
          <w:marLeft w:val="480"/>
          <w:marRight w:val="0"/>
          <w:marTop w:val="0"/>
          <w:marBottom w:val="0"/>
          <w:divBdr>
            <w:top w:val="none" w:sz="0" w:space="0" w:color="auto"/>
            <w:left w:val="none" w:sz="0" w:space="0" w:color="auto"/>
            <w:bottom w:val="none" w:sz="0" w:space="0" w:color="auto"/>
            <w:right w:val="none" w:sz="0" w:space="0" w:color="auto"/>
          </w:divBdr>
        </w:div>
        <w:div w:id="2063557673">
          <w:marLeft w:val="480"/>
          <w:marRight w:val="0"/>
          <w:marTop w:val="0"/>
          <w:marBottom w:val="0"/>
          <w:divBdr>
            <w:top w:val="none" w:sz="0" w:space="0" w:color="auto"/>
            <w:left w:val="none" w:sz="0" w:space="0" w:color="auto"/>
            <w:bottom w:val="none" w:sz="0" w:space="0" w:color="auto"/>
            <w:right w:val="none" w:sz="0" w:space="0" w:color="auto"/>
          </w:divBdr>
        </w:div>
      </w:divsChild>
    </w:div>
    <w:div w:id="141894175">
      <w:bodyDiv w:val="1"/>
      <w:marLeft w:val="0"/>
      <w:marRight w:val="0"/>
      <w:marTop w:val="0"/>
      <w:marBottom w:val="0"/>
      <w:divBdr>
        <w:top w:val="none" w:sz="0" w:space="0" w:color="auto"/>
        <w:left w:val="none" w:sz="0" w:space="0" w:color="auto"/>
        <w:bottom w:val="none" w:sz="0" w:space="0" w:color="auto"/>
        <w:right w:val="none" w:sz="0" w:space="0" w:color="auto"/>
      </w:divBdr>
    </w:div>
    <w:div w:id="143207851">
      <w:bodyDiv w:val="1"/>
      <w:marLeft w:val="0"/>
      <w:marRight w:val="0"/>
      <w:marTop w:val="0"/>
      <w:marBottom w:val="0"/>
      <w:divBdr>
        <w:top w:val="none" w:sz="0" w:space="0" w:color="auto"/>
        <w:left w:val="none" w:sz="0" w:space="0" w:color="auto"/>
        <w:bottom w:val="none" w:sz="0" w:space="0" w:color="auto"/>
        <w:right w:val="none" w:sz="0" w:space="0" w:color="auto"/>
      </w:divBdr>
    </w:div>
    <w:div w:id="144131244">
      <w:bodyDiv w:val="1"/>
      <w:marLeft w:val="0"/>
      <w:marRight w:val="0"/>
      <w:marTop w:val="0"/>
      <w:marBottom w:val="0"/>
      <w:divBdr>
        <w:top w:val="none" w:sz="0" w:space="0" w:color="auto"/>
        <w:left w:val="none" w:sz="0" w:space="0" w:color="auto"/>
        <w:bottom w:val="none" w:sz="0" w:space="0" w:color="auto"/>
        <w:right w:val="none" w:sz="0" w:space="0" w:color="auto"/>
      </w:divBdr>
      <w:divsChild>
        <w:div w:id="19282791">
          <w:marLeft w:val="480"/>
          <w:marRight w:val="0"/>
          <w:marTop w:val="0"/>
          <w:marBottom w:val="0"/>
          <w:divBdr>
            <w:top w:val="none" w:sz="0" w:space="0" w:color="auto"/>
            <w:left w:val="none" w:sz="0" w:space="0" w:color="auto"/>
            <w:bottom w:val="none" w:sz="0" w:space="0" w:color="auto"/>
            <w:right w:val="none" w:sz="0" w:space="0" w:color="auto"/>
          </w:divBdr>
        </w:div>
        <w:div w:id="33043115">
          <w:marLeft w:val="480"/>
          <w:marRight w:val="0"/>
          <w:marTop w:val="0"/>
          <w:marBottom w:val="0"/>
          <w:divBdr>
            <w:top w:val="none" w:sz="0" w:space="0" w:color="auto"/>
            <w:left w:val="none" w:sz="0" w:space="0" w:color="auto"/>
            <w:bottom w:val="none" w:sz="0" w:space="0" w:color="auto"/>
            <w:right w:val="none" w:sz="0" w:space="0" w:color="auto"/>
          </w:divBdr>
        </w:div>
        <w:div w:id="49620914">
          <w:marLeft w:val="480"/>
          <w:marRight w:val="0"/>
          <w:marTop w:val="0"/>
          <w:marBottom w:val="0"/>
          <w:divBdr>
            <w:top w:val="none" w:sz="0" w:space="0" w:color="auto"/>
            <w:left w:val="none" w:sz="0" w:space="0" w:color="auto"/>
            <w:bottom w:val="none" w:sz="0" w:space="0" w:color="auto"/>
            <w:right w:val="none" w:sz="0" w:space="0" w:color="auto"/>
          </w:divBdr>
        </w:div>
        <w:div w:id="175265619">
          <w:marLeft w:val="480"/>
          <w:marRight w:val="0"/>
          <w:marTop w:val="0"/>
          <w:marBottom w:val="0"/>
          <w:divBdr>
            <w:top w:val="none" w:sz="0" w:space="0" w:color="auto"/>
            <w:left w:val="none" w:sz="0" w:space="0" w:color="auto"/>
            <w:bottom w:val="none" w:sz="0" w:space="0" w:color="auto"/>
            <w:right w:val="none" w:sz="0" w:space="0" w:color="auto"/>
          </w:divBdr>
        </w:div>
        <w:div w:id="489516821">
          <w:marLeft w:val="480"/>
          <w:marRight w:val="0"/>
          <w:marTop w:val="0"/>
          <w:marBottom w:val="0"/>
          <w:divBdr>
            <w:top w:val="none" w:sz="0" w:space="0" w:color="auto"/>
            <w:left w:val="none" w:sz="0" w:space="0" w:color="auto"/>
            <w:bottom w:val="none" w:sz="0" w:space="0" w:color="auto"/>
            <w:right w:val="none" w:sz="0" w:space="0" w:color="auto"/>
          </w:divBdr>
        </w:div>
        <w:div w:id="581376534">
          <w:marLeft w:val="480"/>
          <w:marRight w:val="0"/>
          <w:marTop w:val="0"/>
          <w:marBottom w:val="0"/>
          <w:divBdr>
            <w:top w:val="none" w:sz="0" w:space="0" w:color="auto"/>
            <w:left w:val="none" w:sz="0" w:space="0" w:color="auto"/>
            <w:bottom w:val="none" w:sz="0" w:space="0" w:color="auto"/>
            <w:right w:val="none" w:sz="0" w:space="0" w:color="auto"/>
          </w:divBdr>
        </w:div>
        <w:div w:id="756555856">
          <w:marLeft w:val="480"/>
          <w:marRight w:val="0"/>
          <w:marTop w:val="0"/>
          <w:marBottom w:val="0"/>
          <w:divBdr>
            <w:top w:val="none" w:sz="0" w:space="0" w:color="auto"/>
            <w:left w:val="none" w:sz="0" w:space="0" w:color="auto"/>
            <w:bottom w:val="none" w:sz="0" w:space="0" w:color="auto"/>
            <w:right w:val="none" w:sz="0" w:space="0" w:color="auto"/>
          </w:divBdr>
        </w:div>
        <w:div w:id="957877870">
          <w:marLeft w:val="480"/>
          <w:marRight w:val="0"/>
          <w:marTop w:val="0"/>
          <w:marBottom w:val="0"/>
          <w:divBdr>
            <w:top w:val="none" w:sz="0" w:space="0" w:color="auto"/>
            <w:left w:val="none" w:sz="0" w:space="0" w:color="auto"/>
            <w:bottom w:val="none" w:sz="0" w:space="0" w:color="auto"/>
            <w:right w:val="none" w:sz="0" w:space="0" w:color="auto"/>
          </w:divBdr>
        </w:div>
        <w:div w:id="1057510961">
          <w:marLeft w:val="480"/>
          <w:marRight w:val="0"/>
          <w:marTop w:val="0"/>
          <w:marBottom w:val="0"/>
          <w:divBdr>
            <w:top w:val="none" w:sz="0" w:space="0" w:color="auto"/>
            <w:left w:val="none" w:sz="0" w:space="0" w:color="auto"/>
            <w:bottom w:val="none" w:sz="0" w:space="0" w:color="auto"/>
            <w:right w:val="none" w:sz="0" w:space="0" w:color="auto"/>
          </w:divBdr>
        </w:div>
        <w:div w:id="1235582938">
          <w:marLeft w:val="480"/>
          <w:marRight w:val="0"/>
          <w:marTop w:val="0"/>
          <w:marBottom w:val="0"/>
          <w:divBdr>
            <w:top w:val="none" w:sz="0" w:space="0" w:color="auto"/>
            <w:left w:val="none" w:sz="0" w:space="0" w:color="auto"/>
            <w:bottom w:val="none" w:sz="0" w:space="0" w:color="auto"/>
            <w:right w:val="none" w:sz="0" w:space="0" w:color="auto"/>
          </w:divBdr>
        </w:div>
        <w:div w:id="1492672030">
          <w:marLeft w:val="480"/>
          <w:marRight w:val="0"/>
          <w:marTop w:val="0"/>
          <w:marBottom w:val="0"/>
          <w:divBdr>
            <w:top w:val="none" w:sz="0" w:space="0" w:color="auto"/>
            <w:left w:val="none" w:sz="0" w:space="0" w:color="auto"/>
            <w:bottom w:val="none" w:sz="0" w:space="0" w:color="auto"/>
            <w:right w:val="none" w:sz="0" w:space="0" w:color="auto"/>
          </w:divBdr>
        </w:div>
        <w:div w:id="1670912068">
          <w:marLeft w:val="480"/>
          <w:marRight w:val="0"/>
          <w:marTop w:val="0"/>
          <w:marBottom w:val="0"/>
          <w:divBdr>
            <w:top w:val="none" w:sz="0" w:space="0" w:color="auto"/>
            <w:left w:val="none" w:sz="0" w:space="0" w:color="auto"/>
            <w:bottom w:val="none" w:sz="0" w:space="0" w:color="auto"/>
            <w:right w:val="none" w:sz="0" w:space="0" w:color="auto"/>
          </w:divBdr>
        </w:div>
        <w:div w:id="1815640224">
          <w:marLeft w:val="480"/>
          <w:marRight w:val="0"/>
          <w:marTop w:val="0"/>
          <w:marBottom w:val="0"/>
          <w:divBdr>
            <w:top w:val="none" w:sz="0" w:space="0" w:color="auto"/>
            <w:left w:val="none" w:sz="0" w:space="0" w:color="auto"/>
            <w:bottom w:val="none" w:sz="0" w:space="0" w:color="auto"/>
            <w:right w:val="none" w:sz="0" w:space="0" w:color="auto"/>
          </w:divBdr>
        </w:div>
        <w:div w:id="1872763372">
          <w:marLeft w:val="480"/>
          <w:marRight w:val="0"/>
          <w:marTop w:val="0"/>
          <w:marBottom w:val="0"/>
          <w:divBdr>
            <w:top w:val="none" w:sz="0" w:space="0" w:color="auto"/>
            <w:left w:val="none" w:sz="0" w:space="0" w:color="auto"/>
            <w:bottom w:val="none" w:sz="0" w:space="0" w:color="auto"/>
            <w:right w:val="none" w:sz="0" w:space="0" w:color="auto"/>
          </w:divBdr>
        </w:div>
        <w:div w:id="1889761998">
          <w:marLeft w:val="480"/>
          <w:marRight w:val="0"/>
          <w:marTop w:val="0"/>
          <w:marBottom w:val="0"/>
          <w:divBdr>
            <w:top w:val="none" w:sz="0" w:space="0" w:color="auto"/>
            <w:left w:val="none" w:sz="0" w:space="0" w:color="auto"/>
            <w:bottom w:val="none" w:sz="0" w:space="0" w:color="auto"/>
            <w:right w:val="none" w:sz="0" w:space="0" w:color="auto"/>
          </w:divBdr>
        </w:div>
        <w:div w:id="1901018873">
          <w:marLeft w:val="480"/>
          <w:marRight w:val="0"/>
          <w:marTop w:val="0"/>
          <w:marBottom w:val="0"/>
          <w:divBdr>
            <w:top w:val="none" w:sz="0" w:space="0" w:color="auto"/>
            <w:left w:val="none" w:sz="0" w:space="0" w:color="auto"/>
            <w:bottom w:val="none" w:sz="0" w:space="0" w:color="auto"/>
            <w:right w:val="none" w:sz="0" w:space="0" w:color="auto"/>
          </w:divBdr>
        </w:div>
        <w:div w:id="2050254240">
          <w:marLeft w:val="480"/>
          <w:marRight w:val="0"/>
          <w:marTop w:val="0"/>
          <w:marBottom w:val="0"/>
          <w:divBdr>
            <w:top w:val="none" w:sz="0" w:space="0" w:color="auto"/>
            <w:left w:val="none" w:sz="0" w:space="0" w:color="auto"/>
            <w:bottom w:val="none" w:sz="0" w:space="0" w:color="auto"/>
            <w:right w:val="none" w:sz="0" w:space="0" w:color="auto"/>
          </w:divBdr>
        </w:div>
        <w:div w:id="2078553837">
          <w:marLeft w:val="480"/>
          <w:marRight w:val="0"/>
          <w:marTop w:val="0"/>
          <w:marBottom w:val="0"/>
          <w:divBdr>
            <w:top w:val="none" w:sz="0" w:space="0" w:color="auto"/>
            <w:left w:val="none" w:sz="0" w:space="0" w:color="auto"/>
            <w:bottom w:val="none" w:sz="0" w:space="0" w:color="auto"/>
            <w:right w:val="none" w:sz="0" w:space="0" w:color="auto"/>
          </w:divBdr>
        </w:div>
        <w:div w:id="2122218835">
          <w:marLeft w:val="480"/>
          <w:marRight w:val="0"/>
          <w:marTop w:val="0"/>
          <w:marBottom w:val="0"/>
          <w:divBdr>
            <w:top w:val="none" w:sz="0" w:space="0" w:color="auto"/>
            <w:left w:val="none" w:sz="0" w:space="0" w:color="auto"/>
            <w:bottom w:val="none" w:sz="0" w:space="0" w:color="auto"/>
            <w:right w:val="none" w:sz="0" w:space="0" w:color="auto"/>
          </w:divBdr>
        </w:div>
      </w:divsChild>
    </w:div>
    <w:div w:id="147137893">
      <w:bodyDiv w:val="1"/>
      <w:marLeft w:val="0"/>
      <w:marRight w:val="0"/>
      <w:marTop w:val="0"/>
      <w:marBottom w:val="0"/>
      <w:divBdr>
        <w:top w:val="none" w:sz="0" w:space="0" w:color="auto"/>
        <w:left w:val="none" w:sz="0" w:space="0" w:color="auto"/>
        <w:bottom w:val="none" w:sz="0" w:space="0" w:color="auto"/>
        <w:right w:val="none" w:sz="0" w:space="0" w:color="auto"/>
      </w:divBdr>
    </w:div>
    <w:div w:id="153841280">
      <w:bodyDiv w:val="1"/>
      <w:marLeft w:val="0"/>
      <w:marRight w:val="0"/>
      <w:marTop w:val="0"/>
      <w:marBottom w:val="0"/>
      <w:divBdr>
        <w:top w:val="none" w:sz="0" w:space="0" w:color="auto"/>
        <w:left w:val="none" w:sz="0" w:space="0" w:color="auto"/>
        <w:bottom w:val="none" w:sz="0" w:space="0" w:color="auto"/>
        <w:right w:val="none" w:sz="0" w:space="0" w:color="auto"/>
      </w:divBdr>
    </w:div>
    <w:div w:id="153886605">
      <w:bodyDiv w:val="1"/>
      <w:marLeft w:val="0"/>
      <w:marRight w:val="0"/>
      <w:marTop w:val="0"/>
      <w:marBottom w:val="0"/>
      <w:divBdr>
        <w:top w:val="none" w:sz="0" w:space="0" w:color="auto"/>
        <w:left w:val="none" w:sz="0" w:space="0" w:color="auto"/>
        <w:bottom w:val="none" w:sz="0" w:space="0" w:color="auto"/>
        <w:right w:val="none" w:sz="0" w:space="0" w:color="auto"/>
      </w:divBdr>
      <w:divsChild>
        <w:div w:id="141125453">
          <w:marLeft w:val="480"/>
          <w:marRight w:val="0"/>
          <w:marTop w:val="0"/>
          <w:marBottom w:val="0"/>
          <w:divBdr>
            <w:top w:val="none" w:sz="0" w:space="0" w:color="auto"/>
            <w:left w:val="none" w:sz="0" w:space="0" w:color="auto"/>
            <w:bottom w:val="none" w:sz="0" w:space="0" w:color="auto"/>
            <w:right w:val="none" w:sz="0" w:space="0" w:color="auto"/>
          </w:divBdr>
        </w:div>
        <w:div w:id="167529039">
          <w:marLeft w:val="480"/>
          <w:marRight w:val="0"/>
          <w:marTop w:val="0"/>
          <w:marBottom w:val="0"/>
          <w:divBdr>
            <w:top w:val="none" w:sz="0" w:space="0" w:color="auto"/>
            <w:left w:val="none" w:sz="0" w:space="0" w:color="auto"/>
            <w:bottom w:val="none" w:sz="0" w:space="0" w:color="auto"/>
            <w:right w:val="none" w:sz="0" w:space="0" w:color="auto"/>
          </w:divBdr>
        </w:div>
        <w:div w:id="192813559">
          <w:marLeft w:val="480"/>
          <w:marRight w:val="0"/>
          <w:marTop w:val="0"/>
          <w:marBottom w:val="0"/>
          <w:divBdr>
            <w:top w:val="none" w:sz="0" w:space="0" w:color="auto"/>
            <w:left w:val="none" w:sz="0" w:space="0" w:color="auto"/>
            <w:bottom w:val="none" w:sz="0" w:space="0" w:color="auto"/>
            <w:right w:val="none" w:sz="0" w:space="0" w:color="auto"/>
          </w:divBdr>
        </w:div>
        <w:div w:id="449319412">
          <w:marLeft w:val="480"/>
          <w:marRight w:val="0"/>
          <w:marTop w:val="0"/>
          <w:marBottom w:val="0"/>
          <w:divBdr>
            <w:top w:val="none" w:sz="0" w:space="0" w:color="auto"/>
            <w:left w:val="none" w:sz="0" w:space="0" w:color="auto"/>
            <w:bottom w:val="none" w:sz="0" w:space="0" w:color="auto"/>
            <w:right w:val="none" w:sz="0" w:space="0" w:color="auto"/>
          </w:divBdr>
        </w:div>
        <w:div w:id="509174330">
          <w:marLeft w:val="480"/>
          <w:marRight w:val="0"/>
          <w:marTop w:val="0"/>
          <w:marBottom w:val="0"/>
          <w:divBdr>
            <w:top w:val="none" w:sz="0" w:space="0" w:color="auto"/>
            <w:left w:val="none" w:sz="0" w:space="0" w:color="auto"/>
            <w:bottom w:val="none" w:sz="0" w:space="0" w:color="auto"/>
            <w:right w:val="none" w:sz="0" w:space="0" w:color="auto"/>
          </w:divBdr>
        </w:div>
        <w:div w:id="516424751">
          <w:marLeft w:val="480"/>
          <w:marRight w:val="0"/>
          <w:marTop w:val="0"/>
          <w:marBottom w:val="0"/>
          <w:divBdr>
            <w:top w:val="none" w:sz="0" w:space="0" w:color="auto"/>
            <w:left w:val="none" w:sz="0" w:space="0" w:color="auto"/>
            <w:bottom w:val="none" w:sz="0" w:space="0" w:color="auto"/>
            <w:right w:val="none" w:sz="0" w:space="0" w:color="auto"/>
          </w:divBdr>
        </w:div>
        <w:div w:id="851379166">
          <w:marLeft w:val="480"/>
          <w:marRight w:val="0"/>
          <w:marTop w:val="0"/>
          <w:marBottom w:val="0"/>
          <w:divBdr>
            <w:top w:val="none" w:sz="0" w:space="0" w:color="auto"/>
            <w:left w:val="none" w:sz="0" w:space="0" w:color="auto"/>
            <w:bottom w:val="none" w:sz="0" w:space="0" w:color="auto"/>
            <w:right w:val="none" w:sz="0" w:space="0" w:color="auto"/>
          </w:divBdr>
        </w:div>
        <w:div w:id="880702234">
          <w:marLeft w:val="480"/>
          <w:marRight w:val="0"/>
          <w:marTop w:val="0"/>
          <w:marBottom w:val="0"/>
          <w:divBdr>
            <w:top w:val="none" w:sz="0" w:space="0" w:color="auto"/>
            <w:left w:val="none" w:sz="0" w:space="0" w:color="auto"/>
            <w:bottom w:val="none" w:sz="0" w:space="0" w:color="auto"/>
            <w:right w:val="none" w:sz="0" w:space="0" w:color="auto"/>
          </w:divBdr>
        </w:div>
        <w:div w:id="895972826">
          <w:marLeft w:val="480"/>
          <w:marRight w:val="0"/>
          <w:marTop w:val="0"/>
          <w:marBottom w:val="0"/>
          <w:divBdr>
            <w:top w:val="none" w:sz="0" w:space="0" w:color="auto"/>
            <w:left w:val="none" w:sz="0" w:space="0" w:color="auto"/>
            <w:bottom w:val="none" w:sz="0" w:space="0" w:color="auto"/>
            <w:right w:val="none" w:sz="0" w:space="0" w:color="auto"/>
          </w:divBdr>
        </w:div>
        <w:div w:id="1013534261">
          <w:marLeft w:val="480"/>
          <w:marRight w:val="0"/>
          <w:marTop w:val="0"/>
          <w:marBottom w:val="0"/>
          <w:divBdr>
            <w:top w:val="none" w:sz="0" w:space="0" w:color="auto"/>
            <w:left w:val="none" w:sz="0" w:space="0" w:color="auto"/>
            <w:bottom w:val="none" w:sz="0" w:space="0" w:color="auto"/>
            <w:right w:val="none" w:sz="0" w:space="0" w:color="auto"/>
          </w:divBdr>
        </w:div>
        <w:div w:id="1089424007">
          <w:marLeft w:val="480"/>
          <w:marRight w:val="0"/>
          <w:marTop w:val="0"/>
          <w:marBottom w:val="0"/>
          <w:divBdr>
            <w:top w:val="none" w:sz="0" w:space="0" w:color="auto"/>
            <w:left w:val="none" w:sz="0" w:space="0" w:color="auto"/>
            <w:bottom w:val="none" w:sz="0" w:space="0" w:color="auto"/>
            <w:right w:val="none" w:sz="0" w:space="0" w:color="auto"/>
          </w:divBdr>
        </w:div>
        <w:div w:id="1108158932">
          <w:marLeft w:val="480"/>
          <w:marRight w:val="0"/>
          <w:marTop w:val="0"/>
          <w:marBottom w:val="0"/>
          <w:divBdr>
            <w:top w:val="none" w:sz="0" w:space="0" w:color="auto"/>
            <w:left w:val="none" w:sz="0" w:space="0" w:color="auto"/>
            <w:bottom w:val="none" w:sz="0" w:space="0" w:color="auto"/>
            <w:right w:val="none" w:sz="0" w:space="0" w:color="auto"/>
          </w:divBdr>
        </w:div>
        <w:div w:id="1431968572">
          <w:marLeft w:val="480"/>
          <w:marRight w:val="0"/>
          <w:marTop w:val="0"/>
          <w:marBottom w:val="0"/>
          <w:divBdr>
            <w:top w:val="none" w:sz="0" w:space="0" w:color="auto"/>
            <w:left w:val="none" w:sz="0" w:space="0" w:color="auto"/>
            <w:bottom w:val="none" w:sz="0" w:space="0" w:color="auto"/>
            <w:right w:val="none" w:sz="0" w:space="0" w:color="auto"/>
          </w:divBdr>
        </w:div>
        <w:div w:id="1572888988">
          <w:marLeft w:val="480"/>
          <w:marRight w:val="0"/>
          <w:marTop w:val="0"/>
          <w:marBottom w:val="0"/>
          <w:divBdr>
            <w:top w:val="none" w:sz="0" w:space="0" w:color="auto"/>
            <w:left w:val="none" w:sz="0" w:space="0" w:color="auto"/>
            <w:bottom w:val="none" w:sz="0" w:space="0" w:color="auto"/>
            <w:right w:val="none" w:sz="0" w:space="0" w:color="auto"/>
          </w:divBdr>
        </w:div>
        <w:div w:id="1596330384">
          <w:marLeft w:val="480"/>
          <w:marRight w:val="0"/>
          <w:marTop w:val="0"/>
          <w:marBottom w:val="0"/>
          <w:divBdr>
            <w:top w:val="none" w:sz="0" w:space="0" w:color="auto"/>
            <w:left w:val="none" w:sz="0" w:space="0" w:color="auto"/>
            <w:bottom w:val="none" w:sz="0" w:space="0" w:color="auto"/>
            <w:right w:val="none" w:sz="0" w:space="0" w:color="auto"/>
          </w:divBdr>
        </w:div>
        <w:div w:id="1673020926">
          <w:marLeft w:val="480"/>
          <w:marRight w:val="0"/>
          <w:marTop w:val="0"/>
          <w:marBottom w:val="0"/>
          <w:divBdr>
            <w:top w:val="none" w:sz="0" w:space="0" w:color="auto"/>
            <w:left w:val="none" w:sz="0" w:space="0" w:color="auto"/>
            <w:bottom w:val="none" w:sz="0" w:space="0" w:color="auto"/>
            <w:right w:val="none" w:sz="0" w:space="0" w:color="auto"/>
          </w:divBdr>
        </w:div>
        <w:div w:id="1687945882">
          <w:marLeft w:val="480"/>
          <w:marRight w:val="0"/>
          <w:marTop w:val="0"/>
          <w:marBottom w:val="0"/>
          <w:divBdr>
            <w:top w:val="none" w:sz="0" w:space="0" w:color="auto"/>
            <w:left w:val="none" w:sz="0" w:space="0" w:color="auto"/>
            <w:bottom w:val="none" w:sz="0" w:space="0" w:color="auto"/>
            <w:right w:val="none" w:sz="0" w:space="0" w:color="auto"/>
          </w:divBdr>
        </w:div>
        <w:div w:id="1832061360">
          <w:marLeft w:val="480"/>
          <w:marRight w:val="0"/>
          <w:marTop w:val="0"/>
          <w:marBottom w:val="0"/>
          <w:divBdr>
            <w:top w:val="none" w:sz="0" w:space="0" w:color="auto"/>
            <w:left w:val="none" w:sz="0" w:space="0" w:color="auto"/>
            <w:bottom w:val="none" w:sz="0" w:space="0" w:color="auto"/>
            <w:right w:val="none" w:sz="0" w:space="0" w:color="auto"/>
          </w:divBdr>
        </w:div>
        <w:div w:id="1878930245">
          <w:marLeft w:val="480"/>
          <w:marRight w:val="0"/>
          <w:marTop w:val="0"/>
          <w:marBottom w:val="0"/>
          <w:divBdr>
            <w:top w:val="none" w:sz="0" w:space="0" w:color="auto"/>
            <w:left w:val="none" w:sz="0" w:space="0" w:color="auto"/>
            <w:bottom w:val="none" w:sz="0" w:space="0" w:color="auto"/>
            <w:right w:val="none" w:sz="0" w:space="0" w:color="auto"/>
          </w:divBdr>
        </w:div>
      </w:divsChild>
    </w:div>
    <w:div w:id="159781775">
      <w:bodyDiv w:val="1"/>
      <w:marLeft w:val="0"/>
      <w:marRight w:val="0"/>
      <w:marTop w:val="0"/>
      <w:marBottom w:val="0"/>
      <w:divBdr>
        <w:top w:val="none" w:sz="0" w:space="0" w:color="auto"/>
        <w:left w:val="none" w:sz="0" w:space="0" w:color="auto"/>
        <w:bottom w:val="none" w:sz="0" w:space="0" w:color="auto"/>
        <w:right w:val="none" w:sz="0" w:space="0" w:color="auto"/>
      </w:divBdr>
    </w:div>
    <w:div w:id="164321355">
      <w:bodyDiv w:val="1"/>
      <w:marLeft w:val="0"/>
      <w:marRight w:val="0"/>
      <w:marTop w:val="0"/>
      <w:marBottom w:val="0"/>
      <w:divBdr>
        <w:top w:val="none" w:sz="0" w:space="0" w:color="auto"/>
        <w:left w:val="none" w:sz="0" w:space="0" w:color="auto"/>
        <w:bottom w:val="none" w:sz="0" w:space="0" w:color="auto"/>
        <w:right w:val="none" w:sz="0" w:space="0" w:color="auto"/>
      </w:divBdr>
    </w:div>
    <w:div w:id="171922451">
      <w:bodyDiv w:val="1"/>
      <w:marLeft w:val="0"/>
      <w:marRight w:val="0"/>
      <w:marTop w:val="0"/>
      <w:marBottom w:val="0"/>
      <w:divBdr>
        <w:top w:val="none" w:sz="0" w:space="0" w:color="auto"/>
        <w:left w:val="none" w:sz="0" w:space="0" w:color="auto"/>
        <w:bottom w:val="none" w:sz="0" w:space="0" w:color="auto"/>
        <w:right w:val="none" w:sz="0" w:space="0" w:color="auto"/>
      </w:divBdr>
      <w:divsChild>
        <w:div w:id="375394053">
          <w:marLeft w:val="480"/>
          <w:marRight w:val="0"/>
          <w:marTop w:val="0"/>
          <w:marBottom w:val="0"/>
          <w:divBdr>
            <w:top w:val="none" w:sz="0" w:space="0" w:color="auto"/>
            <w:left w:val="none" w:sz="0" w:space="0" w:color="auto"/>
            <w:bottom w:val="none" w:sz="0" w:space="0" w:color="auto"/>
            <w:right w:val="none" w:sz="0" w:space="0" w:color="auto"/>
          </w:divBdr>
        </w:div>
        <w:div w:id="396367629">
          <w:marLeft w:val="480"/>
          <w:marRight w:val="0"/>
          <w:marTop w:val="0"/>
          <w:marBottom w:val="0"/>
          <w:divBdr>
            <w:top w:val="none" w:sz="0" w:space="0" w:color="auto"/>
            <w:left w:val="none" w:sz="0" w:space="0" w:color="auto"/>
            <w:bottom w:val="none" w:sz="0" w:space="0" w:color="auto"/>
            <w:right w:val="none" w:sz="0" w:space="0" w:color="auto"/>
          </w:divBdr>
        </w:div>
        <w:div w:id="428895732">
          <w:marLeft w:val="480"/>
          <w:marRight w:val="0"/>
          <w:marTop w:val="0"/>
          <w:marBottom w:val="0"/>
          <w:divBdr>
            <w:top w:val="none" w:sz="0" w:space="0" w:color="auto"/>
            <w:left w:val="none" w:sz="0" w:space="0" w:color="auto"/>
            <w:bottom w:val="none" w:sz="0" w:space="0" w:color="auto"/>
            <w:right w:val="none" w:sz="0" w:space="0" w:color="auto"/>
          </w:divBdr>
        </w:div>
        <w:div w:id="525409575">
          <w:marLeft w:val="480"/>
          <w:marRight w:val="0"/>
          <w:marTop w:val="0"/>
          <w:marBottom w:val="0"/>
          <w:divBdr>
            <w:top w:val="none" w:sz="0" w:space="0" w:color="auto"/>
            <w:left w:val="none" w:sz="0" w:space="0" w:color="auto"/>
            <w:bottom w:val="none" w:sz="0" w:space="0" w:color="auto"/>
            <w:right w:val="none" w:sz="0" w:space="0" w:color="auto"/>
          </w:divBdr>
        </w:div>
        <w:div w:id="755712069">
          <w:marLeft w:val="480"/>
          <w:marRight w:val="0"/>
          <w:marTop w:val="0"/>
          <w:marBottom w:val="0"/>
          <w:divBdr>
            <w:top w:val="none" w:sz="0" w:space="0" w:color="auto"/>
            <w:left w:val="none" w:sz="0" w:space="0" w:color="auto"/>
            <w:bottom w:val="none" w:sz="0" w:space="0" w:color="auto"/>
            <w:right w:val="none" w:sz="0" w:space="0" w:color="auto"/>
          </w:divBdr>
        </w:div>
        <w:div w:id="848372024">
          <w:marLeft w:val="480"/>
          <w:marRight w:val="0"/>
          <w:marTop w:val="0"/>
          <w:marBottom w:val="0"/>
          <w:divBdr>
            <w:top w:val="none" w:sz="0" w:space="0" w:color="auto"/>
            <w:left w:val="none" w:sz="0" w:space="0" w:color="auto"/>
            <w:bottom w:val="none" w:sz="0" w:space="0" w:color="auto"/>
            <w:right w:val="none" w:sz="0" w:space="0" w:color="auto"/>
          </w:divBdr>
        </w:div>
        <w:div w:id="1068650762">
          <w:marLeft w:val="480"/>
          <w:marRight w:val="0"/>
          <w:marTop w:val="0"/>
          <w:marBottom w:val="0"/>
          <w:divBdr>
            <w:top w:val="none" w:sz="0" w:space="0" w:color="auto"/>
            <w:left w:val="none" w:sz="0" w:space="0" w:color="auto"/>
            <w:bottom w:val="none" w:sz="0" w:space="0" w:color="auto"/>
            <w:right w:val="none" w:sz="0" w:space="0" w:color="auto"/>
          </w:divBdr>
        </w:div>
        <w:div w:id="1170025227">
          <w:marLeft w:val="480"/>
          <w:marRight w:val="0"/>
          <w:marTop w:val="0"/>
          <w:marBottom w:val="0"/>
          <w:divBdr>
            <w:top w:val="none" w:sz="0" w:space="0" w:color="auto"/>
            <w:left w:val="none" w:sz="0" w:space="0" w:color="auto"/>
            <w:bottom w:val="none" w:sz="0" w:space="0" w:color="auto"/>
            <w:right w:val="none" w:sz="0" w:space="0" w:color="auto"/>
          </w:divBdr>
        </w:div>
        <w:div w:id="1311401857">
          <w:marLeft w:val="480"/>
          <w:marRight w:val="0"/>
          <w:marTop w:val="0"/>
          <w:marBottom w:val="0"/>
          <w:divBdr>
            <w:top w:val="none" w:sz="0" w:space="0" w:color="auto"/>
            <w:left w:val="none" w:sz="0" w:space="0" w:color="auto"/>
            <w:bottom w:val="none" w:sz="0" w:space="0" w:color="auto"/>
            <w:right w:val="none" w:sz="0" w:space="0" w:color="auto"/>
          </w:divBdr>
        </w:div>
        <w:div w:id="1334454998">
          <w:marLeft w:val="480"/>
          <w:marRight w:val="0"/>
          <w:marTop w:val="0"/>
          <w:marBottom w:val="0"/>
          <w:divBdr>
            <w:top w:val="none" w:sz="0" w:space="0" w:color="auto"/>
            <w:left w:val="none" w:sz="0" w:space="0" w:color="auto"/>
            <w:bottom w:val="none" w:sz="0" w:space="0" w:color="auto"/>
            <w:right w:val="none" w:sz="0" w:space="0" w:color="auto"/>
          </w:divBdr>
        </w:div>
        <w:div w:id="1339116863">
          <w:marLeft w:val="480"/>
          <w:marRight w:val="0"/>
          <w:marTop w:val="0"/>
          <w:marBottom w:val="0"/>
          <w:divBdr>
            <w:top w:val="none" w:sz="0" w:space="0" w:color="auto"/>
            <w:left w:val="none" w:sz="0" w:space="0" w:color="auto"/>
            <w:bottom w:val="none" w:sz="0" w:space="0" w:color="auto"/>
            <w:right w:val="none" w:sz="0" w:space="0" w:color="auto"/>
          </w:divBdr>
        </w:div>
        <w:div w:id="1529949438">
          <w:marLeft w:val="480"/>
          <w:marRight w:val="0"/>
          <w:marTop w:val="0"/>
          <w:marBottom w:val="0"/>
          <w:divBdr>
            <w:top w:val="none" w:sz="0" w:space="0" w:color="auto"/>
            <w:left w:val="none" w:sz="0" w:space="0" w:color="auto"/>
            <w:bottom w:val="none" w:sz="0" w:space="0" w:color="auto"/>
            <w:right w:val="none" w:sz="0" w:space="0" w:color="auto"/>
          </w:divBdr>
        </w:div>
        <w:div w:id="1628848451">
          <w:marLeft w:val="480"/>
          <w:marRight w:val="0"/>
          <w:marTop w:val="0"/>
          <w:marBottom w:val="0"/>
          <w:divBdr>
            <w:top w:val="none" w:sz="0" w:space="0" w:color="auto"/>
            <w:left w:val="none" w:sz="0" w:space="0" w:color="auto"/>
            <w:bottom w:val="none" w:sz="0" w:space="0" w:color="auto"/>
            <w:right w:val="none" w:sz="0" w:space="0" w:color="auto"/>
          </w:divBdr>
        </w:div>
        <w:div w:id="1654286229">
          <w:marLeft w:val="480"/>
          <w:marRight w:val="0"/>
          <w:marTop w:val="0"/>
          <w:marBottom w:val="0"/>
          <w:divBdr>
            <w:top w:val="none" w:sz="0" w:space="0" w:color="auto"/>
            <w:left w:val="none" w:sz="0" w:space="0" w:color="auto"/>
            <w:bottom w:val="none" w:sz="0" w:space="0" w:color="auto"/>
            <w:right w:val="none" w:sz="0" w:space="0" w:color="auto"/>
          </w:divBdr>
        </w:div>
        <w:div w:id="1821114613">
          <w:marLeft w:val="480"/>
          <w:marRight w:val="0"/>
          <w:marTop w:val="0"/>
          <w:marBottom w:val="0"/>
          <w:divBdr>
            <w:top w:val="none" w:sz="0" w:space="0" w:color="auto"/>
            <w:left w:val="none" w:sz="0" w:space="0" w:color="auto"/>
            <w:bottom w:val="none" w:sz="0" w:space="0" w:color="auto"/>
            <w:right w:val="none" w:sz="0" w:space="0" w:color="auto"/>
          </w:divBdr>
        </w:div>
        <w:div w:id="1903831864">
          <w:marLeft w:val="480"/>
          <w:marRight w:val="0"/>
          <w:marTop w:val="0"/>
          <w:marBottom w:val="0"/>
          <w:divBdr>
            <w:top w:val="none" w:sz="0" w:space="0" w:color="auto"/>
            <w:left w:val="none" w:sz="0" w:space="0" w:color="auto"/>
            <w:bottom w:val="none" w:sz="0" w:space="0" w:color="auto"/>
            <w:right w:val="none" w:sz="0" w:space="0" w:color="auto"/>
          </w:divBdr>
        </w:div>
        <w:div w:id="1976830632">
          <w:marLeft w:val="480"/>
          <w:marRight w:val="0"/>
          <w:marTop w:val="0"/>
          <w:marBottom w:val="0"/>
          <w:divBdr>
            <w:top w:val="none" w:sz="0" w:space="0" w:color="auto"/>
            <w:left w:val="none" w:sz="0" w:space="0" w:color="auto"/>
            <w:bottom w:val="none" w:sz="0" w:space="0" w:color="auto"/>
            <w:right w:val="none" w:sz="0" w:space="0" w:color="auto"/>
          </w:divBdr>
        </w:div>
        <w:div w:id="1991981510">
          <w:marLeft w:val="480"/>
          <w:marRight w:val="0"/>
          <w:marTop w:val="0"/>
          <w:marBottom w:val="0"/>
          <w:divBdr>
            <w:top w:val="none" w:sz="0" w:space="0" w:color="auto"/>
            <w:left w:val="none" w:sz="0" w:space="0" w:color="auto"/>
            <w:bottom w:val="none" w:sz="0" w:space="0" w:color="auto"/>
            <w:right w:val="none" w:sz="0" w:space="0" w:color="auto"/>
          </w:divBdr>
        </w:div>
        <w:div w:id="2006668801">
          <w:marLeft w:val="480"/>
          <w:marRight w:val="0"/>
          <w:marTop w:val="0"/>
          <w:marBottom w:val="0"/>
          <w:divBdr>
            <w:top w:val="none" w:sz="0" w:space="0" w:color="auto"/>
            <w:left w:val="none" w:sz="0" w:space="0" w:color="auto"/>
            <w:bottom w:val="none" w:sz="0" w:space="0" w:color="auto"/>
            <w:right w:val="none" w:sz="0" w:space="0" w:color="auto"/>
          </w:divBdr>
        </w:div>
      </w:divsChild>
    </w:div>
    <w:div w:id="173736260">
      <w:bodyDiv w:val="1"/>
      <w:marLeft w:val="0"/>
      <w:marRight w:val="0"/>
      <w:marTop w:val="0"/>
      <w:marBottom w:val="0"/>
      <w:divBdr>
        <w:top w:val="none" w:sz="0" w:space="0" w:color="auto"/>
        <w:left w:val="none" w:sz="0" w:space="0" w:color="auto"/>
        <w:bottom w:val="none" w:sz="0" w:space="0" w:color="auto"/>
        <w:right w:val="none" w:sz="0" w:space="0" w:color="auto"/>
      </w:divBdr>
    </w:div>
    <w:div w:id="174273244">
      <w:bodyDiv w:val="1"/>
      <w:marLeft w:val="0"/>
      <w:marRight w:val="0"/>
      <w:marTop w:val="0"/>
      <w:marBottom w:val="0"/>
      <w:divBdr>
        <w:top w:val="none" w:sz="0" w:space="0" w:color="auto"/>
        <w:left w:val="none" w:sz="0" w:space="0" w:color="auto"/>
        <w:bottom w:val="none" w:sz="0" w:space="0" w:color="auto"/>
        <w:right w:val="none" w:sz="0" w:space="0" w:color="auto"/>
      </w:divBdr>
    </w:div>
    <w:div w:id="180358441">
      <w:bodyDiv w:val="1"/>
      <w:marLeft w:val="0"/>
      <w:marRight w:val="0"/>
      <w:marTop w:val="0"/>
      <w:marBottom w:val="0"/>
      <w:divBdr>
        <w:top w:val="none" w:sz="0" w:space="0" w:color="auto"/>
        <w:left w:val="none" w:sz="0" w:space="0" w:color="auto"/>
        <w:bottom w:val="none" w:sz="0" w:space="0" w:color="auto"/>
        <w:right w:val="none" w:sz="0" w:space="0" w:color="auto"/>
      </w:divBdr>
    </w:div>
    <w:div w:id="182912109">
      <w:bodyDiv w:val="1"/>
      <w:marLeft w:val="0"/>
      <w:marRight w:val="0"/>
      <w:marTop w:val="0"/>
      <w:marBottom w:val="0"/>
      <w:divBdr>
        <w:top w:val="none" w:sz="0" w:space="0" w:color="auto"/>
        <w:left w:val="none" w:sz="0" w:space="0" w:color="auto"/>
        <w:bottom w:val="none" w:sz="0" w:space="0" w:color="auto"/>
        <w:right w:val="none" w:sz="0" w:space="0" w:color="auto"/>
      </w:divBdr>
    </w:div>
    <w:div w:id="186410111">
      <w:bodyDiv w:val="1"/>
      <w:marLeft w:val="0"/>
      <w:marRight w:val="0"/>
      <w:marTop w:val="0"/>
      <w:marBottom w:val="0"/>
      <w:divBdr>
        <w:top w:val="none" w:sz="0" w:space="0" w:color="auto"/>
        <w:left w:val="none" w:sz="0" w:space="0" w:color="auto"/>
        <w:bottom w:val="none" w:sz="0" w:space="0" w:color="auto"/>
        <w:right w:val="none" w:sz="0" w:space="0" w:color="auto"/>
      </w:divBdr>
      <w:divsChild>
        <w:div w:id="12853358">
          <w:marLeft w:val="480"/>
          <w:marRight w:val="0"/>
          <w:marTop w:val="0"/>
          <w:marBottom w:val="0"/>
          <w:divBdr>
            <w:top w:val="none" w:sz="0" w:space="0" w:color="auto"/>
            <w:left w:val="none" w:sz="0" w:space="0" w:color="auto"/>
            <w:bottom w:val="none" w:sz="0" w:space="0" w:color="auto"/>
            <w:right w:val="none" w:sz="0" w:space="0" w:color="auto"/>
          </w:divBdr>
        </w:div>
        <w:div w:id="191697217">
          <w:marLeft w:val="480"/>
          <w:marRight w:val="0"/>
          <w:marTop w:val="0"/>
          <w:marBottom w:val="0"/>
          <w:divBdr>
            <w:top w:val="none" w:sz="0" w:space="0" w:color="auto"/>
            <w:left w:val="none" w:sz="0" w:space="0" w:color="auto"/>
            <w:bottom w:val="none" w:sz="0" w:space="0" w:color="auto"/>
            <w:right w:val="none" w:sz="0" w:space="0" w:color="auto"/>
          </w:divBdr>
        </w:div>
        <w:div w:id="259686087">
          <w:marLeft w:val="480"/>
          <w:marRight w:val="0"/>
          <w:marTop w:val="0"/>
          <w:marBottom w:val="0"/>
          <w:divBdr>
            <w:top w:val="none" w:sz="0" w:space="0" w:color="auto"/>
            <w:left w:val="none" w:sz="0" w:space="0" w:color="auto"/>
            <w:bottom w:val="none" w:sz="0" w:space="0" w:color="auto"/>
            <w:right w:val="none" w:sz="0" w:space="0" w:color="auto"/>
          </w:divBdr>
        </w:div>
        <w:div w:id="391733876">
          <w:marLeft w:val="480"/>
          <w:marRight w:val="0"/>
          <w:marTop w:val="0"/>
          <w:marBottom w:val="0"/>
          <w:divBdr>
            <w:top w:val="none" w:sz="0" w:space="0" w:color="auto"/>
            <w:left w:val="none" w:sz="0" w:space="0" w:color="auto"/>
            <w:bottom w:val="none" w:sz="0" w:space="0" w:color="auto"/>
            <w:right w:val="none" w:sz="0" w:space="0" w:color="auto"/>
          </w:divBdr>
        </w:div>
        <w:div w:id="742532298">
          <w:marLeft w:val="480"/>
          <w:marRight w:val="0"/>
          <w:marTop w:val="0"/>
          <w:marBottom w:val="0"/>
          <w:divBdr>
            <w:top w:val="none" w:sz="0" w:space="0" w:color="auto"/>
            <w:left w:val="none" w:sz="0" w:space="0" w:color="auto"/>
            <w:bottom w:val="none" w:sz="0" w:space="0" w:color="auto"/>
            <w:right w:val="none" w:sz="0" w:space="0" w:color="auto"/>
          </w:divBdr>
        </w:div>
        <w:div w:id="812874658">
          <w:marLeft w:val="480"/>
          <w:marRight w:val="0"/>
          <w:marTop w:val="0"/>
          <w:marBottom w:val="0"/>
          <w:divBdr>
            <w:top w:val="none" w:sz="0" w:space="0" w:color="auto"/>
            <w:left w:val="none" w:sz="0" w:space="0" w:color="auto"/>
            <w:bottom w:val="none" w:sz="0" w:space="0" w:color="auto"/>
            <w:right w:val="none" w:sz="0" w:space="0" w:color="auto"/>
          </w:divBdr>
        </w:div>
        <w:div w:id="836845350">
          <w:marLeft w:val="480"/>
          <w:marRight w:val="0"/>
          <w:marTop w:val="0"/>
          <w:marBottom w:val="0"/>
          <w:divBdr>
            <w:top w:val="none" w:sz="0" w:space="0" w:color="auto"/>
            <w:left w:val="none" w:sz="0" w:space="0" w:color="auto"/>
            <w:bottom w:val="none" w:sz="0" w:space="0" w:color="auto"/>
            <w:right w:val="none" w:sz="0" w:space="0" w:color="auto"/>
          </w:divBdr>
        </w:div>
        <w:div w:id="849218692">
          <w:marLeft w:val="480"/>
          <w:marRight w:val="0"/>
          <w:marTop w:val="0"/>
          <w:marBottom w:val="0"/>
          <w:divBdr>
            <w:top w:val="none" w:sz="0" w:space="0" w:color="auto"/>
            <w:left w:val="none" w:sz="0" w:space="0" w:color="auto"/>
            <w:bottom w:val="none" w:sz="0" w:space="0" w:color="auto"/>
            <w:right w:val="none" w:sz="0" w:space="0" w:color="auto"/>
          </w:divBdr>
        </w:div>
        <w:div w:id="1051343521">
          <w:marLeft w:val="480"/>
          <w:marRight w:val="0"/>
          <w:marTop w:val="0"/>
          <w:marBottom w:val="0"/>
          <w:divBdr>
            <w:top w:val="none" w:sz="0" w:space="0" w:color="auto"/>
            <w:left w:val="none" w:sz="0" w:space="0" w:color="auto"/>
            <w:bottom w:val="none" w:sz="0" w:space="0" w:color="auto"/>
            <w:right w:val="none" w:sz="0" w:space="0" w:color="auto"/>
          </w:divBdr>
        </w:div>
        <w:div w:id="1143699686">
          <w:marLeft w:val="480"/>
          <w:marRight w:val="0"/>
          <w:marTop w:val="0"/>
          <w:marBottom w:val="0"/>
          <w:divBdr>
            <w:top w:val="none" w:sz="0" w:space="0" w:color="auto"/>
            <w:left w:val="none" w:sz="0" w:space="0" w:color="auto"/>
            <w:bottom w:val="none" w:sz="0" w:space="0" w:color="auto"/>
            <w:right w:val="none" w:sz="0" w:space="0" w:color="auto"/>
          </w:divBdr>
        </w:div>
        <w:div w:id="1195770051">
          <w:marLeft w:val="480"/>
          <w:marRight w:val="0"/>
          <w:marTop w:val="0"/>
          <w:marBottom w:val="0"/>
          <w:divBdr>
            <w:top w:val="none" w:sz="0" w:space="0" w:color="auto"/>
            <w:left w:val="none" w:sz="0" w:space="0" w:color="auto"/>
            <w:bottom w:val="none" w:sz="0" w:space="0" w:color="auto"/>
            <w:right w:val="none" w:sz="0" w:space="0" w:color="auto"/>
          </w:divBdr>
        </w:div>
        <w:div w:id="1371883745">
          <w:marLeft w:val="480"/>
          <w:marRight w:val="0"/>
          <w:marTop w:val="0"/>
          <w:marBottom w:val="0"/>
          <w:divBdr>
            <w:top w:val="none" w:sz="0" w:space="0" w:color="auto"/>
            <w:left w:val="none" w:sz="0" w:space="0" w:color="auto"/>
            <w:bottom w:val="none" w:sz="0" w:space="0" w:color="auto"/>
            <w:right w:val="none" w:sz="0" w:space="0" w:color="auto"/>
          </w:divBdr>
        </w:div>
        <w:div w:id="1443064125">
          <w:marLeft w:val="480"/>
          <w:marRight w:val="0"/>
          <w:marTop w:val="0"/>
          <w:marBottom w:val="0"/>
          <w:divBdr>
            <w:top w:val="none" w:sz="0" w:space="0" w:color="auto"/>
            <w:left w:val="none" w:sz="0" w:space="0" w:color="auto"/>
            <w:bottom w:val="none" w:sz="0" w:space="0" w:color="auto"/>
            <w:right w:val="none" w:sz="0" w:space="0" w:color="auto"/>
          </w:divBdr>
        </w:div>
        <w:div w:id="1746415198">
          <w:marLeft w:val="480"/>
          <w:marRight w:val="0"/>
          <w:marTop w:val="0"/>
          <w:marBottom w:val="0"/>
          <w:divBdr>
            <w:top w:val="none" w:sz="0" w:space="0" w:color="auto"/>
            <w:left w:val="none" w:sz="0" w:space="0" w:color="auto"/>
            <w:bottom w:val="none" w:sz="0" w:space="0" w:color="auto"/>
            <w:right w:val="none" w:sz="0" w:space="0" w:color="auto"/>
          </w:divBdr>
        </w:div>
        <w:div w:id="1795252441">
          <w:marLeft w:val="480"/>
          <w:marRight w:val="0"/>
          <w:marTop w:val="0"/>
          <w:marBottom w:val="0"/>
          <w:divBdr>
            <w:top w:val="none" w:sz="0" w:space="0" w:color="auto"/>
            <w:left w:val="none" w:sz="0" w:space="0" w:color="auto"/>
            <w:bottom w:val="none" w:sz="0" w:space="0" w:color="auto"/>
            <w:right w:val="none" w:sz="0" w:space="0" w:color="auto"/>
          </w:divBdr>
        </w:div>
        <w:div w:id="1913998622">
          <w:marLeft w:val="480"/>
          <w:marRight w:val="0"/>
          <w:marTop w:val="0"/>
          <w:marBottom w:val="0"/>
          <w:divBdr>
            <w:top w:val="none" w:sz="0" w:space="0" w:color="auto"/>
            <w:left w:val="none" w:sz="0" w:space="0" w:color="auto"/>
            <w:bottom w:val="none" w:sz="0" w:space="0" w:color="auto"/>
            <w:right w:val="none" w:sz="0" w:space="0" w:color="auto"/>
          </w:divBdr>
        </w:div>
        <w:div w:id="1930262445">
          <w:marLeft w:val="480"/>
          <w:marRight w:val="0"/>
          <w:marTop w:val="0"/>
          <w:marBottom w:val="0"/>
          <w:divBdr>
            <w:top w:val="none" w:sz="0" w:space="0" w:color="auto"/>
            <w:left w:val="none" w:sz="0" w:space="0" w:color="auto"/>
            <w:bottom w:val="none" w:sz="0" w:space="0" w:color="auto"/>
            <w:right w:val="none" w:sz="0" w:space="0" w:color="auto"/>
          </w:divBdr>
        </w:div>
        <w:div w:id="2093045886">
          <w:marLeft w:val="480"/>
          <w:marRight w:val="0"/>
          <w:marTop w:val="0"/>
          <w:marBottom w:val="0"/>
          <w:divBdr>
            <w:top w:val="none" w:sz="0" w:space="0" w:color="auto"/>
            <w:left w:val="none" w:sz="0" w:space="0" w:color="auto"/>
            <w:bottom w:val="none" w:sz="0" w:space="0" w:color="auto"/>
            <w:right w:val="none" w:sz="0" w:space="0" w:color="auto"/>
          </w:divBdr>
        </w:div>
        <w:div w:id="2120369070">
          <w:marLeft w:val="480"/>
          <w:marRight w:val="0"/>
          <w:marTop w:val="0"/>
          <w:marBottom w:val="0"/>
          <w:divBdr>
            <w:top w:val="none" w:sz="0" w:space="0" w:color="auto"/>
            <w:left w:val="none" w:sz="0" w:space="0" w:color="auto"/>
            <w:bottom w:val="none" w:sz="0" w:space="0" w:color="auto"/>
            <w:right w:val="none" w:sz="0" w:space="0" w:color="auto"/>
          </w:divBdr>
        </w:div>
      </w:divsChild>
    </w:div>
    <w:div w:id="186411512">
      <w:bodyDiv w:val="1"/>
      <w:marLeft w:val="0"/>
      <w:marRight w:val="0"/>
      <w:marTop w:val="0"/>
      <w:marBottom w:val="0"/>
      <w:divBdr>
        <w:top w:val="none" w:sz="0" w:space="0" w:color="auto"/>
        <w:left w:val="none" w:sz="0" w:space="0" w:color="auto"/>
        <w:bottom w:val="none" w:sz="0" w:space="0" w:color="auto"/>
        <w:right w:val="none" w:sz="0" w:space="0" w:color="auto"/>
      </w:divBdr>
    </w:div>
    <w:div w:id="188030456">
      <w:bodyDiv w:val="1"/>
      <w:marLeft w:val="0"/>
      <w:marRight w:val="0"/>
      <w:marTop w:val="0"/>
      <w:marBottom w:val="0"/>
      <w:divBdr>
        <w:top w:val="none" w:sz="0" w:space="0" w:color="auto"/>
        <w:left w:val="none" w:sz="0" w:space="0" w:color="auto"/>
        <w:bottom w:val="none" w:sz="0" w:space="0" w:color="auto"/>
        <w:right w:val="none" w:sz="0" w:space="0" w:color="auto"/>
      </w:divBdr>
    </w:div>
    <w:div w:id="188107420">
      <w:bodyDiv w:val="1"/>
      <w:marLeft w:val="0"/>
      <w:marRight w:val="0"/>
      <w:marTop w:val="0"/>
      <w:marBottom w:val="0"/>
      <w:divBdr>
        <w:top w:val="none" w:sz="0" w:space="0" w:color="auto"/>
        <w:left w:val="none" w:sz="0" w:space="0" w:color="auto"/>
        <w:bottom w:val="none" w:sz="0" w:space="0" w:color="auto"/>
        <w:right w:val="none" w:sz="0" w:space="0" w:color="auto"/>
      </w:divBdr>
      <w:divsChild>
        <w:div w:id="113712948">
          <w:marLeft w:val="480"/>
          <w:marRight w:val="0"/>
          <w:marTop w:val="0"/>
          <w:marBottom w:val="0"/>
          <w:divBdr>
            <w:top w:val="none" w:sz="0" w:space="0" w:color="auto"/>
            <w:left w:val="none" w:sz="0" w:space="0" w:color="auto"/>
            <w:bottom w:val="none" w:sz="0" w:space="0" w:color="auto"/>
            <w:right w:val="none" w:sz="0" w:space="0" w:color="auto"/>
          </w:divBdr>
        </w:div>
        <w:div w:id="119958403">
          <w:marLeft w:val="480"/>
          <w:marRight w:val="0"/>
          <w:marTop w:val="0"/>
          <w:marBottom w:val="0"/>
          <w:divBdr>
            <w:top w:val="none" w:sz="0" w:space="0" w:color="auto"/>
            <w:left w:val="none" w:sz="0" w:space="0" w:color="auto"/>
            <w:bottom w:val="none" w:sz="0" w:space="0" w:color="auto"/>
            <w:right w:val="none" w:sz="0" w:space="0" w:color="auto"/>
          </w:divBdr>
        </w:div>
        <w:div w:id="377358168">
          <w:marLeft w:val="480"/>
          <w:marRight w:val="0"/>
          <w:marTop w:val="0"/>
          <w:marBottom w:val="0"/>
          <w:divBdr>
            <w:top w:val="none" w:sz="0" w:space="0" w:color="auto"/>
            <w:left w:val="none" w:sz="0" w:space="0" w:color="auto"/>
            <w:bottom w:val="none" w:sz="0" w:space="0" w:color="auto"/>
            <w:right w:val="none" w:sz="0" w:space="0" w:color="auto"/>
          </w:divBdr>
        </w:div>
        <w:div w:id="431702940">
          <w:marLeft w:val="480"/>
          <w:marRight w:val="0"/>
          <w:marTop w:val="0"/>
          <w:marBottom w:val="0"/>
          <w:divBdr>
            <w:top w:val="none" w:sz="0" w:space="0" w:color="auto"/>
            <w:left w:val="none" w:sz="0" w:space="0" w:color="auto"/>
            <w:bottom w:val="none" w:sz="0" w:space="0" w:color="auto"/>
            <w:right w:val="none" w:sz="0" w:space="0" w:color="auto"/>
          </w:divBdr>
        </w:div>
        <w:div w:id="456871709">
          <w:marLeft w:val="480"/>
          <w:marRight w:val="0"/>
          <w:marTop w:val="0"/>
          <w:marBottom w:val="0"/>
          <w:divBdr>
            <w:top w:val="none" w:sz="0" w:space="0" w:color="auto"/>
            <w:left w:val="none" w:sz="0" w:space="0" w:color="auto"/>
            <w:bottom w:val="none" w:sz="0" w:space="0" w:color="auto"/>
            <w:right w:val="none" w:sz="0" w:space="0" w:color="auto"/>
          </w:divBdr>
        </w:div>
        <w:div w:id="828324584">
          <w:marLeft w:val="480"/>
          <w:marRight w:val="0"/>
          <w:marTop w:val="0"/>
          <w:marBottom w:val="0"/>
          <w:divBdr>
            <w:top w:val="none" w:sz="0" w:space="0" w:color="auto"/>
            <w:left w:val="none" w:sz="0" w:space="0" w:color="auto"/>
            <w:bottom w:val="none" w:sz="0" w:space="0" w:color="auto"/>
            <w:right w:val="none" w:sz="0" w:space="0" w:color="auto"/>
          </w:divBdr>
        </w:div>
        <w:div w:id="843057925">
          <w:marLeft w:val="480"/>
          <w:marRight w:val="0"/>
          <w:marTop w:val="0"/>
          <w:marBottom w:val="0"/>
          <w:divBdr>
            <w:top w:val="none" w:sz="0" w:space="0" w:color="auto"/>
            <w:left w:val="none" w:sz="0" w:space="0" w:color="auto"/>
            <w:bottom w:val="none" w:sz="0" w:space="0" w:color="auto"/>
            <w:right w:val="none" w:sz="0" w:space="0" w:color="auto"/>
          </w:divBdr>
        </w:div>
        <w:div w:id="885265372">
          <w:marLeft w:val="480"/>
          <w:marRight w:val="0"/>
          <w:marTop w:val="0"/>
          <w:marBottom w:val="0"/>
          <w:divBdr>
            <w:top w:val="none" w:sz="0" w:space="0" w:color="auto"/>
            <w:left w:val="none" w:sz="0" w:space="0" w:color="auto"/>
            <w:bottom w:val="none" w:sz="0" w:space="0" w:color="auto"/>
            <w:right w:val="none" w:sz="0" w:space="0" w:color="auto"/>
          </w:divBdr>
        </w:div>
        <w:div w:id="903488279">
          <w:marLeft w:val="480"/>
          <w:marRight w:val="0"/>
          <w:marTop w:val="0"/>
          <w:marBottom w:val="0"/>
          <w:divBdr>
            <w:top w:val="none" w:sz="0" w:space="0" w:color="auto"/>
            <w:left w:val="none" w:sz="0" w:space="0" w:color="auto"/>
            <w:bottom w:val="none" w:sz="0" w:space="0" w:color="auto"/>
            <w:right w:val="none" w:sz="0" w:space="0" w:color="auto"/>
          </w:divBdr>
        </w:div>
        <w:div w:id="946622317">
          <w:marLeft w:val="480"/>
          <w:marRight w:val="0"/>
          <w:marTop w:val="0"/>
          <w:marBottom w:val="0"/>
          <w:divBdr>
            <w:top w:val="none" w:sz="0" w:space="0" w:color="auto"/>
            <w:left w:val="none" w:sz="0" w:space="0" w:color="auto"/>
            <w:bottom w:val="none" w:sz="0" w:space="0" w:color="auto"/>
            <w:right w:val="none" w:sz="0" w:space="0" w:color="auto"/>
          </w:divBdr>
        </w:div>
        <w:div w:id="992565787">
          <w:marLeft w:val="480"/>
          <w:marRight w:val="0"/>
          <w:marTop w:val="0"/>
          <w:marBottom w:val="0"/>
          <w:divBdr>
            <w:top w:val="none" w:sz="0" w:space="0" w:color="auto"/>
            <w:left w:val="none" w:sz="0" w:space="0" w:color="auto"/>
            <w:bottom w:val="none" w:sz="0" w:space="0" w:color="auto"/>
            <w:right w:val="none" w:sz="0" w:space="0" w:color="auto"/>
          </w:divBdr>
        </w:div>
        <w:div w:id="1416584942">
          <w:marLeft w:val="480"/>
          <w:marRight w:val="0"/>
          <w:marTop w:val="0"/>
          <w:marBottom w:val="0"/>
          <w:divBdr>
            <w:top w:val="none" w:sz="0" w:space="0" w:color="auto"/>
            <w:left w:val="none" w:sz="0" w:space="0" w:color="auto"/>
            <w:bottom w:val="none" w:sz="0" w:space="0" w:color="auto"/>
            <w:right w:val="none" w:sz="0" w:space="0" w:color="auto"/>
          </w:divBdr>
        </w:div>
        <w:div w:id="1433478732">
          <w:marLeft w:val="480"/>
          <w:marRight w:val="0"/>
          <w:marTop w:val="0"/>
          <w:marBottom w:val="0"/>
          <w:divBdr>
            <w:top w:val="none" w:sz="0" w:space="0" w:color="auto"/>
            <w:left w:val="none" w:sz="0" w:space="0" w:color="auto"/>
            <w:bottom w:val="none" w:sz="0" w:space="0" w:color="auto"/>
            <w:right w:val="none" w:sz="0" w:space="0" w:color="auto"/>
          </w:divBdr>
        </w:div>
        <w:div w:id="1598757703">
          <w:marLeft w:val="480"/>
          <w:marRight w:val="0"/>
          <w:marTop w:val="0"/>
          <w:marBottom w:val="0"/>
          <w:divBdr>
            <w:top w:val="none" w:sz="0" w:space="0" w:color="auto"/>
            <w:left w:val="none" w:sz="0" w:space="0" w:color="auto"/>
            <w:bottom w:val="none" w:sz="0" w:space="0" w:color="auto"/>
            <w:right w:val="none" w:sz="0" w:space="0" w:color="auto"/>
          </w:divBdr>
        </w:div>
        <w:div w:id="1650282364">
          <w:marLeft w:val="480"/>
          <w:marRight w:val="0"/>
          <w:marTop w:val="0"/>
          <w:marBottom w:val="0"/>
          <w:divBdr>
            <w:top w:val="none" w:sz="0" w:space="0" w:color="auto"/>
            <w:left w:val="none" w:sz="0" w:space="0" w:color="auto"/>
            <w:bottom w:val="none" w:sz="0" w:space="0" w:color="auto"/>
            <w:right w:val="none" w:sz="0" w:space="0" w:color="auto"/>
          </w:divBdr>
        </w:div>
        <w:div w:id="1940328393">
          <w:marLeft w:val="480"/>
          <w:marRight w:val="0"/>
          <w:marTop w:val="0"/>
          <w:marBottom w:val="0"/>
          <w:divBdr>
            <w:top w:val="none" w:sz="0" w:space="0" w:color="auto"/>
            <w:left w:val="none" w:sz="0" w:space="0" w:color="auto"/>
            <w:bottom w:val="none" w:sz="0" w:space="0" w:color="auto"/>
            <w:right w:val="none" w:sz="0" w:space="0" w:color="auto"/>
          </w:divBdr>
        </w:div>
        <w:div w:id="2013363921">
          <w:marLeft w:val="480"/>
          <w:marRight w:val="0"/>
          <w:marTop w:val="0"/>
          <w:marBottom w:val="0"/>
          <w:divBdr>
            <w:top w:val="none" w:sz="0" w:space="0" w:color="auto"/>
            <w:left w:val="none" w:sz="0" w:space="0" w:color="auto"/>
            <w:bottom w:val="none" w:sz="0" w:space="0" w:color="auto"/>
            <w:right w:val="none" w:sz="0" w:space="0" w:color="auto"/>
          </w:divBdr>
        </w:div>
        <w:div w:id="2020504797">
          <w:marLeft w:val="480"/>
          <w:marRight w:val="0"/>
          <w:marTop w:val="0"/>
          <w:marBottom w:val="0"/>
          <w:divBdr>
            <w:top w:val="none" w:sz="0" w:space="0" w:color="auto"/>
            <w:left w:val="none" w:sz="0" w:space="0" w:color="auto"/>
            <w:bottom w:val="none" w:sz="0" w:space="0" w:color="auto"/>
            <w:right w:val="none" w:sz="0" w:space="0" w:color="auto"/>
          </w:divBdr>
        </w:div>
        <w:div w:id="2027515030">
          <w:marLeft w:val="480"/>
          <w:marRight w:val="0"/>
          <w:marTop w:val="0"/>
          <w:marBottom w:val="0"/>
          <w:divBdr>
            <w:top w:val="none" w:sz="0" w:space="0" w:color="auto"/>
            <w:left w:val="none" w:sz="0" w:space="0" w:color="auto"/>
            <w:bottom w:val="none" w:sz="0" w:space="0" w:color="auto"/>
            <w:right w:val="none" w:sz="0" w:space="0" w:color="auto"/>
          </w:divBdr>
        </w:div>
      </w:divsChild>
    </w:div>
    <w:div w:id="192807915">
      <w:bodyDiv w:val="1"/>
      <w:marLeft w:val="0"/>
      <w:marRight w:val="0"/>
      <w:marTop w:val="0"/>
      <w:marBottom w:val="0"/>
      <w:divBdr>
        <w:top w:val="none" w:sz="0" w:space="0" w:color="auto"/>
        <w:left w:val="none" w:sz="0" w:space="0" w:color="auto"/>
        <w:bottom w:val="none" w:sz="0" w:space="0" w:color="auto"/>
        <w:right w:val="none" w:sz="0" w:space="0" w:color="auto"/>
      </w:divBdr>
    </w:div>
    <w:div w:id="197399871">
      <w:bodyDiv w:val="1"/>
      <w:marLeft w:val="0"/>
      <w:marRight w:val="0"/>
      <w:marTop w:val="0"/>
      <w:marBottom w:val="0"/>
      <w:divBdr>
        <w:top w:val="none" w:sz="0" w:space="0" w:color="auto"/>
        <w:left w:val="none" w:sz="0" w:space="0" w:color="auto"/>
        <w:bottom w:val="none" w:sz="0" w:space="0" w:color="auto"/>
        <w:right w:val="none" w:sz="0" w:space="0" w:color="auto"/>
      </w:divBdr>
    </w:div>
    <w:div w:id="198782860">
      <w:bodyDiv w:val="1"/>
      <w:marLeft w:val="0"/>
      <w:marRight w:val="0"/>
      <w:marTop w:val="0"/>
      <w:marBottom w:val="0"/>
      <w:divBdr>
        <w:top w:val="none" w:sz="0" w:space="0" w:color="auto"/>
        <w:left w:val="none" w:sz="0" w:space="0" w:color="auto"/>
        <w:bottom w:val="none" w:sz="0" w:space="0" w:color="auto"/>
        <w:right w:val="none" w:sz="0" w:space="0" w:color="auto"/>
      </w:divBdr>
    </w:div>
    <w:div w:id="204413065">
      <w:bodyDiv w:val="1"/>
      <w:marLeft w:val="0"/>
      <w:marRight w:val="0"/>
      <w:marTop w:val="0"/>
      <w:marBottom w:val="0"/>
      <w:divBdr>
        <w:top w:val="none" w:sz="0" w:space="0" w:color="auto"/>
        <w:left w:val="none" w:sz="0" w:space="0" w:color="auto"/>
        <w:bottom w:val="none" w:sz="0" w:space="0" w:color="auto"/>
        <w:right w:val="none" w:sz="0" w:space="0" w:color="auto"/>
      </w:divBdr>
      <w:divsChild>
        <w:div w:id="243296521">
          <w:marLeft w:val="480"/>
          <w:marRight w:val="0"/>
          <w:marTop w:val="0"/>
          <w:marBottom w:val="0"/>
          <w:divBdr>
            <w:top w:val="none" w:sz="0" w:space="0" w:color="auto"/>
            <w:left w:val="none" w:sz="0" w:space="0" w:color="auto"/>
            <w:bottom w:val="none" w:sz="0" w:space="0" w:color="auto"/>
            <w:right w:val="none" w:sz="0" w:space="0" w:color="auto"/>
          </w:divBdr>
        </w:div>
        <w:div w:id="261031430">
          <w:marLeft w:val="480"/>
          <w:marRight w:val="0"/>
          <w:marTop w:val="0"/>
          <w:marBottom w:val="0"/>
          <w:divBdr>
            <w:top w:val="none" w:sz="0" w:space="0" w:color="auto"/>
            <w:left w:val="none" w:sz="0" w:space="0" w:color="auto"/>
            <w:bottom w:val="none" w:sz="0" w:space="0" w:color="auto"/>
            <w:right w:val="none" w:sz="0" w:space="0" w:color="auto"/>
          </w:divBdr>
        </w:div>
        <w:div w:id="410854813">
          <w:marLeft w:val="480"/>
          <w:marRight w:val="0"/>
          <w:marTop w:val="0"/>
          <w:marBottom w:val="0"/>
          <w:divBdr>
            <w:top w:val="none" w:sz="0" w:space="0" w:color="auto"/>
            <w:left w:val="none" w:sz="0" w:space="0" w:color="auto"/>
            <w:bottom w:val="none" w:sz="0" w:space="0" w:color="auto"/>
            <w:right w:val="none" w:sz="0" w:space="0" w:color="auto"/>
          </w:divBdr>
        </w:div>
        <w:div w:id="526675470">
          <w:marLeft w:val="480"/>
          <w:marRight w:val="0"/>
          <w:marTop w:val="0"/>
          <w:marBottom w:val="0"/>
          <w:divBdr>
            <w:top w:val="none" w:sz="0" w:space="0" w:color="auto"/>
            <w:left w:val="none" w:sz="0" w:space="0" w:color="auto"/>
            <w:bottom w:val="none" w:sz="0" w:space="0" w:color="auto"/>
            <w:right w:val="none" w:sz="0" w:space="0" w:color="auto"/>
          </w:divBdr>
        </w:div>
        <w:div w:id="639651599">
          <w:marLeft w:val="480"/>
          <w:marRight w:val="0"/>
          <w:marTop w:val="0"/>
          <w:marBottom w:val="0"/>
          <w:divBdr>
            <w:top w:val="none" w:sz="0" w:space="0" w:color="auto"/>
            <w:left w:val="none" w:sz="0" w:space="0" w:color="auto"/>
            <w:bottom w:val="none" w:sz="0" w:space="0" w:color="auto"/>
            <w:right w:val="none" w:sz="0" w:space="0" w:color="auto"/>
          </w:divBdr>
        </w:div>
        <w:div w:id="711811754">
          <w:marLeft w:val="480"/>
          <w:marRight w:val="0"/>
          <w:marTop w:val="0"/>
          <w:marBottom w:val="0"/>
          <w:divBdr>
            <w:top w:val="none" w:sz="0" w:space="0" w:color="auto"/>
            <w:left w:val="none" w:sz="0" w:space="0" w:color="auto"/>
            <w:bottom w:val="none" w:sz="0" w:space="0" w:color="auto"/>
            <w:right w:val="none" w:sz="0" w:space="0" w:color="auto"/>
          </w:divBdr>
        </w:div>
        <w:div w:id="740366860">
          <w:marLeft w:val="480"/>
          <w:marRight w:val="0"/>
          <w:marTop w:val="0"/>
          <w:marBottom w:val="0"/>
          <w:divBdr>
            <w:top w:val="none" w:sz="0" w:space="0" w:color="auto"/>
            <w:left w:val="none" w:sz="0" w:space="0" w:color="auto"/>
            <w:bottom w:val="none" w:sz="0" w:space="0" w:color="auto"/>
            <w:right w:val="none" w:sz="0" w:space="0" w:color="auto"/>
          </w:divBdr>
        </w:div>
        <w:div w:id="1062748952">
          <w:marLeft w:val="480"/>
          <w:marRight w:val="0"/>
          <w:marTop w:val="0"/>
          <w:marBottom w:val="0"/>
          <w:divBdr>
            <w:top w:val="none" w:sz="0" w:space="0" w:color="auto"/>
            <w:left w:val="none" w:sz="0" w:space="0" w:color="auto"/>
            <w:bottom w:val="none" w:sz="0" w:space="0" w:color="auto"/>
            <w:right w:val="none" w:sz="0" w:space="0" w:color="auto"/>
          </w:divBdr>
        </w:div>
        <w:div w:id="1268393803">
          <w:marLeft w:val="480"/>
          <w:marRight w:val="0"/>
          <w:marTop w:val="0"/>
          <w:marBottom w:val="0"/>
          <w:divBdr>
            <w:top w:val="none" w:sz="0" w:space="0" w:color="auto"/>
            <w:left w:val="none" w:sz="0" w:space="0" w:color="auto"/>
            <w:bottom w:val="none" w:sz="0" w:space="0" w:color="auto"/>
            <w:right w:val="none" w:sz="0" w:space="0" w:color="auto"/>
          </w:divBdr>
        </w:div>
        <w:div w:id="1364751283">
          <w:marLeft w:val="480"/>
          <w:marRight w:val="0"/>
          <w:marTop w:val="0"/>
          <w:marBottom w:val="0"/>
          <w:divBdr>
            <w:top w:val="none" w:sz="0" w:space="0" w:color="auto"/>
            <w:left w:val="none" w:sz="0" w:space="0" w:color="auto"/>
            <w:bottom w:val="none" w:sz="0" w:space="0" w:color="auto"/>
            <w:right w:val="none" w:sz="0" w:space="0" w:color="auto"/>
          </w:divBdr>
        </w:div>
        <w:div w:id="1369573913">
          <w:marLeft w:val="480"/>
          <w:marRight w:val="0"/>
          <w:marTop w:val="0"/>
          <w:marBottom w:val="0"/>
          <w:divBdr>
            <w:top w:val="none" w:sz="0" w:space="0" w:color="auto"/>
            <w:left w:val="none" w:sz="0" w:space="0" w:color="auto"/>
            <w:bottom w:val="none" w:sz="0" w:space="0" w:color="auto"/>
            <w:right w:val="none" w:sz="0" w:space="0" w:color="auto"/>
          </w:divBdr>
        </w:div>
        <w:div w:id="1463497992">
          <w:marLeft w:val="480"/>
          <w:marRight w:val="0"/>
          <w:marTop w:val="0"/>
          <w:marBottom w:val="0"/>
          <w:divBdr>
            <w:top w:val="none" w:sz="0" w:space="0" w:color="auto"/>
            <w:left w:val="none" w:sz="0" w:space="0" w:color="auto"/>
            <w:bottom w:val="none" w:sz="0" w:space="0" w:color="auto"/>
            <w:right w:val="none" w:sz="0" w:space="0" w:color="auto"/>
          </w:divBdr>
        </w:div>
        <w:div w:id="1466388697">
          <w:marLeft w:val="480"/>
          <w:marRight w:val="0"/>
          <w:marTop w:val="0"/>
          <w:marBottom w:val="0"/>
          <w:divBdr>
            <w:top w:val="none" w:sz="0" w:space="0" w:color="auto"/>
            <w:left w:val="none" w:sz="0" w:space="0" w:color="auto"/>
            <w:bottom w:val="none" w:sz="0" w:space="0" w:color="auto"/>
            <w:right w:val="none" w:sz="0" w:space="0" w:color="auto"/>
          </w:divBdr>
        </w:div>
        <w:div w:id="1509104368">
          <w:marLeft w:val="480"/>
          <w:marRight w:val="0"/>
          <w:marTop w:val="0"/>
          <w:marBottom w:val="0"/>
          <w:divBdr>
            <w:top w:val="none" w:sz="0" w:space="0" w:color="auto"/>
            <w:left w:val="none" w:sz="0" w:space="0" w:color="auto"/>
            <w:bottom w:val="none" w:sz="0" w:space="0" w:color="auto"/>
            <w:right w:val="none" w:sz="0" w:space="0" w:color="auto"/>
          </w:divBdr>
        </w:div>
        <w:div w:id="1525678223">
          <w:marLeft w:val="480"/>
          <w:marRight w:val="0"/>
          <w:marTop w:val="0"/>
          <w:marBottom w:val="0"/>
          <w:divBdr>
            <w:top w:val="none" w:sz="0" w:space="0" w:color="auto"/>
            <w:left w:val="none" w:sz="0" w:space="0" w:color="auto"/>
            <w:bottom w:val="none" w:sz="0" w:space="0" w:color="auto"/>
            <w:right w:val="none" w:sz="0" w:space="0" w:color="auto"/>
          </w:divBdr>
        </w:div>
        <w:div w:id="1766881347">
          <w:marLeft w:val="480"/>
          <w:marRight w:val="0"/>
          <w:marTop w:val="0"/>
          <w:marBottom w:val="0"/>
          <w:divBdr>
            <w:top w:val="none" w:sz="0" w:space="0" w:color="auto"/>
            <w:left w:val="none" w:sz="0" w:space="0" w:color="auto"/>
            <w:bottom w:val="none" w:sz="0" w:space="0" w:color="auto"/>
            <w:right w:val="none" w:sz="0" w:space="0" w:color="auto"/>
          </w:divBdr>
        </w:div>
        <w:div w:id="1780879396">
          <w:marLeft w:val="480"/>
          <w:marRight w:val="0"/>
          <w:marTop w:val="0"/>
          <w:marBottom w:val="0"/>
          <w:divBdr>
            <w:top w:val="none" w:sz="0" w:space="0" w:color="auto"/>
            <w:left w:val="none" w:sz="0" w:space="0" w:color="auto"/>
            <w:bottom w:val="none" w:sz="0" w:space="0" w:color="auto"/>
            <w:right w:val="none" w:sz="0" w:space="0" w:color="auto"/>
          </w:divBdr>
        </w:div>
        <w:div w:id="1901087596">
          <w:marLeft w:val="480"/>
          <w:marRight w:val="0"/>
          <w:marTop w:val="0"/>
          <w:marBottom w:val="0"/>
          <w:divBdr>
            <w:top w:val="none" w:sz="0" w:space="0" w:color="auto"/>
            <w:left w:val="none" w:sz="0" w:space="0" w:color="auto"/>
            <w:bottom w:val="none" w:sz="0" w:space="0" w:color="auto"/>
            <w:right w:val="none" w:sz="0" w:space="0" w:color="auto"/>
          </w:divBdr>
        </w:div>
        <w:div w:id="1918783913">
          <w:marLeft w:val="480"/>
          <w:marRight w:val="0"/>
          <w:marTop w:val="0"/>
          <w:marBottom w:val="0"/>
          <w:divBdr>
            <w:top w:val="none" w:sz="0" w:space="0" w:color="auto"/>
            <w:left w:val="none" w:sz="0" w:space="0" w:color="auto"/>
            <w:bottom w:val="none" w:sz="0" w:space="0" w:color="auto"/>
            <w:right w:val="none" w:sz="0" w:space="0" w:color="auto"/>
          </w:divBdr>
        </w:div>
      </w:divsChild>
    </w:div>
    <w:div w:id="216547545">
      <w:bodyDiv w:val="1"/>
      <w:marLeft w:val="0"/>
      <w:marRight w:val="0"/>
      <w:marTop w:val="0"/>
      <w:marBottom w:val="0"/>
      <w:divBdr>
        <w:top w:val="none" w:sz="0" w:space="0" w:color="auto"/>
        <w:left w:val="none" w:sz="0" w:space="0" w:color="auto"/>
        <w:bottom w:val="none" w:sz="0" w:space="0" w:color="auto"/>
        <w:right w:val="none" w:sz="0" w:space="0" w:color="auto"/>
      </w:divBdr>
    </w:div>
    <w:div w:id="218248641">
      <w:bodyDiv w:val="1"/>
      <w:marLeft w:val="0"/>
      <w:marRight w:val="0"/>
      <w:marTop w:val="0"/>
      <w:marBottom w:val="0"/>
      <w:divBdr>
        <w:top w:val="none" w:sz="0" w:space="0" w:color="auto"/>
        <w:left w:val="none" w:sz="0" w:space="0" w:color="auto"/>
        <w:bottom w:val="none" w:sz="0" w:space="0" w:color="auto"/>
        <w:right w:val="none" w:sz="0" w:space="0" w:color="auto"/>
      </w:divBdr>
      <w:divsChild>
        <w:div w:id="16932110">
          <w:marLeft w:val="480"/>
          <w:marRight w:val="0"/>
          <w:marTop w:val="0"/>
          <w:marBottom w:val="0"/>
          <w:divBdr>
            <w:top w:val="none" w:sz="0" w:space="0" w:color="auto"/>
            <w:left w:val="none" w:sz="0" w:space="0" w:color="auto"/>
            <w:bottom w:val="none" w:sz="0" w:space="0" w:color="auto"/>
            <w:right w:val="none" w:sz="0" w:space="0" w:color="auto"/>
          </w:divBdr>
        </w:div>
        <w:div w:id="121966217">
          <w:marLeft w:val="480"/>
          <w:marRight w:val="0"/>
          <w:marTop w:val="0"/>
          <w:marBottom w:val="0"/>
          <w:divBdr>
            <w:top w:val="none" w:sz="0" w:space="0" w:color="auto"/>
            <w:left w:val="none" w:sz="0" w:space="0" w:color="auto"/>
            <w:bottom w:val="none" w:sz="0" w:space="0" w:color="auto"/>
            <w:right w:val="none" w:sz="0" w:space="0" w:color="auto"/>
          </w:divBdr>
        </w:div>
        <w:div w:id="135418254">
          <w:marLeft w:val="480"/>
          <w:marRight w:val="0"/>
          <w:marTop w:val="0"/>
          <w:marBottom w:val="0"/>
          <w:divBdr>
            <w:top w:val="none" w:sz="0" w:space="0" w:color="auto"/>
            <w:left w:val="none" w:sz="0" w:space="0" w:color="auto"/>
            <w:bottom w:val="none" w:sz="0" w:space="0" w:color="auto"/>
            <w:right w:val="none" w:sz="0" w:space="0" w:color="auto"/>
          </w:divBdr>
        </w:div>
        <w:div w:id="365527004">
          <w:marLeft w:val="480"/>
          <w:marRight w:val="0"/>
          <w:marTop w:val="0"/>
          <w:marBottom w:val="0"/>
          <w:divBdr>
            <w:top w:val="none" w:sz="0" w:space="0" w:color="auto"/>
            <w:left w:val="none" w:sz="0" w:space="0" w:color="auto"/>
            <w:bottom w:val="none" w:sz="0" w:space="0" w:color="auto"/>
            <w:right w:val="none" w:sz="0" w:space="0" w:color="auto"/>
          </w:divBdr>
        </w:div>
        <w:div w:id="553125373">
          <w:marLeft w:val="480"/>
          <w:marRight w:val="0"/>
          <w:marTop w:val="0"/>
          <w:marBottom w:val="0"/>
          <w:divBdr>
            <w:top w:val="none" w:sz="0" w:space="0" w:color="auto"/>
            <w:left w:val="none" w:sz="0" w:space="0" w:color="auto"/>
            <w:bottom w:val="none" w:sz="0" w:space="0" w:color="auto"/>
            <w:right w:val="none" w:sz="0" w:space="0" w:color="auto"/>
          </w:divBdr>
        </w:div>
        <w:div w:id="627013535">
          <w:marLeft w:val="480"/>
          <w:marRight w:val="0"/>
          <w:marTop w:val="0"/>
          <w:marBottom w:val="0"/>
          <w:divBdr>
            <w:top w:val="none" w:sz="0" w:space="0" w:color="auto"/>
            <w:left w:val="none" w:sz="0" w:space="0" w:color="auto"/>
            <w:bottom w:val="none" w:sz="0" w:space="0" w:color="auto"/>
            <w:right w:val="none" w:sz="0" w:space="0" w:color="auto"/>
          </w:divBdr>
        </w:div>
        <w:div w:id="659163519">
          <w:marLeft w:val="480"/>
          <w:marRight w:val="0"/>
          <w:marTop w:val="0"/>
          <w:marBottom w:val="0"/>
          <w:divBdr>
            <w:top w:val="none" w:sz="0" w:space="0" w:color="auto"/>
            <w:left w:val="none" w:sz="0" w:space="0" w:color="auto"/>
            <w:bottom w:val="none" w:sz="0" w:space="0" w:color="auto"/>
            <w:right w:val="none" w:sz="0" w:space="0" w:color="auto"/>
          </w:divBdr>
        </w:div>
        <w:div w:id="704520128">
          <w:marLeft w:val="480"/>
          <w:marRight w:val="0"/>
          <w:marTop w:val="0"/>
          <w:marBottom w:val="0"/>
          <w:divBdr>
            <w:top w:val="none" w:sz="0" w:space="0" w:color="auto"/>
            <w:left w:val="none" w:sz="0" w:space="0" w:color="auto"/>
            <w:bottom w:val="none" w:sz="0" w:space="0" w:color="auto"/>
            <w:right w:val="none" w:sz="0" w:space="0" w:color="auto"/>
          </w:divBdr>
        </w:div>
        <w:div w:id="849026248">
          <w:marLeft w:val="480"/>
          <w:marRight w:val="0"/>
          <w:marTop w:val="0"/>
          <w:marBottom w:val="0"/>
          <w:divBdr>
            <w:top w:val="none" w:sz="0" w:space="0" w:color="auto"/>
            <w:left w:val="none" w:sz="0" w:space="0" w:color="auto"/>
            <w:bottom w:val="none" w:sz="0" w:space="0" w:color="auto"/>
            <w:right w:val="none" w:sz="0" w:space="0" w:color="auto"/>
          </w:divBdr>
        </w:div>
        <w:div w:id="906962219">
          <w:marLeft w:val="480"/>
          <w:marRight w:val="0"/>
          <w:marTop w:val="0"/>
          <w:marBottom w:val="0"/>
          <w:divBdr>
            <w:top w:val="none" w:sz="0" w:space="0" w:color="auto"/>
            <w:left w:val="none" w:sz="0" w:space="0" w:color="auto"/>
            <w:bottom w:val="none" w:sz="0" w:space="0" w:color="auto"/>
            <w:right w:val="none" w:sz="0" w:space="0" w:color="auto"/>
          </w:divBdr>
        </w:div>
        <w:div w:id="1076127372">
          <w:marLeft w:val="480"/>
          <w:marRight w:val="0"/>
          <w:marTop w:val="0"/>
          <w:marBottom w:val="0"/>
          <w:divBdr>
            <w:top w:val="none" w:sz="0" w:space="0" w:color="auto"/>
            <w:left w:val="none" w:sz="0" w:space="0" w:color="auto"/>
            <w:bottom w:val="none" w:sz="0" w:space="0" w:color="auto"/>
            <w:right w:val="none" w:sz="0" w:space="0" w:color="auto"/>
          </w:divBdr>
        </w:div>
        <w:div w:id="1110003824">
          <w:marLeft w:val="480"/>
          <w:marRight w:val="0"/>
          <w:marTop w:val="0"/>
          <w:marBottom w:val="0"/>
          <w:divBdr>
            <w:top w:val="none" w:sz="0" w:space="0" w:color="auto"/>
            <w:left w:val="none" w:sz="0" w:space="0" w:color="auto"/>
            <w:bottom w:val="none" w:sz="0" w:space="0" w:color="auto"/>
            <w:right w:val="none" w:sz="0" w:space="0" w:color="auto"/>
          </w:divBdr>
        </w:div>
        <w:div w:id="1216116146">
          <w:marLeft w:val="480"/>
          <w:marRight w:val="0"/>
          <w:marTop w:val="0"/>
          <w:marBottom w:val="0"/>
          <w:divBdr>
            <w:top w:val="none" w:sz="0" w:space="0" w:color="auto"/>
            <w:left w:val="none" w:sz="0" w:space="0" w:color="auto"/>
            <w:bottom w:val="none" w:sz="0" w:space="0" w:color="auto"/>
            <w:right w:val="none" w:sz="0" w:space="0" w:color="auto"/>
          </w:divBdr>
        </w:div>
        <w:div w:id="1286154753">
          <w:marLeft w:val="480"/>
          <w:marRight w:val="0"/>
          <w:marTop w:val="0"/>
          <w:marBottom w:val="0"/>
          <w:divBdr>
            <w:top w:val="none" w:sz="0" w:space="0" w:color="auto"/>
            <w:left w:val="none" w:sz="0" w:space="0" w:color="auto"/>
            <w:bottom w:val="none" w:sz="0" w:space="0" w:color="auto"/>
            <w:right w:val="none" w:sz="0" w:space="0" w:color="auto"/>
          </w:divBdr>
        </w:div>
        <w:div w:id="1345938085">
          <w:marLeft w:val="480"/>
          <w:marRight w:val="0"/>
          <w:marTop w:val="0"/>
          <w:marBottom w:val="0"/>
          <w:divBdr>
            <w:top w:val="none" w:sz="0" w:space="0" w:color="auto"/>
            <w:left w:val="none" w:sz="0" w:space="0" w:color="auto"/>
            <w:bottom w:val="none" w:sz="0" w:space="0" w:color="auto"/>
            <w:right w:val="none" w:sz="0" w:space="0" w:color="auto"/>
          </w:divBdr>
        </w:div>
        <w:div w:id="1439788745">
          <w:marLeft w:val="480"/>
          <w:marRight w:val="0"/>
          <w:marTop w:val="0"/>
          <w:marBottom w:val="0"/>
          <w:divBdr>
            <w:top w:val="none" w:sz="0" w:space="0" w:color="auto"/>
            <w:left w:val="none" w:sz="0" w:space="0" w:color="auto"/>
            <w:bottom w:val="none" w:sz="0" w:space="0" w:color="auto"/>
            <w:right w:val="none" w:sz="0" w:space="0" w:color="auto"/>
          </w:divBdr>
        </w:div>
        <w:div w:id="1598708522">
          <w:marLeft w:val="480"/>
          <w:marRight w:val="0"/>
          <w:marTop w:val="0"/>
          <w:marBottom w:val="0"/>
          <w:divBdr>
            <w:top w:val="none" w:sz="0" w:space="0" w:color="auto"/>
            <w:left w:val="none" w:sz="0" w:space="0" w:color="auto"/>
            <w:bottom w:val="none" w:sz="0" w:space="0" w:color="auto"/>
            <w:right w:val="none" w:sz="0" w:space="0" w:color="auto"/>
          </w:divBdr>
        </w:div>
        <w:div w:id="1627391873">
          <w:marLeft w:val="480"/>
          <w:marRight w:val="0"/>
          <w:marTop w:val="0"/>
          <w:marBottom w:val="0"/>
          <w:divBdr>
            <w:top w:val="none" w:sz="0" w:space="0" w:color="auto"/>
            <w:left w:val="none" w:sz="0" w:space="0" w:color="auto"/>
            <w:bottom w:val="none" w:sz="0" w:space="0" w:color="auto"/>
            <w:right w:val="none" w:sz="0" w:space="0" w:color="auto"/>
          </w:divBdr>
        </w:div>
        <w:div w:id="1803424232">
          <w:marLeft w:val="480"/>
          <w:marRight w:val="0"/>
          <w:marTop w:val="0"/>
          <w:marBottom w:val="0"/>
          <w:divBdr>
            <w:top w:val="none" w:sz="0" w:space="0" w:color="auto"/>
            <w:left w:val="none" w:sz="0" w:space="0" w:color="auto"/>
            <w:bottom w:val="none" w:sz="0" w:space="0" w:color="auto"/>
            <w:right w:val="none" w:sz="0" w:space="0" w:color="auto"/>
          </w:divBdr>
        </w:div>
      </w:divsChild>
    </w:div>
    <w:div w:id="223296779">
      <w:bodyDiv w:val="1"/>
      <w:marLeft w:val="0"/>
      <w:marRight w:val="0"/>
      <w:marTop w:val="0"/>
      <w:marBottom w:val="0"/>
      <w:divBdr>
        <w:top w:val="none" w:sz="0" w:space="0" w:color="auto"/>
        <w:left w:val="none" w:sz="0" w:space="0" w:color="auto"/>
        <w:bottom w:val="none" w:sz="0" w:space="0" w:color="auto"/>
        <w:right w:val="none" w:sz="0" w:space="0" w:color="auto"/>
      </w:divBdr>
      <w:divsChild>
        <w:div w:id="75980072">
          <w:marLeft w:val="480"/>
          <w:marRight w:val="0"/>
          <w:marTop w:val="0"/>
          <w:marBottom w:val="0"/>
          <w:divBdr>
            <w:top w:val="none" w:sz="0" w:space="0" w:color="auto"/>
            <w:left w:val="none" w:sz="0" w:space="0" w:color="auto"/>
            <w:bottom w:val="none" w:sz="0" w:space="0" w:color="auto"/>
            <w:right w:val="none" w:sz="0" w:space="0" w:color="auto"/>
          </w:divBdr>
        </w:div>
        <w:div w:id="210656435">
          <w:marLeft w:val="480"/>
          <w:marRight w:val="0"/>
          <w:marTop w:val="0"/>
          <w:marBottom w:val="0"/>
          <w:divBdr>
            <w:top w:val="none" w:sz="0" w:space="0" w:color="auto"/>
            <w:left w:val="none" w:sz="0" w:space="0" w:color="auto"/>
            <w:bottom w:val="none" w:sz="0" w:space="0" w:color="auto"/>
            <w:right w:val="none" w:sz="0" w:space="0" w:color="auto"/>
          </w:divBdr>
        </w:div>
        <w:div w:id="304820028">
          <w:marLeft w:val="480"/>
          <w:marRight w:val="0"/>
          <w:marTop w:val="0"/>
          <w:marBottom w:val="0"/>
          <w:divBdr>
            <w:top w:val="none" w:sz="0" w:space="0" w:color="auto"/>
            <w:left w:val="none" w:sz="0" w:space="0" w:color="auto"/>
            <w:bottom w:val="none" w:sz="0" w:space="0" w:color="auto"/>
            <w:right w:val="none" w:sz="0" w:space="0" w:color="auto"/>
          </w:divBdr>
        </w:div>
        <w:div w:id="364407386">
          <w:marLeft w:val="480"/>
          <w:marRight w:val="0"/>
          <w:marTop w:val="0"/>
          <w:marBottom w:val="0"/>
          <w:divBdr>
            <w:top w:val="none" w:sz="0" w:space="0" w:color="auto"/>
            <w:left w:val="none" w:sz="0" w:space="0" w:color="auto"/>
            <w:bottom w:val="none" w:sz="0" w:space="0" w:color="auto"/>
            <w:right w:val="none" w:sz="0" w:space="0" w:color="auto"/>
          </w:divBdr>
        </w:div>
        <w:div w:id="382217314">
          <w:marLeft w:val="480"/>
          <w:marRight w:val="0"/>
          <w:marTop w:val="0"/>
          <w:marBottom w:val="0"/>
          <w:divBdr>
            <w:top w:val="none" w:sz="0" w:space="0" w:color="auto"/>
            <w:left w:val="none" w:sz="0" w:space="0" w:color="auto"/>
            <w:bottom w:val="none" w:sz="0" w:space="0" w:color="auto"/>
            <w:right w:val="none" w:sz="0" w:space="0" w:color="auto"/>
          </w:divBdr>
        </w:div>
        <w:div w:id="861626472">
          <w:marLeft w:val="480"/>
          <w:marRight w:val="0"/>
          <w:marTop w:val="0"/>
          <w:marBottom w:val="0"/>
          <w:divBdr>
            <w:top w:val="none" w:sz="0" w:space="0" w:color="auto"/>
            <w:left w:val="none" w:sz="0" w:space="0" w:color="auto"/>
            <w:bottom w:val="none" w:sz="0" w:space="0" w:color="auto"/>
            <w:right w:val="none" w:sz="0" w:space="0" w:color="auto"/>
          </w:divBdr>
        </w:div>
        <w:div w:id="865605036">
          <w:marLeft w:val="480"/>
          <w:marRight w:val="0"/>
          <w:marTop w:val="0"/>
          <w:marBottom w:val="0"/>
          <w:divBdr>
            <w:top w:val="none" w:sz="0" w:space="0" w:color="auto"/>
            <w:left w:val="none" w:sz="0" w:space="0" w:color="auto"/>
            <w:bottom w:val="none" w:sz="0" w:space="0" w:color="auto"/>
            <w:right w:val="none" w:sz="0" w:space="0" w:color="auto"/>
          </w:divBdr>
        </w:div>
        <w:div w:id="884408445">
          <w:marLeft w:val="480"/>
          <w:marRight w:val="0"/>
          <w:marTop w:val="0"/>
          <w:marBottom w:val="0"/>
          <w:divBdr>
            <w:top w:val="none" w:sz="0" w:space="0" w:color="auto"/>
            <w:left w:val="none" w:sz="0" w:space="0" w:color="auto"/>
            <w:bottom w:val="none" w:sz="0" w:space="0" w:color="auto"/>
            <w:right w:val="none" w:sz="0" w:space="0" w:color="auto"/>
          </w:divBdr>
        </w:div>
        <w:div w:id="1003245950">
          <w:marLeft w:val="480"/>
          <w:marRight w:val="0"/>
          <w:marTop w:val="0"/>
          <w:marBottom w:val="0"/>
          <w:divBdr>
            <w:top w:val="none" w:sz="0" w:space="0" w:color="auto"/>
            <w:left w:val="none" w:sz="0" w:space="0" w:color="auto"/>
            <w:bottom w:val="none" w:sz="0" w:space="0" w:color="auto"/>
            <w:right w:val="none" w:sz="0" w:space="0" w:color="auto"/>
          </w:divBdr>
        </w:div>
        <w:div w:id="1078866917">
          <w:marLeft w:val="480"/>
          <w:marRight w:val="0"/>
          <w:marTop w:val="0"/>
          <w:marBottom w:val="0"/>
          <w:divBdr>
            <w:top w:val="none" w:sz="0" w:space="0" w:color="auto"/>
            <w:left w:val="none" w:sz="0" w:space="0" w:color="auto"/>
            <w:bottom w:val="none" w:sz="0" w:space="0" w:color="auto"/>
            <w:right w:val="none" w:sz="0" w:space="0" w:color="auto"/>
          </w:divBdr>
        </w:div>
        <w:div w:id="1410732502">
          <w:marLeft w:val="480"/>
          <w:marRight w:val="0"/>
          <w:marTop w:val="0"/>
          <w:marBottom w:val="0"/>
          <w:divBdr>
            <w:top w:val="none" w:sz="0" w:space="0" w:color="auto"/>
            <w:left w:val="none" w:sz="0" w:space="0" w:color="auto"/>
            <w:bottom w:val="none" w:sz="0" w:space="0" w:color="auto"/>
            <w:right w:val="none" w:sz="0" w:space="0" w:color="auto"/>
          </w:divBdr>
        </w:div>
        <w:div w:id="1433697761">
          <w:marLeft w:val="480"/>
          <w:marRight w:val="0"/>
          <w:marTop w:val="0"/>
          <w:marBottom w:val="0"/>
          <w:divBdr>
            <w:top w:val="none" w:sz="0" w:space="0" w:color="auto"/>
            <w:left w:val="none" w:sz="0" w:space="0" w:color="auto"/>
            <w:bottom w:val="none" w:sz="0" w:space="0" w:color="auto"/>
            <w:right w:val="none" w:sz="0" w:space="0" w:color="auto"/>
          </w:divBdr>
        </w:div>
        <w:div w:id="1632787646">
          <w:marLeft w:val="480"/>
          <w:marRight w:val="0"/>
          <w:marTop w:val="0"/>
          <w:marBottom w:val="0"/>
          <w:divBdr>
            <w:top w:val="none" w:sz="0" w:space="0" w:color="auto"/>
            <w:left w:val="none" w:sz="0" w:space="0" w:color="auto"/>
            <w:bottom w:val="none" w:sz="0" w:space="0" w:color="auto"/>
            <w:right w:val="none" w:sz="0" w:space="0" w:color="auto"/>
          </w:divBdr>
        </w:div>
        <w:div w:id="1680230905">
          <w:marLeft w:val="480"/>
          <w:marRight w:val="0"/>
          <w:marTop w:val="0"/>
          <w:marBottom w:val="0"/>
          <w:divBdr>
            <w:top w:val="none" w:sz="0" w:space="0" w:color="auto"/>
            <w:left w:val="none" w:sz="0" w:space="0" w:color="auto"/>
            <w:bottom w:val="none" w:sz="0" w:space="0" w:color="auto"/>
            <w:right w:val="none" w:sz="0" w:space="0" w:color="auto"/>
          </w:divBdr>
        </w:div>
        <w:div w:id="1732118304">
          <w:marLeft w:val="480"/>
          <w:marRight w:val="0"/>
          <w:marTop w:val="0"/>
          <w:marBottom w:val="0"/>
          <w:divBdr>
            <w:top w:val="none" w:sz="0" w:space="0" w:color="auto"/>
            <w:left w:val="none" w:sz="0" w:space="0" w:color="auto"/>
            <w:bottom w:val="none" w:sz="0" w:space="0" w:color="auto"/>
            <w:right w:val="none" w:sz="0" w:space="0" w:color="auto"/>
          </w:divBdr>
        </w:div>
        <w:div w:id="1743408187">
          <w:marLeft w:val="480"/>
          <w:marRight w:val="0"/>
          <w:marTop w:val="0"/>
          <w:marBottom w:val="0"/>
          <w:divBdr>
            <w:top w:val="none" w:sz="0" w:space="0" w:color="auto"/>
            <w:left w:val="none" w:sz="0" w:space="0" w:color="auto"/>
            <w:bottom w:val="none" w:sz="0" w:space="0" w:color="auto"/>
            <w:right w:val="none" w:sz="0" w:space="0" w:color="auto"/>
          </w:divBdr>
        </w:div>
        <w:div w:id="1765027030">
          <w:marLeft w:val="480"/>
          <w:marRight w:val="0"/>
          <w:marTop w:val="0"/>
          <w:marBottom w:val="0"/>
          <w:divBdr>
            <w:top w:val="none" w:sz="0" w:space="0" w:color="auto"/>
            <w:left w:val="none" w:sz="0" w:space="0" w:color="auto"/>
            <w:bottom w:val="none" w:sz="0" w:space="0" w:color="auto"/>
            <w:right w:val="none" w:sz="0" w:space="0" w:color="auto"/>
          </w:divBdr>
        </w:div>
        <w:div w:id="1877892269">
          <w:marLeft w:val="480"/>
          <w:marRight w:val="0"/>
          <w:marTop w:val="0"/>
          <w:marBottom w:val="0"/>
          <w:divBdr>
            <w:top w:val="none" w:sz="0" w:space="0" w:color="auto"/>
            <w:left w:val="none" w:sz="0" w:space="0" w:color="auto"/>
            <w:bottom w:val="none" w:sz="0" w:space="0" w:color="auto"/>
            <w:right w:val="none" w:sz="0" w:space="0" w:color="auto"/>
          </w:divBdr>
        </w:div>
        <w:div w:id="2059936810">
          <w:marLeft w:val="480"/>
          <w:marRight w:val="0"/>
          <w:marTop w:val="0"/>
          <w:marBottom w:val="0"/>
          <w:divBdr>
            <w:top w:val="none" w:sz="0" w:space="0" w:color="auto"/>
            <w:left w:val="none" w:sz="0" w:space="0" w:color="auto"/>
            <w:bottom w:val="none" w:sz="0" w:space="0" w:color="auto"/>
            <w:right w:val="none" w:sz="0" w:space="0" w:color="auto"/>
          </w:divBdr>
        </w:div>
      </w:divsChild>
    </w:div>
    <w:div w:id="233126682">
      <w:bodyDiv w:val="1"/>
      <w:marLeft w:val="0"/>
      <w:marRight w:val="0"/>
      <w:marTop w:val="0"/>
      <w:marBottom w:val="0"/>
      <w:divBdr>
        <w:top w:val="none" w:sz="0" w:space="0" w:color="auto"/>
        <w:left w:val="none" w:sz="0" w:space="0" w:color="auto"/>
        <w:bottom w:val="none" w:sz="0" w:space="0" w:color="auto"/>
        <w:right w:val="none" w:sz="0" w:space="0" w:color="auto"/>
      </w:divBdr>
      <w:divsChild>
        <w:div w:id="33308666">
          <w:marLeft w:val="480"/>
          <w:marRight w:val="0"/>
          <w:marTop w:val="0"/>
          <w:marBottom w:val="0"/>
          <w:divBdr>
            <w:top w:val="none" w:sz="0" w:space="0" w:color="auto"/>
            <w:left w:val="none" w:sz="0" w:space="0" w:color="auto"/>
            <w:bottom w:val="none" w:sz="0" w:space="0" w:color="auto"/>
            <w:right w:val="none" w:sz="0" w:space="0" w:color="auto"/>
          </w:divBdr>
        </w:div>
        <w:div w:id="307634910">
          <w:marLeft w:val="480"/>
          <w:marRight w:val="0"/>
          <w:marTop w:val="0"/>
          <w:marBottom w:val="0"/>
          <w:divBdr>
            <w:top w:val="none" w:sz="0" w:space="0" w:color="auto"/>
            <w:left w:val="none" w:sz="0" w:space="0" w:color="auto"/>
            <w:bottom w:val="none" w:sz="0" w:space="0" w:color="auto"/>
            <w:right w:val="none" w:sz="0" w:space="0" w:color="auto"/>
          </w:divBdr>
        </w:div>
        <w:div w:id="383336770">
          <w:marLeft w:val="480"/>
          <w:marRight w:val="0"/>
          <w:marTop w:val="0"/>
          <w:marBottom w:val="0"/>
          <w:divBdr>
            <w:top w:val="none" w:sz="0" w:space="0" w:color="auto"/>
            <w:left w:val="none" w:sz="0" w:space="0" w:color="auto"/>
            <w:bottom w:val="none" w:sz="0" w:space="0" w:color="auto"/>
            <w:right w:val="none" w:sz="0" w:space="0" w:color="auto"/>
          </w:divBdr>
        </w:div>
        <w:div w:id="392580540">
          <w:marLeft w:val="480"/>
          <w:marRight w:val="0"/>
          <w:marTop w:val="0"/>
          <w:marBottom w:val="0"/>
          <w:divBdr>
            <w:top w:val="none" w:sz="0" w:space="0" w:color="auto"/>
            <w:left w:val="none" w:sz="0" w:space="0" w:color="auto"/>
            <w:bottom w:val="none" w:sz="0" w:space="0" w:color="auto"/>
            <w:right w:val="none" w:sz="0" w:space="0" w:color="auto"/>
          </w:divBdr>
        </w:div>
        <w:div w:id="529612088">
          <w:marLeft w:val="480"/>
          <w:marRight w:val="0"/>
          <w:marTop w:val="0"/>
          <w:marBottom w:val="0"/>
          <w:divBdr>
            <w:top w:val="none" w:sz="0" w:space="0" w:color="auto"/>
            <w:left w:val="none" w:sz="0" w:space="0" w:color="auto"/>
            <w:bottom w:val="none" w:sz="0" w:space="0" w:color="auto"/>
            <w:right w:val="none" w:sz="0" w:space="0" w:color="auto"/>
          </w:divBdr>
        </w:div>
        <w:div w:id="652299583">
          <w:marLeft w:val="480"/>
          <w:marRight w:val="0"/>
          <w:marTop w:val="0"/>
          <w:marBottom w:val="0"/>
          <w:divBdr>
            <w:top w:val="none" w:sz="0" w:space="0" w:color="auto"/>
            <w:left w:val="none" w:sz="0" w:space="0" w:color="auto"/>
            <w:bottom w:val="none" w:sz="0" w:space="0" w:color="auto"/>
            <w:right w:val="none" w:sz="0" w:space="0" w:color="auto"/>
          </w:divBdr>
        </w:div>
        <w:div w:id="676882269">
          <w:marLeft w:val="480"/>
          <w:marRight w:val="0"/>
          <w:marTop w:val="0"/>
          <w:marBottom w:val="0"/>
          <w:divBdr>
            <w:top w:val="none" w:sz="0" w:space="0" w:color="auto"/>
            <w:left w:val="none" w:sz="0" w:space="0" w:color="auto"/>
            <w:bottom w:val="none" w:sz="0" w:space="0" w:color="auto"/>
            <w:right w:val="none" w:sz="0" w:space="0" w:color="auto"/>
          </w:divBdr>
        </w:div>
        <w:div w:id="742988442">
          <w:marLeft w:val="480"/>
          <w:marRight w:val="0"/>
          <w:marTop w:val="0"/>
          <w:marBottom w:val="0"/>
          <w:divBdr>
            <w:top w:val="none" w:sz="0" w:space="0" w:color="auto"/>
            <w:left w:val="none" w:sz="0" w:space="0" w:color="auto"/>
            <w:bottom w:val="none" w:sz="0" w:space="0" w:color="auto"/>
            <w:right w:val="none" w:sz="0" w:space="0" w:color="auto"/>
          </w:divBdr>
        </w:div>
        <w:div w:id="771709689">
          <w:marLeft w:val="480"/>
          <w:marRight w:val="0"/>
          <w:marTop w:val="0"/>
          <w:marBottom w:val="0"/>
          <w:divBdr>
            <w:top w:val="none" w:sz="0" w:space="0" w:color="auto"/>
            <w:left w:val="none" w:sz="0" w:space="0" w:color="auto"/>
            <w:bottom w:val="none" w:sz="0" w:space="0" w:color="auto"/>
            <w:right w:val="none" w:sz="0" w:space="0" w:color="auto"/>
          </w:divBdr>
        </w:div>
        <w:div w:id="817377302">
          <w:marLeft w:val="480"/>
          <w:marRight w:val="0"/>
          <w:marTop w:val="0"/>
          <w:marBottom w:val="0"/>
          <w:divBdr>
            <w:top w:val="none" w:sz="0" w:space="0" w:color="auto"/>
            <w:left w:val="none" w:sz="0" w:space="0" w:color="auto"/>
            <w:bottom w:val="none" w:sz="0" w:space="0" w:color="auto"/>
            <w:right w:val="none" w:sz="0" w:space="0" w:color="auto"/>
          </w:divBdr>
        </w:div>
        <w:div w:id="1166359680">
          <w:marLeft w:val="480"/>
          <w:marRight w:val="0"/>
          <w:marTop w:val="0"/>
          <w:marBottom w:val="0"/>
          <w:divBdr>
            <w:top w:val="none" w:sz="0" w:space="0" w:color="auto"/>
            <w:left w:val="none" w:sz="0" w:space="0" w:color="auto"/>
            <w:bottom w:val="none" w:sz="0" w:space="0" w:color="auto"/>
            <w:right w:val="none" w:sz="0" w:space="0" w:color="auto"/>
          </w:divBdr>
        </w:div>
        <w:div w:id="1183318207">
          <w:marLeft w:val="480"/>
          <w:marRight w:val="0"/>
          <w:marTop w:val="0"/>
          <w:marBottom w:val="0"/>
          <w:divBdr>
            <w:top w:val="none" w:sz="0" w:space="0" w:color="auto"/>
            <w:left w:val="none" w:sz="0" w:space="0" w:color="auto"/>
            <w:bottom w:val="none" w:sz="0" w:space="0" w:color="auto"/>
            <w:right w:val="none" w:sz="0" w:space="0" w:color="auto"/>
          </w:divBdr>
        </w:div>
        <w:div w:id="1295135558">
          <w:marLeft w:val="480"/>
          <w:marRight w:val="0"/>
          <w:marTop w:val="0"/>
          <w:marBottom w:val="0"/>
          <w:divBdr>
            <w:top w:val="none" w:sz="0" w:space="0" w:color="auto"/>
            <w:left w:val="none" w:sz="0" w:space="0" w:color="auto"/>
            <w:bottom w:val="none" w:sz="0" w:space="0" w:color="auto"/>
            <w:right w:val="none" w:sz="0" w:space="0" w:color="auto"/>
          </w:divBdr>
        </w:div>
        <w:div w:id="1448625963">
          <w:marLeft w:val="480"/>
          <w:marRight w:val="0"/>
          <w:marTop w:val="0"/>
          <w:marBottom w:val="0"/>
          <w:divBdr>
            <w:top w:val="none" w:sz="0" w:space="0" w:color="auto"/>
            <w:left w:val="none" w:sz="0" w:space="0" w:color="auto"/>
            <w:bottom w:val="none" w:sz="0" w:space="0" w:color="auto"/>
            <w:right w:val="none" w:sz="0" w:space="0" w:color="auto"/>
          </w:divBdr>
        </w:div>
        <w:div w:id="1473018615">
          <w:marLeft w:val="480"/>
          <w:marRight w:val="0"/>
          <w:marTop w:val="0"/>
          <w:marBottom w:val="0"/>
          <w:divBdr>
            <w:top w:val="none" w:sz="0" w:space="0" w:color="auto"/>
            <w:left w:val="none" w:sz="0" w:space="0" w:color="auto"/>
            <w:bottom w:val="none" w:sz="0" w:space="0" w:color="auto"/>
            <w:right w:val="none" w:sz="0" w:space="0" w:color="auto"/>
          </w:divBdr>
        </w:div>
        <w:div w:id="1710565518">
          <w:marLeft w:val="480"/>
          <w:marRight w:val="0"/>
          <w:marTop w:val="0"/>
          <w:marBottom w:val="0"/>
          <w:divBdr>
            <w:top w:val="none" w:sz="0" w:space="0" w:color="auto"/>
            <w:left w:val="none" w:sz="0" w:space="0" w:color="auto"/>
            <w:bottom w:val="none" w:sz="0" w:space="0" w:color="auto"/>
            <w:right w:val="none" w:sz="0" w:space="0" w:color="auto"/>
          </w:divBdr>
        </w:div>
        <w:div w:id="1773745460">
          <w:marLeft w:val="480"/>
          <w:marRight w:val="0"/>
          <w:marTop w:val="0"/>
          <w:marBottom w:val="0"/>
          <w:divBdr>
            <w:top w:val="none" w:sz="0" w:space="0" w:color="auto"/>
            <w:left w:val="none" w:sz="0" w:space="0" w:color="auto"/>
            <w:bottom w:val="none" w:sz="0" w:space="0" w:color="auto"/>
            <w:right w:val="none" w:sz="0" w:space="0" w:color="auto"/>
          </w:divBdr>
        </w:div>
        <w:div w:id="1864201924">
          <w:marLeft w:val="480"/>
          <w:marRight w:val="0"/>
          <w:marTop w:val="0"/>
          <w:marBottom w:val="0"/>
          <w:divBdr>
            <w:top w:val="none" w:sz="0" w:space="0" w:color="auto"/>
            <w:left w:val="none" w:sz="0" w:space="0" w:color="auto"/>
            <w:bottom w:val="none" w:sz="0" w:space="0" w:color="auto"/>
            <w:right w:val="none" w:sz="0" w:space="0" w:color="auto"/>
          </w:divBdr>
        </w:div>
        <w:div w:id="2102949378">
          <w:marLeft w:val="480"/>
          <w:marRight w:val="0"/>
          <w:marTop w:val="0"/>
          <w:marBottom w:val="0"/>
          <w:divBdr>
            <w:top w:val="none" w:sz="0" w:space="0" w:color="auto"/>
            <w:left w:val="none" w:sz="0" w:space="0" w:color="auto"/>
            <w:bottom w:val="none" w:sz="0" w:space="0" w:color="auto"/>
            <w:right w:val="none" w:sz="0" w:space="0" w:color="auto"/>
          </w:divBdr>
        </w:div>
      </w:divsChild>
    </w:div>
    <w:div w:id="245237787">
      <w:bodyDiv w:val="1"/>
      <w:marLeft w:val="0"/>
      <w:marRight w:val="0"/>
      <w:marTop w:val="0"/>
      <w:marBottom w:val="0"/>
      <w:divBdr>
        <w:top w:val="none" w:sz="0" w:space="0" w:color="auto"/>
        <w:left w:val="none" w:sz="0" w:space="0" w:color="auto"/>
        <w:bottom w:val="none" w:sz="0" w:space="0" w:color="auto"/>
        <w:right w:val="none" w:sz="0" w:space="0" w:color="auto"/>
      </w:divBdr>
    </w:div>
    <w:div w:id="248151783">
      <w:bodyDiv w:val="1"/>
      <w:marLeft w:val="0"/>
      <w:marRight w:val="0"/>
      <w:marTop w:val="0"/>
      <w:marBottom w:val="0"/>
      <w:divBdr>
        <w:top w:val="none" w:sz="0" w:space="0" w:color="auto"/>
        <w:left w:val="none" w:sz="0" w:space="0" w:color="auto"/>
        <w:bottom w:val="none" w:sz="0" w:space="0" w:color="auto"/>
        <w:right w:val="none" w:sz="0" w:space="0" w:color="auto"/>
      </w:divBdr>
    </w:div>
    <w:div w:id="248268857">
      <w:bodyDiv w:val="1"/>
      <w:marLeft w:val="0"/>
      <w:marRight w:val="0"/>
      <w:marTop w:val="0"/>
      <w:marBottom w:val="0"/>
      <w:divBdr>
        <w:top w:val="none" w:sz="0" w:space="0" w:color="auto"/>
        <w:left w:val="none" w:sz="0" w:space="0" w:color="auto"/>
        <w:bottom w:val="none" w:sz="0" w:space="0" w:color="auto"/>
        <w:right w:val="none" w:sz="0" w:space="0" w:color="auto"/>
      </w:divBdr>
    </w:div>
    <w:div w:id="253394408">
      <w:bodyDiv w:val="1"/>
      <w:marLeft w:val="0"/>
      <w:marRight w:val="0"/>
      <w:marTop w:val="0"/>
      <w:marBottom w:val="0"/>
      <w:divBdr>
        <w:top w:val="none" w:sz="0" w:space="0" w:color="auto"/>
        <w:left w:val="none" w:sz="0" w:space="0" w:color="auto"/>
        <w:bottom w:val="none" w:sz="0" w:space="0" w:color="auto"/>
        <w:right w:val="none" w:sz="0" w:space="0" w:color="auto"/>
      </w:divBdr>
    </w:div>
    <w:div w:id="254166529">
      <w:bodyDiv w:val="1"/>
      <w:marLeft w:val="0"/>
      <w:marRight w:val="0"/>
      <w:marTop w:val="0"/>
      <w:marBottom w:val="0"/>
      <w:divBdr>
        <w:top w:val="none" w:sz="0" w:space="0" w:color="auto"/>
        <w:left w:val="none" w:sz="0" w:space="0" w:color="auto"/>
        <w:bottom w:val="none" w:sz="0" w:space="0" w:color="auto"/>
        <w:right w:val="none" w:sz="0" w:space="0" w:color="auto"/>
      </w:divBdr>
      <w:divsChild>
        <w:div w:id="97412585">
          <w:marLeft w:val="480"/>
          <w:marRight w:val="0"/>
          <w:marTop w:val="0"/>
          <w:marBottom w:val="0"/>
          <w:divBdr>
            <w:top w:val="none" w:sz="0" w:space="0" w:color="auto"/>
            <w:left w:val="none" w:sz="0" w:space="0" w:color="auto"/>
            <w:bottom w:val="none" w:sz="0" w:space="0" w:color="auto"/>
            <w:right w:val="none" w:sz="0" w:space="0" w:color="auto"/>
          </w:divBdr>
        </w:div>
        <w:div w:id="376471090">
          <w:marLeft w:val="480"/>
          <w:marRight w:val="0"/>
          <w:marTop w:val="0"/>
          <w:marBottom w:val="0"/>
          <w:divBdr>
            <w:top w:val="none" w:sz="0" w:space="0" w:color="auto"/>
            <w:left w:val="none" w:sz="0" w:space="0" w:color="auto"/>
            <w:bottom w:val="none" w:sz="0" w:space="0" w:color="auto"/>
            <w:right w:val="none" w:sz="0" w:space="0" w:color="auto"/>
          </w:divBdr>
        </w:div>
        <w:div w:id="417599053">
          <w:marLeft w:val="480"/>
          <w:marRight w:val="0"/>
          <w:marTop w:val="0"/>
          <w:marBottom w:val="0"/>
          <w:divBdr>
            <w:top w:val="none" w:sz="0" w:space="0" w:color="auto"/>
            <w:left w:val="none" w:sz="0" w:space="0" w:color="auto"/>
            <w:bottom w:val="none" w:sz="0" w:space="0" w:color="auto"/>
            <w:right w:val="none" w:sz="0" w:space="0" w:color="auto"/>
          </w:divBdr>
        </w:div>
        <w:div w:id="429353344">
          <w:marLeft w:val="480"/>
          <w:marRight w:val="0"/>
          <w:marTop w:val="0"/>
          <w:marBottom w:val="0"/>
          <w:divBdr>
            <w:top w:val="none" w:sz="0" w:space="0" w:color="auto"/>
            <w:left w:val="none" w:sz="0" w:space="0" w:color="auto"/>
            <w:bottom w:val="none" w:sz="0" w:space="0" w:color="auto"/>
            <w:right w:val="none" w:sz="0" w:space="0" w:color="auto"/>
          </w:divBdr>
        </w:div>
        <w:div w:id="614366104">
          <w:marLeft w:val="480"/>
          <w:marRight w:val="0"/>
          <w:marTop w:val="0"/>
          <w:marBottom w:val="0"/>
          <w:divBdr>
            <w:top w:val="none" w:sz="0" w:space="0" w:color="auto"/>
            <w:left w:val="none" w:sz="0" w:space="0" w:color="auto"/>
            <w:bottom w:val="none" w:sz="0" w:space="0" w:color="auto"/>
            <w:right w:val="none" w:sz="0" w:space="0" w:color="auto"/>
          </w:divBdr>
        </w:div>
        <w:div w:id="614410039">
          <w:marLeft w:val="480"/>
          <w:marRight w:val="0"/>
          <w:marTop w:val="0"/>
          <w:marBottom w:val="0"/>
          <w:divBdr>
            <w:top w:val="none" w:sz="0" w:space="0" w:color="auto"/>
            <w:left w:val="none" w:sz="0" w:space="0" w:color="auto"/>
            <w:bottom w:val="none" w:sz="0" w:space="0" w:color="auto"/>
            <w:right w:val="none" w:sz="0" w:space="0" w:color="auto"/>
          </w:divBdr>
        </w:div>
        <w:div w:id="761603173">
          <w:marLeft w:val="480"/>
          <w:marRight w:val="0"/>
          <w:marTop w:val="0"/>
          <w:marBottom w:val="0"/>
          <w:divBdr>
            <w:top w:val="none" w:sz="0" w:space="0" w:color="auto"/>
            <w:left w:val="none" w:sz="0" w:space="0" w:color="auto"/>
            <w:bottom w:val="none" w:sz="0" w:space="0" w:color="auto"/>
            <w:right w:val="none" w:sz="0" w:space="0" w:color="auto"/>
          </w:divBdr>
        </w:div>
        <w:div w:id="915633959">
          <w:marLeft w:val="480"/>
          <w:marRight w:val="0"/>
          <w:marTop w:val="0"/>
          <w:marBottom w:val="0"/>
          <w:divBdr>
            <w:top w:val="none" w:sz="0" w:space="0" w:color="auto"/>
            <w:left w:val="none" w:sz="0" w:space="0" w:color="auto"/>
            <w:bottom w:val="none" w:sz="0" w:space="0" w:color="auto"/>
            <w:right w:val="none" w:sz="0" w:space="0" w:color="auto"/>
          </w:divBdr>
        </w:div>
        <w:div w:id="1043868747">
          <w:marLeft w:val="480"/>
          <w:marRight w:val="0"/>
          <w:marTop w:val="0"/>
          <w:marBottom w:val="0"/>
          <w:divBdr>
            <w:top w:val="none" w:sz="0" w:space="0" w:color="auto"/>
            <w:left w:val="none" w:sz="0" w:space="0" w:color="auto"/>
            <w:bottom w:val="none" w:sz="0" w:space="0" w:color="auto"/>
            <w:right w:val="none" w:sz="0" w:space="0" w:color="auto"/>
          </w:divBdr>
        </w:div>
        <w:div w:id="1233081980">
          <w:marLeft w:val="480"/>
          <w:marRight w:val="0"/>
          <w:marTop w:val="0"/>
          <w:marBottom w:val="0"/>
          <w:divBdr>
            <w:top w:val="none" w:sz="0" w:space="0" w:color="auto"/>
            <w:left w:val="none" w:sz="0" w:space="0" w:color="auto"/>
            <w:bottom w:val="none" w:sz="0" w:space="0" w:color="auto"/>
            <w:right w:val="none" w:sz="0" w:space="0" w:color="auto"/>
          </w:divBdr>
        </w:div>
        <w:div w:id="1246305763">
          <w:marLeft w:val="480"/>
          <w:marRight w:val="0"/>
          <w:marTop w:val="0"/>
          <w:marBottom w:val="0"/>
          <w:divBdr>
            <w:top w:val="none" w:sz="0" w:space="0" w:color="auto"/>
            <w:left w:val="none" w:sz="0" w:space="0" w:color="auto"/>
            <w:bottom w:val="none" w:sz="0" w:space="0" w:color="auto"/>
            <w:right w:val="none" w:sz="0" w:space="0" w:color="auto"/>
          </w:divBdr>
        </w:div>
        <w:div w:id="1380277599">
          <w:marLeft w:val="480"/>
          <w:marRight w:val="0"/>
          <w:marTop w:val="0"/>
          <w:marBottom w:val="0"/>
          <w:divBdr>
            <w:top w:val="none" w:sz="0" w:space="0" w:color="auto"/>
            <w:left w:val="none" w:sz="0" w:space="0" w:color="auto"/>
            <w:bottom w:val="none" w:sz="0" w:space="0" w:color="auto"/>
            <w:right w:val="none" w:sz="0" w:space="0" w:color="auto"/>
          </w:divBdr>
        </w:div>
        <w:div w:id="1428841583">
          <w:marLeft w:val="480"/>
          <w:marRight w:val="0"/>
          <w:marTop w:val="0"/>
          <w:marBottom w:val="0"/>
          <w:divBdr>
            <w:top w:val="none" w:sz="0" w:space="0" w:color="auto"/>
            <w:left w:val="none" w:sz="0" w:space="0" w:color="auto"/>
            <w:bottom w:val="none" w:sz="0" w:space="0" w:color="auto"/>
            <w:right w:val="none" w:sz="0" w:space="0" w:color="auto"/>
          </w:divBdr>
        </w:div>
        <w:div w:id="1524173309">
          <w:marLeft w:val="480"/>
          <w:marRight w:val="0"/>
          <w:marTop w:val="0"/>
          <w:marBottom w:val="0"/>
          <w:divBdr>
            <w:top w:val="none" w:sz="0" w:space="0" w:color="auto"/>
            <w:left w:val="none" w:sz="0" w:space="0" w:color="auto"/>
            <w:bottom w:val="none" w:sz="0" w:space="0" w:color="auto"/>
            <w:right w:val="none" w:sz="0" w:space="0" w:color="auto"/>
          </w:divBdr>
        </w:div>
        <w:div w:id="1585526248">
          <w:marLeft w:val="480"/>
          <w:marRight w:val="0"/>
          <w:marTop w:val="0"/>
          <w:marBottom w:val="0"/>
          <w:divBdr>
            <w:top w:val="none" w:sz="0" w:space="0" w:color="auto"/>
            <w:left w:val="none" w:sz="0" w:space="0" w:color="auto"/>
            <w:bottom w:val="none" w:sz="0" w:space="0" w:color="auto"/>
            <w:right w:val="none" w:sz="0" w:space="0" w:color="auto"/>
          </w:divBdr>
        </w:div>
        <w:div w:id="1616012860">
          <w:marLeft w:val="480"/>
          <w:marRight w:val="0"/>
          <w:marTop w:val="0"/>
          <w:marBottom w:val="0"/>
          <w:divBdr>
            <w:top w:val="none" w:sz="0" w:space="0" w:color="auto"/>
            <w:left w:val="none" w:sz="0" w:space="0" w:color="auto"/>
            <w:bottom w:val="none" w:sz="0" w:space="0" w:color="auto"/>
            <w:right w:val="none" w:sz="0" w:space="0" w:color="auto"/>
          </w:divBdr>
        </w:div>
        <w:div w:id="1895965292">
          <w:marLeft w:val="480"/>
          <w:marRight w:val="0"/>
          <w:marTop w:val="0"/>
          <w:marBottom w:val="0"/>
          <w:divBdr>
            <w:top w:val="none" w:sz="0" w:space="0" w:color="auto"/>
            <w:left w:val="none" w:sz="0" w:space="0" w:color="auto"/>
            <w:bottom w:val="none" w:sz="0" w:space="0" w:color="auto"/>
            <w:right w:val="none" w:sz="0" w:space="0" w:color="auto"/>
          </w:divBdr>
        </w:div>
        <w:div w:id="2031878996">
          <w:marLeft w:val="480"/>
          <w:marRight w:val="0"/>
          <w:marTop w:val="0"/>
          <w:marBottom w:val="0"/>
          <w:divBdr>
            <w:top w:val="none" w:sz="0" w:space="0" w:color="auto"/>
            <w:left w:val="none" w:sz="0" w:space="0" w:color="auto"/>
            <w:bottom w:val="none" w:sz="0" w:space="0" w:color="auto"/>
            <w:right w:val="none" w:sz="0" w:space="0" w:color="auto"/>
          </w:divBdr>
        </w:div>
        <w:div w:id="2104718436">
          <w:marLeft w:val="480"/>
          <w:marRight w:val="0"/>
          <w:marTop w:val="0"/>
          <w:marBottom w:val="0"/>
          <w:divBdr>
            <w:top w:val="none" w:sz="0" w:space="0" w:color="auto"/>
            <w:left w:val="none" w:sz="0" w:space="0" w:color="auto"/>
            <w:bottom w:val="none" w:sz="0" w:space="0" w:color="auto"/>
            <w:right w:val="none" w:sz="0" w:space="0" w:color="auto"/>
          </w:divBdr>
        </w:div>
      </w:divsChild>
    </w:div>
    <w:div w:id="259417012">
      <w:bodyDiv w:val="1"/>
      <w:marLeft w:val="0"/>
      <w:marRight w:val="0"/>
      <w:marTop w:val="0"/>
      <w:marBottom w:val="0"/>
      <w:divBdr>
        <w:top w:val="none" w:sz="0" w:space="0" w:color="auto"/>
        <w:left w:val="none" w:sz="0" w:space="0" w:color="auto"/>
        <w:bottom w:val="none" w:sz="0" w:space="0" w:color="auto"/>
        <w:right w:val="none" w:sz="0" w:space="0" w:color="auto"/>
      </w:divBdr>
    </w:div>
    <w:div w:id="261036925">
      <w:bodyDiv w:val="1"/>
      <w:marLeft w:val="0"/>
      <w:marRight w:val="0"/>
      <w:marTop w:val="0"/>
      <w:marBottom w:val="0"/>
      <w:divBdr>
        <w:top w:val="none" w:sz="0" w:space="0" w:color="auto"/>
        <w:left w:val="none" w:sz="0" w:space="0" w:color="auto"/>
        <w:bottom w:val="none" w:sz="0" w:space="0" w:color="auto"/>
        <w:right w:val="none" w:sz="0" w:space="0" w:color="auto"/>
      </w:divBdr>
    </w:div>
    <w:div w:id="274092940">
      <w:bodyDiv w:val="1"/>
      <w:marLeft w:val="0"/>
      <w:marRight w:val="0"/>
      <w:marTop w:val="0"/>
      <w:marBottom w:val="0"/>
      <w:divBdr>
        <w:top w:val="none" w:sz="0" w:space="0" w:color="auto"/>
        <w:left w:val="none" w:sz="0" w:space="0" w:color="auto"/>
        <w:bottom w:val="none" w:sz="0" w:space="0" w:color="auto"/>
        <w:right w:val="none" w:sz="0" w:space="0" w:color="auto"/>
      </w:divBdr>
    </w:div>
    <w:div w:id="277175892">
      <w:bodyDiv w:val="1"/>
      <w:marLeft w:val="0"/>
      <w:marRight w:val="0"/>
      <w:marTop w:val="0"/>
      <w:marBottom w:val="0"/>
      <w:divBdr>
        <w:top w:val="none" w:sz="0" w:space="0" w:color="auto"/>
        <w:left w:val="none" w:sz="0" w:space="0" w:color="auto"/>
        <w:bottom w:val="none" w:sz="0" w:space="0" w:color="auto"/>
        <w:right w:val="none" w:sz="0" w:space="0" w:color="auto"/>
      </w:divBdr>
    </w:div>
    <w:div w:id="285506104">
      <w:bodyDiv w:val="1"/>
      <w:marLeft w:val="0"/>
      <w:marRight w:val="0"/>
      <w:marTop w:val="0"/>
      <w:marBottom w:val="0"/>
      <w:divBdr>
        <w:top w:val="none" w:sz="0" w:space="0" w:color="auto"/>
        <w:left w:val="none" w:sz="0" w:space="0" w:color="auto"/>
        <w:bottom w:val="none" w:sz="0" w:space="0" w:color="auto"/>
        <w:right w:val="none" w:sz="0" w:space="0" w:color="auto"/>
      </w:divBdr>
    </w:div>
    <w:div w:id="285549876">
      <w:bodyDiv w:val="1"/>
      <w:marLeft w:val="0"/>
      <w:marRight w:val="0"/>
      <w:marTop w:val="0"/>
      <w:marBottom w:val="0"/>
      <w:divBdr>
        <w:top w:val="none" w:sz="0" w:space="0" w:color="auto"/>
        <w:left w:val="none" w:sz="0" w:space="0" w:color="auto"/>
        <w:bottom w:val="none" w:sz="0" w:space="0" w:color="auto"/>
        <w:right w:val="none" w:sz="0" w:space="0" w:color="auto"/>
      </w:divBdr>
    </w:div>
    <w:div w:id="286863658">
      <w:bodyDiv w:val="1"/>
      <w:marLeft w:val="0"/>
      <w:marRight w:val="0"/>
      <w:marTop w:val="0"/>
      <w:marBottom w:val="0"/>
      <w:divBdr>
        <w:top w:val="none" w:sz="0" w:space="0" w:color="auto"/>
        <w:left w:val="none" w:sz="0" w:space="0" w:color="auto"/>
        <w:bottom w:val="none" w:sz="0" w:space="0" w:color="auto"/>
        <w:right w:val="none" w:sz="0" w:space="0" w:color="auto"/>
      </w:divBdr>
    </w:div>
    <w:div w:id="288753051">
      <w:bodyDiv w:val="1"/>
      <w:marLeft w:val="0"/>
      <w:marRight w:val="0"/>
      <w:marTop w:val="0"/>
      <w:marBottom w:val="0"/>
      <w:divBdr>
        <w:top w:val="none" w:sz="0" w:space="0" w:color="auto"/>
        <w:left w:val="none" w:sz="0" w:space="0" w:color="auto"/>
        <w:bottom w:val="none" w:sz="0" w:space="0" w:color="auto"/>
        <w:right w:val="none" w:sz="0" w:space="0" w:color="auto"/>
      </w:divBdr>
      <w:divsChild>
        <w:div w:id="80489236">
          <w:marLeft w:val="480"/>
          <w:marRight w:val="0"/>
          <w:marTop w:val="0"/>
          <w:marBottom w:val="0"/>
          <w:divBdr>
            <w:top w:val="none" w:sz="0" w:space="0" w:color="auto"/>
            <w:left w:val="none" w:sz="0" w:space="0" w:color="auto"/>
            <w:bottom w:val="none" w:sz="0" w:space="0" w:color="auto"/>
            <w:right w:val="none" w:sz="0" w:space="0" w:color="auto"/>
          </w:divBdr>
        </w:div>
        <w:div w:id="130484197">
          <w:marLeft w:val="480"/>
          <w:marRight w:val="0"/>
          <w:marTop w:val="0"/>
          <w:marBottom w:val="0"/>
          <w:divBdr>
            <w:top w:val="none" w:sz="0" w:space="0" w:color="auto"/>
            <w:left w:val="none" w:sz="0" w:space="0" w:color="auto"/>
            <w:bottom w:val="none" w:sz="0" w:space="0" w:color="auto"/>
            <w:right w:val="none" w:sz="0" w:space="0" w:color="auto"/>
          </w:divBdr>
        </w:div>
        <w:div w:id="277614267">
          <w:marLeft w:val="480"/>
          <w:marRight w:val="0"/>
          <w:marTop w:val="0"/>
          <w:marBottom w:val="0"/>
          <w:divBdr>
            <w:top w:val="none" w:sz="0" w:space="0" w:color="auto"/>
            <w:left w:val="none" w:sz="0" w:space="0" w:color="auto"/>
            <w:bottom w:val="none" w:sz="0" w:space="0" w:color="auto"/>
            <w:right w:val="none" w:sz="0" w:space="0" w:color="auto"/>
          </w:divBdr>
        </w:div>
        <w:div w:id="293102341">
          <w:marLeft w:val="480"/>
          <w:marRight w:val="0"/>
          <w:marTop w:val="0"/>
          <w:marBottom w:val="0"/>
          <w:divBdr>
            <w:top w:val="none" w:sz="0" w:space="0" w:color="auto"/>
            <w:left w:val="none" w:sz="0" w:space="0" w:color="auto"/>
            <w:bottom w:val="none" w:sz="0" w:space="0" w:color="auto"/>
            <w:right w:val="none" w:sz="0" w:space="0" w:color="auto"/>
          </w:divBdr>
        </w:div>
        <w:div w:id="293411916">
          <w:marLeft w:val="480"/>
          <w:marRight w:val="0"/>
          <w:marTop w:val="0"/>
          <w:marBottom w:val="0"/>
          <w:divBdr>
            <w:top w:val="none" w:sz="0" w:space="0" w:color="auto"/>
            <w:left w:val="none" w:sz="0" w:space="0" w:color="auto"/>
            <w:bottom w:val="none" w:sz="0" w:space="0" w:color="auto"/>
            <w:right w:val="none" w:sz="0" w:space="0" w:color="auto"/>
          </w:divBdr>
        </w:div>
        <w:div w:id="368993523">
          <w:marLeft w:val="480"/>
          <w:marRight w:val="0"/>
          <w:marTop w:val="0"/>
          <w:marBottom w:val="0"/>
          <w:divBdr>
            <w:top w:val="none" w:sz="0" w:space="0" w:color="auto"/>
            <w:left w:val="none" w:sz="0" w:space="0" w:color="auto"/>
            <w:bottom w:val="none" w:sz="0" w:space="0" w:color="auto"/>
            <w:right w:val="none" w:sz="0" w:space="0" w:color="auto"/>
          </w:divBdr>
        </w:div>
        <w:div w:id="649677492">
          <w:marLeft w:val="480"/>
          <w:marRight w:val="0"/>
          <w:marTop w:val="0"/>
          <w:marBottom w:val="0"/>
          <w:divBdr>
            <w:top w:val="none" w:sz="0" w:space="0" w:color="auto"/>
            <w:left w:val="none" w:sz="0" w:space="0" w:color="auto"/>
            <w:bottom w:val="none" w:sz="0" w:space="0" w:color="auto"/>
            <w:right w:val="none" w:sz="0" w:space="0" w:color="auto"/>
          </w:divBdr>
        </w:div>
        <w:div w:id="871650823">
          <w:marLeft w:val="480"/>
          <w:marRight w:val="0"/>
          <w:marTop w:val="0"/>
          <w:marBottom w:val="0"/>
          <w:divBdr>
            <w:top w:val="none" w:sz="0" w:space="0" w:color="auto"/>
            <w:left w:val="none" w:sz="0" w:space="0" w:color="auto"/>
            <w:bottom w:val="none" w:sz="0" w:space="0" w:color="auto"/>
            <w:right w:val="none" w:sz="0" w:space="0" w:color="auto"/>
          </w:divBdr>
        </w:div>
        <w:div w:id="1180581713">
          <w:marLeft w:val="480"/>
          <w:marRight w:val="0"/>
          <w:marTop w:val="0"/>
          <w:marBottom w:val="0"/>
          <w:divBdr>
            <w:top w:val="none" w:sz="0" w:space="0" w:color="auto"/>
            <w:left w:val="none" w:sz="0" w:space="0" w:color="auto"/>
            <w:bottom w:val="none" w:sz="0" w:space="0" w:color="auto"/>
            <w:right w:val="none" w:sz="0" w:space="0" w:color="auto"/>
          </w:divBdr>
        </w:div>
        <w:div w:id="1189028393">
          <w:marLeft w:val="480"/>
          <w:marRight w:val="0"/>
          <w:marTop w:val="0"/>
          <w:marBottom w:val="0"/>
          <w:divBdr>
            <w:top w:val="none" w:sz="0" w:space="0" w:color="auto"/>
            <w:left w:val="none" w:sz="0" w:space="0" w:color="auto"/>
            <w:bottom w:val="none" w:sz="0" w:space="0" w:color="auto"/>
            <w:right w:val="none" w:sz="0" w:space="0" w:color="auto"/>
          </w:divBdr>
        </w:div>
        <w:div w:id="1490824620">
          <w:marLeft w:val="480"/>
          <w:marRight w:val="0"/>
          <w:marTop w:val="0"/>
          <w:marBottom w:val="0"/>
          <w:divBdr>
            <w:top w:val="none" w:sz="0" w:space="0" w:color="auto"/>
            <w:left w:val="none" w:sz="0" w:space="0" w:color="auto"/>
            <w:bottom w:val="none" w:sz="0" w:space="0" w:color="auto"/>
            <w:right w:val="none" w:sz="0" w:space="0" w:color="auto"/>
          </w:divBdr>
        </w:div>
        <w:div w:id="1509172664">
          <w:marLeft w:val="480"/>
          <w:marRight w:val="0"/>
          <w:marTop w:val="0"/>
          <w:marBottom w:val="0"/>
          <w:divBdr>
            <w:top w:val="none" w:sz="0" w:space="0" w:color="auto"/>
            <w:left w:val="none" w:sz="0" w:space="0" w:color="auto"/>
            <w:bottom w:val="none" w:sz="0" w:space="0" w:color="auto"/>
            <w:right w:val="none" w:sz="0" w:space="0" w:color="auto"/>
          </w:divBdr>
        </w:div>
        <w:div w:id="1557546287">
          <w:marLeft w:val="480"/>
          <w:marRight w:val="0"/>
          <w:marTop w:val="0"/>
          <w:marBottom w:val="0"/>
          <w:divBdr>
            <w:top w:val="none" w:sz="0" w:space="0" w:color="auto"/>
            <w:left w:val="none" w:sz="0" w:space="0" w:color="auto"/>
            <w:bottom w:val="none" w:sz="0" w:space="0" w:color="auto"/>
            <w:right w:val="none" w:sz="0" w:space="0" w:color="auto"/>
          </w:divBdr>
        </w:div>
        <w:div w:id="1690331470">
          <w:marLeft w:val="480"/>
          <w:marRight w:val="0"/>
          <w:marTop w:val="0"/>
          <w:marBottom w:val="0"/>
          <w:divBdr>
            <w:top w:val="none" w:sz="0" w:space="0" w:color="auto"/>
            <w:left w:val="none" w:sz="0" w:space="0" w:color="auto"/>
            <w:bottom w:val="none" w:sz="0" w:space="0" w:color="auto"/>
            <w:right w:val="none" w:sz="0" w:space="0" w:color="auto"/>
          </w:divBdr>
        </w:div>
        <w:div w:id="1697852465">
          <w:marLeft w:val="480"/>
          <w:marRight w:val="0"/>
          <w:marTop w:val="0"/>
          <w:marBottom w:val="0"/>
          <w:divBdr>
            <w:top w:val="none" w:sz="0" w:space="0" w:color="auto"/>
            <w:left w:val="none" w:sz="0" w:space="0" w:color="auto"/>
            <w:bottom w:val="none" w:sz="0" w:space="0" w:color="auto"/>
            <w:right w:val="none" w:sz="0" w:space="0" w:color="auto"/>
          </w:divBdr>
        </w:div>
        <w:div w:id="1756248016">
          <w:marLeft w:val="480"/>
          <w:marRight w:val="0"/>
          <w:marTop w:val="0"/>
          <w:marBottom w:val="0"/>
          <w:divBdr>
            <w:top w:val="none" w:sz="0" w:space="0" w:color="auto"/>
            <w:left w:val="none" w:sz="0" w:space="0" w:color="auto"/>
            <w:bottom w:val="none" w:sz="0" w:space="0" w:color="auto"/>
            <w:right w:val="none" w:sz="0" w:space="0" w:color="auto"/>
          </w:divBdr>
        </w:div>
        <w:div w:id="1827938260">
          <w:marLeft w:val="480"/>
          <w:marRight w:val="0"/>
          <w:marTop w:val="0"/>
          <w:marBottom w:val="0"/>
          <w:divBdr>
            <w:top w:val="none" w:sz="0" w:space="0" w:color="auto"/>
            <w:left w:val="none" w:sz="0" w:space="0" w:color="auto"/>
            <w:bottom w:val="none" w:sz="0" w:space="0" w:color="auto"/>
            <w:right w:val="none" w:sz="0" w:space="0" w:color="auto"/>
          </w:divBdr>
        </w:div>
        <w:div w:id="1881744791">
          <w:marLeft w:val="480"/>
          <w:marRight w:val="0"/>
          <w:marTop w:val="0"/>
          <w:marBottom w:val="0"/>
          <w:divBdr>
            <w:top w:val="none" w:sz="0" w:space="0" w:color="auto"/>
            <w:left w:val="none" w:sz="0" w:space="0" w:color="auto"/>
            <w:bottom w:val="none" w:sz="0" w:space="0" w:color="auto"/>
            <w:right w:val="none" w:sz="0" w:space="0" w:color="auto"/>
          </w:divBdr>
        </w:div>
        <w:div w:id="1929147080">
          <w:marLeft w:val="480"/>
          <w:marRight w:val="0"/>
          <w:marTop w:val="0"/>
          <w:marBottom w:val="0"/>
          <w:divBdr>
            <w:top w:val="none" w:sz="0" w:space="0" w:color="auto"/>
            <w:left w:val="none" w:sz="0" w:space="0" w:color="auto"/>
            <w:bottom w:val="none" w:sz="0" w:space="0" w:color="auto"/>
            <w:right w:val="none" w:sz="0" w:space="0" w:color="auto"/>
          </w:divBdr>
        </w:div>
      </w:divsChild>
    </w:div>
    <w:div w:id="289827150">
      <w:bodyDiv w:val="1"/>
      <w:marLeft w:val="0"/>
      <w:marRight w:val="0"/>
      <w:marTop w:val="0"/>
      <w:marBottom w:val="0"/>
      <w:divBdr>
        <w:top w:val="none" w:sz="0" w:space="0" w:color="auto"/>
        <w:left w:val="none" w:sz="0" w:space="0" w:color="auto"/>
        <w:bottom w:val="none" w:sz="0" w:space="0" w:color="auto"/>
        <w:right w:val="none" w:sz="0" w:space="0" w:color="auto"/>
      </w:divBdr>
    </w:div>
    <w:div w:id="290747190">
      <w:bodyDiv w:val="1"/>
      <w:marLeft w:val="0"/>
      <w:marRight w:val="0"/>
      <w:marTop w:val="0"/>
      <w:marBottom w:val="0"/>
      <w:divBdr>
        <w:top w:val="none" w:sz="0" w:space="0" w:color="auto"/>
        <w:left w:val="none" w:sz="0" w:space="0" w:color="auto"/>
        <w:bottom w:val="none" w:sz="0" w:space="0" w:color="auto"/>
        <w:right w:val="none" w:sz="0" w:space="0" w:color="auto"/>
      </w:divBdr>
    </w:div>
    <w:div w:id="298268907">
      <w:bodyDiv w:val="1"/>
      <w:marLeft w:val="0"/>
      <w:marRight w:val="0"/>
      <w:marTop w:val="0"/>
      <w:marBottom w:val="0"/>
      <w:divBdr>
        <w:top w:val="none" w:sz="0" w:space="0" w:color="auto"/>
        <w:left w:val="none" w:sz="0" w:space="0" w:color="auto"/>
        <w:bottom w:val="none" w:sz="0" w:space="0" w:color="auto"/>
        <w:right w:val="none" w:sz="0" w:space="0" w:color="auto"/>
      </w:divBdr>
      <w:divsChild>
        <w:div w:id="102727032">
          <w:marLeft w:val="480"/>
          <w:marRight w:val="0"/>
          <w:marTop w:val="0"/>
          <w:marBottom w:val="0"/>
          <w:divBdr>
            <w:top w:val="none" w:sz="0" w:space="0" w:color="auto"/>
            <w:left w:val="none" w:sz="0" w:space="0" w:color="auto"/>
            <w:bottom w:val="none" w:sz="0" w:space="0" w:color="auto"/>
            <w:right w:val="none" w:sz="0" w:space="0" w:color="auto"/>
          </w:divBdr>
        </w:div>
        <w:div w:id="128135136">
          <w:marLeft w:val="480"/>
          <w:marRight w:val="0"/>
          <w:marTop w:val="0"/>
          <w:marBottom w:val="0"/>
          <w:divBdr>
            <w:top w:val="none" w:sz="0" w:space="0" w:color="auto"/>
            <w:left w:val="none" w:sz="0" w:space="0" w:color="auto"/>
            <w:bottom w:val="none" w:sz="0" w:space="0" w:color="auto"/>
            <w:right w:val="none" w:sz="0" w:space="0" w:color="auto"/>
          </w:divBdr>
        </w:div>
        <w:div w:id="607931387">
          <w:marLeft w:val="480"/>
          <w:marRight w:val="0"/>
          <w:marTop w:val="0"/>
          <w:marBottom w:val="0"/>
          <w:divBdr>
            <w:top w:val="none" w:sz="0" w:space="0" w:color="auto"/>
            <w:left w:val="none" w:sz="0" w:space="0" w:color="auto"/>
            <w:bottom w:val="none" w:sz="0" w:space="0" w:color="auto"/>
            <w:right w:val="none" w:sz="0" w:space="0" w:color="auto"/>
          </w:divBdr>
        </w:div>
        <w:div w:id="659696415">
          <w:marLeft w:val="480"/>
          <w:marRight w:val="0"/>
          <w:marTop w:val="0"/>
          <w:marBottom w:val="0"/>
          <w:divBdr>
            <w:top w:val="none" w:sz="0" w:space="0" w:color="auto"/>
            <w:left w:val="none" w:sz="0" w:space="0" w:color="auto"/>
            <w:bottom w:val="none" w:sz="0" w:space="0" w:color="auto"/>
            <w:right w:val="none" w:sz="0" w:space="0" w:color="auto"/>
          </w:divBdr>
        </w:div>
        <w:div w:id="1065028057">
          <w:marLeft w:val="480"/>
          <w:marRight w:val="0"/>
          <w:marTop w:val="0"/>
          <w:marBottom w:val="0"/>
          <w:divBdr>
            <w:top w:val="none" w:sz="0" w:space="0" w:color="auto"/>
            <w:left w:val="none" w:sz="0" w:space="0" w:color="auto"/>
            <w:bottom w:val="none" w:sz="0" w:space="0" w:color="auto"/>
            <w:right w:val="none" w:sz="0" w:space="0" w:color="auto"/>
          </w:divBdr>
        </w:div>
        <w:div w:id="1235510969">
          <w:marLeft w:val="480"/>
          <w:marRight w:val="0"/>
          <w:marTop w:val="0"/>
          <w:marBottom w:val="0"/>
          <w:divBdr>
            <w:top w:val="none" w:sz="0" w:space="0" w:color="auto"/>
            <w:left w:val="none" w:sz="0" w:space="0" w:color="auto"/>
            <w:bottom w:val="none" w:sz="0" w:space="0" w:color="auto"/>
            <w:right w:val="none" w:sz="0" w:space="0" w:color="auto"/>
          </w:divBdr>
        </w:div>
        <w:div w:id="1244949876">
          <w:marLeft w:val="480"/>
          <w:marRight w:val="0"/>
          <w:marTop w:val="0"/>
          <w:marBottom w:val="0"/>
          <w:divBdr>
            <w:top w:val="none" w:sz="0" w:space="0" w:color="auto"/>
            <w:left w:val="none" w:sz="0" w:space="0" w:color="auto"/>
            <w:bottom w:val="none" w:sz="0" w:space="0" w:color="auto"/>
            <w:right w:val="none" w:sz="0" w:space="0" w:color="auto"/>
          </w:divBdr>
        </w:div>
        <w:div w:id="1424104103">
          <w:marLeft w:val="480"/>
          <w:marRight w:val="0"/>
          <w:marTop w:val="0"/>
          <w:marBottom w:val="0"/>
          <w:divBdr>
            <w:top w:val="none" w:sz="0" w:space="0" w:color="auto"/>
            <w:left w:val="none" w:sz="0" w:space="0" w:color="auto"/>
            <w:bottom w:val="none" w:sz="0" w:space="0" w:color="auto"/>
            <w:right w:val="none" w:sz="0" w:space="0" w:color="auto"/>
          </w:divBdr>
        </w:div>
        <w:div w:id="1481074286">
          <w:marLeft w:val="480"/>
          <w:marRight w:val="0"/>
          <w:marTop w:val="0"/>
          <w:marBottom w:val="0"/>
          <w:divBdr>
            <w:top w:val="none" w:sz="0" w:space="0" w:color="auto"/>
            <w:left w:val="none" w:sz="0" w:space="0" w:color="auto"/>
            <w:bottom w:val="none" w:sz="0" w:space="0" w:color="auto"/>
            <w:right w:val="none" w:sz="0" w:space="0" w:color="auto"/>
          </w:divBdr>
        </w:div>
        <w:div w:id="1599944924">
          <w:marLeft w:val="480"/>
          <w:marRight w:val="0"/>
          <w:marTop w:val="0"/>
          <w:marBottom w:val="0"/>
          <w:divBdr>
            <w:top w:val="none" w:sz="0" w:space="0" w:color="auto"/>
            <w:left w:val="none" w:sz="0" w:space="0" w:color="auto"/>
            <w:bottom w:val="none" w:sz="0" w:space="0" w:color="auto"/>
            <w:right w:val="none" w:sz="0" w:space="0" w:color="auto"/>
          </w:divBdr>
        </w:div>
        <w:div w:id="1663697343">
          <w:marLeft w:val="480"/>
          <w:marRight w:val="0"/>
          <w:marTop w:val="0"/>
          <w:marBottom w:val="0"/>
          <w:divBdr>
            <w:top w:val="none" w:sz="0" w:space="0" w:color="auto"/>
            <w:left w:val="none" w:sz="0" w:space="0" w:color="auto"/>
            <w:bottom w:val="none" w:sz="0" w:space="0" w:color="auto"/>
            <w:right w:val="none" w:sz="0" w:space="0" w:color="auto"/>
          </w:divBdr>
        </w:div>
        <w:div w:id="1665935613">
          <w:marLeft w:val="480"/>
          <w:marRight w:val="0"/>
          <w:marTop w:val="0"/>
          <w:marBottom w:val="0"/>
          <w:divBdr>
            <w:top w:val="none" w:sz="0" w:space="0" w:color="auto"/>
            <w:left w:val="none" w:sz="0" w:space="0" w:color="auto"/>
            <w:bottom w:val="none" w:sz="0" w:space="0" w:color="auto"/>
            <w:right w:val="none" w:sz="0" w:space="0" w:color="auto"/>
          </w:divBdr>
        </w:div>
        <w:div w:id="1777558396">
          <w:marLeft w:val="480"/>
          <w:marRight w:val="0"/>
          <w:marTop w:val="0"/>
          <w:marBottom w:val="0"/>
          <w:divBdr>
            <w:top w:val="none" w:sz="0" w:space="0" w:color="auto"/>
            <w:left w:val="none" w:sz="0" w:space="0" w:color="auto"/>
            <w:bottom w:val="none" w:sz="0" w:space="0" w:color="auto"/>
            <w:right w:val="none" w:sz="0" w:space="0" w:color="auto"/>
          </w:divBdr>
        </w:div>
        <w:div w:id="1930381997">
          <w:marLeft w:val="480"/>
          <w:marRight w:val="0"/>
          <w:marTop w:val="0"/>
          <w:marBottom w:val="0"/>
          <w:divBdr>
            <w:top w:val="none" w:sz="0" w:space="0" w:color="auto"/>
            <w:left w:val="none" w:sz="0" w:space="0" w:color="auto"/>
            <w:bottom w:val="none" w:sz="0" w:space="0" w:color="auto"/>
            <w:right w:val="none" w:sz="0" w:space="0" w:color="auto"/>
          </w:divBdr>
        </w:div>
        <w:div w:id="1970165672">
          <w:marLeft w:val="480"/>
          <w:marRight w:val="0"/>
          <w:marTop w:val="0"/>
          <w:marBottom w:val="0"/>
          <w:divBdr>
            <w:top w:val="none" w:sz="0" w:space="0" w:color="auto"/>
            <w:left w:val="none" w:sz="0" w:space="0" w:color="auto"/>
            <w:bottom w:val="none" w:sz="0" w:space="0" w:color="auto"/>
            <w:right w:val="none" w:sz="0" w:space="0" w:color="auto"/>
          </w:divBdr>
        </w:div>
        <w:div w:id="2005860775">
          <w:marLeft w:val="480"/>
          <w:marRight w:val="0"/>
          <w:marTop w:val="0"/>
          <w:marBottom w:val="0"/>
          <w:divBdr>
            <w:top w:val="none" w:sz="0" w:space="0" w:color="auto"/>
            <w:left w:val="none" w:sz="0" w:space="0" w:color="auto"/>
            <w:bottom w:val="none" w:sz="0" w:space="0" w:color="auto"/>
            <w:right w:val="none" w:sz="0" w:space="0" w:color="auto"/>
          </w:divBdr>
        </w:div>
        <w:div w:id="2036497492">
          <w:marLeft w:val="480"/>
          <w:marRight w:val="0"/>
          <w:marTop w:val="0"/>
          <w:marBottom w:val="0"/>
          <w:divBdr>
            <w:top w:val="none" w:sz="0" w:space="0" w:color="auto"/>
            <w:left w:val="none" w:sz="0" w:space="0" w:color="auto"/>
            <w:bottom w:val="none" w:sz="0" w:space="0" w:color="auto"/>
            <w:right w:val="none" w:sz="0" w:space="0" w:color="auto"/>
          </w:divBdr>
        </w:div>
        <w:div w:id="2041852572">
          <w:marLeft w:val="480"/>
          <w:marRight w:val="0"/>
          <w:marTop w:val="0"/>
          <w:marBottom w:val="0"/>
          <w:divBdr>
            <w:top w:val="none" w:sz="0" w:space="0" w:color="auto"/>
            <w:left w:val="none" w:sz="0" w:space="0" w:color="auto"/>
            <w:bottom w:val="none" w:sz="0" w:space="0" w:color="auto"/>
            <w:right w:val="none" w:sz="0" w:space="0" w:color="auto"/>
          </w:divBdr>
        </w:div>
      </w:divsChild>
    </w:div>
    <w:div w:id="301228602">
      <w:bodyDiv w:val="1"/>
      <w:marLeft w:val="0"/>
      <w:marRight w:val="0"/>
      <w:marTop w:val="0"/>
      <w:marBottom w:val="0"/>
      <w:divBdr>
        <w:top w:val="none" w:sz="0" w:space="0" w:color="auto"/>
        <w:left w:val="none" w:sz="0" w:space="0" w:color="auto"/>
        <w:bottom w:val="none" w:sz="0" w:space="0" w:color="auto"/>
        <w:right w:val="none" w:sz="0" w:space="0" w:color="auto"/>
      </w:divBdr>
    </w:div>
    <w:div w:id="304093860">
      <w:bodyDiv w:val="1"/>
      <w:marLeft w:val="0"/>
      <w:marRight w:val="0"/>
      <w:marTop w:val="0"/>
      <w:marBottom w:val="0"/>
      <w:divBdr>
        <w:top w:val="none" w:sz="0" w:space="0" w:color="auto"/>
        <w:left w:val="none" w:sz="0" w:space="0" w:color="auto"/>
        <w:bottom w:val="none" w:sz="0" w:space="0" w:color="auto"/>
        <w:right w:val="none" w:sz="0" w:space="0" w:color="auto"/>
      </w:divBdr>
    </w:div>
    <w:div w:id="306862063">
      <w:bodyDiv w:val="1"/>
      <w:marLeft w:val="0"/>
      <w:marRight w:val="0"/>
      <w:marTop w:val="0"/>
      <w:marBottom w:val="0"/>
      <w:divBdr>
        <w:top w:val="none" w:sz="0" w:space="0" w:color="auto"/>
        <w:left w:val="none" w:sz="0" w:space="0" w:color="auto"/>
        <w:bottom w:val="none" w:sz="0" w:space="0" w:color="auto"/>
        <w:right w:val="none" w:sz="0" w:space="0" w:color="auto"/>
      </w:divBdr>
    </w:div>
    <w:div w:id="309528541">
      <w:bodyDiv w:val="1"/>
      <w:marLeft w:val="0"/>
      <w:marRight w:val="0"/>
      <w:marTop w:val="0"/>
      <w:marBottom w:val="0"/>
      <w:divBdr>
        <w:top w:val="none" w:sz="0" w:space="0" w:color="auto"/>
        <w:left w:val="none" w:sz="0" w:space="0" w:color="auto"/>
        <w:bottom w:val="none" w:sz="0" w:space="0" w:color="auto"/>
        <w:right w:val="none" w:sz="0" w:space="0" w:color="auto"/>
      </w:divBdr>
    </w:div>
    <w:div w:id="309597284">
      <w:bodyDiv w:val="1"/>
      <w:marLeft w:val="0"/>
      <w:marRight w:val="0"/>
      <w:marTop w:val="0"/>
      <w:marBottom w:val="0"/>
      <w:divBdr>
        <w:top w:val="none" w:sz="0" w:space="0" w:color="auto"/>
        <w:left w:val="none" w:sz="0" w:space="0" w:color="auto"/>
        <w:bottom w:val="none" w:sz="0" w:space="0" w:color="auto"/>
        <w:right w:val="none" w:sz="0" w:space="0" w:color="auto"/>
      </w:divBdr>
    </w:div>
    <w:div w:id="314257908">
      <w:bodyDiv w:val="1"/>
      <w:marLeft w:val="0"/>
      <w:marRight w:val="0"/>
      <w:marTop w:val="0"/>
      <w:marBottom w:val="0"/>
      <w:divBdr>
        <w:top w:val="none" w:sz="0" w:space="0" w:color="auto"/>
        <w:left w:val="none" w:sz="0" w:space="0" w:color="auto"/>
        <w:bottom w:val="none" w:sz="0" w:space="0" w:color="auto"/>
        <w:right w:val="none" w:sz="0" w:space="0" w:color="auto"/>
      </w:divBdr>
    </w:div>
    <w:div w:id="318461771">
      <w:bodyDiv w:val="1"/>
      <w:marLeft w:val="0"/>
      <w:marRight w:val="0"/>
      <w:marTop w:val="0"/>
      <w:marBottom w:val="0"/>
      <w:divBdr>
        <w:top w:val="none" w:sz="0" w:space="0" w:color="auto"/>
        <w:left w:val="none" w:sz="0" w:space="0" w:color="auto"/>
        <w:bottom w:val="none" w:sz="0" w:space="0" w:color="auto"/>
        <w:right w:val="none" w:sz="0" w:space="0" w:color="auto"/>
      </w:divBdr>
      <w:divsChild>
        <w:div w:id="88233602">
          <w:marLeft w:val="480"/>
          <w:marRight w:val="0"/>
          <w:marTop w:val="0"/>
          <w:marBottom w:val="0"/>
          <w:divBdr>
            <w:top w:val="none" w:sz="0" w:space="0" w:color="auto"/>
            <w:left w:val="none" w:sz="0" w:space="0" w:color="auto"/>
            <w:bottom w:val="none" w:sz="0" w:space="0" w:color="auto"/>
            <w:right w:val="none" w:sz="0" w:space="0" w:color="auto"/>
          </w:divBdr>
        </w:div>
        <w:div w:id="186414516">
          <w:marLeft w:val="480"/>
          <w:marRight w:val="0"/>
          <w:marTop w:val="0"/>
          <w:marBottom w:val="0"/>
          <w:divBdr>
            <w:top w:val="none" w:sz="0" w:space="0" w:color="auto"/>
            <w:left w:val="none" w:sz="0" w:space="0" w:color="auto"/>
            <w:bottom w:val="none" w:sz="0" w:space="0" w:color="auto"/>
            <w:right w:val="none" w:sz="0" w:space="0" w:color="auto"/>
          </w:divBdr>
        </w:div>
        <w:div w:id="201331480">
          <w:marLeft w:val="480"/>
          <w:marRight w:val="0"/>
          <w:marTop w:val="0"/>
          <w:marBottom w:val="0"/>
          <w:divBdr>
            <w:top w:val="none" w:sz="0" w:space="0" w:color="auto"/>
            <w:left w:val="none" w:sz="0" w:space="0" w:color="auto"/>
            <w:bottom w:val="none" w:sz="0" w:space="0" w:color="auto"/>
            <w:right w:val="none" w:sz="0" w:space="0" w:color="auto"/>
          </w:divBdr>
        </w:div>
        <w:div w:id="263339962">
          <w:marLeft w:val="480"/>
          <w:marRight w:val="0"/>
          <w:marTop w:val="0"/>
          <w:marBottom w:val="0"/>
          <w:divBdr>
            <w:top w:val="none" w:sz="0" w:space="0" w:color="auto"/>
            <w:left w:val="none" w:sz="0" w:space="0" w:color="auto"/>
            <w:bottom w:val="none" w:sz="0" w:space="0" w:color="auto"/>
            <w:right w:val="none" w:sz="0" w:space="0" w:color="auto"/>
          </w:divBdr>
        </w:div>
        <w:div w:id="309098170">
          <w:marLeft w:val="480"/>
          <w:marRight w:val="0"/>
          <w:marTop w:val="0"/>
          <w:marBottom w:val="0"/>
          <w:divBdr>
            <w:top w:val="none" w:sz="0" w:space="0" w:color="auto"/>
            <w:left w:val="none" w:sz="0" w:space="0" w:color="auto"/>
            <w:bottom w:val="none" w:sz="0" w:space="0" w:color="auto"/>
            <w:right w:val="none" w:sz="0" w:space="0" w:color="auto"/>
          </w:divBdr>
        </w:div>
        <w:div w:id="519317191">
          <w:marLeft w:val="480"/>
          <w:marRight w:val="0"/>
          <w:marTop w:val="0"/>
          <w:marBottom w:val="0"/>
          <w:divBdr>
            <w:top w:val="none" w:sz="0" w:space="0" w:color="auto"/>
            <w:left w:val="none" w:sz="0" w:space="0" w:color="auto"/>
            <w:bottom w:val="none" w:sz="0" w:space="0" w:color="auto"/>
            <w:right w:val="none" w:sz="0" w:space="0" w:color="auto"/>
          </w:divBdr>
        </w:div>
        <w:div w:id="594243833">
          <w:marLeft w:val="480"/>
          <w:marRight w:val="0"/>
          <w:marTop w:val="0"/>
          <w:marBottom w:val="0"/>
          <w:divBdr>
            <w:top w:val="none" w:sz="0" w:space="0" w:color="auto"/>
            <w:left w:val="none" w:sz="0" w:space="0" w:color="auto"/>
            <w:bottom w:val="none" w:sz="0" w:space="0" w:color="auto"/>
            <w:right w:val="none" w:sz="0" w:space="0" w:color="auto"/>
          </w:divBdr>
        </w:div>
        <w:div w:id="900169550">
          <w:marLeft w:val="480"/>
          <w:marRight w:val="0"/>
          <w:marTop w:val="0"/>
          <w:marBottom w:val="0"/>
          <w:divBdr>
            <w:top w:val="none" w:sz="0" w:space="0" w:color="auto"/>
            <w:left w:val="none" w:sz="0" w:space="0" w:color="auto"/>
            <w:bottom w:val="none" w:sz="0" w:space="0" w:color="auto"/>
            <w:right w:val="none" w:sz="0" w:space="0" w:color="auto"/>
          </w:divBdr>
          <w:divsChild>
            <w:div w:id="37708101">
              <w:marLeft w:val="0"/>
              <w:marRight w:val="0"/>
              <w:marTop w:val="0"/>
              <w:marBottom w:val="0"/>
              <w:divBdr>
                <w:top w:val="none" w:sz="0" w:space="0" w:color="auto"/>
                <w:left w:val="none" w:sz="0" w:space="0" w:color="auto"/>
                <w:bottom w:val="none" w:sz="0" w:space="0" w:color="auto"/>
                <w:right w:val="none" w:sz="0" w:space="0" w:color="auto"/>
              </w:divBdr>
              <w:divsChild>
                <w:div w:id="216628763">
                  <w:marLeft w:val="480"/>
                  <w:marRight w:val="0"/>
                  <w:marTop w:val="0"/>
                  <w:marBottom w:val="0"/>
                  <w:divBdr>
                    <w:top w:val="none" w:sz="0" w:space="0" w:color="auto"/>
                    <w:left w:val="none" w:sz="0" w:space="0" w:color="auto"/>
                    <w:bottom w:val="none" w:sz="0" w:space="0" w:color="auto"/>
                    <w:right w:val="none" w:sz="0" w:space="0" w:color="auto"/>
                  </w:divBdr>
                </w:div>
                <w:div w:id="315182339">
                  <w:marLeft w:val="480"/>
                  <w:marRight w:val="0"/>
                  <w:marTop w:val="0"/>
                  <w:marBottom w:val="0"/>
                  <w:divBdr>
                    <w:top w:val="none" w:sz="0" w:space="0" w:color="auto"/>
                    <w:left w:val="none" w:sz="0" w:space="0" w:color="auto"/>
                    <w:bottom w:val="none" w:sz="0" w:space="0" w:color="auto"/>
                    <w:right w:val="none" w:sz="0" w:space="0" w:color="auto"/>
                  </w:divBdr>
                </w:div>
                <w:div w:id="391078357">
                  <w:marLeft w:val="480"/>
                  <w:marRight w:val="0"/>
                  <w:marTop w:val="0"/>
                  <w:marBottom w:val="0"/>
                  <w:divBdr>
                    <w:top w:val="none" w:sz="0" w:space="0" w:color="auto"/>
                    <w:left w:val="none" w:sz="0" w:space="0" w:color="auto"/>
                    <w:bottom w:val="none" w:sz="0" w:space="0" w:color="auto"/>
                    <w:right w:val="none" w:sz="0" w:space="0" w:color="auto"/>
                  </w:divBdr>
                </w:div>
                <w:div w:id="535507071">
                  <w:marLeft w:val="480"/>
                  <w:marRight w:val="0"/>
                  <w:marTop w:val="0"/>
                  <w:marBottom w:val="0"/>
                  <w:divBdr>
                    <w:top w:val="none" w:sz="0" w:space="0" w:color="auto"/>
                    <w:left w:val="none" w:sz="0" w:space="0" w:color="auto"/>
                    <w:bottom w:val="none" w:sz="0" w:space="0" w:color="auto"/>
                    <w:right w:val="none" w:sz="0" w:space="0" w:color="auto"/>
                  </w:divBdr>
                </w:div>
                <w:div w:id="701521320">
                  <w:marLeft w:val="480"/>
                  <w:marRight w:val="0"/>
                  <w:marTop w:val="0"/>
                  <w:marBottom w:val="0"/>
                  <w:divBdr>
                    <w:top w:val="none" w:sz="0" w:space="0" w:color="auto"/>
                    <w:left w:val="none" w:sz="0" w:space="0" w:color="auto"/>
                    <w:bottom w:val="none" w:sz="0" w:space="0" w:color="auto"/>
                    <w:right w:val="none" w:sz="0" w:space="0" w:color="auto"/>
                  </w:divBdr>
                </w:div>
                <w:div w:id="773476006">
                  <w:marLeft w:val="480"/>
                  <w:marRight w:val="0"/>
                  <w:marTop w:val="0"/>
                  <w:marBottom w:val="0"/>
                  <w:divBdr>
                    <w:top w:val="none" w:sz="0" w:space="0" w:color="auto"/>
                    <w:left w:val="none" w:sz="0" w:space="0" w:color="auto"/>
                    <w:bottom w:val="none" w:sz="0" w:space="0" w:color="auto"/>
                    <w:right w:val="none" w:sz="0" w:space="0" w:color="auto"/>
                  </w:divBdr>
                </w:div>
                <w:div w:id="998312937">
                  <w:marLeft w:val="480"/>
                  <w:marRight w:val="0"/>
                  <w:marTop w:val="0"/>
                  <w:marBottom w:val="0"/>
                  <w:divBdr>
                    <w:top w:val="none" w:sz="0" w:space="0" w:color="auto"/>
                    <w:left w:val="none" w:sz="0" w:space="0" w:color="auto"/>
                    <w:bottom w:val="none" w:sz="0" w:space="0" w:color="auto"/>
                    <w:right w:val="none" w:sz="0" w:space="0" w:color="auto"/>
                  </w:divBdr>
                </w:div>
                <w:div w:id="1040935180">
                  <w:marLeft w:val="480"/>
                  <w:marRight w:val="0"/>
                  <w:marTop w:val="0"/>
                  <w:marBottom w:val="0"/>
                  <w:divBdr>
                    <w:top w:val="none" w:sz="0" w:space="0" w:color="auto"/>
                    <w:left w:val="none" w:sz="0" w:space="0" w:color="auto"/>
                    <w:bottom w:val="none" w:sz="0" w:space="0" w:color="auto"/>
                    <w:right w:val="none" w:sz="0" w:space="0" w:color="auto"/>
                  </w:divBdr>
                </w:div>
                <w:div w:id="1150634252">
                  <w:marLeft w:val="480"/>
                  <w:marRight w:val="0"/>
                  <w:marTop w:val="0"/>
                  <w:marBottom w:val="0"/>
                  <w:divBdr>
                    <w:top w:val="none" w:sz="0" w:space="0" w:color="auto"/>
                    <w:left w:val="none" w:sz="0" w:space="0" w:color="auto"/>
                    <w:bottom w:val="none" w:sz="0" w:space="0" w:color="auto"/>
                    <w:right w:val="none" w:sz="0" w:space="0" w:color="auto"/>
                  </w:divBdr>
                </w:div>
                <w:div w:id="1152454031">
                  <w:marLeft w:val="480"/>
                  <w:marRight w:val="0"/>
                  <w:marTop w:val="0"/>
                  <w:marBottom w:val="0"/>
                  <w:divBdr>
                    <w:top w:val="none" w:sz="0" w:space="0" w:color="auto"/>
                    <w:left w:val="none" w:sz="0" w:space="0" w:color="auto"/>
                    <w:bottom w:val="none" w:sz="0" w:space="0" w:color="auto"/>
                    <w:right w:val="none" w:sz="0" w:space="0" w:color="auto"/>
                  </w:divBdr>
                </w:div>
                <w:div w:id="1185284214">
                  <w:marLeft w:val="480"/>
                  <w:marRight w:val="0"/>
                  <w:marTop w:val="0"/>
                  <w:marBottom w:val="0"/>
                  <w:divBdr>
                    <w:top w:val="none" w:sz="0" w:space="0" w:color="auto"/>
                    <w:left w:val="none" w:sz="0" w:space="0" w:color="auto"/>
                    <w:bottom w:val="none" w:sz="0" w:space="0" w:color="auto"/>
                    <w:right w:val="none" w:sz="0" w:space="0" w:color="auto"/>
                  </w:divBdr>
                </w:div>
                <w:div w:id="1445003904">
                  <w:marLeft w:val="480"/>
                  <w:marRight w:val="0"/>
                  <w:marTop w:val="0"/>
                  <w:marBottom w:val="0"/>
                  <w:divBdr>
                    <w:top w:val="none" w:sz="0" w:space="0" w:color="auto"/>
                    <w:left w:val="none" w:sz="0" w:space="0" w:color="auto"/>
                    <w:bottom w:val="none" w:sz="0" w:space="0" w:color="auto"/>
                    <w:right w:val="none" w:sz="0" w:space="0" w:color="auto"/>
                  </w:divBdr>
                </w:div>
                <w:div w:id="1565336542">
                  <w:marLeft w:val="480"/>
                  <w:marRight w:val="0"/>
                  <w:marTop w:val="0"/>
                  <w:marBottom w:val="0"/>
                  <w:divBdr>
                    <w:top w:val="none" w:sz="0" w:space="0" w:color="auto"/>
                    <w:left w:val="none" w:sz="0" w:space="0" w:color="auto"/>
                    <w:bottom w:val="none" w:sz="0" w:space="0" w:color="auto"/>
                    <w:right w:val="none" w:sz="0" w:space="0" w:color="auto"/>
                  </w:divBdr>
                </w:div>
                <w:div w:id="2020349890">
                  <w:marLeft w:val="480"/>
                  <w:marRight w:val="0"/>
                  <w:marTop w:val="0"/>
                  <w:marBottom w:val="0"/>
                  <w:divBdr>
                    <w:top w:val="none" w:sz="0" w:space="0" w:color="auto"/>
                    <w:left w:val="none" w:sz="0" w:space="0" w:color="auto"/>
                    <w:bottom w:val="none" w:sz="0" w:space="0" w:color="auto"/>
                    <w:right w:val="none" w:sz="0" w:space="0" w:color="auto"/>
                  </w:divBdr>
                </w:div>
                <w:div w:id="2020691598">
                  <w:marLeft w:val="480"/>
                  <w:marRight w:val="0"/>
                  <w:marTop w:val="0"/>
                  <w:marBottom w:val="0"/>
                  <w:divBdr>
                    <w:top w:val="none" w:sz="0" w:space="0" w:color="auto"/>
                    <w:left w:val="none" w:sz="0" w:space="0" w:color="auto"/>
                    <w:bottom w:val="none" w:sz="0" w:space="0" w:color="auto"/>
                    <w:right w:val="none" w:sz="0" w:space="0" w:color="auto"/>
                  </w:divBdr>
                </w:div>
                <w:div w:id="2023974132">
                  <w:marLeft w:val="480"/>
                  <w:marRight w:val="0"/>
                  <w:marTop w:val="0"/>
                  <w:marBottom w:val="0"/>
                  <w:divBdr>
                    <w:top w:val="none" w:sz="0" w:space="0" w:color="auto"/>
                    <w:left w:val="none" w:sz="0" w:space="0" w:color="auto"/>
                    <w:bottom w:val="none" w:sz="0" w:space="0" w:color="auto"/>
                    <w:right w:val="none" w:sz="0" w:space="0" w:color="auto"/>
                  </w:divBdr>
                </w:div>
                <w:div w:id="2039044652">
                  <w:marLeft w:val="480"/>
                  <w:marRight w:val="0"/>
                  <w:marTop w:val="0"/>
                  <w:marBottom w:val="0"/>
                  <w:divBdr>
                    <w:top w:val="none" w:sz="0" w:space="0" w:color="auto"/>
                    <w:left w:val="none" w:sz="0" w:space="0" w:color="auto"/>
                    <w:bottom w:val="none" w:sz="0" w:space="0" w:color="auto"/>
                    <w:right w:val="none" w:sz="0" w:space="0" w:color="auto"/>
                  </w:divBdr>
                </w:div>
                <w:div w:id="2105566452">
                  <w:marLeft w:val="480"/>
                  <w:marRight w:val="0"/>
                  <w:marTop w:val="0"/>
                  <w:marBottom w:val="0"/>
                  <w:divBdr>
                    <w:top w:val="none" w:sz="0" w:space="0" w:color="auto"/>
                    <w:left w:val="none" w:sz="0" w:space="0" w:color="auto"/>
                    <w:bottom w:val="none" w:sz="0" w:space="0" w:color="auto"/>
                    <w:right w:val="none" w:sz="0" w:space="0" w:color="auto"/>
                  </w:divBdr>
                </w:div>
                <w:div w:id="2116092594">
                  <w:marLeft w:val="480"/>
                  <w:marRight w:val="0"/>
                  <w:marTop w:val="0"/>
                  <w:marBottom w:val="0"/>
                  <w:divBdr>
                    <w:top w:val="none" w:sz="0" w:space="0" w:color="auto"/>
                    <w:left w:val="none" w:sz="0" w:space="0" w:color="auto"/>
                    <w:bottom w:val="none" w:sz="0" w:space="0" w:color="auto"/>
                    <w:right w:val="none" w:sz="0" w:space="0" w:color="auto"/>
                  </w:divBdr>
                </w:div>
              </w:divsChild>
            </w:div>
            <w:div w:id="131216068">
              <w:marLeft w:val="0"/>
              <w:marRight w:val="0"/>
              <w:marTop w:val="0"/>
              <w:marBottom w:val="0"/>
              <w:divBdr>
                <w:top w:val="none" w:sz="0" w:space="0" w:color="auto"/>
                <w:left w:val="none" w:sz="0" w:space="0" w:color="auto"/>
                <w:bottom w:val="none" w:sz="0" w:space="0" w:color="auto"/>
                <w:right w:val="none" w:sz="0" w:space="0" w:color="auto"/>
              </w:divBdr>
              <w:divsChild>
                <w:div w:id="86125597">
                  <w:marLeft w:val="480"/>
                  <w:marRight w:val="0"/>
                  <w:marTop w:val="0"/>
                  <w:marBottom w:val="0"/>
                  <w:divBdr>
                    <w:top w:val="none" w:sz="0" w:space="0" w:color="auto"/>
                    <w:left w:val="none" w:sz="0" w:space="0" w:color="auto"/>
                    <w:bottom w:val="none" w:sz="0" w:space="0" w:color="auto"/>
                    <w:right w:val="none" w:sz="0" w:space="0" w:color="auto"/>
                  </w:divBdr>
                </w:div>
                <w:div w:id="275916709">
                  <w:marLeft w:val="480"/>
                  <w:marRight w:val="0"/>
                  <w:marTop w:val="0"/>
                  <w:marBottom w:val="0"/>
                  <w:divBdr>
                    <w:top w:val="none" w:sz="0" w:space="0" w:color="auto"/>
                    <w:left w:val="none" w:sz="0" w:space="0" w:color="auto"/>
                    <w:bottom w:val="none" w:sz="0" w:space="0" w:color="auto"/>
                    <w:right w:val="none" w:sz="0" w:space="0" w:color="auto"/>
                  </w:divBdr>
                </w:div>
                <w:div w:id="276064479">
                  <w:marLeft w:val="480"/>
                  <w:marRight w:val="0"/>
                  <w:marTop w:val="0"/>
                  <w:marBottom w:val="0"/>
                  <w:divBdr>
                    <w:top w:val="none" w:sz="0" w:space="0" w:color="auto"/>
                    <w:left w:val="none" w:sz="0" w:space="0" w:color="auto"/>
                    <w:bottom w:val="none" w:sz="0" w:space="0" w:color="auto"/>
                    <w:right w:val="none" w:sz="0" w:space="0" w:color="auto"/>
                  </w:divBdr>
                </w:div>
                <w:div w:id="308680497">
                  <w:marLeft w:val="480"/>
                  <w:marRight w:val="0"/>
                  <w:marTop w:val="0"/>
                  <w:marBottom w:val="0"/>
                  <w:divBdr>
                    <w:top w:val="none" w:sz="0" w:space="0" w:color="auto"/>
                    <w:left w:val="none" w:sz="0" w:space="0" w:color="auto"/>
                    <w:bottom w:val="none" w:sz="0" w:space="0" w:color="auto"/>
                    <w:right w:val="none" w:sz="0" w:space="0" w:color="auto"/>
                  </w:divBdr>
                </w:div>
                <w:div w:id="439761770">
                  <w:marLeft w:val="480"/>
                  <w:marRight w:val="0"/>
                  <w:marTop w:val="0"/>
                  <w:marBottom w:val="0"/>
                  <w:divBdr>
                    <w:top w:val="none" w:sz="0" w:space="0" w:color="auto"/>
                    <w:left w:val="none" w:sz="0" w:space="0" w:color="auto"/>
                    <w:bottom w:val="none" w:sz="0" w:space="0" w:color="auto"/>
                    <w:right w:val="none" w:sz="0" w:space="0" w:color="auto"/>
                  </w:divBdr>
                </w:div>
                <w:div w:id="544489936">
                  <w:marLeft w:val="480"/>
                  <w:marRight w:val="0"/>
                  <w:marTop w:val="0"/>
                  <w:marBottom w:val="0"/>
                  <w:divBdr>
                    <w:top w:val="none" w:sz="0" w:space="0" w:color="auto"/>
                    <w:left w:val="none" w:sz="0" w:space="0" w:color="auto"/>
                    <w:bottom w:val="none" w:sz="0" w:space="0" w:color="auto"/>
                    <w:right w:val="none" w:sz="0" w:space="0" w:color="auto"/>
                  </w:divBdr>
                </w:div>
                <w:div w:id="631403895">
                  <w:marLeft w:val="480"/>
                  <w:marRight w:val="0"/>
                  <w:marTop w:val="0"/>
                  <w:marBottom w:val="0"/>
                  <w:divBdr>
                    <w:top w:val="none" w:sz="0" w:space="0" w:color="auto"/>
                    <w:left w:val="none" w:sz="0" w:space="0" w:color="auto"/>
                    <w:bottom w:val="none" w:sz="0" w:space="0" w:color="auto"/>
                    <w:right w:val="none" w:sz="0" w:space="0" w:color="auto"/>
                  </w:divBdr>
                </w:div>
                <w:div w:id="815025286">
                  <w:marLeft w:val="480"/>
                  <w:marRight w:val="0"/>
                  <w:marTop w:val="0"/>
                  <w:marBottom w:val="0"/>
                  <w:divBdr>
                    <w:top w:val="none" w:sz="0" w:space="0" w:color="auto"/>
                    <w:left w:val="none" w:sz="0" w:space="0" w:color="auto"/>
                    <w:bottom w:val="none" w:sz="0" w:space="0" w:color="auto"/>
                    <w:right w:val="none" w:sz="0" w:space="0" w:color="auto"/>
                  </w:divBdr>
                </w:div>
                <w:div w:id="820654536">
                  <w:marLeft w:val="480"/>
                  <w:marRight w:val="0"/>
                  <w:marTop w:val="0"/>
                  <w:marBottom w:val="0"/>
                  <w:divBdr>
                    <w:top w:val="none" w:sz="0" w:space="0" w:color="auto"/>
                    <w:left w:val="none" w:sz="0" w:space="0" w:color="auto"/>
                    <w:bottom w:val="none" w:sz="0" w:space="0" w:color="auto"/>
                    <w:right w:val="none" w:sz="0" w:space="0" w:color="auto"/>
                  </w:divBdr>
                </w:div>
                <w:div w:id="821576822">
                  <w:marLeft w:val="480"/>
                  <w:marRight w:val="0"/>
                  <w:marTop w:val="0"/>
                  <w:marBottom w:val="0"/>
                  <w:divBdr>
                    <w:top w:val="none" w:sz="0" w:space="0" w:color="auto"/>
                    <w:left w:val="none" w:sz="0" w:space="0" w:color="auto"/>
                    <w:bottom w:val="none" w:sz="0" w:space="0" w:color="auto"/>
                    <w:right w:val="none" w:sz="0" w:space="0" w:color="auto"/>
                  </w:divBdr>
                </w:div>
                <w:div w:id="980575889">
                  <w:marLeft w:val="480"/>
                  <w:marRight w:val="0"/>
                  <w:marTop w:val="0"/>
                  <w:marBottom w:val="0"/>
                  <w:divBdr>
                    <w:top w:val="none" w:sz="0" w:space="0" w:color="auto"/>
                    <w:left w:val="none" w:sz="0" w:space="0" w:color="auto"/>
                    <w:bottom w:val="none" w:sz="0" w:space="0" w:color="auto"/>
                    <w:right w:val="none" w:sz="0" w:space="0" w:color="auto"/>
                  </w:divBdr>
                </w:div>
                <w:div w:id="1521235086">
                  <w:marLeft w:val="480"/>
                  <w:marRight w:val="0"/>
                  <w:marTop w:val="0"/>
                  <w:marBottom w:val="0"/>
                  <w:divBdr>
                    <w:top w:val="none" w:sz="0" w:space="0" w:color="auto"/>
                    <w:left w:val="none" w:sz="0" w:space="0" w:color="auto"/>
                    <w:bottom w:val="none" w:sz="0" w:space="0" w:color="auto"/>
                    <w:right w:val="none" w:sz="0" w:space="0" w:color="auto"/>
                  </w:divBdr>
                </w:div>
                <w:div w:id="1718311401">
                  <w:marLeft w:val="480"/>
                  <w:marRight w:val="0"/>
                  <w:marTop w:val="0"/>
                  <w:marBottom w:val="0"/>
                  <w:divBdr>
                    <w:top w:val="none" w:sz="0" w:space="0" w:color="auto"/>
                    <w:left w:val="none" w:sz="0" w:space="0" w:color="auto"/>
                    <w:bottom w:val="none" w:sz="0" w:space="0" w:color="auto"/>
                    <w:right w:val="none" w:sz="0" w:space="0" w:color="auto"/>
                  </w:divBdr>
                </w:div>
                <w:div w:id="1790513472">
                  <w:marLeft w:val="480"/>
                  <w:marRight w:val="0"/>
                  <w:marTop w:val="0"/>
                  <w:marBottom w:val="0"/>
                  <w:divBdr>
                    <w:top w:val="none" w:sz="0" w:space="0" w:color="auto"/>
                    <w:left w:val="none" w:sz="0" w:space="0" w:color="auto"/>
                    <w:bottom w:val="none" w:sz="0" w:space="0" w:color="auto"/>
                    <w:right w:val="none" w:sz="0" w:space="0" w:color="auto"/>
                  </w:divBdr>
                </w:div>
                <w:div w:id="1796945136">
                  <w:marLeft w:val="480"/>
                  <w:marRight w:val="0"/>
                  <w:marTop w:val="0"/>
                  <w:marBottom w:val="0"/>
                  <w:divBdr>
                    <w:top w:val="none" w:sz="0" w:space="0" w:color="auto"/>
                    <w:left w:val="none" w:sz="0" w:space="0" w:color="auto"/>
                    <w:bottom w:val="none" w:sz="0" w:space="0" w:color="auto"/>
                    <w:right w:val="none" w:sz="0" w:space="0" w:color="auto"/>
                  </w:divBdr>
                </w:div>
                <w:div w:id="1812406568">
                  <w:marLeft w:val="480"/>
                  <w:marRight w:val="0"/>
                  <w:marTop w:val="0"/>
                  <w:marBottom w:val="0"/>
                  <w:divBdr>
                    <w:top w:val="none" w:sz="0" w:space="0" w:color="auto"/>
                    <w:left w:val="none" w:sz="0" w:space="0" w:color="auto"/>
                    <w:bottom w:val="none" w:sz="0" w:space="0" w:color="auto"/>
                    <w:right w:val="none" w:sz="0" w:space="0" w:color="auto"/>
                  </w:divBdr>
                </w:div>
                <w:div w:id="1817985811">
                  <w:marLeft w:val="480"/>
                  <w:marRight w:val="0"/>
                  <w:marTop w:val="0"/>
                  <w:marBottom w:val="0"/>
                  <w:divBdr>
                    <w:top w:val="none" w:sz="0" w:space="0" w:color="auto"/>
                    <w:left w:val="none" w:sz="0" w:space="0" w:color="auto"/>
                    <w:bottom w:val="none" w:sz="0" w:space="0" w:color="auto"/>
                    <w:right w:val="none" w:sz="0" w:space="0" w:color="auto"/>
                  </w:divBdr>
                </w:div>
                <w:div w:id="1987317285">
                  <w:marLeft w:val="480"/>
                  <w:marRight w:val="0"/>
                  <w:marTop w:val="0"/>
                  <w:marBottom w:val="0"/>
                  <w:divBdr>
                    <w:top w:val="none" w:sz="0" w:space="0" w:color="auto"/>
                    <w:left w:val="none" w:sz="0" w:space="0" w:color="auto"/>
                    <w:bottom w:val="none" w:sz="0" w:space="0" w:color="auto"/>
                    <w:right w:val="none" w:sz="0" w:space="0" w:color="auto"/>
                  </w:divBdr>
                </w:div>
                <w:div w:id="2004430267">
                  <w:marLeft w:val="480"/>
                  <w:marRight w:val="0"/>
                  <w:marTop w:val="0"/>
                  <w:marBottom w:val="0"/>
                  <w:divBdr>
                    <w:top w:val="none" w:sz="0" w:space="0" w:color="auto"/>
                    <w:left w:val="none" w:sz="0" w:space="0" w:color="auto"/>
                    <w:bottom w:val="none" w:sz="0" w:space="0" w:color="auto"/>
                    <w:right w:val="none" w:sz="0" w:space="0" w:color="auto"/>
                  </w:divBdr>
                </w:div>
              </w:divsChild>
            </w:div>
            <w:div w:id="176386284">
              <w:marLeft w:val="0"/>
              <w:marRight w:val="0"/>
              <w:marTop w:val="0"/>
              <w:marBottom w:val="0"/>
              <w:divBdr>
                <w:top w:val="none" w:sz="0" w:space="0" w:color="auto"/>
                <w:left w:val="none" w:sz="0" w:space="0" w:color="auto"/>
                <w:bottom w:val="none" w:sz="0" w:space="0" w:color="auto"/>
                <w:right w:val="none" w:sz="0" w:space="0" w:color="auto"/>
              </w:divBdr>
              <w:divsChild>
                <w:div w:id="43723720">
                  <w:marLeft w:val="480"/>
                  <w:marRight w:val="0"/>
                  <w:marTop w:val="0"/>
                  <w:marBottom w:val="0"/>
                  <w:divBdr>
                    <w:top w:val="none" w:sz="0" w:space="0" w:color="auto"/>
                    <w:left w:val="none" w:sz="0" w:space="0" w:color="auto"/>
                    <w:bottom w:val="none" w:sz="0" w:space="0" w:color="auto"/>
                    <w:right w:val="none" w:sz="0" w:space="0" w:color="auto"/>
                  </w:divBdr>
                </w:div>
                <w:div w:id="65808941">
                  <w:marLeft w:val="480"/>
                  <w:marRight w:val="0"/>
                  <w:marTop w:val="0"/>
                  <w:marBottom w:val="0"/>
                  <w:divBdr>
                    <w:top w:val="none" w:sz="0" w:space="0" w:color="auto"/>
                    <w:left w:val="none" w:sz="0" w:space="0" w:color="auto"/>
                    <w:bottom w:val="none" w:sz="0" w:space="0" w:color="auto"/>
                    <w:right w:val="none" w:sz="0" w:space="0" w:color="auto"/>
                  </w:divBdr>
                </w:div>
                <w:div w:id="137383288">
                  <w:marLeft w:val="480"/>
                  <w:marRight w:val="0"/>
                  <w:marTop w:val="0"/>
                  <w:marBottom w:val="0"/>
                  <w:divBdr>
                    <w:top w:val="none" w:sz="0" w:space="0" w:color="auto"/>
                    <w:left w:val="none" w:sz="0" w:space="0" w:color="auto"/>
                    <w:bottom w:val="none" w:sz="0" w:space="0" w:color="auto"/>
                    <w:right w:val="none" w:sz="0" w:space="0" w:color="auto"/>
                  </w:divBdr>
                </w:div>
                <w:div w:id="188884340">
                  <w:marLeft w:val="480"/>
                  <w:marRight w:val="0"/>
                  <w:marTop w:val="0"/>
                  <w:marBottom w:val="0"/>
                  <w:divBdr>
                    <w:top w:val="none" w:sz="0" w:space="0" w:color="auto"/>
                    <w:left w:val="none" w:sz="0" w:space="0" w:color="auto"/>
                    <w:bottom w:val="none" w:sz="0" w:space="0" w:color="auto"/>
                    <w:right w:val="none" w:sz="0" w:space="0" w:color="auto"/>
                  </w:divBdr>
                </w:div>
                <w:div w:id="458568683">
                  <w:marLeft w:val="480"/>
                  <w:marRight w:val="0"/>
                  <w:marTop w:val="0"/>
                  <w:marBottom w:val="0"/>
                  <w:divBdr>
                    <w:top w:val="none" w:sz="0" w:space="0" w:color="auto"/>
                    <w:left w:val="none" w:sz="0" w:space="0" w:color="auto"/>
                    <w:bottom w:val="none" w:sz="0" w:space="0" w:color="auto"/>
                    <w:right w:val="none" w:sz="0" w:space="0" w:color="auto"/>
                  </w:divBdr>
                </w:div>
                <w:div w:id="517474721">
                  <w:marLeft w:val="480"/>
                  <w:marRight w:val="0"/>
                  <w:marTop w:val="0"/>
                  <w:marBottom w:val="0"/>
                  <w:divBdr>
                    <w:top w:val="none" w:sz="0" w:space="0" w:color="auto"/>
                    <w:left w:val="none" w:sz="0" w:space="0" w:color="auto"/>
                    <w:bottom w:val="none" w:sz="0" w:space="0" w:color="auto"/>
                    <w:right w:val="none" w:sz="0" w:space="0" w:color="auto"/>
                  </w:divBdr>
                </w:div>
                <w:div w:id="629165978">
                  <w:marLeft w:val="480"/>
                  <w:marRight w:val="0"/>
                  <w:marTop w:val="0"/>
                  <w:marBottom w:val="0"/>
                  <w:divBdr>
                    <w:top w:val="none" w:sz="0" w:space="0" w:color="auto"/>
                    <w:left w:val="none" w:sz="0" w:space="0" w:color="auto"/>
                    <w:bottom w:val="none" w:sz="0" w:space="0" w:color="auto"/>
                    <w:right w:val="none" w:sz="0" w:space="0" w:color="auto"/>
                  </w:divBdr>
                </w:div>
                <w:div w:id="709964625">
                  <w:marLeft w:val="480"/>
                  <w:marRight w:val="0"/>
                  <w:marTop w:val="0"/>
                  <w:marBottom w:val="0"/>
                  <w:divBdr>
                    <w:top w:val="none" w:sz="0" w:space="0" w:color="auto"/>
                    <w:left w:val="none" w:sz="0" w:space="0" w:color="auto"/>
                    <w:bottom w:val="none" w:sz="0" w:space="0" w:color="auto"/>
                    <w:right w:val="none" w:sz="0" w:space="0" w:color="auto"/>
                  </w:divBdr>
                </w:div>
                <w:div w:id="778450889">
                  <w:marLeft w:val="480"/>
                  <w:marRight w:val="0"/>
                  <w:marTop w:val="0"/>
                  <w:marBottom w:val="0"/>
                  <w:divBdr>
                    <w:top w:val="none" w:sz="0" w:space="0" w:color="auto"/>
                    <w:left w:val="none" w:sz="0" w:space="0" w:color="auto"/>
                    <w:bottom w:val="none" w:sz="0" w:space="0" w:color="auto"/>
                    <w:right w:val="none" w:sz="0" w:space="0" w:color="auto"/>
                  </w:divBdr>
                </w:div>
                <w:div w:id="922641054">
                  <w:marLeft w:val="480"/>
                  <w:marRight w:val="0"/>
                  <w:marTop w:val="0"/>
                  <w:marBottom w:val="0"/>
                  <w:divBdr>
                    <w:top w:val="none" w:sz="0" w:space="0" w:color="auto"/>
                    <w:left w:val="none" w:sz="0" w:space="0" w:color="auto"/>
                    <w:bottom w:val="none" w:sz="0" w:space="0" w:color="auto"/>
                    <w:right w:val="none" w:sz="0" w:space="0" w:color="auto"/>
                  </w:divBdr>
                </w:div>
                <w:div w:id="1116486745">
                  <w:marLeft w:val="480"/>
                  <w:marRight w:val="0"/>
                  <w:marTop w:val="0"/>
                  <w:marBottom w:val="0"/>
                  <w:divBdr>
                    <w:top w:val="none" w:sz="0" w:space="0" w:color="auto"/>
                    <w:left w:val="none" w:sz="0" w:space="0" w:color="auto"/>
                    <w:bottom w:val="none" w:sz="0" w:space="0" w:color="auto"/>
                    <w:right w:val="none" w:sz="0" w:space="0" w:color="auto"/>
                  </w:divBdr>
                </w:div>
                <w:div w:id="1221361432">
                  <w:marLeft w:val="480"/>
                  <w:marRight w:val="0"/>
                  <w:marTop w:val="0"/>
                  <w:marBottom w:val="0"/>
                  <w:divBdr>
                    <w:top w:val="none" w:sz="0" w:space="0" w:color="auto"/>
                    <w:left w:val="none" w:sz="0" w:space="0" w:color="auto"/>
                    <w:bottom w:val="none" w:sz="0" w:space="0" w:color="auto"/>
                    <w:right w:val="none" w:sz="0" w:space="0" w:color="auto"/>
                  </w:divBdr>
                </w:div>
                <w:div w:id="1328249650">
                  <w:marLeft w:val="480"/>
                  <w:marRight w:val="0"/>
                  <w:marTop w:val="0"/>
                  <w:marBottom w:val="0"/>
                  <w:divBdr>
                    <w:top w:val="none" w:sz="0" w:space="0" w:color="auto"/>
                    <w:left w:val="none" w:sz="0" w:space="0" w:color="auto"/>
                    <w:bottom w:val="none" w:sz="0" w:space="0" w:color="auto"/>
                    <w:right w:val="none" w:sz="0" w:space="0" w:color="auto"/>
                  </w:divBdr>
                </w:div>
                <w:div w:id="1477453800">
                  <w:marLeft w:val="480"/>
                  <w:marRight w:val="0"/>
                  <w:marTop w:val="0"/>
                  <w:marBottom w:val="0"/>
                  <w:divBdr>
                    <w:top w:val="none" w:sz="0" w:space="0" w:color="auto"/>
                    <w:left w:val="none" w:sz="0" w:space="0" w:color="auto"/>
                    <w:bottom w:val="none" w:sz="0" w:space="0" w:color="auto"/>
                    <w:right w:val="none" w:sz="0" w:space="0" w:color="auto"/>
                  </w:divBdr>
                </w:div>
                <w:div w:id="1499465605">
                  <w:marLeft w:val="480"/>
                  <w:marRight w:val="0"/>
                  <w:marTop w:val="0"/>
                  <w:marBottom w:val="0"/>
                  <w:divBdr>
                    <w:top w:val="none" w:sz="0" w:space="0" w:color="auto"/>
                    <w:left w:val="none" w:sz="0" w:space="0" w:color="auto"/>
                    <w:bottom w:val="none" w:sz="0" w:space="0" w:color="auto"/>
                    <w:right w:val="none" w:sz="0" w:space="0" w:color="auto"/>
                  </w:divBdr>
                </w:div>
                <w:div w:id="1556548023">
                  <w:marLeft w:val="480"/>
                  <w:marRight w:val="0"/>
                  <w:marTop w:val="0"/>
                  <w:marBottom w:val="0"/>
                  <w:divBdr>
                    <w:top w:val="none" w:sz="0" w:space="0" w:color="auto"/>
                    <w:left w:val="none" w:sz="0" w:space="0" w:color="auto"/>
                    <w:bottom w:val="none" w:sz="0" w:space="0" w:color="auto"/>
                    <w:right w:val="none" w:sz="0" w:space="0" w:color="auto"/>
                  </w:divBdr>
                </w:div>
                <w:div w:id="2061401195">
                  <w:marLeft w:val="480"/>
                  <w:marRight w:val="0"/>
                  <w:marTop w:val="0"/>
                  <w:marBottom w:val="0"/>
                  <w:divBdr>
                    <w:top w:val="none" w:sz="0" w:space="0" w:color="auto"/>
                    <w:left w:val="none" w:sz="0" w:space="0" w:color="auto"/>
                    <w:bottom w:val="none" w:sz="0" w:space="0" w:color="auto"/>
                    <w:right w:val="none" w:sz="0" w:space="0" w:color="auto"/>
                  </w:divBdr>
                </w:div>
                <w:div w:id="2121028377">
                  <w:marLeft w:val="480"/>
                  <w:marRight w:val="0"/>
                  <w:marTop w:val="0"/>
                  <w:marBottom w:val="0"/>
                  <w:divBdr>
                    <w:top w:val="none" w:sz="0" w:space="0" w:color="auto"/>
                    <w:left w:val="none" w:sz="0" w:space="0" w:color="auto"/>
                    <w:bottom w:val="none" w:sz="0" w:space="0" w:color="auto"/>
                    <w:right w:val="none" w:sz="0" w:space="0" w:color="auto"/>
                  </w:divBdr>
                </w:div>
                <w:div w:id="2129398522">
                  <w:marLeft w:val="480"/>
                  <w:marRight w:val="0"/>
                  <w:marTop w:val="0"/>
                  <w:marBottom w:val="0"/>
                  <w:divBdr>
                    <w:top w:val="none" w:sz="0" w:space="0" w:color="auto"/>
                    <w:left w:val="none" w:sz="0" w:space="0" w:color="auto"/>
                    <w:bottom w:val="none" w:sz="0" w:space="0" w:color="auto"/>
                    <w:right w:val="none" w:sz="0" w:space="0" w:color="auto"/>
                  </w:divBdr>
                </w:div>
              </w:divsChild>
            </w:div>
            <w:div w:id="226109687">
              <w:marLeft w:val="0"/>
              <w:marRight w:val="0"/>
              <w:marTop w:val="0"/>
              <w:marBottom w:val="0"/>
              <w:divBdr>
                <w:top w:val="none" w:sz="0" w:space="0" w:color="auto"/>
                <w:left w:val="none" w:sz="0" w:space="0" w:color="auto"/>
                <w:bottom w:val="none" w:sz="0" w:space="0" w:color="auto"/>
                <w:right w:val="none" w:sz="0" w:space="0" w:color="auto"/>
              </w:divBdr>
              <w:divsChild>
                <w:div w:id="4675232">
                  <w:marLeft w:val="480"/>
                  <w:marRight w:val="0"/>
                  <w:marTop w:val="0"/>
                  <w:marBottom w:val="0"/>
                  <w:divBdr>
                    <w:top w:val="none" w:sz="0" w:space="0" w:color="auto"/>
                    <w:left w:val="none" w:sz="0" w:space="0" w:color="auto"/>
                    <w:bottom w:val="none" w:sz="0" w:space="0" w:color="auto"/>
                    <w:right w:val="none" w:sz="0" w:space="0" w:color="auto"/>
                  </w:divBdr>
                </w:div>
                <w:div w:id="51083751">
                  <w:marLeft w:val="480"/>
                  <w:marRight w:val="0"/>
                  <w:marTop w:val="0"/>
                  <w:marBottom w:val="0"/>
                  <w:divBdr>
                    <w:top w:val="none" w:sz="0" w:space="0" w:color="auto"/>
                    <w:left w:val="none" w:sz="0" w:space="0" w:color="auto"/>
                    <w:bottom w:val="none" w:sz="0" w:space="0" w:color="auto"/>
                    <w:right w:val="none" w:sz="0" w:space="0" w:color="auto"/>
                  </w:divBdr>
                </w:div>
                <w:div w:id="162286753">
                  <w:marLeft w:val="480"/>
                  <w:marRight w:val="0"/>
                  <w:marTop w:val="0"/>
                  <w:marBottom w:val="0"/>
                  <w:divBdr>
                    <w:top w:val="none" w:sz="0" w:space="0" w:color="auto"/>
                    <w:left w:val="none" w:sz="0" w:space="0" w:color="auto"/>
                    <w:bottom w:val="none" w:sz="0" w:space="0" w:color="auto"/>
                    <w:right w:val="none" w:sz="0" w:space="0" w:color="auto"/>
                  </w:divBdr>
                </w:div>
                <w:div w:id="265619063">
                  <w:marLeft w:val="480"/>
                  <w:marRight w:val="0"/>
                  <w:marTop w:val="0"/>
                  <w:marBottom w:val="0"/>
                  <w:divBdr>
                    <w:top w:val="none" w:sz="0" w:space="0" w:color="auto"/>
                    <w:left w:val="none" w:sz="0" w:space="0" w:color="auto"/>
                    <w:bottom w:val="none" w:sz="0" w:space="0" w:color="auto"/>
                    <w:right w:val="none" w:sz="0" w:space="0" w:color="auto"/>
                  </w:divBdr>
                </w:div>
                <w:div w:id="381371332">
                  <w:marLeft w:val="480"/>
                  <w:marRight w:val="0"/>
                  <w:marTop w:val="0"/>
                  <w:marBottom w:val="0"/>
                  <w:divBdr>
                    <w:top w:val="none" w:sz="0" w:space="0" w:color="auto"/>
                    <w:left w:val="none" w:sz="0" w:space="0" w:color="auto"/>
                    <w:bottom w:val="none" w:sz="0" w:space="0" w:color="auto"/>
                    <w:right w:val="none" w:sz="0" w:space="0" w:color="auto"/>
                  </w:divBdr>
                </w:div>
                <w:div w:id="442379295">
                  <w:marLeft w:val="480"/>
                  <w:marRight w:val="0"/>
                  <w:marTop w:val="0"/>
                  <w:marBottom w:val="0"/>
                  <w:divBdr>
                    <w:top w:val="none" w:sz="0" w:space="0" w:color="auto"/>
                    <w:left w:val="none" w:sz="0" w:space="0" w:color="auto"/>
                    <w:bottom w:val="none" w:sz="0" w:space="0" w:color="auto"/>
                    <w:right w:val="none" w:sz="0" w:space="0" w:color="auto"/>
                  </w:divBdr>
                </w:div>
                <w:div w:id="482505911">
                  <w:marLeft w:val="480"/>
                  <w:marRight w:val="0"/>
                  <w:marTop w:val="0"/>
                  <w:marBottom w:val="0"/>
                  <w:divBdr>
                    <w:top w:val="none" w:sz="0" w:space="0" w:color="auto"/>
                    <w:left w:val="none" w:sz="0" w:space="0" w:color="auto"/>
                    <w:bottom w:val="none" w:sz="0" w:space="0" w:color="auto"/>
                    <w:right w:val="none" w:sz="0" w:space="0" w:color="auto"/>
                  </w:divBdr>
                </w:div>
                <w:div w:id="514659892">
                  <w:marLeft w:val="480"/>
                  <w:marRight w:val="0"/>
                  <w:marTop w:val="0"/>
                  <w:marBottom w:val="0"/>
                  <w:divBdr>
                    <w:top w:val="none" w:sz="0" w:space="0" w:color="auto"/>
                    <w:left w:val="none" w:sz="0" w:space="0" w:color="auto"/>
                    <w:bottom w:val="none" w:sz="0" w:space="0" w:color="auto"/>
                    <w:right w:val="none" w:sz="0" w:space="0" w:color="auto"/>
                  </w:divBdr>
                </w:div>
                <w:div w:id="750198094">
                  <w:marLeft w:val="480"/>
                  <w:marRight w:val="0"/>
                  <w:marTop w:val="0"/>
                  <w:marBottom w:val="0"/>
                  <w:divBdr>
                    <w:top w:val="none" w:sz="0" w:space="0" w:color="auto"/>
                    <w:left w:val="none" w:sz="0" w:space="0" w:color="auto"/>
                    <w:bottom w:val="none" w:sz="0" w:space="0" w:color="auto"/>
                    <w:right w:val="none" w:sz="0" w:space="0" w:color="auto"/>
                  </w:divBdr>
                </w:div>
                <w:div w:id="925461719">
                  <w:marLeft w:val="480"/>
                  <w:marRight w:val="0"/>
                  <w:marTop w:val="0"/>
                  <w:marBottom w:val="0"/>
                  <w:divBdr>
                    <w:top w:val="none" w:sz="0" w:space="0" w:color="auto"/>
                    <w:left w:val="none" w:sz="0" w:space="0" w:color="auto"/>
                    <w:bottom w:val="none" w:sz="0" w:space="0" w:color="auto"/>
                    <w:right w:val="none" w:sz="0" w:space="0" w:color="auto"/>
                  </w:divBdr>
                </w:div>
                <w:div w:id="991913746">
                  <w:marLeft w:val="480"/>
                  <w:marRight w:val="0"/>
                  <w:marTop w:val="0"/>
                  <w:marBottom w:val="0"/>
                  <w:divBdr>
                    <w:top w:val="none" w:sz="0" w:space="0" w:color="auto"/>
                    <w:left w:val="none" w:sz="0" w:space="0" w:color="auto"/>
                    <w:bottom w:val="none" w:sz="0" w:space="0" w:color="auto"/>
                    <w:right w:val="none" w:sz="0" w:space="0" w:color="auto"/>
                  </w:divBdr>
                </w:div>
                <w:div w:id="1184587058">
                  <w:marLeft w:val="480"/>
                  <w:marRight w:val="0"/>
                  <w:marTop w:val="0"/>
                  <w:marBottom w:val="0"/>
                  <w:divBdr>
                    <w:top w:val="none" w:sz="0" w:space="0" w:color="auto"/>
                    <w:left w:val="none" w:sz="0" w:space="0" w:color="auto"/>
                    <w:bottom w:val="none" w:sz="0" w:space="0" w:color="auto"/>
                    <w:right w:val="none" w:sz="0" w:space="0" w:color="auto"/>
                  </w:divBdr>
                </w:div>
                <w:div w:id="1517882051">
                  <w:marLeft w:val="480"/>
                  <w:marRight w:val="0"/>
                  <w:marTop w:val="0"/>
                  <w:marBottom w:val="0"/>
                  <w:divBdr>
                    <w:top w:val="none" w:sz="0" w:space="0" w:color="auto"/>
                    <w:left w:val="none" w:sz="0" w:space="0" w:color="auto"/>
                    <w:bottom w:val="none" w:sz="0" w:space="0" w:color="auto"/>
                    <w:right w:val="none" w:sz="0" w:space="0" w:color="auto"/>
                  </w:divBdr>
                </w:div>
                <w:div w:id="1538197084">
                  <w:marLeft w:val="480"/>
                  <w:marRight w:val="0"/>
                  <w:marTop w:val="0"/>
                  <w:marBottom w:val="0"/>
                  <w:divBdr>
                    <w:top w:val="none" w:sz="0" w:space="0" w:color="auto"/>
                    <w:left w:val="none" w:sz="0" w:space="0" w:color="auto"/>
                    <w:bottom w:val="none" w:sz="0" w:space="0" w:color="auto"/>
                    <w:right w:val="none" w:sz="0" w:space="0" w:color="auto"/>
                  </w:divBdr>
                </w:div>
                <w:div w:id="1858420492">
                  <w:marLeft w:val="480"/>
                  <w:marRight w:val="0"/>
                  <w:marTop w:val="0"/>
                  <w:marBottom w:val="0"/>
                  <w:divBdr>
                    <w:top w:val="none" w:sz="0" w:space="0" w:color="auto"/>
                    <w:left w:val="none" w:sz="0" w:space="0" w:color="auto"/>
                    <w:bottom w:val="none" w:sz="0" w:space="0" w:color="auto"/>
                    <w:right w:val="none" w:sz="0" w:space="0" w:color="auto"/>
                  </w:divBdr>
                </w:div>
                <w:div w:id="1872915279">
                  <w:marLeft w:val="480"/>
                  <w:marRight w:val="0"/>
                  <w:marTop w:val="0"/>
                  <w:marBottom w:val="0"/>
                  <w:divBdr>
                    <w:top w:val="none" w:sz="0" w:space="0" w:color="auto"/>
                    <w:left w:val="none" w:sz="0" w:space="0" w:color="auto"/>
                    <w:bottom w:val="none" w:sz="0" w:space="0" w:color="auto"/>
                    <w:right w:val="none" w:sz="0" w:space="0" w:color="auto"/>
                  </w:divBdr>
                </w:div>
                <w:div w:id="1958219224">
                  <w:marLeft w:val="480"/>
                  <w:marRight w:val="0"/>
                  <w:marTop w:val="0"/>
                  <w:marBottom w:val="0"/>
                  <w:divBdr>
                    <w:top w:val="none" w:sz="0" w:space="0" w:color="auto"/>
                    <w:left w:val="none" w:sz="0" w:space="0" w:color="auto"/>
                    <w:bottom w:val="none" w:sz="0" w:space="0" w:color="auto"/>
                    <w:right w:val="none" w:sz="0" w:space="0" w:color="auto"/>
                  </w:divBdr>
                </w:div>
                <w:div w:id="1961109269">
                  <w:marLeft w:val="480"/>
                  <w:marRight w:val="0"/>
                  <w:marTop w:val="0"/>
                  <w:marBottom w:val="0"/>
                  <w:divBdr>
                    <w:top w:val="none" w:sz="0" w:space="0" w:color="auto"/>
                    <w:left w:val="none" w:sz="0" w:space="0" w:color="auto"/>
                    <w:bottom w:val="none" w:sz="0" w:space="0" w:color="auto"/>
                    <w:right w:val="none" w:sz="0" w:space="0" w:color="auto"/>
                  </w:divBdr>
                </w:div>
                <w:div w:id="2088109471">
                  <w:marLeft w:val="480"/>
                  <w:marRight w:val="0"/>
                  <w:marTop w:val="0"/>
                  <w:marBottom w:val="0"/>
                  <w:divBdr>
                    <w:top w:val="none" w:sz="0" w:space="0" w:color="auto"/>
                    <w:left w:val="none" w:sz="0" w:space="0" w:color="auto"/>
                    <w:bottom w:val="none" w:sz="0" w:space="0" w:color="auto"/>
                    <w:right w:val="none" w:sz="0" w:space="0" w:color="auto"/>
                  </w:divBdr>
                </w:div>
              </w:divsChild>
            </w:div>
            <w:div w:id="226572489">
              <w:marLeft w:val="0"/>
              <w:marRight w:val="0"/>
              <w:marTop w:val="0"/>
              <w:marBottom w:val="0"/>
              <w:divBdr>
                <w:top w:val="none" w:sz="0" w:space="0" w:color="auto"/>
                <w:left w:val="none" w:sz="0" w:space="0" w:color="auto"/>
                <w:bottom w:val="none" w:sz="0" w:space="0" w:color="auto"/>
                <w:right w:val="none" w:sz="0" w:space="0" w:color="auto"/>
              </w:divBdr>
              <w:divsChild>
                <w:div w:id="43023425">
                  <w:marLeft w:val="480"/>
                  <w:marRight w:val="0"/>
                  <w:marTop w:val="0"/>
                  <w:marBottom w:val="0"/>
                  <w:divBdr>
                    <w:top w:val="none" w:sz="0" w:space="0" w:color="auto"/>
                    <w:left w:val="none" w:sz="0" w:space="0" w:color="auto"/>
                    <w:bottom w:val="none" w:sz="0" w:space="0" w:color="auto"/>
                    <w:right w:val="none" w:sz="0" w:space="0" w:color="auto"/>
                  </w:divBdr>
                </w:div>
                <w:div w:id="288629576">
                  <w:marLeft w:val="480"/>
                  <w:marRight w:val="0"/>
                  <w:marTop w:val="0"/>
                  <w:marBottom w:val="0"/>
                  <w:divBdr>
                    <w:top w:val="none" w:sz="0" w:space="0" w:color="auto"/>
                    <w:left w:val="none" w:sz="0" w:space="0" w:color="auto"/>
                    <w:bottom w:val="none" w:sz="0" w:space="0" w:color="auto"/>
                    <w:right w:val="none" w:sz="0" w:space="0" w:color="auto"/>
                  </w:divBdr>
                </w:div>
                <w:div w:id="306205467">
                  <w:marLeft w:val="480"/>
                  <w:marRight w:val="0"/>
                  <w:marTop w:val="0"/>
                  <w:marBottom w:val="0"/>
                  <w:divBdr>
                    <w:top w:val="none" w:sz="0" w:space="0" w:color="auto"/>
                    <w:left w:val="none" w:sz="0" w:space="0" w:color="auto"/>
                    <w:bottom w:val="none" w:sz="0" w:space="0" w:color="auto"/>
                    <w:right w:val="none" w:sz="0" w:space="0" w:color="auto"/>
                  </w:divBdr>
                </w:div>
                <w:div w:id="354959613">
                  <w:marLeft w:val="480"/>
                  <w:marRight w:val="0"/>
                  <w:marTop w:val="0"/>
                  <w:marBottom w:val="0"/>
                  <w:divBdr>
                    <w:top w:val="none" w:sz="0" w:space="0" w:color="auto"/>
                    <w:left w:val="none" w:sz="0" w:space="0" w:color="auto"/>
                    <w:bottom w:val="none" w:sz="0" w:space="0" w:color="auto"/>
                    <w:right w:val="none" w:sz="0" w:space="0" w:color="auto"/>
                  </w:divBdr>
                </w:div>
                <w:div w:id="411047293">
                  <w:marLeft w:val="480"/>
                  <w:marRight w:val="0"/>
                  <w:marTop w:val="0"/>
                  <w:marBottom w:val="0"/>
                  <w:divBdr>
                    <w:top w:val="none" w:sz="0" w:space="0" w:color="auto"/>
                    <w:left w:val="none" w:sz="0" w:space="0" w:color="auto"/>
                    <w:bottom w:val="none" w:sz="0" w:space="0" w:color="auto"/>
                    <w:right w:val="none" w:sz="0" w:space="0" w:color="auto"/>
                  </w:divBdr>
                </w:div>
                <w:div w:id="694692014">
                  <w:marLeft w:val="480"/>
                  <w:marRight w:val="0"/>
                  <w:marTop w:val="0"/>
                  <w:marBottom w:val="0"/>
                  <w:divBdr>
                    <w:top w:val="none" w:sz="0" w:space="0" w:color="auto"/>
                    <w:left w:val="none" w:sz="0" w:space="0" w:color="auto"/>
                    <w:bottom w:val="none" w:sz="0" w:space="0" w:color="auto"/>
                    <w:right w:val="none" w:sz="0" w:space="0" w:color="auto"/>
                  </w:divBdr>
                </w:div>
                <w:div w:id="827089146">
                  <w:marLeft w:val="480"/>
                  <w:marRight w:val="0"/>
                  <w:marTop w:val="0"/>
                  <w:marBottom w:val="0"/>
                  <w:divBdr>
                    <w:top w:val="none" w:sz="0" w:space="0" w:color="auto"/>
                    <w:left w:val="none" w:sz="0" w:space="0" w:color="auto"/>
                    <w:bottom w:val="none" w:sz="0" w:space="0" w:color="auto"/>
                    <w:right w:val="none" w:sz="0" w:space="0" w:color="auto"/>
                  </w:divBdr>
                </w:div>
                <w:div w:id="841240880">
                  <w:marLeft w:val="480"/>
                  <w:marRight w:val="0"/>
                  <w:marTop w:val="0"/>
                  <w:marBottom w:val="0"/>
                  <w:divBdr>
                    <w:top w:val="none" w:sz="0" w:space="0" w:color="auto"/>
                    <w:left w:val="none" w:sz="0" w:space="0" w:color="auto"/>
                    <w:bottom w:val="none" w:sz="0" w:space="0" w:color="auto"/>
                    <w:right w:val="none" w:sz="0" w:space="0" w:color="auto"/>
                  </w:divBdr>
                </w:div>
                <w:div w:id="863714140">
                  <w:marLeft w:val="480"/>
                  <w:marRight w:val="0"/>
                  <w:marTop w:val="0"/>
                  <w:marBottom w:val="0"/>
                  <w:divBdr>
                    <w:top w:val="none" w:sz="0" w:space="0" w:color="auto"/>
                    <w:left w:val="none" w:sz="0" w:space="0" w:color="auto"/>
                    <w:bottom w:val="none" w:sz="0" w:space="0" w:color="auto"/>
                    <w:right w:val="none" w:sz="0" w:space="0" w:color="auto"/>
                  </w:divBdr>
                </w:div>
                <w:div w:id="1195078452">
                  <w:marLeft w:val="480"/>
                  <w:marRight w:val="0"/>
                  <w:marTop w:val="0"/>
                  <w:marBottom w:val="0"/>
                  <w:divBdr>
                    <w:top w:val="none" w:sz="0" w:space="0" w:color="auto"/>
                    <w:left w:val="none" w:sz="0" w:space="0" w:color="auto"/>
                    <w:bottom w:val="none" w:sz="0" w:space="0" w:color="auto"/>
                    <w:right w:val="none" w:sz="0" w:space="0" w:color="auto"/>
                  </w:divBdr>
                </w:div>
                <w:div w:id="1388606508">
                  <w:marLeft w:val="480"/>
                  <w:marRight w:val="0"/>
                  <w:marTop w:val="0"/>
                  <w:marBottom w:val="0"/>
                  <w:divBdr>
                    <w:top w:val="none" w:sz="0" w:space="0" w:color="auto"/>
                    <w:left w:val="none" w:sz="0" w:space="0" w:color="auto"/>
                    <w:bottom w:val="none" w:sz="0" w:space="0" w:color="auto"/>
                    <w:right w:val="none" w:sz="0" w:space="0" w:color="auto"/>
                  </w:divBdr>
                </w:div>
                <w:div w:id="1613245018">
                  <w:marLeft w:val="480"/>
                  <w:marRight w:val="0"/>
                  <w:marTop w:val="0"/>
                  <w:marBottom w:val="0"/>
                  <w:divBdr>
                    <w:top w:val="none" w:sz="0" w:space="0" w:color="auto"/>
                    <w:left w:val="none" w:sz="0" w:space="0" w:color="auto"/>
                    <w:bottom w:val="none" w:sz="0" w:space="0" w:color="auto"/>
                    <w:right w:val="none" w:sz="0" w:space="0" w:color="auto"/>
                  </w:divBdr>
                </w:div>
                <w:div w:id="1654917178">
                  <w:marLeft w:val="480"/>
                  <w:marRight w:val="0"/>
                  <w:marTop w:val="0"/>
                  <w:marBottom w:val="0"/>
                  <w:divBdr>
                    <w:top w:val="none" w:sz="0" w:space="0" w:color="auto"/>
                    <w:left w:val="none" w:sz="0" w:space="0" w:color="auto"/>
                    <w:bottom w:val="none" w:sz="0" w:space="0" w:color="auto"/>
                    <w:right w:val="none" w:sz="0" w:space="0" w:color="auto"/>
                  </w:divBdr>
                </w:div>
                <w:div w:id="1701777220">
                  <w:marLeft w:val="480"/>
                  <w:marRight w:val="0"/>
                  <w:marTop w:val="0"/>
                  <w:marBottom w:val="0"/>
                  <w:divBdr>
                    <w:top w:val="none" w:sz="0" w:space="0" w:color="auto"/>
                    <w:left w:val="none" w:sz="0" w:space="0" w:color="auto"/>
                    <w:bottom w:val="none" w:sz="0" w:space="0" w:color="auto"/>
                    <w:right w:val="none" w:sz="0" w:space="0" w:color="auto"/>
                  </w:divBdr>
                </w:div>
                <w:div w:id="1726828730">
                  <w:marLeft w:val="480"/>
                  <w:marRight w:val="0"/>
                  <w:marTop w:val="0"/>
                  <w:marBottom w:val="0"/>
                  <w:divBdr>
                    <w:top w:val="none" w:sz="0" w:space="0" w:color="auto"/>
                    <w:left w:val="none" w:sz="0" w:space="0" w:color="auto"/>
                    <w:bottom w:val="none" w:sz="0" w:space="0" w:color="auto"/>
                    <w:right w:val="none" w:sz="0" w:space="0" w:color="auto"/>
                  </w:divBdr>
                </w:div>
                <w:div w:id="1908413517">
                  <w:marLeft w:val="480"/>
                  <w:marRight w:val="0"/>
                  <w:marTop w:val="0"/>
                  <w:marBottom w:val="0"/>
                  <w:divBdr>
                    <w:top w:val="none" w:sz="0" w:space="0" w:color="auto"/>
                    <w:left w:val="none" w:sz="0" w:space="0" w:color="auto"/>
                    <w:bottom w:val="none" w:sz="0" w:space="0" w:color="auto"/>
                    <w:right w:val="none" w:sz="0" w:space="0" w:color="auto"/>
                  </w:divBdr>
                </w:div>
                <w:div w:id="2053185267">
                  <w:marLeft w:val="480"/>
                  <w:marRight w:val="0"/>
                  <w:marTop w:val="0"/>
                  <w:marBottom w:val="0"/>
                  <w:divBdr>
                    <w:top w:val="none" w:sz="0" w:space="0" w:color="auto"/>
                    <w:left w:val="none" w:sz="0" w:space="0" w:color="auto"/>
                    <w:bottom w:val="none" w:sz="0" w:space="0" w:color="auto"/>
                    <w:right w:val="none" w:sz="0" w:space="0" w:color="auto"/>
                  </w:divBdr>
                </w:div>
                <w:div w:id="2078239506">
                  <w:marLeft w:val="480"/>
                  <w:marRight w:val="0"/>
                  <w:marTop w:val="0"/>
                  <w:marBottom w:val="0"/>
                  <w:divBdr>
                    <w:top w:val="none" w:sz="0" w:space="0" w:color="auto"/>
                    <w:left w:val="none" w:sz="0" w:space="0" w:color="auto"/>
                    <w:bottom w:val="none" w:sz="0" w:space="0" w:color="auto"/>
                    <w:right w:val="none" w:sz="0" w:space="0" w:color="auto"/>
                  </w:divBdr>
                </w:div>
                <w:div w:id="2142385790">
                  <w:marLeft w:val="480"/>
                  <w:marRight w:val="0"/>
                  <w:marTop w:val="0"/>
                  <w:marBottom w:val="0"/>
                  <w:divBdr>
                    <w:top w:val="none" w:sz="0" w:space="0" w:color="auto"/>
                    <w:left w:val="none" w:sz="0" w:space="0" w:color="auto"/>
                    <w:bottom w:val="none" w:sz="0" w:space="0" w:color="auto"/>
                    <w:right w:val="none" w:sz="0" w:space="0" w:color="auto"/>
                  </w:divBdr>
                </w:div>
              </w:divsChild>
            </w:div>
            <w:div w:id="306402698">
              <w:marLeft w:val="0"/>
              <w:marRight w:val="0"/>
              <w:marTop w:val="0"/>
              <w:marBottom w:val="0"/>
              <w:divBdr>
                <w:top w:val="none" w:sz="0" w:space="0" w:color="auto"/>
                <w:left w:val="none" w:sz="0" w:space="0" w:color="auto"/>
                <w:bottom w:val="none" w:sz="0" w:space="0" w:color="auto"/>
                <w:right w:val="none" w:sz="0" w:space="0" w:color="auto"/>
              </w:divBdr>
              <w:divsChild>
                <w:div w:id="222764814">
                  <w:marLeft w:val="480"/>
                  <w:marRight w:val="0"/>
                  <w:marTop w:val="0"/>
                  <w:marBottom w:val="0"/>
                  <w:divBdr>
                    <w:top w:val="none" w:sz="0" w:space="0" w:color="auto"/>
                    <w:left w:val="none" w:sz="0" w:space="0" w:color="auto"/>
                    <w:bottom w:val="none" w:sz="0" w:space="0" w:color="auto"/>
                    <w:right w:val="none" w:sz="0" w:space="0" w:color="auto"/>
                  </w:divBdr>
                </w:div>
                <w:div w:id="365251819">
                  <w:marLeft w:val="480"/>
                  <w:marRight w:val="0"/>
                  <w:marTop w:val="0"/>
                  <w:marBottom w:val="0"/>
                  <w:divBdr>
                    <w:top w:val="none" w:sz="0" w:space="0" w:color="auto"/>
                    <w:left w:val="none" w:sz="0" w:space="0" w:color="auto"/>
                    <w:bottom w:val="none" w:sz="0" w:space="0" w:color="auto"/>
                    <w:right w:val="none" w:sz="0" w:space="0" w:color="auto"/>
                  </w:divBdr>
                </w:div>
                <w:div w:id="511146328">
                  <w:marLeft w:val="480"/>
                  <w:marRight w:val="0"/>
                  <w:marTop w:val="0"/>
                  <w:marBottom w:val="0"/>
                  <w:divBdr>
                    <w:top w:val="none" w:sz="0" w:space="0" w:color="auto"/>
                    <w:left w:val="none" w:sz="0" w:space="0" w:color="auto"/>
                    <w:bottom w:val="none" w:sz="0" w:space="0" w:color="auto"/>
                    <w:right w:val="none" w:sz="0" w:space="0" w:color="auto"/>
                  </w:divBdr>
                </w:div>
                <w:div w:id="513148718">
                  <w:marLeft w:val="480"/>
                  <w:marRight w:val="0"/>
                  <w:marTop w:val="0"/>
                  <w:marBottom w:val="0"/>
                  <w:divBdr>
                    <w:top w:val="none" w:sz="0" w:space="0" w:color="auto"/>
                    <w:left w:val="none" w:sz="0" w:space="0" w:color="auto"/>
                    <w:bottom w:val="none" w:sz="0" w:space="0" w:color="auto"/>
                    <w:right w:val="none" w:sz="0" w:space="0" w:color="auto"/>
                  </w:divBdr>
                </w:div>
                <w:div w:id="626663810">
                  <w:marLeft w:val="480"/>
                  <w:marRight w:val="0"/>
                  <w:marTop w:val="0"/>
                  <w:marBottom w:val="0"/>
                  <w:divBdr>
                    <w:top w:val="none" w:sz="0" w:space="0" w:color="auto"/>
                    <w:left w:val="none" w:sz="0" w:space="0" w:color="auto"/>
                    <w:bottom w:val="none" w:sz="0" w:space="0" w:color="auto"/>
                    <w:right w:val="none" w:sz="0" w:space="0" w:color="auto"/>
                  </w:divBdr>
                </w:div>
                <w:div w:id="746880353">
                  <w:marLeft w:val="480"/>
                  <w:marRight w:val="0"/>
                  <w:marTop w:val="0"/>
                  <w:marBottom w:val="0"/>
                  <w:divBdr>
                    <w:top w:val="none" w:sz="0" w:space="0" w:color="auto"/>
                    <w:left w:val="none" w:sz="0" w:space="0" w:color="auto"/>
                    <w:bottom w:val="none" w:sz="0" w:space="0" w:color="auto"/>
                    <w:right w:val="none" w:sz="0" w:space="0" w:color="auto"/>
                  </w:divBdr>
                </w:div>
                <w:div w:id="831145397">
                  <w:marLeft w:val="480"/>
                  <w:marRight w:val="0"/>
                  <w:marTop w:val="0"/>
                  <w:marBottom w:val="0"/>
                  <w:divBdr>
                    <w:top w:val="none" w:sz="0" w:space="0" w:color="auto"/>
                    <w:left w:val="none" w:sz="0" w:space="0" w:color="auto"/>
                    <w:bottom w:val="none" w:sz="0" w:space="0" w:color="auto"/>
                    <w:right w:val="none" w:sz="0" w:space="0" w:color="auto"/>
                  </w:divBdr>
                </w:div>
                <w:div w:id="859582473">
                  <w:marLeft w:val="480"/>
                  <w:marRight w:val="0"/>
                  <w:marTop w:val="0"/>
                  <w:marBottom w:val="0"/>
                  <w:divBdr>
                    <w:top w:val="none" w:sz="0" w:space="0" w:color="auto"/>
                    <w:left w:val="none" w:sz="0" w:space="0" w:color="auto"/>
                    <w:bottom w:val="none" w:sz="0" w:space="0" w:color="auto"/>
                    <w:right w:val="none" w:sz="0" w:space="0" w:color="auto"/>
                  </w:divBdr>
                </w:div>
                <w:div w:id="1099376056">
                  <w:marLeft w:val="480"/>
                  <w:marRight w:val="0"/>
                  <w:marTop w:val="0"/>
                  <w:marBottom w:val="0"/>
                  <w:divBdr>
                    <w:top w:val="none" w:sz="0" w:space="0" w:color="auto"/>
                    <w:left w:val="none" w:sz="0" w:space="0" w:color="auto"/>
                    <w:bottom w:val="none" w:sz="0" w:space="0" w:color="auto"/>
                    <w:right w:val="none" w:sz="0" w:space="0" w:color="auto"/>
                  </w:divBdr>
                </w:div>
                <w:div w:id="1244530679">
                  <w:marLeft w:val="480"/>
                  <w:marRight w:val="0"/>
                  <w:marTop w:val="0"/>
                  <w:marBottom w:val="0"/>
                  <w:divBdr>
                    <w:top w:val="none" w:sz="0" w:space="0" w:color="auto"/>
                    <w:left w:val="none" w:sz="0" w:space="0" w:color="auto"/>
                    <w:bottom w:val="none" w:sz="0" w:space="0" w:color="auto"/>
                    <w:right w:val="none" w:sz="0" w:space="0" w:color="auto"/>
                  </w:divBdr>
                </w:div>
                <w:div w:id="1372342933">
                  <w:marLeft w:val="480"/>
                  <w:marRight w:val="0"/>
                  <w:marTop w:val="0"/>
                  <w:marBottom w:val="0"/>
                  <w:divBdr>
                    <w:top w:val="none" w:sz="0" w:space="0" w:color="auto"/>
                    <w:left w:val="none" w:sz="0" w:space="0" w:color="auto"/>
                    <w:bottom w:val="none" w:sz="0" w:space="0" w:color="auto"/>
                    <w:right w:val="none" w:sz="0" w:space="0" w:color="auto"/>
                  </w:divBdr>
                </w:div>
                <w:div w:id="1407336994">
                  <w:marLeft w:val="480"/>
                  <w:marRight w:val="0"/>
                  <w:marTop w:val="0"/>
                  <w:marBottom w:val="0"/>
                  <w:divBdr>
                    <w:top w:val="none" w:sz="0" w:space="0" w:color="auto"/>
                    <w:left w:val="none" w:sz="0" w:space="0" w:color="auto"/>
                    <w:bottom w:val="none" w:sz="0" w:space="0" w:color="auto"/>
                    <w:right w:val="none" w:sz="0" w:space="0" w:color="auto"/>
                  </w:divBdr>
                </w:div>
                <w:div w:id="1671443152">
                  <w:marLeft w:val="480"/>
                  <w:marRight w:val="0"/>
                  <w:marTop w:val="0"/>
                  <w:marBottom w:val="0"/>
                  <w:divBdr>
                    <w:top w:val="none" w:sz="0" w:space="0" w:color="auto"/>
                    <w:left w:val="none" w:sz="0" w:space="0" w:color="auto"/>
                    <w:bottom w:val="none" w:sz="0" w:space="0" w:color="auto"/>
                    <w:right w:val="none" w:sz="0" w:space="0" w:color="auto"/>
                  </w:divBdr>
                </w:div>
                <w:div w:id="1697268646">
                  <w:marLeft w:val="480"/>
                  <w:marRight w:val="0"/>
                  <w:marTop w:val="0"/>
                  <w:marBottom w:val="0"/>
                  <w:divBdr>
                    <w:top w:val="none" w:sz="0" w:space="0" w:color="auto"/>
                    <w:left w:val="none" w:sz="0" w:space="0" w:color="auto"/>
                    <w:bottom w:val="none" w:sz="0" w:space="0" w:color="auto"/>
                    <w:right w:val="none" w:sz="0" w:space="0" w:color="auto"/>
                  </w:divBdr>
                </w:div>
                <w:div w:id="1893536060">
                  <w:marLeft w:val="480"/>
                  <w:marRight w:val="0"/>
                  <w:marTop w:val="0"/>
                  <w:marBottom w:val="0"/>
                  <w:divBdr>
                    <w:top w:val="none" w:sz="0" w:space="0" w:color="auto"/>
                    <w:left w:val="none" w:sz="0" w:space="0" w:color="auto"/>
                    <w:bottom w:val="none" w:sz="0" w:space="0" w:color="auto"/>
                    <w:right w:val="none" w:sz="0" w:space="0" w:color="auto"/>
                  </w:divBdr>
                </w:div>
                <w:div w:id="1899507385">
                  <w:marLeft w:val="480"/>
                  <w:marRight w:val="0"/>
                  <w:marTop w:val="0"/>
                  <w:marBottom w:val="0"/>
                  <w:divBdr>
                    <w:top w:val="none" w:sz="0" w:space="0" w:color="auto"/>
                    <w:left w:val="none" w:sz="0" w:space="0" w:color="auto"/>
                    <w:bottom w:val="none" w:sz="0" w:space="0" w:color="auto"/>
                    <w:right w:val="none" w:sz="0" w:space="0" w:color="auto"/>
                  </w:divBdr>
                </w:div>
                <w:div w:id="1979148545">
                  <w:marLeft w:val="480"/>
                  <w:marRight w:val="0"/>
                  <w:marTop w:val="0"/>
                  <w:marBottom w:val="0"/>
                  <w:divBdr>
                    <w:top w:val="none" w:sz="0" w:space="0" w:color="auto"/>
                    <w:left w:val="none" w:sz="0" w:space="0" w:color="auto"/>
                    <w:bottom w:val="none" w:sz="0" w:space="0" w:color="auto"/>
                    <w:right w:val="none" w:sz="0" w:space="0" w:color="auto"/>
                  </w:divBdr>
                </w:div>
                <w:div w:id="2067609820">
                  <w:marLeft w:val="480"/>
                  <w:marRight w:val="0"/>
                  <w:marTop w:val="0"/>
                  <w:marBottom w:val="0"/>
                  <w:divBdr>
                    <w:top w:val="none" w:sz="0" w:space="0" w:color="auto"/>
                    <w:left w:val="none" w:sz="0" w:space="0" w:color="auto"/>
                    <w:bottom w:val="none" w:sz="0" w:space="0" w:color="auto"/>
                    <w:right w:val="none" w:sz="0" w:space="0" w:color="auto"/>
                  </w:divBdr>
                </w:div>
                <w:div w:id="2074036133">
                  <w:marLeft w:val="480"/>
                  <w:marRight w:val="0"/>
                  <w:marTop w:val="0"/>
                  <w:marBottom w:val="0"/>
                  <w:divBdr>
                    <w:top w:val="none" w:sz="0" w:space="0" w:color="auto"/>
                    <w:left w:val="none" w:sz="0" w:space="0" w:color="auto"/>
                    <w:bottom w:val="none" w:sz="0" w:space="0" w:color="auto"/>
                    <w:right w:val="none" w:sz="0" w:space="0" w:color="auto"/>
                  </w:divBdr>
                </w:div>
              </w:divsChild>
            </w:div>
            <w:div w:id="375736924">
              <w:marLeft w:val="0"/>
              <w:marRight w:val="0"/>
              <w:marTop w:val="0"/>
              <w:marBottom w:val="0"/>
              <w:divBdr>
                <w:top w:val="none" w:sz="0" w:space="0" w:color="auto"/>
                <w:left w:val="none" w:sz="0" w:space="0" w:color="auto"/>
                <w:bottom w:val="none" w:sz="0" w:space="0" w:color="auto"/>
                <w:right w:val="none" w:sz="0" w:space="0" w:color="auto"/>
              </w:divBdr>
              <w:divsChild>
                <w:div w:id="41173143">
                  <w:marLeft w:val="480"/>
                  <w:marRight w:val="0"/>
                  <w:marTop w:val="0"/>
                  <w:marBottom w:val="0"/>
                  <w:divBdr>
                    <w:top w:val="none" w:sz="0" w:space="0" w:color="auto"/>
                    <w:left w:val="none" w:sz="0" w:space="0" w:color="auto"/>
                    <w:bottom w:val="none" w:sz="0" w:space="0" w:color="auto"/>
                    <w:right w:val="none" w:sz="0" w:space="0" w:color="auto"/>
                  </w:divBdr>
                </w:div>
                <w:div w:id="131560272">
                  <w:marLeft w:val="480"/>
                  <w:marRight w:val="0"/>
                  <w:marTop w:val="0"/>
                  <w:marBottom w:val="0"/>
                  <w:divBdr>
                    <w:top w:val="none" w:sz="0" w:space="0" w:color="auto"/>
                    <w:left w:val="none" w:sz="0" w:space="0" w:color="auto"/>
                    <w:bottom w:val="none" w:sz="0" w:space="0" w:color="auto"/>
                    <w:right w:val="none" w:sz="0" w:space="0" w:color="auto"/>
                  </w:divBdr>
                </w:div>
                <w:div w:id="484856407">
                  <w:marLeft w:val="480"/>
                  <w:marRight w:val="0"/>
                  <w:marTop w:val="0"/>
                  <w:marBottom w:val="0"/>
                  <w:divBdr>
                    <w:top w:val="none" w:sz="0" w:space="0" w:color="auto"/>
                    <w:left w:val="none" w:sz="0" w:space="0" w:color="auto"/>
                    <w:bottom w:val="none" w:sz="0" w:space="0" w:color="auto"/>
                    <w:right w:val="none" w:sz="0" w:space="0" w:color="auto"/>
                  </w:divBdr>
                </w:div>
                <w:div w:id="647633585">
                  <w:marLeft w:val="480"/>
                  <w:marRight w:val="0"/>
                  <w:marTop w:val="0"/>
                  <w:marBottom w:val="0"/>
                  <w:divBdr>
                    <w:top w:val="none" w:sz="0" w:space="0" w:color="auto"/>
                    <w:left w:val="none" w:sz="0" w:space="0" w:color="auto"/>
                    <w:bottom w:val="none" w:sz="0" w:space="0" w:color="auto"/>
                    <w:right w:val="none" w:sz="0" w:space="0" w:color="auto"/>
                  </w:divBdr>
                </w:div>
                <w:div w:id="797337908">
                  <w:marLeft w:val="480"/>
                  <w:marRight w:val="0"/>
                  <w:marTop w:val="0"/>
                  <w:marBottom w:val="0"/>
                  <w:divBdr>
                    <w:top w:val="none" w:sz="0" w:space="0" w:color="auto"/>
                    <w:left w:val="none" w:sz="0" w:space="0" w:color="auto"/>
                    <w:bottom w:val="none" w:sz="0" w:space="0" w:color="auto"/>
                    <w:right w:val="none" w:sz="0" w:space="0" w:color="auto"/>
                  </w:divBdr>
                </w:div>
                <w:div w:id="1097679129">
                  <w:marLeft w:val="480"/>
                  <w:marRight w:val="0"/>
                  <w:marTop w:val="0"/>
                  <w:marBottom w:val="0"/>
                  <w:divBdr>
                    <w:top w:val="none" w:sz="0" w:space="0" w:color="auto"/>
                    <w:left w:val="none" w:sz="0" w:space="0" w:color="auto"/>
                    <w:bottom w:val="none" w:sz="0" w:space="0" w:color="auto"/>
                    <w:right w:val="none" w:sz="0" w:space="0" w:color="auto"/>
                  </w:divBdr>
                </w:div>
                <w:div w:id="1131555185">
                  <w:marLeft w:val="480"/>
                  <w:marRight w:val="0"/>
                  <w:marTop w:val="0"/>
                  <w:marBottom w:val="0"/>
                  <w:divBdr>
                    <w:top w:val="none" w:sz="0" w:space="0" w:color="auto"/>
                    <w:left w:val="none" w:sz="0" w:space="0" w:color="auto"/>
                    <w:bottom w:val="none" w:sz="0" w:space="0" w:color="auto"/>
                    <w:right w:val="none" w:sz="0" w:space="0" w:color="auto"/>
                  </w:divBdr>
                </w:div>
                <w:div w:id="1157645122">
                  <w:marLeft w:val="480"/>
                  <w:marRight w:val="0"/>
                  <w:marTop w:val="0"/>
                  <w:marBottom w:val="0"/>
                  <w:divBdr>
                    <w:top w:val="none" w:sz="0" w:space="0" w:color="auto"/>
                    <w:left w:val="none" w:sz="0" w:space="0" w:color="auto"/>
                    <w:bottom w:val="none" w:sz="0" w:space="0" w:color="auto"/>
                    <w:right w:val="none" w:sz="0" w:space="0" w:color="auto"/>
                  </w:divBdr>
                </w:div>
                <w:div w:id="1172645998">
                  <w:marLeft w:val="480"/>
                  <w:marRight w:val="0"/>
                  <w:marTop w:val="0"/>
                  <w:marBottom w:val="0"/>
                  <w:divBdr>
                    <w:top w:val="none" w:sz="0" w:space="0" w:color="auto"/>
                    <w:left w:val="none" w:sz="0" w:space="0" w:color="auto"/>
                    <w:bottom w:val="none" w:sz="0" w:space="0" w:color="auto"/>
                    <w:right w:val="none" w:sz="0" w:space="0" w:color="auto"/>
                  </w:divBdr>
                </w:div>
                <w:div w:id="1290697645">
                  <w:marLeft w:val="480"/>
                  <w:marRight w:val="0"/>
                  <w:marTop w:val="0"/>
                  <w:marBottom w:val="0"/>
                  <w:divBdr>
                    <w:top w:val="none" w:sz="0" w:space="0" w:color="auto"/>
                    <w:left w:val="none" w:sz="0" w:space="0" w:color="auto"/>
                    <w:bottom w:val="none" w:sz="0" w:space="0" w:color="auto"/>
                    <w:right w:val="none" w:sz="0" w:space="0" w:color="auto"/>
                  </w:divBdr>
                </w:div>
                <w:div w:id="1325208383">
                  <w:marLeft w:val="480"/>
                  <w:marRight w:val="0"/>
                  <w:marTop w:val="0"/>
                  <w:marBottom w:val="0"/>
                  <w:divBdr>
                    <w:top w:val="none" w:sz="0" w:space="0" w:color="auto"/>
                    <w:left w:val="none" w:sz="0" w:space="0" w:color="auto"/>
                    <w:bottom w:val="none" w:sz="0" w:space="0" w:color="auto"/>
                    <w:right w:val="none" w:sz="0" w:space="0" w:color="auto"/>
                  </w:divBdr>
                </w:div>
                <w:div w:id="1386022182">
                  <w:marLeft w:val="480"/>
                  <w:marRight w:val="0"/>
                  <w:marTop w:val="0"/>
                  <w:marBottom w:val="0"/>
                  <w:divBdr>
                    <w:top w:val="none" w:sz="0" w:space="0" w:color="auto"/>
                    <w:left w:val="none" w:sz="0" w:space="0" w:color="auto"/>
                    <w:bottom w:val="none" w:sz="0" w:space="0" w:color="auto"/>
                    <w:right w:val="none" w:sz="0" w:space="0" w:color="auto"/>
                  </w:divBdr>
                </w:div>
                <w:div w:id="1431317691">
                  <w:marLeft w:val="480"/>
                  <w:marRight w:val="0"/>
                  <w:marTop w:val="0"/>
                  <w:marBottom w:val="0"/>
                  <w:divBdr>
                    <w:top w:val="none" w:sz="0" w:space="0" w:color="auto"/>
                    <w:left w:val="none" w:sz="0" w:space="0" w:color="auto"/>
                    <w:bottom w:val="none" w:sz="0" w:space="0" w:color="auto"/>
                    <w:right w:val="none" w:sz="0" w:space="0" w:color="auto"/>
                  </w:divBdr>
                </w:div>
                <w:div w:id="1647008503">
                  <w:marLeft w:val="480"/>
                  <w:marRight w:val="0"/>
                  <w:marTop w:val="0"/>
                  <w:marBottom w:val="0"/>
                  <w:divBdr>
                    <w:top w:val="none" w:sz="0" w:space="0" w:color="auto"/>
                    <w:left w:val="none" w:sz="0" w:space="0" w:color="auto"/>
                    <w:bottom w:val="none" w:sz="0" w:space="0" w:color="auto"/>
                    <w:right w:val="none" w:sz="0" w:space="0" w:color="auto"/>
                  </w:divBdr>
                </w:div>
                <w:div w:id="1685280179">
                  <w:marLeft w:val="480"/>
                  <w:marRight w:val="0"/>
                  <w:marTop w:val="0"/>
                  <w:marBottom w:val="0"/>
                  <w:divBdr>
                    <w:top w:val="none" w:sz="0" w:space="0" w:color="auto"/>
                    <w:left w:val="none" w:sz="0" w:space="0" w:color="auto"/>
                    <w:bottom w:val="none" w:sz="0" w:space="0" w:color="auto"/>
                    <w:right w:val="none" w:sz="0" w:space="0" w:color="auto"/>
                  </w:divBdr>
                </w:div>
                <w:div w:id="1935240238">
                  <w:marLeft w:val="480"/>
                  <w:marRight w:val="0"/>
                  <w:marTop w:val="0"/>
                  <w:marBottom w:val="0"/>
                  <w:divBdr>
                    <w:top w:val="none" w:sz="0" w:space="0" w:color="auto"/>
                    <w:left w:val="none" w:sz="0" w:space="0" w:color="auto"/>
                    <w:bottom w:val="none" w:sz="0" w:space="0" w:color="auto"/>
                    <w:right w:val="none" w:sz="0" w:space="0" w:color="auto"/>
                  </w:divBdr>
                </w:div>
                <w:div w:id="2016807575">
                  <w:marLeft w:val="480"/>
                  <w:marRight w:val="0"/>
                  <w:marTop w:val="0"/>
                  <w:marBottom w:val="0"/>
                  <w:divBdr>
                    <w:top w:val="none" w:sz="0" w:space="0" w:color="auto"/>
                    <w:left w:val="none" w:sz="0" w:space="0" w:color="auto"/>
                    <w:bottom w:val="none" w:sz="0" w:space="0" w:color="auto"/>
                    <w:right w:val="none" w:sz="0" w:space="0" w:color="auto"/>
                  </w:divBdr>
                </w:div>
                <w:div w:id="2025553078">
                  <w:marLeft w:val="480"/>
                  <w:marRight w:val="0"/>
                  <w:marTop w:val="0"/>
                  <w:marBottom w:val="0"/>
                  <w:divBdr>
                    <w:top w:val="none" w:sz="0" w:space="0" w:color="auto"/>
                    <w:left w:val="none" w:sz="0" w:space="0" w:color="auto"/>
                    <w:bottom w:val="none" w:sz="0" w:space="0" w:color="auto"/>
                    <w:right w:val="none" w:sz="0" w:space="0" w:color="auto"/>
                  </w:divBdr>
                </w:div>
                <w:div w:id="2113553212">
                  <w:marLeft w:val="480"/>
                  <w:marRight w:val="0"/>
                  <w:marTop w:val="0"/>
                  <w:marBottom w:val="0"/>
                  <w:divBdr>
                    <w:top w:val="none" w:sz="0" w:space="0" w:color="auto"/>
                    <w:left w:val="none" w:sz="0" w:space="0" w:color="auto"/>
                    <w:bottom w:val="none" w:sz="0" w:space="0" w:color="auto"/>
                    <w:right w:val="none" w:sz="0" w:space="0" w:color="auto"/>
                  </w:divBdr>
                </w:div>
              </w:divsChild>
            </w:div>
            <w:div w:id="412896533">
              <w:marLeft w:val="0"/>
              <w:marRight w:val="0"/>
              <w:marTop w:val="0"/>
              <w:marBottom w:val="0"/>
              <w:divBdr>
                <w:top w:val="none" w:sz="0" w:space="0" w:color="auto"/>
                <w:left w:val="none" w:sz="0" w:space="0" w:color="auto"/>
                <w:bottom w:val="none" w:sz="0" w:space="0" w:color="auto"/>
                <w:right w:val="none" w:sz="0" w:space="0" w:color="auto"/>
              </w:divBdr>
              <w:divsChild>
                <w:div w:id="108744378">
                  <w:marLeft w:val="480"/>
                  <w:marRight w:val="0"/>
                  <w:marTop w:val="0"/>
                  <w:marBottom w:val="0"/>
                  <w:divBdr>
                    <w:top w:val="none" w:sz="0" w:space="0" w:color="auto"/>
                    <w:left w:val="none" w:sz="0" w:space="0" w:color="auto"/>
                    <w:bottom w:val="none" w:sz="0" w:space="0" w:color="auto"/>
                    <w:right w:val="none" w:sz="0" w:space="0" w:color="auto"/>
                  </w:divBdr>
                </w:div>
                <w:div w:id="245498541">
                  <w:marLeft w:val="480"/>
                  <w:marRight w:val="0"/>
                  <w:marTop w:val="0"/>
                  <w:marBottom w:val="0"/>
                  <w:divBdr>
                    <w:top w:val="none" w:sz="0" w:space="0" w:color="auto"/>
                    <w:left w:val="none" w:sz="0" w:space="0" w:color="auto"/>
                    <w:bottom w:val="none" w:sz="0" w:space="0" w:color="auto"/>
                    <w:right w:val="none" w:sz="0" w:space="0" w:color="auto"/>
                  </w:divBdr>
                </w:div>
                <w:div w:id="312759204">
                  <w:marLeft w:val="480"/>
                  <w:marRight w:val="0"/>
                  <w:marTop w:val="0"/>
                  <w:marBottom w:val="0"/>
                  <w:divBdr>
                    <w:top w:val="none" w:sz="0" w:space="0" w:color="auto"/>
                    <w:left w:val="none" w:sz="0" w:space="0" w:color="auto"/>
                    <w:bottom w:val="none" w:sz="0" w:space="0" w:color="auto"/>
                    <w:right w:val="none" w:sz="0" w:space="0" w:color="auto"/>
                  </w:divBdr>
                </w:div>
                <w:div w:id="390353659">
                  <w:marLeft w:val="480"/>
                  <w:marRight w:val="0"/>
                  <w:marTop w:val="0"/>
                  <w:marBottom w:val="0"/>
                  <w:divBdr>
                    <w:top w:val="none" w:sz="0" w:space="0" w:color="auto"/>
                    <w:left w:val="none" w:sz="0" w:space="0" w:color="auto"/>
                    <w:bottom w:val="none" w:sz="0" w:space="0" w:color="auto"/>
                    <w:right w:val="none" w:sz="0" w:space="0" w:color="auto"/>
                  </w:divBdr>
                </w:div>
                <w:div w:id="407195379">
                  <w:marLeft w:val="480"/>
                  <w:marRight w:val="0"/>
                  <w:marTop w:val="0"/>
                  <w:marBottom w:val="0"/>
                  <w:divBdr>
                    <w:top w:val="none" w:sz="0" w:space="0" w:color="auto"/>
                    <w:left w:val="none" w:sz="0" w:space="0" w:color="auto"/>
                    <w:bottom w:val="none" w:sz="0" w:space="0" w:color="auto"/>
                    <w:right w:val="none" w:sz="0" w:space="0" w:color="auto"/>
                  </w:divBdr>
                </w:div>
                <w:div w:id="505633559">
                  <w:marLeft w:val="480"/>
                  <w:marRight w:val="0"/>
                  <w:marTop w:val="0"/>
                  <w:marBottom w:val="0"/>
                  <w:divBdr>
                    <w:top w:val="none" w:sz="0" w:space="0" w:color="auto"/>
                    <w:left w:val="none" w:sz="0" w:space="0" w:color="auto"/>
                    <w:bottom w:val="none" w:sz="0" w:space="0" w:color="auto"/>
                    <w:right w:val="none" w:sz="0" w:space="0" w:color="auto"/>
                  </w:divBdr>
                </w:div>
                <w:div w:id="540746688">
                  <w:marLeft w:val="480"/>
                  <w:marRight w:val="0"/>
                  <w:marTop w:val="0"/>
                  <w:marBottom w:val="0"/>
                  <w:divBdr>
                    <w:top w:val="none" w:sz="0" w:space="0" w:color="auto"/>
                    <w:left w:val="none" w:sz="0" w:space="0" w:color="auto"/>
                    <w:bottom w:val="none" w:sz="0" w:space="0" w:color="auto"/>
                    <w:right w:val="none" w:sz="0" w:space="0" w:color="auto"/>
                  </w:divBdr>
                </w:div>
                <w:div w:id="609822845">
                  <w:marLeft w:val="480"/>
                  <w:marRight w:val="0"/>
                  <w:marTop w:val="0"/>
                  <w:marBottom w:val="0"/>
                  <w:divBdr>
                    <w:top w:val="none" w:sz="0" w:space="0" w:color="auto"/>
                    <w:left w:val="none" w:sz="0" w:space="0" w:color="auto"/>
                    <w:bottom w:val="none" w:sz="0" w:space="0" w:color="auto"/>
                    <w:right w:val="none" w:sz="0" w:space="0" w:color="auto"/>
                  </w:divBdr>
                </w:div>
                <w:div w:id="784036256">
                  <w:marLeft w:val="480"/>
                  <w:marRight w:val="0"/>
                  <w:marTop w:val="0"/>
                  <w:marBottom w:val="0"/>
                  <w:divBdr>
                    <w:top w:val="none" w:sz="0" w:space="0" w:color="auto"/>
                    <w:left w:val="none" w:sz="0" w:space="0" w:color="auto"/>
                    <w:bottom w:val="none" w:sz="0" w:space="0" w:color="auto"/>
                    <w:right w:val="none" w:sz="0" w:space="0" w:color="auto"/>
                  </w:divBdr>
                </w:div>
                <w:div w:id="855577566">
                  <w:marLeft w:val="480"/>
                  <w:marRight w:val="0"/>
                  <w:marTop w:val="0"/>
                  <w:marBottom w:val="0"/>
                  <w:divBdr>
                    <w:top w:val="none" w:sz="0" w:space="0" w:color="auto"/>
                    <w:left w:val="none" w:sz="0" w:space="0" w:color="auto"/>
                    <w:bottom w:val="none" w:sz="0" w:space="0" w:color="auto"/>
                    <w:right w:val="none" w:sz="0" w:space="0" w:color="auto"/>
                  </w:divBdr>
                </w:div>
                <w:div w:id="979072949">
                  <w:marLeft w:val="480"/>
                  <w:marRight w:val="0"/>
                  <w:marTop w:val="0"/>
                  <w:marBottom w:val="0"/>
                  <w:divBdr>
                    <w:top w:val="none" w:sz="0" w:space="0" w:color="auto"/>
                    <w:left w:val="none" w:sz="0" w:space="0" w:color="auto"/>
                    <w:bottom w:val="none" w:sz="0" w:space="0" w:color="auto"/>
                    <w:right w:val="none" w:sz="0" w:space="0" w:color="auto"/>
                  </w:divBdr>
                </w:div>
                <w:div w:id="1028026283">
                  <w:marLeft w:val="480"/>
                  <w:marRight w:val="0"/>
                  <w:marTop w:val="0"/>
                  <w:marBottom w:val="0"/>
                  <w:divBdr>
                    <w:top w:val="none" w:sz="0" w:space="0" w:color="auto"/>
                    <w:left w:val="none" w:sz="0" w:space="0" w:color="auto"/>
                    <w:bottom w:val="none" w:sz="0" w:space="0" w:color="auto"/>
                    <w:right w:val="none" w:sz="0" w:space="0" w:color="auto"/>
                  </w:divBdr>
                </w:div>
                <w:div w:id="1129323818">
                  <w:marLeft w:val="480"/>
                  <w:marRight w:val="0"/>
                  <w:marTop w:val="0"/>
                  <w:marBottom w:val="0"/>
                  <w:divBdr>
                    <w:top w:val="none" w:sz="0" w:space="0" w:color="auto"/>
                    <w:left w:val="none" w:sz="0" w:space="0" w:color="auto"/>
                    <w:bottom w:val="none" w:sz="0" w:space="0" w:color="auto"/>
                    <w:right w:val="none" w:sz="0" w:space="0" w:color="auto"/>
                  </w:divBdr>
                </w:div>
                <w:div w:id="1157112513">
                  <w:marLeft w:val="480"/>
                  <w:marRight w:val="0"/>
                  <w:marTop w:val="0"/>
                  <w:marBottom w:val="0"/>
                  <w:divBdr>
                    <w:top w:val="none" w:sz="0" w:space="0" w:color="auto"/>
                    <w:left w:val="none" w:sz="0" w:space="0" w:color="auto"/>
                    <w:bottom w:val="none" w:sz="0" w:space="0" w:color="auto"/>
                    <w:right w:val="none" w:sz="0" w:space="0" w:color="auto"/>
                  </w:divBdr>
                </w:div>
                <w:div w:id="1190799018">
                  <w:marLeft w:val="480"/>
                  <w:marRight w:val="0"/>
                  <w:marTop w:val="0"/>
                  <w:marBottom w:val="0"/>
                  <w:divBdr>
                    <w:top w:val="none" w:sz="0" w:space="0" w:color="auto"/>
                    <w:left w:val="none" w:sz="0" w:space="0" w:color="auto"/>
                    <w:bottom w:val="none" w:sz="0" w:space="0" w:color="auto"/>
                    <w:right w:val="none" w:sz="0" w:space="0" w:color="auto"/>
                  </w:divBdr>
                </w:div>
                <w:div w:id="1320578019">
                  <w:marLeft w:val="480"/>
                  <w:marRight w:val="0"/>
                  <w:marTop w:val="0"/>
                  <w:marBottom w:val="0"/>
                  <w:divBdr>
                    <w:top w:val="none" w:sz="0" w:space="0" w:color="auto"/>
                    <w:left w:val="none" w:sz="0" w:space="0" w:color="auto"/>
                    <w:bottom w:val="none" w:sz="0" w:space="0" w:color="auto"/>
                    <w:right w:val="none" w:sz="0" w:space="0" w:color="auto"/>
                  </w:divBdr>
                </w:div>
                <w:div w:id="1340112530">
                  <w:marLeft w:val="480"/>
                  <w:marRight w:val="0"/>
                  <w:marTop w:val="0"/>
                  <w:marBottom w:val="0"/>
                  <w:divBdr>
                    <w:top w:val="none" w:sz="0" w:space="0" w:color="auto"/>
                    <w:left w:val="none" w:sz="0" w:space="0" w:color="auto"/>
                    <w:bottom w:val="none" w:sz="0" w:space="0" w:color="auto"/>
                    <w:right w:val="none" w:sz="0" w:space="0" w:color="auto"/>
                  </w:divBdr>
                </w:div>
                <w:div w:id="1420054999">
                  <w:marLeft w:val="480"/>
                  <w:marRight w:val="0"/>
                  <w:marTop w:val="0"/>
                  <w:marBottom w:val="0"/>
                  <w:divBdr>
                    <w:top w:val="none" w:sz="0" w:space="0" w:color="auto"/>
                    <w:left w:val="none" w:sz="0" w:space="0" w:color="auto"/>
                    <w:bottom w:val="none" w:sz="0" w:space="0" w:color="auto"/>
                    <w:right w:val="none" w:sz="0" w:space="0" w:color="auto"/>
                  </w:divBdr>
                </w:div>
                <w:div w:id="1869443024">
                  <w:marLeft w:val="480"/>
                  <w:marRight w:val="0"/>
                  <w:marTop w:val="0"/>
                  <w:marBottom w:val="0"/>
                  <w:divBdr>
                    <w:top w:val="none" w:sz="0" w:space="0" w:color="auto"/>
                    <w:left w:val="none" w:sz="0" w:space="0" w:color="auto"/>
                    <w:bottom w:val="none" w:sz="0" w:space="0" w:color="auto"/>
                    <w:right w:val="none" w:sz="0" w:space="0" w:color="auto"/>
                  </w:divBdr>
                </w:div>
              </w:divsChild>
            </w:div>
            <w:div w:id="430198771">
              <w:marLeft w:val="0"/>
              <w:marRight w:val="0"/>
              <w:marTop w:val="0"/>
              <w:marBottom w:val="0"/>
              <w:divBdr>
                <w:top w:val="none" w:sz="0" w:space="0" w:color="auto"/>
                <w:left w:val="none" w:sz="0" w:space="0" w:color="auto"/>
                <w:bottom w:val="none" w:sz="0" w:space="0" w:color="auto"/>
                <w:right w:val="none" w:sz="0" w:space="0" w:color="auto"/>
              </w:divBdr>
              <w:divsChild>
                <w:div w:id="105470850">
                  <w:marLeft w:val="480"/>
                  <w:marRight w:val="0"/>
                  <w:marTop w:val="0"/>
                  <w:marBottom w:val="0"/>
                  <w:divBdr>
                    <w:top w:val="none" w:sz="0" w:space="0" w:color="auto"/>
                    <w:left w:val="none" w:sz="0" w:space="0" w:color="auto"/>
                    <w:bottom w:val="none" w:sz="0" w:space="0" w:color="auto"/>
                    <w:right w:val="none" w:sz="0" w:space="0" w:color="auto"/>
                  </w:divBdr>
                </w:div>
                <w:div w:id="195000982">
                  <w:marLeft w:val="480"/>
                  <w:marRight w:val="0"/>
                  <w:marTop w:val="0"/>
                  <w:marBottom w:val="0"/>
                  <w:divBdr>
                    <w:top w:val="none" w:sz="0" w:space="0" w:color="auto"/>
                    <w:left w:val="none" w:sz="0" w:space="0" w:color="auto"/>
                    <w:bottom w:val="none" w:sz="0" w:space="0" w:color="auto"/>
                    <w:right w:val="none" w:sz="0" w:space="0" w:color="auto"/>
                  </w:divBdr>
                </w:div>
                <w:div w:id="261886486">
                  <w:marLeft w:val="480"/>
                  <w:marRight w:val="0"/>
                  <w:marTop w:val="0"/>
                  <w:marBottom w:val="0"/>
                  <w:divBdr>
                    <w:top w:val="none" w:sz="0" w:space="0" w:color="auto"/>
                    <w:left w:val="none" w:sz="0" w:space="0" w:color="auto"/>
                    <w:bottom w:val="none" w:sz="0" w:space="0" w:color="auto"/>
                    <w:right w:val="none" w:sz="0" w:space="0" w:color="auto"/>
                  </w:divBdr>
                </w:div>
                <w:div w:id="513954195">
                  <w:marLeft w:val="480"/>
                  <w:marRight w:val="0"/>
                  <w:marTop w:val="0"/>
                  <w:marBottom w:val="0"/>
                  <w:divBdr>
                    <w:top w:val="none" w:sz="0" w:space="0" w:color="auto"/>
                    <w:left w:val="none" w:sz="0" w:space="0" w:color="auto"/>
                    <w:bottom w:val="none" w:sz="0" w:space="0" w:color="auto"/>
                    <w:right w:val="none" w:sz="0" w:space="0" w:color="auto"/>
                  </w:divBdr>
                </w:div>
                <w:div w:id="521892901">
                  <w:marLeft w:val="480"/>
                  <w:marRight w:val="0"/>
                  <w:marTop w:val="0"/>
                  <w:marBottom w:val="0"/>
                  <w:divBdr>
                    <w:top w:val="none" w:sz="0" w:space="0" w:color="auto"/>
                    <w:left w:val="none" w:sz="0" w:space="0" w:color="auto"/>
                    <w:bottom w:val="none" w:sz="0" w:space="0" w:color="auto"/>
                    <w:right w:val="none" w:sz="0" w:space="0" w:color="auto"/>
                  </w:divBdr>
                </w:div>
                <w:div w:id="532231323">
                  <w:marLeft w:val="480"/>
                  <w:marRight w:val="0"/>
                  <w:marTop w:val="0"/>
                  <w:marBottom w:val="0"/>
                  <w:divBdr>
                    <w:top w:val="none" w:sz="0" w:space="0" w:color="auto"/>
                    <w:left w:val="none" w:sz="0" w:space="0" w:color="auto"/>
                    <w:bottom w:val="none" w:sz="0" w:space="0" w:color="auto"/>
                    <w:right w:val="none" w:sz="0" w:space="0" w:color="auto"/>
                  </w:divBdr>
                </w:div>
                <w:div w:id="571430057">
                  <w:marLeft w:val="480"/>
                  <w:marRight w:val="0"/>
                  <w:marTop w:val="0"/>
                  <w:marBottom w:val="0"/>
                  <w:divBdr>
                    <w:top w:val="none" w:sz="0" w:space="0" w:color="auto"/>
                    <w:left w:val="none" w:sz="0" w:space="0" w:color="auto"/>
                    <w:bottom w:val="none" w:sz="0" w:space="0" w:color="auto"/>
                    <w:right w:val="none" w:sz="0" w:space="0" w:color="auto"/>
                  </w:divBdr>
                </w:div>
                <w:div w:id="608708908">
                  <w:marLeft w:val="480"/>
                  <w:marRight w:val="0"/>
                  <w:marTop w:val="0"/>
                  <w:marBottom w:val="0"/>
                  <w:divBdr>
                    <w:top w:val="none" w:sz="0" w:space="0" w:color="auto"/>
                    <w:left w:val="none" w:sz="0" w:space="0" w:color="auto"/>
                    <w:bottom w:val="none" w:sz="0" w:space="0" w:color="auto"/>
                    <w:right w:val="none" w:sz="0" w:space="0" w:color="auto"/>
                  </w:divBdr>
                </w:div>
                <w:div w:id="608901941">
                  <w:marLeft w:val="480"/>
                  <w:marRight w:val="0"/>
                  <w:marTop w:val="0"/>
                  <w:marBottom w:val="0"/>
                  <w:divBdr>
                    <w:top w:val="none" w:sz="0" w:space="0" w:color="auto"/>
                    <w:left w:val="none" w:sz="0" w:space="0" w:color="auto"/>
                    <w:bottom w:val="none" w:sz="0" w:space="0" w:color="auto"/>
                    <w:right w:val="none" w:sz="0" w:space="0" w:color="auto"/>
                  </w:divBdr>
                </w:div>
                <w:div w:id="714815112">
                  <w:marLeft w:val="480"/>
                  <w:marRight w:val="0"/>
                  <w:marTop w:val="0"/>
                  <w:marBottom w:val="0"/>
                  <w:divBdr>
                    <w:top w:val="none" w:sz="0" w:space="0" w:color="auto"/>
                    <w:left w:val="none" w:sz="0" w:space="0" w:color="auto"/>
                    <w:bottom w:val="none" w:sz="0" w:space="0" w:color="auto"/>
                    <w:right w:val="none" w:sz="0" w:space="0" w:color="auto"/>
                  </w:divBdr>
                </w:div>
                <w:div w:id="822234712">
                  <w:marLeft w:val="480"/>
                  <w:marRight w:val="0"/>
                  <w:marTop w:val="0"/>
                  <w:marBottom w:val="0"/>
                  <w:divBdr>
                    <w:top w:val="none" w:sz="0" w:space="0" w:color="auto"/>
                    <w:left w:val="none" w:sz="0" w:space="0" w:color="auto"/>
                    <w:bottom w:val="none" w:sz="0" w:space="0" w:color="auto"/>
                    <w:right w:val="none" w:sz="0" w:space="0" w:color="auto"/>
                  </w:divBdr>
                </w:div>
                <w:div w:id="826556476">
                  <w:marLeft w:val="480"/>
                  <w:marRight w:val="0"/>
                  <w:marTop w:val="0"/>
                  <w:marBottom w:val="0"/>
                  <w:divBdr>
                    <w:top w:val="none" w:sz="0" w:space="0" w:color="auto"/>
                    <w:left w:val="none" w:sz="0" w:space="0" w:color="auto"/>
                    <w:bottom w:val="none" w:sz="0" w:space="0" w:color="auto"/>
                    <w:right w:val="none" w:sz="0" w:space="0" w:color="auto"/>
                  </w:divBdr>
                </w:div>
                <w:div w:id="840390723">
                  <w:marLeft w:val="480"/>
                  <w:marRight w:val="0"/>
                  <w:marTop w:val="0"/>
                  <w:marBottom w:val="0"/>
                  <w:divBdr>
                    <w:top w:val="none" w:sz="0" w:space="0" w:color="auto"/>
                    <w:left w:val="none" w:sz="0" w:space="0" w:color="auto"/>
                    <w:bottom w:val="none" w:sz="0" w:space="0" w:color="auto"/>
                    <w:right w:val="none" w:sz="0" w:space="0" w:color="auto"/>
                  </w:divBdr>
                </w:div>
                <w:div w:id="955139495">
                  <w:marLeft w:val="480"/>
                  <w:marRight w:val="0"/>
                  <w:marTop w:val="0"/>
                  <w:marBottom w:val="0"/>
                  <w:divBdr>
                    <w:top w:val="none" w:sz="0" w:space="0" w:color="auto"/>
                    <w:left w:val="none" w:sz="0" w:space="0" w:color="auto"/>
                    <w:bottom w:val="none" w:sz="0" w:space="0" w:color="auto"/>
                    <w:right w:val="none" w:sz="0" w:space="0" w:color="auto"/>
                  </w:divBdr>
                </w:div>
                <w:div w:id="1492913987">
                  <w:marLeft w:val="480"/>
                  <w:marRight w:val="0"/>
                  <w:marTop w:val="0"/>
                  <w:marBottom w:val="0"/>
                  <w:divBdr>
                    <w:top w:val="none" w:sz="0" w:space="0" w:color="auto"/>
                    <w:left w:val="none" w:sz="0" w:space="0" w:color="auto"/>
                    <w:bottom w:val="none" w:sz="0" w:space="0" w:color="auto"/>
                    <w:right w:val="none" w:sz="0" w:space="0" w:color="auto"/>
                  </w:divBdr>
                </w:div>
                <w:div w:id="1591087462">
                  <w:marLeft w:val="480"/>
                  <w:marRight w:val="0"/>
                  <w:marTop w:val="0"/>
                  <w:marBottom w:val="0"/>
                  <w:divBdr>
                    <w:top w:val="none" w:sz="0" w:space="0" w:color="auto"/>
                    <w:left w:val="none" w:sz="0" w:space="0" w:color="auto"/>
                    <w:bottom w:val="none" w:sz="0" w:space="0" w:color="auto"/>
                    <w:right w:val="none" w:sz="0" w:space="0" w:color="auto"/>
                  </w:divBdr>
                </w:div>
                <w:div w:id="1707097640">
                  <w:marLeft w:val="480"/>
                  <w:marRight w:val="0"/>
                  <w:marTop w:val="0"/>
                  <w:marBottom w:val="0"/>
                  <w:divBdr>
                    <w:top w:val="none" w:sz="0" w:space="0" w:color="auto"/>
                    <w:left w:val="none" w:sz="0" w:space="0" w:color="auto"/>
                    <w:bottom w:val="none" w:sz="0" w:space="0" w:color="auto"/>
                    <w:right w:val="none" w:sz="0" w:space="0" w:color="auto"/>
                  </w:divBdr>
                </w:div>
                <w:div w:id="1846551923">
                  <w:marLeft w:val="480"/>
                  <w:marRight w:val="0"/>
                  <w:marTop w:val="0"/>
                  <w:marBottom w:val="0"/>
                  <w:divBdr>
                    <w:top w:val="none" w:sz="0" w:space="0" w:color="auto"/>
                    <w:left w:val="none" w:sz="0" w:space="0" w:color="auto"/>
                    <w:bottom w:val="none" w:sz="0" w:space="0" w:color="auto"/>
                    <w:right w:val="none" w:sz="0" w:space="0" w:color="auto"/>
                  </w:divBdr>
                </w:div>
                <w:div w:id="1994984721">
                  <w:marLeft w:val="480"/>
                  <w:marRight w:val="0"/>
                  <w:marTop w:val="0"/>
                  <w:marBottom w:val="0"/>
                  <w:divBdr>
                    <w:top w:val="none" w:sz="0" w:space="0" w:color="auto"/>
                    <w:left w:val="none" w:sz="0" w:space="0" w:color="auto"/>
                    <w:bottom w:val="none" w:sz="0" w:space="0" w:color="auto"/>
                    <w:right w:val="none" w:sz="0" w:space="0" w:color="auto"/>
                  </w:divBdr>
                </w:div>
              </w:divsChild>
            </w:div>
            <w:div w:id="475030278">
              <w:marLeft w:val="0"/>
              <w:marRight w:val="0"/>
              <w:marTop w:val="0"/>
              <w:marBottom w:val="0"/>
              <w:divBdr>
                <w:top w:val="none" w:sz="0" w:space="0" w:color="auto"/>
                <w:left w:val="none" w:sz="0" w:space="0" w:color="auto"/>
                <w:bottom w:val="none" w:sz="0" w:space="0" w:color="auto"/>
                <w:right w:val="none" w:sz="0" w:space="0" w:color="auto"/>
              </w:divBdr>
              <w:divsChild>
                <w:div w:id="89737489">
                  <w:marLeft w:val="480"/>
                  <w:marRight w:val="0"/>
                  <w:marTop w:val="0"/>
                  <w:marBottom w:val="0"/>
                  <w:divBdr>
                    <w:top w:val="none" w:sz="0" w:space="0" w:color="auto"/>
                    <w:left w:val="none" w:sz="0" w:space="0" w:color="auto"/>
                    <w:bottom w:val="none" w:sz="0" w:space="0" w:color="auto"/>
                    <w:right w:val="none" w:sz="0" w:space="0" w:color="auto"/>
                  </w:divBdr>
                </w:div>
                <w:div w:id="150490601">
                  <w:marLeft w:val="480"/>
                  <w:marRight w:val="0"/>
                  <w:marTop w:val="0"/>
                  <w:marBottom w:val="0"/>
                  <w:divBdr>
                    <w:top w:val="none" w:sz="0" w:space="0" w:color="auto"/>
                    <w:left w:val="none" w:sz="0" w:space="0" w:color="auto"/>
                    <w:bottom w:val="none" w:sz="0" w:space="0" w:color="auto"/>
                    <w:right w:val="none" w:sz="0" w:space="0" w:color="auto"/>
                  </w:divBdr>
                </w:div>
                <w:div w:id="180171693">
                  <w:marLeft w:val="480"/>
                  <w:marRight w:val="0"/>
                  <w:marTop w:val="0"/>
                  <w:marBottom w:val="0"/>
                  <w:divBdr>
                    <w:top w:val="none" w:sz="0" w:space="0" w:color="auto"/>
                    <w:left w:val="none" w:sz="0" w:space="0" w:color="auto"/>
                    <w:bottom w:val="none" w:sz="0" w:space="0" w:color="auto"/>
                    <w:right w:val="none" w:sz="0" w:space="0" w:color="auto"/>
                  </w:divBdr>
                </w:div>
                <w:div w:id="235942470">
                  <w:marLeft w:val="480"/>
                  <w:marRight w:val="0"/>
                  <w:marTop w:val="0"/>
                  <w:marBottom w:val="0"/>
                  <w:divBdr>
                    <w:top w:val="none" w:sz="0" w:space="0" w:color="auto"/>
                    <w:left w:val="none" w:sz="0" w:space="0" w:color="auto"/>
                    <w:bottom w:val="none" w:sz="0" w:space="0" w:color="auto"/>
                    <w:right w:val="none" w:sz="0" w:space="0" w:color="auto"/>
                  </w:divBdr>
                </w:div>
                <w:div w:id="386271087">
                  <w:marLeft w:val="480"/>
                  <w:marRight w:val="0"/>
                  <w:marTop w:val="0"/>
                  <w:marBottom w:val="0"/>
                  <w:divBdr>
                    <w:top w:val="none" w:sz="0" w:space="0" w:color="auto"/>
                    <w:left w:val="none" w:sz="0" w:space="0" w:color="auto"/>
                    <w:bottom w:val="none" w:sz="0" w:space="0" w:color="auto"/>
                    <w:right w:val="none" w:sz="0" w:space="0" w:color="auto"/>
                  </w:divBdr>
                </w:div>
                <w:div w:id="664670071">
                  <w:marLeft w:val="480"/>
                  <w:marRight w:val="0"/>
                  <w:marTop w:val="0"/>
                  <w:marBottom w:val="0"/>
                  <w:divBdr>
                    <w:top w:val="none" w:sz="0" w:space="0" w:color="auto"/>
                    <w:left w:val="none" w:sz="0" w:space="0" w:color="auto"/>
                    <w:bottom w:val="none" w:sz="0" w:space="0" w:color="auto"/>
                    <w:right w:val="none" w:sz="0" w:space="0" w:color="auto"/>
                  </w:divBdr>
                </w:div>
                <w:div w:id="786005864">
                  <w:marLeft w:val="480"/>
                  <w:marRight w:val="0"/>
                  <w:marTop w:val="0"/>
                  <w:marBottom w:val="0"/>
                  <w:divBdr>
                    <w:top w:val="none" w:sz="0" w:space="0" w:color="auto"/>
                    <w:left w:val="none" w:sz="0" w:space="0" w:color="auto"/>
                    <w:bottom w:val="none" w:sz="0" w:space="0" w:color="auto"/>
                    <w:right w:val="none" w:sz="0" w:space="0" w:color="auto"/>
                  </w:divBdr>
                </w:div>
                <w:div w:id="819425096">
                  <w:marLeft w:val="480"/>
                  <w:marRight w:val="0"/>
                  <w:marTop w:val="0"/>
                  <w:marBottom w:val="0"/>
                  <w:divBdr>
                    <w:top w:val="none" w:sz="0" w:space="0" w:color="auto"/>
                    <w:left w:val="none" w:sz="0" w:space="0" w:color="auto"/>
                    <w:bottom w:val="none" w:sz="0" w:space="0" w:color="auto"/>
                    <w:right w:val="none" w:sz="0" w:space="0" w:color="auto"/>
                  </w:divBdr>
                </w:div>
                <w:div w:id="1101340069">
                  <w:marLeft w:val="480"/>
                  <w:marRight w:val="0"/>
                  <w:marTop w:val="0"/>
                  <w:marBottom w:val="0"/>
                  <w:divBdr>
                    <w:top w:val="none" w:sz="0" w:space="0" w:color="auto"/>
                    <w:left w:val="none" w:sz="0" w:space="0" w:color="auto"/>
                    <w:bottom w:val="none" w:sz="0" w:space="0" w:color="auto"/>
                    <w:right w:val="none" w:sz="0" w:space="0" w:color="auto"/>
                  </w:divBdr>
                </w:div>
                <w:div w:id="1411389907">
                  <w:marLeft w:val="480"/>
                  <w:marRight w:val="0"/>
                  <w:marTop w:val="0"/>
                  <w:marBottom w:val="0"/>
                  <w:divBdr>
                    <w:top w:val="none" w:sz="0" w:space="0" w:color="auto"/>
                    <w:left w:val="none" w:sz="0" w:space="0" w:color="auto"/>
                    <w:bottom w:val="none" w:sz="0" w:space="0" w:color="auto"/>
                    <w:right w:val="none" w:sz="0" w:space="0" w:color="auto"/>
                  </w:divBdr>
                </w:div>
                <w:div w:id="1423187922">
                  <w:marLeft w:val="480"/>
                  <w:marRight w:val="0"/>
                  <w:marTop w:val="0"/>
                  <w:marBottom w:val="0"/>
                  <w:divBdr>
                    <w:top w:val="none" w:sz="0" w:space="0" w:color="auto"/>
                    <w:left w:val="none" w:sz="0" w:space="0" w:color="auto"/>
                    <w:bottom w:val="none" w:sz="0" w:space="0" w:color="auto"/>
                    <w:right w:val="none" w:sz="0" w:space="0" w:color="auto"/>
                  </w:divBdr>
                </w:div>
                <w:div w:id="1535195038">
                  <w:marLeft w:val="480"/>
                  <w:marRight w:val="0"/>
                  <w:marTop w:val="0"/>
                  <w:marBottom w:val="0"/>
                  <w:divBdr>
                    <w:top w:val="none" w:sz="0" w:space="0" w:color="auto"/>
                    <w:left w:val="none" w:sz="0" w:space="0" w:color="auto"/>
                    <w:bottom w:val="none" w:sz="0" w:space="0" w:color="auto"/>
                    <w:right w:val="none" w:sz="0" w:space="0" w:color="auto"/>
                  </w:divBdr>
                </w:div>
                <w:div w:id="1628848860">
                  <w:marLeft w:val="480"/>
                  <w:marRight w:val="0"/>
                  <w:marTop w:val="0"/>
                  <w:marBottom w:val="0"/>
                  <w:divBdr>
                    <w:top w:val="none" w:sz="0" w:space="0" w:color="auto"/>
                    <w:left w:val="none" w:sz="0" w:space="0" w:color="auto"/>
                    <w:bottom w:val="none" w:sz="0" w:space="0" w:color="auto"/>
                    <w:right w:val="none" w:sz="0" w:space="0" w:color="auto"/>
                  </w:divBdr>
                </w:div>
                <w:div w:id="1813063768">
                  <w:marLeft w:val="480"/>
                  <w:marRight w:val="0"/>
                  <w:marTop w:val="0"/>
                  <w:marBottom w:val="0"/>
                  <w:divBdr>
                    <w:top w:val="none" w:sz="0" w:space="0" w:color="auto"/>
                    <w:left w:val="none" w:sz="0" w:space="0" w:color="auto"/>
                    <w:bottom w:val="none" w:sz="0" w:space="0" w:color="auto"/>
                    <w:right w:val="none" w:sz="0" w:space="0" w:color="auto"/>
                  </w:divBdr>
                </w:div>
                <w:div w:id="1818495760">
                  <w:marLeft w:val="480"/>
                  <w:marRight w:val="0"/>
                  <w:marTop w:val="0"/>
                  <w:marBottom w:val="0"/>
                  <w:divBdr>
                    <w:top w:val="none" w:sz="0" w:space="0" w:color="auto"/>
                    <w:left w:val="none" w:sz="0" w:space="0" w:color="auto"/>
                    <w:bottom w:val="none" w:sz="0" w:space="0" w:color="auto"/>
                    <w:right w:val="none" w:sz="0" w:space="0" w:color="auto"/>
                  </w:divBdr>
                </w:div>
                <w:div w:id="1829783801">
                  <w:marLeft w:val="480"/>
                  <w:marRight w:val="0"/>
                  <w:marTop w:val="0"/>
                  <w:marBottom w:val="0"/>
                  <w:divBdr>
                    <w:top w:val="none" w:sz="0" w:space="0" w:color="auto"/>
                    <w:left w:val="none" w:sz="0" w:space="0" w:color="auto"/>
                    <w:bottom w:val="none" w:sz="0" w:space="0" w:color="auto"/>
                    <w:right w:val="none" w:sz="0" w:space="0" w:color="auto"/>
                  </w:divBdr>
                </w:div>
                <w:div w:id="1837762511">
                  <w:marLeft w:val="480"/>
                  <w:marRight w:val="0"/>
                  <w:marTop w:val="0"/>
                  <w:marBottom w:val="0"/>
                  <w:divBdr>
                    <w:top w:val="none" w:sz="0" w:space="0" w:color="auto"/>
                    <w:left w:val="none" w:sz="0" w:space="0" w:color="auto"/>
                    <w:bottom w:val="none" w:sz="0" w:space="0" w:color="auto"/>
                    <w:right w:val="none" w:sz="0" w:space="0" w:color="auto"/>
                  </w:divBdr>
                </w:div>
                <w:div w:id="1946427429">
                  <w:marLeft w:val="480"/>
                  <w:marRight w:val="0"/>
                  <w:marTop w:val="0"/>
                  <w:marBottom w:val="0"/>
                  <w:divBdr>
                    <w:top w:val="none" w:sz="0" w:space="0" w:color="auto"/>
                    <w:left w:val="none" w:sz="0" w:space="0" w:color="auto"/>
                    <w:bottom w:val="none" w:sz="0" w:space="0" w:color="auto"/>
                    <w:right w:val="none" w:sz="0" w:space="0" w:color="auto"/>
                  </w:divBdr>
                </w:div>
                <w:div w:id="2092315602">
                  <w:marLeft w:val="480"/>
                  <w:marRight w:val="0"/>
                  <w:marTop w:val="0"/>
                  <w:marBottom w:val="0"/>
                  <w:divBdr>
                    <w:top w:val="none" w:sz="0" w:space="0" w:color="auto"/>
                    <w:left w:val="none" w:sz="0" w:space="0" w:color="auto"/>
                    <w:bottom w:val="none" w:sz="0" w:space="0" w:color="auto"/>
                    <w:right w:val="none" w:sz="0" w:space="0" w:color="auto"/>
                  </w:divBdr>
                </w:div>
              </w:divsChild>
            </w:div>
            <w:div w:id="643005265">
              <w:marLeft w:val="0"/>
              <w:marRight w:val="0"/>
              <w:marTop w:val="0"/>
              <w:marBottom w:val="0"/>
              <w:divBdr>
                <w:top w:val="none" w:sz="0" w:space="0" w:color="auto"/>
                <w:left w:val="none" w:sz="0" w:space="0" w:color="auto"/>
                <w:bottom w:val="none" w:sz="0" w:space="0" w:color="auto"/>
                <w:right w:val="none" w:sz="0" w:space="0" w:color="auto"/>
              </w:divBdr>
              <w:divsChild>
                <w:div w:id="78840903">
                  <w:marLeft w:val="480"/>
                  <w:marRight w:val="0"/>
                  <w:marTop w:val="0"/>
                  <w:marBottom w:val="0"/>
                  <w:divBdr>
                    <w:top w:val="none" w:sz="0" w:space="0" w:color="auto"/>
                    <w:left w:val="none" w:sz="0" w:space="0" w:color="auto"/>
                    <w:bottom w:val="none" w:sz="0" w:space="0" w:color="auto"/>
                    <w:right w:val="none" w:sz="0" w:space="0" w:color="auto"/>
                  </w:divBdr>
                </w:div>
                <w:div w:id="155926838">
                  <w:marLeft w:val="480"/>
                  <w:marRight w:val="0"/>
                  <w:marTop w:val="0"/>
                  <w:marBottom w:val="0"/>
                  <w:divBdr>
                    <w:top w:val="none" w:sz="0" w:space="0" w:color="auto"/>
                    <w:left w:val="none" w:sz="0" w:space="0" w:color="auto"/>
                    <w:bottom w:val="none" w:sz="0" w:space="0" w:color="auto"/>
                    <w:right w:val="none" w:sz="0" w:space="0" w:color="auto"/>
                  </w:divBdr>
                </w:div>
                <w:div w:id="374815459">
                  <w:marLeft w:val="480"/>
                  <w:marRight w:val="0"/>
                  <w:marTop w:val="0"/>
                  <w:marBottom w:val="0"/>
                  <w:divBdr>
                    <w:top w:val="none" w:sz="0" w:space="0" w:color="auto"/>
                    <w:left w:val="none" w:sz="0" w:space="0" w:color="auto"/>
                    <w:bottom w:val="none" w:sz="0" w:space="0" w:color="auto"/>
                    <w:right w:val="none" w:sz="0" w:space="0" w:color="auto"/>
                  </w:divBdr>
                </w:div>
                <w:div w:id="376051612">
                  <w:marLeft w:val="480"/>
                  <w:marRight w:val="0"/>
                  <w:marTop w:val="0"/>
                  <w:marBottom w:val="0"/>
                  <w:divBdr>
                    <w:top w:val="none" w:sz="0" w:space="0" w:color="auto"/>
                    <w:left w:val="none" w:sz="0" w:space="0" w:color="auto"/>
                    <w:bottom w:val="none" w:sz="0" w:space="0" w:color="auto"/>
                    <w:right w:val="none" w:sz="0" w:space="0" w:color="auto"/>
                  </w:divBdr>
                </w:div>
                <w:div w:id="802697485">
                  <w:marLeft w:val="480"/>
                  <w:marRight w:val="0"/>
                  <w:marTop w:val="0"/>
                  <w:marBottom w:val="0"/>
                  <w:divBdr>
                    <w:top w:val="none" w:sz="0" w:space="0" w:color="auto"/>
                    <w:left w:val="none" w:sz="0" w:space="0" w:color="auto"/>
                    <w:bottom w:val="none" w:sz="0" w:space="0" w:color="auto"/>
                    <w:right w:val="none" w:sz="0" w:space="0" w:color="auto"/>
                  </w:divBdr>
                </w:div>
                <w:div w:id="825900816">
                  <w:marLeft w:val="480"/>
                  <w:marRight w:val="0"/>
                  <w:marTop w:val="0"/>
                  <w:marBottom w:val="0"/>
                  <w:divBdr>
                    <w:top w:val="none" w:sz="0" w:space="0" w:color="auto"/>
                    <w:left w:val="none" w:sz="0" w:space="0" w:color="auto"/>
                    <w:bottom w:val="none" w:sz="0" w:space="0" w:color="auto"/>
                    <w:right w:val="none" w:sz="0" w:space="0" w:color="auto"/>
                  </w:divBdr>
                </w:div>
                <w:div w:id="853344523">
                  <w:marLeft w:val="480"/>
                  <w:marRight w:val="0"/>
                  <w:marTop w:val="0"/>
                  <w:marBottom w:val="0"/>
                  <w:divBdr>
                    <w:top w:val="none" w:sz="0" w:space="0" w:color="auto"/>
                    <w:left w:val="none" w:sz="0" w:space="0" w:color="auto"/>
                    <w:bottom w:val="none" w:sz="0" w:space="0" w:color="auto"/>
                    <w:right w:val="none" w:sz="0" w:space="0" w:color="auto"/>
                  </w:divBdr>
                </w:div>
                <w:div w:id="1105417970">
                  <w:marLeft w:val="480"/>
                  <w:marRight w:val="0"/>
                  <w:marTop w:val="0"/>
                  <w:marBottom w:val="0"/>
                  <w:divBdr>
                    <w:top w:val="none" w:sz="0" w:space="0" w:color="auto"/>
                    <w:left w:val="none" w:sz="0" w:space="0" w:color="auto"/>
                    <w:bottom w:val="none" w:sz="0" w:space="0" w:color="auto"/>
                    <w:right w:val="none" w:sz="0" w:space="0" w:color="auto"/>
                  </w:divBdr>
                </w:div>
                <w:div w:id="1361052722">
                  <w:marLeft w:val="480"/>
                  <w:marRight w:val="0"/>
                  <w:marTop w:val="0"/>
                  <w:marBottom w:val="0"/>
                  <w:divBdr>
                    <w:top w:val="none" w:sz="0" w:space="0" w:color="auto"/>
                    <w:left w:val="none" w:sz="0" w:space="0" w:color="auto"/>
                    <w:bottom w:val="none" w:sz="0" w:space="0" w:color="auto"/>
                    <w:right w:val="none" w:sz="0" w:space="0" w:color="auto"/>
                  </w:divBdr>
                </w:div>
                <w:div w:id="1404256692">
                  <w:marLeft w:val="480"/>
                  <w:marRight w:val="0"/>
                  <w:marTop w:val="0"/>
                  <w:marBottom w:val="0"/>
                  <w:divBdr>
                    <w:top w:val="none" w:sz="0" w:space="0" w:color="auto"/>
                    <w:left w:val="none" w:sz="0" w:space="0" w:color="auto"/>
                    <w:bottom w:val="none" w:sz="0" w:space="0" w:color="auto"/>
                    <w:right w:val="none" w:sz="0" w:space="0" w:color="auto"/>
                  </w:divBdr>
                </w:div>
                <w:div w:id="1428042099">
                  <w:marLeft w:val="480"/>
                  <w:marRight w:val="0"/>
                  <w:marTop w:val="0"/>
                  <w:marBottom w:val="0"/>
                  <w:divBdr>
                    <w:top w:val="none" w:sz="0" w:space="0" w:color="auto"/>
                    <w:left w:val="none" w:sz="0" w:space="0" w:color="auto"/>
                    <w:bottom w:val="none" w:sz="0" w:space="0" w:color="auto"/>
                    <w:right w:val="none" w:sz="0" w:space="0" w:color="auto"/>
                  </w:divBdr>
                </w:div>
                <w:div w:id="1434126125">
                  <w:marLeft w:val="480"/>
                  <w:marRight w:val="0"/>
                  <w:marTop w:val="0"/>
                  <w:marBottom w:val="0"/>
                  <w:divBdr>
                    <w:top w:val="none" w:sz="0" w:space="0" w:color="auto"/>
                    <w:left w:val="none" w:sz="0" w:space="0" w:color="auto"/>
                    <w:bottom w:val="none" w:sz="0" w:space="0" w:color="auto"/>
                    <w:right w:val="none" w:sz="0" w:space="0" w:color="auto"/>
                  </w:divBdr>
                </w:div>
                <w:div w:id="1505364780">
                  <w:marLeft w:val="480"/>
                  <w:marRight w:val="0"/>
                  <w:marTop w:val="0"/>
                  <w:marBottom w:val="0"/>
                  <w:divBdr>
                    <w:top w:val="none" w:sz="0" w:space="0" w:color="auto"/>
                    <w:left w:val="none" w:sz="0" w:space="0" w:color="auto"/>
                    <w:bottom w:val="none" w:sz="0" w:space="0" w:color="auto"/>
                    <w:right w:val="none" w:sz="0" w:space="0" w:color="auto"/>
                  </w:divBdr>
                </w:div>
                <w:div w:id="1613131482">
                  <w:marLeft w:val="480"/>
                  <w:marRight w:val="0"/>
                  <w:marTop w:val="0"/>
                  <w:marBottom w:val="0"/>
                  <w:divBdr>
                    <w:top w:val="none" w:sz="0" w:space="0" w:color="auto"/>
                    <w:left w:val="none" w:sz="0" w:space="0" w:color="auto"/>
                    <w:bottom w:val="none" w:sz="0" w:space="0" w:color="auto"/>
                    <w:right w:val="none" w:sz="0" w:space="0" w:color="auto"/>
                  </w:divBdr>
                </w:div>
                <w:div w:id="1635259272">
                  <w:marLeft w:val="480"/>
                  <w:marRight w:val="0"/>
                  <w:marTop w:val="0"/>
                  <w:marBottom w:val="0"/>
                  <w:divBdr>
                    <w:top w:val="none" w:sz="0" w:space="0" w:color="auto"/>
                    <w:left w:val="none" w:sz="0" w:space="0" w:color="auto"/>
                    <w:bottom w:val="none" w:sz="0" w:space="0" w:color="auto"/>
                    <w:right w:val="none" w:sz="0" w:space="0" w:color="auto"/>
                  </w:divBdr>
                </w:div>
                <w:div w:id="1732652417">
                  <w:marLeft w:val="480"/>
                  <w:marRight w:val="0"/>
                  <w:marTop w:val="0"/>
                  <w:marBottom w:val="0"/>
                  <w:divBdr>
                    <w:top w:val="none" w:sz="0" w:space="0" w:color="auto"/>
                    <w:left w:val="none" w:sz="0" w:space="0" w:color="auto"/>
                    <w:bottom w:val="none" w:sz="0" w:space="0" w:color="auto"/>
                    <w:right w:val="none" w:sz="0" w:space="0" w:color="auto"/>
                  </w:divBdr>
                </w:div>
                <w:div w:id="1812751162">
                  <w:marLeft w:val="480"/>
                  <w:marRight w:val="0"/>
                  <w:marTop w:val="0"/>
                  <w:marBottom w:val="0"/>
                  <w:divBdr>
                    <w:top w:val="none" w:sz="0" w:space="0" w:color="auto"/>
                    <w:left w:val="none" w:sz="0" w:space="0" w:color="auto"/>
                    <w:bottom w:val="none" w:sz="0" w:space="0" w:color="auto"/>
                    <w:right w:val="none" w:sz="0" w:space="0" w:color="auto"/>
                  </w:divBdr>
                </w:div>
                <w:div w:id="1932934246">
                  <w:marLeft w:val="480"/>
                  <w:marRight w:val="0"/>
                  <w:marTop w:val="0"/>
                  <w:marBottom w:val="0"/>
                  <w:divBdr>
                    <w:top w:val="none" w:sz="0" w:space="0" w:color="auto"/>
                    <w:left w:val="none" w:sz="0" w:space="0" w:color="auto"/>
                    <w:bottom w:val="none" w:sz="0" w:space="0" w:color="auto"/>
                    <w:right w:val="none" w:sz="0" w:space="0" w:color="auto"/>
                  </w:divBdr>
                </w:div>
                <w:div w:id="2092580784">
                  <w:marLeft w:val="480"/>
                  <w:marRight w:val="0"/>
                  <w:marTop w:val="0"/>
                  <w:marBottom w:val="0"/>
                  <w:divBdr>
                    <w:top w:val="none" w:sz="0" w:space="0" w:color="auto"/>
                    <w:left w:val="none" w:sz="0" w:space="0" w:color="auto"/>
                    <w:bottom w:val="none" w:sz="0" w:space="0" w:color="auto"/>
                    <w:right w:val="none" w:sz="0" w:space="0" w:color="auto"/>
                  </w:divBdr>
                </w:div>
              </w:divsChild>
            </w:div>
            <w:div w:id="677344414">
              <w:marLeft w:val="0"/>
              <w:marRight w:val="0"/>
              <w:marTop w:val="0"/>
              <w:marBottom w:val="0"/>
              <w:divBdr>
                <w:top w:val="none" w:sz="0" w:space="0" w:color="auto"/>
                <w:left w:val="none" w:sz="0" w:space="0" w:color="auto"/>
                <w:bottom w:val="none" w:sz="0" w:space="0" w:color="auto"/>
                <w:right w:val="none" w:sz="0" w:space="0" w:color="auto"/>
              </w:divBdr>
              <w:divsChild>
                <w:div w:id="106388934">
                  <w:marLeft w:val="480"/>
                  <w:marRight w:val="0"/>
                  <w:marTop w:val="0"/>
                  <w:marBottom w:val="0"/>
                  <w:divBdr>
                    <w:top w:val="none" w:sz="0" w:space="0" w:color="auto"/>
                    <w:left w:val="none" w:sz="0" w:space="0" w:color="auto"/>
                    <w:bottom w:val="none" w:sz="0" w:space="0" w:color="auto"/>
                    <w:right w:val="none" w:sz="0" w:space="0" w:color="auto"/>
                  </w:divBdr>
                </w:div>
                <w:div w:id="166943873">
                  <w:marLeft w:val="480"/>
                  <w:marRight w:val="0"/>
                  <w:marTop w:val="0"/>
                  <w:marBottom w:val="0"/>
                  <w:divBdr>
                    <w:top w:val="none" w:sz="0" w:space="0" w:color="auto"/>
                    <w:left w:val="none" w:sz="0" w:space="0" w:color="auto"/>
                    <w:bottom w:val="none" w:sz="0" w:space="0" w:color="auto"/>
                    <w:right w:val="none" w:sz="0" w:space="0" w:color="auto"/>
                  </w:divBdr>
                </w:div>
                <w:div w:id="316764810">
                  <w:marLeft w:val="480"/>
                  <w:marRight w:val="0"/>
                  <w:marTop w:val="0"/>
                  <w:marBottom w:val="0"/>
                  <w:divBdr>
                    <w:top w:val="none" w:sz="0" w:space="0" w:color="auto"/>
                    <w:left w:val="none" w:sz="0" w:space="0" w:color="auto"/>
                    <w:bottom w:val="none" w:sz="0" w:space="0" w:color="auto"/>
                    <w:right w:val="none" w:sz="0" w:space="0" w:color="auto"/>
                  </w:divBdr>
                </w:div>
                <w:div w:id="326832300">
                  <w:marLeft w:val="480"/>
                  <w:marRight w:val="0"/>
                  <w:marTop w:val="0"/>
                  <w:marBottom w:val="0"/>
                  <w:divBdr>
                    <w:top w:val="none" w:sz="0" w:space="0" w:color="auto"/>
                    <w:left w:val="none" w:sz="0" w:space="0" w:color="auto"/>
                    <w:bottom w:val="none" w:sz="0" w:space="0" w:color="auto"/>
                    <w:right w:val="none" w:sz="0" w:space="0" w:color="auto"/>
                  </w:divBdr>
                </w:div>
                <w:div w:id="419834587">
                  <w:marLeft w:val="480"/>
                  <w:marRight w:val="0"/>
                  <w:marTop w:val="0"/>
                  <w:marBottom w:val="0"/>
                  <w:divBdr>
                    <w:top w:val="none" w:sz="0" w:space="0" w:color="auto"/>
                    <w:left w:val="none" w:sz="0" w:space="0" w:color="auto"/>
                    <w:bottom w:val="none" w:sz="0" w:space="0" w:color="auto"/>
                    <w:right w:val="none" w:sz="0" w:space="0" w:color="auto"/>
                  </w:divBdr>
                </w:div>
                <w:div w:id="587469163">
                  <w:marLeft w:val="480"/>
                  <w:marRight w:val="0"/>
                  <w:marTop w:val="0"/>
                  <w:marBottom w:val="0"/>
                  <w:divBdr>
                    <w:top w:val="none" w:sz="0" w:space="0" w:color="auto"/>
                    <w:left w:val="none" w:sz="0" w:space="0" w:color="auto"/>
                    <w:bottom w:val="none" w:sz="0" w:space="0" w:color="auto"/>
                    <w:right w:val="none" w:sz="0" w:space="0" w:color="auto"/>
                  </w:divBdr>
                </w:div>
                <w:div w:id="1003628951">
                  <w:marLeft w:val="480"/>
                  <w:marRight w:val="0"/>
                  <w:marTop w:val="0"/>
                  <w:marBottom w:val="0"/>
                  <w:divBdr>
                    <w:top w:val="none" w:sz="0" w:space="0" w:color="auto"/>
                    <w:left w:val="none" w:sz="0" w:space="0" w:color="auto"/>
                    <w:bottom w:val="none" w:sz="0" w:space="0" w:color="auto"/>
                    <w:right w:val="none" w:sz="0" w:space="0" w:color="auto"/>
                  </w:divBdr>
                </w:div>
                <w:div w:id="1003749547">
                  <w:marLeft w:val="480"/>
                  <w:marRight w:val="0"/>
                  <w:marTop w:val="0"/>
                  <w:marBottom w:val="0"/>
                  <w:divBdr>
                    <w:top w:val="none" w:sz="0" w:space="0" w:color="auto"/>
                    <w:left w:val="none" w:sz="0" w:space="0" w:color="auto"/>
                    <w:bottom w:val="none" w:sz="0" w:space="0" w:color="auto"/>
                    <w:right w:val="none" w:sz="0" w:space="0" w:color="auto"/>
                  </w:divBdr>
                </w:div>
                <w:div w:id="1006859441">
                  <w:marLeft w:val="480"/>
                  <w:marRight w:val="0"/>
                  <w:marTop w:val="0"/>
                  <w:marBottom w:val="0"/>
                  <w:divBdr>
                    <w:top w:val="none" w:sz="0" w:space="0" w:color="auto"/>
                    <w:left w:val="none" w:sz="0" w:space="0" w:color="auto"/>
                    <w:bottom w:val="none" w:sz="0" w:space="0" w:color="auto"/>
                    <w:right w:val="none" w:sz="0" w:space="0" w:color="auto"/>
                  </w:divBdr>
                </w:div>
                <w:div w:id="1079910931">
                  <w:marLeft w:val="480"/>
                  <w:marRight w:val="0"/>
                  <w:marTop w:val="0"/>
                  <w:marBottom w:val="0"/>
                  <w:divBdr>
                    <w:top w:val="none" w:sz="0" w:space="0" w:color="auto"/>
                    <w:left w:val="none" w:sz="0" w:space="0" w:color="auto"/>
                    <w:bottom w:val="none" w:sz="0" w:space="0" w:color="auto"/>
                    <w:right w:val="none" w:sz="0" w:space="0" w:color="auto"/>
                  </w:divBdr>
                </w:div>
                <w:div w:id="1149321058">
                  <w:marLeft w:val="480"/>
                  <w:marRight w:val="0"/>
                  <w:marTop w:val="0"/>
                  <w:marBottom w:val="0"/>
                  <w:divBdr>
                    <w:top w:val="none" w:sz="0" w:space="0" w:color="auto"/>
                    <w:left w:val="none" w:sz="0" w:space="0" w:color="auto"/>
                    <w:bottom w:val="none" w:sz="0" w:space="0" w:color="auto"/>
                    <w:right w:val="none" w:sz="0" w:space="0" w:color="auto"/>
                  </w:divBdr>
                </w:div>
                <w:div w:id="1357579558">
                  <w:marLeft w:val="480"/>
                  <w:marRight w:val="0"/>
                  <w:marTop w:val="0"/>
                  <w:marBottom w:val="0"/>
                  <w:divBdr>
                    <w:top w:val="none" w:sz="0" w:space="0" w:color="auto"/>
                    <w:left w:val="none" w:sz="0" w:space="0" w:color="auto"/>
                    <w:bottom w:val="none" w:sz="0" w:space="0" w:color="auto"/>
                    <w:right w:val="none" w:sz="0" w:space="0" w:color="auto"/>
                  </w:divBdr>
                </w:div>
                <w:div w:id="1696736905">
                  <w:marLeft w:val="480"/>
                  <w:marRight w:val="0"/>
                  <w:marTop w:val="0"/>
                  <w:marBottom w:val="0"/>
                  <w:divBdr>
                    <w:top w:val="none" w:sz="0" w:space="0" w:color="auto"/>
                    <w:left w:val="none" w:sz="0" w:space="0" w:color="auto"/>
                    <w:bottom w:val="none" w:sz="0" w:space="0" w:color="auto"/>
                    <w:right w:val="none" w:sz="0" w:space="0" w:color="auto"/>
                  </w:divBdr>
                </w:div>
                <w:div w:id="1807699279">
                  <w:marLeft w:val="480"/>
                  <w:marRight w:val="0"/>
                  <w:marTop w:val="0"/>
                  <w:marBottom w:val="0"/>
                  <w:divBdr>
                    <w:top w:val="none" w:sz="0" w:space="0" w:color="auto"/>
                    <w:left w:val="none" w:sz="0" w:space="0" w:color="auto"/>
                    <w:bottom w:val="none" w:sz="0" w:space="0" w:color="auto"/>
                    <w:right w:val="none" w:sz="0" w:space="0" w:color="auto"/>
                  </w:divBdr>
                </w:div>
                <w:div w:id="1809318576">
                  <w:marLeft w:val="480"/>
                  <w:marRight w:val="0"/>
                  <w:marTop w:val="0"/>
                  <w:marBottom w:val="0"/>
                  <w:divBdr>
                    <w:top w:val="none" w:sz="0" w:space="0" w:color="auto"/>
                    <w:left w:val="none" w:sz="0" w:space="0" w:color="auto"/>
                    <w:bottom w:val="none" w:sz="0" w:space="0" w:color="auto"/>
                    <w:right w:val="none" w:sz="0" w:space="0" w:color="auto"/>
                  </w:divBdr>
                </w:div>
                <w:div w:id="1915897097">
                  <w:marLeft w:val="480"/>
                  <w:marRight w:val="0"/>
                  <w:marTop w:val="0"/>
                  <w:marBottom w:val="0"/>
                  <w:divBdr>
                    <w:top w:val="none" w:sz="0" w:space="0" w:color="auto"/>
                    <w:left w:val="none" w:sz="0" w:space="0" w:color="auto"/>
                    <w:bottom w:val="none" w:sz="0" w:space="0" w:color="auto"/>
                    <w:right w:val="none" w:sz="0" w:space="0" w:color="auto"/>
                  </w:divBdr>
                </w:div>
                <w:div w:id="1953433936">
                  <w:marLeft w:val="480"/>
                  <w:marRight w:val="0"/>
                  <w:marTop w:val="0"/>
                  <w:marBottom w:val="0"/>
                  <w:divBdr>
                    <w:top w:val="none" w:sz="0" w:space="0" w:color="auto"/>
                    <w:left w:val="none" w:sz="0" w:space="0" w:color="auto"/>
                    <w:bottom w:val="none" w:sz="0" w:space="0" w:color="auto"/>
                    <w:right w:val="none" w:sz="0" w:space="0" w:color="auto"/>
                  </w:divBdr>
                </w:div>
                <w:div w:id="1962564868">
                  <w:marLeft w:val="480"/>
                  <w:marRight w:val="0"/>
                  <w:marTop w:val="0"/>
                  <w:marBottom w:val="0"/>
                  <w:divBdr>
                    <w:top w:val="none" w:sz="0" w:space="0" w:color="auto"/>
                    <w:left w:val="none" w:sz="0" w:space="0" w:color="auto"/>
                    <w:bottom w:val="none" w:sz="0" w:space="0" w:color="auto"/>
                    <w:right w:val="none" w:sz="0" w:space="0" w:color="auto"/>
                  </w:divBdr>
                </w:div>
                <w:div w:id="2127310318">
                  <w:marLeft w:val="480"/>
                  <w:marRight w:val="0"/>
                  <w:marTop w:val="0"/>
                  <w:marBottom w:val="0"/>
                  <w:divBdr>
                    <w:top w:val="none" w:sz="0" w:space="0" w:color="auto"/>
                    <w:left w:val="none" w:sz="0" w:space="0" w:color="auto"/>
                    <w:bottom w:val="none" w:sz="0" w:space="0" w:color="auto"/>
                    <w:right w:val="none" w:sz="0" w:space="0" w:color="auto"/>
                  </w:divBdr>
                </w:div>
              </w:divsChild>
            </w:div>
            <w:div w:id="744688741">
              <w:marLeft w:val="0"/>
              <w:marRight w:val="0"/>
              <w:marTop w:val="0"/>
              <w:marBottom w:val="0"/>
              <w:divBdr>
                <w:top w:val="none" w:sz="0" w:space="0" w:color="auto"/>
                <w:left w:val="none" w:sz="0" w:space="0" w:color="auto"/>
                <w:bottom w:val="none" w:sz="0" w:space="0" w:color="auto"/>
                <w:right w:val="none" w:sz="0" w:space="0" w:color="auto"/>
              </w:divBdr>
              <w:divsChild>
                <w:div w:id="398095337">
                  <w:marLeft w:val="480"/>
                  <w:marRight w:val="0"/>
                  <w:marTop w:val="0"/>
                  <w:marBottom w:val="0"/>
                  <w:divBdr>
                    <w:top w:val="none" w:sz="0" w:space="0" w:color="auto"/>
                    <w:left w:val="none" w:sz="0" w:space="0" w:color="auto"/>
                    <w:bottom w:val="none" w:sz="0" w:space="0" w:color="auto"/>
                    <w:right w:val="none" w:sz="0" w:space="0" w:color="auto"/>
                  </w:divBdr>
                </w:div>
                <w:div w:id="468783476">
                  <w:marLeft w:val="480"/>
                  <w:marRight w:val="0"/>
                  <w:marTop w:val="0"/>
                  <w:marBottom w:val="0"/>
                  <w:divBdr>
                    <w:top w:val="none" w:sz="0" w:space="0" w:color="auto"/>
                    <w:left w:val="none" w:sz="0" w:space="0" w:color="auto"/>
                    <w:bottom w:val="none" w:sz="0" w:space="0" w:color="auto"/>
                    <w:right w:val="none" w:sz="0" w:space="0" w:color="auto"/>
                  </w:divBdr>
                </w:div>
                <w:div w:id="505367595">
                  <w:marLeft w:val="480"/>
                  <w:marRight w:val="0"/>
                  <w:marTop w:val="0"/>
                  <w:marBottom w:val="0"/>
                  <w:divBdr>
                    <w:top w:val="none" w:sz="0" w:space="0" w:color="auto"/>
                    <w:left w:val="none" w:sz="0" w:space="0" w:color="auto"/>
                    <w:bottom w:val="none" w:sz="0" w:space="0" w:color="auto"/>
                    <w:right w:val="none" w:sz="0" w:space="0" w:color="auto"/>
                  </w:divBdr>
                </w:div>
                <w:div w:id="517349097">
                  <w:marLeft w:val="480"/>
                  <w:marRight w:val="0"/>
                  <w:marTop w:val="0"/>
                  <w:marBottom w:val="0"/>
                  <w:divBdr>
                    <w:top w:val="none" w:sz="0" w:space="0" w:color="auto"/>
                    <w:left w:val="none" w:sz="0" w:space="0" w:color="auto"/>
                    <w:bottom w:val="none" w:sz="0" w:space="0" w:color="auto"/>
                    <w:right w:val="none" w:sz="0" w:space="0" w:color="auto"/>
                  </w:divBdr>
                </w:div>
                <w:div w:id="668486466">
                  <w:marLeft w:val="480"/>
                  <w:marRight w:val="0"/>
                  <w:marTop w:val="0"/>
                  <w:marBottom w:val="0"/>
                  <w:divBdr>
                    <w:top w:val="none" w:sz="0" w:space="0" w:color="auto"/>
                    <w:left w:val="none" w:sz="0" w:space="0" w:color="auto"/>
                    <w:bottom w:val="none" w:sz="0" w:space="0" w:color="auto"/>
                    <w:right w:val="none" w:sz="0" w:space="0" w:color="auto"/>
                  </w:divBdr>
                </w:div>
                <w:div w:id="841773076">
                  <w:marLeft w:val="480"/>
                  <w:marRight w:val="0"/>
                  <w:marTop w:val="0"/>
                  <w:marBottom w:val="0"/>
                  <w:divBdr>
                    <w:top w:val="none" w:sz="0" w:space="0" w:color="auto"/>
                    <w:left w:val="none" w:sz="0" w:space="0" w:color="auto"/>
                    <w:bottom w:val="none" w:sz="0" w:space="0" w:color="auto"/>
                    <w:right w:val="none" w:sz="0" w:space="0" w:color="auto"/>
                  </w:divBdr>
                </w:div>
                <w:div w:id="886841188">
                  <w:marLeft w:val="480"/>
                  <w:marRight w:val="0"/>
                  <w:marTop w:val="0"/>
                  <w:marBottom w:val="0"/>
                  <w:divBdr>
                    <w:top w:val="none" w:sz="0" w:space="0" w:color="auto"/>
                    <w:left w:val="none" w:sz="0" w:space="0" w:color="auto"/>
                    <w:bottom w:val="none" w:sz="0" w:space="0" w:color="auto"/>
                    <w:right w:val="none" w:sz="0" w:space="0" w:color="auto"/>
                  </w:divBdr>
                </w:div>
                <w:div w:id="889028486">
                  <w:marLeft w:val="480"/>
                  <w:marRight w:val="0"/>
                  <w:marTop w:val="0"/>
                  <w:marBottom w:val="0"/>
                  <w:divBdr>
                    <w:top w:val="none" w:sz="0" w:space="0" w:color="auto"/>
                    <w:left w:val="none" w:sz="0" w:space="0" w:color="auto"/>
                    <w:bottom w:val="none" w:sz="0" w:space="0" w:color="auto"/>
                    <w:right w:val="none" w:sz="0" w:space="0" w:color="auto"/>
                  </w:divBdr>
                </w:div>
                <w:div w:id="916397411">
                  <w:marLeft w:val="480"/>
                  <w:marRight w:val="0"/>
                  <w:marTop w:val="0"/>
                  <w:marBottom w:val="0"/>
                  <w:divBdr>
                    <w:top w:val="none" w:sz="0" w:space="0" w:color="auto"/>
                    <w:left w:val="none" w:sz="0" w:space="0" w:color="auto"/>
                    <w:bottom w:val="none" w:sz="0" w:space="0" w:color="auto"/>
                    <w:right w:val="none" w:sz="0" w:space="0" w:color="auto"/>
                  </w:divBdr>
                </w:div>
                <w:div w:id="1068573110">
                  <w:marLeft w:val="480"/>
                  <w:marRight w:val="0"/>
                  <w:marTop w:val="0"/>
                  <w:marBottom w:val="0"/>
                  <w:divBdr>
                    <w:top w:val="none" w:sz="0" w:space="0" w:color="auto"/>
                    <w:left w:val="none" w:sz="0" w:space="0" w:color="auto"/>
                    <w:bottom w:val="none" w:sz="0" w:space="0" w:color="auto"/>
                    <w:right w:val="none" w:sz="0" w:space="0" w:color="auto"/>
                  </w:divBdr>
                </w:div>
                <w:div w:id="1103846437">
                  <w:marLeft w:val="480"/>
                  <w:marRight w:val="0"/>
                  <w:marTop w:val="0"/>
                  <w:marBottom w:val="0"/>
                  <w:divBdr>
                    <w:top w:val="none" w:sz="0" w:space="0" w:color="auto"/>
                    <w:left w:val="none" w:sz="0" w:space="0" w:color="auto"/>
                    <w:bottom w:val="none" w:sz="0" w:space="0" w:color="auto"/>
                    <w:right w:val="none" w:sz="0" w:space="0" w:color="auto"/>
                  </w:divBdr>
                </w:div>
                <w:div w:id="1347248059">
                  <w:marLeft w:val="480"/>
                  <w:marRight w:val="0"/>
                  <w:marTop w:val="0"/>
                  <w:marBottom w:val="0"/>
                  <w:divBdr>
                    <w:top w:val="none" w:sz="0" w:space="0" w:color="auto"/>
                    <w:left w:val="none" w:sz="0" w:space="0" w:color="auto"/>
                    <w:bottom w:val="none" w:sz="0" w:space="0" w:color="auto"/>
                    <w:right w:val="none" w:sz="0" w:space="0" w:color="auto"/>
                  </w:divBdr>
                </w:div>
                <w:div w:id="1542791178">
                  <w:marLeft w:val="480"/>
                  <w:marRight w:val="0"/>
                  <w:marTop w:val="0"/>
                  <w:marBottom w:val="0"/>
                  <w:divBdr>
                    <w:top w:val="none" w:sz="0" w:space="0" w:color="auto"/>
                    <w:left w:val="none" w:sz="0" w:space="0" w:color="auto"/>
                    <w:bottom w:val="none" w:sz="0" w:space="0" w:color="auto"/>
                    <w:right w:val="none" w:sz="0" w:space="0" w:color="auto"/>
                  </w:divBdr>
                </w:div>
                <w:div w:id="1543326438">
                  <w:marLeft w:val="480"/>
                  <w:marRight w:val="0"/>
                  <w:marTop w:val="0"/>
                  <w:marBottom w:val="0"/>
                  <w:divBdr>
                    <w:top w:val="none" w:sz="0" w:space="0" w:color="auto"/>
                    <w:left w:val="none" w:sz="0" w:space="0" w:color="auto"/>
                    <w:bottom w:val="none" w:sz="0" w:space="0" w:color="auto"/>
                    <w:right w:val="none" w:sz="0" w:space="0" w:color="auto"/>
                  </w:divBdr>
                </w:div>
                <w:div w:id="1669744382">
                  <w:marLeft w:val="480"/>
                  <w:marRight w:val="0"/>
                  <w:marTop w:val="0"/>
                  <w:marBottom w:val="0"/>
                  <w:divBdr>
                    <w:top w:val="none" w:sz="0" w:space="0" w:color="auto"/>
                    <w:left w:val="none" w:sz="0" w:space="0" w:color="auto"/>
                    <w:bottom w:val="none" w:sz="0" w:space="0" w:color="auto"/>
                    <w:right w:val="none" w:sz="0" w:space="0" w:color="auto"/>
                  </w:divBdr>
                </w:div>
                <w:div w:id="1767192491">
                  <w:marLeft w:val="480"/>
                  <w:marRight w:val="0"/>
                  <w:marTop w:val="0"/>
                  <w:marBottom w:val="0"/>
                  <w:divBdr>
                    <w:top w:val="none" w:sz="0" w:space="0" w:color="auto"/>
                    <w:left w:val="none" w:sz="0" w:space="0" w:color="auto"/>
                    <w:bottom w:val="none" w:sz="0" w:space="0" w:color="auto"/>
                    <w:right w:val="none" w:sz="0" w:space="0" w:color="auto"/>
                  </w:divBdr>
                </w:div>
                <w:div w:id="1952736456">
                  <w:marLeft w:val="480"/>
                  <w:marRight w:val="0"/>
                  <w:marTop w:val="0"/>
                  <w:marBottom w:val="0"/>
                  <w:divBdr>
                    <w:top w:val="none" w:sz="0" w:space="0" w:color="auto"/>
                    <w:left w:val="none" w:sz="0" w:space="0" w:color="auto"/>
                    <w:bottom w:val="none" w:sz="0" w:space="0" w:color="auto"/>
                    <w:right w:val="none" w:sz="0" w:space="0" w:color="auto"/>
                  </w:divBdr>
                </w:div>
                <w:div w:id="2040622382">
                  <w:marLeft w:val="480"/>
                  <w:marRight w:val="0"/>
                  <w:marTop w:val="0"/>
                  <w:marBottom w:val="0"/>
                  <w:divBdr>
                    <w:top w:val="none" w:sz="0" w:space="0" w:color="auto"/>
                    <w:left w:val="none" w:sz="0" w:space="0" w:color="auto"/>
                    <w:bottom w:val="none" w:sz="0" w:space="0" w:color="auto"/>
                    <w:right w:val="none" w:sz="0" w:space="0" w:color="auto"/>
                  </w:divBdr>
                </w:div>
                <w:div w:id="2068065269">
                  <w:marLeft w:val="480"/>
                  <w:marRight w:val="0"/>
                  <w:marTop w:val="0"/>
                  <w:marBottom w:val="0"/>
                  <w:divBdr>
                    <w:top w:val="none" w:sz="0" w:space="0" w:color="auto"/>
                    <w:left w:val="none" w:sz="0" w:space="0" w:color="auto"/>
                    <w:bottom w:val="none" w:sz="0" w:space="0" w:color="auto"/>
                    <w:right w:val="none" w:sz="0" w:space="0" w:color="auto"/>
                  </w:divBdr>
                </w:div>
              </w:divsChild>
            </w:div>
            <w:div w:id="808325751">
              <w:marLeft w:val="0"/>
              <w:marRight w:val="0"/>
              <w:marTop w:val="0"/>
              <w:marBottom w:val="0"/>
              <w:divBdr>
                <w:top w:val="none" w:sz="0" w:space="0" w:color="auto"/>
                <w:left w:val="none" w:sz="0" w:space="0" w:color="auto"/>
                <w:bottom w:val="none" w:sz="0" w:space="0" w:color="auto"/>
                <w:right w:val="none" w:sz="0" w:space="0" w:color="auto"/>
              </w:divBdr>
              <w:divsChild>
                <w:div w:id="22050348">
                  <w:marLeft w:val="480"/>
                  <w:marRight w:val="0"/>
                  <w:marTop w:val="0"/>
                  <w:marBottom w:val="0"/>
                  <w:divBdr>
                    <w:top w:val="none" w:sz="0" w:space="0" w:color="auto"/>
                    <w:left w:val="none" w:sz="0" w:space="0" w:color="auto"/>
                    <w:bottom w:val="none" w:sz="0" w:space="0" w:color="auto"/>
                    <w:right w:val="none" w:sz="0" w:space="0" w:color="auto"/>
                  </w:divBdr>
                </w:div>
                <w:div w:id="130950800">
                  <w:marLeft w:val="480"/>
                  <w:marRight w:val="0"/>
                  <w:marTop w:val="0"/>
                  <w:marBottom w:val="0"/>
                  <w:divBdr>
                    <w:top w:val="none" w:sz="0" w:space="0" w:color="auto"/>
                    <w:left w:val="none" w:sz="0" w:space="0" w:color="auto"/>
                    <w:bottom w:val="none" w:sz="0" w:space="0" w:color="auto"/>
                    <w:right w:val="none" w:sz="0" w:space="0" w:color="auto"/>
                  </w:divBdr>
                </w:div>
                <w:div w:id="501359643">
                  <w:marLeft w:val="480"/>
                  <w:marRight w:val="0"/>
                  <w:marTop w:val="0"/>
                  <w:marBottom w:val="0"/>
                  <w:divBdr>
                    <w:top w:val="none" w:sz="0" w:space="0" w:color="auto"/>
                    <w:left w:val="none" w:sz="0" w:space="0" w:color="auto"/>
                    <w:bottom w:val="none" w:sz="0" w:space="0" w:color="auto"/>
                    <w:right w:val="none" w:sz="0" w:space="0" w:color="auto"/>
                  </w:divBdr>
                </w:div>
                <w:div w:id="655425967">
                  <w:marLeft w:val="480"/>
                  <w:marRight w:val="0"/>
                  <w:marTop w:val="0"/>
                  <w:marBottom w:val="0"/>
                  <w:divBdr>
                    <w:top w:val="none" w:sz="0" w:space="0" w:color="auto"/>
                    <w:left w:val="none" w:sz="0" w:space="0" w:color="auto"/>
                    <w:bottom w:val="none" w:sz="0" w:space="0" w:color="auto"/>
                    <w:right w:val="none" w:sz="0" w:space="0" w:color="auto"/>
                  </w:divBdr>
                </w:div>
                <w:div w:id="673918449">
                  <w:marLeft w:val="480"/>
                  <w:marRight w:val="0"/>
                  <w:marTop w:val="0"/>
                  <w:marBottom w:val="0"/>
                  <w:divBdr>
                    <w:top w:val="none" w:sz="0" w:space="0" w:color="auto"/>
                    <w:left w:val="none" w:sz="0" w:space="0" w:color="auto"/>
                    <w:bottom w:val="none" w:sz="0" w:space="0" w:color="auto"/>
                    <w:right w:val="none" w:sz="0" w:space="0" w:color="auto"/>
                  </w:divBdr>
                </w:div>
                <w:div w:id="751510501">
                  <w:marLeft w:val="480"/>
                  <w:marRight w:val="0"/>
                  <w:marTop w:val="0"/>
                  <w:marBottom w:val="0"/>
                  <w:divBdr>
                    <w:top w:val="none" w:sz="0" w:space="0" w:color="auto"/>
                    <w:left w:val="none" w:sz="0" w:space="0" w:color="auto"/>
                    <w:bottom w:val="none" w:sz="0" w:space="0" w:color="auto"/>
                    <w:right w:val="none" w:sz="0" w:space="0" w:color="auto"/>
                  </w:divBdr>
                </w:div>
                <w:div w:id="971592549">
                  <w:marLeft w:val="480"/>
                  <w:marRight w:val="0"/>
                  <w:marTop w:val="0"/>
                  <w:marBottom w:val="0"/>
                  <w:divBdr>
                    <w:top w:val="none" w:sz="0" w:space="0" w:color="auto"/>
                    <w:left w:val="none" w:sz="0" w:space="0" w:color="auto"/>
                    <w:bottom w:val="none" w:sz="0" w:space="0" w:color="auto"/>
                    <w:right w:val="none" w:sz="0" w:space="0" w:color="auto"/>
                  </w:divBdr>
                </w:div>
                <w:div w:id="984430963">
                  <w:marLeft w:val="480"/>
                  <w:marRight w:val="0"/>
                  <w:marTop w:val="0"/>
                  <w:marBottom w:val="0"/>
                  <w:divBdr>
                    <w:top w:val="none" w:sz="0" w:space="0" w:color="auto"/>
                    <w:left w:val="none" w:sz="0" w:space="0" w:color="auto"/>
                    <w:bottom w:val="none" w:sz="0" w:space="0" w:color="auto"/>
                    <w:right w:val="none" w:sz="0" w:space="0" w:color="auto"/>
                  </w:divBdr>
                </w:div>
                <w:div w:id="1235161275">
                  <w:marLeft w:val="480"/>
                  <w:marRight w:val="0"/>
                  <w:marTop w:val="0"/>
                  <w:marBottom w:val="0"/>
                  <w:divBdr>
                    <w:top w:val="none" w:sz="0" w:space="0" w:color="auto"/>
                    <w:left w:val="none" w:sz="0" w:space="0" w:color="auto"/>
                    <w:bottom w:val="none" w:sz="0" w:space="0" w:color="auto"/>
                    <w:right w:val="none" w:sz="0" w:space="0" w:color="auto"/>
                  </w:divBdr>
                </w:div>
                <w:div w:id="1279069638">
                  <w:marLeft w:val="480"/>
                  <w:marRight w:val="0"/>
                  <w:marTop w:val="0"/>
                  <w:marBottom w:val="0"/>
                  <w:divBdr>
                    <w:top w:val="none" w:sz="0" w:space="0" w:color="auto"/>
                    <w:left w:val="none" w:sz="0" w:space="0" w:color="auto"/>
                    <w:bottom w:val="none" w:sz="0" w:space="0" w:color="auto"/>
                    <w:right w:val="none" w:sz="0" w:space="0" w:color="auto"/>
                  </w:divBdr>
                </w:div>
                <w:div w:id="1291394753">
                  <w:marLeft w:val="480"/>
                  <w:marRight w:val="0"/>
                  <w:marTop w:val="0"/>
                  <w:marBottom w:val="0"/>
                  <w:divBdr>
                    <w:top w:val="none" w:sz="0" w:space="0" w:color="auto"/>
                    <w:left w:val="none" w:sz="0" w:space="0" w:color="auto"/>
                    <w:bottom w:val="none" w:sz="0" w:space="0" w:color="auto"/>
                    <w:right w:val="none" w:sz="0" w:space="0" w:color="auto"/>
                  </w:divBdr>
                </w:div>
                <w:div w:id="1445658868">
                  <w:marLeft w:val="480"/>
                  <w:marRight w:val="0"/>
                  <w:marTop w:val="0"/>
                  <w:marBottom w:val="0"/>
                  <w:divBdr>
                    <w:top w:val="none" w:sz="0" w:space="0" w:color="auto"/>
                    <w:left w:val="none" w:sz="0" w:space="0" w:color="auto"/>
                    <w:bottom w:val="none" w:sz="0" w:space="0" w:color="auto"/>
                    <w:right w:val="none" w:sz="0" w:space="0" w:color="auto"/>
                  </w:divBdr>
                </w:div>
                <w:div w:id="1524131783">
                  <w:marLeft w:val="480"/>
                  <w:marRight w:val="0"/>
                  <w:marTop w:val="0"/>
                  <w:marBottom w:val="0"/>
                  <w:divBdr>
                    <w:top w:val="none" w:sz="0" w:space="0" w:color="auto"/>
                    <w:left w:val="none" w:sz="0" w:space="0" w:color="auto"/>
                    <w:bottom w:val="none" w:sz="0" w:space="0" w:color="auto"/>
                    <w:right w:val="none" w:sz="0" w:space="0" w:color="auto"/>
                  </w:divBdr>
                </w:div>
                <w:div w:id="1571039233">
                  <w:marLeft w:val="480"/>
                  <w:marRight w:val="0"/>
                  <w:marTop w:val="0"/>
                  <w:marBottom w:val="0"/>
                  <w:divBdr>
                    <w:top w:val="none" w:sz="0" w:space="0" w:color="auto"/>
                    <w:left w:val="none" w:sz="0" w:space="0" w:color="auto"/>
                    <w:bottom w:val="none" w:sz="0" w:space="0" w:color="auto"/>
                    <w:right w:val="none" w:sz="0" w:space="0" w:color="auto"/>
                  </w:divBdr>
                </w:div>
                <w:div w:id="1863087139">
                  <w:marLeft w:val="480"/>
                  <w:marRight w:val="0"/>
                  <w:marTop w:val="0"/>
                  <w:marBottom w:val="0"/>
                  <w:divBdr>
                    <w:top w:val="none" w:sz="0" w:space="0" w:color="auto"/>
                    <w:left w:val="none" w:sz="0" w:space="0" w:color="auto"/>
                    <w:bottom w:val="none" w:sz="0" w:space="0" w:color="auto"/>
                    <w:right w:val="none" w:sz="0" w:space="0" w:color="auto"/>
                  </w:divBdr>
                </w:div>
                <w:div w:id="1910965621">
                  <w:marLeft w:val="480"/>
                  <w:marRight w:val="0"/>
                  <w:marTop w:val="0"/>
                  <w:marBottom w:val="0"/>
                  <w:divBdr>
                    <w:top w:val="none" w:sz="0" w:space="0" w:color="auto"/>
                    <w:left w:val="none" w:sz="0" w:space="0" w:color="auto"/>
                    <w:bottom w:val="none" w:sz="0" w:space="0" w:color="auto"/>
                    <w:right w:val="none" w:sz="0" w:space="0" w:color="auto"/>
                  </w:divBdr>
                </w:div>
                <w:div w:id="1917593617">
                  <w:marLeft w:val="480"/>
                  <w:marRight w:val="0"/>
                  <w:marTop w:val="0"/>
                  <w:marBottom w:val="0"/>
                  <w:divBdr>
                    <w:top w:val="none" w:sz="0" w:space="0" w:color="auto"/>
                    <w:left w:val="none" w:sz="0" w:space="0" w:color="auto"/>
                    <w:bottom w:val="none" w:sz="0" w:space="0" w:color="auto"/>
                    <w:right w:val="none" w:sz="0" w:space="0" w:color="auto"/>
                  </w:divBdr>
                </w:div>
                <w:div w:id="2084788981">
                  <w:marLeft w:val="480"/>
                  <w:marRight w:val="0"/>
                  <w:marTop w:val="0"/>
                  <w:marBottom w:val="0"/>
                  <w:divBdr>
                    <w:top w:val="none" w:sz="0" w:space="0" w:color="auto"/>
                    <w:left w:val="none" w:sz="0" w:space="0" w:color="auto"/>
                    <w:bottom w:val="none" w:sz="0" w:space="0" w:color="auto"/>
                    <w:right w:val="none" w:sz="0" w:space="0" w:color="auto"/>
                  </w:divBdr>
                </w:div>
                <w:div w:id="2144347712">
                  <w:marLeft w:val="480"/>
                  <w:marRight w:val="0"/>
                  <w:marTop w:val="0"/>
                  <w:marBottom w:val="0"/>
                  <w:divBdr>
                    <w:top w:val="none" w:sz="0" w:space="0" w:color="auto"/>
                    <w:left w:val="none" w:sz="0" w:space="0" w:color="auto"/>
                    <w:bottom w:val="none" w:sz="0" w:space="0" w:color="auto"/>
                    <w:right w:val="none" w:sz="0" w:space="0" w:color="auto"/>
                  </w:divBdr>
                </w:div>
              </w:divsChild>
            </w:div>
            <w:div w:id="814102886">
              <w:marLeft w:val="0"/>
              <w:marRight w:val="0"/>
              <w:marTop w:val="0"/>
              <w:marBottom w:val="0"/>
              <w:divBdr>
                <w:top w:val="none" w:sz="0" w:space="0" w:color="auto"/>
                <w:left w:val="none" w:sz="0" w:space="0" w:color="auto"/>
                <w:bottom w:val="none" w:sz="0" w:space="0" w:color="auto"/>
                <w:right w:val="none" w:sz="0" w:space="0" w:color="auto"/>
              </w:divBdr>
              <w:divsChild>
                <w:div w:id="37320871">
                  <w:marLeft w:val="480"/>
                  <w:marRight w:val="0"/>
                  <w:marTop w:val="0"/>
                  <w:marBottom w:val="0"/>
                  <w:divBdr>
                    <w:top w:val="none" w:sz="0" w:space="0" w:color="auto"/>
                    <w:left w:val="none" w:sz="0" w:space="0" w:color="auto"/>
                    <w:bottom w:val="none" w:sz="0" w:space="0" w:color="auto"/>
                    <w:right w:val="none" w:sz="0" w:space="0" w:color="auto"/>
                  </w:divBdr>
                </w:div>
                <w:div w:id="61173087">
                  <w:marLeft w:val="480"/>
                  <w:marRight w:val="0"/>
                  <w:marTop w:val="0"/>
                  <w:marBottom w:val="0"/>
                  <w:divBdr>
                    <w:top w:val="none" w:sz="0" w:space="0" w:color="auto"/>
                    <w:left w:val="none" w:sz="0" w:space="0" w:color="auto"/>
                    <w:bottom w:val="none" w:sz="0" w:space="0" w:color="auto"/>
                    <w:right w:val="none" w:sz="0" w:space="0" w:color="auto"/>
                  </w:divBdr>
                </w:div>
                <w:div w:id="173962185">
                  <w:marLeft w:val="480"/>
                  <w:marRight w:val="0"/>
                  <w:marTop w:val="0"/>
                  <w:marBottom w:val="0"/>
                  <w:divBdr>
                    <w:top w:val="none" w:sz="0" w:space="0" w:color="auto"/>
                    <w:left w:val="none" w:sz="0" w:space="0" w:color="auto"/>
                    <w:bottom w:val="none" w:sz="0" w:space="0" w:color="auto"/>
                    <w:right w:val="none" w:sz="0" w:space="0" w:color="auto"/>
                  </w:divBdr>
                </w:div>
                <w:div w:id="220991614">
                  <w:marLeft w:val="480"/>
                  <w:marRight w:val="0"/>
                  <w:marTop w:val="0"/>
                  <w:marBottom w:val="0"/>
                  <w:divBdr>
                    <w:top w:val="none" w:sz="0" w:space="0" w:color="auto"/>
                    <w:left w:val="none" w:sz="0" w:space="0" w:color="auto"/>
                    <w:bottom w:val="none" w:sz="0" w:space="0" w:color="auto"/>
                    <w:right w:val="none" w:sz="0" w:space="0" w:color="auto"/>
                  </w:divBdr>
                </w:div>
                <w:div w:id="441077734">
                  <w:marLeft w:val="480"/>
                  <w:marRight w:val="0"/>
                  <w:marTop w:val="0"/>
                  <w:marBottom w:val="0"/>
                  <w:divBdr>
                    <w:top w:val="none" w:sz="0" w:space="0" w:color="auto"/>
                    <w:left w:val="none" w:sz="0" w:space="0" w:color="auto"/>
                    <w:bottom w:val="none" w:sz="0" w:space="0" w:color="auto"/>
                    <w:right w:val="none" w:sz="0" w:space="0" w:color="auto"/>
                  </w:divBdr>
                </w:div>
                <w:div w:id="741635531">
                  <w:marLeft w:val="480"/>
                  <w:marRight w:val="0"/>
                  <w:marTop w:val="0"/>
                  <w:marBottom w:val="0"/>
                  <w:divBdr>
                    <w:top w:val="none" w:sz="0" w:space="0" w:color="auto"/>
                    <w:left w:val="none" w:sz="0" w:space="0" w:color="auto"/>
                    <w:bottom w:val="none" w:sz="0" w:space="0" w:color="auto"/>
                    <w:right w:val="none" w:sz="0" w:space="0" w:color="auto"/>
                  </w:divBdr>
                </w:div>
                <w:div w:id="777335660">
                  <w:marLeft w:val="480"/>
                  <w:marRight w:val="0"/>
                  <w:marTop w:val="0"/>
                  <w:marBottom w:val="0"/>
                  <w:divBdr>
                    <w:top w:val="none" w:sz="0" w:space="0" w:color="auto"/>
                    <w:left w:val="none" w:sz="0" w:space="0" w:color="auto"/>
                    <w:bottom w:val="none" w:sz="0" w:space="0" w:color="auto"/>
                    <w:right w:val="none" w:sz="0" w:space="0" w:color="auto"/>
                  </w:divBdr>
                </w:div>
                <w:div w:id="1230581656">
                  <w:marLeft w:val="480"/>
                  <w:marRight w:val="0"/>
                  <w:marTop w:val="0"/>
                  <w:marBottom w:val="0"/>
                  <w:divBdr>
                    <w:top w:val="none" w:sz="0" w:space="0" w:color="auto"/>
                    <w:left w:val="none" w:sz="0" w:space="0" w:color="auto"/>
                    <w:bottom w:val="none" w:sz="0" w:space="0" w:color="auto"/>
                    <w:right w:val="none" w:sz="0" w:space="0" w:color="auto"/>
                  </w:divBdr>
                </w:div>
                <w:div w:id="1307396367">
                  <w:marLeft w:val="480"/>
                  <w:marRight w:val="0"/>
                  <w:marTop w:val="0"/>
                  <w:marBottom w:val="0"/>
                  <w:divBdr>
                    <w:top w:val="none" w:sz="0" w:space="0" w:color="auto"/>
                    <w:left w:val="none" w:sz="0" w:space="0" w:color="auto"/>
                    <w:bottom w:val="none" w:sz="0" w:space="0" w:color="auto"/>
                    <w:right w:val="none" w:sz="0" w:space="0" w:color="auto"/>
                  </w:divBdr>
                </w:div>
                <w:div w:id="1315766620">
                  <w:marLeft w:val="480"/>
                  <w:marRight w:val="0"/>
                  <w:marTop w:val="0"/>
                  <w:marBottom w:val="0"/>
                  <w:divBdr>
                    <w:top w:val="none" w:sz="0" w:space="0" w:color="auto"/>
                    <w:left w:val="none" w:sz="0" w:space="0" w:color="auto"/>
                    <w:bottom w:val="none" w:sz="0" w:space="0" w:color="auto"/>
                    <w:right w:val="none" w:sz="0" w:space="0" w:color="auto"/>
                  </w:divBdr>
                </w:div>
                <w:div w:id="1347555343">
                  <w:marLeft w:val="480"/>
                  <w:marRight w:val="0"/>
                  <w:marTop w:val="0"/>
                  <w:marBottom w:val="0"/>
                  <w:divBdr>
                    <w:top w:val="none" w:sz="0" w:space="0" w:color="auto"/>
                    <w:left w:val="none" w:sz="0" w:space="0" w:color="auto"/>
                    <w:bottom w:val="none" w:sz="0" w:space="0" w:color="auto"/>
                    <w:right w:val="none" w:sz="0" w:space="0" w:color="auto"/>
                  </w:divBdr>
                </w:div>
                <w:div w:id="1393769051">
                  <w:marLeft w:val="480"/>
                  <w:marRight w:val="0"/>
                  <w:marTop w:val="0"/>
                  <w:marBottom w:val="0"/>
                  <w:divBdr>
                    <w:top w:val="none" w:sz="0" w:space="0" w:color="auto"/>
                    <w:left w:val="none" w:sz="0" w:space="0" w:color="auto"/>
                    <w:bottom w:val="none" w:sz="0" w:space="0" w:color="auto"/>
                    <w:right w:val="none" w:sz="0" w:space="0" w:color="auto"/>
                  </w:divBdr>
                </w:div>
                <w:div w:id="1566067392">
                  <w:marLeft w:val="480"/>
                  <w:marRight w:val="0"/>
                  <w:marTop w:val="0"/>
                  <w:marBottom w:val="0"/>
                  <w:divBdr>
                    <w:top w:val="none" w:sz="0" w:space="0" w:color="auto"/>
                    <w:left w:val="none" w:sz="0" w:space="0" w:color="auto"/>
                    <w:bottom w:val="none" w:sz="0" w:space="0" w:color="auto"/>
                    <w:right w:val="none" w:sz="0" w:space="0" w:color="auto"/>
                  </w:divBdr>
                </w:div>
                <w:div w:id="1929384088">
                  <w:marLeft w:val="480"/>
                  <w:marRight w:val="0"/>
                  <w:marTop w:val="0"/>
                  <w:marBottom w:val="0"/>
                  <w:divBdr>
                    <w:top w:val="none" w:sz="0" w:space="0" w:color="auto"/>
                    <w:left w:val="none" w:sz="0" w:space="0" w:color="auto"/>
                    <w:bottom w:val="none" w:sz="0" w:space="0" w:color="auto"/>
                    <w:right w:val="none" w:sz="0" w:space="0" w:color="auto"/>
                  </w:divBdr>
                </w:div>
                <w:div w:id="1972854888">
                  <w:marLeft w:val="480"/>
                  <w:marRight w:val="0"/>
                  <w:marTop w:val="0"/>
                  <w:marBottom w:val="0"/>
                  <w:divBdr>
                    <w:top w:val="none" w:sz="0" w:space="0" w:color="auto"/>
                    <w:left w:val="none" w:sz="0" w:space="0" w:color="auto"/>
                    <w:bottom w:val="none" w:sz="0" w:space="0" w:color="auto"/>
                    <w:right w:val="none" w:sz="0" w:space="0" w:color="auto"/>
                  </w:divBdr>
                </w:div>
                <w:div w:id="1984845324">
                  <w:marLeft w:val="480"/>
                  <w:marRight w:val="0"/>
                  <w:marTop w:val="0"/>
                  <w:marBottom w:val="0"/>
                  <w:divBdr>
                    <w:top w:val="none" w:sz="0" w:space="0" w:color="auto"/>
                    <w:left w:val="none" w:sz="0" w:space="0" w:color="auto"/>
                    <w:bottom w:val="none" w:sz="0" w:space="0" w:color="auto"/>
                    <w:right w:val="none" w:sz="0" w:space="0" w:color="auto"/>
                  </w:divBdr>
                </w:div>
                <w:div w:id="2037465645">
                  <w:marLeft w:val="480"/>
                  <w:marRight w:val="0"/>
                  <w:marTop w:val="0"/>
                  <w:marBottom w:val="0"/>
                  <w:divBdr>
                    <w:top w:val="none" w:sz="0" w:space="0" w:color="auto"/>
                    <w:left w:val="none" w:sz="0" w:space="0" w:color="auto"/>
                    <w:bottom w:val="none" w:sz="0" w:space="0" w:color="auto"/>
                    <w:right w:val="none" w:sz="0" w:space="0" w:color="auto"/>
                  </w:divBdr>
                </w:div>
                <w:div w:id="2078894129">
                  <w:marLeft w:val="480"/>
                  <w:marRight w:val="0"/>
                  <w:marTop w:val="0"/>
                  <w:marBottom w:val="0"/>
                  <w:divBdr>
                    <w:top w:val="none" w:sz="0" w:space="0" w:color="auto"/>
                    <w:left w:val="none" w:sz="0" w:space="0" w:color="auto"/>
                    <w:bottom w:val="none" w:sz="0" w:space="0" w:color="auto"/>
                    <w:right w:val="none" w:sz="0" w:space="0" w:color="auto"/>
                  </w:divBdr>
                </w:div>
                <w:div w:id="2112429830">
                  <w:marLeft w:val="480"/>
                  <w:marRight w:val="0"/>
                  <w:marTop w:val="0"/>
                  <w:marBottom w:val="0"/>
                  <w:divBdr>
                    <w:top w:val="none" w:sz="0" w:space="0" w:color="auto"/>
                    <w:left w:val="none" w:sz="0" w:space="0" w:color="auto"/>
                    <w:bottom w:val="none" w:sz="0" w:space="0" w:color="auto"/>
                    <w:right w:val="none" w:sz="0" w:space="0" w:color="auto"/>
                  </w:divBdr>
                </w:div>
              </w:divsChild>
            </w:div>
            <w:div w:id="873544110">
              <w:marLeft w:val="0"/>
              <w:marRight w:val="0"/>
              <w:marTop w:val="0"/>
              <w:marBottom w:val="0"/>
              <w:divBdr>
                <w:top w:val="none" w:sz="0" w:space="0" w:color="auto"/>
                <w:left w:val="none" w:sz="0" w:space="0" w:color="auto"/>
                <w:bottom w:val="none" w:sz="0" w:space="0" w:color="auto"/>
                <w:right w:val="none" w:sz="0" w:space="0" w:color="auto"/>
              </w:divBdr>
              <w:divsChild>
                <w:div w:id="10377279">
                  <w:marLeft w:val="480"/>
                  <w:marRight w:val="0"/>
                  <w:marTop w:val="0"/>
                  <w:marBottom w:val="0"/>
                  <w:divBdr>
                    <w:top w:val="none" w:sz="0" w:space="0" w:color="auto"/>
                    <w:left w:val="none" w:sz="0" w:space="0" w:color="auto"/>
                    <w:bottom w:val="none" w:sz="0" w:space="0" w:color="auto"/>
                    <w:right w:val="none" w:sz="0" w:space="0" w:color="auto"/>
                  </w:divBdr>
                </w:div>
                <w:div w:id="40174865">
                  <w:marLeft w:val="480"/>
                  <w:marRight w:val="0"/>
                  <w:marTop w:val="0"/>
                  <w:marBottom w:val="0"/>
                  <w:divBdr>
                    <w:top w:val="none" w:sz="0" w:space="0" w:color="auto"/>
                    <w:left w:val="none" w:sz="0" w:space="0" w:color="auto"/>
                    <w:bottom w:val="none" w:sz="0" w:space="0" w:color="auto"/>
                    <w:right w:val="none" w:sz="0" w:space="0" w:color="auto"/>
                  </w:divBdr>
                </w:div>
                <w:div w:id="739601334">
                  <w:marLeft w:val="480"/>
                  <w:marRight w:val="0"/>
                  <w:marTop w:val="0"/>
                  <w:marBottom w:val="0"/>
                  <w:divBdr>
                    <w:top w:val="none" w:sz="0" w:space="0" w:color="auto"/>
                    <w:left w:val="none" w:sz="0" w:space="0" w:color="auto"/>
                    <w:bottom w:val="none" w:sz="0" w:space="0" w:color="auto"/>
                    <w:right w:val="none" w:sz="0" w:space="0" w:color="auto"/>
                  </w:divBdr>
                </w:div>
                <w:div w:id="784232042">
                  <w:marLeft w:val="480"/>
                  <w:marRight w:val="0"/>
                  <w:marTop w:val="0"/>
                  <w:marBottom w:val="0"/>
                  <w:divBdr>
                    <w:top w:val="none" w:sz="0" w:space="0" w:color="auto"/>
                    <w:left w:val="none" w:sz="0" w:space="0" w:color="auto"/>
                    <w:bottom w:val="none" w:sz="0" w:space="0" w:color="auto"/>
                    <w:right w:val="none" w:sz="0" w:space="0" w:color="auto"/>
                  </w:divBdr>
                </w:div>
                <w:div w:id="1005284710">
                  <w:marLeft w:val="480"/>
                  <w:marRight w:val="0"/>
                  <w:marTop w:val="0"/>
                  <w:marBottom w:val="0"/>
                  <w:divBdr>
                    <w:top w:val="none" w:sz="0" w:space="0" w:color="auto"/>
                    <w:left w:val="none" w:sz="0" w:space="0" w:color="auto"/>
                    <w:bottom w:val="none" w:sz="0" w:space="0" w:color="auto"/>
                    <w:right w:val="none" w:sz="0" w:space="0" w:color="auto"/>
                  </w:divBdr>
                </w:div>
                <w:div w:id="1036809800">
                  <w:marLeft w:val="480"/>
                  <w:marRight w:val="0"/>
                  <w:marTop w:val="0"/>
                  <w:marBottom w:val="0"/>
                  <w:divBdr>
                    <w:top w:val="none" w:sz="0" w:space="0" w:color="auto"/>
                    <w:left w:val="none" w:sz="0" w:space="0" w:color="auto"/>
                    <w:bottom w:val="none" w:sz="0" w:space="0" w:color="auto"/>
                    <w:right w:val="none" w:sz="0" w:space="0" w:color="auto"/>
                  </w:divBdr>
                </w:div>
                <w:div w:id="1234773774">
                  <w:marLeft w:val="480"/>
                  <w:marRight w:val="0"/>
                  <w:marTop w:val="0"/>
                  <w:marBottom w:val="0"/>
                  <w:divBdr>
                    <w:top w:val="none" w:sz="0" w:space="0" w:color="auto"/>
                    <w:left w:val="none" w:sz="0" w:space="0" w:color="auto"/>
                    <w:bottom w:val="none" w:sz="0" w:space="0" w:color="auto"/>
                    <w:right w:val="none" w:sz="0" w:space="0" w:color="auto"/>
                  </w:divBdr>
                </w:div>
                <w:div w:id="1247953730">
                  <w:marLeft w:val="480"/>
                  <w:marRight w:val="0"/>
                  <w:marTop w:val="0"/>
                  <w:marBottom w:val="0"/>
                  <w:divBdr>
                    <w:top w:val="none" w:sz="0" w:space="0" w:color="auto"/>
                    <w:left w:val="none" w:sz="0" w:space="0" w:color="auto"/>
                    <w:bottom w:val="none" w:sz="0" w:space="0" w:color="auto"/>
                    <w:right w:val="none" w:sz="0" w:space="0" w:color="auto"/>
                  </w:divBdr>
                </w:div>
                <w:div w:id="1302274203">
                  <w:marLeft w:val="480"/>
                  <w:marRight w:val="0"/>
                  <w:marTop w:val="0"/>
                  <w:marBottom w:val="0"/>
                  <w:divBdr>
                    <w:top w:val="none" w:sz="0" w:space="0" w:color="auto"/>
                    <w:left w:val="none" w:sz="0" w:space="0" w:color="auto"/>
                    <w:bottom w:val="none" w:sz="0" w:space="0" w:color="auto"/>
                    <w:right w:val="none" w:sz="0" w:space="0" w:color="auto"/>
                  </w:divBdr>
                </w:div>
                <w:div w:id="1307390410">
                  <w:marLeft w:val="480"/>
                  <w:marRight w:val="0"/>
                  <w:marTop w:val="0"/>
                  <w:marBottom w:val="0"/>
                  <w:divBdr>
                    <w:top w:val="none" w:sz="0" w:space="0" w:color="auto"/>
                    <w:left w:val="none" w:sz="0" w:space="0" w:color="auto"/>
                    <w:bottom w:val="none" w:sz="0" w:space="0" w:color="auto"/>
                    <w:right w:val="none" w:sz="0" w:space="0" w:color="auto"/>
                  </w:divBdr>
                </w:div>
                <w:div w:id="1379402592">
                  <w:marLeft w:val="480"/>
                  <w:marRight w:val="0"/>
                  <w:marTop w:val="0"/>
                  <w:marBottom w:val="0"/>
                  <w:divBdr>
                    <w:top w:val="none" w:sz="0" w:space="0" w:color="auto"/>
                    <w:left w:val="none" w:sz="0" w:space="0" w:color="auto"/>
                    <w:bottom w:val="none" w:sz="0" w:space="0" w:color="auto"/>
                    <w:right w:val="none" w:sz="0" w:space="0" w:color="auto"/>
                  </w:divBdr>
                </w:div>
                <w:div w:id="1537817466">
                  <w:marLeft w:val="480"/>
                  <w:marRight w:val="0"/>
                  <w:marTop w:val="0"/>
                  <w:marBottom w:val="0"/>
                  <w:divBdr>
                    <w:top w:val="none" w:sz="0" w:space="0" w:color="auto"/>
                    <w:left w:val="none" w:sz="0" w:space="0" w:color="auto"/>
                    <w:bottom w:val="none" w:sz="0" w:space="0" w:color="auto"/>
                    <w:right w:val="none" w:sz="0" w:space="0" w:color="auto"/>
                  </w:divBdr>
                </w:div>
                <w:div w:id="1668901078">
                  <w:marLeft w:val="480"/>
                  <w:marRight w:val="0"/>
                  <w:marTop w:val="0"/>
                  <w:marBottom w:val="0"/>
                  <w:divBdr>
                    <w:top w:val="none" w:sz="0" w:space="0" w:color="auto"/>
                    <w:left w:val="none" w:sz="0" w:space="0" w:color="auto"/>
                    <w:bottom w:val="none" w:sz="0" w:space="0" w:color="auto"/>
                    <w:right w:val="none" w:sz="0" w:space="0" w:color="auto"/>
                  </w:divBdr>
                </w:div>
                <w:div w:id="1771272746">
                  <w:marLeft w:val="480"/>
                  <w:marRight w:val="0"/>
                  <w:marTop w:val="0"/>
                  <w:marBottom w:val="0"/>
                  <w:divBdr>
                    <w:top w:val="none" w:sz="0" w:space="0" w:color="auto"/>
                    <w:left w:val="none" w:sz="0" w:space="0" w:color="auto"/>
                    <w:bottom w:val="none" w:sz="0" w:space="0" w:color="auto"/>
                    <w:right w:val="none" w:sz="0" w:space="0" w:color="auto"/>
                  </w:divBdr>
                </w:div>
                <w:div w:id="1810900141">
                  <w:marLeft w:val="480"/>
                  <w:marRight w:val="0"/>
                  <w:marTop w:val="0"/>
                  <w:marBottom w:val="0"/>
                  <w:divBdr>
                    <w:top w:val="none" w:sz="0" w:space="0" w:color="auto"/>
                    <w:left w:val="none" w:sz="0" w:space="0" w:color="auto"/>
                    <w:bottom w:val="none" w:sz="0" w:space="0" w:color="auto"/>
                    <w:right w:val="none" w:sz="0" w:space="0" w:color="auto"/>
                  </w:divBdr>
                </w:div>
                <w:div w:id="1829780621">
                  <w:marLeft w:val="480"/>
                  <w:marRight w:val="0"/>
                  <w:marTop w:val="0"/>
                  <w:marBottom w:val="0"/>
                  <w:divBdr>
                    <w:top w:val="none" w:sz="0" w:space="0" w:color="auto"/>
                    <w:left w:val="none" w:sz="0" w:space="0" w:color="auto"/>
                    <w:bottom w:val="none" w:sz="0" w:space="0" w:color="auto"/>
                    <w:right w:val="none" w:sz="0" w:space="0" w:color="auto"/>
                  </w:divBdr>
                </w:div>
                <w:div w:id="1892186980">
                  <w:marLeft w:val="480"/>
                  <w:marRight w:val="0"/>
                  <w:marTop w:val="0"/>
                  <w:marBottom w:val="0"/>
                  <w:divBdr>
                    <w:top w:val="none" w:sz="0" w:space="0" w:color="auto"/>
                    <w:left w:val="none" w:sz="0" w:space="0" w:color="auto"/>
                    <w:bottom w:val="none" w:sz="0" w:space="0" w:color="auto"/>
                    <w:right w:val="none" w:sz="0" w:space="0" w:color="auto"/>
                  </w:divBdr>
                </w:div>
                <w:div w:id="1918396448">
                  <w:marLeft w:val="480"/>
                  <w:marRight w:val="0"/>
                  <w:marTop w:val="0"/>
                  <w:marBottom w:val="0"/>
                  <w:divBdr>
                    <w:top w:val="none" w:sz="0" w:space="0" w:color="auto"/>
                    <w:left w:val="none" w:sz="0" w:space="0" w:color="auto"/>
                    <w:bottom w:val="none" w:sz="0" w:space="0" w:color="auto"/>
                    <w:right w:val="none" w:sz="0" w:space="0" w:color="auto"/>
                  </w:divBdr>
                </w:div>
                <w:div w:id="1997680960">
                  <w:marLeft w:val="480"/>
                  <w:marRight w:val="0"/>
                  <w:marTop w:val="0"/>
                  <w:marBottom w:val="0"/>
                  <w:divBdr>
                    <w:top w:val="none" w:sz="0" w:space="0" w:color="auto"/>
                    <w:left w:val="none" w:sz="0" w:space="0" w:color="auto"/>
                    <w:bottom w:val="none" w:sz="0" w:space="0" w:color="auto"/>
                    <w:right w:val="none" w:sz="0" w:space="0" w:color="auto"/>
                  </w:divBdr>
                </w:div>
              </w:divsChild>
            </w:div>
            <w:div w:id="888296463">
              <w:marLeft w:val="0"/>
              <w:marRight w:val="0"/>
              <w:marTop w:val="0"/>
              <w:marBottom w:val="0"/>
              <w:divBdr>
                <w:top w:val="none" w:sz="0" w:space="0" w:color="auto"/>
                <w:left w:val="none" w:sz="0" w:space="0" w:color="auto"/>
                <w:bottom w:val="none" w:sz="0" w:space="0" w:color="auto"/>
                <w:right w:val="none" w:sz="0" w:space="0" w:color="auto"/>
              </w:divBdr>
              <w:divsChild>
                <w:div w:id="64764490">
                  <w:marLeft w:val="480"/>
                  <w:marRight w:val="0"/>
                  <w:marTop w:val="0"/>
                  <w:marBottom w:val="0"/>
                  <w:divBdr>
                    <w:top w:val="none" w:sz="0" w:space="0" w:color="auto"/>
                    <w:left w:val="none" w:sz="0" w:space="0" w:color="auto"/>
                    <w:bottom w:val="none" w:sz="0" w:space="0" w:color="auto"/>
                    <w:right w:val="none" w:sz="0" w:space="0" w:color="auto"/>
                  </w:divBdr>
                </w:div>
                <w:div w:id="171573583">
                  <w:marLeft w:val="480"/>
                  <w:marRight w:val="0"/>
                  <w:marTop w:val="0"/>
                  <w:marBottom w:val="0"/>
                  <w:divBdr>
                    <w:top w:val="none" w:sz="0" w:space="0" w:color="auto"/>
                    <w:left w:val="none" w:sz="0" w:space="0" w:color="auto"/>
                    <w:bottom w:val="none" w:sz="0" w:space="0" w:color="auto"/>
                    <w:right w:val="none" w:sz="0" w:space="0" w:color="auto"/>
                  </w:divBdr>
                </w:div>
                <w:div w:id="266038890">
                  <w:marLeft w:val="480"/>
                  <w:marRight w:val="0"/>
                  <w:marTop w:val="0"/>
                  <w:marBottom w:val="0"/>
                  <w:divBdr>
                    <w:top w:val="none" w:sz="0" w:space="0" w:color="auto"/>
                    <w:left w:val="none" w:sz="0" w:space="0" w:color="auto"/>
                    <w:bottom w:val="none" w:sz="0" w:space="0" w:color="auto"/>
                    <w:right w:val="none" w:sz="0" w:space="0" w:color="auto"/>
                  </w:divBdr>
                </w:div>
                <w:div w:id="405108660">
                  <w:marLeft w:val="480"/>
                  <w:marRight w:val="0"/>
                  <w:marTop w:val="0"/>
                  <w:marBottom w:val="0"/>
                  <w:divBdr>
                    <w:top w:val="none" w:sz="0" w:space="0" w:color="auto"/>
                    <w:left w:val="none" w:sz="0" w:space="0" w:color="auto"/>
                    <w:bottom w:val="none" w:sz="0" w:space="0" w:color="auto"/>
                    <w:right w:val="none" w:sz="0" w:space="0" w:color="auto"/>
                  </w:divBdr>
                </w:div>
                <w:div w:id="498156281">
                  <w:marLeft w:val="480"/>
                  <w:marRight w:val="0"/>
                  <w:marTop w:val="0"/>
                  <w:marBottom w:val="0"/>
                  <w:divBdr>
                    <w:top w:val="none" w:sz="0" w:space="0" w:color="auto"/>
                    <w:left w:val="none" w:sz="0" w:space="0" w:color="auto"/>
                    <w:bottom w:val="none" w:sz="0" w:space="0" w:color="auto"/>
                    <w:right w:val="none" w:sz="0" w:space="0" w:color="auto"/>
                  </w:divBdr>
                </w:div>
                <w:div w:id="657273738">
                  <w:marLeft w:val="480"/>
                  <w:marRight w:val="0"/>
                  <w:marTop w:val="0"/>
                  <w:marBottom w:val="0"/>
                  <w:divBdr>
                    <w:top w:val="none" w:sz="0" w:space="0" w:color="auto"/>
                    <w:left w:val="none" w:sz="0" w:space="0" w:color="auto"/>
                    <w:bottom w:val="none" w:sz="0" w:space="0" w:color="auto"/>
                    <w:right w:val="none" w:sz="0" w:space="0" w:color="auto"/>
                  </w:divBdr>
                </w:div>
                <w:div w:id="714814445">
                  <w:marLeft w:val="480"/>
                  <w:marRight w:val="0"/>
                  <w:marTop w:val="0"/>
                  <w:marBottom w:val="0"/>
                  <w:divBdr>
                    <w:top w:val="none" w:sz="0" w:space="0" w:color="auto"/>
                    <w:left w:val="none" w:sz="0" w:space="0" w:color="auto"/>
                    <w:bottom w:val="none" w:sz="0" w:space="0" w:color="auto"/>
                    <w:right w:val="none" w:sz="0" w:space="0" w:color="auto"/>
                  </w:divBdr>
                </w:div>
                <w:div w:id="824785207">
                  <w:marLeft w:val="480"/>
                  <w:marRight w:val="0"/>
                  <w:marTop w:val="0"/>
                  <w:marBottom w:val="0"/>
                  <w:divBdr>
                    <w:top w:val="none" w:sz="0" w:space="0" w:color="auto"/>
                    <w:left w:val="none" w:sz="0" w:space="0" w:color="auto"/>
                    <w:bottom w:val="none" w:sz="0" w:space="0" w:color="auto"/>
                    <w:right w:val="none" w:sz="0" w:space="0" w:color="auto"/>
                  </w:divBdr>
                </w:div>
                <w:div w:id="896747701">
                  <w:marLeft w:val="480"/>
                  <w:marRight w:val="0"/>
                  <w:marTop w:val="0"/>
                  <w:marBottom w:val="0"/>
                  <w:divBdr>
                    <w:top w:val="none" w:sz="0" w:space="0" w:color="auto"/>
                    <w:left w:val="none" w:sz="0" w:space="0" w:color="auto"/>
                    <w:bottom w:val="none" w:sz="0" w:space="0" w:color="auto"/>
                    <w:right w:val="none" w:sz="0" w:space="0" w:color="auto"/>
                  </w:divBdr>
                </w:div>
                <w:div w:id="979766929">
                  <w:marLeft w:val="480"/>
                  <w:marRight w:val="0"/>
                  <w:marTop w:val="0"/>
                  <w:marBottom w:val="0"/>
                  <w:divBdr>
                    <w:top w:val="none" w:sz="0" w:space="0" w:color="auto"/>
                    <w:left w:val="none" w:sz="0" w:space="0" w:color="auto"/>
                    <w:bottom w:val="none" w:sz="0" w:space="0" w:color="auto"/>
                    <w:right w:val="none" w:sz="0" w:space="0" w:color="auto"/>
                  </w:divBdr>
                </w:div>
                <w:div w:id="1144422233">
                  <w:marLeft w:val="480"/>
                  <w:marRight w:val="0"/>
                  <w:marTop w:val="0"/>
                  <w:marBottom w:val="0"/>
                  <w:divBdr>
                    <w:top w:val="none" w:sz="0" w:space="0" w:color="auto"/>
                    <w:left w:val="none" w:sz="0" w:space="0" w:color="auto"/>
                    <w:bottom w:val="none" w:sz="0" w:space="0" w:color="auto"/>
                    <w:right w:val="none" w:sz="0" w:space="0" w:color="auto"/>
                  </w:divBdr>
                </w:div>
                <w:div w:id="1243762394">
                  <w:marLeft w:val="480"/>
                  <w:marRight w:val="0"/>
                  <w:marTop w:val="0"/>
                  <w:marBottom w:val="0"/>
                  <w:divBdr>
                    <w:top w:val="none" w:sz="0" w:space="0" w:color="auto"/>
                    <w:left w:val="none" w:sz="0" w:space="0" w:color="auto"/>
                    <w:bottom w:val="none" w:sz="0" w:space="0" w:color="auto"/>
                    <w:right w:val="none" w:sz="0" w:space="0" w:color="auto"/>
                  </w:divBdr>
                </w:div>
                <w:div w:id="1297183190">
                  <w:marLeft w:val="480"/>
                  <w:marRight w:val="0"/>
                  <w:marTop w:val="0"/>
                  <w:marBottom w:val="0"/>
                  <w:divBdr>
                    <w:top w:val="none" w:sz="0" w:space="0" w:color="auto"/>
                    <w:left w:val="none" w:sz="0" w:space="0" w:color="auto"/>
                    <w:bottom w:val="none" w:sz="0" w:space="0" w:color="auto"/>
                    <w:right w:val="none" w:sz="0" w:space="0" w:color="auto"/>
                  </w:divBdr>
                </w:div>
                <w:div w:id="1362975464">
                  <w:marLeft w:val="480"/>
                  <w:marRight w:val="0"/>
                  <w:marTop w:val="0"/>
                  <w:marBottom w:val="0"/>
                  <w:divBdr>
                    <w:top w:val="none" w:sz="0" w:space="0" w:color="auto"/>
                    <w:left w:val="none" w:sz="0" w:space="0" w:color="auto"/>
                    <w:bottom w:val="none" w:sz="0" w:space="0" w:color="auto"/>
                    <w:right w:val="none" w:sz="0" w:space="0" w:color="auto"/>
                  </w:divBdr>
                </w:div>
                <w:div w:id="1367871188">
                  <w:marLeft w:val="480"/>
                  <w:marRight w:val="0"/>
                  <w:marTop w:val="0"/>
                  <w:marBottom w:val="0"/>
                  <w:divBdr>
                    <w:top w:val="none" w:sz="0" w:space="0" w:color="auto"/>
                    <w:left w:val="none" w:sz="0" w:space="0" w:color="auto"/>
                    <w:bottom w:val="none" w:sz="0" w:space="0" w:color="auto"/>
                    <w:right w:val="none" w:sz="0" w:space="0" w:color="auto"/>
                  </w:divBdr>
                </w:div>
                <w:div w:id="1529218131">
                  <w:marLeft w:val="480"/>
                  <w:marRight w:val="0"/>
                  <w:marTop w:val="0"/>
                  <w:marBottom w:val="0"/>
                  <w:divBdr>
                    <w:top w:val="none" w:sz="0" w:space="0" w:color="auto"/>
                    <w:left w:val="none" w:sz="0" w:space="0" w:color="auto"/>
                    <w:bottom w:val="none" w:sz="0" w:space="0" w:color="auto"/>
                    <w:right w:val="none" w:sz="0" w:space="0" w:color="auto"/>
                  </w:divBdr>
                </w:div>
                <w:div w:id="1592816243">
                  <w:marLeft w:val="480"/>
                  <w:marRight w:val="0"/>
                  <w:marTop w:val="0"/>
                  <w:marBottom w:val="0"/>
                  <w:divBdr>
                    <w:top w:val="none" w:sz="0" w:space="0" w:color="auto"/>
                    <w:left w:val="none" w:sz="0" w:space="0" w:color="auto"/>
                    <w:bottom w:val="none" w:sz="0" w:space="0" w:color="auto"/>
                    <w:right w:val="none" w:sz="0" w:space="0" w:color="auto"/>
                  </w:divBdr>
                </w:div>
                <w:div w:id="1670710955">
                  <w:marLeft w:val="480"/>
                  <w:marRight w:val="0"/>
                  <w:marTop w:val="0"/>
                  <w:marBottom w:val="0"/>
                  <w:divBdr>
                    <w:top w:val="none" w:sz="0" w:space="0" w:color="auto"/>
                    <w:left w:val="none" w:sz="0" w:space="0" w:color="auto"/>
                    <w:bottom w:val="none" w:sz="0" w:space="0" w:color="auto"/>
                    <w:right w:val="none" w:sz="0" w:space="0" w:color="auto"/>
                  </w:divBdr>
                </w:div>
                <w:div w:id="2139562863">
                  <w:marLeft w:val="480"/>
                  <w:marRight w:val="0"/>
                  <w:marTop w:val="0"/>
                  <w:marBottom w:val="0"/>
                  <w:divBdr>
                    <w:top w:val="none" w:sz="0" w:space="0" w:color="auto"/>
                    <w:left w:val="none" w:sz="0" w:space="0" w:color="auto"/>
                    <w:bottom w:val="none" w:sz="0" w:space="0" w:color="auto"/>
                    <w:right w:val="none" w:sz="0" w:space="0" w:color="auto"/>
                  </w:divBdr>
                </w:div>
              </w:divsChild>
            </w:div>
            <w:div w:id="942688185">
              <w:marLeft w:val="0"/>
              <w:marRight w:val="0"/>
              <w:marTop w:val="0"/>
              <w:marBottom w:val="0"/>
              <w:divBdr>
                <w:top w:val="none" w:sz="0" w:space="0" w:color="auto"/>
                <w:left w:val="none" w:sz="0" w:space="0" w:color="auto"/>
                <w:bottom w:val="none" w:sz="0" w:space="0" w:color="auto"/>
                <w:right w:val="none" w:sz="0" w:space="0" w:color="auto"/>
              </w:divBdr>
              <w:divsChild>
                <w:div w:id="130288338">
                  <w:marLeft w:val="480"/>
                  <w:marRight w:val="0"/>
                  <w:marTop w:val="0"/>
                  <w:marBottom w:val="0"/>
                  <w:divBdr>
                    <w:top w:val="none" w:sz="0" w:space="0" w:color="auto"/>
                    <w:left w:val="none" w:sz="0" w:space="0" w:color="auto"/>
                    <w:bottom w:val="none" w:sz="0" w:space="0" w:color="auto"/>
                    <w:right w:val="none" w:sz="0" w:space="0" w:color="auto"/>
                  </w:divBdr>
                </w:div>
                <w:div w:id="465968848">
                  <w:marLeft w:val="480"/>
                  <w:marRight w:val="0"/>
                  <w:marTop w:val="0"/>
                  <w:marBottom w:val="0"/>
                  <w:divBdr>
                    <w:top w:val="none" w:sz="0" w:space="0" w:color="auto"/>
                    <w:left w:val="none" w:sz="0" w:space="0" w:color="auto"/>
                    <w:bottom w:val="none" w:sz="0" w:space="0" w:color="auto"/>
                    <w:right w:val="none" w:sz="0" w:space="0" w:color="auto"/>
                  </w:divBdr>
                </w:div>
                <w:div w:id="502596457">
                  <w:marLeft w:val="480"/>
                  <w:marRight w:val="0"/>
                  <w:marTop w:val="0"/>
                  <w:marBottom w:val="0"/>
                  <w:divBdr>
                    <w:top w:val="none" w:sz="0" w:space="0" w:color="auto"/>
                    <w:left w:val="none" w:sz="0" w:space="0" w:color="auto"/>
                    <w:bottom w:val="none" w:sz="0" w:space="0" w:color="auto"/>
                    <w:right w:val="none" w:sz="0" w:space="0" w:color="auto"/>
                  </w:divBdr>
                </w:div>
                <w:div w:id="662901133">
                  <w:marLeft w:val="480"/>
                  <w:marRight w:val="0"/>
                  <w:marTop w:val="0"/>
                  <w:marBottom w:val="0"/>
                  <w:divBdr>
                    <w:top w:val="none" w:sz="0" w:space="0" w:color="auto"/>
                    <w:left w:val="none" w:sz="0" w:space="0" w:color="auto"/>
                    <w:bottom w:val="none" w:sz="0" w:space="0" w:color="auto"/>
                    <w:right w:val="none" w:sz="0" w:space="0" w:color="auto"/>
                  </w:divBdr>
                </w:div>
                <w:div w:id="758253831">
                  <w:marLeft w:val="480"/>
                  <w:marRight w:val="0"/>
                  <w:marTop w:val="0"/>
                  <w:marBottom w:val="0"/>
                  <w:divBdr>
                    <w:top w:val="none" w:sz="0" w:space="0" w:color="auto"/>
                    <w:left w:val="none" w:sz="0" w:space="0" w:color="auto"/>
                    <w:bottom w:val="none" w:sz="0" w:space="0" w:color="auto"/>
                    <w:right w:val="none" w:sz="0" w:space="0" w:color="auto"/>
                  </w:divBdr>
                </w:div>
                <w:div w:id="792796004">
                  <w:marLeft w:val="480"/>
                  <w:marRight w:val="0"/>
                  <w:marTop w:val="0"/>
                  <w:marBottom w:val="0"/>
                  <w:divBdr>
                    <w:top w:val="none" w:sz="0" w:space="0" w:color="auto"/>
                    <w:left w:val="none" w:sz="0" w:space="0" w:color="auto"/>
                    <w:bottom w:val="none" w:sz="0" w:space="0" w:color="auto"/>
                    <w:right w:val="none" w:sz="0" w:space="0" w:color="auto"/>
                  </w:divBdr>
                </w:div>
                <w:div w:id="856502333">
                  <w:marLeft w:val="480"/>
                  <w:marRight w:val="0"/>
                  <w:marTop w:val="0"/>
                  <w:marBottom w:val="0"/>
                  <w:divBdr>
                    <w:top w:val="none" w:sz="0" w:space="0" w:color="auto"/>
                    <w:left w:val="none" w:sz="0" w:space="0" w:color="auto"/>
                    <w:bottom w:val="none" w:sz="0" w:space="0" w:color="auto"/>
                    <w:right w:val="none" w:sz="0" w:space="0" w:color="auto"/>
                  </w:divBdr>
                </w:div>
                <w:div w:id="915897690">
                  <w:marLeft w:val="480"/>
                  <w:marRight w:val="0"/>
                  <w:marTop w:val="0"/>
                  <w:marBottom w:val="0"/>
                  <w:divBdr>
                    <w:top w:val="none" w:sz="0" w:space="0" w:color="auto"/>
                    <w:left w:val="none" w:sz="0" w:space="0" w:color="auto"/>
                    <w:bottom w:val="none" w:sz="0" w:space="0" w:color="auto"/>
                    <w:right w:val="none" w:sz="0" w:space="0" w:color="auto"/>
                  </w:divBdr>
                </w:div>
                <w:div w:id="1050542495">
                  <w:marLeft w:val="480"/>
                  <w:marRight w:val="0"/>
                  <w:marTop w:val="0"/>
                  <w:marBottom w:val="0"/>
                  <w:divBdr>
                    <w:top w:val="none" w:sz="0" w:space="0" w:color="auto"/>
                    <w:left w:val="none" w:sz="0" w:space="0" w:color="auto"/>
                    <w:bottom w:val="none" w:sz="0" w:space="0" w:color="auto"/>
                    <w:right w:val="none" w:sz="0" w:space="0" w:color="auto"/>
                  </w:divBdr>
                </w:div>
                <w:div w:id="1105231291">
                  <w:marLeft w:val="480"/>
                  <w:marRight w:val="0"/>
                  <w:marTop w:val="0"/>
                  <w:marBottom w:val="0"/>
                  <w:divBdr>
                    <w:top w:val="none" w:sz="0" w:space="0" w:color="auto"/>
                    <w:left w:val="none" w:sz="0" w:space="0" w:color="auto"/>
                    <w:bottom w:val="none" w:sz="0" w:space="0" w:color="auto"/>
                    <w:right w:val="none" w:sz="0" w:space="0" w:color="auto"/>
                  </w:divBdr>
                </w:div>
                <w:div w:id="1135946981">
                  <w:marLeft w:val="480"/>
                  <w:marRight w:val="0"/>
                  <w:marTop w:val="0"/>
                  <w:marBottom w:val="0"/>
                  <w:divBdr>
                    <w:top w:val="none" w:sz="0" w:space="0" w:color="auto"/>
                    <w:left w:val="none" w:sz="0" w:space="0" w:color="auto"/>
                    <w:bottom w:val="none" w:sz="0" w:space="0" w:color="auto"/>
                    <w:right w:val="none" w:sz="0" w:space="0" w:color="auto"/>
                  </w:divBdr>
                </w:div>
                <w:div w:id="1143893085">
                  <w:marLeft w:val="480"/>
                  <w:marRight w:val="0"/>
                  <w:marTop w:val="0"/>
                  <w:marBottom w:val="0"/>
                  <w:divBdr>
                    <w:top w:val="none" w:sz="0" w:space="0" w:color="auto"/>
                    <w:left w:val="none" w:sz="0" w:space="0" w:color="auto"/>
                    <w:bottom w:val="none" w:sz="0" w:space="0" w:color="auto"/>
                    <w:right w:val="none" w:sz="0" w:space="0" w:color="auto"/>
                  </w:divBdr>
                </w:div>
                <w:div w:id="1183056185">
                  <w:marLeft w:val="480"/>
                  <w:marRight w:val="0"/>
                  <w:marTop w:val="0"/>
                  <w:marBottom w:val="0"/>
                  <w:divBdr>
                    <w:top w:val="none" w:sz="0" w:space="0" w:color="auto"/>
                    <w:left w:val="none" w:sz="0" w:space="0" w:color="auto"/>
                    <w:bottom w:val="none" w:sz="0" w:space="0" w:color="auto"/>
                    <w:right w:val="none" w:sz="0" w:space="0" w:color="auto"/>
                  </w:divBdr>
                </w:div>
                <w:div w:id="1635332196">
                  <w:marLeft w:val="480"/>
                  <w:marRight w:val="0"/>
                  <w:marTop w:val="0"/>
                  <w:marBottom w:val="0"/>
                  <w:divBdr>
                    <w:top w:val="none" w:sz="0" w:space="0" w:color="auto"/>
                    <w:left w:val="none" w:sz="0" w:space="0" w:color="auto"/>
                    <w:bottom w:val="none" w:sz="0" w:space="0" w:color="auto"/>
                    <w:right w:val="none" w:sz="0" w:space="0" w:color="auto"/>
                  </w:divBdr>
                </w:div>
                <w:div w:id="1648432108">
                  <w:marLeft w:val="480"/>
                  <w:marRight w:val="0"/>
                  <w:marTop w:val="0"/>
                  <w:marBottom w:val="0"/>
                  <w:divBdr>
                    <w:top w:val="none" w:sz="0" w:space="0" w:color="auto"/>
                    <w:left w:val="none" w:sz="0" w:space="0" w:color="auto"/>
                    <w:bottom w:val="none" w:sz="0" w:space="0" w:color="auto"/>
                    <w:right w:val="none" w:sz="0" w:space="0" w:color="auto"/>
                  </w:divBdr>
                </w:div>
                <w:div w:id="1697657910">
                  <w:marLeft w:val="480"/>
                  <w:marRight w:val="0"/>
                  <w:marTop w:val="0"/>
                  <w:marBottom w:val="0"/>
                  <w:divBdr>
                    <w:top w:val="none" w:sz="0" w:space="0" w:color="auto"/>
                    <w:left w:val="none" w:sz="0" w:space="0" w:color="auto"/>
                    <w:bottom w:val="none" w:sz="0" w:space="0" w:color="auto"/>
                    <w:right w:val="none" w:sz="0" w:space="0" w:color="auto"/>
                  </w:divBdr>
                </w:div>
                <w:div w:id="1781532881">
                  <w:marLeft w:val="480"/>
                  <w:marRight w:val="0"/>
                  <w:marTop w:val="0"/>
                  <w:marBottom w:val="0"/>
                  <w:divBdr>
                    <w:top w:val="none" w:sz="0" w:space="0" w:color="auto"/>
                    <w:left w:val="none" w:sz="0" w:space="0" w:color="auto"/>
                    <w:bottom w:val="none" w:sz="0" w:space="0" w:color="auto"/>
                    <w:right w:val="none" w:sz="0" w:space="0" w:color="auto"/>
                  </w:divBdr>
                </w:div>
                <w:div w:id="1878203091">
                  <w:marLeft w:val="480"/>
                  <w:marRight w:val="0"/>
                  <w:marTop w:val="0"/>
                  <w:marBottom w:val="0"/>
                  <w:divBdr>
                    <w:top w:val="none" w:sz="0" w:space="0" w:color="auto"/>
                    <w:left w:val="none" w:sz="0" w:space="0" w:color="auto"/>
                    <w:bottom w:val="none" w:sz="0" w:space="0" w:color="auto"/>
                    <w:right w:val="none" w:sz="0" w:space="0" w:color="auto"/>
                  </w:divBdr>
                </w:div>
                <w:div w:id="2129617075">
                  <w:marLeft w:val="480"/>
                  <w:marRight w:val="0"/>
                  <w:marTop w:val="0"/>
                  <w:marBottom w:val="0"/>
                  <w:divBdr>
                    <w:top w:val="none" w:sz="0" w:space="0" w:color="auto"/>
                    <w:left w:val="none" w:sz="0" w:space="0" w:color="auto"/>
                    <w:bottom w:val="none" w:sz="0" w:space="0" w:color="auto"/>
                    <w:right w:val="none" w:sz="0" w:space="0" w:color="auto"/>
                  </w:divBdr>
                </w:div>
              </w:divsChild>
            </w:div>
            <w:div w:id="953512923">
              <w:marLeft w:val="0"/>
              <w:marRight w:val="0"/>
              <w:marTop w:val="0"/>
              <w:marBottom w:val="0"/>
              <w:divBdr>
                <w:top w:val="none" w:sz="0" w:space="0" w:color="auto"/>
                <w:left w:val="none" w:sz="0" w:space="0" w:color="auto"/>
                <w:bottom w:val="none" w:sz="0" w:space="0" w:color="auto"/>
                <w:right w:val="none" w:sz="0" w:space="0" w:color="auto"/>
              </w:divBdr>
              <w:divsChild>
                <w:div w:id="65957554">
                  <w:marLeft w:val="480"/>
                  <w:marRight w:val="0"/>
                  <w:marTop w:val="0"/>
                  <w:marBottom w:val="0"/>
                  <w:divBdr>
                    <w:top w:val="none" w:sz="0" w:space="0" w:color="auto"/>
                    <w:left w:val="none" w:sz="0" w:space="0" w:color="auto"/>
                    <w:bottom w:val="none" w:sz="0" w:space="0" w:color="auto"/>
                    <w:right w:val="none" w:sz="0" w:space="0" w:color="auto"/>
                  </w:divBdr>
                </w:div>
                <w:div w:id="143544453">
                  <w:marLeft w:val="480"/>
                  <w:marRight w:val="0"/>
                  <w:marTop w:val="0"/>
                  <w:marBottom w:val="0"/>
                  <w:divBdr>
                    <w:top w:val="none" w:sz="0" w:space="0" w:color="auto"/>
                    <w:left w:val="none" w:sz="0" w:space="0" w:color="auto"/>
                    <w:bottom w:val="none" w:sz="0" w:space="0" w:color="auto"/>
                    <w:right w:val="none" w:sz="0" w:space="0" w:color="auto"/>
                  </w:divBdr>
                </w:div>
                <w:div w:id="205407550">
                  <w:marLeft w:val="480"/>
                  <w:marRight w:val="0"/>
                  <w:marTop w:val="0"/>
                  <w:marBottom w:val="0"/>
                  <w:divBdr>
                    <w:top w:val="none" w:sz="0" w:space="0" w:color="auto"/>
                    <w:left w:val="none" w:sz="0" w:space="0" w:color="auto"/>
                    <w:bottom w:val="none" w:sz="0" w:space="0" w:color="auto"/>
                    <w:right w:val="none" w:sz="0" w:space="0" w:color="auto"/>
                  </w:divBdr>
                </w:div>
                <w:div w:id="385304638">
                  <w:marLeft w:val="480"/>
                  <w:marRight w:val="0"/>
                  <w:marTop w:val="0"/>
                  <w:marBottom w:val="0"/>
                  <w:divBdr>
                    <w:top w:val="none" w:sz="0" w:space="0" w:color="auto"/>
                    <w:left w:val="none" w:sz="0" w:space="0" w:color="auto"/>
                    <w:bottom w:val="none" w:sz="0" w:space="0" w:color="auto"/>
                    <w:right w:val="none" w:sz="0" w:space="0" w:color="auto"/>
                  </w:divBdr>
                </w:div>
                <w:div w:id="421924219">
                  <w:marLeft w:val="480"/>
                  <w:marRight w:val="0"/>
                  <w:marTop w:val="0"/>
                  <w:marBottom w:val="0"/>
                  <w:divBdr>
                    <w:top w:val="none" w:sz="0" w:space="0" w:color="auto"/>
                    <w:left w:val="none" w:sz="0" w:space="0" w:color="auto"/>
                    <w:bottom w:val="none" w:sz="0" w:space="0" w:color="auto"/>
                    <w:right w:val="none" w:sz="0" w:space="0" w:color="auto"/>
                  </w:divBdr>
                </w:div>
                <w:div w:id="507255082">
                  <w:marLeft w:val="480"/>
                  <w:marRight w:val="0"/>
                  <w:marTop w:val="0"/>
                  <w:marBottom w:val="0"/>
                  <w:divBdr>
                    <w:top w:val="none" w:sz="0" w:space="0" w:color="auto"/>
                    <w:left w:val="none" w:sz="0" w:space="0" w:color="auto"/>
                    <w:bottom w:val="none" w:sz="0" w:space="0" w:color="auto"/>
                    <w:right w:val="none" w:sz="0" w:space="0" w:color="auto"/>
                  </w:divBdr>
                </w:div>
                <w:div w:id="917061751">
                  <w:marLeft w:val="480"/>
                  <w:marRight w:val="0"/>
                  <w:marTop w:val="0"/>
                  <w:marBottom w:val="0"/>
                  <w:divBdr>
                    <w:top w:val="none" w:sz="0" w:space="0" w:color="auto"/>
                    <w:left w:val="none" w:sz="0" w:space="0" w:color="auto"/>
                    <w:bottom w:val="none" w:sz="0" w:space="0" w:color="auto"/>
                    <w:right w:val="none" w:sz="0" w:space="0" w:color="auto"/>
                  </w:divBdr>
                </w:div>
                <w:div w:id="1063680990">
                  <w:marLeft w:val="480"/>
                  <w:marRight w:val="0"/>
                  <w:marTop w:val="0"/>
                  <w:marBottom w:val="0"/>
                  <w:divBdr>
                    <w:top w:val="none" w:sz="0" w:space="0" w:color="auto"/>
                    <w:left w:val="none" w:sz="0" w:space="0" w:color="auto"/>
                    <w:bottom w:val="none" w:sz="0" w:space="0" w:color="auto"/>
                    <w:right w:val="none" w:sz="0" w:space="0" w:color="auto"/>
                  </w:divBdr>
                </w:div>
                <w:div w:id="1285424795">
                  <w:marLeft w:val="480"/>
                  <w:marRight w:val="0"/>
                  <w:marTop w:val="0"/>
                  <w:marBottom w:val="0"/>
                  <w:divBdr>
                    <w:top w:val="none" w:sz="0" w:space="0" w:color="auto"/>
                    <w:left w:val="none" w:sz="0" w:space="0" w:color="auto"/>
                    <w:bottom w:val="none" w:sz="0" w:space="0" w:color="auto"/>
                    <w:right w:val="none" w:sz="0" w:space="0" w:color="auto"/>
                  </w:divBdr>
                </w:div>
                <w:div w:id="1289823769">
                  <w:marLeft w:val="480"/>
                  <w:marRight w:val="0"/>
                  <w:marTop w:val="0"/>
                  <w:marBottom w:val="0"/>
                  <w:divBdr>
                    <w:top w:val="none" w:sz="0" w:space="0" w:color="auto"/>
                    <w:left w:val="none" w:sz="0" w:space="0" w:color="auto"/>
                    <w:bottom w:val="none" w:sz="0" w:space="0" w:color="auto"/>
                    <w:right w:val="none" w:sz="0" w:space="0" w:color="auto"/>
                  </w:divBdr>
                </w:div>
                <w:div w:id="1362628458">
                  <w:marLeft w:val="480"/>
                  <w:marRight w:val="0"/>
                  <w:marTop w:val="0"/>
                  <w:marBottom w:val="0"/>
                  <w:divBdr>
                    <w:top w:val="none" w:sz="0" w:space="0" w:color="auto"/>
                    <w:left w:val="none" w:sz="0" w:space="0" w:color="auto"/>
                    <w:bottom w:val="none" w:sz="0" w:space="0" w:color="auto"/>
                    <w:right w:val="none" w:sz="0" w:space="0" w:color="auto"/>
                  </w:divBdr>
                </w:div>
                <w:div w:id="1417631613">
                  <w:marLeft w:val="480"/>
                  <w:marRight w:val="0"/>
                  <w:marTop w:val="0"/>
                  <w:marBottom w:val="0"/>
                  <w:divBdr>
                    <w:top w:val="none" w:sz="0" w:space="0" w:color="auto"/>
                    <w:left w:val="none" w:sz="0" w:space="0" w:color="auto"/>
                    <w:bottom w:val="none" w:sz="0" w:space="0" w:color="auto"/>
                    <w:right w:val="none" w:sz="0" w:space="0" w:color="auto"/>
                  </w:divBdr>
                </w:div>
                <w:div w:id="1612400908">
                  <w:marLeft w:val="480"/>
                  <w:marRight w:val="0"/>
                  <w:marTop w:val="0"/>
                  <w:marBottom w:val="0"/>
                  <w:divBdr>
                    <w:top w:val="none" w:sz="0" w:space="0" w:color="auto"/>
                    <w:left w:val="none" w:sz="0" w:space="0" w:color="auto"/>
                    <w:bottom w:val="none" w:sz="0" w:space="0" w:color="auto"/>
                    <w:right w:val="none" w:sz="0" w:space="0" w:color="auto"/>
                  </w:divBdr>
                </w:div>
                <w:div w:id="1628047277">
                  <w:marLeft w:val="480"/>
                  <w:marRight w:val="0"/>
                  <w:marTop w:val="0"/>
                  <w:marBottom w:val="0"/>
                  <w:divBdr>
                    <w:top w:val="none" w:sz="0" w:space="0" w:color="auto"/>
                    <w:left w:val="none" w:sz="0" w:space="0" w:color="auto"/>
                    <w:bottom w:val="none" w:sz="0" w:space="0" w:color="auto"/>
                    <w:right w:val="none" w:sz="0" w:space="0" w:color="auto"/>
                  </w:divBdr>
                </w:div>
                <w:div w:id="1654410303">
                  <w:marLeft w:val="480"/>
                  <w:marRight w:val="0"/>
                  <w:marTop w:val="0"/>
                  <w:marBottom w:val="0"/>
                  <w:divBdr>
                    <w:top w:val="none" w:sz="0" w:space="0" w:color="auto"/>
                    <w:left w:val="none" w:sz="0" w:space="0" w:color="auto"/>
                    <w:bottom w:val="none" w:sz="0" w:space="0" w:color="auto"/>
                    <w:right w:val="none" w:sz="0" w:space="0" w:color="auto"/>
                  </w:divBdr>
                </w:div>
                <w:div w:id="1734623034">
                  <w:marLeft w:val="480"/>
                  <w:marRight w:val="0"/>
                  <w:marTop w:val="0"/>
                  <w:marBottom w:val="0"/>
                  <w:divBdr>
                    <w:top w:val="none" w:sz="0" w:space="0" w:color="auto"/>
                    <w:left w:val="none" w:sz="0" w:space="0" w:color="auto"/>
                    <w:bottom w:val="none" w:sz="0" w:space="0" w:color="auto"/>
                    <w:right w:val="none" w:sz="0" w:space="0" w:color="auto"/>
                  </w:divBdr>
                </w:div>
                <w:div w:id="1754155837">
                  <w:marLeft w:val="480"/>
                  <w:marRight w:val="0"/>
                  <w:marTop w:val="0"/>
                  <w:marBottom w:val="0"/>
                  <w:divBdr>
                    <w:top w:val="none" w:sz="0" w:space="0" w:color="auto"/>
                    <w:left w:val="none" w:sz="0" w:space="0" w:color="auto"/>
                    <w:bottom w:val="none" w:sz="0" w:space="0" w:color="auto"/>
                    <w:right w:val="none" w:sz="0" w:space="0" w:color="auto"/>
                  </w:divBdr>
                </w:div>
                <w:div w:id="2031182082">
                  <w:marLeft w:val="480"/>
                  <w:marRight w:val="0"/>
                  <w:marTop w:val="0"/>
                  <w:marBottom w:val="0"/>
                  <w:divBdr>
                    <w:top w:val="none" w:sz="0" w:space="0" w:color="auto"/>
                    <w:left w:val="none" w:sz="0" w:space="0" w:color="auto"/>
                    <w:bottom w:val="none" w:sz="0" w:space="0" w:color="auto"/>
                    <w:right w:val="none" w:sz="0" w:space="0" w:color="auto"/>
                  </w:divBdr>
                </w:div>
                <w:div w:id="2067072520">
                  <w:marLeft w:val="480"/>
                  <w:marRight w:val="0"/>
                  <w:marTop w:val="0"/>
                  <w:marBottom w:val="0"/>
                  <w:divBdr>
                    <w:top w:val="none" w:sz="0" w:space="0" w:color="auto"/>
                    <w:left w:val="none" w:sz="0" w:space="0" w:color="auto"/>
                    <w:bottom w:val="none" w:sz="0" w:space="0" w:color="auto"/>
                    <w:right w:val="none" w:sz="0" w:space="0" w:color="auto"/>
                  </w:divBdr>
                </w:div>
              </w:divsChild>
            </w:div>
            <w:div w:id="966936031">
              <w:marLeft w:val="0"/>
              <w:marRight w:val="0"/>
              <w:marTop w:val="0"/>
              <w:marBottom w:val="0"/>
              <w:divBdr>
                <w:top w:val="none" w:sz="0" w:space="0" w:color="auto"/>
                <w:left w:val="none" w:sz="0" w:space="0" w:color="auto"/>
                <w:bottom w:val="none" w:sz="0" w:space="0" w:color="auto"/>
                <w:right w:val="none" w:sz="0" w:space="0" w:color="auto"/>
              </w:divBdr>
              <w:divsChild>
                <w:div w:id="172498022">
                  <w:marLeft w:val="480"/>
                  <w:marRight w:val="0"/>
                  <w:marTop w:val="0"/>
                  <w:marBottom w:val="0"/>
                  <w:divBdr>
                    <w:top w:val="none" w:sz="0" w:space="0" w:color="auto"/>
                    <w:left w:val="none" w:sz="0" w:space="0" w:color="auto"/>
                    <w:bottom w:val="none" w:sz="0" w:space="0" w:color="auto"/>
                    <w:right w:val="none" w:sz="0" w:space="0" w:color="auto"/>
                  </w:divBdr>
                </w:div>
                <w:div w:id="279724778">
                  <w:marLeft w:val="480"/>
                  <w:marRight w:val="0"/>
                  <w:marTop w:val="0"/>
                  <w:marBottom w:val="0"/>
                  <w:divBdr>
                    <w:top w:val="none" w:sz="0" w:space="0" w:color="auto"/>
                    <w:left w:val="none" w:sz="0" w:space="0" w:color="auto"/>
                    <w:bottom w:val="none" w:sz="0" w:space="0" w:color="auto"/>
                    <w:right w:val="none" w:sz="0" w:space="0" w:color="auto"/>
                  </w:divBdr>
                </w:div>
                <w:div w:id="396779861">
                  <w:marLeft w:val="480"/>
                  <w:marRight w:val="0"/>
                  <w:marTop w:val="0"/>
                  <w:marBottom w:val="0"/>
                  <w:divBdr>
                    <w:top w:val="none" w:sz="0" w:space="0" w:color="auto"/>
                    <w:left w:val="none" w:sz="0" w:space="0" w:color="auto"/>
                    <w:bottom w:val="none" w:sz="0" w:space="0" w:color="auto"/>
                    <w:right w:val="none" w:sz="0" w:space="0" w:color="auto"/>
                  </w:divBdr>
                </w:div>
                <w:div w:id="414473737">
                  <w:marLeft w:val="480"/>
                  <w:marRight w:val="0"/>
                  <w:marTop w:val="0"/>
                  <w:marBottom w:val="0"/>
                  <w:divBdr>
                    <w:top w:val="none" w:sz="0" w:space="0" w:color="auto"/>
                    <w:left w:val="none" w:sz="0" w:space="0" w:color="auto"/>
                    <w:bottom w:val="none" w:sz="0" w:space="0" w:color="auto"/>
                    <w:right w:val="none" w:sz="0" w:space="0" w:color="auto"/>
                  </w:divBdr>
                </w:div>
                <w:div w:id="639462051">
                  <w:marLeft w:val="480"/>
                  <w:marRight w:val="0"/>
                  <w:marTop w:val="0"/>
                  <w:marBottom w:val="0"/>
                  <w:divBdr>
                    <w:top w:val="none" w:sz="0" w:space="0" w:color="auto"/>
                    <w:left w:val="none" w:sz="0" w:space="0" w:color="auto"/>
                    <w:bottom w:val="none" w:sz="0" w:space="0" w:color="auto"/>
                    <w:right w:val="none" w:sz="0" w:space="0" w:color="auto"/>
                  </w:divBdr>
                </w:div>
                <w:div w:id="694621055">
                  <w:marLeft w:val="480"/>
                  <w:marRight w:val="0"/>
                  <w:marTop w:val="0"/>
                  <w:marBottom w:val="0"/>
                  <w:divBdr>
                    <w:top w:val="none" w:sz="0" w:space="0" w:color="auto"/>
                    <w:left w:val="none" w:sz="0" w:space="0" w:color="auto"/>
                    <w:bottom w:val="none" w:sz="0" w:space="0" w:color="auto"/>
                    <w:right w:val="none" w:sz="0" w:space="0" w:color="auto"/>
                  </w:divBdr>
                </w:div>
                <w:div w:id="779955451">
                  <w:marLeft w:val="480"/>
                  <w:marRight w:val="0"/>
                  <w:marTop w:val="0"/>
                  <w:marBottom w:val="0"/>
                  <w:divBdr>
                    <w:top w:val="none" w:sz="0" w:space="0" w:color="auto"/>
                    <w:left w:val="none" w:sz="0" w:space="0" w:color="auto"/>
                    <w:bottom w:val="none" w:sz="0" w:space="0" w:color="auto"/>
                    <w:right w:val="none" w:sz="0" w:space="0" w:color="auto"/>
                  </w:divBdr>
                </w:div>
                <w:div w:id="950747135">
                  <w:marLeft w:val="480"/>
                  <w:marRight w:val="0"/>
                  <w:marTop w:val="0"/>
                  <w:marBottom w:val="0"/>
                  <w:divBdr>
                    <w:top w:val="none" w:sz="0" w:space="0" w:color="auto"/>
                    <w:left w:val="none" w:sz="0" w:space="0" w:color="auto"/>
                    <w:bottom w:val="none" w:sz="0" w:space="0" w:color="auto"/>
                    <w:right w:val="none" w:sz="0" w:space="0" w:color="auto"/>
                  </w:divBdr>
                </w:div>
                <w:div w:id="1030568188">
                  <w:marLeft w:val="480"/>
                  <w:marRight w:val="0"/>
                  <w:marTop w:val="0"/>
                  <w:marBottom w:val="0"/>
                  <w:divBdr>
                    <w:top w:val="none" w:sz="0" w:space="0" w:color="auto"/>
                    <w:left w:val="none" w:sz="0" w:space="0" w:color="auto"/>
                    <w:bottom w:val="none" w:sz="0" w:space="0" w:color="auto"/>
                    <w:right w:val="none" w:sz="0" w:space="0" w:color="auto"/>
                  </w:divBdr>
                </w:div>
                <w:div w:id="1042099877">
                  <w:marLeft w:val="480"/>
                  <w:marRight w:val="0"/>
                  <w:marTop w:val="0"/>
                  <w:marBottom w:val="0"/>
                  <w:divBdr>
                    <w:top w:val="none" w:sz="0" w:space="0" w:color="auto"/>
                    <w:left w:val="none" w:sz="0" w:space="0" w:color="auto"/>
                    <w:bottom w:val="none" w:sz="0" w:space="0" w:color="auto"/>
                    <w:right w:val="none" w:sz="0" w:space="0" w:color="auto"/>
                  </w:divBdr>
                </w:div>
                <w:div w:id="1111169291">
                  <w:marLeft w:val="480"/>
                  <w:marRight w:val="0"/>
                  <w:marTop w:val="0"/>
                  <w:marBottom w:val="0"/>
                  <w:divBdr>
                    <w:top w:val="none" w:sz="0" w:space="0" w:color="auto"/>
                    <w:left w:val="none" w:sz="0" w:space="0" w:color="auto"/>
                    <w:bottom w:val="none" w:sz="0" w:space="0" w:color="auto"/>
                    <w:right w:val="none" w:sz="0" w:space="0" w:color="auto"/>
                  </w:divBdr>
                </w:div>
                <w:div w:id="1116367029">
                  <w:marLeft w:val="480"/>
                  <w:marRight w:val="0"/>
                  <w:marTop w:val="0"/>
                  <w:marBottom w:val="0"/>
                  <w:divBdr>
                    <w:top w:val="none" w:sz="0" w:space="0" w:color="auto"/>
                    <w:left w:val="none" w:sz="0" w:space="0" w:color="auto"/>
                    <w:bottom w:val="none" w:sz="0" w:space="0" w:color="auto"/>
                    <w:right w:val="none" w:sz="0" w:space="0" w:color="auto"/>
                  </w:divBdr>
                </w:div>
                <w:div w:id="1129084365">
                  <w:marLeft w:val="480"/>
                  <w:marRight w:val="0"/>
                  <w:marTop w:val="0"/>
                  <w:marBottom w:val="0"/>
                  <w:divBdr>
                    <w:top w:val="none" w:sz="0" w:space="0" w:color="auto"/>
                    <w:left w:val="none" w:sz="0" w:space="0" w:color="auto"/>
                    <w:bottom w:val="none" w:sz="0" w:space="0" w:color="auto"/>
                    <w:right w:val="none" w:sz="0" w:space="0" w:color="auto"/>
                  </w:divBdr>
                </w:div>
                <w:div w:id="1268271369">
                  <w:marLeft w:val="480"/>
                  <w:marRight w:val="0"/>
                  <w:marTop w:val="0"/>
                  <w:marBottom w:val="0"/>
                  <w:divBdr>
                    <w:top w:val="none" w:sz="0" w:space="0" w:color="auto"/>
                    <w:left w:val="none" w:sz="0" w:space="0" w:color="auto"/>
                    <w:bottom w:val="none" w:sz="0" w:space="0" w:color="auto"/>
                    <w:right w:val="none" w:sz="0" w:space="0" w:color="auto"/>
                  </w:divBdr>
                </w:div>
                <w:div w:id="1689136597">
                  <w:marLeft w:val="480"/>
                  <w:marRight w:val="0"/>
                  <w:marTop w:val="0"/>
                  <w:marBottom w:val="0"/>
                  <w:divBdr>
                    <w:top w:val="none" w:sz="0" w:space="0" w:color="auto"/>
                    <w:left w:val="none" w:sz="0" w:space="0" w:color="auto"/>
                    <w:bottom w:val="none" w:sz="0" w:space="0" w:color="auto"/>
                    <w:right w:val="none" w:sz="0" w:space="0" w:color="auto"/>
                  </w:divBdr>
                </w:div>
                <w:div w:id="1692609640">
                  <w:marLeft w:val="480"/>
                  <w:marRight w:val="0"/>
                  <w:marTop w:val="0"/>
                  <w:marBottom w:val="0"/>
                  <w:divBdr>
                    <w:top w:val="none" w:sz="0" w:space="0" w:color="auto"/>
                    <w:left w:val="none" w:sz="0" w:space="0" w:color="auto"/>
                    <w:bottom w:val="none" w:sz="0" w:space="0" w:color="auto"/>
                    <w:right w:val="none" w:sz="0" w:space="0" w:color="auto"/>
                  </w:divBdr>
                </w:div>
                <w:div w:id="1757048110">
                  <w:marLeft w:val="480"/>
                  <w:marRight w:val="0"/>
                  <w:marTop w:val="0"/>
                  <w:marBottom w:val="0"/>
                  <w:divBdr>
                    <w:top w:val="none" w:sz="0" w:space="0" w:color="auto"/>
                    <w:left w:val="none" w:sz="0" w:space="0" w:color="auto"/>
                    <w:bottom w:val="none" w:sz="0" w:space="0" w:color="auto"/>
                    <w:right w:val="none" w:sz="0" w:space="0" w:color="auto"/>
                  </w:divBdr>
                </w:div>
                <w:div w:id="1776512643">
                  <w:marLeft w:val="480"/>
                  <w:marRight w:val="0"/>
                  <w:marTop w:val="0"/>
                  <w:marBottom w:val="0"/>
                  <w:divBdr>
                    <w:top w:val="none" w:sz="0" w:space="0" w:color="auto"/>
                    <w:left w:val="none" w:sz="0" w:space="0" w:color="auto"/>
                    <w:bottom w:val="none" w:sz="0" w:space="0" w:color="auto"/>
                    <w:right w:val="none" w:sz="0" w:space="0" w:color="auto"/>
                  </w:divBdr>
                </w:div>
                <w:div w:id="1854104507">
                  <w:marLeft w:val="480"/>
                  <w:marRight w:val="0"/>
                  <w:marTop w:val="0"/>
                  <w:marBottom w:val="0"/>
                  <w:divBdr>
                    <w:top w:val="none" w:sz="0" w:space="0" w:color="auto"/>
                    <w:left w:val="none" w:sz="0" w:space="0" w:color="auto"/>
                    <w:bottom w:val="none" w:sz="0" w:space="0" w:color="auto"/>
                    <w:right w:val="none" w:sz="0" w:space="0" w:color="auto"/>
                  </w:divBdr>
                </w:div>
              </w:divsChild>
            </w:div>
            <w:div w:id="975990067">
              <w:marLeft w:val="0"/>
              <w:marRight w:val="0"/>
              <w:marTop w:val="0"/>
              <w:marBottom w:val="0"/>
              <w:divBdr>
                <w:top w:val="none" w:sz="0" w:space="0" w:color="auto"/>
                <w:left w:val="none" w:sz="0" w:space="0" w:color="auto"/>
                <w:bottom w:val="none" w:sz="0" w:space="0" w:color="auto"/>
                <w:right w:val="none" w:sz="0" w:space="0" w:color="auto"/>
              </w:divBdr>
              <w:divsChild>
                <w:div w:id="220943492">
                  <w:marLeft w:val="480"/>
                  <w:marRight w:val="0"/>
                  <w:marTop w:val="0"/>
                  <w:marBottom w:val="0"/>
                  <w:divBdr>
                    <w:top w:val="none" w:sz="0" w:space="0" w:color="auto"/>
                    <w:left w:val="none" w:sz="0" w:space="0" w:color="auto"/>
                    <w:bottom w:val="none" w:sz="0" w:space="0" w:color="auto"/>
                    <w:right w:val="none" w:sz="0" w:space="0" w:color="auto"/>
                  </w:divBdr>
                </w:div>
                <w:div w:id="300383148">
                  <w:marLeft w:val="480"/>
                  <w:marRight w:val="0"/>
                  <w:marTop w:val="0"/>
                  <w:marBottom w:val="0"/>
                  <w:divBdr>
                    <w:top w:val="none" w:sz="0" w:space="0" w:color="auto"/>
                    <w:left w:val="none" w:sz="0" w:space="0" w:color="auto"/>
                    <w:bottom w:val="none" w:sz="0" w:space="0" w:color="auto"/>
                    <w:right w:val="none" w:sz="0" w:space="0" w:color="auto"/>
                  </w:divBdr>
                </w:div>
                <w:div w:id="364136487">
                  <w:marLeft w:val="480"/>
                  <w:marRight w:val="0"/>
                  <w:marTop w:val="0"/>
                  <w:marBottom w:val="0"/>
                  <w:divBdr>
                    <w:top w:val="none" w:sz="0" w:space="0" w:color="auto"/>
                    <w:left w:val="none" w:sz="0" w:space="0" w:color="auto"/>
                    <w:bottom w:val="none" w:sz="0" w:space="0" w:color="auto"/>
                    <w:right w:val="none" w:sz="0" w:space="0" w:color="auto"/>
                  </w:divBdr>
                </w:div>
                <w:div w:id="520120862">
                  <w:marLeft w:val="480"/>
                  <w:marRight w:val="0"/>
                  <w:marTop w:val="0"/>
                  <w:marBottom w:val="0"/>
                  <w:divBdr>
                    <w:top w:val="none" w:sz="0" w:space="0" w:color="auto"/>
                    <w:left w:val="none" w:sz="0" w:space="0" w:color="auto"/>
                    <w:bottom w:val="none" w:sz="0" w:space="0" w:color="auto"/>
                    <w:right w:val="none" w:sz="0" w:space="0" w:color="auto"/>
                  </w:divBdr>
                </w:div>
                <w:div w:id="704136760">
                  <w:marLeft w:val="480"/>
                  <w:marRight w:val="0"/>
                  <w:marTop w:val="0"/>
                  <w:marBottom w:val="0"/>
                  <w:divBdr>
                    <w:top w:val="none" w:sz="0" w:space="0" w:color="auto"/>
                    <w:left w:val="none" w:sz="0" w:space="0" w:color="auto"/>
                    <w:bottom w:val="none" w:sz="0" w:space="0" w:color="auto"/>
                    <w:right w:val="none" w:sz="0" w:space="0" w:color="auto"/>
                  </w:divBdr>
                </w:div>
                <w:div w:id="706761517">
                  <w:marLeft w:val="480"/>
                  <w:marRight w:val="0"/>
                  <w:marTop w:val="0"/>
                  <w:marBottom w:val="0"/>
                  <w:divBdr>
                    <w:top w:val="none" w:sz="0" w:space="0" w:color="auto"/>
                    <w:left w:val="none" w:sz="0" w:space="0" w:color="auto"/>
                    <w:bottom w:val="none" w:sz="0" w:space="0" w:color="auto"/>
                    <w:right w:val="none" w:sz="0" w:space="0" w:color="auto"/>
                  </w:divBdr>
                </w:div>
                <w:div w:id="722142588">
                  <w:marLeft w:val="480"/>
                  <w:marRight w:val="0"/>
                  <w:marTop w:val="0"/>
                  <w:marBottom w:val="0"/>
                  <w:divBdr>
                    <w:top w:val="none" w:sz="0" w:space="0" w:color="auto"/>
                    <w:left w:val="none" w:sz="0" w:space="0" w:color="auto"/>
                    <w:bottom w:val="none" w:sz="0" w:space="0" w:color="auto"/>
                    <w:right w:val="none" w:sz="0" w:space="0" w:color="auto"/>
                  </w:divBdr>
                </w:div>
                <w:div w:id="756251394">
                  <w:marLeft w:val="480"/>
                  <w:marRight w:val="0"/>
                  <w:marTop w:val="0"/>
                  <w:marBottom w:val="0"/>
                  <w:divBdr>
                    <w:top w:val="none" w:sz="0" w:space="0" w:color="auto"/>
                    <w:left w:val="none" w:sz="0" w:space="0" w:color="auto"/>
                    <w:bottom w:val="none" w:sz="0" w:space="0" w:color="auto"/>
                    <w:right w:val="none" w:sz="0" w:space="0" w:color="auto"/>
                  </w:divBdr>
                </w:div>
                <w:div w:id="1032615131">
                  <w:marLeft w:val="480"/>
                  <w:marRight w:val="0"/>
                  <w:marTop w:val="0"/>
                  <w:marBottom w:val="0"/>
                  <w:divBdr>
                    <w:top w:val="none" w:sz="0" w:space="0" w:color="auto"/>
                    <w:left w:val="none" w:sz="0" w:space="0" w:color="auto"/>
                    <w:bottom w:val="none" w:sz="0" w:space="0" w:color="auto"/>
                    <w:right w:val="none" w:sz="0" w:space="0" w:color="auto"/>
                  </w:divBdr>
                </w:div>
                <w:div w:id="1128859438">
                  <w:marLeft w:val="480"/>
                  <w:marRight w:val="0"/>
                  <w:marTop w:val="0"/>
                  <w:marBottom w:val="0"/>
                  <w:divBdr>
                    <w:top w:val="none" w:sz="0" w:space="0" w:color="auto"/>
                    <w:left w:val="none" w:sz="0" w:space="0" w:color="auto"/>
                    <w:bottom w:val="none" w:sz="0" w:space="0" w:color="auto"/>
                    <w:right w:val="none" w:sz="0" w:space="0" w:color="auto"/>
                  </w:divBdr>
                </w:div>
                <w:div w:id="1589117781">
                  <w:marLeft w:val="480"/>
                  <w:marRight w:val="0"/>
                  <w:marTop w:val="0"/>
                  <w:marBottom w:val="0"/>
                  <w:divBdr>
                    <w:top w:val="none" w:sz="0" w:space="0" w:color="auto"/>
                    <w:left w:val="none" w:sz="0" w:space="0" w:color="auto"/>
                    <w:bottom w:val="none" w:sz="0" w:space="0" w:color="auto"/>
                    <w:right w:val="none" w:sz="0" w:space="0" w:color="auto"/>
                  </w:divBdr>
                </w:div>
                <w:div w:id="1665083412">
                  <w:marLeft w:val="480"/>
                  <w:marRight w:val="0"/>
                  <w:marTop w:val="0"/>
                  <w:marBottom w:val="0"/>
                  <w:divBdr>
                    <w:top w:val="none" w:sz="0" w:space="0" w:color="auto"/>
                    <w:left w:val="none" w:sz="0" w:space="0" w:color="auto"/>
                    <w:bottom w:val="none" w:sz="0" w:space="0" w:color="auto"/>
                    <w:right w:val="none" w:sz="0" w:space="0" w:color="auto"/>
                  </w:divBdr>
                </w:div>
                <w:div w:id="1747455509">
                  <w:marLeft w:val="480"/>
                  <w:marRight w:val="0"/>
                  <w:marTop w:val="0"/>
                  <w:marBottom w:val="0"/>
                  <w:divBdr>
                    <w:top w:val="none" w:sz="0" w:space="0" w:color="auto"/>
                    <w:left w:val="none" w:sz="0" w:space="0" w:color="auto"/>
                    <w:bottom w:val="none" w:sz="0" w:space="0" w:color="auto"/>
                    <w:right w:val="none" w:sz="0" w:space="0" w:color="auto"/>
                  </w:divBdr>
                </w:div>
                <w:div w:id="1795829722">
                  <w:marLeft w:val="480"/>
                  <w:marRight w:val="0"/>
                  <w:marTop w:val="0"/>
                  <w:marBottom w:val="0"/>
                  <w:divBdr>
                    <w:top w:val="none" w:sz="0" w:space="0" w:color="auto"/>
                    <w:left w:val="none" w:sz="0" w:space="0" w:color="auto"/>
                    <w:bottom w:val="none" w:sz="0" w:space="0" w:color="auto"/>
                    <w:right w:val="none" w:sz="0" w:space="0" w:color="auto"/>
                  </w:divBdr>
                </w:div>
                <w:div w:id="1900438642">
                  <w:marLeft w:val="480"/>
                  <w:marRight w:val="0"/>
                  <w:marTop w:val="0"/>
                  <w:marBottom w:val="0"/>
                  <w:divBdr>
                    <w:top w:val="none" w:sz="0" w:space="0" w:color="auto"/>
                    <w:left w:val="none" w:sz="0" w:space="0" w:color="auto"/>
                    <w:bottom w:val="none" w:sz="0" w:space="0" w:color="auto"/>
                    <w:right w:val="none" w:sz="0" w:space="0" w:color="auto"/>
                  </w:divBdr>
                </w:div>
                <w:div w:id="1905093823">
                  <w:marLeft w:val="480"/>
                  <w:marRight w:val="0"/>
                  <w:marTop w:val="0"/>
                  <w:marBottom w:val="0"/>
                  <w:divBdr>
                    <w:top w:val="none" w:sz="0" w:space="0" w:color="auto"/>
                    <w:left w:val="none" w:sz="0" w:space="0" w:color="auto"/>
                    <w:bottom w:val="none" w:sz="0" w:space="0" w:color="auto"/>
                    <w:right w:val="none" w:sz="0" w:space="0" w:color="auto"/>
                  </w:divBdr>
                </w:div>
                <w:div w:id="2002544305">
                  <w:marLeft w:val="480"/>
                  <w:marRight w:val="0"/>
                  <w:marTop w:val="0"/>
                  <w:marBottom w:val="0"/>
                  <w:divBdr>
                    <w:top w:val="none" w:sz="0" w:space="0" w:color="auto"/>
                    <w:left w:val="none" w:sz="0" w:space="0" w:color="auto"/>
                    <w:bottom w:val="none" w:sz="0" w:space="0" w:color="auto"/>
                    <w:right w:val="none" w:sz="0" w:space="0" w:color="auto"/>
                  </w:divBdr>
                </w:div>
                <w:div w:id="2058625914">
                  <w:marLeft w:val="480"/>
                  <w:marRight w:val="0"/>
                  <w:marTop w:val="0"/>
                  <w:marBottom w:val="0"/>
                  <w:divBdr>
                    <w:top w:val="none" w:sz="0" w:space="0" w:color="auto"/>
                    <w:left w:val="none" w:sz="0" w:space="0" w:color="auto"/>
                    <w:bottom w:val="none" w:sz="0" w:space="0" w:color="auto"/>
                    <w:right w:val="none" w:sz="0" w:space="0" w:color="auto"/>
                  </w:divBdr>
                </w:div>
                <w:div w:id="2145267893">
                  <w:marLeft w:val="480"/>
                  <w:marRight w:val="0"/>
                  <w:marTop w:val="0"/>
                  <w:marBottom w:val="0"/>
                  <w:divBdr>
                    <w:top w:val="none" w:sz="0" w:space="0" w:color="auto"/>
                    <w:left w:val="none" w:sz="0" w:space="0" w:color="auto"/>
                    <w:bottom w:val="none" w:sz="0" w:space="0" w:color="auto"/>
                    <w:right w:val="none" w:sz="0" w:space="0" w:color="auto"/>
                  </w:divBdr>
                </w:div>
              </w:divsChild>
            </w:div>
            <w:div w:id="1000043029">
              <w:marLeft w:val="0"/>
              <w:marRight w:val="0"/>
              <w:marTop w:val="0"/>
              <w:marBottom w:val="0"/>
              <w:divBdr>
                <w:top w:val="none" w:sz="0" w:space="0" w:color="auto"/>
                <w:left w:val="none" w:sz="0" w:space="0" w:color="auto"/>
                <w:bottom w:val="none" w:sz="0" w:space="0" w:color="auto"/>
                <w:right w:val="none" w:sz="0" w:space="0" w:color="auto"/>
              </w:divBdr>
              <w:divsChild>
                <w:div w:id="69280469">
                  <w:marLeft w:val="480"/>
                  <w:marRight w:val="0"/>
                  <w:marTop w:val="0"/>
                  <w:marBottom w:val="0"/>
                  <w:divBdr>
                    <w:top w:val="none" w:sz="0" w:space="0" w:color="auto"/>
                    <w:left w:val="none" w:sz="0" w:space="0" w:color="auto"/>
                    <w:bottom w:val="none" w:sz="0" w:space="0" w:color="auto"/>
                    <w:right w:val="none" w:sz="0" w:space="0" w:color="auto"/>
                  </w:divBdr>
                </w:div>
                <w:div w:id="333991340">
                  <w:marLeft w:val="480"/>
                  <w:marRight w:val="0"/>
                  <w:marTop w:val="0"/>
                  <w:marBottom w:val="0"/>
                  <w:divBdr>
                    <w:top w:val="none" w:sz="0" w:space="0" w:color="auto"/>
                    <w:left w:val="none" w:sz="0" w:space="0" w:color="auto"/>
                    <w:bottom w:val="none" w:sz="0" w:space="0" w:color="auto"/>
                    <w:right w:val="none" w:sz="0" w:space="0" w:color="auto"/>
                  </w:divBdr>
                </w:div>
                <w:div w:id="386681514">
                  <w:marLeft w:val="480"/>
                  <w:marRight w:val="0"/>
                  <w:marTop w:val="0"/>
                  <w:marBottom w:val="0"/>
                  <w:divBdr>
                    <w:top w:val="none" w:sz="0" w:space="0" w:color="auto"/>
                    <w:left w:val="none" w:sz="0" w:space="0" w:color="auto"/>
                    <w:bottom w:val="none" w:sz="0" w:space="0" w:color="auto"/>
                    <w:right w:val="none" w:sz="0" w:space="0" w:color="auto"/>
                  </w:divBdr>
                </w:div>
                <w:div w:id="414012612">
                  <w:marLeft w:val="480"/>
                  <w:marRight w:val="0"/>
                  <w:marTop w:val="0"/>
                  <w:marBottom w:val="0"/>
                  <w:divBdr>
                    <w:top w:val="none" w:sz="0" w:space="0" w:color="auto"/>
                    <w:left w:val="none" w:sz="0" w:space="0" w:color="auto"/>
                    <w:bottom w:val="none" w:sz="0" w:space="0" w:color="auto"/>
                    <w:right w:val="none" w:sz="0" w:space="0" w:color="auto"/>
                  </w:divBdr>
                </w:div>
                <w:div w:id="421338299">
                  <w:marLeft w:val="480"/>
                  <w:marRight w:val="0"/>
                  <w:marTop w:val="0"/>
                  <w:marBottom w:val="0"/>
                  <w:divBdr>
                    <w:top w:val="none" w:sz="0" w:space="0" w:color="auto"/>
                    <w:left w:val="none" w:sz="0" w:space="0" w:color="auto"/>
                    <w:bottom w:val="none" w:sz="0" w:space="0" w:color="auto"/>
                    <w:right w:val="none" w:sz="0" w:space="0" w:color="auto"/>
                  </w:divBdr>
                </w:div>
                <w:div w:id="594290397">
                  <w:marLeft w:val="480"/>
                  <w:marRight w:val="0"/>
                  <w:marTop w:val="0"/>
                  <w:marBottom w:val="0"/>
                  <w:divBdr>
                    <w:top w:val="none" w:sz="0" w:space="0" w:color="auto"/>
                    <w:left w:val="none" w:sz="0" w:space="0" w:color="auto"/>
                    <w:bottom w:val="none" w:sz="0" w:space="0" w:color="auto"/>
                    <w:right w:val="none" w:sz="0" w:space="0" w:color="auto"/>
                  </w:divBdr>
                </w:div>
                <w:div w:id="655844537">
                  <w:marLeft w:val="480"/>
                  <w:marRight w:val="0"/>
                  <w:marTop w:val="0"/>
                  <w:marBottom w:val="0"/>
                  <w:divBdr>
                    <w:top w:val="none" w:sz="0" w:space="0" w:color="auto"/>
                    <w:left w:val="none" w:sz="0" w:space="0" w:color="auto"/>
                    <w:bottom w:val="none" w:sz="0" w:space="0" w:color="auto"/>
                    <w:right w:val="none" w:sz="0" w:space="0" w:color="auto"/>
                  </w:divBdr>
                </w:div>
                <w:div w:id="848106829">
                  <w:marLeft w:val="480"/>
                  <w:marRight w:val="0"/>
                  <w:marTop w:val="0"/>
                  <w:marBottom w:val="0"/>
                  <w:divBdr>
                    <w:top w:val="none" w:sz="0" w:space="0" w:color="auto"/>
                    <w:left w:val="none" w:sz="0" w:space="0" w:color="auto"/>
                    <w:bottom w:val="none" w:sz="0" w:space="0" w:color="auto"/>
                    <w:right w:val="none" w:sz="0" w:space="0" w:color="auto"/>
                  </w:divBdr>
                </w:div>
                <w:div w:id="918367391">
                  <w:marLeft w:val="480"/>
                  <w:marRight w:val="0"/>
                  <w:marTop w:val="0"/>
                  <w:marBottom w:val="0"/>
                  <w:divBdr>
                    <w:top w:val="none" w:sz="0" w:space="0" w:color="auto"/>
                    <w:left w:val="none" w:sz="0" w:space="0" w:color="auto"/>
                    <w:bottom w:val="none" w:sz="0" w:space="0" w:color="auto"/>
                    <w:right w:val="none" w:sz="0" w:space="0" w:color="auto"/>
                  </w:divBdr>
                </w:div>
                <w:div w:id="944968839">
                  <w:marLeft w:val="480"/>
                  <w:marRight w:val="0"/>
                  <w:marTop w:val="0"/>
                  <w:marBottom w:val="0"/>
                  <w:divBdr>
                    <w:top w:val="none" w:sz="0" w:space="0" w:color="auto"/>
                    <w:left w:val="none" w:sz="0" w:space="0" w:color="auto"/>
                    <w:bottom w:val="none" w:sz="0" w:space="0" w:color="auto"/>
                    <w:right w:val="none" w:sz="0" w:space="0" w:color="auto"/>
                  </w:divBdr>
                </w:div>
                <w:div w:id="1014839634">
                  <w:marLeft w:val="480"/>
                  <w:marRight w:val="0"/>
                  <w:marTop w:val="0"/>
                  <w:marBottom w:val="0"/>
                  <w:divBdr>
                    <w:top w:val="none" w:sz="0" w:space="0" w:color="auto"/>
                    <w:left w:val="none" w:sz="0" w:space="0" w:color="auto"/>
                    <w:bottom w:val="none" w:sz="0" w:space="0" w:color="auto"/>
                    <w:right w:val="none" w:sz="0" w:space="0" w:color="auto"/>
                  </w:divBdr>
                </w:div>
                <w:div w:id="1099253602">
                  <w:marLeft w:val="480"/>
                  <w:marRight w:val="0"/>
                  <w:marTop w:val="0"/>
                  <w:marBottom w:val="0"/>
                  <w:divBdr>
                    <w:top w:val="none" w:sz="0" w:space="0" w:color="auto"/>
                    <w:left w:val="none" w:sz="0" w:space="0" w:color="auto"/>
                    <w:bottom w:val="none" w:sz="0" w:space="0" w:color="auto"/>
                    <w:right w:val="none" w:sz="0" w:space="0" w:color="auto"/>
                  </w:divBdr>
                </w:div>
                <w:div w:id="1151946183">
                  <w:marLeft w:val="480"/>
                  <w:marRight w:val="0"/>
                  <w:marTop w:val="0"/>
                  <w:marBottom w:val="0"/>
                  <w:divBdr>
                    <w:top w:val="none" w:sz="0" w:space="0" w:color="auto"/>
                    <w:left w:val="none" w:sz="0" w:space="0" w:color="auto"/>
                    <w:bottom w:val="none" w:sz="0" w:space="0" w:color="auto"/>
                    <w:right w:val="none" w:sz="0" w:space="0" w:color="auto"/>
                  </w:divBdr>
                </w:div>
                <w:div w:id="1168785082">
                  <w:marLeft w:val="480"/>
                  <w:marRight w:val="0"/>
                  <w:marTop w:val="0"/>
                  <w:marBottom w:val="0"/>
                  <w:divBdr>
                    <w:top w:val="none" w:sz="0" w:space="0" w:color="auto"/>
                    <w:left w:val="none" w:sz="0" w:space="0" w:color="auto"/>
                    <w:bottom w:val="none" w:sz="0" w:space="0" w:color="auto"/>
                    <w:right w:val="none" w:sz="0" w:space="0" w:color="auto"/>
                  </w:divBdr>
                </w:div>
                <w:div w:id="1371226508">
                  <w:marLeft w:val="480"/>
                  <w:marRight w:val="0"/>
                  <w:marTop w:val="0"/>
                  <w:marBottom w:val="0"/>
                  <w:divBdr>
                    <w:top w:val="none" w:sz="0" w:space="0" w:color="auto"/>
                    <w:left w:val="none" w:sz="0" w:space="0" w:color="auto"/>
                    <w:bottom w:val="none" w:sz="0" w:space="0" w:color="auto"/>
                    <w:right w:val="none" w:sz="0" w:space="0" w:color="auto"/>
                  </w:divBdr>
                </w:div>
                <w:div w:id="1439984177">
                  <w:marLeft w:val="480"/>
                  <w:marRight w:val="0"/>
                  <w:marTop w:val="0"/>
                  <w:marBottom w:val="0"/>
                  <w:divBdr>
                    <w:top w:val="none" w:sz="0" w:space="0" w:color="auto"/>
                    <w:left w:val="none" w:sz="0" w:space="0" w:color="auto"/>
                    <w:bottom w:val="none" w:sz="0" w:space="0" w:color="auto"/>
                    <w:right w:val="none" w:sz="0" w:space="0" w:color="auto"/>
                  </w:divBdr>
                </w:div>
                <w:div w:id="1440757841">
                  <w:marLeft w:val="480"/>
                  <w:marRight w:val="0"/>
                  <w:marTop w:val="0"/>
                  <w:marBottom w:val="0"/>
                  <w:divBdr>
                    <w:top w:val="none" w:sz="0" w:space="0" w:color="auto"/>
                    <w:left w:val="none" w:sz="0" w:space="0" w:color="auto"/>
                    <w:bottom w:val="none" w:sz="0" w:space="0" w:color="auto"/>
                    <w:right w:val="none" w:sz="0" w:space="0" w:color="auto"/>
                  </w:divBdr>
                </w:div>
                <w:div w:id="1476919754">
                  <w:marLeft w:val="480"/>
                  <w:marRight w:val="0"/>
                  <w:marTop w:val="0"/>
                  <w:marBottom w:val="0"/>
                  <w:divBdr>
                    <w:top w:val="none" w:sz="0" w:space="0" w:color="auto"/>
                    <w:left w:val="none" w:sz="0" w:space="0" w:color="auto"/>
                    <w:bottom w:val="none" w:sz="0" w:space="0" w:color="auto"/>
                    <w:right w:val="none" w:sz="0" w:space="0" w:color="auto"/>
                  </w:divBdr>
                </w:div>
                <w:div w:id="1778329144">
                  <w:marLeft w:val="480"/>
                  <w:marRight w:val="0"/>
                  <w:marTop w:val="0"/>
                  <w:marBottom w:val="0"/>
                  <w:divBdr>
                    <w:top w:val="none" w:sz="0" w:space="0" w:color="auto"/>
                    <w:left w:val="none" w:sz="0" w:space="0" w:color="auto"/>
                    <w:bottom w:val="none" w:sz="0" w:space="0" w:color="auto"/>
                    <w:right w:val="none" w:sz="0" w:space="0" w:color="auto"/>
                  </w:divBdr>
                </w:div>
              </w:divsChild>
            </w:div>
            <w:div w:id="1014458382">
              <w:marLeft w:val="0"/>
              <w:marRight w:val="0"/>
              <w:marTop w:val="0"/>
              <w:marBottom w:val="0"/>
              <w:divBdr>
                <w:top w:val="none" w:sz="0" w:space="0" w:color="auto"/>
                <w:left w:val="none" w:sz="0" w:space="0" w:color="auto"/>
                <w:bottom w:val="none" w:sz="0" w:space="0" w:color="auto"/>
                <w:right w:val="none" w:sz="0" w:space="0" w:color="auto"/>
              </w:divBdr>
              <w:divsChild>
                <w:div w:id="221872112">
                  <w:marLeft w:val="480"/>
                  <w:marRight w:val="0"/>
                  <w:marTop w:val="0"/>
                  <w:marBottom w:val="0"/>
                  <w:divBdr>
                    <w:top w:val="none" w:sz="0" w:space="0" w:color="auto"/>
                    <w:left w:val="none" w:sz="0" w:space="0" w:color="auto"/>
                    <w:bottom w:val="none" w:sz="0" w:space="0" w:color="auto"/>
                    <w:right w:val="none" w:sz="0" w:space="0" w:color="auto"/>
                  </w:divBdr>
                </w:div>
                <w:div w:id="296645365">
                  <w:marLeft w:val="480"/>
                  <w:marRight w:val="0"/>
                  <w:marTop w:val="0"/>
                  <w:marBottom w:val="0"/>
                  <w:divBdr>
                    <w:top w:val="none" w:sz="0" w:space="0" w:color="auto"/>
                    <w:left w:val="none" w:sz="0" w:space="0" w:color="auto"/>
                    <w:bottom w:val="none" w:sz="0" w:space="0" w:color="auto"/>
                    <w:right w:val="none" w:sz="0" w:space="0" w:color="auto"/>
                  </w:divBdr>
                </w:div>
                <w:div w:id="343289534">
                  <w:marLeft w:val="480"/>
                  <w:marRight w:val="0"/>
                  <w:marTop w:val="0"/>
                  <w:marBottom w:val="0"/>
                  <w:divBdr>
                    <w:top w:val="none" w:sz="0" w:space="0" w:color="auto"/>
                    <w:left w:val="none" w:sz="0" w:space="0" w:color="auto"/>
                    <w:bottom w:val="none" w:sz="0" w:space="0" w:color="auto"/>
                    <w:right w:val="none" w:sz="0" w:space="0" w:color="auto"/>
                  </w:divBdr>
                </w:div>
                <w:div w:id="510222219">
                  <w:marLeft w:val="480"/>
                  <w:marRight w:val="0"/>
                  <w:marTop w:val="0"/>
                  <w:marBottom w:val="0"/>
                  <w:divBdr>
                    <w:top w:val="none" w:sz="0" w:space="0" w:color="auto"/>
                    <w:left w:val="none" w:sz="0" w:space="0" w:color="auto"/>
                    <w:bottom w:val="none" w:sz="0" w:space="0" w:color="auto"/>
                    <w:right w:val="none" w:sz="0" w:space="0" w:color="auto"/>
                  </w:divBdr>
                </w:div>
                <w:div w:id="560364348">
                  <w:marLeft w:val="480"/>
                  <w:marRight w:val="0"/>
                  <w:marTop w:val="0"/>
                  <w:marBottom w:val="0"/>
                  <w:divBdr>
                    <w:top w:val="none" w:sz="0" w:space="0" w:color="auto"/>
                    <w:left w:val="none" w:sz="0" w:space="0" w:color="auto"/>
                    <w:bottom w:val="none" w:sz="0" w:space="0" w:color="auto"/>
                    <w:right w:val="none" w:sz="0" w:space="0" w:color="auto"/>
                  </w:divBdr>
                </w:div>
                <w:div w:id="589781236">
                  <w:marLeft w:val="480"/>
                  <w:marRight w:val="0"/>
                  <w:marTop w:val="0"/>
                  <w:marBottom w:val="0"/>
                  <w:divBdr>
                    <w:top w:val="none" w:sz="0" w:space="0" w:color="auto"/>
                    <w:left w:val="none" w:sz="0" w:space="0" w:color="auto"/>
                    <w:bottom w:val="none" w:sz="0" w:space="0" w:color="auto"/>
                    <w:right w:val="none" w:sz="0" w:space="0" w:color="auto"/>
                  </w:divBdr>
                </w:div>
                <w:div w:id="762458956">
                  <w:marLeft w:val="480"/>
                  <w:marRight w:val="0"/>
                  <w:marTop w:val="0"/>
                  <w:marBottom w:val="0"/>
                  <w:divBdr>
                    <w:top w:val="none" w:sz="0" w:space="0" w:color="auto"/>
                    <w:left w:val="none" w:sz="0" w:space="0" w:color="auto"/>
                    <w:bottom w:val="none" w:sz="0" w:space="0" w:color="auto"/>
                    <w:right w:val="none" w:sz="0" w:space="0" w:color="auto"/>
                  </w:divBdr>
                </w:div>
                <w:div w:id="797530533">
                  <w:marLeft w:val="480"/>
                  <w:marRight w:val="0"/>
                  <w:marTop w:val="0"/>
                  <w:marBottom w:val="0"/>
                  <w:divBdr>
                    <w:top w:val="none" w:sz="0" w:space="0" w:color="auto"/>
                    <w:left w:val="none" w:sz="0" w:space="0" w:color="auto"/>
                    <w:bottom w:val="none" w:sz="0" w:space="0" w:color="auto"/>
                    <w:right w:val="none" w:sz="0" w:space="0" w:color="auto"/>
                  </w:divBdr>
                </w:div>
                <w:div w:id="801967376">
                  <w:marLeft w:val="480"/>
                  <w:marRight w:val="0"/>
                  <w:marTop w:val="0"/>
                  <w:marBottom w:val="0"/>
                  <w:divBdr>
                    <w:top w:val="none" w:sz="0" w:space="0" w:color="auto"/>
                    <w:left w:val="none" w:sz="0" w:space="0" w:color="auto"/>
                    <w:bottom w:val="none" w:sz="0" w:space="0" w:color="auto"/>
                    <w:right w:val="none" w:sz="0" w:space="0" w:color="auto"/>
                  </w:divBdr>
                </w:div>
                <w:div w:id="802649369">
                  <w:marLeft w:val="480"/>
                  <w:marRight w:val="0"/>
                  <w:marTop w:val="0"/>
                  <w:marBottom w:val="0"/>
                  <w:divBdr>
                    <w:top w:val="none" w:sz="0" w:space="0" w:color="auto"/>
                    <w:left w:val="none" w:sz="0" w:space="0" w:color="auto"/>
                    <w:bottom w:val="none" w:sz="0" w:space="0" w:color="auto"/>
                    <w:right w:val="none" w:sz="0" w:space="0" w:color="auto"/>
                  </w:divBdr>
                </w:div>
                <w:div w:id="975913673">
                  <w:marLeft w:val="480"/>
                  <w:marRight w:val="0"/>
                  <w:marTop w:val="0"/>
                  <w:marBottom w:val="0"/>
                  <w:divBdr>
                    <w:top w:val="none" w:sz="0" w:space="0" w:color="auto"/>
                    <w:left w:val="none" w:sz="0" w:space="0" w:color="auto"/>
                    <w:bottom w:val="none" w:sz="0" w:space="0" w:color="auto"/>
                    <w:right w:val="none" w:sz="0" w:space="0" w:color="auto"/>
                  </w:divBdr>
                </w:div>
                <w:div w:id="1120951290">
                  <w:marLeft w:val="480"/>
                  <w:marRight w:val="0"/>
                  <w:marTop w:val="0"/>
                  <w:marBottom w:val="0"/>
                  <w:divBdr>
                    <w:top w:val="none" w:sz="0" w:space="0" w:color="auto"/>
                    <w:left w:val="none" w:sz="0" w:space="0" w:color="auto"/>
                    <w:bottom w:val="none" w:sz="0" w:space="0" w:color="auto"/>
                    <w:right w:val="none" w:sz="0" w:space="0" w:color="auto"/>
                  </w:divBdr>
                </w:div>
                <w:div w:id="1229074334">
                  <w:marLeft w:val="480"/>
                  <w:marRight w:val="0"/>
                  <w:marTop w:val="0"/>
                  <w:marBottom w:val="0"/>
                  <w:divBdr>
                    <w:top w:val="none" w:sz="0" w:space="0" w:color="auto"/>
                    <w:left w:val="none" w:sz="0" w:space="0" w:color="auto"/>
                    <w:bottom w:val="none" w:sz="0" w:space="0" w:color="auto"/>
                    <w:right w:val="none" w:sz="0" w:space="0" w:color="auto"/>
                  </w:divBdr>
                </w:div>
                <w:div w:id="1297024500">
                  <w:marLeft w:val="480"/>
                  <w:marRight w:val="0"/>
                  <w:marTop w:val="0"/>
                  <w:marBottom w:val="0"/>
                  <w:divBdr>
                    <w:top w:val="none" w:sz="0" w:space="0" w:color="auto"/>
                    <w:left w:val="none" w:sz="0" w:space="0" w:color="auto"/>
                    <w:bottom w:val="none" w:sz="0" w:space="0" w:color="auto"/>
                    <w:right w:val="none" w:sz="0" w:space="0" w:color="auto"/>
                  </w:divBdr>
                </w:div>
                <w:div w:id="1402479440">
                  <w:marLeft w:val="480"/>
                  <w:marRight w:val="0"/>
                  <w:marTop w:val="0"/>
                  <w:marBottom w:val="0"/>
                  <w:divBdr>
                    <w:top w:val="none" w:sz="0" w:space="0" w:color="auto"/>
                    <w:left w:val="none" w:sz="0" w:space="0" w:color="auto"/>
                    <w:bottom w:val="none" w:sz="0" w:space="0" w:color="auto"/>
                    <w:right w:val="none" w:sz="0" w:space="0" w:color="auto"/>
                  </w:divBdr>
                </w:div>
                <w:div w:id="1482774867">
                  <w:marLeft w:val="480"/>
                  <w:marRight w:val="0"/>
                  <w:marTop w:val="0"/>
                  <w:marBottom w:val="0"/>
                  <w:divBdr>
                    <w:top w:val="none" w:sz="0" w:space="0" w:color="auto"/>
                    <w:left w:val="none" w:sz="0" w:space="0" w:color="auto"/>
                    <w:bottom w:val="none" w:sz="0" w:space="0" w:color="auto"/>
                    <w:right w:val="none" w:sz="0" w:space="0" w:color="auto"/>
                  </w:divBdr>
                </w:div>
                <w:div w:id="1525559163">
                  <w:marLeft w:val="480"/>
                  <w:marRight w:val="0"/>
                  <w:marTop w:val="0"/>
                  <w:marBottom w:val="0"/>
                  <w:divBdr>
                    <w:top w:val="none" w:sz="0" w:space="0" w:color="auto"/>
                    <w:left w:val="none" w:sz="0" w:space="0" w:color="auto"/>
                    <w:bottom w:val="none" w:sz="0" w:space="0" w:color="auto"/>
                    <w:right w:val="none" w:sz="0" w:space="0" w:color="auto"/>
                  </w:divBdr>
                </w:div>
                <w:div w:id="1707756553">
                  <w:marLeft w:val="480"/>
                  <w:marRight w:val="0"/>
                  <w:marTop w:val="0"/>
                  <w:marBottom w:val="0"/>
                  <w:divBdr>
                    <w:top w:val="none" w:sz="0" w:space="0" w:color="auto"/>
                    <w:left w:val="none" w:sz="0" w:space="0" w:color="auto"/>
                    <w:bottom w:val="none" w:sz="0" w:space="0" w:color="auto"/>
                    <w:right w:val="none" w:sz="0" w:space="0" w:color="auto"/>
                  </w:divBdr>
                </w:div>
                <w:div w:id="1911578827">
                  <w:marLeft w:val="480"/>
                  <w:marRight w:val="0"/>
                  <w:marTop w:val="0"/>
                  <w:marBottom w:val="0"/>
                  <w:divBdr>
                    <w:top w:val="none" w:sz="0" w:space="0" w:color="auto"/>
                    <w:left w:val="none" w:sz="0" w:space="0" w:color="auto"/>
                    <w:bottom w:val="none" w:sz="0" w:space="0" w:color="auto"/>
                    <w:right w:val="none" w:sz="0" w:space="0" w:color="auto"/>
                  </w:divBdr>
                </w:div>
              </w:divsChild>
            </w:div>
            <w:div w:id="1052268874">
              <w:marLeft w:val="0"/>
              <w:marRight w:val="0"/>
              <w:marTop w:val="0"/>
              <w:marBottom w:val="0"/>
              <w:divBdr>
                <w:top w:val="none" w:sz="0" w:space="0" w:color="auto"/>
                <w:left w:val="none" w:sz="0" w:space="0" w:color="auto"/>
                <w:bottom w:val="none" w:sz="0" w:space="0" w:color="auto"/>
                <w:right w:val="none" w:sz="0" w:space="0" w:color="auto"/>
              </w:divBdr>
              <w:divsChild>
                <w:div w:id="43263318">
                  <w:marLeft w:val="480"/>
                  <w:marRight w:val="0"/>
                  <w:marTop w:val="0"/>
                  <w:marBottom w:val="0"/>
                  <w:divBdr>
                    <w:top w:val="none" w:sz="0" w:space="0" w:color="auto"/>
                    <w:left w:val="none" w:sz="0" w:space="0" w:color="auto"/>
                    <w:bottom w:val="none" w:sz="0" w:space="0" w:color="auto"/>
                    <w:right w:val="none" w:sz="0" w:space="0" w:color="auto"/>
                  </w:divBdr>
                </w:div>
                <w:div w:id="241570032">
                  <w:marLeft w:val="480"/>
                  <w:marRight w:val="0"/>
                  <w:marTop w:val="0"/>
                  <w:marBottom w:val="0"/>
                  <w:divBdr>
                    <w:top w:val="none" w:sz="0" w:space="0" w:color="auto"/>
                    <w:left w:val="none" w:sz="0" w:space="0" w:color="auto"/>
                    <w:bottom w:val="none" w:sz="0" w:space="0" w:color="auto"/>
                    <w:right w:val="none" w:sz="0" w:space="0" w:color="auto"/>
                  </w:divBdr>
                </w:div>
                <w:div w:id="388767474">
                  <w:marLeft w:val="480"/>
                  <w:marRight w:val="0"/>
                  <w:marTop w:val="0"/>
                  <w:marBottom w:val="0"/>
                  <w:divBdr>
                    <w:top w:val="none" w:sz="0" w:space="0" w:color="auto"/>
                    <w:left w:val="none" w:sz="0" w:space="0" w:color="auto"/>
                    <w:bottom w:val="none" w:sz="0" w:space="0" w:color="auto"/>
                    <w:right w:val="none" w:sz="0" w:space="0" w:color="auto"/>
                  </w:divBdr>
                </w:div>
                <w:div w:id="478301852">
                  <w:marLeft w:val="480"/>
                  <w:marRight w:val="0"/>
                  <w:marTop w:val="0"/>
                  <w:marBottom w:val="0"/>
                  <w:divBdr>
                    <w:top w:val="none" w:sz="0" w:space="0" w:color="auto"/>
                    <w:left w:val="none" w:sz="0" w:space="0" w:color="auto"/>
                    <w:bottom w:val="none" w:sz="0" w:space="0" w:color="auto"/>
                    <w:right w:val="none" w:sz="0" w:space="0" w:color="auto"/>
                  </w:divBdr>
                </w:div>
                <w:div w:id="608972185">
                  <w:marLeft w:val="480"/>
                  <w:marRight w:val="0"/>
                  <w:marTop w:val="0"/>
                  <w:marBottom w:val="0"/>
                  <w:divBdr>
                    <w:top w:val="none" w:sz="0" w:space="0" w:color="auto"/>
                    <w:left w:val="none" w:sz="0" w:space="0" w:color="auto"/>
                    <w:bottom w:val="none" w:sz="0" w:space="0" w:color="auto"/>
                    <w:right w:val="none" w:sz="0" w:space="0" w:color="auto"/>
                  </w:divBdr>
                </w:div>
                <w:div w:id="752631925">
                  <w:marLeft w:val="480"/>
                  <w:marRight w:val="0"/>
                  <w:marTop w:val="0"/>
                  <w:marBottom w:val="0"/>
                  <w:divBdr>
                    <w:top w:val="none" w:sz="0" w:space="0" w:color="auto"/>
                    <w:left w:val="none" w:sz="0" w:space="0" w:color="auto"/>
                    <w:bottom w:val="none" w:sz="0" w:space="0" w:color="auto"/>
                    <w:right w:val="none" w:sz="0" w:space="0" w:color="auto"/>
                  </w:divBdr>
                </w:div>
                <w:div w:id="806748721">
                  <w:marLeft w:val="480"/>
                  <w:marRight w:val="0"/>
                  <w:marTop w:val="0"/>
                  <w:marBottom w:val="0"/>
                  <w:divBdr>
                    <w:top w:val="none" w:sz="0" w:space="0" w:color="auto"/>
                    <w:left w:val="none" w:sz="0" w:space="0" w:color="auto"/>
                    <w:bottom w:val="none" w:sz="0" w:space="0" w:color="auto"/>
                    <w:right w:val="none" w:sz="0" w:space="0" w:color="auto"/>
                  </w:divBdr>
                </w:div>
                <w:div w:id="926697903">
                  <w:marLeft w:val="480"/>
                  <w:marRight w:val="0"/>
                  <w:marTop w:val="0"/>
                  <w:marBottom w:val="0"/>
                  <w:divBdr>
                    <w:top w:val="none" w:sz="0" w:space="0" w:color="auto"/>
                    <w:left w:val="none" w:sz="0" w:space="0" w:color="auto"/>
                    <w:bottom w:val="none" w:sz="0" w:space="0" w:color="auto"/>
                    <w:right w:val="none" w:sz="0" w:space="0" w:color="auto"/>
                  </w:divBdr>
                </w:div>
                <w:div w:id="1092238018">
                  <w:marLeft w:val="480"/>
                  <w:marRight w:val="0"/>
                  <w:marTop w:val="0"/>
                  <w:marBottom w:val="0"/>
                  <w:divBdr>
                    <w:top w:val="none" w:sz="0" w:space="0" w:color="auto"/>
                    <w:left w:val="none" w:sz="0" w:space="0" w:color="auto"/>
                    <w:bottom w:val="none" w:sz="0" w:space="0" w:color="auto"/>
                    <w:right w:val="none" w:sz="0" w:space="0" w:color="auto"/>
                  </w:divBdr>
                </w:div>
                <w:div w:id="1144396337">
                  <w:marLeft w:val="480"/>
                  <w:marRight w:val="0"/>
                  <w:marTop w:val="0"/>
                  <w:marBottom w:val="0"/>
                  <w:divBdr>
                    <w:top w:val="none" w:sz="0" w:space="0" w:color="auto"/>
                    <w:left w:val="none" w:sz="0" w:space="0" w:color="auto"/>
                    <w:bottom w:val="none" w:sz="0" w:space="0" w:color="auto"/>
                    <w:right w:val="none" w:sz="0" w:space="0" w:color="auto"/>
                  </w:divBdr>
                </w:div>
                <w:div w:id="1202667590">
                  <w:marLeft w:val="480"/>
                  <w:marRight w:val="0"/>
                  <w:marTop w:val="0"/>
                  <w:marBottom w:val="0"/>
                  <w:divBdr>
                    <w:top w:val="none" w:sz="0" w:space="0" w:color="auto"/>
                    <w:left w:val="none" w:sz="0" w:space="0" w:color="auto"/>
                    <w:bottom w:val="none" w:sz="0" w:space="0" w:color="auto"/>
                    <w:right w:val="none" w:sz="0" w:space="0" w:color="auto"/>
                  </w:divBdr>
                </w:div>
                <w:div w:id="1242368744">
                  <w:marLeft w:val="480"/>
                  <w:marRight w:val="0"/>
                  <w:marTop w:val="0"/>
                  <w:marBottom w:val="0"/>
                  <w:divBdr>
                    <w:top w:val="none" w:sz="0" w:space="0" w:color="auto"/>
                    <w:left w:val="none" w:sz="0" w:space="0" w:color="auto"/>
                    <w:bottom w:val="none" w:sz="0" w:space="0" w:color="auto"/>
                    <w:right w:val="none" w:sz="0" w:space="0" w:color="auto"/>
                  </w:divBdr>
                </w:div>
                <w:div w:id="1519847798">
                  <w:marLeft w:val="480"/>
                  <w:marRight w:val="0"/>
                  <w:marTop w:val="0"/>
                  <w:marBottom w:val="0"/>
                  <w:divBdr>
                    <w:top w:val="none" w:sz="0" w:space="0" w:color="auto"/>
                    <w:left w:val="none" w:sz="0" w:space="0" w:color="auto"/>
                    <w:bottom w:val="none" w:sz="0" w:space="0" w:color="auto"/>
                    <w:right w:val="none" w:sz="0" w:space="0" w:color="auto"/>
                  </w:divBdr>
                </w:div>
                <w:div w:id="1536692337">
                  <w:marLeft w:val="480"/>
                  <w:marRight w:val="0"/>
                  <w:marTop w:val="0"/>
                  <w:marBottom w:val="0"/>
                  <w:divBdr>
                    <w:top w:val="none" w:sz="0" w:space="0" w:color="auto"/>
                    <w:left w:val="none" w:sz="0" w:space="0" w:color="auto"/>
                    <w:bottom w:val="none" w:sz="0" w:space="0" w:color="auto"/>
                    <w:right w:val="none" w:sz="0" w:space="0" w:color="auto"/>
                  </w:divBdr>
                </w:div>
                <w:div w:id="1657219919">
                  <w:marLeft w:val="480"/>
                  <w:marRight w:val="0"/>
                  <w:marTop w:val="0"/>
                  <w:marBottom w:val="0"/>
                  <w:divBdr>
                    <w:top w:val="none" w:sz="0" w:space="0" w:color="auto"/>
                    <w:left w:val="none" w:sz="0" w:space="0" w:color="auto"/>
                    <w:bottom w:val="none" w:sz="0" w:space="0" w:color="auto"/>
                    <w:right w:val="none" w:sz="0" w:space="0" w:color="auto"/>
                  </w:divBdr>
                </w:div>
                <w:div w:id="1880358927">
                  <w:marLeft w:val="480"/>
                  <w:marRight w:val="0"/>
                  <w:marTop w:val="0"/>
                  <w:marBottom w:val="0"/>
                  <w:divBdr>
                    <w:top w:val="none" w:sz="0" w:space="0" w:color="auto"/>
                    <w:left w:val="none" w:sz="0" w:space="0" w:color="auto"/>
                    <w:bottom w:val="none" w:sz="0" w:space="0" w:color="auto"/>
                    <w:right w:val="none" w:sz="0" w:space="0" w:color="auto"/>
                  </w:divBdr>
                </w:div>
                <w:div w:id="1959141901">
                  <w:marLeft w:val="480"/>
                  <w:marRight w:val="0"/>
                  <w:marTop w:val="0"/>
                  <w:marBottom w:val="0"/>
                  <w:divBdr>
                    <w:top w:val="none" w:sz="0" w:space="0" w:color="auto"/>
                    <w:left w:val="none" w:sz="0" w:space="0" w:color="auto"/>
                    <w:bottom w:val="none" w:sz="0" w:space="0" w:color="auto"/>
                    <w:right w:val="none" w:sz="0" w:space="0" w:color="auto"/>
                  </w:divBdr>
                </w:div>
                <w:div w:id="2044745887">
                  <w:marLeft w:val="480"/>
                  <w:marRight w:val="0"/>
                  <w:marTop w:val="0"/>
                  <w:marBottom w:val="0"/>
                  <w:divBdr>
                    <w:top w:val="none" w:sz="0" w:space="0" w:color="auto"/>
                    <w:left w:val="none" w:sz="0" w:space="0" w:color="auto"/>
                    <w:bottom w:val="none" w:sz="0" w:space="0" w:color="auto"/>
                    <w:right w:val="none" w:sz="0" w:space="0" w:color="auto"/>
                  </w:divBdr>
                </w:div>
                <w:div w:id="2060081053">
                  <w:marLeft w:val="480"/>
                  <w:marRight w:val="0"/>
                  <w:marTop w:val="0"/>
                  <w:marBottom w:val="0"/>
                  <w:divBdr>
                    <w:top w:val="none" w:sz="0" w:space="0" w:color="auto"/>
                    <w:left w:val="none" w:sz="0" w:space="0" w:color="auto"/>
                    <w:bottom w:val="none" w:sz="0" w:space="0" w:color="auto"/>
                    <w:right w:val="none" w:sz="0" w:space="0" w:color="auto"/>
                  </w:divBdr>
                </w:div>
              </w:divsChild>
            </w:div>
            <w:div w:id="1057824923">
              <w:marLeft w:val="0"/>
              <w:marRight w:val="0"/>
              <w:marTop w:val="0"/>
              <w:marBottom w:val="0"/>
              <w:divBdr>
                <w:top w:val="none" w:sz="0" w:space="0" w:color="auto"/>
                <w:left w:val="none" w:sz="0" w:space="0" w:color="auto"/>
                <w:bottom w:val="none" w:sz="0" w:space="0" w:color="auto"/>
                <w:right w:val="none" w:sz="0" w:space="0" w:color="auto"/>
              </w:divBdr>
              <w:divsChild>
                <w:div w:id="86272515">
                  <w:marLeft w:val="480"/>
                  <w:marRight w:val="0"/>
                  <w:marTop w:val="0"/>
                  <w:marBottom w:val="0"/>
                  <w:divBdr>
                    <w:top w:val="none" w:sz="0" w:space="0" w:color="auto"/>
                    <w:left w:val="none" w:sz="0" w:space="0" w:color="auto"/>
                    <w:bottom w:val="none" w:sz="0" w:space="0" w:color="auto"/>
                    <w:right w:val="none" w:sz="0" w:space="0" w:color="auto"/>
                  </w:divBdr>
                </w:div>
                <w:div w:id="264963107">
                  <w:marLeft w:val="480"/>
                  <w:marRight w:val="0"/>
                  <w:marTop w:val="0"/>
                  <w:marBottom w:val="0"/>
                  <w:divBdr>
                    <w:top w:val="none" w:sz="0" w:space="0" w:color="auto"/>
                    <w:left w:val="none" w:sz="0" w:space="0" w:color="auto"/>
                    <w:bottom w:val="none" w:sz="0" w:space="0" w:color="auto"/>
                    <w:right w:val="none" w:sz="0" w:space="0" w:color="auto"/>
                  </w:divBdr>
                </w:div>
                <w:div w:id="267393732">
                  <w:marLeft w:val="480"/>
                  <w:marRight w:val="0"/>
                  <w:marTop w:val="0"/>
                  <w:marBottom w:val="0"/>
                  <w:divBdr>
                    <w:top w:val="none" w:sz="0" w:space="0" w:color="auto"/>
                    <w:left w:val="none" w:sz="0" w:space="0" w:color="auto"/>
                    <w:bottom w:val="none" w:sz="0" w:space="0" w:color="auto"/>
                    <w:right w:val="none" w:sz="0" w:space="0" w:color="auto"/>
                  </w:divBdr>
                </w:div>
                <w:div w:id="318314745">
                  <w:marLeft w:val="480"/>
                  <w:marRight w:val="0"/>
                  <w:marTop w:val="0"/>
                  <w:marBottom w:val="0"/>
                  <w:divBdr>
                    <w:top w:val="none" w:sz="0" w:space="0" w:color="auto"/>
                    <w:left w:val="none" w:sz="0" w:space="0" w:color="auto"/>
                    <w:bottom w:val="none" w:sz="0" w:space="0" w:color="auto"/>
                    <w:right w:val="none" w:sz="0" w:space="0" w:color="auto"/>
                  </w:divBdr>
                </w:div>
                <w:div w:id="524364757">
                  <w:marLeft w:val="480"/>
                  <w:marRight w:val="0"/>
                  <w:marTop w:val="0"/>
                  <w:marBottom w:val="0"/>
                  <w:divBdr>
                    <w:top w:val="none" w:sz="0" w:space="0" w:color="auto"/>
                    <w:left w:val="none" w:sz="0" w:space="0" w:color="auto"/>
                    <w:bottom w:val="none" w:sz="0" w:space="0" w:color="auto"/>
                    <w:right w:val="none" w:sz="0" w:space="0" w:color="auto"/>
                  </w:divBdr>
                </w:div>
                <w:div w:id="545869982">
                  <w:marLeft w:val="480"/>
                  <w:marRight w:val="0"/>
                  <w:marTop w:val="0"/>
                  <w:marBottom w:val="0"/>
                  <w:divBdr>
                    <w:top w:val="none" w:sz="0" w:space="0" w:color="auto"/>
                    <w:left w:val="none" w:sz="0" w:space="0" w:color="auto"/>
                    <w:bottom w:val="none" w:sz="0" w:space="0" w:color="auto"/>
                    <w:right w:val="none" w:sz="0" w:space="0" w:color="auto"/>
                  </w:divBdr>
                </w:div>
                <w:div w:id="687753185">
                  <w:marLeft w:val="480"/>
                  <w:marRight w:val="0"/>
                  <w:marTop w:val="0"/>
                  <w:marBottom w:val="0"/>
                  <w:divBdr>
                    <w:top w:val="none" w:sz="0" w:space="0" w:color="auto"/>
                    <w:left w:val="none" w:sz="0" w:space="0" w:color="auto"/>
                    <w:bottom w:val="none" w:sz="0" w:space="0" w:color="auto"/>
                    <w:right w:val="none" w:sz="0" w:space="0" w:color="auto"/>
                  </w:divBdr>
                </w:div>
                <w:div w:id="774209177">
                  <w:marLeft w:val="480"/>
                  <w:marRight w:val="0"/>
                  <w:marTop w:val="0"/>
                  <w:marBottom w:val="0"/>
                  <w:divBdr>
                    <w:top w:val="none" w:sz="0" w:space="0" w:color="auto"/>
                    <w:left w:val="none" w:sz="0" w:space="0" w:color="auto"/>
                    <w:bottom w:val="none" w:sz="0" w:space="0" w:color="auto"/>
                    <w:right w:val="none" w:sz="0" w:space="0" w:color="auto"/>
                  </w:divBdr>
                </w:div>
                <w:div w:id="1051155702">
                  <w:marLeft w:val="480"/>
                  <w:marRight w:val="0"/>
                  <w:marTop w:val="0"/>
                  <w:marBottom w:val="0"/>
                  <w:divBdr>
                    <w:top w:val="none" w:sz="0" w:space="0" w:color="auto"/>
                    <w:left w:val="none" w:sz="0" w:space="0" w:color="auto"/>
                    <w:bottom w:val="none" w:sz="0" w:space="0" w:color="auto"/>
                    <w:right w:val="none" w:sz="0" w:space="0" w:color="auto"/>
                  </w:divBdr>
                </w:div>
                <w:div w:id="1105228371">
                  <w:marLeft w:val="480"/>
                  <w:marRight w:val="0"/>
                  <w:marTop w:val="0"/>
                  <w:marBottom w:val="0"/>
                  <w:divBdr>
                    <w:top w:val="none" w:sz="0" w:space="0" w:color="auto"/>
                    <w:left w:val="none" w:sz="0" w:space="0" w:color="auto"/>
                    <w:bottom w:val="none" w:sz="0" w:space="0" w:color="auto"/>
                    <w:right w:val="none" w:sz="0" w:space="0" w:color="auto"/>
                  </w:divBdr>
                </w:div>
                <w:div w:id="1188907101">
                  <w:marLeft w:val="480"/>
                  <w:marRight w:val="0"/>
                  <w:marTop w:val="0"/>
                  <w:marBottom w:val="0"/>
                  <w:divBdr>
                    <w:top w:val="none" w:sz="0" w:space="0" w:color="auto"/>
                    <w:left w:val="none" w:sz="0" w:space="0" w:color="auto"/>
                    <w:bottom w:val="none" w:sz="0" w:space="0" w:color="auto"/>
                    <w:right w:val="none" w:sz="0" w:space="0" w:color="auto"/>
                  </w:divBdr>
                </w:div>
                <w:div w:id="1420760294">
                  <w:marLeft w:val="480"/>
                  <w:marRight w:val="0"/>
                  <w:marTop w:val="0"/>
                  <w:marBottom w:val="0"/>
                  <w:divBdr>
                    <w:top w:val="none" w:sz="0" w:space="0" w:color="auto"/>
                    <w:left w:val="none" w:sz="0" w:space="0" w:color="auto"/>
                    <w:bottom w:val="none" w:sz="0" w:space="0" w:color="auto"/>
                    <w:right w:val="none" w:sz="0" w:space="0" w:color="auto"/>
                  </w:divBdr>
                </w:div>
                <w:div w:id="1628900659">
                  <w:marLeft w:val="480"/>
                  <w:marRight w:val="0"/>
                  <w:marTop w:val="0"/>
                  <w:marBottom w:val="0"/>
                  <w:divBdr>
                    <w:top w:val="none" w:sz="0" w:space="0" w:color="auto"/>
                    <w:left w:val="none" w:sz="0" w:space="0" w:color="auto"/>
                    <w:bottom w:val="none" w:sz="0" w:space="0" w:color="auto"/>
                    <w:right w:val="none" w:sz="0" w:space="0" w:color="auto"/>
                  </w:divBdr>
                </w:div>
                <w:div w:id="1659309196">
                  <w:marLeft w:val="480"/>
                  <w:marRight w:val="0"/>
                  <w:marTop w:val="0"/>
                  <w:marBottom w:val="0"/>
                  <w:divBdr>
                    <w:top w:val="none" w:sz="0" w:space="0" w:color="auto"/>
                    <w:left w:val="none" w:sz="0" w:space="0" w:color="auto"/>
                    <w:bottom w:val="none" w:sz="0" w:space="0" w:color="auto"/>
                    <w:right w:val="none" w:sz="0" w:space="0" w:color="auto"/>
                  </w:divBdr>
                </w:div>
                <w:div w:id="1877422779">
                  <w:marLeft w:val="480"/>
                  <w:marRight w:val="0"/>
                  <w:marTop w:val="0"/>
                  <w:marBottom w:val="0"/>
                  <w:divBdr>
                    <w:top w:val="none" w:sz="0" w:space="0" w:color="auto"/>
                    <w:left w:val="none" w:sz="0" w:space="0" w:color="auto"/>
                    <w:bottom w:val="none" w:sz="0" w:space="0" w:color="auto"/>
                    <w:right w:val="none" w:sz="0" w:space="0" w:color="auto"/>
                  </w:divBdr>
                </w:div>
                <w:div w:id="1918902798">
                  <w:marLeft w:val="480"/>
                  <w:marRight w:val="0"/>
                  <w:marTop w:val="0"/>
                  <w:marBottom w:val="0"/>
                  <w:divBdr>
                    <w:top w:val="none" w:sz="0" w:space="0" w:color="auto"/>
                    <w:left w:val="none" w:sz="0" w:space="0" w:color="auto"/>
                    <w:bottom w:val="none" w:sz="0" w:space="0" w:color="auto"/>
                    <w:right w:val="none" w:sz="0" w:space="0" w:color="auto"/>
                  </w:divBdr>
                </w:div>
                <w:div w:id="1936668038">
                  <w:marLeft w:val="480"/>
                  <w:marRight w:val="0"/>
                  <w:marTop w:val="0"/>
                  <w:marBottom w:val="0"/>
                  <w:divBdr>
                    <w:top w:val="none" w:sz="0" w:space="0" w:color="auto"/>
                    <w:left w:val="none" w:sz="0" w:space="0" w:color="auto"/>
                    <w:bottom w:val="none" w:sz="0" w:space="0" w:color="auto"/>
                    <w:right w:val="none" w:sz="0" w:space="0" w:color="auto"/>
                  </w:divBdr>
                </w:div>
                <w:div w:id="1948924537">
                  <w:marLeft w:val="480"/>
                  <w:marRight w:val="0"/>
                  <w:marTop w:val="0"/>
                  <w:marBottom w:val="0"/>
                  <w:divBdr>
                    <w:top w:val="none" w:sz="0" w:space="0" w:color="auto"/>
                    <w:left w:val="none" w:sz="0" w:space="0" w:color="auto"/>
                    <w:bottom w:val="none" w:sz="0" w:space="0" w:color="auto"/>
                    <w:right w:val="none" w:sz="0" w:space="0" w:color="auto"/>
                  </w:divBdr>
                </w:div>
                <w:div w:id="2017420401">
                  <w:marLeft w:val="480"/>
                  <w:marRight w:val="0"/>
                  <w:marTop w:val="0"/>
                  <w:marBottom w:val="0"/>
                  <w:divBdr>
                    <w:top w:val="none" w:sz="0" w:space="0" w:color="auto"/>
                    <w:left w:val="none" w:sz="0" w:space="0" w:color="auto"/>
                    <w:bottom w:val="none" w:sz="0" w:space="0" w:color="auto"/>
                    <w:right w:val="none" w:sz="0" w:space="0" w:color="auto"/>
                  </w:divBdr>
                </w:div>
              </w:divsChild>
            </w:div>
            <w:div w:id="1089041548">
              <w:marLeft w:val="0"/>
              <w:marRight w:val="0"/>
              <w:marTop w:val="0"/>
              <w:marBottom w:val="0"/>
              <w:divBdr>
                <w:top w:val="none" w:sz="0" w:space="0" w:color="auto"/>
                <w:left w:val="none" w:sz="0" w:space="0" w:color="auto"/>
                <w:bottom w:val="none" w:sz="0" w:space="0" w:color="auto"/>
                <w:right w:val="none" w:sz="0" w:space="0" w:color="auto"/>
              </w:divBdr>
              <w:divsChild>
                <w:div w:id="18630152">
                  <w:marLeft w:val="480"/>
                  <w:marRight w:val="0"/>
                  <w:marTop w:val="0"/>
                  <w:marBottom w:val="0"/>
                  <w:divBdr>
                    <w:top w:val="none" w:sz="0" w:space="0" w:color="auto"/>
                    <w:left w:val="none" w:sz="0" w:space="0" w:color="auto"/>
                    <w:bottom w:val="none" w:sz="0" w:space="0" w:color="auto"/>
                    <w:right w:val="none" w:sz="0" w:space="0" w:color="auto"/>
                  </w:divBdr>
                </w:div>
                <w:div w:id="110785896">
                  <w:marLeft w:val="480"/>
                  <w:marRight w:val="0"/>
                  <w:marTop w:val="0"/>
                  <w:marBottom w:val="0"/>
                  <w:divBdr>
                    <w:top w:val="none" w:sz="0" w:space="0" w:color="auto"/>
                    <w:left w:val="none" w:sz="0" w:space="0" w:color="auto"/>
                    <w:bottom w:val="none" w:sz="0" w:space="0" w:color="auto"/>
                    <w:right w:val="none" w:sz="0" w:space="0" w:color="auto"/>
                  </w:divBdr>
                </w:div>
                <w:div w:id="129715651">
                  <w:marLeft w:val="480"/>
                  <w:marRight w:val="0"/>
                  <w:marTop w:val="0"/>
                  <w:marBottom w:val="0"/>
                  <w:divBdr>
                    <w:top w:val="none" w:sz="0" w:space="0" w:color="auto"/>
                    <w:left w:val="none" w:sz="0" w:space="0" w:color="auto"/>
                    <w:bottom w:val="none" w:sz="0" w:space="0" w:color="auto"/>
                    <w:right w:val="none" w:sz="0" w:space="0" w:color="auto"/>
                  </w:divBdr>
                </w:div>
                <w:div w:id="180433669">
                  <w:marLeft w:val="480"/>
                  <w:marRight w:val="0"/>
                  <w:marTop w:val="0"/>
                  <w:marBottom w:val="0"/>
                  <w:divBdr>
                    <w:top w:val="none" w:sz="0" w:space="0" w:color="auto"/>
                    <w:left w:val="none" w:sz="0" w:space="0" w:color="auto"/>
                    <w:bottom w:val="none" w:sz="0" w:space="0" w:color="auto"/>
                    <w:right w:val="none" w:sz="0" w:space="0" w:color="auto"/>
                  </w:divBdr>
                </w:div>
                <w:div w:id="261304623">
                  <w:marLeft w:val="480"/>
                  <w:marRight w:val="0"/>
                  <w:marTop w:val="0"/>
                  <w:marBottom w:val="0"/>
                  <w:divBdr>
                    <w:top w:val="none" w:sz="0" w:space="0" w:color="auto"/>
                    <w:left w:val="none" w:sz="0" w:space="0" w:color="auto"/>
                    <w:bottom w:val="none" w:sz="0" w:space="0" w:color="auto"/>
                    <w:right w:val="none" w:sz="0" w:space="0" w:color="auto"/>
                  </w:divBdr>
                </w:div>
                <w:div w:id="340857756">
                  <w:marLeft w:val="480"/>
                  <w:marRight w:val="0"/>
                  <w:marTop w:val="0"/>
                  <w:marBottom w:val="0"/>
                  <w:divBdr>
                    <w:top w:val="none" w:sz="0" w:space="0" w:color="auto"/>
                    <w:left w:val="none" w:sz="0" w:space="0" w:color="auto"/>
                    <w:bottom w:val="none" w:sz="0" w:space="0" w:color="auto"/>
                    <w:right w:val="none" w:sz="0" w:space="0" w:color="auto"/>
                  </w:divBdr>
                </w:div>
                <w:div w:id="427123906">
                  <w:marLeft w:val="480"/>
                  <w:marRight w:val="0"/>
                  <w:marTop w:val="0"/>
                  <w:marBottom w:val="0"/>
                  <w:divBdr>
                    <w:top w:val="none" w:sz="0" w:space="0" w:color="auto"/>
                    <w:left w:val="none" w:sz="0" w:space="0" w:color="auto"/>
                    <w:bottom w:val="none" w:sz="0" w:space="0" w:color="auto"/>
                    <w:right w:val="none" w:sz="0" w:space="0" w:color="auto"/>
                  </w:divBdr>
                </w:div>
                <w:div w:id="543176017">
                  <w:marLeft w:val="480"/>
                  <w:marRight w:val="0"/>
                  <w:marTop w:val="0"/>
                  <w:marBottom w:val="0"/>
                  <w:divBdr>
                    <w:top w:val="none" w:sz="0" w:space="0" w:color="auto"/>
                    <w:left w:val="none" w:sz="0" w:space="0" w:color="auto"/>
                    <w:bottom w:val="none" w:sz="0" w:space="0" w:color="auto"/>
                    <w:right w:val="none" w:sz="0" w:space="0" w:color="auto"/>
                  </w:divBdr>
                </w:div>
                <w:div w:id="547303720">
                  <w:marLeft w:val="480"/>
                  <w:marRight w:val="0"/>
                  <w:marTop w:val="0"/>
                  <w:marBottom w:val="0"/>
                  <w:divBdr>
                    <w:top w:val="none" w:sz="0" w:space="0" w:color="auto"/>
                    <w:left w:val="none" w:sz="0" w:space="0" w:color="auto"/>
                    <w:bottom w:val="none" w:sz="0" w:space="0" w:color="auto"/>
                    <w:right w:val="none" w:sz="0" w:space="0" w:color="auto"/>
                  </w:divBdr>
                </w:div>
                <w:div w:id="616571578">
                  <w:marLeft w:val="480"/>
                  <w:marRight w:val="0"/>
                  <w:marTop w:val="0"/>
                  <w:marBottom w:val="0"/>
                  <w:divBdr>
                    <w:top w:val="none" w:sz="0" w:space="0" w:color="auto"/>
                    <w:left w:val="none" w:sz="0" w:space="0" w:color="auto"/>
                    <w:bottom w:val="none" w:sz="0" w:space="0" w:color="auto"/>
                    <w:right w:val="none" w:sz="0" w:space="0" w:color="auto"/>
                  </w:divBdr>
                </w:div>
                <w:div w:id="905144704">
                  <w:marLeft w:val="480"/>
                  <w:marRight w:val="0"/>
                  <w:marTop w:val="0"/>
                  <w:marBottom w:val="0"/>
                  <w:divBdr>
                    <w:top w:val="none" w:sz="0" w:space="0" w:color="auto"/>
                    <w:left w:val="none" w:sz="0" w:space="0" w:color="auto"/>
                    <w:bottom w:val="none" w:sz="0" w:space="0" w:color="auto"/>
                    <w:right w:val="none" w:sz="0" w:space="0" w:color="auto"/>
                  </w:divBdr>
                </w:div>
                <w:div w:id="913125276">
                  <w:marLeft w:val="480"/>
                  <w:marRight w:val="0"/>
                  <w:marTop w:val="0"/>
                  <w:marBottom w:val="0"/>
                  <w:divBdr>
                    <w:top w:val="none" w:sz="0" w:space="0" w:color="auto"/>
                    <w:left w:val="none" w:sz="0" w:space="0" w:color="auto"/>
                    <w:bottom w:val="none" w:sz="0" w:space="0" w:color="auto"/>
                    <w:right w:val="none" w:sz="0" w:space="0" w:color="auto"/>
                  </w:divBdr>
                </w:div>
                <w:div w:id="1019507994">
                  <w:marLeft w:val="480"/>
                  <w:marRight w:val="0"/>
                  <w:marTop w:val="0"/>
                  <w:marBottom w:val="0"/>
                  <w:divBdr>
                    <w:top w:val="none" w:sz="0" w:space="0" w:color="auto"/>
                    <w:left w:val="none" w:sz="0" w:space="0" w:color="auto"/>
                    <w:bottom w:val="none" w:sz="0" w:space="0" w:color="auto"/>
                    <w:right w:val="none" w:sz="0" w:space="0" w:color="auto"/>
                  </w:divBdr>
                </w:div>
                <w:div w:id="1081487267">
                  <w:marLeft w:val="480"/>
                  <w:marRight w:val="0"/>
                  <w:marTop w:val="0"/>
                  <w:marBottom w:val="0"/>
                  <w:divBdr>
                    <w:top w:val="none" w:sz="0" w:space="0" w:color="auto"/>
                    <w:left w:val="none" w:sz="0" w:space="0" w:color="auto"/>
                    <w:bottom w:val="none" w:sz="0" w:space="0" w:color="auto"/>
                    <w:right w:val="none" w:sz="0" w:space="0" w:color="auto"/>
                  </w:divBdr>
                </w:div>
                <w:div w:id="1279406918">
                  <w:marLeft w:val="480"/>
                  <w:marRight w:val="0"/>
                  <w:marTop w:val="0"/>
                  <w:marBottom w:val="0"/>
                  <w:divBdr>
                    <w:top w:val="none" w:sz="0" w:space="0" w:color="auto"/>
                    <w:left w:val="none" w:sz="0" w:space="0" w:color="auto"/>
                    <w:bottom w:val="none" w:sz="0" w:space="0" w:color="auto"/>
                    <w:right w:val="none" w:sz="0" w:space="0" w:color="auto"/>
                  </w:divBdr>
                </w:div>
                <w:div w:id="1316302745">
                  <w:marLeft w:val="480"/>
                  <w:marRight w:val="0"/>
                  <w:marTop w:val="0"/>
                  <w:marBottom w:val="0"/>
                  <w:divBdr>
                    <w:top w:val="none" w:sz="0" w:space="0" w:color="auto"/>
                    <w:left w:val="none" w:sz="0" w:space="0" w:color="auto"/>
                    <w:bottom w:val="none" w:sz="0" w:space="0" w:color="auto"/>
                    <w:right w:val="none" w:sz="0" w:space="0" w:color="auto"/>
                  </w:divBdr>
                </w:div>
                <w:div w:id="1627542906">
                  <w:marLeft w:val="480"/>
                  <w:marRight w:val="0"/>
                  <w:marTop w:val="0"/>
                  <w:marBottom w:val="0"/>
                  <w:divBdr>
                    <w:top w:val="none" w:sz="0" w:space="0" w:color="auto"/>
                    <w:left w:val="none" w:sz="0" w:space="0" w:color="auto"/>
                    <w:bottom w:val="none" w:sz="0" w:space="0" w:color="auto"/>
                    <w:right w:val="none" w:sz="0" w:space="0" w:color="auto"/>
                  </w:divBdr>
                </w:div>
                <w:div w:id="1645156484">
                  <w:marLeft w:val="480"/>
                  <w:marRight w:val="0"/>
                  <w:marTop w:val="0"/>
                  <w:marBottom w:val="0"/>
                  <w:divBdr>
                    <w:top w:val="none" w:sz="0" w:space="0" w:color="auto"/>
                    <w:left w:val="none" w:sz="0" w:space="0" w:color="auto"/>
                    <w:bottom w:val="none" w:sz="0" w:space="0" w:color="auto"/>
                    <w:right w:val="none" w:sz="0" w:space="0" w:color="auto"/>
                  </w:divBdr>
                </w:div>
                <w:div w:id="1867525160">
                  <w:marLeft w:val="480"/>
                  <w:marRight w:val="0"/>
                  <w:marTop w:val="0"/>
                  <w:marBottom w:val="0"/>
                  <w:divBdr>
                    <w:top w:val="none" w:sz="0" w:space="0" w:color="auto"/>
                    <w:left w:val="none" w:sz="0" w:space="0" w:color="auto"/>
                    <w:bottom w:val="none" w:sz="0" w:space="0" w:color="auto"/>
                    <w:right w:val="none" w:sz="0" w:space="0" w:color="auto"/>
                  </w:divBdr>
                </w:div>
              </w:divsChild>
            </w:div>
            <w:div w:id="1091124578">
              <w:marLeft w:val="0"/>
              <w:marRight w:val="0"/>
              <w:marTop w:val="0"/>
              <w:marBottom w:val="0"/>
              <w:divBdr>
                <w:top w:val="none" w:sz="0" w:space="0" w:color="auto"/>
                <w:left w:val="none" w:sz="0" w:space="0" w:color="auto"/>
                <w:bottom w:val="none" w:sz="0" w:space="0" w:color="auto"/>
                <w:right w:val="none" w:sz="0" w:space="0" w:color="auto"/>
              </w:divBdr>
              <w:divsChild>
                <w:div w:id="199323308">
                  <w:marLeft w:val="480"/>
                  <w:marRight w:val="0"/>
                  <w:marTop w:val="0"/>
                  <w:marBottom w:val="0"/>
                  <w:divBdr>
                    <w:top w:val="none" w:sz="0" w:space="0" w:color="auto"/>
                    <w:left w:val="none" w:sz="0" w:space="0" w:color="auto"/>
                    <w:bottom w:val="none" w:sz="0" w:space="0" w:color="auto"/>
                    <w:right w:val="none" w:sz="0" w:space="0" w:color="auto"/>
                  </w:divBdr>
                </w:div>
                <w:div w:id="405805186">
                  <w:marLeft w:val="480"/>
                  <w:marRight w:val="0"/>
                  <w:marTop w:val="0"/>
                  <w:marBottom w:val="0"/>
                  <w:divBdr>
                    <w:top w:val="none" w:sz="0" w:space="0" w:color="auto"/>
                    <w:left w:val="none" w:sz="0" w:space="0" w:color="auto"/>
                    <w:bottom w:val="none" w:sz="0" w:space="0" w:color="auto"/>
                    <w:right w:val="none" w:sz="0" w:space="0" w:color="auto"/>
                  </w:divBdr>
                </w:div>
                <w:div w:id="427234287">
                  <w:marLeft w:val="480"/>
                  <w:marRight w:val="0"/>
                  <w:marTop w:val="0"/>
                  <w:marBottom w:val="0"/>
                  <w:divBdr>
                    <w:top w:val="none" w:sz="0" w:space="0" w:color="auto"/>
                    <w:left w:val="none" w:sz="0" w:space="0" w:color="auto"/>
                    <w:bottom w:val="none" w:sz="0" w:space="0" w:color="auto"/>
                    <w:right w:val="none" w:sz="0" w:space="0" w:color="auto"/>
                  </w:divBdr>
                </w:div>
                <w:div w:id="513035044">
                  <w:marLeft w:val="480"/>
                  <w:marRight w:val="0"/>
                  <w:marTop w:val="0"/>
                  <w:marBottom w:val="0"/>
                  <w:divBdr>
                    <w:top w:val="none" w:sz="0" w:space="0" w:color="auto"/>
                    <w:left w:val="none" w:sz="0" w:space="0" w:color="auto"/>
                    <w:bottom w:val="none" w:sz="0" w:space="0" w:color="auto"/>
                    <w:right w:val="none" w:sz="0" w:space="0" w:color="auto"/>
                  </w:divBdr>
                </w:div>
                <w:div w:id="526018875">
                  <w:marLeft w:val="480"/>
                  <w:marRight w:val="0"/>
                  <w:marTop w:val="0"/>
                  <w:marBottom w:val="0"/>
                  <w:divBdr>
                    <w:top w:val="none" w:sz="0" w:space="0" w:color="auto"/>
                    <w:left w:val="none" w:sz="0" w:space="0" w:color="auto"/>
                    <w:bottom w:val="none" w:sz="0" w:space="0" w:color="auto"/>
                    <w:right w:val="none" w:sz="0" w:space="0" w:color="auto"/>
                  </w:divBdr>
                </w:div>
                <w:div w:id="720792173">
                  <w:marLeft w:val="480"/>
                  <w:marRight w:val="0"/>
                  <w:marTop w:val="0"/>
                  <w:marBottom w:val="0"/>
                  <w:divBdr>
                    <w:top w:val="none" w:sz="0" w:space="0" w:color="auto"/>
                    <w:left w:val="none" w:sz="0" w:space="0" w:color="auto"/>
                    <w:bottom w:val="none" w:sz="0" w:space="0" w:color="auto"/>
                    <w:right w:val="none" w:sz="0" w:space="0" w:color="auto"/>
                  </w:divBdr>
                </w:div>
                <w:div w:id="724527022">
                  <w:marLeft w:val="480"/>
                  <w:marRight w:val="0"/>
                  <w:marTop w:val="0"/>
                  <w:marBottom w:val="0"/>
                  <w:divBdr>
                    <w:top w:val="none" w:sz="0" w:space="0" w:color="auto"/>
                    <w:left w:val="none" w:sz="0" w:space="0" w:color="auto"/>
                    <w:bottom w:val="none" w:sz="0" w:space="0" w:color="auto"/>
                    <w:right w:val="none" w:sz="0" w:space="0" w:color="auto"/>
                  </w:divBdr>
                </w:div>
                <w:div w:id="756639223">
                  <w:marLeft w:val="480"/>
                  <w:marRight w:val="0"/>
                  <w:marTop w:val="0"/>
                  <w:marBottom w:val="0"/>
                  <w:divBdr>
                    <w:top w:val="none" w:sz="0" w:space="0" w:color="auto"/>
                    <w:left w:val="none" w:sz="0" w:space="0" w:color="auto"/>
                    <w:bottom w:val="none" w:sz="0" w:space="0" w:color="auto"/>
                    <w:right w:val="none" w:sz="0" w:space="0" w:color="auto"/>
                  </w:divBdr>
                </w:div>
                <w:div w:id="772282984">
                  <w:marLeft w:val="480"/>
                  <w:marRight w:val="0"/>
                  <w:marTop w:val="0"/>
                  <w:marBottom w:val="0"/>
                  <w:divBdr>
                    <w:top w:val="none" w:sz="0" w:space="0" w:color="auto"/>
                    <w:left w:val="none" w:sz="0" w:space="0" w:color="auto"/>
                    <w:bottom w:val="none" w:sz="0" w:space="0" w:color="auto"/>
                    <w:right w:val="none" w:sz="0" w:space="0" w:color="auto"/>
                  </w:divBdr>
                </w:div>
                <w:div w:id="833036528">
                  <w:marLeft w:val="480"/>
                  <w:marRight w:val="0"/>
                  <w:marTop w:val="0"/>
                  <w:marBottom w:val="0"/>
                  <w:divBdr>
                    <w:top w:val="none" w:sz="0" w:space="0" w:color="auto"/>
                    <w:left w:val="none" w:sz="0" w:space="0" w:color="auto"/>
                    <w:bottom w:val="none" w:sz="0" w:space="0" w:color="auto"/>
                    <w:right w:val="none" w:sz="0" w:space="0" w:color="auto"/>
                  </w:divBdr>
                </w:div>
                <w:div w:id="864295609">
                  <w:marLeft w:val="480"/>
                  <w:marRight w:val="0"/>
                  <w:marTop w:val="0"/>
                  <w:marBottom w:val="0"/>
                  <w:divBdr>
                    <w:top w:val="none" w:sz="0" w:space="0" w:color="auto"/>
                    <w:left w:val="none" w:sz="0" w:space="0" w:color="auto"/>
                    <w:bottom w:val="none" w:sz="0" w:space="0" w:color="auto"/>
                    <w:right w:val="none" w:sz="0" w:space="0" w:color="auto"/>
                  </w:divBdr>
                </w:div>
                <w:div w:id="918295219">
                  <w:marLeft w:val="480"/>
                  <w:marRight w:val="0"/>
                  <w:marTop w:val="0"/>
                  <w:marBottom w:val="0"/>
                  <w:divBdr>
                    <w:top w:val="none" w:sz="0" w:space="0" w:color="auto"/>
                    <w:left w:val="none" w:sz="0" w:space="0" w:color="auto"/>
                    <w:bottom w:val="none" w:sz="0" w:space="0" w:color="auto"/>
                    <w:right w:val="none" w:sz="0" w:space="0" w:color="auto"/>
                  </w:divBdr>
                </w:div>
                <w:div w:id="956370460">
                  <w:marLeft w:val="480"/>
                  <w:marRight w:val="0"/>
                  <w:marTop w:val="0"/>
                  <w:marBottom w:val="0"/>
                  <w:divBdr>
                    <w:top w:val="none" w:sz="0" w:space="0" w:color="auto"/>
                    <w:left w:val="none" w:sz="0" w:space="0" w:color="auto"/>
                    <w:bottom w:val="none" w:sz="0" w:space="0" w:color="auto"/>
                    <w:right w:val="none" w:sz="0" w:space="0" w:color="auto"/>
                  </w:divBdr>
                </w:div>
                <w:div w:id="1325938991">
                  <w:marLeft w:val="480"/>
                  <w:marRight w:val="0"/>
                  <w:marTop w:val="0"/>
                  <w:marBottom w:val="0"/>
                  <w:divBdr>
                    <w:top w:val="none" w:sz="0" w:space="0" w:color="auto"/>
                    <w:left w:val="none" w:sz="0" w:space="0" w:color="auto"/>
                    <w:bottom w:val="none" w:sz="0" w:space="0" w:color="auto"/>
                    <w:right w:val="none" w:sz="0" w:space="0" w:color="auto"/>
                  </w:divBdr>
                </w:div>
                <w:div w:id="1649164180">
                  <w:marLeft w:val="480"/>
                  <w:marRight w:val="0"/>
                  <w:marTop w:val="0"/>
                  <w:marBottom w:val="0"/>
                  <w:divBdr>
                    <w:top w:val="none" w:sz="0" w:space="0" w:color="auto"/>
                    <w:left w:val="none" w:sz="0" w:space="0" w:color="auto"/>
                    <w:bottom w:val="none" w:sz="0" w:space="0" w:color="auto"/>
                    <w:right w:val="none" w:sz="0" w:space="0" w:color="auto"/>
                  </w:divBdr>
                </w:div>
                <w:div w:id="1844200948">
                  <w:marLeft w:val="480"/>
                  <w:marRight w:val="0"/>
                  <w:marTop w:val="0"/>
                  <w:marBottom w:val="0"/>
                  <w:divBdr>
                    <w:top w:val="none" w:sz="0" w:space="0" w:color="auto"/>
                    <w:left w:val="none" w:sz="0" w:space="0" w:color="auto"/>
                    <w:bottom w:val="none" w:sz="0" w:space="0" w:color="auto"/>
                    <w:right w:val="none" w:sz="0" w:space="0" w:color="auto"/>
                  </w:divBdr>
                </w:div>
                <w:div w:id="1850489257">
                  <w:marLeft w:val="480"/>
                  <w:marRight w:val="0"/>
                  <w:marTop w:val="0"/>
                  <w:marBottom w:val="0"/>
                  <w:divBdr>
                    <w:top w:val="none" w:sz="0" w:space="0" w:color="auto"/>
                    <w:left w:val="none" w:sz="0" w:space="0" w:color="auto"/>
                    <w:bottom w:val="none" w:sz="0" w:space="0" w:color="auto"/>
                    <w:right w:val="none" w:sz="0" w:space="0" w:color="auto"/>
                  </w:divBdr>
                </w:div>
                <w:div w:id="2002342360">
                  <w:marLeft w:val="480"/>
                  <w:marRight w:val="0"/>
                  <w:marTop w:val="0"/>
                  <w:marBottom w:val="0"/>
                  <w:divBdr>
                    <w:top w:val="none" w:sz="0" w:space="0" w:color="auto"/>
                    <w:left w:val="none" w:sz="0" w:space="0" w:color="auto"/>
                    <w:bottom w:val="none" w:sz="0" w:space="0" w:color="auto"/>
                    <w:right w:val="none" w:sz="0" w:space="0" w:color="auto"/>
                  </w:divBdr>
                </w:div>
                <w:div w:id="2059359350">
                  <w:marLeft w:val="480"/>
                  <w:marRight w:val="0"/>
                  <w:marTop w:val="0"/>
                  <w:marBottom w:val="0"/>
                  <w:divBdr>
                    <w:top w:val="none" w:sz="0" w:space="0" w:color="auto"/>
                    <w:left w:val="none" w:sz="0" w:space="0" w:color="auto"/>
                    <w:bottom w:val="none" w:sz="0" w:space="0" w:color="auto"/>
                    <w:right w:val="none" w:sz="0" w:space="0" w:color="auto"/>
                  </w:divBdr>
                </w:div>
              </w:divsChild>
            </w:div>
            <w:div w:id="1132332690">
              <w:marLeft w:val="0"/>
              <w:marRight w:val="0"/>
              <w:marTop w:val="0"/>
              <w:marBottom w:val="0"/>
              <w:divBdr>
                <w:top w:val="none" w:sz="0" w:space="0" w:color="auto"/>
                <w:left w:val="none" w:sz="0" w:space="0" w:color="auto"/>
                <w:bottom w:val="none" w:sz="0" w:space="0" w:color="auto"/>
                <w:right w:val="none" w:sz="0" w:space="0" w:color="auto"/>
              </w:divBdr>
              <w:divsChild>
                <w:div w:id="120923018">
                  <w:marLeft w:val="480"/>
                  <w:marRight w:val="0"/>
                  <w:marTop w:val="0"/>
                  <w:marBottom w:val="0"/>
                  <w:divBdr>
                    <w:top w:val="none" w:sz="0" w:space="0" w:color="auto"/>
                    <w:left w:val="none" w:sz="0" w:space="0" w:color="auto"/>
                    <w:bottom w:val="none" w:sz="0" w:space="0" w:color="auto"/>
                    <w:right w:val="none" w:sz="0" w:space="0" w:color="auto"/>
                  </w:divBdr>
                </w:div>
                <w:div w:id="149367660">
                  <w:marLeft w:val="480"/>
                  <w:marRight w:val="0"/>
                  <w:marTop w:val="0"/>
                  <w:marBottom w:val="0"/>
                  <w:divBdr>
                    <w:top w:val="none" w:sz="0" w:space="0" w:color="auto"/>
                    <w:left w:val="none" w:sz="0" w:space="0" w:color="auto"/>
                    <w:bottom w:val="none" w:sz="0" w:space="0" w:color="auto"/>
                    <w:right w:val="none" w:sz="0" w:space="0" w:color="auto"/>
                  </w:divBdr>
                </w:div>
                <w:div w:id="173737325">
                  <w:marLeft w:val="480"/>
                  <w:marRight w:val="0"/>
                  <w:marTop w:val="0"/>
                  <w:marBottom w:val="0"/>
                  <w:divBdr>
                    <w:top w:val="none" w:sz="0" w:space="0" w:color="auto"/>
                    <w:left w:val="none" w:sz="0" w:space="0" w:color="auto"/>
                    <w:bottom w:val="none" w:sz="0" w:space="0" w:color="auto"/>
                    <w:right w:val="none" w:sz="0" w:space="0" w:color="auto"/>
                  </w:divBdr>
                </w:div>
                <w:div w:id="230577964">
                  <w:marLeft w:val="480"/>
                  <w:marRight w:val="0"/>
                  <w:marTop w:val="0"/>
                  <w:marBottom w:val="0"/>
                  <w:divBdr>
                    <w:top w:val="none" w:sz="0" w:space="0" w:color="auto"/>
                    <w:left w:val="none" w:sz="0" w:space="0" w:color="auto"/>
                    <w:bottom w:val="none" w:sz="0" w:space="0" w:color="auto"/>
                    <w:right w:val="none" w:sz="0" w:space="0" w:color="auto"/>
                  </w:divBdr>
                </w:div>
                <w:div w:id="291523412">
                  <w:marLeft w:val="480"/>
                  <w:marRight w:val="0"/>
                  <w:marTop w:val="0"/>
                  <w:marBottom w:val="0"/>
                  <w:divBdr>
                    <w:top w:val="none" w:sz="0" w:space="0" w:color="auto"/>
                    <w:left w:val="none" w:sz="0" w:space="0" w:color="auto"/>
                    <w:bottom w:val="none" w:sz="0" w:space="0" w:color="auto"/>
                    <w:right w:val="none" w:sz="0" w:space="0" w:color="auto"/>
                  </w:divBdr>
                </w:div>
                <w:div w:id="298538118">
                  <w:marLeft w:val="480"/>
                  <w:marRight w:val="0"/>
                  <w:marTop w:val="0"/>
                  <w:marBottom w:val="0"/>
                  <w:divBdr>
                    <w:top w:val="none" w:sz="0" w:space="0" w:color="auto"/>
                    <w:left w:val="none" w:sz="0" w:space="0" w:color="auto"/>
                    <w:bottom w:val="none" w:sz="0" w:space="0" w:color="auto"/>
                    <w:right w:val="none" w:sz="0" w:space="0" w:color="auto"/>
                  </w:divBdr>
                </w:div>
                <w:div w:id="373433654">
                  <w:marLeft w:val="480"/>
                  <w:marRight w:val="0"/>
                  <w:marTop w:val="0"/>
                  <w:marBottom w:val="0"/>
                  <w:divBdr>
                    <w:top w:val="none" w:sz="0" w:space="0" w:color="auto"/>
                    <w:left w:val="none" w:sz="0" w:space="0" w:color="auto"/>
                    <w:bottom w:val="none" w:sz="0" w:space="0" w:color="auto"/>
                    <w:right w:val="none" w:sz="0" w:space="0" w:color="auto"/>
                  </w:divBdr>
                </w:div>
                <w:div w:id="671374884">
                  <w:marLeft w:val="480"/>
                  <w:marRight w:val="0"/>
                  <w:marTop w:val="0"/>
                  <w:marBottom w:val="0"/>
                  <w:divBdr>
                    <w:top w:val="none" w:sz="0" w:space="0" w:color="auto"/>
                    <w:left w:val="none" w:sz="0" w:space="0" w:color="auto"/>
                    <w:bottom w:val="none" w:sz="0" w:space="0" w:color="auto"/>
                    <w:right w:val="none" w:sz="0" w:space="0" w:color="auto"/>
                  </w:divBdr>
                </w:div>
                <w:div w:id="757554409">
                  <w:marLeft w:val="480"/>
                  <w:marRight w:val="0"/>
                  <w:marTop w:val="0"/>
                  <w:marBottom w:val="0"/>
                  <w:divBdr>
                    <w:top w:val="none" w:sz="0" w:space="0" w:color="auto"/>
                    <w:left w:val="none" w:sz="0" w:space="0" w:color="auto"/>
                    <w:bottom w:val="none" w:sz="0" w:space="0" w:color="auto"/>
                    <w:right w:val="none" w:sz="0" w:space="0" w:color="auto"/>
                  </w:divBdr>
                </w:div>
                <w:div w:id="856508921">
                  <w:marLeft w:val="480"/>
                  <w:marRight w:val="0"/>
                  <w:marTop w:val="0"/>
                  <w:marBottom w:val="0"/>
                  <w:divBdr>
                    <w:top w:val="none" w:sz="0" w:space="0" w:color="auto"/>
                    <w:left w:val="none" w:sz="0" w:space="0" w:color="auto"/>
                    <w:bottom w:val="none" w:sz="0" w:space="0" w:color="auto"/>
                    <w:right w:val="none" w:sz="0" w:space="0" w:color="auto"/>
                  </w:divBdr>
                </w:div>
                <w:div w:id="941378320">
                  <w:marLeft w:val="480"/>
                  <w:marRight w:val="0"/>
                  <w:marTop w:val="0"/>
                  <w:marBottom w:val="0"/>
                  <w:divBdr>
                    <w:top w:val="none" w:sz="0" w:space="0" w:color="auto"/>
                    <w:left w:val="none" w:sz="0" w:space="0" w:color="auto"/>
                    <w:bottom w:val="none" w:sz="0" w:space="0" w:color="auto"/>
                    <w:right w:val="none" w:sz="0" w:space="0" w:color="auto"/>
                  </w:divBdr>
                </w:div>
                <w:div w:id="1028725708">
                  <w:marLeft w:val="480"/>
                  <w:marRight w:val="0"/>
                  <w:marTop w:val="0"/>
                  <w:marBottom w:val="0"/>
                  <w:divBdr>
                    <w:top w:val="none" w:sz="0" w:space="0" w:color="auto"/>
                    <w:left w:val="none" w:sz="0" w:space="0" w:color="auto"/>
                    <w:bottom w:val="none" w:sz="0" w:space="0" w:color="auto"/>
                    <w:right w:val="none" w:sz="0" w:space="0" w:color="auto"/>
                  </w:divBdr>
                </w:div>
                <w:div w:id="1213888763">
                  <w:marLeft w:val="480"/>
                  <w:marRight w:val="0"/>
                  <w:marTop w:val="0"/>
                  <w:marBottom w:val="0"/>
                  <w:divBdr>
                    <w:top w:val="none" w:sz="0" w:space="0" w:color="auto"/>
                    <w:left w:val="none" w:sz="0" w:space="0" w:color="auto"/>
                    <w:bottom w:val="none" w:sz="0" w:space="0" w:color="auto"/>
                    <w:right w:val="none" w:sz="0" w:space="0" w:color="auto"/>
                  </w:divBdr>
                </w:div>
                <w:div w:id="1419210855">
                  <w:marLeft w:val="480"/>
                  <w:marRight w:val="0"/>
                  <w:marTop w:val="0"/>
                  <w:marBottom w:val="0"/>
                  <w:divBdr>
                    <w:top w:val="none" w:sz="0" w:space="0" w:color="auto"/>
                    <w:left w:val="none" w:sz="0" w:space="0" w:color="auto"/>
                    <w:bottom w:val="none" w:sz="0" w:space="0" w:color="auto"/>
                    <w:right w:val="none" w:sz="0" w:space="0" w:color="auto"/>
                  </w:divBdr>
                </w:div>
                <w:div w:id="1466007004">
                  <w:marLeft w:val="480"/>
                  <w:marRight w:val="0"/>
                  <w:marTop w:val="0"/>
                  <w:marBottom w:val="0"/>
                  <w:divBdr>
                    <w:top w:val="none" w:sz="0" w:space="0" w:color="auto"/>
                    <w:left w:val="none" w:sz="0" w:space="0" w:color="auto"/>
                    <w:bottom w:val="none" w:sz="0" w:space="0" w:color="auto"/>
                    <w:right w:val="none" w:sz="0" w:space="0" w:color="auto"/>
                  </w:divBdr>
                </w:div>
                <w:div w:id="1476677621">
                  <w:marLeft w:val="480"/>
                  <w:marRight w:val="0"/>
                  <w:marTop w:val="0"/>
                  <w:marBottom w:val="0"/>
                  <w:divBdr>
                    <w:top w:val="none" w:sz="0" w:space="0" w:color="auto"/>
                    <w:left w:val="none" w:sz="0" w:space="0" w:color="auto"/>
                    <w:bottom w:val="none" w:sz="0" w:space="0" w:color="auto"/>
                    <w:right w:val="none" w:sz="0" w:space="0" w:color="auto"/>
                  </w:divBdr>
                </w:div>
                <w:div w:id="1646932639">
                  <w:marLeft w:val="480"/>
                  <w:marRight w:val="0"/>
                  <w:marTop w:val="0"/>
                  <w:marBottom w:val="0"/>
                  <w:divBdr>
                    <w:top w:val="none" w:sz="0" w:space="0" w:color="auto"/>
                    <w:left w:val="none" w:sz="0" w:space="0" w:color="auto"/>
                    <w:bottom w:val="none" w:sz="0" w:space="0" w:color="auto"/>
                    <w:right w:val="none" w:sz="0" w:space="0" w:color="auto"/>
                  </w:divBdr>
                </w:div>
                <w:div w:id="1957758743">
                  <w:marLeft w:val="480"/>
                  <w:marRight w:val="0"/>
                  <w:marTop w:val="0"/>
                  <w:marBottom w:val="0"/>
                  <w:divBdr>
                    <w:top w:val="none" w:sz="0" w:space="0" w:color="auto"/>
                    <w:left w:val="none" w:sz="0" w:space="0" w:color="auto"/>
                    <w:bottom w:val="none" w:sz="0" w:space="0" w:color="auto"/>
                    <w:right w:val="none" w:sz="0" w:space="0" w:color="auto"/>
                  </w:divBdr>
                </w:div>
                <w:div w:id="2040352206">
                  <w:marLeft w:val="480"/>
                  <w:marRight w:val="0"/>
                  <w:marTop w:val="0"/>
                  <w:marBottom w:val="0"/>
                  <w:divBdr>
                    <w:top w:val="none" w:sz="0" w:space="0" w:color="auto"/>
                    <w:left w:val="none" w:sz="0" w:space="0" w:color="auto"/>
                    <w:bottom w:val="none" w:sz="0" w:space="0" w:color="auto"/>
                    <w:right w:val="none" w:sz="0" w:space="0" w:color="auto"/>
                  </w:divBdr>
                </w:div>
              </w:divsChild>
            </w:div>
            <w:div w:id="1161698342">
              <w:marLeft w:val="0"/>
              <w:marRight w:val="0"/>
              <w:marTop w:val="0"/>
              <w:marBottom w:val="0"/>
              <w:divBdr>
                <w:top w:val="none" w:sz="0" w:space="0" w:color="auto"/>
                <w:left w:val="none" w:sz="0" w:space="0" w:color="auto"/>
                <w:bottom w:val="none" w:sz="0" w:space="0" w:color="auto"/>
                <w:right w:val="none" w:sz="0" w:space="0" w:color="auto"/>
              </w:divBdr>
              <w:divsChild>
                <w:div w:id="287519062">
                  <w:marLeft w:val="480"/>
                  <w:marRight w:val="0"/>
                  <w:marTop w:val="0"/>
                  <w:marBottom w:val="0"/>
                  <w:divBdr>
                    <w:top w:val="none" w:sz="0" w:space="0" w:color="auto"/>
                    <w:left w:val="none" w:sz="0" w:space="0" w:color="auto"/>
                    <w:bottom w:val="none" w:sz="0" w:space="0" w:color="auto"/>
                    <w:right w:val="none" w:sz="0" w:space="0" w:color="auto"/>
                  </w:divBdr>
                </w:div>
                <w:div w:id="328875297">
                  <w:marLeft w:val="480"/>
                  <w:marRight w:val="0"/>
                  <w:marTop w:val="0"/>
                  <w:marBottom w:val="0"/>
                  <w:divBdr>
                    <w:top w:val="none" w:sz="0" w:space="0" w:color="auto"/>
                    <w:left w:val="none" w:sz="0" w:space="0" w:color="auto"/>
                    <w:bottom w:val="none" w:sz="0" w:space="0" w:color="auto"/>
                    <w:right w:val="none" w:sz="0" w:space="0" w:color="auto"/>
                  </w:divBdr>
                </w:div>
                <w:div w:id="462889721">
                  <w:marLeft w:val="480"/>
                  <w:marRight w:val="0"/>
                  <w:marTop w:val="0"/>
                  <w:marBottom w:val="0"/>
                  <w:divBdr>
                    <w:top w:val="none" w:sz="0" w:space="0" w:color="auto"/>
                    <w:left w:val="none" w:sz="0" w:space="0" w:color="auto"/>
                    <w:bottom w:val="none" w:sz="0" w:space="0" w:color="auto"/>
                    <w:right w:val="none" w:sz="0" w:space="0" w:color="auto"/>
                  </w:divBdr>
                </w:div>
                <w:div w:id="638999909">
                  <w:marLeft w:val="480"/>
                  <w:marRight w:val="0"/>
                  <w:marTop w:val="0"/>
                  <w:marBottom w:val="0"/>
                  <w:divBdr>
                    <w:top w:val="none" w:sz="0" w:space="0" w:color="auto"/>
                    <w:left w:val="none" w:sz="0" w:space="0" w:color="auto"/>
                    <w:bottom w:val="none" w:sz="0" w:space="0" w:color="auto"/>
                    <w:right w:val="none" w:sz="0" w:space="0" w:color="auto"/>
                  </w:divBdr>
                </w:div>
                <w:div w:id="650259151">
                  <w:marLeft w:val="480"/>
                  <w:marRight w:val="0"/>
                  <w:marTop w:val="0"/>
                  <w:marBottom w:val="0"/>
                  <w:divBdr>
                    <w:top w:val="none" w:sz="0" w:space="0" w:color="auto"/>
                    <w:left w:val="none" w:sz="0" w:space="0" w:color="auto"/>
                    <w:bottom w:val="none" w:sz="0" w:space="0" w:color="auto"/>
                    <w:right w:val="none" w:sz="0" w:space="0" w:color="auto"/>
                  </w:divBdr>
                </w:div>
                <w:div w:id="662587108">
                  <w:marLeft w:val="480"/>
                  <w:marRight w:val="0"/>
                  <w:marTop w:val="0"/>
                  <w:marBottom w:val="0"/>
                  <w:divBdr>
                    <w:top w:val="none" w:sz="0" w:space="0" w:color="auto"/>
                    <w:left w:val="none" w:sz="0" w:space="0" w:color="auto"/>
                    <w:bottom w:val="none" w:sz="0" w:space="0" w:color="auto"/>
                    <w:right w:val="none" w:sz="0" w:space="0" w:color="auto"/>
                  </w:divBdr>
                </w:div>
                <w:div w:id="699741208">
                  <w:marLeft w:val="480"/>
                  <w:marRight w:val="0"/>
                  <w:marTop w:val="0"/>
                  <w:marBottom w:val="0"/>
                  <w:divBdr>
                    <w:top w:val="none" w:sz="0" w:space="0" w:color="auto"/>
                    <w:left w:val="none" w:sz="0" w:space="0" w:color="auto"/>
                    <w:bottom w:val="none" w:sz="0" w:space="0" w:color="auto"/>
                    <w:right w:val="none" w:sz="0" w:space="0" w:color="auto"/>
                  </w:divBdr>
                </w:div>
                <w:div w:id="734279583">
                  <w:marLeft w:val="480"/>
                  <w:marRight w:val="0"/>
                  <w:marTop w:val="0"/>
                  <w:marBottom w:val="0"/>
                  <w:divBdr>
                    <w:top w:val="none" w:sz="0" w:space="0" w:color="auto"/>
                    <w:left w:val="none" w:sz="0" w:space="0" w:color="auto"/>
                    <w:bottom w:val="none" w:sz="0" w:space="0" w:color="auto"/>
                    <w:right w:val="none" w:sz="0" w:space="0" w:color="auto"/>
                  </w:divBdr>
                </w:div>
                <w:div w:id="807556255">
                  <w:marLeft w:val="480"/>
                  <w:marRight w:val="0"/>
                  <w:marTop w:val="0"/>
                  <w:marBottom w:val="0"/>
                  <w:divBdr>
                    <w:top w:val="none" w:sz="0" w:space="0" w:color="auto"/>
                    <w:left w:val="none" w:sz="0" w:space="0" w:color="auto"/>
                    <w:bottom w:val="none" w:sz="0" w:space="0" w:color="auto"/>
                    <w:right w:val="none" w:sz="0" w:space="0" w:color="auto"/>
                  </w:divBdr>
                </w:div>
                <w:div w:id="1299265599">
                  <w:marLeft w:val="480"/>
                  <w:marRight w:val="0"/>
                  <w:marTop w:val="0"/>
                  <w:marBottom w:val="0"/>
                  <w:divBdr>
                    <w:top w:val="none" w:sz="0" w:space="0" w:color="auto"/>
                    <w:left w:val="none" w:sz="0" w:space="0" w:color="auto"/>
                    <w:bottom w:val="none" w:sz="0" w:space="0" w:color="auto"/>
                    <w:right w:val="none" w:sz="0" w:space="0" w:color="auto"/>
                  </w:divBdr>
                </w:div>
                <w:div w:id="1433088268">
                  <w:marLeft w:val="480"/>
                  <w:marRight w:val="0"/>
                  <w:marTop w:val="0"/>
                  <w:marBottom w:val="0"/>
                  <w:divBdr>
                    <w:top w:val="none" w:sz="0" w:space="0" w:color="auto"/>
                    <w:left w:val="none" w:sz="0" w:space="0" w:color="auto"/>
                    <w:bottom w:val="none" w:sz="0" w:space="0" w:color="auto"/>
                    <w:right w:val="none" w:sz="0" w:space="0" w:color="auto"/>
                  </w:divBdr>
                </w:div>
                <w:div w:id="1447769545">
                  <w:marLeft w:val="480"/>
                  <w:marRight w:val="0"/>
                  <w:marTop w:val="0"/>
                  <w:marBottom w:val="0"/>
                  <w:divBdr>
                    <w:top w:val="none" w:sz="0" w:space="0" w:color="auto"/>
                    <w:left w:val="none" w:sz="0" w:space="0" w:color="auto"/>
                    <w:bottom w:val="none" w:sz="0" w:space="0" w:color="auto"/>
                    <w:right w:val="none" w:sz="0" w:space="0" w:color="auto"/>
                  </w:divBdr>
                </w:div>
                <w:div w:id="1450854463">
                  <w:marLeft w:val="480"/>
                  <w:marRight w:val="0"/>
                  <w:marTop w:val="0"/>
                  <w:marBottom w:val="0"/>
                  <w:divBdr>
                    <w:top w:val="none" w:sz="0" w:space="0" w:color="auto"/>
                    <w:left w:val="none" w:sz="0" w:space="0" w:color="auto"/>
                    <w:bottom w:val="none" w:sz="0" w:space="0" w:color="auto"/>
                    <w:right w:val="none" w:sz="0" w:space="0" w:color="auto"/>
                  </w:divBdr>
                </w:div>
                <w:div w:id="1678995535">
                  <w:marLeft w:val="480"/>
                  <w:marRight w:val="0"/>
                  <w:marTop w:val="0"/>
                  <w:marBottom w:val="0"/>
                  <w:divBdr>
                    <w:top w:val="none" w:sz="0" w:space="0" w:color="auto"/>
                    <w:left w:val="none" w:sz="0" w:space="0" w:color="auto"/>
                    <w:bottom w:val="none" w:sz="0" w:space="0" w:color="auto"/>
                    <w:right w:val="none" w:sz="0" w:space="0" w:color="auto"/>
                  </w:divBdr>
                </w:div>
                <w:div w:id="1848443732">
                  <w:marLeft w:val="480"/>
                  <w:marRight w:val="0"/>
                  <w:marTop w:val="0"/>
                  <w:marBottom w:val="0"/>
                  <w:divBdr>
                    <w:top w:val="none" w:sz="0" w:space="0" w:color="auto"/>
                    <w:left w:val="none" w:sz="0" w:space="0" w:color="auto"/>
                    <w:bottom w:val="none" w:sz="0" w:space="0" w:color="auto"/>
                    <w:right w:val="none" w:sz="0" w:space="0" w:color="auto"/>
                  </w:divBdr>
                </w:div>
                <w:div w:id="1849252913">
                  <w:marLeft w:val="480"/>
                  <w:marRight w:val="0"/>
                  <w:marTop w:val="0"/>
                  <w:marBottom w:val="0"/>
                  <w:divBdr>
                    <w:top w:val="none" w:sz="0" w:space="0" w:color="auto"/>
                    <w:left w:val="none" w:sz="0" w:space="0" w:color="auto"/>
                    <w:bottom w:val="none" w:sz="0" w:space="0" w:color="auto"/>
                    <w:right w:val="none" w:sz="0" w:space="0" w:color="auto"/>
                  </w:divBdr>
                </w:div>
                <w:div w:id="1849636538">
                  <w:marLeft w:val="480"/>
                  <w:marRight w:val="0"/>
                  <w:marTop w:val="0"/>
                  <w:marBottom w:val="0"/>
                  <w:divBdr>
                    <w:top w:val="none" w:sz="0" w:space="0" w:color="auto"/>
                    <w:left w:val="none" w:sz="0" w:space="0" w:color="auto"/>
                    <w:bottom w:val="none" w:sz="0" w:space="0" w:color="auto"/>
                    <w:right w:val="none" w:sz="0" w:space="0" w:color="auto"/>
                  </w:divBdr>
                </w:div>
                <w:div w:id="1969163891">
                  <w:marLeft w:val="480"/>
                  <w:marRight w:val="0"/>
                  <w:marTop w:val="0"/>
                  <w:marBottom w:val="0"/>
                  <w:divBdr>
                    <w:top w:val="none" w:sz="0" w:space="0" w:color="auto"/>
                    <w:left w:val="none" w:sz="0" w:space="0" w:color="auto"/>
                    <w:bottom w:val="none" w:sz="0" w:space="0" w:color="auto"/>
                    <w:right w:val="none" w:sz="0" w:space="0" w:color="auto"/>
                  </w:divBdr>
                </w:div>
                <w:div w:id="1981954009">
                  <w:marLeft w:val="480"/>
                  <w:marRight w:val="0"/>
                  <w:marTop w:val="0"/>
                  <w:marBottom w:val="0"/>
                  <w:divBdr>
                    <w:top w:val="none" w:sz="0" w:space="0" w:color="auto"/>
                    <w:left w:val="none" w:sz="0" w:space="0" w:color="auto"/>
                    <w:bottom w:val="none" w:sz="0" w:space="0" w:color="auto"/>
                    <w:right w:val="none" w:sz="0" w:space="0" w:color="auto"/>
                  </w:divBdr>
                </w:div>
              </w:divsChild>
            </w:div>
            <w:div w:id="1182012330">
              <w:marLeft w:val="0"/>
              <w:marRight w:val="0"/>
              <w:marTop w:val="0"/>
              <w:marBottom w:val="0"/>
              <w:divBdr>
                <w:top w:val="none" w:sz="0" w:space="0" w:color="auto"/>
                <w:left w:val="none" w:sz="0" w:space="0" w:color="auto"/>
                <w:bottom w:val="none" w:sz="0" w:space="0" w:color="auto"/>
                <w:right w:val="none" w:sz="0" w:space="0" w:color="auto"/>
              </w:divBdr>
              <w:divsChild>
                <w:div w:id="111361501">
                  <w:marLeft w:val="480"/>
                  <w:marRight w:val="0"/>
                  <w:marTop w:val="0"/>
                  <w:marBottom w:val="0"/>
                  <w:divBdr>
                    <w:top w:val="none" w:sz="0" w:space="0" w:color="auto"/>
                    <w:left w:val="none" w:sz="0" w:space="0" w:color="auto"/>
                    <w:bottom w:val="none" w:sz="0" w:space="0" w:color="auto"/>
                    <w:right w:val="none" w:sz="0" w:space="0" w:color="auto"/>
                  </w:divBdr>
                </w:div>
                <w:div w:id="125972218">
                  <w:marLeft w:val="480"/>
                  <w:marRight w:val="0"/>
                  <w:marTop w:val="0"/>
                  <w:marBottom w:val="0"/>
                  <w:divBdr>
                    <w:top w:val="none" w:sz="0" w:space="0" w:color="auto"/>
                    <w:left w:val="none" w:sz="0" w:space="0" w:color="auto"/>
                    <w:bottom w:val="none" w:sz="0" w:space="0" w:color="auto"/>
                    <w:right w:val="none" w:sz="0" w:space="0" w:color="auto"/>
                  </w:divBdr>
                </w:div>
                <w:div w:id="156111979">
                  <w:marLeft w:val="480"/>
                  <w:marRight w:val="0"/>
                  <w:marTop w:val="0"/>
                  <w:marBottom w:val="0"/>
                  <w:divBdr>
                    <w:top w:val="none" w:sz="0" w:space="0" w:color="auto"/>
                    <w:left w:val="none" w:sz="0" w:space="0" w:color="auto"/>
                    <w:bottom w:val="none" w:sz="0" w:space="0" w:color="auto"/>
                    <w:right w:val="none" w:sz="0" w:space="0" w:color="auto"/>
                  </w:divBdr>
                </w:div>
                <w:div w:id="164590746">
                  <w:marLeft w:val="480"/>
                  <w:marRight w:val="0"/>
                  <w:marTop w:val="0"/>
                  <w:marBottom w:val="0"/>
                  <w:divBdr>
                    <w:top w:val="none" w:sz="0" w:space="0" w:color="auto"/>
                    <w:left w:val="none" w:sz="0" w:space="0" w:color="auto"/>
                    <w:bottom w:val="none" w:sz="0" w:space="0" w:color="auto"/>
                    <w:right w:val="none" w:sz="0" w:space="0" w:color="auto"/>
                  </w:divBdr>
                </w:div>
                <w:div w:id="211309074">
                  <w:marLeft w:val="480"/>
                  <w:marRight w:val="0"/>
                  <w:marTop w:val="0"/>
                  <w:marBottom w:val="0"/>
                  <w:divBdr>
                    <w:top w:val="none" w:sz="0" w:space="0" w:color="auto"/>
                    <w:left w:val="none" w:sz="0" w:space="0" w:color="auto"/>
                    <w:bottom w:val="none" w:sz="0" w:space="0" w:color="auto"/>
                    <w:right w:val="none" w:sz="0" w:space="0" w:color="auto"/>
                  </w:divBdr>
                </w:div>
                <w:div w:id="454833053">
                  <w:marLeft w:val="480"/>
                  <w:marRight w:val="0"/>
                  <w:marTop w:val="0"/>
                  <w:marBottom w:val="0"/>
                  <w:divBdr>
                    <w:top w:val="none" w:sz="0" w:space="0" w:color="auto"/>
                    <w:left w:val="none" w:sz="0" w:space="0" w:color="auto"/>
                    <w:bottom w:val="none" w:sz="0" w:space="0" w:color="auto"/>
                    <w:right w:val="none" w:sz="0" w:space="0" w:color="auto"/>
                  </w:divBdr>
                </w:div>
                <w:div w:id="566889853">
                  <w:marLeft w:val="480"/>
                  <w:marRight w:val="0"/>
                  <w:marTop w:val="0"/>
                  <w:marBottom w:val="0"/>
                  <w:divBdr>
                    <w:top w:val="none" w:sz="0" w:space="0" w:color="auto"/>
                    <w:left w:val="none" w:sz="0" w:space="0" w:color="auto"/>
                    <w:bottom w:val="none" w:sz="0" w:space="0" w:color="auto"/>
                    <w:right w:val="none" w:sz="0" w:space="0" w:color="auto"/>
                  </w:divBdr>
                </w:div>
                <w:div w:id="637611500">
                  <w:marLeft w:val="480"/>
                  <w:marRight w:val="0"/>
                  <w:marTop w:val="0"/>
                  <w:marBottom w:val="0"/>
                  <w:divBdr>
                    <w:top w:val="none" w:sz="0" w:space="0" w:color="auto"/>
                    <w:left w:val="none" w:sz="0" w:space="0" w:color="auto"/>
                    <w:bottom w:val="none" w:sz="0" w:space="0" w:color="auto"/>
                    <w:right w:val="none" w:sz="0" w:space="0" w:color="auto"/>
                  </w:divBdr>
                </w:div>
                <w:div w:id="766779338">
                  <w:marLeft w:val="480"/>
                  <w:marRight w:val="0"/>
                  <w:marTop w:val="0"/>
                  <w:marBottom w:val="0"/>
                  <w:divBdr>
                    <w:top w:val="none" w:sz="0" w:space="0" w:color="auto"/>
                    <w:left w:val="none" w:sz="0" w:space="0" w:color="auto"/>
                    <w:bottom w:val="none" w:sz="0" w:space="0" w:color="auto"/>
                    <w:right w:val="none" w:sz="0" w:space="0" w:color="auto"/>
                  </w:divBdr>
                </w:div>
                <w:div w:id="842092053">
                  <w:marLeft w:val="480"/>
                  <w:marRight w:val="0"/>
                  <w:marTop w:val="0"/>
                  <w:marBottom w:val="0"/>
                  <w:divBdr>
                    <w:top w:val="none" w:sz="0" w:space="0" w:color="auto"/>
                    <w:left w:val="none" w:sz="0" w:space="0" w:color="auto"/>
                    <w:bottom w:val="none" w:sz="0" w:space="0" w:color="auto"/>
                    <w:right w:val="none" w:sz="0" w:space="0" w:color="auto"/>
                  </w:divBdr>
                </w:div>
                <w:div w:id="1005589635">
                  <w:marLeft w:val="480"/>
                  <w:marRight w:val="0"/>
                  <w:marTop w:val="0"/>
                  <w:marBottom w:val="0"/>
                  <w:divBdr>
                    <w:top w:val="none" w:sz="0" w:space="0" w:color="auto"/>
                    <w:left w:val="none" w:sz="0" w:space="0" w:color="auto"/>
                    <w:bottom w:val="none" w:sz="0" w:space="0" w:color="auto"/>
                    <w:right w:val="none" w:sz="0" w:space="0" w:color="auto"/>
                  </w:divBdr>
                </w:div>
                <w:div w:id="1378698688">
                  <w:marLeft w:val="480"/>
                  <w:marRight w:val="0"/>
                  <w:marTop w:val="0"/>
                  <w:marBottom w:val="0"/>
                  <w:divBdr>
                    <w:top w:val="none" w:sz="0" w:space="0" w:color="auto"/>
                    <w:left w:val="none" w:sz="0" w:space="0" w:color="auto"/>
                    <w:bottom w:val="none" w:sz="0" w:space="0" w:color="auto"/>
                    <w:right w:val="none" w:sz="0" w:space="0" w:color="auto"/>
                  </w:divBdr>
                </w:div>
                <w:div w:id="1463495050">
                  <w:marLeft w:val="480"/>
                  <w:marRight w:val="0"/>
                  <w:marTop w:val="0"/>
                  <w:marBottom w:val="0"/>
                  <w:divBdr>
                    <w:top w:val="none" w:sz="0" w:space="0" w:color="auto"/>
                    <w:left w:val="none" w:sz="0" w:space="0" w:color="auto"/>
                    <w:bottom w:val="none" w:sz="0" w:space="0" w:color="auto"/>
                    <w:right w:val="none" w:sz="0" w:space="0" w:color="auto"/>
                  </w:divBdr>
                </w:div>
                <w:div w:id="1653480438">
                  <w:marLeft w:val="480"/>
                  <w:marRight w:val="0"/>
                  <w:marTop w:val="0"/>
                  <w:marBottom w:val="0"/>
                  <w:divBdr>
                    <w:top w:val="none" w:sz="0" w:space="0" w:color="auto"/>
                    <w:left w:val="none" w:sz="0" w:space="0" w:color="auto"/>
                    <w:bottom w:val="none" w:sz="0" w:space="0" w:color="auto"/>
                    <w:right w:val="none" w:sz="0" w:space="0" w:color="auto"/>
                  </w:divBdr>
                </w:div>
                <w:div w:id="1684818170">
                  <w:marLeft w:val="480"/>
                  <w:marRight w:val="0"/>
                  <w:marTop w:val="0"/>
                  <w:marBottom w:val="0"/>
                  <w:divBdr>
                    <w:top w:val="none" w:sz="0" w:space="0" w:color="auto"/>
                    <w:left w:val="none" w:sz="0" w:space="0" w:color="auto"/>
                    <w:bottom w:val="none" w:sz="0" w:space="0" w:color="auto"/>
                    <w:right w:val="none" w:sz="0" w:space="0" w:color="auto"/>
                  </w:divBdr>
                </w:div>
                <w:div w:id="1868373933">
                  <w:marLeft w:val="480"/>
                  <w:marRight w:val="0"/>
                  <w:marTop w:val="0"/>
                  <w:marBottom w:val="0"/>
                  <w:divBdr>
                    <w:top w:val="none" w:sz="0" w:space="0" w:color="auto"/>
                    <w:left w:val="none" w:sz="0" w:space="0" w:color="auto"/>
                    <w:bottom w:val="none" w:sz="0" w:space="0" w:color="auto"/>
                    <w:right w:val="none" w:sz="0" w:space="0" w:color="auto"/>
                  </w:divBdr>
                </w:div>
                <w:div w:id="2067489896">
                  <w:marLeft w:val="480"/>
                  <w:marRight w:val="0"/>
                  <w:marTop w:val="0"/>
                  <w:marBottom w:val="0"/>
                  <w:divBdr>
                    <w:top w:val="none" w:sz="0" w:space="0" w:color="auto"/>
                    <w:left w:val="none" w:sz="0" w:space="0" w:color="auto"/>
                    <w:bottom w:val="none" w:sz="0" w:space="0" w:color="auto"/>
                    <w:right w:val="none" w:sz="0" w:space="0" w:color="auto"/>
                  </w:divBdr>
                </w:div>
                <w:div w:id="2079470424">
                  <w:marLeft w:val="480"/>
                  <w:marRight w:val="0"/>
                  <w:marTop w:val="0"/>
                  <w:marBottom w:val="0"/>
                  <w:divBdr>
                    <w:top w:val="none" w:sz="0" w:space="0" w:color="auto"/>
                    <w:left w:val="none" w:sz="0" w:space="0" w:color="auto"/>
                    <w:bottom w:val="none" w:sz="0" w:space="0" w:color="auto"/>
                    <w:right w:val="none" w:sz="0" w:space="0" w:color="auto"/>
                  </w:divBdr>
                </w:div>
                <w:div w:id="2088723883">
                  <w:marLeft w:val="480"/>
                  <w:marRight w:val="0"/>
                  <w:marTop w:val="0"/>
                  <w:marBottom w:val="0"/>
                  <w:divBdr>
                    <w:top w:val="none" w:sz="0" w:space="0" w:color="auto"/>
                    <w:left w:val="none" w:sz="0" w:space="0" w:color="auto"/>
                    <w:bottom w:val="none" w:sz="0" w:space="0" w:color="auto"/>
                    <w:right w:val="none" w:sz="0" w:space="0" w:color="auto"/>
                  </w:divBdr>
                </w:div>
              </w:divsChild>
            </w:div>
            <w:div w:id="1242526218">
              <w:marLeft w:val="0"/>
              <w:marRight w:val="0"/>
              <w:marTop w:val="0"/>
              <w:marBottom w:val="0"/>
              <w:divBdr>
                <w:top w:val="none" w:sz="0" w:space="0" w:color="auto"/>
                <w:left w:val="none" w:sz="0" w:space="0" w:color="auto"/>
                <w:bottom w:val="none" w:sz="0" w:space="0" w:color="auto"/>
                <w:right w:val="none" w:sz="0" w:space="0" w:color="auto"/>
              </w:divBdr>
              <w:divsChild>
                <w:div w:id="42944518">
                  <w:marLeft w:val="480"/>
                  <w:marRight w:val="0"/>
                  <w:marTop w:val="0"/>
                  <w:marBottom w:val="0"/>
                  <w:divBdr>
                    <w:top w:val="none" w:sz="0" w:space="0" w:color="auto"/>
                    <w:left w:val="none" w:sz="0" w:space="0" w:color="auto"/>
                    <w:bottom w:val="none" w:sz="0" w:space="0" w:color="auto"/>
                    <w:right w:val="none" w:sz="0" w:space="0" w:color="auto"/>
                  </w:divBdr>
                </w:div>
                <w:div w:id="174226841">
                  <w:marLeft w:val="480"/>
                  <w:marRight w:val="0"/>
                  <w:marTop w:val="0"/>
                  <w:marBottom w:val="0"/>
                  <w:divBdr>
                    <w:top w:val="none" w:sz="0" w:space="0" w:color="auto"/>
                    <w:left w:val="none" w:sz="0" w:space="0" w:color="auto"/>
                    <w:bottom w:val="none" w:sz="0" w:space="0" w:color="auto"/>
                    <w:right w:val="none" w:sz="0" w:space="0" w:color="auto"/>
                  </w:divBdr>
                </w:div>
                <w:div w:id="236011923">
                  <w:marLeft w:val="480"/>
                  <w:marRight w:val="0"/>
                  <w:marTop w:val="0"/>
                  <w:marBottom w:val="0"/>
                  <w:divBdr>
                    <w:top w:val="none" w:sz="0" w:space="0" w:color="auto"/>
                    <w:left w:val="none" w:sz="0" w:space="0" w:color="auto"/>
                    <w:bottom w:val="none" w:sz="0" w:space="0" w:color="auto"/>
                    <w:right w:val="none" w:sz="0" w:space="0" w:color="auto"/>
                  </w:divBdr>
                </w:div>
                <w:div w:id="294332975">
                  <w:marLeft w:val="480"/>
                  <w:marRight w:val="0"/>
                  <w:marTop w:val="0"/>
                  <w:marBottom w:val="0"/>
                  <w:divBdr>
                    <w:top w:val="none" w:sz="0" w:space="0" w:color="auto"/>
                    <w:left w:val="none" w:sz="0" w:space="0" w:color="auto"/>
                    <w:bottom w:val="none" w:sz="0" w:space="0" w:color="auto"/>
                    <w:right w:val="none" w:sz="0" w:space="0" w:color="auto"/>
                  </w:divBdr>
                </w:div>
                <w:div w:id="595023283">
                  <w:marLeft w:val="480"/>
                  <w:marRight w:val="0"/>
                  <w:marTop w:val="0"/>
                  <w:marBottom w:val="0"/>
                  <w:divBdr>
                    <w:top w:val="none" w:sz="0" w:space="0" w:color="auto"/>
                    <w:left w:val="none" w:sz="0" w:space="0" w:color="auto"/>
                    <w:bottom w:val="none" w:sz="0" w:space="0" w:color="auto"/>
                    <w:right w:val="none" w:sz="0" w:space="0" w:color="auto"/>
                  </w:divBdr>
                </w:div>
                <w:div w:id="818184025">
                  <w:marLeft w:val="480"/>
                  <w:marRight w:val="0"/>
                  <w:marTop w:val="0"/>
                  <w:marBottom w:val="0"/>
                  <w:divBdr>
                    <w:top w:val="none" w:sz="0" w:space="0" w:color="auto"/>
                    <w:left w:val="none" w:sz="0" w:space="0" w:color="auto"/>
                    <w:bottom w:val="none" w:sz="0" w:space="0" w:color="auto"/>
                    <w:right w:val="none" w:sz="0" w:space="0" w:color="auto"/>
                  </w:divBdr>
                </w:div>
                <w:div w:id="1044525720">
                  <w:marLeft w:val="480"/>
                  <w:marRight w:val="0"/>
                  <w:marTop w:val="0"/>
                  <w:marBottom w:val="0"/>
                  <w:divBdr>
                    <w:top w:val="none" w:sz="0" w:space="0" w:color="auto"/>
                    <w:left w:val="none" w:sz="0" w:space="0" w:color="auto"/>
                    <w:bottom w:val="none" w:sz="0" w:space="0" w:color="auto"/>
                    <w:right w:val="none" w:sz="0" w:space="0" w:color="auto"/>
                  </w:divBdr>
                </w:div>
                <w:div w:id="1075322092">
                  <w:marLeft w:val="480"/>
                  <w:marRight w:val="0"/>
                  <w:marTop w:val="0"/>
                  <w:marBottom w:val="0"/>
                  <w:divBdr>
                    <w:top w:val="none" w:sz="0" w:space="0" w:color="auto"/>
                    <w:left w:val="none" w:sz="0" w:space="0" w:color="auto"/>
                    <w:bottom w:val="none" w:sz="0" w:space="0" w:color="auto"/>
                    <w:right w:val="none" w:sz="0" w:space="0" w:color="auto"/>
                  </w:divBdr>
                </w:div>
                <w:div w:id="1326470587">
                  <w:marLeft w:val="480"/>
                  <w:marRight w:val="0"/>
                  <w:marTop w:val="0"/>
                  <w:marBottom w:val="0"/>
                  <w:divBdr>
                    <w:top w:val="none" w:sz="0" w:space="0" w:color="auto"/>
                    <w:left w:val="none" w:sz="0" w:space="0" w:color="auto"/>
                    <w:bottom w:val="none" w:sz="0" w:space="0" w:color="auto"/>
                    <w:right w:val="none" w:sz="0" w:space="0" w:color="auto"/>
                  </w:divBdr>
                </w:div>
                <w:div w:id="1357196887">
                  <w:marLeft w:val="480"/>
                  <w:marRight w:val="0"/>
                  <w:marTop w:val="0"/>
                  <w:marBottom w:val="0"/>
                  <w:divBdr>
                    <w:top w:val="none" w:sz="0" w:space="0" w:color="auto"/>
                    <w:left w:val="none" w:sz="0" w:space="0" w:color="auto"/>
                    <w:bottom w:val="none" w:sz="0" w:space="0" w:color="auto"/>
                    <w:right w:val="none" w:sz="0" w:space="0" w:color="auto"/>
                  </w:divBdr>
                </w:div>
                <w:div w:id="1399015852">
                  <w:marLeft w:val="480"/>
                  <w:marRight w:val="0"/>
                  <w:marTop w:val="0"/>
                  <w:marBottom w:val="0"/>
                  <w:divBdr>
                    <w:top w:val="none" w:sz="0" w:space="0" w:color="auto"/>
                    <w:left w:val="none" w:sz="0" w:space="0" w:color="auto"/>
                    <w:bottom w:val="none" w:sz="0" w:space="0" w:color="auto"/>
                    <w:right w:val="none" w:sz="0" w:space="0" w:color="auto"/>
                  </w:divBdr>
                </w:div>
                <w:div w:id="1399129216">
                  <w:marLeft w:val="480"/>
                  <w:marRight w:val="0"/>
                  <w:marTop w:val="0"/>
                  <w:marBottom w:val="0"/>
                  <w:divBdr>
                    <w:top w:val="none" w:sz="0" w:space="0" w:color="auto"/>
                    <w:left w:val="none" w:sz="0" w:space="0" w:color="auto"/>
                    <w:bottom w:val="none" w:sz="0" w:space="0" w:color="auto"/>
                    <w:right w:val="none" w:sz="0" w:space="0" w:color="auto"/>
                  </w:divBdr>
                </w:div>
                <w:div w:id="1472137181">
                  <w:marLeft w:val="480"/>
                  <w:marRight w:val="0"/>
                  <w:marTop w:val="0"/>
                  <w:marBottom w:val="0"/>
                  <w:divBdr>
                    <w:top w:val="none" w:sz="0" w:space="0" w:color="auto"/>
                    <w:left w:val="none" w:sz="0" w:space="0" w:color="auto"/>
                    <w:bottom w:val="none" w:sz="0" w:space="0" w:color="auto"/>
                    <w:right w:val="none" w:sz="0" w:space="0" w:color="auto"/>
                  </w:divBdr>
                </w:div>
                <w:div w:id="1596817092">
                  <w:marLeft w:val="480"/>
                  <w:marRight w:val="0"/>
                  <w:marTop w:val="0"/>
                  <w:marBottom w:val="0"/>
                  <w:divBdr>
                    <w:top w:val="none" w:sz="0" w:space="0" w:color="auto"/>
                    <w:left w:val="none" w:sz="0" w:space="0" w:color="auto"/>
                    <w:bottom w:val="none" w:sz="0" w:space="0" w:color="auto"/>
                    <w:right w:val="none" w:sz="0" w:space="0" w:color="auto"/>
                  </w:divBdr>
                </w:div>
                <w:div w:id="1608805922">
                  <w:marLeft w:val="480"/>
                  <w:marRight w:val="0"/>
                  <w:marTop w:val="0"/>
                  <w:marBottom w:val="0"/>
                  <w:divBdr>
                    <w:top w:val="none" w:sz="0" w:space="0" w:color="auto"/>
                    <w:left w:val="none" w:sz="0" w:space="0" w:color="auto"/>
                    <w:bottom w:val="none" w:sz="0" w:space="0" w:color="auto"/>
                    <w:right w:val="none" w:sz="0" w:space="0" w:color="auto"/>
                  </w:divBdr>
                </w:div>
                <w:div w:id="1702514804">
                  <w:marLeft w:val="480"/>
                  <w:marRight w:val="0"/>
                  <w:marTop w:val="0"/>
                  <w:marBottom w:val="0"/>
                  <w:divBdr>
                    <w:top w:val="none" w:sz="0" w:space="0" w:color="auto"/>
                    <w:left w:val="none" w:sz="0" w:space="0" w:color="auto"/>
                    <w:bottom w:val="none" w:sz="0" w:space="0" w:color="auto"/>
                    <w:right w:val="none" w:sz="0" w:space="0" w:color="auto"/>
                  </w:divBdr>
                </w:div>
                <w:div w:id="1731927470">
                  <w:marLeft w:val="480"/>
                  <w:marRight w:val="0"/>
                  <w:marTop w:val="0"/>
                  <w:marBottom w:val="0"/>
                  <w:divBdr>
                    <w:top w:val="none" w:sz="0" w:space="0" w:color="auto"/>
                    <w:left w:val="none" w:sz="0" w:space="0" w:color="auto"/>
                    <w:bottom w:val="none" w:sz="0" w:space="0" w:color="auto"/>
                    <w:right w:val="none" w:sz="0" w:space="0" w:color="auto"/>
                  </w:divBdr>
                </w:div>
                <w:div w:id="1776095607">
                  <w:marLeft w:val="480"/>
                  <w:marRight w:val="0"/>
                  <w:marTop w:val="0"/>
                  <w:marBottom w:val="0"/>
                  <w:divBdr>
                    <w:top w:val="none" w:sz="0" w:space="0" w:color="auto"/>
                    <w:left w:val="none" w:sz="0" w:space="0" w:color="auto"/>
                    <w:bottom w:val="none" w:sz="0" w:space="0" w:color="auto"/>
                    <w:right w:val="none" w:sz="0" w:space="0" w:color="auto"/>
                  </w:divBdr>
                </w:div>
                <w:div w:id="1864054422">
                  <w:marLeft w:val="480"/>
                  <w:marRight w:val="0"/>
                  <w:marTop w:val="0"/>
                  <w:marBottom w:val="0"/>
                  <w:divBdr>
                    <w:top w:val="none" w:sz="0" w:space="0" w:color="auto"/>
                    <w:left w:val="none" w:sz="0" w:space="0" w:color="auto"/>
                    <w:bottom w:val="none" w:sz="0" w:space="0" w:color="auto"/>
                    <w:right w:val="none" w:sz="0" w:space="0" w:color="auto"/>
                  </w:divBdr>
                </w:div>
              </w:divsChild>
            </w:div>
            <w:div w:id="1338269050">
              <w:marLeft w:val="0"/>
              <w:marRight w:val="0"/>
              <w:marTop w:val="0"/>
              <w:marBottom w:val="0"/>
              <w:divBdr>
                <w:top w:val="none" w:sz="0" w:space="0" w:color="auto"/>
                <w:left w:val="none" w:sz="0" w:space="0" w:color="auto"/>
                <w:bottom w:val="none" w:sz="0" w:space="0" w:color="auto"/>
                <w:right w:val="none" w:sz="0" w:space="0" w:color="auto"/>
              </w:divBdr>
              <w:divsChild>
                <w:div w:id="9918358">
                  <w:marLeft w:val="480"/>
                  <w:marRight w:val="0"/>
                  <w:marTop w:val="0"/>
                  <w:marBottom w:val="0"/>
                  <w:divBdr>
                    <w:top w:val="none" w:sz="0" w:space="0" w:color="auto"/>
                    <w:left w:val="none" w:sz="0" w:space="0" w:color="auto"/>
                    <w:bottom w:val="none" w:sz="0" w:space="0" w:color="auto"/>
                    <w:right w:val="none" w:sz="0" w:space="0" w:color="auto"/>
                  </w:divBdr>
                </w:div>
                <w:div w:id="250622124">
                  <w:marLeft w:val="480"/>
                  <w:marRight w:val="0"/>
                  <w:marTop w:val="0"/>
                  <w:marBottom w:val="0"/>
                  <w:divBdr>
                    <w:top w:val="none" w:sz="0" w:space="0" w:color="auto"/>
                    <w:left w:val="none" w:sz="0" w:space="0" w:color="auto"/>
                    <w:bottom w:val="none" w:sz="0" w:space="0" w:color="auto"/>
                    <w:right w:val="none" w:sz="0" w:space="0" w:color="auto"/>
                  </w:divBdr>
                </w:div>
                <w:div w:id="386729547">
                  <w:marLeft w:val="480"/>
                  <w:marRight w:val="0"/>
                  <w:marTop w:val="0"/>
                  <w:marBottom w:val="0"/>
                  <w:divBdr>
                    <w:top w:val="none" w:sz="0" w:space="0" w:color="auto"/>
                    <w:left w:val="none" w:sz="0" w:space="0" w:color="auto"/>
                    <w:bottom w:val="none" w:sz="0" w:space="0" w:color="auto"/>
                    <w:right w:val="none" w:sz="0" w:space="0" w:color="auto"/>
                  </w:divBdr>
                </w:div>
                <w:div w:id="603538519">
                  <w:marLeft w:val="480"/>
                  <w:marRight w:val="0"/>
                  <w:marTop w:val="0"/>
                  <w:marBottom w:val="0"/>
                  <w:divBdr>
                    <w:top w:val="none" w:sz="0" w:space="0" w:color="auto"/>
                    <w:left w:val="none" w:sz="0" w:space="0" w:color="auto"/>
                    <w:bottom w:val="none" w:sz="0" w:space="0" w:color="auto"/>
                    <w:right w:val="none" w:sz="0" w:space="0" w:color="auto"/>
                  </w:divBdr>
                </w:div>
                <w:div w:id="683242825">
                  <w:marLeft w:val="480"/>
                  <w:marRight w:val="0"/>
                  <w:marTop w:val="0"/>
                  <w:marBottom w:val="0"/>
                  <w:divBdr>
                    <w:top w:val="none" w:sz="0" w:space="0" w:color="auto"/>
                    <w:left w:val="none" w:sz="0" w:space="0" w:color="auto"/>
                    <w:bottom w:val="none" w:sz="0" w:space="0" w:color="auto"/>
                    <w:right w:val="none" w:sz="0" w:space="0" w:color="auto"/>
                  </w:divBdr>
                </w:div>
                <w:div w:id="740372854">
                  <w:marLeft w:val="480"/>
                  <w:marRight w:val="0"/>
                  <w:marTop w:val="0"/>
                  <w:marBottom w:val="0"/>
                  <w:divBdr>
                    <w:top w:val="none" w:sz="0" w:space="0" w:color="auto"/>
                    <w:left w:val="none" w:sz="0" w:space="0" w:color="auto"/>
                    <w:bottom w:val="none" w:sz="0" w:space="0" w:color="auto"/>
                    <w:right w:val="none" w:sz="0" w:space="0" w:color="auto"/>
                  </w:divBdr>
                </w:div>
                <w:div w:id="831798395">
                  <w:marLeft w:val="480"/>
                  <w:marRight w:val="0"/>
                  <w:marTop w:val="0"/>
                  <w:marBottom w:val="0"/>
                  <w:divBdr>
                    <w:top w:val="none" w:sz="0" w:space="0" w:color="auto"/>
                    <w:left w:val="none" w:sz="0" w:space="0" w:color="auto"/>
                    <w:bottom w:val="none" w:sz="0" w:space="0" w:color="auto"/>
                    <w:right w:val="none" w:sz="0" w:space="0" w:color="auto"/>
                  </w:divBdr>
                </w:div>
                <w:div w:id="947153625">
                  <w:marLeft w:val="480"/>
                  <w:marRight w:val="0"/>
                  <w:marTop w:val="0"/>
                  <w:marBottom w:val="0"/>
                  <w:divBdr>
                    <w:top w:val="none" w:sz="0" w:space="0" w:color="auto"/>
                    <w:left w:val="none" w:sz="0" w:space="0" w:color="auto"/>
                    <w:bottom w:val="none" w:sz="0" w:space="0" w:color="auto"/>
                    <w:right w:val="none" w:sz="0" w:space="0" w:color="auto"/>
                  </w:divBdr>
                </w:div>
                <w:div w:id="950093897">
                  <w:marLeft w:val="480"/>
                  <w:marRight w:val="0"/>
                  <w:marTop w:val="0"/>
                  <w:marBottom w:val="0"/>
                  <w:divBdr>
                    <w:top w:val="none" w:sz="0" w:space="0" w:color="auto"/>
                    <w:left w:val="none" w:sz="0" w:space="0" w:color="auto"/>
                    <w:bottom w:val="none" w:sz="0" w:space="0" w:color="auto"/>
                    <w:right w:val="none" w:sz="0" w:space="0" w:color="auto"/>
                  </w:divBdr>
                </w:div>
                <w:div w:id="961771320">
                  <w:marLeft w:val="480"/>
                  <w:marRight w:val="0"/>
                  <w:marTop w:val="0"/>
                  <w:marBottom w:val="0"/>
                  <w:divBdr>
                    <w:top w:val="none" w:sz="0" w:space="0" w:color="auto"/>
                    <w:left w:val="none" w:sz="0" w:space="0" w:color="auto"/>
                    <w:bottom w:val="none" w:sz="0" w:space="0" w:color="auto"/>
                    <w:right w:val="none" w:sz="0" w:space="0" w:color="auto"/>
                  </w:divBdr>
                </w:div>
                <w:div w:id="975715910">
                  <w:marLeft w:val="480"/>
                  <w:marRight w:val="0"/>
                  <w:marTop w:val="0"/>
                  <w:marBottom w:val="0"/>
                  <w:divBdr>
                    <w:top w:val="none" w:sz="0" w:space="0" w:color="auto"/>
                    <w:left w:val="none" w:sz="0" w:space="0" w:color="auto"/>
                    <w:bottom w:val="none" w:sz="0" w:space="0" w:color="auto"/>
                    <w:right w:val="none" w:sz="0" w:space="0" w:color="auto"/>
                  </w:divBdr>
                </w:div>
                <w:div w:id="1551839174">
                  <w:marLeft w:val="480"/>
                  <w:marRight w:val="0"/>
                  <w:marTop w:val="0"/>
                  <w:marBottom w:val="0"/>
                  <w:divBdr>
                    <w:top w:val="none" w:sz="0" w:space="0" w:color="auto"/>
                    <w:left w:val="none" w:sz="0" w:space="0" w:color="auto"/>
                    <w:bottom w:val="none" w:sz="0" w:space="0" w:color="auto"/>
                    <w:right w:val="none" w:sz="0" w:space="0" w:color="auto"/>
                  </w:divBdr>
                </w:div>
                <w:div w:id="1658343819">
                  <w:marLeft w:val="480"/>
                  <w:marRight w:val="0"/>
                  <w:marTop w:val="0"/>
                  <w:marBottom w:val="0"/>
                  <w:divBdr>
                    <w:top w:val="none" w:sz="0" w:space="0" w:color="auto"/>
                    <w:left w:val="none" w:sz="0" w:space="0" w:color="auto"/>
                    <w:bottom w:val="none" w:sz="0" w:space="0" w:color="auto"/>
                    <w:right w:val="none" w:sz="0" w:space="0" w:color="auto"/>
                  </w:divBdr>
                </w:div>
                <w:div w:id="1664238793">
                  <w:marLeft w:val="480"/>
                  <w:marRight w:val="0"/>
                  <w:marTop w:val="0"/>
                  <w:marBottom w:val="0"/>
                  <w:divBdr>
                    <w:top w:val="none" w:sz="0" w:space="0" w:color="auto"/>
                    <w:left w:val="none" w:sz="0" w:space="0" w:color="auto"/>
                    <w:bottom w:val="none" w:sz="0" w:space="0" w:color="auto"/>
                    <w:right w:val="none" w:sz="0" w:space="0" w:color="auto"/>
                  </w:divBdr>
                </w:div>
                <w:div w:id="1709912838">
                  <w:marLeft w:val="480"/>
                  <w:marRight w:val="0"/>
                  <w:marTop w:val="0"/>
                  <w:marBottom w:val="0"/>
                  <w:divBdr>
                    <w:top w:val="none" w:sz="0" w:space="0" w:color="auto"/>
                    <w:left w:val="none" w:sz="0" w:space="0" w:color="auto"/>
                    <w:bottom w:val="none" w:sz="0" w:space="0" w:color="auto"/>
                    <w:right w:val="none" w:sz="0" w:space="0" w:color="auto"/>
                  </w:divBdr>
                </w:div>
                <w:div w:id="1733887353">
                  <w:marLeft w:val="480"/>
                  <w:marRight w:val="0"/>
                  <w:marTop w:val="0"/>
                  <w:marBottom w:val="0"/>
                  <w:divBdr>
                    <w:top w:val="none" w:sz="0" w:space="0" w:color="auto"/>
                    <w:left w:val="none" w:sz="0" w:space="0" w:color="auto"/>
                    <w:bottom w:val="none" w:sz="0" w:space="0" w:color="auto"/>
                    <w:right w:val="none" w:sz="0" w:space="0" w:color="auto"/>
                  </w:divBdr>
                </w:div>
                <w:div w:id="1871525681">
                  <w:marLeft w:val="480"/>
                  <w:marRight w:val="0"/>
                  <w:marTop w:val="0"/>
                  <w:marBottom w:val="0"/>
                  <w:divBdr>
                    <w:top w:val="none" w:sz="0" w:space="0" w:color="auto"/>
                    <w:left w:val="none" w:sz="0" w:space="0" w:color="auto"/>
                    <w:bottom w:val="none" w:sz="0" w:space="0" w:color="auto"/>
                    <w:right w:val="none" w:sz="0" w:space="0" w:color="auto"/>
                  </w:divBdr>
                </w:div>
                <w:div w:id="2062629770">
                  <w:marLeft w:val="480"/>
                  <w:marRight w:val="0"/>
                  <w:marTop w:val="0"/>
                  <w:marBottom w:val="0"/>
                  <w:divBdr>
                    <w:top w:val="none" w:sz="0" w:space="0" w:color="auto"/>
                    <w:left w:val="none" w:sz="0" w:space="0" w:color="auto"/>
                    <w:bottom w:val="none" w:sz="0" w:space="0" w:color="auto"/>
                    <w:right w:val="none" w:sz="0" w:space="0" w:color="auto"/>
                  </w:divBdr>
                </w:div>
                <w:div w:id="2140685772">
                  <w:marLeft w:val="480"/>
                  <w:marRight w:val="0"/>
                  <w:marTop w:val="0"/>
                  <w:marBottom w:val="0"/>
                  <w:divBdr>
                    <w:top w:val="none" w:sz="0" w:space="0" w:color="auto"/>
                    <w:left w:val="none" w:sz="0" w:space="0" w:color="auto"/>
                    <w:bottom w:val="none" w:sz="0" w:space="0" w:color="auto"/>
                    <w:right w:val="none" w:sz="0" w:space="0" w:color="auto"/>
                  </w:divBdr>
                </w:div>
              </w:divsChild>
            </w:div>
            <w:div w:id="1449198629">
              <w:marLeft w:val="0"/>
              <w:marRight w:val="0"/>
              <w:marTop w:val="0"/>
              <w:marBottom w:val="0"/>
              <w:divBdr>
                <w:top w:val="none" w:sz="0" w:space="0" w:color="auto"/>
                <w:left w:val="none" w:sz="0" w:space="0" w:color="auto"/>
                <w:bottom w:val="none" w:sz="0" w:space="0" w:color="auto"/>
                <w:right w:val="none" w:sz="0" w:space="0" w:color="auto"/>
              </w:divBdr>
              <w:divsChild>
                <w:div w:id="296836833">
                  <w:marLeft w:val="480"/>
                  <w:marRight w:val="0"/>
                  <w:marTop w:val="0"/>
                  <w:marBottom w:val="0"/>
                  <w:divBdr>
                    <w:top w:val="none" w:sz="0" w:space="0" w:color="auto"/>
                    <w:left w:val="none" w:sz="0" w:space="0" w:color="auto"/>
                    <w:bottom w:val="none" w:sz="0" w:space="0" w:color="auto"/>
                    <w:right w:val="none" w:sz="0" w:space="0" w:color="auto"/>
                  </w:divBdr>
                </w:div>
                <w:div w:id="315111718">
                  <w:marLeft w:val="480"/>
                  <w:marRight w:val="0"/>
                  <w:marTop w:val="0"/>
                  <w:marBottom w:val="0"/>
                  <w:divBdr>
                    <w:top w:val="none" w:sz="0" w:space="0" w:color="auto"/>
                    <w:left w:val="none" w:sz="0" w:space="0" w:color="auto"/>
                    <w:bottom w:val="none" w:sz="0" w:space="0" w:color="auto"/>
                    <w:right w:val="none" w:sz="0" w:space="0" w:color="auto"/>
                  </w:divBdr>
                </w:div>
                <w:div w:id="524366511">
                  <w:marLeft w:val="480"/>
                  <w:marRight w:val="0"/>
                  <w:marTop w:val="0"/>
                  <w:marBottom w:val="0"/>
                  <w:divBdr>
                    <w:top w:val="none" w:sz="0" w:space="0" w:color="auto"/>
                    <w:left w:val="none" w:sz="0" w:space="0" w:color="auto"/>
                    <w:bottom w:val="none" w:sz="0" w:space="0" w:color="auto"/>
                    <w:right w:val="none" w:sz="0" w:space="0" w:color="auto"/>
                  </w:divBdr>
                </w:div>
                <w:div w:id="850875928">
                  <w:marLeft w:val="480"/>
                  <w:marRight w:val="0"/>
                  <w:marTop w:val="0"/>
                  <w:marBottom w:val="0"/>
                  <w:divBdr>
                    <w:top w:val="none" w:sz="0" w:space="0" w:color="auto"/>
                    <w:left w:val="none" w:sz="0" w:space="0" w:color="auto"/>
                    <w:bottom w:val="none" w:sz="0" w:space="0" w:color="auto"/>
                    <w:right w:val="none" w:sz="0" w:space="0" w:color="auto"/>
                  </w:divBdr>
                </w:div>
                <w:div w:id="868180258">
                  <w:marLeft w:val="480"/>
                  <w:marRight w:val="0"/>
                  <w:marTop w:val="0"/>
                  <w:marBottom w:val="0"/>
                  <w:divBdr>
                    <w:top w:val="none" w:sz="0" w:space="0" w:color="auto"/>
                    <w:left w:val="none" w:sz="0" w:space="0" w:color="auto"/>
                    <w:bottom w:val="none" w:sz="0" w:space="0" w:color="auto"/>
                    <w:right w:val="none" w:sz="0" w:space="0" w:color="auto"/>
                  </w:divBdr>
                </w:div>
                <w:div w:id="977994085">
                  <w:marLeft w:val="480"/>
                  <w:marRight w:val="0"/>
                  <w:marTop w:val="0"/>
                  <w:marBottom w:val="0"/>
                  <w:divBdr>
                    <w:top w:val="none" w:sz="0" w:space="0" w:color="auto"/>
                    <w:left w:val="none" w:sz="0" w:space="0" w:color="auto"/>
                    <w:bottom w:val="none" w:sz="0" w:space="0" w:color="auto"/>
                    <w:right w:val="none" w:sz="0" w:space="0" w:color="auto"/>
                  </w:divBdr>
                </w:div>
                <w:div w:id="1126771819">
                  <w:marLeft w:val="480"/>
                  <w:marRight w:val="0"/>
                  <w:marTop w:val="0"/>
                  <w:marBottom w:val="0"/>
                  <w:divBdr>
                    <w:top w:val="none" w:sz="0" w:space="0" w:color="auto"/>
                    <w:left w:val="none" w:sz="0" w:space="0" w:color="auto"/>
                    <w:bottom w:val="none" w:sz="0" w:space="0" w:color="auto"/>
                    <w:right w:val="none" w:sz="0" w:space="0" w:color="auto"/>
                  </w:divBdr>
                </w:div>
                <w:div w:id="1155686199">
                  <w:marLeft w:val="480"/>
                  <w:marRight w:val="0"/>
                  <w:marTop w:val="0"/>
                  <w:marBottom w:val="0"/>
                  <w:divBdr>
                    <w:top w:val="none" w:sz="0" w:space="0" w:color="auto"/>
                    <w:left w:val="none" w:sz="0" w:space="0" w:color="auto"/>
                    <w:bottom w:val="none" w:sz="0" w:space="0" w:color="auto"/>
                    <w:right w:val="none" w:sz="0" w:space="0" w:color="auto"/>
                  </w:divBdr>
                </w:div>
                <w:div w:id="1500585937">
                  <w:marLeft w:val="480"/>
                  <w:marRight w:val="0"/>
                  <w:marTop w:val="0"/>
                  <w:marBottom w:val="0"/>
                  <w:divBdr>
                    <w:top w:val="none" w:sz="0" w:space="0" w:color="auto"/>
                    <w:left w:val="none" w:sz="0" w:space="0" w:color="auto"/>
                    <w:bottom w:val="none" w:sz="0" w:space="0" w:color="auto"/>
                    <w:right w:val="none" w:sz="0" w:space="0" w:color="auto"/>
                  </w:divBdr>
                </w:div>
                <w:div w:id="1519781252">
                  <w:marLeft w:val="480"/>
                  <w:marRight w:val="0"/>
                  <w:marTop w:val="0"/>
                  <w:marBottom w:val="0"/>
                  <w:divBdr>
                    <w:top w:val="none" w:sz="0" w:space="0" w:color="auto"/>
                    <w:left w:val="none" w:sz="0" w:space="0" w:color="auto"/>
                    <w:bottom w:val="none" w:sz="0" w:space="0" w:color="auto"/>
                    <w:right w:val="none" w:sz="0" w:space="0" w:color="auto"/>
                  </w:divBdr>
                </w:div>
                <w:div w:id="1533153893">
                  <w:marLeft w:val="480"/>
                  <w:marRight w:val="0"/>
                  <w:marTop w:val="0"/>
                  <w:marBottom w:val="0"/>
                  <w:divBdr>
                    <w:top w:val="none" w:sz="0" w:space="0" w:color="auto"/>
                    <w:left w:val="none" w:sz="0" w:space="0" w:color="auto"/>
                    <w:bottom w:val="none" w:sz="0" w:space="0" w:color="auto"/>
                    <w:right w:val="none" w:sz="0" w:space="0" w:color="auto"/>
                  </w:divBdr>
                </w:div>
                <w:div w:id="1543667425">
                  <w:marLeft w:val="480"/>
                  <w:marRight w:val="0"/>
                  <w:marTop w:val="0"/>
                  <w:marBottom w:val="0"/>
                  <w:divBdr>
                    <w:top w:val="none" w:sz="0" w:space="0" w:color="auto"/>
                    <w:left w:val="none" w:sz="0" w:space="0" w:color="auto"/>
                    <w:bottom w:val="none" w:sz="0" w:space="0" w:color="auto"/>
                    <w:right w:val="none" w:sz="0" w:space="0" w:color="auto"/>
                  </w:divBdr>
                </w:div>
                <w:div w:id="1668902612">
                  <w:marLeft w:val="480"/>
                  <w:marRight w:val="0"/>
                  <w:marTop w:val="0"/>
                  <w:marBottom w:val="0"/>
                  <w:divBdr>
                    <w:top w:val="none" w:sz="0" w:space="0" w:color="auto"/>
                    <w:left w:val="none" w:sz="0" w:space="0" w:color="auto"/>
                    <w:bottom w:val="none" w:sz="0" w:space="0" w:color="auto"/>
                    <w:right w:val="none" w:sz="0" w:space="0" w:color="auto"/>
                  </w:divBdr>
                </w:div>
                <w:div w:id="1697536500">
                  <w:marLeft w:val="480"/>
                  <w:marRight w:val="0"/>
                  <w:marTop w:val="0"/>
                  <w:marBottom w:val="0"/>
                  <w:divBdr>
                    <w:top w:val="none" w:sz="0" w:space="0" w:color="auto"/>
                    <w:left w:val="none" w:sz="0" w:space="0" w:color="auto"/>
                    <w:bottom w:val="none" w:sz="0" w:space="0" w:color="auto"/>
                    <w:right w:val="none" w:sz="0" w:space="0" w:color="auto"/>
                  </w:divBdr>
                </w:div>
                <w:div w:id="1868059740">
                  <w:marLeft w:val="480"/>
                  <w:marRight w:val="0"/>
                  <w:marTop w:val="0"/>
                  <w:marBottom w:val="0"/>
                  <w:divBdr>
                    <w:top w:val="none" w:sz="0" w:space="0" w:color="auto"/>
                    <w:left w:val="none" w:sz="0" w:space="0" w:color="auto"/>
                    <w:bottom w:val="none" w:sz="0" w:space="0" w:color="auto"/>
                    <w:right w:val="none" w:sz="0" w:space="0" w:color="auto"/>
                  </w:divBdr>
                </w:div>
                <w:div w:id="1988632093">
                  <w:marLeft w:val="480"/>
                  <w:marRight w:val="0"/>
                  <w:marTop w:val="0"/>
                  <w:marBottom w:val="0"/>
                  <w:divBdr>
                    <w:top w:val="none" w:sz="0" w:space="0" w:color="auto"/>
                    <w:left w:val="none" w:sz="0" w:space="0" w:color="auto"/>
                    <w:bottom w:val="none" w:sz="0" w:space="0" w:color="auto"/>
                    <w:right w:val="none" w:sz="0" w:space="0" w:color="auto"/>
                  </w:divBdr>
                </w:div>
                <w:div w:id="2023822058">
                  <w:marLeft w:val="480"/>
                  <w:marRight w:val="0"/>
                  <w:marTop w:val="0"/>
                  <w:marBottom w:val="0"/>
                  <w:divBdr>
                    <w:top w:val="none" w:sz="0" w:space="0" w:color="auto"/>
                    <w:left w:val="none" w:sz="0" w:space="0" w:color="auto"/>
                    <w:bottom w:val="none" w:sz="0" w:space="0" w:color="auto"/>
                    <w:right w:val="none" w:sz="0" w:space="0" w:color="auto"/>
                  </w:divBdr>
                </w:div>
                <w:div w:id="2131587769">
                  <w:marLeft w:val="480"/>
                  <w:marRight w:val="0"/>
                  <w:marTop w:val="0"/>
                  <w:marBottom w:val="0"/>
                  <w:divBdr>
                    <w:top w:val="none" w:sz="0" w:space="0" w:color="auto"/>
                    <w:left w:val="none" w:sz="0" w:space="0" w:color="auto"/>
                    <w:bottom w:val="none" w:sz="0" w:space="0" w:color="auto"/>
                    <w:right w:val="none" w:sz="0" w:space="0" w:color="auto"/>
                  </w:divBdr>
                </w:div>
                <w:div w:id="2145194815">
                  <w:marLeft w:val="480"/>
                  <w:marRight w:val="0"/>
                  <w:marTop w:val="0"/>
                  <w:marBottom w:val="0"/>
                  <w:divBdr>
                    <w:top w:val="none" w:sz="0" w:space="0" w:color="auto"/>
                    <w:left w:val="none" w:sz="0" w:space="0" w:color="auto"/>
                    <w:bottom w:val="none" w:sz="0" w:space="0" w:color="auto"/>
                    <w:right w:val="none" w:sz="0" w:space="0" w:color="auto"/>
                  </w:divBdr>
                </w:div>
              </w:divsChild>
            </w:div>
            <w:div w:id="1475175320">
              <w:marLeft w:val="0"/>
              <w:marRight w:val="0"/>
              <w:marTop w:val="0"/>
              <w:marBottom w:val="0"/>
              <w:divBdr>
                <w:top w:val="none" w:sz="0" w:space="0" w:color="auto"/>
                <w:left w:val="none" w:sz="0" w:space="0" w:color="auto"/>
                <w:bottom w:val="none" w:sz="0" w:space="0" w:color="auto"/>
                <w:right w:val="none" w:sz="0" w:space="0" w:color="auto"/>
              </w:divBdr>
              <w:divsChild>
                <w:div w:id="77942170">
                  <w:marLeft w:val="480"/>
                  <w:marRight w:val="0"/>
                  <w:marTop w:val="0"/>
                  <w:marBottom w:val="0"/>
                  <w:divBdr>
                    <w:top w:val="none" w:sz="0" w:space="0" w:color="auto"/>
                    <w:left w:val="none" w:sz="0" w:space="0" w:color="auto"/>
                    <w:bottom w:val="none" w:sz="0" w:space="0" w:color="auto"/>
                    <w:right w:val="none" w:sz="0" w:space="0" w:color="auto"/>
                  </w:divBdr>
                </w:div>
                <w:div w:id="130834334">
                  <w:marLeft w:val="480"/>
                  <w:marRight w:val="0"/>
                  <w:marTop w:val="0"/>
                  <w:marBottom w:val="0"/>
                  <w:divBdr>
                    <w:top w:val="none" w:sz="0" w:space="0" w:color="auto"/>
                    <w:left w:val="none" w:sz="0" w:space="0" w:color="auto"/>
                    <w:bottom w:val="none" w:sz="0" w:space="0" w:color="auto"/>
                    <w:right w:val="none" w:sz="0" w:space="0" w:color="auto"/>
                  </w:divBdr>
                </w:div>
                <w:div w:id="132060577">
                  <w:marLeft w:val="480"/>
                  <w:marRight w:val="0"/>
                  <w:marTop w:val="0"/>
                  <w:marBottom w:val="0"/>
                  <w:divBdr>
                    <w:top w:val="none" w:sz="0" w:space="0" w:color="auto"/>
                    <w:left w:val="none" w:sz="0" w:space="0" w:color="auto"/>
                    <w:bottom w:val="none" w:sz="0" w:space="0" w:color="auto"/>
                    <w:right w:val="none" w:sz="0" w:space="0" w:color="auto"/>
                  </w:divBdr>
                </w:div>
                <w:div w:id="319162084">
                  <w:marLeft w:val="480"/>
                  <w:marRight w:val="0"/>
                  <w:marTop w:val="0"/>
                  <w:marBottom w:val="0"/>
                  <w:divBdr>
                    <w:top w:val="none" w:sz="0" w:space="0" w:color="auto"/>
                    <w:left w:val="none" w:sz="0" w:space="0" w:color="auto"/>
                    <w:bottom w:val="none" w:sz="0" w:space="0" w:color="auto"/>
                    <w:right w:val="none" w:sz="0" w:space="0" w:color="auto"/>
                  </w:divBdr>
                </w:div>
                <w:div w:id="390277987">
                  <w:marLeft w:val="480"/>
                  <w:marRight w:val="0"/>
                  <w:marTop w:val="0"/>
                  <w:marBottom w:val="0"/>
                  <w:divBdr>
                    <w:top w:val="none" w:sz="0" w:space="0" w:color="auto"/>
                    <w:left w:val="none" w:sz="0" w:space="0" w:color="auto"/>
                    <w:bottom w:val="none" w:sz="0" w:space="0" w:color="auto"/>
                    <w:right w:val="none" w:sz="0" w:space="0" w:color="auto"/>
                  </w:divBdr>
                </w:div>
                <w:div w:id="672881907">
                  <w:marLeft w:val="480"/>
                  <w:marRight w:val="0"/>
                  <w:marTop w:val="0"/>
                  <w:marBottom w:val="0"/>
                  <w:divBdr>
                    <w:top w:val="none" w:sz="0" w:space="0" w:color="auto"/>
                    <w:left w:val="none" w:sz="0" w:space="0" w:color="auto"/>
                    <w:bottom w:val="none" w:sz="0" w:space="0" w:color="auto"/>
                    <w:right w:val="none" w:sz="0" w:space="0" w:color="auto"/>
                  </w:divBdr>
                </w:div>
                <w:div w:id="892501585">
                  <w:marLeft w:val="480"/>
                  <w:marRight w:val="0"/>
                  <w:marTop w:val="0"/>
                  <w:marBottom w:val="0"/>
                  <w:divBdr>
                    <w:top w:val="none" w:sz="0" w:space="0" w:color="auto"/>
                    <w:left w:val="none" w:sz="0" w:space="0" w:color="auto"/>
                    <w:bottom w:val="none" w:sz="0" w:space="0" w:color="auto"/>
                    <w:right w:val="none" w:sz="0" w:space="0" w:color="auto"/>
                  </w:divBdr>
                </w:div>
                <w:div w:id="1155604342">
                  <w:marLeft w:val="480"/>
                  <w:marRight w:val="0"/>
                  <w:marTop w:val="0"/>
                  <w:marBottom w:val="0"/>
                  <w:divBdr>
                    <w:top w:val="none" w:sz="0" w:space="0" w:color="auto"/>
                    <w:left w:val="none" w:sz="0" w:space="0" w:color="auto"/>
                    <w:bottom w:val="none" w:sz="0" w:space="0" w:color="auto"/>
                    <w:right w:val="none" w:sz="0" w:space="0" w:color="auto"/>
                  </w:divBdr>
                </w:div>
                <w:div w:id="1194730736">
                  <w:marLeft w:val="480"/>
                  <w:marRight w:val="0"/>
                  <w:marTop w:val="0"/>
                  <w:marBottom w:val="0"/>
                  <w:divBdr>
                    <w:top w:val="none" w:sz="0" w:space="0" w:color="auto"/>
                    <w:left w:val="none" w:sz="0" w:space="0" w:color="auto"/>
                    <w:bottom w:val="none" w:sz="0" w:space="0" w:color="auto"/>
                    <w:right w:val="none" w:sz="0" w:space="0" w:color="auto"/>
                  </w:divBdr>
                </w:div>
                <w:div w:id="1458528194">
                  <w:marLeft w:val="480"/>
                  <w:marRight w:val="0"/>
                  <w:marTop w:val="0"/>
                  <w:marBottom w:val="0"/>
                  <w:divBdr>
                    <w:top w:val="none" w:sz="0" w:space="0" w:color="auto"/>
                    <w:left w:val="none" w:sz="0" w:space="0" w:color="auto"/>
                    <w:bottom w:val="none" w:sz="0" w:space="0" w:color="auto"/>
                    <w:right w:val="none" w:sz="0" w:space="0" w:color="auto"/>
                  </w:divBdr>
                </w:div>
                <w:div w:id="1469856220">
                  <w:marLeft w:val="480"/>
                  <w:marRight w:val="0"/>
                  <w:marTop w:val="0"/>
                  <w:marBottom w:val="0"/>
                  <w:divBdr>
                    <w:top w:val="none" w:sz="0" w:space="0" w:color="auto"/>
                    <w:left w:val="none" w:sz="0" w:space="0" w:color="auto"/>
                    <w:bottom w:val="none" w:sz="0" w:space="0" w:color="auto"/>
                    <w:right w:val="none" w:sz="0" w:space="0" w:color="auto"/>
                  </w:divBdr>
                </w:div>
                <w:div w:id="1486585840">
                  <w:marLeft w:val="480"/>
                  <w:marRight w:val="0"/>
                  <w:marTop w:val="0"/>
                  <w:marBottom w:val="0"/>
                  <w:divBdr>
                    <w:top w:val="none" w:sz="0" w:space="0" w:color="auto"/>
                    <w:left w:val="none" w:sz="0" w:space="0" w:color="auto"/>
                    <w:bottom w:val="none" w:sz="0" w:space="0" w:color="auto"/>
                    <w:right w:val="none" w:sz="0" w:space="0" w:color="auto"/>
                  </w:divBdr>
                </w:div>
                <w:div w:id="1617637759">
                  <w:marLeft w:val="480"/>
                  <w:marRight w:val="0"/>
                  <w:marTop w:val="0"/>
                  <w:marBottom w:val="0"/>
                  <w:divBdr>
                    <w:top w:val="none" w:sz="0" w:space="0" w:color="auto"/>
                    <w:left w:val="none" w:sz="0" w:space="0" w:color="auto"/>
                    <w:bottom w:val="none" w:sz="0" w:space="0" w:color="auto"/>
                    <w:right w:val="none" w:sz="0" w:space="0" w:color="auto"/>
                  </w:divBdr>
                </w:div>
                <w:div w:id="1685742370">
                  <w:marLeft w:val="480"/>
                  <w:marRight w:val="0"/>
                  <w:marTop w:val="0"/>
                  <w:marBottom w:val="0"/>
                  <w:divBdr>
                    <w:top w:val="none" w:sz="0" w:space="0" w:color="auto"/>
                    <w:left w:val="none" w:sz="0" w:space="0" w:color="auto"/>
                    <w:bottom w:val="none" w:sz="0" w:space="0" w:color="auto"/>
                    <w:right w:val="none" w:sz="0" w:space="0" w:color="auto"/>
                  </w:divBdr>
                </w:div>
                <w:div w:id="1796294261">
                  <w:marLeft w:val="480"/>
                  <w:marRight w:val="0"/>
                  <w:marTop w:val="0"/>
                  <w:marBottom w:val="0"/>
                  <w:divBdr>
                    <w:top w:val="none" w:sz="0" w:space="0" w:color="auto"/>
                    <w:left w:val="none" w:sz="0" w:space="0" w:color="auto"/>
                    <w:bottom w:val="none" w:sz="0" w:space="0" w:color="auto"/>
                    <w:right w:val="none" w:sz="0" w:space="0" w:color="auto"/>
                  </w:divBdr>
                </w:div>
                <w:div w:id="1877738736">
                  <w:marLeft w:val="480"/>
                  <w:marRight w:val="0"/>
                  <w:marTop w:val="0"/>
                  <w:marBottom w:val="0"/>
                  <w:divBdr>
                    <w:top w:val="none" w:sz="0" w:space="0" w:color="auto"/>
                    <w:left w:val="none" w:sz="0" w:space="0" w:color="auto"/>
                    <w:bottom w:val="none" w:sz="0" w:space="0" w:color="auto"/>
                    <w:right w:val="none" w:sz="0" w:space="0" w:color="auto"/>
                  </w:divBdr>
                </w:div>
                <w:div w:id="2020959107">
                  <w:marLeft w:val="480"/>
                  <w:marRight w:val="0"/>
                  <w:marTop w:val="0"/>
                  <w:marBottom w:val="0"/>
                  <w:divBdr>
                    <w:top w:val="none" w:sz="0" w:space="0" w:color="auto"/>
                    <w:left w:val="none" w:sz="0" w:space="0" w:color="auto"/>
                    <w:bottom w:val="none" w:sz="0" w:space="0" w:color="auto"/>
                    <w:right w:val="none" w:sz="0" w:space="0" w:color="auto"/>
                  </w:divBdr>
                </w:div>
                <w:div w:id="2055036208">
                  <w:marLeft w:val="480"/>
                  <w:marRight w:val="0"/>
                  <w:marTop w:val="0"/>
                  <w:marBottom w:val="0"/>
                  <w:divBdr>
                    <w:top w:val="none" w:sz="0" w:space="0" w:color="auto"/>
                    <w:left w:val="none" w:sz="0" w:space="0" w:color="auto"/>
                    <w:bottom w:val="none" w:sz="0" w:space="0" w:color="auto"/>
                    <w:right w:val="none" w:sz="0" w:space="0" w:color="auto"/>
                  </w:divBdr>
                </w:div>
                <w:div w:id="2136822834">
                  <w:marLeft w:val="480"/>
                  <w:marRight w:val="0"/>
                  <w:marTop w:val="0"/>
                  <w:marBottom w:val="0"/>
                  <w:divBdr>
                    <w:top w:val="none" w:sz="0" w:space="0" w:color="auto"/>
                    <w:left w:val="none" w:sz="0" w:space="0" w:color="auto"/>
                    <w:bottom w:val="none" w:sz="0" w:space="0" w:color="auto"/>
                    <w:right w:val="none" w:sz="0" w:space="0" w:color="auto"/>
                  </w:divBdr>
                </w:div>
              </w:divsChild>
            </w:div>
            <w:div w:id="1529443997">
              <w:marLeft w:val="0"/>
              <w:marRight w:val="0"/>
              <w:marTop w:val="0"/>
              <w:marBottom w:val="0"/>
              <w:divBdr>
                <w:top w:val="none" w:sz="0" w:space="0" w:color="auto"/>
                <w:left w:val="none" w:sz="0" w:space="0" w:color="auto"/>
                <w:bottom w:val="none" w:sz="0" w:space="0" w:color="auto"/>
                <w:right w:val="none" w:sz="0" w:space="0" w:color="auto"/>
              </w:divBdr>
              <w:divsChild>
                <w:div w:id="1130419">
                  <w:marLeft w:val="480"/>
                  <w:marRight w:val="0"/>
                  <w:marTop w:val="0"/>
                  <w:marBottom w:val="0"/>
                  <w:divBdr>
                    <w:top w:val="none" w:sz="0" w:space="0" w:color="auto"/>
                    <w:left w:val="none" w:sz="0" w:space="0" w:color="auto"/>
                    <w:bottom w:val="none" w:sz="0" w:space="0" w:color="auto"/>
                    <w:right w:val="none" w:sz="0" w:space="0" w:color="auto"/>
                  </w:divBdr>
                </w:div>
                <w:div w:id="79958752">
                  <w:marLeft w:val="480"/>
                  <w:marRight w:val="0"/>
                  <w:marTop w:val="0"/>
                  <w:marBottom w:val="0"/>
                  <w:divBdr>
                    <w:top w:val="none" w:sz="0" w:space="0" w:color="auto"/>
                    <w:left w:val="none" w:sz="0" w:space="0" w:color="auto"/>
                    <w:bottom w:val="none" w:sz="0" w:space="0" w:color="auto"/>
                    <w:right w:val="none" w:sz="0" w:space="0" w:color="auto"/>
                  </w:divBdr>
                </w:div>
                <w:div w:id="408430189">
                  <w:marLeft w:val="480"/>
                  <w:marRight w:val="0"/>
                  <w:marTop w:val="0"/>
                  <w:marBottom w:val="0"/>
                  <w:divBdr>
                    <w:top w:val="none" w:sz="0" w:space="0" w:color="auto"/>
                    <w:left w:val="none" w:sz="0" w:space="0" w:color="auto"/>
                    <w:bottom w:val="none" w:sz="0" w:space="0" w:color="auto"/>
                    <w:right w:val="none" w:sz="0" w:space="0" w:color="auto"/>
                  </w:divBdr>
                </w:div>
                <w:div w:id="582029787">
                  <w:marLeft w:val="480"/>
                  <w:marRight w:val="0"/>
                  <w:marTop w:val="0"/>
                  <w:marBottom w:val="0"/>
                  <w:divBdr>
                    <w:top w:val="none" w:sz="0" w:space="0" w:color="auto"/>
                    <w:left w:val="none" w:sz="0" w:space="0" w:color="auto"/>
                    <w:bottom w:val="none" w:sz="0" w:space="0" w:color="auto"/>
                    <w:right w:val="none" w:sz="0" w:space="0" w:color="auto"/>
                  </w:divBdr>
                </w:div>
                <w:div w:id="586958711">
                  <w:marLeft w:val="480"/>
                  <w:marRight w:val="0"/>
                  <w:marTop w:val="0"/>
                  <w:marBottom w:val="0"/>
                  <w:divBdr>
                    <w:top w:val="none" w:sz="0" w:space="0" w:color="auto"/>
                    <w:left w:val="none" w:sz="0" w:space="0" w:color="auto"/>
                    <w:bottom w:val="none" w:sz="0" w:space="0" w:color="auto"/>
                    <w:right w:val="none" w:sz="0" w:space="0" w:color="auto"/>
                  </w:divBdr>
                </w:div>
                <w:div w:id="618293175">
                  <w:marLeft w:val="480"/>
                  <w:marRight w:val="0"/>
                  <w:marTop w:val="0"/>
                  <w:marBottom w:val="0"/>
                  <w:divBdr>
                    <w:top w:val="none" w:sz="0" w:space="0" w:color="auto"/>
                    <w:left w:val="none" w:sz="0" w:space="0" w:color="auto"/>
                    <w:bottom w:val="none" w:sz="0" w:space="0" w:color="auto"/>
                    <w:right w:val="none" w:sz="0" w:space="0" w:color="auto"/>
                  </w:divBdr>
                </w:div>
                <w:div w:id="620185405">
                  <w:marLeft w:val="480"/>
                  <w:marRight w:val="0"/>
                  <w:marTop w:val="0"/>
                  <w:marBottom w:val="0"/>
                  <w:divBdr>
                    <w:top w:val="none" w:sz="0" w:space="0" w:color="auto"/>
                    <w:left w:val="none" w:sz="0" w:space="0" w:color="auto"/>
                    <w:bottom w:val="none" w:sz="0" w:space="0" w:color="auto"/>
                    <w:right w:val="none" w:sz="0" w:space="0" w:color="auto"/>
                  </w:divBdr>
                </w:div>
                <w:div w:id="867377370">
                  <w:marLeft w:val="480"/>
                  <w:marRight w:val="0"/>
                  <w:marTop w:val="0"/>
                  <w:marBottom w:val="0"/>
                  <w:divBdr>
                    <w:top w:val="none" w:sz="0" w:space="0" w:color="auto"/>
                    <w:left w:val="none" w:sz="0" w:space="0" w:color="auto"/>
                    <w:bottom w:val="none" w:sz="0" w:space="0" w:color="auto"/>
                    <w:right w:val="none" w:sz="0" w:space="0" w:color="auto"/>
                  </w:divBdr>
                </w:div>
                <w:div w:id="1051878565">
                  <w:marLeft w:val="480"/>
                  <w:marRight w:val="0"/>
                  <w:marTop w:val="0"/>
                  <w:marBottom w:val="0"/>
                  <w:divBdr>
                    <w:top w:val="none" w:sz="0" w:space="0" w:color="auto"/>
                    <w:left w:val="none" w:sz="0" w:space="0" w:color="auto"/>
                    <w:bottom w:val="none" w:sz="0" w:space="0" w:color="auto"/>
                    <w:right w:val="none" w:sz="0" w:space="0" w:color="auto"/>
                  </w:divBdr>
                </w:div>
                <w:div w:id="1081682207">
                  <w:marLeft w:val="480"/>
                  <w:marRight w:val="0"/>
                  <w:marTop w:val="0"/>
                  <w:marBottom w:val="0"/>
                  <w:divBdr>
                    <w:top w:val="none" w:sz="0" w:space="0" w:color="auto"/>
                    <w:left w:val="none" w:sz="0" w:space="0" w:color="auto"/>
                    <w:bottom w:val="none" w:sz="0" w:space="0" w:color="auto"/>
                    <w:right w:val="none" w:sz="0" w:space="0" w:color="auto"/>
                  </w:divBdr>
                </w:div>
                <w:div w:id="1405251059">
                  <w:marLeft w:val="480"/>
                  <w:marRight w:val="0"/>
                  <w:marTop w:val="0"/>
                  <w:marBottom w:val="0"/>
                  <w:divBdr>
                    <w:top w:val="none" w:sz="0" w:space="0" w:color="auto"/>
                    <w:left w:val="none" w:sz="0" w:space="0" w:color="auto"/>
                    <w:bottom w:val="none" w:sz="0" w:space="0" w:color="auto"/>
                    <w:right w:val="none" w:sz="0" w:space="0" w:color="auto"/>
                  </w:divBdr>
                </w:div>
                <w:div w:id="1412461157">
                  <w:marLeft w:val="480"/>
                  <w:marRight w:val="0"/>
                  <w:marTop w:val="0"/>
                  <w:marBottom w:val="0"/>
                  <w:divBdr>
                    <w:top w:val="none" w:sz="0" w:space="0" w:color="auto"/>
                    <w:left w:val="none" w:sz="0" w:space="0" w:color="auto"/>
                    <w:bottom w:val="none" w:sz="0" w:space="0" w:color="auto"/>
                    <w:right w:val="none" w:sz="0" w:space="0" w:color="auto"/>
                  </w:divBdr>
                </w:div>
                <w:div w:id="1459451155">
                  <w:marLeft w:val="480"/>
                  <w:marRight w:val="0"/>
                  <w:marTop w:val="0"/>
                  <w:marBottom w:val="0"/>
                  <w:divBdr>
                    <w:top w:val="none" w:sz="0" w:space="0" w:color="auto"/>
                    <w:left w:val="none" w:sz="0" w:space="0" w:color="auto"/>
                    <w:bottom w:val="none" w:sz="0" w:space="0" w:color="auto"/>
                    <w:right w:val="none" w:sz="0" w:space="0" w:color="auto"/>
                  </w:divBdr>
                </w:div>
                <w:div w:id="1704673299">
                  <w:marLeft w:val="480"/>
                  <w:marRight w:val="0"/>
                  <w:marTop w:val="0"/>
                  <w:marBottom w:val="0"/>
                  <w:divBdr>
                    <w:top w:val="none" w:sz="0" w:space="0" w:color="auto"/>
                    <w:left w:val="none" w:sz="0" w:space="0" w:color="auto"/>
                    <w:bottom w:val="none" w:sz="0" w:space="0" w:color="auto"/>
                    <w:right w:val="none" w:sz="0" w:space="0" w:color="auto"/>
                  </w:divBdr>
                </w:div>
                <w:div w:id="1805387942">
                  <w:marLeft w:val="480"/>
                  <w:marRight w:val="0"/>
                  <w:marTop w:val="0"/>
                  <w:marBottom w:val="0"/>
                  <w:divBdr>
                    <w:top w:val="none" w:sz="0" w:space="0" w:color="auto"/>
                    <w:left w:val="none" w:sz="0" w:space="0" w:color="auto"/>
                    <w:bottom w:val="none" w:sz="0" w:space="0" w:color="auto"/>
                    <w:right w:val="none" w:sz="0" w:space="0" w:color="auto"/>
                  </w:divBdr>
                </w:div>
                <w:div w:id="1817991650">
                  <w:marLeft w:val="480"/>
                  <w:marRight w:val="0"/>
                  <w:marTop w:val="0"/>
                  <w:marBottom w:val="0"/>
                  <w:divBdr>
                    <w:top w:val="none" w:sz="0" w:space="0" w:color="auto"/>
                    <w:left w:val="none" w:sz="0" w:space="0" w:color="auto"/>
                    <w:bottom w:val="none" w:sz="0" w:space="0" w:color="auto"/>
                    <w:right w:val="none" w:sz="0" w:space="0" w:color="auto"/>
                  </w:divBdr>
                </w:div>
                <w:div w:id="1897816059">
                  <w:marLeft w:val="480"/>
                  <w:marRight w:val="0"/>
                  <w:marTop w:val="0"/>
                  <w:marBottom w:val="0"/>
                  <w:divBdr>
                    <w:top w:val="none" w:sz="0" w:space="0" w:color="auto"/>
                    <w:left w:val="none" w:sz="0" w:space="0" w:color="auto"/>
                    <w:bottom w:val="none" w:sz="0" w:space="0" w:color="auto"/>
                    <w:right w:val="none" w:sz="0" w:space="0" w:color="auto"/>
                  </w:divBdr>
                </w:div>
                <w:div w:id="1981499292">
                  <w:marLeft w:val="480"/>
                  <w:marRight w:val="0"/>
                  <w:marTop w:val="0"/>
                  <w:marBottom w:val="0"/>
                  <w:divBdr>
                    <w:top w:val="none" w:sz="0" w:space="0" w:color="auto"/>
                    <w:left w:val="none" w:sz="0" w:space="0" w:color="auto"/>
                    <w:bottom w:val="none" w:sz="0" w:space="0" w:color="auto"/>
                    <w:right w:val="none" w:sz="0" w:space="0" w:color="auto"/>
                  </w:divBdr>
                </w:div>
                <w:div w:id="2117628118">
                  <w:marLeft w:val="480"/>
                  <w:marRight w:val="0"/>
                  <w:marTop w:val="0"/>
                  <w:marBottom w:val="0"/>
                  <w:divBdr>
                    <w:top w:val="none" w:sz="0" w:space="0" w:color="auto"/>
                    <w:left w:val="none" w:sz="0" w:space="0" w:color="auto"/>
                    <w:bottom w:val="none" w:sz="0" w:space="0" w:color="auto"/>
                    <w:right w:val="none" w:sz="0" w:space="0" w:color="auto"/>
                  </w:divBdr>
                </w:div>
              </w:divsChild>
            </w:div>
            <w:div w:id="1535926175">
              <w:marLeft w:val="0"/>
              <w:marRight w:val="0"/>
              <w:marTop w:val="0"/>
              <w:marBottom w:val="0"/>
              <w:divBdr>
                <w:top w:val="none" w:sz="0" w:space="0" w:color="auto"/>
                <w:left w:val="none" w:sz="0" w:space="0" w:color="auto"/>
                <w:bottom w:val="none" w:sz="0" w:space="0" w:color="auto"/>
                <w:right w:val="none" w:sz="0" w:space="0" w:color="auto"/>
              </w:divBdr>
              <w:divsChild>
                <w:div w:id="335807643">
                  <w:marLeft w:val="480"/>
                  <w:marRight w:val="0"/>
                  <w:marTop w:val="0"/>
                  <w:marBottom w:val="0"/>
                  <w:divBdr>
                    <w:top w:val="none" w:sz="0" w:space="0" w:color="auto"/>
                    <w:left w:val="none" w:sz="0" w:space="0" w:color="auto"/>
                    <w:bottom w:val="none" w:sz="0" w:space="0" w:color="auto"/>
                    <w:right w:val="none" w:sz="0" w:space="0" w:color="auto"/>
                  </w:divBdr>
                </w:div>
                <w:div w:id="337318273">
                  <w:marLeft w:val="480"/>
                  <w:marRight w:val="0"/>
                  <w:marTop w:val="0"/>
                  <w:marBottom w:val="0"/>
                  <w:divBdr>
                    <w:top w:val="none" w:sz="0" w:space="0" w:color="auto"/>
                    <w:left w:val="none" w:sz="0" w:space="0" w:color="auto"/>
                    <w:bottom w:val="none" w:sz="0" w:space="0" w:color="auto"/>
                    <w:right w:val="none" w:sz="0" w:space="0" w:color="auto"/>
                  </w:divBdr>
                </w:div>
                <w:div w:id="471139324">
                  <w:marLeft w:val="480"/>
                  <w:marRight w:val="0"/>
                  <w:marTop w:val="0"/>
                  <w:marBottom w:val="0"/>
                  <w:divBdr>
                    <w:top w:val="none" w:sz="0" w:space="0" w:color="auto"/>
                    <w:left w:val="none" w:sz="0" w:space="0" w:color="auto"/>
                    <w:bottom w:val="none" w:sz="0" w:space="0" w:color="auto"/>
                    <w:right w:val="none" w:sz="0" w:space="0" w:color="auto"/>
                  </w:divBdr>
                </w:div>
                <w:div w:id="489292409">
                  <w:marLeft w:val="480"/>
                  <w:marRight w:val="0"/>
                  <w:marTop w:val="0"/>
                  <w:marBottom w:val="0"/>
                  <w:divBdr>
                    <w:top w:val="none" w:sz="0" w:space="0" w:color="auto"/>
                    <w:left w:val="none" w:sz="0" w:space="0" w:color="auto"/>
                    <w:bottom w:val="none" w:sz="0" w:space="0" w:color="auto"/>
                    <w:right w:val="none" w:sz="0" w:space="0" w:color="auto"/>
                  </w:divBdr>
                </w:div>
                <w:div w:id="495538930">
                  <w:marLeft w:val="480"/>
                  <w:marRight w:val="0"/>
                  <w:marTop w:val="0"/>
                  <w:marBottom w:val="0"/>
                  <w:divBdr>
                    <w:top w:val="none" w:sz="0" w:space="0" w:color="auto"/>
                    <w:left w:val="none" w:sz="0" w:space="0" w:color="auto"/>
                    <w:bottom w:val="none" w:sz="0" w:space="0" w:color="auto"/>
                    <w:right w:val="none" w:sz="0" w:space="0" w:color="auto"/>
                  </w:divBdr>
                </w:div>
                <w:div w:id="512643941">
                  <w:marLeft w:val="480"/>
                  <w:marRight w:val="0"/>
                  <w:marTop w:val="0"/>
                  <w:marBottom w:val="0"/>
                  <w:divBdr>
                    <w:top w:val="none" w:sz="0" w:space="0" w:color="auto"/>
                    <w:left w:val="none" w:sz="0" w:space="0" w:color="auto"/>
                    <w:bottom w:val="none" w:sz="0" w:space="0" w:color="auto"/>
                    <w:right w:val="none" w:sz="0" w:space="0" w:color="auto"/>
                  </w:divBdr>
                </w:div>
                <w:div w:id="598178946">
                  <w:marLeft w:val="480"/>
                  <w:marRight w:val="0"/>
                  <w:marTop w:val="0"/>
                  <w:marBottom w:val="0"/>
                  <w:divBdr>
                    <w:top w:val="none" w:sz="0" w:space="0" w:color="auto"/>
                    <w:left w:val="none" w:sz="0" w:space="0" w:color="auto"/>
                    <w:bottom w:val="none" w:sz="0" w:space="0" w:color="auto"/>
                    <w:right w:val="none" w:sz="0" w:space="0" w:color="auto"/>
                  </w:divBdr>
                </w:div>
                <w:div w:id="604263282">
                  <w:marLeft w:val="480"/>
                  <w:marRight w:val="0"/>
                  <w:marTop w:val="0"/>
                  <w:marBottom w:val="0"/>
                  <w:divBdr>
                    <w:top w:val="none" w:sz="0" w:space="0" w:color="auto"/>
                    <w:left w:val="none" w:sz="0" w:space="0" w:color="auto"/>
                    <w:bottom w:val="none" w:sz="0" w:space="0" w:color="auto"/>
                    <w:right w:val="none" w:sz="0" w:space="0" w:color="auto"/>
                  </w:divBdr>
                </w:div>
                <w:div w:id="683019509">
                  <w:marLeft w:val="480"/>
                  <w:marRight w:val="0"/>
                  <w:marTop w:val="0"/>
                  <w:marBottom w:val="0"/>
                  <w:divBdr>
                    <w:top w:val="none" w:sz="0" w:space="0" w:color="auto"/>
                    <w:left w:val="none" w:sz="0" w:space="0" w:color="auto"/>
                    <w:bottom w:val="none" w:sz="0" w:space="0" w:color="auto"/>
                    <w:right w:val="none" w:sz="0" w:space="0" w:color="auto"/>
                  </w:divBdr>
                </w:div>
                <w:div w:id="857039329">
                  <w:marLeft w:val="480"/>
                  <w:marRight w:val="0"/>
                  <w:marTop w:val="0"/>
                  <w:marBottom w:val="0"/>
                  <w:divBdr>
                    <w:top w:val="none" w:sz="0" w:space="0" w:color="auto"/>
                    <w:left w:val="none" w:sz="0" w:space="0" w:color="auto"/>
                    <w:bottom w:val="none" w:sz="0" w:space="0" w:color="auto"/>
                    <w:right w:val="none" w:sz="0" w:space="0" w:color="auto"/>
                  </w:divBdr>
                </w:div>
                <w:div w:id="1118449518">
                  <w:marLeft w:val="480"/>
                  <w:marRight w:val="0"/>
                  <w:marTop w:val="0"/>
                  <w:marBottom w:val="0"/>
                  <w:divBdr>
                    <w:top w:val="none" w:sz="0" w:space="0" w:color="auto"/>
                    <w:left w:val="none" w:sz="0" w:space="0" w:color="auto"/>
                    <w:bottom w:val="none" w:sz="0" w:space="0" w:color="auto"/>
                    <w:right w:val="none" w:sz="0" w:space="0" w:color="auto"/>
                  </w:divBdr>
                </w:div>
                <w:div w:id="1282110596">
                  <w:marLeft w:val="480"/>
                  <w:marRight w:val="0"/>
                  <w:marTop w:val="0"/>
                  <w:marBottom w:val="0"/>
                  <w:divBdr>
                    <w:top w:val="none" w:sz="0" w:space="0" w:color="auto"/>
                    <w:left w:val="none" w:sz="0" w:space="0" w:color="auto"/>
                    <w:bottom w:val="none" w:sz="0" w:space="0" w:color="auto"/>
                    <w:right w:val="none" w:sz="0" w:space="0" w:color="auto"/>
                  </w:divBdr>
                </w:div>
                <w:div w:id="1385712661">
                  <w:marLeft w:val="480"/>
                  <w:marRight w:val="0"/>
                  <w:marTop w:val="0"/>
                  <w:marBottom w:val="0"/>
                  <w:divBdr>
                    <w:top w:val="none" w:sz="0" w:space="0" w:color="auto"/>
                    <w:left w:val="none" w:sz="0" w:space="0" w:color="auto"/>
                    <w:bottom w:val="none" w:sz="0" w:space="0" w:color="auto"/>
                    <w:right w:val="none" w:sz="0" w:space="0" w:color="auto"/>
                  </w:divBdr>
                </w:div>
                <w:div w:id="1448163324">
                  <w:marLeft w:val="480"/>
                  <w:marRight w:val="0"/>
                  <w:marTop w:val="0"/>
                  <w:marBottom w:val="0"/>
                  <w:divBdr>
                    <w:top w:val="none" w:sz="0" w:space="0" w:color="auto"/>
                    <w:left w:val="none" w:sz="0" w:space="0" w:color="auto"/>
                    <w:bottom w:val="none" w:sz="0" w:space="0" w:color="auto"/>
                    <w:right w:val="none" w:sz="0" w:space="0" w:color="auto"/>
                  </w:divBdr>
                </w:div>
                <w:div w:id="1564833755">
                  <w:marLeft w:val="480"/>
                  <w:marRight w:val="0"/>
                  <w:marTop w:val="0"/>
                  <w:marBottom w:val="0"/>
                  <w:divBdr>
                    <w:top w:val="none" w:sz="0" w:space="0" w:color="auto"/>
                    <w:left w:val="none" w:sz="0" w:space="0" w:color="auto"/>
                    <w:bottom w:val="none" w:sz="0" w:space="0" w:color="auto"/>
                    <w:right w:val="none" w:sz="0" w:space="0" w:color="auto"/>
                  </w:divBdr>
                </w:div>
                <w:div w:id="1595479774">
                  <w:marLeft w:val="480"/>
                  <w:marRight w:val="0"/>
                  <w:marTop w:val="0"/>
                  <w:marBottom w:val="0"/>
                  <w:divBdr>
                    <w:top w:val="none" w:sz="0" w:space="0" w:color="auto"/>
                    <w:left w:val="none" w:sz="0" w:space="0" w:color="auto"/>
                    <w:bottom w:val="none" w:sz="0" w:space="0" w:color="auto"/>
                    <w:right w:val="none" w:sz="0" w:space="0" w:color="auto"/>
                  </w:divBdr>
                </w:div>
                <w:div w:id="1803226575">
                  <w:marLeft w:val="480"/>
                  <w:marRight w:val="0"/>
                  <w:marTop w:val="0"/>
                  <w:marBottom w:val="0"/>
                  <w:divBdr>
                    <w:top w:val="none" w:sz="0" w:space="0" w:color="auto"/>
                    <w:left w:val="none" w:sz="0" w:space="0" w:color="auto"/>
                    <w:bottom w:val="none" w:sz="0" w:space="0" w:color="auto"/>
                    <w:right w:val="none" w:sz="0" w:space="0" w:color="auto"/>
                  </w:divBdr>
                </w:div>
                <w:div w:id="2073428297">
                  <w:marLeft w:val="480"/>
                  <w:marRight w:val="0"/>
                  <w:marTop w:val="0"/>
                  <w:marBottom w:val="0"/>
                  <w:divBdr>
                    <w:top w:val="none" w:sz="0" w:space="0" w:color="auto"/>
                    <w:left w:val="none" w:sz="0" w:space="0" w:color="auto"/>
                    <w:bottom w:val="none" w:sz="0" w:space="0" w:color="auto"/>
                    <w:right w:val="none" w:sz="0" w:space="0" w:color="auto"/>
                  </w:divBdr>
                </w:div>
                <w:div w:id="2133131291">
                  <w:marLeft w:val="480"/>
                  <w:marRight w:val="0"/>
                  <w:marTop w:val="0"/>
                  <w:marBottom w:val="0"/>
                  <w:divBdr>
                    <w:top w:val="none" w:sz="0" w:space="0" w:color="auto"/>
                    <w:left w:val="none" w:sz="0" w:space="0" w:color="auto"/>
                    <w:bottom w:val="none" w:sz="0" w:space="0" w:color="auto"/>
                    <w:right w:val="none" w:sz="0" w:space="0" w:color="auto"/>
                  </w:divBdr>
                </w:div>
              </w:divsChild>
            </w:div>
            <w:div w:id="1553343320">
              <w:marLeft w:val="0"/>
              <w:marRight w:val="0"/>
              <w:marTop w:val="0"/>
              <w:marBottom w:val="0"/>
              <w:divBdr>
                <w:top w:val="none" w:sz="0" w:space="0" w:color="auto"/>
                <w:left w:val="none" w:sz="0" w:space="0" w:color="auto"/>
                <w:bottom w:val="none" w:sz="0" w:space="0" w:color="auto"/>
                <w:right w:val="none" w:sz="0" w:space="0" w:color="auto"/>
              </w:divBdr>
              <w:divsChild>
                <w:div w:id="102650688">
                  <w:marLeft w:val="480"/>
                  <w:marRight w:val="0"/>
                  <w:marTop w:val="0"/>
                  <w:marBottom w:val="0"/>
                  <w:divBdr>
                    <w:top w:val="none" w:sz="0" w:space="0" w:color="auto"/>
                    <w:left w:val="none" w:sz="0" w:space="0" w:color="auto"/>
                    <w:bottom w:val="none" w:sz="0" w:space="0" w:color="auto"/>
                    <w:right w:val="none" w:sz="0" w:space="0" w:color="auto"/>
                  </w:divBdr>
                </w:div>
                <w:div w:id="230041074">
                  <w:marLeft w:val="480"/>
                  <w:marRight w:val="0"/>
                  <w:marTop w:val="0"/>
                  <w:marBottom w:val="0"/>
                  <w:divBdr>
                    <w:top w:val="none" w:sz="0" w:space="0" w:color="auto"/>
                    <w:left w:val="none" w:sz="0" w:space="0" w:color="auto"/>
                    <w:bottom w:val="none" w:sz="0" w:space="0" w:color="auto"/>
                    <w:right w:val="none" w:sz="0" w:space="0" w:color="auto"/>
                  </w:divBdr>
                </w:div>
                <w:div w:id="245460688">
                  <w:marLeft w:val="480"/>
                  <w:marRight w:val="0"/>
                  <w:marTop w:val="0"/>
                  <w:marBottom w:val="0"/>
                  <w:divBdr>
                    <w:top w:val="none" w:sz="0" w:space="0" w:color="auto"/>
                    <w:left w:val="none" w:sz="0" w:space="0" w:color="auto"/>
                    <w:bottom w:val="none" w:sz="0" w:space="0" w:color="auto"/>
                    <w:right w:val="none" w:sz="0" w:space="0" w:color="auto"/>
                  </w:divBdr>
                </w:div>
                <w:div w:id="248589651">
                  <w:marLeft w:val="480"/>
                  <w:marRight w:val="0"/>
                  <w:marTop w:val="0"/>
                  <w:marBottom w:val="0"/>
                  <w:divBdr>
                    <w:top w:val="none" w:sz="0" w:space="0" w:color="auto"/>
                    <w:left w:val="none" w:sz="0" w:space="0" w:color="auto"/>
                    <w:bottom w:val="none" w:sz="0" w:space="0" w:color="auto"/>
                    <w:right w:val="none" w:sz="0" w:space="0" w:color="auto"/>
                  </w:divBdr>
                </w:div>
                <w:div w:id="401564982">
                  <w:marLeft w:val="480"/>
                  <w:marRight w:val="0"/>
                  <w:marTop w:val="0"/>
                  <w:marBottom w:val="0"/>
                  <w:divBdr>
                    <w:top w:val="none" w:sz="0" w:space="0" w:color="auto"/>
                    <w:left w:val="none" w:sz="0" w:space="0" w:color="auto"/>
                    <w:bottom w:val="none" w:sz="0" w:space="0" w:color="auto"/>
                    <w:right w:val="none" w:sz="0" w:space="0" w:color="auto"/>
                  </w:divBdr>
                </w:div>
                <w:div w:id="453063137">
                  <w:marLeft w:val="480"/>
                  <w:marRight w:val="0"/>
                  <w:marTop w:val="0"/>
                  <w:marBottom w:val="0"/>
                  <w:divBdr>
                    <w:top w:val="none" w:sz="0" w:space="0" w:color="auto"/>
                    <w:left w:val="none" w:sz="0" w:space="0" w:color="auto"/>
                    <w:bottom w:val="none" w:sz="0" w:space="0" w:color="auto"/>
                    <w:right w:val="none" w:sz="0" w:space="0" w:color="auto"/>
                  </w:divBdr>
                </w:div>
                <w:div w:id="485051693">
                  <w:marLeft w:val="480"/>
                  <w:marRight w:val="0"/>
                  <w:marTop w:val="0"/>
                  <w:marBottom w:val="0"/>
                  <w:divBdr>
                    <w:top w:val="none" w:sz="0" w:space="0" w:color="auto"/>
                    <w:left w:val="none" w:sz="0" w:space="0" w:color="auto"/>
                    <w:bottom w:val="none" w:sz="0" w:space="0" w:color="auto"/>
                    <w:right w:val="none" w:sz="0" w:space="0" w:color="auto"/>
                  </w:divBdr>
                </w:div>
                <w:div w:id="605846580">
                  <w:marLeft w:val="480"/>
                  <w:marRight w:val="0"/>
                  <w:marTop w:val="0"/>
                  <w:marBottom w:val="0"/>
                  <w:divBdr>
                    <w:top w:val="none" w:sz="0" w:space="0" w:color="auto"/>
                    <w:left w:val="none" w:sz="0" w:space="0" w:color="auto"/>
                    <w:bottom w:val="none" w:sz="0" w:space="0" w:color="auto"/>
                    <w:right w:val="none" w:sz="0" w:space="0" w:color="auto"/>
                  </w:divBdr>
                </w:div>
                <w:div w:id="846140470">
                  <w:marLeft w:val="480"/>
                  <w:marRight w:val="0"/>
                  <w:marTop w:val="0"/>
                  <w:marBottom w:val="0"/>
                  <w:divBdr>
                    <w:top w:val="none" w:sz="0" w:space="0" w:color="auto"/>
                    <w:left w:val="none" w:sz="0" w:space="0" w:color="auto"/>
                    <w:bottom w:val="none" w:sz="0" w:space="0" w:color="auto"/>
                    <w:right w:val="none" w:sz="0" w:space="0" w:color="auto"/>
                  </w:divBdr>
                </w:div>
                <w:div w:id="882056267">
                  <w:marLeft w:val="480"/>
                  <w:marRight w:val="0"/>
                  <w:marTop w:val="0"/>
                  <w:marBottom w:val="0"/>
                  <w:divBdr>
                    <w:top w:val="none" w:sz="0" w:space="0" w:color="auto"/>
                    <w:left w:val="none" w:sz="0" w:space="0" w:color="auto"/>
                    <w:bottom w:val="none" w:sz="0" w:space="0" w:color="auto"/>
                    <w:right w:val="none" w:sz="0" w:space="0" w:color="auto"/>
                  </w:divBdr>
                </w:div>
                <w:div w:id="979849527">
                  <w:marLeft w:val="480"/>
                  <w:marRight w:val="0"/>
                  <w:marTop w:val="0"/>
                  <w:marBottom w:val="0"/>
                  <w:divBdr>
                    <w:top w:val="none" w:sz="0" w:space="0" w:color="auto"/>
                    <w:left w:val="none" w:sz="0" w:space="0" w:color="auto"/>
                    <w:bottom w:val="none" w:sz="0" w:space="0" w:color="auto"/>
                    <w:right w:val="none" w:sz="0" w:space="0" w:color="auto"/>
                  </w:divBdr>
                </w:div>
                <w:div w:id="1151868174">
                  <w:marLeft w:val="480"/>
                  <w:marRight w:val="0"/>
                  <w:marTop w:val="0"/>
                  <w:marBottom w:val="0"/>
                  <w:divBdr>
                    <w:top w:val="none" w:sz="0" w:space="0" w:color="auto"/>
                    <w:left w:val="none" w:sz="0" w:space="0" w:color="auto"/>
                    <w:bottom w:val="none" w:sz="0" w:space="0" w:color="auto"/>
                    <w:right w:val="none" w:sz="0" w:space="0" w:color="auto"/>
                  </w:divBdr>
                </w:div>
                <w:div w:id="1153840052">
                  <w:marLeft w:val="480"/>
                  <w:marRight w:val="0"/>
                  <w:marTop w:val="0"/>
                  <w:marBottom w:val="0"/>
                  <w:divBdr>
                    <w:top w:val="none" w:sz="0" w:space="0" w:color="auto"/>
                    <w:left w:val="none" w:sz="0" w:space="0" w:color="auto"/>
                    <w:bottom w:val="none" w:sz="0" w:space="0" w:color="auto"/>
                    <w:right w:val="none" w:sz="0" w:space="0" w:color="auto"/>
                  </w:divBdr>
                </w:div>
                <w:div w:id="1185098558">
                  <w:marLeft w:val="480"/>
                  <w:marRight w:val="0"/>
                  <w:marTop w:val="0"/>
                  <w:marBottom w:val="0"/>
                  <w:divBdr>
                    <w:top w:val="none" w:sz="0" w:space="0" w:color="auto"/>
                    <w:left w:val="none" w:sz="0" w:space="0" w:color="auto"/>
                    <w:bottom w:val="none" w:sz="0" w:space="0" w:color="auto"/>
                    <w:right w:val="none" w:sz="0" w:space="0" w:color="auto"/>
                  </w:divBdr>
                </w:div>
                <w:div w:id="1714039719">
                  <w:marLeft w:val="480"/>
                  <w:marRight w:val="0"/>
                  <w:marTop w:val="0"/>
                  <w:marBottom w:val="0"/>
                  <w:divBdr>
                    <w:top w:val="none" w:sz="0" w:space="0" w:color="auto"/>
                    <w:left w:val="none" w:sz="0" w:space="0" w:color="auto"/>
                    <w:bottom w:val="none" w:sz="0" w:space="0" w:color="auto"/>
                    <w:right w:val="none" w:sz="0" w:space="0" w:color="auto"/>
                  </w:divBdr>
                </w:div>
                <w:div w:id="1728724803">
                  <w:marLeft w:val="480"/>
                  <w:marRight w:val="0"/>
                  <w:marTop w:val="0"/>
                  <w:marBottom w:val="0"/>
                  <w:divBdr>
                    <w:top w:val="none" w:sz="0" w:space="0" w:color="auto"/>
                    <w:left w:val="none" w:sz="0" w:space="0" w:color="auto"/>
                    <w:bottom w:val="none" w:sz="0" w:space="0" w:color="auto"/>
                    <w:right w:val="none" w:sz="0" w:space="0" w:color="auto"/>
                  </w:divBdr>
                </w:div>
                <w:div w:id="1875577429">
                  <w:marLeft w:val="480"/>
                  <w:marRight w:val="0"/>
                  <w:marTop w:val="0"/>
                  <w:marBottom w:val="0"/>
                  <w:divBdr>
                    <w:top w:val="none" w:sz="0" w:space="0" w:color="auto"/>
                    <w:left w:val="none" w:sz="0" w:space="0" w:color="auto"/>
                    <w:bottom w:val="none" w:sz="0" w:space="0" w:color="auto"/>
                    <w:right w:val="none" w:sz="0" w:space="0" w:color="auto"/>
                  </w:divBdr>
                </w:div>
                <w:div w:id="1962377160">
                  <w:marLeft w:val="480"/>
                  <w:marRight w:val="0"/>
                  <w:marTop w:val="0"/>
                  <w:marBottom w:val="0"/>
                  <w:divBdr>
                    <w:top w:val="none" w:sz="0" w:space="0" w:color="auto"/>
                    <w:left w:val="none" w:sz="0" w:space="0" w:color="auto"/>
                    <w:bottom w:val="none" w:sz="0" w:space="0" w:color="auto"/>
                    <w:right w:val="none" w:sz="0" w:space="0" w:color="auto"/>
                  </w:divBdr>
                </w:div>
                <w:div w:id="1983534659">
                  <w:marLeft w:val="480"/>
                  <w:marRight w:val="0"/>
                  <w:marTop w:val="0"/>
                  <w:marBottom w:val="0"/>
                  <w:divBdr>
                    <w:top w:val="none" w:sz="0" w:space="0" w:color="auto"/>
                    <w:left w:val="none" w:sz="0" w:space="0" w:color="auto"/>
                    <w:bottom w:val="none" w:sz="0" w:space="0" w:color="auto"/>
                    <w:right w:val="none" w:sz="0" w:space="0" w:color="auto"/>
                  </w:divBdr>
                </w:div>
              </w:divsChild>
            </w:div>
            <w:div w:id="1583178699">
              <w:marLeft w:val="0"/>
              <w:marRight w:val="0"/>
              <w:marTop w:val="0"/>
              <w:marBottom w:val="0"/>
              <w:divBdr>
                <w:top w:val="none" w:sz="0" w:space="0" w:color="auto"/>
                <w:left w:val="none" w:sz="0" w:space="0" w:color="auto"/>
                <w:bottom w:val="none" w:sz="0" w:space="0" w:color="auto"/>
                <w:right w:val="none" w:sz="0" w:space="0" w:color="auto"/>
              </w:divBdr>
              <w:divsChild>
                <w:div w:id="113404930">
                  <w:marLeft w:val="480"/>
                  <w:marRight w:val="0"/>
                  <w:marTop w:val="0"/>
                  <w:marBottom w:val="0"/>
                  <w:divBdr>
                    <w:top w:val="none" w:sz="0" w:space="0" w:color="auto"/>
                    <w:left w:val="none" w:sz="0" w:space="0" w:color="auto"/>
                    <w:bottom w:val="none" w:sz="0" w:space="0" w:color="auto"/>
                    <w:right w:val="none" w:sz="0" w:space="0" w:color="auto"/>
                  </w:divBdr>
                </w:div>
                <w:div w:id="291133717">
                  <w:marLeft w:val="480"/>
                  <w:marRight w:val="0"/>
                  <w:marTop w:val="0"/>
                  <w:marBottom w:val="0"/>
                  <w:divBdr>
                    <w:top w:val="none" w:sz="0" w:space="0" w:color="auto"/>
                    <w:left w:val="none" w:sz="0" w:space="0" w:color="auto"/>
                    <w:bottom w:val="none" w:sz="0" w:space="0" w:color="auto"/>
                    <w:right w:val="none" w:sz="0" w:space="0" w:color="auto"/>
                  </w:divBdr>
                </w:div>
                <w:div w:id="417487739">
                  <w:marLeft w:val="480"/>
                  <w:marRight w:val="0"/>
                  <w:marTop w:val="0"/>
                  <w:marBottom w:val="0"/>
                  <w:divBdr>
                    <w:top w:val="none" w:sz="0" w:space="0" w:color="auto"/>
                    <w:left w:val="none" w:sz="0" w:space="0" w:color="auto"/>
                    <w:bottom w:val="none" w:sz="0" w:space="0" w:color="auto"/>
                    <w:right w:val="none" w:sz="0" w:space="0" w:color="auto"/>
                  </w:divBdr>
                </w:div>
                <w:div w:id="437022593">
                  <w:marLeft w:val="480"/>
                  <w:marRight w:val="0"/>
                  <w:marTop w:val="0"/>
                  <w:marBottom w:val="0"/>
                  <w:divBdr>
                    <w:top w:val="none" w:sz="0" w:space="0" w:color="auto"/>
                    <w:left w:val="none" w:sz="0" w:space="0" w:color="auto"/>
                    <w:bottom w:val="none" w:sz="0" w:space="0" w:color="auto"/>
                    <w:right w:val="none" w:sz="0" w:space="0" w:color="auto"/>
                  </w:divBdr>
                </w:div>
                <w:div w:id="579952537">
                  <w:marLeft w:val="480"/>
                  <w:marRight w:val="0"/>
                  <w:marTop w:val="0"/>
                  <w:marBottom w:val="0"/>
                  <w:divBdr>
                    <w:top w:val="none" w:sz="0" w:space="0" w:color="auto"/>
                    <w:left w:val="none" w:sz="0" w:space="0" w:color="auto"/>
                    <w:bottom w:val="none" w:sz="0" w:space="0" w:color="auto"/>
                    <w:right w:val="none" w:sz="0" w:space="0" w:color="auto"/>
                  </w:divBdr>
                </w:div>
                <w:div w:id="582572956">
                  <w:marLeft w:val="480"/>
                  <w:marRight w:val="0"/>
                  <w:marTop w:val="0"/>
                  <w:marBottom w:val="0"/>
                  <w:divBdr>
                    <w:top w:val="none" w:sz="0" w:space="0" w:color="auto"/>
                    <w:left w:val="none" w:sz="0" w:space="0" w:color="auto"/>
                    <w:bottom w:val="none" w:sz="0" w:space="0" w:color="auto"/>
                    <w:right w:val="none" w:sz="0" w:space="0" w:color="auto"/>
                  </w:divBdr>
                </w:div>
                <w:div w:id="605574713">
                  <w:marLeft w:val="480"/>
                  <w:marRight w:val="0"/>
                  <w:marTop w:val="0"/>
                  <w:marBottom w:val="0"/>
                  <w:divBdr>
                    <w:top w:val="none" w:sz="0" w:space="0" w:color="auto"/>
                    <w:left w:val="none" w:sz="0" w:space="0" w:color="auto"/>
                    <w:bottom w:val="none" w:sz="0" w:space="0" w:color="auto"/>
                    <w:right w:val="none" w:sz="0" w:space="0" w:color="auto"/>
                  </w:divBdr>
                </w:div>
                <w:div w:id="747113682">
                  <w:marLeft w:val="480"/>
                  <w:marRight w:val="0"/>
                  <w:marTop w:val="0"/>
                  <w:marBottom w:val="0"/>
                  <w:divBdr>
                    <w:top w:val="none" w:sz="0" w:space="0" w:color="auto"/>
                    <w:left w:val="none" w:sz="0" w:space="0" w:color="auto"/>
                    <w:bottom w:val="none" w:sz="0" w:space="0" w:color="auto"/>
                    <w:right w:val="none" w:sz="0" w:space="0" w:color="auto"/>
                  </w:divBdr>
                </w:div>
                <w:div w:id="868952871">
                  <w:marLeft w:val="480"/>
                  <w:marRight w:val="0"/>
                  <w:marTop w:val="0"/>
                  <w:marBottom w:val="0"/>
                  <w:divBdr>
                    <w:top w:val="none" w:sz="0" w:space="0" w:color="auto"/>
                    <w:left w:val="none" w:sz="0" w:space="0" w:color="auto"/>
                    <w:bottom w:val="none" w:sz="0" w:space="0" w:color="auto"/>
                    <w:right w:val="none" w:sz="0" w:space="0" w:color="auto"/>
                  </w:divBdr>
                </w:div>
                <w:div w:id="1067336544">
                  <w:marLeft w:val="480"/>
                  <w:marRight w:val="0"/>
                  <w:marTop w:val="0"/>
                  <w:marBottom w:val="0"/>
                  <w:divBdr>
                    <w:top w:val="none" w:sz="0" w:space="0" w:color="auto"/>
                    <w:left w:val="none" w:sz="0" w:space="0" w:color="auto"/>
                    <w:bottom w:val="none" w:sz="0" w:space="0" w:color="auto"/>
                    <w:right w:val="none" w:sz="0" w:space="0" w:color="auto"/>
                  </w:divBdr>
                </w:div>
                <w:div w:id="1269898130">
                  <w:marLeft w:val="480"/>
                  <w:marRight w:val="0"/>
                  <w:marTop w:val="0"/>
                  <w:marBottom w:val="0"/>
                  <w:divBdr>
                    <w:top w:val="none" w:sz="0" w:space="0" w:color="auto"/>
                    <w:left w:val="none" w:sz="0" w:space="0" w:color="auto"/>
                    <w:bottom w:val="none" w:sz="0" w:space="0" w:color="auto"/>
                    <w:right w:val="none" w:sz="0" w:space="0" w:color="auto"/>
                  </w:divBdr>
                </w:div>
                <w:div w:id="1427921046">
                  <w:marLeft w:val="480"/>
                  <w:marRight w:val="0"/>
                  <w:marTop w:val="0"/>
                  <w:marBottom w:val="0"/>
                  <w:divBdr>
                    <w:top w:val="none" w:sz="0" w:space="0" w:color="auto"/>
                    <w:left w:val="none" w:sz="0" w:space="0" w:color="auto"/>
                    <w:bottom w:val="none" w:sz="0" w:space="0" w:color="auto"/>
                    <w:right w:val="none" w:sz="0" w:space="0" w:color="auto"/>
                  </w:divBdr>
                </w:div>
                <w:div w:id="1488519396">
                  <w:marLeft w:val="480"/>
                  <w:marRight w:val="0"/>
                  <w:marTop w:val="0"/>
                  <w:marBottom w:val="0"/>
                  <w:divBdr>
                    <w:top w:val="none" w:sz="0" w:space="0" w:color="auto"/>
                    <w:left w:val="none" w:sz="0" w:space="0" w:color="auto"/>
                    <w:bottom w:val="none" w:sz="0" w:space="0" w:color="auto"/>
                    <w:right w:val="none" w:sz="0" w:space="0" w:color="auto"/>
                  </w:divBdr>
                </w:div>
                <w:div w:id="1660571309">
                  <w:marLeft w:val="480"/>
                  <w:marRight w:val="0"/>
                  <w:marTop w:val="0"/>
                  <w:marBottom w:val="0"/>
                  <w:divBdr>
                    <w:top w:val="none" w:sz="0" w:space="0" w:color="auto"/>
                    <w:left w:val="none" w:sz="0" w:space="0" w:color="auto"/>
                    <w:bottom w:val="none" w:sz="0" w:space="0" w:color="auto"/>
                    <w:right w:val="none" w:sz="0" w:space="0" w:color="auto"/>
                  </w:divBdr>
                </w:div>
                <w:div w:id="1741634341">
                  <w:marLeft w:val="480"/>
                  <w:marRight w:val="0"/>
                  <w:marTop w:val="0"/>
                  <w:marBottom w:val="0"/>
                  <w:divBdr>
                    <w:top w:val="none" w:sz="0" w:space="0" w:color="auto"/>
                    <w:left w:val="none" w:sz="0" w:space="0" w:color="auto"/>
                    <w:bottom w:val="none" w:sz="0" w:space="0" w:color="auto"/>
                    <w:right w:val="none" w:sz="0" w:space="0" w:color="auto"/>
                  </w:divBdr>
                </w:div>
                <w:div w:id="1939558381">
                  <w:marLeft w:val="480"/>
                  <w:marRight w:val="0"/>
                  <w:marTop w:val="0"/>
                  <w:marBottom w:val="0"/>
                  <w:divBdr>
                    <w:top w:val="none" w:sz="0" w:space="0" w:color="auto"/>
                    <w:left w:val="none" w:sz="0" w:space="0" w:color="auto"/>
                    <w:bottom w:val="none" w:sz="0" w:space="0" w:color="auto"/>
                    <w:right w:val="none" w:sz="0" w:space="0" w:color="auto"/>
                  </w:divBdr>
                </w:div>
                <w:div w:id="1998604340">
                  <w:marLeft w:val="480"/>
                  <w:marRight w:val="0"/>
                  <w:marTop w:val="0"/>
                  <w:marBottom w:val="0"/>
                  <w:divBdr>
                    <w:top w:val="none" w:sz="0" w:space="0" w:color="auto"/>
                    <w:left w:val="none" w:sz="0" w:space="0" w:color="auto"/>
                    <w:bottom w:val="none" w:sz="0" w:space="0" w:color="auto"/>
                    <w:right w:val="none" w:sz="0" w:space="0" w:color="auto"/>
                  </w:divBdr>
                </w:div>
                <w:div w:id="2049448010">
                  <w:marLeft w:val="480"/>
                  <w:marRight w:val="0"/>
                  <w:marTop w:val="0"/>
                  <w:marBottom w:val="0"/>
                  <w:divBdr>
                    <w:top w:val="none" w:sz="0" w:space="0" w:color="auto"/>
                    <w:left w:val="none" w:sz="0" w:space="0" w:color="auto"/>
                    <w:bottom w:val="none" w:sz="0" w:space="0" w:color="auto"/>
                    <w:right w:val="none" w:sz="0" w:space="0" w:color="auto"/>
                  </w:divBdr>
                </w:div>
                <w:div w:id="2080210271">
                  <w:marLeft w:val="480"/>
                  <w:marRight w:val="0"/>
                  <w:marTop w:val="0"/>
                  <w:marBottom w:val="0"/>
                  <w:divBdr>
                    <w:top w:val="none" w:sz="0" w:space="0" w:color="auto"/>
                    <w:left w:val="none" w:sz="0" w:space="0" w:color="auto"/>
                    <w:bottom w:val="none" w:sz="0" w:space="0" w:color="auto"/>
                    <w:right w:val="none" w:sz="0" w:space="0" w:color="auto"/>
                  </w:divBdr>
                </w:div>
              </w:divsChild>
            </w:div>
            <w:div w:id="1588418077">
              <w:marLeft w:val="0"/>
              <w:marRight w:val="0"/>
              <w:marTop w:val="0"/>
              <w:marBottom w:val="0"/>
              <w:divBdr>
                <w:top w:val="none" w:sz="0" w:space="0" w:color="auto"/>
                <w:left w:val="none" w:sz="0" w:space="0" w:color="auto"/>
                <w:bottom w:val="none" w:sz="0" w:space="0" w:color="auto"/>
                <w:right w:val="none" w:sz="0" w:space="0" w:color="auto"/>
              </w:divBdr>
              <w:divsChild>
                <w:div w:id="15621658">
                  <w:marLeft w:val="480"/>
                  <w:marRight w:val="0"/>
                  <w:marTop w:val="0"/>
                  <w:marBottom w:val="0"/>
                  <w:divBdr>
                    <w:top w:val="none" w:sz="0" w:space="0" w:color="auto"/>
                    <w:left w:val="none" w:sz="0" w:space="0" w:color="auto"/>
                    <w:bottom w:val="none" w:sz="0" w:space="0" w:color="auto"/>
                    <w:right w:val="none" w:sz="0" w:space="0" w:color="auto"/>
                  </w:divBdr>
                </w:div>
                <w:div w:id="191572435">
                  <w:marLeft w:val="480"/>
                  <w:marRight w:val="0"/>
                  <w:marTop w:val="0"/>
                  <w:marBottom w:val="0"/>
                  <w:divBdr>
                    <w:top w:val="none" w:sz="0" w:space="0" w:color="auto"/>
                    <w:left w:val="none" w:sz="0" w:space="0" w:color="auto"/>
                    <w:bottom w:val="none" w:sz="0" w:space="0" w:color="auto"/>
                    <w:right w:val="none" w:sz="0" w:space="0" w:color="auto"/>
                  </w:divBdr>
                </w:div>
                <w:div w:id="219751482">
                  <w:marLeft w:val="480"/>
                  <w:marRight w:val="0"/>
                  <w:marTop w:val="0"/>
                  <w:marBottom w:val="0"/>
                  <w:divBdr>
                    <w:top w:val="none" w:sz="0" w:space="0" w:color="auto"/>
                    <w:left w:val="none" w:sz="0" w:space="0" w:color="auto"/>
                    <w:bottom w:val="none" w:sz="0" w:space="0" w:color="auto"/>
                    <w:right w:val="none" w:sz="0" w:space="0" w:color="auto"/>
                  </w:divBdr>
                </w:div>
                <w:div w:id="267129696">
                  <w:marLeft w:val="480"/>
                  <w:marRight w:val="0"/>
                  <w:marTop w:val="0"/>
                  <w:marBottom w:val="0"/>
                  <w:divBdr>
                    <w:top w:val="none" w:sz="0" w:space="0" w:color="auto"/>
                    <w:left w:val="none" w:sz="0" w:space="0" w:color="auto"/>
                    <w:bottom w:val="none" w:sz="0" w:space="0" w:color="auto"/>
                    <w:right w:val="none" w:sz="0" w:space="0" w:color="auto"/>
                  </w:divBdr>
                </w:div>
                <w:div w:id="309677034">
                  <w:marLeft w:val="480"/>
                  <w:marRight w:val="0"/>
                  <w:marTop w:val="0"/>
                  <w:marBottom w:val="0"/>
                  <w:divBdr>
                    <w:top w:val="none" w:sz="0" w:space="0" w:color="auto"/>
                    <w:left w:val="none" w:sz="0" w:space="0" w:color="auto"/>
                    <w:bottom w:val="none" w:sz="0" w:space="0" w:color="auto"/>
                    <w:right w:val="none" w:sz="0" w:space="0" w:color="auto"/>
                  </w:divBdr>
                </w:div>
                <w:div w:id="313800873">
                  <w:marLeft w:val="480"/>
                  <w:marRight w:val="0"/>
                  <w:marTop w:val="0"/>
                  <w:marBottom w:val="0"/>
                  <w:divBdr>
                    <w:top w:val="none" w:sz="0" w:space="0" w:color="auto"/>
                    <w:left w:val="none" w:sz="0" w:space="0" w:color="auto"/>
                    <w:bottom w:val="none" w:sz="0" w:space="0" w:color="auto"/>
                    <w:right w:val="none" w:sz="0" w:space="0" w:color="auto"/>
                  </w:divBdr>
                </w:div>
                <w:div w:id="484589801">
                  <w:marLeft w:val="480"/>
                  <w:marRight w:val="0"/>
                  <w:marTop w:val="0"/>
                  <w:marBottom w:val="0"/>
                  <w:divBdr>
                    <w:top w:val="none" w:sz="0" w:space="0" w:color="auto"/>
                    <w:left w:val="none" w:sz="0" w:space="0" w:color="auto"/>
                    <w:bottom w:val="none" w:sz="0" w:space="0" w:color="auto"/>
                    <w:right w:val="none" w:sz="0" w:space="0" w:color="auto"/>
                  </w:divBdr>
                </w:div>
                <w:div w:id="649603943">
                  <w:marLeft w:val="480"/>
                  <w:marRight w:val="0"/>
                  <w:marTop w:val="0"/>
                  <w:marBottom w:val="0"/>
                  <w:divBdr>
                    <w:top w:val="none" w:sz="0" w:space="0" w:color="auto"/>
                    <w:left w:val="none" w:sz="0" w:space="0" w:color="auto"/>
                    <w:bottom w:val="none" w:sz="0" w:space="0" w:color="auto"/>
                    <w:right w:val="none" w:sz="0" w:space="0" w:color="auto"/>
                  </w:divBdr>
                </w:div>
                <w:div w:id="726146114">
                  <w:marLeft w:val="480"/>
                  <w:marRight w:val="0"/>
                  <w:marTop w:val="0"/>
                  <w:marBottom w:val="0"/>
                  <w:divBdr>
                    <w:top w:val="none" w:sz="0" w:space="0" w:color="auto"/>
                    <w:left w:val="none" w:sz="0" w:space="0" w:color="auto"/>
                    <w:bottom w:val="none" w:sz="0" w:space="0" w:color="auto"/>
                    <w:right w:val="none" w:sz="0" w:space="0" w:color="auto"/>
                  </w:divBdr>
                </w:div>
                <w:div w:id="834417598">
                  <w:marLeft w:val="480"/>
                  <w:marRight w:val="0"/>
                  <w:marTop w:val="0"/>
                  <w:marBottom w:val="0"/>
                  <w:divBdr>
                    <w:top w:val="none" w:sz="0" w:space="0" w:color="auto"/>
                    <w:left w:val="none" w:sz="0" w:space="0" w:color="auto"/>
                    <w:bottom w:val="none" w:sz="0" w:space="0" w:color="auto"/>
                    <w:right w:val="none" w:sz="0" w:space="0" w:color="auto"/>
                  </w:divBdr>
                </w:div>
                <w:div w:id="1128746705">
                  <w:marLeft w:val="480"/>
                  <w:marRight w:val="0"/>
                  <w:marTop w:val="0"/>
                  <w:marBottom w:val="0"/>
                  <w:divBdr>
                    <w:top w:val="none" w:sz="0" w:space="0" w:color="auto"/>
                    <w:left w:val="none" w:sz="0" w:space="0" w:color="auto"/>
                    <w:bottom w:val="none" w:sz="0" w:space="0" w:color="auto"/>
                    <w:right w:val="none" w:sz="0" w:space="0" w:color="auto"/>
                  </w:divBdr>
                </w:div>
                <w:div w:id="1141532500">
                  <w:marLeft w:val="480"/>
                  <w:marRight w:val="0"/>
                  <w:marTop w:val="0"/>
                  <w:marBottom w:val="0"/>
                  <w:divBdr>
                    <w:top w:val="none" w:sz="0" w:space="0" w:color="auto"/>
                    <w:left w:val="none" w:sz="0" w:space="0" w:color="auto"/>
                    <w:bottom w:val="none" w:sz="0" w:space="0" w:color="auto"/>
                    <w:right w:val="none" w:sz="0" w:space="0" w:color="auto"/>
                  </w:divBdr>
                </w:div>
                <w:div w:id="1291593812">
                  <w:marLeft w:val="480"/>
                  <w:marRight w:val="0"/>
                  <w:marTop w:val="0"/>
                  <w:marBottom w:val="0"/>
                  <w:divBdr>
                    <w:top w:val="none" w:sz="0" w:space="0" w:color="auto"/>
                    <w:left w:val="none" w:sz="0" w:space="0" w:color="auto"/>
                    <w:bottom w:val="none" w:sz="0" w:space="0" w:color="auto"/>
                    <w:right w:val="none" w:sz="0" w:space="0" w:color="auto"/>
                  </w:divBdr>
                </w:div>
                <w:div w:id="1582442630">
                  <w:marLeft w:val="480"/>
                  <w:marRight w:val="0"/>
                  <w:marTop w:val="0"/>
                  <w:marBottom w:val="0"/>
                  <w:divBdr>
                    <w:top w:val="none" w:sz="0" w:space="0" w:color="auto"/>
                    <w:left w:val="none" w:sz="0" w:space="0" w:color="auto"/>
                    <w:bottom w:val="none" w:sz="0" w:space="0" w:color="auto"/>
                    <w:right w:val="none" w:sz="0" w:space="0" w:color="auto"/>
                  </w:divBdr>
                </w:div>
                <w:div w:id="1618833335">
                  <w:marLeft w:val="480"/>
                  <w:marRight w:val="0"/>
                  <w:marTop w:val="0"/>
                  <w:marBottom w:val="0"/>
                  <w:divBdr>
                    <w:top w:val="none" w:sz="0" w:space="0" w:color="auto"/>
                    <w:left w:val="none" w:sz="0" w:space="0" w:color="auto"/>
                    <w:bottom w:val="none" w:sz="0" w:space="0" w:color="auto"/>
                    <w:right w:val="none" w:sz="0" w:space="0" w:color="auto"/>
                  </w:divBdr>
                </w:div>
                <w:div w:id="1669016758">
                  <w:marLeft w:val="480"/>
                  <w:marRight w:val="0"/>
                  <w:marTop w:val="0"/>
                  <w:marBottom w:val="0"/>
                  <w:divBdr>
                    <w:top w:val="none" w:sz="0" w:space="0" w:color="auto"/>
                    <w:left w:val="none" w:sz="0" w:space="0" w:color="auto"/>
                    <w:bottom w:val="none" w:sz="0" w:space="0" w:color="auto"/>
                    <w:right w:val="none" w:sz="0" w:space="0" w:color="auto"/>
                  </w:divBdr>
                </w:div>
                <w:div w:id="1967008713">
                  <w:marLeft w:val="480"/>
                  <w:marRight w:val="0"/>
                  <w:marTop w:val="0"/>
                  <w:marBottom w:val="0"/>
                  <w:divBdr>
                    <w:top w:val="none" w:sz="0" w:space="0" w:color="auto"/>
                    <w:left w:val="none" w:sz="0" w:space="0" w:color="auto"/>
                    <w:bottom w:val="none" w:sz="0" w:space="0" w:color="auto"/>
                    <w:right w:val="none" w:sz="0" w:space="0" w:color="auto"/>
                  </w:divBdr>
                </w:div>
                <w:div w:id="1983996624">
                  <w:marLeft w:val="480"/>
                  <w:marRight w:val="0"/>
                  <w:marTop w:val="0"/>
                  <w:marBottom w:val="0"/>
                  <w:divBdr>
                    <w:top w:val="none" w:sz="0" w:space="0" w:color="auto"/>
                    <w:left w:val="none" w:sz="0" w:space="0" w:color="auto"/>
                    <w:bottom w:val="none" w:sz="0" w:space="0" w:color="auto"/>
                    <w:right w:val="none" w:sz="0" w:space="0" w:color="auto"/>
                  </w:divBdr>
                </w:div>
                <w:div w:id="2073966937">
                  <w:marLeft w:val="480"/>
                  <w:marRight w:val="0"/>
                  <w:marTop w:val="0"/>
                  <w:marBottom w:val="0"/>
                  <w:divBdr>
                    <w:top w:val="none" w:sz="0" w:space="0" w:color="auto"/>
                    <w:left w:val="none" w:sz="0" w:space="0" w:color="auto"/>
                    <w:bottom w:val="none" w:sz="0" w:space="0" w:color="auto"/>
                    <w:right w:val="none" w:sz="0" w:space="0" w:color="auto"/>
                  </w:divBdr>
                </w:div>
              </w:divsChild>
            </w:div>
            <w:div w:id="1614941043">
              <w:marLeft w:val="0"/>
              <w:marRight w:val="0"/>
              <w:marTop w:val="0"/>
              <w:marBottom w:val="0"/>
              <w:divBdr>
                <w:top w:val="none" w:sz="0" w:space="0" w:color="auto"/>
                <w:left w:val="none" w:sz="0" w:space="0" w:color="auto"/>
                <w:bottom w:val="none" w:sz="0" w:space="0" w:color="auto"/>
                <w:right w:val="none" w:sz="0" w:space="0" w:color="auto"/>
              </w:divBdr>
              <w:divsChild>
                <w:div w:id="36859272">
                  <w:marLeft w:val="480"/>
                  <w:marRight w:val="0"/>
                  <w:marTop w:val="0"/>
                  <w:marBottom w:val="0"/>
                  <w:divBdr>
                    <w:top w:val="none" w:sz="0" w:space="0" w:color="auto"/>
                    <w:left w:val="none" w:sz="0" w:space="0" w:color="auto"/>
                    <w:bottom w:val="none" w:sz="0" w:space="0" w:color="auto"/>
                    <w:right w:val="none" w:sz="0" w:space="0" w:color="auto"/>
                  </w:divBdr>
                </w:div>
                <w:div w:id="133446930">
                  <w:marLeft w:val="480"/>
                  <w:marRight w:val="0"/>
                  <w:marTop w:val="0"/>
                  <w:marBottom w:val="0"/>
                  <w:divBdr>
                    <w:top w:val="none" w:sz="0" w:space="0" w:color="auto"/>
                    <w:left w:val="none" w:sz="0" w:space="0" w:color="auto"/>
                    <w:bottom w:val="none" w:sz="0" w:space="0" w:color="auto"/>
                    <w:right w:val="none" w:sz="0" w:space="0" w:color="auto"/>
                  </w:divBdr>
                </w:div>
                <w:div w:id="367803945">
                  <w:marLeft w:val="480"/>
                  <w:marRight w:val="0"/>
                  <w:marTop w:val="0"/>
                  <w:marBottom w:val="0"/>
                  <w:divBdr>
                    <w:top w:val="none" w:sz="0" w:space="0" w:color="auto"/>
                    <w:left w:val="none" w:sz="0" w:space="0" w:color="auto"/>
                    <w:bottom w:val="none" w:sz="0" w:space="0" w:color="auto"/>
                    <w:right w:val="none" w:sz="0" w:space="0" w:color="auto"/>
                  </w:divBdr>
                </w:div>
                <w:div w:id="753861751">
                  <w:marLeft w:val="480"/>
                  <w:marRight w:val="0"/>
                  <w:marTop w:val="0"/>
                  <w:marBottom w:val="0"/>
                  <w:divBdr>
                    <w:top w:val="none" w:sz="0" w:space="0" w:color="auto"/>
                    <w:left w:val="none" w:sz="0" w:space="0" w:color="auto"/>
                    <w:bottom w:val="none" w:sz="0" w:space="0" w:color="auto"/>
                    <w:right w:val="none" w:sz="0" w:space="0" w:color="auto"/>
                  </w:divBdr>
                </w:div>
                <w:div w:id="852230726">
                  <w:marLeft w:val="480"/>
                  <w:marRight w:val="0"/>
                  <w:marTop w:val="0"/>
                  <w:marBottom w:val="0"/>
                  <w:divBdr>
                    <w:top w:val="none" w:sz="0" w:space="0" w:color="auto"/>
                    <w:left w:val="none" w:sz="0" w:space="0" w:color="auto"/>
                    <w:bottom w:val="none" w:sz="0" w:space="0" w:color="auto"/>
                    <w:right w:val="none" w:sz="0" w:space="0" w:color="auto"/>
                  </w:divBdr>
                </w:div>
                <w:div w:id="1064453333">
                  <w:marLeft w:val="480"/>
                  <w:marRight w:val="0"/>
                  <w:marTop w:val="0"/>
                  <w:marBottom w:val="0"/>
                  <w:divBdr>
                    <w:top w:val="none" w:sz="0" w:space="0" w:color="auto"/>
                    <w:left w:val="none" w:sz="0" w:space="0" w:color="auto"/>
                    <w:bottom w:val="none" w:sz="0" w:space="0" w:color="auto"/>
                    <w:right w:val="none" w:sz="0" w:space="0" w:color="auto"/>
                  </w:divBdr>
                </w:div>
                <w:div w:id="1119378424">
                  <w:marLeft w:val="480"/>
                  <w:marRight w:val="0"/>
                  <w:marTop w:val="0"/>
                  <w:marBottom w:val="0"/>
                  <w:divBdr>
                    <w:top w:val="none" w:sz="0" w:space="0" w:color="auto"/>
                    <w:left w:val="none" w:sz="0" w:space="0" w:color="auto"/>
                    <w:bottom w:val="none" w:sz="0" w:space="0" w:color="auto"/>
                    <w:right w:val="none" w:sz="0" w:space="0" w:color="auto"/>
                  </w:divBdr>
                </w:div>
                <w:div w:id="1451629113">
                  <w:marLeft w:val="480"/>
                  <w:marRight w:val="0"/>
                  <w:marTop w:val="0"/>
                  <w:marBottom w:val="0"/>
                  <w:divBdr>
                    <w:top w:val="none" w:sz="0" w:space="0" w:color="auto"/>
                    <w:left w:val="none" w:sz="0" w:space="0" w:color="auto"/>
                    <w:bottom w:val="none" w:sz="0" w:space="0" w:color="auto"/>
                    <w:right w:val="none" w:sz="0" w:space="0" w:color="auto"/>
                  </w:divBdr>
                </w:div>
                <w:div w:id="1456094766">
                  <w:marLeft w:val="480"/>
                  <w:marRight w:val="0"/>
                  <w:marTop w:val="0"/>
                  <w:marBottom w:val="0"/>
                  <w:divBdr>
                    <w:top w:val="none" w:sz="0" w:space="0" w:color="auto"/>
                    <w:left w:val="none" w:sz="0" w:space="0" w:color="auto"/>
                    <w:bottom w:val="none" w:sz="0" w:space="0" w:color="auto"/>
                    <w:right w:val="none" w:sz="0" w:space="0" w:color="auto"/>
                  </w:divBdr>
                </w:div>
                <w:div w:id="1479420545">
                  <w:marLeft w:val="480"/>
                  <w:marRight w:val="0"/>
                  <w:marTop w:val="0"/>
                  <w:marBottom w:val="0"/>
                  <w:divBdr>
                    <w:top w:val="none" w:sz="0" w:space="0" w:color="auto"/>
                    <w:left w:val="none" w:sz="0" w:space="0" w:color="auto"/>
                    <w:bottom w:val="none" w:sz="0" w:space="0" w:color="auto"/>
                    <w:right w:val="none" w:sz="0" w:space="0" w:color="auto"/>
                  </w:divBdr>
                </w:div>
                <w:div w:id="1481263342">
                  <w:marLeft w:val="480"/>
                  <w:marRight w:val="0"/>
                  <w:marTop w:val="0"/>
                  <w:marBottom w:val="0"/>
                  <w:divBdr>
                    <w:top w:val="none" w:sz="0" w:space="0" w:color="auto"/>
                    <w:left w:val="none" w:sz="0" w:space="0" w:color="auto"/>
                    <w:bottom w:val="none" w:sz="0" w:space="0" w:color="auto"/>
                    <w:right w:val="none" w:sz="0" w:space="0" w:color="auto"/>
                  </w:divBdr>
                </w:div>
                <w:div w:id="1574973124">
                  <w:marLeft w:val="480"/>
                  <w:marRight w:val="0"/>
                  <w:marTop w:val="0"/>
                  <w:marBottom w:val="0"/>
                  <w:divBdr>
                    <w:top w:val="none" w:sz="0" w:space="0" w:color="auto"/>
                    <w:left w:val="none" w:sz="0" w:space="0" w:color="auto"/>
                    <w:bottom w:val="none" w:sz="0" w:space="0" w:color="auto"/>
                    <w:right w:val="none" w:sz="0" w:space="0" w:color="auto"/>
                  </w:divBdr>
                </w:div>
                <w:div w:id="1622569674">
                  <w:marLeft w:val="480"/>
                  <w:marRight w:val="0"/>
                  <w:marTop w:val="0"/>
                  <w:marBottom w:val="0"/>
                  <w:divBdr>
                    <w:top w:val="none" w:sz="0" w:space="0" w:color="auto"/>
                    <w:left w:val="none" w:sz="0" w:space="0" w:color="auto"/>
                    <w:bottom w:val="none" w:sz="0" w:space="0" w:color="auto"/>
                    <w:right w:val="none" w:sz="0" w:space="0" w:color="auto"/>
                  </w:divBdr>
                </w:div>
                <w:div w:id="1651401430">
                  <w:marLeft w:val="480"/>
                  <w:marRight w:val="0"/>
                  <w:marTop w:val="0"/>
                  <w:marBottom w:val="0"/>
                  <w:divBdr>
                    <w:top w:val="none" w:sz="0" w:space="0" w:color="auto"/>
                    <w:left w:val="none" w:sz="0" w:space="0" w:color="auto"/>
                    <w:bottom w:val="none" w:sz="0" w:space="0" w:color="auto"/>
                    <w:right w:val="none" w:sz="0" w:space="0" w:color="auto"/>
                  </w:divBdr>
                </w:div>
                <w:div w:id="1801454331">
                  <w:marLeft w:val="480"/>
                  <w:marRight w:val="0"/>
                  <w:marTop w:val="0"/>
                  <w:marBottom w:val="0"/>
                  <w:divBdr>
                    <w:top w:val="none" w:sz="0" w:space="0" w:color="auto"/>
                    <w:left w:val="none" w:sz="0" w:space="0" w:color="auto"/>
                    <w:bottom w:val="none" w:sz="0" w:space="0" w:color="auto"/>
                    <w:right w:val="none" w:sz="0" w:space="0" w:color="auto"/>
                  </w:divBdr>
                </w:div>
                <w:div w:id="1802114471">
                  <w:marLeft w:val="480"/>
                  <w:marRight w:val="0"/>
                  <w:marTop w:val="0"/>
                  <w:marBottom w:val="0"/>
                  <w:divBdr>
                    <w:top w:val="none" w:sz="0" w:space="0" w:color="auto"/>
                    <w:left w:val="none" w:sz="0" w:space="0" w:color="auto"/>
                    <w:bottom w:val="none" w:sz="0" w:space="0" w:color="auto"/>
                    <w:right w:val="none" w:sz="0" w:space="0" w:color="auto"/>
                  </w:divBdr>
                </w:div>
                <w:div w:id="1806118858">
                  <w:marLeft w:val="480"/>
                  <w:marRight w:val="0"/>
                  <w:marTop w:val="0"/>
                  <w:marBottom w:val="0"/>
                  <w:divBdr>
                    <w:top w:val="none" w:sz="0" w:space="0" w:color="auto"/>
                    <w:left w:val="none" w:sz="0" w:space="0" w:color="auto"/>
                    <w:bottom w:val="none" w:sz="0" w:space="0" w:color="auto"/>
                    <w:right w:val="none" w:sz="0" w:space="0" w:color="auto"/>
                  </w:divBdr>
                </w:div>
                <w:div w:id="1957978786">
                  <w:marLeft w:val="480"/>
                  <w:marRight w:val="0"/>
                  <w:marTop w:val="0"/>
                  <w:marBottom w:val="0"/>
                  <w:divBdr>
                    <w:top w:val="none" w:sz="0" w:space="0" w:color="auto"/>
                    <w:left w:val="none" w:sz="0" w:space="0" w:color="auto"/>
                    <w:bottom w:val="none" w:sz="0" w:space="0" w:color="auto"/>
                    <w:right w:val="none" w:sz="0" w:space="0" w:color="auto"/>
                  </w:divBdr>
                </w:div>
                <w:div w:id="2115395801">
                  <w:marLeft w:val="480"/>
                  <w:marRight w:val="0"/>
                  <w:marTop w:val="0"/>
                  <w:marBottom w:val="0"/>
                  <w:divBdr>
                    <w:top w:val="none" w:sz="0" w:space="0" w:color="auto"/>
                    <w:left w:val="none" w:sz="0" w:space="0" w:color="auto"/>
                    <w:bottom w:val="none" w:sz="0" w:space="0" w:color="auto"/>
                    <w:right w:val="none" w:sz="0" w:space="0" w:color="auto"/>
                  </w:divBdr>
                </w:div>
              </w:divsChild>
            </w:div>
            <w:div w:id="1672833995">
              <w:marLeft w:val="0"/>
              <w:marRight w:val="0"/>
              <w:marTop w:val="0"/>
              <w:marBottom w:val="0"/>
              <w:divBdr>
                <w:top w:val="none" w:sz="0" w:space="0" w:color="auto"/>
                <w:left w:val="none" w:sz="0" w:space="0" w:color="auto"/>
                <w:bottom w:val="none" w:sz="0" w:space="0" w:color="auto"/>
                <w:right w:val="none" w:sz="0" w:space="0" w:color="auto"/>
              </w:divBdr>
              <w:divsChild>
                <w:div w:id="46270708">
                  <w:marLeft w:val="480"/>
                  <w:marRight w:val="0"/>
                  <w:marTop w:val="0"/>
                  <w:marBottom w:val="0"/>
                  <w:divBdr>
                    <w:top w:val="none" w:sz="0" w:space="0" w:color="auto"/>
                    <w:left w:val="none" w:sz="0" w:space="0" w:color="auto"/>
                    <w:bottom w:val="none" w:sz="0" w:space="0" w:color="auto"/>
                    <w:right w:val="none" w:sz="0" w:space="0" w:color="auto"/>
                  </w:divBdr>
                </w:div>
                <w:div w:id="155268376">
                  <w:marLeft w:val="480"/>
                  <w:marRight w:val="0"/>
                  <w:marTop w:val="0"/>
                  <w:marBottom w:val="0"/>
                  <w:divBdr>
                    <w:top w:val="none" w:sz="0" w:space="0" w:color="auto"/>
                    <w:left w:val="none" w:sz="0" w:space="0" w:color="auto"/>
                    <w:bottom w:val="none" w:sz="0" w:space="0" w:color="auto"/>
                    <w:right w:val="none" w:sz="0" w:space="0" w:color="auto"/>
                  </w:divBdr>
                </w:div>
                <w:div w:id="158161637">
                  <w:marLeft w:val="480"/>
                  <w:marRight w:val="0"/>
                  <w:marTop w:val="0"/>
                  <w:marBottom w:val="0"/>
                  <w:divBdr>
                    <w:top w:val="none" w:sz="0" w:space="0" w:color="auto"/>
                    <w:left w:val="none" w:sz="0" w:space="0" w:color="auto"/>
                    <w:bottom w:val="none" w:sz="0" w:space="0" w:color="auto"/>
                    <w:right w:val="none" w:sz="0" w:space="0" w:color="auto"/>
                  </w:divBdr>
                </w:div>
                <w:div w:id="299111878">
                  <w:marLeft w:val="480"/>
                  <w:marRight w:val="0"/>
                  <w:marTop w:val="0"/>
                  <w:marBottom w:val="0"/>
                  <w:divBdr>
                    <w:top w:val="none" w:sz="0" w:space="0" w:color="auto"/>
                    <w:left w:val="none" w:sz="0" w:space="0" w:color="auto"/>
                    <w:bottom w:val="none" w:sz="0" w:space="0" w:color="auto"/>
                    <w:right w:val="none" w:sz="0" w:space="0" w:color="auto"/>
                  </w:divBdr>
                </w:div>
                <w:div w:id="339891134">
                  <w:marLeft w:val="480"/>
                  <w:marRight w:val="0"/>
                  <w:marTop w:val="0"/>
                  <w:marBottom w:val="0"/>
                  <w:divBdr>
                    <w:top w:val="none" w:sz="0" w:space="0" w:color="auto"/>
                    <w:left w:val="none" w:sz="0" w:space="0" w:color="auto"/>
                    <w:bottom w:val="none" w:sz="0" w:space="0" w:color="auto"/>
                    <w:right w:val="none" w:sz="0" w:space="0" w:color="auto"/>
                  </w:divBdr>
                </w:div>
                <w:div w:id="401177828">
                  <w:marLeft w:val="480"/>
                  <w:marRight w:val="0"/>
                  <w:marTop w:val="0"/>
                  <w:marBottom w:val="0"/>
                  <w:divBdr>
                    <w:top w:val="none" w:sz="0" w:space="0" w:color="auto"/>
                    <w:left w:val="none" w:sz="0" w:space="0" w:color="auto"/>
                    <w:bottom w:val="none" w:sz="0" w:space="0" w:color="auto"/>
                    <w:right w:val="none" w:sz="0" w:space="0" w:color="auto"/>
                  </w:divBdr>
                </w:div>
                <w:div w:id="633953151">
                  <w:marLeft w:val="480"/>
                  <w:marRight w:val="0"/>
                  <w:marTop w:val="0"/>
                  <w:marBottom w:val="0"/>
                  <w:divBdr>
                    <w:top w:val="none" w:sz="0" w:space="0" w:color="auto"/>
                    <w:left w:val="none" w:sz="0" w:space="0" w:color="auto"/>
                    <w:bottom w:val="none" w:sz="0" w:space="0" w:color="auto"/>
                    <w:right w:val="none" w:sz="0" w:space="0" w:color="auto"/>
                  </w:divBdr>
                </w:div>
                <w:div w:id="711536035">
                  <w:marLeft w:val="480"/>
                  <w:marRight w:val="0"/>
                  <w:marTop w:val="0"/>
                  <w:marBottom w:val="0"/>
                  <w:divBdr>
                    <w:top w:val="none" w:sz="0" w:space="0" w:color="auto"/>
                    <w:left w:val="none" w:sz="0" w:space="0" w:color="auto"/>
                    <w:bottom w:val="none" w:sz="0" w:space="0" w:color="auto"/>
                    <w:right w:val="none" w:sz="0" w:space="0" w:color="auto"/>
                  </w:divBdr>
                </w:div>
                <w:div w:id="763843924">
                  <w:marLeft w:val="480"/>
                  <w:marRight w:val="0"/>
                  <w:marTop w:val="0"/>
                  <w:marBottom w:val="0"/>
                  <w:divBdr>
                    <w:top w:val="none" w:sz="0" w:space="0" w:color="auto"/>
                    <w:left w:val="none" w:sz="0" w:space="0" w:color="auto"/>
                    <w:bottom w:val="none" w:sz="0" w:space="0" w:color="auto"/>
                    <w:right w:val="none" w:sz="0" w:space="0" w:color="auto"/>
                  </w:divBdr>
                </w:div>
                <w:div w:id="880630258">
                  <w:marLeft w:val="480"/>
                  <w:marRight w:val="0"/>
                  <w:marTop w:val="0"/>
                  <w:marBottom w:val="0"/>
                  <w:divBdr>
                    <w:top w:val="none" w:sz="0" w:space="0" w:color="auto"/>
                    <w:left w:val="none" w:sz="0" w:space="0" w:color="auto"/>
                    <w:bottom w:val="none" w:sz="0" w:space="0" w:color="auto"/>
                    <w:right w:val="none" w:sz="0" w:space="0" w:color="auto"/>
                  </w:divBdr>
                </w:div>
                <w:div w:id="901327611">
                  <w:marLeft w:val="480"/>
                  <w:marRight w:val="0"/>
                  <w:marTop w:val="0"/>
                  <w:marBottom w:val="0"/>
                  <w:divBdr>
                    <w:top w:val="none" w:sz="0" w:space="0" w:color="auto"/>
                    <w:left w:val="none" w:sz="0" w:space="0" w:color="auto"/>
                    <w:bottom w:val="none" w:sz="0" w:space="0" w:color="auto"/>
                    <w:right w:val="none" w:sz="0" w:space="0" w:color="auto"/>
                  </w:divBdr>
                </w:div>
                <w:div w:id="967274029">
                  <w:marLeft w:val="480"/>
                  <w:marRight w:val="0"/>
                  <w:marTop w:val="0"/>
                  <w:marBottom w:val="0"/>
                  <w:divBdr>
                    <w:top w:val="none" w:sz="0" w:space="0" w:color="auto"/>
                    <w:left w:val="none" w:sz="0" w:space="0" w:color="auto"/>
                    <w:bottom w:val="none" w:sz="0" w:space="0" w:color="auto"/>
                    <w:right w:val="none" w:sz="0" w:space="0" w:color="auto"/>
                  </w:divBdr>
                </w:div>
                <w:div w:id="968315977">
                  <w:marLeft w:val="480"/>
                  <w:marRight w:val="0"/>
                  <w:marTop w:val="0"/>
                  <w:marBottom w:val="0"/>
                  <w:divBdr>
                    <w:top w:val="none" w:sz="0" w:space="0" w:color="auto"/>
                    <w:left w:val="none" w:sz="0" w:space="0" w:color="auto"/>
                    <w:bottom w:val="none" w:sz="0" w:space="0" w:color="auto"/>
                    <w:right w:val="none" w:sz="0" w:space="0" w:color="auto"/>
                  </w:divBdr>
                </w:div>
                <w:div w:id="1140536422">
                  <w:marLeft w:val="480"/>
                  <w:marRight w:val="0"/>
                  <w:marTop w:val="0"/>
                  <w:marBottom w:val="0"/>
                  <w:divBdr>
                    <w:top w:val="none" w:sz="0" w:space="0" w:color="auto"/>
                    <w:left w:val="none" w:sz="0" w:space="0" w:color="auto"/>
                    <w:bottom w:val="none" w:sz="0" w:space="0" w:color="auto"/>
                    <w:right w:val="none" w:sz="0" w:space="0" w:color="auto"/>
                  </w:divBdr>
                </w:div>
                <w:div w:id="1162817621">
                  <w:marLeft w:val="480"/>
                  <w:marRight w:val="0"/>
                  <w:marTop w:val="0"/>
                  <w:marBottom w:val="0"/>
                  <w:divBdr>
                    <w:top w:val="none" w:sz="0" w:space="0" w:color="auto"/>
                    <w:left w:val="none" w:sz="0" w:space="0" w:color="auto"/>
                    <w:bottom w:val="none" w:sz="0" w:space="0" w:color="auto"/>
                    <w:right w:val="none" w:sz="0" w:space="0" w:color="auto"/>
                  </w:divBdr>
                </w:div>
                <w:div w:id="1282343017">
                  <w:marLeft w:val="480"/>
                  <w:marRight w:val="0"/>
                  <w:marTop w:val="0"/>
                  <w:marBottom w:val="0"/>
                  <w:divBdr>
                    <w:top w:val="none" w:sz="0" w:space="0" w:color="auto"/>
                    <w:left w:val="none" w:sz="0" w:space="0" w:color="auto"/>
                    <w:bottom w:val="none" w:sz="0" w:space="0" w:color="auto"/>
                    <w:right w:val="none" w:sz="0" w:space="0" w:color="auto"/>
                  </w:divBdr>
                </w:div>
                <w:div w:id="1326860346">
                  <w:marLeft w:val="480"/>
                  <w:marRight w:val="0"/>
                  <w:marTop w:val="0"/>
                  <w:marBottom w:val="0"/>
                  <w:divBdr>
                    <w:top w:val="none" w:sz="0" w:space="0" w:color="auto"/>
                    <w:left w:val="none" w:sz="0" w:space="0" w:color="auto"/>
                    <w:bottom w:val="none" w:sz="0" w:space="0" w:color="auto"/>
                    <w:right w:val="none" w:sz="0" w:space="0" w:color="auto"/>
                  </w:divBdr>
                </w:div>
                <w:div w:id="1950307956">
                  <w:marLeft w:val="480"/>
                  <w:marRight w:val="0"/>
                  <w:marTop w:val="0"/>
                  <w:marBottom w:val="0"/>
                  <w:divBdr>
                    <w:top w:val="none" w:sz="0" w:space="0" w:color="auto"/>
                    <w:left w:val="none" w:sz="0" w:space="0" w:color="auto"/>
                    <w:bottom w:val="none" w:sz="0" w:space="0" w:color="auto"/>
                    <w:right w:val="none" w:sz="0" w:space="0" w:color="auto"/>
                  </w:divBdr>
                </w:div>
                <w:div w:id="2054575374">
                  <w:marLeft w:val="480"/>
                  <w:marRight w:val="0"/>
                  <w:marTop w:val="0"/>
                  <w:marBottom w:val="0"/>
                  <w:divBdr>
                    <w:top w:val="none" w:sz="0" w:space="0" w:color="auto"/>
                    <w:left w:val="none" w:sz="0" w:space="0" w:color="auto"/>
                    <w:bottom w:val="none" w:sz="0" w:space="0" w:color="auto"/>
                    <w:right w:val="none" w:sz="0" w:space="0" w:color="auto"/>
                  </w:divBdr>
                </w:div>
              </w:divsChild>
            </w:div>
            <w:div w:id="1676346147">
              <w:marLeft w:val="0"/>
              <w:marRight w:val="0"/>
              <w:marTop w:val="0"/>
              <w:marBottom w:val="0"/>
              <w:divBdr>
                <w:top w:val="none" w:sz="0" w:space="0" w:color="auto"/>
                <w:left w:val="none" w:sz="0" w:space="0" w:color="auto"/>
                <w:bottom w:val="none" w:sz="0" w:space="0" w:color="auto"/>
                <w:right w:val="none" w:sz="0" w:space="0" w:color="auto"/>
              </w:divBdr>
              <w:divsChild>
                <w:div w:id="305286235">
                  <w:marLeft w:val="480"/>
                  <w:marRight w:val="0"/>
                  <w:marTop w:val="0"/>
                  <w:marBottom w:val="0"/>
                  <w:divBdr>
                    <w:top w:val="none" w:sz="0" w:space="0" w:color="auto"/>
                    <w:left w:val="none" w:sz="0" w:space="0" w:color="auto"/>
                    <w:bottom w:val="none" w:sz="0" w:space="0" w:color="auto"/>
                    <w:right w:val="none" w:sz="0" w:space="0" w:color="auto"/>
                  </w:divBdr>
                </w:div>
                <w:div w:id="308094179">
                  <w:marLeft w:val="480"/>
                  <w:marRight w:val="0"/>
                  <w:marTop w:val="0"/>
                  <w:marBottom w:val="0"/>
                  <w:divBdr>
                    <w:top w:val="none" w:sz="0" w:space="0" w:color="auto"/>
                    <w:left w:val="none" w:sz="0" w:space="0" w:color="auto"/>
                    <w:bottom w:val="none" w:sz="0" w:space="0" w:color="auto"/>
                    <w:right w:val="none" w:sz="0" w:space="0" w:color="auto"/>
                  </w:divBdr>
                </w:div>
                <w:div w:id="379407379">
                  <w:marLeft w:val="480"/>
                  <w:marRight w:val="0"/>
                  <w:marTop w:val="0"/>
                  <w:marBottom w:val="0"/>
                  <w:divBdr>
                    <w:top w:val="none" w:sz="0" w:space="0" w:color="auto"/>
                    <w:left w:val="none" w:sz="0" w:space="0" w:color="auto"/>
                    <w:bottom w:val="none" w:sz="0" w:space="0" w:color="auto"/>
                    <w:right w:val="none" w:sz="0" w:space="0" w:color="auto"/>
                  </w:divBdr>
                </w:div>
                <w:div w:id="400829580">
                  <w:marLeft w:val="480"/>
                  <w:marRight w:val="0"/>
                  <w:marTop w:val="0"/>
                  <w:marBottom w:val="0"/>
                  <w:divBdr>
                    <w:top w:val="none" w:sz="0" w:space="0" w:color="auto"/>
                    <w:left w:val="none" w:sz="0" w:space="0" w:color="auto"/>
                    <w:bottom w:val="none" w:sz="0" w:space="0" w:color="auto"/>
                    <w:right w:val="none" w:sz="0" w:space="0" w:color="auto"/>
                  </w:divBdr>
                </w:div>
                <w:div w:id="648637096">
                  <w:marLeft w:val="480"/>
                  <w:marRight w:val="0"/>
                  <w:marTop w:val="0"/>
                  <w:marBottom w:val="0"/>
                  <w:divBdr>
                    <w:top w:val="none" w:sz="0" w:space="0" w:color="auto"/>
                    <w:left w:val="none" w:sz="0" w:space="0" w:color="auto"/>
                    <w:bottom w:val="none" w:sz="0" w:space="0" w:color="auto"/>
                    <w:right w:val="none" w:sz="0" w:space="0" w:color="auto"/>
                  </w:divBdr>
                </w:div>
                <w:div w:id="766846701">
                  <w:marLeft w:val="480"/>
                  <w:marRight w:val="0"/>
                  <w:marTop w:val="0"/>
                  <w:marBottom w:val="0"/>
                  <w:divBdr>
                    <w:top w:val="none" w:sz="0" w:space="0" w:color="auto"/>
                    <w:left w:val="none" w:sz="0" w:space="0" w:color="auto"/>
                    <w:bottom w:val="none" w:sz="0" w:space="0" w:color="auto"/>
                    <w:right w:val="none" w:sz="0" w:space="0" w:color="auto"/>
                  </w:divBdr>
                </w:div>
                <w:div w:id="894121638">
                  <w:marLeft w:val="480"/>
                  <w:marRight w:val="0"/>
                  <w:marTop w:val="0"/>
                  <w:marBottom w:val="0"/>
                  <w:divBdr>
                    <w:top w:val="none" w:sz="0" w:space="0" w:color="auto"/>
                    <w:left w:val="none" w:sz="0" w:space="0" w:color="auto"/>
                    <w:bottom w:val="none" w:sz="0" w:space="0" w:color="auto"/>
                    <w:right w:val="none" w:sz="0" w:space="0" w:color="auto"/>
                  </w:divBdr>
                </w:div>
                <w:div w:id="963122679">
                  <w:marLeft w:val="480"/>
                  <w:marRight w:val="0"/>
                  <w:marTop w:val="0"/>
                  <w:marBottom w:val="0"/>
                  <w:divBdr>
                    <w:top w:val="none" w:sz="0" w:space="0" w:color="auto"/>
                    <w:left w:val="none" w:sz="0" w:space="0" w:color="auto"/>
                    <w:bottom w:val="none" w:sz="0" w:space="0" w:color="auto"/>
                    <w:right w:val="none" w:sz="0" w:space="0" w:color="auto"/>
                  </w:divBdr>
                </w:div>
                <w:div w:id="1242912708">
                  <w:marLeft w:val="480"/>
                  <w:marRight w:val="0"/>
                  <w:marTop w:val="0"/>
                  <w:marBottom w:val="0"/>
                  <w:divBdr>
                    <w:top w:val="none" w:sz="0" w:space="0" w:color="auto"/>
                    <w:left w:val="none" w:sz="0" w:space="0" w:color="auto"/>
                    <w:bottom w:val="none" w:sz="0" w:space="0" w:color="auto"/>
                    <w:right w:val="none" w:sz="0" w:space="0" w:color="auto"/>
                  </w:divBdr>
                </w:div>
                <w:div w:id="1341808646">
                  <w:marLeft w:val="480"/>
                  <w:marRight w:val="0"/>
                  <w:marTop w:val="0"/>
                  <w:marBottom w:val="0"/>
                  <w:divBdr>
                    <w:top w:val="none" w:sz="0" w:space="0" w:color="auto"/>
                    <w:left w:val="none" w:sz="0" w:space="0" w:color="auto"/>
                    <w:bottom w:val="none" w:sz="0" w:space="0" w:color="auto"/>
                    <w:right w:val="none" w:sz="0" w:space="0" w:color="auto"/>
                  </w:divBdr>
                </w:div>
                <w:div w:id="1357735029">
                  <w:marLeft w:val="480"/>
                  <w:marRight w:val="0"/>
                  <w:marTop w:val="0"/>
                  <w:marBottom w:val="0"/>
                  <w:divBdr>
                    <w:top w:val="none" w:sz="0" w:space="0" w:color="auto"/>
                    <w:left w:val="none" w:sz="0" w:space="0" w:color="auto"/>
                    <w:bottom w:val="none" w:sz="0" w:space="0" w:color="auto"/>
                    <w:right w:val="none" w:sz="0" w:space="0" w:color="auto"/>
                  </w:divBdr>
                </w:div>
                <w:div w:id="1667050480">
                  <w:marLeft w:val="480"/>
                  <w:marRight w:val="0"/>
                  <w:marTop w:val="0"/>
                  <w:marBottom w:val="0"/>
                  <w:divBdr>
                    <w:top w:val="none" w:sz="0" w:space="0" w:color="auto"/>
                    <w:left w:val="none" w:sz="0" w:space="0" w:color="auto"/>
                    <w:bottom w:val="none" w:sz="0" w:space="0" w:color="auto"/>
                    <w:right w:val="none" w:sz="0" w:space="0" w:color="auto"/>
                  </w:divBdr>
                </w:div>
                <w:div w:id="1675523590">
                  <w:marLeft w:val="480"/>
                  <w:marRight w:val="0"/>
                  <w:marTop w:val="0"/>
                  <w:marBottom w:val="0"/>
                  <w:divBdr>
                    <w:top w:val="none" w:sz="0" w:space="0" w:color="auto"/>
                    <w:left w:val="none" w:sz="0" w:space="0" w:color="auto"/>
                    <w:bottom w:val="none" w:sz="0" w:space="0" w:color="auto"/>
                    <w:right w:val="none" w:sz="0" w:space="0" w:color="auto"/>
                  </w:divBdr>
                </w:div>
                <w:div w:id="1731027808">
                  <w:marLeft w:val="480"/>
                  <w:marRight w:val="0"/>
                  <w:marTop w:val="0"/>
                  <w:marBottom w:val="0"/>
                  <w:divBdr>
                    <w:top w:val="none" w:sz="0" w:space="0" w:color="auto"/>
                    <w:left w:val="none" w:sz="0" w:space="0" w:color="auto"/>
                    <w:bottom w:val="none" w:sz="0" w:space="0" w:color="auto"/>
                    <w:right w:val="none" w:sz="0" w:space="0" w:color="auto"/>
                  </w:divBdr>
                </w:div>
                <w:div w:id="1732993601">
                  <w:marLeft w:val="480"/>
                  <w:marRight w:val="0"/>
                  <w:marTop w:val="0"/>
                  <w:marBottom w:val="0"/>
                  <w:divBdr>
                    <w:top w:val="none" w:sz="0" w:space="0" w:color="auto"/>
                    <w:left w:val="none" w:sz="0" w:space="0" w:color="auto"/>
                    <w:bottom w:val="none" w:sz="0" w:space="0" w:color="auto"/>
                    <w:right w:val="none" w:sz="0" w:space="0" w:color="auto"/>
                  </w:divBdr>
                </w:div>
                <w:div w:id="1747266522">
                  <w:marLeft w:val="480"/>
                  <w:marRight w:val="0"/>
                  <w:marTop w:val="0"/>
                  <w:marBottom w:val="0"/>
                  <w:divBdr>
                    <w:top w:val="none" w:sz="0" w:space="0" w:color="auto"/>
                    <w:left w:val="none" w:sz="0" w:space="0" w:color="auto"/>
                    <w:bottom w:val="none" w:sz="0" w:space="0" w:color="auto"/>
                    <w:right w:val="none" w:sz="0" w:space="0" w:color="auto"/>
                  </w:divBdr>
                </w:div>
                <w:div w:id="1747532919">
                  <w:marLeft w:val="480"/>
                  <w:marRight w:val="0"/>
                  <w:marTop w:val="0"/>
                  <w:marBottom w:val="0"/>
                  <w:divBdr>
                    <w:top w:val="none" w:sz="0" w:space="0" w:color="auto"/>
                    <w:left w:val="none" w:sz="0" w:space="0" w:color="auto"/>
                    <w:bottom w:val="none" w:sz="0" w:space="0" w:color="auto"/>
                    <w:right w:val="none" w:sz="0" w:space="0" w:color="auto"/>
                  </w:divBdr>
                </w:div>
                <w:div w:id="1928071240">
                  <w:marLeft w:val="480"/>
                  <w:marRight w:val="0"/>
                  <w:marTop w:val="0"/>
                  <w:marBottom w:val="0"/>
                  <w:divBdr>
                    <w:top w:val="none" w:sz="0" w:space="0" w:color="auto"/>
                    <w:left w:val="none" w:sz="0" w:space="0" w:color="auto"/>
                    <w:bottom w:val="none" w:sz="0" w:space="0" w:color="auto"/>
                    <w:right w:val="none" w:sz="0" w:space="0" w:color="auto"/>
                  </w:divBdr>
                </w:div>
                <w:div w:id="2096049733">
                  <w:marLeft w:val="480"/>
                  <w:marRight w:val="0"/>
                  <w:marTop w:val="0"/>
                  <w:marBottom w:val="0"/>
                  <w:divBdr>
                    <w:top w:val="none" w:sz="0" w:space="0" w:color="auto"/>
                    <w:left w:val="none" w:sz="0" w:space="0" w:color="auto"/>
                    <w:bottom w:val="none" w:sz="0" w:space="0" w:color="auto"/>
                    <w:right w:val="none" w:sz="0" w:space="0" w:color="auto"/>
                  </w:divBdr>
                </w:div>
              </w:divsChild>
            </w:div>
            <w:div w:id="1729957370">
              <w:marLeft w:val="0"/>
              <w:marRight w:val="0"/>
              <w:marTop w:val="0"/>
              <w:marBottom w:val="0"/>
              <w:divBdr>
                <w:top w:val="none" w:sz="0" w:space="0" w:color="auto"/>
                <w:left w:val="none" w:sz="0" w:space="0" w:color="auto"/>
                <w:bottom w:val="none" w:sz="0" w:space="0" w:color="auto"/>
                <w:right w:val="none" w:sz="0" w:space="0" w:color="auto"/>
              </w:divBdr>
              <w:divsChild>
                <w:div w:id="51976106">
                  <w:marLeft w:val="480"/>
                  <w:marRight w:val="0"/>
                  <w:marTop w:val="0"/>
                  <w:marBottom w:val="0"/>
                  <w:divBdr>
                    <w:top w:val="none" w:sz="0" w:space="0" w:color="auto"/>
                    <w:left w:val="none" w:sz="0" w:space="0" w:color="auto"/>
                    <w:bottom w:val="none" w:sz="0" w:space="0" w:color="auto"/>
                    <w:right w:val="none" w:sz="0" w:space="0" w:color="auto"/>
                  </w:divBdr>
                </w:div>
                <w:div w:id="331685786">
                  <w:marLeft w:val="480"/>
                  <w:marRight w:val="0"/>
                  <w:marTop w:val="0"/>
                  <w:marBottom w:val="0"/>
                  <w:divBdr>
                    <w:top w:val="none" w:sz="0" w:space="0" w:color="auto"/>
                    <w:left w:val="none" w:sz="0" w:space="0" w:color="auto"/>
                    <w:bottom w:val="none" w:sz="0" w:space="0" w:color="auto"/>
                    <w:right w:val="none" w:sz="0" w:space="0" w:color="auto"/>
                  </w:divBdr>
                </w:div>
                <w:div w:id="411389849">
                  <w:marLeft w:val="480"/>
                  <w:marRight w:val="0"/>
                  <w:marTop w:val="0"/>
                  <w:marBottom w:val="0"/>
                  <w:divBdr>
                    <w:top w:val="none" w:sz="0" w:space="0" w:color="auto"/>
                    <w:left w:val="none" w:sz="0" w:space="0" w:color="auto"/>
                    <w:bottom w:val="none" w:sz="0" w:space="0" w:color="auto"/>
                    <w:right w:val="none" w:sz="0" w:space="0" w:color="auto"/>
                  </w:divBdr>
                </w:div>
                <w:div w:id="645234566">
                  <w:marLeft w:val="480"/>
                  <w:marRight w:val="0"/>
                  <w:marTop w:val="0"/>
                  <w:marBottom w:val="0"/>
                  <w:divBdr>
                    <w:top w:val="none" w:sz="0" w:space="0" w:color="auto"/>
                    <w:left w:val="none" w:sz="0" w:space="0" w:color="auto"/>
                    <w:bottom w:val="none" w:sz="0" w:space="0" w:color="auto"/>
                    <w:right w:val="none" w:sz="0" w:space="0" w:color="auto"/>
                  </w:divBdr>
                </w:div>
                <w:div w:id="706685914">
                  <w:marLeft w:val="480"/>
                  <w:marRight w:val="0"/>
                  <w:marTop w:val="0"/>
                  <w:marBottom w:val="0"/>
                  <w:divBdr>
                    <w:top w:val="none" w:sz="0" w:space="0" w:color="auto"/>
                    <w:left w:val="none" w:sz="0" w:space="0" w:color="auto"/>
                    <w:bottom w:val="none" w:sz="0" w:space="0" w:color="auto"/>
                    <w:right w:val="none" w:sz="0" w:space="0" w:color="auto"/>
                  </w:divBdr>
                </w:div>
                <w:div w:id="863902890">
                  <w:marLeft w:val="480"/>
                  <w:marRight w:val="0"/>
                  <w:marTop w:val="0"/>
                  <w:marBottom w:val="0"/>
                  <w:divBdr>
                    <w:top w:val="none" w:sz="0" w:space="0" w:color="auto"/>
                    <w:left w:val="none" w:sz="0" w:space="0" w:color="auto"/>
                    <w:bottom w:val="none" w:sz="0" w:space="0" w:color="auto"/>
                    <w:right w:val="none" w:sz="0" w:space="0" w:color="auto"/>
                  </w:divBdr>
                </w:div>
                <w:div w:id="972558089">
                  <w:marLeft w:val="480"/>
                  <w:marRight w:val="0"/>
                  <w:marTop w:val="0"/>
                  <w:marBottom w:val="0"/>
                  <w:divBdr>
                    <w:top w:val="none" w:sz="0" w:space="0" w:color="auto"/>
                    <w:left w:val="none" w:sz="0" w:space="0" w:color="auto"/>
                    <w:bottom w:val="none" w:sz="0" w:space="0" w:color="auto"/>
                    <w:right w:val="none" w:sz="0" w:space="0" w:color="auto"/>
                  </w:divBdr>
                </w:div>
                <w:div w:id="1005014460">
                  <w:marLeft w:val="480"/>
                  <w:marRight w:val="0"/>
                  <w:marTop w:val="0"/>
                  <w:marBottom w:val="0"/>
                  <w:divBdr>
                    <w:top w:val="none" w:sz="0" w:space="0" w:color="auto"/>
                    <w:left w:val="none" w:sz="0" w:space="0" w:color="auto"/>
                    <w:bottom w:val="none" w:sz="0" w:space="0" w:color="auto"/>
                    <w:right w:val="none" w:sz="0" w:space="0" w:color="auto"/>
                  </w:divBdr>
                </w:div>
                <w:div w:id="1014573245">
                  <w:marLeft w:val="480"/>
                  <w:marRight w:val="0"/>
                  <w:marTop w:val="0"/>
                  <w:marBottom w:val="0"/>
                  <w:divBdr>
                    <w:top w:val="none" w:sz="0" w:space="0" w:color="auto"/>
                    <w:left w:val="none" w:sz="0" w:space="0" w:color="auto"/>
                    <w:bottom w:val="none" w:sz="0" w:space="0" w:color="auto"/>
                    <w:right w:val="none" w:sz="0" w:space="0" w:color="auto"/>
                  </w:divBdr>
                </w:div>
                <w:div w:id="1181746947">
                  <w:marLeft w:val="480"/>
                  <w:marRight w:val="0"/>
                  <w:marTop w:val="0"/>
                  <w:marBottom w:val="0"/>
                  <w:divBdr>
                    <w:top w:val="none" w:sz="0" w:space="0" w:color="auto"/>
                    <w:left w:val="none" w:sz="0" w:space="0" w:color="auto"/>
                    <w:bottom w:val="none" w:sz="0" w:space="0" w:color="auto"/>
                    <w:right w:val="none" w:sz="0" w:space="0" w:color="auto"/>
                  </w:divBdr>
                </w:div>
                <w:div w:id="1289774253">
                  <w:marLeft w:val="480"/>
                  <w:marRight w:val="0"/>
                  <w:marTop w:val="0"/>
                  <w:marBottom w:val="0"/>
                  <w:divBdr>
                    <w:top w:val="none" w:sz="0" w:space="0" w:color="auto"/>
                    <w:left w:val="none" w:sz="0" w:space="0" w:color="auto"/>
                    <w:bottom w:val="none" w:sz="0" w:space="0" w:color="auto"/>
                    <w:right w:val="none" w:sz="0" w:space="0" w:color="auto"/>
                  </w:divBdr>
                </w:div>
                <w:div w:id="1340540363">
                  <w:marLeft w:val="480"/>
                  <w:marRight w:val="0"/>
                  <w:marTop w:val="0"/>
                  <w:marBottom w:val="0"/>
                  <w:divBdr>
                    <w:top w:val="none" w:sz="0" w:space="0" w:color="auto"/>
                    <w:left w:val="none" w:sz="0" w:space="0" w:color="auto"/>
                    <w:bottom w:val="none" w:sz="0" w:space="0" w:color="auto"/>
                    <w:right w:val="none" w:sz="0" w:space="0" w:color="auto"/>
                  </w:divBdr>
                </w:div>
                <w:div w:id="1496843863">
                  <w:marLeft w:val="480"/>
                  <w:marRight w:val="0"/>
                  <w:marTop w:val="0"/>
                  <w:marBottom w:val="0"/>
                  <w:divBdr>
                    <w:top w:val="none" w:sz="0" w:space="0" w:color="auto"/>
                    <w:left w:val="none" w:sz="0" w:space="0" w:color="auto"/>
                    <w:bottom w:val="none" w:sz="0" w:space="0" w:color="auto"/>
                    <w:right w:val="none" w:sz="0" w:space="0" w:color="auto"/>
                  </w:divBdr>
                </w:div>
                <w:div w:id="1613855095">
                  <w:marLeft w:val="480"/>
                  <w:marRight w:val="0"/>
                  <w:marTop w:val="0"/>
                  <w:marBottom w:val="0"/>
                  <w:divBdr>
                    <w:top w:val="none" w:sz="0" w:space="0" w:color="auto"/>
                    <w:left w:val="none" w:sz="0" w:space="0" w:color="auto"/>
                    <w:bottom w:val="none" w:sz="0" w:space="0" w:color="auto"/>
                    <w:right w:val="none" w:sz="0" w:space="0" w:color="auto"/>
                  </w:divBdr>
                </w:div>
                <w:div w:id="1717118476">
                  <w:marLeft w:val="480"/>
                  <w:marRight w:val="0"/>
                  <w:marTop w:val="0"/>
                  <w:marBottom w:val="0"/>
                  <w:divBdr>
                    <w:top w:val="none" w:sz="0" w:space="0" w:color="auto"/>
                    <w:left w:val="none" w:sz="0" w:space="0" w:color="auto"/>
                    <w:bottom w:val="none" w:sz="0" w:space="0" w:color="auto"/>
                    <w:right w:val="none" w:sz="0" w:space="0" w:color="auto"/>
                  </w:divBdr>
                </w:div>
                <w:div w:id="1926961919">
                  <w:marLeft w:val="480"/>
                  <w:marRight w:val="0"/>
                  <w:marTop w:val="0"/>
                  <w:marBottom w:val="0"/>
                  <w:divBdr>
                    <w:top w:val="none" w:sz="0" w:space="0" w:color="auto"/>
                    <w:left w:val="none" w:sz="0" w:space="0" w:color="auto"/>
                    <w:bottom w:val="none" w:sz="0" w:space="0" w:color="auto"/>
                    <w:right w:val="none" w:sz="0" w:space="0" w:color="auto"/>
                  </w:divBdr>
                </w:div>
                <w:div w:id="1943952681">
                  <w:marLeft w:val="480"/>
                  <w:marRight w:val="0"/>
                  <w:marTop w:val="0"/>
                  <w:marBottom w:val="0"/>
                  <w:divBdr>
                    <w:top w:val="none" w:sz="0" w:space="0" w:color="auto"/>
                    <w:left w:val="none" w:sz="0" w:space="0" w:color="auto"/>
                    <w:bottom w:val="none" w:sz="0" w:space="0" w:color="auto"/>
                    <w:right w:val="none" w:sz="0" w:space="0" w:color="auto"/>
                  </w:divBdr>
                </w:div>
                <w:div w:id="2037804917">
                  <w:marLeft w:val="480"/>
                  <w:marRight w:val="0"/>
                  <w:marTop w:val="0"/>
                  <w:marBottom w:val="0"/>
                  <w:divBdr>
                    <w:top w:val="none" w:sz="0" w:space="0" w:color="auto"/>
                    <w:left w:val="none" w:sz="0" w:space="0" w:color="auto"/>
                    <w:bottom w:val="none" w:sz="0" w:space="0" w:color="auto"/>
                    <w:right w:val="none" w:sz="0" w:space="0" w:color="auto"/>
                  </w:divBdr>
                </w:div>
                <w:div w:id="2136560780">
                  <w:marLeft w:val="480"/>
                  <w:marRight w:val="0"/>
                  <w:marTop w:val="0"/>
                  <w:marBottom w:val="0"/>
                  <w:divBdr>
                    <w:top w:val="none" w:sz="0" w:space="0" w:color="auto"/>
                    <w:left w:val="none" w:sz="0" w:space="0" w:color="auto"/>
                    <w:bottom w:val="none" w:sz="0" w:space="0" w:color="auto"/>
                    <w:right w:val="none" w:sz="0" w:space="0" w:color="auto"/>
                  </w:divBdr>
                </w:div>
              </w:divsChild>
            </w:div>
            <w:div w:id="1780220107">
              <w:marLeft w:val="0"/>
              <w:marRight w:val="0"/>
              <w:marTop w:val="0"/>
              <w:marBottom w:val="0"/>
              <w:divBdr>
                <w:top w:val="none" w:sz="0" w:space="0" w:color="auto"/>
                <w:left w:val="none" w:sz="0" w:space="0" w:color="auto"/>
                <w:bottom w:val="none" w:sz="0" w:space="0" w:color="auto"/>
                <w:right w:val="none" w:sz="0" w:space="0" w:color="auto"/>
              </w:divBdr>
              <w:divsChild>
                <w:div w:id="192308847">
                  <w:marLeft w:val="480"/>
                  <w:marRight w:val="0"/>
                  <w:marTop w:val="0"/>
                  <w:marBottom w:val="0"/>
                  <w:divBdr>
                    <w:top w:val="none" w:sz="0" w:space="0" w:color="auto"/>
                    <w:left w:val="none" w:sz="0" w:space="0" w:color="auto"/>
                    <w:bottom w:val="none" w:sz="0" w:space="0" w:color="auto"/>
                    <w:right w:val="none" w:sz="0" w:space="0" w:color="auto"/>
                  </w:divBdr>
                </w:div>
                <w:div w:id="254562322">
                  <w:marLeft w:val="480"/>
                  <w:marRight w:val="0"/>
                  <w:marTop w:val="0"/>
                  <w:marBottom w:val="0"/>
                  <w:divBdr>
                    <w:top w:val="none" w:sz="0" w:space="0" w:color="auto"/>
                    <w:left w:val="none" w:sz="0" w:space="0" w:color="auto"/>
                    <w:bottom w:val="none" w:sz="0" w:space="0" w:color="auto"/>
                    <w:right w:val="none" w:sz="0" w:space="0" w:color="auto"/>
                  </w:divBdr>
                </w:div>
                <w:div w:id="798642268">
                  <w:marLeft w:val="480"/>
                  <w:marRight w:val="0"/>
                  <w:marTop w:val="0"/>
                  <w:marBottom w:val="0"/>
                  <w:divBdr>
                    <w:top w:val="none" w:sz="0" w:space="0" w:color="auto"/>
                    <w:left w:val="none" w:sz="0" w:space="0" w:color="auto"/>
                    <w:bottom w:val="none" w:sz="0" w:space="0" w:color="auto"/>
                    <w:right w:val="none" w:sz="0" w:space="0" w:color="auto"/>
                  </w:divBdr>
                </w:div>
                <w:div w:id="828402897">
                  <w:marLeft w:val="480"/>
                  <w:marRight w:val="0"/>
                  <w:marTop w:val="0"/>
                  <w:marBottom w:val="0"/>
                  <w:divBdr>
                    <w:top w:val="none" w:sz="0" w:space="0" w:color="auto"/>
                    <w:left w:val="none" w:sz="0" w:space="0" w:color="auto"/>
                    <w:bottom w:val="none" w:sz="0" w:space="0" w:color="auto"/>
                    <w:right w:val="none" w:sz="0" w:space="0" w:color="auto"/>
                  </w:divBdr>
                </w:div>
                <w:div w:id="871771787">
                  <w:marLeft w:val="480"/>
                  <w:marRight w:val="0"/>
                  <w:marTop w:val="0"/>
                  <w:marBottom w:val="0"/>
                  <w:divBdr>
                    <w:top w:val="none" w:sz="0" w:space="0" w:color="auto"/>
                    <w:left w:val="none" w:sz="0" w:space="0" w:color="auto"/>
                    <w:bottom w:val="none" w:sz="0" w:space="0" w:color="auto"/>
                    <w:right w:val="none" w:sz="0" w:space="0" w:color="auto"/>
                  </w:divBdr>
                </w:div>
                <w:div w:id="915826778">
                  <w:marLeft w:val="480"/>
                  <w:marRight w:val="0"/>
                  <w:marTop w:val="0"/>
                  <w:marBottom w:val="0"/>
                  <w:divBdr>
                    <w:top w:val="none" w:sz="0" w:space="0" w:color="auto"/>
                    <w:left w:val="none" w:sz="0" w:space="0" w:color="auto"/>
                    <w:bottom w:val="none" w:sz="0" w:space="0" w:color="auto"/>
                    <w:right w:val="none" w:sz="0" w:space="0" w:color="auto"/>
                  </w:divBdr>
                </w:div>
                <w:div w:id="949430174">
                  <w:marLeft w:val="480"/>
                  <w:marRight w:val="0"/>
                  <w:marTop w:val="0"/>
                  <w:marBottom w:val="0"/>
                  <w:divBdr>
                    <w:top w:val="none" w:sz="0" w:space="0" w:color="auto"/>
                    <w:left w:val="none" w:sz="0" w:space="0" w:color="auto"/>
                    <w:bottom w:val="none" w:sz="0" w:space="0" w:color="auto"/>
                    <w:right w:val="none" w:sz="0" w:space="0" w:color="auto"/>
                  </w:divBdr>
                </w:div>
                <w:div w:id="974069068">
                  <w:marLeft w:val="480"/>
                  <w:marRight w:val="0"/>
                  <w:marTop w:val="0"/>
                  <w:marBottom w:val="0"/>
                  <w:divBdr>
                    <w:top w:val="none" w:sz="0" w:space="0" w:color="auto"/>
                    <w:left w:val="none" w:sz="0" w:space="0" w:color="auto"/>
                    <w:bottom w:val="none" w:sz="0" w:space="0" w:color="auto"/>
                    <w:right w:val="none" w:sz="0" w:space="0" w:color="auto"/>
                  </w:divBdr>
                </w:div>
                <w:div w:id="1065572450">
                  <w:marLeft w:val="480"/>
                  <w:marRight w:val="0"/>
                  <w:marTop w:val="0"/>
                  <w:marBottom w:val="0"/>
                  <w:divBdr>
                    <w:top w:val="none" w:sz="0" w:space="0" w:color="auto"/>
                    <w:left w:val="none" w:sz="0" w:space="0" w:color="auto"/>
                    <w:bottom w:val="none" w:sz="0" w:space="0" w:color="auto"/>
                    <w:right w:val="none" w:sz="0" w:space="0" w:color="auto"/>
                  </w:divBdr>
                </w:div>
                <w:div w:id="1315332013">
                  <w:marLeft w:val="480"/>
                  <w:marRight w:val="0"/>
                  <w:marTop w:val="0"/>
                  <w:marBottom w:val="0"/>
                  <w:divBdr>
                    <w:top w:val="none" w:sz="0" w:space="0" w:color="auto"/>
                    <w:left w:val="none" w:sz="0" w:space="0" w:color="auto"/>
                    <w:bottom w:val="none" w:sz="0" w:space="0" w:color="auto"/>
                    <w:right w:val="none" w:sz="0" w:space="0" w:color="auto"/>
                  </w:divBdr>
                </w:div>
                <w:div w:id="1374883322">
                  <w:marLeft w:val="480"/>
                  <w:marRight w:val="0"/>
                  <w:marTop w:val="0"/>
                  <w:marBottom w:val="0"/>
                  <w:divBdr>
                    <w:top w:val="none" w:sz="0" w:space="0" w:color="auto"/>
                    <w:left w:val="none" w:sz="0" w:space="0" w:color="auto"/>
                    <w:bottom w:val="none" w:sz="0" w:space="0" w:color="auto"/>
                    <w:right w:val="none" w:sz="0" w:space="0" w:color="auto"/>
                  </w:divBdr>
                </w:div>
                <w:div w:id="1731613680">
                  <w:marLeft w:val="480"/>
                  <w:marRight w:val="0"/>
                  <w:marTop w:val="0"/>
                  <w:marBottom w:val="0"/>
                  <w:divBdr>
                    <w:top w:val="none" w:sz="0" w:space="0" w:color="auto"/>
                    <w:left w:val="none" w:sz="0" w:space="0" w:color="auto"/>
                    <w:bottom w:val="none" w:sz="0" w:space="0" w:color="auto"/>
                    <w:right w:val="none" w:sz="0" w:space="0" w:color="auto"/>
                  </w:divBdr>
                </w:div>
                <w:div w:id="1878539677">
                  <w:marLeft w:val="480"/>
                  <w:marRight w:val="0"/>
                  <w:marTop w:val="0"/>
                  <w:marBottom w:val="0"/>
                  <w:divBdr>
                    <w:top w:val="none" w:sz="0" w:space="0" w:color="auto"/>
                    <w:left w:val="none" w:sz="0" w:space="0" w:color="auto"/>
                    <w:bottom w:val="none" w:sz="0" w:space="0" w:color="auto"/>
                    <w:right w:val="none" w:sz="0" w:space="0" w:color="auto"/>
                  </w:divBdr>
                </w:div>
                <w:div w:id="1949459626">
                  <w:marLeft w:val="480"/>
                  <w:marRight w:val="0"/>
                  <w:marTop w:val="0"/>
                  <w:marBottom w:val="0"/>
                  <w:divBdr>
                    <w:top w:val="none" w:sz="0" w:space="0" w:color="auto"/>
                    <w:left w:val="none" w:sz="0" w:space="0" w:color="auto"/>
                    <w:bottom w:val="none" w:sz="0" w:space="0" w:color="auto"/>
                    <w:right w:val="none" w:sz="0" w:space="0" w:color="auto"/>
                  </w:divBdr>
                </w:div>
                <w:div w:id="1962761171">
                  <w:marLeft w:val="480"/>
                  <w:marRight w:val="0"/>
                  <w:marTop w:val="0"/>
                  <w:marBottom w:val="0"/>
                  <w:divBdr>
                    <w:top w:val="none" w:sz="0" w:space="0" w:color="auto"/>
                    <w:left w:val="none" w:sz="0" w:space="0" w:color="auto"/>
                    <w:bottom w:val="none" w:sz="0" w:space="0" w:color="auto"/>
                    <w:right w:val="none" w:sz="0" w:space="0" w:color="auto"/>
                  </w:divBdr>
                </w:div>
                <w:div w:id="1982156197">
                  <w:marLeft w:val="480"/>
                  <w:marRight w:val="0"/>
                  <w:marTop w:val="0"/>
                  <w:marBottom w:val="0"/>
                  <w:divBdr>
                    <w:top w:val="none" w:sz="0" w:space="0" w:color="auto"/>
                    <w:left w:val="none" w:sz="0" w:space="0" w:color="auto"/>
                    <w:bottom w:val="none" w:sz="0" w:space="0" w:color="auto"/>
                    <w:right w:val="none" w:sz="0" w:space="0" w:color="auto"/>
                  </w:divBdr>
                </w:div>
                <w:div w:id="2055425097">
                  <w:marLeft w:val="480"/>
                  <w:marRight w:val="0"/>
                  <w:marTop w:val="0"/>
                  <w:marBottom w:val="0"/>
                  <w:divBdr>
                    <w:top w:val="none" w:sz="0" w:space="0" w:color="auto"/>
                    <w:left w:val="none" w:sz="0" w:space="0" w:color="auto"/>
                    <w:bottom w:val="none" w:sz="0" w:space="0" w:color="auto"/>
                    <w:right w:val="none" w:sz="0" w:space="0" w:color="auto"/>
                  </w:divBdr>
                </w:div>
                <w:div w:id="2085641669">
                  <w:marLeft w:val="480"/>
                  <w:marRight w:val="0"/>
                  <w:marTop w:val="0"/>
                  <w:marBottom w:val="0"/>
                  <w:divBdr>
                    <w:top w:val="none" w:sz="0" w:space="0" w:color="auto"/>
                    <w:left w:val="none" w:sz="0" w:space="0" w:color="auto"/>
                    <w:bottom w:val="none" w:sz="0" w:space="0" w:color="auto"/>
                    <w:right w:val="none" w:sz="0" w:space="0" w:color="auto"/>
                  </w:divBdr>
                </w:div>
                <w:div w:id="2109110644">
                  <w:marLeft w:val="480"/>
                  <w:marRight w:val="0"/>
                  <w:marTop w:val="0"/>
                  <w:marBottom w:val="0"/>
                  <w:divBdr>
                    <w:top w:val="none" w:sz="0" w:space="0" w:color="auto"/>
                    <w:left w:val="none" w:sz="0" w:space="0" w:color="auto"/>
                    <w:bottom w:val="none" w:sz="0" w:space="0" w:color="auto"/>
                    <w:right w:val="none" w:sz="0" w:space="0" w:color="auto"/>
                  </w:divBdr>
                </w:div>
              </w:divsChild>
            </w:div>
            <w:div w:id="1882009218">
              <w:marLeft w:val="0"/>
              <w:marRight w:val="0"/>
              <w:marTop w:val="0"/>
              <w:marBottom w:val="0"/>
              <w:divBdr>
                <w:top w:val="none" w:sz="0" w:space="0" w:color="auto"/>
                <w:left w:val="none" w:sz="0" w:space="0" w:color="auto"/>
                <w:bottom w:val="none" w:sz="0" w:space="0" w:color="auto"/>
                <w:right w:val="none" w:sz="0" w:space="0" w:color="auto"/>
              </w:divBdr>
              <w:divsChild>
                <w:div w:id="130944132">
                  <w:marLeft w:val="480"/>
                  <w:marRight w:val="0"/>
                  <w:marTop w:val="0"/>
                  <w:marBottom w:val="0"/>
                  <w:divBdr>
                    <w:top w:val="none" w:sz="0" w:space="0" w:color="auto"/>
                    <w:left w:val="none" w:sz="0" w:space="0" w:color="auto"/>
                    <w:bottom w:val="none" w:sz="0" w:space="0" w:color="auto"/>
                    <w:right w:val="none" w:sz="0" w:space="0" w:color="auto"/>
                  </w:divBdr>
                </w:div>
                <w:div w:id="156504938">
                  <w:marLeft w:val="480"/>
                  <w:marRight w:val="0"/>
                  <w:marTop w:val="0"/>
                  <w:marBottom w:val="0"/>
                  <w:divBdr>
                    <w:top w:val="none" w:sz="0" w:space="0" w:color="auto"/>
                    <w:left w:val="none" w:sz="0" w:space="0" w:color="auto"/>
                    <w:bottom w:val="none" w:sz="0" w:space="0" w:color="auto"/>
                    <w:right w:val="none" w:sz="0" w:space="0" w:color="auto"/>
                  </w:divBdr>
                </w:div>
                <w:div w:id="395011586">
                  <w:marLeft w:val="480"/>
                  <w:marRight w:val="0"/>
                  <w:marTop w:val="0"/>
                  <w:marBottom w:val="0"/>
                  <w:divBdr>
                    <w:top w:val="none" w:sz="0" w:space="0" w:color="auto"/>
                    <w:left w:val="none" w:sz="0" w:space="0" w:color="auto"/>
                    <w:bottom w:val="none" w:sz="0" w:space="0" w:color="auto"/>
                    <w:right w:val="none" w:sz="0" w:space="0" w:color="auto"/>
                  </w:divBdr>
                </w:div>
                <w:div w:id="494999169">
                  <w:marLeft w:val="480"/>
                  <w:marRight w:val="0"/>
                  <w:marTop w:val="0"/>
                  <w:marBottom w:val="0"/>
                  <w:divBdr>
                    <w:top w:val="none" w:sz="0" w:space="0" w:color="auto"/>
                    <w:left w:val="none" w:sz="0" w:space="0" w:color="auto"/>
                    <w:bottom w:val="none" w:sz="0" w:space="0" w:color="auto"/>
                    <w:right w:val="none" w:sz="0" w:space="0" w:color="auto"/>
                  </w:divBdr>
                </w:div>
                <w:div w:id="499006131">
                  <w:marLeft w:val="480"/>
                  <w:marRight w:val="0"/>
                  <w:marTop w:val="0"/>
                  <w:marBottom w:val="0"/>
                  <w:divBdr>
                    <w:top w:val="none" w:sz="0" w:space="0" w:color="auto"/>
                    <w:left w:val="none" w:sz="0" w:space="0" w:color="auto"/>
                    <w:bottom w:val="none" w:sz="0" w:space="0" w:color="auto"/>
                    <w:right w:val="none" w:sz="0" w:space="0" w:color="auto"/>
                  </w:divBdr>
                </w:div>
                <w:div w:id="554050404">
                  <w:marLeft w:val="480"/>
                  <w:marRight w:val="0"/>
                  <w:marTop w:val="0"/>
                  <w:marBottom w:val="0"/>
                  <w:divBdr>
                    <w:top w:val="none" w:sz="0" w:space="0" w:color="auto"/>
                    <w:left w:val="none" w:sz="0" w:space="0" w:color="auto"/>
                    <w:bottom w:val="none" w:sz="0" w:space="0" w:color="auto"/>
                    <w:right w:val="none" w:sz="0" w:space="0" w:color="auto"/>
                  </w:divBdr>
                </w:div>
                <w:div w:id="560945485">
                  <w:marLeft w:val="480"/>
                  <w:marRight w:val="0"/>
                  <w:marTop w:val="0"/>
                  <w:marBottom w:val="0"/>
                  <w:divBdr>
                    <w:top w:val="none" w:sz="0" w:space="0" w:color="auto"/>
                    <w:left w:val="none" w:sz="0" w:space="0" w:color="auto"/>
                    <w:bottom w:val="none" w:sz="0" w:space="0" w:color="auto"/>
                    <w:right w:val="none" w:sz="0" w:space="0" w:color="auto"/>
                  </w:divBdr>
                </w:div>
                <w:div w:id="659240161">
                  <w:marLeft w:val="480"/>
                  <w:marRight w:val="0"/>
                  <w:marTop w:val="0"/>
                  <w:marBottom w:val="0"/>
                  <w:divBdr>
                    <w:top w:val="none" w:sz="0" w:space="0" w:color="auto"/>
                    <w:left w:val="none" w:sz="0" w:space="0" w:color="auto"/>
                    <w:bottom w:val="none" w:sz="0" w:space="0" w:color="auto"/>
                    <w:right w:val="none" w:sz="0" w:space="0" w:color="auto"/>
                  </w:divBdr>
                </w:div>
                <w:div w:id="715547073">
                  <w:marLeft w:val="480"/>
                  <w:marRight w:val="0"/>
                  <w:marTop w:val="0"/>
                  <w:marBottom w:val="0"/>
                  <w:divBdr>
                    <w:top w:val="none" w:sz="0" w:space="0" w:color="auto"/>
                    <w:left w:val="none" w:sz="0" w:space="0" w:color="auto"/>
                    <w:bottom w:val="none" w:sz="0" w:space="0" w:color="auto"/>
                    <w:right w:val="none" w:sz="0" w:space="0" w:color="auto"/>
                  </w:divBdr>
                </w:div>
                <w:div w:id="1057096375">
                  <w:marLeft w:val="480"/>
                  <w:marRight w:val="0"/>
                  <w:marTop w:val="0"/>
                  <w:marBottom w:val="0"/>
                  <w:divBdr>
                    <w:top w:val="none" w:sz="0" w:space="0" w:color="auto"/>
                    <w:left w:val="none" w:sz="0" w:space="0" w:color="auto"/>
                    <w:bottom w:val="none" w:sz="0" w:space="0" w:color="auto"/>
                    <w:right w:val="none" w:sz="0" w:space="0" w:color="auto"/>
                  </w:divBdr>
                </w:div>
                <w:div w:id="1077630720">
                  <w:marLeft w:val="480"/>
                  <w:marRight w:val="0"/>
                  <w:marTop w:val="0"/>
                  <w:marBottom w:val="0"/>
                  <w:divBdr>
                    <w:top w:val="none" w:sz="0" w:space="0" w:color="auto"/>
                    <w:left w:val="none" w:sz="0" w:space="0" w:color="auto"/>
                    <w:bottom w:val="none" w:sz="0" w:space="0" w:color="auto"/>
                    <w:right w:val="none" w:sz="0" w:space="0" w:color="auto"/>
                  </w:divBdr>
                </w:div>
                <w:div w:id="1131051641">
                  <w:marLeft w:val="480"/>
                  <w:marRight w:val="0"/>
                  <w:marTop w:val="0"/>
                  <w:marBottom w:val="0"/>
                  <w:divBdr>
                    <w:top w:val="none" w:sz="0" w:space="0" w:color="auto"/>
                    <w:left w:val="none" w:sz="0" w:space="0" w:color="auto"/>
                    <w:bottom w:val="none" w:sz="0" w:space="0" w:color="auto"/>
                    <w:right w:val="none" w:sz="0" w:space="0" w:color="auto"/>
                  </w:divBdr>
                </w:div>
                <w:div w:id="1327048193">
                  <w:marLeft w:val="480"/>
                  <w:marRight w:val="0"/>
                  <w:marTop w:val="0"/>
                  <w:marBottom w:val="0"/>
                  <w:divBdr>
                    <w:top w:val="none" w:sz="0" w:space="0" w:color="auto"/>
                    <w:left w:val="none" w:sz="0" w:space="0" w:color="auto"/>
                    <w:bottom w:val="none" w:sz="0" w:space="0" w:color="auto"/>
                    <w:right w:val="none" w:sz="0" w:space="0" w:color="auto"/>
                  </w:divBdr>
                </w:div>
                <w:div w:id="1360082417">
                  <w:marLeft w:val="480"/>
                  <w:marRight w:val="0"/>
                  <w:marTop w:val="0"/>
                  <w:marBottom w:val="0"/>
                  <w:divBdr>
                    <w:top w:val="none" w:sz="0" w:space="0" w:color="auto"/>
                    <w:left w:val="none" w:sz="0" w:space="0" w:color="auto"/>
                    <w:bottom w:val="none" w:sz="0" w:space="0" w:color="auto"/>
                    <w:right w:val="none" w:sz="0" w:space="0" w:color="auto"/>
                  </w:divBdr>
                </w:div>
                <w:div w:id="1464495509">
                  <w:marLeft w:val="480"/>
                  <w:marRight w:val="0"/>
                  <w:marTop w:val="0"/>
                  <w:marBottom w:val="0"/>
                  <w:divBdr>
                    <w:top w:val="none" w:sz="0" w:space="0" w:color="auto"/>
                    <w:left w:val="none" w:sz="0" w:space="0" w:color="auto"/>
                    <w:bottom w:val="none" w:sz="0" w:space="0" w:color="auto"/>
                    <w:right w:val="none" w:sz="0" w:space="0" w:color="auto"/>
                  </w:divBdr>
                </w:div>
                <w:div w:id="1592470262">
                  <w:marLeft w:val="480"/>
                  <w:marRight w:val="0"/>
                  <w:marTop w:val="0"/>
                  <w:marBottom w:val="0"/>
                  <w:divBdr>
                    <w:top w:val="none" w:sz="0" w:space="0" w:color="auto"/>
                    <w:left w:val="none" w:sz="0" w:space="0" w:color="auto"/>
                    <w:bottom w:val="none" w:sz="0" w:space="0" w:color="auto"/>
                    <w:right w:val="none" w:sz="0" w:space="0" w:color="auto"/>
                  </w:divBdr>
                </w:div>
                <w:div w:id="1665085389">
                  <w:marLeft w:val="480"/>
                  <w:marRight w:val="0"/>
                  <w:marTop w:val="0"/>
                  <w:marBottom w:val="0"/>
                  <w:divBdr>
                    <w:top w:val="none" w:sz="0" w:space="0" w:color="auto"/>
                    <w:left w:val="none" w:sz="0" w:space="0" w:color="auto"/>
                    <w:bottom w:val="none" w:sz="0" w:space="0" w:color="auto"/>
                    <w:right w:val="none" w:sz="0" w:space="0" w:color="auto"/>
                  </w:divBdr>
                </w:div>
                <w:div w:id="2058318091">
                  <w:marLeft w:val="480"/>
                  <w:marRight w:val="0"/>
                  <w:marTop w:val="0"/>
                  <w:marBottom w:val="0"/>
                  <w:divBdr>
                    <w:top w:val="none" w:sz="0" w:space="0" w:color="auto"/>
                    <w:left w:val="none" w:sz="0" w:space="0" w:color="auto"/>
                    <w:bottom w:val="none" w:sz="0" w:space="0" w:color="auto"/>
                    <w:right w:val="none" w:sz="0" w:space="0" w:color="auto"/>
                  </w:divBdr>
                </w:div>
                <w:div w:id="2086104828">
                  <w:marLeft w:val="480"/>
                  <w:marRight w:val="0"/>
                  <w:marTop w:val="0"/>
                  <w:marBottom w:val="0"/>
                  <w:divBdr>
                    <w:top w:val="none" w:sz="0" w:space="0" w:color="auto"/>
                    <w:left w:val="none" w:sz="0" w:space="0" w:color="auto"/>
                    <w:bottom w:val="none" w:sz="0" w:space="0" w:color="auto"/>
                    <w:right w:val="none" w:sz="0" w:space="0" w:color="auto"/>
                  </w:divBdr>
                </w:div>
              </w:divsChild>
            </w:div>
            <w:div w:id="1907060705">
              <w:marLeft w:val="0"/>
              <w:marRight w:val="0"/>
              <w:marTop w:val="0"/>
              <w:marBottom w:val="0"/>
              <w:divBdr>
                <w:top w:val="none" w:sz="0" w:space="0" w:color="auto"/>
                <w:left w:val="none" w:sz="0" w:space="0" w:color="auto"/>
                <w:bottom w:val="none" w:sz="0" w:space="0" w:color="auto"/>
                <w:right w:val="none" w:sz="0" w:space="0" w:color="auto"/>
              </w:divBdr>
              <w:divsChild>
                <w:div w:id="50351988">
                  <w:marLeft w:val="480"/>
                  <w:marRight w:val="0"/>
                  <w:marTop w:val="0"/>
                  <w:marBottom w:val="0"/>
                  <w:divBdr>
                    <w:top w:val="none" w:sz="0" w:space="0" w:color="auto"/>
                    <w:left w:val="none" w:sz="0" w:space="0" w:color="auto"/>
                    <w:bottom w:val="none" w:sz="0" w:space="0" w:color="auto"/>
                    <w:right w:val="none" w:sz="0" w:space="0" w:color="auto"/>
                  </w:divBdr>
                </w:div>
                <w:div w:id="63651480">
                  <w:marLeft w:val="480"/>
                  <w:marRight w:val="0"/>
                  <w:marTop w:val="0"/>
                  <w:marBottom w:val="0"/>
                  <w:divBdr>
                    <w:top w:val="none" w:sz="0" w:space="0" w:color="auto"/>
                    <w:left w:val="none" w:sz="0" w:space="0" w:color="auto"/>
                    <w:bottom w:val="none" w:sz="0" w:space="0" w:color="auto"/>
                    <w:right w:val="none" w:sz="0" w:space="0" w:color="auto"/>
                  </w:divBdr>
                </w:div>
                <w:div w:id="65340773">
                  <w:marLeft w:val="480"/>
                  <w:marRight w:val="0"/>
                  <w:marTop w:val="0"/>
                  <w:marBottom w:val="0"/>
                  <w:divBdr>
                    <w:top w:val="none" w:sz="0" w:space="0" w:color="auto"/>
                    <w:left w:val="none" w:sz="0" w:space="0" w:color="auto"/>
                    <w:bottom w:val="none" w:sz="0" w:space="0" w:color="auto"/>
                    <w:right w:val="none" w:sz="0" w:space="0" w:color="auto"/>
                  </w:divBdr>
                </w:div>
                <w:div w:id="127668028">
                  <w:marLeft w:val="480"/>
                  <w:marRight w:val="0"/>
                  <w:marTop w:val="0"/>
                  <w:marBottom w:val="0"/>
                  <w:divBdr>
                    <w:top w:val="none" w:sz="0" w:space="0" w:color="auto"/>
                    <w:left w:val="none" w:sz="0" w:space="0" w:color="auto"/>
                    <w:bottom w:val="none" w:sz="0" w:space="0" w:color="auto"/>
                    <w:right w:val="none" w:sz="0" w:space="0" w:color="auto"/>
                  </w:divBdr>
                </w:div>
                <w:div w:id="139661462">
                  <w:marLeft w:val="480"/>
                  <w:marRight w:val="0"/>
                  <w:marTop w:val="0"/>
                  <w:marBottom w:val="0"/>
                  <w:divBdr>
                    <w:top w:val="none" w:sz="0" w:space="0" w:color="auto"/>
                    <w:left w:val="none" w:sz="0" w:space="0" w:color="auto"/>
                    <w:bottom w:val="none" w:sz="0" w:space="0" w:color="auto"/>
                    <w:right w:val="none" w:sz="0" w:space="0" w:color="auto"/>
                  </w:divBdr>
                </w:div>
                <w:div w:id="231937751">
                  <w:marLeft w:val="480"/>
                  <w:marRight w:val="0"/>
                  <w:marTop w:val="0"/>
                  <w:marBottom w:val="0"/>
                  <w:divBdr>
                    <w:top w:val="none" w:sz="0" w:space="0" w:color="auto"/>
                    <w:left w:val="none" w:sz="0" w:space="0" w:color="auto"/>
                    <w:bottom w:val="none" w:sz="0" w:space="0" w:color="auto"/>
                    <w:right w:val="none" w:sz="0" w:space="0" w:color="auto"/>
                  </w:divBdr>
                </w:div>
                <w:div w:id="293561623">
                  <w:marLeft w:val="480"/>
                  <w:marRight w:val="0"/>
                  <w:marTop w:val="0"/>
                  <w:marBottom w:val="0"/>
                  <w:divBdr>
                    <w:top w:val="none" w:sz="0" w:space="0" w:color="auto"/>
                    <w:left w:val="none" w:sz="0" w:space="0" w:color="auto"/>
                    <w:bottom w:val="none" w:sz="0" w:space="0" w:color="auto"/>
                    <w:right w:val="none" w:sz="0" w:space="0" w:color="auto"/>
                  </w:divBdr>
                </w:div>
                <w:div w:id="484401090">
                  <w:marLeft w:val="480"/>
                  <w:marRight w:val="0"/>
                  <w:marTop w:val="0"/>
                  <w:marBottom w:val="0"/>
                  <w:divBdr>
                    <w:top w:val="none" w:sz="0" w:space="0" w:color="auto"/>
                    <w:left w:val="none" w:sz="0" w:space="0" w:color="auto"/>
                    <w:bottom w:val="none" w:sz="0" w:space="0" w:color="auto"/>
                    <w:right w:val="none" w:sz="0" w:space="0" w:color="auto"/>
                  </w:divBdr>
                </w:div>
                <w:div w:id="595594454">
                  <w:marLeft w:val="480"/>
                  <w:marRight w:val="0"/>
                  <w:marTop w:val="0"/>
                  <w:marBottom w:val="0"/>
                  <w:divBdr>
                    <w:top w:val="none" w:sz="0" w:space="0" w:color="auto"/>
                    <w:left w:val="none" w:sz="0" w:space="0" w:color="auto"/>
                    <w:bottom w:val="none" w:sz="0" w:space="0" w:color="auto"/>
                    <w:right w:val="none" w:sz="0" w:space="0" w:color="auto"/>
                  </w:divBdr>
                </w:div>
                <w:div w:id="904603430">
                  <w:marLeft w:val="480"/>
                  <w:marRight w:val="0"/>
                  <w:marTop w:val="0"/>
                  <w:marBottom w:val="0"/>
                  <w:divBdr>
                    <w:top w:val="none" w:sz="0" w:space="0" w:color="auto"/>
                    <w:left w:val="none" w:sz="0" w:space="0" w:color="auto"/>
                    <w:bottom w:val="none" w:sz="0" w:space="0" w:color="auto"/>
                    <w:right w:val="none" w:sz="0" w:space="0" w:color="auto"/>
                  </w:divBdr>
                </w:div>
                <w:div w:id="1253121440">
                  <w:marLeft w:val="480"/>
                  <w:marRight w:val="0"/>
                  <w:marTop w:val="0"/>
                  <w:marBottom w:val="0"/>
                  <w:divBdr>
                    <w:top w:val="none" w:sz="0" w:space="0" w:color="auto"/>
                    <w:left w:val="none" w:sz="0" w:space="0" w:color="auto"/>
                    <w:bottom w:val="none" w:sz="0" w:space="0" w:color="auto"/>
                    <w:right w:val="none" w:sz="0" w:space="0" w:color="auto"/>
                  </w:divBdr>
                </w:div>
                <w:div w:id="1328633561">
                  <w:marLeft w:val="480"/>
                  <w:marRight w:val="0"/>
                  <w:marTop w:val="0"/>
                  <w:marBottom w:val="0"/>
                  <w:divBdr>
                    <w:top w:val="none" w:sz="0" w:space="0" w:color="auto"/>
                    <w:left w:val="none" w:sz="0" w:space="0" w:color="auto"/>
                    <w:bottom w:val="none" w:sz="0" w:space="0" w:color="auto"/>
                    <w:right w:val="none" w:sz="0" w:space="0" w:color="auto"/>
                  </w:divBdr>
                </w:div>
                <w:div w:id="1419214737">
                  <w:marLeft w:val="480"/>
                  <w:marRight w:val="0"/>
                  <w:marTop w:val="0"/>
                  <w:marBottom w:val="0"/>
                  <w:divBdr>
                    <w:top w:val="none" w:sz="0" w:space="0" w:color="auto"/>
                    <w:left w:val="none" w:sz="0" w:space="0" w:color="auto"/>
                    <w:bottom w:val="none" w:sz="0" w:space="0" w:color="auto"/>
                    <w:right w:val="none" w:sz="0" w:space="0" w:color="auto"/>
                  </w:divBdr>
                </w:div>
                <w:div w:id="1430807044">
                  <w:marLeft w:val="480"/>
                  <w:marRight w:val="0"/>
                  <w:marTop w:val="0"/>
                  <w:marBottom w:val="0"/>
                  <w:divBdr>
                    <w:top w:val="none" w:sz="0" w:space="0" w:color="auto"/>
                    <w:left w:val="none" w:sz="0" w:space="0" w:color="auto"/>
                    <w:bottom w:val="none" w:sz="0" w:space="0" w:color="auto"/>
                    <w:right w:val="none" w:sz="0" w:space="0" w:color="auto"/>
                  </w:divBdr>
                </w:div>
                <w:div w:id="1678464801">
                  <w:marLeft w:val="480"/>
                  <w:marRight w:val="0"/>
                  <w:marTop w:val="0"/>
                  <w:marBottom w:val="0"/>
                  <w:divBdr>
                    <w:top w:val="none" w:sz="0" w:space="0" w:color="auto"/>
                    <w:left w:val="none" w:sz="0" w:space="0" w:color="auto"/>
                    <w:bottom w:val="none" w:sz="0" w:space="0" w:color="auto"/>
                    <w:right w:val="none" w:sz="0" w:space="0" w:color="auto"/>
                  </w:divBdr>
                </w:div>
                <w:div w:id="1841122031">
                  <w:marLeft w:val="480"/>
                  <w:marRight w:val="0"/>
                  <w:marTop w:val="0"/>
                  <w:marBottom w:val="0"/>
                  <w:divBdr>
                    <w:top w:val="none" w:sz="0" w:space="0" w:color="auto"/>
                    <w:left w:val="none" w:sz="0" w:space="0" w:color="auto"/>
                    <w:bottom w:val="none" w:sz="0" w:space="0" w:color="auto"/>
                    <w:right w:val="none" w:sz="0" w:space="0" w:color="auto"/>
                  </w:divBdr>
                </w:div>
                <w:div w:id="1864660116">
                  <w:marLeft w:val="480"/>
                  <w:marRight w:val="0"/>
                  <w:marTop w:val="0"/>
                  <w:marBottom w:val="0"/>
                  <w:divBdr>
                    <w:top w:val="none" w:sz="0" w:space="0" w:color="auto"/>
                    <w:left w:val="none" w:sz="0" w:space="0" w:color="auto"/>
                    <w:bottom w:val="none" w:sz="0" w:space="0" w:color="auto"/>
                    <w:right w:val="none" w:sz="0" w:space="0" w:color="auto"/>
                  </w:divBdr>
                </w:div>
                <w:div w:id="1902208838">
                  <w:marLeft w:val="480"/>
                  <w:marRight w:val="0"/>
                  <w:marTop w:val="0"/>
                  <w:marBottom w:val="0"/>
                  <w:divBdr>
                    <w:top w:val="none" w:sz="0" w:space="0" w:color="auto"/>
                    <w:left w:val="none" w:sz="0" w:space="0" w:color="auto"/>
                    <w:bottom w:val="none" w:sz="0" w:space="0" w:color="auto"/>
                    <w:right w:val="none" w:sz="0" w:space="0" w:color="auto"/>
                  </w:divBdr>
                </w:div>
                <w:div w:id="2030830234">
                  <w:marLeft w:val="480"/>
                  <w:marRight w:val="0"/>
                  <w:marTop w:val="0"/>
                  <w:marBottom w:val="0"/>
                  <w:divBdr>
                    <w:top w:val="none" w:sz="0" w:space="0" w:color="auto"/>
                    <w:left w:val="none" w:sz="0" w:space="0" w:color="auto"/>
                    <w:bottom w:val="none" w:sz="0" w:space="0" w:color="auto"/>
                    <w:right w:val="none" w:sz="0" w:space="0" w:color="auto"/>
                  </w:divBdr>
                </w:div>
              </w:divsChild>
            </w:div>
            <w:div w:id="1921866751">
              <w:marLeft w:val="0"/>
              <w:marRight w:val="0"/>
              <w:marTop w:val="0"/>
              <w:marBottom w:val="0"/>
              <w:divBdr>
                <w:top w:val="none" w:sz="0" w:space="0" w:color="auto"/>
                <w:left w:val="none" w:sz="0" w:space="0" w:color="auto"/>
                <w:bottom w:val="none" w:sz="0" w:space="0" w:color="auto"/>
                <w:right w:val="none" w:sz="0" w:space="0" w:color="auto"/>
              </w:divBdr>
              <w:divsChild>
                <w:div w:id="85418481">
                  <w:marLeft w:val="480"/>
                  <w:marRight w:val="0"/>
                  <w:marTop w:val="0"/>
                  <w:marBottom w:val="0"/>
                  <w:divBdr>
                    <w:top w:val="none" w:sz="0" w:space="0" w:color="auto"/>
                    <w:left w:val="none" w:sz="0" w:space="0" w:color="auto"/>
                    <w:bottom w:val="none" w:sz="0" w:space="0" w:color="auto"/>
                    <w:right w:val="none" w:sz="0" w:space="0" w:color="auto"/>
                  </w:divBdr>
                </w:div>
                <w:div w:id="217865180">
                  <w:marLeft w:val="480"/>
                  <w:marRight w:val="0"/>
                  <w:marTop w:val="0"/>
                  <w:marBottom w:val="0"/>
                  <w:divBdr>
                    <w:top w:val="none" w:sz="0" w:space="0" w:color="auto"/>
                    <w:left w:val="none" w:sz="0" w:space="0" w:color="auto"/>
                    <w:bottom w:val="none" w:sz="0" w:space="0" w:color="auto"/>
                    <w:right w:val="none" w:sz="0" w:space="0" w:color="auto"/>
                  </w:divBdr>
                </w:div>
                <w:div w:id="294218569">
                  <w:marLeft w:val="480"/>
                  <w:marRight w:val="0"/>
                  <w:marTop w:val="0"/>
                  <w:marBottom w:val="0"/>
                  <w:divBdr>
                    <w:top w:val="none" w:sz="0" w:space="0" w:color="auto"/>
                    <w:left w:val="none" w:sz="0" w:space="0" w:color="auto"/>
                    <w:bottom w:val="none" w:sz="0" w:space="0" w:color="auto"/>
                    <w:right w:val="none" w:sz="0" w:space="0" w:color="auto"/>
                  </w:divBdr>
                </w:div>
                <w:div w:id="328296676">
                  <w:marLeft w:val="480"/>
                  <w:marRight w:val="0"/>
                  <w:marTop w:val="0"/>
                  <w:marBottom w:val="0"/>
                  <w:divBdr>
                    <w:top w:val="none" w:sz="0" w:space="0" w:color="auto"/>
                    <w:left w:val="none" w:sz="0" w:space="0" w:color="auto"/>
                    <w:bottom w:val="none" w:sz="0" w:space="0" w:color="auto"/>
                    <w:right w:val="none" w:sz="0" w:space="0" w:color="auto"/>
                  </w:divBdr>
                </w:div>
                <w:div w:id="480316966">
                  <w:marLeft w:val="480"/>
                  <w:marRight w:val="0"/>
                  <w:marTop w:val="0"/>
                  <w:marBottom w:val="0"/>
                  <w:divBdr>
                    <w:top w:val="none" w:sz="0" w:space="0" w:color="auto"/>
                    <w:left w:val="none" w:sz="0" w:space="0" w:color="auto"/>
                    <w:bottom w:val="none" w:sz="0" w:space="0" w:color="auto"/>
                    <w:right w:val="none" w:sz="0" w:space="0" w:color="auto"/>
                  </w:divBdr>
                </w:div>
                <w:div w:id="730273478">
                  <w:marLeft w:val="480"/>
                  <w:marRight w:val="0"/>
                  <w:marTop w:val="0"/>
                  <w:marBottom w:val="0"/>
                  <w:divBdr>
                    <w:top w:val="none" w:sz="0" w:space="0" w:color="auto"/>
                    <w:left w:val="none" w:sz="0" w:space="0" w:color="auto"/>
                    <w:bottom w:val="none" w:sz="0" w:space="0" w:color="auto"/>
                    <w:right w:val="none" w:sz="0" w:space="0" w:color="auto"/>
                  </w:divBdr>
                </w:div>
                <w:div w:id="789857378">
                  <w:marLeft w:val="480"/>
                  <w:marRight w:val="0"/>
                  <w:marTop w:val="0"/>
                  <w:marBottom w:val="0"/>
                  <w:divBdr>
                    <w:top w:val="none" w:sz="0" w:space="0" w:color="auto"/>
                    <w:left w:val="none" w:sz="0" w:space="0" w:color="auto"/>
                    <w:bottom w:val="none" w:sz="0" w:space="0" w:color="auto"/>
                    <w:right w:val="none" w:sz="0" w:space="0" w:color="auto"/>
                  </w:divBdr>
                </w:div>
                <w:div w:id="841698524">
                  <w:marLeft w:val="480"/>
                  <w:marRight w:val="0"/>
                  <w:marTop w:val="0"/>
                  <w:marBottom w:val="0"/>
                  <w:divBdr>
                    <w:top w:val="none" w:sz="0" w:space="0" w:color="auto"/>
                    <w:left w:val="none" w:sz="0" w:space="0" w:color="auto"/>
                    <w:bottom w:val="none" w:sz="0" w:space="0" w:color="auto"/>
                    <w:right w:val="none" w:sz="0" w:space="0" w:color="auto"/>
                  </w:divBdr>
                </w:div>
                <w:div w:id="1032733088">
                  <w:marLeft w:val="480"/>
                  <w:marRight w:val="0"/>
                  <w:marTop w:val="0"/>
                  <w:marBottom w:val="0"/>
                  <w:divBdr>
                    <w:top w:val="none" w:sz="0" w:space="0" w:color="auto"/>
                    <w:left w:val="none" w:sz="0" w:space="0" w:color="auto"/>
                    <w:bottom w:val="none" w:sz="0" w:space="0" w:color="auto"/>
                    <w:right w:val="none" w:sz="0" w:space="0" w:color="auto"/>
                  </w:divBdr>
                </w:div>
                <w:div w:id="1038896457">
                  <w:marLeft w:val="480"/>
                  <w:marRight w:val="0"/>
                  <w:marTop w:val="0"/>
                  <w:marBottom w:val="0"/>
                  <w:divBdr>
                    <w:top w:val="none" w:sz="0" w:space="0" w:color="auto"/>
                    <w:left w:val="none" w:sz="0" w:space="0" w:color="auto"/>
                    <w:bottom w:val="none" w:sz="0" w:space="0" w:color="auto"/>
                    <w:right w:val="none" w:sz="0" w:space="0" w:color="auto"/>
                  </w:divBdr>
                </w:div>
                <w:div w:id="1107000388">
                  <w:marLeft w:val="480"/>
                  <w:marRight w:val="0"/>
                  <w:marTop w:val="0"/>
                  <w:marBottom w:val="0"/>
                  <w:divBdr>
                    <w:top w:val="none" w:sz="0" w:space="0" w:color="auto"/>
                    <w:left w:val="none" w:sz="0" w:space="0" w:color="auto"/>
                    <w:bottom w:val="none" w:sz="0" w:space="0" w:color="auto"/>
                    <w:right w:val="none" w:sz="0" w:space="0" w:color="auto"/>
                  </w:divBdr>
                </w:div>
                <w:div w:id="1433819585">
                  <w:marLeft w:val="480"/>
                  <w:marRight w:val="0"/>
                  <w:marTop w:val="0"/>
                  <w:marBottom w:val="0"/>
                  <w:divBdr>
                    <w:top w:val="none" w:sz="0" w:space="0" w:color="auto"/>
                    <w:left w:val="none" w:sz="0" w:space="0" w:color="auto"/>
                    <w:bottom w:val="none" w:sz="0" w:space="0" w:color="auto"/>
                    <w:right w:val="none" w:sz="0" w:space="0" w:color="auto"/>
                  </w:divBdr>
                </w:div>
                <w:div w:id="1557426928">
                  <w:marLeft w:val="480"/>
                  <w:marRight w:val="0"/>
                  <w:marTop w:val="0"/>
                  <w:marBottom w:val="0"/>
                  <w:divBdr>
                    <w:top w:val="none" w:sz="0" w:space="0" w:color="auto"/>
                    <w:left w:val="none" w:sz="0" w:space="0" w:color="auto"/>
                    <w:bottom w:val="none" w:sz="0" w:space="0" w:color="auto"/>
                    <w:right w:val="none" w:sz="0" w:space="0" w:color="auto"/>
                  </w:divBdr>
                </w:div>
                <w:div w:id="1593393821">
                  <w:marLeft w:val="480"/>
                  <w:marRight w:val="0"/>
                  <w:marTop w:val="0"/>
                  <w:marBottom w:val="0"/>
                  <w:divBdr>
                    <w:top w:val="none" w:sz="0" w:space="0" w:color="auto"/>
                    <w:left w:val="none" w:sz="0" w:space="0" w:color="auto"/>
                    <w:bottom w:val="none" w:sz="0" w:space="0" w:color="auto"/>
                    <w:right w:val="none" w:sz="0" w:space="0" w:color="auto"/>
                  </w:divBdr>
                </w:div>
                <w:div w:id="1674722562">
                  <w:marLeft w:val="480"/>
                  <w:marRight w:val="0"/>
                  <w:marTop w:val="0"/>
                  <w:marBottom w:val="0"/>
                  <w:divBdr>
                    <w:top w:val="none" w:sz="0" w:space="0" w:color="auto"/>
                    <w:left w:val="none" w:sz="0" w:space="0" w:color="auto"/>
                    <w:bottom w:val="none" w:sz="0" w:space="0" w:color="auto"/>
                    <w:right w:val="none" w:sz="0" w:space="0" w:color="auto"/>
                  </w:divBdr>
                </w:div>
                <w:div w:id="1714573933">
                  <w:marLeft w:val="480"/>
                  <w:marRight w:val="0"/>
                  <w:marTop w:val="0"/>
                  <w:marBottom w:val="0"/>
                  <w:divBdr>
                    <w:top w:val="none" w:sz="0" w:space="0" w:color="auto"/>
                    <w:left w:val="none" w:sz="0" w:space="0" w:color="auto"/>
                    <w:bottom w:val="none" w:sz="0" w:space="0" w:color="auto"/>
                    <w:right w:val="none" w:sz="0" w:space="0" w:color="auto"/>
                  </w:divBdr>
                </w:div>
                <w:div w:id="1774011620">
                  <w:marLeft w:val="480"/>
                  <w:marRight w:val="0"/>
                  <w:marTop w:val="0"/>
                  <w:marBottom w:val="0"/>
                  <w:divBdr>
                    <w:top w:val="none" w:sz="0" w:space="0" w:color="auto"/>
                    <w:left w:val="none" w:sz="0" w:space="0" w:color="auto"/>
                    <w:bottom w:val="none" w:sz="0" w:space="0" w:color="auto"/>
                    <w:right w:val="none" w:sz="0" w:space="0" w:color="auto"/>
                  </w:divBdr>
                </w:div>
                <w:div w:id="2025865017">
                  <w:marLeft w:val="480"/>
                  <w:marRight w:val="0"/>
                  <w:marTop w:val="0"/>
                  <w:marBottom w:val="0"/>
                  <w:divBdr>
                    <w:top w:val="none" w:sz="0" w:space="0" w:color="auto"/>
                    <w:left w:val="none" w:sz="0" w:space="0" w:color="auto"/>
                    <w:bottom w:val="none" w:sz="0" w:space="0" w:color="auto"/>
                    <w:right w:val="none" w:sz="0" w:space="0" w:color="auto"/>
                  </w:divBdr>
                </w:div>
                <w:div w:id="2129082568">
                  <w:marLeft w:val="480"/>
                  <w:marRight w:val="0"/>
                  <w:marTop w:val="0"/>
                  <w:marBottom w:val="0"/>
                  <w:divBdr>
                    <w:top w:val="none" w:sz="0" w:space="0" w:color="auto"/>
                    <w:left w:val="none" w:sz="0" w:space="0" w:color="auto"/>
                    <w:bottom w:val="none" w:sz="0" w:space="0" w:color="auto"/>
                    <w:right w:val="none" w:sz="0" w:space="0" w:color="auto"/>
                  </w:divBdr>
                </w:div>
              </w:divsChild>
            </w:div>
            <w:div w:id="1956013441">
              <w:marLeft w:val="0"/>
              <w:marRight w:val="0"/>
              <w:marTop w:val="0"/>
              <w:marBottom w:val="0"/>
              <w:divBdr>
                <w:top w:val="none" w:sz="0" w:space="0" w:color="auto"/>
                <w:left w:val="none" w:sz="0" w:space="0" w:color="auto"/>
                <w:bottom w:val="none" w:sz="0" w:space="0" w:color="auto"/>
                <w:right w:val="none" w:sz="0" w:space="0" w:color="auto"/>
              </w:divBdr>
              <w:divsChild>
                <w:div w:id="117845404">
                  <w:marLeft w:val="480"/>
                  <w:marRight w:val="0"/>
                  <w:marTop w:val="0"/>
                  <w:marBottom w:val="0"/>
                  <w:divBdr>
                    <w:top w:val="none" w:sz="0" w:space="0" w:color="auto"/>
                    <w:left w:val="none" w:sz="0" w:space="0" w:color="auto"/>
                    <w:bottom w:val="none" w:sz="0" w:space="0" w:color="auto"/>
                    <w:right w:val="none" w:sz="0" w:space="0" w:color="auto"/>
                  </w:divBdr>
                </w:div>
                <w:div w:id="380130712">
                  <w:marLeft w:val="480"/>
                  <w:marRight w:val="0"/>
                  <w:marTop w:val="0"/>
                  <w:marBottom w:val="0"/>
                  <w:divBdr>
                    <w:top w:val="none" w:sz="0" w:space="0" w:color="auto"/>
                    <w:left w:val="none" w:sz="0" w:space="0" w:color="auto"/>
                    <w:bottom w:val="none" w:sz="0" w:space="0" w:color="auto"/>
                    <w:right w:val="none" w:sz="0" w:space="0" w:color="auto"/>
                  </w:divBdr>
                </w:div>
                <w:div w:id="595096075">
                  <w:marLeft w:val="480"/>
                  <w:marRight w:val="0"/>
                  <w:marTop w:val="0"/>
                  <w:marBottom w:val="0"/>
                  <w:divBdr>
                    <w:top w:val="none" w:sz="0" w:space="0" w:color="auto"/>
                    <w:left w:val="none" w:sz="0" w:space="0" w:color="auto"/>
                    <w:bottom w:val="none" w:sz="0" w:space="0" w:color="auto"/>
                    <w:right w:val="none" w:sz="0" w:space="0" w:color="auto"/>
                  </w:divBdr>
                </w:div>
                <w:div w:id="701788382">
                  <w:marLeft w:val="480"/>
                  <w:marRight w:val="0"/>
                  <w:marTop w:val="0"/>
                  <w:marBottom w:val="0"/>
                  <w:divBdr>
                    <w:top w:val="none" w:sz="0" w:space="0" w:color="auto"/>
                    <w:left w:val="none" w:sz="0" w:space="0" w:color="auto"/>
                    <w:bottom w:val="none" w:sz="0" w:space="0" w:color="auto"/>
                    <w:right w:val="none" w:sz="0" w:space="0" w:color="auto"/>
                  </w:divBdr>
                </w:div>
                <w:div w:id="743793129">
                  <w:marLeft w:val="480"/>
                  <w:marRight w:val="0"/>
                  <w:marTop w:val="0"/>
                  <w:marBottom w:val="0"/>
                  <w:divBdr>
                    <w:top w:val="none" w:sz="0" w:space="0" w:color="auto"/>
                    <w:left w:val="none" w:sz="0" w:space="0" w:color="auto"/>
                    <w:bottom w:val="none" w:sz="0" w:space="0" w:color="auto"/>
                    <w:right w:val="none" w:sz="0" w:space="0" w:color="auto"/>
                  </w:divBdr>
                </w:div>
                <w:div w:id="966744062">
                  <w:marLeft w:val="480"/>
                  <w:marRight w:val="0"/>
                  <w:marTop w:val="0"/>
                  <w:marBottom w:val="0"/>
                  <w:divBdr>
                    <w:top w:val="none" w:sz="0" w:space="0" w:color="auto"/>
                    <w:left w:val="none" w:sz="0" w:space="0" w:color="auto"/>
                    <w:bottom w:val="none" w:sz="0" w:space="0" w:color="auto"/>
                    <w:right w:val="none" w:sz="0" w:space="0" w:color="auto"/>
                  </w:divBdr>
                </w:div>
                <w:div w:id="1002391340">
                  <w:marLeft w:val="480"/>
                  <w:marRight w:val="0"/>
                  <w:marTop w:val="0"/>
                  <w:marBottom w:val="0"/>
                  <w:divBdr>
                    <w:top w:val="none" w:sz="0" w:space="0" w:color="auto"/>
                    <w:left w:val="none" w:sz="0" w:space="0" w:color="auto"/>
                    <w:bottom w:val="none" w:sz="0" w:space="0" w:color="auto"/>
                    <w:right w:val="none" w:sz="0" w:space="0" w:color="auto"/>
                  </w:divBdr>
                </w:div>
                <w:div w:id="1188373622">
                  <w:marLeft w:val="480"/>
                  <w:marRight w:val="0"/>
                  <w:marTop w:val="0"/>
                  <w:marBottom w:val="0"/>
                  <w:divBdr>
                    <w:top w:val="none" w:sz="0" w:space="0" w:color="auto"/>
                    <w:left w:val="none" w:sz="0" w:space="0" w:color="auto"/>
                    <w:bottom w:val="none" w:sz="0" w:space="0" w:color="auto"/>
                    <w:right w:val="none" w:sz="0" w:space="0" w:color="auto"/>
                  </w:divBdr>
                </w:div>
                <w:div w:id="1218201924">
                  <w:marLeft w:val="480"/>
                  <w:marRight w:val="0"/>
                  <w:marTop w:val="0"/>
                  <w:marBottom w:val="0"/>
                  <w:divBdr>
                    <w:top w:val="none" w:sz="0" w:space="0" w:color="auto"/>
                    <w:left w:val="none" w:sz="0" w:space="0" w:color="auto"/>
                    <w:bottom w:val="none" w:sz="0" w:space="0" w:color="auto"/>
                    <w:right w:val="none" w:sz="0" w:space="0" w:color="auto"/>
                  </w:divBdr>
                </w:div>
                <w:div w:id="1318878204">
                  <w:marLeft w:val="480"/>
                  <w:marRight w:val="0"/>
                  <w:marTop w:val="0"/>
                  <w:marBottom w:val="0"/>
                  <w:divBdr>
                    <w:top w:val="none" w:sz="0" w:space="0" w:color="auto"/>
                    <w:left w:val="none" w:sz="0" w:space="0" w:color="auto"/>
                    <w:bottom w:val="none" w:sz="0" w:space="0" w:color="auto"/>
                    <w:right w:val="none" w:sz="0" w:space="0" w:color="auto"/>
                  </w:divBdr>
                </w:div>
                <w:div w:id="1401291050">
                  <w:marLeft w:val="480"/>
                  <w:marRight w:val="0"/>
                  <w:marTop w:val="0"/>
                  <w:marBottom w:val="0"/>
                  <w:divBdr>
                    <w:top w:val="none" w:sz="0" w:space="0" w:color="auto"/>
                    <w:left w:val="none" w:sz="0" w:space="0" w:color="auto"/>
                    <w:bottom w:val="none" w:sz="0" w:space="0" w:color="auto"/>
                    <w:right w:val="none" w:sz="0" w:space="0" w:color="auto"/>
                  </w:divBdr>
                </w:div>
                <w:div w:id="1477063715">
                  <w:marLeft w:val="480"/>
                  <w:marRight w:val="0"/>
                  <w:marTop w:val="0"/>
                  <w:marBottom w:val="0"/>
                  <w:divBdr>
                    <w:top w:val="none" w:sz="0" w:space="0" w:color="auto"/>
                    <w:left w:val="none" w:sz="0" w:space="0" w:color="auto"/>
                    <w:bottom w:val="none" w:sz="0" w:space="0" w:color="auto"/>
                    <w:right w:val="none" w:sz="0" w:space="0" w:color="auto"/>
                  </w:divBdr>
                </w:div>
                <w:div w:id="1569807919">
                  <w:marLeft w:val="480"/>
                  <w:marRight w:val="0"/>
                  <w:marTop w:val="0"/>
                  <w:marBottom w:val="0"/>
                  <w:divBdr>
                    <w:top w:val="none" w:sz="0" w:space="0" w:color="auto"/>
                    <w:left w:val="none" w:sz="0" w:space="0" w:color="auto"/>
                    <w:bottom w:val="none" w:sz="0" w:space="0" w:color="auto"/>
                    <w:right w:val="none" w:sz="0" w:space="0" w:color="auto"/>
                  </w:divBdr>
                </w:div>
                <w:div w:id="1688096273">
                  <w:marLeft w:val="480"/>
                  <w:marRight w:val="0"/>
                  <w:marTop w:val="0"/>
                  <w:marBottom w:val="0"/>
                  <w:divBdr>
                    <w:top w:val="none" w:sz="0" w:space="0" w:color="auto"/>
                    <w:left w:val="none" w:sz="0" w:space="0" w:color="auto"/>
                    <w:bottom w:val="none" w:sz="0" w:space="0" w:color="auto"/>
                    <w:right w:val="none" w:sz="0" w:space="0" w:color="auto"/>
                  </w:divBdr>
                </w:div>
                <w:div w:id="1718316808">
                  <w:marLeft w:val="480"/>
                  <w:marRight w:val="0"/>
                  <w:marTop w:val="0"/>
                  <w:marBottom w:val="0"/>
                  <w:divBdr>
                    <w:top w:val="none" w:sz="0" w:space="0" w:color="auto"/>
                    <w:left w:val="none" w:sz="0" w:space="0" w:color="auto"/>
                    <w:bottom w:val="none" w:sz="0" w:space="0" w:color="auto"/>
                    <w:right w:val="none" w:sz="0" w:space="0" w:color="auto"/>
                  </w:divBdr>
                </w:div>
                <w:div w:id="1779595638">
                  <w:marLeft w:val="480"/>
                  <w:marRight w:val="0"/>
                  <w:marTop w:val="0"/>
                  <w:marBottom w:val="0"/>
                  <w:divBdr>
                    <w:top w:val="none" w:sz="0" w:space="0" w:color="auto"/>
                    <w:left w:val="none" w:sz="0" w:space="0" w:color="auto"/>
                    <w:bottom w:val="none" w:sz="0" w:space="0" w:color="auto"/>
                    <w:right w:val="none" w:sz="0" w:space="0" w:color="auto"/>
                  </w:divBdr>
                </w:div>
                <w:div w:id="1848910184">
                  <w:marLeft w:val="480"/>
                  <w:marRight w:val="0"/>
                  <w:marTop w:val="0"/>
                  <w:marBottom w:val="0"/>
                  <w:divBdr>
                    <w:top w:val="none" w:sz="0" w:space="0" w:color="auto"/>
                    <w:left w:val="none" w:sz="0" w:space="0" w:color="auto"/>
                    <w:bottom w:val="none" w:sz="0" w:space="0" w:color="auto"/>
                    <w:right w:val="none" w:sz="0" w:space="0" w:color="auto"/>
                  </w:divBdr>
                  <w:divsChild>
                    <w:div w:id="55400778">
                      <w:marLeft w:val="0"/>
                      <w:marRight w:val="0"/>
                      <w:marTop w:val="0"/>
                      <w:marBottom w:val="0"/>
                      <w:divBdr>
                        <w:top w:val="none" w:sz="0" w:space="0" w:color="auto"/>
                        <w:left w:val="none" w:sz="0" w:space="0" w:color="auto"/>
                        <w:bottom w:val="none" w:sz="0" w:space="0" w:color="auto"/>
                        <w:right w:val="none" w:sz="0" w:space="0" w:color="auto"/>
                      </w:divBdr>
                      <w:divsChild>
                        <w:div w:id="182744187">
                          <w:marLeft w:val="480"/>
                          <w:marRight w:val="0"/>
                          <w:marTop w:val="0"/>
                          <w:marBottom w:val="0"/>
                          <w:divBdr>
                            <w:top w:val="none" w:sz="0" w:space="0" w:color="auto"/>
                            <w:left w:val="none" w:sz="0" w:space="0" w:color="auto"/>
                            <w:bottom w:val="none" w:sz="0" w:space="0" w:color="auto"/>
                            <w:right w:val="none" w:sz="0" w:space="0" w:color="auto"/>
                          </w:divBdr>
                        </w:div>
                        <w:div w:id="275796712">
                          <w:marLeft w:val="480"/>
                          <w:marRight w:val="0"/>
                          <w:marTop w:val="0"/>
                          <w:marBottom w:val="0"/>
                          <w:divBdr>
                            <w:top w:val="none" w:sz="0" w:space="0" w:color="auto"/>
                            <w:left w:val="none" w:sz="0" w:space="0" w:color="auto"/>
                            <w:bottom w:val="none" w:sz="0" w:space="0" w:color="auto"/>
                            <w:right w:val="none" w:sz="0" w:space="0" w:color="auto"/>
                          </w:divBdr>
                        </w:div>
                        <w:div w:id="526678123">
                          <w:marLeft w:val="480"/>
                          <w:marRight w:val="0"/>
                          <w:marTop w:val="0"/>
                          <w:marBottom w:val="0"/>
                          <w:divBdr>
                            <w:top w:val="none" w:sz="0" w:space="0" w:color="auto"/>
                            <w:left w:val="none" w:sz="0" w:space="0" w:color="auto"/>
                            <w:bottom w:val="none" w:sz="0" w:space="0" w:color="auto"/>
                            <w:right w:val="none" w:sz="0" w:space="0" w:color="auto"/>
                          </w:divBdr>
                        </w:div>
                        <w:div w:id="618296842">
                          <w:marLeft w:val="480"/>
                          <w:marRight w:val="0"/>
                          <w:marTop w:val="0"/>
                          <w:marBottom w:val="0"/>
                          <w:divBdr>
                            <w:top w:val="none" w:sz="0" w:space="0" w:color="auto"/>
                            <w:left w:val="none" w:sz="0" w:space="0" w:color="auto"/>
                            <w:bottom w:val="none" w:sz="0" w:space="0" w:color="auto"/>
                            <w:right w:val="none" w:sz="0" w:space="0" w:color="auto"/>
                          </w:divBdr>
                        </w:div>
                        <w:div w:id="649479237">
                          <w:marLeft w:val="480"/>
                          <w:marRight w:val="0"/>
                          <w:marTop w:val="0"/>
                          <w:marBottom w:val="0"/>
                          <w:divBdr>
                            <w:top w:val="none" w:sz="0" w:space="0" w:color="auto"/>
                            <w:left w:val="none" w:sz="0" w:space="0" w:color="auto"/>
                            <w:bottom w:val="none" w:sz="0" w:space="0" w:color="auto"/>
                            <w:right w:val="none" w:sz="0" w:space="0" w:color="auto"/>
                          </w:divBdr>
                        </w:div>
                        <w:div w:id="695160624">
                          <w:marLeft w:val="480"/>
                          <w:marRight w:val="0"/>
                          <w:marTop w:val="0"/>
                          <w:marBottom w:val="0"/>
                          <w:divBdr>
                            <w:top w:val="none" w:sz="0" w:space="0" w:color="auto"/>
                            <w:left w:val="none" w:sz="0" w:space="0" w:color="auto"/>
                            <w:bottom w:val="none" w:sz="0" w:space="0" w:color="auto"/>
                            <w:right w:val="none" w:sz="0" w:space="0" w:color="auto"/>
                          </w:divBdr>
                        </w:div>
                        <w:div w:id="899168388">
                          <w:marLeft w:val="480"/>
                          <w:marRight w:val="0"/>
                          <w:marTop w:val="0"/>
                          <w:marBottom w:val="0"/>
                          <w:divBdr>
                            <w:top w:val="none" w:sz="0" w:space="0" w:color="auto"/>
                            <w:left w:val="none" w:sz="0" w:space="0" w:color="auto"/>
                            <w:bottom w:val="none" w:sz="0" w:space="0" w:color="auto"/>
                            <w:right w:val="none" w:sz="0" w:space="0" w:color="auto"/>
                          </w:divBdr>
                        </w:div>
                        <w:div w:id="931818461">
                          <w:marLeft w:val="480"/>
                          <w:marRight w:val="0"/>
                          <w:marTop w:val="0"/>
                          <w:marBottom w:val="0"/>
                          <w:divBdr>
                            <w:top w:val="none" w:sz="0" w:space="0" w:color="auto"/>
                            <w:left w:val="none" w:sz="0" w:space="0" w:color="auto"/>
                            <w:bottom w:val="none" w:sz="0" w:space="0" w:color="auto"/>
                            <w:right w:val="none" w:sz="0" w:space="0" w:color="auto"/>
                          </w:divBdr>
                        </w:div>
                        <w:div w:id="949314124">
                          <w:marLeft w:val="480"/>
                          <w:marRight w:val="0"/>
                          <w:marTop w:val="0"/>
                          <w:marBottom w:val="0"/>
                          <w:divBdr>
                            <w:top w:val="none" w:sz="0" w:space="0" w:color="auto"/>
                            <w:left w:val="none" w:sz="0" w:space="0" w:color="auto"/>
                            <w:bottom w:val="none" w:sz="0" w:space="0" w:color="auto"/>
                            <w:right w:val="none" w:sz="0" w:space="0" w:color="auto"/>
                          </w:divBdr>
                        </w:div>
                        <w:div w:id="973633271">
                          <w:marLeft w:val="480"/>
                          <w:marRight w:val="0"/>
                          <w:marTop w:val="0"/>
                          <w:marBottom w:val="0"/>
                          <w:divBdr>
                            <w:top w:val="none" w:sz="0" w:space="0" w:color="auto"/>
                            <w:left w:val="none" w:sz="0" w:space="0" w:color="auto"/>
                            <w:bottom w:val="none" w:sz="0" w:space="0" w:color="auto"/>
                            <w:right w:val="none" w:sz="0" w:space="0" w:color="auto"/>
                          </w:divBdr>
                        </w:div>
                        <w:div w:id="1114059672">
                          <w:marLeft w:val="480"/>
                          <w:marRight w:val="0"/>
                          <w:marTop w:val="0"/>
                          <w:marBottom w:val="0"/>
                          <w:divBdr>
                            <w:top w:val="none" w:sz="0" w:space="0" w:color="auto"/>
                            <w:left w:val="none" w:sz="0" w:space="0" w:color="auto"/>
                            <w:bottom w:val="none" w:sz="0" w:space="0" w:color="auto"/>
                            <w:right w:val="none" w:sz="0" w:space="0" w:color="auto"/>
                          </w:divBdr>
                        </w:div>
                        <w:div w:id="1274290606">
                          <w:marLeft w:val="480"/>
                          <w:marRight w:val="0"/>
                          <w:marTop w:val="0"/>
                          <w:marBottom w:val="0"/>
                          <w:divBdr>
                            <w:top w:val="none" w:sz="0" w:space="0" w:color="auto"/>
                            <w:left w:val="none" w:sz="0" w:space="0" w:color="auto"/>
                            <w:bottom w:val="none" w:sz="0" w:space="0" w:color="auto"/>
                            <w:right w:val="none" w:sz="0" w:space="0" w:color="auto"/>
                          </w:divBdr>
                        </w:div>
                        <w:div w:id="1496727746">
                          <w:marLeft w:val="480"/>
                          <w:marRight w:val="0"/>
                          <w:marTop w:val="0"/>
                          <w:marBottom w:val="0"/>
                          <w:divBdr>
                            <w:top w:val="none" w:sz="0" w:space="0" w:color="auto"/>
                            <w:left w:val="none" w:sz="0" w:space="0" w:color="auto"/>
                            <w:bottom w:val="none" w:sz="0" w:space="0" w:color="auto"/>
                            <w:right w:val="none" w:sz="0" w:space="0" w:color="auto"/>
                          </w:divBdr>
                        </w:div>
                        <w:div w:id="1527255229">
                          <w:marLeft w:val="480"/>
                          <w:marRight w:val="0"/>
                          <w:marTop w:val="0"/>
                          <w:marBottom w:val="0"/>
                          <w:divBdr>
                            <w:top w:val="none" w:sz="0" w:space="0" w:color="auto"/>
                            <w:left w:val="none" w:sz="0" w:space="0" w:color="auto"/>
                            <w:bottom w:val="none" w:sz="0" w:space="0" w:color="auto"/>
                            <w:right w:val="none" w:sz="0" w:space="0" w:color="auto"/>
                          </w:divBdr>
                        </w:div>
                        <w:div w:id="1704674252">
                          <w:marLeft w:val="480"/>
                          <w:marRight w:val="0"/>
                          <w:marTop w:val="0"/>
                          <w:marBottom w:val="0"/>
                          <w:divBdr>
                            <w:top w:val="none" w:sz="0" w:space="0" w:color="auto"/>
                            <w:left w:val="none" w:sz="0" w:space="0" w:color="auto"/>
                            <w:bottom w:val="none" w:sz="0" w:space="0" w:color="auto"/>
                            <w:right w:val="none" w:sz="0" w:space="0" w:color="auto"/>
                          </w:divBdr>
                        </w:div>
                        <w:div w:id="1835996826">
                          <w:marLeft w:val="480"/>
                          <w:marRight w:val="0"/>
                          <w:marTop w:val="0"/>
                          <w:marBottom w:val="0"/>
                          <w:divBdr>
                            <w:top w:val="none" w:sz="0" w:space="0" w:color="auto"/>
                            <w:left w:val="none" w:sz="0" w:space="0" w:color="auto"/>
                            <w:bottom w:val="none" w:sz="0" w:space="0" w:color="auto"/>
                            <w:right w:val="none" w:sz="0" w:space="0" w:color="auto"/>
                          </w:divBdr>
                        </w:div>
                        <w:div w:id="1846822447">
                          <w:marLeft w:val="480"/>
                          <w:marRight w:val="0"/>
                          <w:marTop w:val="0"/>
                          <w:marBottom w:val="0"/>
                          <w:divBdr>
                            <w:top w:val="none" w:sz="0" w:space="0" w:color="auto"/>
                            <w:left w:val="none" w:sz="0" w:space="0" w:color="auto"/>
                            <w:bottom w:val="none" w:sz="0" w:space="0" w:color="auto"/>
                            <w:right w:val="none" w:sz="0" w:space="0" w:color="auto"/>
                          </w:divBdr>
                        </w:div>
                        <w:div w:id="1877766856">
                          <w:marLeft w:val="480"/>
                          <w:marRight w:val="0"/>
                          <w:marTop w:val="0"/>
                          <w:marBottom w:val="0"/>
                          <w:divBdr>
                            <w:top w:val="none" w:sz="0" w:space="0" w:color="auto"/>
                            <w:left w:val="none" w:sz="0" w:space="0" w:color="auto"/>
                            <w:bottom w:val="none" w:sz="0" w:space="0" w:color="auto"/>
                            <w:right w:val="none" w:sz="0" w:space="0" w:color="auto"/>
                          </w:divBdr>
                        </w:div>
                        <w:div w:id="2048144378">
                          <w:marLeft w:val="480"/>
                          <w:marRight w:val="0"/>
                          <w:marTop w:val="0"/>
                          <w:marBottom w:val="0"/>
                          <w:divBdr>
                            <w:top w:val="none" w:sz="0" w:space="0" w:color="auto"/>
                            <w:left w:val="none" w:sz="0" w:space="0" w:color="auto"/>
                            <w:bottom w:val="none" w:sz="0" w:space="0" w:color="auto"/>
                            <w:right w:val="none" w:sz="0" w:space="0" w:color="auto"/>
                          </w:divBdr>
                        </w:div>
                      </w:divsChild>
                    </w:div>
                    <w:div w:id="506599495">
                      <w:marLeft w:val="0"/>
                      <w:marRight w:val="0"/>
                      <w:marTop w:val="0"/>
                      <w:marBottom w:val="0"/>
                      <w:divBdr>
                        <w:top w:val="none" w:sz="0" w:space="0" w:color="auto"/>
                        <w:left w:val="none" w:sz="0" w:space="0" w:color="auto"/>
                        <w:bottom w:val="none" w:sz="0" w:space="0" w:color="auto"/>
                        <w:right w:val="none" w:sz="0" w:space="0" w:color="auto"/>
                      </w:divBdr>
                      <w:divsChild>
                        <w:div w:id="89742680">
                          <w:marLeft w:val="480"/>
                          <w:marRight w:val="0"/>
                          <w:marTop w:val="0"/>
                          <w:marBottom w:val="0"/>
                          <w:divBdr>
                            <w:top w:val="none" w:sz="0" w:space="0" w:color="auto"/>
                            <w:left w:val="none" w:sz="0" w:space="0" w:color="auto"/>
                            <w:bottom w:val="none" w:sz="0" w:space="0" w:color="auto"/>
                            <w:right w:val="none" w:sz="0" w:space="0" w:color="auto"/>
                          </w:divBdr>
                        </w:div>
                        <w:div w:id="140969334">
                          <w:marLeft w:val="480"/>
                          <w:marRight w:val="0"/>
                          <w:marTop w:val="0"/>
                          <w:marBottom w:val="0"/>
                          <w:divBdr>
                            <w:top w:val="none" w:sz="0" w:space="0" w:color="auto"/>
                            <w:left w:val="none" w:sz="0" w:space="0" w:color="auto"/>
                            <w:bottom w:val="none" w:sz="0" w:space="0" w:color="auto"/>
                            <w:right w:val="none" w:sz="0" w:space="0" w:color="auto"/>
                          </w:divBdr>
                        </w:div>
                        <w:div w:id="167449395">
                          <w:marLeft w:val="480"/>
                          <w:marRight w:val="0"/>
                          <w:marTop w:val="0"/>
                          <w:marBottom w:val="0"/>
                          <w:divBdr>
                            <w:top w:val="none" w:sz="0" w:space="0" w:color="auto"/>
                            <w:left w:val="none" w:sz="0" w:space="0" w:color="auto"/>
                            <w:bottom w:val="none" w:sz="0" w:space="0" w:color="auto"/>
                            <w:right w:val="none" w:sz="0" w:space="0" w:color="auto"/>
                          </w:divBdr>
                        </w:div>
                        <w:div w:id="278606014">
                          <w:marLeft w:val="480"/>
                          <w:marRight w:val="0"/>
                          <w:marTop w:val="0"/>
                          <w:marBottom w:val="0"/>
                          <w:divBdr>
                            <w:top w:val="none" w:sz="0" w:space="0" w:color="auto"/>
                            <w:left w:val="none" w:sz="0" w:space="0" w:color="auto"/>
                            <w:bottom w:val="none" w:sz="0" w:space="0" w:color="auto"/>
                            <w:right w:val="none" w:sz="0" w:space="0" w:color="auto"/>
                          </w:divBdr>
                        </w:div>
                        <w:div w:id="480584968">
                          <w:marLeft w:val="480"/>
                          <w:marRight w:val="0"/>
                          <w:marTop w:val="0"/>
                          <w:marBottom w:val="0"/>
                          <w:divBdr>
                            <w:top w:val="none" w:sz="0" w:space="0" w:color="auto"/>
                            <w:left w:val="none" w:sz="0" w:space="0" w:color="auto"/>
                            <w:bottom w:val="none" w:sz="0" w:space="0" w:color="auto"/>
                            <w:right w:val="none" w:sz="0" w:space="0" w:color="auto"/>
                          </w:divBdr>
                        </w:div>
                        <w:div w:id="584387798">
                          <w:marLeft w:val="480"/>
                          <w:marRight w:val="0"/>
                          <w:marTop w:val="0"/>
                          <w:marBottom w:val="0"/>
                          <w:divBdr>
                            <w:top w:val="none" w:sz="0" w:space="0" w:color="auto"/>
                            <w:left w:val="none" w:sz="0" w:space="0" w:color="auto"/>
                            <w:bottom w:val="none" w:sz="0" w:space="0" w:color="auto"/>
                            <w:right w:val="none" w:sz="0" w:space="0" w:color="auto"/>
                          </w:divBdr>
                        </w:div>
                        <w:div w:id="596910310">
                          <w:marLeft w:val="480"/>
                          <w:marRight w:val="0"/>
                          <w:marTop w:val="0"/>
                          <w:marBottom w:val="0"/>
                          <w:divBdr>
                            <w:top w:val="none" w:sz="0" w:space="0" w:color="auto"/>
                            <w:left w:val="none" w:sz="0" w:space="0" w:color="auto"/>
                            <w:bottom w:val="none" w:sz="0" w:space="0" w:color="auto"/>
                            <w:right w:val="none" w:sz="0" w:space="0" w:color="auto"/>
                          </w:divBdr>
                        </w:div>
                        <w:div w:id="726951591">
                          <w:marLeft w:val="480"/>
                          <w:marRight w:val="0"/>
                          <w:marTop w:val="0"/>
                          <w:marBottom w:val="0"/>
                          <w:divBdr>
                            <w:top w:val="none" w:sz="0" w:space="0" w:color="auto"/>
                            <w:left w:val="none" w:sz="0" w:space="0" w:color="auto"/>
                            <w:bottom w:val="none" w:sz="0" w:space="0" w:color="auto"/>
                            <w:right w:val="none" w:sz="0" w:space="0" w:color="auto"/>
                          </w:divBdr>
                        </w:div>
                        <w:div w:id="889339133">
                          <w:marLeft w:val="480"/>
                          <w:marRight w:val="0"/>
                          <w:marTop w:val="0"/>
                          <w:marBottom w:val="0"/>
                          <w:divBdr>
                            <w:top w:val="none" w:sz="0" w:space="0" w:color="auto"/>
                            <w:left w:val="none" w:sz="0" w:space="0" w:color="auto"/>
                            <w:bottom w:val="none" w:sz="0" w:space="0" w:color="auto"/>
                            <w:right w:val="none" w:sz="0" w:space="0" w:color="auto"/>
                          </w:divBdr>
                        </w:div>
                        <w:div w:id="958415168">
                          <w:marLeft w:val="480"/>
                          <w:marRight w:val="0"/>
                          <w:marTop w:val="0"/>
                          <w:marBottom w:val="0"/>
                          <w:divBdr>
                            <w:top w:val="none" w:sz="0" w:space="0" w:color="auto"/>
                            <w:left w:val="none" w:sz="0" w:space="0" w:color="auto"/>
                            <w:bottom w:val="none" w:sz="0" w:space="0" w:color="auto"/>
                            <w:right w:val="none" w:sz="0" w:space="0" w:color="auto"/>
                          </w:divBdr>
                        </w:div>
                        <w:div w:id="1437753536">
                          <w:marLeft w:val="480"/>
                          <w:marRight w:val="0"/>
                          <w:marTop w:val="0"/>
                          <w:marBottom w:val="0"/>
                          <w:divBdr>
                            <w:top w:val="none" w:sz="0" w:space="0" w:color="auto"/>
                            <w:left w:val="none" w:sz="0" w:space="0" w:color="auto"/>
                            <w:bottom w:val="none" w:sz="0" w:space="0" w:color="auto"/>
                            <w:right w:val="none" w:sz="0" w:space="0" w:color="auto"/>
                          </w:divBdr>
                        </w:div>
                        <w:div w:id="1464469948">
                          <w:marLeft w:val="480"/>
                          <w:marRight w:val="0"/>
                          <w:marTop w:val="0"/>
                          <w:marBottom w:val="0"/>
                          <w:divBdr>
                            <w:top w:val="none" w:sz="0" w:space="0" w:color="auto"/>
                            <w:left w:val="none" w:sz="0" w:space="0" w:color="auto"/>
                            <w:bottom w:val="none" w:sz="0" w:space="0" w:color="auto"/>
                            <w:right w:val="none" w:sz="0" w:space="0" w:color="auto"/>
                          </w:divBdr>
                        </w:div>
                        <w:div w:id="1536774696">
                          <w:marLeft w:val="480"/>
                          <w:marRight w:val="0"/>
                          <w:marTop w:val="0"/>
                          <w:marBottom w:val="0"/>
                          <w:divBdr>
                            <w:top w:val="none" w:sz="0" w:space="0" w:color="auto"/>
                            <w:left w:val="none" w:sz="0" w:space="0" w:color="auto"/>
                            <w:bottom w:val="none" w:sz="0" w:space="0" w:color="auto"/>
                            <w:right w:val="none" w:sz="0" w:space="0" w:color="auto"/>
                          </w:divBdr>
                        </w:div>
                        <w:div w:id="1623196563">
                          <w:marLeft w:val="480"/>
                          <w:marRight w:val="0"/>
                          <w:marTop w:val="0"/>
                          <w:marBottom w:val="0"/>
                          <w:divBdr>
                            <w:top w:val="none" w:sz="0" w:space="0" w:color="auto"/>
                            <w:left w:val="none" w:sz="0" w:space="0" w:color="auto"/>
                            <w:bottom w:val="none" w:sz="0" w:space="0" w:color="auto"/>
                            <w:right w:val="none" w:sz="0" w:space="0" w:color="auto"/>
                          </w:divBdr>
                        </w:div>
                        <w:div w:id="1865438534">
                          <w:marLeft w:val="480"/>
                          <w:marRight w:val="0"/>
                          <w:marTop w:val="0"/>
                          <w:marBottom w:val="0"/>
                          <w:divBdr>
                            <w:top w:val="none" w:sz="0" w:space="0" w:color="auto"/>
                            <w:left w:val="none" w:sz="0" w:space="0" w:color="auto"/>
                            <w:bottom w:val="none" w:sz="0" w:space="0" w:color="auto"/>
                            <w:right w:val="none" w:sz="0" w:space="0" w:color="auto"/>
                          </w:divBdr>
                        </w:div>
                        <w:div w:id="1881819007">
                          <w:marLeft w:val="480"/>
                          <w:marRight w:val="0"/>
                          <w:marTop w:val="0"/>
                          <w:marBottom w:val="0"/>
                          <w:divBdr>
                            <w:top w:val="none" w:sz="0" w:space="0" w:color="auto"/>
                            <w:left w:val="none" w:sz="0" w:space="0" w:color="auto"/>
                            <w:bottom w:val="none" w:sz="0" w:space="0" w:color="auto"/>
                            <w:right w:val="none" w:sz="0" w:space="0" w:color="auto"/>
                          </w:divBdr>
                        </w:div>
                        <w:div w:id="1957713852">
                          <w:marLeft w:val="480"/>
                          <w:marRight w:val="0"/>
                          <w:marTop w:val="0"/>
                          <w:marBottom w:val="0"/>
                          <w:divBdr>
                            <w:top w:val="none" w:sz="0" w:space="0" w:color="auto"/>
                            <w:left w:val="none" w:sz="0" w:space="0" w:color="auto"/>
                            <w:bottom w:val="none" w:sz="0" w:space="0" w:color="auto"/>
                            <w:right w:val="none" w:sz="0" w:space="0" w:color="auto"/>
                          </w:divBdr>
                        </w:div>
                        <w:div w:id="2007973483">
                          <w:marLeft w:val="480"/>
                          <w:marRight w:val="0"/>
                          <w:marTop w:val="0"/>
                          <w:marBottom w:val="0"/>
                          <w:divBdr>
                            <w:top w:val="none" w:sz="0" w:space="0" w:color="auto"/>
                            <w:left w:val="none" w:sz="0" w:space="0" w:color="auto"/>
                            <w:bottom w:val="none" w:sz="0" w:space="0" w:color="auto"/>
                            <w:right w:val="none" w:sz="0" w:space="0" w:color="auto"/>
                          </w:divBdr>
                        </w:div>
                        <w:div w:id="2022466733">
                          <w:marLeft w:val="480"/>
                          <w:marRight w:val="0"/>
                          <w:marTop w:val="0"/>
                          <w:marBottom w:val="0"/>
                          <w:divBdr>
                            <w:top w:val="none" w:sz="0" w:space="0" w:color="auto"/>
                            <w:left w:val="none" w:sz="0" w:space="0" w:color="auto"/>
                            <w:bottom w:val="none" w:sz="0" w:space="0" w:color="auto"/>
                            <w:right w:val="none" w:sz="0" w:space="0" w:color="auto"/>
                          </w:divBdr>
                        </w:div>
                      </w:divsChild>
                    </w:div>
                    <w:div w:id="1215045508">
                      <w:marLeft w:val="0"/>
                      <w:marRight w:val="0"/>
                      <w:marTop w:val="0"/>
                      <w:marBottom w:val="0"/>
                      <w:divBdr>
                        <w:top w:val="none" w:sz="0" w:space="0" w:color="auto"/>
                        <w:left w:val="none" w:sz="0" w:space="0" w:color="auto"/>
                        <w:bottom w:val="none" w:sz="0" w:space="0" w:color="auto"/>
                        <w:right w:val="none" w:sz="0" w:space="0" w:color="auto"/>
                      </w:divBdr>
                      <w:divsChild>
                        <w:div w:id="122818166">
                          <w:marLeft w:val="480"/>
                          <w:marRight w:val="0"/>
                          <w:marTop w:val="0"/>
                          <w:marBottom w:val="0"/>
                          <w:divBdr>
                            <w:top w:val="none" w:sz="0" w:space="0" w:color="auto"/>
                            <w:left w:val="none" w:sz="0" w:space="0" w:color="auto"/>
                            <w:bottom w:val="none" w:sz="0" w:space="0" w:color="auto"/>
                            <w:right w:val="none" w:sz="0" w:space="0" w:color="auto"/>
                          </w:divBdr>
                        </w:div>
                        <w:div w:id="308828975">
                          <w:marLeft w:val="480"/>
                          <w:marRight w:val="0"/>
                          <w:marTop w:val="0"/>
                          <w:marBottom w:val="0"/>
                          <w:divBdr>
                            <w:top w:val="none" w:sz="0" w:space="0" w:color="auto"/>
                            <w:left w:val="none" w:sz="0" w:space="0" w:color="auto"/>
                            <w:bottom w:val="none" w:sz="0" w:space="0" w:color="auto"/>
                            <w:right w:val="none" w:sz="0" w:space="0" w:color="auto"/>
                          </w:divBdr>
                        </w:div>
                        <w:div w:id="338385458">
                          <w:marLeft w:val="480"/>
                          <w:marRight w:val="0"/>
                          <w:marTop w:val="0"/>
                          <w:marBottom w:val="0"/>
                          <w:divBdr>
                            <w:top w:val="none" w:sz="0" w:space="0" w:color="auto"/>
                            <w:left w:val="none" w:sz="0" w:space="0" w:color="auto"/>
                            <w:bottom w:val="none" w:sz="0" w:space="0" w:color="auto"/>
                            <w:right w:val="none" w:sz="0" w:space="0" w:color="auto"/>
                          </w:divBdr>
                        </w:div>
                        <w:div w:id="456414218">
                          <w:marLeft w:val="480"/>
                          <w:marRight w:val="0"/>
                          <w:marTop w:val="0"/>
                          <w:marBottom w:val="0"/>
                          <w:divBdr>
                            <w:top w:val="none" w:sz="0" w:space="0" w:color="auto"/>
                            <w:left w:val="none" w:sz="0" w:space="0" w:color="auto"/>
                            <w:bottom w:val="none" w:sz="0" w:space="0" w:color="auto"/>
                            <w:right w:val="none" w:sz="0" w:space="0" w:color="auto"/>
                          </w:divBdr>
                        </w:div>
                        <w:div w:id="593823393">
                          <w:marLeft w:val="480"/>
                          <w:marRight w:val="0"/>
                          <w:marTop w:val="0"/>
                          <w:marBottom w:val="0"/>
                          <w:divBdr>
                            <w:top w:val="none" w:sz="0" w:space="0" w:color="auto"/>
                            <w:left w:val="none" w:sz="0" w:space="0" w:color="auto"/>
                            <w:bottom w:val="none" w:sz="0" w:space="0" w:color="auto"/>
                            <w:right w:val="none" w:sz="0" w:space="0" w:color="auto"/>
                          </w:divBdr>
                        </w:div>
                        <w:div w:id="1060863533">
                          <w:marLeft w:val="480"/>
                          <w:marRight w:val="0"/>
                          <w:marTop w:val="0"/>
                          <w:marBottom w:val="0"/>
                          <w:divBdr>
                            <w:top w:val="none" w:sz="0" w:space="0" w:color="auto"/>
                            <w:left w:val="none" w:sz="0" w:space="0" w:color="auto"/>
                            <w:bottom w:val="none" w:sz="0" w:space="0" w:color="auto"/>
                            <w:right w:val="none" w:sz="0" w:space="0" w:color="auto"/>
                          </w:divBdr>
                        </w:div>
                        <w:div w:id="1243375864">
                          <w:marLeft w:val="480"/>
                          <w:marRight w:val="0"/>
                          <w:marTop w:val="0"/>
                          <w:marBottom w:val="0"/>
                          <w:divBdr>
                            <w:top w:val="none" w:sz="0" w:space="0" w:color="auto"/>
                            <w:left w:val="none" w:sz="0" w:space="0" w:color="auto"/>
                            <w:bottom w:val="none" w:sz="0" w:space="0" w:color="auto"/>
                            <w:right w:val="none" w:sz="0" w:space="0" w:color="auto"/>
                          </w:divBdr>
                        </w:div>
                        <w:div w:id="1285192829">
                          <w:marLeft w:val="480"/>
                          <w:marRight w:val="0"/>
                          <w:marTop w:val="0"/>
                          <w:marBottom w:val="0"/>
                          <w:divBdr>
                            <w:top w:val="none" w:sz="0" w:space="0" w:color="auto"/>
                            <w:left w:val="none" w:sz="0" w:space="0" w:color="auto"/>
                            <w:bottom w:val="none" w:sz="0" w:space="0" w:color="auto"/>
                            <w:right w:val="none" w:sz="0" w:space="0" w:color="auto"/>
                          </w:divBdr>
                        </w:div>
                        <w:div w:id="1341470178">
                          <w:marLeft w:val="480"/>
                          <w:marRight w:val="0"/>
                          <w:marTop w:val="0"/>
                          <w:marBottom w:val="0"/>
                          <w:divBdr>
                            <w:top w:val="none" w:sz="0" w:space="0" w:color="auto"/>
                            <w:left w:val="none" w:sz="0" w:space="0" w:color="auto"/>
                            <w:bottom w:val="none" w:sz="0" w:space="0" w:color="auto"/>
                            <w:right w:val="none" w:sz="0" w:space="0" w:color="auto"/>
                          </w:divBdr>
                        </w:div>
                        <w:div w:id="1383089857">
                          <w:marLeft w:val="480"/>
                          <w:marRight w:val="0"/>
                          <w:marTop w:val="0"/>
                          <w:marBottom w:val="0"/>
                          <w:divBdr>
                            <w:top w:val="none" w:sz="0" w:space="0" w:color="auto"/>
                            <w:left w:val="none" w:sz="0" w:space="0" w:color="auto"/>
                            <w:bottom w:val="none" w:sz="0" w:space="0" w:color="auto"/>
                            <w:right w:val="none" w:sz="0" w:space="0" w:color="auto"/>
                          </w:divBdr>
                        </w:div>
                        <w:div w:id="1451589461">
                          <w:marLeft w:val="480"/>
                          <w:marRight w:val="0"/>
                          <w:marTop w:val="0"/>
                          <w:marBottom w:val="0"/>
                          <w:divBdr>
                            <w:top w:val="none" w:sz="0" w:space="0" w:color="auto"/>
                            <w:left w:val="none" w:sz="0" w:space="0" w:color="auto"/>
                            <w:bottom w:val="none" w:sz="0" w:space="0" w:color="auto"/>
                            <w:right w:val="none" w:sz="0" w:space="0" w:color="auto"/>
                          </w:divBdr>
                        </w:div>
                        <w:div w:id="1673988665">
                          <w:marLeft w:val="480"/>
                          <w:marRight w:val="0"/>
                          <w:marTop w:val="0"/>
                          <w:marBottom w:val="0"/>
                          <w:divBdr>
                            <w:top w:val="none" w:sz="0" w:space="0" w:color="auto"/>
                            <w:left w:val="none" w:sz="0" w:space="0" w:color="auto"/>
                            <w:bottom w:val="none" w:sz="0" w:space="0" w:color="auto"/>
                            <w:right w:val="none" w:sz="0" w:space="0" w:color="auto"/>
                          </w:divBdr>
                        </w:div>
                        <w:div w:id="1733235461">
                          <w:marLeft w:val="480"/>
                          <w:marRight w:val="0"/>
                          <w:marTop w:val="0"/>
                          <w:marBottom w:val="0"/>
                          <w:divBdr>
                            <w:top w:val="none" w:sz="0" w:space="0" w:color="auto"/>
                            <w:left w:val="none" w:sz="0" w:space="0" w:color="auto"/>
                            <w:bottom w:val="none" w:sz="0" w:space="0" w:color="auto"/>
                            <w:right w:val="none" w:sz="0" w:space="0" w:color="auto"/>
                          </w:divBdr>
                        </w:div>
                        <w:div w:id="1814716255">
                          <w:marLeft w:val="480"/>
                          <w:marRight w:val="0"/>
                          <w:marTop w:val="0"/>
                          <w:marBottom w:val="0"/>
                          <w:divBdr>
                            <w:top w:val="none" w:sz="0" w:space="0" w:color="auto"/>
                            <w:left w:val="none" w:sz="0" w:space="0" w:color="auto"/>
                            <w:bottom w:val="none" w:sz="0" w:space="0" w:color="auto"/>
                            <w:right w:val="none" w:sz="0" w:space="0" w:color="auto"/>
                          </w:divBdr>
                        </w:div>
                        <w:div w:id="1938706976">
                          <w:marLeft w:val="480"/>
                          <w:marRight w:val="0"/>
                          <w:marTop w:val="0"/>
                          <w:marBottom w:val="0"/>
                          <w:divBdr>
                            <w:top w:val="none" w:sz="0" w:space="0" w:color="auto"/>
                            <w:left w:val="none" w:sz="0" w:space="0" w:color="auto"/>
                            <w:bottom w:val="none" w:sz="0" w:space="0" w:color="auto"/>
                            <w:right w:val="none" w:sz="0" w:space="0" w:color="auto"/>
                          </w:divBdr>
                        </w:div>
                        <w:div w:id="1953173217">
                          <w:marLeft w:val="480"/>
                          <w:marRight w:val="0"/>
                          <w:marTop w:val="0"/>
                          <w:marBottom w:val="0"/>
                          <w:divBdr>
                            <w:top w:val="none" w:sz="0" w:space="0" w:color="auto"/>
                            <w:left w:val="none" w:sz="0" w:space="0" w:color="auto"/>
                            <w:bottom w:val="none" w:sz="0" w:space="0" w:color="auto"/>
                            <w:right w:val="none" w:sz="0" w:space="0" w:color="auto"/>
                          </w:divBdr>
                        </w:div>
                        <w:div w:id="2024547614">
                          <w:marLeft w:val="480"/>
                          <w:marRight w:val="0"/>
                          <w:marTop w:val="0"/>
                          <w:marBottom w:val="0"/>
                          <w:divBdr>
                            <w:top w:val="none" w:sz="0" w:space="0" w:color="auto"/>
                            <w:left w:val="none" w:sz="0" w:space="0" w:color="auto"/>
                            <w:bottom w:val="none" w:sz="0" w:space="0" w:color="auto"/>
                            <w:right w:val="none" w:sz="0" w:space="0" w:color="auto"/>
                          </w:divBdr>
                        </w:div>
                        <w:div w:id="2132626563">
                          <w:marLeft w:val="480"/>
                          <w:marRight w:val="0"/>
                          <w:marTop w:val="0"/>
                          <w:marBottom w:val="0"/>
                          <w:divBdr>
                            <w:top w:val="none" w:sz="0" w:space="0" w:color="auto"/>
                            <w:left w:val="none" w:sz="0" w:space="0" w:color="auto"/>
                            <w:bottom w:val="none" w:sz="0" w:space="0" w:color="auto"/>
                            <w:right w:val="none" w:sz="0" w:space="0" w:color="auto"/>
                          </w:divBdr>
                        </w:div>
                        <w:div w:id="2134596732">
                          <w:marLeft w:val="480"/>
                          <w:marRight w:val="0"/>
                          <w:marTop w:val="0"/>
                          <w:marBottom w:val="0"/>
                          <w:divBdr>
                            <w:top w:val="none" w:sz="0" w:space="0" w:color="auto"/>
                            <w:left w:val="none" w:sz="0" w:space="0" w:color="auto"/>
                            <w:bottom w:val="none" w:sz="0" w:space="0" w:color="auto"/>
                            <w:right w:val="none" w:sz="0" w:space="0" w:color="auto"/>
                          </w:divBdr>
                        </w:div>
                      </w:divsChild>
                    </w:div>
                    <w:div w:id="1313408798">
                      <w:marLeft w:val="0"/>
                      <w:marRight w:val="0"/>
                      <w:marTop w:val="0"/>
                      <w:marBottom w:val="0"/>
                      <w:divBdr>
                        <w:top w:val="none" w:sz="0" w:space="0" w:color="auto"/>
                        <w:left w:val="none" w:sz="0" w:space="0" w:color="auto"/>
                        <w:bottom w:val="none" w:sz="0" w:space="0" w:color="auto"/>
                        <w:right w:val="none" w:sz="0" w:space="0" w:color="auto"/>
                      </w:divBdr>
                      <w:divsChild>
                        <w:div w:id="37364305">
                          <w:marLeft w:val="480"/>
                          <w:marRight w:val="0"/>
                          <w:marTop w:val="0"/>
                          <w:marBottom w:val="0"/>
                          <w:divBdr>
                            <w:top w:val="none" w:sz="0" w:space="0" w:color="auto"/>
                            <w:left w:val="none" w:sz="0" w:space="0" w:color="auto"/>
                            <w:bottom w:val="none" w:sz="0" w:space="0" w:color="auto"/>
                            <w:right w:val="none" w:sz="0" w:space="0" w:color="auto"/>
                          </w:divBdr>
                        </w:div>
                        <w:div w:id="248274745">
                          <w:marLeft w:val="480"/>
                          <w:marRight w:val="0"/>
                          <w:marTop w:val="0"/>
                          <w:marBottom w:val="0"/>
                          <w:divBdr>
                            <w:top w:val="none" w:sz="0" w:space="0" w:color="auto"/>
                            <w:left w:val="none" w:sz="0" w:space="0" w:color="auto"/>
                            <w:bottom w:val="none" w:sz="0" w:space="0" w:color="auto"/>
                            <w:right w:val="none" w:sz="0" w:space="0" w:color="auto"/>
                          </w:divBdr>
                        </w:div>
                        <w:div w:id="331302101">
                          <w:marLeft w:val="480"/>
                          <w:marRight w:val="0"/>
                          <w:marTop w:val="0"/>
                          <w:marBottom w:val="0"/>
                          <w:divBdr>
                            <w:top w:val="none" w:sz="0" w:space="0" w:color="auto"/>
                            <w:left w:val="none" w:sz="0" w:space="0" w:color="auto"/>
                            <w:bottom w:val="none" w:sz="0" w:space="0" w:color="auto"/>
                            <w:right w:val="none" w:sz="0" w:space="0" w:color="auto"/>
                          </w:divBdr>
                        </w:div>
                        <w:div w:id="392168187">
                          <w:marLeft w:val="480"/>
                          <w:marRight w:val="0"/>
                          <w:marTop w:val="0"/>
                          <w:marBottom w:val="0"/>
                          <w:divBdr>
                            <w:top w:val="none" w:sz="0" w:space="0" w:color="auto"/>
                            <w:left w:val="none" w:sz="0" w:space="0" w:color="auto"/>
                            <w:bottom w:val="none" w:sz="0" w:space="0" w:color="auto"/>
                            <w:right w:val="none" w:sz="0" w:space="0" w:color="auto"/>
                          </w:divBdr>
                        </w:div>
                        <w:div w:id="658197698">
                          <w:marLeft w:val="480"/>
                          <w:marRight w:val="0"/>
                          <w:marTop w:val="0"/>
                          <w:marBottom w:val="0"/>
                          <w:divBdr>
                            <w:top w:val="none" w:sz="0" w:space="0" w:color="auto"/>
                            <w:left w:val="none" w:sz="0" w:space="0" w:color="auto"/>
                            <w:bottom w:val="none" w:sz="0" w:space="0" w:color="auto"/>
                            <w:right w:val="none" w:sz="0" w:space="0" w:color="auto"/>
                          </w:divBdr>
                        </w:div>
                        <w:div w:id="777408599">
                          <w:marLeft w:val="480"/>
                          <w:marRight w:val="0"/>
                          <w:marTop w:val="0"/>
                          <w:marBottom w:val="0"/>
                          <w:divBdr>
                            <w:top w:val="none" w:sz="0" w:space="0" w:color="auto"/>
                            <w:left w:val="none" w:sz="0" w:space="0" w:color="auto"/>
                            <w:bottom w:val="none" w:sz="0" w:space="0" w:color="auto"/>
                            <w:right w:val="none" w:sz="0" w:space="0" w:color="auto"/>
                          </w:divBdr>
                        </w:div>
                        <w:div w:id="852837475">
                          <w:marLeft w:val="480"/>
                          <w:marRight w:val="0"/>
                          <w:marTop w:val="0"/>
                          <w:marBottom w:val="0"/>
                          <w:divBdr>
                            <w:top w:val="none" w:sz="0" w:space="0" w:color="auto"/>
                            <w:left w:val="none" w:sz="0" w:space="0" w:color="auto"/>
                            <w:bottom w:val="none" w:sz="0" w:space="0" w:color="auto"/>
                            <w:right w:val="none" w:sz="0" w:space="0" w:color="auto"/>
                          </w:divBdr>
                        </w:div>
                        <w:div w:id="861435133">
                          <w:marLeft w:val="480"/>
                          <w:marRight w:val="0"/>
                          <w:marTop w:val="0"/>
                          <w:marBottom w:val="0"/>
                          <w:divBdr>
                            <w:top w:val="none" w:sz="0" w:space="0" w:color="auto"/>
                            <w:left w:val="none" w:sz="0" w:space="0" w:color="auto"/>
                            <w:bottom w:val="none" w:sz="0" w:space="0" w:color="auto"/>
                            <w:right w:val="none" w:sz="0" w:space="0" w:color="auto"/>
                          </w:divBdr>
                        </w:div>
                        <w:div w:id="902645597">
                          <w:marLeft w:val="480"/>
                          <w:marRight w:val="0"/>
                          <w:marTop w:val="0"/>
                          <w:marBottom w:val="0"/>
                          <w:divBdr>
                            <w:top w:val="none" w:sz="0" w:space="0" w:color="auto"/>
                            <w:left w:val="none" w:sz="0" w:space="0" w:color="auto"/>
                            <w:bottom w:val="none" w:sz="0" w:space="0" w:color="auto"/>
                            <w:right w:val="none" w:sz="0" w:space="0" w:color="auto"/>
                          </w:divBdr>
                        </w:div>
                        <w:div w:id="1098406468">
                          <w:marLeft w:val="480"/>
                          <w:marRight w:val="0"/>
                          <w:marTop w:val="0"/>
                          <w:marBottom w:val="0"/>
                          <w:divBdr>
                            <w:top w:val="none" w:sz="0" w:space="0" w:color="auto"/>
                            <w:left w:val="none" w:sz="0" w:space="0" w:color="auto"/>
                            <w:bottom w:val="none" w:sz="0" w:space="0" w:color="auto"/>
                            <w:right w:val="none" w:sz="0" w:space="0" w:color="auto"/>
                          </w:divBdr>
                        </w:div>
                        <w:div w:id="1108937332">
                          <w:marLeft w:val="480"/>
                          <w:marRight w:val="0"/>
                          <w:marTop w:val="0"/>
                          <w:marBottom w:val="0"/>
                          <w:divBdr>
                            <w:top w:val="none" w:sz="0" w:space="0" w:color="auto"/>
                            <w:left w:val="none" w:sz="0" w:space="0" w:color="auto"/>
                            <w:bottom w:val="none" w:sz="0" w:space="0" w:color="auto"/>
                            <w:right w:val="none" w:sz="0" w:space="0" w:color="auto"/>
                          </w:divBdr>
                        </w:div>
                        <w:div w:id="1331710644">
                          <w:marLeft w:val="480"/>
                          <w:marRight w:val="0"/>
                          <w:marTop w:val="0"/>
                          <w:marBottom w:val="0"/>
                          <w:divBdr>
                            <w:top w:val="none" w:sz="0" w:space="0" w:color="auto"/>
                            <w:left w:val="none" w:sz="0" w:space="0" w:color="auto"/>
                            <w:bottom w:val="none" w:sz="0" w:space="0" w:color="auto"/>
                            <w:right w:val="none" w:sz="0" w:space="0" w:color="auto"/>
                          </w:divBdr>
                        </w:div>
                        <w:div w:id="1389646780">
                          <w:marLeft w:val="480"/>
                          <w:marRight w:val="0"/>
                          <w:marTop w:val="0"/>
                          <w:marBottom w:val="0"/>
                          <w:divBdr>
                            <w:top w:val="none" w:sz="0" w:space="0" w:color="auto"/>
                            <w:left w:val="none" w:sz="0" w:space="0" w:color="auto"/>
                            <w:bottom w:val="none" w:sz="0" w:space="0" w:color="auto"/>
                            <w:right w:val="none" w:sz="0" w:space="0" w:color="auto"/>
                          </w:divBdr>
                        </w:div>
                        <w:div w:id="1461145136">
                          <w:marLeft w:val="480"/>
                          <w:marRight w:val="0"/>
                          <w:marTop w:val="0"/>
                          <w:marBottom w:val="0"/>
                          <w:divBdr>
                            <w:top w:val="none" w:sz="0" w:space="0" w:color="auto"/>
                            <w:left w:val="none" w:sz="0" w:space="0" w:color="auto"/>
                            <w:bottom w:val="none" w:sz="0" w:space="0" w:color="auto"/>
                            <w:right w:val="none" w:sz="0" w:space="0" w:color="auto"/>
                          </w:divBdr>
                        </w:div>
                        <w:div w:id="1594312563">
                          <w:marLeft w:val="480"/>
                          <w:marRight w:val="0"/>
                          <w:marTop w:val="0"/>
                          <w:marBottom w:val="0"/>
                          <w:divBdr>
                            <w:top w:val="none" w:sz="0" w:space="0" w:color="auto"/>
                            <w:left w:val="none" w:sz="0" w:space="0" w:color="auto"/>
                            <w:bottom w:val="none" w:sz="0" w:space="0" w:color="auto"/>
                            <w:right w:val="none" w:sz="0" w:space="0" w:color="auto"/>
                          </w:divBdr>
                        </w:div>
                        <w:div w:id="1680155129">
                          <w:marLeft w:val="480"/>
                          <w:marRight w:val="0"/>
                          <w:marTop w:val="0"/>
                          <w:marBottom w:val="0"/>
                          <w:divBdr>
                            <w:top w:val="none" w:sz="0" w:space="0" w:color="auto"/>
                            <w:left w:val="none" w:sz="0" w:space="0" w:color="auto"/>
                            <w:bottom w:val="none" w:sz="0" w:space="0" w:color="auto"/>
                            <w:right w:val="none" w:sz="0" w:space="0" w:color="auto"/>
                          </w:divBdr>
                        </w:div>
                        <w:div w:id="1756169640">
                          <w:marLeft w:val="480"/>
                          <w:marRight w:val="0"/>
                          <w:marTop w:val="0"/>
                          <w:marBottom w:val="0"/>
                          <w:divBdr>
                            <w:top w:val="none" w:sz="0" w:space="0" w:color="auto"/>
                            <w:left w:val="none" w:sz="0" w:space="0" w:color="auto"/>
                            <w:bottom w:val="none" w:sz="0" w:space="0" w:color="auto"/>
                            <w:right w:val="none" w:sz="0" w:space="0" w:color="auto"/>
                          </w:divBdr>
                        </w:div>
                        <w:div w:id="1929265597">
                          <w:marLeft w:val="480"/>
                          <w:marRight w:val="0"/>
                          <w:marTop w:val="0"/>
                          <w:marBottom w:val="0"/>
                          <w:divBdr>
                            <w:top w:val="none" w:sz="0" w:space="0" w:color="auto"/>
                            <w:left w:val="none" w:sz="0" w:space="0" w:color="auto"/>
                            <w:bottom w:val="none" w:sz="0" w:space="0" w:color="auto"/>
                            <w:right w:val="none" w:sz="0" w:space="0" w:color="auto"/>
                          </w:divBdr>
                        </w:div>
                        <w:div w:id="2013795396">
                          <w:marLeft w:val="480"/>
                          <w:marRight w:val="0"/>
                          <w:marTop w:val="0"/>
                          <w:marBottom w:val="0"/>
                          <w:divBdr>
                            <w:top w:val="none" w:sz="0" w:space="0" w:color="auto"/>
                            <w:left w:val="none" w:sz="0" w:space="0" w:color="auto"/>
                            <w:bottom w:val="none" w:sz="0" w:space="0" w:color="auto"/>
                            <w:right w:val="none" w:sz="0" w:space="0" w:color="auto"/>
                          </w:divBdr>
                        </w:div>
                      </w:divsChild>
                    </w:div>
                    <w:div w:id="1509522037">
                      <w:marLeft w:val="0"/>
                      <w:marRight w:val="0"/>
                      <w:marTop w:val="0"/>
                      <w:marBottom w:val="0"/>
                      <w:divBdr>
                        <w:top w:val="none" w:sz="0" w:space="0" w:color="auto"/>
                        <w:left w:val="none" w:sz="0" w:space="0" w:color="auto"/>
                        <w:bottom w:val="none" w:sz="0" w:space="0" w:color="auto"/>
                        <w:right w:val="none" w:sz="0" w:space="0" w:color="auto"/>
                      </w:divBdr>
                      <w:divsChild>
                        <w:div w:id="9382043">
                          <w:marLeft w:val="480"/>
                          <w:marRight w:val="0"/>
                          <w:marTop w:val="0"/>
                          <w:marBottom w:val="0"/>
                          <w:divBdr>
                            <w:top w:val="none" w:sz="0" w:space="0" w:color="auto"/>
                            <w:left w:val="none" w:sz="0" w:space="0" w:color="auto"/>
                            <w:bottom w:val="none" w:sz="0" w:space="0" w:color="auto"/>
                            <w:right w:val="none" w:sz="0" w:space="0" w:color="auto"/>
                          </w:divBdr>
                        </w:div>
                        <w:div w:id="16587633">
                          <w:marLeft w:val="480"/>
                          <w:marRight w:val="0"/>
                          <w:marTop w:val="0"/>
                          <w:marBottom w:val="0"/>
                          <w:divBdr>
                            <w:top w:val="none" w:sz="0" w:space="0" w:color="auto"/>
                            <w:left w:val="none" w:sz="0" w:space="0" w:color="auto"/>
                            <w:bottom w:val="none" w:sz="0" w:space="0" w:color="auto"/>
                            <w:right w:val="none" w:sz="0" w:space="0" w:color="auto"/>
                          </w:divBdr>
                        </w:div>
                        <w:div w:id="258370278">
                          <w:marLeft w:val="480"/>
                          <w:marRight w:val="0"/>
                          <w:marTop w:val="0"/>
                          <w:marBottom w:val="0"/>
                          <w:divBdr>
                            <w:top w:val="none" w:sz="0" w:space="0" w:color="auto"/>
                            <w:left w:val="none" w:sz="0" w:space="0" w:color="auto"/>
                            <w:bottom w:val="none" w:sz="0" w:space="0" w:color="auto"/>
                            <w:right w:val="none" w:sz="0" w:space="0" w:color="auto"/>
                          </w:divBdr>
                        </w:div>
                        <w:div w:id="282618263">
                          <w:marLeft w:val="480"/>
                          <w:marRight w:val="0"/>
                          <w:marTop w:val="0"/>
                          <w:marBottom w:val="0"/>
                          <w:divBdr>
                            <w:top w:val="none" w:sz="0" w:space="0" w:color="auto"/>
                            <w:left w:val="none" w:sz="0" w:space="0" w:color="auto"/>
                            <w:bottom w:val="none" w:sz="0" w:space="0" w:color="auto"/>
                            <w:right w:val="none" w:sz="0" w:space="0" w:color="auto"/>
                          </w:divBdr>
                        </w:div>
                        <w:div w:id="375735158">
                          <w:marLeft w:val="480"/>
                          <w:marRight w:val="0"/>
                          <w:marTop w:val="0"/>
                          <w:marBottom w:val="0"/>
                          <w:divBdr>
                            <w:top w:val="none" w:sz="0" w:space="0" w:color="auto"/>
                            <w:left w:val="none" w:sz="0" w:space="0" w:color="auto"/>
                            <w:bottom w:val="none" w:sz="0" w:space="0" w:color="auto"/>
                            <w:right w:val="none" w:sz="0" w:space="0" w:color="auto"/>
                          </w:divBdr>
                        </w:div>
                        <w:div w:id="540947616">
                          <w:marLeft w:val="480"/>
                          <w:marRight w:val="0"/>
                          <w:marTop w:val="0"/>
                          <w:marBottom w:val="0"/>
                          <w:divBdr>
                            <w:top w:val="none" w:sz="0" w:space="0" w:color="auto"/>
                            <w:left w:val="none" w:sz="0" w:space="0" w:color="auto"/>
                            <w:bottom w:val="none" w:sz="0" w:space="0" w:color="auto"/>
                            <w:right w:val="none" w:sz="0" w:space="0" w:color="auto"/>
                          </w:divBdr>
                        </w:div>
                        <w:div w:id="807474043">
                          <w:marLeft w:val="480"/>
                          <w:marRight w:val="0"/>
                          <w:marTop w:val="0"/>
                          <w:marBottom w:val="0"/>
                          <w:divBdr>
                            <w:top w:val="none" w:sz="0" w:space="0" w:color="auto"/>
                            <w:left w:val="none" w:sz="0" w:space="0" w:color="auto"/>
                            <w:bottom w:val="none" w:sz="0" w:space="0" w:color="auto"/>
                            <w:right w:val="none" w:sz="0" w:space="0" w:color="auto"/>
                          </w:divBdr>
                        </w:div>
                        <w:div w:id="909072096">
                          <w:marLeft w:val="480"/>
                          <w:marRight w:val="0"/>
                          <w:marTop w:val="0"/>
                          <w:marBottom w:val="0"/>
                          <w:divBdr>
                            <w:top w:val="none" w:sz="0" w:space="0" w:color="auto"/>
                            <w:left w:val="none" w:sz="0" w:space="0" w:color="auto"/>
                            <w:bottom w:val="none" w:sz="0" w:space="0" w:color="auto"/>
                            <w:right w:val="none" w:sz="0" w:space="0" w:color="auto"/>
                          </w:divBdr>
                        </w:div>
                        <w:div w:id="1145968987">
                          <w:marLeft w:val="480"/>
                          <w:marRight w:val="0"/>
                          <w:marTop w:val="0"/>
                          <w:marBottom w:val="0"/>
                          <w:divBdr>
                            <w:top w:val="none" w:sz="0" w:space="0" w:color="auto"/>
                            <w:left w:val="none" w:sz="0" w:space="0" w:color="auto"/>
                            <w:bottom w:val="none" w:sz="0" w:space="0" w:color="auto"/>
                            <w:right w:val="none" w:sz="0" w:space="0" w:color="auto"/>
                          </w:divBdr>
                        </w:div>
                        <w:div w:id="1452626793">
                          <w:marLeft w:val="480"/>
                          <w:marRight w:val="0"/>
                          <w:marTop w:val="0"/>
                          <w:marBottom w:val="0"/>
                          <w:divBdr>
                            <w:top w:val="none" w:sz="0" w:space="0" w:color="auto"/>
                            <w:left w:val="none" w:sz="0" w:space="0" w:color="auto"/>
                            <w:bottom w:val="none" w:sz="0" w:space="0" w:color="auto"/>
                            <w:right w:val="none" w:sz="0" w:space="0" w:color="auto"/>
                          </w:divBdr>
                        </w:div>
                        <w:div w:id="1759449772">
                          <w:marLeft w:val="480"/>
                          <w:marRight w:val="0"/>
                          <w:marTop w:val="0"/>
                          <w:marBottom w:val="0"/>
                          <w:divBdr>
                            <w:top w:val="none" w:sz="0" w:space="0" w:color="auto"/>
                            <w:left w:val="none" w:sz="0" w:space="0" w:color="auto"/>
                            <w:bottom w:val="none" w:sz="0" w:space="0" w:color="auto"/>
                            <w:right w:val="none" w:sz="0" w:space="0" w:color="auto"/>
                          </w:divBdr>
                        </w:div>
                        <w:div w:id="1762019386">
                          <w:marLeft w:val="480"/>
                          <w:marRight w:val="0"/>
                          <w:marTop w:val="0"/>
                          <w:marBottom w:val="0"/>
                          <w:divBdr>
                            <w:top w:val="none" w:sz="0" w:space="0" w:color="auto"/>
                            <w:left w:val="none" w:sz="0" w:space="0" w:color="auto"/>
                            <w:bottom w:val="none" w:sz="0" w:space="0" w:color="auto"/>
                            <w:right w:val="none" w:sz="0" w:space="0" w:color="auto"/>
                          </w:divBdr>
                        </w:div>
                        <w:div w:id="1824469317">
                          <w:marLeft w:val="480"/>
                          <w:marRight w:val="0"/>
                          <w:marTop w:val="0"/>
                          <w:marBottom w:val="0"/>
                          <w:divBdr>
                            <w:top w:val="none" w:sz="0" w:space="0" w:color="auto"/>
                            <w:left w:val="none" w:sz="0" w:space="0" w:color="auto"/>
                            <w:bottom w:val="none" w:sz="0" w:space="0" w:color="auto"/>
                            <w:right w:val="none" w:sz="0" w:space="0" w:color="auto"/>
                          </w:divBdr>
                        </w:div>
                        <w:div w:id="1849783353">
                          <w:marLeft w:val="480"/>
                          <w:marRight w:val="0"/>
                          <w:marTop w:val="0"/>
                          <w:marBottom w:val="0"/>
                          <w:divBdr>
                            <w:top w:val="none" w:sz="0" w:space="0" w:color="auto"/>
                            <w:left w:val="none" w:sz="0" w:space="0" w:color="auto"/>
                            <w:bottom w:val="none" w:sz="0" w:space="0" w:color="auto"/>
                            <w:right w:val="none" w:sz="0" w:space="0" w:color="auto"/>
                          </w:divBdr>
                        </w:div>
                        <w:div w:id="1956059455">
                          <w:marLeft w:val="480"/>
                          <w:marRight w:val="0"/>
                          <w:marTop w:val="0"/>
                          <w:marBottom w:val="0"/>
                          <w:divBdr>
                            <w:top w:val="none" w:sz="0" w:space="0" w:color="auto"/>
                            <w:left w:val="none" w:sz="0" w:space="0" w:color="auto"/>
                            <w:bottom w:val="none" w:sz="0" w:space="0" w:color="auto"/>
                            <w:right w:val="none" w:sz="0" w:space="0" w:color="auto"/>
                          </w:divBdr>
                        </w:div>
                        <w:div w:id="1975259584">
                          <w:marLeft w:val="480"/>
                          <w:marRight w:val="0"/>
                          <w:marTop w:val="0"/>
                          <w:marBottom w:val="0"/>
                          <w:divBdr>
                            <w:top w:val="none" w:sz="0" w:space="0" w:color="auto"/>
                            <w:left w:val="none" w:sz="0" w:space="0" w:color="auto"/>
                            <w:bottom w:val="none" w:sz="0" w:space="0" w:color="auto"/>
                            <w:right w:val="none" w:sz="0" w:space="0" w:color="auto"/>
                          </w:divBdr>
                        </w:div>
                        <w:div w:id="2053843334">
                          <w:marLeft w:val="480"/>
                          <w:marRight w:val="0"/>
                          <w:marTop w:val="0"/>
                          <w:marBottom w:val="0"/>
                          <w:divBdr>
                            <w:top w:val="none" w:sz="0" w:space="0" w:color="auto"/>
                            <w:left w:val="none" w:sz="0" w:space="0" w:color="auto"/>
                            <w:bottom w:val="none" w:sz="0" w:space="0" w:color="auto"/>
                            <w:right w:val="none" w:sz="0" w:space="0" w:color="auto"/>
                          </w:divBdr>
                        </w:div>
                        <w:div w:id="2070759008">
                          <w:marLeft w:val="480"/>
                          <w:marRight w:val="0"/>
                          <w:marTop w:val="0"/>
                          <w:marBottom w:val="0"/>
                          <w:divBdr>
                            <w:top w:val="none" w:sz="0" w:space="0" w:color="auto"/>
                            <w:left w:val="none" w:sz="0" w:space="0" w:color="auto"/>
                            <w:bottom w:val="none" w:sz="0" w:space="0" w:color="auto"/>
                            <w:right w:val="none" w:sz="0" w:space="0" w:color="auto"/>
                          </w:divBdr>
                        </w:div>
                        <w:div w:id="2086762071">
                          <w:marLeft w:val="480"/>
                          <w:marRight w:val="0"/>
                          <w:marTop w:val="0"/>
                          <w:marBottom w:val="0"/>
                          <w:divBdr>
                            <w:top w:val="none" w:sz="0" w:space="0" w:color="auto"/>
                            <w:left w:val="none" w:sz="0" w:space="0" w:color="auto"/>
                            <w:bottom w:val="none" w:sz="0" w:space="0" w:color="auto"/>
                            <w:right w:val="none" w:sz="0" w:space="0" w:color="auto"/>
                          </w:divBdr>
                        </w:div>
                      </w:divsChild>
                    </w:div>
                    <w:div w:id="1592616737">
                      <w:marLeft w:val="0"/>
                      <w:marRight w:val="0"/>
                      <w:marTop w:val="0"/>
                      <w:marBottom w:val="0"/>
                      <w:divBdr>
                        <w:top w:val="none" w:sz="0" w:space="0" w:color="auto"/>
                        <w:left w:val="none" w:sz="0" w:space="0" w:color="auto"/>
                        <w:bottom w:val="none" w:sz="0" w:space="0" w:color="auto"/>
                        <w:right w:val="none" w:sz="0" w:space="0" w:color="auto"/>
                      </w:divBdr>
                      <w:divsChild>
                        <w:div w:id="251400846">
                          <w:marLeft w:val="480"/>
                          <w:marRight w:val="0"/>
                          <w:marTop w:val="0"/>
                          <w:marBottom w:val="0"/>
                          <w:divBdr>
                            <w:top w:val="none" w:sz="0" w:space="0" w:color="auto"/>
                            <w:left w:val="none" w:sz="0" w:space="0" w:color="auto"/>
                            <w:bottom w:val="none" w:sz="0" w:space="0" w:color="auto"/>
                            <w:right w:val="none" w:sz="0" w:space="0" w:color="auto"/>
                          </w:divBdr>
                        </w:div>
                        <w:div w:id="272519184">
                          <w:marLeft w:val="480"/>
                          <w:marRight w:val="0"/>
                          <w:marTop w:val="0"/>
                          <w:marBottom w:val="0"/>
                          <w:divBdr>
                            <w:top w:val="none" w:sz="0" w:space="0" w:color="auto"/>
                            <w:left w:val="none" w:sz="0" w:space="0" w:color="auto"/>
                            <w:bottom w:val="none" w:sz="0" w:space="0" w:color="auto"/>
                            <w:right w:val="none" w:sz="0" w:space="0" w:color="auto"/>
                          </w:divBdr>
                        </w:div>
                        <w:div w:id="298606957">
                          <w:marLeft w:val="480"/>
                          <w:marRight w:val="0"/>
                          <w:marTop w:val="0"/>
                          <w:marBottom w:val="0"/>
                          <w:divBdr>
                            <w:top w:val="none" w:sz="0" w:space="0" w:color="auto"/>
                            <w:left w:val="none" w:sz="0" w:space="0" w:color="auto"/>
                            <w:bottom w:val="none" w:sz="0" w:space="0" w:color="auto"/>
                            <w:right w:val="none" w:sz="0" w:space="0" w:color="auto"/>
                          </w:divBdr>
                        </w:div>
                        <w:div w:id="319696710">
                          <w:marLeft w:val="480"/>
                          <w:marRight w:val="0"/>
                          <w:marTop w:val="0"/>
                          <w:marBottom w:val="0"/>
                          <w:divBdr>
                            <w:top w:val="none" w:sz="0" w:space="0" w:color="auto"/>
                            <w:left w:val="none" w:sz="0" w:space="0" w:color="auto"/>
                            <w:bottom w:val="none" w:sz="0" w:space="0" w:color="auto"/>
                            <w:right w:val="none" w:sz="0" w:space="0" w:color="auto"/>
                          </w:divBdr>
                        </w:div>
                        <w:div w:id="588655722">
                          <w:marLeft w:val="480"/>
                          <w:marRight w:val="0"/>
                          <w:marTop w:val="0"/>
                          <w:marBottom w:val="0"/>
                          <w:divBdr>
                            <w:top w:val="none" w:sz="0" w:space="0" w:color="auto"/>
                            <w:left w:val="none" w:sz="0" w:space="0" w:color="auto"/>
                            <w:bottom w:val="none" w:sz="0" w:space="0" w:color="auto"/>
                            <w:right w:val="none" w:sz="0" w:space="0" w:color="auto"/>
                          </w:divBdr>
                        </w:div>
                        <w:div w:id="676076897">
                          <w:marLeft w:val="480"/>
                          <w:marRight w:val="0"/>
                          <w:marTop w:val="0"/>
                          <w:marBottom w:val="0"/>
                          <w:divBdr>
                            <w:top w:val="none" w:sz="0" w:space="0" w:color="auto"/>
                            <w:left w:val="none" w:sz="0" w:space="0" w:color="auto"/>
                            <w:bottom w:val="none" w:sz="0" w:space="0" w:color="auto"/>
                            <w:right w:val="none" w:sz="0" w:space="0" w:color="auto"/>
                          </w:divBdr>
                        </w:div>
                        <w:div w:id="697698243">
                          <w:marLeft w:val="480"/>
                          <w:marRight w:val="0"/>
                          <w:marTop w:val="0"/>
                          <w:marBottom w:val="0"/>
                          <w:divBdr>
                            <w:top w:val="none" w:sz="0" w:space="0" w:color="auto"/>
                            <w:left w:val="none" w:sz="0" w:space="0" w:color="auto"/>
                            <w:bottom w:val="none" w:sz="0" w:space="0" w:color="auto"/>
                            <w:right w:val="none" w:sz="0" w:space="0" w:color="auto"/>
                          </w:divBdr>
                        </w:div>
                        <w:div w:id="918558666">
                          <w:marLeft w:val="480"/>
                          <w:marRight w:val="0"/>
                          <w:marTop w:val="0"/>
                          <w:marBottom w:val="0"/>
                          <w:divBdr>
                            <w:top w:val="none" w:sz="0" w:space="0" w:color="auto"/>
                            <w:left w:val="none" w:sz="0" w:space="0" w:color="auto"/>
                            <w:bottom w:val="none" w:sz="0" w:space="0" w:color="auto"/>
                            <w:right w:val="none" w:sz="0" w:space="0" w:color="auto"/>
                          </w:divBdr>
                        </w:div>
                        <w:div w:id="967129629">
                          <w:marLeft w:val="480"/>
                          <w:marRight w:val="0"/>
                          <w:marTop w:val="0"/>
                          <w:marBottom w:val="0"/>
                          <w:divBdr>
                            <w:top w:val="none" w:sz="0" w:space="0" w:color="auto"/>
                            <w:left w:val="none" w:sz="0" w:space="0" w:color="auto"/>
                            <w:bottom w:val="none" w:sz="0" w:space="0" w:color="auto"/>
                            <w:right w:val="none" w:sz="0" w:space="0" w:color="auto"/>
                          </w:divBdr>
                        </w:div>
                        <w:div w:id="1026757812">
                          <w:marLeft w:val="480"/>
                          <w:marRight w:val="0"/>
                          <w:marTop w:val="0"/>
                          <w:marBottom w:val="0"/>
                          <w:divBdr>
                            <w:top w:val="none" w:sz="0" w:space="0" w:color="auto"/>
                            <w:left w:val="none" w:sz="0" w:space="0" w:color="auto"/>
                            <w:bottom w:val="none" w:sz="0" w:space="0" w:color="auto"/>
                            <w:right w:val="none" w:sz="0" w:space="0" w:color="auto"/>
                          </w:divBdr>
                        </w:div>
                        <w:div w:id="1097795716">
                          <w:marLeft w:val="480"/>
                          <w:marRight w:val="0"/>
                          <w:marTop w:val="0"/>
                          <w:marBottom w:val="0"/>
                          <w:divBdr>
                            <w:top w:val="none" w:sz="0" w:space="0" w:color="auto"/>
                            <w:left w:val="none" w:sz="0" w:space="0" w:color="auto"/>
                            <w:bottom w:val="none" w:sz="0" w:space="0" w:color="auto"/>
                            <w:right w:val="none" w:sz="0" w:space="0" w:color="auto"/>
                          </w:divBdr>
                        </w:div>
                        <w:div w:id="1138568269">
                          <w:marLeft w:val="480"/>
                          <w:marRight w:val="0"/>
                          <w:marTop w:val="0"/>
                          <w:marBottom w:val="0"/>
                          <w:divBdr>
                            <w:top w:val="none" w:sz="0" w:space="0" w:color="auto"/>
                            <w:left w:val="none" w:sz="0" w:space="0" w:color="auto"/>
                            <w:bottom w:val="none" w:sz="0" w:space="0" w:color="auto"/>
                            <w:right w:val="none" w:sz="0" w:space="0" w:color="auto"/>
                          </w:divBdr>
                        </w:div>
                        <w:div w:id="1371758516">
                          <w:marLeft w:val="480"/>
                          <w:marRight w:val="0"/>
                          <w:marTop w:val="0"/>
                          <w:marBottom w:val="0"/>
                          <w:divBdr>
                            <w:top w:val="none" w:sz="0" w:space="0" w:color="auto"/>
                            <w:left w:val="none" w:sz="0" w:space="0" w:color="auto"/>
                            <w:bottom w:val="none" w:sz="0" w:space="0" w:color="auto"/>
                            <w:right w:val="none" w:sz="0" w:space="0" w:color="auto"/>
                          </w:divBdr>
                        </w:div>
                        <w:div w:id="1461610894">
                          <w:marLeft w:val="480"/>
                          <w:marRight w:val="0"/>
                          <w:marTop w:val="0"/>
                          <w:marBottom w:val="0"/>
                          <w:divBdr>
                            <w:top w:val="none" w:sz="0" w:space="0" w:color="auto"/>
                            <w:left w:val="none" w:sz="0" w:space="0" w:color="auto"/>
                            <w:bottom w:val="none" w:sz="0" w:space="0" w:color="auto"/>
                            <w:right w:val="none" w:sz="0" w:space="0" w:color="auto"/>
                          </w:divBdr>
                        </w:div>
                        <w:div w:id="1480800376">
                          <w:marLeft w:val="480"/>
                          <w:marRight w:val="0"/>
                          <w:marTop w:val="0"/>
                          <w:marBottom w:val="0"/>
                          <w:divBdr>
                            <w:top w:val="none" w:sz="0" w:space="0" w:color="auto"/>
                            <w:left w:val="none" w:sz="0" w:space="0" w:color="auto"/>
                            <w:bottom w:val="none" w:sz="0" w:space="0" w:color="auto"/>
                            <w:right w:val="none" w:sz="0" w:space="0" w:color="auto"/>
                          </w:divBdr>
                        </w:div>
                        <w:div w:id="1509949828">
                          <w:marLeft w:val="480"/>
                          <w:marRight w:val="0"/>
                          <w:marTop w:val="0"/>
                          <w:marBottom w:val="0"/>
                          <w:divBdr>
                            <w:top w:val="none" w:sz="0" w:space="0" w:color="auto"/>
                            <w:left w:val="none" w:sz="0" w:space="0" w:color="auto"/>
                            <w:bottom w:val="none" w:sz="0" w:space="0" w:color="auto"/>
                            <w:right w:val="none" w:sz="0" w:space="0" w:color="auto"/>
                          </w:divBdr>
                        </w:div>
                        <w:div w:id="1703050783">
                          <w:marLeft w:val="480"/>
                          <w:marRight w:val="0"/>
                          <w:marTop w:val="0"/>
                          <w:marBottom w:val="0"/>
                          <w:divBdr>
                            <w:top w:val="none" w:sz="0" w:space="0" w:color="auto"/>
                            <w:left w:val="none" w:sz="0" w:space="0" w:color="auto"/>
                            <w:bottom w:val="none" w:sz="0" w:space="0" w:color="auto"/>
                            <w:right w:val="none" w:sz="0" w:space="0" w:color="auto"/>
                          </w:divBdr>
                        </w:div>
                        <w:div w:id="1750616544">
                          <w:marLeft w:val="480"/>
                          <w:marRight w:val="0"/>
                          <w:marTop w:val="0"/>
                          <w:marBottom w:val="0"/>
                          <w:divBdr>
                            <w:top w:val="none" w:sz="0" w:space="0" w:color="auto"/>
                            <w:left w:val="none" w:sz="0" w:space="0" w:color="auto"/>
                            <w:bottom w:val="none" w:sz="0" w:space="0" w:color="auto"/>
                            <w:right w:val="none" w:sz="0" w:space="0" w:color="auto"/>
                          </w:divBdr>
                        </w:div>
                        <w:div w:id="1944454825">
                          <w:marLeft w:val="480"/>
                          <w:marRight w:val="0"/>
                          <w:marTop w:val="0"/>
                          <w:marBottom w:val="0"/>
                          <w:divBdr>
                            <w:top w:val="none" w:sz="0" w:space="0" w:color="auto"/>
                            <w:left w:val="none" w:sz="0" w:space="0" w:color="auto"/>
                            <w:bottom w:val="none" w:sz="0" w:space="0" w:color="auto"/>
                            <w:right w:val="none" w:sz="0" w:space="0" w:color="auto"/>
                          </w:divBdr>
                        </w:div>
                        <w:div w:id="1957785316">
                          <w:marLeft w:val="480"/>
                          <w:marRight w:val="0"/>
                          <w:marTop w:val="0"/>
                          <w:marBottom w:val="0"/>
                          <w:divBdr>
                            <w:top w:val="none" w:sz="0" w:space="0" w:color="auto"/>
                            <w:left w:val="none" w:sz="0" w:space="0" w:color="auto"/>
                            <w:bottom w:val="none" w:sz="0" w:space="0" w:color="auto"/>
                            <w:right w:val="none" w:sz="0" w:space="0" w:color="auto"/>
                          </w:divBdr>
                        </w:div>
                      </w:divsChild>
                    </w:div>
                    <w:div w:id="1823808003">
                      <w:marLeft w:val="0"/>
                      <w:marRight w:val="0"/>
                      <w:marTop w:val="0"/>
                      <w:marBottom w:val="0"/>
                      <w:divBdr>
                        <w:top w:val="none" w:sz="0" w:space="0" w:color="auto"/>
                        <w:left w:val="none" w:sz="0" w:space="0" w:color="auto"/>
                        <w:bottom w:val="none" w:sz="0" w:space="0" w:color="auto"/>
                        <w:right w:val="none" w:sz="0" w:space="0" w:color="auto"/>
                      </w:divBdr>
                      <w:divsChild>
                        <w:div w:id="18094383">
                          <w:marLeft w:val="480"/>
                          <w:marRight w:val="0"/>
                          <w:marTop w:val="0"/>
                          <w:marBottom w:val="0"/>
                          <w:divBdr>
                            <w:top w:val="none" w:sz="0" w:space="0" w:color="auto"/>
                            <w:left w:val="none" w:sz="0" w:space="0" w:color="auto"/>
                            <w:bottom w:val="none" w:sz="0" w:space="0" w:color="auto"/>
                            <w:right w:val="none" w:sz="0" w:space="0" w:color="auto"/>
                          </w:divBdr>
                        </w:div>
                        <w:div w:id="21052596">
                          <w:marLeft w:val="480"/>
                          <w:marRight w:val="0"/>
                          <w:marTop w:val="0"/>
                          <w:marBottom w:val="0"/>
                          <w:divBdr>
                            <w:top w:val="none" w:sz="0" w:space="0" w:color="auto"/>
                            <w:left w:val="none" w:sz="0" w:space="0" w:color="auto"/>
                            <w:bottom w:val="none" w:sz="0" w:space="0" w:color="auto"/>
                            <w:right w:val="none" w:sz="0" w:space="0" w:color="auto"/>
                          </w:divBdr>
                        </w:div>
                        <w:div w:id="144705257">
                          <w:marLeft w:val="480"/>
                          <w:marRight w:val="0"/>
                          <w:marTop w:val="0"/>
                          <w:marBottom w:val="0"/>
                          <w:divBdr>
                            <w:top w:val="none" w:sz="0" w:space="0" w:color="auto"/>
                            <w:left w:val="none" w:sz="0" w:space="0" w:color="auto"/>
                            <w:bottom w:val="none" w:sz="0" w:space="0" w:color="auto"/>
                            <w:right w:val="none" w:sz="0" w:space="0" w:color="auto"/>
                          </w:divBdr>
                        </w:div>
                        <w:div w:id="221719354">
                          <w:marLeft w:val="480"/>
                          <w:marRight w:val="0"/>
                          <w:marTop w:val="0"/>
                          <w:marBottom w:val="0"/>
                          <w:divBdr>
                            <w:top w:val="none" w:sz="0" w:space="0" w:color="auto"/>
                            <w:left w:val="none" w:sz="0" w:space="0" w:color="auto"/>
                            <w:bottom w:val="none" w:sz="0" w:space="0" w:color="auto"/>
                            <w:right w:val="none" w:sz="0" w:space="0" w:color="auto"/>
                          </w:divBdr>
                        </w:div>
                        <w:div w:id="360279616">
                          <w:marLeft w:val="480"/>
                          <w:marRight w:val="0"/>
                          <w:marTop w:val="0"/>
                          <w:marBottom w:val="0"/>
                          <w:divBdr>
                            <w:top w:val="none" w:sz="0" w:space="0" w:color="auto"/>
                            <w:left w:val="none" w:sz="0" w:space="0" w:color="auto"/>
                            <w:bottom w:val="none" w:sz="0" w:space="0" w:color="auto"/>
                            <w:right w:val="none" w:sz="0" w:space="0" w:color="auto"/>
                          </w:divBdr>
                        </w:div>
                        <w:div w:id="433551360">
                          <w:marLeft w:val="480"/>
                          <w:marRight w:val="0"/>
                          <w:marTop w:val="0"/>
                          <w:marBottom w:val="0"/>
                          <w:divBdr>
                            <w:top w:val="none" w:sz="0" w:space="0" w:color="auto"/>
                            <w:left w:val="none" w:sz="0" w:space="0" w:color="auto"/>
                            <w:bottom w:val="none" w:sz="0" w:space="0" w:color="auto"/>
                            <w:right w:val="none" w:sz="0" w:space="0" w:color="auto"/>
                          </w:divBdr>
                        </w:div>
                        <w:div w:id="724573421">
                          <w:marLeft w:val="480"/>
                          <w:marRight w:val="0"/>
                          <w:marTop w:val="0"/>
                          <w:marBottom w:val="0"/>
                          <w:divBdr>
                            <w:top w:val="none" w:sz="0" w:space="0" w:color="auto"/>
                            <w:left w:val="none" w:sz="0" w:space="0" w:color="auto"/>
                            <w:bottom w:val="none" w:sz="0" w:space="0" w:color="auto"/>
                            <w:right w:val="none" w:sz="0" w:space="0" w:color="auto"/>
                          </w:divBdr>
                        </w:div>
                        <w:div w:id="805002135">
                          <w:marLeft w:val="480"/>
                          <w:marRight w:val="0"/>
                          <w:marTop w:val="0"/>
                          <w:marBottom w:val="0"/>
                          <w:divBdr>
                            <w:top w:val="none" w:sz="0" w:space="0" w:color="auto"/>
                            <w:left w:val="none" w:sz="0" w:space="0" w:color="auto"/>
                            <w:bottom w:val="none" w:sz="0" w:space="0" w:color="auto"/>
                            <w:right w:val="none" w:sz="0" w:space="0" w:color="auto"/>
                          </w:divBdr>
                        </w:div>
                        <w:div w:id="814953510">
                          <w:marLeft w:val="480"/>
                          <w:marRight w:val="0"/>
                          <w:marTop w:val="0"/>
                          <w:marBottom w:val="0"/>
                          <w:divBdr>
                            <w:top w:val="none" w:sz="0" w:space="0" w:color="auto"/>
                            <w:left w:val="none" w:sz="0" w:space="0" w:color="auto"/>
                            <w:bottom w:val="none" w:sz="0" w:space="0" w:color="auto"/>
                            <w:right w:val="none" w:sz="0" w:space="0" w:color="auto"/>
                          </w:divBdr>
                        </w:div>
                        <w:div w:id="882865663">
                          <w:marLeft w:val="480"/>
                          <w:marRight w:val="0"/>
                          <w:marTop w:val="0"/>
                          <w:marBottom w:val="0"/>
                          <w:divBdr>
                            <w:top w:val="none" w:sz="0" w:space="0" w:color="auto"/>
                            <w:left w:val="none" w:sz="0" w:space="0" w:color="auto"/>
                            <w:bottom w:val="none" w:sz="0" w:space="0" w:color="auto"/>
                            <w:right w:val="none" w:sz="0" w:space="0" w:color="auto"/>
                          </w:divBdr>
                        </w:div>
                        <w:div w:id="1056855226">
                          <w:marLeft w:val="480"/>
                          <w:marRight w:val="0"/>
                          <w:marTop w:val="0"/>
                          <w:marBottom w:val="0"/>
                          <w:divBdr>
                            <w:top w:val="none" w:sz="0" w:space="0" w:color="auto"/>
                            <w:left w:val="none" w:sz="0" w:space="0" w:color="auto"/>
                            <w:bottom w:val="none" w:sz="0" w:space="0" w:color="auto"/>
                            <w:right w:val="none" w:sz="0" w:space="0" w:color="auto"/>
                          </w:divBdr>
                        </w:div>
                        <w:div w:id="1122504781">
                          <w:marLeft w:val="480"/>
                          <w:marRight w:val="0"/>
                          <w:marTop w:val="0"/>
                          <w:marBottom w:val="0"/>
                          <w:divBdr>
                            <w:top w:val="none" w:sz="0" w:space="0" w:color="auto"/>
                            <w:left w:val="none" w:sz="0" w:space="0" w:color="auto"/>
                            <w:bottom w:val="none" w:sz="0" w:space="0" w:color="auto"/>
                            <w:right w:val="none" w:sz="0" w:space="0" w:color="auto"/>
                          </w:divBdr>
                        </w:div>
                        <w:div w:id="1260604261">
                          <w:marLeft w:val="480"/>
                          <w:marRight w:val="0"/>
                          <w:marTop w:val="0"/>
                          <w:marBottom w:val="0"/>
                          <w:divBdr>
                            <w:top w:val="none" w:sz="0" w:space="0" w:color="auto"/>
                            <w:left w:val="none" w:sz="0" w:space="0" w:color="auto"/>
                            <w:bottom w:val="none" w:sz="0" w:space="0" w:color="auto"/>
                            <w:right w:val="none" w:sz="0" w:space="0" w:color="auto"/>
                          </w:divBdr>
                        </w:div>
                        <w:div w:id="1303540284">
                          <w:marLeft w:val="480"/>
                          <w:marRight w:val="0"/>
                          <w:marTop w:val="0"/>
                          <w:marBottom w:val="0"/>
                          <w:divBdr>
                            <w:top w:val="none" w:sz="0" w:space="0" w:color="auto"/>
                            <w:left w:val="none" w:sz="0" w:space="0" w:color="auto"/>
                            <w:bottom w:val="none" w:sz="0" w:space="0" w:color="auto"/>
                            <w:right w:val="none" w:sz="0" w:space="0" w:color="auto"/>
                          </w:divBdr>
                        </w:div>
                        <w:div w:id="1327048827">
                          <w:marLeft w:val="480"/>
                          <w:marRight w:val="0"/>
                          <w:marTop w:val="0"/>
                          <w:marBottom w:val="0"/>
                          <w:divBdr>
                            <w:top w:val="none" w:sz="0" w:space="0" w:color="auto"/>
                            <w:left w:val="none" w:sz="0" w:space="0" w:color="auto"/>
                            <w:bottom w:val="none" w:sz="0" w:space="0" w:color="auto"/>
                            <w:right w:val="none" w:sz="0" w:space="0" w:color="auto"/>
                          </w:divBdr>
                        </w:div>
                        <w:div w:id="1529490086">
                          <w:marLeft w:val="480"/>
                          <w:marRight w:val="0"/>
                          <w:marTop w:val="0"/>
                          <w:marBottom w:val="0"/>
                          <w:divBdr>
                            <w:top w:val="none" w:sz="0" w:space="0" w:color="auto"/>
                            <w:left w:val="none" w:sz="0" w:space="0" w:color="auto"/>
                            <w:bottom w:val="none" w:sz="0" w:space="0" w:color="auto"/>
                            <w:right w:val="none" w:sz="0" w:space="0" w:color="auto"/>
                          </w:divBdr>
                        </w:div>
                        <w:div w:id="1779638334">
                          <w:marLeft w:val="480"/>
                          <w:marRight w:val="0"/>
                          <w:marTop w:val="0"/>
                          <w:marBottom w:val="0"/>
                          <w:divBdr>
                            <w:top w:val="none" w:sz="0" w:space="0" w:color="auto"/>
                            <w:left w:val="none" w:sz="0" w:space="0" w:color="auto"/>
                            <w:bottom w:val="none" w:sz="0" w:space="0" w:color="auto"/>
                            <w:right w:val="none" w:sz="0" w:space="0" w:color="auto"/>
                          </w:divBdr>
                        </w:div>
                        <w:div w:id="1910192921">
                          <w:marLeft w:val="480"/>
                          <w:marRight w:val="0"/>
                          <w:marTop w:val="0"/>
                          <w:marBottom w:val="0"/>
                          <w:divBdr>
                            <w:top w:val="none" w:sz="0" w:space="0" w:color="auto"/>
                            <w:left w:val="none" w:sz="0" w:space="0" w:color="auto"/>
                            <w:bottom w:val="none" w:sz="0" w:space="0" w:color="auto"/>
                            <w:right w:val="none" w:sz="0" w:space="0" w:color="auto"/>
                          </w:divBdr>
                        </w:div>
                        <w:div w:id="1965504193">
                          <w:marLeft w:val="480"/>
                          <w:marRight w:val="0"/>
                          <w:marTop w:val="0"/>
                          <w:marBottom w:val="0"/>
                          <w:divBdr>
                            <w:top w:val="none" w:sz="0" w:space="0" w:color="auto"/>
                            <w:left w:val="none" w:sz="0" w:space="0" w:color="auto"/>
                            <w:bottom w:val="none" w:sz="0" w:space="0" w:color="auto"/>
                            <w:right w:val="none" w:sz="0" w:space="0" w:color="auto"/>
                          </w:divBdr>
                        </w:div>
                      </w:divsChild>
                    </w:div>
                    <w:div w:id="1828669628">
                      <w:marLeft w:val="0"/>
                      <w:marRight w:val="0"/>
                      <w:marTop w:val="0"/>
                      <w:marBottom w:val="0"/>
                      <w:divBdr>
                        <w:top w:val="none" w:sz="0" w:space="0" w:color="auto"/>
                        <w:left w:val="none" w:sz="0" w:space="0" w:color="auto"/>
                        <w:bottom w:val="none" w:sz="0" w:space="0" w:color="auto"/>
                        <w:right w:val="none" w:sz="0" w:space="0" w:color="auto"/>
                      </w:divBdr>
                      <w:divsChild>
                        <w:div w:id="153109696">
                          <w:marLeft w:val="480"/>
                          <w:marRight w:val="0"/>
                          <w:marTop w:val="0"/>
                          <w:marBottom w:val="0"/>
                          <w:divBdr>
                            <w:top w:val="none" w:sz="0" w:space="0" w:color="auto"/>
                            <w:left w:val="none" w:sz="0" w:space="0" w:color="auto"/>
                            <w:bottom w:val="none" w:sz="0" w:space="0" w:color="auto"/>
                            <w:right w:val="none" w:sz="0" w:space="0" w:color="auto"/>
                          </w:divBdr>
                        </w:div>
                        <w:div w:id="197939458">
                          <w:marLeft w:val="480"/>
                          <w:marRight w:val="0"/>
                          <w:marTop w:val="0"/>
                          <w:marBottom w:val="0"/>
                          <w:divBdr>
                            <w:top w:val="none" w:sz="0" w:space="0" w:color="auto"/>
                            <w:left w:val="none" w:sz="0" w:space="0" w:color="auto"/>
                            <w:bottom w:val="none" w:sz="0" w:space="0" w:color="auto"/>
                            <w:right w:val="none" w:sz="0" w:space="0" w:color="auto"/>
                          </w:divBdr>
                        </w:div>
                        <w:div w:id="315425104">
                          <w:marLeft w:val="480"/>
                          <w:marRight w:val="0"/>
                          <w:marTop w:val="0"/>
                          <w:marBottom w:val="0"/>
                          <w:divBdr>
                            <w:top w:val="none" w:sz="0" w:space="0" w:color="auto"/>
                            <w:left w:val="none" w:sz="0" w:space="0" w:color="auto"/>
                            <w:bottom w:val="none" w:sz="0" w:space="0" w:color="auto"/>
                            <w:right w:val="none" w:sz="0" w:space="0" w:color="auto"/>
                          </w:divBdr>
                        </w:div>
                        <w:div w:id="368342154">
                          <w:marLeft w:val="480"/>
                          <w:marRight w:val="0"/>
                          <w:marTop w:val="0"/>
                          <w:marBottom w:val="0"/>
                          <w:divBdr>
                            <w:top w:val="none" w:sz="0" w:space="0" w:color="auto"/>
                            <w:left w:val="none" w:sz="0" w:space="0" w:color="auto"/>
                            <w:bottom w:val="none" w:sz="0" w:space="0" w:color="auto"/>
                            <w:right w:val="none" w:sz="0" w:space="0" w:color="auto"/>
                          </w:divBdr>
                        </w:div>
                        <w:div w:id="629437774">
                          <w:marLeft w:val="480"/>
                          <w:marRight w:val="0"/>
                          <w:marTop w:val="0"/>
                          <w:marBottom w:val="0"/>
                          <w:divBdr>
                            <w:top w:val="none" w:sz="0" w:space="0" w:color="auto"/>
                            <w:left w:val="none" w:sz="0" w:space="0" w:color="auto"/>
                            <w:bottom w:val="none" w:sz="0" w:space="0" w:color="auto"/>
                            <w:right w:val="none" w:sz="0" w:space="0" w:color="auto"/>
                          </w:divBdr>
                        </w:div>
                        <w:div w:id="802621410">
                          <w:marLeft w:val="480"/>
                          <w:marRight w:val="0"/>
                          <w:marTop w:val="0"/>
                          <w:marBottom w:val="0"/>
                          <w:divBdr>
                            <w:top w:val="none" w:sz="0" w:space="0" w:color="auto"/>
                            <w:left w:val="none" w:sz="0" w:space="0" w:color="auto"/>
                            <w:bottom w:val="none" w:sz="0" w:space="0" w:color="auto"/>
                            <w:right w:val="none" w:sz="0" w:space="0" w:color="auto"/>
                          </w:divBdr>
                        </w:div>
                        <w:div w:id="853422945">
                          <w:marLeft w:val="480"/>
                          <w:marRight w:val="0"/>
                          <w:marTop w:val="0"/>
                          <w:marBottom w:val="0"/>
                          <w:divBdr>
                            <w:top w:val="none" w:sz="0" w:space="0" w:color="auto"/>
                            <w:left w:val="none" w:sz="0" w:space="0" w:color="auto"/>
                            <w:bottom w:val="none" w:sz="0" w:space="0" w:color="auto"/>
                            <w:right w:val="none" w:sz="0" w:space="0" w:color="auto"/>
                          </w:divBdr>
                        </w:div>
                        <w:div w:id="854267776">
                          <w:marLeft w:val="480"/>
                          <w:marRight w:val="0"/>
                          <w:marTop w:val="0"/>
                          <w:marBottom w:val="0"/>
                          <w:divBdr>
                            <w:top w:val="none" w:sz="0" w:space="0" w:color="auto"/>
                            <w:left w:val="none" w:sz="0" w:space="0" w:color="auto"/>
                            <w:bottom w:val="none" w:sz="0" w:space="0" w:color="auto"/>
                            <w:right w:val="none" w:sz="0" w:space="0" w:color="auto"/>
                          </w:divBdr>
                        </w:div>
                        <w:div w:id="1003967739">
                          <w:marLeft w:val="480"/>
                          <w:marRight w:val="0"/>
                          <w:marTop w:val="0"/>
                          <w:marBottom w:val="0"/>
                          <w:divBdr>
                            <w:top w:val="none" w:sz="0" w:space="0" w:color="auto"/>
                            <w:left w:val="none" w:sz="0" w:space="0" w:color="auto"/>
                            <w:bottom w:val="none" w:sz="0" w:space="0" w:color="auto"/>
                            <w:right w:val="none" w:sz="0" w:space="0" w:color="auto"/>
                          </w:divBdr>
                        </w:div>
                        <w:div w:id="1314876171">
                          <w:marLeft w:val="480"/>
                          <w:marRight w:val="0"/>
                          <w:marTop w:val="0"/>
                          <w:marBottom w:val="0"/>
                          <w:divBdr>
                            <w:top w:val="none" w:sz="0" w:space="0" w:color="auto"/>
                            <w:left w:val="none" w:sz="0" w:space="0" w:color="auto"/>
                            <w:bottom w:val="none" w:sz="0" w:space="0" w:color="auto"/>
                            <w:right w:val="none" w:sz="0" w:space="0" w:color="auto"/>
                          </w:divBdr>
                        </w:div>
                        <w:div w:id="1329094122">
                          <w:marLeft w:val="480"/>
                          <w:marRight w:val="0"/>
                          <w:marTop w:val="0"/>
                          <w:marBottom w:val="0"/>
                          <w:divBdr>
                            <w:top w:val="none" w:sz="0" w:space="0" w:color="auto"/>
                            <w:left w:val="none" w:sz="0" w:space="0" w:color="auto"/>
                            <w:bottom w:val="none" w:sz="0" w:space="0" w:color="auto"/>
                            <w:right w:val="none" w:sz="0" w:space="0" w:color="auto"/>
                          </w:divBdr>
                        </w:div>
                        <w:div w:id="1443459555">
                          <w:marLeft w:val="480"/>
                          <w:marRight w:val="0"/>
                          <w:marTop w:val="0"/>
                          <w:marBottom w:val="0"/>
                          <w:divBdr>
                            <w:top w:val="none" w:sz="0" w:space="0" w:color="auto"/>
                            <w:left w:val="none" w:sz="0" w:space="0" w:color="auto"/>
                            <w:bottom w:val="none" w:sz="0" w:space="0" w:color="auto"/>
                            <w:right w:val="none" w:sz="0" w:space="0" w:color="auto"/>
                          </w:divBdr>
                        </w:div>
                        <w:div w:id="1480226467">
                          <w:marLeft w:val="480"/>
                          <w:marRight w:val="0"/>
                          <w:marTop w:val="0"/>
                          <w:marBottom w:val="0"/>
                          <w:divBdr>
                            <w:top w:val="none" w:sz="0" w:space="0" w:color="auto"/>
                            <w:left w:val="none" w:sz="0" w:space="0" w:color="auto"/>
                            <w:bottom w:val="none" w:sz="0" w:space="0" w:color="auto"/>
                            <w:right w:val="none" w:sz="0" w:space="0" w:color="auto"/>
                          </w:divBdr>
                        </w:div>
                        <w:div w:id="1610434222">
                          <w:marLeft w:val="480"/>
                          <w:marRight w:val="0"/>
                          <w:marTop w:val="0"/>
                          <w:marBottom w:val="0"/>
                          <w:divBdr>
                            <w:top w:val="none" w:sz="0" w:space="0" w:color="auto"/>
                            <w:left w:val="none" w:sz="0" w:space="0" w:color="auto"/>
                            <w:bottom w:val="none" w:sz="0" w:space="0" w:color="auto"/>
                            <w:right w:val="none" w:sz="0" w:space="0" w:color="auto"/>
                          </w:divBdr>
                        </w:div>
                        <w:div w:id="1699545692">
                          <w:marLeft w:val="480"/>
                          <w:marRight w:val="0"/>
                          <w:marTop w:val="0"/>
                          <w:marBottom w:val="0"/>
                          <w:divBdr>
                            <w:top w:val="none" w:sz="0" w:space="0" w:color="auto"/>
                            <w:left w:val="none" w:sz="0" w:space="0" w:color="auto"/>
                            <w:bottom w:val="none" w:sz="0" w:space="0" w:color="auto"/>
                            <w:right w:val="none" w:sz="0" w:space="0" w:color="auto"/>
                          </w:divBdr>
                        </w:div>
                        <w:div w:id="1718361355">
                          <w:marLeft w:val="480"/>
                          <w:marRight w:val="0"/>
                          <w:marTop w:val="0"/>
                          <w:marBottom w:val="0"/>
                          <w:divBdr>
                            <w:top w:val="none" w:sz="0" w:space="0" w:color="auto"/>
                            <w:left w:val="none" w:sz="0" w:space="0" w:color="auto"/>
                            <w:bottom w:val="none" w:sz="0" w:space="0" w:color="auto"/>
                            <w:right w:val="none" w:sz="0" w:space="0" w:color="auto"/>
                          </w:divBdr>
                        </w:div>
                        <w:div w:id="1849251696">
                          <w:marLeft w:val="480"/>
                          <w:marRight w:val="0"/>
                          <w:marTop w:val="0"/>
                          <w:marBottom w:val="0"/>
                          <w:divBdr>
                            <w:top w:val="none" w:sz="0" w:space="0" w:color="auto"/>
                            <w:left w:val="none" w:sz="0" w:space="0" w:color="auto"/>
                            <w:bottom w:val="none" w:sz="0" w:space="0" w:color="auto"/>
                            <w:right w:val="none" w:sz="0" w:space="0" w:color="auto"/>
                          </w:divBdr>
                        </w:div>
                        <w:div w:id="1954287037">
                          <w:marLeft w:val="480"/>
                          <w:marRight w:val="0"/>
                          <w:marTop w:val="0"/>
                          <w:marBottom w:val="0"/>
                          <w:divBdr>
                            <w:top w:val="none" w:sz="0" w:space="0" w:color="auto"/>
                            <w:left w:val="none" w:sz="0" w:space="0" w:color="auto"/>
                            <w:bottom w:val="none" w:sz="0" w:space="0" w:color="auto"/>
                            <w:right w:val="none" w:sz="0" w:space="0" w:color="auto"/>
                          </w:divBdr>
                        </w:div>
                        <w:div w:id="2131169777">
                          <w:marLeft w:val="480"/>
                          <w:marRight w:val="0"/>
                          <w:marTop w:val="0"/>
                          <w:marBottom w:val="0"/>
                          <w:divBdr>
                            <w:top w:val="none" w:sz="0" w:space="0" w:color="auto"/>
                            <w:left w:val="none" w:sz="0" w:space="0" w:color="auto"/>
                            <w:bottom w:val="none" w:sz="0" w:space="0" w:color="auto"/>
                            <w:right w:val="none" w:sz="0" w:space="0" w:color="auto"/>
                          </w:divBdr>
                        </w:div>
                      </w:divsChild>
                    </w:div>
                    <w:div w:id="1983147513">
                      <w:marLeft w:val="0"/>
                      <w:marRight w:val="0"/>
                      <w:marTop w:val="0"/>
                      <w:marBottom w:val="0"/>
                      <w:divBdr>
                        <w:top w:val="none" w:sz="0" w:space="0" w:color="auto"/>
                        <w:left w:val="none" w:sz="0" w:space="0" w:color="auto"/>
                        <w:bottom w:val="none" w:sz="0" w:space="0" w:color="auto"/>
                        <w:right w:val="none" w:sz="0" w:space="0" w:color="auto"/>
                      </w:divBdr>
                      <w:divsChild>
                        <w:div w:id="1320856">
                          <w:marLeft w:val="480"/>
                          <w:marRight w:val="0"/>
                          <w:marTop w:val="0"/>
                          <w:marBottom w:val="0"/>
                          <w:divBdr>
                            <w:top w:val="none" w:sz="0" w:space="0" w:color="auto"/>
                            <w:left w:val="none" w:sz="0" w:space="0" w:color="auto"/>
                            <w:bottom w:val="none" w:sz="0" w:space="0" w:color="auto"/>
                            <w:right w:val="none" w:sz="0" w:space="0" w:color="auto"/>
                          </w:divBdr>
                        </w:div>
                        <w:div w:id="60713975">
                          <w:marLeft w:val="480"/>
                          <w:marRight w:val="0"/>
                          <w:marTop w:val="0"/>
                          <w:marBottom w:val="0"/>
                          <w:divBdr>
                            <w:top w:val="none" w:sz="0" w:space="0" w:color="auto"/>
                            <w:left w:val="none" w:sz="0" w:space="0" w:color="auto"/>
                            <w:bottom w:val="none" w:sz="0" w:space="0" w:color="auto"/>
                            <w:right w:val="none" w:sz="0" w:space="0" w:color="auto"/>
                          </w:divBdr>
                        </w:div>
                        <w:div w:id="156726321">
                          <w:marLeft w:val="480"/>
                          <w:marRight w:val="0"/>
                          <w:marTop w:val="0"/>
                          <w:marBottom w:val="0"/>
                          <w:divBdr>
                            <w:top w:val="none" w:sz="0" w:space="0" w:color="auto"/>
                            <w:left w:val="none" w:sz="0" w:space="0" w:color="auto"/>
                            <w:bottom w:val="none" w:sz="0" w:space="0" w:color="auto"/>
                            <w:right w:val="none" w:sz="0" w:space="0" w:color="auto"/>
                          </w:divBdr>
                        </w:div>
                        <w:div w:id="184291976">
                          <w:marLeft w:val="480"/>
                          <w:marRight w:val="0"/>
                          <w:marTop w:val="0"/>
                          <w:marBottom w:val="0"/>
                          <w:divBdr>
                            <w:top w:val="none" w:sz="0" w:space="0" w:color="auto"/>
                            <w:left w:val="none" w:sz="0" w:space="0" w:color="auto"/>
                            <w:bottom w:val="none" w:sz="0" w:space="0" w:color="auto"/>
                            <w:right w:val="none" w:sz="0" w:space="0" w:color="auto"/>
                          </w:divBdr>
                        </w:div>
                        <w:div w:id="249461618">
                          <w:marLeft w:val="480"/>
                          <w:marRight w:val="0"/>
                          <w:marTop w:val="0"/>
                          <w:marBottom w:val="0"/>
                          <w:divBdr>
                            <w:top w:val="none" w:sz="0" w:space="0" w:color="auto"/>
                            <w:left w:val="none" w:sz="0" w:space="0" w:color="auto"/>
                            <w:bottom w:val="none" w:sz="0" w:space="0" w:color="auto"/>
                            <w:right w:val="none" w:sz="0" w:space="0" w:color="auto"/>
                          </w:divBdr>
                        </w:div>
                        <w:div w:id="268396633">
                          <w:marLeft w:val="480"/>
                          <w:marRight w:val="0"/>
                          <w:marTop w:val="0"/>
                          <w:marBottom w:val="0"/>
                          <w:divBdr>
                            <w:top w:val="none" w:sz="0" w:space="0" w:color="auto"/>
                            <w:left w:val="none" w:sz="0" w:space="0" w:color="auto"/>
                            <w:bottom w:val="none" w:sz="0" w:space="0" w:color="auto"/>
                            <w:right w:val="none" w:sz="0" w:space="0" w:color="auto"/>
                          </w:divBdr>
                        </w:div>
                        <w:div w:id="628628740">
                          <w:marLeft w:val="480"/>
                          <w:marRight w:val="0"/>
                          <w:marTop w:val="0"/>
                          <w:marBottom w:val="0"/>
                          <w:divBdr>
                            <w:top w:val="none" w:sz="0" w:space="0" w:color="auto"/>
                            <w:left w:val="none" w:sz="0" w:space="0" w:color="auto"/>
                            <w:bottom w:val="none" w:sz="0" w:space="0" w:color="auto"/>
                            <w:right w:val="none" w:sz="0" w:space="0" w:color="auto"/>
                          </w:divBdr>
                        </w:div>
                        <w:div w:id="662044913">
                          <w:marLeft w:val="480"/>
                          <w:marRight w:val="0"/>
                          <w:marTop w:val="0"/>
                          <w:marBottom w:val="0"/>
                          <w:divBdr>
                            <w:top w:val="none" w:sz="0" w:space="0" w:color="auto"/>
                            <w:left w:val="none" w:sz="0" w:space="0" w:color="auto"/>
                            <w:bottom w:val="none" w:sz="0" w:space="0" w:color="auto"/>
                            <w:right w:val="none" w:sz="0" w:space="0" w:color="auto"/>
                          </w:divBdr>
                        </w:div>
                        <w:div w:id="760446854">
                          <w:marLeft w:val="480"/>
                          <w:marRight w:val="0"/>
                          <w:marTop w:val="0"/>
                          <w:marBottom w:val="0"/>
                          <w:divBdr>
                            <w:top w:val="none" w:sz="0" w:space="0" w:color="auto"/>
                            <w:left w:val="none" w:sz="0" w:space="0" w:color="auto"/>
                            <w:bottom w:val="none" w:sz="0" w:space="0" w:color="auto"/>
                            <w:right w:val="none" w:sz="0" w:space="0" w:color="auto"/>
                          </w:divBdr>
                        </w:div>
                        <w:div w:id="778062019">
                          <w:marLeft w:val="480"/>
                          <w:marRight w:val="0"/>
                          <w:marTop w:val="0"/>
                          <w:marBottom w:val="0"/>
                          <w:divBdr>
                            <w:top w:val="none" w:sz="0" w:space="0" w:color="auto"/>
                            <w:left w:val="none" w:sz="0" w:space="0" w:color="auto"/>
                            <w:bottom w:val="none" w:sz="0" w:space="0" w:color="auto"/>
                            <w:right w:val="none" w:sz="0" w:space="0" w:color="auto"/>
                          </w:divBdr>
                        </w:div>
                        <w:div w:id="801771530">
                          <w:marLeft w:val="480"/>
                          <w:marRight w:val="0"/>
                          <w:marTop w:val="0"/>
                          <w:marBottom w:val="0"/>
                          <w:divBdr>
                            <w:top w:val="none" w:sz="0" w:space="0" w:color="auto"/>
                            <w:left w:val="none" w:sz="0" w:space="0" w:color="auto"/>
                            <w:bottom w:val="none" w:sz="0" w:space="0" w:color="auto"/>
                            <w:right w:val="none" w:sz="0" w:space="0" w:color="auto"/>
                          </w:divBdr>
                        </w:div>
                        <w:div w:id="834805858">
                          <w:marLeft w:val="480"/>
                          <w:marRight w:val="0"/>
                          <w:marTop w:val="0"/>
                          <w:marBottom w:val="0"/>
                          <w:divBdr>
                            <w:top w:val="none" w:sz="0" w:space="0" w:color="auto"/>
                            <w:left w:val="none" w:sz="0" w:space="0" w:color="auto"/>
                            <w:bottom w:val="none" w:sz="0" w:space="0" w:color="auto"/>
                            <w:right w:val="none" w:sz="0" w:space="0" w:color="auto"/>
                          </w:divBdr>
                        </w:div>
                        <w:div w:id="1008218619">
                          <w:marLeft w:val="480"/>
                          <w:marRight w:val="0"/>
                          <w:marTop w:val="0"/>
                          <w:marBottom w:val="0"/>
                          <w:divBdr>
                            <w:top w:val="none" w:sz="0" w:space="0" w:color="auto"/>
                            <w:left w:val="none" w:sz="0" w:space="0" w:color="auto"/>
                            <w:bottom w:val="none" w:sz="0" w:space="0" w:color="auto"/>
                            <w:right w:val="none" w:sz="0" w:space="0" w:color="auto"/>
                          </w:divBdr>
                        </w:div>
                        <w:div w:id="1042092493">
                          <w:marLeft w:val="480"/>
                          <w:marRight w:val="0"/>
                          <w:marTop w:val="0"/>
                          <w:marBottom w:val="0"/>
                          <w:divBdr>
                            <w:top w:val="none" w:sz="0" w:space="0" w:color="auto"/>
                            <w:left w:val="none" w:sz="0" w:space="0" w:color="auto"/>
                            <w:bottom w:val="none" w:sz="0" w:space="0" w:color="auto"/>
                            <w:right w:val="none" w:sz="0" w:space="0" w:color="auto"/>
                          </w:divBdr>
                        </w:div>
                        <w:div w:id="1128859591">
                          <w:marLeft w:val="480"/>
                          <w:marRight w:val="0"/>
                          <w:marTop w:val="0"/>
                          <w:marBottom w:val="0"/>
                          <w:divBdr>
                            <w:top w:val="none" w:sz="0" w:space="0" w:color="auto"/>
                            <w:left w:val="none" w:sz="0" w:space="0" w:color="auto"/>
                            <w:bottom w:val="none" w:sz="0" w:space="0" w:color="auto"/>
                            <w:right w:val="none" w:sz="0" w:space="0" w:color="auto"/>
                          </w:divBdr>
                        </w:div>
                        <w:div w:id="1209877441">
                          <w:marLeft w:val="480"/>
                          <w:marRight w:val="0"/>
                          <w:marTop w:val="0"/>
                          <w:marBottom w:val="0"/>
                          <w:divBdr>
                            <w:top w:val="none" w:sz="0" w:space="0" w:color="auto"/>
                            <w:left w:val="none" w:sz="0" w:space="0" w:color="auto"/>
                            <w:bottom w:val="none" w:sz="0" w:space="0" w:color="auto"/>
                            <w:right w:val="none" w:sz="0" w:space="0" w:color="auto"/>
                          </w:divBdr>
                        </w:div>
                        <w:div w:id="1253661486">
                          <w:marLeft w:val="480"/>
                          <w:marRight w:val="0"/>
                          <w:marTop w:val="0"/>
                          <w:marBottom w:val="0"/>
                          <w:divBdr>
                            <w:top w:val="none" w:sz="0" w:space="0" w:color="auto"/>
                            <w:left w:val="none" w:sz="0" w:space="0" w:color="auto"/>
                            <w:bottom w:val="none" w:sz="0" w:space="0" w:color="auto"/>
                            <w:right w:val="none" w:sz="0" w:space="0" w:color="auto"/>
                          </w:divBdr>
                        </w:div>
                        <w:div w:id="1348482090">
                          <w:marLeft w:val="480"/>
                          <w:marRight w:val="0"/>
                          <w:marTop w:val="0"/>
                          <w:marBottom w:val="0"/>
                          <w:divBdr>
                            <w:top w:val="none" w:sz="0" w:space="0" w:color="auto"/>
                            <w:left w:val="none" w:sz="0" w:space="0" w:color="auto"/>
                            <w:bottom w:val="none" w:sz="0" w:space="0" w:color="auto"/>
                            <w:right w:val="none" w:sz="0" w:space="0" w:color="auto"/>
                          </w:divBdr>
                        </w:div>
                        <w:div w:id="1542748187">
                          <w:marLeft w:val="480"/>
                          <w:marRight w:val="0"/>
                          <w:marTop w:val="0"/>
                          <w:marBottom w:val="0"/>
                          <w:divBdr>
                            <w:top w:val="none" w:sz="0" w:space="0" w:color="auto"/>
                            <w:left w:val="none" w:sz="0" w:space="0" w:color="auto"/>
                            <w:bottom w:val="none" w:sz="0" w:space="0" w:color="auto"/>
                            <w:right w:val="none" w:sz="0" w:space="0" w:color="auto"/>
                          </w:divBdr>
                        </w:div>
                      </w:divsChild>
                    </w:div>
                    <w:div w:id="1993677483">
                      <w:marLeft w:val="0"/>
                      <w:marRight w:val="0"/>
                      <w:marTop w:val="0"/>
                      <w:marBottom w:val="0"/>
                      <w:divBdr>
                        <w:top w:val="none" w:sz="0" w:space="0" w:color="auto"/>
                        <w:left w:val="none" w:sz="0" w:space="0" w:color="auto"/>
                        <w:bottom w:val="none" w:sz="0" w:space="0" w:color="auto"/>
                        <w:right w:val="none" w:sz="0" w:space="0" w:color="auto"/>
                      </w:divBdr>
                      <w:divsChild>
                        <w:div w:id="74396585">
                          <w:marLeft w:val="480"/>
                          <w:marRight w:val="0"/>
                          <w:marTop w:val="0"/>
                          <w:marBottom w:val="0"/>
                          <w:divBdr>
                            <w:top w:val="none" w:sz="0" w:space="0" w:color="auto"/>
                            <w:left w:val="none" w:sz="0" w:space="0" w:color="auto"/>
                            <w:bottom w:val="none" w:sz="0" w:space="0" w:color="auto"/>
                            <w:right w:val="none" w:sz="0" w:space="0" w:color="auto"/>
                          </w:divBdr>
                        </w:div>
                        <w:div w:id="358314633">
                          <w:marLeft w:val="480"/>
                          <w:marRight w:val="0"/>
                          <w:marTop w:val="0"/>
                          <w:marBottom w:val="0"/>
                          <w:divBdr>
                            <w:top w:val="none" w:sz="0" w:space="0" w:color="auto"/>
                            <w:left w:val="none" w:sz="0" w:space="0" w:color="auto"/>
                            <w:bottom w:val="none" w:sz="0" w:space="0" w:color="auto"/>
                            <w:right w:val="none" w:sz="0" w:space="0" w:color="auto"/>
                          </w:divBdr>
                        </w:div>
                        <w:div w:id="450823086">
                          <w:marLeft w:val="480"/>
                          <w:marRight w:val="0"/>
                          <w:marTop w:val="0"/>
                          <w:marBottom w:val="0"/>
                          <w:divBdr>
                            <w:top w:val="none" w:sz="0" w:space="0" w:color="auto"/>
                            <w:left w:val="none" w:sz="0" w:space="0" w:color="auto"/>
                            <w:bottom w:val="none" w:sz="0" w:space="0" w:color="auto"/>
                            <w:right w:val="none" w:sz="0" w:space="0" w:color="auto"/>
                          </w:divBdr>
                        </w:div>
                        <w:div w:id="510489276">
                          <w:marLeft w:val="480"/>
                          <w:marRight w:val="0"/>
                          <w:marTop w:val="0"/>
                          <w:marBottom w:val="0"/>
                          <w:divBdr>
                            <w:top w:val="none" w:sz="0" w:space="0" w:color="auto"/>
                            <w:left w:val="none" w:sz="0" w:space="0" w:color="auto"/>
                            <w:bottom w:val="none" w:sz="0" w:space="0" w:color="auto"/>
                            <w:right w:val="none" w:sz="0" w:space="0" w:color="auto"/>
                          </w:divBdr>
                        </w:div>
                        <w:div w:id="586503006">
                          <w:marLeft w:val="480"/>
                          <w:marRight w:val="0"/>
                          <w:marTop w:val="0"/>
                          <w:marBottom w:val="0"/>
                          <w:divBdr>
                            <w:top w:val="none" w:sz="0" w:space="0" w:color="auto"/>
                            <w:left w:val="none" w:sz="0" w:space="0" w:color="auto"/>
                            <w:bottom w:val="none" w:sz="0" w:space="0" w:color="auto"/>
                            <w:right w:val="none" w:sz="0" w:space="0" w:color="auto"/>
                          </w:divBdr>
                        </w:div>
                        <w:div w:id="751049080">
                          <w:marLeft w:val="480"/>
                          <w:marRight w:val="0"/>
                          <w:marTop w:val="0"/>
                          <w:marBottom w:val="0"/>
                          <w:divBdr>
                            <w:top w:val="none" w:sz="0" w:space="0" w:color="auto"/>
                            <w:left w:val="none" w:sz="0" w:space="0" w:color="auto"/>
                            <w:bottom w:val="none" w:sz="0" w:space="0" w:color="auto"/>
                            <w:right w:val="none" w:sz="0" w:space="0" w:color="auto"/>
                          </w:divBdr>
                        </w:div>
                        <w:div w:id="826240397">
                          <w:marLeft w:val="480"/>
                          <w:marRight w:val="0"/>
                          <w:marTop w:val="0"/>
                          <w:marBottom w:val="0"/>
                          <w:divBdr>
                            <w:top w:val="none" w:sz="0" w:space="0" w:color="auto"/>
                            <w:left w:val="none" w:sz="0" w:space="0" w:color="auto"/>
                            <w:bottom w:val="none" w:sz="0" w:space="0" w:color="auto"/>
                            <w:right w:val="none" w:sz="0" w:space="0" w:color="auto"/>
                          </w:divBdr>
                        </w:div>
                        <w:div w:id="948045010">
                          <w:marLeft w:val="480"/>
                          <w:marRight w:val="0"/>
                          <w:marTop w:val="0"/>
                          <w:marBottom w:val="0"/>
                          <w:divBdr>
                            <w:top w:val="none" w:sz="0" w:space="0" w:color="auto"/>
                            <w:left w:val="none" w:sz="0" w:space="0" w:color="auto"/>
                            <w:bottom w:val="none" w:sz="0" w:space="0" w:color="auto"/>
                            <w:right w:val="none" w:sz="0" w:space="0" w:color="auto"/>
                          </w:divBdr>
                        </w:div>
                        <w:div w:id="965237160">
                          <w:marLeft w:val="480"/>
                          <w:marRight w:val="0"/>
                          <w:marTop w:val="0"/>
                          <w:marBottom w:val="0"/>
                          <w:divBdr>
                            <w:top w:val="none" w:sz="0" w:space="0" w:color="auto"/>
                            <w:left w:val="none" w:sz="0" w:space="0" w:color="auto"/>
                            <w:bottom w:val="none" w:sz="0" w:space="0" w:color="auto"/>
                            <w:right w:val="none" w:sz="0" w:space="0" w:color="auto"/>
                          </w:divBdr>
                        </w:div>
                        <w:div w:id="975985546">
                          <w:marLeft w:val="480"/>
                          <w:marRight w:val="0"/>
                          <w:marTop w:val="0"/>
                          <w:marBottom w:val="0"/>
                          <w:divBdr>
                            <w:top w:val="none" w:sz="0" w:space="0" w:color="auto"/>
                            <w:left w:val="none" w:sz="0" w:space="0" w:color="auto"/>
                            <w:bottom w:val="none" w:sz="0" w:space="0" w:color="auto"/>
                            <w:right w:val="none" w:sz="0" w:space="0" w:color="auto"/>
                          </w:divBdr>
                        </w:div>
                        <w:div w:id="1008365457">
                          <w:marLeft w:val="480"/>
                          <w:marRight w:val="0"/>
                          <w:marTop w:val="0"/>
                          <w:marBottom w:val="0"/>
                          <w:divBdr>
                            <w:top w:val="none" w:sz="0" w:space="0" w:color="auto"/>
                            <w:left w:val="none" w:sz="0" w:space="0" w:color="auto"/>
                            <w:bottom w:val="none" w:sz="0" w:space="0" w:color="auto"/>
                            <w:right w:val="none" w:sz="0" w:space="0" w:color="auto"/>
                          </w:divBdr>
                        </w:div>
                        <w:div w:id="1213536679">
                          <w:marLeft w:val="480"/>
                          <w:marRight w:val="0"/>
                          <w:marTop w:val="0"/>
                          <w:marBottom w:val="0"/>
                          <w:divBdr>
                            <w:top w:val="none" w:sz="0" w:space="0" w:color="auto"/>
                            <w:left w:val="none" w:sz="0" w:space="0" w:color="auto"/>
                            <w:bottom w:val="none" w:sz="0" w:space="0" w:color="auto"/>
                            <w:right w:val="none" w:sz="0" w:space="0" w:color="auto"/>
                          </w:divBdr>
                        </w:div>
                        <w:div w:id="1334912907">
                          <w:marLeft w:val="480"/>
                          <w:marRight w:val="0"/>
                          <w:marTop w:val="0"/>
                          <w:marBottom w:val="0"/>
                          <w:divBdr>
                            <w:top w:val="none" w:sz="0" w:space="0" w:color="auto"/>
                            <w:left w:val="none" w:sz="0" w:space="0" w:color="auto"/>
                            <w:bottom w:val="none" w:sz="0" w:space="0" w:color="auto"/>
                            <w:right w:val="none" w:sz="0" w:space="0" w:color="auto"/>
                          </w:divBdr>
                        </w:div>
                        <w:div w:id="1454014370">
                          <w:marLeft w:val="480"/>
                          <w:marRight w:val="0"/>
                          <w:marTop w:val="0"/>
                          <w:marBottom w:val="0"/>
                          <w:divBdr>
                            <w:top w:val="none" w:sz="0" w:space="0" w:color="auto"/>
                            <w:left w:val="none" w:sz="0" w:space="0" w:color="auto"/>
                            <w:bottom w:val="none" w:sz="0" w:space="0" w:color="auto"/>
                            <w:right w:val="none" w:sz="0" w:space="0" w:color="auto"/>
                          </w:divBdr>
                        </w:div>
                        <w:div w:id="1492063678">
                          <w:marLeft w:val="480"/>
                          <w:marRight w:val="0"/>
                          <w:marTop w:val="0"/>
                          <w:marBottom w:val="0"/>
                          <w:divBdr>
                            <w:top w:val="none" w:sz="0" w:space="0" w:color="auto"/>
                            <w:left w:val="none" w:sz="0" w:space="0" w:color="auto"/>
                            <w:bottom w:val="none" w:sz="0" w:space="0" w:color="auto"/>
                            <w:right w:val="none" w:sz="0" w:space="0" w:color="auto"/>
                          </w:divBdr>
                        </w:div>
                        <w:div w:id="1697652070">
                          <w:marLeft w:val="480"/>
                          <w:marRight w:val="0"/>
                          <w:marTop w:val="0"/>
                          <w:marBottom w:val="0"/>
                          <w:divBdr>
                            <w:top w:val="none" w:sz="0" w:space="0" w:color="auto"/>
                            <w:left w:val="none" w:sz="0" w:space="0" w:color="auto"/>
                            <w:bottom w:val="none" w:sz="0" w:space="0" w:color="auto"/>
                            <w:right w:val="none" w:sz="0" w:space="0" w:color="auto"/>
                          </w:divBdr>
                        </w:div>
                        <w:div w:id="1741248513">
                          <w:marLeft w:val="480"/>
                          <w:marRight w:val="0"/>
                          <w:marTop w:val="0"/>
                          <w:marBottom w:val="0"/>
                          <w:divBdr>
                            <w:top w:val="none" w:sz="0" w:space="0" w:color="auto"/>
                            <w:left w:val="none" w:sz="0" w:space="0" w:color="auto"/>
                            <w:bottom w:val="none" w:sz="0" w:space="0" w:color="auto"/>
                            <w:right w:val="none" w:sz="0" w:space="0" w:color="auto"/>
                          </w:divBdr>
                        </w:div>
                        <w:div w:id="1773931872">
                          <w:marLeft w:val="480"/>
                          <w:marRight w:val="0"/>
                          <w:marTop w:val="0"/>
                          <w:marBottom w:val="0"/>
                          <w:divBdr>
                            <w:top w:val="none" w:sz="0" w:space="0" w:color="auto"/>
                            <w:left w:val="none" w:sz="0" w:space="0" w:color="auto"/>
                            <w:bottom w:val="none" w:sz="0" w:space="0" w:color="auto"/>
                            <w:right w:val="none" w:sz="0" w:space="0" w:color="auto"/>
                          </w:divBdr>
                        </w:div>
                        <w:div w:id="2016222113">
                          <w:marLeft w:val="480"/>
                          <w:marRight w:val="0"/>
                          <w:marTop w:val="0"/>
                          <w:marBottom w:val="0"/>
                          <w:divBdr>
                            <w:top w:val="none" w:sz="0" w:space="0" w:color="auto"/>
                            <w:left w:val="none" w:sz="0" w:space="0" w:color="auto"/>
                            <w:bottom w:val="none" w:sz="0" w:space="0" w:color="auto"/>
                            <w:right w:val="none" w:sz="0" w:space="0" w:color="auto"/>
                          </w:divBdr>
                        </w:div>
                        <w:div w:id="2106261712">
                          <w:marLeft w:val="480"/>
                          <w:marRight w:val="0"/>
                          <w:marTop w:val="0"/>
                          <w:marBottom w:val="0"/>
                          <w:divBdr>
                            <w:top w:val="none" w:sz="0" w:space="0" w:color="auto"/>
                            <w:left w:val="none" w:sz="0" w:space="0" w:color="auto"/>
                            <w:bottom w:val="none" w:sz="0" w:space="0" w:color="auto"/>
                            <w:right w:val="none" w:sz="0" w:space="0" w:color="auto"/>
                          </w:divBdr>
                        </w:div>
                      </w:divsChild>
                    </w:div>
                    <w:div w:id="2067607620">
                      <w:marLeft w:val="0"/>
                      <w:marRight w:val="0"/>
                      <w:marTop w:val="0"/>
                      <w:marBottom w:val="0"/>
                      <w:divBdr>
                        <w:top w:val="none" w:sz="0" w:space="0" w:color="auto"/>
                        <w:left w:val="none" w:sz="0" w:space="0" w:color="auto"/>
                        <w:bottom w:val="none" w:sz="0" w:space="0" w:color="auto"/>
                        <w:right w:val="none" w:sz="0" w:space="0" w:color="auto"/>
                      </w:divBdr>
                      <w:divsChild>
                        <w:div w:id="17658043">
                          <w:marLeft w:val="480"/>
                          <w:marRight w:val="0"/>
                          <w:marTop w:val="0"/>
                          <w:marBottom w:val="0"/>
                          <w:divBdr>
                            <w:top w:val="none" w:sz="0" w:space="0" w:color="auto"/>
                            <w:left w:val="none" w:sz="0" w:space="0" w:color="auto"/>
                            <w:bottom w:val="none" w:sz="0" w:space="0" w:color="auto"/>
                            <w:right w:val="none" w:sz="0" w:space="0" w:color="auto"/>
                          </w:divBdr>
                        </w:div>
                        <w:div w:id="77556027">
                          <w:marLeft w:val="480"/>
                          <w:marRight w:val="0"/>
                          <w:marTop w:val="0"/>
                          <w:marBottom w:val="0"/>
                          <w:divBdr>
                            <w:top w:val="none" w:sz="0" w:space="0" w:color="auto"/>
                            <w:left w:val="none" w:sz="0" w:space="0" w:color="auto"/>
                            <w:bottom w:val="none" w:sz="0" w:space="0" w:color="auto"/>
                            <w:right w:val="none" w:sz="0" w:space="0" w:color="auto"/>
                          </w:divBdr>
                        </w:div>
                        <w:div w:id="163135822">
                          <w:marLeft w:val="480"/>
                          <w:marRight w:val="0"/>
                          <w:marTop w:val="0"/>
                          <w:marBottom w:val="0"/>
                          <w:divBdr>
                            <w:top w:val="none" w:sz="0" w:space="0" w:color="auto"/>
                            <w:left w:val="none" w:sz="0" w:space="0" w:color="auto"/>
                            <w:bottom w:val="none" w:sz="0" w:space="0" w:color="auto"/>
                            <w:right w:val="none" w:sz="0" w:space="0" w:color="auto"/>
                          </w:divBdr>
                        </w:div>
                        <w:div w:id="313486522">
                          <w:marLeft w:val="480"/>
                          <w:marRight w:val="0"/>
                          <w:marTop w:val="0"/>
                          <w:marBottom w:val="0"/>
                          <w:divBdr>
                            <w:top w:val="none" w:sz="0" w:space="0" w:color="auto"/>
                            <w:left w:val="none" w:sz="0" w:space="0" w:color="auto"/>
                            <w:bottom w:val="none" w:sz="0" w:space="0" w:color="auto"/>
                            <w:right w:val="none" w:sz="0" w:space="0" w:color="auto"/>
                          </w:divBdr>
                        </w:div>
                        <w:div w:id="621763985">
                          <w:marLeft w:val="480"/>
                          <w:marRight w:val="0"/>
                          <w:marTop w:val="0"/>
                          <w:marBottom w:val="0"/>
                          <w:divBdr>
                            <w:top w:val="none" w:sz="0" w:space="0" w:color="auto"/>
                            <w:left w:val="none" w:sz="0" w:space="0" w:color="auto"/>
                            <w:bottom w:val="none" w:sz="0" w:space="0" w:color="auto"/>
                            <w:right w:val="none" w:sz="0" w:space="0" w:color="auto"/>
                          </w:divBdr>
                        </w:div>
                        <w:div w:id="666788902">
                          <w:marLeft w:val="480"/>
                          <w:marRight w:val="0"/>
                          <w:marTop w:val="0"/>
                          <w:marBottom w:val="0"/>
                          <w:divBdr>
                            <w:top w:val="none" w:sz="0" w:space="0" w:color="auto"/>
                            <w:left w:val="none" w:sz="0" w:space="0" w:color="auto"/>
                            <w:bottom w:val="none" w:sz="0" w:space="0" w:color="auto"/>
                            <w:right w:val="none" w:sz="0" w:space="0" w:color="auto"/>
                          </w:divBdr>
                        </w:div>
                        <w:div w:id="726492874">
                          <w:marLeft w:val="480"/>
                          <w:marRight w:val="0"/>
                          <w:marTop w:val="0"/>
                          <w:marBottom w:val="0"/>
                          <w:divBdr>
                            <w:top w:val="none" w:sz="0" w:space="0" w:color="auto"/>
                            <w:left w:val="none" w:sz="0" w:space="0" w:color="auto"/>
                            <w:bottom w:val="none" w:sz="0" w:space="0" w:color="auto"/>
                            <w:right w:val="none" w:sz="0" w:space="0" w:color="auto"/>
                          </w:divBdr>
                        </w:div>
                        <w:div w:id="811868375">
                          <w:marLeft w:val="480"/>
                          <w:marRight w:val="0"/>
                          <w:marTop w:val="0"/>
                          <w:marBottom w:val="0"/>
                          <w:divBdr>
                            <w:top w:val="none" w:sz="0" w:space="0" w:color="auto"/>
                            <w:left w:val="none" w:sz="0" w:space="0" w:color="auto"/>
                            <w:bottom w:val="none" w:sz="0" w:space="0" w:color="auto"/>
                            <w:right w:val="none" w:sz="0" w:space="0" w:color="auto"/>
                          </w:divBdr>
                        </w:div>
                        <w:div w:id="862741185">
                          <w:marLeft w:val="480"/>
                          <w:marRight w:val="0"/>
                          <w:marTop w:val="0"/>
                          <w:marBottom w:val="0"/>
                          <w:divBdr>
                            <w:top w:val="none" w:sz="0" w:space="0" w:color="auto"/>
                            <w:left w:val="none" w:sz="0" w:space="0" w:color="auto"/>
                            <w:bottom w:val="none" w:sz="0" w:space="0" w:color="auto"/>
                            <w:right w:val="none" w:sz="0" w:space="0" w:color="auto"/>
                          </w:divBdr>
                        </w:div>
                        <w:div w:id="867570299">
                          <w:marLeft w:val="480"/>
                          <w:marRight w:val="0"/>
                          <w:marTop w:val="0"/>
                          <w:marBottom w:val="0"/>
                          <w:divBdr>
                            <w:top w:val="none" w:sz="0" w:space="0" w:color="auto"/>
                            <w:left w:val="none" w:sz="0" w:space="0" w:color="auto"/>
                            <w:bottom w:val="none" w:sz="0" w:space="0" w:color="auto"/>
                            <w:right w:val="none" w:sz="0" w:space="0" w:color="auto"/>
                          </w:divBdr>
                        </w:div>
                        <w:div w:id="1057315791">
                          <w:marLeft w:val="480"/>
                          <w:marRight w:val="0"/>
                          <w:marTop w:val="0"/>
                          <w:marBottom w:val="0"/>
                          <w:divBdr>
                            <w:top w:val="none" w:sz="0" w:space="0" w:color="auto"/>
                            <w:left w:val="none" w:sz="0" w:space="0" w:color="auto"/>
                            <w:bottom w:val="none" w:sz="0" w:space="0" w:color="auto"/>
                            <w:right w:val="none" w:sz="0" w:space="0" w:color="auto"/>
                          </w:divBdr>
                        </w:div>
                        <w:div w:id="1312828394">
                          <w:marLeft w:val="480"/>
                          <w:marRight w:val="0"/>
                          <w:marTop w:val="0"/>
                          <w:marBottom w:val="0"/>
                          <w:divBdr>
                            <w:top w:val="none" w:sz="0" w:space="0" w:color="auto"/>
                            <w:left w:val="none" w:sz="0" w:space="0" w:color="auto"/>
                            <w:bottom w:val="none" w:sz="0" w:space="0" w:color="auto"/>
                            <w:right w:val="none" w:sz="0" w:space="0" w:color="auto"/>
                          </w:divBdr>
                        </w:div>
                        <w:div w:id="1364091600">
                          <w:marLeft w:val="480"/>
                          <w:marRight w:val="0"/>
                          <w:marTop w:val="0"/>
                          <w:marBottom w:val="0"/>
                          <w:divBdr>
                            <w:top w:val="none" w:sz="0" w:space="0" w:color="auto"/>
                            <w:left w:val="none" w:sz="0" w:space="0" w:color="auto"/>
                            <w:bottom w:val="none" w:sz="0" w:space="0" w:color="auto"/>
                            <w:right w:val="none" w:sz="0" w:space="0" w:color="auto"/>
                          </w:divBdr>
                        </w:div>
                        <w:div w:id="1489133855">
                          <w:marLeft w:val="480"/>
                          <w:marRight w:val="0"/>
                          <w:marTop w:val="0"/>
                          <w:marBottom w:val="0"/>
                          <w:divBdr>
                            <w:top w:val="none" w:sz="0" w:space="0" w:color="auto"/>
                            <w:left w:val="none" w:sz="0" w:space="0" w:color="auto"/>
                            <w:bottom w:val="none" w:sz="0" w:space="0" w:color="auto"/>
                            <w:right w:val="none" w:sz="0" w:space="0" w:color="auto"/>
                          </w:divBdr>
                        </w:div>
                        <w:div w:id="1618755152">
                          <w:marLeft w:val="480"/>
                          <w:marRight w:val="0"/>
                          <w:marTop w:val="0"/>
                          <w:marBottom w:val="0"/>
                          <w:divBdr>
                            <w:top w:val="none" w:sz="0" w:space="0" w:color="auto"/>
                            <w:left w:val="none" w:sz="0" w:space="0" w:color="auto"/>
                            <w:bottom w:val="none" w:sz="0" w:space="0" w:color="auto"/>
                            <w:right w:val="none" w:sz="0" w:space="0" w:color="auto"/>
                          </w:divBdr>
                        </w:div>
                        <w:div w:id="1621568530">
                          <w:marLeft w:val="480"/>
                          <w:marRight w:val="0"/>
                          <w:marTop w:val="0"/>
                          <w:marBottom w:val="0"/>
                          <w:divBdr>
                            <w:top w:val="none" w:sz="0" w:space="0" w:color="auto"/>
                            <w:left w:val="none" w:sz="0" w:space="0" w:color="auto"/>
                            <w:bottom w:val="none" w:sz="0" w:space="0" w:color="auto"/>
                            <w:right w:val="none" w:sz="0" w:space="0" w:color="auto"/>
                          </w:divBdr>
                        </w:div>
                        <w:div w:id="1889493587">
                          <w:marLeft w:val="480"/>
                          <w:marRight w:val="0"/>
                          <w:marTop w:val="0"/>
                          <w:marBottom w:val="0"/>
                          <w:divBdr>
                            <w:top w:val="none" w:sz="0" w:space="0" w:color="auto"/>
                            <w:left w:val="none" w:sz="0" w:space="0" w:color="auto"/>
                            <w:bottom w:val="none" w:sz="0" w:space="0" w:color="auto"/>
                            <w:right w:val="none" w:sz="0" w:space="0" w:color="auto"/>
                          </w:divBdr>
                        </w:div>
                        <w:div w:id="2068649621">
                          <w:marLeft w:val="480"/>
                          <w:marRight w:val="0"/>
                          <w:marTop w:val="0"/>
                          <w:marBottom w:val="0"/>
                          <w:divBdr>
                            <w:top w:val="none" w:sz="0" w:space="0" w:color="auto"/>
                            <w:left w:val="none" w:sz="0" w:space="0" w:color="auto"/>
                            <w:bottom w:val="none" w:sz="0" w:space="0" w:color="auto"/>
                            <w:right w:val="none" w:sz="0" w:space="0" w:color="auto"/>
                          </w:divBdr>
                        </w:div>
                        <w:div w:id="213971709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29000812">
                  <w:marLeft w:val="480"/>
                  <w:marRight w:val="0"/>
                  <w:marTop w:val="0"/>
                  <w:marBottom w:val="0"/>
                  <w:divBdr>
                    <w:top w:val="none" w:sz="0" w:space="0" w:color="auto"/>
                    <w:left w:val="none" w:sz="0" w:space="0" w:color="auto"/>
                    <w:bottom w:val="none" w:sz="0" w:space="0" w:color="auto"/>
                    <w:right w:val="none" w:sz="0" w:space="0" w:color="auto"/>
                  </w:divBdr>
                </w:div>
                <w:div w:id="2032415776">
                  <w:marLeft w:val="480"/>
                  <w:marRight w:val="0"/>
                  <w:marTop w:val="0"/>
                  <w:marBottom w:val="0"/>
                  <w:divBdr>
                    <w:top w:val="none" w:sz="0" w:space="0" w:color="auto"/>
                    <w:left w:val="none" w:sz="0" w:space="0" w:color="auto"/>
                    <w:bottom w:val="none" w:sz="0" w:space="0" w:color="auto"/>
                    <w:right w:val="none" w:sz="0" w:space="0" w:color="auto"/>
                  </w:divBdr>
                </w:div>
              </w:divsChild>
            </w:div>
            <w:div w:id="2119324669">
              <w:marLeft w:val="0"/>
              <w:marRight w:val="0"/>
              <w:marTop w:val="0"/>
              <w:marBottom w:val="0"/>
              <w:divBdr>
                <w:top w:val="none" w:sz="0" w:space="0" w:color="auto"/>
                <w:left w:val="none" w:sz="0" w:space="0" w:color="auto"/>
                <w:bottom w:val="none" w:sz="0" w:space="0" w:color="auto"/>
                <w:right w:val="none" w:sz="0" w:space="0" w:color="auto"/>
              </w:divBdr>
              <w:divsChild>
                <w:div w:id="305167413">
                  <w:marLeft w:val="480"/>
                  <w:marRight w:val="0"/>
                  <w:marTop w:val="0"/>
                  <w:marBottom w:val="0"/>
                  <w:divBdr>
                    <w:top w:val="none" w:sz="0" w:space="0" w:color="auto"/>
                    <w:left w:val="none" w:sz="0" w:space="0" w:color="auto"/>
                    <w:bottom w:val="none" w:sz="0" w:space="0" w:color="auto"/>
                    <w:right w:val="none" w:sz="0" w:space="0" w:color="auto"/>
                  </w:divBdr>
                </w:div>
                <w:div w:id="413862023">
                  <w:marLeft w:val="480"/>
                  <w:marRight w:val="0"/>
                  <w:marTop w:val="0"/>
                  <w:marBottom w:val="0"/>
                  <w:divBdr>
                    <w:top w:val="none" w:sz="0" w:space="0" w:color="auto"/>
                    <w:left w:val="none" w:sz="0" w:space="0" w:color="auto"/>
                    <w:bottom w:val="none" w:sz="0" w:space="0" w:color="auto"/>
                    <w:right w:val="none" w:sz="0" w:space="0" w:color="auto"/>
                  </w:divBdr>
                </w:div>
                <w:div w:id="422840265">
                  <w:marLeft w:val="480"/>
                  <w:marRight w:val="0"/>
                  <w:marTop w:val="0"/>
                  <w:marBottom w:val="0"/>
                  <w:divBdr>
                    <w:top w:val="none" w:sz="0" w:space="0" w:color="auto"/>
                    <w:left w:val="none" w:sz="0" w:space="0" w:color="auto"/>
                    <w:bottom w:val="none" w:sz="0" w:space="0" w:color="auto"/>
                    <w:right w:val="none" w:sz="0" w:space="0" w:color="auto"/>
                  </w:divBdr>
                </w:div>
                <w:div w:id="534736678">
                  <w:marLeft w:val="480"/>
                  <w:marRight w:val="0"/>
                  <w:marTop w:val="0"/>
                  <w:marBottom w:val="0"/>
                  <w:divBdr>
                    <w:top w:val="none" w:sz="0" w:space="0" w:color="auto"/>
                    <w:left w:val="none" w:sz="0" w:space="0" w:color="auto"/>
                    <w:bottom w:val="none" w:sz="0" w:space="0" w:color="auto"/>
                    <w:right w:val="none" w:sz="0" w:space="0" w:color="auto"/>
                  </w:divBdr>
                </w:div>
                <w:div w:id="712922345">
                  <w:marLeft w:val="480"/>
                  <w:marRight w:val="0"/>
                  <w:marTop w:val="0"/>
                  <w:marBottom w:val="0"/>
                  <w:divBdr>
                    <w:top w:val="none" w:sz="0" w:space="0" w:color="auto"/>
                    <w:left w:val="none" w:sz="0" w:space="0" w:color="auto"/>
                    <w:bottom w:val="none" w:sz="0" w:space="0" w:color="auto"/>
                    <w:right w:val="none" w:sz="0" w:space="0" w:color="auto"/>
                  </w:divBdr>
                </w:div>
                <w:div w:id="1043947297">
                  <w:marLeft w:val="480"/>
                  <w:marRight w:val="0"/>
                  <w:marTop w:val="0"/>
                  <w:marBottom w:val="0"/>
                  <w:divBdr>
                    <w:top w:val="none" w:sz="0" w:space="0" w:color="auto"/>
                    <w:left w:val="none" w:sz="0" w:space="0" w:color="auto"/>
                    <w:bottom w:val="none" w:sz="0" w:space="0" w:color="auto"/>
                    <w:right w:val="none" w:sz="0" w:space="0" w:color="auto"/>
                  </w:divBdr>
                </w:div>
                <w:div w:id="1055812857">
                  <w:marLeft w:val="480"/>
                  <w:marRight w:val="0"/>
                  <w:marTop w:val="0"/>
                  <w:marBottom w:val="0"/>
                  <w:divBdr>
                    <w:top w:val="none" w:sz="0" w:space="0" w:color="auto"/>
                    <w:left w:val="none" w:sz="0" w:space="0" w:color="auto"/>
                    <w:bottom w:val="none" w:sz="0" w:space="0" w:color="auto"/>
                    <w:right w:val="none" w:sz="0" w:space="0" w:color="auto"/>
                  </w:divBdr>
                </w:div>
                <w:div w:id="1179001042">
                  <w:marLeft w:val="480"/>
                  <w:marRight w:val="0"/>
                  <w:marTop w:val="0"/>
                  <w:marBottom w:val="0"/>
                  <w:divBdr>
                    <w:top w:val="none" w:sz="0" w:space="0" w:color="auto"/>
                    <w:left w:val="none" w:sz="0" w:space="0" w:color="auto"/>
                    <w:bottom w:val="none" w:sz="0" w:space="0" w:color="auto"/>
                    <w:right w:val="none" w:sz="0" w:space="0" w:color="auto"/>
                  </w:divBdr>
                </w:div>
                <w:div w:id="1198397104">
                  <w:marLeft w:val="480"/>
                  <w:marRight w:val="0"/>
                  <w:marTop w:val="0"/>
                  <w:marBottom w:val="0"/>
                  <w:divBdr>
                    <w:top w:val="none" w:sz="0" w:space="0" w:color="auto"/>
                    <w:left w:val="none" w:sz="0" w:space="0" w:color="auto"/>
                    <w:bottom w:val="none" w:sz="0" w:space="0" w:color="auto"/>
                    <w:right w:val="none" w:sz="0" w:space="0" w:color="auto"/>
                  </w:divBdr>
                </w:div>
                <w:div w:id="1402102143">
                  <w:marLeft w:val="480"/>
                  <w:marRight w:val="0"/>
                  <w:marTop w:val="0"/>
                  <w:marBottom w:val="0"/>
                  <w:divBdr>
                    <w:top w:val="none" w:sz="0" w:space="0" w:color="auto"/>
                    <w:left w:val="none" w:sz="0" w:space="0" w:color="auto"/>
                    <w:bottom w:val="none" w:sz="0" w:space="0" w:color="auto"/>
                    <w:right w:val="none" w:sz="0" w:space="0" w:color="auto"/>
                  </w:divBdr>
                </w:div>
                <w:div w:id="1410811815">
                  <w:marLeft w:val="480"/>
                  <w:marRight w:val="0"/>
                  <w:marTop w:val="0"/>
                  <w:marBottom w:val="0"/>
                  <w:divBdr>
                    <w:top w:val="none" w:sz="0" w:space="0" w:color="auto"/>
                    <w:left w:val="none" w:sz="0" w:space="0" w:color="auto"/>
                    <w:bottom w:val="none" w:sz="0" w:space="0" w:color="auto"/>
                    <w:right w:val="none" w:sz="0" w:space="0" w:color="auto"/>
                  </w:divBdr>
                </w:div>
                <w:div w:id="1466124192">
                  <w:marLeft w:val="480"/>
                  <w:marRight w:val="0"/>
                  <w:marTop w:val="0"/>
                  <w:marBottom w:val="0"/>
                  <w:divBdr>
                    <w:top w:val="none" w:sz="0" w:space="0" w:color="auto"/>
                    <w:left w:val="none" w:sz="0" w:space="0" w:color="auto"/>
                    <w:bottom w:val="none" w:sz="0" w:space="0" w:color="auto"/>
                    <w:right w:val="none" w:sz="0" w:space="0" w:color="auto"/>
                  </w:divBdr>
                </w:div>
                <w:div w:id="1532693783">
                  <w:marLeft w:val="480"/>
                  <w:marRight w:val="0"/>
                  <w:marTop w:val="0"/>
                  <w:marBottom w:val="0"/>
                  <w:divBdr>
                    <w:top w:val="none" w:sz="0" w:space="0" w:color="auto"/>
                    <w:left w:val="none" w:sz="0" w:space="0" w:color="auto"/>
                    <w:bottom w:val="none" w:sz="0" w:space="0" w:color="auto"/>
                    <w:right w:val="none" w:sz="0" w:space="0" w:color="auto"/>
                  </w:divBdr>
                </w:div>
                <w:div w:id="1565600658">
                  <w:marLeft w:val="480"/>
                  <w:marRight w:val="0"/>
                  <w:marTop w:val="0"/>
                  <w:marBottom w:val="0"/>
                  <w:divBdr>
                    <w:top w:val="none" w:sz="0" w:space="0" w:color="auto"/>
                    <w:left w:val="none" w:sz="0" w:space="0" w:color="auto"/>
                    <w:bottom w:val="none" w:sz="0" w:space="0" w:color="auto"/>
                    <w:right w:val="none" w:sz="0" w:space="0" w:color="auto"/>
                  </w:divBdr>
                </w:div>
                <w:div w:id="1658268543">
                  <w:marLeft w:val="480"/>
                  <w:marRight w:val="0"/>
                  <w:marTop w:val="0"/>
                  <w:marBottom w:val="0"/>
                  <w:divBdr>
                    <w:top w:val="none" w:sz="0" w:space="0" w:color="auto"/>
                    <w:left w:val="none" w:sz="0" w:space="0" w:color="auto"/>
                    <w:bottom w:val="none" w:sz="0" w:space="0" w:color="auto"/>
                    <w:right w:val="none" w:sz="0" w:space="0" w:color="auto"/>
                  </w:divBdr>
                </w:div>
                <w:div w:id="1729651265">
                  <w:marLeft w:val="480"/>
                  <w:marRight w:val="0"/>
                  <w:marTop w:val="0"/>
                  <w:marBottom w:val="0"/>
                  <w:divBdr>
                    <w:top w:val="none" w:sz="0" w:space="0" w:color="auto"/>
                    <w:left w:val="none" w:sz="0" w:space="0" w:color="auto"/>
                    <w:bottom w:val="none" w:sz="0" w:space="0" w:color="auto"/>
                    <w:right w:val="none" w:sz="0" w:space="0" w:color="auto"/>
                  </w:divBdr>
                </w:div>
                <w:div w:id="1801069711">
                  <w:marLeft w:val="480"/>
                  <w:marRight w:val="0"/>
                  <w:marTop w:val="0"/>
                  <w:marBottom w:val="0"/>
                  <w:divBdr>
                    <w:top w:val="none" w:sz="0" w:space="0" w:color="auto"/>
                    <w:left w:val="none" w:sz="0" w:space="0" w:color="auto"/>
                    <w:bottom w:val="none" w:sz="0" w:space="0" w:color="auto"/>
                    <w:right w:val="none" w:sz="0" w:space="0" w:color="auto"/>
                  </w:divBdr>
                </w:div>
                <w:div w:id="1916166656">
                  <w:marLeft w:val="480"/>
                  <w:marRight w:val="0"/>
                  <w:marTop w:val="0"/>
                  <w:marBottom w:val="0"/>
                  <w:divBdr>
                    <w:top w:val="none" w:sz="0" w:space="0" w:color="auto"/>
                    <w:left w:val="none" w:sz="0" w:space="0" w:color="auto"/>
                    <w:bottom w:val="none" w:sz="0" w:space="0" w:color="auto"/>
                    <w:right w:val="none" w:sz="0" w:space="0" w:color="auto"/>
                  </w:divBdr>
                </w:div>
                <w:div w:id="208602672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53753468">
          <w:marLeft w:val="480"/>
          <w:marRight w:val="0"/>
          <w:marTop w:val="0"/>
          <w:marBottom w:val="0"/>
          <w:divBdr>
            <w:top w:val="none" w:sz="0" w:space="0" w:color="auto"/>
            <w:left w:val="none" w:sz="0" w:space="0" w:color="auto"/>
            <w:bottom w:val="none" w:sz="0" w:space="0" w:color="auto"/>
            <w:right w:val="none" w:sz="0" w:space="0" w:color="auto"/>
          </w:divBdr>
        </w:div>
        <w:div w:id="1124929327">
          <w:marLeft w:val="480"/>
          <w:marRight w:val="0"/>
          <w:marTop w:val="0"/>
          <w:marBottom w:val="0"/>
          <w:divBdr>
            <w:top w:val="none" w:sz="0" w:space="0" w:color="auto"/>
            <w:left w:val="none" w:sz="0" w:space="0" w:color="auto"/>
            <w:bottom w:val="none" w:sz="0" w:space="0" w:color="auto"/>
            <w:right w:val="none" w:sz="0" w:space="0" w:color="auto"/>
          </w:divBdr>
        </w:div>
        <w:div w:id="1249079492">
          <w:marLeft w:val="480"/>
          <w:marRight w:val="0"/>
          <w:marTop w:val="0"/>
          <w:marBottom w:val="0"/>
          <w:divBdr>
            <w:top w:val="none" w:sz="0" w:space="0" w:color="auto"/>
            <w:left w:val="none" w:sz="0" w:space="0" w:color="auto"/>
            <w:bottom w:val="none" w:sz="0" w:space="0" w:color="auto"/>
            <w:right w:val="none" w:sz="0" w:space="0" w:color="auto"/>
          </w:divBdr>
        </w:div>
        <w:div w:id="1299872860">
          <w:marLeft w:val="480"/>
          <w:marRight w:val="0"/>
          <w:marTop w:val="0"/>
          <w:marBottom w:val="0"/>
          <w:divBdr>
            <w:top w:val="none" w:sz="0" w:space="0" w:color="auto"/>
            <w:left w:val="none" w:sz="0" w:space="0" w:color="auto"/>
            <w:bottom w:val="none" w:sz="0" w:space="0" w:color="auto"/>
            <w:right w:val="none" w:sz="0" w:space="0" w:color="auto"/>
          </w:divBdr>
        </w:div>
        <w:div w:id="1317296128">
          <w:marLeft w:val="480"/>
          <w:marRight w:val="0"/>
          <w:marTop w:val="0"/>
          <w:marBottom w:val="0"/>
          <w:divBdr>
            <w:top w:val="none" w:sz="0" w:space="0" w:color="auto"/>
            <w:left w:val="none" w:sz="0" w:space="0" w:color="auto"/>
            <w:bottom w:val="none" w:sz="0" w:space="0" w:color="auto"/>
            <w:right w:val="none" w:sz="0" w:space="0" w:color="auto"/>
          </w:divBdr>
        </w:div>
        <w:div w:id="1406368828">
          <w:marLeft w:val="480"/>
          <w:marRight w:val="0"/>
          <w:marTop w:val="0"/>
          <w:marBottom w:val="0"/>
          <w:divBdr>
            <w:top w:val="none" w:sz="0" w:space="0" w:color="auto"/>
            <w:left w:val="none" w:sz="0" w:space="0" w:color="auto"/>
            <w:bottom w:val="none" w:sz="0" w:space="0" w:color="auto"/>
            <w:right w:val="none" w:sz="0" w:space="0" w:color="auto"/>
          </w:divBdr>
        </w:div>
        <w:div w:id="1510367884">
          <w:marLeft w:val="480"/>
          <w:marRight w:val="0"/>
          <w:marTop w:val="0"/>
          <w:marBottom w:val="0"/>
          <w:divBdr>
            <w:top w:val="none" w:sz="0" w:space="0" w:color="auto"/>
            <w:left w:val="none" w:sz="0" w:space="0" w:color="auto"/>
            <w:bottom w:val="none" w:sz="0" w:space="0" w:color="auto"/>
            <w:right w:val="none" w:sz="0" w:space="0" w:color="auto"/>
          </w:divBdr>
        </w:div>
        <w:div w:id="1719161431">
          <w:marLeft w:val="480"/>
          <w:marRight w:val="0"/>
          <w:marTop w:val="0"/>
          <w:marBottom w:val="0"/>
          <w:divBdr>
            <w:top w:val="none" w:sz="0" w:space="0" w:color="auto"/>
            <w:left w:val="none" w:sz="0" w:space="0" w:color="auto"/>
            <w:bottom w:val="none" w:sz="0" w:space="0" w:color="auto"/>
            <w:right w:val="none" w:sz="0" w:space="0" w:color="auto"/>
          </w:divBdr>
        </w:div>
        <w:div w:id="1751349561">
          <w:marLeft w:val="480"/>
          <w:marRight w:val="0"/>
          <w:marTop w:val="0"/>
          <w:marBottom w:val="0"/>
          <w:divBdr>
            <w:top w:val="none" w:sz="0" w:space="0" w:color="auto"/>
            <w:left w:val="none" w:sz="0" w:space="0" w:color="auto"/>
            <w:bottom w:val="none" w:sz="0" w:space="0" w:color="auto"/>
            <w:right w:val="none" w:sz="0" w:space="0" w:color="auto"/>
          </w:divBdr>
        </w:div>
        <w:div w:id="1924103477">
          <w:marLeft w:val="480"/>
          <w:marRight w:val="0"/>
          <w:marTop w:val="0"/>
          <w:marBottom w:val="0"/>
          <w:divBdr>
            <w:top w:val="none" w:sz="0" w:space="0" w:color="auto"/>
            <w:left w:val="none" w:sz="0" w:space="0" w:color="auto"/>
            <w:bottom w:val="none" w:sz="0" w:space="0" w:color="auto"/>
            <w:right w:val="none" w:sz="0" w:space="0" w:color="auto"/>
          </w:divBdr>
        </w:div>
        <w:div w:id="1927568161">
          <w:marLeft w:val="480"/>
          <w:marRight w:val="0"/>
          <w:marTop w:val="0"/>
          <w:marBottom w:val="0"/>
          <w:divBdr>
            <w:top w:val="none" w:sz="0" w:space="0" w:color="auto"/>
            <w:left w:val="none" w:sz="0" w:space="0" w:color="auto"/>
            <w:bottom w:val="none" w:sz="0" w:space="0" w:color="auto"/>
            <w:right w:val="none" w:sz="0" w:space="0" w:color="auto"/>
          </w:divBdr>
        </w:div>
      </w:divsChild>
    </w:div>
    <w:div w:id="318659035">
      <w:bodyDiv w:val="1"/>
      <w:marLeft w:val="0"/>
      <w:marRight w:val="0"/>
      <w:marTop w:val="0"/>
      <w:marBottom w:val="0"/>
      <w:divBdr>
        <w:top w:val="none" w:sz="0" w:space="0" w:color="auto"/>
        <w:left w:val="none" w:sz="0" w:space="0" w:color="auto"/>
        <w:bottom w:val="none" w:sz="0" w:space="0" w:color="auto"/>
        <w:right w:val="none" w:sz="0" w:space="0" w:color="auto"/>
      </w:divBdr>
    </w:div>
    <w:div w:id="320278249">
      <w:bodyDiv w:val="1"/>
      <w:marLeft w:val="0"/>
      <w:marRight w:val="0"/>
      <w:marTop w:val="0"/>
      <w:marBottom w:val="0"/>
      <w:divBdr>
        <w:top w:val="none" w:sz="0" w:space="0" w:color="auto"/>
        <w:left w:val="none" w:sz="0" w:space="0" w:color="auto"/>
        <w:bottom w:val="none" w:sz="0" w:space="0" w:color="auto"/>
        <w:right w:val="none" w:sz="0" w:space="0" w:color="auto"/>
      </w:divBdr>
    </w:div>
    <w:div w:id="323433986">
      <w:bodyDiv w:val="1"/>
      <w:marLeft w:val="0"/>
      <w:marRight w:val="0"/>
      <w:marTop w:val="0"/>
      <w:marBottom w:val="0"/>
      <w:divBdr>
        <w:top w:val="none" w:sz="0" w:space="0" w:color="auto"/>
        <w:left w:val="none" w:sz="0" w:space="0" w:color="auto"/>
        <w:bottom w:val="none" w:sz="0" w:space="0" w:color="auto"/>
        <w:right w:val="none" w:sz="0" w:space="0" w:color="auto"/>
      </w:divBdr>
      <w:divsChild>
        <w:div w:id="261037490">
          <w:marLeft w:val="480"/>
          <w:marRight w:val="0"/>
          <w:marTop w:val="0"/>
          <w:marBottom w:val="0"/>
          <w:divBdr>
            <w:top w:val="none" w:sz="0" w:space="0" w:color="auto"/>
            <w:left w:val="none" w:sz="0" w:space="0" w:color="auto"/>
            <w:bottom w:val="none" w:sz="0" w:space="0" w:color="auto"/>
            <w:right w:val="none" w:sz="0" w:space="0" w:color="auto"/>
          </w:divBdr>
        </w:div>
        <w:div w:id="593905486">
          <w:marLeft w:val="480"/>
          <w:marRight w:val="0"/>
          <w:marTop w:val="0"/>
          <w:marBottom w:val="0"/>
          <w:divBdr>
            <w:top w:val="none" w:sz="0" w:space="0" w:color="auto"/>
            <w:left w:val="none" w:sz="0" w:space="0" w:color="auto"/>
            <w:bottom w:val="none" w:sz="0" w:space="0" w:color="auto"/>
            <w:right w:val="none" w:sz="0" w:space="0" w:color="auto"/>
          </w:divBdr>
        </w:div>
        <w:div w:id="945384492">
          <w:marLeft w:val="480"/>
          <w:marRight w:val="0"/>
          <w:marTop w:val="0"/>
          <w:marBottom w:val="0"/>
          <w:divBdr>
            <w:top w:val="none" w:sz="0" w:space="0" w:color="auto"/>
            <w:left w:val="none" w:sz="0" w:space="0" w:color="auto"/>
            <w:bottom w:val="none" w:sz="0" w:space="0" w:color="auto"/>
            <w:right w:val="none" w:sz="0" w:space="0" w:color="auto"/>
          </w:divBdr>
        </w:div>
        <w:div w:id="953095049">
          <w:marLeft w:val="480"/>
          <w:marRight w:val="0"/>
          <w:marTop w:val="0"/>
          <w:marBottom w:val="0"/>
          <w:divBdr>
            <w:top w:val="none" w:sz="0" w:space="0" w:color="auto"/>
            <w:left w:val="none" w:sz="0" w:space="0" w:color="auto"/>
            <w:bottom w:val="none" w:sz="0" w:space="0" w:color="auto"/>
            <w:right w:val="none" w:sz="0" w:space="0" w:color="auto"/>
          </w:divBdr>
        </w:div>
        <w:div w:id="958532516">
          <w:marLeft w:val="480"/>
          <w:marRight w:val="0"/>
          <w:marTop w:val="0"/>
          <w:marBottom w:val="0"/>
          <w:divBdr>
            <w:top w:val="none" w:sz="0" w:space="0" w:color="auto"/>
            <w:left w:val="none" w:sz="0" w:space="0" w:color="auto"/>
            <w:bottom w:val="none" w:sz="0" w:space="0" w:color="auto"/>
            <w:right w:val="none" w:sz="0" w:space="0" w:color="auto"/>
          </w:divBdr>
        </w:div>
        <w:div w:id="975181086">
          <w:marLeft w:val="480"/>
          <w:marRight w:val="0"/>
          <w:marTop w:val="0"/>
          <w:marBottom w:val="0"/>
          <w:divBdr>
            <w:top w:val="none" w:sz="0" w:space="0" w:color="auto"/>
            <w:left w:val="none" w:sz="0" w:space="0" w:color="auto"/>
            <w:bottom w:val="none" w:sz="0" w:space="0" w:color="auto"/>
            <w:right w:val="none" w:sz="0" w:space="0" w:color="auto"/>
          </w:divBdr>
        </w:div>
        <w:div w:id="992561478">
          <w:marLeft w:val="480"/>
          <w:marRight w:val="0"/>
          <w:marTop w:val="0"/>
          <w:marBottom w:val="0"/>
          <w:divBdr>
            <w:top w:val="none" w:sz="0" w:space="0" w:color="auto"/>
            <w:left w:val="none" w:sz="0" w:space="0" w:color="auto"/>
            <w:bottom w:val="none" w:sz="0" w:space="0" w:color="auto"/>
            <w:right w:val="none" w:sz="0" w:space="0" w:color="auto"/>
          </w:divBdr>
        </w:div>
        <w:div w:id="1013532280">
          <w:marLeft w:val="480"/>
          <w:marRight w:val="0"/>
          <w:marTop w:val="0"/>
          <w:marBottom w:val="0"/>
          <w:divBdr>
            <w:top w:val="none" w:sz="0" w:space="0" w:color="auto"/>
            <w:left w:val="none" w:sz="0" w:space="0" w:color="auto"/>
            <w:bottom w:val="none" w:sz="0" w:space="0" w:color="auto"/>
            <w:right w:val="none" w:sz="0" w:space="0" w:color="auto"/>
          </w:divBdr>
        </w:div>
        <w:div w:id="1165130572">
          <w:marLeft w:val="480"/>
          <w:marRight w:val="0"/>
          <w:marTop w:val="0"/>
          <w:marBottom w:val="0"/>
          <w:divBdr>
            <w:top w:val="none" w:sz="0" w:space="0" w:color="auto"/>
            <w:left w:val="none" w:sz="0" w:space="0" w:color="auto"/>
            <w:bottom w:val="none" w:sz="0" w:space="0" w:color="auto"/>
            <w:right w:val="none" w:sz="0" w:space="0" w:color="auto"/>
          </w:divBdr>
        </w:div>
        <w:div w:id="1351490281">
          <w:marLeft w:val="480"/>
          <w:marRight w:val="0"/>
          <w:marTop w:val="0"/>
          <w:marBottom w:val="0"/>
          <w:divBdr>
            <w:top w:val="none" w:sz="0" w:space="0" w:color="auto"/>
            <w:left w:val="none" w:sz="0" w:space="0" w:color="auto"/>
            <w:bottom w:val="none" w:sz="0" w:space="0" w:color="auto"/>
            <w:right w:val="none" w:sz="0" w:space="0" w:color="auto"/>
          </w:divBdr>
        </w:div>
        <w:div w:id="1483962687">
          <w:marLeft w:val="480"/>
          <w:marRight w:val="0"/>
          <w:marTop w:val="0"/>
          <w:marBottom w:val="0"/>
          <w:divBdr>
            <w:top w:val="none" w:sz="0" w:space="0" w:color="auto"/>
            <w:left w:val="none" w:sz="0" w:space="0" w:color="auto"/>
            <w:bottom w:val="none" w:sz="0" w:space="0" w:color="auto"/>
            <w:right w:val="none" w:sz="0" w:space="0" w:color="auto"/>
          </w:divBdr>
        </w:div>
        <w:div w:id="1537741024">
          <w:marLeft w:val="480"/>
          <w:marRight w:val="0"/>
          <w:marTop w:val="0"/>
          <w:marBottom w:val="0"/>
          <w:divBdr>
            <w:top w:val="none" w:sz="0" w:space="0" w:color="auto"/>
            <w:left w:val="none" w:sz="0" w:space="0" w:color="auto"/>
            <w:bottom w:val="none" w:sz="0" w:space="0" w:color="auto"/>
            <w:right w:val="none" w:sz="0" w:space="0" w:color="auto"/>
          </w:divBdr>
        </w:div>
        <w:div w:id="1542207857">
          <w:marLeft w:val="480"/>
          <w:marRight w:val="0"/>
          <w:marTop w:val="0"/>
          <w:marBottom w:val="0"/>
          <w:divBdr>
            <w:top w:val="none" w:sz="0" w:space="0" w:color="auto"/>
            <w:left w:val="none" w:sz="0" w:space="0" w:color="auto"/>
            <w:bottom w:val="none" w:sz="0" w:space="0" w:color="auto"/>
            <w:right w:val="none" w:sz="0" w:space="0" w:color="auto"/>
          </w:divBdr>
        </w:div>
        <w:div w:id="1595166735">
          <w:marLeft w:val="480"/>
          <w:marRight w:val="0"/>
          <w:marTop w:val="0"/>
          <w:marBottom w:val="0"/>
          <w:divBdr>
            <w:top w:val="none" w:sz="0" w:space="0" w:color="auto"/>
            <w:left w:val="none" w:sz="0" w:space="0" w:color="auto"/>
            <w:bottom w:val="none" w:sz="0" w:space="0" w:color="auto"/>
            <w:right w:val="none" w:sz="0" w:space="0" w:color="auto"/>
          </w:divBdr>
        </w:div>
        <w:div w:id="1613122701">
          <w:marLeft w:val="480"/>
          <w:marRight w:val="0"/>
          <w:marTop w:val="0"/>
          <w:marBottom w:val="0"/>
          <w:divBdr>
            <w:top w:val="none" w:sz="0" w:space="0" w:color="auto"/>
            <w:left w:val="none" w:sz="0" w:space="0" w:color="auto"/>
            <w:bottom w:val="none" w:sz="0" w:space="0" w:color="auto"/>
            <w:right w:val="none" w:sz="0" w:space="0" w:color="auto"/>
          </w:divBdr>
        </w:div>
        <w:div w:id="1885368199">
          <w:marLeft w:val="480"/>
          <w:marRight w:val="0"/>
          <w:marTop w:val="0"/>
          <w:marBottom w:val="0"/>
          <w:divBdr>
            <w:top w:val="none" w:sz="0" w:space="0" w:color="auto"/>
            <w:left w:val="none" w:sz="0" w:space="0" w:color="auto"/>
            <w:bottom w:val="none" w:sz="0" w:space="0" w:color="auto"/>
            <w:right w:val="none" w:sz="0" w:space="0" w:color="auto"/>
          </w:divBdr>
        </w:div>
        <w:div w:id="1906140680">
          <w:marLeft w:val="480"/>
          <w:marRight w:val="0"/>
          <w:marTop w:val="0"/>
          <w:marBottom w:val="0"/>
          <w:divBdr>
            <w:top w:val="none" w:sz="0" w:space="0" w:color="auto"/>
            <w:left w:val="none" w:sz="0" w:space="0" w:color="auto"/>
            <w:bottom w:val="none" w:sz="0" w:space="0" w:color="auto"/>
            <w:right w:val="none" w:sz="0" w:space="0" w:color="auto"/>
          </w:divBdr>
        </w:div>
        <w:div w:id="1987081551">
          <w:marLeft w:val="480"/>
          <w:marRight w:val="0"/>
          <w:marTop w:val="0"/>
          <w:marBottom w:val="0"/>
          <w:divBdr>
            <w:top w:val="none" w:sz="0" w:space="0" w:color="auto"/>
            <w:left w:val="none" w:sz="0" w:space="0" w:color="auto"/>
            <w:bottom w:val="none" w:sz="0" w:space="0" w:color="auto"/>
            <w:right w:val="none" w:sz="0" w:space="0" w:color="auto"/>
          </w:divBdr>
        </w:div>
        <w:div w:id="2109546839">
          <w:marLeft w:val="480"/>
          <w:marRight w:val="0"/>
          <w:marTop w:val="0"/>
          <w:marBottom w:val="0"/>
          <w:divBdr>
            <w:top w:val="none" w:sz="0" w:space="0" w:color="auto"/>
            <w:left w:val="none" w:sz="0" w:space="0" w:color="auto"/>
            <w:bottom w:val="none" w:sz="0" w:space="0" w:color="auto"/>
            <w:right w:val="none" w:sz="0" w:space="0" w:color="auto"/>
          </w:divBdr>
        </w:div>
      </w:divsChild>
    </w:div>
    <w:div w:id="325981447">
      <w:bodyDiv w:val="1"/>
      <w:marLeft w:val="0"/>
      <w:marRight w:val="0"/>
      <w:marTop w:val="0"/>
      <w:marBottom w:val="0"/>
      <w:divBdr>
        <w:top w:val="none" w:sz="0" w:space="0" w:color="auto"/>
        <w:left w:val="none" w:sz="0" w:space="0" w:color="auto"/>
        <w:bottom w:val="none" w:sz="0" w:space="0" w:color="auto"/>
        <w:right w:val="none" w:sz="0" w:space="0" w:color="auto"/>
      </w:divBdr>
      <w:divsChild>
        <w:div w:id="44717736">
          <w:marLeft w:val="480"/>
          <w:marRight w:val="0"/>
          <w:marTop w:val="0"/>
          <w:marBottom w:val="0"/>
          <w:divBdr>
            <w:top w:val="none" w:sz="0" w:space="0" w:color="auto"/>
            <w:left w:val="none" w:sz="0" w:space="0" w:color="auto"/>
            <w:bottom w:val="none" w:sz="0" w:space="0" w:color="auto"/>
            <w:right w:val="none" w:sz="0" w:space="0" w:color="auto"/>
          </w:divBdr>
        </w:div>
        <w:div w:id="77410779">
          <w:marLeft w:val="480"/>
          <w:marRight w:val="0"/>
          <w:marTop w:val="0"/>
          <w:marBottom w:val="0"/>
          <w:divBdr>
            <w:top w:val="none" w:sz="0" w:space="0" w:color="auto"/>
            <w:left w:val="none" w:sz="0" w:space="0" w:color="auto"/>
            <w:bottom w:val="none" w:sz="0" w:space="0" w:color="auto"/>
            <w:right w:val="none" w:sz="0" w:space="0" w:color="auto"/>
          </w:divBdr>
        </w:div>
        <w:div w:id="107282852">
          <w:marLeft w:val="480"/>
          <w:marRight w:val="0"/>
          <w:marTop w:val="0"/>
          <w:marBottom w:val="0"/>
          <w:divBdr>
            <w:top w:val="none" w:sz="0" w:space="0" w:color="auto"/>
            <w:left w:val="none" w:sz="0" w:space="0" w:color="auto"/>
            <w:bottom w:val="none" w:sz="0" w:space="0" w:color="auto"/>
            <w:right w:val="none" w:sz="0" w:space="0" w:color="auto"/>
          </w:divBdr>
        </w:div>
        <w:div w:id="135027538">
          <w:marLeft w:val="480"/>
          <w:marRight w:val="0"/>
          <w:marTop w:val="0"/>
          <w:marBottom w:val="0"/>
          <w:divBdr>
            <w:top w:val="none" w:sz="0" w:space="0" w:color="auto"/>
            <w:left w:val="none" w:sz="0" w:space="0" w:color="auto"/>
            <w:bottom w:val="none" w:sz="0" w:space="0" w:color="auto"/>
            <w:right w:val="none" w:sz="0" w:space="0" w:color="auto"/>
          </w:divBdr>
        </w:div>
        <w:div w:id="138228805">
          <w:marLeft w:val="480"/>
          <w:marRight w:val="0"/>
          <w:marTop w:val="0"/>
          <w:marBottom w:val="0"/>
          <w:divBdr>
            <w:top w:val="none" w:sz="0" w:space="0" w:color="auto"/>
            <w:left w:val="none" w:sz="0" w:space="0" w:color="auto"/>
            <w:bottom w:val="none" w:sz="0" w:space="0" w:color="auto"/>
            <w:right w:val="none" w:sz="0" w:space="0" w:color="auto"/>
          </w:divBdr>
        </w:div>
        <w:div w:id="159778717">
          <w:marLeft w:val="480"/>
          <w:marRight w:val="0"/>
          <w:marTop w:val="0"/>
          <w:marBottom w:val="0"/>
          <w:divBdr>
            <w:top w:val="none" w:sz="0" w:space="0" w:color="auto"/>
            <w:left w:val="none" w:sz="0" w:space="0" w:color="auto"/>
            <w:bottom w:val="none" w:sz="0" w:space="0" w:color="auto"/>
            <w:right w:val="none" w:sz="0" w:space="0" w:color="auto"/>
          </w:divBdr>
        </w:div>
        <w:div w:id="176433900">
          <w:marLeft w:val="480"/>
          <w:marRight w:val="0"/>
          <w:marTop w:val="0"/>
          <w:marBottom w:val="0"/>
          <w:divBdr>
            <w:top w:val="none" w:sz="0" w:space="0" w:color="auto"/>
            <w:left w:val="none" w:sz="0" w:space="0" w:color="auto"/>
            <w:bottom w:val="none" w:sz="0" w:space="0" w:color="auto"/>
            <w:right w:val="none" w:sz="0" w:space="0" w:color="auto"/>
          </w:divBdr>
        </w:div>
        <w:div w:id="355035686">
          <w:marLeft w:val="480"/>
          <w:marRight w:val="0"/>
          <w:marTop w:val="0"/>
          <w:marBottom w:val="0"/>
          <w:divBdr>
            <w:top w:val="none" w:sz="0" w:space="0" w:color="auto"/>
            <w:left w:val="none" w:sz="0" w:space="0" w:color="auto"/>
            <w:bottom w:val="none" w:sz="0" w:space="0" w:color="auto"/>
            <w:right w:val="none" w:sz="0" w:space="0" w:color="auto"/>
          </w:divBdr>
        </w:div>
        <w:div w:id="403911571">
          <w:marLeft w:val="480"/>
          <w:marRight w:val="0"/>
          <w:marTop w:val="0"/>
          <w:marBottom w:val="0"/>
          <w:divBdr>
            <w:top w:val="none" w:sz="0" w:space="0" w:color="auto"/>
            <w:left w:val="none" w:sz="0" w:space="0" w:color="auto"/>
            <w:bottom w:val="none" w:sz="0" w:space="0" w:color="auto"/>
            <w:right w:val="none" w:sz="0" w:space="0" w:color="auto"/>
          </w:divBdr>
        </w:div>
        <w:div w:id="536161024">
          <w:marLeft w:val="480"/>
          <w:marRight w:val="0"/>
          <w:marTop w:val="0"/>
          <w:marBottom w:val="0"/>
          <w:divBdr>
            <w:top w:val="none" w:sz="0" w:space="0" w:color="auto"/>
            <w:left w:val="none" w:sz="0" w:space="0" w:color="auto"/>
            <w:bottom w:val="none" w:sz="0" w:space="0" w:color="auto"/>
            <w:right w:val="none" w:sz="0" w:space="0" w:color="auto"/>
          </w:divBdr>
        </w:div>
        <w:div w:id="649090628">
          <w:marLeft w:val="480"/>
          <w:marRight w:val="0"/>
          <w:marTop w:val="0"/>
          <w:marBottom w:val="0"/>
          <w:divBdr>
            <w:top w:val="none" w:sz="0" w:space="0" w:color="auto"/>
            <w:left w:val="none" w:sz="0" w:space="0" w:color="auto"/>
            <w:bottom w:val="none" w:sz="0" w:space="0" w:color="auto"/>
            <w:right w:val="none" w:sz="0" w:space="0" w:color="auto"/>
          </w:divBdr>
        </w:div>
        <w:div w:id="722943583">
          <w:marLeft w:val="480"/>
          <w:marRight w:val="0"/>
          <w:marTop w:val="0"/>
          <w:marBottom w:val="0"/>
          <w:divBdr>
            <w:top w:val="none" w:sz="0" w:space="0" w:color="auto"/>
            <w:left w:val="none" w:sz="0" w:space="0" w:color="auto"/>
            <w:bottom w:val="none" w:sz="0" w:space="0" w:color="auto"/>
            <w:right w:val="none" w:sz="0" w:space="0" w:color="auto"/>
          </w:divBdr>
        </w:div>
        <w:div w:id="754520799">
          <w:marLeft w:val="480"/>
          <w:marRight w:val="0"/>
          <w:marTop w:val="0"/>
          <w:marBottom w:val="0"/>
          <w:divBdr>
            <w:top w:val="none" w:sz="0" w:space="0" w:color="auto"/>
            <w:left w:val="none" w:sz="0" w:space="0" w:color="auto"/>
            <w:bottom w:val="none" w:sz="0" w:space="0" w:color="auto"/>
            <w:right w:val="none" w:sz="0" w:space="0" w:color="auto"/>
          </w:divBdr>
        </w:div>
        <w:div w:id="770508643">
          <w:marLeft w:val="480"/>
          <w:marRight w:val="0"/>
          <w:marTop w:val="0"/>
          <w:marBottom w:val="0"/>
          <w:divBdr>
            <w:top w:val="none" w:sz="0" w:space="0" w:color="auto"/>
            <w:left w:val="none" w:sz="0" w:space="0" w:color="auto"/>
            <w:bottom w:val="none" w:sz="0" w:space="0" w:color="auto"/>
            <w:right w:val="none" w:sz="0" w:space="0" w:color="auto"/>
          </w:divBdr>
        </w:div>
        <w:div w:id="781655246">
          <w:marLeft w:val="480"/>
          <w:marRight w:val="0"/>
          <w:marTop w:val="0"/>
          <w:marBottom w:val="0"/>
          <w:divBdr>
            <w:top w:val="none" w:sz="0" w:space="0" w:color="auto"/>
            <w:left w:val="none" w:sz="0" w:space="0" w:color="auto"/>
            <w:bottom w:val="none" w:sz="0" w:space="0" w:color="auto"/>
            <w:right w:val="none" w:sz="0" w:space="0" w:color="auto"/>
          </w:divBdr>
        </w:div>
        <w:div w:id="791173025">
          <w:marLeft w:val="480"/>
          <w:marRight w:val="0"/>
          <w:marTop w:val="0"/>
          <w:marBottom w:val="0"/>
          <w:divBdr>
            <w:top w:val="none" w:sz="0" w:space="0" w:color="auto"/>
            <w:left w:val="none" w:sz="0" w:space="0" w:color="auto"/>
            <w:bottom w:val="none" w:sz="0" w:space="0" w:color="auto"/>
            <w:right w:val="none" w:sz="0" w:space="0" w:color="auto"/>
          </w:divBdr>
        </w:div>
        <w:div w:id="1374883884">
          <w:marLeft w:val="480"/>
          <w:marRight w:val="0"/>
          <w:marTop w:val="0"/>
          <w:marBottom w:val="0"/>
          <w:divBdr>
            <w:top w:val="none" w:sz="0" w:space="0" w:color="auto"/>
            <w:left w:val="none" w:sz="0" w:space="0" w:color="auto"/>
            <w:bottom w:val="none" w:sz="0" w:space="0" w:color="auto"/>
            <w:right w:val="none" w:sz="0" w:space="0" w:color="auto"/>
          </w:divBdr>
        </w:div>
        <w:div w:id="1734936102">
          <w:marLeft w:val="480"/>
          <w:marRight w:val="0"/>
          <w:marTop w:val="0"/>
          <w:marBottom w:val="0"/>
          <w:divBdr>
            <w:top w:val="none" w:sz="0" w:space="0" w:color="auto"/>
            <w:left w:val="none" w:sz="0" w:space="0" w:color="auto"/>
            <w:bottom w:val="none" w:sz="0" w:space="0" w:color="auto"/>
            <w:right w:val="none" w:sz="0" w:space="0" w:color="auto"/>
          </w:divBdr>
        </w:div>
        <w:div w:id="1948613374">
          <w:marLeft w:val="480"/>
          <w:marRight w:val="0"/>
          <w:marTop w:val="0"/>
          <w:marBottom w:val="0"/>
          <w:divBdr>
            <w:top w:val="none" w:sz="0" w:space="0" w:color="auto"/>
            <w:left w:val="none" w:sz="0" w:space="0" w:color="auto"/>
            <w:bottom w:val="none" w:sz="0" w:space="0" w:color="auto"/>
            <w:right w:val="none" w:sz="0" w:space="0" w:color="auto"/>
          </w:divBdr>
        </w:div>
      </w:divsChild>
    </w:div>
    <w:div w:id="327759327">
      <w:bodyDiv w:val="1"/>
      <w:marLeft w:val="0"/>
      <w:marRight w:val="0"/>
      <w:marTop w:val="0"/>
      <w:marBottom w:val="0"/>
      <w:divBdr>
        <w:top w:val="none" w:sz="0" w:space="0" w:color="auto"/>
        <w:left w:val="none" w:sz="0" w:space="0" w:color="auto"/>
        <w:bottom w:val="none" w:sz="0" w:space="0" w:color="auto"/>
        <w:right w:val="none" w:sz="0" w:space="0" w:color="auto"/>
      </w:divBdr>
    </w:div>
    <w:div w:id="327948962">
      <w:bodyDiv w:val="1"/>
      <w:marLeft w:val="0"/>
      <w:marRight w:val="0"/>
      <w:marTop w:val="0"/>
      <w:marBottom w:val="0"/>
      <w:divBdr>
        <w:top w:val="none" w:sz="0" w:space="0" w:color="auto"/>
        <w:left w:val="none" w:sz="0" w:space="0" w:color="auto"/>
        <w:bottom w:val="none" w:sz="0" w:space="0" w:color="auto"/>
        <w:right w:val="none" w:sz="0" w:space="0" w:color="auto"/>
      </w:divBdr>
    </w:div>
    <w:div w:id="328991281">
      <w:bodyDiv w:val="1"/>
      <w:marLeft w:val="0"/>
      <w:marRight w:val="0"/>
      <w:marTop w:val="0"/>
      <w:marBottom w:val="0"/>
      <w:divBdr>
        <w:top w:val="none" w:sz="0" w:space="0" w:color="auto"/>
        <w:left w:val="none" w:sz="0" w:space="0" w:color="auto"/>
        <w:bottom w:val="none" w:sz="0" w:space="0" w:color="auto"/>
        <w:right w:val="none" w:sz="0" w:space="0" w:color="auto"/>
      </w:divBdr>
    </w:div>
    <w:div w:id="341979100">
      <w:bodyDiv w:val="1"/>
      <w:marLeft w:val="0"/>
      <w:marRight w:val="0"/>
      <w:marTop w:val="0"/>
      <w:marBottom w:val="0"/>
      <w:divBdr>
        <w:top w:val="none" w:sz="0" w:space="0" w:color="auto"/>
        <w:left w:val="none" w:sz="0" w:space="0" w:color="auto"/>
        <w:bottom w:val="none" w:sz="0" w:space="0" w:color="auto"/>
        <w:right w:val="none" w:sz="0" w:space="0" w:color="auto"/>
      </w:divBdr>
    </w:div>
    <w:div w:id="347408464">
      <w:bodyDiv w:val="1"/>
      <w:marLeft w:val="0"/>
      <w:marRight w:val="0"/>
      <w:marTop w:val="0"/>
      <w:marBottom w:val="0"/>
      <w:divBdr>
        <w:top w:val="none" w:sz="0" w:space="0" w:color="auto"/>
        <w:left w:val="none" w:sz="0" w:space="0" w:color="auto"/>
        <w:bottom w:val="none" w:sz="0" w:space="0" w:color="auto"/>
        <w:right w:val="none" w:sz="0" w:space="0" w:color="auto"/>
      </w:divBdr>
    </w:div>
    <w:div w:id="347752745">
      <w:bodyDiv w:val="1"/>
      <w:marLeft w:val="0"/>
      <w:marRight w:val="0"/>
      <w:marTop w:val="0"/>
      <w:marBottom w:val="0"/>
      <w:divBdr>
        <w:top w:val="none" w:sz="0" w:space="0" w:color="auto"/>
        <w:left w:val="none" w:sz="0" w:space="0" w:color="auto"/>
        <w:bottom w:val="none" w:sz="0" w:space="0" w:color="auto"/>
        <w:right w:val="none" w:sz="0" w:space="0" w:color="auto"/>
      </w:divBdr>
    </w:div>
    <w:div w:id="348721277">
      <w:bodyDiv w:val="1"/>
      <w:marLeft w:val="0"/>
      <w:marRight w:val="0"/>
      <w:marTop w:val="0"/>
      <w:marBottom w:val="0"/>
      <w:divBdr>
        <w:top w:val="none" w:sz="0" w:space="0" w:color="auto"/>
        <w:left w:val="none" w:sz="0" w:space="0" w:color="auto"/>
        <w:bottom w:val="none" w:sz="0" w:space="0" w:color="auto"/>
        <w:right w:val="none" w:sz="0" w:space="0" w:color="auto"/>
      </w:divBdr>
    </w:div>
    <w:div w:id="358120412">
      <w:bodyDiv w:val="1"/>
      <w:marLeft w:val="0"/>
      <w:marRight w:val="0"/>
      <w:marTop w:val="0"/>
      <w:marBottom w:val="0"/>
      <w:divBdr>
        <w:top w:val="none" w:sz="0" w:space="0" w:color="auto"/>
        <w:left w:val="none" w:sz="0" w:space="0" w:color="auto"/>
        <w:bottom w:val="none" w:sz="0" w:space="0" w:color="auto"/>
        <w:right w:val="none" w:sz="0" w:space="0" w:color="auto"/>
      </w:divBdr>
    </w:div>
    <w:div w:id="360938158">
      <w:bodyDiv w:val="1"/>
      <w:marLeft w:val="0"/>
      <w:marRight w:val="0"/>
      <w:marTop w:val="0"/>
      <w:marBottom w:val="0"/>
      <w:divBdr>
        <w:top w:val="none" w:sz="0" w:space="0" w:color="auto"/>
        <w:left w:val="none" w:sz="0" w:space="0" w:color="auto"/>
        <w:bottom w:val="none" w:sz="0" w:space="0" w:color="auto"/>
        <w:right w:val="none" w:sz="0" w:space="0" w:color="auto"/>
      </w:divBdr>
    </w:div>
    <w:div w:id="364604778">
      <w:bodyDiv w:val="1"/>
      <w:marLeft w:val="0"/>
      <w:marRight w:val="0"/>
      <w:marTop w:val="0"/>
      <w:marBottom w:val="0"/>
      <w:divBdr>
        <w:top w:val="none" w:sz="0" w:space="0" w:color="auto"/>
        <w:left w:val="none" w:sz="0" w:space="0" w:color="auto"/>
        <w:bottom w:val="none" w:sz="0" w:space="0" w:color="auto"/>
        <w:right w:val="none" w:sz="0" w:space="0" w:color="auto"/>
      </w:divBdr>
    </w:div>
    <w:div w:id="373846749">
      <w:bodyDiv w:val="1"/>
      <w:marLeft w:val="0"/>
      <w:marRight w:val="0"/>
      <w:marTop w:val="0"/>
      <w:marBottom w:val="0"/>
      <w:divBdr>
        <w:top w:val="none" w:sz="0" w:space="0" w:color="auto"/>
        <w:left w:val="none" w:sz="0" w:space="0" w:color="auto"/>
        <w:bottom w:val="none" w:sz="0" w:space="0" w:color="auto"/>
        <w:right w:val="none" w:sz="0" w:space="0" w:color="auto"/>
      </w:divBdr>
    </w:div>
    <w:div w:id="373887893">
      <w:bodyDiv w:val="1"/>
      <w:marLeft w:val="0"/>
      <w:marRight w:val="0"/>
      <w:marTop w:val="0"/>
      <w:marBottom w:val="0"/>
      <w:divBdr>
        <w:top w:val="none" w:sz="0" w:space="0" w:color="auto"/>
        <w:left w:val="none" w:sz="0" w:space="0" w:color="auto"/>
        <w:bottom w:val="none" w:sz="0" w:space="0" w:color="auto"/>
        <w:right w:val="none" w:sz="0" w:space="0" w:color="auto"/>
      </w:divBdr>
      <w:divsChild>
        <w:div w:id="43988374">
          <w:marLeft w:val="480"/>
          <w:marRight w:val="0"/>
          <w:marTop w:val="0"/>
          <w:marBottom w:val="0"/>
          <w:divBdr>
            <w:top w:val="none" w:sz="0" w:space="0" w:color="auto"/>
            <w:left w:val="none" w:sz="0" w:space="0" w:color="auto"/>
            <w:bottom w:val="none" w:sz="0" w:space="0" w:color="auto"/>
            <w:right w:val="none" w:sz="0" w:space="0" w:color="auto"/>
          </w:divBdr>
        </w:div>
        <w:div w:id="48500175">
          <w:marLeft w:val="480"/>
          <w:marRight w:val="0"/>
          <w:marTop w:val="0"/>
          <w:marBottom w:val="0"/>
          <w:divBdr>
            <w:top w:val="none" w:sz="0" w:space="0" w:color="auto"/>
            <w:left w:val="none" w:sz="0" w:space="0" w:color="auto"/>
            <w:bottom w:val="none" w:sz="0" w:space="0" w:color="auto"/>
            <w:right w:val="none" w:sz="0" w:space="0" w:color="auto"/>
          </w:divBdr>
        </w:div>
        <w:div w:id="142746224">
          <w:marLeft w:val="480"/>
          <w:marRight w:val="0"/>
          <w:marTop w:val="0"/>
          <w:marBottom w:val="0"/>
          <w:divBdr>
            <w:top w:val="none" w:sz="0" w:space="0" w:color="auto"/>
            <w:left w:val="none" w:sz="0" w:space="0" w:color="auto"/>
            <w:bottom w:val="none" w:sz="0" w:space="0" w:color="auto"/>
            <w:right w:val="none" w:sz="0" w:space="0" w:color="auto"/>
          </w:divBdr>
        </w:div>
        <w:div w:id="282199555">
          <w:marLeft w:val="480"/>
          <w:marRight w:val="0"/>
          <w:marTop w:val="0"/>
          <w:marBottom w:val="0"/>
          <w:divBdr>
            <w:top w:val="none" w:sz="0" w:space="0" w:color="auto"/>
            <w:left w:val="none" w:sz="0" w:space="0" w:color="auto"/>
            <w:bottom w:val="none" w:sz="0" w:space="0" w:color="auto"/>
            <w:right w:val="none" w:sz="0" w:space="0" w:color="auto"/>
          </w:divBdr>
        </w:div>
        <w:div w:id="317423122">
          <w:marLeft w:val="480"/>
          <w:marRight w:val="0"/>
          <w:marTop w:val="0"/>
          <w:marBottom w:val="0"/>
          <w:divBdr>
            <w:top w:val="none" w:sz="0" w:space="0" w:color="auto"/>
            <w:left w:val="none" w:sz="0" w:space="0" w:color="auto"/>
            <w:bottom w:val="none" w:sz="0" w:space="0" w:color="auto"/>
            <w:right w:val="none" w:sz="0" w:space="0" w:color="auto"/>
          </w:divBdr>
        </w:div>
        <w:div w:id="394209404">
          <w:marLeft w:val="480"/>
          <w:marRight w:val="0"/>
          <w:marTop w:val="0"/>
          <w:marBottom w:val="0"/>
          <w:divBdr>
            <w:top w:val="none" w:sz="0" w:space="0" w:color="auto"/>
            <w:left w:val="none" w:sz="0" w:space="0" w:color="auto"/>
            <w:bottom w:val="none" w:sz="0" w:space="0" w:color="auto"/>
            <w:right w:val="none" w:sz="0" w:space="0" w:color="auto"/>
          </w:divBdr>
        </w:div>
        <w:div w:id="532041193">
          <w:marLeft w:val="480"/>
          <w:marRight w:val="0"/>
          <w:marTop w:val="0"/>
          <w:marBottom w:val="0"/>
          <w:divBdr>
            <w:top w:val="none" w:sz="0" w:space="0" w:color="auto"/>
            <w:left w:val="none" w:sz="0" w:space="0" w:color="auto"/>
            <w:bottom w:val="none" w:sz="0" w:space="0" w:color="auto"/>
            <w:right w:val="none" w:sz="0" w:space="0" w:color="auto"/>
          </w:divBdr>
        </w:div>
        <w:div w:id="884608928">
          <w:marLeft w:val="480"/>
          <w:marRight w:val="0"/>
          <w:marTop w:val="0"/>
          <w:marBottom w:val="0"/>
          <w:divBdr>
            <w:top w:val="none" w:sz="0" w:space="0" w:color="auto"/>
            <w:left w:val="none" w:sz="0" w:space="0" w:color="auto"/>
            <w:bottom w:val="none" w:sz="0" w:space="0" w:color="auto"/>
            <w:right w:val="none" w:sz="0" w:space="0" w:color="auto"/>
          </w:divBdr>
        </w:div>
        <w:div w:id="1167938253">
          <w:marLeft w:val="480"/>
          <w:marRight w:val="0"/>
          <w:marTop w:val="0"/>
          <w:marBottom w:val="0"/>
          <w:divBdr>
            <w:top w:val="none" w:sz="0" w:space="0" w:color="auto"/>
            <w:left w:val="none" w:sz="0" w:space="0" w:color="auto"/>
            <w:bottom w:val="none" w:sz="0" w:space="0" w:color="auto"/>
            <w:right w:val="none" w:sz="0" w:space="0" w:color="auto"/>
          </w:divBdr>
        </w:div>
        <w:div w:id="1281648566">
          <w:marLeft w:val="480"/>
          <w:marRight w:val="0"/>
          <w:marTop w:val="0"/>
          <w:marBottom w:val="0"/>
          <w:divBdr>
            <w:top w:val="none" w:sz="0" w:space="0" w:color="auto"/>
            <w:left w:val="none" w:sz="0" w:space="0" w:color="auto"/>
            <w:bottom w:val="none" w:sz="0" w:space="0" w:color="auto"/>
            <w:right w:val="none" w:sz="0" w:space="0" w:color="auto"/>
          </w:divBdr>
        </w:div>
        <w:div w:id="1328943678">
          <w:marLeft w:val="480"/>
          <w:marRight w:val="0"/>
          <w:marTop w:val="0"/>
          <w:marBottom w:val="0"/>
          <w:divBdr>
            <w:top w:val="none" w:sz="0" w:space="0" w:color="auto"/>
            <w:left w:val="none" w:sz="0" w:space="0" w:color="auto"/>
            <w:bottom w:val="none" w:sz="0" w:space="0" w:color="auto"/>
            <w:right w:val="none" w:sz="0" w:space="0" w:color="auto"/>
          </w:divBdr>
        </w:div>
        <w:div w:id="1384599201">
          <w:marLeft w:val="480"/>
          <w:marRight w:val="0"/>
          <w:marTop w:val="0"/>
          <w:marBottom w:val="0"/>
          <w:divBdr>
            <w:top w:val="none" w:sz="0" w:space="0" w:color="auto"/>
            <w:left w:val="none" w:sz="0" w:space="0" w:color="auto"/>
            <w:bottom w:val="none" w:sz="0" w:space="0" w:color="auto"/>
            <w:right w:val="none" w:sz="0" w:space="0" w:color="auto"/>
          </w:divBdr>
        </w:div>
        <w:div w:id="1416512045">
          <w:marLeft w:val="480"/>
          <w:marRight w:val="0"/>
          <w:marTop w:val="0"/>
          <w:marBottom w:val="0"/>
          <w:divBdr>
            <w:top w:val="none" w:sz="0" w:space="0" w:color="auto"/>
            <w:left w:val="none" w:sz="0" w:space="0" w:color="auto"/>
            <w:bottom w:val="none" w:sz="0" w:space="0" w:color="auto"/>
            <w:right w:val="none" w:sz="0" w:space="0" w:color="auto"/>
          </w:divBdr>
        </w:div>
        <w:div w:id="1436049786">
          <w:marLeft w:val="480"/>
          <w:marRight w:val="0"/>
          <w:marTop w:val="0"/>
          <w:marBottom w:val="0"/>
          <w:divBdr>
            <w:top w:val="none" w:sz="0" w:space="0" w:color="auto"/>
            <w:left w:val="none" w:sz="0" w:space="0" w:color="auto"/>
            <w:bottom w:val="none" w:sz="0" w:space="0" w:color="auto"/>
            <w:right w:val="none" w:sz="0" w:space="0" w:color="auto"/>
          </w:divBdr>
        </w:div>
        <w:div w:id="1440375769">
          <w:marLeft w:val="480"/>
          <w:marRight w:val="0"/>
          <w:marTop w:val="0"/>
          <w:marBottom w:val="0"/>
          <w:divBdr>
            <w:top w:val="none" w:sz="0" w:space="0" w:color="auto"/>
            <w:left w:val="none" w:sz="0" w:space="0" w:color="auto"/>
            <w:bottom w:val="none" w:sz="0" w:space="0" w:color="auto"/>
            <w:right w:val="none" w:sz="0" w:space="0" w:color="auto"/>
          </w:divBdr>
        </w:div>
        <w:div w:id="1539656898">
          <w:marLeft w:val="480"/>
          <w:marRight w:val="0"/>
          <w:marTop w:val="0"/>
          <w:marBottom w:val="0"/>
          <w:divBdr>
            <w:top w:val="none" w:sz="0" w:space="0" w:color="auto"/>
            <w:left w:val="none" w:sz="0" w:space="0" w:color="auto"/>
            <w:bottom w:val="none" w:sz="0" w:space="0" w:color="auto"/>
            <w:right w:val="none" w:sz="0" w:space="0" w:color="auto"/>
          </w:divBdr>
        </w:div>
        <w:div w:id="1888754416">
          <w:marLeft w:val="480"/>
          <w:marRight w:val="0"/>
          <w:marTop w:val="0"/>
          <w:marBottom w:val="0"/>
          <w:divBdr>
            <w:top w:val="none" w:sz="0" w:space="0" w:color="auto"/>
            <w:left w:val="none" w:sz="0" w:space="0" w:color="auto"/>
            <w:bottom w:val="none" w:sz="0" w:space="0" w:color="auto"/>
            <w:right w:val="none" w:sz="0" w:space="0" w:color="auto"/>
          </w:divBdr>
        </w:div>
        <w:div w:id="1979022517">
          <w:marLeft w:val="480"/>
          <w:marRight w:val="0"/>
          <w:marTop w:val="0"/>
          <w:marBottom w:val="0"/>
          <w:divBdr>
            <w:top w:val="none" w:sz="0" w:space="0" w:color="auto"/>
            <w:left w:val="none" w:sz="0" w:space="0" w:color="auto"/>
            <w:bottom w:val="none" w:sz="0" w:space="0" w:color="auto"/>
            <w:right w:val="none" w:sz="0" w:space="0" w:color="auto"/>
          </w:divBdr>
        </w:div>
        <w:div w:id="2121760166">
          <w:marLeft w:val="480"/>
          <w:marRight w:val="0"/>
          <w:marTop w:val="0"/>
          <w:marBottom w:val="0"/>
          <w:divBdr>
            <w:top w:val="none" w:sz="0" w:space="0" w:color="auto"/>
            <w:left w:val="none" w:sz="0" w:space="0" w:color="auto"/>
            <w:bottom w:val="none" w:sz="0" w:space="0" w:color="auto"/>
            <w:right w:val="none" w:sz="0" w:space="0" w:color="auto"/>
          </w:divBdr>
        </w:div>
      </w:divsChild>
    </w:div>
    <w:div w:id="374542895">
      <w:bodyDiv w:val="1"/>
      <w:marLeft w:val="0"/>
      <w:marRight w:val="0"/>
      <w:marTop w:val="0"/>
      <w:marBottom w:val="0"/>
      <w:divBdr>
        <w:top w:val="none" w:sz="0" w:space="0" w:color="auto"/>
        <w:left w:val="none" w:sz="0" w:space="0" w:color="auto"/>
        <w:bottom w:val="none" w:sz="0" w:space="0" w:color="auto"/>
        <w:right w:val="none" w:sz="0" w:space="0" w:color="auto"/>
      </w:divBdr>
    </w:div>
    <w:div w:id="376513326">
      <w:bodyDiv w:val="1"/>
      <w:marLeft w:val="0"/>
      <w:marRight w:val="0"/>
      <w:marTop w:val="0"/>
      <w:marBottom w:val="0"/>
      <w:divBdr>
        <w:top w:val="none" w:sz="0" w:space="0" w:color="auto"/>
        <w:left w:val="none" w:sz="0" w:space="0" w:color="auto"/>
        <w:bottom w:val="none" w:sz="0" w:space="0" w:color="auto"/>
        <w:right w:val="none" w:sz="0" w:space="0" w:color="auto"/>
      </w:divBdr>
      <w:divsChild>
        <w:div w:id="108665680">
          <w:marLeft w:val="480"/>
          <w:marRight w:val="0"/>
          <w:marTop w:val="0"/>
          <w:marBottom w:val="0"/>
          <w:divBdr>
            <w:top w:val="none" w:sz="0" w:space="0" w:color="auto"/>
            <w:left w:val="none" w:sz="0" w:space="0" w:color="auto"/>
            <w:bottom w:val="none" w:sz="0" w:space="0" w:color="auto"/>
            <w:right w:val="none" w:sz="0" w:space="0" w:color="auto"/>
          </w:divBdr>
        </w:div>
        <w:div w:id="265500648">
          <w:marLeft w:val="480"/>
          <w:marRight w:val="0"/>
          <w:marTop w:val="0"/>
          <w:marBottom w:val="0"/>
          <w:divBdr>
            <w:top w:val="none" w:sz="0" w:space="0" w:color="auto"/>
            <w:left w:val="none" w:sz="0" w:space="0" w:color="auto"/>
            <w:bottom w:val="none" w:sz="0" w:space="0" w:color="auto"/>
            <w:right w:val="none" w:sz="0" w:space="0" w:color="auto"/>
          </w:divBdr>
        </w:div>
        <w:div w:id="463277300">
          <w:marLeft w:val="480"/>
          <w:marRight w:val="0"/>
          <w:marTop w:val="0"/>
          <w:marBottom w:val="0"/>
          <w:divBdr>
            <w:top w:val="none" w:sz="0" w:space="0" w:color="auto"/>
            <w:left w:val="none" w:sz="0" w:space="0" w:color="auto"/>
            <w:bottom w:val="none" w:sz="0" w:space="0" w:color="auto"/>
            <w:right w:val="none" w:sz="0" w:space="0" w:color="auto"/>
          </w:divBdr>
        </w:div>
        <w:div w:id="827597949">
          <w:marLeft w:val="480"/>
          <w:marRight w:val="0"/>
          <w:marTop w:val="0"/>
          <w:marBottom w:val="0"/>
          <w:divBdr>
            <w:top w:val="none" w:sz="0" w:space="0" w:color="auto"/>
            <w:left w:val="none" w:sz="0" w:space="0" w:color="auto"/>
            <w:bottom w:val="none" w:sz="0" w:space="0" w:color="auto"/>
            <w:right w:val="none" w:sz="0" w:space="0" w:color="auto"/>
          </w:divBdr>
        </w:div>
        <w:div w:id="879783822">
          <w:marLeft w:val="480"/>
          <w:marRight w:val="0"/>
          <w:marTop w:val="0"/>
          <w:marBottom w:val="0"/>
          <w:divBdr>
            <w:top w:val="none" w:sz="0" w:space="0" w:color="auto"/>
            <w:left w:val="none" w:sz="0" w:space="0" w:color="auto"/>
            <w:bottom w:val="none" w:sz="0" w:space="0" w:color="auto"/>
            <w:right w:val="none" w:sz="0" w:space="0" w:color="auto"/>
          </w:divBdr>
        </w:div>
        <w:div w:id="997923829">
          <w:marLeft w:val="480"/>
          <w:marRight w:val="0"/>
          <w:marTop w:val="0"/>
          <w:marBottom w:val="0"/>
          <w:divBdr>
            <w:top w:val="none" w:sz="0" w:space="0" w:color="auto"/>
            <w:left w:val="none" w:sz="0" w:space="0" w:color="auto"/>
            <w:bottom w:val="none" w:sz="0" w:space="0" w:color="auto"/>
            <w:right w:val="none" w:sz="0" w:space="0" w:color="auto"/>
          </w:divBdr>
        </w:div>
        <w:div w:id="1060054108">
          <w:marLeft w:val="480"/>
          <w:marRight w:val="0"/>
          <w:marTop w:val="0"/>
          <w:marBottom w:val="0"/>
          <w:divBdr>
            <w:top w:val="none" w:sz="0" w:space="0" w:color="auto"/>
            <w:left w:val="none" w:sz="0" w:space="0" w:color="auto"/>
            <w:bottom w:val="none" w:sz="0" w:space="0" w:color="auto"/>
            <w:right w:val="none" w:sz="0" w:space="0" w:color="auto"/>
          </w:divBdr>
        </w:div>
        <w:div w:id="1266576002">
          <w:marLeft w:val="480"/>
          <w:marRight w:val="0"/>
          <w:marTop w:val="0"/>
          <w:marBottom w:val="0"/>
          <w:divBdr>
            <w:top w:val="none" w:sz="0" w:space="0" w:color="auto"/>
            <w:left w:val="none" w:sz="0" w:space="0" w:color="auto"/>
            <w:bottom w:val="none" w:sz="0" w:space="0" w:color="auto"/>
            <w:right w:val="none" w:sz="0" w:space="0" w:color="auto"/>
          </w:divBdr>
        </w:div>
        <w:div w:id="1274169571">
          <w:marLeft w:val="480"/>
          <w:marRight w:val="0"/>
          <w:marTop w:val="0"/>
          <w:marBottom w:val="0"/>
          <w:divBdr>
            <w:top w:val="none" w:sz="0" w:space="0" w:color="auto"/>
            <w:left w:val="none" w:sz="0" w:space="0" w:color="auto"/>
            <w:bottom w:val="none" w:sz="0" w:space="0" w:color="auto"/>
            <w:right w:val="none" w:sz="0" w:space="0" w:color="auto"/>
          </w:divBdr>
        </w:div>
        <w:div w:id="1322272966">
          <w:marLeft w:val="480"/>
          <w:marRight w:val="0"/>
          <w:marTop w:val="0"/>
          <w:marBottom w:val="0"/>
          <w:divBdr>
            <w:top w:val="none" w:sz="0" w:space="0" w:color="auto"/>
            <w:left w:val="none" w:sz="0" w:space="0" w:color="auto"/>
            <w:bottom w:val="none" w:sz="0" w:space="0" w:color="auto"/>
            <w:right w:val="none" w:sz="0" w:space="0" w:color="auto"/>
          </w:divBdr>
        </w:div>
        <w:div w:id="1431468264">
          <w:marLeft w:val="480"/>
          <w:marRight w:val="0"/>
          <w:marTop w:val="0"/>
          <w:marBottom w:val="0"/>
          <w:divBdr>
            <w:top w:val="none" w:sz="0" w:space="0" w:color="auto"/>
            <w:left w:val="none" w:sz="0" w:space="0" w:color="auto"/>
            <w:bottom w:val="none" w:sz="0" w:space="0" w:color="auto"/>
            <w:right w:val="none" w:sz="0" w:space="0" w:color="auto"/>
          </w:divBdr>
        </w:div>
        <w:div w:id="1650554806">
          <w:marLeft w:val="480"/>
          <w:marRight w:val="0"/>
          <w:marTop w:val="0"/>
          <w:marBottom w:val="0"/>
          <w:divBdr>
            <w:top w:val="none" w:sz="0" w:space="0" w:color="auto"/>
            <w:left w:val="none" w:sz="0" w:space="0" w:color="auto"/>
            <w:bottom w:val="none" w:sz="0" w:space="0" w:color="auto"/>
            <w:right w:val="none" w:sz="0" w:space="0" w:color="auto"/>
          </w:divBdr>
        </w:div>
        <w:div w:id="1776052027">
          <w:marLeft w:val="480"/>
          <w:marRight w:val="0"/>
          <w:marTop w:val="0"/>
          <w:marBottom w:val="0"/>
          <w:divBdr>
            <w:top w:val="none" w:sz="0" w:space="0" w:color="auto"/>
            <w:left w:val="none" w:sz="0" w:space="0" w:color="auto"/>
            <w:bottom w:val="none" w:sz="0" w:space="0" w:color="auto"/>
            <w:right w:val="none" w:sz="0" w:space="0" w:color="auto"/>
          </w:divBdr>
        </w:div>
        <w:div w:id="1876306526">
          <w:marLeft w:val="480"/>
          <w:marRight w:val="0"/>
          <w:marTop w:val="0"/>
          <w:marBottom w:val="0"/>
          <w:divBdr>
            <w:top w:val="none" w:sz="0" w:space="0" w:color="auto"/>
            <w:left w:val="none" w:sz="0" w:space="0" w:color="auto"/>
            <w:bottom w:val="none" w:sz="0" w:space="0" w:color="auto"/>
            <w:right w:val="none" w:sz="0" w:space="0" w:color="auto"/>
          </w:divBdr>
        </w:div>
        <w:div w:id="2033264473">
          <w:marLeft w:val="480"/>
          <w:marRight w:val="0"/>
          <w:marTop w:val="0"/>
          <w:marBottom w:val="0"/>
          <w:divBdr>
            <w:top w:val="none" w:sz="0" w:space="0" w:color="auto"/>
            <w:left w:val="none" w:sz="0" w:space="0" w:color="auto"/>
            <w:bottom w:val="none" w:sz="0" w:space="0" w:color="auto"/>
            <w:right w:val="none" w:sz="0" w:space="0" w:color="auto"/>
          </w:divBdr>
        </w:div>
        <w:div w:id="2034767674">
          <w:marLeft w:val="480"/>
          <w:marRight w:val="0"/>
          <w:marTop w:val="0"/>
          <w:marBottom w:val="0"/>
          <w:divBdr>
            <w:top w:val="none" w:sz="0" w:space="0" w:color="auto"/>
            <w:left w:val="none" w:sz="0" w:space="0" w:color="auto"/>
            <w:bottom w:val="none" w:sz="0" w:space="0" w:color="auto"/>
            <w:right w:val="none" w:sz="0" w:space="0" w:color="auto"/>
          </w:divBdr>
        </w:div>
      </w:divsChild>
    </w:div>
    <w:div w:id="381248040">
      <w:bodyDiv w:val="1"/>
      <w:marLeft w:val="0"/>
      <w:marRight w:val="0"/>
      <w:marTop w:val="0"/>
      <w:marBottom w:val="0"/>
      <w:divBdr>
        <w:top w:val="none" w:sz="0" w:space="0" w:color="auto"/>
        <w:left w:val="none" w:sz="0" w:space="0" w:color="auto"/>
        <w:bottom w:val="none" w:sz="0" w:space="0" w:color="auto"/>
        <w:right w:val="none" w:sz="0" w:space="0" w:color="auto"/>
      </w:divBdr>
    </w:div>
    <w:div w:id="381830936">
      <w:bodyDiv w:val="1"/>
      <w:marLeft w:val="0"/>
      <w:marRight w:val="0"/>
      <w:marTop w:val="0"/>
      <w:marBottom w:val="0"/>
      <w:divBdr>
        <w:top w:val="none" w:sz="0" w:space="0" w:color="auto"/>
        <w:left w:val="none" w:sz="0" w:space="0" w:color="auto"/>
        <w:bottom w:val="none" w:sz="0" w:space="0" w:color="auto"/>
        <w:right w:val="none" w:sz="0" w:space="0" w:color="auto"/>
      </w:divBdr>
    </w:div>
    <w:div w:id="384067775">
      <w:bodyDiv w:val="1"/>
      <w:marLeft w:val="0"/>
      <w:marRight w:val="0"/>
      <w:marTop w:val="0"/>
      <w:marBottom w:val="0"/>
      <w:divBdr>
        <w:top w:val="none" w:sz="0" w:space="0" w:color="auto"/>
        <w:left w:val="none" w:sz="0" w:space="0" w:color="auto"/>
        <w:bottom w:val="none" w:sz="0" w:space="0" w:color="auto"/>
        <w:right w:val="none" w:sz="0" w:space="0" w:color="auto"/>
      </w:divBdr>
    </w:div>
    <w:div w:id="388697534">
      <w:bodyDiv w:val="1"/>
      <w:marLeft w:val="0"/>
      <w:marRight w:val="0"/>
      <w:marTop w:val="0"/>
      <w:marBottom w:val="0"/>
      <w:divBdr>
        <w:top w:val="none" w:sz="0" w:space="0" w:color="auto"/>
        <w:left w:val="none" w:sz="0" w:space="0" w:color="auto"/>
        <w:bottom w:val="none" w:sz="0" w:space="0" w:color="auto"/>
        <w:right w:val="none" w:sz="0" w:space="0" w:color="auto"/>
      </w:divBdr>
    </w:div>
    <w:div w:id="392003489">
      <w:bodyDiv w:val="1"/>
      <w:marLeft w:val="0"/>
      <w:marRight w:val="0"/>
      <w:marTop w:val="0"/>
      <w:marBottom w:val="0"/>
      <w:divBdr>
        <w:top w:val="none" w:sz="0" w:space="0" w:color="auto"/>
        <w:left w:val="none" w:sz="0" w:space="0" w:color="auto"/>
        <w:bottom w:val="none" w:sz="0" w:space="0" w:color="auto"/>
        <w:right w:val="none" w:sz="0" w:space="0" w:color="auto"/>
      </w:divBdr>
    </w:div>
    <w:div w:id="399328939">
      <w:bodyDiv w:val="1"/>
      <w:marLeft w:val="0"/>
      <w:marRight w:val="0"/>
      <w:marTop w:val="0"/>
      <w:marBottom w:val="0"/>
      <w:divBdr>
        <w:top w:val="none" w:sz="0" w:space="0" w:color="auto"/>
        <w:left w:val="none" w:sz="0" w:space="0" w:color="auto"/>
        <w:bottom w:val="none" w:sz="0" w:space="0" w:color="auto"/>
        <w:right w:val="none" w:sz="0" w:space="0" w:color="auto"/>
      </w:divBdr>
      <w:divsChild>
        <w:div w:id="72358379">
          <w:marLeft w:val="480"/>
          <w:marRight w:val="0"/>
          <w:marTop w:val="0"/>
          <w:marBottom w:val="0"/>
          <w:divBdr>
            <w:top w:val="none" w:sz="0" w:space="0" w:color="auto"/>
            <w:left w:val="none" w:sz="0" w:space="0" w:color="auto"/>
            <w:bottom w:val="none" w:sz="0" w:space="0" w:color="auto"/>
            <w:right w:val="none" w:sz="0" w:space="0" w:color="auto"/>
          </w:divBdr>
        </w:div>
        <w:div w:id="112139238">
          <w:marLeft w:val="480"/>
          <w:marRight w:val="0"/>
          <w:marTop w:val="0"/>
          <w:marBottom w:val="0"/>
          <w:divBdr>
            <w:top w:val="none" w:sz="0" w:space="0" w:color="auto"/>
            <w:left w:val="none" w:sz="0" w:space="0" w:color="auto"/>
            <w:bottom w:val="none" w:sz="0" w:space="0" w:color="auto"/>
            <w:right w:val="none" w:sz="0" w:space="0" w:color="auto"/>
          </w:divBdr>
        </w:div>
        <w:div w:id="135221663">
          <w:marLeft w:val="480"/>
          <w:marRight w:val="0"/>
          <w:marTop w:val="0"/>
          <w:marBottom w:val="0"/>
          <w:divBdr>
            <w:top w:val="none" w:sz="0" w:space="0" w:color="auto"/>
            <w:left w:val="none" w:sz="0" w:space="0" w:color="auto"/>
            <w:bottom w:val="none" w:sz="0" w:space="0" w:color="auto"/>
            <w:right w:val="none" w:sz="0" w:space="0" w:color="auto"/>
          </w:divBdr>
        </w:div>
        <w:div w:id="147131823">
          <w:marLeft w:val="480"/>
          <w:marRight w:val="0"/>
          <w:marTop w:val="0"/>
          <w:marBottom w:val="0"/>
          <w:divBdr>
            <w:top w:val="none" w:sz="0" w:space="0" w:color="auto"/>
            <w:left w:val="none" w:sz="0" w:space="0" w:color="auto"/>
            <w:bottom w:val="none" w:sz="0" w:space="0" w:color="auto"/>
            <w:right w:val="none" w:sz="0" w:space="0" w:color="auto"/>
          </w:divBdr>
        </w:div>
        <w:div w:id="265113131">
          <w:marLeft w:val="480"/>
          <w:marRight w:val="0"/>
          <w:marTop w:val="0"/>
          <w:marBottom w:val="0"/>
          <w:divBdr>
            <w:top w:val="none" w:sz="0" w:space="0" w:color="auto"/>
            <w:left w:val="none" w:sz="0" w:space="0" w:color="auto"/>
            <w:bottom w:val="none" w:sz="0" w:space="0" w:color="auto"/>
            <w:right w:val="none" w:sz="0" w:space="0" w:color="auto"/>
          </w:divBdr>
        </w:div>
        <w:div w:id="316226285">
          <w:marLeft w:val="480"/>
          <w:marRight w:val="0"/>
          <w:marTop w:val="0"/>
          <w:marBottom w:val="0"/>
          <w:divBdr>
            <w:top w:val="none" w:sz="0" w:space="0" w:color="auto"/>
            <w:left w:val="none" w:sz="0" w:space="0" w:color="auto"/>
            <w:bottom w:val="none" w:sz="0" w:space="0" w:color="auto"/>
            <w:right w:val="none" w:sz="0" w:space="0" w:color="auto"/>
          </w:divBdr>
        </w:div>
        <w:div w:id="649554376">
          <w:marLeft w:val="480"/>
          <w:marRight w:val="0"/>
          <w:marTop w:val="0"/>
          <w:marBottom w:val="0"/>
          <w:divBdr>
            <w:top w:val="none" w:sz="0" w:space="0" w:color="auto"/>
            <w:left w:val="none" w:sz="0" w:space="0" w:color="auto"/>
            <w:bottom w:val="none" w:sz="0" w:space="0" w:color="auto"/>
            <w:right w:val="none" w:sz="0" w:space="0" w:color="auto"/>
          </w:divBdr>
        </w:div>
        <w:div w:id="683558050">
          <w:marLeft w:val="480"/>
          <w:marRight w:val="0"/>
          <w:marTop w:val="0"/>
          <w:marBottom w:val="0"/>
          <w:divBdr>
            <w:top w:val="none" w:sz="0" w:space="0" w:color="auto"/>
            <w:left w:val="none" w:sz="0" w:space="0" w:color="auto"/>
            <w:bottom w:val="none" w:sz="0" w:space="0" w:color="auto"/>
            <w:right w:val="none" w:sz="0" w:space="0" w:color="auto"/>
          </w:divBdr>
        </w:div>
        <w:div w:id="758645543">
          <w:marLeft w:val="480"/>
          <w:marRight w:val="0"/>
          <w:marTop w:val="0"/>
          <w:marBottom w:val="0"/>
          <w:divBdr>
            <w:top w:val="none" w:sz="0" w:space="0" w:color="auto"/>
            <w:left w:val="none" w:sz="0" w:space="0" w:color="auto"/>
            <w:bottom w:val="none" w:sz="0" w:space="0" w:color="auto"/>
            <w:right w:val="none" w:sz="0" w:space="0" w:color="auto"/>
          </w:divBdr>
        </w:div>
        <w:div w:id="913392194">
          <w:marLeft w:val="480"/>
          <w:marRight w:val="0"/>
          <w:marTop w:val="0"/>
          <w:marBottom w:val="0"/>
          <w:divBdr>
            <w:top w:val="none" w:sz="0" w:space="0" w:color="auto"/>
            <w:left w:val="none" w:sz="0" w:space="0" w:color="auto"/>
            <w:bottom w:val="none" w:sz="0" w:space="0" w:color="auto"/>
            <w:right w:val="none" w:sz="0" w:space="0" w:color="auto"/>
          </w:divBdr>
        </w:div>
        <w:div w:id="1070232284">
          <w:marLeft w:val="480"/>
          <w:marRight w:val="0"/>
          <w:marTop w:val="0"/>
          <w:marBottom w:val="0"/>
          <w:divBdr>
            <w:top w:val="none" w:sz="0" w:space="0" w:color="auto"/>
            <w:left w:val="none" w:sz="0" w:space="0" w:color="auto"/>
            <w:bottom w:val="none" w:sz="0" w:space="0" w:color="auto"/>
            <w:right w:val="none" w:sz="0" w:space="0" w:color="auto"/>
          </w:divBdr>
        </w:div>
        <w:div w:id="1150756804">
          <w:marLeft w:val="480"/>
          <w:marRight w:val="0"/>
          <w:marTop w:val="0"/>
          <w:marBottom w:val="0"/>
          <w:divBdr>
            <w:top w:val="none" w:sz="0" w:space="0" w:color="auto"/>
            <w:left w:val="none" w:sz="0" w:space="0" w:color="auto"/>
            <w:bottom w:val="none" w:sz="0" w:space="0" w:color="auto"/>
            <w:right w:val="none" w:sz="0" w:space="0" w:color="auto"/>
          </w:divBdr>
        </w:div>
        <w:div w:id="1340499232">
          <w:marLeft w:val="480"/>
          <w:marRight w:val="0"/>
          <w:marTop w:val="0"/>
          <w:marBottom w:val="0"/>
          <w:divBdr>
            <w:top w:val="none" w:sz="0" w:space="0" w:color="auto"/>
            <w:left w:val="none" w:sz="0" w:space="0" w:color="auto"/>
            <w:bottom w:val="none" w:sz="0" w:space="0" w:color="auto"/>
            <w:right w:val="none" w:sz="0" w:space="0" w:color="auto"/>
          </w:divBdr>
        </w:div>
        <w:div w:id="1554391482">
          <w:marLeft w:val="480"/>
          <w:marRight w:val="0"/>
          <w:marTop w:val="0"/>
          <w:marBottom w:val="0"/>
          <w:divBdr>
            <w:top w:val="none" w:sz="0" w:space="0" w:color="auto"/>
            <w:left w:val="none" w:sz="0" w:space="0" w:color="auto"/>
            <w:bottom w:val="none" w:sz="0" w:space="0" w:color="auto"/>
            <w:right w:val="none" w:sz="0" w:space="0" w:color="auto"/>
          </w:divBdr>
        </w:div>
        <w:div w:id="1588153547">
          <w:marLeft w:val="480"/>
          <w:marRight w:val="0"/>
          <w:marTop w:val="0"/>
          <w:marBottom w:val="0"/>
          <w:divBdr>
            <w:top w:val="none" w:sz="0" w:space="0" w:color="auto"/>
            <w:left w:val="none" w:sz="0" w:space="0" w:color="auto"/>
            <w:bottom w:val="none" w:sz="0" w:space="0" w:color="auto"/>
            <w:right w:val="none" w:sz="0" w:space="0" w:color="auto"/>
          </w:divBdr>
        </w:div>
        <w:div w:id="1607031818">
          <w:marLeft w:val="480"/>
          <w:marRight w:val="0"/>
          <w:marTop w:val="0"/>
          <w:marBottom w:val="0"/>
          <w:divBdr>
            <w:top w:val="none" w:sz="0" w:space="0" w:color="auto"/>
            <w:left w:val="none" w:sz="0" w:space="0" w:color="auto"/>
            <w:bottom w:val="none" w:sz="0" w:space="0" w:color="auto"/>
            <w:right w:val="none" w:sz="0" w:space="0" w:color="auto"/>
          </w:divBdr>
        </w:div>
        <w:div w:id="1745756711">
          <w:marLeft w:val="480"/>
          <w:marRight w:val="0"/>
          <w:marTop w:val="0"/>
          <w:marBottom w:val="0"/>
          <w:divBdr>
            <w:top w:val="none" w:sz="0" w:space="0" w:color="auto"/>
            <w:left w:val="none" w:sz="0" w:space="0" w:color="auto"/>
            <w:bottom w:val="none" w:sz="0" w:space="0" w:color="auto"/>
            <w:right w:val="none" w:sz="0" w:space="0" w:color="auto"/>
          </w:divBdr>
        </w:div>
        <w:div w:id="2058046617">
          <w:marLeft w:val="480"/>
          <w:marRight w:val="0"/>
          <w:marTop w:val="0"/>
          <w:marBottom w:val="0"/>
          <w:divBdr>
            <w:top w:val="none" w:sz="0" w:space="0" w:color="auto"/>
            <w:left w:val="none" w:sz="0" w:space="0" w:color="auto"/>
            <w:bottom w:val="none" w:sz="0" w:space="0" w:color="auto"/>
            <w:right w:val="none" w:sz="0" w:space="0" w:color="auto"/>
          </w:divBdr>
        </w:div>
        <w:div w:id="2096315105">
          <w:marLeft w:val="480"/>
          <w:marRight w:val="0"/>
          <w:marTop w:val="0"/>
          <w:marBottom w:val="0"/>
          <w:divBdr>
            <w:top w:val="none" w:sz="0" w:space="0" w:color="auto"/>
            <w:left w:val="none" w:sz="0" w:space="0" w:color="auto"/>
            <w:bottom w:val="none" w:sz="0" w:space="0" w:color="auto"/>
            <w:right w:val="none" w:sz="0" w:space="0" w:color="auto"/>
          </w:divBdr>
        </w:div>
      </w:divsChild>
    </w:div>
    <w:div w:id="409232463">
      <w:bodyDiv w:val="1"/>
      <w:marLeft w:val="0"/>
      <w:marRight w:val="0"/>
      <w:marTop w:val="0"/>
      <w:marBottom w:val="0"/>
      <w:divBdr>
        <w:top w:val="none" w:sz="0" w:space="0" w:color="auto"/>
        <w:left w:val="none" w:sz="0" w:space="0" w:color="auto"/>
        <w:bottom w:val="none" w:sz="0" w:space="0" w:color="auto"/>
        <w:right w:val="none" w:sz="0" w:space="0" w:color="auto"/>
      </w:divBdr>
      <w:divsChild>
        <w:div w:id="328871270">
          <w:marLeft w:val="0"/>
          <w:marRight w:val="0"/>
          <w:marTop w:val="0"/>
          <w:marBottom w:val="0"/>
          <w:divBdr>
            <w:top w:val="none" w:sz="0" w:space="0" w:color="auto"/>
            <w:left w:val="none" w:sz="0" w:space="0" w:color="auto"/>
            <w:bottom w:val="none" w:sz="0" w:space="0" w:color="auto"/>
            <w:right w:val="none" w:sz="0" w:space="0" w:color="auto"/>
          </w:divBdr>
        </w:div>
        <w:div w:id="405615413">
          <w:marLeft w:val="0"/>
          <w:marRight w:val="0"/>
          <w:marTop w:val="0"/>
          <w:marBottom w:val="0"/>
          <w:divBdr>
            <w:top w:val="none" w:sz="0" w:space="0" w:color="auto"/>
            <w:left w:val="none" w:sz="0" w:space="0" w:color="auto"/>
            <w:bottom w:val="none" w:sz="0" w:space="0" w:color="auto"/>
            <w:right w:val="none" w:sz="0" w:space="0" w:color="auto"/>
          </w:divBdr>
        </w:div>
        <w:div w:id="424304157">
          <w:marLeft w:val="0"/>
          <w:marRight w:val="0"/>
          <w:marTop w:val="0"/>
          <w:marBottom w:val="0"/>
          <w:divBdr>
            <w:top w:val="none" w:sz="0" w:space="0" w:color="auto"/>
            <w:left w:val="none" w:sz="0" w:space="0" w:color="auto"/>
            <w:bottom w:val="none" w:sz="0" w:space="0" w:color="auto"/>
            <w:right w:val="none" w:sz="0" w:space="0" w:color="auto"/>
          </w:divBdr>
        </w:div>
        <w:div w:id="709384190">
          <w:marLeft w:val="0"/>
          <w:marRight w:val="0"/>
          <w:marTop w:val="0"/>
          <w:marBottom w:val="0"/>
          <w:divBdr>
            <w:top w:val="none" w:sz="0" w:space="0" w:color="auto"/>
            <w:left w:val="none" w:sz="0" w:space="0" w:color="auto"/>
            <w:bottom w:val="none" w:sz="0" w:space="0" w:color="auto"/>
            <w:right w:val="none" w:sz="0" w:space="0" w:color="auto"/>
          </w:divBdr>
        </w:div>
        <w:div w:id="772091691">
          <w:marLeft w:val="0"/>
          <w:marRight w:val="0"/>
          <w:marTop w:val="0"/>
          <w:marBottom w:val="0"/>
          <w:divBdr>
            <w:top w:val="none" w:sz="0" w:space="0" w:color="auto"/>
            <w:left w:val="none" w:sz="0" w:space="0" w:color="auto"/>
            <w:bottom w:val="none" w:sz="0" w:space="0" w:color="auto"/>
            <w:right w:val="none" w:sz="0" w:space="0" w:color="auto"/>
          </w:divBdr>
        </w:div>
        <w:div w:id="784076682">
          <w:marLeft w:val="0"/>
          <w:marRight w:val="0"/>
          <w:marTop w:val="0"/>
          <w:marBottom w:val="0"/>
          <w:divBdr>
            <w:top w:val="none" w:sz="0" w:space="0" w:color="auto"/>
            <w:left w:val="none" w:sz="0" w:space="0" w:color="auto"/>
            <w:bottom w:val="none" w:sz="0" w:space="0" w:color="auto"/>
            <w:right w:val="none" w:sz="0" w:space="0" w:color="auto"/>
          </w:divBdr>
        </w:div>
        <w:div w:id="893396385">
          <w:marLeft w:val="0"/>
          <w:marRight w:val="0"/>
          <w:marTop w:val="0"/>
          <w:marBottom w:val="0"/>
          <w:divBdr>
            <w:top w:val="none" w:sz="0" w:space="0" w:color="auto"/>
            <w:left w:val="none" w:sz="0" w:space="0" w:color="auto"/>
            <w:bottom w:val="none" w:sz="0" w:space="0" w:color="auto"/>
            <w:right w:val="none" w:sz="0" w:space="0" w:color="auto"/>
          </w:divBdr>
        </w:div>
        <w:div w:id="1092583297">
          <w:marLeft w:val="0"/>
          <w:marRight w:val="0"/>
          <w:marTop w:val="0"/>
          <w:marBottom w:val="0"/>
          <w:divBdr>
            <w:top w:val="none" w:sz="0" w:space="0" w:color="auto"/>
            <w:left w:val="none" w:sz="0" w:space="0" w:color="auto"/>
            <w:bottom w:val="none" w:sz="0" w:space="0" w:color="auto"/>
            <w:right w:val="none" w:sz="0" w:space="0" w:color="auto"/>
          </w:divBdr>
        </w:div>
      </w:divsChild>
    </w:div>
    <w:div w:id="409741075">
      <w:bodyDiv w:val="1"/>
      <w:marLeft w:val="0"/>
      <w:marRight w:val="0"/>
      <w:marTop w:val="0"/>
      <w:marBottom w:val="0"/>
      <w:divBdr>
        <w:top w:val="none" w:sz="0" w:space="0" w:color="auto"/>
        <w:left w:val="none" w:sz="0" w:space="0" w:color="auto"/>
        <w:bottom w:val="none" w:sz="0" w:space="0" w:color="auto"/>
        <w:right w:val="none" w:sz="0" w:space="0" w:color="auto"/>
      </w:divBdr>
    </w:div>
    <w:div w:id="410928841">
      <w:bodyDiv w:val="1"/>
      <w:marLeft w:val="0"/>
      <w:marRight w:val="0"/>
      <w:marTop w:val="0"/>
      <w:marBottom w:val="0"/>
      <w:divBdr>
        <w:top w:val="none" w:sz="0" w:space="0" w:color="auto"/>
        <w:left w:val="none" w:sz="0" w:space="0" w:color="auto"/>
        <w:bottom w:val="none" w:sz="0" w:space="0" w:color="auto"/>
        <w:right w:val="none" w:sz="0" w:space="0" w:color="auto"/>
      </w:divBdr>
    </w:div>
    <w:div w:id="419447028">
      <w:bodyDiv w:val="1"/>
      <w:marLeft w:val="0"/>
      <w:marRight w:val="0"/>
      <w:marTop w:val="0"/>
      <w:marBottom w:val="0"/>
      <w:divBdr>
        <w:top w:val="none" w:sz="0" w:space="0" w:color="auto"/>
        <w:left w:val="none" w:sz="0" w:space="0" w:color="auto"/>
        <w:bottom w:val="none" w:sz="0" w:space="0" w:color="auto"/>
        <w:right w:val="none" w:sz="0" w:space="0" w:color="auto"/>
      </w:divBdr>
    </w:div>
    <w:div w:id="424423568">
      <w:bodyDiv w:val="1"/>
      <w:marLeft w:val="0"/>
      <w:marRight w:val="0"/>
      <w:marTop w:val="0"/>
      <w:marBottom w:val="0"/>
      <w:divBdr>
        <w:top w:val="none" w:sz="0" w:space="0" w:color="auto"/>
        <w:left w:val="none" w:sz="0" w:space="0" w:color="auto"/>
        <w:bottom w:val="none" w:sz="0" w:space="0" w:color="auto"/>
        <w:right w:val="none" w:sz="0" w:space="0" w:color="auto"/>
      </w:divBdr>
    </w:div>
    <w:div w:id="428893718">
      <w:bodyDiv w:val="1"/>
      <w:marLeft w:val="0"/>
      <w:marRight w:val="0"/>
      <w:marTop w:val="0"/>
      <w:marBottom w:val="0"/>
      <w:divBdr>
        <w:top w:val="none" w:sz="0" w:space="0" w:color="auto"/>
        <w:left w:val="none" w:sz="0" w:space="0" w:color="auto"/>
        <w:bottom w:val="none" w:sz="0" w:space="0" w:color="auto"/>
        <w:right w:val="none" w:sz="0" w:space="0" w:color="auto"/>
      </w:divBdr>
      <w:divsChild>
        <w:div w:id="409042823">
          <w:marLeft w:val="480"/>
          <w:marRight w:val="0"/>
          <w:marTop w:val="0"/>
          <w:marBottom w:val="0"/>
          <w:divBdr>
            <w:top w:val="none" w:sz="0" w:space="0" w:color="auto"/>
            <w:left w:val="none" w:sz="0" w:space="0" w:color="auto"/>
            <w:bottom w:val="none" w:sz="0" w:space="0" w:color="auto"/>
            <w:right w:val="none" w:sz="0" w:space="0" w:color="auto"/>
          </w:divBdr>
        </w:div>
        <w:div w:id="419906998">
          <w:marLeft w:val="480"/>
          <w:marRight w:val="0"/>
          <w:marTop w:val="0"/>
          <w:marBottom w:val="0"/>
          <w:divBdr>
            <w:top w:val="none" w:sz="0" w:space="0" w:color="auto"/>
            <w:left w:val="none" w:sz="0" w:space="0" w:color="auto"/>
            <w:bottom w:val="none" w:sz="0" w:space="0" w:color="auto"/>
            <w:right w:val="none" w:sz="0" w:space="0" w:color="auto"/>
          </w:divBdr>
        </w:div>
        <w:div w:id="445855554">
          <w:marLeft w:val="480"/>
          <w:marRight w:val="0"/>
          <w:marTop w:val="0"/>
          <w:marBottom w:val="0"/>
          <w:divBdr>
            <w:top w:val="none" w:sz="0" w:space="0" w:color="auto"/>
            <w:left w:val="none" w:sz="0" w:space="0" w:color="auto"/>
            <w:bottom w:val="none" w:sz="0" w:space="0" w:color="auto"/>
            <w:right w:val="none" w:sz="0" w:space="0" w:color="auto"/>
          </w:divBdr>
        </w:div>
        <w:div w:id="508644609">
          <w:marLeft w:val="480"/>
          <w:marRight w:val="0"/>
          <w:marTop w:val="0"/>
          <w:marBottom w:val="0"/>
          <w:divBdr>
            <w:top w:val="none" w:sz="0" w:space="0" w:color="auto"/>
            <w:left w:val="none" w:sz="0" w:space="0" w:color="auto"/>
            <w:bottom w:val="none" w:sz="0" w:space="0" w:color="auto"/>
            <w:right w:val="none" w:sz="0" w:space="0" w:color="auto"/>
          </w:divBdr>
        </w:div>
        <w:div w:id="562915499">
          <w:marLeft w:val="480"/>
          <w:marRight w:val="0"/>
          <w:marTop w:val="0"/>
          <w:marBottom w:val="0"/>
          <w:divBdr>
            <w:top w:val="none" w:sz="0" w:space="0" w:color="auto"/>
            <w:left w:val="none" w:sz="0" w:space="0" w:color="auto"/>
            <w:bottom w:val="none" w:sz="0" w:space="0" w:color="auto"/>
            <w:right w:val="none" w:sz="0" w:space="0" w:color="auto"/>
          </w:divBdr>
        </w:div>
        <w:div w:id="606543753">
          <w:marLeft w:val="480"/>
          <w:marRight w:val="0"/>
          <w:marTop w:val="0"/>
          <w:marBottom w:val="0"/>
          <w:divBdr>
            <w:top w:val="none" w:sz="0" w:space="0" w:color="auto"/>
            <w:left w:val="none" w:sz="0" w:space="0" w:color="auto"/>
            <w:bottom w:val="none" w:sz="0" w:space="0" w:color="auto"/>
            <w:right w:val="none" w:sz="0" w:space="0" w:color="auto"/>
          </w:divBdr>
        </w:div>
        <w:div w:id="724915735">
          <w:marLeft w:val="480"/>
          <w:marRight w:val="0"/>
          <w:marTop w:val="0"/>
          <w:marBottom w:val="0"/>
          <w:divBdr>
            <w:top w:val="none" w:sz="0" w:space="0" w:color="auto"/>
            <w:left w:val="none" w:sz="0" w:space="0" w:color="auto"/>
            <w:bottom w:val="none" w:sz="0" w:space="0" w:color="auto"/>
            <w:right w:val="none" w:sz="0" w:space="0" w:color="auto"/>
          </w:divBdr>
        </w:div>
        <w:div w:id="1059011732">
          <w:marLeft w:val="480"/>
          <w:marRight w:val="0"/>
          <w:marTop w:val="0"/>
          <w:marBottom w:val="0"/>
          <w:divBdr>
            <w:top w:val="none" w:sz="0" w:space="0" w:color="auto"/>
            <w:left w:val="none" w:sz="0" w:space="0" w:color="auto"/>
            <w:bottom w:val="none" w:sz="0" w:space="0" w:color="auto"/>
            <w:right w:val="none" w:sz="0" w:space="0" w:color="auto"/>
          </w:divBdr>
        </w:div>
        <w:div w:id="1158040181">
          <w:marLeft w:val="480"/>
          <w:marRight w:val="0"/>
          <w:marTop w:val="0"/>
          <w:marBottom w:val="0"/>
          <w:divBdr>
            <w:top w:val="none" w:sz="0" w:space="0" w:color="auto"/>
            <w:left w:val="none" w:sz="0" w:space="0" w:color="auto"/>
            <w:bottom w:val="none" w:sz="0" w:space="0" w:color="auto"/>
            <w:right w:val="none" w:sz="0" w:space="0" w:color="auto"/>
          </w:divBdr>
        </w:div>
        <w:div w:id="1379547020">
          <w:marLeft w:val="480"/>
          <w:marRight w:val="0"/>
          <w:marTop w:val="0"/>
          <w:marBottom w:val="0"/>
          <w:divBdr>
            <w:top w:val="none" w:sz="0" w:space="0" w:color="auto"/>
            <w:left w:val="none" w:sz="0" w:space="0" w:color="auto"/>
            <w:bottom w:val="none" w:sz="0" w:space="0" w:color="auto"/>
            <w:right w:val="none" w:sz="0" w:space="0" w:color="auto"/>
          </w:divBdr>
        </w:div>
        <w:div w:id="1417240279">
          <w:marLeft w:val="480"/>
          <w:marRight w:val="0"/>
          <w:marTop w:val="0"/>
          <w:marBottom w:val="0"/>
          <w:divBdr>
            <w:top w:val="none" w:sz="0" w:space="0" w:color="auto"/>
            <w:left w:val="none" w:sz="0" w:space="0" w:color="auto"/>
            <w:bottom w:val="none" w:sz="0" w:space="0" w:color="auto"/>
            <w:right w:val="none" w:sz="0" w:space="0" w:color="auto"/>
          </w:divBdr>
        </w:div>
        <w:div w:id="1505240190">
          <w:marLeft w:val="480"/>
          <w:marRight w:val="0"/>
          <w:marTop w:val="0"/>
          <w:marBottom w:val="0"/>
          <w:divBdr>
            <w:top w:val="none" w:sz="0" w:space="0" w:color="auto"/>
            <w:left w:val="none" w:sz="0" w:space="0" w:color="auto"/>
            <w:bottom w:val="none" w:sz="0" w:space="0" w:color="auto"/>
            <w:right w:val="none" w:sz="0" w:space="0" w:color="auto"/>
          </w:divBdr>
        </w:div>
        <w:div w:id="1552838688">
          <w:marLeft w:val="480"/>
          <w:marRight w:val="0"/>
          <w:marTop w:val="0"/>
          <w:marBottom w:val="0"/>
          <w:divBdr>
            <w:top w:val="none" w:sz="0" w:space="0" w:color="auto"/>
            <w:left w:val="none" w:sz="0" w:space="0" w:color="auto"/>
            <w:bottom w:val="none" w:sz="0" w:space="0" w:color="auto"/>
            <w:right w:val="none" w:sz="0" w:space="0" w:color="auto"/>
          </w:divBdr>
        </w:div>
        <w:div w:id="1835685572">
          <w:marLeft w:val="480"/>
          <w:marRight w:val="0"/>
          <w:marTop w:val="0"/>
          <w:marBottom w:val="0"/>
          <w:divBdr>
            <w:top w:val="none" w:sz="0" w:space="0" w:color="auto"/>
            <w:left w:val="none" w:sz="0" w:space="0" w:color="auto"/>
            <w:bottom w:val="none" w:sz="0" w:space="0" w:color="auto"/>
            <w:right w:val="none" w:sz="0" w:space="0" w:color="auto"/>
          </w:divBdr>
        </w:div>
        <w:div w:id="1916931973">
          <w:marLeft w:val="480"/>
          <w:marRight w:val="0"/>
          <w:marTop w:val="0"/>
          <w:marBottom w:val="0"/>
          <w:divBdr>
            <w:top w:val="none" w:sz="0" w:space="0" w:color="auto"/>
            <w:left w:val="none" w:sz="0" w:space="0" w:color="auto"/>
            <w:bottom w:val="none" w:sz="0" w:space="0" w:color="auto"/>
            <w:right w:val="none" w:sz="0" w:space="0" w:color="auto"/>
          </w:divBdr>
        </w:div>
        <w:div w:id="1938250340">
          <w:marLeft w:val="480"/>
          <w:marRight w:val="0"/>
          <w:marTop w:val="0"/>
          <w:marBottom w:val="0"/>
          <w:divBdr>
            <w:top w:val="none" w:sz="0" w:space="0" w:color="auto"/>
            <w:left w:val="none" w:sz="0" w:space="0" w:color="auto"/>
            <w:bottom w:val="none" w:sz="0" w:space="0" w:color="auto"/>
            <w:right w:val="none" w:sz="0" w:space="0" w:color="auto"/>
          </w:divBdr>
        </w:div>
        <w:div w:id="1941063987">
          <w:marLeft w:val="480"/>
          <w:marRight w:val="0"/>
          <w:marTop w:val="0"/>
          <w:marBottom w:val="0"/>
          <w:divBdr>
            <w:top w:val="none" w:sz="0" w:space="0" w:color="auto"/>
            <w:left w:val="none" w:sz="0" w:space="0" w:color="auto"/>
            <w:bottom w:val="none" w:sz="0" w:space="0" w:color="auto"/>
            <w:right w:val="none" w:sz="0" w:space="0" w:color="auto"/>
          </w:divBdr>
        </w:div>
        <w:div w:id="1961767500">
          <w:marLeft w:val="480"/>
          <w:marRight w:val="0"/>
          <w:marTop w:val="0"/>
          <w:marBottom w:val="0"/>
          <w:divBdr>
            <w:top w:val="none" w:sz="0" w:space="0" w:color="auto"/>
            <w:left w:val="none" w:sz="0" w:space="0" w:color="auto"/>
            <w:bottom w:val="none" w:sz="0" w:space="0" w:color="auto"/>
            <w:right w:val="none" w:sz="0" w:space="0" w:color="auto"/>
          </w:divBdr>
        </w:div>
        <w:div w:id="2035374884">
          <w:marLeft w:val="480"/>
          <w:marRight w:val="0"/>
          <w:marTop w:val="0"/>
          <w:marBottom w:val="0"/>
          <w:divBdr>
            <w:top w:val="none" w:sz="0" w:space="0" w:color="auto"/>
            <w:left w:val="none" w:sz="0" w:space="0" w:color="auto"/>
            <w:bottom w:val="none" w:sz="0" w:space="0" w:color="auto"/>
            <w:right w:val="none" w:sz="0" w:space="0" w:color="auto"/>
          </w:divBdr>
        </w:div>
      </w:divsChild>
    </w:div>
    <w:div w:id="429617923">
      <w:bodyDiv w:val="1"/>
      <w:marLeft w:val="0"/>
      <w:marRight w:val="0"/>
      <w:marTop w:val="0"/>
      <w:marBottom w:val="0"/>
      <w:divBdr>
        <w:top w:val="none" w:sz="0" w:space="0" w:color="auto"/>
        <w:left w:val="none" w:sz="0" w:space="0" w:color="auto"/>
        <w:bottom w:val="none" w:sz="0" w:space="0" w:color="auto"/>
        <w:right w:val="none" w:sz="0" w:space="0" w:color="auto"/>
      </w:divBdr>
    </w:div>
    <w:div w:id="431897438">
      <w:bodyDiv w:val="1"/>
      <w:marLeft w:val="0"/>
      <w:marRight w:val="0"/>
      <w:marTop w:val="0"/>
      <w:marBottom w:val="0"/>
      <w:divBdr>
        <w:top w:val="none" w:sz="0" w:space="0" w:color="auto"/>
        <w:left w:val="none" w:sz="0" w:space="0" w:color="auto"/>
        <w:bottom w:val="none" w:sz="0" w:space="0" w:color="auto"/>
        <w:right w:val="none" w:sz="0" w:space="0" w:color="auto"/>
      </w:divBdr>
    </w:div>
    <w:div w:id="436096292">
      <w:bodyDiv w:val="1"/>
      <w:marLeft w:val="0"/>
      <w:marRight w:val="0"/>
      <w:marTop w:val="0"/>
      <w:marBottom w:val="0"/>
      <w:divBdr>
        <w:top w:val="none" w:sz="0" w:space="0" w:color="auto"/>
        <w:left w:val="none" w:sz="0" w:space="0" w:color="auto"/>
        <w:bottom w:val="none" w:sz="0" w:space="0" w:color="auto"/>
        <w:right w:val="none" w:sz="0" w:space="0" w:color="auto"/>
      </w:divBdr>
    </w:div>
    <w:div w:id="439181959">
      <w:bodyDiv w:val="1"/>
      <w:marLeft w:val="0"/>
      <w:marRight w:val="0"/>
      <w:marTop w:val="0"/>
      <w:marBottom w:val="0"/>
      <w:divBdr>
        <w:top w:val="none" w:sz="0" w:space="0" w:color="auto"/>
        <w:left w:val="none" w:sz="0" w:space="0" w:color="auto"/>
        <w:bottom w:val="none" w:sz="0" w:space="0" w:color="auto"/>
        <w:right w:val="none" w:sz="0" w:space="0" w:color="auto"/>
      </w:divBdr>
    </w:div>
    <w:div w:id="439183297">
      <w:bodyDiv w:val="1"/>
      <w:marLeft w:val="0"/>
      <w:marRight w:val="0"/>
      <w:marTop w:val="0"/>
      <w:marBottom w:val="0"/>
      <w:divBdr>
        <w:top w:val="none" w:sz="0" w:space="0" w:color="auto"/>
        <w:left w:val="none" w:sz="0" w:space="0" w:color="auto"/>
        <w:bottom w:val="none" w:sz="0" w:space="0" w:color="auto"/>
        <w:right w:val="none" w:sz="0" w:space="0" w:color="auto"/>
      </w:divBdr>
      <w:divsChild>
        <w:div w:id="168955074">
          <w:marLeft w:val="480"/>
          <w:marRight w:val="0"/>
          <w:marTop w:val="0"/>
          <w:marBottom w:val="0"/>
          <w:divBdr>
            <w:top w:val="none" w:sz="0" w:space="0" w:color="auto"/>
            <w:left w:val="none" w:sz="0" w:space="0" w:color="auto"/>
            <w:bottom w:val="none" w:sz="0" w:space="0" w:color="auto"/>
            <w:right w:val="none" w:sz="0" w:space="0" w:color="auto"/>
          </w:divBdr>
        </w:div>
        <w:div w:id="200748332">
          <w:marLeft w:val="480"/>
          <w:marRight w:val="0"/>
          <w:marTop w:val="0"/>
          <w:marBottom w:val="0"/>
          <w:divBdr>
            <w:top w:val="none" w:sz="0" w:space="0" w:color="auto"/>
            <w:left w:val="none" w:sz="0" w:space="0" w:color="auto"/>
            <w:bottom w:val="none" w:sz="0" w:space="0" w:color="auto"/>
            <w:right w:val="none" w:sz="0" w:space="0" w:color="auto"/>
          </w:divBdr>
        </w:div>
        <w:div w:id="206600180">
          <w:marLeft w:val="480"/>
          <w:marRight w:val="0"/>
          <w:marTop w:val="0"/>
          <w:marBottom w:val="0"/>
          <w:divBdr>
            <w:top w:val="none" w:sz="0" w:space="0" w:color="auto"/>
            <w:left w:val="none" w:sz="0" w:space="0" w:color="auto"/>
            <w:bottom w:val="none" w:sz="0" w:space="0" w:color="auto"/>
            <w:right w:val="none" w:sz="0" w:space="0" w:color="auto"/>
          </w:divBdr>
        </w:div>
        <w:div w:id="272785846">
          <w:marLeft w:val="480"/>
          <w:marRight w:val="0"/>
          <w:marTop w:val="0"/>
          <w:marBottom w:val="0"/>
          <w:divBdr>
            <w:top w:val="none" w:sz="0" w:space="0" w:color="auto"/>
            <w:left w:val="none" w:sz="0" w:space="0" w:color="auto"/>
            <w:bottom w:val="none" w:sz="0" w:space="0" w:color="auto"/>
            <w:right w:val="none" w:sz="0" w:space="0" w:color="auto"/>
          </w:divBdr>
        </w:div>
        <w:div w:id="723722099">
          <w:marLeft w:val="480"/>
          <w:marRight w:val="0"/>
          <w:marTop w:val="0"/>
          <w:marBottom w:val="0"/>
          <w:divBdr>
            <w:top w:val="none" w:sz="0" w:space="0" w:color="auto"/>
            <w:left w:val="none" w:sz="0" w:space="0" w:color="auto"/>
            <w:bottom w:val="none" w:sz="0" w:space="0" w:color="auto"/>
            <w:right w:val="none" w:sz="0" w:space="0" w:color="auto"/>
          </w:divBdr>
        </w:div>
        <w:div w:id="748308225">
          <w:marLeft w:val="480"/>
          <w:marRight w:val="0"/>
          <w:marTop w:val="0"/>
          <w:marBottom w:val="0"/>
          <w:divBdr>
            <w:top w:val="none" w:sz="0" w:space="0" w:color="auto"/>
            <w:left w:val="none" w:sz="0" w:space="0" w:color="auto"/>
            <w:bottom w:val="none" w:sz="0" w:space="0" w:color="auto"/>
            <w:right w:val="none" w:sz="0" w:space="0" w:color="auto"/>
          </w:divBdr>
        </w:div>
        <w:div w:id="756364129">
          <w:marLeft w:val="480"/>
          <w:marRight w:val="0"/>
          <w:marTop w:val="0"/>
          <w:marBottom w:val="0"/>
          <w:divBdr>
            <w:top w:val="none" w:sz="0" w:space="0" w:color="auto"/>
            <w:left w:val="none" w:sz="0" w:space="0" w:color="auto"/>
            <w:bottom w:val="none" w:sz="0" w:space="0" w:color="auto"/>
            <w:right w:val="none" w:sz="0" w:space="0" w:color="auto"/>
          </w:divBdr>
        </w:div>
        <w:div w:id="878708109">
          <w:marLeft w:val="480"/>
          <w:marRight w:val="0"/>
          <w:marTop w:val="0"/>
          <w:marBottom w:val="0"/>
          <w:divBdr>
            <w:top w:val="none" w:sz="0" w:space="0" w:color="auto"/>
            <w:left w:val="none" w:sz="0" w:space="0" w:color="auto"/>
            <w:bottom w:val="none" w:sz="0" w:space="0" w:color="auto"/>
            <w:right w:val="none" w:sz="0" w:space="0" w:color="auto"/>
          </w:divBdr>
        </w:div>
        <w:div w:id="966396680">
          <w:marLeft w:val="480"/>
          <w:marRight w:val="0"/>
          <w:marTop w:val="0"/>
          <w:marBottom w:val="0"/>
          <w:divBdr>
            <w:top w:val="none" w:sz="0" w:space="0" w:color="auto"/>
            <w:left w:val="none" w:sz="0" w:space="0" w:color="auto"/>
            <w:bottom w:val="none" w:sz="0" w:space="0" w:color="auto"/>
            <w:right w:val="none" w:sz="0" w:space="0" w:color="auto"/>
          </w:divBdr>
        </w:div>
        <w:div w:id="1192457410">
          <w:marLeft w:val="480"/>
          <w:marRight w:val="0"/>
          <w:marTop w:val="0"/>
          <w:marBottom w:val="0"/>
          <w:divBdr>
            <w:top w:val="none" w:sz="0" w:space="0" w:color="auto"/>
            <w:left w:val="none" w:sz="0" w:space="0" w:color="auto"/>
            <w:bottom w:val="none" w:sz="0" w:space="0" w:color="auto"/>
            <w:right w:val="none" w:sz="0" w:space="0" w:color="auto"/>
          </w:divBdr>
        </w:div>
        <w:div w:id="1225096224">
          <w:marLeft w:val="480"/>
          <w:marRight w:val="0"/>
          <w:marTop w:val="0"/>
          <w:marBottom w:val="0"/>
          <w:divBdr>
            <w:top w:val="none" w:sz="0" w:space="0" w:color="auto"/>
            <w:left w:val="none" w:sz="0" w:space="0" w:color="auto"/>
            <w:bottom w:val="none" w:sz="0" w:space="0" w:color="auto"/>
            <w:right w:val="none" w:sz="0" w:space="0" w:color="auto"/>
          </w:divBdr>
        </w:div>
        <w:div w:id="1560089815">
          <w:marLeft w:val="480"/>
          <w:marRight w:val="0"/>
          <w:marTop w:val="0"/>
          <w:marBottom w:val="0"/>
          <w:divBdr>
            <w:top w:val="none" w:sz="0" w:space="0" w:color="auto"/>
            <w:left w:val="none" w:sz="0" w:space="0" w:color="auto"/>
            <w:bottom w:val="none" w:sz="0" w:space="0" w:color="auto"/>
            <w:right w:val="none" w:sz="0" w:space="0" w:color="auto"/>
          </w:divBdr>
        </w:div>
        <w:div w:id="1595015458">
          <w:marLeft w:val="480"/>
          <w:marRight w:val="0"/>
          <w:marTop w:val="0"/>
          <w:marBottom w:val="0"/>
          <w:divBdr>
            <w:top w:val="none" w:sz="0" w:space="0" w:color="auto"/>
            <w:left w:val="none" w:sz="0" w:space="0" w:color="auto"/>
            <w:bottom w:val="none" w:sz="0" w:space="0" w:color="auto"/>
            <w:right w:val="none" w:sz="0" w:space="0" w:color="auto"/>
          </w:divBdr>
        </w:div>
        <w:div w:id="1682512772">
          <w:marLeft w:val="480"/>
          <w:marRight w:val="0"/>
          <w:marTop w:val="0"/>
          <w:marBottom w:val="0"/>
          <w:divBdr>
            <w:top w:val="none" w:sz="0" w:space="0" w:color="auto"/>
            <w:left w:val="none" w:sz="0" w:space="0" w:color="auto"/>
            <w:bottom w:val="none" w:sz="0" w:space="0" w:color="auto"/>
            <w:right w:val="none" w:sz="0" w:space="0" w:color="auto"/>
          </w:divBdr>
        </w:div>
        <w:div w:id="1682776743">
          <w:marLeft w:val="480"/>
          <w:marRight w:val="0"/>
          <w:marTop w:val="0"/>
          <w:marBottom w:val="0"/>
          <w:divBdr>
            <w:top w:val="none" w:sz="0" w:space="0" w:color="auto"/>
            <w:left w:val="none" w:sz="0" w:space="0" w:color="auto"/>
            <w:bottom w:val="none" w:sz="0" w:space="0" w:color="auto"/>
            <w:right w:val="none" w:sz="0" w:space="0" w:color="auto"/>
          </w:divBdr>
        </w:div>
        <w:div w:id="1901672289">
          <w:marLeft w:val="480"/>
          <w:marRight w:val="0"/>
          <w:marTop w:val="0"/>
          <w:marBottom w:val="0"/>
          <w:divBdr>
            <w:top w:val="none" w:sz="0" w:space="0" w:color="auto"/>
            <w:left w:val="none" w:sz="0" w:space="0" w:color="auto"/>
            <w:bottom w:val="none" w:sz="0" w:space="0" w:color="auto"/>
            <w:right w:val="none" w:sz="0" w:space="0" w:color="auto"/>
          </w:divBdr>
        </w:div>
        <w:div w:id="2026515314">
          <w:marLeft w:val="480"/>
          <w:marRight w:val="0"/>
          <w:marTop w:val="0"/>
          <w:marBottom w:val="0"/>
          <w:divBdr>
            <w:top w:val="none" w:sz="0" w:space="0" w:color="auto"/>
            <w:left w:val="none" w:sz="0" w:space="0" w:color="auto"/>
            <w:bottom w:val="none" w:sz="0" w:space="0" w:color="auto"/>
            <w:right w:val="none" w:sz="0" w:space="0" w:color="auto"/>
          </w:divBdr>
        </w:div>
        <w:div w:id="2032871775">
          <w:marLeft w:val="480"/>
          <w:marRight w:val="0"/>
          <w:marTop w:val="0"/>
          <w:marBottom w:val="0"/>
          <w:divBdr>
            <w:top w:val="none" w:sz="0" w:space="0" w:color="auto"/>
            <w:left w:val="none" w:sz="0" w:space="0" w:color="auto"/>
            <w:bottom w:val="none" w:sz="0" w:space="0" w:color="auto"/>
            <w:right w:val="none" w:sz="0" w:space="0" w:color="auto"/>
          </w:divBdr>
        </w:div>
        <w:div w:id="2128086066">
          <w:marLeft w:val="480"/>
          <w:marRight w:val="0"/>
          <w:marTop w:val="0"/>
          <w:marBottom w:val="0"/>
          <w:divBdr>
            <w:top w:val="none" w:sz="0" w:space="0" w:color="auto"/>
            <w:left w:val="none" w:sz="0" w:space="0" w:color="auto"/>
            <w:bottom w:val="none" w:sz="0" w:space="0" w:color="auto"/>
            <w:right w:val="none" w:sz="0" w:space="0" w:color="auto"/>
          </w:divBdr>
        </w:div>
      </w:divsChild>
    </w:div>
    <w:div w:id="440228275">
      <w:bodyDiv w:val="1"/>
      <w:marLeft w:val="0"/>
      <w:marRight w:val="0"/>
      <w:marTop w:val="0"/>
      <w:marBottom w:val="0"/>
      <w:divBdr>
        <w:top w:val="none" w:sz="0" w:space="0" w:color="auto"/>
        <w:left w:val="none" w:sz="0" w:space="0" w:color="auto"/>
        <w:bottom w:val="none" w:sz="0" w:space="0" w:color="auto"/>
        <w:right w:val="none" w:sz="0" w:space="0" w:color="auto"/>
      </w:divBdr>
    </w:div>
    <w:div w:id="449932592">
      <w:bodyDiv w:val="1"/>
      <w:marLeft w:val="0"/>
      <w:marRight w:val="0"/>
      <w:marTop w:val="0"/>
      <w:marBottom w:val="0"/>
      <w:divBdr>
        <w:top w:val="none" w:sz="0" w:space="0" w:color="auto"/>
        <w:left w:val="none" w:sz="0" w:space="0" w:color="auto"/>
        <w:bottom w:val="none" w:sz="0" w:space="0" w:color="auto"/>
        <w:right w:val="none" w:sz="0" w:space="0" w:color="auto"/>
      </w:divBdr>
    </w:div>
    <w:div w:id="472526699">
      <w:bodyDiv w:val="1"/>
      <w:marLeft w:val="0"/>
      <w:marRight w:val="0"/>
      <w:marTop w:val="0"/>
      <w:marBottom w:val="0"/>
      <w:divBdr>
        <w:top w:val="none" w:sz="0" w:space="0" w:color="auto"/>
        <w:left w:val="none" w:sz="0" w:space="0" w:color="auto"/>
        <w:bottom w:val="none" w:sz="0" w:space="0" w:color="auto"/>
        <w:right w:val="none" w:sz="0" w:space="0" w:color="auto"/>
      </w:divBdr>
    </w:div>
    <w:div w:id="476456476">
      <w:bodyDiv w:val="1"/>
      <w:marLeft w:val="0"/>
      <w:marRight w:val="0"/>
      <w:marTop w:val="0"/>
      <w:marBottom w:val="0"/>
      <w:divBdr>
        <w:top w:val="none" w:sz="0" w:space="0" w:color="auto"/>
        <w:left w:val="none" w:sz="0" w:space="0" w:color="auto"/>
        <w:bottom w:val="none" w:sz="0" w:space="0" w:color="auto"/>
        <w:right w:val="none" w:sz="0" w:space="0" w:color="auto"/>
      </w:divBdr>
    </w:div>
    <w:div w:id="487018492">
      <w:bodyDiv w:val="1"/>
      <w:marLeft w:val="0"/>
      <w:marRight w:val="0"/>
      <w:marTop w:val="0"/>
      <w:marBottom w:val="0"/>
      <w:divBdr>
        <w:top w:val="none" w:sz="0" w:space="0" w:color="auto"/>
        <w:left w:val="none" w:sz="0" w:space="0" w:color="auto"/>
        <w:bottom w:val="none" w:sz="0" w:space="0" w:color="auto"/>
        <w:right w:val="none" w:sz="0" w:space="0" w:color="auto"/>
      </w:divBdr>
    </w:div>
    <w:div w:id="500314229">
      <w:bodyDiv w:val="1"/>
      <w:marLeft w:val="0"/>
      <w:marRight w:val="0"/>
      <w:marTop w:val="0"/>
      <w:marBottom w:val="0"/>
      <w:divBdr>
        <w:top w:val="none" w:sz="0" w:space="0" w:color="auto"/>
        <w:left w:val="none" w:sz="0" w:space="0" w:color="auto"/>
        <w:bottom w:val="none" w:sz="0" w:space="0" w:color="auto"/>
        <w:right w:val="none" w:sz="0" w:space="0" w:color="auto"/>
      </w:divBdr>
    </w:div>
    <w:div w:id="509880242">
      <w:bodyDiv w:val="1"/>
      <w:marLeft w:val="0"/>
      <w:marRight w:val="0"/>
      <w:marTop w:val="0"/>
      <w:marBottom w:val="0"/>
      <w:divBdr>
        <w:top w:val="none" w:sz="0" w:space="0" w:color="auto"/>
        <w:left w:val="none" w:sz="0" w:space="0" w:color="auto"/>
        <w:bottom w:val="none" w:sz="0" w:space="0" w:color="auto"/>
        <w:right w:val="none" w:sz="0" w:space="0" w:color="auto"/>
      </w:divBdr>
    </w:div>
    <w:div w:id="510148102">
      <w:bodyDiv w:val="1"/>
      <w:marLeft w:val="0"/>
      <w:marRight w:val="0"/>
      <w:marTop w:val="0"/>
      <w:marBottom w:val="0"/>
      <w:divBdr>
        <w:top w:val="none" w:sz="0" w:space="0" w:color="auto"/>
        <w:left w:val="none" w:sz="0" w:space="0" w:color="auto"/>
        <w:bottom w:val="none" w:sz="0" w:space="0" w:color="auto"/>
        <w:right w:val="none" w:sz="0" w:space="0" w:color="auto"/>
      </w:divBdr>
    </w:div>
    <w:div w:id="510343056">
      <w:bodyDiv w:val="1"/>
      <w:marLeft w:val="0"/>
      <w:marRight w:val="0"/>
      <w:marTop w:val="0"/>
      <w:marBottom w:val="0"/>
      <w:divBdr>
        <w:top w:val="none" w:sz="0" w:space="0" w:color="auto"/>
        <w:left w:val="none" w:sz="0" w:space="0" w:color="auto"/>
        <w:bottom w:val="none" w:sz="0" w:space="0" w:color="auto"/>
        <w:right w:val="none" w:sz="0" w:space="0" w:color="auto"/>
      </w:divBdr>
    </w:div>
    <w:div w:id="512885823">
      <w:bodyDiv w:val="1"/>
      <w:marLeft w:val="0"/>
      <w:marRight w:val="0"/>
      <w:marTop w:val="0"/>
      <w:marBottom w:val="0"/>
      <w:divBdr>
        <w:top w:val="none" w:sz="0" w:space="0" w:color="auto"/>
        <w:left w:val="none" w:sz="0" w:space="0" w:color="auto"/>
        <w:bottom w:val="none" w:sz="0" w:space="0" w:color="auto"/>
        <w:right w:val="none" w:sz="0" w:space="0" w:color="auto"/>
      </w:divBdr>
    </w:div>
    <w:div w:id="513152938">
      <w:bodyDiv w:val="1"/>
      <w:marLeft w:val="0"/>
      <w:marRight w:val="0"/>
      <w:marTop w:val="0"/>
      <w:marBottom w:val="0"/>
      <w:divBdr>
        <w:top w:val="none" w:sz="0" w:space="0" w:color="auto"/>
        <w:left w:val="none" w:sz="0" w:space="0" w:color="auto"/>
        <w:bottom w:val="none" w:sz="0" w:space="0" w:color="auto"/>
        <w:right w:val="none" w:sz="0" w:space="0" w:color="auto"/>
      </w:divBdr>
      <w:divsChild>
        <w:div w:id="53361057">
          <w:marLeft w:val="480"/>
          <w:marRight w:val="0"/>
          <w:marTop w:val="0"/>
          <w:marBottom w:val="0"/>
          <w:divBdr>
            <w:top w:val="none" w:sz="0" w:space="0" w:color="auto"/>
            <w:left w:val="none" w:sz="0" w:space="0" w:color="auto"/>
            <w:bottom w:val="none" w:sz="0" w:space="0" w:color="auto"/>
            <w:right w:val="none" w:sz="0" w:space="0" w:color="auto"/>
          </w:divBdr>
        </w:div>
        <w:div w:id="137841799">
          <w:marLeft w:val="480"/>
          <w:marRight w:val="0"/>
          <w:marTop w:val="0"/>
          <w:marBottom w:val="0"/>
          <w:divBdr>
            <w:top w:val="none" w:sz="0" w:space="0" w:color="auto"/>
            <w:left w:val="none" w:sz="0" w:space="0" w:color="auto"/>
            <w:bottom w:val="none" w:sz="0" w:space="0" w:color="auto"/>
            <w:right w:val="none" w:sz="0" w:space="0" w:color="auto"/>
          </w:divBdr>
        </w:div>
        <w:div w:id="174080285">
          <w:marLeft w:val="480"/>
          <w:marRight w:val="0"/>
          <w:marTop w:val="0"/>
          <w:marBottom w:val="0"/>
          <w:divBdr>
            <w:top w:val="none" w:sz="0" w:space="0" w:color="auto"/>
            <w:left w:val="none" w:sz="0" w:space="0" w:color="auto"/>
            <w:bottom w:val="none" w:sz="0" w:space="0" w:color="auto"/>
            <w:right w:val="none" w:sz="0" w:space="0" w:color="auto"/>
          </w:divBdr>
        </w:div>
        <w:div w:id="258027676">
          <w:marLeft w:val="480"/>
          <w:marRight w:val="0"/>
          <w:marTop w:val="0"/>
          <w:marBottom w:val="0"/>
          <w:divBdr>
            <w:top w:val="none" w:sz="0" w:space="0" w:color="auto"/>
            <w:left w:val="none" w:sz="0" w:space="0" w:color="auto"/>
            <w:bottom w:val="none" w:sz="0" w:space="0" w:color="auto"/>
            <w:right w:val="none" w:sz="0" w:space="0" w:color="auto"/>
          </w:divBdr>
        </w:div>
        <w:div w:id="420445455">
          <w:marLeft w:val="480"/>
          <w:marRight w:val="0"/>
          <w:marTop w:val="0"/>
          <w:marBottom w:val="0"/>
          <w:divBdr>
            <w:top w:val="none" w:sz="0" w:space="0" w:color="auto"/>
            <w:left w:val="none" w:sz="0" w:space="0" w:color="auto"/>
            <w:bottom w:val="none" w:sz="0" w:space="0" w:color="auto"/>
            <w:right w:val="none" w:sz="0" w:space="0" w:color="auto"/>
          </w:divBdr>
        </w:div>
        <w:div w:id="471413715">
          <w:marLeft w:val="480"/>
          <w:marRight w:val="0"/>
          <w:marTop w:val="0"/>
          <w:marBottom w:val="0"/>
          <w:divBdr>
            <w:top w:val="none" w:sz="0" w:space="0" w:color="auto"/>
            <w:left w:val="none" w:sz="0" w:space="0" w:color="auto"/>
            <w:bottom w:val="none" w:sz="0" w:space="0" w:color="auto"/>
            <w:right w:val="none" w:sz="0" w:space="0" w:color="auto"/>
          </w:divBdr>
        </w:div>
        <w:div w:id="546843141">
          <w:marLeft w:val="480"/>
          <w:marRight w:val="0"/>
          <w:marTop w:val="0"/>
          <w:marBottom w:val="0"/>
          <w:divBdr>
            <w:top w:val="none" w:sz="0" w:space="0" w:color="auto"/>
            <w:left w:val="none" w:sz="0" w:space="0" w:color="auto"/>
            <w:bottom w:val="none" w:sz="0" w:space="0" w:color="auto"/>
            <w:right w:val="none" w:sz="0" w:space="0" w:color="auto"/>
          </w:divBdr>
        </w:div>
        <w:div w:id="576792541">
          <w:marLeft w:val="480"/>
          <w:marRight w:val="0"/>
          <w:marTop w:val="0"/>
          <w:marBottom w:val="0"/>
          <w:divBdr>
            <w:top w:val="none" w:sz="0" w:space="0" w:color="auto"/>
            <w:left w:val="none" w:sz="0" w:space="0" w:color="auto"/>
            <w:bottom w:val="none" w:sz="0" w:space="0" w:color="auto"/>
            <w:right w:val="none" w:sz="0" w:space="0" w:color="auto"/>
          </w:divBdr>
        </w:div>
        <w:div w:id="725615270">
          <w:marLeft w:val="480"/>
          <w:marRight w:val="0"/>
          <w:marTop w:val="0"/>
          <w:marBottom w:val="0"/>
          <w:divBdr>
            <w:top w:val="none" w:sz="0" w:space="0" w:color="auto"/>
            <w:left w:val="none" w:sz="0" w:space="0" w:color="auto"/>
            <w:bottom w:val="none" w:sz="0" w:space="0" w:color="auto"/>
            <w:right w:val="none" w:sz="0" w:space="0" w:color="auto"/>
          </w:divBdr>
        </w:div>
        <w:div w:id="855774074">
          <w:marLeft w:val="480"/>
          <w:marRight w:val="0"/>
          <w:marTop w:val="0"/>
          <w:marBottom w:val="0"/>
          <w:divBdr>
            <w:top w:val="none" w:sz="0" w:space="0" w:color="auto"/>
            <w:left w:val="none" w:sz="0" w:space="0" w:color="auto"/>
            <w:bottom w:val="none" w:sz="0" w:space="0" w:color="auto"/>
            <w:right w:val="none" w:sz="0" w:space="0" w:color="auto"/>
          </w:divBdr>
        </w:div>
        <w:div w:id="897089369">
          <w:marLeft w:val="480"/>
          <w:marRight w:val="0"/>
          <w:marTop w:val="0"/>
          <w:marBottom w:val="0"/>
          <w:divBdr>
            <w:top w:val="none" w:sz="0" w:space="0" w:color="auto"/>
            <w:left w:val="none" w:sz="0" w:space="0" w:color="auto"/>
            <w:bottom w:val="none" w:sz="0" w:space="0" w:color="auto"/>
            <w:right w:val="none" w:sz="0" w:space="0" w:color="auto"/>
          </w:divBdr>
        </w:div>
        <w:div w:id="977732563">
          <w:marLeft w:val="480"/>
          <w:marRight w:val="0"/>
          <w:marTop w:val="0"/>
          <w:marBottom w:val="0"/>
          <w:divBdr>
            <w:top w:val="none" w:sz="0" w:space="0" w:color="auto"/>
            <w:left w:val="none" w:sz="0" w:space="0" w:color="auto"/>
            <w:bottom w:val="none" w:sz="0" w:space="0" w:color="auto"/>
            <w:right w:val="none" w:sz="0" w:space="0" w:color="auto"/>
          </w:divBdr>
        </w:div>
        <w:div w:id="1276986389">
          <w:marLeft w:val="480"/>
          <w:marRight w:val="0"/>
          <w:marTop w:val="0"/>
          <w:marBottom w:val="0"/>
          <w:divBdr>
            <w:top w:val="none" w:sz="0" w:space="0" w:color="auto"/>
            <w:left w:val="none" w:sz="0" w:space="0" w:color="auto"/>
            <w:bottom w:val="none" w:sz="0" w:space="0" w:color="auto"/>
            <w:right w:val="none" w:sz="0" w:space="0" w:color="auto"/>
          </w:divBdr>
        </w:div>
        <w:div w:id="1282153748">
          <w:marLeft w:val="480"/>
          <w:marRight w:val="0"/>
          <w:marTop w:val="0"/>
          <w:marBottom w:val="0"/>
          <w:divBdr>
            <w:top w:val="none" w:sz="0" w:space="0" w:color="auto"/>
            <w:left w:val="none" w:sz="0" w:space="0" w:color="auto"/>
            <w:bottom w:val="none" w:sz="0" w:space="0" w:color="auto"/>
            <w:right w:val="none" w:sz="0" w:space="0" w:color="auto"/>
          </w:divBdr>
        </w:div>
        <w:div w:id="1473862418">
          <w:marLeft w:val="480"/>
          <w:marRight w:val="0"/>
          <w:marTop w:val="0"/>
          <w:marBottom w:val="0"/>
          <w:divBdr>
            <w:top w:val="none" w:sz="0" w:space="0" w:color="auto"/>
            <w:left w:val="none" w:sz="0" w:space="0" w:color="auto"/>
            <w:bottom w:val="none" w:sz="0" w:space="0" w:color="auto"/>
            <w:right w:val="none" w:sz="0" w:space="0" w:color="auto"/>
          </w:divBdr>
        </w:div>
        <w:div w:id="1533609119">
          <w:marLeft w:val="480"/>
          <w:marRight w:val="0"/>
          <w:marTop w:val="0"/>
          <w:marBottom w:val="0"/>
          <w:divBdr>
            <w:top w:val="none" w:sz="0" w:space="0" w:color="auto"/>
            <w:left w:val="none" w:sz="0" w:space="0" w:color="auto"/>
            <w:bottom w:val="none" w:sz="0" w:space="0" w:color="auto"/>
            <w:right w:val="none" w:sz="0" w:space="0" w:color="auto"/>
          </w:divBdr>
        </w:div>
        <w:div w:id="1540818627">
          <w:marLeft w:val="480"/>
          <w:marRight w:val="0"/>
          <w:marTop w:val="0"/>
          <w:marBottom w:val="0"/>
          <w:divBdr>
            <w:top w:val="none" w:sz="0" w:space="0" w:color="auto"/>
            <w:left w:val="none" w:sz="0" w:space="0" w:color="auto"/>
            <w:bottom w:val="none" w:sz="0" w:space="0" w:color="auto"/>
            <w:right w:val="none" w:sz="0" w:space="0" w:color="auto"/>
          </w:divBdr>
        </w:div>
        <w:div w:id="1836339839">
          <w:marLeft w:val="480"/>
          <w:marRight w:val="0"/>
          <w:marTop w:val="0"/>
          <w:marBottom w:val="0"/>
          <w:divBdr>
            <w:top w:val="none" w:sz="0" w:space="0" w:color="auto"/>
            <w:left w:val="none" w:sz="0" w:space="0" w:color="auto"/>
            <w:bottom w:val="none" w:sz="0" w:space="0" w:color="auto"/>
            <w:right w:val="none" w:sz="0" w:space="0" w:color="auto"/>
          </w:divBdr>
        </w:div>
        <w:div w:id="1943217287">
          <w:marLeft w:val="480"/>
          <w:marRight w:val="0"/>
          <w:marTop w:val="0"/>
          <w:marBottom w:val="0"/>
          <w:divBdr>
            <w:top w:val="none" w:sz="0" w:space="0" w:color="auto"/>
            <w:left w:val="none" w:sz="0" w:space="0" w:color="auto"/>
            <w:bottom w:val="none" w:sz="0" w:space="0" w:color="auto"/>
            <w:right w:val="none" w:sz="0" w:space="0" w:color="auto"/>
          </w:divBdr>
        </w:div>
      </w:divsChild>
    </w:div>
    <w:div w:id="518088261">
      <w:bodyDiv w:val="1"/>
      <w:marLeft w:val="0"/>
      <w:marRight w:val="0"/>
      <w:marTop w:val="0"/>
      <w:marBottom w:val="0"/>
      <w:divBdr>
        <w:top w:val="none" w:sz="0" w:space="0" w:color="auto"/>
        <w:left w:val="none" w:sz="0" w:space="0" w:color="auto"/>
        <w:bottom w:val="none" w:sz="0" w:space="0" w:color="auto"/>
        <w:right w:val="none" w:sz="0" w:space="0" w:color="auto"/>
      </w:divBdr>
      <w:divsChild>
        <w:div w:id="377507588">
          <w:marLeft w:val="480"/>
          <w:marRight w:val="0"/>
          <w:marTop w:val="0"/>
          <w:marBottom w:val="0"/>
          <w:divBdr>
            <w:top w:val="none" w:sz="0" w:space="0" w:color="auto"/>
            <w:left w:val="none" w:sz="0" w:space="0" w:color="auto"/>
            <w:bottom w:val="none" w:sz="0" w:space="0" w:color="auto"/>
            <w:right w:val="none" w:sz="0" w:space="0" w:color="auto"/>
          </w:divBdr>
        </w:div>
        <w:div w:id="415398489">
          <w:marLeft w:val="480"/>
          <w:marRight w:val="0"/>
          <w:marTop w:val="0"/>
          <w:marBottom w:val="0"/>
          <w:divBdr>
            <w:top w:val="none" w:sz="0" w:space="0" w:color="auto"/>
            <w:left w:val="none" w:sz="0" w:space="0" w:color="auto"/>
            <w:bottom w:val="none" w:sz="0" w:space="0" w:color="auto"/>
            <w:right w:val="none" w:sz="0" w:space="0" w:color="auto"/>
          </w:divBdr>
        </w:div>
        <w:div w:id="655260986">
          <w:marLeft w:val="480"/>
          <w:marRight w:val="0"/>
          <w:marTop w:val="0"/>
          <w:marBottom w:val="0"/>
          <w:divBdr>
            <w:top w:val="none" w:sz="0" w:space="0" w:color="auto"/>
            <w:left w:val="none" w:sz="0" w:space="0" w:color="auto"/>
            <w:bottom w:val="none" w:sz="0" w:space="0" w:color="auto"/>
            <w:right w:val="none" w:sz="0" w:space="0" w:color="auto"/>
          </w:divBdr>
        </w:div>
        <w:div w:id="672804200">
          <w:marLeft w:val="480"/>
          <w:marRight w:val="0"/>
          <w:marTop w:val="0"/>
          <w:marBottom w:val="0"/>
          <w:divBdr>
            <w:top w:val="none" w:sz="0" w:space="0" w:color="auto"/>
            <w:left w:val="none" w:sz="0" w:space="0" w:color="auto"/>
            <w:bottom w:val="none" w:sz="0" w:space="0" w:color="auto"/>
            <w:right w:val="none" w:sz="0" w:space="0" w:color="auto"/>
          </w:divBdr>
        </w:div>
        <w:div w:id="716198340">
          <w:marLeft w:val="480"/>
          <w:marRight w:val="0"/>
          <w:marTop w:val="0"/>
          <w:marBottom w:val="0"/>
          <w:divBdr>
            <w:top w:val="none" w:sz="0" w:space="0" w:color="auto"/>
            <w:left w:val="none" w:sz="0" w:space="0" w:color="auto"/>
            <w:bottom w:val="none" w:sz="0" w:space="0" w:color="auto"/>
            <w:right w:val="none" w:sz="0" w:space="0" w:color="auto"/>
          </w:divBdr>
        </w:div>
        <w:div w:id="790241931">
          <w:marLeft w:val="480"/>
          <w:marRight w:val="0"/>
          <w:marTop w:val="0"/>
          <w:marBottom w:val="0"/>
          <w:divBdr>
            <w:top w:val="none" w:sz="0" w:space="0" w:color="auto"/>
            <w:left w:val="none" w:sz="0" w:space="0" w:color="auto"/>
            <w:bottom w:val="none" w:sz="0" w:space="0" w:color="auto"/>
            <w:right w:val="none" w:sz="0" w:space="0" w:color="auto"/>
          </w:divBdr>
        </w:div>
        <w:div w:id="902061205">
          <w:marLeft w:val="480"/>
          <w:marRight w:val="0"/>
          <w:marTop w:val="0"/>
          <w:marBottom w:val="0"/>
          <w:divBdr>
            <w:top w:val="none" w:sz="0" w:space="0" w:color="auto"/>
            <w:left w:val="none" w:sz="0" w:space="0" w:color="auto"/>
            <w:bottom w:val="none" w:sz="0" w:space="0" w:color="auto"/>
            <w:right w:val="none" w:sz="0" w:space="0" w:color="auto"/>
          </w:divBdr>
        </w:div>
        <w:div w:id="919291972">
          <w:marLeft w:val="480"/>
          <w:marRight w:val="0"/>
          <w:marTop w:val="0"/>
          <w:marBottom w:val="0"/>
          <w:divBdr>
            <w:top w:val="none" w:sz="0" w:space="0" w:color="auto"/>
            <w:left w:val="none" w:sz="0" w:space="0" w:color="auto"/>
            <w:bottom w:val="none" w:sz="0" w:space="0" w:color="auto"/>
            <w:right w:val="none" w:sz="0" w:space="0" w:color="auto"/>
          </w:divBdr>
        </w:div>
        <w:div w:id="1033966690">
          <w:marLeft w:val="480"/>
          <w:marRight w:val="0"/>
          <w:marTop w:val="0"/>
          <w:marBottom w:val="0"/>
          <w:divBdr>
            <w:top w:val="none" w:sz="0" w:space="0" w:color="auto"/>
            <w:left w:val="none" w:sz="0" w:space="0" w:color="auto"/>
            <w:bottom w:val="none" w:sz="0" w:space="0" w:color="auto"/>
            <w:right w:val="none" w:sz="0" w:space="0" w:color="auto"/>
          </w:divBdr>
        </w:div>
        <w:div w:id="1498302266">
          <w:marLeft w:val="480"/>
          <w:marRight w:val="0"/>
          <w:marTop w:val="0"/>
          <w:marBottom w:val="0"/>
          <w:divBdr>
            <w:top w:val="none" w:sz="0" w:space="0" w:color="auto"/>
            <w:left w:val="none" w:sz="0" w:space="0" w:color="auto"/>
            <w:bottom w:val="none" w:sz="0" w:space="0" w:color="auto"/>
            <w:right w:val="none" w:sz="0" w:space="0" w:color="auto"/>
          </w:divBdr>
        </w:div>
        <w:div w:id="1543057653">
          <w:marLeft w:val="480"/>
          <w:marRight w:val="0"/>
          <w:marTop w:val="0"/>
          <w:marBottom w:val="0"/>
          <w:divBdr>
            <w:top w:val="none" w:sz="0" w:space="0" w:color="auto"/>
            <w:left w:val="none" w:sz="0" w:space="0" w:color="auto"/>
            <w:bottom w:val="none" w:sz="0" w:space="0" w:color="auto"/>
            <w:right w:val="none" w:sz="0" w:space="0" w:color="auto"/>
          </w:divBdr>
        </w:div>
        <w:div w:id="1641299661">
          <w:marLeft w:val="480"/>
          <w:marRight w:val="0"/>
          <w:marTop w:val="0"/>
          <w:marBottom w:val="0"/>
          <w:divBdr>
            <w:top w:val="none" w:sz="0" w:space="0" w:color="auto"/>
            <w:left w:val="none" w:sz="0" w:space="0" w:color="auto"/>
            <w:bottom w:val="none" w:sz="0" w:space="0" w:color="auto"/>
            <w:right w:val="none" w:sz="0" w:space="0" w:color="auto"/>
          </w:divBdr>
        </w:div>
        <w:div w:id="1649632895">
          <w:marLeft w:val="480"/>
          <w:marRight w:val="0"/>
          <w:marTop w:val="0"/>
          <w:marBottom w:val="0"/>
          <w:divBdr>
            <w:top w:val="none" w:sz="0" w:space="0" w:color="auto"/>
            <w:left w:val="none" w:sz="0" w:space="0" w:color="auto"/>
            <w:bottom w:val="none" w:sz="0" w:space="0" w:color="auto"/>
            <w:right w:val="none" w:sz="0" w:space="0" w:color="auto"/>
          </w:divBdr>
        </w:div>
        <w:div w:id="1782454222">
          <w:marLeft w:val="480"/>
          <w:marRight w:val="0"/>
          <w:marTop w:val="0"/>
          <w:marBottom w:val="0"/>
          <w:divBdr>
            <w:top w:val="none" w:sz="0" w:space="0" w:color="auto"/>
            <w:left w:val="none" w:sz="0" w:space="0" w:color="auto"/>
            <w:bottom w:val="none" w:sz="0" w:space="0" w:color="auto"/>
            <w:right w:val="none" w:sz="0" w:space="0" w:color="auto"/>
          </w:divBdr>
        </w:div>
        <w:div w:id="1844082842">
          <w:marLeft w:val="480"/>
          <w:marRight w:val="0"/>
          <w:marTop w:val="0"/>
          <w:marBottom w:val="0"/>
          <w:divBdr>
            <w:top w:val="none" w:sz="0" w:space="0" w:color="auto"/>
            <w:left w:val="none" w:sz="0" w:space="0" w:color="auto"/>
            <w:bottom w:val="none" w:sz="0" w:space="0" w:color="auto"/>
            <w:right w:val="none" w:sz="0" w:space="0" w:color="auto"/>
          </w:divBdr>
        </w:div>
        <w:div w:id="1863128832">
          <w:marLeft w:val="480"/>
          <w:marRight w:val="0"/>
          <w:marTop w:val="0"/>
          <w:marBottom w:val="0"/>
          <w:divBdr>
            <w:top w:val="none" w:sz="0" w:space="0" w:color="auto"/>
            <w:left w:val="none" w:sz="0" w:space="0" w:color="auto"/>
            <w:bottom w:val="none" w:sz="0" w:space="0" w:color="auto"/>
            <w:right w:val="none" w:sz="0" w:space="0" w:color="auto"/>
          </w:divBdr>
        </w:div>
        <w:div w:id="1874926979">
          <w:marLeft w:val="480"/>
          <w:marRight w:val="0"/>
          <w:marTop w:val="0"/>
          <w:marBottom w:val="0"/>
          <w:divBdr>
            <w:top w:val="none" w:sz="0" w:space="0" w:color="auto"/>
            <w:left w:val="none" w:sz="0" w:space="0" w:color="auto"/>
            <w:bottom w:val="none" w:sz="0" w:space="0" w:color="auto"/>
            <w:right w:val="none" w:sz="0" w:space="0" w:color="auto"/>
          </w:divBdr>
        </w:div>
        <w:div w:id="1941529662">
          <w:marLeft w:val="480"/>
          <w:marRight w:val="0"/>
          <w:marTop w:val="0"/>
          <w:marBottom w:val="0"/>
          <w:divBdr>
            <w:top w:val="none" w:sz="0" w:space="0" w:color="auto"/>
            <w:left w:val="none" w:sz="0" w:space="0" w:color="auto"/>
            <w:bottom w:val="none" w:sz="0" w:space="0" w:color="auto"/>
            <w:right w:val="none" w:sz="0" w:space="0" w:color="auto"/>
          </w:divBdr>
        </w:div>
        <w:div w:id="1982343005">
          <w:marLeft w:val="480"/>
          <w:marRight w:val="0"/>
          <w:marTop w:val="0"/>
          <w:marBottom w:val="0"/>
          <w:divBdr>
            <w:top w:val="none" w:sz="0" w:space="0" w:color="auto"/>
            <w:left w:val="none" w:sz="0" w:space="0" w:color="auto"/>
            <w:bottom w:val="none" w:sz="0" w:space="0" w:color="auto"/>
            <w:right w:val="none" w:sz="0" w:space="0" w:color="auto"/>
          </w:divBdr>
        </w:div>
      </w:divsChild>
    </w:div>
    <w:div w:id="524027360">
      <w:bodyDiv w:val="1"/>
      <w:marLeft w:val="0"/>
      <w:marRight w:val="0"/>
      <w:marTop w:val="0"/>
      <w:marBottom w:val="0"/>
      <w:divBdr>
        <w:top w:val="none" w:sz="0" w:space="0" w:color="auto"/>
        <w:left w:val="none" w:sz="0" w:space="0" w:color="auto"/>
        <w:bottom w:val="none" w:sz="0" w:space="0" w:color="auto"/>
        <w:right w:val="none" w:sz="0" w:space="0" w:color="auto"/>
      </w:divBdr>
      <w:divsChild>
        <w:div w:id="46952936">
          <w:marLeft w:val="480"/>
          <w:marRight w:val="0"/>
          <w:marTop w:val="0"/>
          <w:marBottom w:val="0"/>
          <w:divBdr>
            <w:top w:val="none" w:sz="0" w:space="0" w:color="auto"/>
            <w:left w:val="none" w:sz="0" w:space="0" w:color="auto"/>
            <w:bottom w:val="none" w:sz="0" w:space="0" w:color="auto"/>
            <w:right w:val="none" w:sz="0" w:space="0" w:color="auto"/>
          </w:divBdr>
        </w:div>
        <w:div w:id="142891169">
          <w:marLeft w:val="480"/>
          <w:marRight w:val="0"/>
          <w:marTop w:val="0"/>
          <w:marBottom w:val="0"/>
          <w:divBdr>
            <w:top w:val="none" w:sz="0" w:space="0" w:color="auto"/>
            <w:left w:val="none" w:sz="0" w:space="0" w:color="auto"/>
            <w:bottom w:val="none" w:sz="0" w:space="0" w:color="auto"/>
            <w:right w:val="none" w:sz="0" w:space="0" w:color="auto"/>
          </w:divBdr>
        </w:div>
        <w:div w:id="164517282">
          <w:marLeft w:val="480"/>
          <w:marRight w:val="0"/>
          <w:marTop w:val="0"/>
          <w:marBottom w:val="0"/>
          <w:divBdr>
            <w:top w:val="none" w:sz="0" w:space="0" w:color="auto"/>
            <w:left w:val="none" w:sz="0" w:space="0" w:color="auto"/>
            <w:bottom w:val="none" w:sz="0" w:space="0" w:color="auto"/>
            <w:right w:val="none" w:sz="0" w:space="0" w:color="auto"/>
          </w:divBdr>
        </w:div>
        <w:div w:id="212353868">
          <w:marLeft w:val="480"/>
          <w:marRight w:val="0"/>
          <w:marTop w:val="0"/>
          <w:marBottom w:val="0"/>
          <w:divBdr>
            <w:top w:val="none" w:sz="0" w:space="0" w:color="auto"/>
            <w:left w:val="none" w:sz="0" w:space="0" w:color="auto"/>
            <w:bottom w:val="none" w:sz="0" w:space="0" w:color="auto"/>
            <w:right w:val="none" w:sz="0" w:space="0" w:color="auto"/>
          </w:divBdr>
        </w:div>
        <w:div w:id="389351158">
          <w:marLeft w:val="480"/>
          <w:marRight w:val="0"/>
          <w:marTop w:val="0"/>
          <w:marBottom w:val="0"/>
          <w:divBdr>
            <w:top w:val="none" w:sz="0" w:space="0" w:color="auto"/>
            <w:left w:val="none" w:sz="0" w:space="0" w:color="auto"/>
            <w:bottom w:val="none" w:sz="0" w:space="0" w:color="auto"/>
            <w:right w:val="none" w:sz="0" w:space="0" w:color="auto"/>
          </w:divBdr>
        </w:div>
        <w:div w:id="517038523">
          <w:marLeft w:val="480"/>
          <w:marRight w:val="0"/>
          <w:marTop w:val="0"/>
          <w:marBottom w:val="0"/>
          <w:divBdr>
            <w:top w:val="none" w:sz="0" w:space="0" w:color="auto"/>
            <w:left w:val="none" w:sz="0" w:space="0" w:color="auto"/>
            <w:bottom w:val="none" w:sz="0" w:space="0" w:color="auto"/>
            <w:right w:val="none" w:sz="0" w:space="0" w:color="auto"/>
          </w:divBdr>
        </w:div>
        <w:div w:id="564144362">
          <w:marLeft w:val="480"/>
          <w:marRight w:val="0"/>
          <w:marTop w:val="0"/>
          <w:marBottom w:val="0"/>
          <w:divBdr>
            <w:top w:val="none" w:sz="0" w:space="0" w:color="auto"/>
            <w:left w:val="none" w:sz="0" w:space="0" w:color="auto"/>
            <w:bottom w:val="none" w:sz="0" w:space="0" w:color="auto"/>
            <w:right w:val="none" w:sz="0" w:space="0" w:color="auto"/>
          </w:divBdr>
        </w:div>
        <w:div w:id="725958137">
          <w:marLeft w:val="480"/>
          <w:marRight w:val="0"/>
          <w:marTop w:val="0"/>
          <w:marBottom w:val="0"/>
          <w:divBdr>
            <w:top w:val="none" w:sz="0" w:space="0" w:color="auto"/>
            <w:left w:val="none" w:sz="0" w:space="0" w:color="auto"/>
            <w:bottom w:val="none" w:sz="0" w:space="0" w:color="auto"/>
            <w:right w:val="none" w:sz="0" w:space="0" w:color="auto"/>
          </w:divBdr>
        </w:div>
        <w:div w:id="788356281">
          <w:marLeft w:val="480"/>
          <w:marRight w:val="0"/>
          <w:marTop w:val="0"/>
          <w:marBottom w:val="0"/>
          <w:divBdr>
            <w:top w:val="none" w:sz="0" w:space="0" w:color="auto"/>
            <w:left w:val="none" w:sz="0" w:space="0" w:color="auto"/>
            <w:bottom w:val="none" w:sz="0" w:space="0" w:color="auto"/>
            <w:right w:val="none" w:sz="0" w:space="0" w:color="auto"/>
          </w:divBdr>
        </w:div>
        <w:div w:id="983461144">
          <w:marLeft w:val="480"/>
          <w:marRight w:val="0"/>
          <w:marTop w:val="0"/>
          <w:marBottom w:val="0"/>
          <w:divBdr>
            <w:top w:val="none" w:sz="0" w:space="0" w:color="auto"/>
            <w:left w:val="none" w:sz="0" w:space="0" w:color="auto"/>
            <w:bottom w:val="none" w:sz="0" w:space="0" w:color="auto"/>
            <w:right w:val="none" w:sz="0" w:space="0" w:color="auto"/>
          </w:divBdr>
        </w:div>
        <w:div w:id="1042939979">
          <w:marLeft w:val="480"/>
          <w:marRight w:val="0"/>
          <w:marTop w:val="0"/>
          <w:marBottom w:val="0"/>
          <w:divBdr>
            <w:top w:val="none" w:sz="0" w:space="0" w:color="auto"/>
            <w:left w:val="none" w:sz="0" w:space="0" w:color="auto"/>
            <w:bottom w:val="none" w:sz="0" w:space="0" w:color="auto"/>
            <w:right w:val="none" w:sz="0" w:space="0" w:color="auto"/>
          </w:divBdr>
        </w:div>
        <w:div w:id="1122067622">
          <w:marLeft w:val="480"/>
          <w:marRight w:val="0"/>
          <w:marTop w:val="0"/>
          <w:marBottom w:val="0"/>
          <w:divBdr>
            <w:top w:val="none" w:sz="0" w:space="0" w:color="auto"/>
            <w:left w:val="none" w:sz="0" w:space="0" w:color="auto"/>
            <w:bottom w:val="none" w:sz="0" w:space="0" w:color="auto"/>
            <w:right w:val="none" w:sz="0" w:space="0" w:color="auto"/>
          </w:divBdr>
        </w:div>
        <w:div w:id="1125544011">
          <w:marLeft w:val="480"/>
          <w:marRight w:val="0"/>
          <w:marTop w:val="0"/>
          <w:marBottom w:val="0"/>
          <w:divBdr>
            <w:top w:val="none" w:sz="0" w:space="0" w:color="auto"/>
            <w:left w:val="none" w:sz="0" w:space="0" w:color="auto"/>
            <w:bottom w:val="none" w:sz="0" w:space="0" w:color="auto"/>
            <w:right w:val="none" w:sz="0" w:space="0" w:color="auto"/>
          </w:divBdr>
        </w:div>
        <w:div w:id="1155413729">
          <w:marLeft w:val="480"/>
          <w:marRight w:val="0"/>
          <w:marTop w:val="0"/>
          <w:marBottom w:val="0"/>
          <w:divBdr>
            <w:top w:val="none" w:sz="0" w:space="0" w:color="auto"/>
            <w:left w:val="none" w:sz="0" w:space="0" w:color="auto"/>
            <w:bottom w:val="none" w:sz="0" w:space="0" w:color="auto"/>
            <w:right w:val="none" w:sz="0" w:space="0" w:color="auto"/>
          </w:divBdr>
        </w:div>
        <w:div w:id="1460759500">
          <w:marLeft w:val="480"/>
          <w:marRight w:val="0"/>
          <w:marTop w:val="0"/>
          <w:marBottom w:val="0"/>
          <w:divBdr>
            <w:top w:val="none" w:sz="0" w:space="0" w:color="auto"/>
            <w:left w:val="none" w:sz="0" w:space="0" w:color="auto"/>
            <w:bottom w:val="none" w:sz="0" w:space="0" w:color="auto"/>
            <w:right w:val="none" w:sz="0" w:space="0" w:color="auto"/>
          </w:divBdr>
        </w:div>
        <w:div w:id="1628513818">
          <w:marLeft w:val="480"/>
          <w:marRight w:val="0"/>
          <w:marTop w:val="0"/>
          <w:marBottom w:val="0"/>
          <w:divBdr>
            <w:top w:val="none" w:sz="0" w:space="0" w:color="auto"/>
            <w:left w:val="none" w:sz="0" w:space="0" w:color="auto"/>
            <w:bottom w:val="none" w:sz="0" w:space="0" w:color="auto"/>
            <w:right w:val="none" w:sz="0" w:space="0" w:color="auto"/>
          </w:divBdr>
        </w:div>
        <w:div w:id="1660301470">
          <w:marLeft w:val="480"/>
          <w:marRight w:val="0"/>
          <w:marTop w:val="0"/>
          <w:marBottom w:val="0"/>
          <w:divBdr>
            <w:top w:val="none" w:sz="0" w:space="0" w:color="auto"/>
            <w:left w:val="none" w:sz="0" w:space="0" w:color="auto"/>
            <w:bottom w:val="none" w:sz="0" w:space="0" w:color="auto"/>
            <w:right w:val="none" w:sz="0" w:space="0" w:color="auto"/>
          </w:divBdr>
        </w:div>
        <w:div w:id="1696232199">
          <w:marLeft w:val="480"/>
          <w:marRight w:val="0"/>
          <w:marTop w:val="0"/>
          <w:marBottom w:val="0"/>
          <w:divBdr>
            <w:top w:val="none" w:sz="0" w:space="0" w:color="auto"/>
            <w:left w:val="none" w:sz="0" w:space="0" w:color="auto"/>
            <w:bottom w:val="none" w:sz="0" w:space="0" w:color="auto"/>
            <w:right w:val="none" w:sz="0" w:space="0" w:color="auto"/>
          </w:divBdr>
        </w:div>
        <w:div w:id="2145075217">
          <w:marLeft w:val="480"/>
          <w:marRight w:val="0"/>
          <w:marTop w:val="0"/>
          <w:marBottom w:val="0"/>
          <w:divBdr>
            <w:top w:val="none" w:sz="0" w:space="0" w:color="auto"/>
            <w:left w:val="none" w:sz="0" w:space="0" w:color="auto"/>
            <w:bottom w:val="none" w:sz="0" w:space="0" w:color="auto"/>
            <w:right w:val="none" w:sz="0" w:space="0" w:color="auto"/>
          </w:divBdr>
        </w:div>
      </w:divsChild>
    </w:div>
    <w:div w:id="533159459">
      <w:bodyDiv w:val="1"/>
      <w:marLeft w:val="0"/>
      <w:marRight w:val="0"/>
      <w:marTop w:val="0"/>
      <w:marBottom w:val="0"/>
      <w:divBdr>
        <w:top w:val="none" w:sz="0" w:space="0" w:color="auto"/>
        <w:left w:val="none" w:sz="0" w:space="0" w:color="auto"/>
        <w:bottom w:val="none" w:sz="0" w:space="0" w:color="auto"/>
        <w:right w:val="none" w:sz="0" w:space="0" w:color="auto"/>
      </w:divBdr>
    </w:div>
    <w:div w:id="543371951">
      <w:bodyDiv w:val="1"/>
      <w:marLeft w:val="0"/>
      <w:marRight w:val="0"/>
      <w:marTop w:val="0"/>
      <w:marBottom w:val="0"/>
      <w:divBdr>
        <w:top w:val="none" w:sz="0" w:space="0" w:color="auto"/>
        <w:left w:val="none" w:sz="0" w:space="0" w:color="auto"/>
        <w:bottom w:val="none" w:sz="0" w:space="0" w:color="auto"/>
        <w:right w:val="none" w:sz="0" w:space="0" w:color="auto"/>
      </w:divBdr>
    </w:div>
    <w:div w:id="545029345">
      <w:bodyDiv w:val="1"/>
      <w:marLeft w:val="0"/>
      <w:marRight w:val="0"/>
      <w:marTop w:val="0"/>
      <w:marBottom w:val="0"/>
      <w:divBdr>
        <w:top w:val="none" w:sz="0" w:space="0" w:color="auto"/>
        <w:left w:val="none" w:sz="0" w:space="0" w:color="auto"/>
        <w:bottom w:val="none" w:sz="0" w:space="0" w:color="auto"/>
        <w:right w:val="none" w:sz="0" w:space="0" w:color="auto"/>
      </w:divBdr>
    </w:div>
    <w:div w:id="545222638">
      <w:bodyDiv w:val="1"/>
      <w:marLeft w:val="0"/>
      <w:marRight w:val="0"/>
      <w:marTop w:val="0"/>
      <w:marBottom w:val="0"/>
      <w:divBdr>
        <w:top w:val="none" w:sz="0" w:space="0" w:color="auto"/>
        <w:left w:val="none" w:sz="0" w:space="0" w:color="auto"/>
        <w:bottom w:val="none" w:sz="0" w:space="0" w:color="auto"/>
        <w:right w:val="none" w:sz="0" w:space="0" w:color="auto"/>
      </w:divBdr>
      <w:divsChild>
        <w:div w:id="152531604">
          <w:marLeft w:val="480"/>
          <w:marRight w:val="0"/>
          <w:marTop w:val="0"/>
          <w:marBottom w:val="0"/>
          <w:divBdr>
            <w:top w:val="none" w:sz="0" w:space="0" w:color="auto"/>
            <w:left w:val="none" w:sz="0" w:space="0" w:color="auto"/>
            <w:bottom w:val="none" w:sz="0" w:space="0" w:color="auto"/>
            <w:right w:val="none" w:sz="0" w:space="0" w:color="auto"/>
          </w:divBdr>
        </w:div>
        <w:div w:id="197090551">
          <w:marLeft w:val="480"/>
          <w:marRight w:val="0"/>
          <w:marTop w:val="0"/>
          <w:marBottom w:val="0"/>
          <w:divBdr>
            <w:top w:val="none" w:sz="0" w:space="0" w:color="auto"/>
            <w:left w:val="none" w:sz="0" w:space="0" w:color="auto"/>
            <w:bottom w:val="none" w:sz="0" w:space="0" w:color="auto"/>
            <w:right w:val="none" w:sz="0" w:space="0" w:color="auto"/>
          </w:divBdr>
        </w:div>
        <w:div w:id="325785974">
          <w:marLeft w:val="480"/>
          <w:marRight w:val="0"/>
          <w:marTop w:val="0"/>
          <w:marBottom w:val="0"/>
          <w:divBdr>
            <w:top w:val="none" w:sz="0" w:space="0" w:color="auto"/>
            <w:left w:val="none" w:sz="0" w:space="0" w:color="auto"/>
            <w:bottom w:val="none" w:sz="0" w:space="0" w:color="auto"/>
            <w:right w:val="none" w:sz="0" w:space="0" w:color="auto"/>
          </w:divBdr>
        </w:div>
        <w:div w:id="548297803">
          <w:marLeft w:val="480"/>
          <w:marRight w:val="0"/>
          <w:marTop w:val="0"/>
          <w:marBottom w:val="0"/>
          <w:divBdr>
            <w:top w:val="none" w:sz="0" w:space="0" w:color="auto"/>
            <w:left w:val="none" w:sz="0" w:space="0" w:color="auto"/>
            <w:bottom w:val="none" w:sz="0" w:space="0" w:color="auto"/>
            <w:right w:val="none" w:sz="0" w:space="0" w:color="auto"/>
          </w:divBdr>
        </w:div>
        <w:div w:id="608707792">
          <w:marLeft w:val="480"/>
          <w:marRight w:val="0"/>
          <w:marTop w:val="0"/>
          <w:marBottom w:val="0"/>
          <w:divBdr>
            <w:top w:val="none" w:sz="0" w:space="0" w:color="auto"/>
            <w:left w:val="none" w:sz="0" w:space="0" w:color="auto"/>
            <w:bottom w:val="none" w:sz="0" w:space="0" w:color="auto"/>
            <w:right w:val="none" w:sz="0" w:space="0" w:color="auto"/>
          </w:divBdr>
        </w:div>
        <w:div w:id="797188028">
          <w:marLeft w:val="480"/>
          <w:marRight w:val="0"/>
          <w:marTop w:val="0"/>
          <w:marBottom w:val="0"/>
          <w:divBdr>
            <w:top w:val="none" w:sz="0" w:space="0" w:color="auto"/>
            <w:left w:val="none" w:sz="0" w:space="0" w:color="auto"/>
            <w:bottom w:val="none" w:sz="0" w:space="0" w:color="auto"/>
            <w:right w:val="none" w:sz="0" w:space="0" w:color="auto"/>
          </w:divBdr>
        </w:div>
        <w:div w:id="845245681">
          <w:marLeft w:val="480"/>
          <w:marRight w:val="0"/>
          <w:marTop w:val="0"/>
          <w:marBottom w:val="0"/>
          <w:divBdr>
            <w:top w:val="none" w:sz="0" w:space="0" w:color="auto"/>
            <w:left w:val="none" w:sz="0" w:space="0" w:color="auto"/>
            <w:bottom w:val="none" w:sz="0" w:space="0" w:color="auto"/>
            <w:right w:val="none" w:sz="0" w:space="0" w:color="auto"/>
          </w:divBdr>
        </w:div>
        <w:div w:id="1042678624">
          <w:marLeft w:val="480"/>
          <w:marRight w:val="0"/>
          <w:marTop w:val="0"/>
          <w:marBottom w:val="0"/>
          <w:divBdr>
            <w:top w:val="none" w:sz="0" w:space="0" w:color="auto"/>
            <w:left w:val="none" w:sz="0" w:space="0" w:color="auto"/>
            <w:bottom w:val="none" w:sz="0" w:space="0" w:color="auto"/>
            <w:right w:val="none" w:sz="0" w:space="0" w:color="auto"/>
          </w:divBdr>
        </w:div>
        <w:div w:id="1140922047">
          <w:marLeft w:val="480"/>
          <w:marRight w:val="0"/>
          <w:marTop w:val="0"/>
          <w:marBottom w:val="0"/>
          <w:divBdr>
            <w:top w:val="none" w:sz="0" w:space="0" w:color="auto"/>
            <w:left w:val="none" w:sz="0" w:space="0" w:color="auto"/>
            <w:bottom w:val="none" w:sz="0" w:space="0" w:color="auto"/>
            <w:right w:val="none" w:sz="0" w:space="0" w:color="auto"/>
          </w:divBdr>
        </w:div>
        <w:div w:id="1236823651">
          <w:marLeft w:val="480"/>
          <w:marRight w:val="0"/>
          <w:marTop w:val="0"/>
          <w:marBottom w:val="0"/>
          <w:divBdr>
            <w:top w:val="none" w:sz="0" w:space="0" w:color="auto"/>
            <w:left w:val="none" w:sz="0" w:space="0" w:color="auto"/>
            <w:bottom w:val="none" w:sz="0" w:space="0" w:color="auto"/>
            <w:right w:val="none" w:sz="0" w:space="0" w:color="auto"/>
          </w:divBdr>
        </w:div>
        <w:div w:id="1378747345">
          <w:marLeft w:val="480"/>
          <w:marRight w:val="0"/>
          <w:marTop w:val="0"/>
          <w:marBottom w:val="0"/>
          <w:divBdr>
            <w:top w:val="none" w:sz="0" w:space="0" w:color="auto"/>
            <w:left w:val="none" w:sz="0" w:space="0" w:color="auto"/>
            <w:bottom w:val="none" w:sz="0" w:space="0" w:color="auto"/>
            <w:right w:val="none" w:sz="0" w:space="0" w:color="auto"/>
          </w:divBdr>
        </w:div>
        <w:div w:id="1483963638">
          <w:marLeft w:val="480"/>
          <w:marRight w:val="0"/>
          <w:marTop w:val="0"/>
          <w:marBottom w:val="0"/>
          <w:divBdr>
            <w:top w:val="none" w:sz="0" w:space="0" w:color="auto"/>
            <w:left w:val="none" w:sz="0" w:space="0" w:color="auto"/>
            <w:bottom w:val="none" w:sz="0" w:space="0" w:color="auto"/>
            <w:right w:val="none" w:sz="0" w:space="0" w:color="auto"/>
          </w:divBdr>
        </w:div>
        <w:div w:id="1540431244">
          <w:marLeft w:val="480"/>
          <w:marRight w:val="0"/>
          <w:marTop w:val="0"/>
          <w:marBottom w:val="0"/>
          <w:divBdr>
            <w:top w:val="none" w:sz="0" w:space="0" w:color="auto"/>
            <w:left w:val="none" w:sz="0" w:space="0" w:color="auto"/>
            <w:bottom w:val="none" w:sz="0" w:space="0" w:color="auto"/>
            <w:right w:val="none" w:sz="0" w:space="0" w:color="auto"/>
          </w:divBdr>
        </w:div>
        <w:div w:id="1602444424">
          <w:marLeft w:val="480"/>
          <w:marRight w:val="0"/>
          <w:marTop w:val="0"/>
          <w:marBottom w:val="0"/>
          <w:divBdr>
            <w:top w:val="none" w:sz="0" w:space="0" w:color="auto"/>
            <w:left w:val="none" w:sz="0" w:space="0" w:color="auto"/>
            <w:bottom w:val="none" w:sz="0" w:space="0" w:color="auto"/>
            <w:right w:val="none" w:sz="0" w:space="0" w:color="auto"/>
          </w:divBdr>
        </w:div>
        <w:div w:id="1625381816">
          <w:marLeft w:val="480"/>
          <w:marRight w:val="0"/>
          <w:marTop w:val="0"/>
          <w:marBottom w:val="0"/>
          <w:divBdr>
            <w:top w:val="none" w:sz="0" w:space="0" w:color="auto"/>
            <w:left w:val="none" w:sz="0" w:space="0" w:color="auto"/>
            <w:bottom w:val="none" w:sz="0" w:space="0" w:color="auto"/>
            <w:right w:val="none" w:sz="0" w:space="0" w:color="auto"/>
          </w:divBdr>
        </w:div>
        <w:div w:id="1685789646">
          <w:marLeft w:val="480"/>
          <w:marRight w:val="0"/>
          <w:marTop w:val="0"/>
          <w:marBottom w:val="0"/>
          <w:divBdr>
            <w:top w:val="none" w:sz="0" w:space="0" w:color="auto"/>
            <w:left w:val="none" w:sz="0" w:space="0" w:color="auto"/>
            <w:bottom w:val="none" w:sz="0" w:space="0" w:color="auto"/>
            <w:right w:val="none" w:sz="0" w:space="0" w:color="auto"/>
          </w:divBdr>
        </w:div>
        <w:div w:id="1776747489">
          <w:marLeft w:val="480"/>
          <w:marRight w:val="0"/>
          <w:marTop w:val="0"/>
          <w:marBottom w:val="0"/>
          <w:divBdr>
            <w:top w:val="none" w:sz="0" w:space="0" w:color="auto"/>
            <w:left w:val="none" w:sz="0" w:space="0" w:color="auto"/>
            <w:bottom w:val="none" w:sz="0" w:space="0" w:color="auto"/>
            <w:right w:val="none" w:sz="0" w:space="0" w:color="auto"/>
          </w:divBdr>
        </w:div>
        <w:div w:id="1930846615">
          <w:marLeft w:val="480"/>
          <w:marRight w:val="0"/>
          <w:marTop w:val="0"/>
          <w:marBottom w:val="0"/>
          <w:divBdr>
            <w:top w:val="none" w:sz="0" w:space="0" w:color="auto"/>
            <w:left w:val="none" w:sz="0" w:space="0" w:color="auto"/>
            <w:bottom w:val="none" w:sz="0" w:space="0" w:color="auto"/>
            <w:right w:val="none" w:sz="0" w:space="0" w:color="auto"/>
          </w:divBdr>
        </w:div>
        <w:div w:id="2048216000">
          <w:marLeft w:val="480"/>
          <w:marRight w:val="0"/>
          <w:marTop w:val="0"/>
          <w:marBottom w:val="0"/>
          <w:divBdr>
            <w:top w:val="none" w:sz="0" w:space="0" w:color="auto"/>
            <w:left w:val="none" w:sz="0" w:space="0" w:color="auto"/>
            <w:bottom w:val="none" w:sz="0" w:space="0" w:color="auto"/>
            <w:right w:val="none" w:sz="0" w:space="0" w:color="auto"/>
          </w:divBdr>
        </w:div>
      </w:divsChild>
    </w:div>
    <w:div w:id="555825467">
      <w:bodyDiv w:val="1"/>
      <w:marLeft w:val="0"/>
      <w:marRight w:val="0"/>
      <w:marTop w:val="0"/>
      <w:marBottom w:val="0"/>
      <w:divBdr>
        <w:top w:val="none" w:sz="0" w:space="0" w:color="auto"/>
        <w:left w:val="none" w:sz="0" w:space="0" w:color="auto"/>
        <w:bottom w:val="none" w:sz="0" w:space="0" w:color="auto"/>
        <w:right w:val="none" w:sz="0" w:space="0" w:color="auto"/>
      </w:divBdr>
    </w:div>
    <w:div w:id="555894644">
      <w:bodyDiv w:val="1"/>
      <w:marLeft w:val="0"/>
      <w:marRight w:val="0"/>
      <w:marTop w:val="0"/>
      <w:marBottom w:val="0"/>
      <w:divBdr>
        <w:top w:val="none" w:sz="0" w:space="0" w:color="auto"/>
        <w:left w:val="none" w:sz="0" w:space="0" w:color="auto"/>
        <w:bottom w:val="none" w:sz="0" w:space="0" w:color="auto"/>
        <w:right w:val="none" w:sz="0" w:space="0" w:color="auto"/>
      </w:divBdr>
    </w:div>
    <w:div w:id="556937915">
      <w:bodyDiv w:val="1"/>
      <w:marLeft w:val="0"/>
      <w:marRight w:val="0"/>
      <w:marTop w:val="0"/>
      <w:marBottom w:val="0"/>
      <w:divBdr>
        <w:top w:val="none" w:sz="0" w:space="0" w:color="auto"/>
        <w:left w:val="none" w:sz="0" w:space="0" w:color="auto"/>
        <w:bottom w:val="none" w:sz="0" w:space="0" w:color="auto"/>
        <w:right w:val="none" w:sz="0" w:space="0" w:color="auto"/>
      </w:divBdr>
    </w:div>
    <w:div w:id="558902128">
      <w:bodyDiv w:val="1"/>
      <w:marLeft w:val="0"/>
      <w:marRight w:val="0"/>
      <w:marTop w:val="0"/>
      <w:marBottom w:val="0"/>
      <w:divBdr>
        <w:top w:val="none" w:sz="0" w:space="0" w:color="auto"/>
        <w:left w:val="none" w:sz="0" w:space="0" w:color="auto"/>
        <w:bottom w:val="none" w:sz="0" w:space="0" w:color="auto"/>
        <w:right w:val="none" w:sz="0" w:space="0" w:color="auto"/>
      </w:divBdr>
    </w:div>
    <w:div w:id="562250734">
      <w:bodyDiv w:val="1"/>
      <w:marLeft w:val="0"/>
      <w:marRight w:val="0"/>
      <w:marTop w:val="0"/>
      <w:marBottom w:val="0"/>
      <w:divBdr>
        <w:top w:val="none" w:sz="0" w:space="0" w:color="auto"/>
        <w:left w:val="none" w:sz="0" w:space="0" w:color="auto"/>
        <w:bottom w:val="none" w:sz="0" w:space="0" w:color="auto"/>
        <w:right w:val="none" w:sz="0" w:space="0" w:color="auto"/>
      </w:divBdr>
    </w:div>
    <w:div w:id="563219025">
      <w:bodyDiv w:val="1"/>
      <w:marLeft w:val="0"/>
      <w:marRight w:val="0"/>
      <w:marTop w:val="0"/>
      <w:marBottom w:val="0"/>
      <w:divBdr>
        <w:top w:val="none" w:sz="0" w:space="0" w:color="auto"/>
        <w:left w:val="none" w:sz="0" w:space="0" w:color="auto"/>
        <w:bottom w:val="none" w:sz="0" w:space="0" w:color="auto"/>
        <w:right w:val="none" w:sz="0" w:space="0" w:color="auto"/>
      </w:divBdr>
    </w:div>
    <w:div w:id="563417173">
      <w:bodyDiv w:val="1"/>
      <w:marLeft w:val="0"/>
      <w:marRight w:val="0"/>
      <w:marTop w:val="0"/>
      <w:marBottom w:val="0"/>
      <w:divBdr>
        <w:top w:val="none" w:sz="0" w:space="0" w:color="auto"/>
        <w:left w:val="none" w:sz="0" w:space="0" w:color="auto"/>
        <w:bottom w:val="none" w:sz="0" w:space="0" w:color="auto"/>
        <w:right w:val="none" w:sz="0" w:space="0" w:color="auto"/>
      </w:divBdr>
      <w:divsChild>
        <w:div w:id="368646717">
          <w:marLeft w:val="0"/>
          <w:marRight w:val="108"/>
          <w:marTop w:val="18"/>
          <w:marBottom w:val="108"/>
          <w:divBdr>
            <w:top w:val="none" w:sz="0" w:space="0" w:color="auto"/>
            <w:left w:val="none" w:sz="0" w:space="0" w:color="auto"/>
            <w:bottom w:val="none" w:sz="0" w:space="0" w:color="auto"/>
            <w:right w:val="none" w:sz="0" w:space="0" w:color="auto"/>
          </w:divBdr>
          <w:divsChild>
            <w:div w:id="82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93408">
      <w:bodyDiv w:val="1"/>
      <w:marLeft w:val="0"/>
      <w:marRight w:val="0"/>
      <w:marTop w:val="0"/>
      <w:marBottom w:val="0"/>
      <w:divBdr>
        <w:top w:val="none" w:sz="0" w:space="0" w:color="auto"/>
        <w:left w:val="none" w:sz="0" w:space="0" w:color="auto"/>
        <w:bottom w:val="none" w:sz="0" w:space="0" w:color="auto"/>
        <w:right w:val="none" w:sz="0" w:space="0" w:color="auto"/>
      </w:divBdr>
      <w:divsChild>
        <w:div w:id="25568811">
          <w:marLeft w:val="480"/>
          <w:marRight w:val="0"/>
          <w:marTop w:val="0"/>
          <w:marBottom w:val="0"/>
          <w:divBdr>
            <w:top w:val="none" w:sz="0" w:space="0" w:color="auto"/>
            <w:left w:val="none" w:sz="0" w:space="0" w:color="auto"/>
            <w:bottom w:val="none" w:sz="0" w:space="0" w:color="auto"/>
            <w:right w:val="none" w:sz="0" w:space="0" w:color="auto"/>
          </w:divBdr>
        </w:div>
        <w:div w:id="259919058">
          <w:marLeft w:val="480"/>
          <w:marRight w:val="0"/>
          <w:marTop w:val="0"/>
          <w:marBottom w:val="0"/>
          <w:divBdr>
            <w:top w:val="none" w:sz="0" w:space="0" w:color="auto"/>
            <w:left w:val="none" w:sz="0" w:space="0" w:color="auto"/>
            <w:bottom w:val="none" w:sz="0" w:space="0" w:color="auto"/>
            <w:right w:val="none" w:sz="0" w:space="0" w:color="auto"/>
          </w:divBdr>
        </w:div>
        <w:div w:id="379212943">
          <w:marLeft w:val="480"/>
          <w:marRight w:val="0"/>
          <w:marTop w:val="0"/>
          <w:marBottom w:val="0"/>
          <w:divBdr>
            <w:top w:val="none" w:sz="0" w:space="0" w:color="auto"/>
            <w:left w:val="none" w:sz="0" w:space="0" w:color="auto"/>
            <w:bottom w:val="none" w:sz="0" w:space="0" w:color="auto"/>
            <w:right w:val="none" w:sz="0" w:space="0" w:color="auto"/>
          </w:divBdr>
        </w:div>
        <w:div w:id="641152181">
          <w:marLeft w:val="480"/>
          <w:marRight w:val="0"/>
          <w:marTop w:val="0"/>
          <w:marBottom w:val="0"/>
          <w:divBdr>
            <w:top w:val="none" w:sz="0" w:space="0" w:color="auto"/>
            <w:left w:val="none" w:sz="0" w:space="0" w:color="auto"/>
            <w:bottom w:val="none" w:sz="0" w:space="0" w:color="auto"/>
            <w:right w:val="none" w:sz="0" w:space="0" w:color="auto"/>
          </w:divBdr>
        </w:div>
        <w:div w:id="680281032">
          <w:marLeft w:val="480"/>
          <w:marRight w:val="0"/>
          <w:marTop w:val="0"/>
          <w:marBottom w:val="0"/>
          <w:divBdr>
            <w:top w:val="none" w:sz="0" w:space="0" w:color="auto"/>
            <w:left w:val="none" w:sz="0" w:space="0" w:color="auto"/>
            <w:bottom w:val="none" w:sz="0" w:space="0" w:color="auto"/>
            <w:right w:val="none" w:sz="0" w:space="0" w:color="auto"/>
          </w:divBdr>
        </w:div>
        <w:div w:id="733314274">
          <w:marLeft w:val="480"/>
          <w:marRight w:val="0"/>
          <w:marTop w:val="0"/>
          <w:marBottom w:val="0"/>
          <w:divBdr>
            <w:top w:val="none" w:sz="0" w:space="0" w:color="auto"/>
            <w:left w:val="none" w:sz="0" w:space="0" w:color="auto"/>
            <w:bottom w:val="none" w:sz="0" w:space="0" w:color="auto"/>
            <w:right w:val="none" w:sz="0" w:space="0" w:color="auto"/>
          </w:divBdr>
        </w:div>
        <w:div w:id="779449848">
          <w:marLeft w:val="480"/>
          <w:marRight w:val="0"/>
          <w:marTop w:val="0"/>
          <w:marBottom w:val="0"/>
          <w:divBdr>
            <w:top w:val="none" w:sz="0" w:space="0" w:color="auto"/>
            <w:left w:val="none" w:sz="0" w:space="0" w:color="auto"/>
            <w:bottom w:val="none" w:sz="0" w:space="0" w:color="auto"/>
            <w:right w:val="none" w:sz="0" w:space="0" w:color="auto"/>
          </w:divBdr>
        </w:div>
        <w:div w:id="985865638">
          <w:marLeft w:val="480"/>
          <w:marRight w:val="0"/>
          <w:marTop w:val="0"/>
          <w:marBottom w:val="0"/>
          <w:divBdr>
            <w:top w:val="none" w:sz="0" w:space="0" w:color="auto"/>
            <w:left w:val="none" w:sz="0" w:space="0" w:color="auto"/>
            <w:bottom w:val="none" w:sz="0" w:space="0" w:color="auto"/>
            <w:right w:val="none" w:sz="0" w:space="0" w:color="auto"/>
          </w:divBdr>
        </w:div>
        <w:div w:id="986402367">
          <w:marLeft w:val="480"/>
          <w:marRight w:val="0"/>
          <w:marTop w:val="0"/>
          <w:marBottom w:val="0"/>
          <w:divBdr>
            <w:top w:val="none" w:sz="0" w:space="0" w:color="auto"/>
            <w:left w:val="none" w:sz="0" w:space="0" w:color="auto"/>
            <w:bottom w:val="none" w:sz="0" w:space="0" w:color="auto"/>
            <w:right w:val="none" w:sz="0" w:space="0" w:color="auto"/>
          </w:divBdr>
        </w:div>
        <w:div w:id="1063528017">
          <w:marLeft w:val="480"/>
          <w:marRight w:val="0"/>
          <w:marTop w:val="0"/>
          <w:marBottom w:val="0"/>
          <w:divBdr>
            <w:top w:val="none" w:sz="0" w:space="0" w:color="auto"/>
            <w:left w:val="none" w:sz="0" w:space="0" w:color="auto"/>
            <w:bottom w:val="none" w:sz="0" w:space="0" w:color="auto"/>
            <w:right w:val="none" w:sz="0" w:space="0" w:color="auto"/>
          </w:divBdr>
        </w:div>
        <w:div w:id="1121263685">
          <w:marLeft w:val="480"/>
          <w:marRight w:val="0"/>
          <w:marTop w:val="0"/>
          <w:marBottom w:val="0"/>
          <w:divBdr>
            <w:top w:val="none" w:sz="0" w:space="0" w:color="auto"/>
            <w:left w:val="none" w:sz="0" w:space="0" w:color="auto"/>
            <w:bottom w:val="none" w:sz="0" w:space="0" w:color="auto"/>
            <w:right w:val="none" w:sz="0" w:space="0" w:color="auto"/>
          </w:divBdr>
        </w:div>
        <w:div w:id="1246723345">
          <w:marLeft w:val="480"/>
          <w:marRight w:val="0"/>
          <w:marTop w:val="0"/>
          <w:marBottom w:val="0"/>
          <w:divBdr>
            <w:top w:val="none" w:sz="0" w:space="0" w:color="auto"/>
            <w:left w:val="none" w:sz="0" w:space="0" w:color="auto"/>
            <w:bottom w:val="none" w:sz="0" w:space="0" w:color="auto"/>
            <w:right w:val="none" w:sz="0" w:space="0" w:color="auto"/>
          </w:divBdr>
        </w:div>
        <w:div w:id="1435173614">
          <w:marLeft w:val="480"/>
          <w:marRight w:val="0"/>
          <w:marTop w:val="0"/>
          <w:marBottom w:val="0"/>
          <w:divBdr>
            <w:top w:val="none" w:sz="0" w:space="0" w:color="auto"/>
            <w:left w:val="none" w:sz="0" w:space="0" w:color="auto"/>
            <w:bottom w:val="none" w:sz="0" w:space="0" w:color="auto"/>
            <w:right w:val="none" w:sz="0" w:space="0" w:color="auto"/>
          </w:divBdr>
        </w:div>
        <w:div w:id="1547909016">
          <w:marLeft w:val="480"/>
          <w:marRight w:val="0"/>
          <w:marTop w:val="0"/>
          <w:marBottom w:val="0"/>
          <w:divBdr>
            <w:top w:val="none" w:sz="0" w:space="0" w:color="auto"/>
            <w:left w:val="none" w:sz="0" w:space="0" w:color="auto"/>
            <w:bottom w:val="none" w:sz="0" w:space="0" w:color="auto"/>
            <w:right w:val="none" w:sz="0" w:space="0" w:color="auto"/>
          </w:divBdr>
        </w:div>
        <w:div w:id="1777291706">
          <w:marLeft w:val="480"/>
          <w:marRight w:val="0"/>
          <w:marTop w:val="0"/>
          <w:marBottom w:val="0"/>
          <w:divBdr>
            <w:top w:val="none" w:sz="0" w:space="0" w:color="auto"/>
            <w:left w:val="none" w:sz="0" w:space="0" w:color="auto"/>
            <w:bottom w:val="none" w:sz="0" w:space="0" w:color="auto"/>
            <w:right w:val="none" w:sz="0" w:space="0" w:color="auto"/>
          </w:divBdr>
        </w:div>
        <w:div w:id="1853907252">
          <w:marLeft w:val="480"/>
          <w:marRight w:val="0"/>
          <w:marTop w:val="0"/>
          <w:marBottom w:val="0"/>
          <w:divBdr>
            <w:top w:val="none" w:sz="0" w:space="0" w:color="auto"/>
            <w:left w:val="none" w:sz="0" w:space="0" w:color="auto"/>
            <w:bottom w:val="none" w:sz="0" w:space="0" w:color="auto"/>
            <w:right w:val="none" w:sz="0" w:space="0" w:color="auto"/>
          </w:divBdr>
        </w:div>
        <w:div w:id="1990398235">
          <w:marLeft w:val="480"/>
          <w:marRight w:val="0"/>
          <w:marTop w:val="0"/>
          <w:marBottom w:val="0"/>
          <w:divBdr>
            <w:top w:val="none" w:sz="0" w:space="0" w:color="auto"/>
            <w:left w:val="none" w:sz="0" w:space="0" w:color="auto"/>
            <w:bottom w:val="none" w:sz="0" w:space="0" w:color="auto"/>
            <w:right w:val="none" w:sz="0" w:space="0" w:color="auto"/>
          </w:divBdr>
        </w:div>
        <w:div w:id="2038383834">
          <w:marLeft w:val="480"/>
          <w:marRight w:val="0"/>
          <w:marTop w:val="0"/>
          <w:marBottom w:val="0"/>
          <w:divBdr>
            <w:top w:val="none" w:sz="0" w:space="0" w:color="auto"/>
            <w:left w:val="none" w:sz="0" w:space="0" w:color="auto"/>
            <w:bottom w:val="none" w:sz="0" w:space="0" w:color="auto"/>
            <w:right w:val="none" w:sz="0" w:space="0" w:color="auto"/>
          </w:divBdr>
        </w:div>
        <w:div w:id="2080055382">
          <w:marLeft w:val="480"/>
          <w:marRight w:val="0"/>
          <w:marTop w:val="0"/>
          <w:marBottom w:val="0"/>
          <w:divBdr>
            <w:top w:val="none" w:sz="0" w:space="0" w:color="auto"/>
            <w:left w:val="none" w:sz="0" w:space="0" w:color="auto"/>
            <w:bottom w:val="none" w:sz="0" w:space="0" w:color="auto"/>
            <w:right w:val="none" w:sz="0" w:space="0" w:color="auto"/>
          </w:divBdr>
        </w:div>
      </w:divsChild>
    </w:div>
    <w:div w:id="565919564">
      <w:bodyDiv w:val="1"/>
      <w:marLeft w:val="0"/>
      <w:marRight w:val="0"/>
      <w:marTop w:val="0"/>
      <w:marBottom w:val="0"/>
      <w:divBdr>
        <w:top w:val="none" w:sz="0" w:space="0" w:color="auto"/>
        <w:left w:val="none" w:sz="0" w:space="0" w:color="auto"/>
        <w:bottom w:val="none" w:sz="0" w:space="0" w:color="auto"/>
        <w:right w:val="none" w:sz="0" w:space="0" w:color="auto"/>
      </w:divBdr>
      <w:divsChild>
        <w:div w:id="14385143">
          <w:marLeft w:val="480"/>
          <w:marRight w:val="0"/>
          <w:marTop w:val="0"/>
          <w:marBottom w:val="0"/>
          <w:divBdr>
            <w:top w:val="none" w:sz="0" w:space="0" w:color="auto"/>
            <w:left w:val="none" w:sz="0" w:space="0" w:color="auto"/>
            <w:bottom w:val="none" w:sz="0" w:space="0" w:color="auto"/>
            <w:right w:val="none" w:sz="0" w:space="0" w:color="auto"/>
          </w:divBdr>
        </w:div>
        <w:div w:id="78910959">
          <w:marLeft w:val="480"/>
          <w:marRight w:val="0"/>
          <w:marTop w:val="0"/>
          <w:marBottom w:val="0"/>
          <w:divBdr>
            <w:top w:val="none" w:sz="0" w:space="0" w:color="auto"/>
            <w:left w:val="none" w:sz="0" w:space="0" w:color="auto"/>
            <w:bottom w:val="none" w:sz="0" w:space="0" w:color="auto"/>
            <w:right w:val="none" w:sz="0" w:space="0" w:color="auto"/>
          </w:divBdr>
        </w:div>
        <w:div w:id="120193287">
          <w:marLeft w:val="480"/>
          <w:marRight w:val="0"/>
          <w:marTop w:val="0"/>
          <w:marBottom w:val="0"/>
          <w:divBdr>
            <w:top w:val="none" w:sz="0" w:space="0" w:color="auto"/>
            <w:left w:val="none" w:sz="0" w:space="0" w:color="auto"/>
            <w:bottom w:val="none" w:sz="0" w:space="0" w:color="auto"/>
            <w:right w:val="none" w:sz="0" w:space="0" w:color="auto"/>
          </w:divBdr>
        </w:div>
        <w:div w:id="162090809">
          <w:marLeft w:val="480"/>
          <w:marRight w:val="0"/>
          <w:marTop w:val="0"/>
          <w:marBottom w:val="0"/>
          <w:divBdr>
            <w:top w:val="none" w:sz="0" w:space="0" w:color="auto"/>
            <w:left w:val="none" w:sz="0" w:space="0" w:color="auto"/>
            <w:bottom w:val="none" w:sz="0" w:space="0" w:color="auto"/>
            <w:right w:val="none" w:sz="0" w:space="0" w:color="auto"/>
          </w:divBdr>
        </w:div>
        <w:div w:id="458383328">
          <w:marLeft w:val="480"/>
          <w:marRight w:val="0"/>
          <w:marTop w:val="0"/>
          <w:marBottom w:val="0"/>
          <w:divBdr>
            <w:top w:val="none" w:sz="0" w:space="0" w:color="auto"/>
            <w:left w:val="none" w:sz="0" w:space="0" w:color="auto"/>
            <w:bottom w:val="none" w:sz="0" w:space="0" w:color="auto"/>
            <w:right w:val="none" w:sz="0" w:space="0" w:color="auto"/>
          </w:divBdr>
        </w:div>
        <w:div w:id="629167366">
          <w:marLeft w:val="480"/>
          <w:marRight w:val="0"/>
          <w:marTop w:val="0"/>
          <w:marBottom w:val="0"/>
          <w:divBdr>
            <w:top w:val="none" w:sz="0" w:space="0" w:color="auto"/>
            <w:left w:val="none" w:sz="0" w:space="0" w:color="auto"/>
            <w:bottom w:val="none" w:sz="0" w:space="0" w:color="auto"/>
            <w:right w:val="none" w:sz="0" w:space="0" w:color="auto"/>
          </w:divBdr>
        </w:div>
        <w:div w:id="720902059">
          <w:marLeft w:val="480"/>
          <w:marRight w:val="0"/>
          <w:marTop w:val="0"/>
          <w:marBottom w:val="0"/>
          <w:divBdr>
            <w:top w:val="none" w:sz="0" w:space="0" w:color="auto"/>
            <w:left w:val="none" w:sz="0" w:space="0" w:color="auto"/>
            <w:bottom w:val="none" w:sz="0" w:space="0" w:color="auto"/>
            <w:right w:val="none" w:sz="0" w:space="0" w:color="auto"/>
          </w:divBdr>
        </w:div>
        <w:div w:id="772748236">
          <w:marLeft w:val="480"/>
          <w:marRight w:val="0"/>
          <w:marTop w:val="0"/>
          <w:marBottom w:val="0"/>
          <w:divBdr>
            <w:top w:val="none" w:sz="0" w:space="0" w:color="auto"/>
            <w:left w:val="none" w:sz="0" w:space="0" w:color="auto"/>
            <w:bottom w:val="none" w:sz="0" w:space="0" w:color="auto"/>
            <w:right w:val="none" w:sz="0" w:space="0" w:color="auto"/>
          </w:divBdr>
        </w:div>
        <w:div w:id="1070078780">
          <w:marLeft w:val="480"/>
          <w:marRight w:val="0"/>
          <w:marTop w:val="0"/>
          <w:marBottom w:val="0"/>
          <w:divBdr>
            <w:top w:val="none" w:sz="0" w:space="0" w:color="auto"/>
            <w:left w:val="none" w:sz="0" w:space="0" w:color="auto"/>
            <w:bottom w:val="none" w:sz="0" w:space="0" w:color="auto"/>
            <w:right w:val="none" w:sz="0" w:space="0" w:color="auto"/>
          </w:divBdr>
        </w:div>
        <w:div w:id="1120107980">
          <w:marLeft w:val="480"/>
          <w:marRight w:val="0"/>
          <w:marTop w:val="0"/>
          <w:marBottom w:val="0"/>
          <w:divBdr>
            <w:top w:val="none" w:sz="0" w:space="0" w:color="auto"/>
            <w:left w:val="none" w:sz="0" w:space="0" w:color="auto"/>
            <w:bottom w:val="none" w:sz="0" w:space="0" w:color="auto"/>
            <w:right w:val="none" w:sz="0" w:space="0" w:color="auto"/>
          </w:divBdr>
        </w:div>
        <w:div w:id="1227300714">
          <w:marLeft w:val="480"/>
          <w:marRight w:val="0"/>
          <w:marTop w:val="0"/>
          <w:marBottom w:val="0"/>
          <w:divBdr>
            <w:top w:val="none" w:sz="0" w:space="0" w:color="auto"/>
            <w:left w:val="none" w:sz="0" w:space="0" w:color="auto"/>
            <w:bottom w:val="none" w:sz="0" w:space="0" w:color="auto"/>
            <w:right w:val="none" w:sz="0" w:space="0" w:color="auto"/>
          </w:divBdr>
        </w:div>
        <w:div w:id="1316374454">
          <w:marLeft w:val="480"/>
          <w:marRight w:val="0"/>
          <w:marTop w:val="0"/>
          <w:marBottom w:val="0"/>
          <w:divBdr>
            <w:top w:val="none" w:sz="0" w:space="0" w:color="auto"/>
            <w:left w:val="none" w:sz="0" w:space="0" w:color="auto"/>
            <w:bottom w:val="none" w:sz="0" w:space="0" w:color="auto"/>
            <w:right w:val="none" w:sz="0" w:space="0" w:color="auto"/>
          </w:divBdr>
        </w:div>
        <w:div w:id="1431006657">
          <w:marLeft w:val="480"/>
          <w:marRight w:val="0"/>
          <w:marTop w:val="0"/>
          <w:marBottom w:val="0"/>
          <w:divBdr>
            <w:top w:val="none" w:sz="0" w:space="0" w:color="auto"/>
            <w:left w:val="none" w:sz="0" w:space="0" w:color="auto"/>
            <w:bottom w:val="none" w:sz="0" w:space="0" w:color="auto"/>
            <w:right w:val="none" w:sz="0" w:space="0" w:color="auto"/>
          </w:divBdr>
        </w:div>
        <w:div w:id="1492914176">
          <w:marLeft w:val="480"/>
          <w:marRight w:val="0"/>
          <w:marTop w:val="0"/>
          <w:marBottom w:val="0"/>
          <w:divBdr>
            <w:top w:val="none" w:sz="0" w:space="0" w:color="auto"/>
            <w:left w:val="none" w:sz="0" w:space="0" w:color="auto"/>
            <w:bottom w:val="none" w:sz="0" w:space="0" w:color="auto"/>
            <w:right w:val="none" w:sz="0" w:space="0" w:color="auto"/>
          </w:divBdr>
        </w:div>
        <w:div w:id="1607343619">
          <w:marLeft w:val="480"/>
          <w:marRight w:val="0"/>
          <w:marTop w:val="0"/>
          <w:marBottom w:val="0"/>
          <w:divBdr>
            <w:top w:val="none" w:sz="0" w:space="0" w:color="auto"/>
            <w:left w:val="none" w:sz="0" w:space="0" w:color="auto"/>
            <w:bottom w:val="none" w:sz="0" w:space="0" w:color="auto"/>
            <w:right w:val="none" w:sz="0" w:space="0" w:color="auto"/>
          </w:divBdr>
        </w:div>
        <w:div w:id="1812669764">
          <w:marLeft w:val="480"/>
          <w:marRight w:val="0"/>
          <w:marTop w:val="0"/>
          <w:marBottom w:val="0"/>
          <w:divBdr>
            <w:top w:val="none" w:sz="0" w:space="0" w:color="auto"/>
            <w:left w:val="none" w:sz="0" w:space="0" w:color="auto"/>
            <w:bottom w:val="none" w:sz="0" w:space="0" w:color="auto"/>
            <w:right w:val="none" w:sz="0" w:space="0" w:color="auto"/>
          </w:divBdr>
        </w:div>
        <w:div w:id="2084570317">
          <w:marLeft w:val="480"/>
          <w:marRight w:val="0"/>
          <w:marTop w:val="0"/>
          <w:marBottom w:val="0"/>
          <w:divBdr>
            <w:top w:val="none" w:sz="0" w:space="0" w:color="auto"/>
            <w:left w:val="none" w:sz="0" w:space="0" w:color="auto"/>
            <w:bottom w:val="none" w:sz="0" w:space="0" w:color="auto"/>
            <w:right w:val="none" w:sz="0" w:space="0" w:color="auto"/>
          </w:divBdr>
        </w:div>
        <w:div w:id="2093309463">
          <w:marLeft w:val="480"/>
          <w:marRight w:val="0"/>
          <w:marTop w:val="0"/>
          <w:marBottom w:val="0"/>
          <w:divBdr>
            <w:top w:val="none" w:sz="0" w:space="0" w:color="auto"/>
            <w:left w:val="none" w:sz="0" w:space="0" w:color="auto"/>
            <w:bottom w:val="none" w:sz="0" w:space="0" w:color="auto"/>
            <w:right w:val="none" w:sz="0" w:space="0" w:color="auto"/>
          </w:divBdr>
        </w:div>
        <w:div w:id="2101487436">
          <w:marLeft w:val="480"/>
          <w:marRight w:val="0"/>
          <w:marTop w:val="0"/>
          <w:marBottom w:val="0"/>
          <w:divBdr>
            <w:top w:val="none" w:sz="0" w:space="0" w:color="auto"/>
            <w:left w:val="none" w:sz="0" w:space="0" w:color="auto"/>
            <w:bottom w:val="none" w:sz="0" w:space="0" w:color="auto"/>
            <w:right w:val="none" w:sz="0" w:space="0" w:color="auto"/>
          </w:divBdr>
        </w:div>
      </w:divsChild>
    </w:div>
    <w:div w:id="570581030">
      <w:bodyDiv w:val="1"/>
      <w:marLeft w:val="0"/>
      <w:marRight w:val="0"/>
      <w:marTop w:val="0"/>
      <w:marBottom w:val="0"/>
      <w:divBdr>
        <w:top w:val="none" w:sz="0" w:space="0" w:color="auto"/>
        <w:left w:val="none" w:sz="0" w:space="0" w:color="auto"/>
        <w:bottom w:val="none" w:sz="0" w:space="0" w:color="auto"/>
        <w:right w:val="none" w:sz="0" w:space="0" w:color="auto"/>
      </w:divBdr>
      <w:divsChild>
        <w:div w:id="200410208">
          <w:marLeft w:val="480"/>
          <w:marRight w:val="0"/>
          <w:marTop w:val="0"/>
          <w:marBottom w:val="0"/>
          <w:divBdr>
            <w:top w:val="none" w:sz="0" w:space="0" w:color="auto"/>
            <w:left w:val="none" w:sz="0" w:space="0" w:color="auto"/>
            <w:bottom w:val="none" w:sz="0" w:space="0" w:color="auto"/>
            <w:right w:val="none" w:sz="0" w:space="0" w:color="auto"/>
          </w:divBdr>
        </w:div>
        <w:div w:id="430903635">
          <w:marLeft w:val="480"/>
          <w:marRight w:val="0"/>
          <w:marTop w:val="0"/>
          <w:marBottom w:val="0"/>
          <w:divBdr>
            <w:top w:val="none" w:sz="0" w:space="0" w:color="auto"/>
            <w:left w:val="none" w:sz="0" w:space="0" w:color="auto"/>
            <w:bottom w:val="none" w:sz="0" w:space="0" w:color="auto"/>
            <w:right w:val="none" w:sz="0" w:space="0" w:color="auto"/>
          </w:divBdr>
        </w:div>
        <w:div w:id="695891399">
          <w:marLeft w:val="480"/>
          <w:marRight w:val="0"/>
          <w:marTop w:val="0"/>
          <w:marBottom w:val="0"/>
          <w:divBdr>
            <w:top w:val="none" w:sz="0" w:space="0" w:color="auto"/>
            <w:left w:val="none" w:sz="0" w:space="0" w:color="auto"/>
            <w:bottom w:val="none" w:sz="0" w:space="0" w:color="auto"/>
            <w:right w:val="none" w:sz="0" w:space="0" w:color="auto"/>
          </w:divBdr>
        </w:div>
        <w:div w:id="714894995">
          <w:marLeft w:val="480"/>
          <w:marRight w:val="0"/>
          <w:marTop w:val="0"/>
          <w:marBottom w:val="0"/>
          <w:divBdr>
            <w:top w:val="none" w:sz="0" w:space="0" w:color="auto"/>
            <w:left w:val="none" w:sz="0" w:space="0" w:color="auto"/>
            <w:bottom w:val="none" w:sz="0" w:space="0" w:color="auto"/>
            <w:right w:val="none" w:sz="0" w:space="0" w:color="auto"/>
          </w:divBdr>
        </w:div>
        <w:div w:id="717170837">
          <w:marLeft w:val="480"/>
          <w:marRight w:val="0"/>
          <w:marTop w:val="0"/>
          <w:marBottom w:val="0"/>
          <w:divBdr>
            <w:top w:val="none" w:sz="0" w:space="0" w:color="auto"/>
            <w:left w:val="none" w:sz="0" w:space="0" w:color="auto"/>
            <w:bottom w:val="none" w:sz="0" w:space="0" w:color="auto"/>
            <w:right w:val="none" w:sz="0" w:space="0" w:color="auto"/>
          </w:divBdr>
        </w:div>
        <w:div w:id="839076007">
          <w:marLeft w:val="480"/>
          <w:marRight w:val="0"/>
          <w:marTop w:val="0"/>
          <w:marBottom w:val="0"/>
          <w:divBdr>
            <w:top w:val="none" w:sz="0" w:space="0" w:color="auto"/>
            <w:left w:val="none" w:sz="0" w:space="0" w:color="auto"/>
            <w:bottom w:val="none" w:sz="0" w:space="0" w:color="auto"/>
            <w:right w:val="none" w:sz="0" w:space="0" w:color="auto"/>
          </w:divBdr>
        </w:div>
        <w:div w:id="844630024">
          <w:marLeft w:val="480"/>
          <w:marRight w:val="0"/>
          <w:marTop w:val="0"/>
          <w:marBottom w:val="0"/>
          <w:divBdr>
            <w:top w:val="none" w:sz="0" w:space="0" w:color="auto"/>
            <w:left w:val="none" w:sz="0" w:space="0" w:color="auto"/>
            <w:bottom w:val="none" w:sz="0" w:space="0" w:color="auto"/>
            <w:right w:val="none" w:sz="0" w:space="0" w:color="auto"/>
          </w:divBdr>
        </w:div>
        <w:div w:id="1008289802">
          <w:marLeft w:val="480"/>
          <w:marRight w:val="0"/>
          <w:marTop w:val="0"/>
          <w:marBottom w:val="0"/>
          <w:divBdr>
            <w:top w:val="none" w:sz="0" w:space="0" w:color="auto"/>
            <w:left w:val="none" w:sz="0" w:space="0" w:color="auto"/>
            <w:bottom w:val="none" w:sz="0" w:space="0" w:color="auto"/>
            <w:right w:val="none" w:sz="0" w:space="0" w:color="auto"/>
          </w:divBdr>
        </w:div>
        <w:div w:id="1046831044">
          <w:marLeft w:val="480"/>
          <w:marRight w:val="0"/>
          <w:marTop w:val="0"/>
          <w:marBottom w:val="0"/>
          <w:divBdr>
            <w:top w:val="none" w:sz="0" w:space="0" w:color="auto"/>
            <w:left w:val="none" w:sz="0" w:space="0" w:color="auto"/>
            <w:bottom w:val="none" w:sz="0" w:space="0" w:color="auto"/>
            <w:right w:val="none" w:sz="0" w:space="0" w:color="auto"/>
          </w:divBdr>
        </w:div>
        <w:div w:id="1232815217">
          <w:marLeft w:val="480"/>
          <w:marRight w:val="0"/>
          <w:marTop w:val="0"/>
          <w:marBottom w:val="0"/>
          <w:divBdr>
            <w:top w:val="none" w:sz="0" w:space="0" w:color="auto"/>
            <w:left w:val="none" w:sz="0" w:space="0" w:color="auto"/>
            <w:bottom w:val="none" w:sz="0" w:space="0" w:color="auto"/>
            <w:right w:val="none" w:sz="0" w:space="0" w:color="auto"/>
          </w:divBdr>
        </w:div>
        <w:div w:id="1352995280">
          <w:marLeft w:val="480"/>
          <w:marRight w:val="0"/>
          <w:marTop w:val="0"/>
          <w:marBottom w:val="0"/>
          <w:divBdr>
            <w:top w:val="none" w:sz="0" w:space="0" w:color="auto"/>
            <w:left w:val="none" w:sz="0" w:space="0" w:color="auto"/>
            <w:bottom w:val="none" w:sz="0" w:space="0" w:color="auto"/>
            <w:right w:val="none" w:sz="0" w:space="0" w:color="auto"/>
          </w:divBdr>
        </w:div>
        <w:div w:id="1353847975">
          <w:marLeft w:val="480"/>
          <w:marRight w:val="0"/>
          <w:marTop w:val="0"/>
          <w:marBottom w:val="0"/>
          <w:divBdr>
            <w:top w:val="none" w:sz="0" w:space="0" w:color="auto"/>
            <w:left w:val="none" w:sz="0" w:space="0" w:color="auto"/>
            <w:bottom w:val="none" w:sz="0" w:space="0" w:color="auto"/>
            <w:right w:val="none" w:sz="0" w:space="0" w:color="auto"/>
          </w:divBdr>
        </w:div>
        <w:div w:id="1454055646">
          <w:marLeft w:val="480"/>
          <w:marRight w:val="0"/>
          <w:marTop w:val="0"/>
          <w:marBottom w:val="0"/>
          <w:divBdr>
            <w:top w:val="none" w:sz="0" w:space="0" w:color="auto"/>
            <w:left w:val="none" w:sz="0" w:space="0" w:color="auto"/>
            <w:bottom w:val="none" w:sz="0" w:space="0" w:color="auto"/>
            <w:right w:val="none" w:sz="0" w:space="0" w:color="auto"/>
          </w:divBdr>
        </w:div>
        <w:div w:id="1477069858">
          <w:marLeft w:val="480"/>
          <w:marRight w:val="0"/>
          <w:marTop w:val="0"/>
          <w:marBottom w:val="0"/>
          <w:divBdr>
            <w:top w:val="none" w:sz="0" w:space="0" w:color="auto"/>
            <w:left w:val="none" w:sz="0" w:space="0" w:color="auto"/>
            <w:bottom w:val="none" w:sz="0" w:space="0" w:color="auto"/>
            <w:right w:val="none" w:sz="0" w:space="0" w:color="auto"/>
          </w:divBdr>
        </w:div>
        <w:div w:id="1651402126">
          <w:marLeft w:val="480"/>
          <w:marRight w:val="0"/>
          <w:marTop w:val="0"/>
          <w:marBottom w:val="0"/>
          <w:divBdr>
            <w:top w:val="none" w:sz="0" w:space="0" w:color="auto"/>
            <w:left w:val="none" w:sz="0" w:space="0" w:color="auto"/>
            <w:bottom w:val="none" w:sz="0" w:space="0" w:color="auto"/>
            <w:right w:val="none" w:sz="0" w:space="0" w:color="auto"/>
          </w:divBdr>
        </w:div>
        <w:div w:id="1658998285">
          <w:marLeft w:val="480"/>
          <w:marRight w:val="0"/>
          <w:marTop w:val="0"/>
          <w:marBottom w:val="0"/>
          <w:divBdr>
            <w:top w:val="none" w:sz="0" w:space="0" w:color="auto"/>
            <w:left w:val="none" w:sz="0" w:space="0" w:color="auto"/>
            <w:bottom w:val="none" w:sz="0" w:space="0" w:color="auto"/>
            <w:right w:val="none" w:sz="0" w:space="0" w:color="auto"/>
          </w:divBdr>
        </w:div>
        <w:div w:id="1664232967">
          <w:marLeft w:val="480"/>
          <w:marRight w:val="0"/>
          <w:marTop w:val="0"/>
          <w:marBottom w:val="0"/>
          <w:divBdr>
            <w:top w:val="none" w:sz="0" w:space="0" w:color="auto"/>
            <w:left w:val="none" w:sz="0" w:space="0" w:color="auto"/>
            <w:bottom w:val="none" w:sz="0" w:space="0" w:color="auto"/>
            <w:right w:val="none" w:sz="0" w:space="0" w:color="auto"/>
          </w:divBdr>
        </w:div>
        <w:div w:id="1716346006">
          <w:marLeft w:val="480"/>
          <w:marRight w:val="0"/>
          <w:marTop w:val="0"/>
          <w:marBottom w:val="0"/>
          <w:divBdr>
            <w:top w:val="none" w:sz="0" w:space="0" w:color="auto"/>
            <w:left w:val="none" w:sz="0" w:space="0" w:color="auto"/>
            <w:bottom w:val="none" w:sz="0" w:space="0" w:color="auto"/>
            <w:right w:val="none" w:sz="0" w:space="0" w:color="auto"/>
          </w:divBdr>
        </w:div>
        <w:div w:id="1827279572">
          <w:marLeft w:val="480"/>
          <w:marRight w:val="0"/>
          <w:marTop w:val="0"/>
          <w:marBottom w:val="0"/>
          <w:divBdr>
            <w:top w:val="none" w:sz="0" w:space="0" w:color="auto"/>
            <w:left w:val="none" w:sz="0" w:space="0" w:color="auto"/>
            <w:bottom w:val="none" w:sz="0" w:space="0" w:color="auto"/>
            <w:right w:val="none" w:sz="0" w:space="0" w:color="auto"/>
          </w:divBdr>
        </w:div>
      </w:divsChild>
    </w:div>
    <w:div w:id="576550060">
      <w:bodyDiv w:val="1"/>
      <w:marLeft w:val="0"/>
      <w:marRight w:val="0"/>
      <w:marTop w:val="0"/>
      <w:marBottom w:val="0"/>
      <w:divBdr>
        <w:top w:val="none" w:sz="0" w:space="0" w:color="auto"/>
        <w:left w:val="none" w:sz="0" w:space="0" w:color="auto"/>
        <w:bottom w:val="none" w:sz="0" w:space="0" w:color="auto"/>
        <w:right w:val="none" w:sz="0" w:space="0" w:color="auto"/>
      </w:divBdr>
    </w:div>
    <w:div w:id="577593209">
      <w:bodyDiv w:val="1"/>
      <w:marLeft w:val="0"/>
      <w:marRight w:val="0"/>
      <w:marTop w:val="0"/>
      <w:marBottom w:val="0"/>
      <w:divBdr>
        <w:top w:val="none" w:sz="0" w:space="0" w:color="auto"/>
        <w:left w:val="none" w:sz="0" w:space="0" w:color="auto"/>
        <w:bottom w:val="none" w:sz="0" w:space="0" w:color="auto"/>
        <w:right w:val="none" w:sz="0" w:space="0" w:color="auto"/>
      </w:divBdr>
    </w:div>
    <w:div w:id="584148475">
      <w:bodyDiv w:val="1"/>
      <w:marLeft w:val="0"/>
      <w:marRight w:val="0"/>
      <w:marTop w:val="0"/>
      <w:marBottom w:val="0"/>
      <w:divBdr>
        <w:top w:val="none" w:sz="0" w:space="0" w:color="auto"/>
        <w:left w:val="none" w:sz="0" w:space="0" w:color="auto"/>
        <w:bottom w:val="none" w:sz="0" w:space="0" w:color="auto"/>
        <w:right w:val="none" w:sz="0" w:space="0" w:color="auto"/>
      </w:divBdr>
    </w:div>
    <w:div w:id="588082598">
      <w:bodyDiv w:val="1"/>
      <w:marLeft w:val="0"/>
      <w:marRight w:val="0"/>
      <w:marTop w:val="0"/>
      <w:marBottom w:val="0"/>
      <w:divBdr>
        <w:top w:val="none" w:sz="0" w:space="0" w:color="auto"/>
        <w:left w:val="none" w:sz="0" w:space="0" w:color="auto"/>
        <w:bottom w:val="none" w:sz="0" w:space="0" w:color="auto"/>
        <w:right w:val="none" w:sz="0" w:space="0" w:color="auto"/>
      </w:divBdr>
    </w:div>
    <w:div w:id="590234474">
      <w:bodyDiv w:val="1"/>
      <w:marLeft w:val="0"/>
      <w:marRight w:val="0"/>
      <w:marTop w:val="0"/>
      <w:marBottom w:val="0"/>
      <w:divBdr>
        <w:top w:val="none" w:sz="0" w:space="0" w:color="auto"/>
        <w:left w:val="none" w:sz="0" w:space="0" w:color="auto"/>
        <w:bottom w:val="none" w:sz="0" w:space="0" w:color="auto"/>
        <w:right w:val="none" w:sz="0" w:space="0" w:color="auto"/>
      </w:divBdr>
    </w:div>
    <w:div w:id="595478027">
      <w:bodyDiv w:val="1"/>
      <w:marLeft w:val="0"/>
      <w:marRight w:val="0"/>
      <w:marTop w:val="0"/>
      <w:marBottom w:val="0"/>
      <w:divBdr>
        <w:top w:val="none" w:sz="0" w:space="0" w:color="auto"/>
        <w:left w:val="none" w:sz="0" w:space="0" w:color="auto"/>
        <w:bottom w:val="none" w:sz="0" w:space="0" w:color="auto"/>
        <w:right w:val="none" w:sz="0" w:space="0" w:color="auto"/>
      </w:divBdr>
    </w:div>
    <w:div w:id="597956053">
      <w:bodyDiv w:val="1"/>
      <w:marLeft w:val="0"/>
      <w:marRight w:val="0"/>
      <w:marTop w:val="0"/>
      <w:marBottom w:val="0"/>
      <w:divBdr>
        <w:top w:val="none" w:sz="0" w:space="0" w:color="auto"/>
        <w:left w:val="none" w:sz="0" w:space="0" w:color="auto"/>
        <w:bottom w:val="none" w:sz="0" w:space="0" w:color="auto"/>
        <w:right w:val="none" w:sz="0" w:space="0" w:color="auto"/>
      </w:divBdr>
    </w:div>
    <w:div w:id="601694418">
      <w:bodyDiv w:val="1"/>
      <w:marLeft w:val="0"/>
      <w:marRight w:val="0"/>
      <w:marTop w:val="0"/>
      <w:marBottom w:val="0"/>
      <w:divBdr>
        <w:top w:val="none" w:sz="0" w:space="0" w:color="auto"/>
        <w:left w:val="none" w:sz="0" w:space="0" w:color="auto"/>
        <w:bottom w:val="none" w:sz="0" w:space="0" w:color="auto"/>
        <w:right w:val="none" w:sz="0" w:space="0" w:color="auto"/>
      </w:divBdr>
    </w:div>
    <w:div w:id="603002155">
      <w:bodyDiv w:val="1"/>
      <w:marLeft w:val="0"/>
      <w:marRight w:val="0"/>
      <w:marTop w:val="0"/>
      <w:marBottom w:val="0"/>
      <w:divBdr>
        <w:top w:val="none" w:sz="0" w:space="0" w:color="auto"/>
        <w:left w:val="none" w:sz="0" w:space="0" w:color="auto"/>
        <w:bottom w:val="none" w:sz="0" w:space="0" w:color="auto"/>
        <w:right w:val="none" w:sz="0" w:space="0" w:color="auto"/>
      </w:divBdr>
      <w:divsChild>
        <w:div w:id="21252735">
          <w:marLeft w:val="480"/>
          <w:marRight w:val="0"/>
          <w:marTop w:val="0"/>
          <w:marBottom w:val="0"/>
          <w:divBdr>
            <w:top w:val="none" w:sz="0" w:space="0" w:color="auto"/>
            <w:left w:val="none" w:sz="0" w:space="0" w:color="auto"/>
            <w:bottom w:val="none" w:sz="0" w:space="0" w:color="auto"/>
            <w:right w:val="none" w:sz="0" w:space="0" w:color="auto"/>
          </w:divBdr>
        </w:div>
        <w:div w:id="47728060">
          <w:marLeft w:val="480"/>
          <w:marRight w:val="0"/>
          <w:marTop w:val="0"/>
          <w:marBottom w:val="0"/>
          <w:divBdr>
            <w:top w:val="none" w:sz="0" w:space="0" w:color="auto"/>
            <w:left w:val="none" w:sz="0" w:space="0" w:color="auto"/>
            <w:bottom w:val="none" w:sz="0" w:space="0" w:color="auto"/>
            <w:right w:val="none" w:sz="0" w:space="0" w:color="auto"/>
          </w:divBdr>
        </w:div>
        <w:div w:id="62529811">
          <w:marLeft w:val="480"/>
          <w:marRight w:val="0"/>
          <w:marTop w:val="0"/>
          <w:marBottom w:val="0"/>
          <w:divBdr>
            <w:top w:val="none" w:sz="0" w:space="0" w:color="auto"/>
            <w:left w:val="none" w:sz="0" w:space="0" w:color="auto"/>
            <w:bottom w:val="none" w:sz="0" w:space="0" w:color="auto"/>
            <w:right w:val="none" w:sz="0" w:space="0" w:color="auto"/>
          </w:divBdr>
        </w:div>
        <w:div w:id="292489769">
          <w:marLeft w:val="480"/>
          <w:marRight w:val="0"/>
          <w:marTop w:val="0"/>
          <w:marBottom w:val="0"/>
          <w:divBdr>
            <w:top w:val="none" w:sz="0" w:space="0" w:color="auto"/>
            <w:left w:val="none" w:sz="0" w:space="0" w:color="auto"/>
            <w:bottom w:val="none" w:sz="0" w:space="0" w:color="auto"/>
            <w:right w:val="none" w:sz="0" w:space="0" w:color="auto"/>
          </w:divBdr>
        </w:div>
        <w:div w:id="442263880">
          <w:marLeft w:val="480"/>
          <w:marRight w:val="0"/>
          <w:marTop w:val="0"/>
          <w:marBottom w:val="0"/>
          <w:divBdr>
            <w:top w:val="none" w:sz="0" w:space="0" w:color="auto"/>
            <w:left w:val="none" w:sz="0" w:space="0" w:color="auto"/>
            <w:bottom w:val="none" w:sz="0" w:space="0" w:color="auto"/>
            <w:right w:val="none" w:sz="0" w:space="0" w:color="auto"/>
          </w:divBdr>
        </w:div>
        <w:div w:id="681778614">
          <w:marLeft w:val="480"/>
          <w:marRight w:val="0"/>
          <w:marTop w:val="0"/>
          <w:marBottom w:val="0"/>
          <w:divBdr>
            <w:top w:val="none" w:sz="0" w:space="0" w:color="auto"/>
            <w:left w:val="none" w:sz="0" w:space="0" w:color="auto"/>
            <w:bottom w:val="none" w:sz="0" w:space="0" w:color="auto"/>
            <w:right w:val="none" w:sz="0" w:space="0" w:color="auto"/>
          </w:divBdr>
        </w:div>
        <w:div w:id="689067143">
          <w:marLeft w:val="480"/>
          <w:marRight w:val="0"/>
          <w:marTop w:val="0"/>
          <w:marBottom w:val="0"/>
          <w:divBdr>
            <w:top w:val="none" w:sz="0" w:space="0" w:color="auto"/>
            <w:left w:val="none" w:sz="0" w:space="0" w:color="auto"/>
            <w:bottom w:val="none" w:sz="0" w:space="0" w:color="auto"/>
            <w:right w:val="none" w:sz="0" w:space="0" w:color="auto"/>
          </w:divBdr>
        </w:div>
        <w:div w:id="751436334">
          <w:marLeft w:val="480"/>
          <w:marRight w:val="0"/>
          <w:marTop w:val="0"/>
          <w:marBottom w:val="0"/>
          <w:divBdr>
            <w:top w:val="none" w:sz="0" w:space="0" w:color="auto"/>
            <w:left w:val="none" w:sz="0" w:space="0" w:color="auto"/>
            <w:bottom w:val="none" w:sz="0" w:space="0" w:color="auto"/>
            <w:right w:val="none" w:sz="0" w:space="0" w:color="auto"/>
          </w:divBdr>
        </w:div>
        <w:div w:id="829830724">
          <w:marLeft w:val="480"/>
          <w:marRight w:val="0"/>
          <w:marTop w:val="0"/>
          <w:marBottom w:val="0"/>
          <w:divBdr>
            <w:top w:val="none" w:sz="0" w:space="0" w:color="auto"/>
            <w:left w:val="none" w:sz="0" w:space="0" w:color="auto"/>
            <w:bottom w:val="none" w:sz="0" w:space="0" w:color="auto"/>
            <w:right w:val="none" w:sz="0" w:space="0" w:color="auto"/>
          </w:divBdr>
        </w:div>
        <w:div w:id="882325807">
          <w:marLeft w:val="480"/>
          <w:marRight w:val="0"/>
          <w:marTop w:val="0"/>
          <w:marBottom w:val="0"/>
          <w:divBdr>
            <w:top w:val="none" w:sz="0" w:space="0" w:color="auto"/>
            <w:left w:val="none" w:sz="0" w:space="0" w:color="auto"/>
            <w:bottom w:val="none" w:sz="0" w:space="0" w:color="auto"/>
            <w:right w:val="none" w:sz="0" w:space="0" w:color="auto"/>
          </w:divBdr>
        </w:div>
        <w:div w:id="971522921">
          <w:marLeft w:val="480"/>
          <w:marRight w:val="0"/>
          <w:marTop w:val="0"/>
          <w:marBottom w:val="0"/>
          <w:divBdr>
            <w:top w:val="none" w:sz="0" w:space="0" w:color="auto"/>
            <w:left w:val="none" w:sz="0" w:space="0" w:color="auto"/>
            <w:bottom w:val="none" w:sz="0" w:space="0" w:color="auto"/>
            <w:right w:val="none" w:sz="0" w:space="0" w:color="auto"/>
          </w:divBdr>
        </w:div>
        <w:div w:id="980420735">
          <w:marLeft w:val="480"/>
          <w:marRight w:val="0"/>
          <w:marTop w:val="0"/>
          <w:marBottom w:val="0"/>
          <w:divBdr>
            <w:top w:val="none" w:sz="0" w:space="0" w:color="auto"/>
            <w:left w:val="none" w:sz="0" w:space="0" w:color="auto"/>
            <w:bottom w:val="none" w:sz="0" w:space="0" w:color="auto"/>
            <w:right w:val="none" w:sz="0" w:space="0" w:color="auto"/>
          </w:divBdr>
        </w:div>
        <w:div w:id="1350836977">
          <w:marLeft w:val="480"/>
          <w:marRight w:val="0"/>
          <w:marTop w:val="0"/>
          <w:marBottom w:val="0"/>
          <w:divBdr>
            <w:top w:val="none" w:sz="0" w:space="0" w:color="auto"/>
            <w:left w:val="none" w:sz="0" w:space="0" w:color="auto"/>
            <w:bottom w:val="none" w:sz="0" w:space="0" w:color="auto"/>
            <w:right w:val="none" w:sz="0" w:space="0" w:color="auto"/>
          </w:divBdr>
        </w:div>
        <w:div w:id="1433167854">
          <w:marLeft w:val="480"/>
          <w:marRight w:val="0"/>
          <w:marTop w:val="0"/>
          <w:marBottom w:val="0"/>
          <w:divBdr>
            <w:top w:val="none" w:sz="0" w:space="0" w:color="auto"/>
            <w:left w:val="none" w:sz="0" w:space="0" w:color="auto"/>
            <w:bottom w:val="none" w:sz="0" w:space="0" w:color="auto"/>
            <w:right w:val="none" w:sz="0" w:space="0" w:color="auto"/>
          </w:divBdr>
        </w:div>
        <w:div w:id="1498158212">
          <w:marLeft w:val="480"/>
          <w:marRight w:val="0"/>
          <w:marTop w:val="0"/>
          <w:marBottom w:val="0"/>
          <w:divBdr>
            <w:top w:val="none" w:sz="0" w:space="0" w:color="auto"/>
            <w:left w:val="none" w:sz="0" w:space="0" w:color="auto"/>
            <w:bottom w:val="none" w:sz="0" w:space="0" w:color="auto"/>
            <w:right w:val="none" w:sz="0" w:space="0" w:color="auto"/>
          </w:divBdr>
        </w:div>
        <w:div w:id="1551308215">
          <w:marLeft w:val="480"/>
          <w:marRight w:val="0"/>
          <w:marTop w:val="0"/>
          <w:marBottom w:val="0"/>
          <w:divBdr>
            <w:top w:val="none" w:sz="0" w:space="0" w:color="auto"/>
            <w:left w:val="none" w:sz="0" w:space="0" w:color="auto"/>
            <w:bottom w:val="none" w:sz="0" w:space="0" w:color="auto"/>
            <w:right w:val="none" w:sz="0" w:space="0" w:color="auto"/>
          </w:divBdr>
        </w:div>
        <w:div w:id="1753236831">
          <w:marLeft w:val="480"/>
          <w:marRight w:val="0"/>
          <w:marTop w:val="0"/>
          <w:marBottom w:val="0"/>
          <w:divBdr>
            <w:top w:val="none" w:sz="0" w:space="0" w:color="auto"/>
            <w:left w:val="none" w:sz="0" w:space="0" w:color="auto"/>
            <w:bottom w:val="none" w:sz="0" w:space="0" w:color="auto"/>
            <w:right w:val="none" w:sz="0" w:space="0" w:color="auto"/>
          </w:divBdr>
        </w:div>
        <w:div w:id="1980573883">
          <w:marLeft w:val="480"/>
          <w:marRight w:val="0"/>
          <w:marTop w:val="0"/>
          <w:marBottom w:val="0"/>
          <w:divBdr>
            <w:top w:val="none" w:sz="0" w:space="0" w:color="auto"/>
            <w:left w:val="none" w:sz="0" w:space="0" w:color="auto"/>
            <w:bottom w:val="none" w:sz="0" w:space="0" w:color="auto"/>
            <w:right w:val="none" w:sz="0" w:space="0" w:color="auto"/>
          </w:divBdr>
        </w:div>
        <w:div w:id="2009479202">
          <w:marLeft w:val="480"/>
          <w:marRight w:val="0"/>
          <w:marTop w:val="0"/>
          <w:marBottom w:val="0"/>
          <w:divBdr>
            <w:top w:val="none" w:sz="0" w:space="0" w:color="auto"/>
            <w:left w:val="none" w:sz="0" w:space="0" w:color="auto"/>
            <w:bottom w:val="none" w:sz="0" w:space="0" w:color="auto"/>
            <w:right w:val="none" w:sz="0" w:space="0" w:color="auto"/>
          </w:divBdr>
        </w:div>
      </w:divsChild>
    </w:div>
    <w:div w:id="605115545">
      <w:bodyDiv w:val="1"/>
      <w:marLeft w:val="0"/>
      <w:marRight w:val="0"/>
      <w:marTop w:val="0"/>
      <w:marBottom w:val="0"/>
      <w:divBdr>
        <w:top w:val="none" w:sz="0" w:space="0" w:color="auto"/>
        <w:left w:val="none" w:sz="0" w:space="0" w:color="auto"/>
        <w:bottom w:val="none" w:sz="0" w:space="0" w:color="auto"/>
        <w:right w:val="none" w:sz="0" w:space="0" w:color="auto"/>
      </w:divBdr>
    </w:div>
    <w:div w:id="609898301">
      <w:bodyDiv w:val="1"/>
      <w:marLeft w:val="0"/>
      <w:marRight w:val="0"/>
      <w:marTop w:val="0"/>
      <w:marBottom w:val="0"/>
      <w:divBdr>
        <w:top w:val="none" w:sz="0" w:space="0" w:color="auto"/>
        <w:left w:val="none" w:sz="0" w:space="0" w:color="auto"/>
        <w:bottom w:val="none" w:sz="0" w:space="0" w:color="auto"/>
        <w:right w:val="none" w:sz="0" w:space="0" w:color="auto"/>
      </w:divBdr>
      <w:divsChild>
        <w:div w:id="154613774">
          <w:marLeft w:val="480"/>
          <w:marRight w:val="0"/>
          <w:marTop w:val="0"/>
          <w:marBottom w:val="0"/>
          <w:divBdr>
            <w:top w:val="none" w:sz="0" w:space="0" w:color="auto"/>
            <w:left w:val="none" w:sz="0" w:space="0" w:color="auto"/>
            <w:bottom w:val="none" w:sz="0" w:space="0" w:color="auto"/>
            <w:right w:val="none" w:sz="0" w:space="0" w:color="auto"/>
          </w:divBdr>
        </w:div>
        <w:div w:id="169490686">
          <w:marLeft w:val="480"/>
          <w:marRight w:val="0"/>
          <w:marTop w:val="0"/>
          <w:marBottom w:val="0"/>
          <w:divBdr>
            <w:top w:val="none" w:sz="0" w:space="0" w:color="auto"/>
            <w:left w:val="none" w:sz="0" w:space="0" w:color="auto"/>
            <w:bottom w:val="none" w:sz="0" w:space="0" w:color="auto"/>
            <w:right w:val="none" w:sz="0" w:space="0" w:color="auto"/>
          </w:divBdr>
        </w:div>
        <w:div w:id="286550800">
          <w:marLeft w:val="480"/>
          <w:marRight w:val="0"/>
          <w:marTop w:val="0"/>
          <w:marBottom w:val="0"/>
          <w:divBdr>
            <w:top w:val="none" w:sz="0" w:space="0" w:color="auto"/>
            <w:left w:val="none" w:sz="0" w:space="0" w:color="auto"/>
            <w:bottom w:val="none" w:sz="0" w:space="0" w:color="auto"/>
            <w:right w:val="none" w:sz="0" w:space="0" w:color="auto"/>
          </w:divBdr>
        </w:div>
        <w:div w:id="413475559">
          <w:marLeft w:val="480"/>
          <w:marRight w:val="0"/>
          <w:marTop w:val="0"/>
          <w:marBottom w:val="0"/>
          <w:divBdr>
            <w:top w:val="none" w:sz="0" w:space="0" w:color="auto"/>
            <w:left w:val="none" w:sz="0" w:space="0" w:color="auto"/>
            <w:bottom w:val="none" w:sz="0" w:space="0" w:color="auto"/>
            <w:right w:val="none" w:sz="0" w:space="0" w:color="auto"/>
          </w:divBdr>
        </w:div>
        <w:div w:id="482357364">
          <w:marLeft w:val="480"/>
          <w:marRight w:val="0"/>
          <w:marTop w:val="0"/>
          <w:marBottom w:val="0"/>
          <w:divBdr>
            <w:top w:val="none" w:sz="0" w:space="0" w:color="auto"/>
            <w:left w:val="none" w:sz="0" w:space="0" w:color="auto"/>
            <w:bottom w:val="none" w:sz="0" w:space="0" w:color="auto"/>
            <w:right w:val="none" w:sz="0" w:space="0" w:color="auto"/>
          </w:divBdr>
        </w:div>
        <w:div w:id="498276699">
          <w:marLeft w:val="480"/>
          <w:marRight w:val="0"/>
          <w:marTop w:val="0"/>
          <w:marBottom w:val="0"/>
          <w:divBdr>
            <w:top w:val="none" w:sz="0" w:space="0" w:color="auto"/>
            <w:left w:val="none" w:sz="0" w:space="0" w:color="auto"/>
            <w:bottom w:val="none" w:sz="0" w:space="0" w:color="auto"/>
            <w:right w:val="none" w:sz="0" w:space="0" w:color="auto"/>
          </w:divBdr>
        </w:div>
        <w:div w:id="566307469">
          <w:marLeft w:val="480"/>
          <w:marRight w:val="0"/>
          <w:marTop w:val="0"/>
          <w:marBottom w:val="0"/>
          <w:divBdr>
            <w:top w:val="none" w:sz="0" w:space="0" w:color="auto"/>
            <w:left w:val="none" w:sz="0" w:space="0" w:color="auto"/>
            <w:bottom w:val="none" w:sz="0" w:space="0" w:color="auto"/>
            <w:right w:val="none" w:sz="0" w:space="0" w:color="auto"/>
          </w:divBdr>
        </w:div>
        <w:div w:id="601186858">
          <w:marLeft w:val="480"/>
          <w:marRight w:val="0"/>
          <w:marTop w:val="0"/>
          <w:marBottom w:val="0"/>
          <w:divBdr>
            <w:top w:val="none" w:sz="0" w:space="0" w:color="auto"/>
            <w:left w:val="none" w:sz="0" w:space="0" w:color="auto"/>
            <w:bottom w:val="none" w:sz="0" w:space="0" w:color="auto"/>
            <w:right w:val="none" w:sz="0" w:space="0" w:color="auto"/>
          </w:divBdr>
        </w:div>
        <w:div w:id="730540350">
          <w:marLeft w:val="480"/>
          <w:marRight w:val="0"/>
          <w:marTop w:val="0"/>
          <w:marBottom w:val="0"/>
          <w:divBdr>
            <w:top w:val="none" w:sz="0" w:space="0" w:color="auto"/>
            <w:left w:val="none" w:sz="0" w:space="0" w:color="auto"/>
            <w:bottom w:val="none" w:sz="0" w:space="0" w:color="auto"/>
            <w:right w:val="none" w:sz="0" w:space="0" w:color="auto"/>
          </w:divBdr>
        </w:div>
        <w:div w:id="807360340">
          <w:marLeft w:val="480"/>
          <w:marRight w:val="0"/>
          <w:marTop w:val="0"/>
          <w:marBottom w:val="0"/>
          <w:divBdr>
            <w:top w:val="none" w:sz="0" w:space="0" w:color="auto"/>
            <w:left w:val="none" w:sz="0" w:space="0" w:color="auto"/>
            <w:bottom w:val="none" w:sz="0" w:space="0" w:color="auto"/>
            <w:right w:val="none" w:sz="0" w:space="0" w:color="auto"/>
          </w:divBdr>
        </w:div>
        <w:div w:id="1084955700">
          <w:marLeft w:val="480"/>
          <w:marRight w:val="0"/>
          <w:marTop w:val="0"/>
          <w:marBottom w:val="0"/>
          <w:divBdr>
            <w:top w:val="none" w:sz="0" w:space="0" w:color="auto"/>
            <w:left w:val="none" w:sz="0" w:space="0" w:color="auto"/>
            <w:bottom w:val="none" w:sz="0" w:space="0" w:color="auto"/>
            <w:right w:val="none" w:sz="0" w:space="0" w:color="auto"/>
          </w:divBdr>
        </w:div>
        <w:div w:id="1196886018">
          <w:marLeft w:val="480"/>
          <w:marRight w:val="0"/>
          <w:marTop w:val="0"/>
          <w:marBottom w:val="0"/>
          <w:divBdr>
            <w:top w:val="none" w:sz="0" w:space="0" w:color="auto"/>
            <w:left w:val="none" w:sz="0" w:space="0" w:color="auto"/>
            <w:bottom w:val="none" w:sz="0" w:space="0" w:color="auto"/>
            <w:right w:val="none" w:sz="0" w:space="0" w:color="auto"/>
          </w:divBdr>
        </w:div>
        <w:div w:id="1464352132">
          <w:marLeft w:val="480"/>
          <w:marRight w:val="0"/>
          <w:marTop w:val="0"/>
          <w:marBottom w:val="0"/>
          <w:divBdr>
            <w:top w:val="none" w:sz="0" w:space="0" w:color="auto"/>
            <w:left w:val="none" w:sz="0" w:space="0" w:color="auto"/>
            <w:bottom w:val="none" w:sz="0" w:space="0" w:color="auto"/>
            <w:right w:val="none" w:sz="0" w:space="0" w:color="auto"/>
          </w:divBdr>
        </w:div>
        <w:div w:id="1571312131">
          <w:marLeft w:val="480"/>
          <w:marRight w:val="0"/>
          <w:marTop w:val="0"/>
          <w:marBottom w:val="0"/>
          <w:divBdr>
            <w:top w:val="none" w:sz="0" w:space="0" w:color="auto"/>
            <w:left w:val="none" w:sz="0" w:space="0" w:color="auto"/>
            <w:bottom w:val="none" w:sz="0" w:space="0" w:color="auto"/>
            <w:right w:val="none" w:sz="0" w:space="0" w:color="auto"/>
          </w:divBdr>
        </w:div>
        <w:div w:id="1574971643">
          <w:marLeft w:val="480"/>
          <w:marRight w:val="0"/>
          <w:marTop w:val="0"/>
          <w:marBottom w:val="0"/>
          <w:divBdr>
            <w:top w:val="none" w:sz="0" w:space="0" w:color="auto"/>
            <w:left w:val="none" w:sz="0" w:space="0" w:color="auto"/>
            <w:bottom w:val="none" w:sz="0" w:space="0" w:color="auto"/>
            <w:right w:val="none" w:sz="0" w:space="0" w:color="auto"/>
          </w:divBdr>
        </w:div>
        <w:div w:id="1627731270">
          <w:marLeft w:val="480"/>
          <w:marRight w:val="0"/>
          <w:marTop w:val="0"/>
          <w:marBottom w:val="0"/>
          <w:divBdr>
            <w:top w:val="none" w:sz="0" w:space="0" w:color="auto"/>
            <w:left w:val="none" w:sz="0" w:space="0" w:color="auto"/>
            <w:bottom w:val="none" w:sz="0" w:space="0" w:color="auto"/>
            <w:right w:val="none" w:sz="0" w:space="0" w:color="auto"/>
          </w:divBdr>
        </w:div>
        <w:div w:id="1753576243">
          <w:marLeft w:val="480"/>
          <w:marRight w:val="0"/>
          <w:marTop w:val="0"/>
          <w:marBottom w:val="0"/>
          <w:divBdr>
            <w:top w:val="none" w:sz="0" w:space="0" w:color="auto"/>
            <w:left w:val="none" w:sz="0" w:space="0" w:color="auto"/>
            <w:bottom w:val="none" w:sz="0" w:space="0" w:color="auto"/>
            <w:right w:val="none" w:sz="0" w:space="0" w:color="auto"/>
          </w:divBdr>
        </w:div>
        <w:div w:id="1847163585">
          <w:marLeft w:val="480"/>
          <w:marRight w:val="0"/>
          <w:marTop w:val="0"/>
          <w:marBottom w:val="0"/>
          <w:divBdr>
            <w:top w:val="none" w:sz="0" w:space="0" w:color="auto"/>
            <w:left w:val="none" w:sz="0" w:space="0" w:color="auto"/>
            <w:bottom w:val="none" w:sz="0" w:space="0" w:color="auto"/>
            <w:right w:val="none" w:sz="0" w:space="0" w:color="auto"/>
          </w:divBdr>
        </w:div>
        <w:div w:id="1891377260">
          <w:marLeft w:val="480"/>
          <w:marRight w:val="0"/>
          <w:marTop w:val="0"/>
          <w:marBottom w:val="0"/>
          <w:divBdr>
            <w:top w:val="none" w:sz="0" w:space="0" w:color="auto"/>
            <w:left w:val="none" w:sz="0" w:space="0" w:color="auto"/>
            <w:bottom w:val="none" w:sz="0" w:space="0" w:color="auto"/>
            <w:right w:val="none" w:sz="0" w:space="0" w:color="auto"/>
          </w:divBdr>
        </w:div>
      </w:divsChild>
    </w:div>
    <w:div w:id="610625193">
      <w:bodyDiv w:val="1"/>
      <w:marLeft w:val="0"/>
      <w:marRight w:val="0"/>
      <w:marTop w:val="0"/>
      <w:marBottom w:val="0"/>
      <w:divBdr>
        <w:top w:val="none" w:sz="0" w:space="0" w:color="auto"/>
        <w:left w:val="none" w:sz="0" w:space="0" w:color="auto"/>
        <w:bottom w:val="none" w:sz="0" w:space="0" w:color="auto"/>
        <w:right w:val="none" w:sz="0" w:space="0" w:color="auto"/>
      </w:divBdr>
    </w:div>
    <w:div w:id="610943165">
      <w:bodyDiv w:val="1"/>
      <w:marLeft w:val="0"/>
      <w:marRight w:val="0"/>
      <w:marTop w:val="0"/>
      <w:marBottom w:val="0"/>
      <w:divBdr>
        <w:top w:val="none" w:sz="0" w:space="0" w:color="auto"/>
        <w:left w:val="none" w:sz="0" w:space="0" w:color="auto"/>
        <w:bottom w:val="none" w:sz="0" w:space="0" w:color="auto"/>
        <w:right w:val="none" w:sz="0" w:space="0" w:color="auto"/>
      </w:divBdr>
    </w:div>
    <w:div w:id="613824865">
      <w:bodyDiv w:val="1"/>
      <w:marLeft w:val="0"/>
      <w:marRight w:val="0"/>
      <w:marTop w:val="0"/>
      <w:marBottom w:val="0"/>
      <w:divBdr>
        <w:top w:val="none" w:sz="0" w:space="0" w:color="auto"/>
        <w:left w:val="none" w:sz="0" w:space="0" w:color="auto"/>
        <w:bottom w:val="none" w:sz="0" w:space="0" w:color="auto"/>
        <w:right w:val="none" w:sz="0" w:space="0" w:color="auto"/>
      </w:divBdr>
    </w:div>
    <w:div w:id="618224097">
      <w:bodyDiv w:val="1"/>
      <w:marLeft w:val="0"/>
      <w:marRight w:val="0"/>
      <w:marTop w:val="0"/>
      <w:marBottom w:val="0"/>
      <w:divBdr>
        <w:top w:val="none" w:sz="0" w:space="0" w:color="auto"/>
        <w:left w:val="none" w:sz="0" w:space="0" w:color="auto"/>
        <w:bottom w:val="none" w:sz="0" w:space="0" w:color="auto"/>
        <w:right w:val="none" w:sz="0" w:space="0" w:color="auto"/>
      </w:divBdr>
    </w:div>
    <w:div w:id="619384480">
      <w:bodyDiv w:val="1"/>
      <w:marLeft w:val="0"/>
      <w:marRight w:val="0"/>
      <w:marTop w:val="0"/>
      <w:marBottom w:val="0"/>
      <w:divBdr>
        <w:top w:val="none" w:sz="0" w:space="0" w:color="auto"/>
        <w:left w:val="none" w:sz="0" w:space="0" w:color="auto"/>
        <w:bottom w:val="none" w:sz="0" w:space="0" w:color="auto"/>
        <w:right w:val="none" w:sz="0" w:space="0" w:color="auto"/>
      </w:divBdr>
    </w:div>
    <w:div w:id="625086861">
      <w:bodyDiv w:val="1"/>
      <w:marLeft w:val="0"/>
      <w:marRight w:val="0"/>
      <w:marTop w:val="0"/>
      <w:marBottom w:val="0"/>
      <w:divBdr>
        <w:top w:val="none" w:sz="0" w:space="0" w:color="auto"/>
        <w:left w:val="none" w:sz="0" w:space="0" w:color="auto"/>
        <w:bottom w:val="none" w:sz="0" w:space="0" w:color="auto"/>
        <w:right w:val="none" w:sz="0" w:space="0" w:color="auto"/>
      </w:divBdr>
    </w:div>
    <w:div w:id="642850598">
      <w:bodyDiv w:val="1"/>
      <w:marLeft w:val="0"/>
      <w:marRight w:val="0"/>
      <w:marTop w:val="0"/>
      <w:marBottom w:val="0"/>
      <w:divBdr>
        <w:top w:val="none" w:sz="0" w:space="0" w:color="auto"/>
        <w:left w:val="none" w:sz="0" w:space="0" w:color="auto"/>
        <w:bottom w:val="none" w:sz="0" w:space="0" w:color="auto"/>
        <w:right w:val="none" w:sz="0" w:space="0" w:color="auto"/>
      </w:divBdr>
    </w:div>
    <w:div w:id="646667227">
      <w:bodyDiv w:val="1"/>
      <w:marLeft w:val="0"/>
      <w:marRight w:val="0"/>
      <w:marTop w:val="0"/>
      <w:marBottom w:val="0"/>
      <w:divBdr>
        <w:top w:val="none" w:sz="0" w:space="0" w:color="auto"/>
        <w:left w:val="none" w:sz="0" w:space="0" w:color="auto"/>
        <w:bottom w:val="none" w:sz="0" w:space="0" w:color="auto"/>
        <w:right w:val="none" w:sz="0" w:space="0" w:color="auto"/>
      </w:divBdr>
    </w:div>
    <w:div w:id="654187676">
      <w:bodyDiv w:val="1"/>
      <w:marLeft w:val="0"/>
      <w:marRight w:val="0"/>
      <w:marTop w:val="0"/>
      <w:marBottom w:val="0"/>
      <w:divBdr>
        <w:top w:val="none" w:sz="0" w:space="0" w:color="auto"/>
        <w:left w:val="none" w:sz="0" w:space="0" w:color="auto"/>
        <w:bottom w:val="none" w:sz="0" w:space="0" w:color="auto"/>
        <w:right w:val="none" w:sz="0" w:space="0" w:color="auto"/>
      </w:divBdr>
    </w:div>
    <w:div w:id="655760873">
      <w:bodyDiv w:val="1"/>
      <w:marLeft w:val="0"/>
      <w:marRight w:val="0"/>
      <w:marTop w:val="0"/>
      <w:marBottom w:val="0"/>
      <w:divBdr>
        <w:top w:val="none" w:sz="0" w:space="0" w:color="auto"/>
        <w:left w:val="none" w:sz="0" w:space="0" w:color="auto"/>
        <w:bottom w:val="none" w:sz="0" w:space="0" w:color="auto"/>
        <w:right w:val="none" w:sz="0" w:space="0" w:color="auto"/>
      </w:divBdr>
      <w:divsChild>
        <w:div w:id="25101126">
          <w:marLeft w:val="480"/>
          <w:marRight w:val="0"/>
          <w:marTop w:val="0"/>
          <w:marBottom w:val="0"/>
          <w:divBdr>
            <w:top w:val="none" w:sz="0" w:space="0" w:color="auto"/>
            <w:left w:val="none" w:sz="0" w:space="0" w:color="auto"/>
            <w:bottom w:val="none" w:sz="0" w:space="0" w:color="auto"/>
            <w:right w:val="none" w:sz="0" w:space="0" w:color="auto"/>
          </w:divBdr>
        </w:div>
        <w:div w:id="210188965">
          <w:marLeft w:val="480"/>
          <w:marRight w:val="0"/>
          <w:marTop w:val="0"/>
          <w:marBottom w:val="0"/>
          <w:divBdr>
            <w:top w:val="none" w:sz="0" w:space="0" w:color="auto"/>
            <w:left w:val="none" w:sz="0" w:space="0" w:color="auto"/>
            <w:bottom w:val="none" w:sz="0" w:space="0" w:color="auto"/>
            <w:right w:val="none" w:sz="0" w:space="0" w:color="auto"/>
          </w:divBdr>
        </w:div>
        <w:div w:id="301423151">
          <w:marLeft w:val="480"/>
          <w:marRight w:val="0"/>
          <w:marTop w:val="0"/>
          <w:marBottom w:val="0"/>
          <w:divBdr>
            <w:top w:val="none" w:sz="0" w:space="0" w:color="auto"/>
            <w:left w:val="none" w:sz="0" w:space="0" w:color="auto"/>
            <w:bottom w:val="none" w:sz="0" w:space="0" w:color="auto"/>
            <w:right w:val="none" w:sz="0" w:space="0" w:color="auto"/>
          </w:divBdr>
        </w:div>
        <w:div w:id="527568717">
          <w:marLeft w:val="480"/>
          <w:marRight w:val="0"/>
          <w:marTop w:val="0"/>
          <w:marBottom w:val="0"/>
          <w:divBdr>
            <w:top w:val="none" w:sz="0" w:space="0" w:color="auto"/>
            <w:left w:val="none" w:sz="0" w:space="0" w:color="auto"/>
            <w:bottom w:val="none" w:sz="0" w:space="0" w:color="auto"/>
            <w:right w:val="none" w:sz="0" w:space="0" w:color="auto"/>
          </w:divBdr>
        </w:div>
        <w:div w:id="828403317">
          <w:marLeft w:val="480"/>
          <w:marRight w:val="0"/>
          <w:marTop w:val="0"/>
          <w:marBottom w:val="0"/>
          <w:divBdr>
            <w:top w:val="none" w:sz="0" w:space="0" w:color="auto"/>
            <w:left w:val="none" w:sz="0" w:space="0" w:color="auto"/>
            <w:bottom w:val="none" w:sz="0" w:space="0" w:color="auto"/>
            <w:right w:val="none" w:sz="0" w:space="0" w:color="auto"/>
          </w:divBdr>
        </w:div>
        <w:div w:id="893390690">
          <w:marLeft w:val="480"/>
          <w:marRight w:val="0"/>
          <w:marTop w:val="0"/>
          <w:marBottom w:val="0"/>
          <w:divBdr>
            <w:top w:val="none" w:sz="0" w:space="0" w:color="auto"/>
            <w:left w:val="none" w:sz="0" w:space="0" w:color="auto"/>
            <w:bottom w:val="none" w:sz="0" w:space="0" w:color="auto"/>
            <w:right w:val="none" w:sz="0" w:space="0" w:color="auto"/>
          </w:divBdr>
        </w:div>
        <w:div w:id="957295062">
          <w:marLeft w:val="480"/>
          <w:marRight w:val="0"/>
          <w:marTop w:val="0"/>
          <w:marBottom w:val="0"/>
          <w:divBdr>
            <w:top w:val="none" w:sz="0" w:space="0" w:color="auto"/>
            <w:left w:val="none" w:sz="0" w:space="0" w:color="auto"/>
            <w:bottom w:val="none" w:sz="0" w:space="0" w:color="auto"/>
            <w:right w:val="none" w:sz="0" w:space="0" w:color="auto"/>
          </w:divBdr>
        </w:div>
        <w:div w:id="1045639008">
          <w:marLeft w:val="480"/>
          <w:marRight w:val="0"/>
          <w:marTop w:val="0"/>
          <w:marBottom w:val="0"/>
          <w:divBdr>
            <w:top w:val="none" w:sz="0" w:space="0" w:color="auto"/>
            <w:left w:val="none" w:sz="0" w:space="0" w:color="auto"/>
            <w:bottom w:val="none" w:sz="0" w:space="0" w:color="auto"/>
            <w:right w:val="none" w:sz="0" w:space="0" w:color="auto"/>
          </w:divBdr>
        </w:div>
        <w:div w:id="1174228334">
          <w:marLeft w:val="480"/>
          <w:marRight w:val="0"/>
          <w:marTop w:val="0"/>
          <w:marBottom w:val="0"/>
          <w:divBdr>
            <w:top w:val="none" w:sz="0" w:space="0" w:color="auto"/>
            <w:left w:val="none" w:sz="0" w:space="0" w:color="auto"/>
            <w:bottom w:val="none" w:sz="0" w:space="0" w:color="auto"/>
            <w:right w:val="none" w:sz="0" w:space="0" w:color="auto"/>
          </w:divBdr>
        </w:div>
        <w:div w:id="1222135119">
          <w:marLeft w:val="480"/>
          <w:marRight w:val="0"/>
          <w:marTop w:val="0"/>
          <w:marBottom w:val="0"/>
          <w:divBdr>
            <w:top w:val="none" w:sz="0" w:space="0" w:color="auto"/>
            <w:left w:val="none" w:sz="0" w:space="0" w:color="auto"/>
            <w:bottom w:val="none" w:sz="0" w:space="0" w:color="auto"/>
            <w:right w:val="none" w:sz="0" w:space="0" w:color="auto"/>
          </w:divBdr>
        </w:div>
        <w:div w:id="1268465325">
          <w:marLeft w:val="480"/>
          <w:marRight w:val="0"/>
          <w:marTop w:val="0"/>
          <w:marBottom w:val="0"/>
          <w:divBdr>
            <w:top w:val="none" w:sz="0" w:space="0" w:color="auto"/>
            <w:left w:val="none" w:sz="0" w:space="0" w:color="auto"/>
            <w:bottom w:val="none" w:sz="0" w:space="0" w:color="auto"/>
            <w:right w:val="none" w:sz="0" w:space="0" w:color="auto"/>
          </w:divBdr>
        </w:div>
        <w:div w:id="1410154820">
          <w:marLeft w:val="480"/>
          <w:marRight w:val="0"/>
          <w:marTop w:val="0"/>
          <w:marBottom w:val="0"/>
          <w:divBdr>
            <w:top w:val="none" w:sz="0" w:space="0" w:color="auto"/>
            <w:left w:val="none" w:sz="0" w:space="0" w:color="auto"/>
            <w:bottom w:val="none" w:sz="0" w:space="0" w:color="auto"/>
            <w:right w:val="none" w:sz="0" w:space="0" w:color="auto"/>
          </w:divBdr>
        </w:div>
        <w:div w:id="1500344809">
          <w:marLeft w:val="480"/>
          <w:marRight w:val="0"/>
          <w:marTop w:val="0"/>
          <w:marBottom w:val="0"/>
          <w:divBdr>
            <w:top w:val="none" w:sz="0" w:space="0" w:color="auto"/>
            <w:left w:val="none" w:sz="0" w:space="0" w:color="auto"/>
            <w:bottom w:val="none" w:sz="0" w:space="0" w:color="auto"/>
            <w:right w:val="none" w:sz="0" w:space="0" w:color="auto"/>
          </w:divBdr>
        </w:div>
        <w:div w:id="1652179199">
          <w:marLeft w:val="480"/>
          <w:marRight w:val="0"/>
          <w:marTop w:val="0"/>
          <w:marBottom w:val="0"/>
          <w:divBdr>
            <w:top w:val="none" w:sz="0" w:space="0" w:color="auto"/>
            <w:left w:val="none" w:sz="0" w:space="0" w:color="auto"/>
            <w:bottom w:val="none" w:sz="0" w:space="0" w:color="auto"/>
            <w:right w:val="none" w:sz="0" w:space="0" w:color="auto"/>
          </w:divBdr>
        </w:div>
        <w:div w:id="1667131584">
          <w:marLeft w:val="480"/>
          <w:marRight w:val="0"/>
          <w:marTop w:val="0"/>
          <w:marBottom w:val="0"/>
          <w:divBdr>
            <w:top w:val="none" w:sz="0" w:space="0" w:color="auto"/>
            <w:left w:val="none" w:sz="0" w:space="0" w:color="auto"/>
            <w:bottom w:val="none" w:sz="0" w:space="0" w:color="auto"/>
            <w:right w:val="none" w:sz="0" w:space="0" w:color="auto"/>
          </w:divBdr>
        </w:div>
        <w:div w:id="1772165307">
          <w:marLeft w:val="480"/>
          <w:marRight w:val="0"/>
          <w:marTop w:val="0"/>
          <w:marBottom w:val="0"/>
          <w:divBdr>
            <w:top w:val="none" w:sz="0" w:space="0" w:color="auto"/>
            <w:left w:val="none" w:sz="0" w:space="0" w:color="auto"/>
            <w:bottom w:val="none" w:sz="0" w:space="0" w:color="auto"/>
            <w:right w:val="none" w:sz="0" w:space="0" w:color="auto"/>
          </w:divBdr>
        </w:div>
        <w:div w:id="1861628421">
          <w:marLeft w:val="480"/>
          <w:marRight w:val="0"/>
          <w:marTop w:val="0"/>
          <w:marBottom w:val="0"/>
          <w:divBdr>
            <w:top w:val="none" w:sz="0" w:space="0" w:color="auto"/>
            <w:left w:val="none" w:sz="0" w:space="0" w:color="auto"/>
            <w:bottom w:val="none" w:sz="0" w:space="0" w:color="auto"/>
            <w:right w:val="none" w:sz="0" w:space="0" w:color="auto"/>
          </w:divBdr>
        </w:div>
        <w:div w:id="2008751152">
          <w:marLeft w:val="480"/>
          <w:marRight w:val="0"/>
          <w:marTop w:val="0"/>
          <w:marBottom w:val="0"/>
          <w:divBdr>
            <w:top w:val="none" w:sz="0" w:space="0" w:color="auto"/>
            <w:left w:val="none" w:sz="0" w:space="0" w:color="auto"/>
            <w:bottom w:val="none" w:sz="0" w:space="0" w:color="auto"/>
            <w:right w:val="none" w:sz="0" w:space="0" w:color="auto"/>
          </w:divBdr>
        </w:div>
        <w:div w:id="2080706537">
          <w:marLeft w:val="480"/>
          <w:marRight w:val="0"/>
          <w:marTop w:val="0"/>
          <w:marBottom w:val="0"/>
          <w:divBdr>
            <w:top w:val="none" w:sz="0" w:space="0" w:color="auto"/>
            <w:left w:val="none" w:sz="0" w:space="0" w:color="auto"/>
            <w:bottom w:val="none" w:sz="0" w:space="0" w:color="auto"/>
            <w:right w:val="none" w:sz="0" w:space="0" w:color="auto"/>
          </w:divBdr>
        </w:div>
      </w:divsChild>
    </w:div>
    <w:div w:id="656302981">
      <w:bodyDiv w:val="1"/>
      <w:marLeft w:val="0"/>
      <w:marRight w:val="0"/>
      <w:marTop w:val="0"/>
      <w:marBottom w:val="0"/>
      <w:divBdr>
        <w:top w:val="none" w:sz="0" w:space="0" w:color="auto"/>
        <w:left w:val="none" w:sz="0" w:space="0" w:color="auto"/>
        <w:bottom w:val="none" w:sz="0" w:space="0" w:color="auto"/>
        <w:right w:val="none" w:sz="0" w:space="0" w:color="auto"/>
      </w:divBdr>
      <w:divsChild>
        <w:div w:id="710763575">
          <w:marLeft w:val="0"/>
          <w:marRight w:val="108"/>
          <w:marTop w:val="18"/>
          <w:marBottom w:val="108"/>
          <w:divBdr>
            <w:top w:val="none" w:sz="0" w:space="0" w:color="auto"/>
            <w:left w:val="none" w:sz="0" w:space="0" w:color="auto"/>
            <w:bottom w:val="none" w:sz="0" w:space="0" w:color="auto"/>
            <w:right w:val="none" w:sz="0" w:space="0" w:color="auto"/>
          </w:divBdr>
          <w:divsChild>
            <w:div w:id="697462442">
              <w:marLeft w:val="0"/>
              <w:marRight w:val="0"/>
              <w:marTop w:val="0"/>
              <w:marBottom w:val="0"/>
              <w:divBdr>
                <w:top w:val="none" w:sz="0" w:space="0" w:color="auto"/>
                <w:left w:val="none" w:sz="0" w:space="0" w:color="auto"/>
                <w:bottom w:val="none" w:sz="0" w:space="0" w:color="auto"/>
                <w:right w:val="none" w:sz="0" w:space="0" w:color="auto"/>
              </w:divBdr>
              <w:divsChild>
                <w:div w:id="1697653823">
                  <w:marLeft w:val="0"/>
                  <w:marRight w:val="0"/>
                  <w:marTop w:val="0"/>
                  <w:marBottom w:val="0"/>
                  <w:divBdr>
                    <w:top w:val="none" w:sz="0" w:space="0" w:color="auto"/>
                    <w:left w:val="none" w:sz="0" w:space="0" w:color="auto"/>
                    <w:bottom w:val="none" w:sz="0" w:space="0" w:color="auto"/>
                    <w:right w:val="none" w:sz="0" w:space="0" w:color="auto"/>
                  </w:divBdr>
                  <w:divsChild>
                    <w:div w:id="680206327">
                      <w:marLeft w:val="0"/>
                      <w:marRight w:val="0"/>
                      <w:marTop w:val="0"/>
                      <w:marBottom w:val="0"/>
                      <w:divBdr>
                        <w:top w:val="none" w:sz="0" w:space="0" w:color="auto"/>
                        <w:left w:val="none" w:sz="0" w:space="0" w:color="auto"/>
                        <w:bottom w:val="none" w:sz="0" w:space="0" w:color="auto"/>
                        <w:right w:val="none" w:sz="0" w:space="0" w:color="auto"/>
                      </w:divBdr>
                      <w:divsChild>
                        <w:div w:id="2936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48211">
      <w:bodyDiv w:val="1"/>
      <w:marLeft w:val="0"/>
      <w:marRight w:val="0"/>
      <w:marTop w:val="0"/>
      <w:marBottom w:val="0"/>
      <w:divBdr>
        <w:top w:val="none" w:sz="0" w:space="0" w:color="auto"/>
        <w:left w:val="none" w:sz="0" w:space="0" w:color="auto"/>
        <w:bottom w:val="none" w:sz="0" w:space="0" w:color="auto"/>
        <w:right w:val="none" w:sz="0" w:space="0" w:color="auto"/>
      </w:divBdr>
    </w:div>
    <w:div w:id="667634889">
      <w:bodyDiv w:val="1"/>
      <w:marLeft w:val="0"/>
      <w:marRight w:val="0"/>
      <w:marTop w:val="0"/>
      <w:marBottom w:val="0"/>
      <w:divBdr>
        <w:top w:val="none" w:sz="0" w:space="0" w:color="auto"/>
        <w:left w:val="none" w:sz="0" w:space="0" w:color="auto"/>
        <w:bottom w:val="none" w:sz="0" w:space="0" w:color="auto"/>
        <w:right w:val="none" w:sz="0" w:space="0" w:color="auto"/>
      </w:divBdr>
      <w:divsChild>
        <w:div w:id="115101911">
          <w:marLeft w:val="480"/>
          <w:marRight w:val="0"/>
          <w:marTop w:val="0"/>
          <w:marBottom w:val="0"/>
          <w:divBdr>
            <w:top w:val="none" w:sz="0" w:space="0" w:color="auto"/>
            <w:left w:val="none" w:sz="0" w:space="0" w:color="auto"/>
            <w:bottom w:val="none" w:sz="0" w:space="0" w:color="auto"/>
            <w:right w:val="none" w:sz="0" w:space="0" w:color="auto"/>
          </w:divBdr>
        </w:div>
        <w:div w:id="155845037">
          <w:marLeft w:val="480"/>
          <w:marRight w:val="0"/>
          <w:marTop w:val="0"/>
          <w:marBottom w:val="0"/>
          <w:divBdr>
            <w:top w:val="none" w:sz="0" w:space="0" w:color="auto"/>
            <w:left w:val="none" w:sz="0" w:space="0" w:color="auto"/>
            <w:bottom w:val="none" w:sz="0" w:space="0" w:color="auto"/>
            <w:right w:val="none" w:sz="0" w:space="0" w:color="auto"/>
          </w:divBdr>
        </w:div>
        <w:div w:id="227227992">
          <w:marLeft w:val="480"/>
          <w:marRight w:val="0"/>
          <w:marTop w:val="0"/>
          <w:marBottom w:val="0"/>
          <w:divBdr>
            <w:top w:val="none" w:sz="0" w:space="0" w:color="auto"/>
            <w:left w:val="none" w:sz="0" w:space="0" w:color="auto"/>
            <w:bottom w:val="none" w:sz="0" w:space="0" w:color="auto"/>
            <w:right w:val="none" w:sz="0" w:space="0" w:color="auto"/>
          </w:divBdr>
        </w:div>
        <w:div w:id="250167268">
          <w:marLeft w:val="480"/>
          <w:marRight w:val="0"/>
          <w:marTop w:val="0"/>
          <w:marBottom w:val="0"/>
          <w:divBdr>
            <w:top w:val="none" w:sz="0" w:space="0" w:color="auto"/>
            <w:left w:val="none" w:sz="0" w:space="0" w:color="auto"/>
            <w:bottom w:val="none" w:sz="0" w:space="0" w:color="auto"/>
            <w:right w:val="none" w:sz="0" w:space="0" w:color="auto"/>
          </w:divBdr>
        </w:div>
        <w:div w:id="364335059">
          <w:marLeft w:val="480"/>
          <w:marRight w:val="0"/>
          <w:marTop w:val="0"/>
          <w:marBottom w:val="0"/>
          <w:divBdr>
            <w:top w:val="none" w:sz="0" w:space="0" w:color="auto"/>
            <w:left w:val="none" w:sz="0" w:space="0" w:color="auto"/>
            <w:bottom w:val="none" w:sz="0" w:space="0" w:color="auto"/>
            <w:right w:val="none" w:sz="0" w:space="0" w:color="auto"/>
          </w:divBdr>
        </w:div>
        <w:div w:id="516432853">
          <w:marLeft w:val="480"/>
          <w:marRight w:val="0"/>
          <w:marTop w:val="0"/>
          <w:marBottom w:val="0"/>
          <w:divBdr>
            <w:top w:val="none" w:sz="0" w:space="0" w:color="auto"/>
            <w:left w:val="none" w:sz="0" w:space="0" w:color="auto"/>
            <w:bottom w:val="none" w:sz="0" w:space="0" w:color="auto"/>
            <w:right w:val="none" w:sz="0" w:space="0" w:color="auto"/>
          </w:divBdr>
        </w:div>
        <w:div w:id="564876970">
          <w:marLeft w:val="480"/>
          <w:marRight w:val="0"/>
          <w:marTop w:val="0"/>
          <w:marBottom w:val="0"/>
          <w:divBdr>
            <w:top w:val="none" w:sz="0" w:space="0" w:color="auto"/>
            <w:left w:val="none" w:sz="0" w:space="0" w:color="auto"/>
            <w:bottom w:val="none" w:sz="0" w:space="0" w:color="auto"/>
            <w:right w:val="none" w:sz="0" w:space="0" w:color="auto"/>
          </w:divBdr>
        </w:div>
        <w:div w:id="627201199">
          <w:marLeft w:val="480"/>
          <w:marRight w:val="0"/>
          <w:marTop w:val="0"/>
          <w:marBottom w:val="0"/>
          <w:divBdr>
            <w:top w:val="none" w:sz="0" w:space="0" w:color="auto"/>
            <w:left w:val="none" w:sz="0" w:space="0" w:color="auto"/>
            <w:bottom w:val="none" w:sz="0" w:space="0" w:color="auto"/>
            <w:right w:val="none" w:sz="0" w:space="0" w:color="auto"/>
          </w:divBdr>
        </w:div>
        <w:div w:id="642197224">
          <w:marLeft w:val="480"/>
          <w:marRight w:val="0"/>
          <w:marTop w:val="0"/>
          <w:marBottom w:val="0"/>
          <w:divBdr>
            <w:top w:val="none" w:sz="0" w:space="0" w:color="auto"/>
            <w:left w:val="none" w:sz="0" w:space="0" w:color="auto"/>
            <w:bottom w:val="none" w:sz="0" w:space="0" w:color="auto"/>
            <w:right w:val="none" w:sz="0" w:space="0" w:color="auto"/>
          </w:divBdr>
        </w:div>
        <w:div w:id="652610881">
          <w:marLeft w:val="480"/>
          <w:marRight w:val="0"/>
          <w:marTop w:val="0"/>
          <w:marBottom w:val="0"/>
          <w:divBdr>
            <w:top w:val="none" w:sz="0" w:space="0" w:color="auto"/>
            <w:left w:val="none" w:sz="0" w:space="0" w:color="auto"/>
            <w:bottom w:val="none" w:sz="0" w:space="0" w:color="auto"/>
            <w:right w:val="none" w:sz="0" w:space="0" w:color="auto"/>
          </w:divBdr>
        </w:div>
        <w:div w:id="660933820">
          <w:marLeft w:val="480"/>
          <w:marRight w:val="0"/>
          <w:marTop w:val="0"/>
          <w:marBottom w:val="0"/>
          <w:divBdr>
            <w:top w:val="none" w:sz="0" w:space="0" w:color="auto"/>
            <w:left w:val="none" w:sz="0" w:space="0" w:color="auto"/>
            <w:bottom w:val="none" w:sz="0" w:space="0" w:color="auto"/>
            <w:right w:val="none" w:sz="0" w:space="0" w:color="auto"/>
          </w:divBdr>
        </w:div>
        <w:div w:id="901138111">
          <w:marLeft w:val="480"/>
          <w:marRight w:val="0"/>
          <w:marTop w:val="0"/>
          <w:marBottom w:val="0"/>
          <w:divBdr>
            <w:top w:val="none" w:sz="0" w:space="0" w:color="auto"/>
            <w:left w:val="none" w:sz="0" w:space="0" w:color="auto"/>
            <w:bottom w:val="none" w:sz="0" w:space="0" w:color="auto"/>
            <w:right w:val="none" w:sz="0" w:space="0" w:color="auto"/>
          </w:divBdr>
        </w:div>
        <w:div w:id="1234312887">
          <w:marLeft w:val="480"/>
          <w:marRight w:val="0"/>
          <w:marTop w:val="0"/>
          <w:marBottom w:val="0"/>
          <w:divBdr>
            <w:top w:val="none" w:sz="0" w:space="0" w:color="auto"/>
            <w:left w:val="none" w:sz="0" w:space="0" w:color="auto"/>
            <w:bottom w:val="none" w:sz="0" w:space="0" w:color="auto"/>
            <w:right w:val="none" w:sz="0" w:space="0" w:color="auto"/>
          </w:divBdr>
        </w:div>
        <w:div w:id="1309893438">
          <w:marLeft w:val="480"/>
          <w:marRight w:val="0"/>
          <w:marTop w:val="0"/>
          <w:marBottom w:val="0"/>
          <w:divBdr>
            <w:top w:val="none" w:sz="0" w:space="0" w:color="auto"/>
            <w:left w:val="none" w:sz="0" w:space="0" w:color="auto"/>
            <w:bottom w:val="none" w:sz="0" w:space="0" w:color="auto"/>
            <w:right w:val="none" w:sz="0" w:space="0" w:color="auto"/>
          </w:divBdr>
        </w:div>
        <w:div w:id="1848639651">
          <w:marLeft w:val="480"/>
          <w:marRight w:val="0"/>
          <w:marTop w:val="0"/>
          <w:marBottom w:val="0"/>
          <w:divBdr>
            <w:top w:val="none" w:sz="0" w:space="0" w:color="auto"/>
            <w:left w:val="none" w:sz="0" w:space="0" w:color="auto"/>
            <w:bottom w:val="none" w:sz="0" w:space="0" w:color="auto"/>
            <w:right w:val="none" w:sz="0" w:space="0" w:color="auto"/>
          </w:divBdr>
        </w:div>
        <w:div w:id="2075010246">
          <w:marLeft w:val="480"/>
          <w:marRight w:val="0"/>
          <w:marTop w:val="0"/>
          <w:marBottom w:val="0"/>
          <w:divBdr>
            <w:top w:val="none" w:sz="0" w:space="0" w:color="auto"/>
            <w:left w:val="none" w:sz="0" w:space="0" w:color="auto"/>
            <w:bottom w:val="none" w:sz="0" w:space="0" w:color="auto"/>
            <w:right w:val="none" w:sz="0" w:space="0" w:color="auto"/>
          </w:divBdr>
        </w:div>
        <w:div w:id="2086102165">
          <w:marLeft w:val="480"/>
          <w:marRight w:val="0"/>
          <w:marTop w:val="0"/>
          <w:marBottom w:val="0"/>
          <w:divBdr>
            <w:top w:val="none" w:sz="0" w:space="0" w:color="auto"/>
            <w:left w:val="none" w:sz="0" w:space="0" w:color="auto"/>
            <w:bottom w:val="none" w:sz="0" w:space="0" w:color="auto"/>
            <w:right w:val="none" w:sz="0" w:space="0" w:color="auto"/>
          </w:divBdr>
        </w:div>
        <w:div w:id="2086607322">
          <w:marLeft w:val="480"/>
          <w:marRight w:val="0"/>
          <w:marTop w:val="0"/>
          <w:marBottom w:val="0"/>
          <w:divBdr>
            <w:top w:val="none" w:sz="0" w:space="0" w:color="auto"/>
            <w:left w:val="none" w:sz="0" w:space="0" w:color="auto"/>
            <w:bottom w:val="none" w:sz="0" w:space="0" w:color="auto"/>
            <w:right w:val="none" w:sz="0" w:space="0" w:color="auto"/>
          </w:divBdr>
        </w:div>
        <w:div w:id="2106336619">
          <w:marLeft w:val="480"/>
          <w:marRight w:val="0"/>
          <w:marTop w:val="0"/>
          <w:marBottom w:val="0"/>
          <w:divBdr>
            <w:top w:val="none" w:sz="0" w:space="0" w:color="auto"/>
            <w:left w:val="none" w:sz="0" w:space="0" w:color="auto"/>
            <w:bottom w:val="none" w:sz="0" w:space="0" w:color="auto"/>
            <w:right w:val="none" w:sz="0" w:space="0" w:color="auto"/>
          </w:divBdr>
        </w:div>
      </w:divsChild>
    </w:div>
    <w:div w:id="671225019">
      <w:bodyDiv w:val="1"/>
      <w:marLeft w:val="0"/>
      <w:marRight w:val="0"/>
      <w:marTop w:val="0"/>
      <w:marBottom w:val="0"/>
      <w:divBdr>
        <w:top w:val="none" w:sz="0" w:space="0" w:color="auto"/>
        <w:left w:val="none" w:sz="0" w:space="0" w:color="auto"/>
        <w:bottom w:val="none" w:sz="0" w:space="0" w:color="auto"/>
        <w:right w:val="none" w:sz="0" w:space="0" w:color="auto"/>
      </w:divBdr>
    </w:div>
    <w:div w:id="672488828">
      <w:bodyDiv w:val="1"/>
      <w:marLeft w:val="0"/>
      <w:marRight w:val="0"/>
      <w:marTop w:val="0"/>
      <w:marBottom w:val="0"/>
      <w:divBdr>
        <w:top w:val="none" w:sz="0" w:space="0" w:color="auto"/>
        <w:left w:val="none" w:sz="0" w:space="0" w:color="auto"/>
        <w:bottom w:val="none" w:sz="0" w:space="0" w:color="auto"/>
        <w:right w:val="none" w:sz="0" w:space="0" w:color="auto"/>
      </w:divBdr>
    </w:div>
    <w:div w:id="682169025">
      <w:bodyDiv w:val="1"/>
      <w:marLeft w:val="0"/>
      <w:marRight w:val="0"/>
      <w:marTop w:val="0"/>
      <w:marBottom w:val="0"/>
      <w:divBdr>
        <w:top w:val="none" w:sz="0" w:space="0" w:color="auto"/>
        <w:left w:val="none" w:sz="0" w:space="0" w:color="auto"/>
        <w:bottom w:val="none" w:sz="0" w:space="0" w:color="auto"/>
        <w:right w:val="none" w:sz="0" w:space="0" w:color="auto"/>
      </w:divBdr>
    </w:div>
    <w:div w:id="683363590">
      <w:bodyDiv w:val="1"/>
      <w:marLeft w:val="0"/>
      <w:marRight w:val="0"/>
      <w:marTop w:val="0"/>
      <w:marBottom w:val="0"/>
      <w:divBdr>
        <w:top w:val="none" w:sz="0" w:space="0" w:color="auto"/>
        <w:left w:val="none" w:sz="0" w:space="0" w:color="auto"/>
        <w:bottom w:val="none" w:sz="0" w:space="0" w:color="auto"/>
        <w:right w:val="none" w:sz="0" w:space="0" w:color="auto"/>
      </w:divBdr>
      <w:divsChild>
        <w:div w:id="75710462">
          <w:marLeft w:val="480"/>
          <w:marRight w:val="0"/>
          <w:marTop w:val="0"/>
          <w:marBottom w:val="0"/>
          <w:divBdr>
            <w:top w:val="none" w:sz="0" w:space="0" w:color="auto"/>
            <w:left w:val="none" w:sz="0" w:space="0" w:color="auto"/>
            <w:bottom w:val="none" w:sz="0" w:space="0" w:color="auto"/>
            <w:right w:val="none" w:sz="0" w:space="0" w:color="auto"/>
          </w:divBdr>
        </w:div>
        <w:div w:id="107893662">
          <w:marLeft w:val="480"/>
          <w:marRight w:val="0"/>
          <w:marTop w:val="0"/>
          <w:marBottom w:val="0"/>
          <w:divBdr>
            <w:top w:val="none" w:sz="0" w:space="0" w:color="auto"/>
            <w:left w:val="none" w:sz="0" w:space="0" w:color="auto"/>
            <w:bottom w:val="none" w:sz="0" w:space="0" w:color="auto"/>
            <w:right w:val="none" w:sz="0" w:space="0" w:color="auto"/>
          </w:divBdr>
        </w:div>
        <w:div w:id="340279921">
          <w:marLeft w:val="480"/>
          <w:marRight w:val="0"/>
          <w:marTop w:val="0"/>
          <w:marBottom w:val="0"/>
          <w:divBdr>
            <w:top w:val="none" w:sz="0" w:space="0" w:color="auto"/>
            <w:left w:val="none" w:sz="0" w:space="0" w:color="auto"/>
            <w:bottom w:val="none" w:sz="0" w:space="0" w:color="auto"/>
            <w:right w:val="none" w:sz="0" w:space="0" w:color="auto"/>
          </w:divBdr>
        </w:div>
        <w:div w:id="445780448">
          <w:marLeft w:val="480"/>
          <w:marRight w:val="0"/>
          <w:marTop w:val="0"/>
          <w:marBottom w:val="0"/>
          <w:divBdr>
            <w:top w:val="none" w:sz="0" w:space="0" w:color="auto"/>
            <w:left w:val="none" w:sz="0" w:space="0" w:color="auto"/>
            <w:bottom w:val="none" w:sz="0" w:space="0" w:color="auto"/>
            <w:right w:val="none" w:sz="0" w:space="0" w:color="auto"/>
          </w:divBdr>
        </w:div>
        <w:div w:id="714626431">
          <w:marLeft w:val="480"/>
          <w:marRight w:val="0"/>
          <w:marTop w:val="0"/>
          <w:marBottom w:val="0"/>
          <w:divBdr>
            <w:top w:val="none" w:sz="0" w:space="0" w:color="auto"/>
            <w:left w:val="none" w:sz="0" w:space="0" w:color="auto"/>
            <w:bottom w:val="none" w:sz="0" w:space="0" w:color="auto"/>
            <w:right w:val="none" w:sz="0" w:space="0" w:color="auto"/>
          </w:divBdr>
        </w:div>
        <w:div w:id="723140623">
          <w:marLeft w:val="480"/>
          <w:marRight w:val="0"/>
          <w:marTop w:val="0"/>
          <w:marBottom w:val="0"/>
          <w:divBdr>
            <w:top w:val="none" w:sz="0" w:space="0" w:color="auto"/>
            <w:left w:val="none" w:sz="0" w:space="0" w:color="auto"/>
            <w:bottom w:val="none" w:sz="0" w:space="0" w:color="auto"/>
            <w:right w:val="none" w:sz="0" w:space="0" w:color="auto"/>
          </w:divBdr>
        </w:div>
        <w:div w:id="727843816">
          <w:marLeft w:val="480"/>
          <w:marRight w:val="0"/>
          <w:marTop w:val="0"/>
          <w:marBottom w:val="0"/>
          <w:divBdr>
            <w:top w:val="none" w:sz="0" w:space="0" w:color="auto"/>
            <w:left w:val="none" w:sz="0" w:space="0" w:color="auto"/>
            <w:bottom w:val="none" w:sz="0" w:space="0" w:color="auto"/>
            <w:right w:val="none" w:sz="0" w:space="0" w:color="auto"/>
          </w:divBdr>
        </w:div>
        <w:div w:id="764618109">
          <w:marLeft w:val="480"/>
          <w:marRight w:val="0"/>
          <w:marTop w:val="0"/>
          <w:marBottom w:val="0"/>
          <w:divBdr>
            <w:top w:val="none" w:sz="0" w:space="0" w:color="auto"/>
            <w:left w:val="none" w:sz="0" w:space="0" w:color="auto"/>
            <w:bottom w:val="none" w:sz="0" w:space="0" w:color="auto"/>
            <w:right w:val="none" w:sz="0" w:space="0" w:color="auto"/>
          </w:divBdr>
        </w:div>
        <w:div w:id="782381139">
          <w:marLeft w:val="480"/>
          <w:marRight w:val="0"/>
          <w:marTop w:val="0"/>
          <w:marBottom w:val="0"/>
          <w:divBdr>
            <w:top w:val="none" w:sz="0" w:space="0" w:color="auto"/>
            <w:left w:val="none" w:sz="0" w:space="0" w:color="auto"/>
            <w:bottom w:val="none" w:sz="0" w:space="0" w:color="auto"/>
            <w:right w:val="none" w:sz="0" w:space="0" w:color="auto"/>
          </w:divBdr>
        </w:div>
        <w:div w:id="807090016">
          <w:marLeft w:val="480"/>
          <w:marRight w:val="0"/>
          <w:marTop w:val="0"/>
          <w:marBottom w:val="0"/>
          <w:divBdr>
            <w:top w:val="none" w:sz="0" w:space="0" w:color="auto"/>
            <w:left w:val="none" w:sz="0" w:space="0" w:color="auto"/>
            <w:bottom w:val="none" w:sz="0" w:space="0" w:color="auto"/>
            <w:right w:val="none" w:sz="0" w:space="0" w:color="auto"/>
          </w:divBdr>
        </w:div>
        <w:div w:id="957174884">
          <w:marLeft w:val="480"/>
          <w:marRight w:val="0"/>
          <w:marTop w:val="0"/>
          <w:marBottom w:val="0"/>
          <w:divBdr>
            <w:top w:val="none" w:sz="0" w:space="0" w:color="auto"/>
            <w:left w:val="none" w:sz="0" w:space="0" w:color="auto"/>
            <w:bottom w:val="none" w:sz="0" w:space="0" w:color="auto"/>
            <w:right w:val="none" w:sz="0" w:space="0" w:color="auto"/>
          </w:divBdr>
        </w:div>
        <w:div w:id="1129518980">
          <w:marLeft w:val="480"/>
          <w:marRight w:val="0"/>
          <w:marTop w:val="0"/>
          <w:marBottom w:val="0"/>
          <w:divBdr>
            <w:top w:val="none" w:sz="0" w:space="0" w:color="auto"/>
            <w:left w:val="none" w:sz="0" w:space="0" w:color="auto"/>
            <w:bottom w:val="none" w:sz="0" w:space="0" w:color="auto"/>
            <w:right w:val="none" w:sz="0" w:space="0" w:color="auto"/>
          </w:divBdr>
        </w:div>
        <w:div w:id="1378122222">
          <w:marLeft w:val="480"/>
          <w:marRight w:val="0"/>
          <w:marTop w:val="0"/>
          <w:marBottom w:val="0"/>
          <w:divBdr>
            <w:top w:val="none" w:sz="0" w:space="0" w:color="auto"/>
            <w:left w:val="none" w:sz="0" w:space="0" w:color="auto"/>
            <w:bottom w:val="none" w:sz="0" w:space="0" w:color="auto"/>
            <w:right w:val="none" w:sz="0" w:space="0" w:color="auto"/>
          </w:divBdr>
        </w:div>
        <w:div w:id="1381709795">
          <w:marLeft w:val="480"/>
          <w:marRight w:val="0"/>
          <w:marTop w:val="0"/>
          <w:marBottom w:val="0"/>
          <w:divBdr>
            <w:top w:val="none" w:sz="0" w:space="0" w:color="auto"/>
            <w:left w:val="none" w:sz="0" w:space="0" w:color="auto"/>
            <w:bottom w:val="none" w:sz="0" w:space="0" w:color="auto"/>
            <w:right w:val="none" w:sz="0" w:space="0" w:color="auto"/>
          </w:divBdr>
        </w:div>
        <w:div w:id="1631014461">
          <w:marLeft w:val="480"/>
          <w:marRight w:val="0"/>
          <w:marTop w:val="0"/>
          <w:marBottom w:val="0"/>
          <w:divBdr>
            <w:top w:val="none" w:sz="0" w:space="0" w:color="auto"/>
            <w:left w:val="none" w:sz="0" w:space="0" w:color="auto"/>
            <w:bottom w:val="none" w:sz="0" w:space="0" w:color="auto"/>
            <w:right w:val="none" w:sz="0" w:space="0" w:color="auto"/>
          </w:divBdr>
        </w:div>
        <w:div w:id="1767769775">
          <w:marLeft w:val="480"/>
          <w:marRight w:val="0"/>
          <w:marTop w:val="0"/>
          <w:marBottom w:val="0"/>
          <w:divBdr>
            <w:top w:val="none" w:sz="0" w:space="0" w:color="auto"/>
            <w:left w:val="none" w:sz="0" w:space="0" w:color="auto"/>
            <w:bottom w:val="none" w:sz="0" w:space="0" w:color="auto"/>
            <w:right w:val="none" w:sz="0" w:space="0" w:color="auto"/>
          </w:divBdr>
        </w:div>
        <w:div w:id="1792632461">
          <w:marLeft w:val="480"/>
          <w:marRight w:val="0"/>
          <w:marTop w:val="0"/>
          <w:marBottom w:val="0"/>
          <w:divBdr>
            <w:top w:val="none" w:sz="0" w:space="0" w:color="auto"/>
            <w:left w:val="none" w:sz="0" w:space="0" w:color="auto"/>
            <w:bottom w:val="none" w:sz="0" w:space="0" w:color="auto"/>
            <w:right w:val="none" w:sz="0" w:space="0" w:color="auto"/>
          </w:divBdr>
        </w:div>
        <w:div w:id="1803032947">
          <w:marLeft w:val="480"/>
          <w:marRight w:val="0"/>
          <w:marTop w:val="0"/>
          <w:marBottom w:val="0"/>
          <w:divBdr>
            <w:top w:val="none" w:sz="0" w:space="0" w:color="auto"/>
            <w:left w:val="none" w:sz="0" w:space="0" w:color="auto"/>
            <w:bottom w:val="none" w:sz="0" w:space="0" w:color="auto"/>
            <w:right w:val="none" w:sz="0" w:space="0" w:color="auto"/>
          </w:divBdr>
        </w:div>
        <w:div w:id="1960260379">
          <w:marLeft w:val="480"/>
          <w:marRight w:val="0"/>
          <w:marTop w:val="0"/>
          <w:marBottom w:val="0"/>
          <w:divBdr>
            <w:top w:val="none" w:sz="0" w:space="0" w:color="auto"/>
            <w:left w:val="none" w:sz="0" w:space="0" w:color="auto"/>
            <w:bottom w:val="none" w:sz="0" w:space="0" w:color="auto"/>
            <w:right w:val="none" w:sz="0" w:space="0" w:color="auto"/>
          </w:divBdr>
        </w:div>
      </w:divsChild>
    </w:div>
    <w:div w:id="684938580">
      <w:bodyDiv w:val="1"/>
      <w:marLeft w:val="0"/>
      <w:marRight w:val="0"/>
      <w:marTop w:val="0"/>
      <w:marBottom w:val="0"/>
      <w:divBdr>
        <w:top w:val="none" w:sz="0" w:space="0" w:color="auto"/>
        <w:left w:val="none" w:sz="0" w:space="0" w:color="auto"/>
        <w:bottom w:val="none" w:sz="0" w:space="0" w:color="auto"/>
        <w:right w:val="none" w:sz="0" w:space="0" w:color="auto"/>
      </w:divBdr>
    </w:div>
    <w:div w:id="686372404">
      <w:bodyDiv w:val="1"/>
      <w:marLeft w:val="0"/>
      <w:marRight w:val="0"/>
      <w:marTop w:val="0"/>
      <w:marBottom w:val="0"/>
      <w:divBdr>
        <w:top w:val="none" w:sz="0" w:space="0" w:color="auto"/>
        <w:left w:val="none" w:sz="0" w:space="0" w:color="auto"/>
        <w:bottom w:val="none" w:sz="0" w:space="0" w:color="auto"/>
        <w:right w:val="none" w:sz="0" w:space="0" w:color="auto"/>
      </w:divBdr>
    </w:div>
    <w:div w:id="692153590">
      <w:bodyDiv w:val="1"/>
      <w:marLeft w:val="0"/>
      <w:marRight w:val="0"/>
      <w:marTop w:val="0"/>
      <w:marBottom w:val="0"/>
      <w:divBdr>
        <w:top w:val="none" w:sz="0" w:space="0" w:color="auto"/>
        <w:left w:val="none" w:sz="0" w:space="0" w:color="auto"/>
        <w:bottom w:val="none" w:sz="0" w:space="0" w:color="auto"/>
        <w:right w:val="none" w:sz="0" w:space="0" w:color="auto"/>
      </w:divBdr>
    </w:div>
    <w:div w:id="693651645">
      <w:bodyDiv w:val="1"/>
      <w:marLeft w:val="0"/>
      <w:marRight w:val="0"/>
      <w:marTop w:val="0"/>
      <w:marBottom w:val="0"/>
      <w:divBdr>
        <w:top w:val="none" w:sz="0" w:space="0" w:color="auto"/>
        <w:left w:val="none" w:sz="0" w:space="0" w:color="auto"/>
        <w:bottom w:val="none" w:sz="0" w:space="0" w:color="auto"/>
        <w:right w:val="none" w:sz="0" w:space="0" w:color="auto"/>
      </w:divBdr>
    </w:div>
    <w:div w:id="694305770">
      <w:bodyDiv w:val="1"/>
      <w:marLeft w:val="0"/>
      <w:marRight w:val="0"/>
      <w:marTop w:val="0"/>
      <w:marBottom w:val="0"/>
      <w:divBdr>
        <w:top w:val="none" w:sz="0" w:space="0" w:color="auto"/>
        <w:left w:val="none" w:sz="0" w:space="0" w:color="auto"/>
        <w:bottom w:val="none" w:sz="0" w:space="0" w:color="auto"/>
        <w:right w:val="none" w:sz="0" w:space="0" w:color="auto"/>
      </w:divBdr>
    </w:div>
    <w:div w:id="697897953">
      <w:bodyDiv w:val="1"/>
      <w:marLeft w:val="0"/>
      <w:marRight w:val="0"/>
      <w:marTop w:val="0"/>
      <w:marBottom w:val="0"/>
      <w:divBdr>
        <w:top w:val="none" w:sz="0" w:space="0" w:color="auto"/>
        <w:left w:val="none" w:sz="0" w:space="0" w:color="auto"/>
        <w:bottom w:val="none" w:sz="0" w:space="0" w:color="auto"/>
        <w:right w:val="none" w:sz="0" w:space="0" w:color="auto"/>
      </w:divBdr>
      <w:divsChild>
        <w:div w:id="29687943">
          <w:marLeft w:val="480"/>
          <w:marRight w:val="0"/>
          <w:marTop w:val="0"/>
          <w:marBottom w:val="0"/>
          <w:divBdr>
            <w:top w:val="none" w:sz="0" w:space="0" w:color="auto"/>
            <w:left w:val="none" w:sz="0" w:space="0" w:color="auto"/>
            <w:bottom w:val="none" w:sz="0" w:space="0" w:color="auto"/>
            <w:right w:val="none" w:sz="0" w:space="0" w:color="auto"/>
          </w:divBdr>
        </w:div>
        <w:div w:id="212472740">
          <w:marLeft w:val="480"/>
          <w:marRight w:val="0"/>
          <w:marTop w:val="0"/>
          <w:marBottom w:val="0"/>
          <w:divBdr>
            <w:top w:val="none" w:sz="0" w:space="0" w:color="auto"/>
            <w:left w:val="none" w:sz="0" w:space="0" w:color="auto"/>
            <w:bottom w:val="none" w:sz="0" w:space="0" w:color="auto"/>
            <w:right w:val="none" w:sz="0" w:space="0" w:color="auto"/>
          </w:divBdr>
        </w:div>
        <w:div w:id="260532331">
          <w:marLeft w:val="480"/>
          <w:marRight w:val="0"/>
          <w:marTop w:val="0"/>
          <w:marBottom w:val="0"/>
          <w:divBdr>
            <w:top w:val="none" w:sz="0" w:space="0" w:color="auto"/>
            <w:left w:val="none" w:sz="0" w:space="0" w:color="auto"/>
            <w:bottom w:val="none" w:sz="0" w:space="0" w:color="auto"/>
            <w:right w:val="none" w:sz="0" w:space="0" w:color="auto"/>
          </w:divBdr>
        </w:div>
        <w:div w:id="331874694">
          <w:marLeft w:val="480"/>
          <w:marRight w:val="0"/>
          <w:marTop w:val="0"/>
          <w:marBottom w:val="0"/>
          <w:divBdr>
            <w:top w:val="none" w:sz="0" w:space="0" w:color="auto"/>
            <w:left w:val="none" w:sz="0" w:space="0" w:color="auto"/>
            <w:bottom w:val="none" w:sz="0" w:space="0" w:color="auto"/>
            <w:right w:val="none" w:sz="0" w:space="0" w:color="auto"/>
          </w:divBdr>
        </w:div>
        <w:div w:id="612395921">
          <w:marLeft w:val="480"/>
          <w:marRight w:val="0"/>
          <w:marTop w:val="0"/>
          <w:marBottom w:val="0"/>
          <w:divBdr>
            <w:top w:val="none" w:sz="0" w:space="0" w:color="auto"/>
            <w:left w:val="none" w:sz="0" w:space="0" w:color="auto"/>
            <w:bottom w:val="none" w:sz="0" w:space="0" w:color="auto"/>
            <w:right w:val="none" w:sz="0" w:space="0" w:color="auto"/>
          </w:divBdr>
        </w:div>
        <w:div w:id="805198882">
          <w:marLeft w:val="480"/>
          <w:marRight w:val="0"/>
          <w:marTop w:val="0"/>
          <w:marBottom w:val="0"/>
          <w:divBdr>
            <w:top w:val="none" w:sz="0" w:space="0" w:color="auto"/>
            <w:left w:val="none" w:sz="0" w:space="0" w:color="auto"/>
            <w:bottom w:val="none" w:sz="0" w:space="0" w:color="auto"/>
            <w:right w:val="none" w:sz="0" w:space="0" w:color="auto"/>
          </w:divBdr>
        </w:div>
        <w:div w:id="817842607">
          <w:marLeft w:val="480"/>
          <w:marRight w:val="0"/>
          <w:marTop w:val="0"/>
          <w:marBottom w:val="0"/>
          <w:divBdr>
            <w:top w:val="none" w:sz="0" w:space="0" w:color="auto"/>
            <w:left w:val="none" w:sz="0" w:space="0" w:color="auto"/>
            <w:bottom w:val="none" w:sz="0" w:space="0" w:color="auto"/>
            <w:right w:val="none" w:sz="0" w:space="0" w:color="auto"/>
          </w:divBdr>
        </w:div>
        <w:div w:id="840196545">
          <w:marLeft w:val="480"/>
          <w:marRight w:val="0"/>
          <w:marTop w:val="0"/>
          <w:marBottom w:val="0"/>
          <w:divBdr>
            <w:top w:val="none" w:sz="0" w:space="0" w:color="auto"/>
            <w:left w:val="none" w:sz="0" w:space="0" w:color="auto"/>
            <w:bottom w:val="none" w:sz="0" w:space="0" w:color="auto"/>
            <w:right w:val="none" w:sz="0" w:space="0" w:color="auto"/>
          </w:divBdr>
        </w:div>
        <w:div w:id="1142501535">
          <w:marLeft w:val="480"/>
          <w:marRight w:val="0"/>
          <w:marTop w:val="0"/>
          <w:marBottom w:val="0"/>
          <w:divBdr>
            <w:top w:val="none" w:sz="0" w:space="0" w:color="auto"/>
            <w:left w:val="none" w:sz="0" w:space="0" w:color="auto"/>
            <w:bottom w:val="none" w:sz="0" w:space="0" w:color="auto"/>
            <w:right w:val="none" w:sz="0" w:space="0" w:color="auto"/>
          </w:divBdr>
        </w:div>
        <w:div w:id="1314485249">
          <w:marLeft w:val="480"/>
          <w:marRight w:val="0"/>
          <w:marTop w:val="0"/>
          <w:marBottom w:val="0"/>
          <w:divBdr>
            <w:top w:val="none" w:sz="0" w:space="0" w:color="auto"/>
            <w:left w:val="none" w:sz="0" w:space="0" w:color="auto"/>
            <w:bottom w:val="none" w:sz="0" w:space="0" w:color="auto"/>
            <w:right w:val="none" w:sz="0" w:space="0" w:color="auto"/>
          </w:divBdr>
        </w:div>
        <w:div w:id="1374308863">
          <w:marLeft w:val="480"/>
          <w:marRight w:val="0"/>
          <w:marTop w:val="0"/>
          <w:marBottom w:val="0"/>
          <w:divBdr>
            <w:top w:val="none" w:sz="0" w:space="0" w:color="auto"/>
            <w:left w:val="none" w:sz="0" w:space="0" w:color="auto"/>
            <w:bottom w:val="none" w:sz="0" w:space="0" w:color="auto"/>
            <w:right w:val="none" w:sz="0" w:space="0" w:color="auto"/>
          </w:divBdr>
        </w:div>
        <w:div w:id="1403286307">
          <w:marLeft w:val="480"/>
          <w:marRight w:val="0"/>
          <w:marTop w:val="0"/>
          <w:marBottom w:val="0"/>
          <w:divBdr>
            <w:top w:val="none" w:sz="0" w:space="0" w:color="auto"/>
            <w:left w:val="none" w:sz="0" w:space="0" w:color="auto"/>
            <w:bottom w:val="none" w:sz="0" w:space="0" w:color="auto"/>
            <w:right w:val="none" w:sz="0" w:space="0" w:color="auto"/>
          </w:divBdr>
        </w:div>
        <w:div w:id="1467040240">
          <w:marLeft w:val="480"/>
          <w:marRight w:val="0"/>
          <w:marTop w:val="0"/>
          <w:marBottom w:val="0"/>
          <w:divBdr>
            <w:top w:val="none" w:sz="0" w:space="0" w:color="auto"/>
            <w:left w:val="none" w:sz="0" w:space="0" w:color="auto"/>
            <w:bottom w:val="none" w:sz="0" w:space="0" w:color="auto"/>
            <w:right w:val="none" w:sz="0" w:space="0" w:color="auto"/>
          </w:divBdr>
        </w:div>
        <w:div w:id="1472792824">
          <w:marLeft w:val="480"/>
          <w:marRight w:val="0"/>
          <w:marTop w:val="0"/>
          <w:marBottom w:val="0"/>
          <w:divBdr>
            <w:top w:val="none" w:sz="0" w:space="0" w:color="auto"/>
            <w:left w:val="none" w:sz="0" w:space="0" w:color="auto"/>
            <w:bottom w:val="none" w:sz="0" w:space="0" w:color="auto"/>
            <w:right w:val="none" w:sz="0" w:space="0" w:color="auto"/>
          </w:divBdr>
        </w:div>
        <w:div w:id="1482427053">
          <w:marLeft w:val="480"/>
          <w:marRight w:val="0"/>
          <w:marTop w:val="0"/>
          <w:marBottom w:val="0"/>
          <w:divBdr>
            <w:top w:val="none" w:sz="0" w:space="0" w:color="auto"/>
            <w:left w:val="none" w:sz="0" w:space="0" w:color="auto"/>
            <w:bottom w:val="none" w:sz="0" w:space="0" w:color="auto"/>
            <w:right w:val="none" w:sz="0" w:space="0" w:color="auto"/>
          </w:divBdr>
        </w:div>
        <w:div w:id="1600288455">
          <w:marLeft w:val="480"/>
          <w:marRight w:val="0"/>
          <w:marTop w:val="0"/>
          <w:marBottom w:val="0"/>
          <w:divBdr>
            <w:top w:val="none" w:sz="0" w:space="0" w:color="auto"/>
            <w:left w:val="none" w:sz="0" w:space="0" w:color="auto"/>
            <w:bottom w:val="none" w:sz="0" w:space="0" w:color="auto"/>
            <w:right w:val="none" w:sz="0" w:space="0" w:color="auto"/>
          </w:divBdr>
        </w:div>
        <w:div w:id="1698701370">
          <w:marLeft w:val="480"/>
          <w:marRight w:val="0"/>
          <w:marTop w:val="0"/>
          <w:marBottom w:val="0"/>
          <w:divBdr>
            <w:top w:val="none" w:sz="0" w:space="0" w:color="auto"/>
            <w:left w:val="none" w:sz="0" w:space="0" w:color="auto"/>
            <w:bottom w:val="none" w:sz="0" w:space="0" w:color="auto"/>
            <w:right w:val="none" w:sz="0" w:space="0" w:color="auto"/>
          </w:divBdr>
        </w:div>
        <w:div w:id="1783916579">
          <w:marLeft w:val="480"/>
          <w:marRight w:val="0"/>
          <w:marTop w:val="0"/>
          <w:marBottom w:val="0"/>
          <w:divBdr>
            <w:top w:val="none" w:sz="0" w:space="0" w:color="auto"/>
            <w:left w:val="none" w:sz="0" w:space="0" w:color="auto"/>
            <w:bottom w:val="none" w:sz="0" w:space="0" w:color="auto"/>
            <w:right w:val="none" w:sz="0" w:space="0" w:color="auto"/>
          </w:divBdr>
        </w:div>
        <w:div w:id="1811554711">
          <w:marLeft w:val="480"/>
          <w:marRight w:val="0"/>
          <w:marTop w:val="0"/>
          <w:marBottom w:val="0"/>
          <w:divBdr>
            <w:top w:val="none" w:sz="0" w:space="0" w:color="auto"/>
            <w:left w:val="none" w:sz="0" w:space="0" w:color="auto"/>
            <w:bottom w:val="none" w:sz="0" w:space="0" w:color="auto"/>
            <w:right w:val="none" w:sz="0" w:space="0" w:color="auto"/>
          </w:divBdr>
        </w:div>
      </w:divsChild>
    </w:div>
    <w:div w:id="698119754">
      <w:bodyDiv w:val="1"/>
      <w:marLeft w:val="0"/>
      <w:marRight w:val="0"/>
      <w:marTop w:val="0"/>
      <w:marBottom w:val="0"/>
      <w:divBdr>
        <w:top w:val="none" w:sz="0" w:space="0" w:color="auto"/>
        <w:left w:val="none" w:sz="0" w:space="0" w:color="auto"/>
        <w:bottom w:val="none" w:sz="0" w:space="0" w:color="auto"/>
        <w:right w:val="none" w:sz="0" w:space="0" w:color="auto"/>
      </w:divBdr>
      <w:divsChild>
        <w:div w:id="20399722">
          <w:marLeft w:val="480"/>
          <w:marRight w:val="0"/>
          <w:marTop w:val="0"/>
          <w:marBottom w:val="0"/>
          <w:divBdr>
            <w:top w:val="none" w:sz="0" w:space="0" w:color="auto"/>
            <w:left w:val="none" w:sz="0" w:space="0" w:color="auto"/>
            <w:bottom w:val="none" w:sz="0" w:space="0" w:color="auto"/>
            <w:right w:val="none" w:sz="0" w:space="0" w:color="auto"/>
          </w:divBdr>
        </w:div>
        <w:div w:id="79836936">
          <w:marLeft w:val="480"/>
          <w:marRight w:val="0"/>
          <w:marTop w:val="0"/>
          <w:marBottom w:val="0"/>
          <w:divBdr>
            <w:top w:val="none" w:sz="0" w:space="0" w:color="auto"/>
            <w:left w:val="none" w:sz="0" w:space="0" w:color="auto"/>
            <w:bottom w:val="none" w:sz="0" w:space="0" w:color="auto"/>
            <w:right w:val="none" w:sz="0" w:space="0" w:color="auto"/>
          </w:divBdr>
        </w:div>
        <w:div w:id="194854448">
          <w:marLeft w:val="480"/>
          <w:marRight w:val="0"/>
          <w:marTop w:val="0"/>
          <w:marBottom w:val="0"/>
          <w:divBdr>
            <w:top w:val="none" w:sz="0" w:space="0" w:color="auto"/>
            <w:left w:val="none" w:sz="0" w:space="0" w:color="auto"/>
            <w:bottom w:val="none" w:sz="0" w:space="0" w:color="auto"/>
            <w:right w:val="none" w:sz="0" w:space="0" w:color="auto"/>
          </w:divBdr>
        </w:div>
        <w:div w:id="385295813">
          <w:marLeft w:val="480"/>
          <w:marRight w:val="0"/>
          <w:marTop w:val="0"/>
          <w:marBottom w:val="0"/>
          <w:divBdr>
            <w:top w:val="none" w:sz="0" w:space="0" w:color="auto"/>
            <w:left w:val="none" w:sz="0" w:space="0" w:color="auto"/>
            <w:bottom w:val="none" w:sz="0" w:space="0" w:color="auto"/>
            <w:right w:val="none" w:sz="0" w:space="0" w:color="auto"/>
          </w:divBdr>
        </w:div>
        <w:div w:id="593243201">
          <w:marLeft w:val="480"/>
          <w:marRight w:val="0"/>
          <w:marTop w:val="0"/>
          <w:marBottom w:val="0"/>
          <w:divBdr>
            <w:top w:val="none" w:sz="0" w:space="0" w:color="auto"/>
            <w:left w:val="none" w:sz="0" w:space="0" w:color="auto"/>
            <w:bottom w:val="none" w:sz="0" w:space="0" w:color="auto"/>
            <w:right w:val="none" w:sz="0" w:space="0" w:color="auto"/>
          </w:divBdr>
        </w:div>
        <w:div w:id="664362144">
          <w:marLeft w:val="480"/>
          <w:marRight w:val="0"/>
          <w:marTop w:val="0"/>
          <w:marBottom w:val="0"/>
          <w:divBdr>
            <w:top w:val="none" w:sz="0" w:space="0" w:color="auto"/>
            <w:left w:val="none" w:sz="0" w:space="0" w:color="auto"/>
            <w:bottom w:val="none" w:sz="0" w:space="0" w:color="auto"/>
            <w:right w:val="none" w:sz="0" w:space="0" w:color="auto"/>
          </w:divBdr>
        </w:div>
        <w:div w:id="801920707">
          <w:marLeft w:val="480"/>
          <w:marRight w:val="0"/>
          <w:marTop w:val="0"/>
          <w:marBottom w:val="0"/>
          <w:divBdr>
            <w:top w:val="none" w:sz="0" w:space="0" w:color="auto"/>
            <w:left w:val="none" w:sz="0" w:space="0" w:color="auto"/>
            <w:bottom w:val="none" w:sz="0" w:space="0" w:color="auto"/>
            <w:right w:val="none" w:sz="0" w:space="0" w:color="auto"/>
          </w:divBdr>
        </w:div>
        <w:div w:id="845094948">
          <w:marLeft w:val="480"/>
          <w:marRight w:val="0"/>
          <w:marTop w:val="0"/>
          <w:marBottom w:val="0"/>
          <w:divBdr>
            <w:top w:val="none" w:sz="0" w:space="0" w:color="auto"/>
            <w:left w:val="none" w:sz="0" w:space="0" w:color="auto"/>
            <w:bottom w:val="none" w:sz="0" w:space="0" w:color="auto"/>
            <w:right w:val="none" w:sz="0" w:space="0" w:color="auto"/>
          </w:divBdr>
        </w:div>
        <w:div w:id="905728546">
          <w:marLeft w:val="480"/>
          <w:marRight w:val="0"/>
          <w:marTop w:val="0"/>
          <w:marBottom w:val="0"/>
          <w:divBdr>
            <w:top w:val="none" w:sz="0" w:space="0" w:color="auto"/>
            <w:left w:val="none" w:sz="0" w:space="0" w:color="auto"/>
            <w:bottom w:val="none" w:sz="0" w:space="0" w:color="auto"/>
            <w:right w:val="none" w:sz="0" w:space="0" w:color="auto"/>
          </w:divBdr>
        </w:div>
        <w:div w:id="1072580709">
          <w:marLeft w:val="480"/>
          <w:marRight w:val="0"/>
          <w:marTop w:val="0"/>
          <w:marBottom w:val="0"/>
          <w:divBdr>
            <w:top w:val="none" w:sz="0" w:space="0" w:color="auto"/>
            <w:left w:val="none" w:sz="0" w:space="0" w:color="auto"/>
            <w:bottom w:val="none" w:sz="0" w:space="0" w:color="auto"/>
            <w:right w:val="none" w:sz="0" w:space="0" w:color="auto"/>
          </w:divBdr>
        </w:div>
        <w:div w:id="1220552857">
          <w:marLeft w:val="480"/>
          <w:marRight w:val="0"/>
          <w:marTop w:val="0"/>
          <w:marBottom w:val="0"/>
          <w:divBdr>
            <w:top w:val="none" w:sz="0" w:space="0" w:color="auto"/>
            <w:left w:val="none" w:sz="0" w:space="0" w:color="auto"/>
            <w:bottom w:val="none" w:sz="0" w:space="0" w:color="auto"/>
            <w:right w:val="none" w:sz="0" w:space="0" w:color="auto"/>
          </w:divBdr>
        </w:div>
        <w:div w:id="1327131367">
          <w:marLeft w:val="480"/>
          <w:marRight w:val="0"/>
          <w:marTop w:val="0"/>
          <w:marBottom w:val="0"/>
          <w:divBdr>
            <w:top w:val="none" w:sz="0" w:space="0" w:color="auto"/>
            <w:left w:val="none" w:sz="0" w:space="0" w:color="auto"/>
            <w:bottom w:val="none" w:sz="0" w:space="0" w:color="auto"/>
            <w:right w:val="none" w:sz="0" w:space="0" w:color="auto"/>
          </w:divBdr>
        </w:div>
        <w:div w:id="1342046980">
          <w:marLeft w:val="480"/>
          <w:marRight w:val="0"/>
          <w:marTop w:val="0"/>
          <w:marBottom w:val="0"/>
          <w:divBdr>
            <w:top w:val="none" w:sz="0" w:space="0" w:color="auto"/>
            <w:left w:val="none" w:sz="0" w:space="0" w:color="auto"/>
            <w:bottom w:val="none" w:sz="0" w:space="0" w:color="auto"/>
            <w:right w:val="none" w:sz="0" w:space="0" w:color="auto"/>
          </w:divBdr>
        </w:div>
        <w:div w:id="1480802694">
          <w:marLeft w:val="480"/>
          <w:marRight w:val="0"/>
          <w:marTop w:val="0"/>
          <w:marBottom w:val="0"/>
          <w:divBdr>
            <w:top w:val="none" w:sz="0" w:space="0" w:color="auto"/>
            <w:left w:val="none" w:sz="0" w:space="0" w:color="auto"/>
            <w:bottom w:val="none" w:sz="0" w:space="0" w:color="auto"/>
            <w:right w:val="none" w:sz="0" w:space="0" w:color="auto"/>
          </w:divBdr>
        </w:div>
        <w:div w:id="1703437328">
          <w:marLeft w:val="480"/>
          <w:marRight w:val="0"/>
          <w:marTop w:val="0"/>
          <w:marBottom w:val="0"/>
          <w:divBdr>
            <w:top w:val="none" w:sz="0" w:space="0" w:color="auto"/>
            <w:left w:val="none" w:sz="0" w:space="0" w:color="auto"/>
            <w:bottom w:val="none" w:sz="0" w:space="0" w:color="auto"/>
            <w:right w:val="none" w:sz="0" w:space="0" w:color="auto"/>
          </w:divBdr>
        </w:div>
        <w:div w:id="1708867268">
          <w:marLeft w:val="480"/>
          <w:marRight w:val="0"/>
          <w:marTop w:val="0"/>
          <w:marBottom w:val="0"/>
          <w:divBdr>
            <w:top w:val="none" w:sz="0" w:space="0" w:color="auto"/>
            <w:left w:val="none" w:sz="0" w:space="0" w:color="auto"/>
            <w:bottom w:val="none" w:sz="0" w:space="0" w:color="auto"/>
            <w:right w:val="none" w:sz="0" w:space="0" w:color="auto"/>
          </w:divBdr>
        </w:div>
        <w:div w:id="1921061050">
          <w:marLeft w:val="480"/>
          <w:marRight w:val="0"/>
          <w:marTop w:val="0"/>
          <w:marBottom w:val="0"/>
          <w:divBdr>
            <w:top w:val="none" w:sz="0" w:space="0" w:color="auto"/>
            <w:left w:val="none" w:sz="0" w:space="0" w:color="auto"/>
            <w:bottom w:val="none" w:sz="0" w:space="0" w:color="auto"/>
            <w:right w:val="none" w:sz="0" w:space="0" w:color="auto"/>
          </w:divBdr>
        </w:div>
        <w:div w:id="2053650921">
          <w:marLeft w:val="480"/>
          <w:marRight w:val="0"/>
          <w:marTop w:val="0"/>
          <w:marBottom w:val="0"/>
          <w:divBdr>
            <w:top w:val="none" w:sz="0" w:space="0" w:color="auto"/>
            <w:left w:val="none" w:sz="0" w:space="0" w:color="auto"/>
            <w:bottom w:val="none" w:sz="0" w:space="0" w:color="auto"/>
            <w:right w:val="none" w:sz="0" w:space="0" w:color="auto"/>
          </w:divBdr>
        </w:div>
        <w:div w:id="2098283728">
          <w:marLeft w:val="480"/>
          <w:marRight w:val="0"/>
          <w:marTop w:val="0"/>
          <w:marBottom w:val="0"/>
          <w:divBdr>
            <w:top w:val="none" w:sz="0" w:space="0" w:color="auto"/>
            <w:left w:val="none" w:sz="0" w:space="0" w:color="auto"/>
            <w:bottom w:val="none" w:sz="0" w:space="0" w:color="auto"/>
            <w:right w:val="none" w:sz="0" w:space="0" w:color="auto"/>
          </w:divBdr>
        </w:div>
      </w:divsChild>
    </w:div>
    <w:div w:id="698508954">
      <w:bodyDiv w:val="1"/>
      <w:marLeft w:val="0"/>
      <w:marRight w:val="0"/>
      <w:marTop w:val="0"/>
      <w:marBottom w:val="0"/>
      <w:divBdr>
        <w:top w:val="none" w:sz="0" w:space="0" w:color="auto"/>
        <w:left w:val="none" w:sz="0" w:space="0" w:color="auto"/>
        <w:bottom w:val="none" w:sz="0" w:space="0" w:color="auto"/>
        <w:right w:val="none" w:sz="0" w:space="0" w:color="auto"/>
      </w:divBdr>
    </w:div>
    <w:div w:id="699159760">
      <w:bodyDiv w:val="1"/>
      <w:marLeft w:val="0"/>
      <w:marRight w:val="0"/>
      <w:marTop w:val="0"/>
      <w:marBottom w:val="0"/>
      <w:divBdr>
        <w:top w:val="none" w:sz="0" w:space="0" w:color="auto"/>
        <w:left w:val="none" w:sz="0" w:space="0" w:color="auto"/>
        <w:bottom w:val="none" w:sz="0" w:space="0" w:color="auto"/>
        <w:right w:val="none" w:sz="0" w:space="0" w:color="auto"/>
      </w:divBdr>
    </w:div>
    <w:div w:id="702486215">
      <w:bodyDiv w:val="1"/>
      <w:marLeft w:val="0"/>
      <w:marRight w:val="0"/>
      <w:marTop w:val="0"/>
      <w:marBottom w:val="0"/>
      <w:divBdr>
        <w:top w:val="none" w:sz="0" w:space="0" w:color="auto"/>
        <w:left w:val="none" w:sz="0" w:space="0" w:color="auto"/>
        <w:bottom w:val="none" w:sz="0" w:space="0" w:color="auto"/>
        <w:right w:val="none" w:sz="0" w:space="0" w:color="auto"/>
      </w:divBdr>
    </w:div>
    <w:div w:id="709845035">
      <w:bodyDiv w:val="1"/>
      <w:marLeft w:val="0"/>
      <w:marRight w:val="0"/>
      <w:marTop w:val="0"/>
      <w:marBottom w:val="0"/>
      <w:divBdr>
        <w:top w:val="none" w:sz="0" w:space="0" w:color="auto"/>
        <w:left w:val="none" w:sz="0" w:space="0" w:color="auto"/>
        <w:bottom w:val="none" w:sz="0" w:space="0" w:color="auto"/>
        <w:right w:val="none" w:sz="0" w:space="0" w:color="auto"/>
      </w:divBdr>
    </w:div>
    <w:div w:id="711734349">
      <w:bodyDiv w:val="1"/>
      <w:marLeft w:val="0"/>
      <w:marRight w:val="0"/>
      <w:marTop w:val="0"/>
      <w:marBottom w:val="0"/>
      <w:divBdr>
        <w:top w:val="none" w:sz="0" w:space="0" w:color="auto"/>
        <w:left w:val="none" w:sz="0" w:space="0" w:color="auto"/>
        <w:bottom w:val="none" w:sz="0" w:space="0" w:color="auto"/>
        <w:right w:val="none" w:sz="0" w:space="0" w:color="auto"/>
      </w:divBdr>
    </w:div>
    <w:div w:id="712003912">
      <w:bodyDiv w:val="1"/>
      <w:marLeft w:val="0"/>
      <w:marRight w:val="0"/>
      <w:marTop w:val="0"/>
      <w:marBottom w:val="0"/>
      <w:divBdr>
        <w:top w:val="none" w:sz="0" w:space="0" w:color="auto"/>
        <w:left w:val="none" w:sz="0" w:space="0" w:color="auto"/>
        <w:bottom w:val="none" w:sz="0" w:space="0" w:color="auto"/>
        <w:right w:val="none" w:sz="0" w:space="0" w:color="auto"/>
      </w:divBdr>
    </w:div>
    <w:div w:id="724108583">
      <w:bodyDiv w:val="1"/>
      <w:marLeft w:val="0"/>
      <w:marRight w:val="0"/>
      <w:marTop w:val="0"/>
      <w:marBottom w:val="0"/>
      <w:divBdr>
        <w:top w:val="none" w:sz="0" w:space="0" w:color="auto"/>
        <w:left w:val="none" w:sz="0" w:space="0" w:color="auto"/>
        <w:bottom w:val="none" w:sz="0" w:space="0" w:color="auto"/>
        <w:right w:val="none" w:sz="0" w:space="0" w:color="auto"/>
      </w:divBdr>
    </w:div>
    <w:div w:id="726148375">
      <w:bodyDiv w:val="1"/>
      <w:marLeft w:val="0"/>
      <w:marRight w:val="0"/>
      <w:marTop w:val="0"/>
      <w:marBottom w:val="0"/>
      <w:divBdr>
        <w:top w:val="none" w:sz="0" w:space="0" w:color="auto"/>
        <w:left w:val="none" w:sz="0" w:space="0" w:color="auto"/>
        <w:bottom w:val="none" w:sz="0" w:space="0" w:color="auto"/>
        <w:right w:val="none" w:sz="0" w:space="0" w:color="auto"/>
      </w:divBdr>
    </w:div>
    <w:div w:id="726757820">
      <w:bodyDiv w:val="1"/>
      <w:marLeft w:val="0"/>
      <w:marRight w:val="0"/>
      <w:marTop w:val="0"/>
      <w:marBottom w:val="0"/>
      <w:divBdr>
        <w:top w:val="none" w:sz="0" w:space="0" w:color="auto"/>
        <w:left w:val="none" w:sz="0" w:space="0" w:color="auto"/>
        <w:bottom w:val="none" w:sz="0" w:space="0" w:color="auto"/>
        <w:right w:val="none" w:sz="0" w:space="0" w:color="auto"/>
      </w:divBdr>
    </w:div>
    <w:div w:id="729615393">
      <w:bodyDiv w:val="1"/>
      <w:marLeft w:val="0"/>
      <w:marRight w:val="0"/>
      <w:marTop w:val="0"/>
      <w:marBottom w:val="0"/>
      <w:divBdr>
        <w:top w:val="none" w:sz="0" w:space="0" w:color="auto"/>
        <w:left w:val="none" w:sz="0" w:space="0" w:color="auto"/>
        <w:bottom w:val="none" w:sz="0" w:space="0" w:color="auto"/>
        <w:right w:val="none" w:sz="0" w:space="0" w:color="auto"/>
      </w:divBdr>
    </w:div>
    <w:div w:id="736441527">
      <w:bodyDiv w:val="1"/>
      <w:marLeft w:val="0"/>
      <w:marRight w:val="0"/>
      <w:marTop w:val="0"/>
      <w:marBottom w:val="0"/>
      <w:divBdr>
        <w:top w:val="none" w:sz="0" w:space="0" w:color="auto"/>
        <w:left w:val="none" w:sz="0" w:space="0" w:color="auto"/>
        <w:bottom w:val="none" w:sz="0" w:space="0" w:color="auto"/>
        <w:right w:val="none" w:sz="0" w:space="0" w:color="auto"/>
      </w:divBdr>
      <w:divsChild>
        <w:div w:id="57940129">
          <w:marLeft w:val="480"/>
          <w:marRight w:val="0"/>
          <w:marTop w:val="0"/>
          <w:marBottom w:val="0"/>
          <w:divBdr>
            <w:top w:val="none" w:sz="0" w:space="0" w:color="auto"/>
            <w:left w:val="none" w:sz="0" w:space="0" w:color="auto"/>
            <w:bottom w:val="none" w:sz="0" w:space="0" w:color="auto"/>
            <w:right w:val="none" w:sz="0" w:space="0" w:color="auto"/>
          </w:divBdr>
        </w:div>
        <w:div w:id="327711401">
          <w:marLeft w:val="480"/>
          <w:marRight w:val="0"/>
          <w:marTop w:val="0"/>
          <w:marBottom w:val="0"/>
          <w:divBdr>
            <w:top w:val="none" w:sz="0" w:space="0" w:color="auto"/>
            <w:left w:val="none" w:sz="0" w:space="0" w:color="auto"/>
            <w:bottom w:val="none" w:sz="0" w:space="0" w:color="auto"/>
            <w:right w:val="none" w:sz="0" w:space="0" w:color="auto"/>
          </w:divBdr>
        </w:div>
        <w:div w:id="357317840">
          <w:marLeft w:val="480"/>
          <w:marRight w:val="0"/>
          <w:marTop w:val="0"/>
          <w:marBottom w:val="0"/>
          <w:divBdr>
            <w:top w:val="none" w:sz="0" w:space="0" w:color="auto"/>
            <w:left w:val="none" w:sz="0" w:space="0" w:color="auto"/>
            <w:bottom w:val="none" w:sz="0" w:space="0" w:color="auto"/>
            <w:right w:val="none" w:sz="0" w:space="0" w:color="auto"/>
          </w:divBdr>
        </w:div>
        <w:div w:id="365375338">
          <w:marLeft w:val="480"/>
          <w:marRight w:val="0"/>
          <w:marTop w:val="0"/>
          <w:marBottom w:val="0"/>
          <w:divBdr>
            <w:top w:val="none" w:sz="0" w:space="0" w:color="auto"/>
            <w:left w:val="none" w:sz="0" w:space="0" w:color="auto"/>
            <w:bottom w:val="none" w:sz="0" w:space="0" w:color="auto"/>
            <w:right w:val="none" w:sz="0" w:space="0" w:color="auto"/>
          </w:divBdr>
        </w:div>
        <w:div w:id="496502551">
          <w:marLeft w:val="480"/>
          <w:marRight w:val="0"/>
          <w:marTop w:val="0"/>
          <w:marBottom w:val="0"/>
          <w:divBdr>
            <w:top w:val="none" w:sz="0" w:space="0" w:color="auto"/>
            <w:left w:val="none" w:sz="0" w:space="0" w:color="auto"/>
            <w:bottom w:val="none" w:sz="0" w:space="0" w:color="auto"/>
            <w:right w:val="none" w:sz="0" w:space="0" w:color="auto"/>
          </w:divBdr>
        </w:div>
        <w:div w:id="529297293">
          <w:marLeft w:val="480"/>
          <w:marRight w:val="0"/>
          <w:marTop w:val="0"/>
          <w:marBottom w:val="0"/>
          <w:divBdr>
            <w:top w:val="none" w:sz="0" w:space="0" w:color="auto"/>
            <w:left w:val="none" w:sz="0" w:space="0" w:color="auto"/>
            <w:bottom w:val="none" w:sz="0" w:space="0" w:color="auto"/>
            <w:right w:val="none" w:sz="0" w:space="0" w:color="auto"/>
          </w:divBdr>
        </w:div>
        <w:div w:id="626550337">
          <w:marLeft w:val="480"/>
          <w:marRight w:val="0"/>
          <w:marTop w:val="0"/>
          <w:marBottom w:val="0"/>
          <w:divBdr>
            <w:top w:val="none" w:sz="0" w:space="0" w:color="auto"/>
            <w:left w:val="none" w:sz="0" w:space="0" w:color="auto"/>
            <w:bottom w:val="none" w:sz="0" w:space="0" w:color="auto"/>
            <w:right w:val="none" w:sz="0" w:space="0" w:color="auto"/>
          </w:divBdr>
        </w:div>
        <w:div w:id="630941466">
          <w:marLeft w:val="480"/>
          <w:marRight w:val="0"/>
          <w:marTop w:val="0"/>
          <w:marBottom w:val="0"/>
          <w:divBdr>
            <w:top w:val="none" w:sz="0" w:space="0" w:color="auto"/>
            <w:left w:val="none" w:sz="0" w:space="0" w:color="auto"/>
            <w:bottom w:val="none" w:sz="0" w:space="0" w:color="auto"/>
            <w:right w:val="none" w:sz="0" w:space="0" w:color="auto"/>
          </w:divBdr>
        </w:div>
        <w:div w:id="877162532">
          <w:marLeft w:val="480"/>
          <w:marRight w:val="0"/>
          <w:marTop w:val="0"/>
          <w:marBottom w:val="0"/>
          <w:divBdr>
            <w:top w:val="none" w:sz="0" w:space="0" w:color="auto"/>
            <w:left w:val="none" w:sz="0" w:space="0" w:color="auto"/>
            <w:bottom w:val="none" w:sz="0" w:space="0" w:color="auto"/>
            <w:right w:val="none" w:sz="0" w:space="0" w:color="auto"/>
          </w:divBdr>
        </w:div>
        <w:div w:id="888764362">
          <w:marLeft w:val="480"/>
          <w:marRight w:val="0"/>
          <w:marTop w:val="0"/>
          <w:marBottom w:val="0"/>
          <w:divBdr>
            <w:top w:val="none" w:sz="0" w:space="0" w:color="auto"/>
            <w:left w:val="none" w:sz="0" w:space="0" w:color="auto"/>
            <w:bottom w:val="none" w:sz="0" w:space="0" w:color="auto"/>
            <w:right w:val="none" w:sz="0" w:space="0" w:color="auto"/>
          </w:divBdr>
        </w:div>
        <w:div w:id="1086652820">
          <w:marLeft w:val="480"/>
          <w:marRight w:val="0"/>
          <w:marTop w:val="0"/>
          <w:marBottom w:val="0"/>
          <w:divBdr>
            <w:top w:val="none" w:sz="0" w:space="0" w:color="auto"/>
            <w:left w:val="none" w:sz="0" w:space="0" w:color="auto"/>
            <w:bottom w:val="none" w:sz="0" w:space="0" w:color="auto"/>
            <w:right w:val="none" w:sz="0" w:space="0" w:color="auto"/>
          </w:divBdr>
        </w:div>
        <w:div w:id="1125390578">
          <w:marLeft w:val="480"/>
          <w:marRight w:val="0"/>
          <w:marTop w:val="0"/>
          <w:marBottom w:val="0"/>
          <w:divBdr>
            <w:top w:val="none" w:sz="0" w:space="0" w:color="auto"/>
            <w:left w:val="none" w:sz="0" w:space="0" w:color="auto"/>
            <w:bottom w:val="none" w:sz="0" w:space="0" w:color="auto"/>
            <w:right w:val="none" w:sz="0" w:space="0" w:color="auto"/>
          </w:divBdr>
        </w:div>
        <w:div w:id="1164667884">
          <w:marLeft w:val="480"/>
          <w:marRight w:val="0"/>
          <w:marTop w:val="0"/>
          <w:marBottom w:val="0"/>
          <w:divBdr>
            <w:top w:val="none" w:sz="0" w:space="0" w:color="auto"/>
            <w:left w:val="none" w:sz="0" w:space="0" w:color="auto"/>
            <w:bottom w:val="none" w:sz="0" w:space="0" w:color="auto"/>
            <w:right w:val="none" w:sz="0" w:space="0" w:color="auto"/>
          </w:divBdr>
        </w:div>
        <w:div w:id="1175270430">
          <w:marLeft w:val="480"/>
          <w:marRight w:val="0"/>
          <w:marTop w:val="0"/>
          <w:marBottom w:val="0"/>
          <w:divBdr>
            <w:top w:val="none" w:sz="0" w:space="0" w:color="auto"/>
            <w:left w:val="none" w:sz="0" w:space="0" w:color="auto"/>
            <w:bottom w:val="none" w:sz="0" w:space="0" w:color="auto"/>
            <w:right w:val="none" w:sz="0" w:space="0" w:color="auto"/>
          </w:divBdr>
        </w:div>
        <w:div w:id="1178081133">
          <w:marLeft w:val="480"/>
          <w:marRight w:val="0"/>
          <w:marTop w:val="0"/>
          <w:marBottom w:val="0"/>
          <w:divBdr>
            <w:top w:val="none" w:sz="0" w:space="0" w:color="auto"/>
            <w:left w:val="none" w:sz="0" w:space="0" w:color="auto"/>
            <w:bottom w:val="none" w:sz="0" w:space="0" w:color="auto"/>
            <w:right w:val="none" w:sz="0" w:space="0" w:color="auto"/>
          </w:divBdr>
        </w:div>
        <w:div w:id="1221289409">
          <w:marLeft w:val="480"/>
          <w:marRight w:val="0"/>
          <w:marTop w:val="0"/>
          <w:marBottom w:val="0"/>
          <w:divBdr>
            <w:top w:val="none" w:sz="0" w:space="0" w:color="auto"/>
            <w:left w:val="none" w:sz="0" w:space="0" w:color="auto"/>
            <w:bottom w:val="none" w:sz="0" w:space="0" w:color="auto"/>
            <w:right w:val="none" w:sz="0" w:space="0" w:color="auto"/>
          </w:divBdr>
        </w:div>
        <w:div w:id="1956059198">
          <w:marLeft w:val="480"/>
          <w:marRight w:val="0"/>
          <w:marTop w:val="0"/>
          <w:marBottom w:val="0"/>
          <w:divBdr>
            <w:top w:val="none" w:sz="0" w:space="0" w:color="auto"/>
            <w:left w:val="none" w:sz="0" w:space="0" w:color="auto"/>
            <w:bottom w:val="none" w:sz="0" w:space="0" w:color="auto"/>
            <w:right w:val="none" w:sz="0" w:space="0" w:color="auto"/>
          </w:divBdr>
        </w:div>
        <w:div w:id="1957516183">
          <w:marLeft w:val="480"/>
          <w:marRight w:val="0"/>
          <w:marTop w:val="0"/>
          <w:marBottom w:val="0"/>
          <w:divBdr>
            <w:top w:val="none" w:sz="0" w:space="0" w:color="auto"/>
            <w:left w:val="none" w:sz="0" w:space="0" w:color="auto"/>
            <w:bottom w:val="none" w:sz="0" w:space="0" w:color="auto"/>
            <w:right w:val="none" w:sz="0" w:space="0" w:color="auto"/>
          </w:divBdr>
        </w:div>
        <w:div w:id="2067102649">
          <w:marLeft w:val="480"/>
          <w:marRight w:val="0"/>
          <w:marTop w:val="0"/>
          <w:marBottom w:val="0"/>
          <w:divBdr>
            <w:top w:val="none" w:sz="0" w:space="0" w:color="auto"/>
            <w:left w:val="none" w:sz="0" w:space="0" w:color="auto"/>
            <w:bottom w:val="none" w:sz="0" w:space="0" w:color="auto"/>
            <w:right w:val="none" w:sz="0" w:space="0" w:color="auto"/>
          </w:divBdr>
        </w:div>
      </w:divsChild>
    </w:div>
    <w:div w:id="737285160">
      <w:bodyDiv w:val="1"/>
      <w:marLeft w:val="0"/>
      <w:marRight w:val="0"/>
      <w:marTop w:val="0"/>
      <w:marBottom w:val="0"/>
      <w:divBdr>
        <w:top w:val="none" w:sz="0" w:space="0" w:color="auto"/>
        <w:left w:val="none" w:sz="0" w:space="0" w:color="auto"/>
        <w:bottom w:val="none" w:sz="0" w:space="0" w:color="auto"/>
        <w:right w:val="none" w:sz="0" w:space="0" w:color="auto"/>
      </w:divBdr>
    </w:div>
    <w:div w:id="739210903">
      <w:bodyDiv w:val="1"/>
      <w:marLeft w:val="0"/>
      <w:marRight w:val="0"/>
      <w:marTop w:val="0"/>
      <w:marBottom w:val="0"/>
      <w:divBdr>
        <w:top w:val="none" w:sz="0" w:space="0" w:color="auto"/>
        <w:left w:val="none" w:sz="0" w:space="0" w:color="auto"/>
        <w:bottom w:val="none" w:sz="0" w:space="0" w:color="auto"/>
        <w:right w:val="none" w:sz="0" w:space="0" w:color="auto"/>
      </w:divBdr>
    </w:div>
    <w:div w:id="739449910">
      <w:bodyDiv w:val="1"/>
      <w:marLeft w:val="0"/>
      <w:marRight w:val="0"/>
      <w:marTop w:val="0"/>
      <w:marBottom w:val="0"/>
      <w:divBdr>
        <w:top w:val="none" w:sz="0" w:space="0" w:color="auto"/>
        <w:left w:val="none" w:sz="0" w:space="0" w:color="auto"/>
        <w:bottom w:val="none" w:sz="0" w:space="0" w:color="auto"/>
        <w:right w:val="none" w:sz="0" w:space="0" w:color="auto"/>
      </w:divBdr>
      <w:divsChild>
        <w:div w:id="191038841">
          <w:marLeft w:val="480"/>
          <w:marRight w:val="0"/>
          <w:marTop w:val="0"/>
          <w:marBottom w:val="0"/>
          <w:divBdr>
            <w:top w:val="none" w:sz="0" w:space="0" w:color="auto"/>
            <w:left w:val="none" w:sz="0" w:space="0" w:color="auto"/>
            <w:bottom w:val="none" w:sz="0" w:space="0" w:color="auto"/>
            <w:right w:val="none" w:sz="0" w:space="0" w:color="auto"/>
          </w:divBdr>
        </w:div>
        <w:div w:id="310599358">
          <w:marLeft w:val="480"/>
          <w:marRight w:val="0"/>
          <w:marTop w:val="0"/>
          <w:marBottom w:val="0"/>
          <w:divBdr>
            <w:top w:val="none" w:sz="0" w:space="0" w:color="auto"/>
            <w:left w:val="none" w:sz="0" w:space="0" w:color="auto"/>
            <w:bottom w:val="none" w:sz="0" w:space="0" w:color="auto"/>
            <w:right w:val="none" w:sz="0" w:space="0" w:color="auto"/>
          </w:divBdr>
        </w:div>
        <w:div w:id="340859297">
          <w:marLeft w:val="480"/>
          <w:marRight w:val="0"/>
          <w:marTop w:val="0"/>
          <w:marBottom w:val="0"/>
          <w:divBdr>
            <w:top w:val="none" w:sz="0" w:space="0" w:color="auto"/>
            <w:left w:val="none" w:sz="0" w:space="0" w:color="auto"/>
            <w:bottom w:val="none" w:sz="0" w:space="0" w:color="auto"/>
            <w:right w:val="none" w:sz="0" w:space="0" w:color="auto"/>
          </w:divBdr>
        </w:div>
        <w:div w:id="341470775">
          <w:marLeft w:val="480"/>
          <w:marRight w:val="0"/>
          <w:marTop w:val="0"/>
          <w:marBottom w:val="0"/>
          <w:divBdr>
            <w:top w:val="none" w:sz="0" w:space="0" w:color="auto"/>
            <w:left w:val="none" w:sz="0" w:space="0" w:color="auto"/>
            <w:bottom w:val="none" w:sz="0" w:space="0" w:color="auto"/>
            <w:right w:val="none" w:sz="0" w:space="0" w:color="auto"/>
          </w:divBdr>
        </w:div>
        <w:div w:id="518665596">
          <w:marLeft w:val="480"/>
          <w:marRight w:val="0"/>
          <w:marTop w:val="0"/>
          <w:marBottom w:val="0"/>
          <w:divBdr>
            <w:top w:val="none" w:sz="0" w:space="0" w:color="auto"/>
            <w:left w:val="none" w:sz="0" w:space="0" w:color="auto"/>
            <w:bottom w:val="none" w:sz="0" w:space="0" w:color="auto"/>
            <w:right w:val="none" w:sz="0" w:space="0" w:color="auto"/>
          </w:divBdr>
        </w:div>
        <w:div w:id="820737148">
          <w:marLeft w:val="480"/>
          <w:marRight w:val="0"/>
          <w:marTop w:val="0"/>
          <w:marBottom w:val="0"/>
          <w:divBdr>
            <w:top w:val="none" w:sz="0" w:space="0" w:color="auto"/>
            <w:left w:val="none" w:sz="0" w:space="0" w:color="auto"/>
            <w:bottom w:val="none" w:sz="0" w:space="0" w:color="auto"/>
            <w:right w:val="none" w:sz="0" w:space="0" w:color="auto"/>
          </w:divBdr>
        </w:div>
        <w:div w:id="884676832">
          <w:marLeft w:val="480"/>
          <w:marRight w:val="0"/>
          <w:marTop w:val="0"/>
          <w:marBottom w:val="0"/>
          <w:divBdr>
            <w:top w:val="none" w:sz="0" w:space="0" w:color="auto"/>
            <w:left w:val="none" w:sz="0" w:space="0" w:color="auto"/>
            <w:bottom w:val="none" w:sz="0" w:space="0" w:color="auto"/>
            <w:right w:val="none" w:sz="0" w:space="0" w:color="auto"/>
          </w:divBdr>
        </w:div>
        <w:div w:id="1006057161">
          <w:marLeft w:val="480"/>
          <w:marRight w:val="0"/>
          <w:marTop w:val="0"/>
          <w:marBottom w:val="0"/>
          <w:divBdr>
            <w:top w:val="none" w:sz="0" w:space="0" w:color="auto"/>
            <w:left w:val="none" w:sz="0" w:space="0" w:color="auto"/>
            <w:bottom w:val="none" w:sz="0" w:space="0" w:color="auto"/>
            <w:right w:val="none" w:sz="0" w:space="0" w:color="auto"/>
          </w:divBdr>
        </w:div>
        <w:div w:id="1035231703">
          <w:marLeft w:val="480"/>
          <w:marRight w:val="0"/>
          <w:marTop w:val="0"/>
          <w:marBottom w:val="0"/>
          <w:divBdr>
            <w:top w:val="none" w:sz="0" w:space="0" w:color="auto"/>
            <w:left w:val="none" w:sz="0" w:space="0" w:color="auto"/>
            <w:bottom w:val="none" w:sz="0" w:space="0" w:color="auto"/>
            <w:right w:val="none" w:sz="0" w:space="0" w:color="auto"/>
          </w:divBdr>
        </w:div>
        <w:div w:id="1144809303">
          <w:marLeft w:val="480"/>
          <w:marRight w:val="0"/>
          <w:marTop w:val="0"/>
          <w:marBottom w:val="0"/>
          <w:divBdr>
            <w:top w:val="none" w:sz="0" w:space="0" w:color="auto"/>
            <w:left w:val="none" w:sz="0" w:space="0" w:color="auto"/>
            <w:bottom w:val="none" w:sz="0" w:space="0" w:color="auto"/>
            <w:right w:val="none" w:sz="0" w:space="0" w:color="auto"/>
          </w:divBdr>
        </w:div>
        <w:div w:id="1342471093">
          <w:marLeft w:val="480"/>
          <w:marRight w:val="0"/>
          <w:marTop w:val="0"/>
          <w:marBottom w:val="0"/>
          <w:divBdr>
            <w:top w:val="none" w:sz="0" w:space="0" w:color="auto"/>
            <w:left w:val="none" w:sz="0" w:space="0" w:color="auto"/>
            <w:bottom w:val="none" w:sz="0" w:space="0" w:color="auto"/>
            <w:right w:val="none" w:sz="0" w:space="0" w:color="auto"/>
          </w:divBdr>
        </w:div>
        <w:div w:id="1426925669">
          <w:marLeft w:val="480"/>
          <w:marRight w:val="0"/>
          <w:marTop w:val="0"/>
          <w:marBottom w:val="0"/>
          <w:divBdr>
            <w:top w:val="none" w:sz="0" w:space="0" w:color="auto"/>
            <w:left w:val="none" w:sz="0" w:space="0" w:color="auto"/>
            <w:bottom w:val="none" w:sz="0" w:space="0" w:color="auto"/>
            <w:right w:val="none" w:sz="0" w:space="0" w:color="auto"/>
          </w:divBdr>
        </w:div>
        <w:div w:id="1613395513">
          <w:marLeft w:val="480"/>
          <w:marRight w:val="0"/>
          <w:marTop w:val="0"/>
          <w:marBottom w:val="0"/>
          <w:divBdr>
            <w:top w:val="none" w:sz="0" w:space="0" w:color="auto"/>
            <w:left w:val="none" w:sz="0" w:space="0" w:color="auto"/>
            <w:bottom w:val="none" w:sz="0" w:space="0" w:color="auto"/>
            <w:right w:val="none" w:sz="0" w:space="0" w:color="auto"/>
          </w:divBdr>
        </w:div>
        <w:div w:id="1675261251">
          <w:marLeft w:val="480"/>
          <w:marRight w:val="0"/>
          <w:marTop w:val="0"/>
          <w:marBottom w:val="0"/>
          <w:divBdr>
            <w:top w:val="none" w:sz="0" w:space="0" w:color="auto"/>
            <w:left w:val="none" w:sz="0" w:space="0" w:color="auto"/>
            <w:bottom w:val="none" w:sz="0" w:space="0" w:color="auto"/>
            <w:right w:val="none" w:sz="0" w:space="0" w:color="auto"/>
          </w:divBdr>
        </w:div>
        <w:div w:id="1685594309">
          <w:marLeft w:val="480"/>
          <w:marRight w:val="0"/>
          <w:marTop w:val="0"/>
          <w:marBottom w:val="0"/>
          <w:divBdr>
            <w:top w:val="none" w:sz="0" w:space="0" w:color="auto"/>
            <w:left w:val="none" w:sz="0" w:space="0" w:color="auto"/>
            <w:bottom w:val="none" w:sz="0" w:space="0" w:color="auto"/>
            <w:right w:val="none" w:sz="0" w:space="0" w:color="auto"/>
          </w:divBdr>
        </w:div>
        <w:div w:id="1786729118">
          <w:marLeft w:val="480"/>
          <w:marRight w:val="0"/>
          <w:marTop w:val="0"/>
          <w:marBottom w:val="0"/>
          <w:divBdr>
            <w:top w:val="none" w:sz="0" w:space="0" w:color="auto"/>
            <w:left w:val="none" w:sz="0" w:space="0" w:color="auto"/>
            <w:bottom w:val="none" w:sz="0" w:space="0" w:color="auto"/>
            <w:right w:val="none" w:sz="0" w:space="0" w:color="auto"/>
          </w:divBdr>
        </w:div>
        <w:div w:id="1788550273">
          <w:marLeft w:val="480"/>
          <w:marRight w:val="0"/>
          <w:marTop w:val="0"/>
          <w:marBottom w:val="0"/>
          <w:divBdr>
            <w:top w:val="none" w:sz="0" w:space="0" w:color="auto"/>
            <w:left w:val="none" w:sz="0" w:space="0" w:color="auto"/>
            <w:bottom w:val="none" w:sz="0" w:space="0" w:color="auto"/>
            <w:right w:val="none" w:sz="0" w:space="0" w:color="auto"/>
          </w:divBdr>
        </w:div>
        <w:div w:id="1887375654">
          <w:marLeft w:val="480"/>
          <w:marRight w:val="0"/>
          <w:marTop w:val="0"/>
          <w:marBottom w:val="0"/>
          <w:divBdr>
            <w:top w:val="none" w:sz="0" w:space="0" w:color="auto"/>
            <w:left w:val="none" w:sz="0" w:space="0" w:color="auto"/>
            <w:bottom w:val="none" w:sz="0" w:space="0" w:color="auto"/>
            <w:right w:val="none" w:sz="0" w:space="0" w:color="auto"/>
          </w:divBdr>
        </w:div>
        <w:div w:id="2033533153">
          <w:marLeft w:val="480"/>
          <w:marRight w:val="0"/>
          <w:marTop w:val="0"/>
          <w:marBottom w:val="0"/>
          <w:divBdr>
            <w:top w:val="none" w:sz="0" w:space="0" w:color="auto"/>
            <w:left w:val="none" w:sz="0" w:space="0" w:color="auto"/>
            <w:bottom w:val="none" w:sz="0" w:space="0" w:color="auto"/>
            <w:right w:val="none" w:sz="0" w:space="0" w:color="auto"/>
          </w:divBdr>
        </w:div>
      </w:divsChild>
    </w:div>
    <w:div w:id="740493253">
      <w:bodyDiv w:val="1"/>
      <w:marLeft w:val="0"/>
      <w:marRight w:val="0"/>
      <w:marTop w:val="0"/>
      <w:marBottom w:val="0"/>
      <w:divBdr>
        <w:top w:val="none" w:sz="0" w:space="0" w:color="auto"/>
        <w:left w:val="none" w:sz="0" w:space="0" w:color="auto"/>
        <w:bottom w:val="none" w:sz="0" w:space="0" w:color="auto"/>
        <w:right w:val="none" w:sz="0" w:space="0" w:color="auto"/>
      </w:divBdr>
    </w:div>
    <w:div w:id="741148655">
      <w:bodyDiv w:val="1"/>
      <w:marLeft w:val="0"/>
      <w:marRight w:val="0"/>
      <w:marTop w:val="0"/>
      <w:marBottom w:val="0"/>
      <w:divBdr>
        <w:top w:val="none" w:sz="0" w:space="0" w:color="auto"/>
        <w:left w:val="none" w:sz="0" w:space="0" w:color="auto"/>
        <w:bottom w:val="none" w:sz="0" w:space="0" w:color="auto"/>
        <w:right w:val="none" w:sz="0" w:space="0" w:color="auto"/>
      </w:divBdr>
      <w:divsChild>
        <w:div w:id="3440146">
          <w:marLeft w:val="480"/>
          <w:marRight w:val="0"/>
          <w:marTop w:val="0"/>
          <w:marBottom w:val="0"/>
          <w:divBdr>
            <w:top w:val="none" w:sz="0" w:space="0" w:color="auto"/>
            <w:left w:val="none" w:sz="0" w:space="0" w:color="auto"/>
            <w:bottom w:val="none" w:sz="0" w:space="0" w:color="auto"/>
            <w:right w:val="none" w:sz="0" w:space="0" w:color="auto"/>
          </w:divBdr>
        </w:div>
        <w:div w:id="74019377">
          <w:marLeft w:val="480"/>
          <w:marRight w:val="0"/>
          <w:marTop w:val="0"/>
          <w:marBottom w:val="0"/>
          <w:divBdr>
            <w:top w:val="none" w:sz="0" w:space="0" w:color="auto"/>
            <w:left w:val="none" w:sz="0" w:space="0" w:color="auto"/>
            <w:bottom w:val="none" w:sz="0" w:space="0" w:color="auto"/>
            <w:right w:val="none" w:sz="0" w:space="0" w:color="auto"/>
          </w:divBdr>
        </w:div>
        <w:div w:id="182522923">
          <w:marLeft w:val="480"/>
          <w:marRight w:val="0"/>
          <w:marTop w:val="0"/>
          <w:marBottom w:val="0"/>
          <w:divBdr>
            <w:top w:val="none" w:sz="0" w:space="0" w:color="auto"/>
            <w:left w:val="none" w:sz="0" w:space="0" w:color="auto"/>
            <w:bottom w:val="none" w:sz="0" w:space="0" w:color="auto"/>
            <w:right w:val="none" w:sz="0" w:space="0" w:color="auto"/>
          </w:divBdr>
        </w:div>
        <w:div w:id="333386483">
          <w:marLeft w:val="480"/>
          <w:marRight w:val="0"/>
          <w:marTop w:val="0"/>
          <w:marBottom w:val="0"/>
          <w:divBdr>
            <w:top w:val="none" w:sz="0" w:space="0" w:color="auto"/>
            <w:left w:val="none" w:sz="0" w:space="0" w:color="auto"/>
            <w:bottom w:val="none" w:sz="0" w:space="0" w:color="auto"/>
            <w:right w:val="none" w:sz="0" w:space="0" w:color="auto"/>
          </w:divBdr>
        </w:div>
        <w:div w:id="492599129">
          <w:marLeft w:val="480"/>
          <w:marRight w:val="0"/>
          <w:marTop w:val="0"/>
          <w:marBottom w:val="0"/>
          <w:divBdr>
            <w:top w:val="none" w:sz="0" w:space="0" w:color="auto"/>
            <w:left w:val="none" w:sz="0" w:space="0" w:color="auto"/>
            <w:bottom w:val="none" w:sz="0" w:space="0" w:color="auto"/>
            <w:right w:val="none" w:sz="0" w:space="0" w:color="auto"/>
          </w:divBdr>
        </w:div>
        <w:div w:id="518783228">
          <w:marLeft w:val="480"/>
          <w:marRight w:val="0"/>
          <w:marTop w:val="0"/>
          <w:marBottom w:val="0"/>
          <w:divBdr>
            <w:top w:val="none" w:sz="0" w:space="0" w:color="auto"/>
            <w:left w:val="none" w:sz="0" w:space="0" w:color="auto"/>
            <w:bottom w:val="none" w:sz="0" w:space="0" w:color="auto"/>
            <w:right w:val="none" w:sz="0" w:space="0" w:color="auto"/>
          </w:divBdr>
        </w:div>
        <w:div w:id="659045743">
          <w:marLeft w:val="480"/>
          <w:marRight w:val="0"/>
          <w:marTop w:val="0"/>
          <w:marBottom w:val="0"/>
          <w:divBdr>
            <w:top w:val="none" w:sz="0" w:space="0" w:color="auto"/>
            <w:left w:val="none" w:sz="0" w:space="0" w:color="auto"/>
            <w:bottom w:val="none" w:sz="0" w:space="0" w:color="auto"/>
            <w:right w:val="none" w:sz="0" w:space="0" w:color="auto"/>
          </w:divBdr>
        </w:div>
        <w:div w:id="838035661">
          <w:marLeft w:val="480"/>
          <w:marRight w:val="0"/>
          <w:marTop w:val="0"/>
          <w:marBottom w:val="0"/>
          <w:divBdr>
            <w:top w:val="none" w:sz="0" w:space="0" w:color="auto"/>
            <w:left w:val="none" w:sz="0" w:space="0" w:color="auto"/>
            <w:bottom w:val="none" w:sz="0" w:space="0" w:color="auto"/>
            <w:right w:val="none" w:sz="0" w:space="0" w:color="auto"/>
          </w:divBdr>
        </w:div>
        <w:div w:id="876770752">
          <w:marLeft w:val="480"/>
          <w:marRight w:val="0"/>
          <w:marTop w:val="0"/>
          <w:marBottom w:val="0"/>
          <w:divBdr>
            <w:top w:val="none" w:sz="0" w:space="0" w:color="auto"/>
            <w:left w:val="none" w:sz="0" w:space="0" w:color="auto"/>
            <w:bottom w:val="none" w:sz="0" w:space="0" w:color="auto"/>
            <w:right w:val="none" w:sz="0" w:space="0" w:color="auto"/>
          </w:divBdr>
        </w:div>
        <w:div w:id="1009798586">
          <w:marLeft w:val="480"/>
          <w:marRight w:val="0"/>
          <w:marTop w:val="0"/>
          <w:marBottom w:val="0"/>
          <w:divBdr>
            <w:top w:val="none" w:sz="0" w:space="0" w:color="auto"/>
            <w:left w:val="none" w:sz="0" w:space="0" w:color="auto"/>
            <w:bottom w:val="none" w:sz="0" w:space="0" w:color="auto"/>
            <w:right w:val="none" w:sz="0" w:space="0" w:color="auto"/>
          </w:divBdr>
        </w:div>
        <w:div w:id="1114981198">
          <w:marLeft w:val="480"/>
          <w:marRight w:val="0"/>
          <w:marTop w:val="0"/>
          <w:marBottom w:val="0"/>
          <w:divBdr>
            <w:top w:val="none" w:sz="0" w:space="0" w:color="auto"/>
            <w:left w:val="none" w:sz="0" w:space="0" w:color="auto"/>
            <w:bottom w:val="none" w:sz="0" w:space="0" w:color="auto"/>
            <w:right w:val="none" w:sz="0" w:space="0" w:color="auto"/>
          </w:divBdr>
        </w:div>
        <w:div w:id="1121269506">
          <w:marLeft w:val="480"/>
          <w:marRight w:val="0"/>
          <w:marTop w:val="0"/>
          <w:marBottom w:val="0"/>
          <w:divBdr>
            <w:top w:val="none" w:sz="0" w:space="0" w:color="auto"/>
            <w:left w:val="none" w:sz="0" w:space="0" w:color="auto"/>
            <w:bottom w:val="none" w:sz="0" w:space="0" w:color="auto"/>
            <w:right w:val="none" w:sz="0" w:space="0" w:color="auto"/>
          </w:divBdr>
        </w:div>
        <w:div w:id="1145975764">
          <w:marLeft w:val="480"/>
          <w:marRight w:val="0"/>
          <w:marTop w:val="0"/>
          <w:marBottom w:val="0"/>
          <w:divBdr>
            <w:top w:val="none" w:sz="0" w:space="0" w:color="auto"/>
            <w:left w:val="none" w:sz="0" w:space="0" w:color="auto"/>
            <w:bottom w:val="none" w:sz="0" w:space="0" w:color="auto"/>
            <w:right w:val="none" w:sz="0" w:space="0" w:color="auto"/>
          </w:divBdr>
        </w:div>
        <w:div w:id="1200514639">
          <w:marLeft w:val="480"/>
          <w:marRight w:val="0"/>
          <w:marTop w:val="0"/>
          <w:marBottom w:val="0"/>
          <w:divBdr>
            <w:top w:val="none" w:sz="0" w:space="0" w:color="auto"/>
            <w:left w:val="none" w:sz="0" w:space="0" w:color="auto"/>
            <w:bottom w:val="none" w:sz="0" w:space="0" w:color="auto"/>
            <w:right w:val="none" w:sz="0" w:space="0" w:color="auto"/>
          </w:divBdr>
        </w:div>
        <w:div w:id="1478841517">
          <w:marLeft w:val="480"/>
          <w:marRight w:val="0"/>
          <w:marTop w:val="0"/>
          <w:marBottom w:val="0"/>
          <w:divBdr>
            <w:top w:val="none" w:sz="0" w:space="0" w:color="auto"/>
            <w:left w:val="none" w:sz="0" w:space="0" w:color="auto"/>
            <w:bottom w:val="none" w:sz="0" w:space="0" w:color="auto"/>
            <w:right w:val="none" w:sz="0" w:space="0" w:color="auto"/>
          </w:divBdr>
        </w:div>
        <w:div w:id="1506628983">
          <w:marLeft w:val="480"/>
          <w:marRight w:val="0"/>
          <w:marTop w:val="0"/>
          <w:marBottom w:val="0"/>
          <w:divBdr>
            <w:top w:val="none" w:sz="0" w:space="0" w:color="auto"/>
            <w:left w:val="none" w:sz="0" w:space="0" w:color="auto"/>
            <w:bottom w:val="none" w:sz="0" w:space="0" w:color="auto"/>
            <w:right w:val="none" w:sz="0" w:space="0" w:color="auto"/>
          </w:divBdr>
        </w:div>
        <w:div w:id="1605071759">
          <w:marLeft w:val="480"/>
          <w:marRight w:val="0"/>
          <w:marTop w:val="0"/>
          <w:marBottom w:val="0"/>
          <w:divBdr>
            <w:top w:val="none" w:sz="0" w:space="0" w:color="auto"/>
            <w:left w:val="none" w:sz="0" w:space="0" w:color="auto"/>
            <w:bottom w:val="none" w:sz="0" w:space="0" w:color="auto"/>
            <w:right w:val="none" w:sz="0" w:space="0" w:color="auto"/>
          </w:divBdr>
        </w:div>
        <w:div w:id="1890651307">
          <w:marLeft w:val="480"/>
          <w:marRight w:val="0"/>
          <w:marTop w:val="0"/>
          <w:marBottom w:val="0"/>
          <w:divBdr>
            <w:top w:val="none" w:sz="0" w:space="0" w:color="auto"/>
            <w:left w:val="none" w:sz="0" w:space="0" w:color="auto"/>
            <w:bottom w:val="none" w:sz="0" w:space="0" w:color="auto"/>
            <w:right w:val="none" w:sz="0" w:space="0" w:color="auto"/>
          </w:divBdr>
        </w:div>
        <w:div w:id="1920018319">
          <w:marLeft w:val="480"/>
          <w:marRight w:val="0"/>
          <w:marTop w:val="0"/>
          <w:marBottom w:val="0"/>
          <w:divBdr>
            <w:top w:val="none" w:sz="0" w:space="0" w:color="auto"/>
            <w:left w:val="none" w:sz="0" w:space="0" w:color="auto"/>
            <w:bottom w:val="none" w:sz="0" w:space="0" w:color="auto"/>
            <w:right w:val="none" w:sz="0" w:space="0" w:color="auto"/>
          </w:divBdr>
        </w:div>
      </w:divsChild>
    </w:div>
    <w:div w:id="745422942">
      <w:bodyDiv w:val="1"/>
      <w:marLeft w:val="0"/>
      <w:marRight w:val="0"/>
      <w:marTop w:val="0"/>
      <w:marBottom w:val="0"/>
      <w:divBdr>
        <w:top w:val="none" w:sz="0" w:space="0" w:color="auto"/>
        <w:left w:val="none" w:sz="0" w:space="0" w:color="auto"/>
        <w:bottom w:val="none" w:sz="0" w:space="0" w:color="auto"/>
        <w:right w:val="none" w:sz="0" w:space="0" w:color="auto"/>
      </w:divBdr>
    </w:div>
    <w:div w:id="749079415">
      <w:bodyDiv w:val="1"/>
      <w:marLeft w:val="0"/>
      <w:marRight w:val="0"/>
      <w:marTop w:val="0"/>
      <w:marBottom w:val="0"/>
      <w:divBdr>
        <w:top w:val="none" w:sz="0" w:space="0" w:color="auto"/>
        <w:left w:val="none" w:sz="0" w:space="0" w:color="auto"/>
        <w:bottom w:val="none" w:sz="0" w:space="0" w:color="auto"/>
        <w:right w:val="none" w:sz="0" w:space="0" w:color="auto"/>
      </w:divBdr>
    </w:div>
    <w:div w:id="750740933">
      <w:bodyDiv w:val="1"/>
      <w:marLeft w:val="0"/>
      <w:marRight w:val="0"/>
      <w:marTop w:val="0"/>
      <w:marBottom w:val="0"/>
      <w:divBdr>
        <w:top w:val="none" w:sz="0" w:space="0" w:color="auto"/>
        <w:left w:val="none" w:sz="0" w:space="0" w:color="auto"/>
        <w:bottom w:val="none" w:sz="0" w:space="0" w:color="auto"/>
        <w:right w:val="none" w:sz="0" w:space="0" w:color="auto"/>
      </w:divBdr>
      <w:divsChild>
        <w:div w:id="103040440">
          <w:marLeft w:val="480"/>
          <w:marRight w:val="0"/>
          <w:marTop w:val="0"/>
          <w:marBottom w:val="0"/>
          <w:divBdr>
            <w:top w:val="none" w:sz="0" w:space="0" w:color="auto"/>
            <w:left w:val="none" w:sz="0" w:space="0" w:color="auto"/>
            <w:bottom w:val="none" w:sz="0" w:space="0" w:color="auto"/>
            <w:right w:val="none" w:sz="0" w:space="0" w:color="auto"/>
          </w:divBdr>
        </w:div>
        <w:div w:id="137504665">
          <w:marLeft w:val="480"/>
          <w:marRight w:val="0"/>
          <w:marTop w:val="0"/>
          <w:marBottom w:val="0"/>
          <w:divBdr>
            <w:top w:val="none" w:sz="0" w:space="0" w:color="auto"/>
            <w:left w:val="none" w:sz="0" w:space="0" w:color="auto"/>
            <w:bottom w:val="none" w:sz="0" w:space="0" w:color="auto"/>
            <w:right w:val="none" w:sz="0" w:space="0" w:color="auto"/>
          </w:divBdr>
        </w:div>
        <w:div w:id="170796614">
          <w:marLeft w:val="480"/>
          <w:marRight w:val="0"/>
          <w:marTop w:val="0"/>
          <w:marBottom w:val="0"/>
          <w:divBdr>
            <w:top w:val="none" w:sz="0" w:space="0" w:color="auto"/>
            <w:left w:val="none" w:sz="0" w:space="0" w:color="auto"/>
            <w:bottom w:val="none" w:sz="0" w:space="0" w:color="auto"/>
            <w:right w:val="none" w:sz="0" w:space="0" w:color="auto"/>
          </w:divBdr>
        </w:div>
        <w:div w:id="196748078">
          <w:marLeft w:val="480"/>
          <w:marRight w:val="0"/>
          <w:marTop w:val="0"/>
          <w:marBottom w:val="0"/>
          <w:divBdr>
            <w:top w:val="none" w:sz="0" w:space="0" w:color="auto"/>
            <w:left w:val="none" w:sz="0" w:space="0" w:color="auto"/>
            <w:bottom w:val="none" w:sz="0" w:space="0" w:color="auto"/>
            <w:right w:val="none" w:sz="0" w:space="0" w:color="auto"/>
          </w:divBdr>
        </w:div>
        <w:div w:id="280723363">
          <w:marLeft w:val="480"/>
          <w:marRight w:val="0"/>
          <w:marTop w:val="0"/>
          <w:marBottom w:val="0"/>
          <w:divBdr>
            <w:top w:val="none" w:sz="0" w:space="0" w:color="auto"/>
            <w:left w:val="none" w:sz="0" w:space="0" w:color="auto"/>
            <w:bottom w:val="none" w:sz="0" w:space="0" w:color="auto"/>
            <w:right w:val="none" w:sz="0" w:space="0" w:color="auto"/>
          </w:divBdr>
        </w:div>
        <w:div w:id="429859523">
          <w:marLeft w:val="480"/>
          <w:marRight w:val="0"/>
          <w:marTop w:val="0"/>
          <w:marBottom w:val="0"/>
          <w:divBdr>
            <w:top w:val="none" w:sz="0" w:space="0" w:color="auto"/>
            <w:left w:val="none" w:sz="0" w:space="0" w:color="auto"/>
            <w:bottom w:val="none" w:sz="0" w:space="0" w:color="auto"/>
            <w:right w:val="none" w:sz="0" w:space="0" w:color="auto"/>
          </w:divBdr>
        </w:div>
        <w:div w:id="583492931">
          <w:marLeft w:val="480"/>
          <w:marRight w:val="0"/>
          <w:marTop w:val="0"/>
          <w:marBottom w:val="0"/>
          <w:divBdr>
            <w:top w:val="none" w:sz="0" w:space="0" w:color="auto"/>
            <w:left w:val="none" w:sz="0" w:space="0" w:color="auto"/>
            <w:bottom w:val="none" w:sz="0" w:space="0" w:color="auto"/>
            <w:right w:val="none" w:sz="0" w:space="0" w:color="auto"/>
          </w:divBdr>
        </w:div>
        <w:div w:id="841699150">
          <w:marLeft w:val="480"/>
          <w:marRight w:val="0"/>
          <w:marTop w:val="0"/>
          <w:marBottom w:val="0"/>
          <w:divBdr>
            <w:top w:val="none" w:sz="0" w:space="0" w:color="auto"/>
            <w:left w:val="none" w:sz="0" w:space="0" w:color="auto"/>
            <w:bottom w:val="none" w:sz="0" w:space="0" w:color="auto"/>
            <w:right w:val="none" w:sz="0" w:space="0" w:color="auto"/>
          </w:divBdr>
        </w:div>
        <w:div w:id="883516756">
          <w:marLeft w:val="480"/>
          <w:marRight w:val="0"/>
          <w:marTop w:val="0"/>
          <w:marBottom w:val="0"/>
          <w:divBdr>
            <w:top w:val="none" w:sz="0" w:space="0" w:color="auto"/>
            <w:left w:val="none" w:sz="0" w:space="0" w:color="auto"/>
            <w:bottom w:val="none" w:sz="0" w:space="0" w:color="auto"/>
            <w:right w:val="none" w:sz="0" w:space="0" w:color="auto"/>
          </w:divBdr>
        </w:div>
        <w:div w:id="1038090873">
          <w:marLeft w:val="480"/>
          <w:marRight w:val="0"/>
          <w:marTop w:val="0"/>
          <w:marBottom w:val="0"/>
          <w:divBdr>
            <w:top w:val="none" w:sz="0" w:space="0" w:color="auto"/>
            <w:left w:val="none" w:sz="0" w:space="0" w:color="auto"/>
            <w:bottom w:val="none" w:sz="0" w:space="0" w:color="auto"/>
            <w:right w:val="none" w:sz="0" w:space="0" w:color="auto"/>
          </w:divBdr>
        </w:div>
        <w:div w:id="1107433561">
          <w:marLeft w:val="480"/>
          <w:marRight w:val="0"/>
          <w:marTop w:val="0"/>
          <w:marBottom w:val="0"/>
          <w:divBdr>
            <w:top w:val="none" w:sz="0" w:space="0" w:color="auto"/>
            <w:left w:val="none" w:sz="0" w:space="0" w:color="auto"/>
            <w:bottom w:val="none" w:sz="0" w:space="0" w:color="auto"/>
            <w:right w:val="none" w:sz="0" w:space="0" w:color="auto"/>
          </w:divBdr>
        </w:div>
        <w:div w:id="1361979339">
          <w:marLeft w:val="480"/>
          <w:marRight w:val="0"/>
          <w:marTop w:val="0"/>
          <w:marBottom w:val="0"/>
          <w:divBdr>
            <w:top w:val="none" w:sz="0" w:space="0" w:color="auto"/>
            <w:left w:val="none" w:sz="0" w:space="0" w:color="auto"/>
            <w:bottom w:val="none" w:sz="0" w:space="0" w:color="auto"/>
            <w:right w:val="none" w:sz="0" w:space="0" w:color="auto"/>
          </w:divBdr>
        </w:div>
        <w:div w:id="1490555677">
          <w:marLeft w:val="480"/>
          <w:marRight w:val="0"/>
          <w:marTop w:val="0"/>
          <w:marBottom w:val="0"/>
          <w:divBdr>
            <w:top w:val="none" w:sz="0" w:space="0" w:color="auto"/>
            <w:left w:val="none" w:sz="0" w:space="0" w:color="auto"/>
            <w:bottom w:val="none" w:sz="0" w:space="0" w:color="auto"/>
            <w:right w:val="none" w:sz="0" w:space="0" w:color="auto"/>
          </w:divBdr>
        </w:div>
        <w:div w:id="1618832600">
          <w:marLeft w:val="480"/>
          <w:marRight w:val="0"/>
          <w:marTop w:val="0"/>
          <w:marBottom w:val="0"/>
          <w:divBdr>
            <w:top w:val="none" w:sz="0" w:space="0" w:color="auto"/>
            <w:left w:val="none" w:sz="0" w:space="0" w:color="auto"/>
            <w:bottom w:val="none" w:sz="0" w:space="0" w:color="auto"/>
            <w:right w:val="none" w:sz="0" w:space="0" w:color="auto"/>
          </w:divBdr>
        </w:div>
        <w:div w:id="1655841119">
          <w:marLeft w:val="480"/>
          <w:marRight w:val="0"/>
          <w:marTop w:val="0"/>
          <w:marBottom w:val="0"/>
          <w:divBdr>
            <w:top w:val="none" w:sz="0" w:space="0" w:color="auto"/>
            <w:left w:val="none" w:sz="0" w:space="0" w:color="auto"/>
            <w:bottom w:val="none" w:sz="0" w:space="0" w:color="auto"/>
            <w:right w:val="none" w:sz="0" w:space="0" w:color="auto"/>
          </w:divBdr>
        </w:div>
        <w:div w:id="1785999118">
          <w:marLeft w:val="480"/>
          <w:marRight w:val="0"/>
          <w:marTop w:val="0"/>
          <w:marBottom w:val="0"/>
          <w:divBdr>
            <w:top w:val="none" w:sz="0" w:space="0" w:color="auto"/>
            <w:left w:val="none" w:sz="0" w:space="0" w:color="auto"/>
            <w:bottom w:val="none" w:sz="0" w:space="0" w:color="auto"/>
            <w:right w:val="none" w:sz="0" w:space="0" w:color="auto"/>
          </w:divBdr>
        </w:div>
        <w:div w:id="1834640490">
          <w:marLeft w:val="480"/>
          <w:marRight w:val="0"/>
          <w:marTop w:val="0"/>
          <w:marBottom w:val="0"/>
          <w:divBdr>
            <w:top w:val="none" w:sz="0" w:space="0" w:color="auto"/>
            <w:left w:val="none" w:sz="0" w:space="0" w:color="auto"/>
            <w:bottom w:val="none" w:sz="0" w:space="0" w:color="auto"/>
            <w:right w:val="none" w:sz="0" w:space="0" w:color="auto"/>
          </w:divBdr>
        </w:div>
        <w:div w:id="1874998268">
          <w:marLeft w:val="480"/>
          <w:marRight w:val="0"/>
          <w:marTop w:val="0"/>
          <w:marBottom w:val="0"/>
          <w:divBdr>
            <w:top w:val="none" w:sz="0" w:space="0" w:color="auto"/>
            <w:left w:val="none" w:sz="0" w:space="0" w:color="auto"/>
            <w:bottom w:val="none" w:sz="0" w:space="0" w:color="auto"/>
            <w:right w:val="none" w:sz="0" w:space="0" w:color="auto"/>
          </w:divBdr>
        </w:div>
        <w:div w:id="2062289462">
          <w:marLeft w:val="480"/>
          <w:marRight w:val="0"/>
          <w:marTop w:val="0"/>
          <w:marBottom w:val="0"/>
          <w:divBdr>
            <w:top w:val="none" w:sz="0" w:space="0" w:color="auto"/>
            <w:left w:val="none" w:sz="0" w:space="0" w:color="auto"/>
            <w:bottom w:val="none" w:sz="0" w:space="0" w:color="auto"/>
            <w:right w:val="none" w:sz="0" w:space="0" w:color="auto"/>
          </w:divBdr>
        </w:div>
      </w:divsChild>
    </w:div>
    <w:div w:id="753552113">
      <w:bodyDiv w:val="1"/>
      <w:marLeft w:val="0"/>
      <w:marRight w:val="0"/>
      <w:marTop w:val="0"/>
      <w:marBottom w:val="0"/>
      <w:divBdr>
        <w:top w:val="none" w:sz="0" w:space="0" w:color="auto"/>
        <w:left w:val="none" w:sz="0" w:space="0" w:color="auto"/>
        <w:bottom w:val="none" w:sz="0" w:space="0" w:color="auto"/>
        <w:right w:val="none" w:sz="0" w:space="0" w:color="auto"/>
      </w:divBdr>
    </w:div>
    <w:div w:id="756441605">
      <w:bodyDiv w:val="1"/>
      <w:marLeft w:val="0"/>
      <w:marRight w:val="0"/>
      <w:marTop w:val="0"/>
      <w:marBottom w:val="0"/>
      <w:divBdr>
        <w:top w:val="none" w:sz="0" w:space="0" w:color="auto"/>
        <w:left w:val="none" w:sz="0" w:space="0" w:color="auto"/>
        <w:bottom w:val="none" w:sz="0" w:space="0" w:color="auto"/>
        <w:right w:val="none" w:sz="0" w:space="0" w:color="auto"/>
      </w:divBdr>
    </w:div>
    <w:div w:id="758334026">
      <w:bodyDiv w:val="1"/>
      <w:marLeft w:val="0"/>
      <w:marRight w:val="0"/>
      <w:marTop w:val="0"/>
      <w:marBottom w:val="0"/>
      <w:divBdr>
        <w:top w:val="none" w:sz="0" w:space="0" w:color="auto"/>
        <w:left w:val="none" w:sz="0" w:space="0" w:color="auto"/>
        <w:bottom w:val="none" w:sz="0" w:space="0" w:color="auto"/>
        <w:right w:val="none" w:sz="0" w:space="0" w:color="auto"/>
      </w:divBdr>
    </w:div>
    <w:div w:id="759109811">
      <w:bodyDiv w:val="1"/>
      <w:marLeft w:val="0"/>
      <w:marRight w:val="0"/>
      <w:marTop w:val="0"/>
      <w:marBottom w:val="0"/>
      <w:divBdr>
        <w:top w:val="none" w:sz="0" w:space="0" w:color="auto"/>
        <w:left w:val="none" w:sz="0" w:space="0" w:color="auto"/>
        <w:bottom w:val="none" w:sz="0" w:space="0" w:color="auto"/>
        <w:right w:val="none" w:sz="0" w:space="0" w:color="auto"/>
      </w:divBdr>
    </w:div>
    <w:div w:id="761297299">
      <w:bodyDiv w:val="1"/>
      <w:marLeft w:val="0"/>
      <w:marRight w:val="0"/>
      <w:marTop w:val="0"/>
      <w:marBottom w:val="0"/>
      <w:divBdr>
        <w:top w:val="none" w:sz="0" w:space="0" w:color="auto"/>
        <w:left w:val="none" w:sz="0" w:space="0" w:color="auto"/>
        <w:bottom w:val="none" w:sz="0" w:space="0" w:color="auto"/>
        <w:right w:val="none" w:sz="0" w:space="0" w:color="auto"/>
      </w:divBdr>
    </w:div>
    <w:div w:id="765072922">
      <w:bodyDiv w:val="1"/>
      <w:marLeft w:val="0"/>
      <w:marRight w:val="0"/>
      <w:marTop w:val="0"/>
      <w:marBottom w:val="0"/>
      <w:divBdr>
        <w:top w:val="none" w:sz="0" w:space="0" w:color="auto"/>
        <w:left w:val="none" w:sz="0" w:space="0" w:color="auto"/>
        <w:bottom w:val="none" w:sz="0" w:space="0" w:color="auto"/>
        <w:right w:val="none" w:sz="0" w:space="0" w:color="auto"/>
      </w:divBdr>
    </w:div>
    <w:div w:id="770709118">
      <w:bodyDiv w:val="1"/>
      <w:marLeft w:val="0"/>
      <w:marRight w:val="0"/>
      <w:marTop w:val="0"/>
      <w:marBottom w:val="0"/>
      <w:divBdr>
        <w:top w:val="none" w:sz="0" w:space="0" w:color="auto"/>
        <w:left w:val="none" w:sz="0" w:space="0" w:color="auto"/>
        <w:bottom w:val="none" w:sz="0" w:space="0" w:color="auto"/>
        <w:right w:val="none" w:sz="0" w:space="0" w:color="auto"/>
      </w:divBdr>
    </w:div>
    <w:div w:id="773862312">
      <w:bodyDiv w:val="1"/>
      <w:marLeft w:val="0"/>
      <w:marRight w:val="0"/>
      <w:marTop w:val="0"/>
      <w:marBottom w:val="0"/>
      <w:divBdr>
        <w:top w:val="none" w:sz="0" w:space="0" w:color="auto"/>
        <w:left w:val="none" w:sz="0" w:space="0" w:color="auto"/>
        <w:bottom w:val="none" w:sz="0" w:space="0" w:color="auto"/>
        <w:right w:val="none" w:sz="0" w:space="0" w:color="auto"/>
      </w:divBdr>
    </w:div>
    <w:div w:id="784495746">
      <w:bodyDiv w:val="1"/>
      <w:marLeft w:val="0"/>
      <w:marRight w:val="0"/>
      <w:marTop w:val="0"/>
      <w:marBottom w:val="0"/>
      <w:divBdr>
        <w:top w:val="none" w:sz="0" w:space="0" w:color="auto"/>
        <w:left w:val="none" w:sz="0" w:space="0" w:color="auto"/>
        <w:bottom w:val="none" w:sz="0" w:space="0" w:color="auto"/>
        <w:right w:val="none" w:sz="0" w:space="0" w:color="auto"/>
      </w:divBdr>
    </w:div>
    <w:div w:id="785662272">
      <w:bodyDiv w:val="1"/>
      <w:marLeft w:val="0"/>
      <w:marRight w:val="0"/>
      <w:marTop w:val="0"/>
      <w:marBottom w:val="0"/>
      <w:divBdr>
        <w:top w:val="none" w:sz="0" w:space="0" w:color="auto"/>
        <w:left w:val="none" w:sz="0" w:space="0" w:color="auto"/>
        <w:bottom w:val="none" w:sz="0" w:space="0" w:color="auto"/>
        <w:right w:val="none" w:sz="0" w:space="0" w:color="auto"/>
      </w:divBdr>
    </w:div>
    <w:div w:id="789513406">
      <w:bodyDiv w:val="1"/>
      <w:marLeft w:val="0"/>
      <w:marRight w:val="0"/>
      <w:marTop w:val="0"/>
      <w:marBottom w:val="0"/>
      <w:divBdr>
        <w:top w:val="none" w:sz="0" w:space="0" w:color="auto"/>
        <w:left w:val="none" w:sz="0" w:space="0" w:color="auto"/>
        <w:bottom w:val="none" w:sz="0" w:space="0" w:color="auto"/>
        <w:right w:val="none" w:sz="0" w:space="0" w:color="auto"/>
      </w:divBdr>
    </w:div>
    <w:div w:id="791359700">
      <w:bodyDiv w:val="1"/>
      <w:marLeft w:val="0"/>
      <w:marRight w:val="0"/>
      <w:marTop w:val="0"/>
      <w:marBottom w:val="0"/>
      <w:divBdr>
        <w:top w:val="none" w:sz="0" w:space="0" w:color="auto"/>
        <w:left w:val="none" w:sz="0" w:space="0" w:color="auto"/>
        <w:bottom w:val="none" w:sz="0" w:space="0" w:color="auto"/>
        <w:right w:val="none" w:sz="0" w:space="0" w:color="auto"/>
      </w:divBdr>
    </w:div>
    <w:div w:id="791439360">
      <w:bodyDiv w:val="1"/>
      <w:marLeft w:val="0"/>
      <w:marRight w:val="0"/>
      <w:marTop w:val="0"/>
      <w:marBottom w:val="0"/>
      <w:divBdr>
        <w:top w:val="none" w:sz="0" w:space="0" w:color="auto"/>
        <w:left w:val="none" w:sz="0" w:space="0" w:color="auto"/>
        <w:bottom w:val="none" w:sz="0" w:space="0" w:color="auto"/>
        <w:right w:val="none" w:sz="0" w:space="0" w:color="auto"/>
      </w:divBdr>
    </w:div>
    <w:div w:id="793867261">
      <w:bodyDiv w:val="1"/>
      <w:marLeft w:val="0"/>
      <w:marRight w:val="0"/>
      <w:marTop w:val="0"/>
      <w:marBottom w:val="0"/>
      <w:divBdr>
        <w:top w:val="none" w:sz="0" w:space="0" w:color="auto"/>
        <w:left w:val="none" w:sz="0" w:space="0" w:color="auto"/>
        <w:bottom w:val="none" w:sz="0" w:space="0" w:color="auto"/>
        <w:right w:val="none" w:sz="0" w:space="0" w:color="auto"/>
      </w:divBdr>
    </w:div>
    <w:div w:id="802237590">
      <w:bodyDiv w:val="1"/>
      <w:marLeft w:val="0"/>
      <w:marRight w:val="0"/>
      <w:marTop w:val="0"/>
      <w:marBottom w:val="0"/>
      <w:divBdr>
        <w:top w:val="none" w:sz="0" w:space="0" w:color="auto"/>
        <w:left w:val="none" w:sz="0" w:space="0" w:color="auto"/>
        <w:bottom w:val="none" w:sz="0" w:space="0" w:color="auto"/>
        <w:right w:val="none" w:sz="0" w:space="0" w:color="auto"/>
      </w:divBdr>
    </w:div>
    <w:div w:id="804661974">
      <w:bodyDiv w:val="1"/>
      <w:marLeft w:val="0"/>
      <w:marRight w:val="0"/>
      <w:marTop w:val="0"/>
      <w:marBottom w:val="0"/>
      <w:divBdr>
        <w:top w:val="none" w:sz="0" w:space="0" w:color="auto"/>
        <w:left w:val="none" w:sz="0" w:space="0" w:color="auto"/>
        <w:bottom w:val="none" w:sz="0" w:space="0" w:color="auto"/>
        <w:right w:val="none" w:sz="0" w:space="0" w:color="auto"/>
      </w:divBdr>
    </w:div>
    <w:div w:id="805044727">
      <w:bodyDiv w:val="1"/>
      <w:marLeft w:val="0"/>
      <w:marRight w:val="0"/>
      <w:marTop w:val="0"/>
      <w:marBottom w:val="0"/>
      <w:divBdr>
        <w:top w:val="none" w:sz="0" w:space="0" w:color="auto"/>
        <w:left w:val="none" w:sz="0" w:space="0" w:color="auto"/>
        <w:bottom w:val="none" w:sz="0" w:space="0" w:color="auto"/>
        <w:right w:val="none" w:sz="0" w:space="0" w:color="auto"/>
      </w:divBdr>
    </w:div>
    <w:div w:id="809400669">
      <w:bodyDiv w:val="1"/>
      <w:marLeft w:val="0"/>
      <w:marRight w:val="0"/>
      <w:marTop w:val="0"/>
      <w:marBottom w:val="0"/>
      <w:divBdr>
        <w:top w:val="none" w:sz="0" w:space="0" w:color="auto"/>
        <w:left w:val="none" w:sz="0" w:space="0" w:color="auto"/>
        <w:bottom w:val="none" w:sz="0" w:space="0" w:color="auto"/>
        <w:right w:val="none" w:sz="0" w:space="0" w:color="auto"/>
      </w:divBdr>
      <w:divsChild>
        <w:div w:id="48309157">
          <w:marLeft w:val="480"/>
          <w:marRight w:val="0"/>
          <w:marTop w:val="0"/>
          <w:marBottom w:val="0"/>
          <w:divBdr>
            <w:top w:val="none" w:sz="0" w:space="0" w:color="auto"/>
            <w:left w:val="none" w:sz="0" w:space="0" w:color="auto"/>
            <w:bottom w:val="none" w:sz="0" w:space="0" w:color="auto"/>
            <w:right w:val="none" w:sz="0" w:space="0" w:color="auto"/>
          </w:divBdr>
        </w:div>
        <w:div w:id="58789462">
          <w:marLeft w:val="480"/>
          <w:marRight w:val="0"/>
          <w:marTop w:val="0"/>
          <w:marBottom w:val="0"/>
          <w:divBdr>
            <w:top w:val="none" w:sz="0" w:space="0" w:color="auto"/>
            <w:left w:val="none" w:sz="0" w:space="0" w:color="auto"/>
            <w:bottom w:val="none" w:sz="0" w:space="0" w:color="auto"/>
            <w:right w:val="none" w:sz="0" w:space="0" w:color="auto"/>
          </w:divBdr>
        </w:div>
        <w:div w:id="69352895">
          <w:marLeft w:val="480"/>
          <w:marRight w:val="0"/>
          <w:marTop w:val="0"/>
          <w:marBottom w:val="0"/>
          <w:divBdr>
            <w:top w:val="none" w:sz="0" w:space="0" w:color="auto"/>
            <w:left w:val="none" w:sz="0" w:space="0" w:color="auto"/>
            <w:bottom w:val="none" w:sz="0" w:space="0" w:color="auto"/>
            <w:right w:val="none" w:sz="0" w:space="0" w:color="auto"/>
          </w:divBdr>
        </w:div>
        <w:div w:id="184293730">
          <w:marLeft w:val="480"/>
          <w:marRight w:val="0"/>
          <w:marTop w:val="0"/>
          <w:marBottom w:val="0"/>
          <w:divBdr>
            <w:top w:val="none" w:sz="0" w:space="0" w:color="auto"/>
            <w:left w:val="none" w:sz="0" w:space="0" w:color="auto"/>
            <w:bottom w:val="none" w:sz="0" w:space="0" w:color="auto"/>
            <w:right w:val="none" w:sz="0" w:space="0" w:color="auto"/>
          </w:divBdr>
        </w:div>
        <w:div w:id="190189331">
          <w:marLeft w:val="480"/>
          <w:marRight w:val="0"/>
          <w:marTop w:val="0"/>
          <w:marBottom w:val="0"/>
          <w:divBdr>
            <w:top w:val="none" w:sz="0" w:space="0" w:color="auto"/>
            <w:left w:val="none" w:sz="0" w:space="0" w:color="auto"/>
            <w:bottom w:val="none" w:sz="0" w:space="0" w:color="auto"/>
            <w:right w:val="none" w:sz="0" w:space="0" w:color="auto"/>
          </w:divBdr>
        </w:div>
        <w:div w:id="461846665">
          <w:marLeft w:val="480"/>
          <w:marRight w:val="0"/>
          <w:marTop w:val="0"/>
          <w:marBottom w:val="0"/>
          <w:divBdr>
            <w:top w:val="none" w:sz="0" w:space="0" w:color="auto"/>
            <w:left w:val="none" w:sz="0" w:space="0" w:color="auto"/>
            <w:bottom w:val="none" w:sz="0" w:space="0" w:color="auto"/>
            <w:right w:val="none" w:sz="0" w:space="0" w:color="auto"/>
          </w:divBdr>
        </w:div>
        <w:div w:id="469246400">
          <w:marLeft w:val="480"/>
          <w:marRight w:val="0"/>
          <w:marTop w:val="0"/>
          <w:marBottom w:val="0"/>
          <w:divBdr>
            <w:top w:val="none" w:sz="0" w:space="0" w:color="auto"/>
            <w:left w:val="none" w:sz="0" w:space="0" w:color="auto"/>
            <w:bottom w:val="none" w:sz="0" w:space="0" w:color="auto"/>
            <w:right w:val="none" w:sz="0" w:space="0" w:color="auto"/>
          </w:divBdr>
        </w:div>
        <w:div w:id="558517104">
          <w:marLeft w:val="480"/>
          <w:marRight w:val="0"/>
          <w:marTop w:val="0"/>
          <w:marBottom w:val="0"/>
          <w:divBdr>
            <w:top w:val="none" w:sz="0" w:space="0" w:color="auto"/>
            <w:left w:val="none" w:sz="0" w:space="0" w:color="auto"/>
            <w:bottom w:val="none" w:sz="0" w:space="0" w:color="auto"/>
            <w:right w:val="none" w:sz="0" w:space="0" w:color="auto"/>
          </w:divBdr>
        </w:div>
        <w:div w:id="575751333">
          <w:marLeft w:val="480"/>
          <w:marRight w:val="0"/>
          <w:marTop w:val="0"/>
          <w:marBottom w:val="0"/>
          <w:divBdr>
            <w:top w:val="none" w:sz="0" w:space="0" w:color="auto"/>
            <w:left w:val="none" w:sz="0" w:space="0" w:color="auto"/>
            <w:bottom w:val="none" w:sz="0" w:space="0" w:color="auto"/>
            <w:right w:val="none" w:sz="0" w:space="0" w:color="auto"/>
          </w:divBdr>
        </w:div>
        <w:div w:id="835877524">
          <w:marLeft w:val="480"/>
          <w:marRight w:val="0"/>
          <w:marTop w:val="0"/>
          <w:marBottom w:val="0"/>
          <w:divBdr>
            <w:top w:val="none" w:sz="0" w:space="0" w:color="auto"/>
            <w:left w:val="none" w:sz="0" w:space="0" w:color="auto"/>
            <w:bottom w:val="none" w:sz="0" w:space="0" w:color="auto"/>
            <w:right w:val="none" w:sz="0" w:space="0" w:color="auto"/>
          </w:divBdr>
        </w:div>
        <w:div w:id="1072313919">
          <w:marLeft w:val="480"/>
          <w:marRight w:val="0"/>
          <w:marTop w:val="0"/>
          <w:marBottom w:val="0"/>
          <w:divBdr>
            <w:top w:val="none" w:sz="0" w:space="0" w:color="auto"/>
            <w:left w:val="none" w:sz="0" w:space="0" w:color="auto"/>
            <w:bottom w:val="none" w:sz="0" w:space="0" w:color="auto"/>
            <w:right w:val="none" w:sz="0" w:space="0" w:color="auto"/>
          </w:divBdr>
        </w:div>
        <w:div w:id="1149637822">
          <w:marLeft w:val="480"/>
          <w:marRight w:val="0"/>
          <w:marTop w:val="0"/>
          <w:marBottom w:val="0"/>
          <w:divBdr>
            <w:top w:val="none" w:sz="0" w:space="0" w:color="auto"/>
            <w:left w:val="none" w:sz="0" w:space="0" w:color="auto"/>
            <w:bottom w:val="none" w:sz="0" w:space="0" w:color="auto"/>
            <w:right w:val="none" w:sz="0" w:space="0" w:color="auto"/>
          </w:divBdr>
        </w:div>
        <w:div w:id="1152910505">
          <w:marLeft w:val="480"/>
          <w:marRight w:val="0"/>
          <w:marTop w:val="0"/>
          <w:marBottom w:val="0"/>
          <w:divBdr>
            <w:top w:val="none" w:sz="0" w:space="0" w:color="auto"/>
            <w:left w:val="none" w:sz="0" w:space="0" w:color="auto"/>
            <w:bottom w:val="none" w:sz="0" w:space="0" w:color="auto"/>
            <w:right w:val="none" w:sz="0" w:space="0" w:color="auto"/>
          </w:divBdr>
        </w:div>
        <w:div w:id="1452938923">
          <w:marLeft w:val="480"/>
          <w:marRight w:val="0"/>
          <w:marTop w:val="0"/>
          <w:marBottom w:val="0"/>
          <w:divBdr>
            <w:top w:val="none" w:sz="0" w:space="0" w:color="auto"/>
            <w:left w:val="none" w:sz="0" w:space="0" w:color="auto"/>
            <w:bottom w:val="none" w:sz="0" w:space="0" w:color="auto"/>
            <w:right w:val="none" w:sz="0" w:space="0" w:color="auto"/>
          </w:divBdr>
        </w:div>
        <w:div w:id="1523205879">
          <w:marLeft w:val="480"/>
          <w:marRight w:val="0"/>
          <w:marTop w:val="0"/>
          <w:marBottom w:val="0"/>
          <w:divBdr>
            <w:top w:val="none" w:sz="0" w:space="0" w:color="auto"/>
            <w:left w:val="none" w:sz="0" w:space="0" w:color="auto"/>
            <w:bottom w:val="none" w:sz="0" w:space="0" w:color="auto"/>
            <w:right w:val="none" w:sz="0" w:space="0" w:color="auto"/>
          </w:divBdr>
        </w:div>
        <w:div w:id="1619557851">
          <w:marLeft w:val="480"/>
          <w:marRight w:val="0"/>
          <w:marTop w:val="0"/>
          <w:marBottom w:val="0"/>
          <w:divBdr>
            <w:top w:val="none" w:sz="0" w:space="0" w:color="auto"/>
            <w:left w:val="none" w:sz="0" w:space="0" w:color="auto"/>
            <w:bottom w:val="none" w:sz="0" w:space="0" w:color="auto"/>
            <w:right w:val="none" w:sz="0" w:space="0" w:color="auto"/>
          </w:divBdr>
        </w:div>
        <w:div w:id="1644919601">
          <w:marLeft w:val="480"/>
          <w:marRight w:val="0"/>
          <w:marTop w:val="0"/>
          <w:marBottom w:val="0"/>
          <w:divBdr>
            <w:top w:val="none" w:sz="0" w:space="0" w:color="auto"/>
            <w:left w:val="none" w:sz="0" w:space="0" w:color="auto"/>
            <w:bottom w:val="none" w:sz="0" w:space="0" w:color="auto"/>
            <w:right w:val="none" w:sz="0" w:space="0" w:color="auto"/>
          </w:divBdr>
        </w:div>
        <w:div w:id="1887716948">
          <w:marLeft w:val="480"/>
          <w:marRight w:val="0"/>
          <w:marTop w:val="0"/>
          <w:marBottom w:val="0"/>
          <w:divBdr>
            <w:top w:val="none" w:sz="0" w:space="0" w:color="auto"/>
            <w:left w:val="none" w:sz="0" w:space="0" w:color="auto"/>
            <w:bottom w:val="none" w:sz="0" w:space="0" w:color="auto"/>
            <w:right w:val="none" w:sz="0" w:space="0" w:color="auto"/>
          </w:divBdr>
        </w:div>
        <w:div w:id="2039156086">
          <w:marLeft w:val="480"/>
          <w:marRight w:val="0"/>
          <w:marTop w:val="0"/>
          <w:marBottom w:val="0"/>
          <w:divBdr>
            <w:top w:val="none" w:sz="0" w:space="0" w:color="auto"/>
            <w:left w:val="none" w:sz="0" w:space="0" w:color="auto"/>
            <w:bottom w:val="none" w:sz="0" w:space="0" w:color="auto"/>
            <w:right w:val="none" w:sz="0" w:space="0" w:color="auto"/>
          </w:divBdr>
        </w:div>
      </w:divsChild>
    </w:div>
    <w:div w:id="819080678">
      <w:bodyDiv w:val="1"/>
      <w:marLeft w:val="0"/>
      <w:marRight w:val="0"/>
      <w:marTop w:val="0"/>
      <w:marBottom w:val="0"/>
      <w:divBdr>
        <w:top w:val="none" w:sz="0" w:space="0" w:color="auto"/>
        <w:left w:val="none" w:sz="0" w:space="0" w:color="auto"/>
        <w:bottom w:val="none" w:sz="0" w:space="0" w:color="auto"/>
        <w:right w:val="none" w:sz="0" w:space="0" w:color="auto"/>
      </w:divBdr>
    </w:div>
    <w:div w:id="829103364">
      <w:bodyDiv w:val="1"/>
      <w:marLeft w:val="0"/>
      <w:marRight w:val="0"/>
      <w:marTop w:val="0"/>
      <w:marBottom w:val="0"/>
      <w:divBdr>
        <w:top w:val="none" w:sz="0" w:space="0" w:color="auto"/>
        <w:left w:val="none" w:sz="0" w:space="0" w:color="auto"/>
        <w:bottom w:val="none" w:sz="0" w:space="0" w:color="auto"/>
        <w:right w:val="none" w:sz="0" w:space="0" w:color="auto"/>
      </w:divBdr>
      <w:divsChild>
        <w:div w:id="196352704">
          <w:marLeft w:val="480"/>
          <w:marRight w:val="0"/>
          <w:marTop w:val="0"/>
          <w:marBottom w:val="0"/>
          <w:divBdr>
            <w:top w:val="none" w:sz="0" w:space="0" w:color="auto"/>
            <w:left w:val="none" w:sz="0" w:space="0" w:color="auto"/>
            <w:bottom w:val="none" w:sz="0" w:space="0" w:color="auto"/>
            <w:right w:val="none" w:sz="0" w:space="0" w:color="auto"/>
          </w:divBdr>
        </w:div>
        <w:div w:id="206574791">
          <w:marLeft w:val="480"/>
          <w:marRight w:val="0"/>
          <w:marTop w:val="0"/>
          <w:marBottom w:val="0"/>
          <w:divBdr>
            <w:top w:val="none" w:sz="0" w:space="0" w:color="auto"/>
            <w:left w:val="none" w:sz="0" w:space="0" w:color="auto"/>
            <w:bottom w:val="none" w:sz="0" w:space="0" w:color="auto"/>
            <w:right w:val="none" w:sz="0" w:space="0" w:color="auto"/>
          </w:divBdr>
        </w:div>
        <w:div w:id="222449598">
          <w:marLeft w:val="480"/>
          <w:marRight w:val="0"/>
          <w:marTop w:val="0"/>
          <w:marBottom w:val="0"/>
          <w:divBdr>
            <w:top w:val="none" w:sz="0" w:space="0" w:color="auto"/>
            <w:left w:val="none" w:sz="0" w:space="0" w:color="auto"/>
            <w:bottom w:val="none" w:sz="0" w:space="0" w:color="auto"/>
            <w:right w:val="none" w:sz="0" w:space="0" w:color="auto"/>
          </w:divBdr>
        </w:div>
        <w:div w:id="288556295">
          <w:marLeft w:val="480"/>
          <w:marRight w:val="0"/>
          <w:marTop w:val="0"/>
          <w:marBottom w:val="0"/>
          <w:divBdr>
            <w:top w:val="none" w:sz="0" w:space="0" w:color="auto"/>
            <w:left w:val="none" w:sz="0" w:space="0" w:color="auto"/>
            <w:bottom w:val="none" w:sz="0" w:space="0" w:color="auto"/>
            <w:right w:val="none" w:sz="0" w:space="0" w:color="auto"/>
          </w:divBdr>
        </w:div>
        <w:div w:id="292444458">
          <w:marLeft w:val="480"/>
          <w:marRight w:val="0"/>
          <w:marTop w:val="0"/>
          <w:marBottom w:val="0"/>
          <w:divBdr>
            <w:top w:val="none" w:sz="0" w:space="0" w:color="auto"/>
            <w:left w:val="none" w:sz="0" w:space="0" w:color="auto"/>
            <w:bottom w:val="none" w:sz="0" w:space="0" w:color="auto"/>
            <w:right w:val="none" w:sz="0" w:space="0" w:color="auto"/>
          </w:divBdr>
        </w:div>
        <w:div w:id="442769573">
          <w:marLeft w:val="480"/>
          <w:marRight w:val="0"/>
          <w:marTop w:val="0"/>
          <w:marBottom w:val="0"/>
          <w:divBdr>
            <w:top w:val="none" w:sz="0" w:space="0" w:color="auto"/>
            <w:left w:val="none" w:sz="0" w:space="0" w:color="auto"/>
            <w:bottom w:val="none" w:sz="0" w:space="0" w:color="auto"/>
            <w:right w:val="none" w:sz="0" w:space="0" w:color="auto"/>
          </w:divBdr>
        </w:div>
        <w:div w:id="499471813">
          <w:marLeft w:val="480"/>
          <w:marRight w:val="0"/>
          <w:marTop w:val="0"/>
          <w:marBottom w:val="0"/>
          <w:divBdr>
            <w:top w:val="none" w:sz="0" w:space="0" w:color="auto"/>
            <w:left w:val="none" w:sz="0" w:space="0" w:color="auto"/>
            <w:bottom w:val="none" w:sz="0" w:space="0" w:color="auto"/>
            <w:right w:val="none" w:sz="0" w:space="0" w:color="auto"/>
          </w:divBdr>
        </w:div>
        <w:div w:id="554925754">
          <w:marLeft w:val="480"/>
          <w:marRight w:val="0"/>
          <w:marTop w:val="0"/>
          <w:marBottom w:val="0"/>
          <w:divBdr>
            <w:top w:val="none" w:sz="0" w:space="0" w:color="auto"/>
            <w:left w:val="none" w:sz="0" w:space="0" w:color="auto"/>
            <w:bottom w:val="none" w:sz="0" w:space="0" w:color="auto"/>
            <w:right w:val="none" w:sz="0" w:space="0" w:color="auto"/>
          </w:divBdr>
        </w:div>
        <w:div w:id="646083268">
          <w:marLeft w:val="480"/>
          <w:marRight w:val="0"/>
          <w:marTop w:val="0"/>
          <w:marBottom w:val="0"/>
          <w:divBdr>
            <w:top w:val="none" w:sz="0" w:space="0" w:color="auto"/>
            <w:left w:val="none" w:sz="0" w:space="0" w:color="auto"/>
            <w:bottom w:val="none" w:sz="0" w:space="0" w:color="auto"/>
            <w:right w:val="none" w:sz="0" w:space="0" w:color="auto"/>
          </w:divBdr>
        </w:div>
        <w:div w:id="877662612">
          <w:marLeft w:val="480"/>
          <w:marRight w:val="0"/>
          <w:marTop w:val="0"/>
          <w:marBottom w:val="0"/>
          <w:divBdr>
            <w:top w:val="none" w:sz="0" w:space="0" w:color="auto"/>
            <w:left w:val="none" w:sz="0" w:space="0" w:color="auto"/>
            <w:bottom w:val="none" w:sz="0" w:space="0" w:color="auto"/>
            <w:right w:val="none" w:sz="0" w:space="0" w:color="auto"/>
          </w:divBdr>
        </w:div>
        <w:div w:id="1004169162">
          <w:marLeft w:val="480"/>
          <w:marRight w:val="0"/>
          <w:marTop w:val="0"/>
          <w:marBottom w:val="0"/>
          <w:divBdr>
            <w:top w:val="none" w:sz="0" w:space="0" w:color="auto"/>
            <w:left w:val="none" w:sz="0" w:space="0" w:color="auto"/>
            <w:bottom w:val="none" w:sz="0" w:space="0" w:color="auto"/>
            <w:right w:val="none" w:sz="0" w:space="0" w:color="auto"/>
          </w:divBdr>
        </w:div>
        <w:div w:id="1024402281">
          <w:marLeft w:val="480"/>
          <w:marRight w:val="0"/>
          <w:marTop w:val="0"/>
          <w:marBottom w:val="0"/>
          <w:divBdr>
            <w:top w:val="none" w:sz="0" w:space="0" w:color="auto"/>
            <w:left w:val="none" w:sz="0" w:space="0" w:color="auto"/>
            <w:bottom w:val="none" w:sz="0" w:space="0" w:color="auto"/>
            <w:right w:val="none" w:sz="0" w:space="0" w:color="auto"/>
          </w:divBdr>
        </w:div>
        <w:div w:id="1108476196">
          <w:marLeft w:val="480"/>
          <w:marRight w:val="0"/>
          <w:marTop w:val="0"/>
          <w:marBottom w:val="0"/>
          <w:divBdr>
            <w:top w:val="none" w:sz="0" w:space="0" w:color="auto"/>
            <w:left w:val="none" w:sz="0" w:space="0" w:color="auto"/>
            <w:bottom w:val="none" w:sz="0" w:space="0" w:color="auto"/>
            <w:right w:val="none" w:sz="0" w:space="0" w:color="auto"/>
          </w:divBdr>
        </w:div>
        <w:div w:id="1247031913">
          <w:marLeft w:val="480"/>
          <w:marRight w:val="0"/>
          <w:marTop w:val="0"/>
          <w:marBottom w:val="0"/>
          <w:divBdr>
            <w:top w:val="none" w:sz="0" w:space="0" w:color="auto"/>
            <w:left w:val="none" w:sz="0" w:space="0" w:color="auto"/>
            <w:bottom w:val="none" w:sz="0" w:space="0" w:color="auto"/>
            <w:right w:val="none" w:sz="0" w:space="0" w:color="auto"/>
          </w:divBdr>
        </w:div>
        <w:div w:id="1275937499">
          <w:marLeft w:val="480"/>
          <w:marRight w:val="0"/>
          <w:marTop w:val="0"/>
          <w:marBottom w:val="0"/>
          <w:divBdr>
            <w:top w:val="none" w:sz="0" w:space="0" w:color="auto"/>
            <w:left w:val="none" w:sz="0" w:space="0" w:color="auto"/>
            <w:bottom w:val="none" w:sz="0" w:space="0" w:color="auto"/>
            <w:right w:val="none" w:sz="0" w:space="0" w:color="auto"/>
          </w:divBdr>
        </w:div>
        <w:div w:id="1293100358">
          <w:marLeft w:val="480"/>
          <w:marRight w:val="0"/>
          <w:marTop w:val="0"/>
          <w:marBottom w:val="0"/>
          <w:divBdr>
            <w:top w:val="none" w:sz="0" w:space="0" w:color="auto"/>
            <w:left w:val="none" w:sz="0" w:space="0" w:color="auto"/>
            <w:bottom w:val="none" w:sz="0" w:space="0" w:color="auto"/>
            <w:right w:val="none" w:sz="0" w:space="0" w:color="auto"/>
          </w:divBdr>
        </w:div>
        <w:div w:id="1570312384">
          <w:marLeft w:val="480"/>
          <w:marRight w:val="0"/>
          <w:marTop w:val="0"/>
          <w:marBottom w:val="0"/>
          <w:divBdr>
            <w:top w:val="none" w:sz="0" w:space="0" w:color="auto"/>
            <w:left w:val="none" w:sz="0" w:space="0" w:color="auto"/>
            <w:bottom w:val="none" w:sz="0" w:space="0" w:color="auto"/>
            <w:right w:val="none" w:sz="0" w:space="0" w:color="auto"/>
          </w:divBdr>
        </w:div>
        <w:div w:id="1926526571">
          <w:marLeft w:val="480"/>
          <w:marRight w:val="0"/>
          <w:marTop w:val="0"/>
          <w:marBottom w:val="0"/>
          <w:divBdr>
            <w:top w:val="none" w:sz="0" w:space="0" w:color="auto"/>
            <w:left w:val="none" w:sz="0" w:space="0" w:color="auto"/>
            <w:bottom w:val="none" w:sz="0" w:space="0" w:color="auto"/>
            <w:right w:val="none" w:sz="0" w:space="0" w:color="auto"/>
          </w:divBdr>
        </w:div>
        <w:div w:id="2104300596">
          <w:marLeft w:val="480"/>
          <w:marRight w:val="0"/>
          <w:marTop w:val="0"/>
          <w:marBottom w:val="0"/>
          <w:divBdr>
            <w:top w:val="none" w:sz="0" w:space="0" w:color="auto"/>
            <w:left w:val="none" w:sz="0" w:space="0" w:color="auto"/>
            <w:bottom w:val="none" w:sz="0" w:space="0" w:color="auto"/>
            <w:right w:val="none" w:sz="0" w:space="0" w:color="auto"/>
          </w:divBdr>
        </w:div>
      </w:divsChild>
    </w:div>
    <w:div w:id="829910729">
      <w:bodyDiv w:val="1"/>
      <w:marLeft w:val="0"/>
      <w:marRight w:val="0"/>
      <w:marTop w:val="0"/>
      <w:marBottom w:val="0"/>
      <w:divBdr>
        <w:top w:val="none" w:sz="0" w:space="0" w:color="auto"/>
        <w:left w:val="none" w:sz="0" w:space="0" w:color="auto"/>
        <w:bottom w:val="none" w:sz="0" w:space="0" w:color="auto"/>
        <w:right w:val="none" w:sz="0" w:space="0" w:color="auto"/>
      </w:divBdr>
    </w:div>
    <w:div w:id="830825859">
      <w:bodyDiv w:val="1"/>
      <w:marLeft w:val="0"/>
      <w:marRight w:val="0"/>
      <w:marTop w:val="0"/>
      <w:marBottom w:val="0"/>
      <w:divBdr>
        <w:top w:val="none" w:sz="0" w:space="0" w:color="auto"/>
        <w:left w:val="none" w:sz="0" w:space="0" w:color="auto"/>
        <w:bottom w:val="none" w:sz="0" w:space="0" w:color="auto"/>
        <w:right w:val="none" w:sz="0" w:space="0" w:color="auto"/>
      </w:divBdr>
    </w:div>
    <w:div w:id="836068630">
      <w:bodyDiv w:val="1"/>
      <w:marLeft w:val="0"/>
      <w:marRight w:val="0"/>
      <w:marTop w:val="0"/>
      <w:marBottom w:val="0"/>
      <w:divBdr>
        <w:top w:val="none" w:sz="0" w:space="0" w:color="auto"/>
        <w:left w:val="none" w:sz="0" w:space="0" w:color="auto"/>
        <w:bottom w:val="none" w:sz="0" w:space="0" w:color="auto"/>
        <w:right w:val="none" w:sz="0" w:space="0" w:color="auto"/>
      </w:divBdr>
    </w:div>
    <w:div w:id="841815160">
      <w:bodyDiv w:val="1"/>
      <w:marLeft w:val="0"/>
      <w:marRight w:val="0"/>
      <w:marTop w:val="0"/>
      <w:marBottom w:val="0"/>
      <w:divBdr>
        <w:top w:val="none" w:sz="0" w:space="0" w:color="auto"/>
        <w:left w:val="none" w:sz="0" w:space="0" w:color="auto"/>
        <w:bottom w:val="none" w:sz="0" w:space="0" w:color="auto"/>
        <w:right w:val="none" w:sz="0" w:space="0" w:color="auto"/>
      </w:divBdr>
      <w:divsChild>
        <w:div w:id="1687051485">
          <w:marLeft w:val="0"/>
          <w:marRight w:val="0"/>
          <w:marTop w:val="0"/>
          <w:marBottom w:val="0"/>
          <w:divBdr>
            <w:top w:val="none" w:sz="0" w:space="0" w:color="auto"/>
            <w:left w:val="none" w:sz="0" w:space="0" w:color="auto"/>
            <w:bottom w:val="none" w:sz="0" w:space="0" w:color="auto"/>
            <w:right w:val="none" w:sz="0" w:space="0" w:color="auto"/>
          </w:divBdr>
        </w:div>
      </w:divsChild>
    </w:div>
    <w:div w:id="844058164">
      <w:bodyDiv w:val="1"/>
      <w:marLeft w:val="0"/>
      <w:marRight w:val="0"/>
      <w:marTop w:val="0"/>
      <w:marBottom w:val="0"/>
      <w:divBdr>
        <w:top w:val="none" w:sz="0" w:space="0" w:color="auto"/>
        <w:left w:val="none" w:sz="0" w:space="0" w:color="auto"/>
        <w:bottom w:val="none" w:sz="0" w:space="0" w:color="auto"/>
        <w:right w:val="none" w:sz="0" w:space="0" w:color="auto"/>
      </w:divBdr>
    </w:div>
    <w:div w:id="844246076">
      <w:bodyDiv w:val="1"/>
      <w:marLeft w:val="0"/>
      <w:marRight w:val="0"/>
      <w:marTop w:val="0"/>
      <w:marBottom w:val="0"/>
      <w:divBdr>
        <w:top w:val="none" w:sz="0" w:space="0" w:color="auto"/>
        <w:left w:val="none" w:sz="0" w:space="0" w:color="auto"/>
        <w:bottom w:val="none" w:sz="0" w:space="0" w:color="auto"/>
        <w:right w:val="none" w:sz="0" w:space="0" w:color="auto"/>
      </w:divBdr>
    </w:div>
    <w:div w:id="854072457">
      <w:bodyDiv w:val="1"/>
      <w:marLeft w:val="0"/>
      <w:marRight w:val="0"/>
      <w:marTop w:val="0"/>
      <w:marBottom w:val="0"/>
      <w:divBdr>
        <w:top w:val="none" w:sz="0" w:space="0" w:color="auto"/>
        <w:left w:val="none" w:sz="0" w:space="0" w:color="auto"/>
        <w:bottom w:val="none" w:sz="0" w:space="0" w:color="auto"/>
        <w:right w:val="none" w:sz="0" w:space="0" w:color="auto"/>
      </w:divBdr>
    </w:div>
    <w:div w:id="858398542">
      <w:bodyDiv w:val="1"/>
      <w:marLeft w:val="0"/>
      <w:marRight w:val="0"/>
      <w:marTop w:val="0"/>
      <w:marBottom w:val="0"/>
      <w:divBdr>
        <w:top w:val="none" w:sz="0" w:space="0" w:color="auto"/>
        <w:left w:val="none" w:sz="0" w:space="0" w:color="auto"/>
        <w:bottom w:val="none" w:sz="0" w:space="0" w:color="auto"/>
        <w:right w:val="none" w:sz="0" w:space="0" w:color="auto"/>
      </w:divBdr>
      <w:divsChild>
        <w:div w:id="40056399">
          <w:marLeft w:val="480"/>
          <w:marRight w:val="0"/>
          <w:marTop w:val="0"/>
          <w:marBottom w:val="0"/>
          <w:divBdr>
            <w:top w:val="none" w:sz="0" w:space="0" w:color="auto"/>
            <w:left w:val="none" w:sz="0" w:space="0" w:color="auto"/>
            <w:bottom w:val="none" w:sz="0" w:space="0" w:color="auto"/>
            <w:right w:val="none" w:sz="0" w:space="0" w:color="auto"/>
          </w:divBdr>
        </w:div>
        <w:div w:id="221527639">
          <w:marLeft w:val="480"/>
          <w:marRight w:val="0"/>
          <w:marTop w:val="0"/>
          <w:marBottom w:val="0"/>
          <w:divBdr>
            <w:top w:val="none" w:sz="0" w:space="0" w:color="auto"/>
            <w:left w:val="none" w:sz="0" w:space="0" w:color="auto"/>
            <w:bottom w:val="none" w:sz="0" w:space="0" w:color="auto"/>
            <w:right w:val="none" w:sz="0" w:space="0" w:color="auto"/>
          </w:divBdr>
        </w:div>
        <w:div w:id="307365121">
          <w:marLeft w:val="480"/>
          <w:marRight w:val="0"/>
          <w:marTop w:val="0"/>
          <w:marBottom w:val="0"/>
          <w:divBdr>
            <w:top w:val="none" w:sz="0" w:space="0" w:color="auto"/>
            <w:left w:val="none" w:sz="0" w:space="0" w:color="auto"/>
            <w:bottom w:val="none" w:sz="0" w:space="0" w:color="auto"/>
            <w:right w:val="none" w:sz="0" w:space="0" w:color="auto"/>
          </w:divBdr>
          <w:divsChild>
            <w:div w:id="55250435">
              <w:marLeft w:val="0"/>
              <w:marRight w:val="0"/>
              <w:marTop w:val="0"/>
              <w:marBottom w:val="0"/>
              <w:divBdr>
                <w:top w:val="none" w:sz="0" w:space="0" w:color="auto"/>
                <w:left w:val="none" w:sz="0" w:space="0" w:color="auto"/>
                <w:bottom w:val="none" w:sz="0" w:space="0" w:color="auto"/>
                <w:right w:val="none" w:sz="0" w:space="0" w:color="auto"/>
              </w:divBdr>
              <w:divsChild>
                <w:div w:id="254480856">
                  <w:marLeft w:val="480"/>
                  <w:marRight w:val="0"/>
                  <w:marTop w:val="0"/>
                  <w:marBottom w:val="0"/>
                  <w:divBdr>
                    <w:top w:val="none" w:sz="0" w:space="0" w:color="auto"/>
                    <w:left w:val="none" w:sz="0" w:space="0" w:color="auto"/>
                    <w:bottom w:val="none" w:sz="0" w:space="0" w:color="auto"/>
                    <w:right w:val="none" w:sz="0" w:space="0" w:color="auto"/>
                  </w:divBdr>
                </w:div>
                <w:div w:id="351107801">
                  <w:marLeft w:val="480"/>
                  <w:marRight w:val="0"/>
                  <w:marTop w:val="0"/>
                  <w:marBottom w:val="0"/>
                  <w:divBdr>
                    <w:top w:val="none" w:sz="0" w:space="0" w:color="auto"/>
                    <w:left w:val="none" w:sz="0" w:space="0" w:color="auto"/>
                    <w:bottom w:val="none" w:sz="0" w:space="0" w:color="auto"/>
                    <w:right w:val="none" w:sz="0" w:space="0" w:color="auto"/>
                  </w:divBdr>
                </w:div>
                <w:div w:id="371728686">
                  <w:marLeft w:val="480"/>
                  <w:marRight w:val="0"/>
                  <w:marTop w:val="0"/>
                  <w:marBottom w:val="0"/>
                  <w:divBdr>
                    <w:top w:val="none" w:sz="0" w:space="0" w:color="auto"/>
                    <w:left w:val="none" w:sz="0" w:space="0" w:color="auto"/>
                    <w:bottom w:val="none" w:sz="0" w:space="0" w:color="auto"/>
                    <w:right w:val="none" w:sz="0" w:space="0" w:color="auto"/>
                  </w:divBdr>
                </w:div>
                <w:div w:id="419300948">
                  <w:marLeft w:val="480"/>
                  <w:marRight w:val="0"/>
                  <w:marTop w:val="0"/>
                  <w:marBottom w:val="0"/>
                  <w:divBdr>
                    <w:top w:val="none" w:sz="0" w:space="0" w:color="auto"/>
                    <w:left w:val="none" w:sz="0" w:space="0" w:color="auto"/>
                    <w:bottom w:val="none" w:sz="0" w:space="0" w:color="auto"/>
                    <w:right w:val="none" w:sz="0" w:space="0" w:color="auto"/>
                  </w:divBdr>
                </w:div>
                <w:div w:id="457993652">
                  <w:marLeft w:val="480"/>
                  <w:marRight w:val="0"/>
                  <w:marTop w:val="0"/>
                  <w:marBottom w:val="0"/>
                  <w:divBdr>
                    <w:top w:val="none" w:sz="0" w:space="0" w:color="auto"/>
                    <w:left w:val="none" w:sz="0" w:space="0" w:color="auto"/>
                    <w:bottom w:val="none" w:sz="0" w:space="0" w:color="auto"/>
                    <w:right w:val="none" w:sz="0" w:space="0" w:color="auto"/>
                  </w:divBdr>
                </w:div>
                <w:div w:id="756823439">
                  <w:marLeft w:val="480"/>
                  <w:marRight w:val="0"/>
                  <w:marTop w:val="0"/>
                  <w:marBottom w:val="0"/>
                  <w:divBdr>
                    <w:top w:val="none" w:sz="0" w:space="0" w:color="auto"/>
                    <w:left w:val="none" w:sz="0" w:space="0" w:color="auto"/>
                    <w:bottom w:val="none" w:sz="0" w:space="0" w:color="auto"/>
                    <w:right w:val="none" w:sz="0" w:space="0" w:color="auto"/>
                  </w:divBdr>
                </w:div>
                <w:div w:id="776294526">
                  <w:marLeft w:val="480"/>
                  <w:marRight w:val="0"/>
                  <w:marTop w:val="0"/>
                  <w:marBottom w:val="0"/>
                  <w:divBdr>
                    <w:top w:val="none" w:sz="0" w:space="0" w:color="auto"/>
                    <w:left w:val="none" w:sz="0" w:space="0" w:color="auto"/>
                    <w:bottom w:val="none" w:sz="0" w:space="0" w:color="auto"/>
                    <w:right w:val="none" w:sz="0" w:space="0" w:color="auto"/>
                  </w:divBdr>
                </w:div>
                <w:div w:id="804350907">
                  <w:marLeft w:val="480"/>
                  <w:marRight w:val="0"/>
                  <w:marTop w:val="0"/>
                  <w:marBottom w:val="0"/>
                  <w:divBdr>
                    <w:top w:val="none" w:sz="0" w:space="0" w:color="auto"/>
                    <w:left w:val="none" w:sz="0" w:space="0" w:color="auto"/>
                    <w:bottom w:val="none" w:sz="0" w:space="0" w:color="auto"/>
                    <w:right w:val="none" w:sz="0" w:space="0" w:color="auto"/>
                  </w:divBdr>
                </w:div>
                <w:div w:id="973409914">
                  <w:marLeft w:val="480"/>
                  <w:marRight w:val="0"/>
                  <w:marTop w:val="0"/>
                  <w:marBottom w:val="0"/>
                  <w:divBdr>
                    <w:top w:val="none" w:sz="0" w:space="0" w:color="auto"/>
                    <w:left w:val="none" w:sz="0" w:space="0" w:color="auto"/>
                    <w:bottom w:val="none" w:sz="0" w:space="0" w:color="auto"/>
                    <w:right w:val="none" w:sz="0" w:space="0" w:color="auto"/>
                  </w:divBdr>
                </w:div>
                <w:div w:id="1011491740">
                  <w:marLeft w:val="480"/>
                  <w:marRight w:val="0"/>
                  <w:marTop w:val="0"/>
                  <w:marBottom w:val="0"/>
                  <w:divBdr>
                    <w:top w:val="none" w:sz="0" w:space="0" w:color="auto"/>
                    <w:left w:val="none" w:sz="0" w:space="0" w:color="auto"/>
                    <w:bottom w:val="none" w:sz="0" w:space="0" w:color="auto"/>
                    <w:right w:val="none" w:sz="0" w:space="0" w:color="auto"/>
                  </w:divBdr>
                </w:div>
                <w:div w:id="1047997465">
                  <w:marLeft w:val="480"/>
                  <w:marRight w:val="0"/>
                  <w:marTop w:val="0"/>
                  <w:marBottom w:val="0"/>
                  <w:divBdr>
                    <w:top w:val="none" w:sz="0" w:space="0" w:color="auto"/>
                    <w:left w:val="none" w:sz="0" w:space="0" w:color="auto"/>
                    <w:bottom w:val="none" w:sz="0" w:space="0" w:color="auto"/>
                    <w:right w:val="none" w:sz="0" w:space="0" w:color="auto"/>
                  </w:divBdr>
                </w:div>
                <w:div w:id="1271938211">
                  <w:marLeft w:val="480"/>
                  <w:marRight w:val="0"/>
                  <w:marTop w:val="0"/>
                  <w:marBottom w:val="0"/>
                  <w:divBdr>
                    <w:top w:val="none" w:sz="0" w:space="0" w:color="auto"/>
                    <w:left w:val="none" w:sz="0" w:space="0" w:color="auto"/>
                    <w:bottom w:val="none" w:sz="0" w:space="0" w:color="auto"/>
                    <w:right w:val="none" w:sz="0" w:space="0" w:color="auto"/>
                  </w:divBdr>
                </w:div>
                <w:div w:id="1299338875">
                  <w:marLeft w:val="480"/>
                  <w:marRight w:val="0"/>
                  <w:marTop w:val="0"/>
                  <w:marBottom w:val="0"/>
                  <w:divBdr>
                    <w:top w:val="none" w:sz="0" w:space="0" w:color="auto"/>
                    <w:left w:val="none" w:sz="0" w:space="0" w:color="auto"/>
                    <w:bottom w:val="none" w:sz="0" w:space="0" w:color="auto"/>
                    <w:right w:val="none" w:sz="0" w:space="0" w:color="auto"/>
                  </w:divBdr>
                </w:div>
                <w:div w:id="1307467492">
                  <w:marLeft w:val="480"/>
                  <w:marRight w:val="0"/>
                  <w:marTop w:val="0"/>
                  <w:marBottom w:val="0"/>
                  <w:divBdr>
                    <w:top w:val="none" w:sz="0" w:space="0" w:color="auto"/>
                    <w:left w:val="none" w:sz="0" w:space="0" w:color="auto"/>
                    <w:bottom w:val="none" w:sz="0" w:space="0" w:color="auto"/>
                    <w:right w:val="none" w:sz="0" w:space="0" w:color="auto"/>
                  </w:divBdr>
                </w:div>
                <w:div w:id="1500004850">
                  <w:marLeft w:val="480"/>
                  <w:marRight w:val="0"/>
                  <w:marTop w:val="0"/>
                  <w:marBottom w:val="0"/>
                  <w:divBdr>
                    <w:top w:val="none" w:sz="0" w:space="0" w:color="auto"/>
                    <w:left w:val="none" w:sz="0" w:space="0" w:color="auto"/>
                    <w:bottom w:val="none" w:sz="0" w:space="0" w:color="auto"/>
                    <w:right w:val="none" w:sz="0" w:space="0" w:color="auto"/>
                  </w:divBdr>
                </w:div>
                <w:div w:id="1645160750">
                  <w:marLeft w:val="480"/>
                  <w:marRight w:val="0"/>
                  <w:marTop w:val="0"/>
                  <w:marBottom w:val="0"/>
                  <w:divBdr>
                    <w:top w:val="none" w:sz="0" w:space="0" w:color="auto"/>
                    <w:left w:val="none" w:sz="0" w:space="0" w:color="auto"/>
                    <w:bottom w:val="none" w:sz="0" w:space="0" w:color="auto"/>
                    <w:right w:val="none" w:sz="0" w:space="0" w:color="auto"/>
                  </w:divBdr>
                </w:div>
                <w:div w:id="1760323054">
                  <w:marLeft w:val="480"/>
                  <w:marRight w:val="0"/>
                  <w:marTop w:val="0"/>
                  <w:marBottom w:val="0"/>
                  <w:divBdr>
                    <w:top w:val="none" w:sz="0" w:space="0" w:color="auto"/>
                    <w:left w:val="none" w:sz="0" w:space="0" w:color="auto"/>
                    <w:bottom w:val="none" w:sz="0" w:space="0" w:color="auto"/>
                    <w:right w:val="none" w:sz="0" w:space="0" w:color="auto"/>
                  </w:divBdr>
                </w:div>
                <w:div w:id="1902209258">
                  <w:marLeft w:val="480"/>
                  <w:marRight w:val="0"/>
                  <w:marTop w:val="0"/>
                  <w:marBottom w:val="0"/>
                  <w:divBdr>
                    <w:top w:val="none" w:sz="0" w:space="0" w:color="auto"/>
                    <w:left w:val="none" w:sz="0" w:space="0" w:color="auto"/>
                    <w:bottom w:val="none" w:sz="0" w:space="0" w:color="auto"/>
                    <w:right w:val="none" w:sz="0" w:space="0" w:color="auto"/>
                  </w:divBdr>
                </w:div>
                <w:div w:id="1951739513">
                  <w:marLeft w:val="480"/>
                  <w:marRight w:val="0"/>
                  <w:marTop w:val="0"/>
                  <w:marBottom w:val="0"/>
                  <w:divBdr>
                    <w:top w:val="none" w:sz="0" w:space="0" w:color="auto"/>
                    <w:left w:val="none" w:sz="0" w:space="0" w:color="auto"/>
                    <w:bottom w:val="none" w:sz="0" w:space="0" w:color="auto"/>
                    <w:right w:val="none" w:sz="0" w:space="0" w:color="auto"/>
                  </w:divBdr>
                </w:div>
                <w:div w:id="2001886213">
                  <w:marLeft w:val="480"/>
                  <w:marRight w:val="0"/>
                  <w:marTop w:val="0"/>
                  <w:marBottom w:val="0"/>
                  <w:divBdr>
                    <w:top w:val="none" w:sz="0" w:space="0" w:color="auto"/>
                    <w:left w:val="none" w:sz="0" w:space="0" w:color="auto"/>
                    <w:bottom w:val="none" w:sz="0" w:space="0" w:color="auto"/>
                    <w:right w:val="none" w:sz="0" w:space="0" w:color="auto"/>
                  </w:divBdr>
                </w:div>
              </w:divsChild>
            </w:div>
            <w:div w:id="1233465037">
              <w:marLeft w:val="0"/>
              <w:marRight w:val="0"/>
              <w:marTop w:val="0"/>
              <w:marBottom w:val="0"/>
              <w:divBdr>
                <w:top w:val="none" w:sz="0" w:space="0" w:color="auto"/>
                <w:left w:val="none" w:sz="0" w:space="0" w:color="auto"/>
                <w:bottom w:val="none" w:sz="0" w:space="0" w:color="auto"/>
                <w:right w:val="none" w:sz="0" w:space="0" w:color="auto"/>
              </w:divBdr>
              <w:divsChild>
                <w:div w:id="112554562">
                  <w:marLeft w:val="480"/>
                  <w:marRight w:val="0"/>
                  <w:marTop w:val="0"/>
                  <w:marBottom w:val="0"/>
                  <w:divBdr>
                    <w:top w:val="none" w:sz="0" w:space="0" w:color="auto"/>
                    <w:left w:val="none" w:sz="0" w:space="0" w:color="auto"/>
                    <w:bottom w:val="none" w:sz="0" w:space="0" w:color="auto"/>
                    <w:right w:val="none" w:sz="0" w:space="0" w:color="auto"/>
                  </w:divBdr>
                </w:div>
                <w:div w:id="131292953">
                  <w:marLeft w:val="480"/>
                  <w:marRight w:val="0"/>
                  <w:marTop w:val="0"/>
                  <w:marBottom w:val="0"/>
                  <w:divBdr>
                    <w:top w:val="none" w:sz="0" w:space="0" w:color="auto"/>
                    <w:left w:val="none" w:sz="0" w:space="0" w:color="auto"/>
                    <w:bottom w:val="none" w:sz="0" w:space="0" w:color="auto"/>
                    <w:right w:val="none" w:sz="0" w:space="0" w:color="auto"/>
                  </w:divBdr>
                </w:div>
                <w:div w:id="143861079">
                  <w:marLeft w:val="480"/>
                  <w:marRight w:val="0"/>
                  <w:marTop w:val="0"/>
                  <w:marBottom w:val="0"/>
                  <w:divBdr>
                    <w:top w:val="none" w:sz="0" w:space="0" w:color="auto"/>
                    <w:left w:val="none" w:sz="0" w:space="0" w:color="auto"/>
                    <w:bottom w:val="none" w:sz="0" w:space="0" w:color="auto"/>
                    <w:right w:val="none" w:sz="0" w:space="0" w:color="auto"/>
                  </w:divBdr>
                </w:div>
                <w:div w:id="261452848">
                  <w:marLeft w:val="480"/>
                  <w:marRight w:val="0"/>
                  <w:marTop w:val="0"/>
                  <w:marBottom w:val="0"/>
                  <w:divBdr>
                    <w:top w:val="none" w:sz="0" w:space="0" w:color="auto"/>
                    <w:left w:val="none" w:sz="0" w:space="0" w:color="auto"/>
                    <w:bottom w:val="none" w:sz="0" w:space="0" w:color="auto"/>
                    <w:right w:val="none" w:sz="0" w:space="0" w:color="auto"/>
                  </w:divBdr>
                </w:div>
                <w:div w:id="380132517">
                  <w:marLeft w:val="480"/>
                  <w:marRight w:val="0"/>
                  <w:marTop w:val="0"/>
                  <w:marBottom w:val="0"/>
                  <w:divBdr>
                    <w:top w:val="none" w:sz="0" w:space="0" w:color="auto"/>
                    <w:left w:val="none" w:sz="0" w:space="0" w:color="auto"/>
                    <w:bottom w:val="none" w:sz="0" w:space="0" w:color="auto"/>
                    <w:right w:val="none" w:sz="0" w:space="0" w:color="auto"/>
                  </w:divBdr>
                </w:div>
                <w:div w:id="424691492">
                  <w:marLeft w:val="480"/>
                  <w:marRight w:val="0"/>
                  <w:marTop w:val="0"/>
                  <w:marBottom w:val="0"/>
                  <w:divBdr>
                    <w:top w:val="none" w:sz="0" w:space="0" w:color="auto"/>
                    <w:left w:val="none" w:sz="0" w:space="0" w:color="auto"/>
                    <w:bottom w:val="none" w:sz="0" w:space="0" w:color="auto"/>
                    <w:right w:val="none" w:sz="0" w:space="0" w:color="auto"/>
                  </w:divBdr>
                </w:div>
                <w:div w:id="438524142">
                  <w:marLeft w:val="480"/>
                  <w:marRight w:val="0"/>
                  <w:marTop w:val="0"/>
                  <w:marBottom w:val="0"/>
                  <w:divBdr>
                    <w:top w:val="none" w:sz="0" w:space="0" w:color="auto"/>
                    <w:left w:val="none" w:sz="0" w:space="0" w:color="auto"/>
                    <w:bottom w:val="none" w:sz="0" w:space="0" w:color="auto"/>
                    <w:right w:val="none" w:sz="0" w:space="0" w:color="auto"/>
                  </w:divBdr>
                </w:div>
                <w:div w:id="473136783">
                  <w:marLeft w:val="480"/>
                  <w:marRight w:val="0"/>
                  <w:marTop w:val="0"/>
                  <w:marBottom w:val="0"/>
                  <w:divBdr>
                    <w:top w:val="none" w:sz="0" w:space="0" w:color="auto"/>
                    <w:left w:val="none" w:sz="0" w:space="0" w:color="auto"/>
                    <w:bottom w:val="none" w:sz="0" w:space="0" w:color="auto"/>
                    <w:right w:val="none" w:sz="0" w:space="0" w:color="auto"/>
                  </w:divBdr>
                </w:div>
                <w:div w:id="569586163">
                  <w:marLeft w:val="480"/>
                  <w:marRight w:val="0"/>
                  <w:marTop w:val="0"/>
                  <w:marBottom w:val="0"/>
                  <w:divBdr>
                    <w:top w:val="none" w:sz="0" w:space="0" w:color="auto"/>
                    <w:left w:val="none" w:sz="0" w:space="0" w:color="auto"/>
                    <w:bottom w:val="none" w:sz="0" w:space="0" w:color="auto"/>
                    <w:right w:val="none" w:sz="0" w:space="0" w:color="auto"/>
                  </w:divBdr>
                </w:div>
                <w:div w:id="727454124">
                  <w:marLeft w:val="480"/>
                  <w:marRight w:val="0"/>
                  <w:marTop w:val="0"/>
                  <w:marBottom w:val="0"/>
                  <w:divBdr>
                    <w:top w:val="none" w:sz="0" w:space="0" w:color="auto"/>
                    <w:left w:val="none" w:sz="0" w:space="0" w:color="auto"/>
                    <w:bottom w:val="none" w:sz="0" w:space="0" w:color="auto"/>
                    <w:right w:val="none" w:sz="0" w:space="0" w:color="auto"/>
                  </w:divBdr>
                </w:div>
                <w:div w:id="735668706">
                  <w:marLeft w:val="480"/>
                  <w:marRight w:val="0"/>
                  <w:marTop w:val="0"/>
                  <w:marBottom w:val="0"/>
                  <w:divBdr>
                    <w:top w:val="none" w:sz="0" w:space="0" w:color="auto"/>
                    <w:left w:val="none" w:sz="0" w:space="0" w:color="auto"/>
                    <w:bottom w:val="none" w:sz="0" w:space="0" w:color="auto"/>
                    <w:right w:val="none" w:sz="0" w:space="0" w:color="auto"/>
                  </w:divBdr>
                </w:div>
                <w:div w:id="743602642">
                  <w:marLeft w:val="480"/>
                  <w:marRight w:val="0"/>
                  <w:marTop w:val="0"/>
                  <w:marBottom w:val="0"/>
                  <w:divBdr>
                    <w:top w:val="none" w:sz="0" w:space="0" w:color="auto"/>
                    <w:left w:val="none" w:sz="0" w:space="0" w:color="auto"/>
                    <w:bottom w:val="none" w:sz="0" w:space="0" w:color="auto"/>
                    <w:right w:val="none" w:sz="0" w:space="0" w:color="auto"/>
                  </w:divBdr>
                </w:div>
                <w:div w:id="873613206">
                  <w:marLeft w:val="480"/>
                  <w:marRight w:val="0"/>
                  <w:marTop w:val="0"/>
                  <w:marBottom w:val="0"/>
                  <w:divBdr>
                    <w:top w:val="none" w:sz="0" w:space="0" w:color="auto"/>
                    <w:left w:val="none" w:sz="0" w:space="0" w:color="auto"/>
                    <w:bottom w:val="none" w:sz="0" w:space="0" w:color="auto"/>
                    <w:right w:val="none" w:sz="0" w:space="0" w:color="auto"/>
                  </w:divBdr>
                </w:div>
                <w:div w:id="1002976885">
                  <w:marLeft w:val="480"/>
                  <w:marRight w:val="0"/>
                  <w:marTop w:val="0"/>
                  <w:marBottom w:val="0"/>
                  <w:divBdr>
                    <w:top w:val="none" w:sz="0" w:space="0" w:color="auto"/>
                    <w:left w:val="none" w:sz="0" w:space="0" w:color="auto"/>
                    <w:bottom w:val="none" w:sz="0" w:space="0" w:color="auto"/>
                    <w:right w:val="none" w:sz="0" w:space="0" w:color="auto"/>
                  </w:divBdr>
                </w:div>
                <w:div w:id="1187520347">
                  <w:marLeft w:val="480"/>
                  <w:marRight w:val="0"/>
                  <w:marTop w:val="0"/>
                  <w:marBottom w:val="0"/>
                  <w:divBdr>
                    <w:top w:val="none" w:sz="0" w:space="0" w:color="auto"/>
                    <w:left w:val="none" w:sz="0" w:space="0" w:color="auto"/>
                    <w:bottom w:val="none" w:sz="0" w:space="0" w:color="auto"/>
                    <w:right w:val="none" w:sz="0" w:space="0" w:color="auto"/>
                  </w:divBdr>
                </w:div>
                <w:div w:id="1305236885">
                  <w:marLeft w:val="480"/>
                  <w:marRight w:val="0"/>
                  <w:marTop w:val="0"/>
                  <w:marBottom w:val="0"/>
                  <w:divBdr>
                    <w:top w:val="none" w:sz="0" w:space="0" w:color="auto"/>
                    <w:left w:val="none" w:sz="0" w:space="0" w:color="auto"/>
                    <w:bottom w:val="none" w:sz="0" w:space="0" w:color="auto"/>
                    <w:right w:val="none" w:sz="0" w:space="0" w:color="auto"/>
                  </w:divBdr>
                </w:div>
                <w:div w:id="1384913562">
                  <w:marLeft w:val="480"/>
                  <w:marRight w:val="0"/>
                  <w:marTop w:val="0"/>
                  <w:marBottom w:val="0"/>
                  <w:divBdr>
                    <w:top w:val="none" w:sz="0" w:space="0" w:color="auto"/>
                    <w:left w:val="none" w:sz="0" w:space="0" w:color="auto"/>
                    <w:bottom w:val="none" w:sz="0" w:space="0" w:color="auto"/>
                    <w:right w:val="none" w:sz="0" w:space="0" w:color="auto"/>
                  </w:divBdr>
                </w:div>
                <w:div w:id="1584030116">
                  <w:marLeft w:val="480"/>
                  <w:marRight w:val="0"/>
                  <w:marTop w:val="0"/>
                  <w:marBottom w:val="0"/>
                  <w:divBdr>
                    <w:top w:val="none" w:sz="0" w:space="0" w:color="auto"/>
                    <w:left w:val="none" w:sz="0" w:space="0" w:color="auto"/>
                    <w:bottom w:val="none" w:sz="0" w:space="0" w:color="auto"/>
                    <w:right w:val="none" w:sz="0" w:space="0" w:color="auto"/>
                  </w:divBdr>
                  <w:divsChild>
                    <w:div w:id="1558665566">
                      <w:marLeft w:val="0"/>
                      <w:marRight w:val="0"/>
                      <w:marTop w:val="0"/>
                      <w:marBottom w:val="0"/>
                      <w:divBdr>
                        <w:top w:val="none" w:sz="0" w:space="0" w:color="auto"/>
                        <w:left w:val="none" w:sz="0" w:space="0" w:color="auto"/>
                        <w:bottom w:val="none" w:sz="0" w:space="0" w:color="auto"/>
                        <w:right w:val="none" w:sz="0" w:space="0" w:color="auto"/>
                      </w:divBdr>
                    </w:div>
                  </w:divsChild>
                </w:div>
                <w:div w:id="1891110382">
                  <w:marLeft w:val="480"/>
                  <w:marRight w:val="0"/>
                  <w:marTop w:val="0"/>
                  <w:marBottom w:val="0"/>
                  <w:divBdr>
                    <w:top w:val="none" w:sz="0" w:space="0" w:color="auto"/>
                    <w:left w:val="none" w:sz="0" w:space="0" w:color="auto"/>
                    <w:bottom w:val="none" w:sz="0" w:space="0" w:color="auto"/>
                    <w:right w:val="none" w:sz="0" w:space="0" w:color="auto"/>
                  </w:divBdr>
                </w:div>
                <w:div w:id="1939754799">
                  <w:marLeft w:val="480"/>
                  <w:marRight w:val="0"/>
                  <w:marTop w:val="0"/>
                  <w:marBottom w:val="0"/>
                  <w:divBdr>
                    <w:top w:val="none" w:sz="0" w:space="0" w:color="auto"/>
                    <w:left w:val="none" w:sz="0" w:space="0" w:color="auto"/>
                    <w:bottom w:val="none" w:sz="0" w:space="0" w:color="auto"/>
                    <w:right w:val="none" w:sz="0" w:space="0" w:color="auto"/>
                  </w:divBdr>
                </w:div>
              </w:divsChild>
            </w:div>
            <w:div w:id="1341010729">
              <w:marLeft w:val="0"/>
              <w:marRight w:val="0"/>
              <w:marTop w:val="0"/>
              <w:marBottom w:val="0"/>
              <w:divBdr>
                <w:top w:val="none" w:sz="0" w:space="0" w:color="auto"/>
                <w:left w:val="none" w:sz="0" w:space="0" w:color="auto"/>
                <w:bottom w:val="none" w:sz="0" w:space="0" w:color="auto"/>
                <w:right w:val="none" w:sz="0" w:space="0" w:color="auto"/>
              </w:divBdr>
              <w:divsChild>
                <w:div w:id="14111854">
                  <w:marLeft w:val="480"/>
                  <w:marRight w:val="0"/>
                  <w:marTop w:val="0"/>
                  <w:marBottom w:val="0"/>
                  <w:divBdr>
                    <w:top w:val="none" w:sz="0" w:space="0" w:color="auto"/>
                    <w:left w:val="none" w:sz="0" w:space="0" w:color="auto"/>
                    <w:bottom w:val="none" w:sz="0" w:space="0" w:color="auto"/>
                    <w:right w:val="none" w:sz="0" w:space="0" w:color="auto"/>
                  </w:divBdr>
                </w:div>
                <w:div w:id="24062658">
                  <w:marLeft w:val="480"/>
                  <w:marRight w:val="0"/>
                  <w:marTop w:val="0"/>
                  <w:marBottom w:val="0"/>
                  <w:divBdr>
                    <w:top w:val="none" w:sz="0" w:space="0" w:color="auto"/>
                    <w:left w:val="none" w:sz="0" w:space="0" w:color="auto"/>
                    <w:bottom w:val="none" w:sz="0" w:space="0" w:color="auto"/>
                    <w:right w:val="none" w:sz="0" w:space="0" w:color="auto"/>
                  </w:divBdr>
                </w:div>
                <w:div w:id="252516166">
                  <w:marLeft w:val="480"/>
                  <w:marRight w:val="0"/>
                  <w:marTop w:val="0"/>
                  <w:marBottom w:val="0"/>
                  <w:divBdr>
                    <w:top w:val="none" w:sz="0" w:space="0" w:color="auto"/>
                    <w:left w:val="none" w:sz="0" w:space="0" w:color="auto"/>
                    <w:bottom w:val="none" w:sz="0" w:space="0" w:color="auto"/>
                    <w:right w:val="none" w:sz="0" w:space="0" w:color="auto"/>
                  </w:divBdr>
                </w:div>
                <w:div w:id="262343407">
                  <w:marLeft w:val="480"/>
                  <w:marRight w:val="0"/>
                  <w:marTop w:val="0"/>
                  <w:marBottom w:val="0"/>
                  <w:divBdr>
                    <w:top w:val="none" w:sz="0" w:space="0" w:color="auto"/>
                    <w:left w:val="none" w:sz="0" w:space="0" w:color="auto"/>
                    <w:bottom w:val="none" w:sz="0" w:space="0" w:color="auto"/>
                    <w:right w:val="none" w:sz="0" w:space="0" w:color="auto"/>
                  </w:divBdr>
                </w:div>
                <w:div w:id="314069288">
                  <w:marLeft w:val="480"/>
                  <w:marRight w:val="0"/>
                  <w:marTop w:val="0"/>
                  <w:marBottom w:val="0"/>
                  <w:divBdr>
                    <w:top w:val="none" w:sz="0" w:space="0" w:color="auto"/>
                    <w:left w:val="none" w:sz="0" w:space="0" w:color="auto"/>
                    <w:bottom w:val="none" w:sz="0" w:space="0" w:color="auto"/>
                    <w:right w:val="none" w:sz="0" w:space="0" w:color="auto"/>
                  </w:divBdr>
                </w:div>
                <w:div w:id="395592467">
                  <w:marLeft w:val="480"/>
                  <w:marRight w:val="0"/>
                  <w:marTop w:val="0"/>
                  <w:marBottom w:val="0"/>
                  <w:divBdr>
                    <w:top w:val="none" w:sz="0" w:space="0" w:color="auto"/>
                    <w:left w:val="none" w:sz="0" w:space="0" w:color="auto"/>
                    <w:bottom w:val="none" w:sz="0" w:space="0" w:color="auto"/>
                    <w:right w:val="none" w:sz="0" w:space="0" w:color="auto"/>
                  </w:divBdr>
                </w:div>
                <w:div w:id="595551444">
                  <w:marLeft w:val="480"/>
                  <w:marRight w:val="0"/>
                  <w:marTop w:val="0"/>
                  <w:marBottom w:val="0"/>
                  <w:divBdr>
                    <w:top w:val="none" w:sz="0" w:space="0" w:color="auto"/>
                    <w:left w:val="none" w:sz="0" w:space="0" w:color="auto"/>
                    <w:bottom w:val="none" w:sz="0" w:space="0" w:color="auto"/>
                    <w:right w:val="none" w:sz="0" w:space="0" w:color="auto"/>
                  </w:divBdr>
                </w:div>
                <w:div w:id="660278822">
                  <w:marLeft w:val="480"/>
                  <w:marRight w:val="0"/>
                  <w:marTop w:val="0"/>
                  <w:marBottom w:val="0"/>
                  <w:divBdr>
                    <w:top w:val="none" w:sz="0" w:space="0" w:color="auto"/>
                    <w:left w:val="none" w:sz="0" w:space="0" w:color="auto"/>
                    <w:bottom w:val="none" w:sz="0" w:space="0" w:color="auto"/>
                    <w:right w:val="none" w:sz="0" w:space="0" w:color="auto"/>
                  </w:divBdr>
                </w:div>
                <w:div w:id="691149198">
                  <w:marLeft w:val="480"/>
                  <w:marRight w:val="0"/>
                  <w:marTop w:val="0"/>
                  <w:marBottom w:val="0"/>
                  <w:divBdr>
                    <w:top w:val="none" w:sz="0" w:space="0" w:color="auto"/>
                    <w:left w:val="none" w:sz="0" w:space="0" w:color="auto"/>
                    <w:bottom w:val="none" w:sz="0" w:space="0" w:color="auto"/>
                    <w:right w:val="none" w:sz="0" w:space="0" w:color="auto"/>
                  </w:divBdr>
                </w:div>
                <w:div w:id="1073358178">
                  <w:marLeft w:val="480"/>
                  <w:marRight w:val="0"/>
                  <w:marTop w:val="0"/>
                  <w:marBottom w:val="0"/>
                  <w:divBdr>
                    <w:top w:val="none" w:sz="0" w:space="0" w:color="auto"/>
                    <w:left w:val="none" w:sz="0" w:space="0" w:color="auto"/>
                    <w:bottom w:val="none" w:sz="0" w:space="0" w:color="auto"/>
                    <w:right w:val="none" w:sz="0" w:space="0" w:color="auto"/>
                  </w:divBdr>
                </w:div>
                <w:div w:id="1117914604">
                  <w:marLeft w:val="480"/>
                  <w:marRight w:val="0"/>
                  <w:marTop w:val="0"/>
                  <w:marBottom w:val="0"/>
                  <w:divBdr>
                    <w:top w:val="none" w:sz="0" w:space="0" w:color="auto"/>
                    <w:left w:val="none" w:sz="0" w:space="0" w:color="auto"/>
                    <w:bottom w:val="none" w:sz="0" w:space="0" w:color="auto"/>
                    <w:right w:val="none" w:sz="0" w:space="0" w:color="auto"/>
                  </w:divBdr>
                </w:div>
                <w:div w:id="1176769317">
                  <w:marLeft w:val="480"/>
                  <w:marRight w:val="0"/>
                  <w:marTop w:val="0"/>
                  <w:marBottom w:val="0"/>
                  <w:divBdr>
                    <w:top w:val="none" w:sz="0" w:space="0" w:color="auto"/>
                    <w:left w:val="none" w:sz="0" w:space="0" w:color="auto"/>
                    <w:bottom w:val="none" w:sz="0" w:space="0" w:color="auto"/>
                    <w:right w:val="none" w:sz="0" w:space="0" w:color="auto"/>
                  </w:divBdr>
                </w:div>
                <w:div w:id="1376545961">
                  <w:marLeft w:val="480"/>
                  <w:marRight w:val="0"/>
                  <w:marTop w:val="0"/>
                  <w:marBottom w:val="0"/>
                  <w:divBdr>
                    <w:top w:val="none" w:sz="0" w:space="0" w:color="auto"/>
                    <w:left w:val="none" w:sz="0" w:space="0" w:color="auto"/>
                    <w:bottom w:val="none" w:sz="0" w:space="0" w:color="auto"/>
                    <w:right w:val="none" w:sz="0" w:space="0" w:color="auto"/>
                  </w:divBdr>
                </w:div>
                <w:div w:id="1408379495">
                  <w:marLeft w:val="480"/>
                  <w:marRight w:val="0"/>
                  <w:marTop w:val="0"/>
                  <w:marBottom w:val="0"/>
                  <w:divBdr>
                    <w:top w:val="none" w:sz="0" w:space="0" w:color="auto"/>
                    <w:left w:val="none" w:sz="0" w:space="0" w:color="auto"/>
                    <w:bottom w:val="none" w:sz="0" w:space="0" w:color="auto"/>
                    <w:right w:val="none" w:sz="0" w:space="0" w:color="auto"/>
                  </w:divBdr>
                </w:div>
                <w:div w:id="1445272272">
                  <w:marLeft w:val="480"/>
                  <w:marRight w:val="0"/>
                  <w:marTop w:val="0"/>
                  <w:marBottom w:val="0"/>
                  <w:divBdr>
                    <w:top w:val="none" w:sz="0" w:space="0" w:color="auto"/>
                    <w:left w:val="none" w:sz="0" w:space="0" w:color="auto"/>
                    <w:bottom w:val="none" w:sz="0" w:space="0" w:color="auto"/>
                    <w:right w:val="none" w:sz="0" w:space="0" w:color="auto"/>
                  </w:divBdr>
                </w:div>
                <w:div w:id="1762751048">
                  <w:marLeft w:val="480"/>
                  <w:marRight w:val="0"/>
                  <w:marTop w:val="0"/>
                  <w:marBottom w:val="0"/>
                  <w:divBdr>
                    <w:top w:val="none" w:sz="0" w:space="0" w:color="auto"/>
                    <w:left w:val="none" w:sz="0" w:space="0" w:color="auto"/>
                    <w:bottom w:val="none" w:sz="0" w:space="0" w:color="auto"/>
                    <w:right w:val="none" w:sz="0" w:space="0" w:color="auto"/>
                  </w:divBdr>
                </w:div>
                <w:div w:id="1798177536">
                  <w:marLeft w:val="480"/>
                  <w:marRight w:val="0"/>
                  <w:marTop w:val="0"/>
                  <w:marBottom w:val="0"/>
                  <w:divBdr>
                    <w:top w:val="none" w:sz="0" w:space="0" w:color="auto"/>
                    <w:left w:val="none" w:sz="0" w:space="0" w:color="auto"/>
                    <w:bottom w:val="none" w:sz="0" w:space="0" w:color="auto"/>
                    <w:right w:val="none" w:sz="0" w:space="0" w:color="auto"/>
                  </w:divBdr>
                </w:div>
                <w:div w:id="1842968486">
                  <w:marLeft w:val="480"/>
                  <w:marRight w:val="0"/>
                  <w:marTop w:val="0"/>
                  <w:marBottom w:val="0"/>
                  <w:divBdr>
                    <w:top w:val="none" w:sz="0" w:space="0" w:color="auto"/>
                    <w:left w:val="none" w:sz="0" w:space="0" w:color="auto"/>
                    <w:bottom w:val="none" w:sz="0" w:space="0" w:color="auto"/>
                    <w:right w:val="none" w:sz="0" w:space="0" w:color="auto"/>
                  </w:divBdr>
                </w:div>
                <w:div w:id="2048990368">
                  <w:marLeft w:val="480"/>
                  <w:marRight w:val="0"/>
                  <w:marTop w:val="0"/>
                  <w:marBottom w:val="0"/>
                  <w:divBdr>
                    <w:top w:val="none" w:sz="0" w:space="0" w:color="auto"/>
                    <w:left w:val="none" w:sz="0" w:space="0" w:color="auto"/>
                    <w:bottom w:val="none" w:sz="0" w:space="0" w:color="auto"/>
                    <w:right w:val="none" w:sz="0" w:space="0" w:color="auto"/>
                  </w:divBdr>
                </w:div>
                <w:div w:id="20594257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83917760">
          <w:marLeft w:val="480"/>
          <w:marRight w:val="0"/>
          <w:marTop w:val="0"/>
          <w:marBottom w:val="0"/>
          <w:divBdr>
            <w:top w:val="none" w:sz="0" w:space="0" w:color="auto"/>
            <w:left w:val="none" w:sz="0" w:space="0" w:color="auto"/>
            <w:bottom w:val="none" w:sz="0" w:space="0" w:color="auto"/>
            <w:right w:val="none" w:sz="0" w:space="0" w:color="auto"/>
          </w:divBdr>
        </w:div>
        <w:div w:id="408116010">
          <w:marLeft w:val="480"/>
          <w:marRight w:val="0"/>
          <w:marTop w:val="0"/>
          <w:marBottom w:val="0"/>
          <w:divBdr>
            <w:top w:val="none" w:sz="0" w:space="0" w:color="auto"/>
            <w:left w:val="none" w:sz="0" w:space="0" w:color="auto"/>
            <w:bottom w:val="none" w:sz="0" w:space="0" w:color="auto"/>
            <w:right w:val="none" w:sz="0" w:space="0" w:color="auto"/>
          </w:divBdr>
        </w:div>
        <w:div w:id="510143526">
          <w:marLeft w:val="480"/>
          <w:marRight w:val="0"/>
          <w:marTop w:val="0"/>
          <w:marBottom w:val="0"/>
          <w:divBdr>
            <w:top w:val="none" w:sz="0" w:space="0" w:color="auto"/>
            <w:left w:val="none" w:sz="0" w:space="0" w:color="auto"/>
            <w:bottom w:val="none" w:sz="0" w:space="0" w:color="auto"/>
            <w:right w:val="none" w:sz="0" w:space="0" w:color="auto"/>
          </w:divBdr>
        </w:div>
        <w:div w:id="709912424">
          <w:marLeft w:val="480"/>
          <w:marRight w:val="0"/>
          <w:marTop w:val="0"/>
          <w:marBottom w:val="0"/>
          <w:divBdr>
            <w:top w:val="none" w:sz="0" w:space="0" w:color="auto"/>
            <w:left w:val="none" w:sz="0" w:space="0" w:color="auto"/>
            <w:bottom w:val="none" w:sz="0" w:space="0" w:color="auto"/>
            <w:right w:val="none" w:sz="0" w:space="0" w:color="auto"/>
          </w:divBdr>
        </w:div>
        <w:div w:id="857306197">
          <w:marLeft w:val="480"/>
          <w:marRight w:val="0"/>
          <w:marTop w:val="0"/>
          <w:marBottom w:val="0"/>
          <w:divBdr>
            <w:top w:val="none" w:sz="0" w:space="0" w:color="auto"/>
            <w:left w:val="none" w:sz="0" w:space="0" w:color="auto"/>
            <w:bottom w:val="none" w:sz="0" w:space="0" w:color="auto"/>
            <w:right w:val="none" w:sz="0" w:space="0" w:color="auto"/>
          </w:divBdr>
        </w:div>
        <w:div w:id="1030952995">
          <w:marLeft w:val="480"/>
          <w:marRight w:val="0"/>
          <w:marTop w:val="0"/>
          <w:marBottom w:val="0"/>
          <w:divBdr>
            <w:top w:val="none" w:sz="0" w:space="0" w:color="auto"/>
            <w:left w:val="none" w:sz="0" w:space="0" w:color="auto"/>
            <w:bottom w:val="none" w:sz="0" w:space="0" w:color="auto"/>
            <w:right w:val="none" w:sz="0" w:space="0" w:color="auto"/>
          </w:divBdr>
        </w:div>
        <w:div w:id="1057046668">
          <w:marLeft w:val="480"/>
          <w:marRight w:val="0"/>
          <w:marTop w:val="0"/>
          <w:marBottom w:val="0"/>
          <w:divBdr>
            <w:top w:val="none" w:sz="0" w:space="0" w:color="auto"/>
            <w:left w:val="none" w:sz="0" w:space="0" w:color="auto"/>
            <w:bottom w:val="none" w:sz="0" w:space="0" w:color="auto"/>
            <w:right w:val="none" w:sz="0" w:space="0" w:color="auto"/>
          </w:divBdr>
        </w:div>
        <w:div w:id="1153446486">
          <w:marLeft w:val="480"/>
          <w:marRight w:val="0"/>
          <w:marTop w:val="0"/>
          <w:marBottom w:val="0"/>
          <w:divBdr>
            <w:top w:val="none" w:sz="0" w:space="0" w:color="auto"/>
            <w:left w:val="none" w:sz="0" w:space="0" w:color="auto"/>
            <w:bottom w:val="none" w:sz="0" w:space="0" w:color="auto"/>
            <w:right w:val="none" w:sz="0" w:space="0" w:color="auto"/>
          </w:divBdr>
        </w:div>
        <w:div w:id="1218207595">
          <w:marLeft w:val="480"/>
          <w:marRight w:val="0"/>
          <w:marTop w:val="0"/>
          <w:marBottom w:val="0"/>
          <w:divBdr>
            <w:top w:val="none" w:sz="0" w:space="0" w:color="auto"/>
            <w:left w:val="none" w:sz="0" w:space="0" w:color="auto"/>
            <w:bottom w:val="none" w:sz="0" w:space="0" w:color="auto"/>
            <w:right w:val="none" w:sz="0" w:space="0" w:color="auto"/>
          </w:divBdr>
        </w:div>
        <w:div w:id="1228492210">
          <w:marLeft w:val="480"/>
          <w:marRight w:val="0"/>
          <w:marTop w:val="0"/>
          <w:marBottom w:val="0"/>
          <w:divBdr>
            <w:top w:val="none" w:sz="0" w:space="0" w:color="auto"/>
            <w:left w:val="none" w:sz="0" w:space="0" w:color="auto"/>
            <w:bottom w:val="none" w:sz="0" w:space="0" w:color="auto"/>
            <w:right w:val="none" w:sz="0" w:space="0" w:color="auto"/>
          </w:divBdr>
        </w:div>
        <w:div w:id="1359047022">
          <w:marLeft w:val="480"/>
          <w:marRight w:val="0"/>
          <w:marTop w:val="0"/>
          <w:marBottom w:val="0"/>
          <w:divBdr>
            <w:top w:val="none" w:sz="0" w:space="0" w:color="auto"/>
            <w:left w:val="none" w:sz="0" w:space="0" w:color="auto"/>
            <w:bottom w:val="none" w:sz="0" w:space="0" w:color="auto"/>
            <w:right w:val="none" w:sz="0" w:space="0" w:color="auto"/>
          </w:divBdr>
        </w:div>
        <w:div w:id="1489055728">
          <w:marLeft w:val="480"/>
          <w:marRight w:val="0"/>
          <w:marTop w:val="0"/>
          <w:marBottom w:val="0"/>
          <w:divBdr>
            <w:top w:val="none" w:sz="0" w:space="0" w:color="auto"/>
            <w:left w:val="none" w:sz="0" w:space="0" w:color="auto"/>
            <w:bottom w:val="none" w:sz="0" w:space="0" w:color="auto"/>
            <w:right w:val="none" w:sz="0" w:space="0" w:color="auto"/>
          </w:divBdr>
        </w:div>
        <w:div w:id="1623347418">
          <w:marLeft w:val="480"/>
          <w:marRight w:val="0"/>
          <w:marTop w:val="0"/>
          <w:marBottom w:val="0"/>
          <w:divBdr>
            <w:top w:val="none" w:sz="0" w:space="0" w:color="auto"/>
            <w:left w:val="none" w:sz="0" w:space="0" w:color="auto"/>
            <w:bottom w:val="none" w:sz="0" w:space="0" w:color="auto"/>
            <w:right w:val="none" w:sz="0" w:space="0" w:color="auto"/>
          </w:divBdr>
        </w:div>
        <w:div w:id="1640718668">
          <w:marLeft w:val="480"/>
          <w:marRight w:val="0"/>
          <w:marTop w:val="0"/>
          <w:marBottom w:val="0"/>
          <w:divBdr>
            <w:top w:val="none" w:sz="0" w:space="0" w:color="auto"/>
            <w:left w:val="none" w:sz="0" w:space="0" w:color="auto"/>
            <w:bottom w:val="none" w:sz="0" w:space="0" w:color="auto"/>
            <w:right w:val="none" w:sz="0" w:space="0" w:color="auto"/>
          </w:divBdr>
        </w:div>
        <w:div w:id="1767144664">
          <w:marLeft w:val="480"/>
          <w:marRight w:val="0"/>
          <w:marTop w:val="0"/>
          <w:marBottom w:val="0"/>
          <w:divBdr>
            <w:top w:val="none" w:sz="0" w:space="0" w:color="auto"/>
            <w:left w:val="none" w:sz="0" w:space="0" w:color="auto"/>
            <w:bottom w:val="none" w:sz="0" w:space="0" w:color="auto"/>
            <w:right w:val="none" w:sz="0" w:space="0" w:color="auto"/>
          </w:divBdr>
        </w:div>
        <w:div w:id="1790708490">
          <w:marLeft w:val="480"/>
          <w:marRight w:val="0"/>
          <w:marTop w:val="0"/>
          <w:marBottom w:val="0"/>
          <w:divBdr>
            <w:top w:val="none" w:sz="0" w:space="0" w:color="auto"/>
            <w:left w:val="none" w:sz="0" w:space="0" w:color="auto"/>
            <w:bottom w:val="none" w:sz="0" w:space="0" w:color="auto"/>
            <w:right w:val="none" w:sz="0" w:space="0" w:color="auto"/>
          </w:divBdr>
        </w:div>
        <w:div w:id="1904638719">
          <w:marLeft w:val="480"/>
          <w:marRight w:val="0"/>
          <w:marTop w:val="0"/>
          <w:marBottom w:val="0"/>
          <w:divBdr>
            <w:top w:val="none" w:sz="0" w:space="0" w:color="auto"/>
            <w:left w:val="none" w:sz="0" w:space="0" w:color="auto"/>
            <w:bottom w:val="none" w:sz="0" w:space="0" w:color="auto"/>
            <w:right w:val="none" w:sz="0" w:space="0" w:color="auto"/>
          </w:divBdr>
        </w:div>
      </w:divsChild>
    </w:div>
    <w:div w:id="860897622">
      <w:bodyDiv w:val="1"/>
      <w:marLeft w:val="0"/>
      <w:marRight w:val="0"/>
      <w:marTop w:val="0"/>
      <w:marBottom w:val="0"/>
      <w:divBdr>
        <w:top w:val="none" w:sz="0" w:space="0" w:color="auto"/>
        <w:left w:val="none" w:sz="0" w:space="0" w:color="auto"/>
        <w:bottom w:val="none" w:sz="0" w:space="0" w:color="auto"/>
        <w:right w:val="none" w:sz="0" w:space="0" w:color="auto"/>
      </w:divBdr>
    </w:div>
    <w:div w:id="861674974">
      <w:bodyDiv w:val="1"/>
      <w:marLeft w:val="0"/>
      <w:marRight w:val="0"/>
      <w:marTop w:val="0"/>
      <w:marBottom w:val="0"/>
      <w:divBdr>
        <w:top w:val="none" w:sz="0" w:space="0" w:color="auto"/>
        <w:left w:val="none" w:sz="0" w:space="0" w:color="auto"/>
        <w:bottom w:val="none" w:sz="0" w:space="0" w:color="auto"/>
        <w:right w:val="none" w:sz="0" w:space="0" w:color="auto"/>
      </w:divBdr>
      <w:divsChild>
        <w:div w:id="214850522">
          <w:marLeft w:val="480"/>
          <w:marRight w:val="0"/>
          <w:marTop w:val="0"/>
          <w:marBottom w:val="0"/>
          <w:divBdr>
            <w:top w:val="none" w:sz="0" w:space="0" w:color="auto"/>
            <w:left w:val="none" w:sz="0" w:space="0" w:color="auto"/>
            <w:bottom w:val="none" w:sz="0" w:space="0" w:color="auto"/>
            <w:right w:val="none" w:sz="0" w:space="0" w:color="auto"/>
          </w:divBdr>
        </w:div>
        <w:div w:id="364067031">
          <w:marLeft w:val="480"/>
          <w:marRight w:val="0"/>
          <w:marTop w:val="0"/>
          <w:marBottom w:val="0"/>
          <w:divBdr>
            <w:top w:val="none" w:sz="0" w:space="0" w:color="auto"/>
            <w:left w:val="none" w:sz="0" w:space="0" w:color="auto"/>
            <w:bottom w:val="none" w:sz="0" w:space="0" w:color="auto"/>
            <w:right w:val="none" w:sz="0" w:space="0" w:color="auto"/>
          </w:divBdr>
        </w:div>
        <w:div w:id="394666434">
          <w:marLeft w:val="480"/>
          <w:marRight w:val="0"/>
          <w:marTop w:val="0"/>
          <w:marBottom w:val="0"/>
          <w:divBdr>
            <w:top w:val="none" w:sz="0" w:space="0" w:color="auto"/>
            <w:left w:val="none" w:sz="0" w:space="0" w:color="auto"/>
            <w:bottom w:val="none" w:sz="0" w:space="0" w:color="auto"/>
            <w:right w:val="none" w:sz="0" w:space="0" w:color="auto"/>
          </w:divBdr>
        </w:div>
        <w:div w:id="422384203">
          <w:marLeft w:val="480"/>
          <w:marRight w:val="0"/>
          <w:marTop w:val="0"/>
          <w:marBottom w:val="0"/>
          <w:divBdr>
            <w:top w:val="none" w:sz="0" w:space="0" w:color="auto"/>
            <w:left w:val="none" w:sz="0" w:space="0" w:color="auto"/>
            <w:bottom w:val="none" w:sz="0" w:space="0" w:color="auto"/>
            <w:right w:val="none" w:sz="0" w:space="0" w:color="auto"/>
          </w:divBdr>
        </w:div>
        <w:div w:id="537820808">
          <w:marLeft w:val="480"/>
          <w:marRight w:val="0"/>
          <w:marTop w:val="0"/>
          <w:marBottom w:val="0"/>
          <w:divBdr>
            <w:top w:val="none" w:sz="0" w:space="0" w:color="auto"/>
            <w:left w:val="none" w:sz="0" w:space="0" w:color="auto"/>
            <w:bottom w:val="none" w:sz="0" w:space="0" w:color="auto"/>
            <w:right w:val="none" w:sz="0" w:space="0" w:color="auto"/>
          </w:divBdr>
        </w:div>
        <w:div w:id="729963078">
          <w:marLeft w:val="480"/>
          <w:marRight w:val="0"/>
          <w:marTop w:val="0"/>
          <w:marBottom w:val="0"/>
          <w:divBdr>
            <w:top w:val="none" w:sz="0" w:space="0" w:color="auto"/>
            <w:left w:val="none" w:sz="0" w:space="0" w:color="auto"/>
            <w:bottom w:val="none" w:sz="0" w:space="0" w:color="auto"/>
            <w:right w:val="none" w:sz="0" w:space="0" w:color="auto"/>
          </w:divBdr>
        </w:div>
        <w:div w:id="955597936">
          <w:marLeft w:val="480"/>
          <w:marRight w:val="0"/>
          <w:marTop w:val="0"/>
          <w:marBottom w:val="0"/>
          <w:divBdr>
            <w:top w:val="none" w:sz="0" w:space="0" w:color="auto"/>
            <w:left w:val="none" w:sz="0" w:space="0" w:color="auto"/>
            <w:bottom w:val="none" w:sz="0" w:space="0" w:color="auto"/>
            <w:right w:val="none" w:sz="0" w:space="0" w:color="auto"/>
          </w:divBdr>
        </w:div>
        <w:div w:id="995260172">
          <w:marLeft w:val="480"/>
          <w:marRight w:val="0"/>
          <w:marTop w:val="0"/>
          <w:marBottom w:val="0"/>
          <w:divBdr>
            <w:top w:val="none" w:sz="0" w:space="0" w:color="auto"/>
            <w:left w:val="none" w:sz="0" w:space="0" w:color="auto"/>
            <w:bottom w:val="none" w:sz="0" w:space="0" w:color="auto"/>
            <w:right w:val="none" w:sz="0" w:space="0" w:color="auto"/>
          </w:divBdr>
        </w:div>
        <w:div w:id="1228540848">
          <w:marLeft w:val="480"/>
          <w:marRight w:val="0"/>
          <w:marTop w:val="0"/>
          <w:marBottom w:val="0"/>
          <w:divBdr>
            <w:top w:val="none" w:sz="0" w:space="0" w:color="auto"/>
            <w:left w:val="none" w:sz="0" w:space="0" w:color="auto"/>
            <w:bottom w:val="none" w:sz="0" w:space="0" w:color="auto"/>
            <w:right w:val="none" w:sz="0" w:space="0" w:color="auto"/>
          </w:divBdr>
        </w:div>
        <w:div w:id="1268153593">
          <w:marLeft w:val="480"/>
          <w:marRight w:val="0"/>
          <w:marTop w:val="0"/>
          <w:marBottom w:val="0"/>
          <w:divBdr>
            <w:top w:val="none" w:sz="0" w:space="0" w:color="auto"/>
            <w:left w:val="none" w:sz="0" w:space="0" w:color="auto"/>
            <w:bottom w:val="none" w:sz="0" w:space="0" w:color="auto"/>
            <w:right w:val="none" w:sz="0" w:space="0" w:color="auto"/>
          </w:divBdr>
        </w:div>
        <w:div w:id="1386176884">
          <w:marLeft w:val="480"/>
          <w:marRight w:val="0"/>
          <w:marTop w:val="0"/>
          <w:marBottom w:val="0"/>
          <w:divBdr>
            <w:top w:val="none" w:sz="0" w:space="0" w:color="auto"/>
            <w:left w:val="none" w:sz="0" w:space="0" w:color="auto"/>
            <w:bottom w:val="none" w:sz="0" w:space="0" w:color="auto"/>
            <w:right w:val="none" w:sz="0" w:space="0" w:color="auto"/>
          </w:divBdr>
        </w:div>
        <w:div w:id="1698002315">
          <w:marLeft w:val="480"/>
          <w:marRight w:val="0"/>
          <w:marTop w:val="0"/>
          <w:marBottom w:val="0"/>
          <w:divBdr>
            <w:top w:val="none" w:sz="0" w:space="0" w:color="auto"/>
            <w:left w:val="none" w:sz="0" w:space="0" w:color="auto"/>
            <w:bottom w:val="none" w:sz="0" w:space="0" w:color="auto"/>
            <w:right w:val="none" w:sz="0" w:space="0" w:color="auto"/>
          </w:divBdr>
        </w:div>
        <w:div w:id="1801528668">
          <w:marLeft w:val="480"/>
          <w:marRight w:val="0"/>
          <w:marTop w:val="0"/>
          <w:marBottom w:val="0"/>
          <w:divBdr>
            <w:top w:val="none" w:sz="0" w:space="0" w:color="auto"/>
            <w:left w:val="none" w:sz="0" w:space="0" w:color="auto"/>
            <w:bottom w:val="none" w:sz="0" w:space="0" w:color="auto"/>
            <w:right w:val="none" w:sz="0" w:space="0" w:color="auto"/>
          </w:divBdr>
        </w:div>
        <w:div w:id="1875651888">
          <w:marLeft w:val="480"/>
          <w:marRight w:val="0"/>
          <w:marTop w:val="0"/>
          <w:marBottom w:val="0"/>
          <w:divBdr>
            <w:top w:val="none" w:sz="0" w:space="0" w:color="auto"/>
            <w:left w:val="none" w:sz="0" w:space="0" w:color="auto"/>
            <w:bottom w:val="none" w:sz="0" w:space="0" w:color="auto"/>
            <w:right w:val="none" w:sz="0" w:space="0" w:color="auto"/>
          </w:divBdr>
        </w:div>
        <w:div w:id="1893882795">
          <w:marLeft w:val="480"/>
          <w:marRight w:val="0"/>
          <w:marTop w:val="0"/>
          <w:marBottom w:val="0"/>
          <w:divBdr>
            <w:top w:val="none" w:sz="0" w:space="0" w:color="auto"/>
            <w:left w:val="none" w:sz="0" w:space="0" w:color="auto"/>
            <w:bottom w:val="none" w:sz="0" w:space="0" w:color="auto"/>
            <w:right w:val="none" w:sz="0" w:space="0" w:color="auto"/>
          </w:divBdr>
        </w:div>
        <w:div w:id="1946689681">
          <w:marLeft w:val="480"/>
          <w:marRight w:val="0"/>
          <w:marTop w:val="0"/>
          <w:marBottom w:val="0"/>
          <w:divBdr>
            <w:top w:val="none" w:sz="0" w:space="0" w:color="auto"/>
            <w:left w:val="none" w:sz="0" w:space="0" w:color="auto"/>
            <w:bottom w:val="none" w:sz="0" w:space="0" w:color="auto"/>
            <w:right w:val="none" w:sz="0" w:space="0" w:color="auto"/>
          </w:divBdr>
        </w:div>
        <w:div w:id="1954705349">
          <w:marLeft w:val="480"/>
          <w:marRight w:val="0"/>
          <w:marTop w:val="0"/>
          <w:marBottom w:val="0"/>
          <w:divBdr>
            <w:top w:val="none" w:sz="0" w:space="0" w:color="auto"/>
            <w:left w:val="none" w:sz="0" w:space="0" w:color="auto"/>
            <w:bottom w:val="none" w:sz="0" w:space="0" w:color="auto"/>
            <w:right w:val="none" w:sz="0" w:space="0" w:color="auto"/>
          </w:divBdr>
        </w:div>
        <w:div w:id="2074967279">
          <w:marLeft w:val="480"/>
          <w:marRight w:val="0"/>
          <w:marTop w:val="0"/>
          <w:marBottom w:val="0"/>
          <w:divBdr>
            <w:top w:val="none" w:sz="0" w:space="0" w:color="auto"/>
            <w:left w:val="none" w:sz="0" w:space="0" w:color="auto"/>
            <w:bottom w:val="none" w:sz="0" w:space="0" w:color="auto"/>
            <w:right w:val="none" w:sz="0" w:space="0" w:color="auto"/>
          </w:divBdr>
        </w:div>
        <w:div w:id="2076707893">
          <w:marLeft w:val="480"/>
          <w:marRight w:val="0"/>
          <w:marTop w:val="0"/>
          <w:marBottom w:val="0"/>
          <w:divBdr>
            <w:top w:val="none" w:sz="0" w:space="0" w:color="auto"/>
            <w:left w:val="none" w:sz="0" w:space="0" w:color="auto"/>
            <w:bottom w:val="none" w:sz="0" w:space="0" w:color="auto"/>
            <w:right w:val="none" w:sz="0" w:space="0" w:color="auto"/>
          </w:divBdr>
        </w:div>
      </w:divsChild>
    </w:div>
    <w:div w:id="866406625">
      <w:bodyDiv w:val="1"/>
      <w:marLeft w:val="0"/>
      <w:marRight w:val="0"/>
      <w:marTop w:val="0"/>
      <w:marBottom w:val="0"/>
      <w:divBdr>
        <w:top w:val="none" w:sz="0" w:space="0" w:color="auto"/>
        <w:left w:val="none" w:sz="0" w:space="0" w:color="auto"/>
        <w:bottom w:val="none" w:sz="0" w:space="0" w:color="auto"/>
        <w:right w:val="none" w:sz="0" w:space="0" w:color="auto"/>
      </w:divBdr>
      <w:divsChild>
        <w:div w:id="82068925">
          <w:marLeft w:val="480"/>
          <w:marRight w:val="0"/>
          <w:marTop w:val="0"/>
          <w:marBottom w:val="0"/>
          <w:divBdr>
            <w:top w:val="none" w:sz="0" w:space="0" w:color="auto"/>
            <w:left w:val="none" w:sz="0" w:space="0" w:color="auto"/>
            <w:bottom w:val="none" w:sz="0" w:space="0" w:color="auto"/>
            <w:right w:val="none" w:sz="0" w:space="0" w:color="auto"/>
          </w:divBdr>
        </w:div>
        <w:div w:id="146436365">
          <w:marLeft w:val="480"/>
          <w:marRight w:val="0"/>
          <w:marTop w:val="0"/>
          <w:marBottom w:val="0"/>
          <w:divBdr>
            <w:top w:val="none" w:sz="0" w:space="0" w:color="auto"/>
            <w:left w:val="none" w:sz="0" w:space="0" w:color="auto"/>
            <w:bottom w:val="none" w:sz="0" w:space="0" w:color="auto"/>
            <w:right w:val="none" w:sz="0" w:space="0" w:color="auto"/>
          </w:divBdr>
        </w:div>
        <w:div w:id="271474968">
          <w:marLeft w:val="480"/>
          <w:marRight w:val="0"/>
          <w:marTop w:val="0"/>
          <w:marBottom w:val="0"/>
          <w:divBdr>
            <w:top w:val="none" w:sz="0" w:space="0" w:color="auto"/>
            <w:left w:val="none" w:sz="0" w:space="0" w:color="auto"/>
            <w:bottom w:val="none" w:sz="0" w:space="0" w:color="auto"/>
            <w:right w:val="none" w:sz="0" w:space="0" w:color="auto"/>
          </w:divBdr>
        </w:div>
        <w:div w:id="345405883">
          <w:marLeft w:val="480"/>
          <w:marRight w:val="0"/>
          <w:marTop w:val="0"/>
          <w:marBottom w:val="0"/>
          <w:divBdr>
            <w:top w:val="none" w:sz="0" w:space="0" w:color="auto"/>
            <w:left w:val="none" w:sz="0" w:space="0" w:color="auto"/>
            <w:bottom w:val="none" w:sz="0" w:space="0" w:color="auto"/>
            <w:right w:val="none" w:sz="0" w:space="0" w:color="auto"/>
          </w:divBdr>
        </w:div>
        <w:div w:id="406659417">
          <w:marLeft w:val="480"/>
          <w:marRight w:val="0"/>
          <w:marTop w:val="0"/>
          <w:marBottom w:val="0"/>
          <w:divBdr>
            <w:top w:val="none" w:sz="0" w:space="0" w:color="auto"/>
            <w:left w:val="none" w:sz="0" w:space="0" w:color="auto"/>
            <w:bottom w:val="none" w:sz="0" w:space="0" w:color="auto"/>
            <w:right w:val="none" w:sz="0" w:space="0" w:color="auto"/>
          </w:divBdr>
        </w:div>
        <w:div w:id="415637522">
          <w:marLeft w:val="480"/>
          <w:marRight w:val="0"/>
          <w:marTop w:val="0"/>
          <w:marBottom w:val="0"/>
          <w:divBdr>
            <w:top w:val="none" w:sz="0" w:space="0" w:color="auto"/>
            <w:left w:val="none" w:sz="0" w:space="0" w:color="auto"/>
            <w:bottom w:val="none" w:sz="0" w:space="0" w:color="auto"/>
            <w:right w:val="none" w:sz="0" w:space="0" w:color="auto"/>
          </w:divBdr>
        </w:div>
        <w:div w:id="613051684">
          <w:marLeft w:val="480"/>
          <w:marRight w:val="0"/>
          <w:marTop w:val="0"/>
          <w:marBottom w:val="0"/>
          <w:divBdr>
            <w:top w:val="none" w:sz="0" w:space="0" w:color="auto"/>
            <w:left w:val="none" w:sz="0" w:space="0" w:color="auto"/>
            <w:bottom w:val="none" w:sz="0" w:space="0" w:color="auto"/>
            <w:right w:val="none" w:sz="0" w:space="0" w:color="auto"/>
          </w:divBdr>
        </w:div>
        <w:div w:id="665019098">
          <w:marLeft w:val="480"/>
          <w:marRight w:val="0"/>
          <w:marTop w:val="0"/>
          <w:marBottom w:val="0"/>
          <w:divBdr>
            <w:top w:val="none" w:sz="0" w:space="0" w:color="auto"/>
            <w:left w:val="none" w:sz="0" w:space="0" w:color="auto"/>
            <w:bottom w:val="none" w:sz="0" w:space="0" w:color="auto"/>
            <w:right w:val="none" w:sz="0" w:space="0" w:color="auto"/>
          </w:divBdr>
        </w:div>
        <w:div w:id="859663721">
          <w:marLeft w:val="480"/>
          <w:marRight w:val="0"/>
          <w:marTop w:val="0"/>
          <w:marBottom w:val="0"/>
          <w:divBdr>
            <w:top w:val="none" w:sz="0" w:space="0" w:color="auto"/>
            <w:left w:val="none" w:sz="0" w:space="0" w:color="auto"/>
            <w:bottom w:val="none" w:sz="0" w:space="0" w:color="auto"/>
            <w:right w:val="none" w:sz="0" w:space="0" w:color="auto"/>
          </w:divBdr>
        </w:div>
        <w:div w:id="914778568">
          <w:marLeft w:val="480"/>
          <w:marRight w:val="0"/>
          <w:marTop w:val="0"/>
          <w:marBottom w:val="0"/>
          <w:divBdr>
            <w:top w:val="none" w:sz="0" w:space="0" w:color="auto"/>
            <w:left w:val="none" w:sz="0" w:space="0" w:color="auto"/>
            <w:bottom w:val="none" w:sz="0" w:space="0" w:color="auto"/>
            <w:right w:val="none" w:sz="0" w:space="0" w:color="auto"/>
          </w:divBdr>
        </w:div>
        <w:div w:id="939408205">
          <w:marLeft w:val="480"/>
          <w:marRight w:val="0"/>
          <w:marTop w:val="0"/>
          <w:marBottom w:val="0"/>
          <w:divBdr>
            <w:top w:val="none" w:sz="0" w:space="0" w:color="auto"/>
            <w:left w:val="none" w:sz="0" w:space="0" w:color="auto"/>
            <w:bottom w:val="none" w:sz="0" w:space="0" w:color="auto"/>
            <w:right w:val="none" w:sz="0" w:space="0" w:color="auto"/>
          </w:divBdr>
        </w:div>
        <w:div w:id="1165315201">
          <w:marLeft w:val="480"/>
          <w:marRight w:val="0"/>
          <w:marTop w:val="0"/>
          <w:marBottom w:val="0"/>
          <w:divBdr>
            <w:top w:val="none" w:sz="0" w:space="0" w:color="auto"/>
            <w:left w:val="none" w:sz="0" w:space="0" w:color="auto"/>
            <w:bottom w:val="none" w:sz="0" w:space="0" w:color="auto"/>
            <w:right w:val="none" w:sz="0" w:space="0" w:color="auto"/>
          </w:divBdr>
        </w:div>
        <w:div w:id="1177384307">
          <w:marLeft w:val="480"/>
          <w:marRight w:val="0"/>
          <w:marTop w:val="0"/>
          <w:marBottom w:val="0"/>
          <w:divBdr>
            <w:top w:val="none" w:sz="0" w:space="0" w:color="auto"/>
            <w:left w:val="none" w:sz="0" w:space="0" w:color="auto"/>
            <w:bottom w:val="none" w:sz="0" w:space="0" w:color="auto"/>
            <w:right w:val="none" w:sz="0" w:space="0" w:color="auto"/>
          </w:divBdr>
        </w:div>
        <w:div w:id="1302152564">
          <w:marLeft w:val="480"/>
          <w:marRight w:val="0"/>
          <w:marTop w:val="0"/>
          <w:marBottom w:val="0"/>
          <w:divBdr>
            <w:top w:val="none" w:sz="0" w:space="0" w:color="auto"/>
            <w:left w:val="none" w:sz="0" w:space="0" w:color="auto"/>
            <w:bottom w:val="none" w:sz="0" w:space="0" w:color="auto"/>
            <w:right w:val="none" w:sz="0" w:space="0" w:color="auto"/>
          </w:divBdr>
        </w:div>
        <w:div w:id="1443838581">
          <w:marLeft w:val="480"/>
          <w:marRight w:val="0"/>
          <w:marTop w:val="0"/>
          <w:marBottom w:val="0"/>
          <w:divBdr>
            <w:top w:val="none" w:sz="0" w:space="0" w:color="auto"/>
            <w:left w:val="none" w:sz="0" w:space="0" w:color="auto"/>
            <w:bottom w:val="none" w:sz="0" w:space="0" w:color="auto"/>
            <w:right w:val="none" w:sz="0" w:space="0" w:color="auto"/>
          </w:divBdr>
        </w:div>
        <w:div w:id="1544630091">
          <w:marLeft w:val="480"/>
          <w:marRight w:val="0"/>
          <w:marTop w:val="0"/>
          <w:marBottom w:val="0"/>
          <w:divBdr>
            <w:top w:val="none" w:sz="0" w:space="0" w:color="auto"/>
            <w:left w:val="none" w:sz="0" w:space="0" w:color="auto"/>
            <w:bottom w:val="none" w:sz="0" w:space="0" w:color="auto"/>
            <w:right w:val="none" w:sz="0" w:space="0" w:color="auto"/>
          </w:divBdr>
        </w:div>
        <w:div w:id="1576816820">
          <w:marLeft w:val="480"/>
          <w:marRight w:val="0"/>
          <w:marTop w:val="0"/>
          <w:marBottom w:val="0"/>
          <w:divBdr>
            <w:top w:val="none" w:sz="0" w:space="0" w:color="auto"/>
            <w:left w:val="none" w:sz="0" w:space="0" w:color="auto"/>
            <w:bottom w:val="none" w:sz="0" w:space="0" w:color="auto"/>
            <w:right w:val="none" w:sz="0" w:space="0" w:color="auto"/>
          </w:divBdr>
        </w:div>
        <w:div w:id="1734114740">
          <w:marLeft w:val="480"/>
          <w:marRight w:val="0"/>
          <w:marTop w:val="0"/>
          <w:marBottom w:val="0"/>
          <w:divBdr>
            <w:top w:val="none" w:sz="0" w:space="0" w:color="auto"/>
            <w:left w:val="none" w:sz="0" w:space="0" w:color="auto"/>
            <w:bottom w:val="none" w:sz="0" w:space="0" w:color="auto"/>
            <w:right w:val="none" w:sz="0" w:space="0" w:color="auto"/>
          </w:divBdr>
        </w:div>
        <w:div w:id="2029090651">
          <w:marLeft w:val="480"/>
          <w:marRight w:val="0"/>
          <w:marTop w:val="0"/>
          <w:marBottom w:val="0"/>
          <w:divBdr>
            <w:top w:val="none" w:sz="0" w:space="0" w:color="auto"/>
            <w:left w:val="none" w:sz="0" w:space="0" w:color="auto"/>
            <w:bottom w:val="none" w:sz="0" w:space="0" w:color="auto"/>
            <w:right w:val="none" w:sz="0" w:space="0" w:color="auto"/>
          </w:divBdr>
        </w:div>
      </w:divsChild>
    </w:div>
    <w:div w:id="869225261">
      <w:bodyDiv w:val="1"/>
      <w:marLeft w:val="0"/>
      <w:marRight w:val="0"/>
      <w:marTop w:val="0"/>
      <w:marBottom w:val="0"/>
      <w:divBdr>
        <w:top w:val="none" w:sz="0" w:space="0" w:color="auto"/>
        <w:left w:val="none" w:sz="0" w:space="0" w:color="auto"/>
        <w:bottom w:val="none" w:sz="0" w:space="0" w:color="auto"/>
        <w:right w:val="none" w:sz="0" w:space="0" w:color="auto"/>
      </w:divBdr>
    </w:div>
    <w:div w:id="874076068">
      <w:bodyDiv w:val="1"/>
      <w:marLeft w:val="0"/>
      <w:marRight w:val="0"/>
      <w:marTop w:val="0"/>
      <w:marBottom w:val="0"/>
      <w:divBdr>
        <w:top w:val="none" w:sz="0" w:space="0" w:color="auto"/>
        <w:left w:val="none" w:sz="0" w:space="0" w:color="auto"/>
        <w:bottom w:val="none" w:sz="0" w:space="0" w:color="auto"/>
        <w:right w:val="none" w:sz="0" w:space="0" w:color="auto"/>
      </w:divBdr>
    </w:div>
    <w:div w:id="882474443">
      <w:bodyDiv w:val="1"/>
      <w:marLeft w:val="0"/>
      <w:marRight w:val="0"/>
      <w:marTop w:val="0"/>
      <w:marBottom w:val="0"/>
      <w:divBdr>
        <w:top w:val="none" w:sz="0" w:space="0" w:color="auto"/>
        <w:left w:val="none" w:sz="0" w:space="0" w:color="auto"/>
        <w:bottom w:val="none" w:sz="0" w:space="0" w:color="auto"/>
        <w:right w:val="none" w:sz="0" w:space="0" w:color="auto"/>
      </w:divBdr>
    </w:div>
    <w:div w:id="885989755">
      <w:bodyDiv w:val="1"/>
      <w:marLeft w:val="0"/>
      <w:marRight w:val="0"/>
      <w:marTop w:val="0"/>
      <w:marBottom w:val="0"/>
      <w:divBdr>
        <w:top w:val="none" w:sz="0" w:space="0" w:color="auto"/>
        <w:left w:val="none" w:sz="0" w:space="0" w:color="auto"/>
        <w:bottom w:val="none" w:sz="0" w:space="0" w:color="auto"/>
        <w:right w:val="none" w:sz="0" w:space="0" w:color="auto"/>
      </w:divBdr>
    </w:div>
    <w:div w:id="886450570">
      <w:bodyDiv w:val="1"/>
      <w:marLeft w:val="0"/>
      <w:marRight w:val="0"/>
      <w:marTop w:val="0"/>
      <w:marBottom w:val="0"/>
      <w:divBdr>
        <w:top w:val="none" w:sz="0" w:space="0" w:color="auto"/>
        <w:left w:val="none" w:sz="0" w:space="0" w:color="auto"/>
        <w:bottom w:val="none" w:sz="0" w:space="0" w:color="auto"/>
        <w:right w:val="none" w:sz="0" w:space="0" w:color="auto"/>
      </w:divBdr>
    </w:div>
    <w:div w:id="892228749">
      <w:bodyDiv w:val="1"/>
      <w:marLeft w:val="0"/>
      <w:marRight w:val="0"/>
      <w:marTop w:val="0"/>
      <w:marBottom w:val="0"/>
      <w:divBdr>
        <w:top w:val="none" w:sz="0" w:space="0" w:color="auto"/>
        <w:left w:val="none" w:sz="0" w:space="0" w:color="auto"/>
        <w:bottom w:val="none" w:sz="0" w:space="0" w:color="auto"/>
        <w:right w:val="none" w:sz="0" w:space="0" w:color="auto"/>
      </w:divBdr>
    </w:div>
    <w:div w:id="900751856">
      <w:bodyDiv w:val="1"/>
      <w:marLeft w:val="0"/>
      <w:marRight w:val="0"/>
      <w:marTop w:val="0"/>
      <w:marBottom w:val="0"/>
      <w:divBdr>
        <w:top w:val="none" w:sz="0" w:space="0" w:color="auto"/>
        <w:left w:val="none" w:sz="0" w:space="0" w:color="auto"/>
        <w:bottom w:val="none" w:sz="0" w:space="0" w:color="auto"/>
        <w:right w:val="none" w:sz="0" w:space="0" w:color="auto"/>
      </w:divBdr>
    </w:div>
    <w:div w:id="901865839">
      <w:bodyDiv w:val="1"/>
      <w:marLeft w:val="0"/>
      <w:marRight w:val="0"/>
      <w:marTop w:val="0"/>
      <w:marBottom w:val="0"/>
      <w:divBdr>
        <w:top w:val="none" w:sz="0" w:space="0" w:color="auto"/>
        <w:left w:val="none" w:sz="0" w:space="0" w:color="auto"/>
        <w:bottom w:val="none" w:sz="0" w:space="0" w:color="auto"/>
        <w:right w:val="none" w:sz="0" w:space="0" w:color="auto"/>
      </w:divBdr>
    </w:div>
    <w:div w:id="904529794">
      <w:bodyDiv w:val="1"/>
      <w:marLeft w:val="0"/>
      <w:marRight w:val="0"/>
      <w:marTop w:val="0"/>
      <w:marBottom w:val="0"/>
      <w:divBdr>
        <w:top w:val="none" w:sz="0" w:space="0" w:color="auto"/>
        <w:left w:val="none" w:sz="0" w:space="0" w:color="auto"/>
        <w:bottom w:val="none" w:sz="0" w:space="0" w:color="auto"/>
        <w:right w:val="none" w:sz="0" w:space="0" w:color="auto"/>
      </w:divBdr>
    </w:div>
    <w:div w:id="917984257">
      <w:bodyDiv w:val="1"/>
      <w:marLeft w:val="0"/>
      <w:marRight w:val="0"/>
      <w:marTop w:val="0"/>
      <w:marBottom w:val="0"/>
      <w:divBdr>
        <w:top w:val="none" w:sz="0" w:space="0" w:color="auto"/>
        <w:left w:val="none" w:sz="0" w:space="0" w:color="auto"/>
        <w:bottom w:val="none" w:sz="0" w:space="0" w:color="auto"/>
        <w:right w:val="none" w:sz="0" w:space="0" w:color="auto"/>
      </w:divBdr>
    </w:div>
    <w:div w:id="919674198">
      <w:bodyDiv w:val="1"/>
      <w:marLeft w:val="0"/>
      <w:marRight w:val="0"/>
      <w:marTop w:val="0"/>
      <w:marBottom w:val="0"/>
      <w:divBdr>
        <w:top w:val="none" w:sz="0" w:space="0" w:color="auto"/>
        <w:left w:val="none" w:sz="0" w:space="0" w:color="auto"/>
        <w:bottom w:val="none" w:sz="0" w:space="0" w:color="auto"/>
        <w:right w:val="none" w:sz="0" w:space="0" w:color="auto"/>
      </w:divBdr>
    </w:div>
    <w:div w:id="926890984">
      <w:bodyDiv w:val="1"/>
      <w:marLeft w:val="0"/>
      <w:marRight w:val="0"/>
      <w:marTop w:val="0"/>
      <w:marBottom w:val="0"/>
      <w:divBdr>
        <w:top w:val="none" w:sz="0" w:space="0" w:color="auto"/>
        <w:left w:val="none" w:sz="0" w:space="0" w:color="auto"/>
        <w:bottom w:val="none" w:sz="0" w:space="0" w:color="auto"/>
        <w:right w:val="none" w:sz="0" w:space="0" w:color="auto"/>
      </w:divBdr>
    </w:div>
    <w:div w:id="933784438">
      <w:bodyDiv w:val="1"/>
      <w:marLeft w:val="0"/>
      <w:marRight w:val="0"/>
      <w:marTop w:val="0"/>
      <w:marBottom w:val="0"/>
      <w:divBdr>
        <w:top w:val="none" w:sz="0" w:space="0" w:color="auto"/>
        <w:left w:val="none" w:sz="0" w:space="0" w:color="auto"/>
        <w:bottom w:val="none" w:sz="0" w:space="0" w:color="auto"/>
        <w:right w:val="none" w:sz="0" w:space="0" w:color="auto"/>
      </w:divBdr>
    </w:div>
    <w:div w:id="936446416">
      <w:bodyDiv w:val="1"/>
      <w:marLeft w:val="0"/>
      <w:marRight w:val="0"/>
      <w:marTop w:val="0"/>
      <w:marBottom w:val="0"/>
      <w:divBdr>
        <w:top w:val="none" w:sz="0" w:space="0" w:color="auto"/>
        <w:left w:val="none" w:sz="0" w:space="0" w:color="auto"/>
        <w:bottom w:val="none" w:sz="0" w:space="0" w:color="auto"/>
        <w:right w:val="none" w:sz="0" w:space="0" w:color="auto"/>
      </w:divBdr>
      <w:divsChild>
        <w:div w:id="47414496">
          <w:marLeft w:val="480"/>
          <w:marRight w:val="0"/>
          <w:marTop w:val="0"/>
          <w:marBottom w:val="0"/>
          <w:divBdr>
            <w:top w:val="none" w:sz="0" w:space="0" w:color="auto"/>
            <w:left w:val="none" w:sz="0" w:space="0" w:color="auto"/>
            <w:bottom w:val="none" w:sz="0" w:space="0" w:color="auto"/>
            <w:right w:val="none" w:sz="0" w:space="0" w:color="auto"/>
          </w:divBdr>
        </w:div>
        <w:div w:id="155417577">
          <w:marLeft w:val="480"/>
          <w:marRight w:val="0"/>
          <w:marTop w:val="0"/>
          <w:marBottom w:val="0"/>
          <w:divBdr>
            <w:top w:val="none" w:sz="0" w:space="0" w:color="auto"/>
            <w:left w:val="none" w:sz="0" w:space="0" w:color="auto"/>
            <w:bottom w:val="none" w:sz="0" w:space="0" w:color="auto"/>
            <w:right w:val="none" w:sz="0" w:space="0" w:color="auto"/>
          </w:divBdr>
        </w:div>
        <w:div w:id="157380157">
          <w:marLeft w:val="480"/>
          <w:marRight w:val="0"/>
          <w:marTop w:val="0"/>
          <w:marBottom w:val="0"/>
          <w:divBdr>
            <w:top w:val="none" w:sz="0" w:space="0" w:color="auto"/>
            <w:left w:val="none" w:sz="0" w:space="0" w:color="auto"/>
            <w:bottom w:val="none" w:sz="0" w:space="0" w:color="auto"/>
            <w:right w:val="none" w:sz="0" w:space="0" w:color="auto"/>
          </w:divBdr>
        </w:div>
        <w:div w:id="207953504">
          <w:marLeft w:val="480"/>
          <w:marRight w:val="0"/>
          <w:marTop w:val="0"/>
          <w:marBottom w:val="0"/>
          <w:divBdr>
            <w:top w:val="none" w:sz="0" w:space="0" w:color="auto"/>
            <w:left w:val="none" w:sz="0" w:space="0" w:color="auto"/>
            <w:bottom w:val="none" w:sz="0" w:space="0" w:color="auto"/>
            <w:right w:val="none" w:sz="0" w:space="0" w:color="auto"/>
          </w:divBdr>
        </w:div>
        <w:div w:id="336159033">
          <w:marLeft w:val="480"/>
          <w:marRight w:val="0"/>
          <w:marTop w:val="0"/>
          <w:marBottom w:val="0"/>
          <w:divBdr>
            <w:top w:val="none" w:sz="0" w:space="0" w:color="auto"/>
            <w:left w:val="none" w:sz="0" w:space="0" w:color="auto"/>
            <w:bottom w:val="none" w:sz="0" w:space="0" w:color="auto"/>
            <w:right w:val="none" w:sz="0" w:space="0" w:color="auto"/>
          </w:divBdr>
        </w:div>
        <w:div w:id="400715377">
          <w:marLeft w:val="480"/>
          <w:marRight w:val="0"/>
          <w:marTop w:val="0"/>
          <w:marBottom w:val="0"/>
          <w:divBdr>
            <w:top w:val="none" w:sz="0" w:space="0" w:color="auto"/>
            <w:left w:val="none" w:sz="0" w:space="0" w:color="auto"/>
            <w:bottom w:val="none" w:sz="0" w:space="0" w:color="auto"/>
            <w:right w:val="none" w:sz="0" w:space="0" w:color="auto"/>
          </w:divBdr>
        </w:div>
        <w:div w:id="444807508">
          <w:marLeft w:val="480"/>
          <w:marRight w:val="0"/>
          <w:marTop w:val="0"/>
          <w:marBottom w:val="0"/>
          <w:divBdr>
            <w:top w:val="none" w:sz="0" w:space="0" w:color="auto"/>
            <w:left w:val="none" w:sz="0" w:space="0" w:color="auto"/>
            <w:bottom w:val="none" w:sz="0" w:space="0" w:color="auto"/>
            <w:right w:val="none" w:sz="0" w:space="0" w:color="auto"/>
          </w:divBdr>
        </w:div>
        <w:div w:id="725300166">
          <w:marLeft w:val="480"/>
          <w:marRight w:val="0"/>
          <w:marTop w:val="0"/>
          <w:marBottom w:val="0"/>
          <w:divBdr>
            <w:top w:val="none" w:sz="0" w:space="0" w:color="auto"/>
            <w:left w:val="none" w:sz="0" w:space="0" w:color="auto"/>
            <w:bottom w:val="none" w:sz="0" w:space="0" w:color="auto"/>
            <w:right w:val="none" w:sz="0" w:space="0" w:color="auto"/>
          </w:divBdr>
        </w:div>
        <w:div w:id="802965296">
          <w:marLeft w:val="480"/>
          <w:marRight w:val="0"/>
          <w:marTop w:val="0"/>
          <w:marBottom w:val="0"/>
          <w:divBdr>
            <w:top w:val="none" w:sz="0" w:space="0" w:color="auto"/>
            <w:left w:val="none" w:sz="0" w:space="0" w:color="auto"/>
            <w:bottom w:val="none" w:sz="0" w:space="0" w:color="auto"/>
            <w:right w:val="none" w:sz="0" w:space="0" w:color="auto"/>
          </w:divBdr>
        </w:div>
        <w:div w:id="1405684177">
          <w:marLeft w:val="480"/>
          <w:marRight w:val="0"/>
          <w:marTop w:val="0"/>
          <w:marBottom w:val="0"/>
          <w:divBdr>
            <w:top w:val="none" w:sz="0" w:space="0" w:color="auto"/>
            <w:left w:val="none" w:sz="0" w:space="0" w:color="auto"/>
            <w:bottom w:val="none" w:sz="0" w:space="0" w:color="auto"/>
            <w:right w:val="none" w:sz="0" w:space="0" w:color="auto"/>
          </w:divBdr>
        </w:div>
        <w:div w:id="1469200508">
          <w:marLeft w:val="480"/>
          <w:marRight w:val="0"/>
          <w:marTop w:val="0"/>
          <w:marBottom w:val="0"/>
          <w:divBdr>
            <w:top w:val="none" w:sz="0" w:space="0" w:color="auto"/>
            <w:left w:val="none" w:sz="0" w:space="0" w:color="auto"/>
            <w:bottom w:val="none" w:sz="0" w:space="0" w:color="auto"/>
            <w:right w:val="none" w:sz="0" w:space="0" w:color="auto"/>
          </w:divBdr>
        </w:div>
        <w:div w:id="1582254802">
          <w:marLeft w:val="480"/>
          <w:marRight w:val="0"/>
          <w:marTop w:val="0"/>
          <w:marBottom w:val="0"/>
          <w:divBdr>
            <w:top w:val="none" w:sz="0" w:space="0" w:color="auto"/>
            <w:left w:val="none" w:sz="0" w:space="0" w:color="auto"/>
            <w:bottom w:val="none" w:sz="0" w:space="0" w:color="auto"/>
            <w:right w:val="none" w:sz="0" w:space="0" w:color="auto"/>
          </w:divBdr>
        </w:div>
        <w:div w:id="1590696000">
          <w:marLeft w:val="480"/>
          <w:marRight w:val="0"/>
          <w:marTop w:val="0"/>
          <w:marBottom w:val="0"/>
          <w:divBdr>
            <w:top w:val="none" w:sz="0" w:space="0" w:color="auto"/>
            <w:left w:val="none" w:sz="0" w:space="0" w:color="auto"/>
            <w:bottom w:val="none" w:sz="0" w:space="0" w:color="auto"/>
            <w:right w:val="none" w:sz="0" w:space="0" w:color="auto"/>
          </w:divBdr>
        </w:div>
        <w:div w:id="1614288238">
          <w:marLeft w:val="480"/>
          <w:marRight w:val="0"/>
          <w:marTop w:val="0"/>
          <w:marBottom w:val="0"/>
          <w:divBdr>
            <w:top w:val="none" w:sz="0" w:space="0" w:color="auto"/>
            <w:left w:val="none" w:sz="0" w:space="0" w:color="auto"/>
            <w:bottom w:val="none" w:sz="0" w:space="0" w:color="auto"/>
            <w:right w:val="none" w:sz="0" w:space="0" w:color="auto"/>
          </w:divBdr>
        </w:div>
        <w:div w:id="1758138219">
          <w:marLeft w:val="480"/>
          <w:marRight w:val="0"/>
          <w:marTop w:val="0"/>
          <w:marBottom w:val="0"/>
          <w:divBdr>
            <w:top w:val="none" w:sz="0" w:space="0" w:color="auto"/>
            <w:left w:val="none" w:sz="0" w:space="0" w:color="auto"/>
            <w:bottom w:val="none" w:sz="0" w:space="0" w:color="auto"/>
            <w:right w:val="none" w:sz="0" w:space="0" w:color="auto"/>
          </w:divBdr>
        </w:div>
        <w:div w:id="1815290784">
          <w:marLeft w:val="480"/>
          <w:marRight w:val="0"/>
          <w:marTop w:val="0"/>
          <w:marBottom w:val="0"/>
          <w:divBdr>
            <w:top w:val="none" w:sz="0" w:space="0" w:color="auto"/>
            <w:left w:val="none" w:sz="0" w:space="0" w:color="auto"/>
            <w:bottom w:val="none" w:sz="0" w:space="0" w:color="auto"/>
            <w:right w:val="none" w:sz="0" w:space="0" w:color="auto"/>
          </w:divBdr>
        </w:div>
        <w:div w:id="1919711929">
          <w:marLeft w:val="480"/>
          <w:marRight w:val="0"/>
          <w:marTop w:val="0"/>
          <w:marBottom w:val="0"/>
          <w:divBdr>
            <w:top w:val="none" w:sz="0" w:space="0" w:color="auto"/>
            <w:left w:val="none" w:sz="0" w:space="0" w:color="auto"/>
            <w:bottom w:val="none" w:sz="0" w:space="0" w:color="auto"/>
            <w:right w:val="none" w:sz="0" w:space="0" w:color="auto"/>
          </w:divBdr>
        </w:div>
        <w:div w:id="1975676483">
          <w:marLeft w:val="480"/>
          <w:marRight w:val="0"/>
          <w:marTop w:val="0"/>
          <w:marBottom w:val="0"/>
          <w:divBdr>
            <w:top w:val="none" w:sz="0" w:space="0" w:color="auto"/>
            <w:left w:val="none" w:sz="0" w:space="0" w:color="auto"/>
            <w:bottom w:val="none" w:sz="0" w:space="0" w:color="auto"/>
            <w:right w:val="none" w:sz="0" w:space="0" w:color="auto"/>
          </w:divBdr>
        </w:div>
        <w:div w:id="2005274706">
          <w:marLeft w:val="480"/>
          <w:marRight w:val="0"/>
          <w:marTop w:val="0"/>
          <w:marBottom w:val="0"/>
          <w:divBdr>
            <w:top w:val="none" w:sz="0" w:space="0" w:color="auto"/>
            <w:left w:val="none" w:sz="0" w:space="0" w:color="auto"/>
            <w:bottom w:val="none" w:sz="0" w:space="0" w:color="auto"/>
            <w:right w:val="none" w:sz="0" w:space="0" w:color="auto"/>
          </w:divBdr>
        </w:div>
      </w:divsChild>
    </w:div>
    <w:div w:id="943221835">
      <w:bodyDiv w:val="1"/>
      <w:marLeft w:val="0"/>
      <w:marRight w:val="0"/>
      <w:marTop w:val="0"/>
      <w:marBottom w:val="0"/>
      <w:divBdr>
        <w:top w:val="none" w:sz="0" w:space="0" w:color="auto"/>
        <w:left w:val="none" w:sz="0" w:space="0" w:color="auto"/>
        <w:bottom w:val="none" w:sz="0" w:space="0" w:color="auto"/>
        <w:right w:val="none" w:sz="0" w:space="0" w:color="auto"/>
      </w:divBdr>
      <w:divsChild>
        <w:div w:id="13701166">
          <w:marLeft w:val="480"/>
          <w:marRight w:val="0"/>
          <w:marTop w:val="0"/>
          <w:marBottom w:val="0"/>
          <w:divBdr>
            <w:top w:val="none" w:sz="0" w:space="0" w:color="auto"/>
            <w:left w:val="none" w:sz="0" w:space="0" w:color="auto"/>
            <w:bottom w:val="none" w:sz="0" w:space="0" w:color="auto"/>
            <w:right w:val="none" w:sz="0" w:space="0" w:color="auto"/>
          </w:divBdr>
        </w:div>
        <w:div w:id="189497278">
          <w:marLeft w:val="480"/>
          <w:marRight w:val="0"/>
          <w:marTop w:val="0"/>
          <w:marBottom w:val="0"/>
          <w:divBdr>
            <w:top w:val="none" w:sz="0" w:space="0" w:color="auto"/>
            <w:left w:val="none" w:sz="0" w:space="0" w:color="auto"/>
            <w:bottom w:val="none" w:sz="0" w:space="0" w:color="auto"/>
            <w:right w:val="none" w:sz="0" w:space="0" w:color="auto"/>
          </w:divBdr>
        </w:div>
        <w:div w:id="201985014">
          <w:marLeft w:val="480"/>
          <w:marRight w:val="0"/>
          <w:marTop w:val="0"/>
          <w:marBottom w:val="0"/>
          <w:divBdr>
            <w:top w:val="none" w:sz="0" w:space="0" w:color="auto"/>
            <w:left w:val="none" w:sz="0" w:space="0" w:color="auto"/>
            <w:bottom w:val="none" w:sz="0" w:space="0" w:color="auto"/>
            <w:right w:val="none" w:sz="0" w:space="0" w:color="auto"/>
          </w:divBdr>
        </w:div>
        <w:div w:id="376395587">
          <w:marLeft w:val="480"/>
          <w:marRight w:val="0"/>
          <w:marTop w:val="0"/>
          <w:marBottom w:val="0"/>
          <w:divBdr>
            <w:top w:val="none" w:sz="0" w:space="0" w:color="auto"/>
            <w:left w:val="none" w:sz="0" w:space="0" w:color="auto"/>
            <w:bottom w:val="none" w:sz="0" w:space="0" w:color="auto"/>
            <w:right w:val="none" w:sz="0" w:space="0" w:color="auto"/>
          </w:divBdr>
        </w:div>
        <w:div w:id="465971633">
          <w:marLeft w:val="480"/>
          <w:marRight w:val="0"/>
          <w:marTop w:val="0"/>
          <w:marBottom w:val="0"/>
          <w:divBdr>
            <w:top w:val="none" w:sz="0" w:space="0" w:color="auto"/>
            <w:left w:val="none" w:sz="0" w:space="0" w:color="auto"/>
            <w:bottom w:val="none" w:sz="0" w:space="0" w:color="auto"/>
            <w:right w:val="none" w:sz="0" w:space="0" w:color="auto"/>
          </w:divBdr>
        </w:div>
        <w:div w:id="495993788">
          <w:marLeft w:val="480"/>
          <w:marRight w:val="0"/>
          <w:marTop w:val="0"/>
          <w:marBottom w:val="0"/>
          <w:divBdr>
            <w:top w:val="none" w:sz="0" w:space="0" w:color="auto"/>
            <w:left w:val="none" w:sz="0" w:space="0" w:color="auto"/>
            <w:bottom w:val="none" w:sz="0" w:space="0" w:color="auto"/>
            <w:right w:val="none" w:sz="0" w:space="0" w:color="auto"/>
          </w:divBdr>
        </w:div>
        <w:div w:id="795686946">
          <w:marLeft w:val="480"/>
          <w:marRight w:val="0"/>
          <w:marTop w:val="0"/>
          <w:marBottom w:val="0"/>
          <w:divBdr>
            <w:top w:val="none" w:sz="0" w:space="0" w:color="auto"/>
            <w:left w:val="none" w:sz="0" w:space="0" w:color="auto"/>
            <w:bottom w:val="none" w:sz="0" w:space="0" w:color="auto"/>
            <w:right w:val="none" w:sz="0" w:space="0" w:color="auto"/>
          </w:divBdr>
        </w:div>
        <w:div w:id="853151384">
          <w:marLeft w:val="480"/>
          <w:marRight w:val="0"/>
          <w:marTop w:val="0"/>
          <w:marBottom w:val="0"/>
          <w:divBdr>
            <w:top w:val="none" w:sz="0" w:space="0" w:color="auto"/>
            <w:left w:val="none" w:sz="0" w:space="0" w:color="auto"/>
            <w:bottom w:val="none" w:sz="0" w:space="0" w:color="auto"/>
            <w:right w:val="none" w:sz="0" w:space="0" w:color="auto"/>
          </w:divBdr>
        </w:div>
        <w:div w:id="884222126">
          <w:marLeft w:val="480"/>
          <w:marRight w:val="0"/>
          <w:marTop w:val="0"/>
          <w:marBottom w:val="0"/>
          <w:divBdr>
            <w:top w:val="none" w:sz="0" w:space="0" w:color="auto"/>
            <w:left w:val="none" w:sz="0" w:space="0" w:color="auto"/>
            <w:bottom w:val="none" w:sz="0" w:space="0" w:color="auto"/>
            <w:right w:val="none" w:sz="0" w:space="0" w:color="auto"/>
          </w:divBdr>
        </w:div>
        <w:div w:id="934434368">
          <w:marLeft w:val="480"/>
          <w:marRight w:val="0"/>
          <w:marTop w:val="0"/>
          <w:marBottom w:val="0"/>
          <w:divBdr>
            <w:top w:val="none" w:sz="0" w:space="0" w:color="auto"/>
            <w:left w:val="none" w:sz="0" w:space="0" w:color="auto"/>
            <w:bottom w:val="none" w:sz="0" w:space="0" w:color="auto"/>
            <w:right w:val="none" w:sz="0" w:space="0" w:color="auto"/>
          </w:divBdr>
        </w:div>
        <w:div w:id="1085493522">
          <w:marLeft w:val="480"/>
          <w:marRight w:val="0"/>
          <w:marTop w:val="0"/>
          <w:marBottom w:val="0"/>
          <w:divBdr>
            <w:top w:val="none" w:sz="0" w:space="0" w:color="auto"/>
            <w:left w:val="none" w:sz="0" w:space="0" w:color="auto"/>
            <w:bottom w:val="none" w:sz="0" w:space="0" w:color="auto"/>
            <w:right w:val="none" w:sz="0" w:space="0" w:color="auto"/>
          </w:divBdr>
        </w:div>
        <w:div w:id="1196654450">
          <w:marLeft w:val="480"/>
          <w:marRight w:val="0"/>
          <w:marTop w:val="0"/>
          <w:marBottom w:val="0"/>
          <w:divBdr>
            <w:top w:val="none" w:sz="0" w:space="0" w:color="auto"/>
            <w:left w:val="none" w:sz="0" w:space="0" w:color="auto"/>
            <w:bottom w:val="none" w:sz="0" w:space="0" w:color="auto"/>
            <w:right w:val="none" w:sz="0" w:space="0" w:color="auto"/>
          </w:divBdr>
        </w:div>
        <w:div w:id="1286694808">
          <w:marLeft w:val="480"/>
          <w:marRight w:val="0"/>
          <w:marTop w:val="0"/>
          <w:marBottom w:val="0"/>
          <w:divBdr>
            <w:top w:val="none" w:sz="0" w:space="0" w:color="auto"/>
            <w:left w:val="none" w:sz="0" w:space="0" w:color="auto"/>
            <w:bottom w:val="none" w:sz="0" w:space="0" w:color="auto"/>
            <w:right w:val="none" w:sz="0" w:space="0" w:color="auto"/>
          </w:divBdr>
        </w:div>
        <w:div w:id="1298221216">
          <w:marLeft w:val="480"/>
          <w:marRight w:val="0"/>
          <w:marTop w:val="0"/>
          <w:marBottom w:val="0"/>
          <w:divBdr>
            <w:top w:val="none" w:sz="0" w:space="0" w:color="auto"/>
            <w:left w:val="none" w:sz="0" w:space="0" w:color="auto"/>
            <w:bottom w:val="none" w:sz="0" w:space="0" w:color="auto"/>
            <w:right w:val="none" w:sz="0" w:space="0" w:color="auto"/>
          </w:divBdr>
        </w:div>
        <w:div w:id="1437402944">
          <w:marLeft w:val="480"/>
          <w:marRight w:val="0"/>
          <w:marTop w:val="0"/>
          <w:marBottom w:val="0"/>
          <w:divBdr>
            <w:top w:val="none" w:sz="0" w:space="0" w:color="auto"/>
            <w:left w:val="none" w:sz="0" w:space="0" w:color="auto"/>
            <w:bottom w:val="none" w:sz="0" w:space="0" w:color="auto"/>
            <w:right w:val="none" w:sz="0" w:space="0" w:color="auto"/>
          </w:divBdr>
        </w:div>
        <w:div w:id="1762483766">
          <w:marLeft w:val="480"/>
          <w:marRight w:val="0"/>
          <w:marTop w:val="0"/>
          <w:marBottom w:val="0"/>
          <w:divBdr>
            <w:top w:val="none" w:sz="0" w:space="0" w:color="auto"/>
            <w:left w:val="none" w:sz="0" w:space="0" w:color="auto"/>
            <w:bottom w:val="none" w:sz="0" w:space="0" w:color="auto"/>
            <w:right w:val="none" w:sz="0" w:space="0" w:color="auto"/>
          </w:divBdr>
        </w:div>
        <w:div w:id="1836800646">
          <w:marLeft w:val="480"/>
          <w:marRight w:val="0"/>
          <w:marTop w:val="0"/>
          <w:marBottom w:val="0"/>
          <w:divBdr>
            <w:top w:val="none" w:sz="0" w:space="0" w:color="auto"/>
            <w:left w:val="none" w:sz="0" w:space="0" w:color="auto"/>
            <w:bottom w:val="none" w:sz="0" w:space="0" w:color="auto"/>
            <w:right w:val="none" w:sz="0" w:space="0" w:color="auto"/>
          </w:divBdr>
        </w:div>
        <w:div w:id="1934705820">
          <w:marLeft w:val="480"/>
          <w:marRight w:val="0"/>
          <w:marTop w:val="0"/>
          <w:marBottom w:val="0"/>
          <w:divBdr>
            <w:top w:val="none" w:sz="0" w:space="0" w:color="auto"/>
            <w:left w:val="none" w:sz="0" w:space="0" w:color="auto"/>
            <w:bottom w:val="none" w:sz="0" w:space="0" w:color="auto"/>
            <w:right w:val="none" w:sz="0" w:space="0" w:color="auto"/>
          </w:divBdr>
        </w:div>
        <w:div w:id="2094468588">
          <w:marLeft w:val="480"/>
          <w:marRight w:val="0"/>
          <w:marTop w:val="0"/>
          <w:marBottom w:val="0"/>
          <w:divBdr>
            <w:top w:val="none" w:sz="0" w:space="0" w:color="auto"/>
            <w:left w:val="none" w:sz="0" w:space="0" w:color="auto"/>
            <w:bottom w:val="none" w:sz="0" w:space="0" w:color="auto"/>
            <w:right w:val="none" w:sz="0" w:space="0" w:color="auto"/>
          </w:divBdr>
        </w:div>
      </w:divsChild>
    </w:div>
    <w:div w:id="955481807">
      <w:bodyDiv w:val="1"/>
      <w:marLeft w:val="0"/>
      <w:marRight w:val="0"/>
      <w:marTop w:val="0"/>
      <w:marBottom w:val="0"/>
      <w:divBdr>
        <w:top w:val="none" w:sz="0" w:space="0" w:color="auto"/>
        <w:left w:val="none" w:sz="0" w:space="0" w:color="auto"/>
        <w:bottom w:val="none" w:sz="0" w:space="0" w:color="auto"/>
        <w:right w:val="none" w:sz="0" w:space="0" w:color="auto"/>
      </w:divBdr>
    </w:div>
    <w:div w:id="957302439">
      <w:bodyDiv w:val="1"/>
      <w:marLeft w:val="0"/>
      <w:marRight w:val="0"/>
      <w:marTop w:val="0"/>
      <w:marBottom w:val="0"/>
      <w:divBdr>
        <w:top w:val="none" w:sz="0" w:space="0" w:color="auto"/>
        <w:left w:val="none" w:sz="0" w:space="0" w:color="auto"/>
        <w:bottom w:val="none" w:sz="0" w:space="0" w:color="auto"/>
        <w:right w:val="none" w:sz="0" w:space="0" w:color="auto"/>
      </w:divBdr>
    </w:div>
    <w:div w:id="959148507">
      <w:bodyDiv w:val="1"/>
      <w:marLeft w:val="0"/>
      <w:marRight w:val="0"/>
      <w:marTop w:val="0"/>
      <w:marBottom w:val="0"/>
      <w:divBdr>
        <w:top w:val="none" w:sz="0" w:space="0" w:color="auto"/>
        <w:left w:val="none" w:sz="0" w:space="0" w:color="auto"/>
        <w:bottom w:val="none" w:sz="0" w:space="0" w:color="auto"/>
        <w:right w:val="none" w:sz="0" w:space="0" w:color="auto"/>
      </w:divBdr>
    </w:div>
    <w:div w:id="962686719">
      <w:bodyDiv w:val="1"/>
      <w:marLeft w:val="0"/>
      <w:marRight w:val="0"/>
      <w:marTop w:val="0"/>
      <w:marBottom w:val="0"/>
      <w:divBdr>
        <w:top w:val="none" w:sz="0" w:space="0" w:color="auto"/>
        <w:left w:val="none" w:sz="0" w:space="0" w:color="auto"/>
        <w:bottom w:val="none" w:sz="0" w:space="0" w:color="auto"/>
        <w:right w:val="none" w:sz="0" w:space="0" w:color="auto"/>
      </w:divBdr>
      <w:divsChild>
        <w:div w:id="31420015">
          <w:marLeft w:val="480"/>
          <w:marRight w:val="0"/>
          <w:marTop w:val="0"/>
          <w:marBottom w:val="0"/>
          <w:divBdr>
            <w:top w:val="none" w:sz="0" w:space="0" w:color="auto"/>
            <w:left w:val="none" w:sz="0" w:space="0" w:color="auto"/>
            <w:bottom w:val="none" w:sz="0" w:space="0" w:color="auto"/>
            <w:right w:val="none" w:sz="0" w:space="0" w:color="auto"/>
          </w:divBdr>
        </w:div>
        <w:div w:id="277026732">
          <w:marLeft w:val="480"/>
          <w:marRight w:val="0"/>
          <w:marTop w:val="0"/>
          <w:marBottom w:val="0"/>
          <w:divBdr>
            <w:top w:val="none" w:sz="0" w:space="0" w:color="auto"/>
            <w:left w:val="none" w:sz="0" w:space="0" w:color="auto"/>
            <w:bottom w:val="none" w:sz="0" w:space="0" w:color="auto"/>
            <w:right w:val="none" w:sz="0" w:space="0" w:color="auto"/>
          </w:divBdr>
        </w:div>
        <w:div w:id="356278549">
          <w:marLeft w:val="480"/>
          <w:marRight w:val="0"/>
          <w:marTop w:val="0"/>
          <w:marBottom w:val="0"/>
          <w:divBdr>
            <w:top w:val="none" w:sz="0" w:space="0" w:color="auto"/>
            <w:left w:val="none" w:sz="0" w:space="0" w:color="auto"/>
            <w:bottom w:val="none" w:sz="0" w:space="0" w:color="auto"/>
            <w:right w:val="none" w:sz="0" w:space="0" w:color="auto"/>
          </w:divBdr>
        </w:div>
        <w:div w:id="443883339">
          <w:marLeft w:val="480"/>
          <w:marRight w:val="0"/>
          <w:marTop w:val="0"/>
          <w:marBottom w:val="0"/>
          <w:divBdr>
            <w:top w:val="none" w:sz="0" w:space="0" w:color="auto"/>
            <w:left w:val="none" w:sz="0" w:space="0" w:color="auto"/>
            <w:bottom w:val="none" w:sz="0" w:space="0" w:color="auto"/>
            <w:right w:val="none" w:sz="0" w:space="0" w:color="auto"/>
          </w:divBdr>
        </w:div>
        <w:div w:id="537931643">
          <w:marLeft w:val="480"/>
          <w:marRight w:val="0"/>
          <w:marTop w:val="0"/>
          <w:marBottom w:val="0"/>
          <w:divBdr>
            <w:top w:val="none" w:sz="0" w:space="0" w:color="auto"/>
            <w:left w:val="none" w:sz="0" w:space="0" w:color="auto"/>
            <w:bottom w:val="none" w:sz="0" w:space="0" w:color="auto"/>
            <w:right w:val="none" w:sz="0" w:space="0" w:color="auto"/>
          </w:divBdr>
        </w:div>
        <w:div w:id="559554594">
          <w:marLeft w:val="480"/>
          <w:marRight w:val="0"/>
          <w:marTop w:val="0"/>
          <w:marBottom w:val="0"/>
          <w:divBdr>
            <w:top w:val="none" w:sz="0" w:space="0" w:color="auto"/>
            <w:left w:val="none" w:sz="0" w:space="0" w:color="auto"/>
            <w:bottom w:val="none" w:sz="0" w:space="0" w:color="auto"/>
            <w:right w:val="none" w:sz="0" w:space="0" w:color="auto"/>
          </w:divBdr>
        </w:div>
        <w:div w:id="583878755">
          <w:marLeft w:val="480"/>
          <w:marRight w:val="0"/>
          <w:marTop w:val="0"/>
          <w:marBottom w:val="0"/>
          <w:divBdr>
            <w:top w:val="none" w:sz="0" w:space="0" w:color="auto"/>
            <w:left w:val="none" w:sz="0" w:space="0" w:color="auto"/>
            <w:bottom w:val="none" w:sz="0" w:space="0" w:color="auto"/>
            <w:right w:val="none" w:sz="0" w:space="0" w:color="auto"/>
          </w:divBdr>
        </w:div>
        <w:div w:id="748581623">
          <w:marLeft w:val="480"/>
          <w:marRight w:val="0"/>
          <w:marTop w:val="0"/>
          <w:marBottom w:val="0"/>
          <w:divBdr>
            <w:top w:val="none" w:sz="0" w:space="0" w:color="auto"/>
            <w:left w:val="none" w:sz="0" w:space="0" w:color="auto"/>
            <w:bottom w:val="none" w:sz="0" w:space="0" w:color="auto"/>
            <w:right w:val="none" w:sz="0" w:space="0" w:color="auto"/>
          </w:divBdr>
        </w:div>
        <w:div w:id="1002970437">
          <w:marLeft w:val="480"/>
          <w:marRight w:val="0"/>
          <w:marTop w:val="0"/>
          <w:marBottom w:val="0"/>
          <w:divBdr>
            <w:top w:val="none" w:sz="0" w:space="0" w:color="auto"/>
            <w:left w:val="none" w:sz="0" w:space="0" w:color="auto"/>
            <w:bottom w:val="none" w:sz="0" w:space="0" w:color="auto"/>
            <w:right w:val="none" w:sz="0" w:space="0" w:color="auto"/>
          </w:divBdr>
        </w:div>
        <w:div w:id="1108547759">
          <w:marLeft w:val="480"/>
          <w:marRight w:val="0"/>
          <w:marTop w:val="0"/>
          <w:marBottom w:val="0"/>
          <w:divBdr>
            <w:top w:val="none" w:sz="0" w:space="0" w:color="auto"/>
            <w:left w:val="none" w:sz="0" w:space="0" w:color="auto"/>
            <w:bottom w:val="none" w:sz="0" w:space="0" w:color="auto"/>
            <w:right w:val="none" w:sz="0" w:space="0" w:color="auto"/>
          </w:divBdr>
        </w:div>
        <w:div w:id="1247416677">
          <w:marLeft w:val="480"/>
          <w:marRight w:val="0"/>
          <w:marTop w:val="0"/>
          <w:marBottom w:val="0"/>
          <w:divBdr>
            <w:top w:val="none" w:sz="0" w:space="0" w:color="auto"/>
            <w:left w:val="none" w:sz="0" w:space="0" w:color="auto"/>
            <w:bottom w:val="none" w:sz="0" w:space="0" w:color="auto"/>
            <w:right w:val="none" w:sz="0" w:space="0" w:color="auto"/>
          </w:divBdr>
        </w:div>
        <w:div w:id="1372614111">
          <w:marLeft w:val="480"/>
          <w:marRight w:val="0"/>
          <w:marTop w:val="0"/>
          <w:marBottom w:val="0"/>
          <w:divBdr>
            <w:top w:val="none" w:sz="0" w:space="0" w:color="auto"/>
            <w:left w:val="none" w:sz="0" w:space="0" w:color="auto"/>
            <w:bottom w:val="none" w:sz="0" w:space="0" w:color="auto"/>
            <w:right w:val="none" w:sz="0" w:space="0" w:color="auto"/>
          </w:divBdr>
        </w:div>
        <w:div w:id="1427077781">
          <w:marLeft w:val="480"/>
          <w:marRight w:val="0"/>
          <w:marTop w:val="0"/>
          <w:marBottom w:val="0"/>
          <w:divBdr>
            <w:top w:val="none" w:sz="0" w:space="0" w:color="auto"/>
            <w:left w:val="none" w:sz="0" w:space="0" w:color="auto"/>
            <w:bottom w:val="none" w:sz="0" w:space="0" w:color="auto"/>
            <w:right w:val="none" w:sz="0" w:space="0" w:color="auto"/>
          </w:divBdr>
        </w:div>
        <w:div w:id="1723943341">
          <w:marLeft w:val="480"/>
          <w:marRight w:val="0"/>
          <w:marTop w:val="0"/>
          <w:marBottom w:val="0"/>
          <w:divBdr>
            <w:top w:val="none" w:sz="0" w:space="0" w:color="auto"/>
            <w:left w:val="none" w:sz="0" w:space="0" w:color="auto"/>
            <w:bottom w:val="none" w:sz="0" w:space="0" w:color="auto"/>
            <w:right w:val="none" w:sz="0" w:space="0" w:color="auto"/>
          </w:divBdr>
        </w:div>
        <w:div w:id="1835222637">
          <w:marLeft w:val="480"/>
          <w:marRight w:val="0"/>
          <w:marTop w:val="0"/>
          <w:marBottom w:val="0"/>
          <w:divBdr>
            <w:top w:val="none" w:sz="0" w:space="0" w:color="auto"/>
            <w:left w:val="none" w:sz="0" w:space="0" w:color="auto"/>
            <w:bottom w:val="none" w:sz="0" w:space="0" w:color="auto"/>
            <w:right w:val="none" w:sz="0" w:space="0" w:color="auto"/>
          </w:divBdr>
        </w:div>
        <w:div w:id="1867137443">
          <w:marLeft w:val="480"/>
          <w:marRight w:val="0"/>
          <w:marTop w:val="0"/>
          <w:marBottom w:val="0"/>
          <w:divBdr>
            <w:top w:val="none" w:sz="0" w:space="0" w:color="auto"/>
            <w:left w:val="none" w:sz="0" w:space="0" w:color="auto"/>
            <w:bottom w:val="none" w:sz="0" w:space="0" w:color="auto"/>
            <w:right w:val="none" w:sz="0" w:space="0" w:color="auto"/>
          </w:divBdr>
        </w:div>
        <w:div w:id="1896038189">
          <w:marLeft w:val="480"/>
          <w:marRight w:val="0"/>
          <w:marTop w:val="0"/>
          <w:marBottom w:val="0"/>
          <w:divBdr>
            <w:top w:val="none" w:sz="0" w:space="0" w:color="auto"/>
            <w:left w:val="none" w:sz="0" w:space="0" w:color="auto"/>
            <w:bottom w:val="none" w:sz="0" w:space="0" w:color="auto"/>
            <w:right w:val="none" w:sz="0" w:space="0" w:color="auto"/>
          </w:divBdr>
        </w:div>
        <w:div w:id="2016806997">
          <w:marLeft w:val="480"/>
          <w:marRight w:val="0"/>
          <w:marTop w:val="0"/>
          <w:marBottom w:val="0"/>
          <w:divBdr>
            <w:top w:val="none" w:sz="0" w:space="0" w:color="auto"/>
            <w:left w:val="none" w:sz="0" w:space="0" w:color="auto"/>
            <w:bottom w:val="none" w:sz="0" w:space="0" w:color="auto"/>
            <w:right w:val="none" w:sz="0" w:space="0" w:color="auto"/>
          </w:divBdr>
        </w:div>
        <w:div w:id="2136831178">
          <w:marLeft w:val="480"/>
          <w:marRight w:val="0"/>
          <w:marTop w:val="0"/>
          <w:marBottom w:val="0"/>
          <w:divBdr>
            <w:top w:val="none" w:sz="0" w:space="0" w:color="auto"/>
            <w:left w:val="none" w:sz="0" w:space="0" w:color="auto"/>
            <w:bottom w:val="none" w:sz="0" w:space="0" w:color="auto"/>
            <w:right w:val="none" w:sz="0" w:space="0" w:color="auto"/>
          </w:divBdr>
        </w:div>
      </w:divsChild>
    </w:div>
    <w:div w:id="963855033">
      <w:bodyDiv w:val="1"/>
      <w:marLeft w:val="0"/>
      <w:marRight w:val="0"/>
      <w:marTop w:val="0"/>
      <w:marBottom w:val="0"/>
      <w:divBdr>
        <w:top w:val="none" w:sz="0" w:space="0" w:color="auto"/>
        <w:left w:val="none" w:sz="0" w:space="0" w:color="auto"/>
        <w:bottom w:val="none" w:sz="0" w:space="0" w:color="auto"/>
        <w:right w:val="none" w:sz="0" w:space="0" w:color="auto"/>
      </w:divBdr>
    </w:div>
    <w:div w:id="966742632">
      <w:bodyDiv w:val="1"/>
      <w:marLeft w:val="0"/>
      <w:marRight w:val="0"/>
      <w:marTop w:val="0"/>
      <w:marBottom w:val="0"/>
      <w:divBdr>
        <w:top w:val="none" w:sz="0" w:space="0" w:color="auto"/>
        <w:left w:val="none" w:sz="0" w:space="0" w:color="auto"/>
        <w:bottom w:val="none" w:sz="0" w:space="0" w:color="auto"/>
        <w:right w:val="none" w:sz="0" w:space="0" w:color="auto"/>
      </w:divBdr>
    </w:div>
    <w:div w:id="968360085">
      <w:bodyDiv w:val="1"/>
      <w:marLeft w:val="0"/>
      <w:marRight w:val="0"/>
      <w:marTop w:val="0"/>
      <w:marBottom w:val="0"/>
      <w:divBdr>
        <w:top w:val="none" w:sz="0" w:space="0" w:color="auto"/>
        <w:left w:val="none" w:sz="0" w:space="0" w:color="auto"/>
        <w:bottom w:val="none" w:sz="0" w:space="0" w:color="auto"/>
        <w:right w:val="none" w:sz="0" w:space="0" w:color="auto"/>
      </w:divBdr>
    </w:div>
    <w:div w:id="969356901">
      <w:bodyDiv w:val="1"/>
      <w:marLeft w:val="0"/>
      <w:marRight w:val="0"/>
      <w:marTop w:val="0"/>
      <w:marBottom w:val="0"/>
      <w:divBdr>
        <w:top w:val="none" w:sz="0" w:space="0" w:color="auto"/>
        <w:left w:val="none" w:sz="0" w:space="0" w:color="auto"/>
        <w:bottom w:val="none" w:sz="0" w:space="0" w:color="auto"/>
        <w:right w:val="none" w:sz="0" w:space="0" w:color="auto"/>
      </w:divBdr>
      <w:divsChild>
        <w:div w:id="249430959">
          <w:marLeft w:val="480"/>
          <w:marRight w:val="0"/>
          <w:marTop w:val="0"/>
          <w:marBottom w:val="0"/>
          <w:divBdr>
            <w:top w:val="none" w:sz="0" w:space="0" w:color="auto"/>
            <w:left w:val="none" w:sz="0" w:space="0" w:color="auto"/>
            <w:bottom w:val="none" w:sz="0" w:space="0" w:color="auto"/>
            <w:right w:val="none" w:sz="0" w:space="0" w:color="auto"/>
          </w:divBdr>
        </w:div>
        <w:div w:id="409548943">
          <w:marLeft w:val="480"/>
          <w:marRight w:val="0"/>
          <w:marTop w:val="0"/>
          <w:marBottom w:val="0"/>
          <w:divBdr>
            <w:top w:val="none" w:sz="0" w:space="0" w:color="auto"/>
            <w:left w:val="none" w:sz="0" w:space="0" w:color="auto"/>
            <w:bottom w:val="none" w:sz="0" w:space="0" w:color="auto"/>
            <w:right w:val="none" w:sz="0" w:space="0" w:color="auto"/>
          </w:divBdr>
        </w:div>
        <w:div w:id="454755659">
          <w:marLeft w:val="480"/>
          <w:marRight w:val="0"/>
          <w:marTop w:val="0"/>
          <w:marBottom w:val="0"/>
          <w:divBdr>
            <w:top w:val="none" w:sz="0" w:space="0" w:color="auto"/>
            <w:left w:val="none" w:sz="0" w:space="0" w:color="auto"/>
            <w:bottom w:val="none" w:sz="0" w:space="0" w:color="auto"/>
            <w:right w:val="none" w:sz="0" w:space="0" w:color="auto"/>
          </w:divBdr>
        </w:div>
        <w:div w:id="506218371">
          <w:marLeft w:val="480"/>
          <w:marRight w:val="0"/>
          <w:marTop w:val="0"/>
          <w:marBottom w:val="0"/>
          <w:divBdr>
            <w:top w:val="none" w:sz="0" w:space="0" w:color="auto"/>
            <w:left w:val="none" w:sz="0" w:space="0" w:color="auto"/>
            <w:bottom w:val="none" w:sz="0" w:space="0" w:color="auto"/>
            <w:right w:val="none" w:sz="0" w:space="0" w:color="auto"/>
          </w:divBdr>
        </w:div>
        <w:div w:id="564753873">
          <w:marLeft w:val="480"/>
          <w:marRight w:val="0"/>
          <w:marTop w:val="0"/>
          <w:marBottom w:val="0"/>
          <w:divBdr>
            <w:top w:val="none" w:sz="0" w:space="0" w:color="auto"/>
            <w:left w:val="none" w:sz="0" w:space="0" w:color="auto"/>
            <w:bottom w:val="none" w:sz="0" w:space="0" w:color="auto"/>
            <w:right w:val="none" w:sz="0" w:space="0" w:color="auto"/>
          </w:divBdr>
        </w:div>
        <w:div w:id="700396939">
          <w:marLeft w:val="480"/>
          <w:marRight w:val="0"/>
          <w:marTop w:val="0"/>
          <w:marBottom w:val="0"/>
          <w:divBdr>
            <w:top w:val="none" w:sz="0" w:space="0" w:color="auto"/>
            <w:left w:val="none" w:sz="0" w:space="0" w:color="auto"/>
            <w:bottom w:val="none" w:sz="0" w:space="0" w:color="auto"/>
            <w:right w:val="none" w:sz="0" w:space="0" w:color="auto"/>
          </w:divBdr>
        </w:div>
        <w:div w:id="1001392160">
          <w:marLeft w:val="480"/>
          <w:marRight w:val="0"/>
          <w:marTop w:val="0"/>
          <w:marBottom w:val="0"/>
          <w:divBdr>
            <w:top w:val="none" w:sz="0" w:space="0" w:color="auto"/>
            <w:left w:val="none" w:sz="0" w:space="0" w:color="auto"/>
            <w:bottom w:val="none" w:sz="0" w:space="0" w:color="auto"/>
            <w:right w:val="none" w:sz="0" w:space="0" w:color="auto"/>
          </w:divBdr>
        </w:div>
        <w:div w:id="1033847201">
          <w:marLeft w:val="480"/>
          <w:marRight w:val="0"/>
          <w:marTop w:val="0"/>
          <w:marBottom w:val="0"/>
          <w:divBdr>
            <w:top w:val="none" w:sz="0" w:space="0" w:color="auto"/>
            <w:left w:val="none" w:sz="0" w:space="0" w:color="auto"/>
            <w:bottom w:val="none" w:sz="0" w:space="0" w:color="auto"/>
            <w:right w:val="none" w:sz="0" w:space="0" w:color="auto"/>
          </w:divBdr>
        </w:div>
        <w:div w:id="1158689083">
          <w:marLeft w:val="480"/>
          <w:marRight w:val="0"/>
          <w:marTop w:val="0"/>
          <w:marBottom w:val="0"/>
          <w:divBdr>
            <w:top w:val="none" w:sz="0" w:space="0" w:color="auto"/>
            <w:left w:val="none" w:sz="0" w:space="0" w:color="auto"/>
            <w:bottom w:val="none" w:sz="0" w:space="0" w:color="auto"/>
            <w:right w:val="none" w:sz="0" w:space="0" w:color="auto"/>
          </w:divBdr>
        </w:div>
        <w:div w:id="1182209613">
          <w:marLeft w:val="480"/>
          <w:marRight w:val="0"/>
          <w:marTop w:val="0"/>
          <w:marBottom w:val="0"/>
          <w:divBdr>
            <w:top w:val="none" w:sz="0" w:space="0" w:color="auto"/>
            <w:left w:val="none" w:sz="0" w:space="0" w:color="auto"/>
            <w:bottom w:val="none" w:sz="0" w:space="0" w:color="auto"/>
            <w:right w:val="none" w:sz="0" w:space="0" w:color="auto"/>
          </w:divBdr>
        </w:div>
        <w:div w:id="1268346043">
          <w:marLeft w:val="480"/>
          <w:marRight w:val="0"/>
          <w:marTop w:val="0"/>
          <w:marBottom w:val="0"/>
          <w:divBdr>
            <w:top w:val="none" w:sz="0" w:space="0" w:color="auto"/>
            <w:left w:val="none" w:sz="0" w:space="0" w:color="auto"/>
            <w:bottom w:val="none" w:sz="0" w:space="0" w:color="auto"/>
            <w:right w:val="none" w:sz="0" w:space="0" w:color="auto"/>
          </w:divBdr>
        </w:div>
        <w:div w:id="1315600287">
          <w:marLeft w:val="480"/>
          <w:marRight w:val="0"/>
          <w:marTop w:val="0"/>
          <w:marBottom w:val="0"/>
          <w:divBdr>
            <w:top w:val="none" w:sz="0" w:space="0" w:color="auto"/>
            <w:left w:val="none" w:sz="0" w:space="0" w:color="auto"/>
            <w:bottom w:val="none" w:sz="0" w:space="0" w:color="auto"/>
            <w:right w:val="none" w:sz="0" w:space="0" w:color="auto"/>
          </w:divBdr>
        </w:div>
        <w:div w:id="1523858393">
          <w:marLeft w:val="480"/>
          <w:marRight w:val="0"/>
          <w:marTop w:val="0"/>
          <w:marBottom w:val="0"/>
          <w:divBdr>
            <w:top w:val="none" w:sz="0" w:space="0" w:color="auto"/>
            <w:left w:val="none" w:sz="0" w:space="0" w:color="auto"/>
            <w:bottom w:val="none" w:sz="0" w:space="0" w:color="auto"/>
            <w:right w:val="none" w:sz="0" w:space="0" w:color="auto"/>
          </w:divBdr>
        </w:div>
        <w:div w:id="1688289074">
          <w:marLeft w:val="480"/>
          <w:marRight w:val="0"/>
          <w:marTop w:val="0"/>
          <w:marBottom w:val="0"/>
          <w:divBdr>
            <w:top w:val="none" w:sz="0" w:space="0" w:color="auto"/>
            <w:left w:val="none" w:sz="0" w:space="0" w:color="auto"/>
            <w:bottom w:val="none" w:sz="0" w:space="0" w:color="auto"/>
            <w:right w:val="none" w:sz="0" w:space="0" w:color="auto"/>
          </w:divBdr>
        </w:div>
        <w:div w:id="1740900928">
          <w:marLeft w:val="480"/>
          <w:marRight w:val="0"/>
          <w:marTop w:val="0"/>
          <w:marBottom w:val="0"/>
          <w:divBdr>
            <w:top w:val="none" w:sz="0" w:space="0" w:color="auto"/>
            <w:left w:val="none" w:sz="0" w:space="0" w:color="auto"/>
            <w:bottom w:val="none" w:sz="0" w:space="0" w:color="auto"/>
            <w:right w:val="none" w:sz="0" w:space="0" w:color="auto"/>
          </w:divBdr>
        </w:div>
        <w:div w:id="1826627280">
          <w:marLeft w:val="480"/>
          <w:marRight w:val="0"/>
          <w:marTop w:val="0"/>
          <w:marBottom w:val="0"/>
          <w:divBdr>
            <w:top w:val="none" w:sz="0" w:space="0" w:color="auto"/>
            <w:left w:val="none" w:sz="0" w:space="0" w:color="auto"/>
            <w:bottom w:val="none" w:sz="0" w:space="0" w:color="auto"/>
            <w:right w:val="none" w:sz="0" w:space="0" w:color="auto"/>
          </w:divBdr>
        </w:div>
        <w:div w:id="1843399115">
          <w:marLeft w:val="480"/>
          <w:marRight w:val="0"/>
          <w:marTop w:val="0"/>
          <w:marBottom w:val="0"/>
          <w:divBdr>
            <w:top w:val="none" w:sz="0" w:space="0" w:color="auto"/>
            <w:left w:val="none" w:sz="0" w:space="0" w:color="auto"/>
            <w:bottom w:val="none" w:sz="0" w:space="0" w:color="auto"/>
            <w:right w:val="none" w:sz="0" w:space="0" w:color="auto"/>
          </w:divBdr>
        </w:div>
        <w:div w:id="1860657789">
          <w:marLeft w:val="480"/>
          <w:marRight w:val="0"/>
          <w:marTop w:val="0"/>
          <w:marBottom w:val="0"/>
          <w:divBdr>
            <w:top w:val="none" w:sz="0" w:space="0" w:color="auto"/>
            <w:left w:val="none" w:sz="0" w:space="0" w:color="auto"/>
            <w:bottom w:val="none" w:sz="0" w:space="0" w:color="auto"/>
            <w:right w:val="none" w:sz="0" w:space="0" w:color="auto"/>
          </w:divBdr>
        </w:div>
        <w:div w:id="2035301158">
          <w:marLeft w:val="480"/>
          <w:marRight w:val="0"/>
          <w:marTop w:val="0"/>
          <w:marBottom w:val="0"/>
          <w:divBdr>
            <w:top w:val="none" w:sz="0" w:space="0" w:color="auto"/>
            <w:left w:val="none" w:sz="0" w:space="0" w:color="auto"/>
            <w:bottom w:val="none" w:sz="0" w:space="0" w:color="auto"/>
            <w:right w:val="none" w:sz="0" w:space="0" w:color="auto"/>
          </w:divBdr>
        </w:div>
      </w:divsChild>
    </w:div>
    <w:div w:id="970014777">
      <w:bodyDiv w:val="1"/>
      <w:marLeft w:val="0"/>
      <w:marRight w:val="0"/>
      <w:marTop w:val="0"/>
      <w:marBottom w:val="0"/>
      <w:divBdr>
        <w:top w:val="none" w:sz="0" w:space="0" w:color="auto"/>
        <w:left w:val="none" w:sz="0" w:space="0" w:color="auto"/>
        <w:bottom w:val="none" w:sz="0" w:space="0" w:color="auto"/>
        <w:right w:val="none" w:sz="0" w:space="0" w:color="auto"/>
      </w:divBdr>
    </w:div>
    <w:div w:id="973288822">
      <w:bodyDiv w:val="1"/>
      <w:marLeft w:val="0"/>
      <w:marRight w:val="0"/>
      <w:marTop w:val="0"/>
      <w:marBottom w:val="0"/>
      <w:divBdr>
        <w:top w:val="none" w:sz="0" w:space="0" w:color="auto"/>
        <w:left w:val="none" w:sz="0" w:space="0" w:color="auto"/>
        <w:bottom w:val="none" w:sz="0" w:space="0" w:color="auto"/>
        <w:right w:val="none" w:sz="0" w:space="0" w:color="auto"/>
      </w:divBdr>
      <w:divsChild>
        <w:div w:id="511143508">
          <w:marLeft w:val="0"/>
          <w:marRight w:val="108"/>
          <w:marTop w:val="18"/>
          <w:marBottom w:val="108"/>
          <w:divBdr>
            <w:top w:val="none" w:sz="0" w:space="0" w:color="auto"/>
            <w:left w:val="none" w:sz="0" w:space="0" w:color="auto"/>
            <w:bottom w:val="none" w:sz="0" w:space="0" w:color="auto"/>
            <w:right w:val="none" w:sz="0" w:space="0" w:color="auto"/>
          </w:divBdr>
          <w:divsChild>
            <w:div w:id="178011725">
              <w:marLeft w:val="0"/>
              <w:marRight w:val="0"/>
              <w:marTop w:val="0"/>
              <w:marBottom w:val="0"/>
              <w:divBdr>
                <w:top w:val="none" w:sz="0" w:space="0" w:color="auto"/>
                <w:left w:val="none" w:sz="0" w:space="0" w:color="auto"/>
                <w:bottom w:val="none" w:sz="0" w:space="0" w:color="auto"/>
                <w:right w:val="none" w:sz="0" w:space="0" w:color="auto"/>
              </w:divBdr>
              <w:divsChild>
                <w:div w:id="14042991">
                  <w:marLeft w:val="0"/>
                  <w:marRight w:val="0"/>
                  <w:marTop w:val="0"/>
                  <w:marBottom w:val="0"/>
                  <w:divBdr>
                    <w:top w:val="none" w:sz="0" w:space="0" w:color="auto"/>
                    <w:left w:val="none" w:sz="0" w:space="0" w:color="auto"/>
                    <w:bottom w:val="none" w:sz="0" w:space="0" w:color="auto"/>
                    <w:right w:val="none" w:sz="0" w:space="0" w:color="auto"/>
                  </w:divBdr>
                  <w:divsChild>
                    <w:div w:id="583878794">
                      <w:marLeft w:val="0"/>
                      <w:marRight w:val="0"/>
                      <w:marTop w:val="0"/>
                      <w:marBottom w:val="0"/>
                      <w:divBdr>
                        <w:top w:val="none" w:sz="0" w:space="0" w:color="auto"/>
                        <w:left w:val="none" w:sz="0" w:space="0" w:color="auto"/>
                        <w:bottom w:val="none" w:sz="0" w:space="0" w:color="auto"/>
                        <w:right w:val="none" w:sz="0" w:space="0" w:color="auto"/>
                      </w:divBdr>
                      <w:divsChild>
                        <w:div w:id="14711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14478">
      <w:bodyDiv w:val="1"/>
      <w:marLeft w:val="0"/>
      <w:marRight w:val="0"/>
      <w:marTop w:val="0"/>
      <w:marBottom w:val="0"/>
      <w:divBdr>
        <w:top w:val="none" w:sz="0" w:space="0" w:color="auto"/>
        <w:left w:val="none" w:sz="0" w:space="0" w:color="auto"/>
        <w:bottom w:val="none" w:sz="0" w:space="0" w:color="auto"/>
        <w:right w:val="none" w:sz="0" w:space="0" w:color="auto"/>
      </w:divBdr>
    </w:div>
    <w:div w:id="982393790">
      <w:bodyDiv w:val="1"/>
      <w:marLeft w:val="0"/>
      <w:marRight w:val="0"/>
      <w:marTop w:val="0"/>
      <w:marBottom w:val="0"/>
      <w:divBdr>
        <w:top w:val="none" w:sz="0" w:space="0" w:color="auto"/>
        <w:left w:val="none" w:sz="0" w:space="0" w:color="auto"/>
        <w:bottom w:val="none" w:sz="0" w:space="0" w:color="auto"/>
        <w:right w:val="none" w:sz="0" w:space="0" w:color="auto"/>
      </w:divBdr>
      <w:divsChild>
        <w:div w:id="21592855">
          <w:marLeft w:val="480"/>
          <w:marRight w:val="0"/>
          <w:marTop w:val="0"/>
          <w:marBottom w:val="0"/>
          <w:divBdr>
            <w:top w:val="none" w:sz="0" w:space="0" w:color="auto"/>
            <w:left w:val="none" w:sz="0" w:space="0" w:color="auto"/>
            <w:bottom w:val="none" w:sz="0" w:space="0" w:color="auto"/>
            <w:right w:val="none" w:sz="0" w:space="0" w:color="auto"/>
          </w:divBdr>
        </w:div>
        <w:div w:id="320430299">
          <w:marLeft w:val="480"/>
          <w:marRight w:val="0"/>
          <w:marTop w:val="0"/>
          <w:marBottom w:val="0"/>
          <w:divBdr>
            <w:top w:val="none" w:sz="0" w:space="0" w:color="auto"/>
            <w:left w:val="none" w:sz="0" w:space="0" w:color="auto"/>
            <w:bottom w:val="none" w:sz="0" w:space="0" w:color="auto"/>
            <w:right w:val="none" w:sz="0" w:space="0" w:color="auto"/>
          </w:divBdr>
        </w:div>
        <w:div w:id="402876093">
          <w:marLeft w:val="480"/>
          <w:marRight w:val="0"/>
          <w:marTop w:val="0"/>
          <w:marBottom w:val="0"/>
          <w:divBdr>
            <w:top w:val="none" w:sz="0" w:space="0" w:color="auto"/>
            <w:left w:val="none" w:sz="0" w:space="0" w:color="auto"/>
            <w:bottom w:val="none" w:sz="0" w:space="0" w:color="auto"/>
            <w:right w:val="none" w:sz="0" w:space="0" w:color="auto"/>
          </w:divBdr>
        </w:div>
        <w:div w:id="570777009">
          <w:marLeft w:val="480"/>
          <w:marRight w:val="0"/>
          <w:marTop w:val="0"/>
          <w:marBottom w:val="0"/>
          <w:divBdr>
            <w:top w:val="none" w:sz="0" w:space="0" w:color="auto"/>
            <w:left w:val="none" w:sz="0" w:space="0" w:color="auto"/>
            <w:bottom w:val="none" w:sz="0" w:space="0" w:color="auto"/>
            <w:right w:val="none" w:sz="0" w:space="0" w:color="auto"/>
          </w:divBdr>
        </w:div>
        <w:div w:id="612597064">
          <w:marLeft w:val="480"/>
          <w:marRight w:val="0"/>
          <w:marTop w:val="0"/>
          <w:marBottom w:val="0"/>
          <w:divBdr>
            <w:top w:val="none" w:sz="0" w:space="0" w:color="auto"/>
            <w:left w:val="none" w:sz="0" w:space="0" w:color="auto"/>
            <w:bottom w:val="none" w:sz="0" w:space="0" w:color="auto"/>
            <w:right w:val="none" w:sz="0" w:space="0" w:color="auto"/>
          </w:divBdr>
        </w:div>
        <w:div w:id="640424840">
          <w:marLeft w:val="480"/>
          <w:marRight w:val="0"/>
          <w:marTop w:val="0"/>
          <w:marBottom w:val="0"/>
          <w:divBdr>
            <w:top w:val="none" w:sz="0" w:space="0" w:color="auto"/>
            <w:left w:val="none" w:sz="0" w:space="0" w:color="auto"/>
            <w:bottom w:val="none" w:sz="0" w:space="0" w:color="auto"/>
            <w:right w:val="none" w:sz="0" w:space="0" w:color="auto"/>
          </w:divBdr>
        </w:div>
        <w:div w:id="703214775">
          <w:marLeft w:val="480"/>
          <w:marRight w:val="0"/>
          <w:marTop w:val="0"/>
          <w:marBottom w:val="0"/>
          <w:divBdr>
            <w:top w:val="none" w:sz="0" w:space="0" w:color="auto"/>
            <w:left w:val="none" w:sz="0" w:space="0" w:color="auto"/>
            <w:bottom w:val="none" w:sz="0" w:space="0" w:color="auto"/>
            <w:right w:val="none" w:sz="0" w:space="0" w:color="auto"/>
          </w:divBdr>
        </w:div>
        <w:div w:id="784542596">
          <w:marLeft w:val="480"/>
          <w:marRight w:val="0"/>
          <w:marTop w:val="0"/>
          <w:marBottom w:val="0"/>
          <w:divBdr>
            <w:top w:val="none" w:sz="0" w:space="0" w:color="auto"/>
            <w:left w:val="none" w:sz="0" w:space="0" w:color="auto"/>
            <w:bottom w:val="none" w:sz="0" w:space="0" w:color="auto"/>
            <w:right w:val="none" w:sz="0" w:space="0" w:color="auto"/>
          </w:divBdr>
        </w:div>
        <w:div w:id="1175874837">
          <w:marLeft w:val="480"/>
          <w:marRight w:val="0"/>
          <w:marTop w:val="0"/>
          <w:marBottom w:val="0"/>
          <w:divBdr>
            <w:top w:val="none" w:sz="0" w:space="0" w:color="auto"/>
            <w:left w:val="none" w:sz="0" w:space="0" w:color="auto"/>
            <w:bottom w:val="none" w:sz="0" w:space="0" w:color="auto"/>
            <w:right w:val="none" w:sz="0" w:space="0" w:color="auto"/>
          </w:divBdr>
        </w:div>
        <w:div w:id="1212889588">
          <w:marLeft w:val="480"/>
          <w:marRight w:val="0"/>
          <w:marTop w:val="0"/>
          <w:marBottom w:val="0"/>
          <w:divBdr>
            <w:top w:val="none" w:sz="0" w:space="0" w:color="auto"/>
            <w:left w:val="none" w:sz="0" w:space="0" w:color="auto"/>
            <w:bottom w:val="none" w:sz="0" w:space="0" w:color="auto"/>
            <w:right w:val="none" w:sz="0" w:space="0" w:color="auto"/>
          </w:divBdr>
        </w:div>
        <w:div w:id="1254240491">
          <w:marLeft w:val="480"/>
          <w:marRight w:val="0"/>
          <w:marTop w:val="0"/>
          <w:marBottom w:val="0"/>
          <w:divBdr>
            <w:top w:val="none" w:sz="0" w:space="0" w:color="auto"/>
            <w:left w:val="none" w:sz="0" w:space="0" w:color="auto"/>
            <w:bottom w:val="none" w:sz="0" w:space="0" w:color="auto"/>
            <w:right w:val="none" w:sz="0" w:space="0" w:color="auto"/>
          </w:divBdr>
        </w:div>
        <w:div w:id="1389911483">
          <w:marLeft w:val="480"/>
          <w:marRight w:val="0"/>
          <w:marTop w:val="0"/>
          <w:marBottom w:val="0"/>
          <w:divBdr>
            <w:top w:val="none" w:sz="0" w:space="0" w:color="auto"/>
            <w:left w:val="none" w:sz="0" w:space="0" w:color="auto"/>
            <w:bottom w:val="none" w:sz="0" w:space="0" w:color="auto"/>
            <w:right w:val="none" w:sz="0" w:space="0" w:color="auto"/>
          </w:divBdr>
        </w:div>
        <w:div w:id="1492716159">
          <w:marLeft w:val="480"/>
          <w:marRight w:val="0"/>
          <w:marTop w:val="0"/>
          <w:marBottom w:val="0"/>
          <w:divBdr>
            <w:top w:val="none" w:sz="0" w:space="0" w:color="auto"/>
            <w:left w:val="none" w:sz="0" w:space="0" w:color="auto"/>
            <w:bottom w:val="none" w:sz="0" w:space="0" w:color="auto"/>
            <w:right w:val="none" w:sz="0" w:space="0" w:color="auto"/>
          </w:divBdr>
        </w:div>
        <w:div w:id="1589120086">
          <w:marLeft w:val="480"/>
          <w:marRight w:val="0"/>
          <w:marTop w:val="0"/>
          <w:marBottom w:val="0"/>
          <w:divBdr>
            <w:top w:val="none" w:sz="0" w:space="0" w:color="auto"/>
            <w:left w:val="none" w:sz="0" w:space="0" w:color="auto"/>
            <w:bottom w:val="none" w:sz="0" w:space="0" w:color="auto"/>
            <w:right w:val="none" w:sz="0" w:space="0" w:color="auto"/>
          </w:divBdr>
        </w:div>
        <w:div w:id="1625430359">
          <w:marLeft w:val="480"/>
          <w:marRight w:val="0"/>
          <w:marTop w:val="0"/>
          <w:marBottom w:val="0"/>
          <w:divBdr>
            <w:top w:val="none" w:sz="0" w:space="0" w:color="auto"/>
            <w:left w:val="none" w:sz="0" w:space="0" w:color="auto"/>
            <w:bottom w:val="none" w:sz="0" w:space="0" w:color="auto"/>
            <w:right w:val="none" w:sz="0" w:space="0" w:color="auto"/>
          </w:divBdr>
        </w:div>
        <w:div w:id="1705057692">
          <w:marLeft w:val="480"/>
          <w:marRight w:val="0"/>
          <w:marTop w:val="0"/>
          <w:marBottom w:val="0"/>
          <w:divBdr>
            <w:top w:val="none" w:sz="0" w:space="0" w:color="auto"/>
            <w:left w:val="none" w:sz="0" w:space="0" w:color="auto"/>
            <w:bottom w:val="none" w:sz="0" w:space="0" w:color="auto"/>
            <w:right w:val="none" w:sz="0" w:space="0" w:color="auto"/>
          </w:divBdr>
        </w:div>
      </w:divsChild>
    </w:div>
    <w:div w:id="984697657">
      <w:bodyDiv w:val="1"/>
      <w:marLeft w:val="0"/>
      <w:marRight w:val="0"/>
      <w:marTop w:val="0"/>
      <w:marBottom w:val="0"/>
      <w:divBdr>
        <w:top w:val="none" w:sz="0" w:space="0" w:color="auto"/>
        <w:left w:val="none" w:sz="0" w:space="0" w:color="auto"/>
        <w:bottom w:val="none" w:sz="0" w:space="0" w:color="auto"/>
        <w:right w:val="none" w:sz="0" w:space="0" w:color="auto"/>
      </w:divBdr>
    </w:div>
    <w:div w:id="988678234">
      <w:bodyDiv w:val="1"/>
      <w:marLeft w:val="0"/>
      <w:marRight w:val="0"/>
      <w:marTop w:val="0"/>
      <w:marBottom w:val="0"/>
      <w:divBdr>
        <w:top w:val="none" w:sz="0" w:space="0" w:color="auto"/>
        <w:left w:val="none" w:sz="0" w:space="0" w:color="auto"/>
        <w:bottom w:val="none" w:sz="0" w:space="0" w:color="auto"/>
        <w:right w:val="none" w:sz="0" w:space="0" w:color="auto"/>
      </w:divBdr>
    </w:div>
    <w:div w:id="996373308">
      <w:bodyDiv w:val="1"/>
      <w:marLeft w:val="0"/>
      <w:marRight w:val="0"/>
      <w:marTop w:val="0"/>
      <w:marBottom w:val="0"/>
      <w:divBdr>
        <w:top w:val="none" w:sz="0" w:space="0" w:color="auto"/>
        <w:left w:val="none" w:sz="0" w:space="0" w:color="auto"/>
        <w:bottom w:val="none" w:sz="0" w:space="0" w:color="auto"/>
        <w:right w:val="none" w:sz="0" w:space="0" w:color="auto"/>
      </w:divBdr>
    </w:div>
    <w:div w:id="996962496">
      <w:bodyDiv w:val="1"/>
      <w:marLeft w:val="0"/>
      <w:marRight w:val="0"/>
      <w:marTop w:val="0"/>
      <w:marBottom w:val="0"/>
      <w:divBdr>
        <w:top w:val="none" w:sz="0" w:space="0" w:color="auto"/>
        <w:left w:val="none" w:sz="0" w:space="0" w:color="auto"/>
        <w:bottom w:val="none" w:sz="0" w:space="0" w:color="auto"/>
        <w:right w:val="none" w:sz="0" w:space="0" w:color="auto"/>
      </w:divBdr>
      <w:divsChild>
        <w:div w:id="57555933">
          <w:marLeft w:val="480"/>
          <w:marRight w:val="0"/>
          <w:marTop w:val="0"/>
          <w:marBottom w:val="0"/>
          <w:divBdr>
            <w:top w:val="none" w:sz="0" w:space="0" w:color="auto"/>
            <w:left w:val="none" w:sz="0" w:space="0" w:color="auto"/>
            <w:bottom w:val="none" w:sz="0" w:space="0" w:color="auto"/>
            <w:right w:val="none" w:sz="0" w:space="0" w:color="auto"/>
          </w:divBdr>
        </w:div>
        <w:div w:id="223417681">
          <w:marLeft w:val="480"/>
          <w:marRight w:val="0"/>
          <w:marTop w:val="0"/>
          <w:marBottom w:val="0"/>
          <w:divBdr>
            <w:top w:val="none" w:sz="0" w:space="0" w:color="auto"/>
            <w:left w:val="none" w:sz="0" w:space="0" w:color="auto"/>
            <w:bottom w:val="none" w:sz="0" w:space="0" w:color="auto"/>
            <w:right w:val="none" w:sz="0" w:space="0" w:color="auto"/>
          </w:divBdr>
        </w:div>
        <w:div w:id="263340423">
          <w:marLeft w:val="480"/>
          <w:marRight w:val="0"/>
          <w:marTop w:val="0"/>
          <w:marBottom w:val="0"/>
          <w:divBdr>
            <w:top w:val="none" w:sz="0" w:space="0" w:color="auto"/>
            <w:left w:val="none" w:sz="0" w:space="0" w:color="auto"/>
            <w:bottom w:val="none" w:sz="0" w:space="0" w:color="auto"/>
            <w:right w:val="none" w:sz="0" w:space="0" w:color="auto"/>
          </w:divBdr>
        </w:div>
        <w:div w:id="306591658">
          <w:marLeft w:val="480"/>
          <w:marRight w:val="0"/>
          <w:marTop w:val="0"/>
          <w:marBottom w:val="0"/>
          <w:divBdr>
            <w:top w:val="none" w:sz="0" w:space="0" w:color="auto"/>
            <w:left w:val="none" w:sz="0" w:space="0" w:color="auto"/>
            <w:bottom w:val="none" w:sz="0" w:space="0" w:color="auto"/>
            <w:right w:val="none" w:sz="0" w:space="0" w:color="auto"/>
          </w:divBdr>
        </w:div>
        <w:div w:id="439420770">
          <w:marLeft w:val="480"/>
          <w:marRight w:val="0"/>
          <w:marTop w:val="0"/>
          <w:marBottom w:val="0"/>
          <w:divBdr>
            <w:top w:val="none" w:sz="0" w:space="0" w:color="auto"/>
            <w:left w:val="none" w:sz="0" w:space="0" w:color="auto"/>
            <w:bottom w:val="none" w:sz="0" w:space="0" w:color="auto"/>
            <w:right w:val="none" w:sz="0" w:space="0" w:color="auto"/>
          </w:divBdr>
        </w:div>
        <w:div w:id="765689199">
          <w:marLeft w:val="480"/>
          <w:marRight w:val="0"/>
          <w:marTop w:val="0"/>
          <w:marBottom w:val="0"/>
          <w:divBdr>
            <w:top w:val="none" w:sz="0" w:space="0" w:color="auto"/>
            <w:left w:val="none" w:sz="0" w:space="0" w:color="auto"/>
            <w:bottom w:val="none" w:sz="0" w:space="0" w:color="auto"/>
            <w:right w:val="none" w:sz="0" w:space="0" w:color="auto"/>
          </w:divBdr>
        </w:div>
        <w:div w:id="801583322">
          <w:marLeft w:val="480"/>
          <w:marRight w:val="0"/>
          <w:marTop w:val="0"/>
          <w:marBottom w:val="0"/>
          <w:divBdr>
            <w:top w:val="none" w:sz="0" w:space="0" w:color="auto"/>
            <w:left w:val="none" w:sz="0" w:space="0" w:color="auto"/>
            <w:bottom w:val="none" w:sz="0" w:space="0" w:color="auto"/>
            <w:right w:val="none" w:sz="0" w:space="0" w:color="auto"/>
          </w:divBdr>
        </w:div>
        <w:div w:id="955675226">
          <w:marLeft w:val="480"/>
          <w:marRight w:val="0"/>
          <w:marTop w:val="0"/>
          <w:marBottom w:val="0"/>
          <w:divBdr>
            <w:top w:val="none" w:sz="0" w:space="0" w:color="auto"/>
            <w:left w:val="none" w:sz="0" w:space="0" w:color="auto"/>
            <w:bottom w:val="none" w:sz="0" w:space="0" w:color="auto"/>
            <w:right w:val="none" w:sz="0" w:space="0" w:color="auto"/>
          </w:divBdr>
        </w:div>
        <w:div w:id="960840313">
          <w:marLeft w:val="480"/>
          <w:marRight w:val="0"/>
          <w:marTop w:val="0"/>
          <w:marBottom w:val="0"/>
          <w:divBdr>
            <w:top w:val="none" w:sz="0" w:space="0" w:color="auto"/>
            <w:left w:val="none" w:sz="0" w:space="0" w:color="auto"/>
            <w:bottom w:val="none" w:sz="0" w:space="0" w:color="auto"/>
            <w:right w:val="none" w:sz="0" w:space="0" w:color="auto"/>
          </w:divBdr>
        </w:div>
        <w:div w:id="1046444851">
          <w:marLeft w:val="480"/>
          <w:marRight w:val="0"/>
          <w:marTop w:val="0"/>
          <w:marBottom w:val="0"/>
          <w:divBdr>
            <w:top w:val="none" w:sz="0" w:space="0" w:color="auto"/>
            <w:left w:val="none" w:sz="0" w:space="0" w:color="auto"/>
            <w:bottom w:val="none" w:sz="0" w:space="0" w:color="auto"/>
            <w:right w:val="none" w:sz="0" w:space="0" w:color="auto"/>
          </w:divBdr>
        </w:div>
        <w:div w:id="1059405717">
          <w:marLeft w:val="480"/>
          <w:marRight w:val="0"/>
          <w:marTop w:val="0"/>
          <w:marBottom w:val="0"/>
          <w:divBdr>
            <w:top w:val="none" w:sz="0" w:space="0" w:color="auto"/>
            <w:left w:val="none" w:sz="0" w:space="0" w:color="auto"/>
            <w:bottom w:val="none" w:sz="0" w:space="0" w:color="auto"/>
            <w:right w:val="none" w:sz="0" w:space="0" w:color="auto"/>
          </w:divBdr>
        </w:div>
        <w:div w:id="1218661713">
          <w:marLeft w:val="480"/>
          <w:marRight w:val="0"/>
          <w:marTop w:val="0"/>
          <w:marBottom w:val="0"/>
          <w:divBdr>
            <w:top w:val="none" w:sz="0" w:space="0" w:color="auto"/>
            <w:left w:val="none" w:sz="0" w:space="0" w:color="auto"/>
            <w:bottom w:val="none" w:sz="0" w:space="0" w:color="auto"/>
            <w:right w:val="none" w:sz="0" w:space="0" w:color="auto"/>
          </w:divBdr>
        </w:div>
        <w:div w:id="1265579160">
          <w:marLeft w:val="480"/>
          <w:marRight w:val="0"/>
          <w:marTop w:val="0"/>
          <w:marBottom w:val="0"/>
          <w:divBdr>
            <w:top w:val="none" w:sz="0" w:space="0" w:color="auto"/>
            <w:left w:val="none" w:sz="0" w:space="0" w:color="auto"/>
            <w:bottom w:val="none" w:sz="0" w:space="0" w:color="auto"/>
            <w:right w:val="none" w:sz="0" w:space="0" w:color="auto"/>
          </w:divBdr>
        </w:div>
        <w:div w:id="1344822046">
          <w:marLeft w:val="480"/>
          <w:marRight w:val="0"/>
          <w:marTop w:val="0"/>
          <w:marBottom w:val="0"/>
          <w:divBdr>
            <w:top w:val="none" w:sz="0" w:space="0" w:color="auto"/>
            <w:left w:val="none" w:sz="0" w:space="0" w:color="auto"/>
            <w:bottom w:val="none" w:sz="0" w:space="0" w:color="auto"/>
            <w:right w:val="none" w:sz="0" w:space="0" w:color="auto"/>
          </w:divBdr>
        </w:div>
        <w:div w:id="1417752046">
          <w:marLeft w:val="480"/>
          <w:marRight w:val="0"/>
          <w:marTop w:val="0"/>
          <w:marBottom w:val="0"/>
          <w:divBdr>
            <w:top w:val="none" w:sz="0" w:space="0" w:color="auto"/>
            <w:left w:val="none" w:sz="0" w:space="0" w:color="auto"/>
            <w:bottom w:val="none" w:sz="0" w:space="0" w:color="auto"/>
            <w:right w:val="none" w:sz="0" w:space="0" w:color="auto"/>
          </w:divBdr>
        </w:div>
        <w:div w:id="1677534727">
          <w:marLeft w:val="480"/>
          <w:marRight w:val="0"/>
          <w:marTop w:val="0"/>
          <w:marBottom w:val="0"/>
          <w:divBdr>
            <w:top w:val="none" w:sz="0" w:space="0" w:color="auto"/>
            <w:left w:val="none" w:sz="0" w:space="0" w:color="auto"/>
            <w:bottom w:val="none" w:sz="0" w:space="0" w:color="auto"/>
            <w:right w:val="none" w:sz="0" w:space="0" w:color="auto"/>
          </w:divBdr>
        </w:div>
        <w:div w:id="1813714952">
          <w:marLeft w:val="480"/>
          <w:marRight w:val="0"/>
          <w:marTop w:val="0"/>
          <w:marBottom w:val="0"/>
          <w:divBdr>
            <w:top w:val="none" w:sz="0" w:space="0" w:color="auto"/>
            <w:left w:val="none" w:sz="0" w:space="0" w:color="auto"/>
            <w:bottom w:val="none" w:sz="0" w:space="0" w:color="auto"/>
            <w:right w:val="none" w:sz="0" w:space="0" w:color="auto"/>
          </w:divBdr>
        </w:div>
        <w:div w:id="1816527232">
          <w:marLeft w:val="480"/>
          <w:marRight w:val="0"/>
          <w:marTop w:val="0"/>
          <w:marBottom w:val="0"/>
          <w:divBdr>
            <w:top w:val="none" w:sz="0" w:space="0" w:color="auto"/>
            <w:left w:val="none" w:sz="0" w:space="0" w:color="auto"/>
            <w:bottom w:val="none" w:sz="0" w:space="0" w:color="auto"/>
            <w:right w:val="none" w:sz="0" w:space="0" w:color="auto"/>
          </w:divBdr>
        </w:div>
        <w:div w:id="1849441415">
          <w:marLeft w:val="480"/>
          <w:marRight w:val="0"/>
          <w:marTop w:val="0"/>
          <w:marBottom w:val="0"/>
          <w:divBdr>
            <w:top w:val="none" w:sz="0" w:space="0" w:color="auto"/>
            <w:left w:val="none" w:sz="0" w:space="0" w:color="auto"/>
            <w:bottom w:val="none" w:sz="0" w:space="0" w:color="auto"/>
            <w:right w:val="none" w:sz="0" w:space="0" w:color="auto"/>
          </w:divBdr>
        </w:div>
      </w:divsChild>
    </w:div>
    <w:div w:id="997609939">
      <w:bodyDiv w:val="1"/>
      <w:marLeft w:val="0"/>
      <w:marRight w:val="0"/>
      <w:marTop w:val="0"/>
      <w:marBottom w:val="0"/>
      <w:divBdr>
        <w:top w:val="none" w:sz="0" w:space="0" w:color="auto"/>
        <w:left w:val="none" w:sz="0" w:space="0" w:color="auto"/>
        <w:bottom w:val="none" w:sz="0" w:space="0" w:color="auto"/>
        <w:right w:val="none" w:sz="0" w:space="0" w:color="auto"/>
      </w:divBdr>
    </w:div>
    <w:div w:id="998383181">
      <w:bodyDiv w:val="1"/>
      <w:marLeft w:val="0"/>
      <w:marRight w:val="0"/>
      <w:marTop w:val="0"/>
      <w:marBottom w:val="0"/>
      <w:divBdr>
        <w:top w:val="none" w:sz="0" w:space="0" w:color="auto"/>
        <w:left w:val="none" w:sz="0" w:space="0" w:color="auto"/>
        <w:bottom w:val="none" w:sz="0" w:space="0" w:color="auto"/>
        <w:right w:val="none" w:sz="0" w:space="0" w:color="auto"/>
      </w:divBdr>
      <w:divsChild>
        <w:div w:id="193621708">
          <w:marLeft w:val="480"/>
          <w:marRight w:val="0"/>
          <w:marTop w:val="0"/>
          <w:marBottom w:val="0"/>
          <w:divBdr>
            <w:top w:val="none" w:sz="0" w:space="0" w:color="auto"/>
            <w:left w:val="none" w:sz="0" w:space="0" w:color="auto"/>
            <w:bottom w:val="none" w:sz="0" w:space="0" w:color="auto"/>
            <w:right w:val="none" w:sz="0" w:space="0" w:color="auto"/>
          </w:divBdr>
        </w:div>
        <w:div w:id="198667164">
          <w:marLeft w:val="480"/>
          <w:marRight w:val="0"/>
          <w:marTop w:val="0"/>
          <w:marBottom w:val="0"/>
          <w:divBdr>
            <w:top w:val="none" w:sz="0" w:space="0" w:color="auto"/>
            <w:left w:val="none" w:sz="0" w:space="0" w:color="auto"/>
            <w:bottom w:val="none" w:sz="0" w:space="0" w:color="auto"/>
            <w:right w:val="none" w:sz="0" w:space="0" w:color="auto"/>
          </w:divBdr>
        </w:div>
        <w:div w:id="228420271">
          <w:marLeft w:val="480"/>
          <w:marRight w:val="0"/>
          <w:marTop w:val="0"/>
          <w:marBottom w:val="0"/>
          <w:divBdr>
            <w:top w:val="none" w:sz="0" w:space="0" w:color="auto"/>
            <w:left w:val="none" w:sz="0" w:space="0" w:color="auto"/>
            <w:bottom w:val="none" w:sz="0" w:space="0" w:color="auto"/>
            <w:right w:val="none" w:sz="0" w:space="0" w:color="auto"/>
          </w:divBdr>
        </w:div>
        <w:div w:id="360518504">
          <w:marLeft w:val="480"/>
          <w:marRight w:val="0"/>
          <w:marTop w:val="0"/>
          <w:marBottom w:val="0"/>
          <w:divBdr>
            <w:top w:val="none" w:sz="0" w:space="0" w:color="auto"/>
            <w:left w:val="none" w:sz="0" w:space="0" w:color="auto"/>
            <w:bottom w:val="none" w:sz="0" w:space="0" w:color="auto"/>
            <w:right w:val="none" w:sz="0" w:space="0" w:color="auto"/>
          </w:divBdr>
        </w:div>
        <w:div w:id="671369783">
          <w:marLeft w:val="480"/>
          <w:marRight w:val="0"/>
          <w:marTop w:val="0"/>
          <w:marBottom w:val="0"/>
          <w:divBdr>
            <w:top w:val="none" w:sz="0" w:space="0" w:color="auto"/>
            <w:left w:val="none" w:sz="0" w:space="0" w:color="auto"/>
            <w:bottom w:val="none" w:sz="0" w:space="0" w:color="auto"/>
            <w:right w:val="none" w:sz="0" w:space="0" w:color="auto"/>
          </w:divBdr>
        </w:div>
        <w:div w:id="677732327">
          <w:marLeft w:val="480"/>
          <w:marRight w:val="0"/>
          <w:marTop w:val="0"/>
          <w:marBottom w:val="0"/>
          <w:divBdr>
            <w:top w:val="none" w:sz="0" w:space="0" w:color="auto"/>
            <w:left w:val="none" w:sz="0" w:space="0" w:color="auto"/>
            <w:bottom w:val="none" w:sz="0" w:space="0" w:color="auto"/>
            <w:right w:val="none" w:sz="0" w:space="0" w:color="auto"/>
          </w:divBdr>
        </w:div>
        <w:div w:id="725690625">
          <w:marLeft w:val="480"/>
          <w:marRight w:val="0"/>
          <w:marTop w:val="0"/>
          <w:marBottom w:val="0"/>
          <w:divBdr>
            <w:top w:val="none" w:sz="0" w:space="0" w:color="auto"/>
            <w:left w:val="none" w:sz="0" w:space="0" w:color="auto"/>
            <w:bottom w:val="none" w:sz="0" w:space="0" w:color="auto"/>
            <w:right w:val="none" w:sz="0" w:space="0" w:color="auto"/>
          </w:divBdr>
        </w:div>
        <w:div w:id="736591508">
          <w:marLeft w:val="480"/>
          <w:marRight w:val="0"/>
          <w:marTop w:val="0"/>
          <w:marBottom w:val="0"/>
          <w:divBdr>
            <w:top w:val="none" w:sz="0" w:space="0" w:color="auto"/>
            <w:left w:val="none" w:sz="0" w:space="0" w:color="auto"/>
            <w:bottom w:val="none" w:sz="0" w:space="0" w:color="auto"/>
            <w:right w:val="none" w:sz="0" w:space="0" w:color="auto"/>
          </w:divBdr>
        </w:div>
        <w:div w:id="756286282">
          <w:marLeft w:val="480"/>
          <w:marRight w:val="0"/>
          <w:marTop w:val="0"/>
          <w:marBottom w:val="0"/>
          <w:divBdr>
            <w:top w:val="none" w:sz="0" w:space="0" w:color="auto"/>
            <w:left w:val="none" w:sz="0" w:space="0" w:color="auto"/>
            <w:bottom w:val="none" w:sz="0" w:space="0" w:color="auto"/>
            <w:right w:val="none" w:sz="0" w:space="0" w:color="auto"/>
          </w:divBdr>
        </w:div>
        <w:div w:id="823787769">
          <w:marLeft w:val="480"/>
          <w:marRight w:val="0"/>
          <w:marTop w:val="0"/>
          <w:marBottom w:val="0"/>
          <w:divBdr>
            <w:top w:val="none" w:sz="0" w:space="0" w:color="auto"/>
            <w:left w:val="none" w:sz="0" w:space="0" w:color="auto"/>
            <w:bottom w:val="none" w:sz="0" w:space="0" w:color="auto"/>
            <w:right w:val="none" w:sz="0" w:space="0" w:color="auto"/>
          </w:divBdr>
        </w:div>
        <w:div w:id="894438313">
          <w:marLeft w:val="480"/>
          <w:marRight w:val="0"/>
          <w:marTop w:val="0"/>
          <w:marBottom w:val="0"/>
          <w:divBdr>
            <w:top w:val="none" w:sz="0" w:space="0" w:color="auto"/>
            <w:left w:val="none" w:sz="0" w:space="0" w:color="auto"/>
            <w:bottom w:val="none" w:sz="0" w:space="0" w:color="auto"/>
            <w:right w:val="none" w:sz="0" w:space="0" w:color="auto"/>
          </w:divBdr>
        </w:div>
        <w:div w:id="926039583">
          <w:marLeft w:val="480"/>
          <w:marRight w:val="0"/>
          <w:marTop w:val="0"/>
          <w:marBottom w:val="0"/>
          <w:divBdr>
            <w:top w:val="none" w:sz="0" w:space="0" w:color="auto"/>
            <w:left w:val="none" w:sz="0" w:space="0" w:color="auto"/>
            <w:bottom w:val="none" w:sz="0" w:space="0" w:color="auto"/>
            <w:right w:val="none" w:sz="0" w:space="0" w:color="auto"/>
          </w:divBdr>
        </w:div>
        <w:div w:id="1128356452">
          <w:marLeft w:val="480"/>
          <w:marRight w:val="0"/>
          <w:marTop w:val="0"/>
          <w:marBottom w:val="0"/>
          <w:divBdr>
            <w:top w:val="none" w:sz="0" w:space="0" w:color="auto"/>
            <w:left w:val="none" w:sz="0" w:space="0" w:color="auto"/>
            <w:bottom w:val="none" w:sz="0" w:space="0" w:color="auto"/>
            <w:right w:val="none" w:sz="0" w:space="0" w:color="auto"/>
          </w:divBdr>
        </w:div>
        <w:div w:id="1197544031">
          <w:marLeft w:val="480"/>
          <w:marRight w:val="0"/>
          <w:marTop w:val="0"/>
          <w:marBottom w:val="0"/>
          <w:divBdr>
            <w:top w:val="none" w:sz="0" w:space="0" w:color="auto"/>
            <w:left w:val="none" w:sz="0" w:space="0" w:color="auto"/>
            <w:bottom w:val="none" w:sz="0" w:space="0" w:color="auto"/>
            <w:right w:val="none" w:sz="0" w:space="0" w:color="auto"/>
          </w:divBdr>
        </w:div>
        <w:div w:id="1258906417">
          <w:marLeft w:val="480"/>
          <w:marRight w:val="0"/>
          <w:marTop w:val="0"/>
          <w:marBottom w:val="0"/>
          <w:divBdr>
            <w:top w:val="none" w:sz="0" w:space="0" w:color="auto"/>
            <w:left w:val="none" w:sz="0" w:space="0" w:color="auto"/>
            <w:bottom w:val="none" w:sz="0" w:space="0" w:color="auto"/>
            <w:right w:val="none" w:sz="0" w:space="0" w:color="auto"/>
          </w:divBdr>
        </w:div>
        <w:div w:id="1478378376">
          <w:marLeft w:val="480"/>
          <w:marRight w:val="0"/>
          <w:marTop w:val="0"/>
          <w:marBottom w:val="0"/>
          <w:divBdr>
            <w:top w:val="none" w:sz="0" w:space="0" w:color="auto"/>
            <w:left w:val="none" w:sz="0" w:space="0" w:color="auto"/>
            <w:bottom w:val="none" w:sz="0" w:space="0" w:color="auto"/>
            <w:right w:val="none" w:sz="0" w:space="0" w:color="auto"/>
          </w:divBdr>
        </w:div>
        <w:div w:id="1755126292">
          <w:marLeft w:val="480"/>
          <w:marRight w:val="0"/>
          <w:marTop w:val="0"/>
          <w:marBottom w:val="0"/>
          <w:divBdr>
            <w:top w:val="none" w:sz="0" w:space="0" w:color="auto"/>
            <w:left w:val="none" w:sz="0" w:space="0" w:color="auto"/>
            <w:bottom w:val="none" w:sz="0" w:space="0" w:color="auto"/>
            <w:right w:val="none" w:sz="0" w:space="0" w:color="auto"/>
          </w:divBdr>
        </w:div>
        <w:div w:id="1955550358">
          <w:marLeft w:val="480"/>
          <w:marRight w:val="0"/>
          <w:marTop w:val="0"/>
          <w:marBottom w:val="0"/>
          <w:divBdr>
            <w:top w:val="none" w:sz="0" w:space="0" w:color="auto"/>
            <w:left w:val="none" w:sz="0" w:space="0" w:color="auto"/>
            <w:bottom w:val="none" w:sz="0" w:space="0" w:color="auto"/>
            <w:right w:val="none" w:sz="0" w:space="0" w:color="auto"/>
          </w:divBdr>
        </w:div>
        <w:div w:id="2104567619">
          <w:marLeft w:val="480"/>
          <w:marRight w:val="0"/>
          <w:marTop w:val="0"/>
          <w:marBottom w:val="0"/>
          <w:divBdr>
            <w:top w:val="none" w:sz="0" w:space="0" w:color="auto"/>
            <w:left w:val="none" w:sz="0" w:space="0" w:color="auto"/>
            <w:bottom w:val="none" w:sz="0" w:space="0" w:color="auto"/>
            <w:right w:val="none" w:sz="0" w:space="0" w:color="auto"/>
          </w:divBdr>
        </w:div>
      </w:divsChild>
    </w:div>
    <w:div w:id="1003513633">
      <w:bodyDiv w:val="1"/>
      <w:marLeft w:val="0"/>
      <w:marRight w:val="0"/>
      <w:marTop w:val="0"/>
      <w:marBottom w:val="0"/>
      <w:divBdr>
        <w:top w:val="none" w:sz="0" w:space="0" w:color="auto"/>
        <w:left w:val="none" w:sz="0" w:space="0" w:color="auto"/>
        <w:bottom w:val="none" w:sz="0" w:space="0" w:color="auto"/>
        <w:right w:val="none" w:sz="0" w:space="0" w:color="auto"/>
      </w:divBdr>
      <w:divsChild>
        <w:div w:id="195967607">
          <w:marLeft w:val="480"/>
          <w:marRight w:val="0"/>
          <w:marTop w:val="0"/>
          <w:marBottom w:val="0"/>
          <w:divBdr>
            <w:top w:val="none" w:sz="0" w:space="0" w:color="auto"/>
            <w:left w:val="none" w:sz="0" w:space="0" w:color="auto"/>
            <w:bottom w:val="none" w:sz="0" w:space="0" w:color="auto"/>
            <w:right w:val="none" w:sz="0" w:space="0" w:color="auto"/>
          </w:divBdr>
        </w:div>
        <w:div w:id="261569468">
          <w:marLeft w:val="480"/>
          <w:marRight w:val="0"/>
          <w:marTop w:val="0"/>
          <w:marBottom w:val="0"/>
          <w:divBdr>
            <w:top w:val="none" w:sz="0" w:space="0" w:color="auto"/>
            <w:left w:val="none" w:sz="0" w:space="0" w:color="auto"/>
            <w:bottom w:val="none" w:sz="0" w:space="0" w:color="auto"/>
            <w:right w:val="none" w:sz="0" w:space="0" w:color="auto"/>
          </w:divBdr>
        </w:div>
        <w:div w:id="409084309">
          <w:marLeft w:val="480"/>
          <w:marRight w:val="0"/>
          <w:marTop w:val="0"/>
          <w:marBottom w:val="0"/>
          <w:divBdr>
            <w:top w:val="none" w:sz="0" w:space="0" w:color="auto"/>
            <w:left w:val="none" w:sz="0" w:space="0" w:color="auto"/>
            <w:bottom w:val="none" w:sz="0" w:space="0" w:color="auto"/>
            <w:right w:val="none" w:sz="0" w:space="0" w:color="auto"/>
          </w:divBdr>
        </w:div>
        <w:div w:id="580680760">
          <w:marLeft w:val="480"/>
          <w:marRight w:val="0"/>
          <w:marTop w:val="0"/>
          <w:marBottom w:val="0"/>
          <w:divBdr>
            <w:top w:val="none" w:sz="0" w:space="0" w:color="auto"/>
            <w:left w:val="none" w:sz="0" w:space="0" w:color="auto"/>
            <w:bottom w:val="none" w:sz="0" w:space="0" w:color="auto"/>
            <w:right w:val="none" w:sz="0" w:space="0" w:color="auto"/>
          </w:divBdr>
        </w:div>
        <w:div w:id="690494148">
          <w:marLeft w:val="480"/>
          <w:marRight w:val="0"/>
          <w:marTop w:val="0"/>
          <w:marBottom w:val="0"/>
          <w:divBdr>
            <w:top w:val="none" w:sz="0" w:space="0" w:color="auto"/>
            <w:left w:val="none" w:sz="0" w:space="0" w:color="auto"/>
            <w:bottom w:val="none" w:sz="0" w:space="0" w:color="auto"/>
            <w:right w:val="none" w:sz="0" w:space="0" w:color="auto"/>
          </w:divBdr>
        </w:div>
        <w:div w:id="695350508">
          <w:marLeft w:val="480"/>
          <w:marRight w:val="0"/>
          <w:marTop w:val="0"/>
          <w:marBottom w:val="0"/>
          <w:divBdr>
            <w:top w:val="none" w:sz="0" w:space="0" w:color="auto"/>
            <w:left w:val="none" w:sz="0" w:space="0" w:color="auto"/>
            <w:bottom w:val="none" w:sz="0" w:space="0" w:color="auto"/>
            <w:right w:val="none" w:sz="0" w:space="0" w:color="auto"/>
          </w:divBdr>
        </w:div>
        <w:div w:id="702287113">
          <w:marLeft w:val="480"/>
          <w:marRight w:val="0"/>
          <w:marTop w:val="0"/>
          <w:marBottom w:val="0"/>
          <w:divBdr>
            <w:top w:val="none" w:sz="0" w:space="0" w:color="auto"/>
            <w:left w:val="none" w:sz="0" w:space="0" w:color="auto"/>
            <w:bottom w:val="none" w:sz="0" w:space="0" w:color="auto"/>
            <w:right w:val="none" w:sz="0" w:space="0" w:color="auto"/>
          </w:divBdr>
        </w:div>
        <w:div w:id="723529359">
          <w:marLeft w:val="480"/>
          <w:marRight w:val="0"/>
          <w:marTop w:val="0"/>
          <w:marBottom w:val="0"/>
          <w:divBdr>
            <w:top w:val="none" w:sz="0" w:space="0" w:color="auto"/>
            <w:left w:val="none" w:sz="0" w:space="0" w:color="auto"/>
            <w:bottom w:val="none" w:sz="0" w:space="0" w:color="auto"/>
            <w:right w:val="none" w:sz="0" w:space="0" w:color="auto"/>
          </w:divBdr>
        </w:div>
        <w:div w:id="778374546">
          <w:marLeft w:val="480"/>
          <w:marRight w:val="0"/>
          <w:marTop w:val="0"/>
          <w:marBottom w:val="0"/>
          <w:divBdr>
            <w:top w:val="none" w:sz="0" w:space="0" w:color="auto"/>
            <w:left w:val="none" w:sz="0" w:space="0" w:color="auto"/>
            <w:bottom w:val="none" w:sz="0" w:space="0" w:color="auto"/>
            <w:right w:val="none" w:sz="0" w:space="0" w:color="auto"/>
          </w:divBdr>
        </w:div>
        <w:div w:id="799109959">
          <w:marLeft w:val="480"/>
          <w:marRight w:val="0"/>
          <w:marTop w:val="0"/>
          <w:marBottom w:val="0"/>
          <w:divBdr>
            <w:top w:val="none" w:sz="0" w:space="0" w:color="auto"/>
            <w:left w:val="none" w:sz="0" w:space="0" w:color="auto"/>
            <w:bottom w:val="none" w:sz="0" w:space="0" w:color="auto"/>
            <w:right w:val="none" w:sz="0" w:space="0" w:color="auto"/>
          </w:divBdr>
        </w:div>
        <w:div w:id="822039974">
          <w:marLeft w:val="480"/>
          <w:marRight w:val="0"/>
          <w:marTop w:val="0"/>
          <w:marBottom w:val="0"/>
          <w:divBdr>
            <w:top w:val="none" w:sz="0" w:space="0" w:color="auto"/>
            <w:left w:val="none" w:sz="0" w:space="0" w:color="auto"/>
            <w:bottom w:val="none" w:sz="0" w:space="0" w:color="auto"/>
            <w:right w:val="none" w:sz="0" w:space="0" w:color="auto"/>
          </w:divBdr>
        </w:div>
        <w:div w:id="948245265">
          <w:marLeft w:val="480"/>
          <w:marRight w:val="0"/>
          <w:marTop w:val="0"/>
          <w:marBottom w:val="0"/>
          <w:divBdr>
            <w:top w:val="none" w:sz="0" w:space="0" w:color="auto"/>
            <w:left w:val="none" w:sz="0" w:space="0" w:color="auto"/>
            <w:bottom w:val="none" w:sz="0" w:space="0" w:color="auto"/>
            <w:right w:val="none" w:sz="0" w:space="0" w:color="auto"/>
          </w:divBdr>
        </w:div>
        <w:div w:id="948463207">
          <w:marLeft w:val="480"/>
          <w:marRight w:val="0"/>
          <w:marTop w:val="0"/>
          <w:marBottom w:val="0"/>
          <w:divBdr>
            <w:top w:val="none" w:sz="0" w:space="0" w:color="auto"/>
            <w:left w:val="none" w:sz="0" w:space="0" w:color="auto"/>
            <w:bottom w:val="none" w:sz="0" w:space="0" w:color="auto"/>
            <w:right w:val="none" w:sz="0" w:space="0" w:color="auto"/>
          </w:divBdr>
        </w:div>
        <w:div w:id="1212182630">
          <w:marLeft w:val="480"/>
          <w:marRight w:val="0"/>
          <w:marTop w:val="0"/>
          <w:marBottom w:val="0"/>
          <w:divBdr>
            <w:top w:val="none" w:sz="0" w:space="0" w:color="auto"/>
            <w:left w:val="none" w:sz="0" w:space="0" w:color="auto"/>
            <w:bottom w:val="none" w:sz="0" w:space="0" w:color="auto"/>
            <w:right w:val="none" w:sz="0" w:space="0" w:color="auto"/>
          </w:divBdr>
        </w:div>
        <w:div w:id="1611618483">
          <w:marLeft w:val="480"/>
          <w:marRight w:val="0"/>
          <w:marTop w:val="0"/>
          <w:marBottom w:val="0"/>
          <w:divBdr>
            <w:top w:val="none" w:sz="0" w:space="0" w:color="auto"/>
            <w:left w:val="none" w:sz="0" w:space="0" w:color="auto"/>
            <w:bottom w:val="none" w:sz="0" w:space="0" w:color="auto"/>
            <w:right w:val="none" w:sz="0" w:space="0" w:color="auto"/>
          </w:divBdr>
        </w:div>
        <w:div w:id="1644698095">
          <w:marLeft w:val="480"/>
          <w:marRight w:val="0"/>
          <w:marTop w:val="0"/>
          <w:marBottom w:val="0"/>
          <w:divBdr>
            <w:top w:val="none" w:sz="0" w:space="0" w:color="auto"/>
            <w:left w:val="none" w:sz="0" w:space="0" w:color="auto"/>
            <w:bottom w:val="none" w:sz="0" w:space="0" w:color="auto"/>
            <w:right w:val="none" w:sz="0" w:space="0" w:color="auto"/>
          </w:divBdr>
        </w:div>
        <w:div w:id="1704163350">
          <w:marLeft w:val="480"/>
          <w:marRight w:val="0"/>
          <w:marTop w:val="0"/>
          <w:marBottom w:val="0"/>
          <w:divBdr>
            <w:top w:val="none" w:sz="0" w:space="0" w:color="auto"/>
            <w:left w:val="none" w:sz="0" w:space="0" w:color="auto"/>
            <w:bottom w:val="none" w:sz="0" w:space="0" w:color="auto"/>
            <w:right w:val="none" w:sz="0" w:space="0" w:color="auto"/>
          </w:divBdr>
        </w:div>
        <w:div w:id="1726484995">
          <w:marLeft w:val="480"/>
          <w:marRight w:val="0"/>
          <w:marTop w:val="0"/>
          <w:marBottom w:val="0"/>
          <w:divBdr>
            <w:top w:val="none" w:sz="0" w:space="0" w:color="auto"/>
            <w:left w:val="none" w:sz="0" w:space="0" w:color="auto"/>
            <w:bottom w:val="none" w:sz="0" w:space="0" w:color="auto"/>
            <w:right w:val="none" w:sz="0" w:space="0" w:color="auto"/>
          </w:divBdr>
        </w:div>
        <w:div w:id="2079933004">
          <w:marLeft w:val="480"/>
          <w:marRight w:val="0"/>
          <w:marTop w:val="0"/>
          <w:marBottom w:val="0"/>
          <w:divBdr>
            <w:top w:val="none" w:sz="0" w:space="0" w:color="auto"/>
            <w:left w:val="none" w:sz="0" w:space="0" w:color="auto"/>
            <w:bottom w:val="none" w:sz="0" w:space="0" w:color="auto"/>
            <w:right w:val="none" w:sz="0" w:space="0" w:color="auto"/>
          </w:divBdr>
        </w:div>
      </w:divsChild>
    </w:div>
    <w:div w:id="1007833054">
      <w:bodyDiv w:val="1"/>
      <w:marLeft w:val="0"/>
      <w:marRight w:val="0"/>
      <w:marTop w:val="0"/>
      <w:marBottom w:val="0"/>
      <w:divBdr>
        <w:top w:val="none" w:sz="0" w:space="0" w:color="auto"/>
        <w:left w:val="none" w:sz="0" w:space="0" w:color="auto"/>
        <w:bottom w:val="none" w:sz="0" w:space="0" w:color="auto"/>
        <w:right w:val="none" w:sz="0" w:space="0" w:color="auto"/>
      </w:divBdr>
    </w:div>
    <w:div w:id="1008294419">
      <w:bodyDiv w:val="1"/>
      <w:marLeft w:val="0"/>
      <w:marRight w:val="0"/>
      <w:marTop w:val="0"/>
      <w:marBottom w:val="0"/>
      <w:divBdr>
        <w:top w:val="none" w:sz="0" w:space="0" w:color="auto"/>
        <w:left w:val="none" w:sz="0" w:space="0" w:color="auto"/>
        <w:bottom w:val="none" w:sz="0" w:space="0" w:color="auto"/>
        <w:right w:val="none" w:sz="0" w:space="0" w:color="auto"/>
      </w:divBdr>
    </w:div>
    <w:div w:id="1009987209">
      <w:bodyDiv w:val="1"/>
      <w:marLeft w:val="0"/>
      <w:marRight w:val="0"/>
      <w:marTop w:val="0"/>
      <w:marBottom w:val="0"/>
      <w:divBdr>
        <w:top w:val="none" w:sz="0" w:space="0" w:color="auto"/>
        <w:left w:val="none" w:sz="0" w:space="0" w:color="auto"/>
        <w:bottom w:val="none" w:sz="0" w:space="0" w:color="auto"/>
        <w:right w:val="none" w:sz="0" w:space="0" w:color="auto"/>
      </w:divBdr>
    </w:div>
    <w:div w:id="1011490769">
      <w:bodyDiv w:val="1"/>
      <w:marLeft w:val="0"/>
      <w:marRight w:val="0"/>
      <w:marTop w:val="0"/>
      <w:marBottom w:val="0"/>
      <w:divBdr>
        <w:top w:val="none" w:sz="0" w:space="0" w:color="auto"/>
        <w:left w:val="none" w:sz="0" w:space="0" w:color="auto"/>
        <w:bottom w:val="none" w:sz="0" w:space="0" w:color="auto"/>
        <w:right w:val="none" w:sz="0" w:space="0" w:color="auto"/>
      </w:divBdr>
    </w:div>
    <w:div w:id="1017925460">
      <w:bodyDiv w:val="1"/>
      <w:marLeft w:val="0"/>
      <w:marRight w:val="0"/>
      <w:marTop w:val="0"/>
      <w:marBottom w:val="0"/>
      <w:divBdr>
        <w:top w:val="none" w:sz="0" w:space="0" w:color="auto"/>
        <w:left w:val="none" w:sz="0" w:space="0" w:color="auto"/>
        <w:bottom w:val="none" w:sz="0" w:space="0" w:color="auto"/>
        <w:right w:val="none" w:sz="0" w:space="0" w:color="auto"/>
      </w:divBdr>
    </w:div>
    <w:div w:id="1020084582">
      <w:bodyDiv w:val="1"/>
      <w:marLeft w:val="0"/>
      <w:marRight w:val="0"/>
      <w:marTop w:val="0"/>
      <w:marBottom w:val="0"/>
      <w:divBdr>
        <w:top w:val="none" w:sz="0" w:space="0" w:color="auto"/>
        <w:left w:val="none" w:sz="0" w:space="0" w:color="auto"/>
        <w:bottom w:val="none" w:sz="0" w:space="0" w:color="auto"/>
        <w:right w:val="none" w:sz="0" w:space="0" w:color="auto"/>
      </w:divBdr>
    </w:div>
    <w:div w:id="1024983737">
      <w:bodyDiv w:val="1"/>
      <w:marLeft w:val="0"/>
      <w:marRight w:val="0"/>
      <w:marTop w:val="0"/>
      <w:marBottom w:val="0"/>
      <w:divBdr>
        <w:top w:val="none" w:sz="0" w:space="0" w:color="auto"/>
        <w:left w:val="none" w:sz="0" w:space="0" w:color="auto"/>
        <w:bottom w:val="none" w:sz="0" w:space="0" w:color="auto"/>
        <w:right w:val="none" w:sz="0" w:space="0" w:color="auto"/>
      </w:divBdr>
    </w:div>
    <w:div w:id="1026373481">
      <w:bodyDiv w:val="1"/>
      <w:marLeft w:val="0"/>
      <w:marRight w:val="0"/>
      <w:marTop w:val="0"/>
      <w:marBottom w:val="0"/>
      <w:divBdr>
        <w:top w:val="none" w:sz="0" w:space="0" w:color="auto"/>
        <w:left w:val="none" w:sz="0" w:space="0" w:color="auto"/>
        <w:bottom w:val="none" w:sz="0" w:space="0" w:color="auto"/>
        <w:right w:val="none" w:sz="0" w:space="0" w:color="auto"/>
      </w:divBdr>
    </w:div>
    <w:div w:id="1026832810">
      <w:bodyDiv w:val="1"/>
      <w:marLeft w:val="0"/>
      <w:marRight w:val="0"/>
      <w:marTop w:val="0"/>
      <w:marBottom w:val="0"/>
      <w:divBdr>
        <w:top w:val="none" w:sz="0" w:space="0" w:color="auto"/>
        <w:left w:val="none" w:sz="0" w:space="0" w:color="auto"/>
        <w:bottom w:val="none" w:sz="0" w:space="0" w:color="auto"/>
        <w:right w:val="none" w:sz="0" w:space="0" w:color="auto"/>
      </w:divBdr>
      <w:divsChild>
        <w:div w:id="135077061">
          <w:marLeft w:val="480"/>
          <w:marRight w:val="0"/>
          <w:marTop w:val="0"/>
          <w:marBottom w:val="0"/>
          <w:divBdr>
            <w:top w:val="none" w:sz="0" w:space="0" w:color="auto"/>
            <w:left w:val="none" w:sz="0" w:space="0" w:color="auto"/>
            <w:bottom w:val="none" w:sz="0" w:space="0" w:color="auto"/>
            <w:right w:val="none" w:sz="0" w:space="0" w:color="auto"/>
          </w:divBdr>
        </w:div>
        <w:div w:id="230579462">
          <w:marLeft w:val="480"/>
          <w:marRight w:val="0"/>
          <w:marTop w:val="0"/>
          <w:marBottom w:val="0"/>
          <w:divBdr>
            <w:top w:val="none" w:sz="0" w:space="0" w:color="auto"/>
            <w:left w:val="none" w:sz="0" w:space="0" w:color="auto"/>
            <w:bottom w:val="none" w:sz="0" w:space="0" w:color="auto"/>
            <w:right w:val="none" w:sz="0" w:space="0" w:color="auto"/>
          </w:divBdr>
        </w:div>
        <w:div w:id="334960923">
          <w:marLeft w:val="480"/>
          <w:marRight w:val="0"/>
          <w:marTop w:val="0"/>
          <w:marBottom w:val="0"/>
          <w:divBdr>
            <w:top w:val="none" w:sz="0" w:space="0" w:color="auto"/>
            <w:left w:val="none" w:sz="0" w:space="0" w:color="auto"/>
            <w:bottom w:val="none" w:sz="0" w:space="0" w:color="auto"/>
            <w:right w:val="none" w:sz="0" w:space="0" w:color="auto"/>
          </w:divBdr>
        </w:div>
        <w:div w:id="351954196">
          <w:marLeft w:val="480"/>
          <w:marRight w:val="0"/>
          <w:marTop w:val="0"/>
          <w:marBottom w:val="0"/>
          <w:divBdr>
            <w:top w:val="none" w:sz="0" w:space="0" w:color="auto"/>
            <w:left w:val="none" w:sz="0" w:space="0" w:color="auto"/>
            <w:bottom w:val="none" w:sz="0" w:space="0" w:color="auto"/>
            <w:right w:val="none" w:sz="0" w:space="0" w:color="auto"/>
          </w:divBdr>
        </w:div>
        <w:div w:id="353456163">
          <w:marLeft w:val="480"/>
          <w:marRight w:val="0"/>
          <w:marTop w:val="0"/>
          <w:marBottom w:val="0"/>
          <w:divBdr>
            <w:top w:val="none" w:sz="0" w:space="0" w:color="auto"/>
            <w:left w:val="none" w:sz="0" w:space="0" w:color="auto"/>
            <w:bottom w:val="none" w:sz="0" w:space="0" w:color="auto"/>
            <w:right w:val="none" w:sz="0" w:space="0" w:color="auto"/>
          </w:divBdr>
        </w:div>
        <w:div w:id="495612374">
          <w:marLeft w:val="480"/>
          <w:marRight w:val="0"/>
          <w:marTop w:val="0"/>
          <w:marBottom w:val="0"/>
          <w:divBdr>
            <w:top w:val="none" w:sz="0" w:space="0" w:color="auto"/>
            <w:left w:val="none" w:sz="0" w:space="0" w:color="auto"/>
            <w:bottom w:val="none" w:sz="0" w:space="0" w:color="auto"/>
            <w:right w:val="none" w:sz="0" w:space="0" w:color="auto"/>
          </w:divBdr>
        </w:div>
        <w:div w:id="587538094">
          <w:marLeft w:val="480"/>
          <w:marRight w:val="0"/>
          <w:marTop w:val="0"/>
          <w:marBottom w:val="0"/>
          <w:divBdr>
            <w:top w:val="none" w:sz="0" w:space="0" w:color="auto"/>
            <w:left w:val="none" w:sz="0" w:space="0" w:color="auto"/>
            <w:bottom w:val="none" w:sz="0" w:space="0" w:color="auto"/>
            <w:right w:val="none" w:sz="0" w:space="0" w:color="auto"/>
          </w:divBdr>
        </w:div>
        <w:div w:id="592782783">
          <w:marLeft w:val="480"/>
          <w:marRight w:val="0"/>
          <w:marTop w:val="0"/>
          <w:marBottom w:val="0"/>
          <w:divBdr>
            <w:top w:val="none" w:sz="0" w:space="0" w:color="auto"/>
            <w:left w:val="none" w:sz="0" w:space="0" w:color="auto"/>
            <w:bottom w:val="none" w:sz="0" w:space="0" w:color="auto"/>
            <w:right w:val="none" w:sz="0" w:space="0" w:color="auto"/>
          </w:divBdr>
        </w:div>
        <w:div w:id="608397062">
          <w:marLeft w:val="480"/>
          <w:marRight w:val="0"/>
          <w:marTop w:val="0"/>
          <w:marBottom w:val="0"/>
          <w:divBdr>
            <w:top w:val="none" w:sz="0" w:space="0" w:color="auto"/>
            <w:left w:val="none" w:sz="0" w:space="0" w:color="auto"/>
            <w:bottom w:val="none" w:sz="0" w:space="0" w:color="auto"/>
            <w:right w:val="none" w:sz="0" w:space="0" w:color="auto"/>
          </w:divBdr>
        </w:div>
        <w:div w:id="798498249">
          <w:marLeft w:val="480"/>
          <w:marRight w:val="0"/>
          <w:marTop w:val="0"/>
          <w:marBottom w:val="0"/>
          <w:divBdr>
            <w:top w:val="none" w:sz="0" w:space="0" w:color="auto"/>
            <w:left w:val="none" w:sz="0" w:space="0" w:color="auto"/>
            <w:bottom w:val="none" w:sz="0" w:space="0" w:color="auto"/>
            <w:right w:val="none" w:sz="0" w:space="0" w:color="auto"/>
          </w:divBdr>
        </w:div>
        <w:div w:id="948976492">
          <w:marLeft w:val="480"/>
          <w:marRight w:val="0"/>
          <w:marTop w:val="0"/>
          <w:marBottom w:val="0"/>
          <w:divBdr>
            <w:top w:val="none" w:sz="0" w:space="0" w:color="auto"/>
            <w:left w:val="none" w:sz="0" w:space="0" w:color="auto"/>
            <w:bottom w:val="none" w:sz="0" w:space="0" w:color="auto"/>
            <w:right w:val="none" w:sz="0" w:space="0" w:color="auto"/>
          </w:divBdr>
        </w:div>
        <w:div w:id="1162622733">
          <w:marLeft w:val="480"/>
          <w:marRight w:val="0"/>
          <w:marTop w:val="0"/>
          <w:marBottom w:val="0"/>
          <w:divBdr>
            <w:top w:val="none" w:sz="0" w:space="0" w:color="auto"/>
            <w:left w:val="none" w:sz="0" w:space="0" w:color="auto"/>
            <w:bottom w:val="none" w:sz="0" w:space="0" w:color="auto"/>
            <w:right w:val="none" w:sz="0" w:space="0" w:color="auto"/>
          </w:divBdr>
        </w:div>
        <w:div w:id="1179853666">
          <w:marLeft w:val="480"/>
          <w:marRight w:val="0"/>
          <w:marTop w:val="0"/>
          <w:marBottom w:val="0"/>
          <w:divBdr>
            <w:top w:val="none" w:sz="0" w:space="0" w:color="auto"/>
            <w:left w:val="none" w:sz="0" w:space="0" w:color="auto"/>
            <w:bottom w:val="none" w:sz="0" w:space="0" w:color="auto"/>
            <w:right w:val="none" w:sz="0" w:space="0" w:color="auto"/>
          </w:divBdr>
        </w:div>
        <w:div w:id="1416898344">
          <w:marLeft w:val="480"/>
          <w:marRight w:val="0"/>
          <w:marTop w:val="0"/>
          <w:marBottom w:val="0"/>
          <w:divBdr>
            <w:top w:val="none" w:sz="0" w:space="0" w:color="auto"/>
            <w:left w:val="none" w:sz="0" w:space="0" w:color="auto"/>
            <w:bottom w:val="none" w:sz="0" w:space="0" w:color="auto"/>
            <w:right w:val="none" w:sz="0" w:space="0" w:color="auto"/>
          </w:divBdr>
        </w:div>
        <w:div w:id="1600719606">
          <w:marLeft w:val="480"/>
          <w:marRight w:val="0"/>
          <w:marTop w:val="0"/>
          <w:marBottom w:val="0"/>
          <w:divBdr>
            <w:top w:val="none" w:sz="0" w:space="0" w:color="auto"/>
            <w:left w:val="none" w:sz="0" w:space="0" w:color="auto"/>
            <w:bottom w:val="none" w:sz="0" w:space="0" w:color="auto"/>
            <w:right w:val="none" w:sz="0" w:space="0" w:color="auto"/>
          </w:divBdr>
        </w:div>
        <w:div w:id="1735002090">
          <w:marLeft w:val="480"/>
          <w:marRight w:val="0"/>
          <w:marTop w:val="0"/>
          <w:marBottom w:val="0"/>
          <w:divBdr>
            <w:top w:val="none" w:sz="0" w:space="0" w:color="auto"/>
            <w:left w:val="none" w:sz="0" w:space="0" w:color="auto"/>
            <w:bottom w:val="none" w:sz="0" w:space="0" w:color="auto"/>
            <w:right w:val="none" w:sz="0" w:space="0" w:color="auto"/>
          </w:divBdr>
        </w:div>
        <w:div w:id="1796875457">
          <w:marLeft w:val="480"/>
          <w:marRight w:val="0"/>
          <w:marTop w:val="0"/>
          <w:marBottom w:val="0"/>
          <w:divBdr>
            <w:top w:val="none" w:sz="0" w:space="0" w:color="auto"/>
            <w:left w:val="none" w:sz="0" w:space="0" w:color="auto"/>
            <w:bottom w:val="none" w:sz="0" w:space="0" w:color="auto"/>
            <w:right w:val="none" w:sz="0" w:space="0" w:color="auto"/>
          </w:divBdr>
        </w:div>
        <w:div w:id="1812014505">
          <w:marLeft w:val="480"/>
          <w:marRight w:val="0"/>
          <w:marTop w:val="0"/>
          <w:marBottom w:val="0"/>
          <w:divBdr>
            <w:top w:val="none" w:sz="0" w:space="0" w:color="auto"/>
            <w:left w:val="none" w:sz="0" w:space="0" w:color="auto"/>
            <w:bottom w:val="none" w:sz="0" w:space="0" w:color="auto"/>
            <w:right w:val="none" w:sz="0" w:space="0" w:color="auto"/>
          </w:divBdr>
        </w:div>
        <w:div w:id="1977251607">
          <w:marLeft w:val="480"/>
          <w:marRight w:val="0"/>
          <w:marTop w:val="0"/>
          <w:marBottom w:val="0"/>
          <w:divBdr>
            <w:top w:val="none" w:sz="0" w:space="0" w:color="auto"/>
            <w:left w:val="none" w:sz="0" w:space="0" w:color="auto"/>
            <w:bottom w:val="none" w:sz="0" w:space="0" w:color="auto"/>
            <w:right w:val="none" w:sz="0" w:space="0" w:color="auto"/>
          </w:divBdr>
        </w:div>
      </w:divsChild>
    </w:div>
    <w:div w:id="1027490932">
      <w:bodyDiv w:val="1"/>
      <w:marLeft w:val="0"/>
      <w:marRight w:val="0"/>
      <w:marTop w:val="0"/>
      <w:marBottom w:val="0"/>
      <w:divBdr>
        <w:top w:val="none" w:sz="0" w:space="0" w:color="auto"/>
        <w:left w:val="none" w:sz="0" w:space="0" w:color="auto"/>
        <w:bottom w:val="none" w:sz="0" w:space="0" w:color="auto"/>
        <w:right w:val="none" w:sz="0" w:space="0" w:color="auto"/>
      </w:divBdr>
    </w:div>
    <w:div w:id="1028483555">
      <w:bodyDiv w:val="1"/>
      <w:marLeft w:val="0"/>
      <w:marRight w:val="0"/>
      <w:marTop w:val="0"/>
      <w:marBottom w:val="0"/>
      <w:divBdr>
        <w:top w:val="none" w:sz="0" w:space="0" w:color="auto"/>
        <w:left w:val="none" w:sz="0" w:space="0" w:color="auto"/>
        <w:bottom w:val="none" w:sz="0" w:space="0" w:color="auto"/>
        <w:right w:val="none" w:sz="0" w:space="0" w:color="auto"/>
      </w:divBdr>
    </w:div>
    <w:div w:id="1033112828">
      <w:bodyDiv w:val="1"/>
      <w:marLeft w:val="0"/>
      <w:marRight w:val="0"/>
      <w:marTop w:val="0"/>
      <w:marBottom w:val="0"/>
      <w:divBdr>
        <w:top w:val="none" w:sz="0" w:space="0" w:color="auto"/>
        <w:left w:val="none" w:sz="0" w:space="0" w:color="auto"/>
        <w:bottom w:val="none" w:sz="0" w:space="0" w:color="auto"/>
        <w:right w:val="none" w:sz="0" w:space="0" w:color="auto"/>
      </w:divBdr>
      <w:divsChild>
        <w:div w:id="32384623">
          <w:marLeft w:val="480"/>
          <w:marRight w:val="0"/>
          <w:marTop w:val="0"/>
          <w:marBottom w:val="0"/>
          <w:divBdr>
            <w:top w:val="none" w:sz="0" w:space="0" w:color="auto"/>
            <w:left w:val="none" w:sz="0" w:space="0" w:color="auto"/>
            <w:bottom w:val="none" w:sz="0" w:space="0" w:color="auto"/>
            <w:right w:val="none" w:sz="0" w:space="0" w:color="auto"/>
          </w:divBdr>
        </w:div>
        <w:div w:id="140971351">
          <w:marLeft w:val="480"/>
          <w:marRight w:val="0"/>
          <w:marTop w:val="0"/>
          <w:marBottom w:val="0"/>
          <w:divBdr>
            <w:top w:val="none" w:sz="0" w:space="0" w:color="auto"/>
            <w:left w:val="none" w:sz="0" w:space="0" w:color="auto"/>
            <w:bottom w:val="none" w:sz="0" w:space="0" w:color="auto"/>
            <w:right w:val="none" w:sz="0" w:space="0" w:color="auto"/>
          </w:divBdr>
        </w:div>
        <w:div w:id="309679316">
          <w:marLeft w:val="480"/>
          <w:marRight w:val="0"/>
          <w:marTop w:val="0"/>
          <w:marBottom w:val="0"/>
          <w:divBdr>
            <w:top w:val="none" w:sz="0" w:space="0" w:color="auto"/>
            <w:left w:val="none" w:sz="0" w:space="0" w:color="auto"/>
            <w:bottom w:val="none" w:sz="0" w:space="0" w:color="auto"/>
            <w:right w:val="none" w:sz="0" w:space="0" w:color="auto"/>
          </w:divBdr>
        </w:div>
        <w:div w:id="417941828">
          <w:marLeft w:val="480"/>
          <w:marRight w:val="0"/>
          <w:marTop w:val="0"/>
          <w:marBottom w:val="0"/>
          <w:divBdr>
            <w:top w:val="none" w:sz="0" w:space="0" w:color="auto"/>
            <w:left w:val="none" w:sz="0" w:space="0" w:color="auto"/>
            <w:bottom w:val="none" w:sz="0" w:space="0" w:color="auto"/>
            <w:right w:val="none" w:sz="0" w:space="0" w:color="auto"/>
          </w:divBdr>
        </w:div>
        <w:div w:id="568223815">
          <w:marLeft w:val="480"/>
          <w:marRight w:val="0"/>
          <w:marTop w:val="0"/>
          <w:marBottom w:val="0"/>
          <w:divBdr>
            <w:top w:val="none" w:sz="0" w:space="0" w:color="auto"/>
            <w:left w:val="none" w:sz="0" w:space="0" w:color="auto"/>
            <w:bottom w:val="none" w:sz="0" w:space="0" w:color="auto"/>
            <w:right w:val="none" w:sz="0" w:space="0" w:color="auto"/>
          </w:divBdr>
        </w:div>
        <w:div w:id="795948083">
          <w:marLeft w:val="480"/>
          <w:marRight w:val="0"/>
          <w:marTop w:val="0"/>
          <w:marBottom w:val="0"/>
          <w:divBdr>
            <w:top w:val="none" w:sz="0" w:space="0" w:color="auto"/>
            <w:left w:val="none" w:sz="0" w:space="0" w:color="auto"/>
            <w:bottom w:val="none" w:sz="0" w:space="0" w:color="auto"/>
            <w:right w:val="none" w:sz="0" w:space="0" w:color="auto"/>
          </w:divBdr>
        </w:div>
        <w:div w:id="853036401">
          <w:marLeft w:val="480"/>
          <w:marRight w:val="0"/>
          <w:marTop w:val="0"/>
          <w:marBottom w:val="0"/>
          <w:divBdr>
            <w:top w:val="none" w:sz="0" w:space="0" w:color="auto"/>
            <w:left w:val="none" w:sz="0" w:space="0" w:color="auto"/>
            <w:bottom w:val="none" w:sz="0" w:space="0" w:color="auto"/>
            <w:right w:val="none" w:sz="0" w:space="0" w:color="auto"/>
          </w:divBdr>
        </w:div>
        <w:div w:id="1140154576">
          <w:marLeft w:val="480"/>
          <w:marRight w:val="0"/>
          <w:marTop w:val="0"/>
          <w:marBottom w:val="0"/>
          <w:divBdr>
            <w:top w:val="none" w:sz="0" w:space="0" w:color="auto"/>
            <w:left w:val="none" w:sz="0" w:space="0" w:color="auto"/>
            <w:bottom w:val="none" w:sz="0" w:space="0" w:color="auto"/>
            <w:right w:val="none" w:sz="0" w:space="0" w:color="auto"/>
          </w:divBdr>
        </w:div>
        <w:div w:id="1188254008">
          <w:marLeft w:val="480"/>
          <w:marRight w:val="0"/>
          <w:marTop w:val="0"/>
          <w:marBottom w:val="0"/>
          <w:divBdr>
            <w:top w:val="none" w:sz="0" w:space="0" w:color="auto"/>
            <w:left w:val="none" w:sz="0" w:space="0" w:color="auto"/>
            <w:bottom w:val="none" w:sz="0" w:space="0" w:color="auto"/>
            <w:right w:val="none" w:sz="0" w:space="0" w:color="auto"/>
          </w:divBdr>
        </w:div>
        <w:div w:id="1190603270">
          <w:marLeft w:val="480"/>
          <w:marRight w:val="0"/>
          <w:marTop w:val="0"/>
          <w:marBottom w:val="0"/>
          <w:divBdr>
            <w:top w:val="none" w:sz="0" w:space="0" w:color="auto"/>
            <w:left w:val="none" w:sz="0" w:space="0" w:color="auto"/>
            <w:bottom w:val="none" w:sz="0" w:space="0" w:color="auto"/>
            <w:right w:val="none" w:sz="0" w:space="0" w:color="auto"/>
          </w:divBdr>
        </w:div>
        <w:div w:id="1282226457">
          <w:marLeft w:val="480"/>
          <w:marRight w:val="0"/>
          <w:marTop w:val="0"/>
          <w:marBottom w:val="0"/>
          <w:divBdr>
            <w:top w:val="none" w:sz="0" w:space="0" w:color="auto"/>
            <w:left w:val="none" w:sz="0" w:space="0" w:color="auto"/>
            <w:bottom w:val="none" w:sz="0" w:space="0" w:color="auto"/>
            <w:right w:val="none" w:sz="0" w:space="0" w:color="auto"/>
          </w:divBdr>
        </w:div>
        <w:div w:id="1344670045">
          <w:marLeft w:val="480"/>
          <w:marRight w:val="0"/>
          <w:marTop w:val="0"/>
          <w:marBottom w:val="0"/>
          <w:divBdr>
            <w:top w:val="none" w:sz="0" w:space="0" w:color="auto"/>
            <w:left w:val="none" w:sz="0" w:space="0" w:color="auto"/>
            <w:bottom w:val="none" w:sz="0" w:space="0" w:color="auto"/>
            <w:right w:val="none" w:sz="0" w:space="0" w:color="auto"/>
          </w:divBdr>
        </w:div>
        <w:div w:id="1399548562">
          <w:marLeft w:val="480"/>
          <w:marRight w:val="0"/>
          <w:marTop w:val="0"/>
          <w:marBottom w:val="0"/>
          <w:divBdr>
            <w:top w:val="none" w:sz="0" w:space="0" w:color="auto"/>
            <w:left w:val="none" w:sz="0" w:space="0" w:color="auto"/>
            <w:bottom w:val="none" w:sz="0" w:space="0" w:color="auto"/>
            <w:right w:val="none" w:sz="0" w:space="0" w:color="auto"/>
          </w:divBdr>
        </w:div>
        <w:div w:id="1511798406">
          <w:marLeft w:val="480"/>
          <w:marRight w:val="0"/>
          <w:marTop w:val="0"/>
          <w:marBottom w:val="0"/>
          <w:divBdr>
            <w:top w:val="none" w:sz="0" w:space="0" w:color="auto"/>
            <w:left w:val="none" w:sz="0" w:space="0" w:color="auto"/>
            <w:bottom w:val="none" w:sz="0" w:space="0" w:color="auto"/>
            <w:right w:val="none" w:sz="0" w:space="0" w:color="auto"/>
          </w:divBdr>
        </w:div>
        <w:div w:id="1748726839">
          <w:marLeft w:val="480"/>
          <w:marRight w:val="0"/>
          <w:marTop w:val="0"/>
          <w:marBottom w:val="0"/>
          <w:divBdr>
            <w:top w:val="none" w:sz="0" w:space="0" w:color="auto"/>
            <w:left w:val="none" w:sz="0" w:space="0" w:color="auto"/>
            <w:bottom w:val="none" w:sz="0" w:space="0" w:color="auto"/>
            <w:right w:val="none" w:sz="0" w:space="0" w:color="auto"/>
          </w:divBdr>
        </w:div>
        <w:div w:id="1848325930">
          <w:marLeft w:val="480"/>
          <w:marRight w:val="0"/>
          <w:marTop w:val="0"/>
          <w:marBottom w:val="0"/>
          <w:divBdr>
            <w:top w:val="none" w:sz="0" w:space="0" w:color="auto"/>
            <w:left w:val="none" w:sz="0" w:space="0" w:color="auto"/>
            <w:bottom w:val="none" w:sz="0" w:space="0" w:color="auto"/>
            <w:right w:val="none" w:sz="0" w:space="0" w:color="auto"/>
          </w:divBdr>
        </w:div>
        <w:div w:id="1976134228">
          <w:marLeft w:val="480"/>
          <w:marRight w:val="0"/>
          <w:marTop w:val="0"/>
          <w:marBottom w:val="0"/>
          <w:divBdr>
            <w:top w:val="none" w:sz="0" w:space="0" w:color="auto"/>
            <w:left w:val="none" w:sz="0" w:space="0" w:color="auto"/>
            <w:bottom w:val="none" w:sz="0" w:space="0" w:color="auto"/>
            <w:right w:val="none" w:sz="0" w:space="0" w:color="auto"/>
          </w:divBdr>
        </w:div>
        <w:div w:id="2024278938">
          <w:marLeft w:val="480"/>
          <w:marRight w:val="0"/>
          <w:marTop w:val="0"/>
          <w:marBottom w:val="0"/>
          <w:divBdr>
            <w:top w:val="none" w:sz="0" w:space="0" w:color="auto"/>
            <w:left w:val="none" w:sz="0" w:space="0" w:color="auto"/>
            <w:bottom w:val="none" w:sz="0" w:space="0" w:color="auto"/>
            <w:right w:val="none" w:sz="0" w:space="0" w:color="auto"/>
          </w:divBdr>
        </w:div>
        <w:div w:id="2046635851">
          <w:marLeft w:val="480"/>
          <w:marRight w:val="0"/>
          <w:marTop w:val="0"/>
          <w:marBottom w:val="0"/>
          <w:divBdr>
            <w:top w:val="none" w:sz="0" w:space="0" w:color="auto"/>
            <w:left w:val="none" w:sz="0" w:space="0" w:color="auto"/>
            <w:bottom w:val="none" w:sz="0" w:space="0" w:color="auto"/>
            <w:right w:val="none" w:sz="0" w:space="0" w:color="auto"/>
          </w:divBdr>
        </w:div>
      </w:divsChild>
    </w:div>
    <w:div w:id="1033195412">
      <w:bodyDiv w:val="1"/>
      <w:marLeft w:val="0"/>
      <w:marRight w:val="0"/>
      <w:marTop w:val="0"/>
      <w:marBottom w:val="0"/>
      <w:divBdr>
        <w:top w:val="none" w:sz="0" w:space="0" w:color="auto"/>
        <w:left w:val="none" w:sz="0" w:space="0" w:color="auto"/>
        <w:bottom w:val="none" w:sz="0" w:space="0" w:color="auto"/>
        <w:right w:val="none" w:sz="0" w:space="0" w:color="auto"/>
      </w:divBdr>
    </w:div>
    <w:div w:id="1034888505">
      <w:bodyDiv w:val="1"/>
      <w:marLeft w:val="0"/>
      <w:marRight w:val="0"/>
      <w:marTop w:val="0"/>
      <w:marBottom w:val="0"/>
      <w:divBdr>
        <w:top w:val="none" w:sz="0" w:space="0" w:color="auto"/>
        <w:left w:val="none" w:sz="0" w:space="0" w:color="auto"/>
        <w:bottom w:val="none" w:sz="0" w:space="0" w:color="auto"/>
        <w:right w:val="none" w:sz="0" w:space="0" w:color="auto"/>
      </w:divBdr>
    </w:div>
    <w:div w:id="1042825411">
      <w:bodyDiv w:val="1"/>
      <w:marLeft w:val="0"/>
      <w:marRight w:val="0"/>
      <w:marTop w:val="0"/>
      <w:marBottom w:val="0"/>
      <w:divBdr>
        <w:top w:val="none" w:sz="0" w:space="0" w:color="auto"/>
        <w:left w:val="none" w:sz="0" w:space="0" w:color="auto"/>
        <w:bottom w:val="none" w:sz="0" w:space="0" w:color="auto"/>
        <w:right w:val="none" w:sz="0" w:space="0" w:color="auto"/>
      </w:divBdr>
    </w:div>
    <w:div w:id="1051075512">
      <w:bodyDiv w:val="1"/>
      <w:marLeft w:val="0"/>
      <w:marRight w:val="0"/>
      <w:marTop w:val="0"/>
      <w:marBottom w:val="0"/>
      <w:divBdr>
        <w:top w:val="none" w:sz="0" w:space="0" w:color="auto"/>
        <w:left w:val="none" w:sz="0" w:space="0" w:color="auto"/>
        <w:bottom w:val="none" w:sz="0" w:space="0" w:color="auto"/>
        <w:right w:val="none" w:sz="0" w:space="0" w:color="auto"/>
      </w:divBdr>
    </w:div>
    <w:div w:id="1052384808">
      <w:bodyDiv w:val="1"/>
      <w:marLeft w:val="0"/>
      <w:marRight w:val="0"/>
      <w:marTop w:val="0"/>
      <w:marBottom w:val="0"/>
      <w:divBdr>
        <w:top w:val="none" w:sz="0" w:space="0" w:color="auto"/>
        <w:left w:val="none" w:sz="0" w:space="0" w:color="auto"/>
        <w:bottom w:val="none" w:sz="0" w:space="0" w:color="auto"/>
        <w:right w:val="none" w:sz="0" w:space="0" w:color="auto"/>
      </w:divBdr>
    </w:div>
    <w:div w:id="1055543271">
      <w:bodyDiv w:val="1"/>
      <w:marLeft w:val="0"/>
      <w:marRight w:val="0"/>
      <w:marTop w:val="0"/>
      <w:marBottom w:val="0"/>
      <w:divBdr>
        <w:top w:val="none" w:sz="0" w:space="0" w:color="auto"/>
        <w:left w:val="none" w:sz="0" w:space="0" w:color="auto"/>
        <w:bottom w:val="none" w:sz="0" w:space="0" w:color="auto"/>
        <w:right w:val="none" w:sz="0" w:space="0" w:color="auto"/>
      </w:divBdr>
    </w:div>
    <w:div w:id="1056662890">
      <w:bodyDiv w:val="1"/>
      <w:marLeft w:val="0"/>
      <w:marRight w:val="0"/>
      <w:marTop w:val="0"/>
      <w:marBottom w:val="0"/>
      <w:divBdr>
        <w:top w:val="none" w:sz="0" w:space="0" w:color="auto"/>
        <w:left w:val="none" w:sz="0" w:space="0" w:color="auto"/>
        <w:bottom w:val="none" w:sz="0" w:space="0" w:color="auto"/>
        <w:right w:val="none" w:sz="0" w:space="0" w:color="auto"/>
      </w:divBdr>
    </w:div>
    <w:div w:id="1057045082">
      <w:bodyDiv w:val="1"/>
      <w:marLeft w:val="0"/>
      <w:marRight w:val="0"/>
      <w:marTop w:val="0"/>
      <w:marBottom w:val="0"/>
      <w:divBdr>
        <w:top w:val="none" w:sz="0" w:space="0" w:color="auto"/>
        <w:left w:val="none" w:sz="0" w:space="0" w:color="auto"/>
        <w:bottom w:val="none" w:sz="0" w:space="0" w:color="auto"/>
        <w:right w:val="none" w:sz="0" w:space="0" w:color="auto"/>
      </w:divBdr>
    </w:div>
    <w:div w:id="1069351712">
      <w:bodyDiv w:val="1"/>
      <w:marLeft w:val="0"/>
      <w:marRight w:val="0"/>
      <w:marTop w:val="0"/>
      <w:marBottom w:val="0"/>
      <w:divBdr>
        <w:top w:val="none" w:sz="0" w:space="0" w:color="auto"/>
        <w:left w:val="none" w:sz="0" w:space="0" w:color="auto"/>
        <w:bottom w:val="none" w:sz="0" w:space="0" w:color="auto"/>
        <w:right w:val="none" w:sz="0" w:space="0" w:color="auto"/>
      </w:divBdr>
    </w:div>
    <w:div w:id="1073774299">
      <w:bodyDiv w:val="1"/>
      <w:marLeft w:val="0"/>
      <w:marRight w:val="0"/>
      <w:marTop w:val="0"/>
      <w:marBottom w:val="0"/>
      <w:divBdr>
        <w:top w:val="none" w:sz="0" w:space="0" w:color="auto"/>
        <w:left w:val="none" w:sz="0" w:space="0" w:color="auto"/>
        <w:bottom w:val="none" w:sz="0" w:space="0" w:color="auto"/>
        <w:right w:val="none" w:sz="0" w:space="0" w:color="auto"/>
      </w:divBdr>
    </w:div>
    <w:div w:id="1083139350">
      <w:bodyDiv w:val="1"/>
      <w:marLeft w:val="0"/>
      <w:marRight w:val="0"/>
      <w:marTop w:val="0"/>
      <w:marBottom w:val="0"/>
      <w:divBdr>
        <w:top w:val="none" w:sz="0" w:space="0" w:color="auto"/>
        <w:left w:val="none" w:sz="0" w:space="0" w:color="auto"/>
        <w:bottom w:val="none" w:sz="0" w:space="0" w:color="auto"/>
        <w:right w:val="none" w:sz="0" w:space="0" w:color="auto"/>
      </w:divBdr>
    </w:div>
    <w:div w:id="1083602121">
      <w:bodyDiv w:val="1"/>
      <w:marLeft w:val="0"/>
      <w:marRight w:val="0"/>
      <w:marTop w:val="0"/>
      <w:marBottom w:val="0"/>
      <w:divBdr>
        <w:top w:val="none" w:sz="0" w:space="0" w:color="auto"/>
        <w:left w:val="none" w:sz="0" w:space="0" w:color="auto"/>
        <w:bottom w:val="none" w:sz="0" w:space="0" w:color="auto"/>
        <w:right w:val="none" w:sz="0" w:space="0" w:color="auto"/>
      </w:divBdr>
    </w:div>
    <w:div w:id="1085150895">
      <w:bodyDiv w:val="1"/>
      <w:marLeft w:val="0"/>
      <w:marRight w:val="0"/>
      <w:marTop w:val="0"/>
      <w:marBottom w:val="0"/>
      <w:divBdr>
        <w:top w:val="none" w:sz="0" w:space="0" w:color="auto"/>
        <w:left w:val="none" w:sz="0" w:space="0" w:color="auto"/>
        <w:bottom w:val="none" w:sz="0" w:space="0" w:color="auto"/>
        <w:right w:val="none" w:sz="0" w:space="0" w:color="auto"/>
      </w:divBdr>
    </w:div>
    <w:div w:id="1088624543">
      <w:bodyDiv w:val="1"/>
      <w:marLeft w:val="0"/>
      <w:marRight w:val="0"/>
      <w:marTop w:val="0"/>
      <w:marBottom w:val="0"/>
      <w:divBdr>
        <w:top w:val="none" w:sz="0" w:space="0" w:color="auto"/>
        <w:left w:val="none" w:sz="0" w:space="0" w:color="auto"/>
        <w:bottom w:val="none" w:sz="0" w:space="0" w:color="auto"/>
        <w:right w:val="none" w:sz="0" w:space="0" w:color="auto"/>
      </w:divBdr>
    </w:div>
    <w:div w:id="1090347046">
      <w:bodyDiv w:val="1"/>
      <w:marLeft w:val="0"/>
      <w:marRight w:val="0"/>
      <w:marTop w:val="0"/>
      <w:marBottom w:val="0"/>
      <w:divBdr>
        <w:top w:val="none" w:sz="0" w:space="0" w:color="auto"/>
        <w:left w:val="none" w:sz="0" w:space="0" w:color="auto"/>
        <w:bottom w:val="none" w:sz="0" w:space="0" w:color="auto"/>
        <w:right w:val="none" w:sz="0" w:space="0" w:color="auto"/>
      </w:divBdr>
    </w:div>
    <w:div w:id="1092119386">
      <w:bodyDiv w:val="1"/>
      <w:marLeft w:val="0"/>
      <w:marRight w:val="0"/>
      <w:marTop w:val="0"/>
      <w:marBottom w:val="0"/>
      <w:divBdr>
        <w:top w:val="none" w:sz="0" w:space="0" w:color="auto"/>
        <w:left w:val="none" w:sz="0" w:space="0" w:color="auto"/>
        <w:bottom w:val="none" w:sz="0" w:space="0" w:color="auto"/>
        <w:right w:val="none" w:sz="0" w:space="0" w:color="auto"/>
      </w:divBdr>
    </w:div>
    <w:div w:id="1102990375">
      <w:bodyDiv w:val="1"/>
      <w:marLeft w:val="0"/>
      <w:marRight w:val="0"/>
      <w:marTop w:val="0"/>
      <w:marBottom w:val="0"/>
      <w:divBdr>
        <w:top w:val="none" w:sz="0" w:space="0" w:color="auto"/>
        <w:left w:val="none" w:sz="0" w:space="0" w:color="auto"/>
        <w:bottom w:val="none" w:sz="0" w:space="0" w:color="auto"/>
        <w:right w:val="none" w:sz="0" w:space="0" w:color="auto"/>
      </w:divBdr>
    </w:div>
    <w:div w:id="1105803158">
      <w:bodyDiv w:val="1"/>
      <w:marLeft w:val="0"/>
      <w:marRight w:val="0"/>
      <w:marTop w:val="0"/>
      <w:marBottom w:val="0"/>
      <w:divBdr>
        <w:top w:val="none" w:sz="0" w:space="0" w:color="auto"/>
        <w:left w:val="none" w:sz="0" w:space="0" w:color="auto"/>
        <w:bottom w:val="none" w:sz="0" w:space="0" w:color="auto"/>
        <w:right w:val="none" w:sz="0" w:space="0" w:color="auto"/>
      </w:divBdr>
    </w:div>
    <w:div w:id="1110976100">
      <w:bodyDiv w:val="1"/>
      <w:marLeft w:val="0"/>
      <w:marRight w:val="0"/>
      <w:marTop w:val="0"/>
      <w:marBottom w:val="0"/>
      <w:divBdr>
        <w:top w:val="none" w:sz="0" w:space="0" w:color="auto"/>
        <w:left w:val="none" w:sz="0" w:space="0" w:color="auto"/>
        <w:bottom w:val="none" w:sz="0" w:space="0" w:color="auto"/>
        <w:right w:val="none" w:sz="0" w:space="0" w:color="auto"/>
      </w:divBdr>
    </w:div>
    <w:div w:id="1118066171">
      <w:bodyDiv w:val="1"/>
      <w:marLeft w:val="0"/>
      <w:marRight w:val="0"/>
      <w:marTop w:val="0"/>
      <w:marBottom w:val="0"/>
      <w:divBdr>
        <w:top w:val="none" w:sz="0" w:space="0" w:color="auto"/>
        <w:left w:val="none" w:sz="0" w:space="0" w:color="auto"/>
        <w:bottom w:val="none" w:sz="0" w:space="0" w:color="auto"/>
        <w:right w:val="none" w:sz="0" w:space="0" w:color="auto"/>
      </w:divBdr>
    </w:div>
    <w:div w:id="1127704381">
      <w:bodyDiv w:val="1"/>
      <w:marLeft w:val="0"/>
      <w:marRight w:val="0"/>
      <w:marTop w:val="0"/>
      <w:marBottom w:val="0"/>
      <w:divBdr>
        <w:top w:val="none" w:sz="0" w:space="0" w:color="auto"/>
        <w:left w:val="none" w:sz="0" w:space="0" w:color="auto"/>
        <w:bottom w:val="none" w:sz="0" w:space="0" w:color="auto"/>
        <w:right w:val="none" w:sz="0" w:space="0" w:color="auto"/>
      </w:divBdr>
    </w:div>
    <w:div w:id="1129780884">
      <w:bodyDiv w:val="1"/>
      <w:marLeft w:val="0"/>
      <w:marRight w:val="0"/>
      <w:marTop w:val="0"/>
      <w:marBottom w:val="0"/>
      <w:divBdr>
        <w:top w:val="none" w:sz="0" w:space="0" w:color="auto"/>
        <w:left w:val="none" w:sz="0" w:space="0" w:color="auto"/>
        <w:bottom w:val="none" w:sz="0" w:space="0" w:color="auto"/>
        <w:right w:val="none" w:sz="0" w:space="0" w:color="auto"/>
      </w:divBdr>
    </w:div>
    <w:div w:id="1130780601">
      <w:bodyDiv w:val="1"/>
      <w:marLeft w:val="0"/>
      <w:marRight w:val="0"/>
      <w:marTop w:val="0"/>
      <w:marBottom w:val="0"/>
      <w:divBdr>
        <w:top w:val="none" w:sz="0" w:space="0" w:color="auto"/>
        <w:left w:val="none" w:sz="0" w:space="0" w:color="auto"/>
        <w:bottom w:val="none" w:sz="0" w:space="0" w:color="auto"/>
        <w:right w:val="none" w:sz="0" w:space="0" w:color="auto"/>
      </w:divBdr>
    </w:div>
    <w:div w:id="1131746500">
      <w:bodyDiv w:val="1"/>
      <w:marLeft w:val="0"/>
      <w:marRight w:val="0"/>
      <w:marTop w:val="0"/>
      <w:marBottom w:val="0"/>
      <w:divBdr>
        <w:top w:val="none" w:sz="0" w:space="0" w:color="auto"/>
        <w:left w:val="none" w:sz="0" w:space="0" w:color="auto"/>
        <w:bottom w:val="none" w:sz="0" w:space="0" w:color="auto"/>
        <w:right w:val="none" w:sz="0" w:space="0" w:color="auto"/>
      </w:divBdr>
    </w:div>
    <w:div w:id="1132092058">
      <w:bodyDiv w:val="1"/>
      <w:marLeft w:val="0"/>
      <w:marRight w:val="0"/>
      <w:marTop w:val="0"/>
      <w:marBottom w:val="0"/>
      <w:divBdr>
        <w:top w:val="none" w:sz="0" w:space="0" w:color="auto"/>
        <w:left w:val="none" w:sz="0" w:space="0" w:color="auto"/>
        <w:bottom w:val="none" w:sz="0" w:space="0" w:color="auto"/>
        <w:right w:val="none" w:sz="0" w:space="0" w:color="auto"/>
      </w:divBdr>
    </w:div>
    <w:div w:id="1137188043">
      <w:bodyDiv w:val="1"/>
      <w:marLeft w:val="0"/>
      <w:marRight w:val="0"/>
      <w:marTop w:val="0"/>
      <w:marBottom w:val="0"/>
      <w:divBdr>
        <w:top w:val="none" w:sz="0" w:space="0" w:color="auto"/>
        <w:left w:val="none" w:sz="0" w:space="0" w:color="auto"/>
        <w:bottom w:val="none" w:sz="0" w:space="0" w:color="auto"/>
        <w:right w:val="none" w:sz="0" w:space="0" w:color="auto"/>
      </w:divBdr>
    </w:div>
    <w:div w:id="1147284603">
      <w:bodyDiv w:val="1"/>
      <w:marLeft w:val="0"/>
      <w:marRight w:val="0"/>
      <w:marTop w:val="0"/>
      <w:marBottom w:val="0"/>
      <w:divBdr>
        <w:top w:val="none" w:sz="0" w:space="0" w:color="auto"/>
        <w:left w:val="none" w:sz="0" w:space="0" w:color="auto"/>
        <w:bottom w:val="none" w:sz="0" w:space="0" w:color="auto"/>
        <w:right w:val="none" w:sz="0" w:space="0" w:color="auto"/>
      </w:divBdr>
    </w:div>
    <w:div w:id="1149398889">
      <w:bodyDiv w:val="1"/>
      <w:marLeft w:val="0"/>
      <w:marRight w:val="0"/>
      <w:marTop w:val="0"/>
      <w:marBottom w:val="0"/>
      <w:divBdr>
        <w:top w:val="none" w:sz="0" w:space="0" w:color="auto"/>
        <w:left w:val="none" w:sz="0" w:space="0" w:color="auto"/>
        <w:bottom w:val="none" w:sz="0" w:space="0" w:color="auto"/>
        <w:right w:val="none" w:sz="0" w:space="0" w:color="auto"/>
      </w:divBdr>
    </w:div>
    <w:div w:id="1151216576">
      <w:bodyDiv w:val="1"/>
      <w:marLeft w:val="0"/>
      <w:marRight w:val="0"/>
      <w:marTop w:val="0"/>
      <w:marBottom w:val="0"/>
      <w:divBdr>
        <w:top w:val="none" w:sz="0" w:space="0" w:color="auto"/>
        <w:left w:val="none" w:sz="0" w:space="0" w:color="auto"/>
        <w:bottom w:val="none" w:sz="0" w:space="0" w:color="auto"/>
        <w:right w:val="none" w:sz="0" w:space="0" w:color="auto"/>
      </w:divBdr>
    </w:div>
    <w:div w:id="1152792366">
      <w:bodyDiv w:val="1"/>
      <w:marLeft w:val="0"/>
      <w:marRight w:val="0"/>
      <w:marTop w:val="0"/>
      <w:marBottom w:val="0"/>
      <w:divBdr>
        <w:top w:val="none" w:sz="0" w:space="0" w:color="auto"/>
        <w:left w:val="none" w:sz="0" w:space="0" w:color="auto"/>
        <w:bottom w:val="none" w:sz="0" w:space="0" w:color="auto"/>
        <w:right w:val="none" w:sz="0" w:space="0" w:color="auto"/>
      </w:divBdr>
    </w:div>
    <w:div w:id="1154105788">
      <w:bodyDiv w:val="1"/>
      <w:marLeft w:val="0"/>
      <w:marRight w:val="0"/>
      <w:marTop w:val="0"/>
      <w:marBottom w:val="0"/>
      <w:divBdr>
        <w:top w:val="none" w:sz="0" w:space="0" w:color="auto"/>
        <w:left w:val="none" w:sz="0" w:space="0" w:color="auto"/>
        <w:bottom w:val="none" w:sz="0" w:space="0" w:color="auto"/>
        <w:right w:val="none" w:sz="0" w:space="0" w:color="auto"/>
      </w:divBdr>
    </w:div>
    <w:div w:id="1157766900">
      <w:bodyDiv w:val="1"/>
      <w:marLeft w:val="0"/>
      <w:marRight w:val="0"/>
      <w:marTop w:val="0"/>
      <w:marBottom w:val="0"/>
      <w:divBdr>
        <w:top w:val="none" w:sz="0" w:space="0" w:color="auto"/>
        <w:left w:val="none" w:sz="0" w:space="0" w:color="auto"/>
        <w:bottom w:val="none" w:sz="0" w:space="0" w:color="auto"/>
        <w:right w:val="none" w:sz="0" w:space="0" w:color="auto"/>
      </w:divBdr>
      <w:divsChild>
        <w:div w:id="280264636">
          <w:marLeft w:val="480"/>
          <w:marRight w:val="0"/>
          <w:marTop w:val="0"/>
          <w:marBottom w:val="0"/>
          <w:divBdr>
            <w:top w:val="none" w:sz="0" w:space="0" w:color="auto"/>
            <w:left w:val="none" w:sz="0" w:space="0" w:color="auto"/>
            <w:bottom w:val="none" w:sz="0" w:space="0" w:color="auto"/>
            <w:right w:val="none" w:sz="0" w:space="0" w:color="auto"/>
          </w:divBdr>
        </w:div>
        <w:div w:id="408966471">
          <w:marLeft w:val="480"/>
          <w:marRight w:val="0"/>
          <w:marTop w:val="0"/>
          <w:marBottom w:val="0"/>
          <w:divBdr>
            <w:top w:val="none" w:sz="0" w:space="0" w:color="auto"/>
            <w:left w:val="none" w:sz="0" w:space="0" w:color="auto"/>
            <w:bottom w:val="none" w:sz="0" w:space="0" w:color="auto"/>
            <w:right w:val="none" w:sz="0" w:space="0" w:color="auto"/>
          </w:divBdr>
        </w:div>
        <w:div w:id="441389213">
          <w:marLeft w:val="480"/>
          <w:marRight w:val="0"/>
          <w:marTop w:val="0"/>
          <w:marBottom w:val="0"/>
          <w:divBdr>
            <w:top w:val="none" w:sz="0" w:space="0" w:color="auto"/>
            <w:left w:val="none" w:sz="0" w:space="0" w:color="auto"/>
            <w:bottom w:val="none" w:sz="0" w:space="0" w:color="auto"/>
            <w:right w:val="none" w:sz="0" w:space="0" w:color="auto"/>
          </w:divBdr>
        </w:div>
        <w:div w:id="576940486">
          <w:marLeft w:val="480"/>
          <w:marRight w:val="0"/>
          <w:marTop w:val="0"/>
          <w:marBottom w:val="0"/>
          <w:divBdr>
            <w:top w:val="none" w:sz="0" w:space="0" w:color="auto"/>
            <w:left w:val="none" w:sz="0" w:space="0" w:color="auto"/>
            <w:bottom w:val="none" w:sz="0" w:space="0" w:color="auto"/>
            <w:right w:val="none" w:sz="0" w:space="0" w:color="auto"/>
          </w:divBdr>
        </w:div>
        <w:div w:id="623271293">
          <w:marLeft w:val="480"/>
          <w:marRight w:val="0"/>
          <w:marTop w:val="0"/>
          <w:marBottom w:val="0"/>
          <w:divBdr>
            <w:top w:val="none" w:sz="0" w:space="0" w:color="auto"/>
            <w:left w:val="none" w:sz="0" w:space="0" w:color="auto"/>
            <w:bottom w:val="none" w:sz="0" w:space="0" w:color="auto"/>
            <w:right w:val="none" w:sz="0" w:space="0" w:color="auto"/>
          </w:divBdr>
        </w:div>
        <w:div w:id="647832028">
          <w:marLeft w:val="480"/>
          <w:marRight w:val="0"/>
          <w:marTop w:val="0"/>
          <w:marBottom w:val="0"/>
          <w:divBdr>
            <w:top w:val="none" w:sz="0" w:space="0" w:color="auto"/>
            <w:left w:val="none" w:sz="0" w:space="0" w:color="auto"/>
            <w:bottom w:val="none" w:sz="0" w:space="0" w:color="auto"/>
            <w:right w:val="none" w:sz="0" w:space="0" w:color="auto"/>
          </w:divBdr>
        </w:div>
        <w:div w:id="732315632">
          <w:marLeft w:val="480"/>
          <w:marRight w:val="0"/>
          <w:marTop w:val="0"/>
          <w:marBottom w:val="0"/>
          <w:divBdr>
            <w:top w:val="none" w:sz="0" w:space="0" w:color="auto"/>
            <w:left w:val="none" w:sz="0" w:space="0" w:color="auto"/>
            <w:bottom w:val="none" w:sz="0" w:space="0" w:color="auto"/>
            <w:right w:val="none" w:sz="0" w:space="0" w:color="auto"/>
          </w:divBdr>
        </w:div>
        <w:div w:id="856506443">
          <w:marLeft w:val="480"/>
          <w:marRight w:val="0"/>
          <w:marTop w:val="0"/>
          <w:marBottom w:val="0"/>
          <w:divBdr>
            <w:top w:val="none" w:sz="0" w:space="0" w:color="auto"/>
            <w:left w:val="none" w:sz="0" w:space="0" w:color="auto"/>
            <w:bottom w:val="none" w:sz="0" w:space="0" w:color="auto"/>
            <w:right w:val="none" w:sz="0" w:space="0" w:color="auto"/>
          </w:divBdr>
        </w:div>
        <w:div w:id="861209142">
          <w:marLeft w:val="480"/>
          <w:marRight w:val="0"/>
          <w:marTop w:val="0"/>
          <w:marBottom w:val="0"/>
          <w:divBdr>
            <w:top w:val="none" w:sz="0" w:space="0" w:color="auto"/>
            <w:left w:val="none" w:sz="0" w:space="0" w:color="auto"/>
            <w:bottom w:val="none" w:sz="0" w:space="0" w:color="auto"/>
            <w:right w:val="none" w:sz="0" w:space="0" w:color="auto"/>
          </w:divBdr>
        </w:div>
        <w:div w:id="1016351879">
          <w:marLeft w:val="480"/>
          <w:marRight w:val="0"/>
          <w:marTop w:val="0"/>
          <w:marBottom w:val="0"/>
          <w:divBdr>
            <w:top w:val="none" w:sz="0" w:space="0" w:color="auto"/>
            <w:left w:val="none" w:sz="0" w:space="0" w:color="auto"/>
            <w:bottom w:val="none" w:sz="0" w:space="0" w:color="auto"/>
            <w:right w:val="none" w:sz="0" w:space="0" w:color="auto"/>
          </w:divBdr>
        </w:div>
        <w:div w:id="1098795153">
          <w:marLeft w:val="480"/>
          <w:marRight w:val="0"/>
          <w:marTop w:val="0"/>
          <w:marBottom w:val="0"/>
          <w:divBdr>
            <w:top w:val="none" w:sz="0" w:space="0" w:color="auto"/>
            <w:left w:val="none" w:sz="0" w:space="0" w:color="auto"/>
            <w:bottom w:val="none" w:sz="0" w:space="0" w:color="auto"/>
            <w:right w:val="none" w:sz="0" w:space="0" w:color="auto"/>
          </w:divBdr>
        </w:div>
        <w:div w:id="1174224923">
          <w:marLeft w:val="480"/>
          <w:marRight w:val="0"/>
          <w:marTop w:val="0"/>
          <w:marBottom w:val="0"/>
          <w:divBdr>
            <w:top w:val="none" w:sz="0" w:space="0" w:color="auto"/>
            <w:left w:val="none" w:sz="0" w:space="0" w:color="auto"/>
            <w:bottom w:val="none" w:sz="0" w:space="0" w:color="auto"/>
            <w:right w:val="none" w:sz="0" w:space="0" w:color="auto"/>
          </w:divBdr>
        </w:div>
        <w:div w:id="1330062821">
          <w:marLeft w:val="480"/>
          <w:marRight w:val="0"/>
          <w:marTop w:val="0"/>
          <w:marBottom w:val="0"/>
          <w:divBdr>
            <w:top w:val="none" w:sz="0" w:space="0" w:color="auto"/>
            <w:left w:val="none" w:sz="0" w:space="0" w:color="auto"/>
            <w:bottom w:val="none" w:sz="0" w:space="0" w:color="auto"/>
            <w:right w:val="none" w:sz="0" w:space="0" w:color="auto"/>
          </w:divBdr>
        </w:div>
        <w:div w:id="1619723741">
          <w:marLeft w:val="480"/>
          <w:marRight w:val="0"/>
          <w:marTop w:val="0"/>
          <w:marBottom w:val="0"/>
          <w:divBdr>
            <w:top w:val="none" w:sz="0" w:space="0" w:color="auto"/>
            <w:left w:val="none" w:sz="0" w:space="0" w:color="auto"/>
            <w:bottom w:val="none" w:sz="0" w:space="0" w:color="auto"/>
            <w:right w:val="none" w:sz="0" w:space="0" w:color="auto"/>
          </w:divBdr>
        </w:div>
        <w:div w:id="1621496652">
          <w:marLeft w:val="480"/>
          <w:marRight w:val="0"/>
          <w:marTop w:val="0"/>
          <w:marBottom w:val="0"/>
          <w:divBdr>
            <w:top w:val="none" w:sz="0" w:space="0" w:color="auto"/>
            <w:left w:val="none" w:sz="0" w:space="0" w:color="auto"/>
            <w:bottom w:val="none" w:sz="0" w:space="0" w:color="auto"/>
            <w:right w:val="none" w:sz="0" w:space="0" w:color="auto"/>
          </w:divBdr>
        </w:div>
        <w:div w:id="1638292450">
          <w:marLeft w:val="480"/>
          <w:marRight w:val="0"/>
          <w:marTop w:val="0"/>
          <w:marBottom w:val="0"/>
          <w:divBdr>
            <w:top w:val="none" w:sz="0" w:space="0" w:color="auto"/>
            <w:left w:val="none" w:sz="0" w:space="0" w:color="auto"/>
            <w:bottom w:val="none" w:sz="0" w:space="0" w:color="auto"/>
            <w:right w:val="none" w:sz="0" w:space="0" w:color="auto"/>
          </w:divBdr>
        </w:div>
        <w:div w:id="1919092020">
          <w:marLeft w:val="480"/>
          <w:marRight w:val="0"/>
          <w:marTop w:val="0"/>
          <w:marBottom w:val="0"/>
          <w:divBdr>
            <w:top w:val="none" w:sz="0" w:space="0" w:color="auto"/>
            <w:left w:val="none" w:sz="0" w:space="0" w:color="auto"/>
            <w:bottom w:val="none" w:sz="0" w:space="0" w:color="auto"/>
            <w:right w:val="none" w:sz="0" w:space="0" w:color="auto"/>
          </w:divBdr>
        </w:div>
        <w:div w:id="1945653413">
          <w:marLeft w:val="480"/>
          <w:marRight w:val="0"/>
          <w:marTop w:val="0"/>
          <w:marBottom w:val="0"/>
          <w:divBdr>
            <w:top w:val="none" w:sz="0" w:space="0" w:color="auto"/>
            <w:left w:val="none" w:sz="0" w:space="0" w:color="auto"/>
            <w:bottom w:val="none" w:sz="0" w:space="0" w:color="auto"/>
            <w:right w:val="none" w:sz="0" w:space="0" w:color="auto"/>
          </w:divBdr>
        </w:div>
        <w:div w:id="2009599837">
          <w:marLeft w:val="480"/>
          <w:marRight w:val="0"/>
          <w:marTop w:val="0"/>
          <w:marBottom w:val="0"/>
          <w:divBdr>
            <w:top w:val="none" w:sz="0" w:space="0" w:color="auto"/>
            <w:left w:val="none" w:sz="0" w:space="0" w:color="auto"/>
            <w:bottom w:val="none" w:sz="0" w:space="0" w:color="auto"/>
            <w:right w:val="none" w:sz="0" w:space="0" w:color="auto"/>
          </w:divBdr>
        </w:div>
      </w:divsChild>
    </w:div>
    <w:div w:id="1170098248">
      <w:bodyDiv w:val="1"/>
      <w:marLeft w:val="0"/>
      <w:marRight w:val="0"/>
      <w:marTop w:val="0"/>
      <w:marBottom w:val="0"/>
      <w:divBdr>
        <w:top w:val="none" w:sz="0" w:space="0" w:color="auto"/>
        <w:left w:val="none" w:sz="0" w:space="0" w:color="auto"/>
        <w:bottom w:val="none" w:sz="0" w:space="0" w:color="auto"/>
        <w:right w:val="none" w:sz="0" w:space="0" w:color="auto"/>
      </w:divBdr>
      <w:divsChild>
        <w:div w:id="276181910">
          <w:marLeft w:val="480"/>
          <w:marRight w:val="0"/>
          <w:marTop w:val="0"/>
          <w:marBottom w:val="0"/>
          <w:divBdr>
            <w:top w:val="none" w:sz="0" w:space="0" w:color="auto"/>
            <w:left w:val="none" w:sz="0" w:space="0" w:color="auto"/>
            <w:bottom w:val="none" w:sz="0" w:space="0" w:color="auto"/>
            <w:right w:val="none" w:sz="0" w:space="0" w:color="auto"/>
          </w:divBdr>
        </w:div>
        <w:div w:id="294802422">
          <w:marLeft w:val="480"/>
          <w:marRight w:val="0"/>
          <w:marTop w:val="0"/>
          <w:marBottom w:val="0"/>
          <w:divBdr>
            <w:top w:val="none" w:sz="0" w:space="0" w:color="auto"/>
            <w:left w:val="none" w:sz="0" w:space="0" w:color="auto"/>
            <w:bottom w:val="none" w:sz="0" w:space="0" w:color="auto"/>
            <w:right w:val="none" w:sz="0" w:space="0" w:color="auto"/>
          </w:divBdr>
        </w:div>
        <w:div w:id="371535964">
          <w:marLeft w:val="480"/>
          <w:marRight w:val="0"/>
          <w:marTop w:val="0"/>
          <w:marBottom w:val="0"/>
          <w:divBdr>
            <w:top w:val="none" w:sz="0" w:space="0" w:color="auto"/>
            <w:left w:val="none" w:sz="0" w:space="0" w:color="auto"/>
            <w:bottom w:val="none" w:sz="0" w:space="0" w:color="auto"/>
            <w:right w:val="none" w:sz="0" w:space="0" w:color="auto"/>
          </w:divBdr>
        </w:div>
        <w:div w:id="522282557">
          <w:marLeft w:val="480"/>
          <w:marRight w:val="0"/>
          <w:marTop w:val="0"/>
          <w:marBottom w:val="0"/>
          <w:divBdr>
            <w:top w:val="none" w:sz="0" w:space="0" w:color="auto"/>
            <w:left w:val="none" w:sz="0" w:space="0" w:color="auto"/>
            <w:bottom w:val="none" w:sz="0" w:space="0" w:color="auto"/>
            <w:right w:val="none" w:sz="0" w:space="0" w:color="auto"/>
          </w:divBdr>
        </w:div>
        <w:div w:id="522940905">
          <w:marLeft w:val="480"/>
          <w:marRight w:val="0"/>
          <w:marTop w:val="0"/>
          <w:marBottom w:val="0"/>
          <w:divBdr>
            <w:top w:val="none" w:sz="0" w:space="0" w:color="auto"/>
            <w:left w:val="none" w:sz="0" w:space="0" w:color="auto"/>
            <w:bottom w:val="none" w:sz="0" w:space="0" w:color="auto"/>
            <w:right w:val="none" w:sz="0" w:space="0" w:color="auto"/>
          </w:divBdr>
        </w:div>
        <w:div w:id="529145204">
          <w:marLeft w:val="480"/>
          <w:marRight w:val="0"/>
          <w:marTop w:val="0"/>
          <w:marBottom w:val="0"/>
          <w:divBdr>
            <w:top w:val="none" w:sz="0" w:space="0" w:color="auto"/>
            <w:left w:val="none" w:sz="0" w:space="0" w:color="auto"/>
            <w:bottom w:val="none" w:sz="0" w:space="0" w:color="auto"/>
            <w:right w:val="none" w:sz="0" w:space="0" w:color="auto"/>
          </w:divBdr>
        </w:div>
        <w:div w:id="629281708">
          <w:marLeft w:val="480"/>
          <w:marRight w:val="0"/>
          <w:marTop w:val="0"/>
          <w:marBottom w:val="0"/>
          <w:divBdr>
            <w:top w:val="none" w:sz="0" w:space="0" w:color="auto"/>
            <w:left w:val="none" w:sz="0" w:space="0" w:color="auto"/>
            <w:bottom w:val="none" w:sz="0" w:space="0" w:color="auto"/>
            <w:right w:val="none" w:sz="0" w:space="0" w:color="auto"/>
          </w:divBdr>
        </w:div>
        <w:div w:id="1007707578">
          <w:marLeft w:val="480"/>
          <w:marRight w:val="0"/>
          <w:marTop w:val="0"/>
          <w:marBottom w:val="0"/>
          <w:divBdr>
            <w:top w:val="none" w:sz="0" w:space="0" w:color="auto"/>
            <w:left w:val="none" w:sz="0" w:space="0" w:color="auto"/>
            <w:bottom w:val="none" w:sz="0" w:space="0" w:color="auto"/>
            <w:right w:val="none" w:sz="0" w:space="0" w:color="auto"/>
          </w:divBdr>
        </w:div>
        <w:div w:id="1037124180">
          <w:marLeft w:val="480"/>
          <w:marRight w:val="0"/>
          <w:marTop w:val="0"/>
          <w:marBottom w:val="0"/>
          <w:divBdr>
            <w:top w:val="none" w:sz="0" w:space="0" w:color="auto"/>
            <w:left w:val="none" w:sz="0" w:space="0" w:color="auto"/>
            <w:bottom w:val="none" w:sz="0" w:space="0" w:color="auto"/>
            <w:right w:val="none" w:sz="0" w:space="0" w:color="auto"/>
          </w:divBdr>
        </w:div>
        <w:div w:id="1418596693">
          <w:marLeft w:val="480"/>
          <w:marRight w:val="0"/>
          <w:marTop w:val="0"/>
          <w:marBottom w:val="0"/>
          <w:divBdr>
            <w:top w:val="none" w:sz="0" w:space="0" w:color="auto"/>
            <w:left w:val="none" w:sz="0" w:space="0" w:color="auto"/>
            <w:bottom w:val="none" w:sz="0" w:space="0" w:color="auto"/>
            <w:right w:val="none" w:sz="0" w:space="0" w:color="auto"/>
          </w:divBdr>
        </w:div>
        <w:div w:id="1580627549">
          <w:marLeft w:val="480"/>
          <w:marRight w:val="0"/>
          <w:marTop w:val="0"/>
          <w:marBottom w:val="0"/>
          <w:divBdr>
            <w:top w:val="none" w:sz="0" w:space="0" w:color="auto"/>
            <w:left w:val="none" w:sz="0" w:space="0" w:color="auto"/>
            <w:bottom w:val="none" w:sz="0" w:space="0" w:color="auto"/>
            <w:right w:val="none" w:sz="0" w:space="0" w:color="auto"/>
          </w:divBdr>
        </w:div>
        <w:div w:id="1616787866">
          <w:marLeft w:val="480"/>
          <w:marRight w:val="0"/>
          <w:marTop w:val="0"/>
          <w:marBottom w:val="0"/>
          <w:divBdr>
            <w:top w:val="none" w:sz="0" w:space="0" w:color="auto"/>
            <w:left w:val="none" w:sz="0" w:space="0" w:color="auto"/>
            <w:bottom w:val="none" w:sz="0" w:space="0" w:color="auto"/>
            <w:right w:val="none" w:sz="0" w:space="0" w:color="auto"/>
          </w:divBdr>
        </w:div>
        <w:div w:id="1676415788">
          <w:marLeft w:val="480"/>
          <w:marRight w:val="0"/>
          <w:marTop w:val="0"/>
          <w:marBottom w:val="0"/>
          <w:divBdr>
            <w:top w:val="none" w:sz="0" w:space="0" w:color="auto"/>
            <w:left w:val="none" w:sz="0" w:space="0" w:color="auto"/>
            <w:bottom w:val="none" w:sz="0" w:space="0" w:color="auto"/>
            <w:right w:val="none" w:sz="0" w:space="0" w:color="auto"/>
          </w:divBdr>
        </w:div>
        <w:div w:id="1699769480">
          <w:marLeft w:val="480"/>
          <w:marRight w:val="0"/>
          <w:marTop w:val="0"/>
          <w:marBottom w:val="0"/>
          <w:divBdr>
            <w:top w:val="none" w:sz="0" w:space="0" w:color="auto"/>
            <w:left w:val="none" w:sz="0" w:space="0" w:color="auto"/>
            <w:bottom w:val="none" w:sz="0" w:space="0" w:color="auto"/>
            <w:right w:val="none" w:sz="0" w:space="0" w:color="auto"/>
          </w:divBdr>
        </w:div>
        <w:div w:id="1737630405">
          <w:marLeft w:val="480"/>
          <w:marRight w:val="0"/>
          <w:marTop w:val="0"/>
          <w:marBottom w:val="0"/>
          <w:divBdr>
            <w:top w:val="none" w:sz="0" w:space="0" w:color="auto"/>
            <w:left w:val="none" w:sz="0" w:space="0" w:color="auto"/>
            <w:bottom w:val="none" w:sz="0" w:space="0" w:color="auto"/>
            <w:right w:val="none" w:sz="0" w:space="0" w:color="auto"/>
          </w:divBdr>
        </w:div>
        <w:div w:id="1864518026">
          <w:marLeft w:val="480"/>
          <w:marRight w:val="0"/>
          <w:marTop w:val="0"/>
          <w:marBottom w:val="0"/>
          <w:divBdr>
            <w:top w:val="none" w:sz="0" w:space="0" w:color="auto"/>
            <w:left w:val="none" w:sz="0" w:space="0" w:color="auto"/>
            <w:bottom w:val="none" w:sz="0" w:space="0" w:color="auto"/>
            <w:right w:val="none" w:sz="0" w:space="0" w:color="auto"/>
          </w:divBdr>
        </w:div>
        <w:div w:id="1996256378">
          <w:marLeft w:val="480"/>
          <w:marRight w:val="0"/>
          <w:marTop w:val="0"/>
          <w:marBottom w:val="0"/>
          <w:divBdr>
            <w:top w:val="none" w:sz="0" w:space="0" w:color="auto"/>
            <w:left w:val="none" w:sz="0" w:space="0" w:color="auto"/>
            <w:bottom w:val="none" w:sz="0" w:space="0" w:color="auto"/>
            <w:right w:val="none" w:sz="0" w:space="0" w:color="auto"/>
          </w:divBdr>
        </w:div>
        <w:div w:id="2050104915">
          <w:marLeft w:val="480"/>
          <w:marRight w:val="0"/>
          <w:marTop w:val="0"/>
          <w:marBottom w:val="0"/>
          <w:divBdr>
            <w:top w:val="none" w:sz="0" w:space="0" w:color="auto"/>
            <w:left w:val="none" w:sz="0" w:space="0" w:color="auto"/>
            <w:bottom w:val="none" w:sz="0" w:space="0" w:color="auto"/>
            <w:right w:val="none" w:sz="0" w:space="0" w:color="auto"/>
          </w:divBdr>
        </w:div>
        <w:div w:id="2084601278">
          <w:marLeft w:val="480"/>
          <w:marRight w:val="0"/>
          <w:marTop w:val="0"/>
          <w:marBottom w:val="0"/>
          <w:divBdr>
            <w:top w:val="none" w:sz="0" w:space="0" w:color="auto"/>
            <w:left w:val="none" w:sz="0" w:space="0" w:color="auto"/>
            <w:bottom w:val="none" w:sz="0" w:space="0" w:color="auto"/>
            <w:right w:val="none" w:sz="0" w:space="0" w:color="auto"/>
          </w:divBdr>
        </w:div>
      </w:divsChild>
    </w:div>
    <w:div w:id="1171679100">
      <w:bodyDiv w:val="1"/>
      <w:marLeft w:val="0"/>
      <w:marRight w:val="0"/>
      <w:marTop w:val="0"/>
      <w:marBottom w:val="0"/>
      <w:divBdr>
        <w:top w:val="none" w:sz="0" w:space="0" w:color="auto"/>
        <w:left w:val="none" w:sz="0" w:space="0" w:color="auto"/>
        <w:bottom w:val="none" w:sz="0" w:space="0" w:color="auto"/>
        <w:right w:val="none" w:sz="0" w:space="0" w:color="auto"/>
      </w:divBdr>
    </w:div>
    <w:div w:id="1172187763">
      <w:bodyDiv w:val="1"/>
      <w:marLeft w:val="0"/>
      <w:marRight w:val="0"/>
      <w:marTop w:val="0"/>
      <w:marBottom w:val="0"/>
      <w:divBdr>
        <w:top w:val="none" w:sz="0" w:space="0" w:color="auto"/>
        <w:left w:val="none" w:sz="0" w:space="0" w:color="auto"/>
        <w:bottom w:val="none" w:sz="0" w:space="0" w:color="auto"/>
        <w:right w:val="none" w:sz="0" w:space="0" w:color="auto"/>
      </w:divBdr>
    </w:div>
    <w:div w:id="1177957944">
      <w:bodyDiv w:val="1"/>
      <w:marLeft w:val="0"/>
      <w:marRight w:val="0"/>
      <w:marTop w:val="0"/>
      <w:marBottom w:val="0"/>
      <w:divBdr>
        <w:top w:val="none" w:sz="0" w:space="0" w:color="auto"/>
        <w:left w:val="none" w:sz="0" w:space="0" w:color="auto"/>
        <w:bottom w:val="none" w:sz="0" w:space="0" w:color="auto"/>
        <w:right w:val="none" w:sz="0" w:space="0" w:color="auto"/>
      </w:divBdr>
    </w:div>
    <w:div w:id="1178886493">
      <w:bodyDiv w:val="1"/>
      <w:marLeft w:val="0"/>
      <w:marRight w:val="0"/>
      <w:marTop w:val="0"/>
      <w:marBottom w:val="0"/>
      <w:divBdr>
        <w:top w:val="none" w:sz="0" w:space="0" w:color="auto"/>
        <w:left w:val="none" w:sz="0" w:space="0" w:color="auto"/>
        <w:bottom w:val="none" w:sz="0" w:space="0" w:color="auto"/>
        <w:right w:val="none" w:sz="0" w:space="0" w:color="auto"/>
      </w:divBdr>
    </w:div>
    <w:div w:id="1182671257">
      <w:bodyDiv w:val="1"/>
      <w:marLeft w:val="0"/>
      <w:marRight w:val="0"/>
      <w:marTop w:val="0"/>
      <w:marBottom w:val="0"/>
      <w:divBdr>
        <w:top w:val="none" w:sz="0" w:space="0" w:color="auto"/>
        <w:left w:val="none" w:sz="0" w:space="0" w:color="auto"/>
        <w:bottom w:val="none" w:sz="0" w:space="0" w:color="auto"/>
        <w:right w:val="none" w:sz="0" w:space="0" w:color="auto"/>
      </w:divBdr>
    </w:div>
    <w:div w:id="1190996326">
      <w:bodyDiv w:val="1"/>
      <w:marLeft w:val="0"/>
      <w:marRight w:val="0"/>
      <w:marTop w:val="0"/>
      <w:marBottom w:val="0"/>
      <w:divBdr>
        <w:top w:val="none" w:sz="0" w:space="0" w:color="auto"/>
        <w:left w:val="none" w:sz="0" w:space="0" w:color="auto"/>
        <w:bottom w:val="none" w:sz="0" w:space="0" w:color="auto"/>
        <w:right w:val="none" w:sz="0" w:space="0" w:color="auto"/>
      </w:divBdr>
    </w:div>
    <w:div w:id="1203250167">
      <w:bodyDiv w:val="1"/>
      <w:marLeft w:val="0"/>
      <w:marRight w:val="0"/>
      <w:marTop w:val="0"/>
      <w:marBottom w:val="0"/>
      <w:divBdr>
        <w:top w:val="none" w:sz="0" w:space="0" w:color="auto"/>
        <w:left w:val="none" w:sz="0" w:space="0" w:color="auto"/>
        <w:bottom w:val="none" w:sz="0" w:space="0" w:color="auto"/>
        <w:right w:val="none" w:sz="0" w:space="0" w:color="auto"/>
      </w:divBdr>
    </w:div>
    <w:div w:id="1206679700">
      <w:bodyDiv w:val="1"/>
      <w:marLeft w:val="0"/>
      <w:marRight w:val="0"/>
      <w:marTop w:val="0"/>
      <w:marBottom w:val="0"/>
      <w:divBdr>
        <w:top w:val="none" w:sz="0" w:space="0" w:color="auto"/>
        <w:left w:val="none" w:sz="0" w:space="0" w:color="auto"/>
        <w:bottom w:val="none" w:sz="0" w:space="0" w:color="auto"/>
        <w:right w:val="none" w:sz="0" w:space="0" w:color="auto"/>
      </w:divBdr>
    </w:div>
    <w:div w:id="1207059901">
      <w:bodyDiv w:val="1"/>
      <w:marLeft w:val="0"/>
      <w:marRight w:val="0"/>
      <w:marTop w:val="0"/>
      <w:marBottom w:val="0"/>
      <w:divBdr>
        <w:top w:val="none" w:sz="0" w:space="0" w:color="auto"/>
        <w:left w:val="none" w:sz="0" w:space="0" w:color="auto"/>
        <w:bottom w:val="none" w:sz="0" w:space="0" w:color="auto"/>
        <w:right w:val="none" w:sz="0" w:space="0" w:color="auto"/>
      </w:divBdr>
    </w:div>
    <w:div w:id="1213226464">
      <w:bodyDiv w:val="1"/>
      <w:marLeft w:val="0"/>
      <w:marRight w:val="0"/>
      <w:marTop w:val="0"/>
      <w:marBottom w:val="0"/>
      <w:divBdr>
        <w:top w:val="none" w:sz="0" w:space="0" w:color="auto"/>
        <w:left w:val="none" w:sz="0" w:space="0" w:color="auto"/>
        <w:bottom w:val="none" w:sz="0" w:space="0" w:color="auto"/>
        <w:right w:val="none" w:sz="0" w:space="0" w:color="auto"/>
      </w:divBdr>
      <w:divsChild>
        <w:div w:id="25832560">
          <w:marLeft w:val="480"/>
          <w:marRight w:val="0"/>
          <w:marTop w:val="0"/>
          <w:marBottom w:val="0"/>
          <w:divBdr>
            <w:top w:val="none" w:sz="0" w:space="0" w:color="auto"/>
            <w:left w:val="none" w:sz="0" w:space="0" w:color="auto"/>
            <w:bottom w:val="none" w:sz="0" w:space="0" w:color="auto"/>
            <w:right w:val="none" w:sz="0" w:space="0" w:color="auto"/>
          </w:divBdr>
        </w:div>
        <w:div w:id="42100650">
          <w:marLeft w:val="480"/>
          <w:marRight w:val="0"/>
          <w:marTop w:val="0"/>
          <w:marBottom w:val="0"/>
          <w:divBdr>
            <w:top w:val="none" w:sz="0" w:space="0" w:color="auto"/>
            <w:left w:val="none" w:sz="0" w:space="0" w:color="auto"/>
            <w:bottom w:val="none" w:sz="0" w:space="0" w:color="auto"/>
            <w:right w:val="none" w:sz="0" w:space="0" w:color="auto"/>
          </w:divBdr>
        </w:div>
        <w:div w:id="105319435">
          <w:marLeft w:val="480"/>
          <w:marRight w:val="0"/>
          <w:marTop w:val="0"/>
          <w:marBottom w:val="0"/>
          <w:divBdr>
            <w:top w:val="none" w:sz="0" w:space="0" w:color="auto"/>
            <w:left w:val="none" w:sz="0" w:space="0" w:color="auto"/>
            <w:bottom w:val="none" w:sz="0" w:space="0" w:color="auto"/>
            <w:right w:val="none" w:sz="0" w:space="0" w:color="auto"/>
          </w:divBdr>
        </w:div>
        <w:div w:id="328606568">
          <w:marLeft w:val="480"/>
          <w:marRight w:val="0"/>
          <w:marTop w:val="0"/>
          <w:marBottom w:val="0"/>
          <w:divBdr>
            <w:top w:val="none" w:sz="0" w:space="0" w:color="auto"/>
            <w:left w:val="none" w:sz="0" w:space="0" w:color="auto"/>
            <w:bottom w:val="none" w:sz="0" w:space="0" w:color="auto"/>
            <w:right w:val="none" w:sz="0" w:space="0" w:color="auto"/>
          </w:divBdr>
        </w:div>
        <w:div w:id="663243571">
          <w:marLeft w:val="480"/>
          <w:marRight w:val="0"/>
          <w:marTop w:val="0"/>
          <w:marBottom w:val="0"/>
          <w:divBdr>
            <w:top w:val="none" w:sz="0" w:space="0" w:color="auto"/>
            <w:left w:val="none" w:sz="0" w:space="0" w:color="auto"/>
            <w:bottom w:val="none" w:sz="0" w:space="0" w:color="auto"/>
            <w:right w:val="none" w:sz="0" w:space="0" w:color="auto"/>
          </w:divBdr>
        </w:div>
        <w:div w:id="684938864">
          <w:marLeft w:val="480"/>
          <w:marRight w:val="0"/>
          <w:marTop w:val="0"/>
          <w:marBottom w:val="0"/>
          <w:divBdr>
            <w:top w:val="none" w:sz="0" w:space="0" w:color="auto"/>
            <w:left w:val="none" w:sz="0" w:space="0" w:color="auto"/>
            <w:bottom w:val="none" w:sz="0" w:space="0" w:color="auto"/>
            <w:right w:val="none" w:sz="0" w:space="0" w:color="auto"/>
          </w:divBdr>
        </w:div>
        <w:div w:id="1012993990">
          <w:marLeft w:val="480"/>
          <w:marRight w:val="0"/>
          <w:marTop w:val="0"/>
          <w:marBottom w:val="0"/>
          <w:divBdr>
            <w:top w:val="none" w:sz="0" w:space="0" w:color="auto"/>
            <w:left w:val="none" w:sz="0" w:space="0" w:color="auto"/>
            <w:bottom w:val="none" w:sz="0" w:space="0" w:color="auto"/>
            <w:right w:val="none" w:sz="0" w:space="0" w:color="auto"/>
          </w:divBdr>
        </w:div>
        <w:div w:id="1036270486">
          <w:marLeft w:val="480"/>
          <w:marRight w:val="0"/>
          <w:marTop w:val="0"/>
          <w:marBottom w:val="0"/>
          <w:divBdr>
            <w:top w:val="none" w:sz="0" w:space="0" w:color="auto"/>
            <w:left w:val="none" w:sz="0" w:space="0" w:color="auto"/>
            <w:bottom w:val="none" w:sz="0" w:space="0" w:color="auto"/>
            <w:right w:val="none" w:sz="0" w:space="0" w:color="auto"/>
          </w:divBdr>
        </w:div>
        <w:div w:id="1038818772">
          <w:marLeft w:val="480"/>
          <w:marRight w:val="0"/>
          <w:marTop w:val="0"/>
          <w:marBottom w:val="0"/>
          <w:divBdr>
            <w:top w:val="none" w:sz="0" w:space="0" w:color="auto"/>
            <w:left w:val="none" w:sz="0" w:space="0" w:color="auto"/>
            <w:bottom w:val="none" w:sz="0" w:space="0" w:color="auto"/>
            <w:right w:val="none" w:sz="0" w:space="0" w:color="auto"/>
          </w:divBdr>
        </w:div>
        <w:div w:id="1052316158">
          <w:marLeft w:val="480"/>
          <w:marRight w:val="0"/>
          <w:marTop w:val="0"/>
          <w:marBottom w:val="0"/>
          <w:divBdr>
            <w:top w:val="none" w:sz="0" w:space="0" w:color="auto"/>
            <w:left w:val="none" w:sz="0" w:space="0" w:color="auto"/>
            <w:bottom w:val="none" w:sz="0" w:space="0" w:color="auto"/>
            <w:right w:val="none" w:sz="0" w:space="0" w:color="auto"/>
          </w:divBdr>
        </w:div>
        <w:div w:id="1060593567">
          <w:marLeft w:val="480"/>
          <w:marRight w:val="0"/>
          <w:marTop w:val="0"/>
          <w:marBottom w:val="0"/>
          <w:divBdr>
            <w:top w:val="none" w:sz="0" w:space="0" w:color="auto"/>
            <w:left w:val="none" w:sz="0" w:space="0" w:color="auto"/>
            <w:bottom w:val="none" w:sz="0" w:space="0" w:color="auto"/>
            <w:right w:val="none" w:sz="0" w:space="0" w:color="auto"/>
          </w:divBdr>
        </w:div>
        <w:div w:id="1157377820">
          <w:marLeft w:val="480"/>
          <w:marRight w:val="0"/>
          <w:marTop w:val="0"/>
          <w:marBottom w:val="0"/>
          <w:divBdr>
            <w:top w:val="none" w:sz="0" w:space="0" w:color="auto"/>
            <w:left w:val="none" w:sz="0" w:space="0" w:color="auto"/>
            <w:bottom w:val="none" w:sz="0" w:space="0" w:color="auto"/>
            <w:right w:val="none" w:sz="0" w:space="0" w:color="auto"/>
          </w:divBdr>
        </w:div>
        <w:div w:id="1199852521">
          <w:marLeft w:val="480"/>
          <w:marRight w:val="0"/>
          <w:marTop w:val="0"/>
          <w:marBottom w:val="0"/>
          <w:divBdr>
            <w:top w:val="none" w:sz="0" w:space="0" w:color="auto"/>
            <w:left w:val="none" w:sz="0" w:space="0" w:color="auto"/>
            <w:bottom w:val="none" w:sz="0" w:space="0" w:color="auto"/>
            <w:right w:val="none" w:sz="0" w:space="0" w:color="auto"/>
          </w:divBdr>
        </w:div>
        <w:div w:id="1389454251">
          <w:marLeft w:val="480"/>
          <w:marRight w:val="0"/>
          <w:marTop w:val="0"/>
          <w:marBottom w:val="0"/>
          <w:divBdr>
            <w:top w:val="none" w:sz="0" w:space="0" w:color="auto"/>
            <w:left w:val="none" w:sz="0" w:space="0" w:color="auto"/>
            <w:bottom w:val="none" w:sz="0" w:space="0" w:color="auto"/>
            <w:right w:val="none" w:sz="0" w:space="0" w:color="auto"/>
          </w:divBdr>
        </w:div>
        <w:div w:id="1629316060">
          <w:marLeft w:val="480"/>
          <w:marRight w:val="0"/>
          <w:marTop w:val="0"/>
          <w:marBottom w:val="0"/>
          <w:divBdr>
            <w:top w:val="none" w:sz="0" w:space="0" w:color="auto"/>
            <w:left w:val="none" w:sz="0" w:space="0" w:color="auto"/>
            <w:bottom w:val="none" w:sz="0" w:space="0" w:color="auto"/>
            <w:right w:val="none" w:sz="0" w:space="0" w:color="auto"/>
          </w:divBdr>
        </w:div>
        <w:div w:id="1651328056">
          <w:marLeft w:val="480"/>
          <w:marRight w:val="0"/>
          <w:marTop w:val="0"/>
          <w:marBottom w:val="0"/>
          <w:divBdr>
            <w:top w:val="none" w:sz="0" w:space="0" w:color="auto"/>
            <w:left w:val="none" w:sz="0" w:space="0" w:color="auto"/>
            <w:bottom w:val="none" w:sz="0" w:space="0" w:color="auto"/>
            <w:right w:val="none" w:sz="0" w:space="0" w:color="auto"/>
          </w:divBdr>
        </w:div>
        <w:div w:id="1699426956">
          <w:marLeft w:val="480"/>
          <w:marRight w:val="0"/>
          <w:marTop w:val="0"/>
          <w:marBottom w:val="0"/>
          <w:divBdr>
            <w:top w:val="none" w:sz="0" w:space="0" w:color="auto"/>
            <w:left w:val="none" w:sz="0" w:space="0" w:color="auto"/>
            <w:bottom w:val="none" w:sz="0" w:space="0" w:color="auto"/>
            <w:right w:val="none" w:sz="0" w:space="0" w:color="auto"/>
          </w:divBdr>
        </w:div>
        <w:div w:id="1883863359">
          <w:marLeft w:val="480"/>
          <w:marRight w:val="0"/>
          <w:marTop w:val="0"/>
          <w:marBottom w:val="0"/>
          <w:divBdr>
            <w:top w:val="none" w:sz="0" w:space="0" w:color="auto"/>
            <w:left w:val="none" w:sz="0" w:space="0" w:color="auto"/>
            <w:bottom w:val="none" w:sz="0" w:space="0" w:color="auto"/>
            <w:right w:val="none" w:sz="0" w:space="0" w:color="auto"/>
          </w:divBdr>
        </w:div>
        <w:div w:id="1891067512">
          <w:marLeft w:val="480"/>
          <w:marRight w:val="0"/>
          <w:marTop w:val="0"/>
          <w:marBottom w:val="0"/>
          <w:divBdr>
            <w:top w:val="none" w:sz="0" w:space="0" w:color="auto"/>
            <w:left w:val="none" w:sz="0" w:space="0" w:color="auto"/>
            <w:bottom w:val="none" w:sz="0" w:space="0" w:color="auto"/>
            <w:right w:val="none" w:sz="0" w:space="0" w:color="auto"/>
          </w:divBdr>
        </w:div>
      </w:divsChild>
    </w:div>
    <w:div w:id="1220020464">
      <w:bodyDiv w:val="1"/>
      <w:marLeft w:val="0"/>
      <w:marRight w:val="0"/>
      <w:marTop w:val="0"/>
      <w:marBottom w:val="0"/>
      <w:divBdr>
        <w:top w:val="none" w:sz="0" w:space="0" w:color="auto"/>
        <w:left w:val="none" w:sz="0" w:space="0" w:color="auto"/>
        <w:bottom w:val="none" w:sz="0" w:space="0" w:color="auto"/>
        <w:right w:val="none" w:sz="0" w:space="0" w:color="auto"/>
      </w:divBdr>
    </w:div>
    <w:div w:id="1229265076">
      <w:bodyDiv w:val="1"/>
      <w:marLeft w:val="0"/>
      <w:marRight w:val="0"/>
      <w:marTop w:val="0"/>
      <w:marBottom w:val="0"/>
      <w:divBdr>
        <w:top w:val="none" w:sz="0" w:space="0" w:color="auto"/>
        <w:left w:val="none" w:sz="0" w:space="0" w:color="auto"/>
        <w:bottom w:val="none" w:sz="0" w:space="0" w:color="auto"/>
        <w:right w:val="none" w:sz="0" w:space="0" w:color="auto"/>
      </w:divBdr>
    </w:div>
    <w:div w:id="1235965817">
      <w:bodyDiv w:val="1"/>
      <w:marLeft w:val="0"/>
      <w:marRight w:val="0"/>
      <w:marTop w:val="0"/>
      <w:marBottom w:val="0"/>
      <w:divBdr>
        <w:top w:val="none" w:sz="0" w:space="0" w:color="auto"/>
        <w:left w:val="none" w:sz="0" w:space="0" w:color="auto"/>
        <w:bottom w:val="none" w:sz="0" w:space="0" w:color="auto"/>
        <w:right w:val="none" w:sz="0" w:space="0" w:color="auto"/>
      </w:divBdr>
    </w:div>
    <w:div w:id="1238176057">
      <w:bodyDiv w:val="1"/>
      <w:marLeft w:val="0"/>
      <w:marRight w:val="0"/>
      <w:marTop w:val="0"/>
      <w:marBottom w:val="0"/>
      <w:divBdr>
        <w:top w:val="none" w:sz="0" w:space="0" w:color="auto"/>
        <w:left w:val="none" w:sz="0" w:space="0" w:color="auto"/>
        <w:bottom w:val="none" w:sz="0" w:space="0" w:color="auto"/>
        <w:right w:val="none" w:sz="0" w:space="0" w:color="auto"/>
      </w:divBdr>
    </w:div>
    <w:div w:id="1240793365">
      <w:bodyDiv w:val="1"/>
      <w:marLeft w:val="0"/>
      <w:marRight w:val="0"/>
      <w:marTop w:val="0"/>
      <w:marBottom w:val="0"/>
      <w:divBdr>
        <w:top w:val="none" w:sz="0" w:space="0" w:color="auto"/>
        <w:left w:val="none" w:sz="0" w:space="0" w:color="auto"/>
        <w:bottom w:val="none" w:sz="0" w:space="0" w:color="auto"/>
        <w:right w:val="none" w:sz="0" w:space="0" w:color="auto"/>
      </w:divBdr>
      <w:divsChild>
        <w:div w:id="521631135">
          <w:marLeft w:val="480"/>
          <w:marRight w:val="0"/>
          <w:marTop w:val="0"/>
          <w:marBottom w:val="0"/>
          <w:divBdr>
            <w:top w:val="none" w:sz="0" w:space="0" w:color="auto"/>
            <w:left w:val="none" w:sz="0" w:space="0" w:color="auto"/>
            <w:bottom w:val="none" w:sz="0" w:space="0" w:color="auto"/>
            <w:right w:val="none" w:sz="0" w:space="0" w:color="auto"/>
          </w:divBdr>
        </w:div>
        <w:div w:id="893656255">
          <w:marLeft w:val="480"/>
          <w:marRight w:val="0"/>
          <w:marTop w:val="0"/>
          <w:marBottom w:val="0"/>
          <w:divBdr>
            <w:top w:val="none" w:sz="0" w:space="0" w:color="auto"/>
            <w:left w:val="none" w:sz="0" w:space="0" w:color="auto"/>
            <w:bottom w:val="none" w:sz="0" w:space="0" w:color="auto"/>
            <w:right w:val="none" w:sz="0" w:space="0" w:color="auto"/>
          </w:divBdr>
        </w:div>
        <w:div w:id="997423824">
          <w:marLeft w:val="480"/>
          <w:marRight w:val="0"/>
          <w:marTop w:val="0"/>
          <w:marBottom w:val="0"/>
          <w:divBdr>
            <w:top w:val="none" w:sz="0" w:space="0" w:color="auto"/>
            <w:left w:val="none" w:sz="0" w:space="0" w:color="auto"/>
            <w:bottom w:val="none" w:sz="0" w:space="0" w:color="auto"/>
            <w:right w:val="none" w:sz="0" w:space="0" w:color="auto"/>
          </w:divBdr>
        </w:div>
        <w:div w:id="1000279565">
          <w:marLeft w:val="480"/>
          <w:marRight w:val="0"/>
          <w:marTop w:val="0"/>
          <w:marBottom w:val="0"/>
          <w:divBdr>
            <w:top w:val="none" w:sz="0" w:space="0" w:color="auto"/>
            <w:left w:val="none" w:sz="0" w:space="0" w:color="auto"/>
            <w:bottom w:val="none" w:sz="0" w:space="0" w:color="auto"/>
            <w:right w:val="none" w:sz="0" w:space="0" w:color="auto"/>
          </w:divBdr>
        </w:div>
        <w:div w:id="1003821701">
          <w:marLeft w:val="480"/>
          <w:marRight w:val="0"/>
          <w:marTop w:val="0"/>
          <w:marBottom w:val="0"/>
          <w:divBdr>
            <w:top w:val="none" w:sz="0" w:space="0" w:color="auto"/>
            <w:left w:val="none" w:sz="0" w:space="0" w:color="auto"/>
            <w:bottom w:val="none" w:sz="0" w:space="0" w:color="auto"/>
            <w:right w:val="none" w:sz="0" w:space="0" w:color="auto"/>
          </w:divBdr>
        </w:div>
        <w:div w:id="1038313762">
          <w:marLeft w:val="480"/>
          <w:marRight w:val="0"/>
          <w:marTop w:val="0"/>
          <w:marBottom w:val="0"/>
          <w:divBdr>
            <w:top w:val="none" w:sz="0" w:space="0" w:color="auto"/>
            <w:left w:val="none" w:sz="0" w:space="0" w:color="auto"/>
            <w:bottom w:val="none" w:sz="0" w:space="0" w:color="auto"/>
            <w:right w:val="none" w:sz="0" w:space="0" w:color="auto"/>
          </w:divBdr>
        </w:div>
        <w:div w:id="1141506813">
          <w:marLeft w:val="480"/>
          <w:marRight w:val="0"/>
          <w:marTop w:val="0"/>
          <w:marBottom w:val="0"/>
          <w:divBdr>
            <w:top w:val="none" w:sz="0" w:space="0" w:color="auto"/>
            <w:left w:val="none" w:sz="0" w:space="0" w:color="auto"/>
            <w:bottom w:val="none" w:sz="0" w:space="0" w:color="auto"/>
            <w:right w:val="none" w:sz="0" w:space="0" w:color="auto"/>
          </w:divBdr>
        </w:div>
        <w:div w:id="1450853554">
          <w:marLeft w:val="480"/>
          <w:marRight w:val="0"/>
          <w:marTop w:val="0"/>
          <w:marBottom w:val="0"/>
          <w:divBdr>
            <w:top w:val="none" w:sz="0" w:space="0" w:color="auto"/>
            <w:left w:val="none" w:sz="0" w:space="0" w:color="auto"/>
            <w:bottom w:val="none" w:sz="0" w:space="0" w:color="auto"/>
            <w:right w:val="none" w:sz="0" w:space="0" w:color="auto"/>
          </w:divBdr>
        </w:div>
        <w:div w:id="1555116281">
          <w:marLeft w:val="480"/>
          <w:marRight w:val="0"/>
          <w:marTop w:val="0"/>
          <w:marBottom w:val="0"/>
          <w:divBdr>
            <w:top w:val="none" w:sz="0" w:space="0" w:color="auto"/>
            <w:left w:val="none" w:sz="0" w:space="0" w:color="auto"/>
            <w:bottom w:val="none" w:sz="0" w:space="0" w:color="auto"/>
            <w:right w:val="none" w:sz="0" w:space="0" w:color="auto"/>
          </w:divBdr>
        </w:div>
        <w:div w:id="1567061858">
          <w:marLeft w:val="480"/>
          <w:marRight w:val="0"/>
          <w:marTop w:val="0"/>
          <w:marBottom w:val="0"/>
          <w:divBdr>
            <w:top w:val="none" w:sz="0" w:space="0" w:color="auto"/>
            <w:left w:val="none" w:sz="0" w:space="0" w:color="auto"/>
            <w:bottom w:val="none" w:sz="0" w:space="0" w:color="auto"/>
            <w:right w:val="none" w:sz="0" w:space="0" w:color="auto"/>
          </w:divBdr>
        </w:div>
        <w:div w:id="1638758779">
          <w:marLeft w:val="480"/>
          <w:marRight w:val="0"/>
          <w:marTop w:val="0"/>
          <w:marBottom w:val="0"/>
          <w:divBdr>
            <w:top w:val="none" w:sz="0" w:space="0" w:color="auto"/>
            <w:left w:val="none" w:sz="0" w:space="0" w:color="auto"/>
            <w:bottom w:val="none" w:sz="0" w:space="0" w:color="auto"/>
            <w:right w:val="none" w:sz="0" w:space="0" w:color="auto"/>
          </w:divBdr>
        </w:div>
        <w:div w:id="1669626409">
          <w:marLeft w:val="480"/>
          <w:marRight w:val="0"/>
          <w:marTop w:val="0"/>
          <w:marBottom w:val="0"/>
          <w:divBdr>
            <w:top w:val="none" w:sz="0" w:space="0" w:color="auto"/>
            <w:left w:val="none" w:sz="0" w:space="0" w:color="auto"/>
            <w:bottom w:val="none" w:sz="0" w:space="0" w:color="auto"/>
            <w:right w:val="none" w:sz="0" w:space="0" w:color="auto"/>
          </w:divBdr>
        </w:div>
        <w:div w:id="1686781265">
          <w:marLeft w:val="480"/>
          <w:marRight w:val="0"/>
          <w:marTop w:val="0"/>
          <w:marBottom w:val="0"/>
          <w:divBdr>
            <w:top w:val="none" w:sz="0" w:space="0" w:color="auto"/>
            <w:left w:val="none" w:sz="0" w:space="0" w:color="auto"/>
            <w:bottom w:val="none" w:sz="0" w:space="0" w:color="auto"/>
            <w:right w:val="none" w:sz="0" w:space="0" w:color="auto"/>
          </w:divBdr>
        </w:div>
        <w:div w:id="1693605809">
          <w:marLeft w:val="480"/>
          <w:marRight w:val="0"/>
          <w:marTop w:val="0"/>
          <w:marBottom w:val="0"/>
          <w:divBdr>
            <w:top w:val="none" w:sz="0" w:space="0" w:color="auto"/>
            <w:left w:val="none" w:sz="0" w:space="0" w:color="auto"/>
            <w:bottom w:val="none" w:sz="0" w:space="0" w:color="auto"/>
            <w:right w:val="none" w:sz="0" w:space="0" w:color="auto"/>
          </w:divBdr>
        </w:div>
        <w:div w:id="1722093306">
          <w:marLeft w:val="480"/>
          <w:marRight w:val="0"/>
          <w:marTop w:val="0"/>
          <w:marBottom w:val="0"/>
          <w:divBdr>
            <w:top w:val="none" w:sz="0" w:space="0" w:color="auto"/>
            <w:left w:val="none" w:sz="0" w:space="0" w:color="auto"/>
            <w:bottom w:val="none" w:sz="0" w:space="0" w:color="auto"/>
            <w:right w:val="none" w:sz="0" w:space="0" w:color="auto"/>
          </w:divBdr>
        </w:div>
        <w:div w:id="1769694383">
          <w:marLeft w:val="480"/>
          <w:marRight w:val="0"/>
          <w:marTop w:val="0"/>
          <w:marBottom w:val="0"/>
          <w:divBdr>
            <w:top w:val="none" w:sz="0" w:space="0" w:color="auto"/>
            <w:left w:val="none" w:sz="0" w:space="0" w:color="auto"/>
            <w:bottom w:val="none" w:sz="0" w:space="0" w:color="auto"/>
            <w:right w:val="none" w:sz="0" w:space="0" w:color="auto"/>
          </w:divBdr>
        </w:div>
        <w:div w:id="1778596542">
          <w:marLeft w:val="480"/>
          <w:marRight w:val="0"/>
          <w:marTop w:val="0"/>
          <w:marBottom w:val="0"/>
          <w:divBdr>
            <w:top w:val="none" w:sz="0" w:space="0" w:color="auto"/>
            <w:left w:val="none" w:sz="0" w:space="0" w:color="auto"/>
            <w:bottom w:val="none" w:sz="0" w:space="0" w:color="auto"/>
            <w:right w:val="none" w:sz="0" w:space="0" w:color="auto"/>
          </w:divBdr>
        </w:div>
        <w:div w:id="2001930900">
          <w:marLeft w:val="480"/>
          <w:marRight w:val="0"/>
          <w:marTop w:val="0"/>
          <w:marBottom w:val="0"/>
          <w:divBdr>
            <w:top w:val="none" w:sz="0" w:space="0" w:color="auto"/>
            <w:left w:val="none" w:sz="0" w:space="0" w:color="auto"/>
            <w:bottom w:val="none" w:sz="0" w:space="0" w:color="auto"/>
            <w:right w:val="none" w:sz="0" w:space="0" w:color="auto"/>
          </w:divBdr>
        </w:div>
        <w:div w:id="2078430697">
          <w:marLeft w:val="480"/>
          <w:marRight w:val="0"/>
          <w:marTop w:val="0"/>
          <w:marBottom w:val="0"/>
          <w:divBdr>
            <w:top w:val="none" w:sz="0" w:space="0" w:color="auto"/>
            <w:left w:val="none" w:sz="0" w:space="0" w:color="auto"/>
            <w:bottom w:val="none" w:sz="0" w:space="0" w:color="auto"/>
            <w:right w:val="none" w:sz="0" w:space="0" w:color="auto"/>
          </w:divBdr>
        </w:div>
      </w:divsChild>
    </w:div>
    <w:div w:id="1260674086">
      <w:bodyDiv w:val="1"/>
      <w:marLeft w:val="0"/>
      <w:marRight w:val="0"/>
      <w:marTop w:val="0"/>
      <w:marBottom w:val="0"/>
      <w:divBdr>
        <w:top w:val="none" w:sz="0" w:space="0" w:color="auto"/>
        <w:left w:val="none" w:sz="0" w:space="0" w:color="auto"/>
        <w:bottom w:val="none" w:sz="0" w:space="0" w:color="auto"/>
        <w:right w:val="none" w:sz="0" w:space="0" w:color="auto"/>
      </w:divBdr>
    </w:div>
    <w:div w:id="1267619197">
      <w:bodyDiv w:val="1"/>
      <w:marLeft w:val="0"/>
      <w:marRight w:val="0"/>
      <w:marTop w:val="0"/>
      <w:marBottom w:val="0"/>
      <w:divBdr>
        <w:top w:val="none" w:sz="0" w:space="0" w:color="auto"/>
        <w:left w:val="none" w:sz="0" w:space="0" w:color="auto"/>
        <w:bottom w:val="none" w:sz="0" w:space="0" w:color="auto"/>
        <w:right w:val="none" w:sz="0" w:space="0" w:color="auto"/>
      </w:divBdr>
    </w:div>
    <w:div w:id="1267737487">
      <w:bodyDiv w:val="1"/>
      <w:marLeft w:val="0"/>
      <w:marRight w:val="0"/>
      <w:marTop w:val="0"/>
      <w:marBottom w:val="0"/>
      <w:divBdr>
        <w:top w:val="none" w:sz="0" w:space="0" w:color="auto"/>
        <w:left w:val="none" w:sz="0" w:space="0" w:color="auto"/>
        <w:bottom w:val="none" w:sz="0" w:space="0" w:color="auto"/>
        <w:right w:val="none" w:sz="0" w:space="0" w:color="auto"/>
      </w:divBdr>
    </w:div>
    <w:div w:id="1269120994">
      <w:bodyDiv w:val="1"/>
      <w:marLeft w:val="0"/>
      <w:marRight w:val="0"/>
      <w:marTop w:val="0"/>
      <w:marBottom w:val="0"/>
      <w:divBdr>
        <w:top w:val="none" w:sz="0" w:space="0" w:color="auto"/>
        <w:left w:val="none" w:sz="0" w:space="0" w:color="auto"/>
        <w:bottom w:val="none" w:sz="0" w:space="0" w:color="auto"/>
        <w:right w:val="none" w:sz="0" w:space="0" w:color="auto"/>
      </w:divBdr>
    </w:div>
    <w:div w:id="1274020262">
      <w:bodyDiv w:val="1"/>
      <w:marLeft w:val="0"/>
      <w:marRight w:val="0"/>
      <w:marTop w:val="0"/>
      <w:marBottom w:val="0"/>
      <w:divBdr>
        <w:top w:val="none" w:sz="0" w:space="0" w:color="auto"/>
        <w:left w:val="none" w:sz="0" w:space="0" w:color="auto"/>
        <w:bottom w:val="none" w:sz="0" w:space="0" w:color="auto"/>
        <w:right w:val="none" w:sz="0" w:space="0" w:color="auto"/>
      </w:divBdr>
      <w:divsChild>
        <w:div w:id="50463306">
          <w:marLeft w:val="480"/>
          <w:marRight w:val="0"/>
          <w:marTop w:val="0"/>
          <w:marBottom w:val="0"/>
          <w:divBdr>
            <w:top w:val="none" w:sz="0" w:space="0" w:color="auto"/>
            <w:left w:val="none" w:sz="0" w:space="0" w:color="auto"/>
            <w:bottom w:val="none" w:sz="0" w:space="0" w:color="auto"/>
            <w:right w:val="none" w:sz="0" w:space="0" w:color="auto"/>
          </w:divBdr>
        </w:div>
        <w:div w:id="78602892">
          <w:marLeft w:val="480"/>
          <w:marRight w:val="0"/>
          <w:marTop w:val="0"/>
          <w:marBottom w:val="0"/>
          <w:divBdr>
            <w:top w:val="none" w:sz="0" w:space="0" w:color="auto"/>
            <w:left w:val="none" w:sz="0" w:space="0" w:color="auto"/>
            <w:bottom w:val="none" w:sz="0" w:space="0" w:color="auto"/>
            <w:right w:val="none" w:sz="0" w:space="0" w:color="auto"/>
          </w:divBdr>
        </w:div>
        <w:div w:id="151605778">
          <w:marLeft w:val="480"/>
          <w:marRight w:val="0"/>
          <w:marTop w:val="0"/>
          <w:marBottom w:val="0"/>
          <w:divBdr>
            <w:top w:val="none" w:sz="0" w:space="0" w:color="auto"/>
            <w:left w:val="none" w:sz="0" w:space="0" w:color="auto"/>
            <w:bottom w:val="none" w:sz="0" w:space="0" w:color="auto"/>
            <w:right w:val="none" w:sz="0" w:space="0" w:color="auto"/>
          </w:divBdr>
        </w:div>
        <w:div w:id="283851450">
          <w:marLeft w:val="480"/>
          <w:marRight w:val="0"/>
          <w:marTop w:val="0"/>
          <w:marBottom w:val="0"/>
          <w:divBdr>
            <w:top w:val="none" w:sz="0" w:space="0" w:color="auto"/>
            <w:left w:val="none" w:sz="0" w:space="0" w:color="auto"/>
            <w:bottom w:val="none" w:sz="0" w:space="0" w:color="auto"/>
            <w:right w:val="none" w:sz="0" w:space="0" w:color="auto"/>
          </w:divBdr>
        </w:div>
        <w:div w:id="283926410">
          <w:marLeft w:val="480"/>
          <w:marRight w:val="0"/>
          <w:marTop w:val="0"/>
          <w:marBottom w:val="0"/>
          <w:divBdr>
            <w:top w:val="none" w:sz="0" w:space="0" w:color="auto"/>
            <w:left w:val="none" w:sz="0" w:space="0" w:color="auto"/>
            <w:bottom w:val="none" w:sz="0" w:space="0" w:color="auto"/>
            <w:right w:val="none" w:sz="0" w:space="0" w:color="auto"/>
          </w:divBdr>
        </w:div>
        <w:div w:id="290750279">
          <w:marLeft w:val="480"/>
          <w:marRight w:val="0"/>
          <w:marTop w:val="0"/>
          <w:marBottom w:val="0"/>
          <w:divBdr>
            <w:top w:val="none" w:sz="0" w:space="0" w:color="auto"/>
            <w:left w:val="none" w:sz="0" w:space="0" w:color="auto"/>
            <w:bottom w:val="none" w:sz="0" w:space="0" w:color="auto"/>
            <w:right w:val="none" w:sz="0" w:space="0" w:color="auto"/>
          </w:divBdr>
        </w:div>
        <w:div w:id="483400176">
          <w:marLeft w:val="480"/>
          <w:marRight w:val="0"/>
          <w:marTop w:val="0"/>
          <w:marBottom w:val="0"/>
          <w:divBdr>
            <w:top w:val="none" w:sz="0" w:space="0" w:color="auto"/>
            <w:left w:val="none" w:sz="0" w:space="0" w:color="auto"/>
            <w:bottom w:val="none" w:sz="0" w:space="0" w:color="auto"/>
            <w:right w:val="none" w:sz="0" w:space="0" w:color="auto"/>
          </w:divBdr>
        </w:div>
        <w:div w:id="550767266">
          <w:marLeft w:val="480"/>
          <w:marRight w:val="0"/>
          <w:marTop w:val="0"/>
          <w:marBottom w:val="0"/>
          <w:divBdr>
            <w:top w:val="none" w:sz="0" w:space="0" w:color="auto"/>
            <w:left w:val="none" w:sz="0" w:space="0" w:color="auto"/>
            <w:bottom w:val="none" w:sz="0" w:space="0" w:color="auto"/>
            <w:right w:val="none" w:sz="0" w:space="0" w:color="auto"/>
          </w:divBdr>
        </w:div>
        <w:div w:id="790704736">
          <w:marLeft w:val="480"/>
          <w:marRight w:val="0"/>
          <w:marTop w:val="0"/>
          <w:marBottom w:val="0"/>
          <w:divBdr>
            <w:top w:val="none" w:sz="0" w:space="0" w:color="auto"/>
            <w:left w:val="none" w:sz="0" w:space="0" w:color="auto"/>
            <w:bottom w:val="none" w:sz="0" w:space="0" w:color="auto"/>
            <w:right w:val="none" w:sz="0" w:space="0" w:color="auto"/>
          </w:divBdr>
        </w:div>
        <w:div w:id="862670037">
          <w:marLeft w:val="480"/>
          <w:marRight w:val="0"/>
          <w:marTop w:val="0"/>
          <w:marBottom w:val="0"/>
          <w:divBdr>
            <w:top w:val="none" w:sz="0" w:space="0" w:color="auto"/>
            <w:left w:val="none" w:sz="0" w:space="0" w:color="auto"/>
            <w:bottom w:val="none" w:sz="0" w:space="0" w:color="auto"/>
            <w:right w:val="none" w:sz="0" w:space="0" w:color="auto"/>
          </w:divBdr>
        </w:div>
        <w:div w:id="925042414">
          <w:marLeft w:val="480"/>
          <w:marRight w:val="0"/>
          <w:marTop w:val="0"/>
          <w:marBottom w:val="0"/>
          <w:divBdr>
            <w:top w:val="none" w:sz="0" w:space="0" w:color="auto"/>
            <w:left w:val="none" w:sz="0" w:space="0" w:color="auto"/>
            <w:bottom w:val="none" w:sz="0" w:space="0" w:color="auto"/>
            <w:right w:val="none" w:sz="0" w:space="0" w:color="auto"/>
          </w:divBdr>
        </w:div>
        <w:div w:id="1151948523">
          <w:marLeft w:val="480"/>
          <w:marRight w:val="0"/>
          <w:marTop w:val="0"/>
          <w:marBottom w:val="0"/>
          <w:divBdr>
            <w:top w:val="none" w:sz="0" w:space="0" w:color="auto"/>
            <w:left w:val="none" w:sz="0" w:space="0" w:color="auto"/>
            <w:bottom w:val="none" w:sz="0" w:space="0" w:color="auto"/>
            <w:right w:val="none" w:sz="0" w:space="0" w:color="auto"/>
          </w:divBdr>
        </w:div>
        <w:div w:id="1248610585">
          <w:marLeft w:val="480"/>
          <w:marRight w:val="0"/>
          <w:marTop w:val="0"/>
          <w:marBottom w:val="0"/>
          <w:divBdr>
            <w:top w:val="none" w:sz="0" w:space="0" w:color="auto"/>
            <w:left w:val="none" w:sz="0" w:space="0" w:color="auto"/>
            <w:bottom w:val="none" w:sz="0" w:space="0" w:color="auto"/>
            <w:right w:val="none" w:sz="0" w:space="0" w:color="auto"/>
          </w:divBdr>
        </w:div>
        <w:div w:id="1460147226">
          <w:marLeft w:val="480"/>
          <w:marRight w:val="0"/>
          <w:marTop w:val="0"/>
          <w:marBottom w:val="0"/>
          <w:divBdr>
            <w:top w:val="none" w:sz="0" w:space="0" w:color="auto"/>
            <w:left w:val="none" w:sz="0" w:space="0" w:color="auto"/>
            <w:bottom w:val="none" w:sz="0" w:space="0" w:color="auto"/>
            <w:right w:val="none" w:sz="0" w:space="0" w:color="auto"/>
          </w:divBdr>
        </w:div>
        <w:div w:id="1482890221">
          <w:marLeft w:val="480"/>
          <w:marRight w:val="0"/>
          <w:marTop w:val="0"/>
          <w:marBottom w:val="0"/>
          <w:divBdr>
            <w:top w:val="none" w:sz="0" w:space="0" w:color="auto"/>
            <w:left w:val="none" w:sz="0" w:space="0" w:color="auto"/>
            <w:bottom w:val="none" w:sz="0" w:space="0" w:color="auto"/>
            <w:right w:val="none" w:sz="0" w:space="0" w:color="auto"/>
          </w:divBdr>
        </w:div>
        <w:div w:id="1640111422">
          <w:marLeft w:val="480"/>
          <w:marRight w:val="0"/>
          <w:marTop w:val="0"/>
          <w:marBottom w:val="0"/>
          <w:divBdr>
            <w:top w:val="none" w:sz="0" w:space="0" w:color="auto"/>
            <w:left w:val="none" w:sz="0" w:space="0" w:color="auto"/>
            <w:bottom w:val="none" w:sz="0" w:space="0" w:color="auto"/>
            <w:right w:val="none" w:sz="0" w:space="0" w:color="auto"/>
          </w:divBdr>
        </w:div>
        <w:div w:id="1763648492">
          <w:marLeft w:val="480"/>
          <w:marRight w:val="0"/>
          <w:marTop w:val="0"/>
          <w:marBottom w:val="0"/>
          <w:divBdr>
            <w:top w:val="none" w:sz="0" w:space="0" w:color="auto"/>
            <w:left w:val="none" w:sz="0" w:space="0" w:color="auto"/>
            <w:bottom w:val="none" w:sz="0" w:space="0" w:color="auto"/>
            <w:right w:val="none" w:sz="0" w:space="0" w:color="auto"/>
          </w:divBdr>
        </w:div>
        <w:div w:id="1850412705">
          <w:marLeft w:val="480"/>
          <w:marRight w:val="0"/>
          <w:marTop w:val="0"/>
          <w:marBottom w:val="0"/>
          <w:divBdr>
            <w:top w:val="none" w:sz="0" w:space="0" w:color="auto"/>
            <w:left w:val="none" w:sz="0" w:space="0" w:color="auto"/>
            <w:bottom w:val="none" w:sz="0" w:space="0" w:color="auto"/>
            <w:right w:val="none" w:sz="0" w:space="0" w:color="auto"/>
          </w:divBdr>
        </w:div>
        <w:div w:id="1914125707">
          <w:marLeft w:val="480"/>
          <w:marRight w:val="0"/>
          <w:marTop w:val="0"/>
          <w:marBottom w:val="0"/>
          <w:divBdr>
            <w:top w:val="none" w:sz="0" w:space="0" w:color="auto"/>
            <w:left w:val="none" w:sz="0" w:space="0" w:color="auto"/>
            <w:bottom w:val="none" w:sz="0" w:space="0" w:color="auto"/>
            <w:right w:val="none" w:sz="0" w:space="0" w:color="auto"/>
          </w:divBdr>
        </w:div>
      </w:divsChild>
    </w:div>
    <w:div w:id="1280183399">
      <w:bodyDiv w:val="1"/>
      <w:marLeft w:val="0"/>
      <w:marRight w:val="0"/>
      <w:marTop w:val="0"/>
      <w:marBottom w:val="0"/>
      <w:divBdr>
        <w:top w:val="none" w:sz="0" w:space="0" w:color="auto"/>
        <w:left w:val="none" w:sz="0" w:space="0" w:color="auto"/>
        <w:bottom w:val="none" w:sz="0" w:space="0" w:color="auto"/>
        <w:right w:val="none" w:sz="0" w:space="0" w:color="auto"/>
      </w:divBdr>
    </w:div>
    <w:div w:id="1291746915">
      <w:bodyDiv w:val="1"/>
      <w:marLeft w:val="0"/>
      <w:marRight w:val="0"/>
      <w:marTop w:val="0"/>
      <w:marBottom w:val="0"/>
      <w:divBdr>
        <w:top w:val="none" w:sz="0" w:space="0" w:color="auto"/>
        <w:left w:val="none" w:sz="0" w:space="0" w:color="auto"/>
        <w:bottom w:val="none" w:sz="0" w:space="0" w:color="auto"/>
        <w:right w:val="none" w:sz="0" w:space="0" w:color="auto"/>
      </w:divBdr>
      <w:divsChild>
        <w:div w:id="100760533">
          <w:marLeft w:val="480"/>
          <w:marRight w:val="0"/>
          <w:marTop w:val="0"/>
          <w:marBottom w:val="0"/>
          <w:divBdr>
            <w:top w:val="none" w:sz="0" w:space="0" w:color="auto"/>
            <w:left w:val="none" w:sz="0" w:space="0" w:color="auto"/>
            <w:bottom w:val="none" w:sz="0" w:space="0" w:color="auto"/>
            <w:right w:val="none" w:sz="0" w:space="0" w:color="auto"/>
          </w:divBdr>
        </w:div>
        <w:div w:id="330304897">
          <w:marLeft w:val="480"/>
          <w:marRight w:val="0"/>
          <w:marTop w:val="0"/>
          <w:marBottom w:val="0"/>
          <w:divBdr>
            <w:top w:val="none" w:sz="0" w:space="0" w:color="auto"/>
            <w:left w:val="none" w:sz="0" w:space="0" w:color="auto"/>
            <w:bottom w:val="none" w:sz="0" w:space="0" w:color="auto"/>
            <w:right w:val="none" w:sz="0" w:space="0" w:color="auto"/>
          </w:divBdr>
        </w:div>
        <w:div w:id="504445737">
          <w:marLeft w:val="480"/>
          <w:marRight w:val="0"/>
          <w:marTop w:val="0"/>
          <w:marBottom w:val="0"/>
          <w:divBdr>
            <w:top w:val="none" w:sz="0" w:space="0" w:color="auto"/>
            <w:left w:val="none" w:sz="0" w:space="0" w:color="auto"/>
            <w:bottom w:val="none" w:sz="0" w:space="0" w:color="auto"/>
            <w:right w:val="none" w:sz="0" w:space="0" w:color="auto"/>
          </w:divBdr>
        </w:div>
        <w:div w:id="592709586">
          <w:marLeft w:val="480"/>
          <w:marRight w:val="0"/>
          <w:marTop w:val="0"/>
          <w:marBottom w:val="0"/>
          <w:divBdr>
            <w:top w:val="none" w:sz="0" w:space="0" w:color="auto"/>
            <w:left w:val="none" w:sz="0" w:space="0" w:color="auto"/>
            <w:bottom w:val="none" w:sz="0" w:space="0" w:color="auto"/>
            <w:right w:val="none" w:sz="0" w:space="0" w:color="auto"/>
          </w:divBdr>
        </w:div>
        <w:div w:id="670567233">
          <w:marLeft w:val="480"/>
          <w:marRight w:val="0"/>
          <w:marTop w:val="0"/>
          <w:marBottom w:val="0"/>
          <w:divBdr>
            <w:top w:val="none" w:sz="0" w:space="0" w:color="auto"/>
            <w:left w:val="none" w:sz="0" w:space="0" w:color="auto"/>
            <w:bottom w:val="none" w:sz="0" w:space="0" w:color="auto"/>
            <w:right w:val="none" w:sz="0" w:space="0" w:color="auto"/>
          </w:divBdr>
        </w:div>
        <w:div w:id="682898512">
          <w:marLeft w:val="480"/>
          <w:marRight w:val="0"/>
          <w:marTop w:val="0"/>
          <w:marBottom w:val="0"/>
          <w:divBdr>
            <w:top w:val="none" w:sz="0" w:space="0" w:color="auto"/>
            <w:left w:val="none" w:sz="0" w:space="0" w:color="auto"/>
            <w:bottom w:val="none" w:sz="0" w:space="0" w:color="auto"/>
            <w:right w:val="none" w:sz="0" w:space="0" w:color="auto"/>
          </w:divBdr>
        </w:div>
        <w:div w:id="726145828">
          <w:marLeft w:val="480"/>
          <w:marRight w:val="0"/>
          <w:marTop w:val="0"/>
          <w:marBottom w:val="0"/>
          <w:divBdr>
            <w:top w:val="none" w:sz="0" w:space="0" w:color="auto"/>
            <w:left w:val="none" w:sz="0" w:space="0" w:color="auto"/>
            <w:bottom w:val="none" w:sz="0" w:space="0" w:color="auto"/>
            <w:right w:val="none" w:sz="0" w:space="0" w:color="auto"/>
          </w:divBdr>
        </w:div>
        <w:div w:id="748231419">
          <w:marLeft w:val="480"/>
          <w:marRight w:val="0"/>
          <w:marTop w:val="0"/>
          <w:marBottom w:val="0"/>
          <w:divBdr>
            <w:top w:val="none" w:sz="0" w:space="0" w:color="auto"/>
            <w:left w:val="none" w:sz="0" w:space="0" w:color="auto"/>
            <w:bottom w:val="none" w:sz="0" w:space="0" w:color="auto"/>
            <w:right w:val="none" w:sz="0" w:space="0" w:color="auto"/>
          </w:divBdr>
        </w:div>
        <w:div w:id="888227495">
          <w:marLeft w:val="480"/>
          <w:marRight w:val="0"/>
          <w:marTop w:val="0"/>
          <w:marBottom w:val="0"/>
          <w:divBdr>
            <w:top w:val="none" w:sz="0" w:space="0" w:color="auto"/>
            <w:left w:val="none" w:sz="0" w:space="0" w:color="auto"/>
            <w:bottom w:val="none" w:sz="0" w:space="0" w:color="auto"/>
            <w:right w:val="none" w:sz="0" w:space="0" w:color="auto"/>
          </w:divBdr>
        </w:div>
        <w:div w:id="959726930">
          <w:marLeft w:val="480"/>
          <w:marRight w:val="0"/>
          <w:marTop w:val="0"/>
          <w:marBottom w:val="0"/>
          <w:divBdr>
            <w:top w:val="none" w:sz="0" w:space="0" w:color="auto"/>
            <w:left w:val="none" w:sz="0" w:space="0" w:color="auto"/>
            <w:bottom w:val="none" w:sz="0" w:space="0" w:color="auto"/>
            <w:right w:val="none" w:sz="0" w:space="0" w:color="auto"/>
          </w:divBdr>
        </w:div>
        <w:div w:id="992955679">
          <w:marLeft w:val="480"/>
          <w:marRight w:val="0"/>
          <w:marTop w:val="0"/>
          <w:marBottom w:val="0"/>
          <w:divBdr>
            <w:top w:val="none" w:sz="0" w:space="0" w:color="auto"/>
            <w:left w:val="none" w:sz="0" w:space="0" w:color="auto"/>
            <w:bottom w:val="none" w:sz="0" w:space="0" w:color="auto"/>
            <w:right w:val="none" w:sz="0" w:space="0" w:color="auto"/>
          </w:divBdr>
        </w:div>
        <w:div w:id="1031995777">
          <w:marLeft w:val="480"/>
          <w:marRight w:val="0"/>
          <w:marTop w:val="0"/>
          <w:marBottom w:val="0"/>
          <w:divBdr>
            <w:top w:val="none" w:sz="0" w:space="0" w:color="auto"/>
            <w:left w:val="none" w:sz="0" w:space="0" w:color="auto"/>
            <w:bottom w:val="none" w:sz="0" w:space="0" w:color="auto"/>
            <w:right w:val="none" w:sz="0" w:space="0" w:color="auto"/>
          </w:divBdr>
        </w:div>
        <w:div w:id="1072003545">
          <w:marLeft w:val="480"/>
          <w:marRight w:val="0"/>
          <w:marTop w:val="0"/>
          <w:marBottom w:val="0"/>
          <w:divBdr>
            <w:top w:val="none" w:sz="0" w:space="0" w:color="auto"/>
            <w:left w:val="none" w:sz="0" w:space="0" w:color="auto"/>
            <w:bottom w:val="none" w:sz="0" w:space="0" w:color="auto"/>
            <w:right w:val="none" w:sz="0" w:space="0" w:color="auto"/>
          </w:divBdr>
        </w:div>
        <w:div w:id="1160273299">
          <w:marLeft w:val="480"/>
          <w:marRight w:val="0"/>
          <w:marTop w:val="0"/>
          <w:marBottom w:val="0"/>
          <w:divBdr>
            <w:top w:val="none" w:sz="0" w:space="0" w:color="auto"/>
            <w:left w:val="none" w:sz="0" w:space="0" w:color="auto"/>
            <w:bottom w:val="none" w:sz="0" w:space="0" w:color="auto"/>
            <w:right w:val="none" w:sz="0" w:space="0" w:color="auto"/>
          </w:divBdr>
        </w:div>
        <w:div w:id="1254902589">
          <w:marLeft w:val="480"/>
          <w:marRight w:val="0"/>
          <w:marTop w:val="0"/>
          <w:marBottom w:val="0"/>
          <w:divBdr>
            <w:top w:val="none" w:sz="0" w:space="0" w:color="auto"/>
            <w:left w:val="none" w:sz="0" w:space="0" w:color="auto"/>
            <w:bottom w:val="none" w:sz="0" w:space="0" w:color="auto"/>
            <w:right w:val="none" w:sz="0" w:space="0" w:color="auto"/>
          </w:divBdr>
        </w:div>
        <w:div w:id="1418206957">
          <w:marLeft w:val="480"/>
          <w:marRight w:val="0"/>
          <w:marTop w:val="0"/>
          <w:marBottom w:val="0"/>
          <w:divBdr>
            <w:top w:val="none" w:sz="0" w:space="0" w:color="auto"/>
            <w:left w:val="none" w:sz="0" w:space="0" w:color="auto"/>
            <w:bottom w:val="none" w:sz="0" w:space="0" w:color="auto"/>
            <w:right w:val="none" w:sz="0" w:space="0" w:color="auto"/>
          </w:divBdr>
        </w:div>
        <w:div w:id="1731461247">
          <w:marLeft w:val="480"/>
          <w:marRight w:val="0"/>
          <w:marTop w:val="0"/>
          <w:marBottom w:val="0"/>
          <w:divBdr>
            <w:top w:val="none" w:sz="0" w:space="0" w:color="auto"/>
            <w:left w:val="none" w:sz="0" w:space="0" w:color="auto"/>
            <w:bottom w:val="none" w:sz="0" w:space="0" w:color="auto"/>
            <w:right w:val="none" w:sz="0" w:space="0" w:color="auto"/>
          </w:divBdr>
        </w:div>
        <w:div w:id="1821652043">
          <w:marLeft w:val="480"/>
          <w:marRight w:val="0"/>
          <w:marTop w:val="0"/>
          <w:marBottom w:val="0"/>
          <w:divBdr>
            <w:top w:val="none" w:sz="0" w:space="0" w:color="auto"/>
            <w:left w:val="none" w:sz="0" w:space="0" w:color="auto"/>
            <w:bottom w:val="none" w:sz="0" w:space="0" w:color="auto"/>
            <w:right w:val="none" w:sz="0" w:space="0" w:color="auto"/>
          </w:divBdr>
        </w:div>
        <w:div w:id="2080251098">
          <w:marLeft w:val="480"/>
          <w:marRight w:val="0"/>
          <w:marTop w:val="0"/>
          <w:marBottom w:val="0"/>
          <w:divBdr>
            <w:top w:val="none" w:sz="0" w:space="0" w:color="auto"/>
            <w:left w:val="none" w:sz="0" w:space="0" w:color="auto"/>
            <w:bottom w:val="none" w:sz="0" w:space="0" w:color="auto"/>
            <w:right w:val="none" w:sz="0" w:space="0" w:color="auto"/>
          </w:divBdr>
        </w:div>
      </w:divsChild>
    </w:div>
    <w:div w:id="1293558723">
      <w:bodyDiv w:val="1"/>
      <w:marLeft w:val="0"/>
      <w:marRight w:val="0"/>
      <w:marTop w:val="0"/>
      <w:marBottom w:val="0"/>
      <w:divBdr>
        <w:top w:val="none" w:sz="0" w:space="0" w:color="auto"/>
        <w:left w:val="none" w:sz="0" w:space="0" w:color="auto"/>
        <w:bottom w:val="none" w:sz="0" w:space="0" w:color="auto"/>
        <w:right w:val="none" w:sz="0" w:space="0" w:color="auto"/>
      </w:divBdr>
      <w:divsChild>
        <w:div w:id="77679251">
          <w:marLeft w:val="480"/>
          <w:marRight w:val="0"/>
          <w:marTop w:val="0"/>
          <w:marBottom w:val="0"/>
          <w:divBdr>
            <w:top w:val="none" w:sz="0" w:space="0" w:color="auto"/>
            <w:left w:val="none" w:sz="0" w:space="0" w:color="auto"/>
            <w:bottom w:val="none" w:sz="0" w:space="0" w:color="auto"/>
            <w:right w:val="none" w:sz="0" w:space="0" w:color="auto"/>
          </w:divBdr>
        </w:div>
        <w:div w:id="201208043">
          <w:marLeft w:val="480"/>
          <w:marRight w:val="0"/>
          <w:marTop w:val="0"/>
          <w:marBottom w:val="0"/>
          <w:divBdr>
            <w:top w:val="none" w:sz="0" w:space="0" w:color="auto"/>
            <w:left w:val="none" w:sz="0" w:space="0" w:color="auto"/>
            <w:bottom w:val="none" w:sz="0" w:space="0" w:color="auto"/>
            <w:right w:val="none" w:sz="0" w:space="0" w:color="auto"/>
          </w:divBdr>
        </w:div>
        <w:div w:id="260992926">
          <w:marLeft w:val="480"/>
          <w:marRight w:val="0"/>
          <w:marTop w:val="0"/>
          <w:marBottom w:val="0"/>
          <w:divBdr>
            <w:top w:val="none" w:sz="0" w:space="0" w:color="auto"/>
            <w:left w:val="none" w:sz="0" w:space="0" w:color="auto"/>
            <w:bottom w:val="none" w:sz="0" w:space="0" w:color="auto"/>
            <w:right w:val="none" w:sz="0" w:space="0" w:color="auto"/>
          </w:divBdr>
        </w:div>
        <w:div w:id="455493012">
          <w:marLeft w:val="480"/>
          <w:marRight w:val="0"/>
          <w:marTop w:val="0"/>
          <w:marBottom w:val="0"/>
          <w:divBdr>
            <w:top w:val="none" w:sz="0" w:space="0" w:color="auto"/>
            <w:left w:val="none" w:sz="0" w:space="0" w:color="auto"/>
            <w:bottom w:val="none" w:sz="0" w:space="0" w:color="auto"/>
            <w:right w:val="none" w:sz="0" w:space="0" w:color="auto"/>
          </w:divBdr>
        </w:div>
        <w:div w:id="492453182">
          <w:marLeft w:val="480"/>
          <w:marRight w:val="0"/>
          <w:marTop w:val="0"/>
          <w:marBottom w:val="0"/>
          <w:divBdr>
            <w:top w:val="none" w:sz="0" w:space="0" w:color="auto"/>
            <w:left w:val="none" w:sz="0" w:space="0" w:color="auto"/>
            <w:bottom w:val="none" w:sz="0" w:space="0" w:color="auto"/>
            <w:right w:val="none" w:sz="0" w:space="0" w:color="auto"/>
          </w:divBdr>
        </w:div>
        <w:div w:id="510877403">
          <w:marLeft w:val="480"/>
          <w:marRight w:val="0"/>
          <w:marTop w:val="0"/>
          <w:marBottom w:val="0"/>
          <w:divBdr>
            <w:top w:val="none" w:sz="0" w:space="0" w:color="auto"/>
            <w:left w:val="none" w:sz="0" w:space="0" w:color="auto"/>
            <w:bottom w:val="none" w:sz="0" w:space="0" w:color="auto"/>
            <w:right w:val="none" w:sz="0" w:space="0" w:color="auto"/>
          </w:divBdr>
        </w:div>
        <w:div w:id="514657805">
          <w:marLeft w:val="480"/>
          <w:marRight w:val="0"/>
          <w:marTop w:val="0"/>
          <w:marBottom w:val="0"/>
          <w:divBdr>
            <w:top w:val="none" w:sz="0" w:space="0" w:color="auto"/>
            <w:left w:val="none" w:sz="0" w:space="0" w:color="auto"/>
            <w:bottom w:val="none" w:sz="0" w:space="0" w:color="auto"/>
            <w:right w:val="none" w:sz="0" w:space="0" w:color="auto"/>
          </w:divBdr>
        </w:div>
        <w:div w:id="525600925">
          <w:marLeft w:val="480"/>
          <w:marRight w:val="0"/>
          <w:marTop w:val="0"/>
          <w:marBottom w:val="0"/>
          <w:divBdr>
            <w:top w:val="none" w:sz="0" w:space="0" w:color="auto"/>
            <w:left w:val="none" w:sz="0" w:space="0" w:color="auto"/>
            <w:bottom w:val="none" w:sz="0" w:space="0" w:color="auto"/>
            <w:right w:val="none" w:sz="0" w:space="0" w:color="auto"/>
          </w:divBdr>
        </w:div>
        <w:div w:id="574049284">
          <w:marLeft w:val="480"/>
          <w:marRight w:val="0"/>
          <w:marTop w:val="0"/>
          <w:marBottom w:val="0"/>
          <w:divBdr>
            <w:top w:val="none" w:sz="0" w:space="0" w:color="auto"/>
            <w:left w:val="none" w:sz="0" w:space="0" w:color="auto"/>
            <w:bottom w:val="none" w:sz="0" w:space="0" w:color="auto"/>
            <w:right w:val="none" w:sz="0" w:space="0" w:color="auto"/>
          </w:divBdr>
        </w:div>
        <w:div w:id="634523836">
          <w:marLeft w:val="480"/>
          <w:marRight w:val="0"/>
          <w:marTop w:val="0"/>
          <w:marBottom w:val="0"/>
          <w:divBdr>
            <w:top w:val="none" w:sz="0" w:space="0" w:color="auto"/>
            <w:left w:val="none" w:sz="0" w:space="0" w:color="auto"/>
            <w:bottom w:val="none" w:sz="0" w:space="0" w:color="auto"/>
            <w:right w:val="none" w:sz="0" w:space="0" w:color="auto"/>
          </w:divBdr>
        </w:div>
        <w:div w:id="768552197">
          <w:marLeft w:val="480"/>
          <w:marRight w:val="0"/>
          <w:marTop w:val="0"/>
          <w:marBottom w:val="0"/>
          <w:divBdr>
            <w:top w:val="none" w:sz="0" w:space="0" w:color="auto"/>
            <w:left w:val="none" w:sz="0" w:space="0" w:color="auto"/>
            <w:bottom w:val="none" w:sz="0" w:space="0" w:color="auto"/>
            <w:right w:val="none" w:sz="0" w:space="0" w:color="auto"/>
          </w:divBdr>
        </w:div>
        <w:div w:id="860316809">
          <w:marLeft w:val="480"/>
          <w:marRight w:val="0"/>
          <w:marTop w:val="0"/>
          <w:marBottom w:val="0"/>
          <w:divBdr>
            <w:top w:val="none" w:sz="0" w:space="0" w:color="auto"/>
            <w:left w:val="none" w:sz="0" w:space="0" w:color="auto"/>
            <w:bottom w:val="none" w:sz="0" w:space="0" w:color="auto"/>
            <w:right w:val="none" w:sz="0" w:space="0" w:color="auto"/>
          </w:divBdr>
        </w:div>
        <w:div w:id="995109988">
          <w:marLeft w:val="480"/>
          <w:marRight w:val="0"/>
          <w:marTop w:val="0"/>
          <w:marBottom w:val="0"/>
          <w:divBdr>
            <w:top w:val="none" w:sz="0" w:space="0" w:color="auto"/>
            <w:left w:val="none" w:sz="0" w:space="0" w:color="auto"/>
            <w:bottom w:val="none" w:sz="0" w:space="0" w:color="auto"/>
            <w:right w:val="none" w:sz="0" w:space="0" w:color="auto"/>
          </w:divBdr>
        </w:div>
        <w:div w:id="1166479193">
          <w:marLeft w:val="480"/>
          <w:marRight w:val="0"/>
          <w:marTop w:val="0"/>
          <w:marBottom w:val="0"/>
          <w:divBdr>
            <w:top w:val="none" w:sz="0" w:space="0" w:color="auto"/>
            <w:left w:val="none" w:sz="0" w:space="0" w:color="auto"/>
            <w:bottom w:val="none" w:sz="0" w:space="0" w:color="auto"/>
            <w:right w:val="none" w:sz="0" w:space="0" w:color="auto"/>
          </w:divBdr>
        </w:div>
        <w:div w:id="1368481625">
          <w:marLeft w:val="480"/>
          <w:marRight w:val="0"/>
          <w:marTop w:val="0"/>
          <w:marBottom w:val="0"/>
          <w:divBdr>
            <w:top w:val="none" w:sz="0" w:space="0" w:color="auto"/>
            <w:left w:val="none" w:sz="0" w:space="0" w:color="auto"/>
            <w:bottom w:val="none" w:sz="0" w:space="0" w:color="auto"/>
            <w:right w:val="none" w:sz="0" w:space="0" w:color="auto"/>
          </w:divBdr>
        </w:div>
        <w:div w:id="1422800840">
          <w:marLeft w:val="480"/>
          <w:marRight w:val="0"/>
          <w:marTop w:val="0"/>
          <w:marBottom w:val="0"/>
          <w:divBdr>
            <w:top w:val="none" w:sz="0" w:space="0" w:color="auto"/>
            <w:left w:val="none" w:sz="0" w:space="0" w:color="auto"/>
            <w:bottom w:val="none" w:sz="0" w:space="0" w:color="auto"/>
            <w:right w:val="none" w:sz="0" w:space="0" w:color="auto"/>
          </w:divBdr>
        </w:div>
        <w:div w:id="1617562608">
          <w:marLeft w:val="480"/>
          <w:marRight w:val="0"/>
          <w:marTop w:val="0"/>
          <w:marBottom w:val="0"/>
          <w:divBdr>
            <w:top w:val="none" w:sz="0" w:space="0" w:color="auto"/>
            <w:left w:val="none" w:sz="0" w:space="0" w:color="auto"/>
            <w:bottom w:val="none" w:sz="0" w:space="0" w:color="auto"/>
            <w:right w:val="none" w:sz="0" w:space="0" w:color="auto"/>
          </w:divBdr>
        </w:div>
        <w:div w:id="1689060035">
          <w:marLeft w:val="480"/>
          <w:marRight w:val="0"/>
          <w:marTop w:val="0"/>
          <w:marBottom w:val="0"/>
          <w:divBdr>
            <w:top w:val="none" w:sz="0" w:space="0" w:color="auto"/>
            <w:left w:val="none" w:sz="0" w:space="0" w:color="auto"/>
            <w:bottom w:val="none" w:sz="0" w:space="0" w:color="auto"/>
            <w:right w:val="none" w:sz="0" w:space="0" w:color="auto"/>
          </w:divBdr>
        </w:div>
        <w:div w:id="1876692001">
          <w:marLeft w:val="480"/>
          <w:marRight w:val="0"/>
          <w:marTop w:val="0"/>
          <w:marBottom w:val="0"/>
          <w:divBdr>
            <w:top w:val="none" w:sz="0" w:space="0" w:color="auto"/>
            <w:left w:val="none" w:sz="0" w:space="0" w:color="auto"/>
            <w:bottom w:val="none" w:sz="0" w:space="0" w:color="auto"/>
            <w:right w:val="none" w:sz="0" w:space="0" w:color="auto"/>
          </w:divBdr>
        </w:div>
      </w:divsChild>
    </w:div>
    <w:div w:id="1294100624">
      <w:bodyDiv w:val="1"/>
      <w:marLeft w:val="0"/>
      <w:marRight w:val="0"/>
      <w:marTop w:val="0"/>
      <w:marBottom w:val="0"/>
      <w:divBdr>
        <w:top w:val="none" w:sz="0" w:space="0" w:color="auto"/>
        <w:left w:val="none" w:sz="0" w:space="0" w:color="auto"/>
        <w:bottom w:val="none" w:sz="0" w:space="0" w:color="auto"/>
        <w:right w:val="none" w:sz="0" w:space="0" w:color="auto"/>
      </w:divBdr>
    </w:div>
    <w:div w:id="1294751919">
      <w:bodyDiv w:val="1"/>
      <w:marLeft w:val="0"/>
      <w:marRight w:val="0"/>
      <w:marTop w:val="0"/>
      <w:marBottom w:val="0"/>
      <w:divBdr>
        <w:top w:val="none" w:sz="0" w:space="0" w:color="auto"/>
        <w:left w:val="none" w:sz="0" w:space="0" w:color="auto"/>
        <w:bottom w:val="none" w:sz="0" w:space="0" w:color="auto"/>
        <w:right w:val="none" w:sz="0" w:space="0" w:color="auto"/>
      </w:divBdr>
      <w:divsChild>
        <w:div w:id="132144718">
          <w:marLeft w:val="480"/>
          <w:marRight w:val="0"/>
          <w:marTop w:val="0"/>
          <w:marBottom w:val="0"/>
          <w:divBdr>
            <w:top w:val="none" w:sz="0" w:space="0" w:color="auto"/>
            <w:left w:val="none" w:sz="0" w:space="0" w:color="auto"/>
            <w:bottom w:val="none" w:sz="0" w:space="0" w:color="auto"/>
            <w:right w:val="none" w:sz="0" w:space="0" w:color="auto"/>
          </w:divBdr>
        </w:div>
        <w:div w:id="159737819">
          <w:marLeft w:val="480"/>
          <w:marRight w:val="0"/>
          <w:marTop w:val="0"/>
          <w:marBottom w:val="0"/>
          <w:divBdr>
            <w:top w:val="none" w:sz="0" w:space="0" w:color="auto"/>
            <w:left w:val="none" w:sz="0" w:space="0" w:color="auto"/>
            <w:bottom w:val="none" w:sz="0" w:space="0" w:color="auto"/>
            <w:right w:val="none" w:sz="0" w:space="0" w:color="auto"/>
          </w:divBdr>
        </w:div>
        <w:div w:id="212429595">
          <w:marLeft w:val="480"/>
          <w:marRight w:val="0"/>
          <w:marTop w:val="0"/>
          <w:marBottom w:val="0"/>
          <w:divBdr>
            <w:top w:val="none" w:sz="0" w:space="0" w:color="auto"/>
            <w:left w:val="none" w:sz="0" w:space="0" w:color="auto"/>
            <w:bottom w:val="none" w:sz="0" w:space="0" w:color="auto"/>
            <w:right w:val="none" w:sz="0" w:space="0" w:color="auto"/>
          </w:divBdr>
        </w:div>
        <w:div w:id="419716053">
          <w:marLeft w:val="480"/>
          <w:marRight w:val="0"/>
          <w:marTop w:val="0"/>
          <w:marBottom w:val="0"/>
          <w:divBdr>
            <w:top w:val="none" w:sz="0" w:space="0" w:color="auto"/>
            <w:left w:val="none" w:sz="0" w:space="0" w:color="auto"/>
            <w:bottom w:val="none" w:sz="0" w:space="0" w:color="auto"/>
            <w:right w:val="none" w:sz="0" w:space="0" w:color="auto"/>
          </w:divBdr>
        </w:div>
        <w:div w:id="426923291">
          <w:marLeft w:val="480"/>
          <w:marRight w:val="0"/>
          <w:marTop w:val="0"/>
          <w:marBottom w:val="0"/>
          <w:divBdr>
            <w:top w:val="none" w:sz="0" w:space="0" w:color="auto"/>
            <w:left w:val="none" w:sz="0" w:space="0" w:color="auto"/>
            <w:bottom w:val="none" w:sz="0" w:space="0" w:color="auto"/>
            <w:right w:val="none" w:sz="0" w:space="0" w:color="auto"/>
          </w:divBdr>
        </w:div>
        <w:div w:id="434709366">
          <w:marLeft w:val="480"/>
          <w:marRight w:val="0"/>
          <w:marTop w:val="0"/>
          <w:marBottom w:val="0"/>
          <w:divBdr>
            <w:top w:val="none" w:sz="0" w:space="0" w:color="auto"/>
            <w:left w:val="none" w:sz="0" w:space="0" w:color="auto"/>
            <w:bottom w:val="none" w:sz="0" w:space="0" w:color="auto"/>
            <w:right w:val="none" w:sz="0" w:space="0" w:color="auto"/>
          </w:divBdr>
        </w:div>
        <w:div w:id="458649132">
          <w:marLeft w:val="480"/>
          <w:marRight w:val="0"/>
          <w:marTop w:val="0"/>
          <w:marBottom w:val="0"/>
          <w:divBdr>
            <w:top w:val="none" w:sz="0" w:space="0" w:color="auto"/>
            <w:left w:val="none" w:sz="0" w:space="0" w:color="auto"/>
            <w:bottom w:val="none" w:sz="0" w:space="0" w:color="auto"/>
            <w:right w:val="none" w:sz="0" w:space="0" w:color="auto"/>
          </w:divBdr>
        </w:div>
        <w:div w:id="490022765">
          <w:marLeft w:val="480"/>
          <w:marRight w:val="0"/>
          <w:marTop w:val="0"/>
          <w:marBottom w:val="0"/>
          <w:divBdr>
            <w:top w:val="none" w:sz="0" w:space="0" w:color="auto"/>
            <w:left w:val="none" w:sz="0" w:space="0" w:color="auto"/>
            <w:bottom w:val="none" w:sz="0" w:space="0" w:color="auto"/>
            <w:right w:val="none" w:sz="0" w:space="0" w:color="auto"/>
          </w:divBdr>
        </w:div>
        <w:div w:id="698165469">
          <w:marLeft w:val="480"/>
          <w:marRight w:val="0"/>
          <w:marTop w:val="0"/>
          <w:marBottom w:val="0"/>
          <w:divBdr>
            <w:top w:val="none" w:sz="0" w:space="0" w:color="auto"/>
            <w:left w:val="none" w:sz="0" w:space="0" w:color="auto"/>
            <w:bottom w:val="none" w:sz="0" w:space="0" w:color="auto"/>
            <w:right w:val="none" w:sz="0" w:space="0" w:color="auto"/>
          </w:divBdr>
        </w:div>
        <w:div w:id="779645054">
          <w:marLeft w:val="480"/>
          <w:marRight w:val="0"/>
          <w:marTop w:val="0"/>
          <w:marBottom w:val="0"/>
          <w:divBdr>
            <w:top w:val="none" w:sz="0" w:space="0" w:color="auto"/>
            <w:left w:val="none" w:sz="0" w:space="0" w:color="auto"/>
            <w:bottom w:val="none" w:sz="0" w:space="0" w:color="auto"/>
            <w:right w:val="none" w:sz="0" w:space="0" w:color="auto"/>
          </w:divBdr>
        </w:div>
        <w:div w:id="847060837">
          <w:marLeft w:val="480"/>
          <w:marRight w:val="0"/>
          <w:marTop w:val="0"/>
          <w:marBottom w:val="0"/>
          <w:divBdr>
            <w:top w:val="none" w:sz="0" w:space="0" w:color="auto"/>
            <w:left w:val="none" w:sz="0" w:space="0" w:color="auto"/>
            <w:bottom w:val="none" w:sz="0" w:space="0" w:color="auto"/>
            <w:right w:val="none" w:sz="0" w:space="0" w:color="auto"/>
          </w:divBdr>
        </w:div>
        <w:div w:id="1183284087">
          <w:marLeft w:val="480"/>
          <w:marRight w:val="0"/>
          <w:marTop w:val="0"/>
          <w:marBottom w:val="0"/>
          <w:divBdr>
            <w:top w:val="none" w:sz="0" w:space="0" w:color="auto"/>
            <w:left w:val="none" w:sz="0" w:space="0" w:color="auto"/>
            <w:bottom w:val="none" w:sz="0" w:space="0" w:color="auto"/>
            <w:right w:val="none" w:sz="0" w:space="0" w:color="auto"/>
          </w:divBdr>
        </w:div>
        <w:div w:id="1408772868">
          <w:marLeft w:val="480"/>
          <w:marRight w:val="0"/>
          <w:marTop w:val="0"/>
          <w:marBottom w:val="0"/>
          <w:divBdr>
            <w:top w:val="none" w:sz="0" w:space="0" w:color="auto"/>
            <w:left w:val="none" w:sz="0" w:space="0" w:color="auto"/>
            <w:bottom w:val="none" w:sz="0" w:space="0" w:color="auto"/>
            <w:right w:val="none" w:sz="0" w:space="0" w:color="auto"/>
          </w:divBdr>
        </w:div>
        <w:div w:id="1779521244">
          <w:marLeft w:val="480"/>
          <w:marRight w:val="0"/>
          <w:marTop w:val="0"/>
          <w:marBottom w:val="0"/>
          <w:divBdr>
            <w:top w:val="none" w:sz="0" w:space="0" w:color="auto"/>
            <w:left w:val="none" w:sz="0" w:space="0" w:color="auto"/>
            <w:bottom w:val="none" w:sz="0" w:space="0" w:color="auto"/>
            <w:right w:val="none" w:sz="0" w:space="0" w:color="auto"/>
          </w:divBdr>
        </w:div>
        <w:div w:id="1780953112">
          <w:marLeft w:val="480"/>
          <w:marRight w:val="0"/>
          <w:marTop w:val="0"/>
          <w:marBottom w:val="0"/>
          <w:divBdr>
            <w:top w:val="none" w:sz="0" w:space="0" w:color="auto"/>
            <w:left w:val="none" w:sz="0" w:space="0" w:color="auto"/>
            <w:bottom w:val="none" w:sz="0" w:space="0" w:color="auto"/>
            <w:right w:val="none" w:sz="0" w:space="0" w:color="auto"/>
          </w:divBdr>
        </w:div>
        <w:div w:id="1879051662">
          <w:marLeft w:val="480"/>
          <w:marRight w:val="0"/>
          <w:marTop w:val="0"/>
          <w:marBottom w:val="0"/>
          <w:divBdr>
            <w:top w:val="none" w:sz="0" w:space="0" w:color="auto"/>
            <w:left w:val="none" w:sz="0" w:space="0" w:color="auto"/>
            <w:bottom w:val="none" w:sz="0" w:space="0" w:color="auto"/>
            <w:right w:val="none" w:sz="0" w:space="0" w:color="auto"/>
          </w:divBdr>
        </w:div>
        <w:div w:id="1952665338">
          <w:marLeft w:val="480"/>
          <w:marRight w:val="0"/>
          <w:marTop w:val="0"/>
          <w:marBottom w:val="0"/>
          <w:divBdr>
            <w:top w:val="none" w:sz="0" w:space="0" w:color="auto"/>
            <w:left w:val="none" w:sz="0" w:space="0" w:color="auto"/>
            <w:bottom w:val="none" w:sz="0" w:space="0" w:color="auto"/>
            <w:right w:val="none" w:sz="0" w:space="0" w:color="auto"/>
          </w:divBdr>
        </w:div>
        <w:div w:id="2064521744">
          <w:marLeft w:val="480"/>
          <w:marRight w:val="0"/>
          <w:marTop w:val="0"/>
          <w:marBottom w:val="0"/>
          <w:divBdr>
            <w:top w:val="none" w:sz="0" w:space="0" w:color="auto"/>
            <w:left w:val="none" w:sz="0" w:space="0" w:color="auto"/>
            <w:bottom w:val="none" w:sz="0" w:space="0" w:color="auto"/>
            <w:right w:val="none" w:sz="0" w:space="0" w:color="auto"/>
          </w:divBdr>
        </w:div>
        <w:div w:id="2072266340">
          <w:marLeft w:val="480"/>
          <w:marRight w:val="0"/>
          <w:marTop w:val="0"/>
          <w:marBottom w:val="0"/>
          <w:divBdr>
            <w:top w:val="none" w:sz="0" w:space="0" w:color="auto"/>
            <w:left w:val="none" w:sz="0" w:space="0" w:color="auto"/>
            <w:bottom w:val="none" w:sz="0" w:space="0" w:color="auto"/>
            <w:right w:val="none" w:sz="0" w:space="0" w:color="auto"/>
          </w:divBdr>
        </w:div>
      </w:divsChild>
    </w:div>
    <w:div w:id="1302417100">
      <w:bodyDiv w:val="1"/>
      <w:marLeft w:val="0"/>
      <w:marRight w:val="0"/>
      <w:marTop w:val="0"/>
      <w:marBottom w:val="0"/>
      <w:divBdr>
        <w:top w:val="none" w:sz="0" w:space="0" w:color="auto"/>
        <w:left w:val="none" w:sz="0" w:space="0" w:color="auto"/>
        <w:bottom w:val="none" w:sz="0" w:space="0" w:color="auto"/>
        <w:right w:val="none" w:sz="0" w:space="0" w:color="auto"/>
      </w:divBdr>
      <w:divsChild>
        <w:div w:id="19819581">
          <w:marLeft w:val="480"/>
          <w:marRight w:val="0"/>
          <w:marTop w:val="0"/>
          <w:marBottom w:val="0"/>
          <w:divBdr>
            <w:top w:val="none" w:sz="0" w:space="0" w:color="auto"/>
            <w:left w:val="none" w:sz="0" w:space="0" w:color="auto"/>
            <w:bottom w:val="none" w:sz="0" w:space="0" w:color="auto"/>
            <w:right w:val="none" w:sz="0" w:space="0" w:color="auto"/>
          </w:divBdr>
        </w:div>
        <w:div w:id="22752531">
          <w:marLeft w:val="480"/>
          <w:marRight w:val="0"/>
          <w:marTop w:val="0"/>
          <w:marBottom w:val="0"/>
          <w:divBdr>
            <w:top w:val="none" w:sz="0" w:space="0" w:color="auto"/>
            <w:left w:val="none" w:sz="0" w:space="0" w:color="auto"/>
            <w:bottom w:val="none" w:sz="0" w:space="0" w:color="auto"/>
            <w:right w:val="none" w:sz="0" w:space="0" w:color="auto"/>
          </w:divBdr>
        </w:div>
        <w:div w:id="69280557">
          <w:marLeft w:val="480"/>
          <w:marRight w:val="0"/>
          <w:marTop w:val="0"/>
          <w:marBottom w:val="0"/>
          <w:divBdr>
            <w:top w:val="none" w:sz="0" w:space="0" w:color="auto"/>
            <w:left w:val="none" w:sz="0" w:space="0" w:color="auto"/>
            <w:bottom w:val="none" w:sz="0" w:space="0" w:color="auto"/>
            <w:right w:val="none" w:sz="0" w:space="0" w:color="auto"/>
          </w:divBdr>
        </w:div>
        <w:div w:id="282617484">
          <w:marLeft w:val="480"/>
          <w:marRight w:val="0"/>
          <w:marTop w:val="0"/>
          <w:marBottom w:val="0"/>
          <w:divBdr>
            <w:top w:val="none" w:sz="0" w:space="0" w:color="auto"/>
            <w:left w:val="none" w:sz="0" w:space="0" w:color="auto"/>
            <w:bottom w:val="none" w:sz="0" w:space="0" w:color="auto"/>
            <w:right w:val="none" w:sz="0" w:space="0" w:color="auto"/>
          </w:divBdr>
        </w:div>
        <w:div w:id="545724164">
          <w:marLeft w:val="480"/>
          <w:marRight w:val="0"/>
          <w:marTop w:val="0"/>
          <w:marBottom w:val="0"/>
          <w:divBdr>
            <w:top w:val="none" w:sz="0" w:space="0" w:color="auto"/>
            <w:left w:val="none" w:sz="0" w:space="0" w:color="auto"/>
            <w:bottom w:val="none" w:sz="0" w:space="0" w:color="auto"/>
            <w:right w:val="none" w:sz="0" w:space="0" w:color="auto"/>
          </w:divBdr>
        </w:div>
        <w:div w:id="642974447">
          <w:marLeft w:val="480"/>
          <w:marRight w:val="0"/>
          <w:marTop w:val="0"/>
          <w:marBottom w:val="0"/>
          <w:divBdr>
            <w:top w:val="none" w:sz="0" w:space="0" w:color="auto"/>
            <w:left w:val="none" w:sz="0" w:space="0" w:color="auto"/>
            <w:bottom w:val="none" w:sz="0" w:space="0" w:color="auto"/>
            <w:right w:val="none" w:sz="0" w:space="0" w:color="auto"/>
          </w:divBdr>
        </w:div>
        <w:div w:id="650063312">
          <w:marLeft w:val="480"/>
          <w:marRight w:val="0"/>
          <w:marTop w:val="0"/>
          <w:marBottom w:val="0"/>
          <w:divBdr>
            <w:top w:val="none" w:sz="0" w:space="0" w:color="auto"/>
            <w:left w:val="none" w:sz="0" w:space="0" w:color="auto"/>
            <w:bottom w:val="none" w:sz="0" w:space="0" w:color="auto"/>
            <w:right w:val="none" w:sz="0" w:space="0" w:color="auto"/>
          </w:divBdr>
        </w:div>
        <w:div w:id="701057496">
          <w:marLeft w:val="480"/>
          <w:marRight w:val="0"/>
          <w:marTop w:val="0"/>
          <w:marBottom w:val="0"/>
          <w:divBdr>
            <w:top w:val="none" w:sz="0" w:space="0" w:color="auto"/>
            <w:left w:val="none" w:sz="0" w:space="0" w:color="auto"/>
            <w:bottom w:val="none" w:sz="0" w:space="0" w:color="auto"/>
            <w:right w:val="none" w:sz="0" w:space="0" w:color="auto"/>
          </w:divBdr>
        </w:div>
        <w:div w:id="827551527">
          <w:marLeft w:val="480"/>
          <w:marRight w:val="0"/>
          <w:marTop w:val="0"/>
          <w:marBottom w:val="0"/>
          <w:divBdr>
            <w:top w:val="none" w:sz="0" w:space="0" w:color="auto"/>
            <w:left w:val="none" w:sz="0" w:space="0" w:color="auto"/>
            <w:bottom w:val="none" w:sz="0" w:space="0" w:color="auto"/>
            <w:right w:val="none" w:sz="0" w:space="0" w:color="auto"/>
          </w:divBdr>
        </w:div>
        <w:div w:id="941570496">
          <w:marLeft w:val="480"/>
          <w:marRight w:val="0"/>
          <w:marTop w:val="0"/>
          <w:marBottom w:val="0"/>
          <w:divBdr>
            <w:top w:val="none" w:sz="0" w:space="0" w:color="auto"/>
            <w:left w:val="none" w:sz="0" w:space="0" w:color="auto"/>
            <w:bottom w:val="none" w:sz="0" w:space="0" w:color="auto"/>
            <w:right w:val="none" w:sz="0" w:space="0" w:color="auto"/>
          </w:divBdr>
        </w:div>
        <w:div w:id="1264193707">
          <w:marLeft w:val="480"/>
          <w:marRight w:val="0"/>
          <w:marTop w:val="0"/>
          <w:marBottom w:val="0"/>
          <w:divBdr>
            <w:top w:val="none" w:sz="0" w:space="0" w:color="auto"/>
            <w:left w:val="none" w:sz="0" w:space="0" w:color="auto"/>
            <w:bottom w:val="none" w:sz="0" w:space="0" w:color="auto"/>
            <w:right w:val="none" w:sz="0" w:space="0" w:color="auto"/>
          </w:divBdr>
        </w:div>
        <w:div w:id="1275017321">
          <w:marLeft w:val="480"/>
          <w:marRight w:val="0"/>
          <w:marTop w:val="0"/>
          <w:marBottom w:val="0"/>
          <w:divBdr>
            <w:top w:val="none" w:sz="0" w:space="0" w:color="auto"/>
            <w:left w:val="none" w:sz="0" w:space="0" w:color="auto"/>
            <w:bottom w:val="none" w:sz="0" w:space="0" w:color="auto"/>
            <w:right w:val="none" w:sz="0" w:space="0" w:color="auto"/>
          </w:divBdr>
        </w:div>
        <w:div w:id="1300458293">
          <w:marLeft w:val="480"/>
          <w:marRight w:val="0"/>
          <w:marTop w:val="0"/>
          <w:marBottom w:val="0"/>
          <w:divBdr>
            <w:top w:val="none" w:sz="0" w:space="0" w:color="auto"/>
            <w:left w:val="none" w:sz="0" w:space="0" w:color="auto"/>
            <w:bottom w:val="none" w:sz="0" w:space="0" w:color="auto"/>
            <w:right w:val="none" w:sz="0" w:space="0" w:color="auto"/>
          </w:divBdr>
        </w:div>
        <w:div w:id="1329216397">
          <w:marLeft w:val="480"/>
          <w:marRight w:val="0"/>
          <w:marTop w:val="0"/>
          <w:marBottom w:val="0"/>
          <w:divBdr>
            <w:top w:val="none" w:sz="0" w:space="0" w:color="auto"/>
            <w:left w:val="none" w:sz="0" w:space="0" w:color="auto"/>
            <w:bottom w:val="none" w:sz="0" w:space="0" w:color="auto"/>
            <w:right w:val="none" w:sz="0" w:space="0" w:color="auto"/>
          </w:divBdr>
        </w:div>
        <w:div w:id="1419207867">
          <w:marLeft w:val="480"/>
          <w:marRight w:val="0"/>
          <w:marTop w:val="0"/>
          <w:marBottom w:val="0"/>
          <w:divBdr>
            <w:top w:val="none" w:sz="0" w:space="0" w:color="auto"/>
            <w:left w:val="none" w:sz="0" w:space="0" w:color="auto"/>
            <w:bottom w:val="none" w:sz="0" w:space="0" w:color="auto"/>
            <w:right w:val="none" w:sz="0" w:space="0" w:color="auto"/>
          </w:divBdr>
        </w:div>
        <w:div w:id="1475020827">
          <w:marLeft w:val="480"/>
          <w:marRight w:val="0"/>
          <w:marTop w:val="0"/>
          <w:marBottom w:val="0"/>
          <w:divBdr>
            <w:top w:val="none" w:sz="0" w:space="0" w:color="auto"/>
            <w:left w:val="none" w:sz="0" w:space="0" w:color="auto"/>
            <w:bottom w:val="none" w:sz="0" w:space="0" w:color="auto"/>
            <w:right w:val="none" w:sz="0" w:space="0" w:color="auto"/>
          </w:divBdr>
        </w:div>
        <w:div w:id="1868056919">
          <w:marLeft w:val="480"/>
          <w:marRight w:val="0"/>
          <w:marTop w:val="0"/>
          <w:marBottom w:val="0"/>
          <w:divBdr>
            <w:top w:val="none" w:sz="0" w:space="0" w:color="auto"/>
            <w:left w:val="none" w:sz="0" w:space="0" w:color="auto"/>
            <w:bottom w:val="none" w:sz="0" w:space="0" w:color="auto"/>
            <w:right w:val="none" w:sz="0" w:space="0" w:color="auto"/>
          </w:divBdr>
        </w:div>
        <w:div w:id="1906447348">
          <w:marLeft w:val="480"/>
          <w:marRight w:val="0"/>
          <w:marTop w:val="0"/>
          <w:marBottom w:val="0"/>
          <w:divBdr>
            <w:top w:val="none" w:sz="0" w:space="0" w:color="auto"/>
            <w:left w:val="none" w:sz="0" w:space="0" w:color="auto"/>
            <w:bottom w:val="none" w:sz="0" w:space="0" w:color="auto"/>
            <w:right w:val="none" w:sz="0" w:space="0" w:color="auto"/>
          </w:divBdr>
        </w:div>
        <w:div w:id="2066832299">
          <w:marLeft w:val="480"/>
          <w:marRight w:val="0"/>
          <w:marTop w:val="0"/>
          <w:marBottom w:val="0"/>
          <w:divBdr>
            <w:top w:val="none" w:sz="0" w:space="0" w:color="auto"/>
            <w:left w:val="none" w:sz="0" w:space="0" w:color="auto"/>
            <w:bottom w:val="none" w:sz="0" w:space="0" w:color="auto"/>
            <w:right w:val="none" w:sz="0" w:space="0" w:color="auto"/>
          </w:divBdr>
        </w:div>
      </w:divsChild>
    </w:div>
    <w:div w:id="1302809029">
      <w:bodyDiv w:val="1"/>
      <w:marLeft w:val="0"/>
      <w:marRight w:val="0"/>
      <w:marTop w:val="0"/>
      <w:marBottom w:val="0"/>
      <w:divBdr>
        <w:top w:val="none" w:sz="0" w:space="0" w:color="auto"/>
        <w:left w:val="none" w:sz="0" w:space="0" w:color="auto"/>
        <w:bottom w:val="none" w:sz="0" w:space="0" w:color="auto"/>
        <w:right w:val="none" w:sz="0" w:space="0" w:color="auto"/>
      </w:divBdr>
    </w:div>
    <w:div w:id="1312246464">
      <w:bodyDiv w:val="1"/>
      <w:marLeft w:val="0"/>
      <w:marRight w:val="0"/>
      <w:marTop w:val="0"/>
      <w:marBottom w:val="0"/>
      <w:divBdr>
        <w:top w:val="none" w:sz="0" w:space="0" w:color="auto"/>
        <w:left w:val="none" w:sz="0" w:space="0" w:color="auto"/>
        <w:bottom w:val="none" w:sz="0" w:space="0" w:color="auto"/>
        <w:right w:val="none" w:sz="0" w:space="0" w:color="auto"/>
      </w:divBdr>
      <w:divsChild>
        <w:div w:id="213584135">
          <w:marLeft w:val="480"/>
          <w:marRight w:val="0"/>
          <w:marTop w:val="0"/>
          <w:marBottom w:val="0"/>
          <w:divBdr>
            <w:top w:val="none" w:sz="0" w:space="0" w:color="auto"/>
            <w:left w:val="none" w:sz="0" w:space="0" w:color="auto"/>
            <w:bottom w:val="none" w:sz="0" w:space="0" w:color="auto"/>
            <w:right w:val="none" w:sz="0" w:space="0" w:color="auto"/>
          </w:divBdr>
        </w:div>
        <w:div w:id="381515837">
          <w:marLeft w:val="480"/>
          <w:marRight w:val="0"/>
          <w:marTop w:val="0"/>
          <w:marBottom w:val="0"/>
          <w:divBdr>
            <w:top w:val="none" w:sz="0" w:space="0" w:color="auto"/>
            <w:left w:val="none" w:sz="0" w:space="0" w:color="auto"/>
            <w:bottom w:val="none" w:sz="0" w:space="0" w:color="auto"/>
            <w:right w:val="none" w:sz="0" w:space="0" w:color="auto"/>
          </w:divBdr>
        </w:div>
        <w:div w:id="441146066">
          <w:marLeft w:val="480"/>
          <w:marRight w:val="0"/>
          <w:marTop w:val="0"/>
          <w:marBottom w:val="0"/>
          <w:divBdr>
            <w:top w:val="none" w:sz="0" w:space="0" w:color="auto"/>
            <w:left w:val="none" w:sz="0" w:space="0" w:color="auto"/>
            <w:bottom w:val="none" w:sz="0" w:space="0" w:color="auto"/>
            <w:right w:val="none" w:sz="0" w:space="0" w:color="auto"/>
          </w:divBdr>
        </w:div>
        <w:div w:id="448201632">
          <w:marLeft w:val="480"/>
          <w:marRight w:val="0"/>
          <w:marTop w:val="0"/>
          <w:marBottom w:val="0"/>
          <w:divBdr>
            <w:top w:val="none" w:sz="0" w:space="0" w:color="auto"/>
            <w:left w:val="none" w:sz="0" w:space="0" w:color="auto"/>
            <w:bottom w:val="none" w:sz="0" w:space="0" w:color="auto"/>
            <w:right w:val="none" w:sz="0" w:space="0" w:color="auto"/>
          </w:divBdr>
        </w:div>
        <w:div w:id="490946439">
          <w:marLeft w:val="480"/>
          <w:marRight w:val="0"/>
          <w:marTop w:val="0"/>
          <w:marBottom w:val="0"/>
          <w:divBdr>
            <w:top w:val="none" w:sz="0" w:space="0" w:color="auto"/>
            <w:left w:val="none" w:sz="0" w:space="0" w:color="auto"/>
            <w:bottom w:val="none" w:sz="0" w:space="0" w:color="auto"/>
            <w:right w:val="none" w:sz="0" w:space="0" w:color="auto"/>
          </w:divBdr>
        </w:div>
        <w:div w:id="532425577">
          <w:marLeft w:val="480"/>
          <w:marRight w:val="0"/>
          <w:marTop w:val="0"/>
          <w:marBottom w:val="0"/>
          <w:divBdr>
            <w:top w:val="none" w:sz="0" w:space="0" w:color="auto"/>
            <w:left w:val="none" w:sz="0" w:space="0" w:color="auto"/>
            <w:bottom w:val="none" w:sz="0" w:space="0" w:color="auto"/>
            <w:right w:val="none" w:sz="0" w:space="0" w:color="auto"/>
          </w:divBdr>
        </w:div>
        <w:div w:id="838085552">
          <w:marLeft w:val="480"/>
          <w:marRight w:val="0"/>
          <w:marTop w:val="0"/>
          <w:marBottom w:val="0"/>
          <w:divBdr>
            <w:top w:val="none" w:sz="0" w:space="0" w:color="auto"/>
            <w:left w:val="none" w:sz="0" w:space="0" w:color="auto"/>
            <w:bottom w:val="none" w:sz="0" w:space="0" w:color="auto"/>
            <w:right w:val="none" w:sz="0" w:space="0" w:color="auto"/>
          </w:divBdr>
        </w:div>
        <w:div w:id="987176004">
          <w:marLeft w:val="480"/>
          <w:marRight w:val="0"/>
          <w:marTop w:val="0"/>
          <w:marBottom w:val="0"/>
          <w:divBdr>
            <w:top w:val="none" w:sz="0" w:space="0" w:color="auto"/>
            <w:left w:val="none" w:sz="0" w:space="0" w:color="auto"/>
            <w:bottom w:val="none" w:sz="0" w:space="0" w:color="auto"/>
            <w:right w:val="none" w:sz="0" w:space="0" w:color="auto"/>
          </w:divBdr>
        </w:div>
        <w:div w:id="1019433090">
          <w:marLeft w:val="480"/>
          <w:marRight w:val="0"/>
          <w:marTop w:val="0"/>
          <w:marBottom w:val="0"/>
          <w:divBdr>
            <w:top w:val="none" w:sz="0" w:space="0" w:color="auto"/>
            <w:left w:val="none" w:sz="0" w:space="0" w:color="auto"/>
            <w:bottom w:val="none" w:sz="0" w:space="0" w:color="auto"/>
            <w:right w:val="none" w:sz="0" w:space="0" w:color="auto"/>
          </w:divBdr>
        </w:div>
        <w:div w:id="1109356191">
          <w:marLeft w:val="480"/>
          <w:marRight w:val="0"/>
          <w:marTop w:val="0"/>
          <w:marBottom w:val="0"/>
          <w:divBdr>
            <w:top w:val="none" w:sz="0" w:space="0" w:color="auto"/>
            <w:left w:val="none" w:sz="0" w:space="0" w:color="auto"/>
            <w:bottom w:val="none" w:sz="0" w:space="0" w:color="auto"/>
            <w:right w:val="none" w:sz="0" w:space="0" w:color="auto"/>
          </w:divBdr>
        </w:div>
        <w:div w:id="1231042842">
          <w:marLeft w:val="480"/>
          <w:marRight w:val="0"/>
          <w:marTop w:val="0"/>
          <w:marBottom w:val="0"/>
          <w:divBdr>
            <w:top w:val="none" w:sz="0" w:space="0" w:color="auto"/>
            <w:left w:val="none" w:sz="0" w:space="0" w:color="auto"/>
            <w:bottom w:val="none" w:sz="0" w:space="0" w:color="auto"/>
            <w:right w:val="none" w:sz="0" w:space="0" w:color="auto"/>
          </w:divBdr>
        </w:div>
        <w:div w:id="1258438546">
          <w:marLeft w:val="480"/>
          <w:marRight w:val="0"/>
          <w:marTop w:val="0"/>
          <w:marBottom w:val="0"/>
          <w:divBdr>
            <w:top w:val="none" w:sz="0" w:space="0" w:color="auto"/>
            <w:left w:val="none" w:sz="0" w:space="0" w:color="auto"/>
            <w:bottom w:val="none" w:sz="0" w:space="0" w:color="auto"/>
            <w:right w:val="none" w:sz="0" w:space="0" w:color="auto"/>
          </w:divBdr>
        </w:div>
        <w:div w:id="1271738995">
          <w:marLeft w:val="480"/>
          <w:marRight w:val="0"/>
          <w:marTop w:val="0"/>
          <w:marBottom w:val="0"/>
          <w:divBdr>
            <w:top w:val="none" w:sz="0" w:space="0" w:color="auto"/>
            <w:left w:val="none" w:sz="0" w:space="0" w:color="auto"/>
            <w:bottom w:val="none" w:sz="0" w:space="0" w:color="auto"/>
            <w:right w:val="none" w:sz="0" w:space="0" w:color="auto"/>
          </w:divBdr>
        </w:div>
        <w:div w:id="1332609524">
          <w:marLeft w:val="480"/>
          <w:marRight w:val="0"/>
          <w:marTop w:val="0"/>
          <w:marBottom w:val="0"/>
          <w:divBdr>
            <w:top w:val="none" w:sz="0" w:space="0" w:color="auto"/>
            <w:left w:val="none" w:sz="0" w:space="0" w:color="auto"/>
            <w:bottom w:val="none" w:sz="0" w:space="0" w:color="auto"/>
            <w:right w:val="none" w:sz="0" w:space="0" w:color="auto"/>
          </w:divBdr>
        </w:div>
        <w:div w:id="1343436020">
          <w:marLeft w:val="480"/>
          <w:marRight w:val="0"/>
          <w:marTop w:val="0"/>
          <w:marBottom w:val="0"/>
          <w:divBdr>
            <w:top w:val="none" w:sz="0" w:space="0" w:color="auto"/>
            <w:left w:val="none" w:sz="0" w:space="0" w:color="auto"/>
            <w:bottom w:val="none" w:sz="0" w:space="0" w:color="auto"/>
            <w:right w:val="none" w:sz="0" w:space="0" w:color="auto"/>
          </w:divBdr>
        </w:div>
        <w:div w:id="1369571824">
          <w:marLeft w:val="480"/>
          <w:marRight w:val="0"/>
          <w:marTop w:val="0"/>
          <w:marBottom w:val="0"/>
          <w:divBdr>
            <w:top w:val="none" w:sz="0" w:space="0" w:color="auto"/>
            <w:left w:val="none" w:sz="0" w:space="0" w:color="auto"/>
            <w:bottom w:val="none" w:sz="0" w:space="0" w:color="auto"/>
            <w:right w:val="none" w:sz="0" w:space="0" w:color="auto"/>
          </w:divBdr>
        </w:div>
        <w:div w:id="1627658762">
          <w:marLeft w:val="480"/>
          <w:marRight w:val="0"/>
          <w:marTop w:val="0"/>
          <w:marBottom w:val="0"/>
          <w:divBdr>
            <w:top w:val="none" w:sz="0" w:space="0" w:color="auto"/>
            <w:left w:val="none" w:sz="0" w:space="0" w:color="auto"/>
            <w:bottom w:val="none" w:sz="0" w:space="0" w:color="auto"/>
            <w:right w:val="none" w:sz="0" w:space="0" w:color="auto"/>
          </w:divBdr>
        </w:div>
        <w:div w:id="2078741554">
          <w:marLeft w:val="480"/>
          <w:marRight w:val="0"/>
          <w:marTop w:val="0"/>
          <w:marBottom w:val="0"/>
          <w:divBdr>
            <w:top w:val="none" w:sz="0" w:space="0" w:color="auto"/>
            <w:left w:val="none" w:sz="0" w:space="0" w:color="auto"/>
            <w:bottom w:val="none" w:sz="0" w:space="0" w:color="auto"/>
            <w:right w:val="none" w:sz="0" w:space="0" w:color="auto"/>
          </w:divBdr>
        </w:div>
        <w:div w:id="2083983279">
          <w:marLeft w:val="480"/>
          <w:marRight w:val="0"/>
          <w:marTop w:val="0"/>
          <w:marBottom w:val="0"/>
          <w:divBdr>
            <w:top w:val="none" w:sz="0" w:space="0" w:color="auto"/>
            <w:left w:val="none" w:sz="0" w:space="0" w:color="auto"/>
            <w:bottom w:val="none" w:sz="0" w:space="0" w:color="auto"/>
            <w:right w:val="none" w:sz="0" w:space="0" w:color="auto"/>
          </w:divBdr>
        </w:div>
      </w:divsChild>
    </w:div>
    <w:div w:id="1313367968">
      <w:bodyDiv w:val="1"/>
      <w:marLeft w:val="0"/>
      <w:marRight w:val="0"/>
      <w:marTop w:val="0"/>
      <w:marBottom w:val="0"/>
      <w:divBdr>
        <w:top w:val="none" w:sz="0" w:space="0" w:color="auto"/>
        <w:left w:val="none" w:sz="0" w:space="0" w:color="auto"/>
        <w:bottom w:val="none" w:sz="0" w:space="0" w:color="auto"/>
        <w:right w:val="none" w:sz="0" w:space="0" w:color="auto"/>
      </w:divBdr>
      <w:divsChild>
        <w:div w:id="2556438">
          <w:marLeft w:val="480"/>
          <w:marRight w:val="0"/>
          <w:marTop w:val="0"/>
          <w:marBottom w:val="0"/>
          <w:divBdr>
            <w:top w:val="none" w:sz="0" w:space="0" w:color="auto"/>
            <w:left w:val="none" w:sz="0" w:space="0" w:color="auto"/>
            <w:bottom w:val="none" w:sz="0" w:space="0" w:color="auto"/>
            <w:right w:val="none" w:sz="0" w:space="0" w:color="auto"/>
          </w:divBdr>
        </w:div>
        <w:div w:id="143864099">
          <w:marLeft w:val="480"/>
          <w:marRight w:val="0"/>
          <w:marTop w:val="0"/>
          <w:marBottom w:val="0"/>
          <w:divBdr>
            <w:top w:val="none" w:sz="0" w:space="0" w:color="auto"/>
            <w:left w:val="none" w:sz="0" w:space="0" w:color="auto"/>
            <w:bottom w:val="none" w:sz="0" w:space="0" w:color="auto"/>
            <w:right w:val="none" w:sz="0" w:space="0" w:color="auto"/>
          </w:divBdr>
        </w:div>
        <w:div w:id="199709087">
          <w:marLeft w:val="480"/>
          <w:marRight w:val="0"/>
          <w:marTop w:val="0"/>
          <w:marBottom w:val="0"/>
          <w:divBdr>
            <w:top w:val="none" w:sz="0" w:space="0" w:color="auto"/>
            <w:left w:val="none" w:sz="0" w:space="0" w:color="auto"/>
            <w:bottom w:val="none" w:sz="0" w:space="0" w:color="auto"/>
            <w:right w:val="none" w:sz="0" w:space="0" w:color="auto"/>
          </w:divBdr>
        </w:div>
        <w:div w:id="217210457">
          <w:marLeft w:val="480"/>
          <w:marRight w:val="0"/>
          <w:marTop w:val="0"/>
          <w:marBottom w:val="0"/>
          <w:divBdr>
            <w:top w:val="none" w:sz="0" w:space="0" w:color="auto"/>
            <w:left w:val="none" w:sz="0" w:space="0" w:color="auto"/>
            <w:bottom w:val="none" w:sz="0" w:space="0" w:color="auto"/>
            <w:right w:val="none" w:sz="0" w:space="0" w:color="auto"/>
          </w:divBdr>
        </w:div>
        <w:div w:id="277026792">
          <w:marLeft w:val="480"/>
          <w:marRight w:val="0"/>
          <w:marTop w:val="0"/>
          <w:marBottom w:val="0"/>
          <w:divBdr>
            <w:top w:val="none" w:sz="0" w:space="0" w:color="auto"/>
            <w:left w:val="none" w:sz="0" w:space="0" w:color="auto"/>
            <w:bottom w:val="none" w:sz="0" w:space="0" w:color="auto"/>
            <w:right w:val="none" w:sz="0" w:space="0" w:color="auto"/>
          </w:divBdr>
        </w:div>
        <w:div w:id="494609438">
          <w:marLeft w:val="480"/>
          <w:marRight w:val="0"/>
          <w:marTop w:val="0"/>
          <w:marBottom w:val="0"/>
          <w:divBdr>
            <w:top w:val="none" w:sz="0" w:space="0" w:color="auto"/>
            <w:left w:val="none" w:sz="0" w:space="0" w:color="auto"/>
            <w:bottom w:val="none" w:sz="0" w:space="0" w:color="auto"/>
            <w:right w:val="none" w:sz="0" w:space="0" w:color="auto"/>
          </w:divBdr>
        </w:div>
        <w:div w:id="552422550">
          <w:marLeft w:val="480"/>
          <w:marRight w:val="0"/>
          <w:marTop w:val="0"/>
          <w:marBottom w:val="0"/>
          <w:divBdr>
            <w:top w:val="none" w:sz="0" w:space="0" w:color="auto"/>
            <w:left w:val="none" w:sz="0" w:space="0" w:color="auto"/>
            <w:bottom w:val="none" w:sz="0" w:space="0" w:color="auto"/>
            <w:right w:val="none" w:sz="0" w:space="0" w:color="auto"/>
          </w:divBdr>
        </w:div>
        <w:div w:id="789786166">
          <w:marLeft w:val="480"/>
          <w:marRight w:val="0"/>
          <w:marTop w:val="0"/>
          <w:marBottom w:val="0"/>
          <w:divBdr>
            <w:top w:val="none" w:sz="0" w:space="0" w:color="auto"/>
            <w:left w:val="none" w:sz="0" w:space="0" w:color="auto"/>
            <w:bottom w:val="none" w:sz="0" w:space="0" w:color="auto"/>
            <w:right w:val="none" w:sz="0" w:space="0" w:color="auto"/>
          </w:divBdr>
        </w:div>
        <w:div w:id="923101521">
          <w:marLeft w:val="480"/>
          <w:marRight w:val="0"/>
          <w:marTop w:val="0"/>
          <w:marBottom w:val="0"/>
          <w:divBdr>
            <w:top w:val="none" w:sz="0" w:space="0" w:color="auto"/>
            <w:left w:val="none" w:sz="0" w:space="0" w:color="auto"/>
            <w:bottom w:val="none" w:sz="0" w:space="0" w:color="auto"/>
            <w:right w:val="none" w:sz="0" w:space="0" w:color="auto"/>
          </w:divBdr>
        </w:div>
        <w:div w:id="1047408677">
          <w:marLeft w:val="480"/>
          <w:marRight w:val="0"/>
          <w:marTop w:val="0"/>
          <w:marBottom w:val="0"/>
          <w:divBdr>
            <w:top w:val="none" w:sz="0" w:space="0" w:color="auto"/>
            <w:left w:val="none" w:sz="0" w:space="0" w:color="auto"/>
            <w:bottom w:val="none" w:sz="0" w:space="0" w:color="auto"/>
            <w:right w:val="none" w:sz="0" w:space="0" w:color="auto"/>
          </w:divBdr>
        </w:div>
        <w:div w:id="1133524080">
          <w:marLeft w:val="480"/>
          <w:marRight w:val="0"/>
          <w:marTop w:val="0"/>
          <w:marBottom w:val="0"/>
          <w:divBdr>
            <w:top w:val="none" w:sz="0" w:space="0" w:color="auto"/>
            <w:left w:val="none" w:sz="0" w:space="0" w:color="auto"/>
            <w:bottom w:val="none" w:sz="0" w:space="0" w:color="auto"/>
            <w:right w:val="none" w:sz="0" w:space="0" w:color="auto"/>
          </w:divBdr>
        </w:div>
        <w:div w:id="1225483339">
          <w:marLeft w:val="480"/>
          <w:marRight w:val="0"/>
          <w:marTop w:val="0"/>
          <w:marBottom w:val="0"/>
          <w:divBdr>
            <w:top w:val="none" w:sz="0" w:space="0" w:color="auto"/>
            <w:left w:val="none" w:sz="0" w:space="0" w:color="auto"/>
            <w:bottom w:val="none" w:sz="0" w:space="0" w:color="auto"/>
            <w:right w:val="none" w:sz="0" w:space="0" w:color="auto"/>
          </w:divBdr>
        </w:div>
        <w:div w:id="1231845820">
          <w:marLeft w:val="480"/>
          <w:marRight w:val="0"/>
          <w:marTop w:val="0"/>
          <w:marBottom w:val="0"/>
          <w:divBdr>
            <w:top w:val="none" w:sz="0" w:space="0" w:color="auto"/>
            <w:left w:val="none" w:sz="0" w:space="0" w:color="auto"/>
            <w:bottom w:val="none" w:sz="0" w:space="0" w:color="auto"/>
            <w:right w:val="none" w:sz="0" w:space="0" w:color="auto"/>
          </w:divBdr>
        </w:div>
        <w:div w:id="1317536064">
          <w:marLeft w:val="480"/>
          <w:marRight w:val="0"/>
          <w:marTop w:val="0"/>
          <w:marBottom w:val="0"/>
          <w:divBdr>
            <w:top w:val="none" w:sz="0" w:space="0" w:color="auto"/>
            <w:left w:val="none" w:sz="0" w:space="0" w:color="auto"/>
            <w:bottom w:val="none" w:sz="0" w:space="0" w:color="auto"/>
            <w:right w:val="none" w:sz="0" w:space="0" w:color="auto"/>
          </w:divBdr>
        </w:div>
        <w:div w:id="1535387510">
          <w:marLeft w:val="480"/>
          <w:marRight w:val="0"/>
          <w:marTop w:val="0"/>
          <w:marBottom w:val="0"/>
          <w:divBdr>
            <w:top w:val="none" w:sz="0" w:space="0" w:color="auto"/>
            <w:left w:val="none" w:sz="0" w:space="0" w:color="auto"/>
            <w:bottom w:val="none" w:sz="0" w:space="0" w:color="auto"/>
            <w:right w:val="none" w:sz="0" w:space="0" w:color="auto"/>
          </w:divBdr>
        </w:div>
        <w:div w:id="1575244044">
          <w:marLeft w:val="480"/>
          <w:marRight w:val="0"/>
          <w:marTop w:val="0"/>
          <w:marBottom w:val="0"/>
          <w:divBdr>
            <w:top w:val="none" w:sz="0" w:space="0" w:color="auto"/>
            <w:left w:val="none" w:sz="0" w:space="0" w:color="auto"/>
            <w:bottom w:val="none" w:sz="0" w:space="0" w:color="auto"/>
            <w:right w:val="none" w:sz="0" w:space="0" w:color="auto"/>
          </w:divBdr>
        </w:div>
        <w:div w:id="1596161967">
          <w:marLeft w:val="480"/>
          <w:marRight w:val="0"/>
          <w:marTop w:val="0"/>
          <w:marBottom w:val="0"/>
          <w:divBdr>
            <w:top w:val="none" w:sz="0" w:space="0" w:color="auto"/>
            <w:left w:val="none" w:sz="0" w:space="0" w:color="auto"/>
            <w:bottom w:val="none" w:sz="0" w:space="0" w:color="auto"/>
            <w:right w:val="none" w:sz="0" w:space="0" w:color="auto"/>
          </w:divBdr>
        </w:div>
        <w:div w:id="1663966705">
          <w:marLeft w:val="480"/>
          <w:marRight w:val="0"/>
          <w:marTop w:val="0"/>
          <w:marBottom w:val="0"/>
          <w:divBdr>
            <w:top w:val="none" w:sz="0" w:space="0" w:color="auto"/>
            <w:left w:val="none" w:sz="0" w:space="0" w:color="auto"/>
            <w:bottom w:val="none" w:sz="0" w:space="0" w:color="auto"/>
            <w:right w:val="none" w:sz="0" w:space="0" w:color="auto"/>
          </w:divBdr>
        </w:div>
        <w:div w:id="1770000641">
          <w:marLeft w:val="480"/>
          <w:marRight w:val="0"/>
          <w:marTop w:val="0"/>
          <w:marBottom w:val="0"/>
          <w:divBdr>
            <w:top w:val="none" w:sz="0" w:space="0" w:color="auto"/>
            <w:left w:val="none" w:sz="0" w:space="0" w:color="auto"/>
            <w:bottom w:val="none" w:sz="0" w:space="0" w:color="auto"/>
            <w:right w:val="none" w:sz="0" w:space="0" w:color="auto"/>
          </w:divBdr>
        </w:div>
      </w:divsChild>
    </w:div>
    <w:div w:id="1315570967">
      <w:bodyDiv w:val="1"/>
      <w:marLeft w:val="0"/>
      <w:marRight w:val="0"/>
      <w:marTop w:val="0"/>
      <w:marBottom w:val="0"/>
      <w:divBdr>
        <w:top w:val="none" w:sz="0" w:space="0" w:color="auto"/>
        <w:left w:val="none" w:sz="0" w:space="0" w:color="auto"/>
        <w:bottom w:val="none" w:sz="0" w:space="0" w:color="auto"/>
        <w:right w:val="none" w:sz="0" w:space="0" w:color="auto"/>
      </w:divBdr>
    </w:div>
    <w:div w:id="1319190021">
      <w:bodyDiv w:val="1"/>
      <w:marLeft w:val="0"/>
      <w:marRight w:val="0"/>
      <w:marTop w:val="0"/>
      <w:marBottom w:val="0"/>
      <w:divBdr>
        <w:top w:val="none" w:sz="0" w:space="0" w:color="auto"/>
        <w:left w:val="none" w:sz="0" w:space="0" w:color="auto"/>
        <w:bottom w:val="none" w:sz="0" w:space="0" w:color="auto"/>
        <w:right w:val="none" w:sz="0" w:space="0" w:color="auto"/>
      </w:divBdr>
    </w:div>
    <w:div w:id="1320303593">
      <w:bodyDiv w:val="1"/>
      <w:marLeft w:val="0"/>
      <w:marRight w:val="0"/>
      <w:marTop w:val="0"/>
      <w:marBottom w:val="0"/>
      <w:divBdr>
        <w:top w:val="none" w:sz="0" w:space="0" w:color="auto"/>
        <w:left w:val="none" w:sz="0" w:space="0" w:color="auto"/>
        <w:bottom w:val="none" w:sz="0" w:space="0" w:color="auto"/>
        <w:right w:val="none" w:sz="0" w:space="0" w:color="auto"/>
      </w:divBdr>
    </w:div>
    <w:div w:id="1320963361">
      <w:bodyDiv w:val="1"/>
      <w:marLeft w:val="0"/>
      <w:marRight w:val="0"/>
      <w:marTop w:val="0"/>
      <w:marBottom w:val="0"/>
      <w:divBdr>
        <w:top w:val="none" w:sz="0" w:space="0" w:color="auto"/>
        <w:left w:val="none" w:sz="0" w:space="0" w:color="auto"/>
        <w:bottom w:val="none" w:sz="0" w:space="0" w:color="auto"/>
        <w:right w:val="none" w:sz="0" w:space="0" w:color="auto"/>
      </w:divBdr>
    </w:div>
    <w:div w:id="1322343922">
      <w:bodyDiv w:val="1"/>
      <w:marLeft w:val="0"/>
      <w:marRight w:val="0"/>
      <w:marTop w:val="0"/>
      <w:marBottom w:val="0"/>
      <w:divBdr>
        <w:top w:val="none" w:sz="0" w:space="0" w:color="auto"/>
        <w:left w:val="none" w:sz="0" w:space="0" w:color="auto"/>
        <w:bottom w:val="none" w:sz="0" w:space="0" w:color="auto"/>
        <w:right w:val="none" w:sz="0" w:space="0" w:color="auto"/>
      </w:divBdr>
    </w:div>
    <w:div w:id="1323658234">
      <w:bodyDiv w:val="1"/>
      <w:marLeft w:val="0"/>
      <w:marRight w:val="0"/>
      <w:marTop w:val="0"/>
      <w:marBottom w:val="0"/>
      <w:divBdr>
        <w:top w:val="none" w:sz="0" w:space="0" w:color="auto"/>
        <w:left w:val="none" w:sz="0" w:space="0" w:color="auto"/>
        <w:bottom w:val="none" w:sz="0" w:space="0" w:color="auto"/>
        <w:right w:val="none" w:sz="0" w:space="0" w:color="auto"/>
      </w:divBdr>
    </w:div>
    <w:div w:id="1327632434">
      <w:bodyDiv w:val="1"/>
      <w:marLeft w:val="0"/>
      <w:marRight w:val="0"/>
      <w:marTop w:val="0"/>
      <w:marBottom w:val="0"/>
      <w:divBdr>
        <w:top w:val="none" w:sz="0" w:space="0" w:color="auto"/>
        <w:left w:val="none" w:sz="0" w:space="0" w:color="auto"/>
        <w:bottom w:val="none" w:sz="0" w:space="0" w:color="auto"/>
        <w:right w:val="none" w:sz="0" w:space="0" w:color="auto"/>
      </w:divBdr>
    </w:div>
    <w:div w:id="1331985517">
      <w:bodyDiv w:val="1"/>
      <w:marLeft w:val="0"/>
      <w:marRight w:val="0"/>
      <w:marTop w:val="0"/>
      <w:marBottom w:val="0"/>
      <w:divBdr>
        <w:top w:val="none" w:sz="0" w:space="0" w:color="auto"/>
        <w:left w:val="none" w:sz="0" w:space="0" w:color="auto"/>
        <w:bottom w:val="none" w:sz="0" w:space="0" w:color="auto"/>
        <w:right w:val="none" w:sz="0" w:space="0" w:color="auto"/>
      </w:divBdr>
    </w:div>
    <w:div w:id="1337263970">
      <w:bodyDiv w:val="1"/>
      <w:marLeft w:val="0"/>
      <w:marRight w:val="0"/>
      <w:marTop w:val="0"/>
      <w:marBottom w:val="0"/>
      <w:divBdr>
        <w:top w:val="none" w:sz="0" w:space="0" w:color="auto"/>
        <w:left w:val="none" w:sz="0" w:space="0" w:color="auto"/>
        <w:bottom w:val="none" w:sz="0" w:space="0" w:color="auto"/>
        <w:right w:val="none" w:sz="0" w:space="0" w:color="auto"/>
      </w:divBdr>
    </w:div>
    <w:div w:id="1340162438">
      <w:bodyDiv w:val="1"/>
      <w:marLeft w:val="0"/>
      <w:marRight w:val="0"/>
      <w:marTop w:val="0"/>
      <w:marBottom w:val="0"/>
      <w:divBdr>
        <w:top w:val="none" w:sz="0" w:space="0" w:color="auto"/>
        <w:left w:val="none" w:sz="0" w:space="0" w:color="auto"/>
        <w:bottom w:val="none" w:sz="0" w:space="0" w:color="auto"/>
        <w:right w:val="none" w:sz="0" w:space="0" w:color="auto"/>
      </w:divBdr>
    </w:div>
    <w:div w:id="1344740963">
      <w:bodyDiv w:val="1"/>
      <w:marLeft w:val="0"/>
      <w:marRight w:val="0"/>
      <w:marTop w:val="0"/>
      <w:marBottom w:val="0"/>
      <w:divBdr>
        <w:top w:val="none" w:sz="0" w:space="0" w:color="auto"/>
        <w:left w:val="none" w:sz="0" w:space="0" w:color="auto"/>
        <w:bottom w:val="none" w:sz="0" w:space="0" w:color="auto"/>
        <w:right w:val="none" w:sz="0" w:space="0" w:color="auto"/>
      </w:divBdr>
    </w:div>
    <w:div w:id="1347825094">
      <w:bodyDiv w:val="1"/>
      <w:marLeft w:val="0"/>
      <w:marRight w:val="0"/>
      <w:marTop w:val="0"/>
      <w:marBottom w:val="0"/>
      <w:divBdr>
        <w:top w:val="none" w:sz="0" w:space="0" w:color="auto"/>
        <w:left w:val="none" w:sz="0" w:space="0" w:color="auto"/>
        <w:bottom w:val="none" w:sz="0" w:space="0" w:color="auto"/>
        <w:right w:val="none" w:sz="0" w:space="0" w:color="auto"/>
      </w:divBdr>
    </w:div>
    <w:div w:id="1353729815">
      <w:bodyDiv w:val="1"/>
      <w:marLeft w:val="0"/>
      <w:marRight w:val="0"/>
      <w:marTop w:val="0"/>
      <w:marBottom w:val="0"/>
      <w:divBdr>
        <w:top w:val="none" w:sz="0" w:space="0" w:color="auto"/>
        <w:left w:val="none" w:sz="0" w:space="0" w:color="auto"/>
        <w:bottom w:val="none" w:sz="0" w:space="0" w:color="auto"/>
        <w:right w:val="none" w:sz="0" w:space="0" w:color="auto"/>
      </w:divBdr>
    </w:div>
    <w:div w:id="1355423122">
      <w:bodyDiv w:val="1"/>
      <w:marLeft w:val="0"/>
      <w:marRight w:val="0"/>
      <w:marTop w:val="0"/>
      <w:marBottom w:val="0"/>
      <w:divBdr>
        <w:top w:val="none" w:sz="0" w:space="0" w:color="auto"/>
        <w:left w:val="none" w:sz="0" w:space="0" w:color="auto"/>
        <w:bottom w:val="none" w:sz="0" w:space="0" w:color="auto"/>
        <w:right w:val="none" w:sz="0" w:space="0" w:color="auto"/>
      </w:divBdr>
    </w:div>
    <w:div w:id="1356033197">
      <w:bodyDiv w:val="1"/>
      <w:marLeft w:val="0"/>
      <w:marRight w:val="0"/>
      <w:marTop w:val="0"/>
      <w:marBottom w:val="0"/>
      <w:divBdr>
        <w:top w:val="none" w:sz="0" w:space="0" w:color="auto"/>
        <w:left w:val="none" w:sz="0" w:space="0" w:color="auto"/>
        <w:bottom w:val="none" w:sz="0" w:space="0" w:color="auto"/>
        <w:right w:val="none" w:sz="0" w:space="0" w:color="auto"/>
      </w:divBdr>
    </w:div>
    <w:div w:id="1369916661">
      <w:bodyDiv w:val="1"/>
      <w:marLeft w:val="0"/>
      <w:marRight w:val="0"/>
      <w:marTop w:val="0"/>
      <w:marBottom w:val="0"/>
      <w:divBdr>
        <w:top w:val="none" w:sz="0" w:space="0" w:color="auto"/>
        <w:left w:val="none" w:sz="0" w:space="0" w:color="auto"/>
        <w:bottom w:val="none" w:sz="0" w:space="0" w:color="auto"/>
        <w:right w:val="none" w:sz="0" w:space="0" w:color="auto"/>
      </w:divBdr>
      <w:divsChild>
        <w:div w:id="234975201">
          <w:marLeft w:val="480"/>
          <w:marRight w:val="0"/>
          <w:marTop w:val="0"/>
          <w:marBottom w:val="0"/>
          <w:divBdr>
            <w:top w:val="none" w:sz="0" w:space="0" w:color="auto"/>
            <w:left w:val="none" w:sz="0" w:space="0" w:color="auto"/>
            <w:bottom w:val="none" w:sz="0" w:space="0" w:color="auto"/>
            <w:right w:val="none" w:sz="0" w:space="0" w:color="auto"/>
          </w:divBdr>
        </w:div>
        <w:div w:id="266157058">
          <w:marLeft w:val="480"/>
          <w:marRight w:val="0"/>
          <w:marTop w:val="0"/>
          <w:marBottom w:val="0"/>
          <w:divBdr>
            <w:top w:val="none" w:sz="0" w:space="0" w:color="auto"/>
            <w:left w:val="none" w:sz="0" w:space="0" w:color="auto"/>
            <w:bottom w:val="none" w:sz="0" w:space="0" w:color="auto"/>
            <w:right w:val="none" w:sz="0" w:space="0" w:color="auto"/>
          </w:divBdr>
        </w:div>
        <w:div w:id="300431275">
          <w:marLeft w:val="480"/>
          <w:marRight w:val="0"/>
          <w:marTop w:val="0"/>
          <w:marBottom w:val="0"/>
          <w:divBdr>
            <w:top w:val="none" w:sz="0" w:space="0" w:color="auto"/>
            <w:left w:val="none" w:sz="0" w:space="0" w:color="auto"/>
            <w:bottom w:val="none" w:sz="0" w:space="0" w:color="auto"/>
            <w:right w:val="none" w:sz="0" w:space="0" w:color="auto"/>
          </w:divBdr>
        </w:div>
        <w:div w:id="302122337">
          <w:marLeft w:val="480"/>
          <w:marRight w:val="0"/>
          <w:marTop w:val="0"/>
          <w:marBottom w:val="0"/>
          <w:divBdr>
            <w:top w:val="none" w:sz="0" w:space="0" w:color="auto"/>
            <w:left w:val="none" w:sz="0" w:space="0" w:color="auto"/>
            <w:bottom w:val="none" w:sz="0" w:space="0" w:color="auto"/>
            <w:right w:val="none" w:sz="0" w:space="0" w:color="auto"/>
          </w:divBdr>
        </w:div>
        <w:div w:id="397631611">
          <w:marLeft w:val="480"/>
          <w:marRight w:val="0"/>
          <w:marTop w:val="0"/>
          <w:marBottom w:val="0"/>
          <w:divBdr>
            <w:top w:val="none" w:sz="0" w:space="0" w:color="auto"/>
            <w:left w:val="none" w:sz="0" w:space="0" w:color="auto"/>
            <w:bottom w:val="none" w:sz="0" w:space="0" w:color="auto"/>
            <w:right w:val="none" w:sz="0" w:space="0" w:color="auto"/>
          </w:divBdr>
        </w:div>
        <w:div w:id="446631540">
          <w:marLeft w:val="480"/>
          <w:marRight w:val="0"/>
          <w:marTop w:val="0"/>
          <w:marBottom w:val="0"/>
          <w:divBdr>
            <w:top w:val="none" w:sz="0" w:space="0" w:color="auto"/>
            <w:left w:val="none" w:sz="0" w:space="0" w:color="auto"/>
            <w:bottom w:val="none" w:sz="0" w:space="0" w:color="auto"/>
            <w:right w:val="none" w:sz="0" w:space="0" w:color="auto"/>
          </w:divBdr>
        </w:div>
        <w:div w:id="654066104">
          <w:marLeft w:val="480"/>
          <w:marRight w:val="0"/>
          <w:marTop w:val="0"/>
          <w:marBottom w:val="0"/>
          <w:divBdr>
            <w:top w:val="none" w:sz="0" w:space="0" w:color="auto"/>
            <w:left w:val="none" w:sz="0" w:space="0" w:color="auto"/>
            <w:bottom w:val="none" w:sz="0" w:space="0" w:color="auto"/>
            <w:right w:val="none" w:sz="0" w:space="0" w:color="auto"/>
          </w:divBdr>
        </w:div>
        <w:div w:id="743189822">
          <w:marLeft w:val="480"/>
          <w:marRight w:val="0"/>
          <w:marTop w:val="0"/>
          <w:marBottom w:val="0"/>
          <w:divBdr>
            <w:top w:val="none" w:sz="0" w:space="0" w:color="auto"/>
            <w:left w:val="none" w:sz="0" w:space="0" w:color="auto"/>
            <w:bottom w:val="none" w:sz="0" w:space="0" w:color="auto"/>
            <w:right w:val="none" w:sz="0" w:space="0" w:color="auto"/>
          </w:divBdr>
        </w:div>
        <w:div w:id="778261054">
          <w:marLeft w:val="480"/>
          <w:marRight w:val="0"/>
          <w:marTop w:val="0"/>
          <w:marBottom w:val="0"/>
          <w:divBdr>
            <w:top w:val="none" w:sz="0" w:space="0" w:color="auto"/>
            <w:left w:val="none" w:sz="0" w:space="0" w:color="auto"/>
            <w:bottom w:val="none" w:sz="0" w:space="0" w:color="auto"/>
            <w:right w:val="none" w:sz="0" w:space="0" w:color="auto"/>
          </w:divBdr>
        </w:div>
        <w:div w:id="843517559">
          <w:marLeft w:val="480"/>
          <w:marRight w:val="0"/>
          <w:marTop w:val="0"/>
          <w:marBottom w:val="0"/>
          <w:divBdr>
            <w:top w:val="none" w:sz="0" w:space="0" w:color="auto"/>
            <w:left w:val="none" w:sz="0" w:space="0" w:color="auto"/>
            <w:bottom w:val="none" w:sz="0" w:space="0" w:color="auto"/>
            <w:right w:val="none" w:sz="0" w:space="0" w:color="auto"/>
          </w:divBdr>
        </w:div>
        <w:div w:id="870842907">
          <w:marLeft w:val="480"/>
          <w:marRight w:val="0"/>
          <w:marTop w:val="0"/>
          <w:marBottom w:val="0"/>
          <w:divBdr>
            <w:top w:val="none" w:sz="0" w:space="0" w:color="auto"/>
            <w:left w:val="none" w:sz="0" w:space="0" w:color="auto"/>
            <w:bottom w:val="none" w:sz="0" w:space="0" w:color="auto"/>
            <w:right w:val="none" w:sz="0" w:space="0" w:color="auto"/>
          </w:divBdr>
        </w:div>
        <w:div w:id="898787783">
          <w:marLeft w:val="480"/>
          <w:marRight w:val="0"/>
          <w:marTop w:val="0"/>
          <w:marBottom w:val="0"/>
          <w:divBdr>
            <w:top w:val="none" w:sz="0" w:space="0" w:color="auto"/>
            <w:left w:val="none" w:sz="0" w:space="0" w:color="auto"/>
            <w:bottom w:val="none" w:sz="0" w:space="0" w:color="auto"/>
            <w:right w:val="none" w:sz="0" w:space="0" w:color="auto"/>
          </w:divBdr>
        </w:div>
        <w:div w:id="1072199597">
          <w:marLeft w:val="480"/>
          <w:marRight w:val="0"/>
          <w:marTop w:val="0"/>
          <w:marBottom w:val="0"/>
          <w:divBdr>
            <w:top w:val="none" w:sz="0" w:space="0" w:color="auto"/>
            <w:left w:val="none" w:sz="0" w:space="0" w:color="auto"/>
            <w:bottom w:val="none" w:sz="0" w:space="0" w:color="auto"/>
            <w:right w:val="none" w:sz="0" w:space="0" w:color="auto"/>
          </w:divBdr>
        </w:div>
        <w:div w:id="1080979059">
          <w:marLeft w:val="480"/>
          <w:marRight w:val="0"/>
          <w:marTop w:val="0"/>
          <w:marBottom w:val="0"/>
          <w:divBdr>
            <w:top w:val="none" w:sz="0" w:space="0" w:color="auto"/>
            <w:left w:val="none" w:sz="0" w:space="0" w:color="auto"/>
            <w:bottom w:val="none" w:sz="0" w:space="0" w:color="auto"/>
            <w:right w:val="none" w:sz="0" w:space="0" w:color="auto"/>
          </w:divBdr>
        </w:div>
        <w:div w:id="1671786884">
          <w:marLeft w:val="480"/>
          <w:marRight w:val="0"/>
          <w:marTop w:val="0"/>
          <w:marBottom w:val="0"/>
          <w:divBdr>
            <w:top w:val="none" w:sz="0" w:space="0" w:color="auto"/>
            <w:left w:val="none" w:sz="0" w:space="0" w:color="auto"/>
            <w:bottom w:val="none" w:sz="0" w:space="0" w:color="auto"/>
            <w:right w:val="none" w:sz="0" w:space="0" w:color="auto"/>
          </w:divBdr>
        </w:div>
        <w:div w:id="1685328659">
          <w:marLeft w:val="480"/>
          <w:marRight w:val="0"/>
          <w:marTop w:val="0"/>
          <w:marBottom w:val="0"/>
          <w:divBdr>
            <w:top w:val="none" w:sz="0" w:space="0" w:color="auto"/>
            <w:left w:val="none" w:sz="0" w:space="0" w:color="auto"/>
            <w:bottom w:val="none" w:sz="0" w:space="0" w:color="auto"/>
            <w:right w:val="none" w:sz="0" w:space="0" w:color="auto"/>
          </w:divBdr>
        </w:div>
        <w:div w:id="1781298694">
          <w:marLeft w:val="480"/>
          <w:marRight w:val="0"/>
          <w:marTop w:val="0"/>
          <w:marBottom w:val="0"/>
          <w:divBdr>
            <w:top w:val="none" w:sz="0" w:space="0" w:color="auto"/>
            <w:left w:val="none" w:sz="0" w:space="0" w:color="auto"/>
            <w:bottom w:val="none" w:sz="0" w:space="0" w:color="auto"/>
            <w:right w:val="none" w:sz="0" w:space="0" w:color="auto"/>
          </w:divBdr>
        </w:div>
        <w:div w:id="1870679294">
          <w:marLeft w:val="480"/>
          <w:marRight w:val="0"/>
          <w:marTop w:val="0"/>
          <w:marBottom w:val="0"/>
          <w:divBdr>
            <w:top w:val="none" w:sz="0" w:space="0" w:color="auto"/>
            <w:left w:val="none" w:sz="0" w:space="0" w:color="auto"/>
            <w:bottom w:val="none" w:sz="0" w:space="0" w:color="auto"/>
            <w:right w:val="none" w:sz="0" w:space="0" w:color="auto"/>
          </w:divBdr>
        </w:div>
        <w:div w:id="2131969182">
          <w:marLeft w:val="480"/>
          <w:marRight w:val="0"/>
          <w:marTop w:val="0"/>
          <w:marBottom w:val="0"/>
          <w:divBdr>
            <w:top w:val="none" w:sz="0" w:space="0" w:color="auto"/>
            <w:left w:val="none" w:sz="0" w:space="0" w:color="auto"/>
            <w:bottom w:val="none" w:sz="0" w:space="0" w:color="auto"/>
            <w:right w:val="none" w:sz="0" w:space="0" w:color="auto"/>
          </w:divBdr>
        </w:div>
      </w:divsChild>
    </w:div>
    <w:div w:id="1370227049">
      <w:bodyDiv w:val="1"/>
      <w:marLeft w:val="0"/>
      <w:marRight w:val="0"/>
      <w:marTop w:val="0"/>
      <w:marBottom w:val="0"/>
      <w:divBdr>
        <w:top w:val="none" w:sz="0" w:space="0" w:color="auto"/>
        <w:left w:val="none" w:sz="0" w:space="0" w:color="auto"/>
        <w:bottom w:val="none" w:sz="0" w:space="0" w:color="auto"/>
        <w:right w:val="none" w:sz="0" w:space="0" w:color="auto"/>
      </w:divBdr>
    </w:div>
    <w:div w:id="1371419483">
      <w:bodyDiv w:val="1"/>
      <w:marLeft w:val="0"/>
      <w:marRight w:val="0"/>
      <w:marTop w:val="0"/>
      <w:marBottom w:val="0"/>
      <w:divBdr>
        <w:top w:val="none" w:sz="0" w:space="0" w:color="auto"/>
        <w:left w:val="none" w:sz="0" w:space="0" w:color="auto"/>
        <w:bottom w:val="none" w:sz="0" w:space="0" w:color="auto"/>
        <w:right w:val="none" w:sz="0" w:space="0" w:color="auto"/>
      </w:divBdr>
    </w:div>
    <w:div w:id="1372656195">
      <w:bodyDiv w:val="1"/>
      <w:marLeft w:val="0"/>
      <w:marRight w:val="0"/>
      <w:marTop w:val="0"/>
      <w:marBottom w:val="0"/>
      <w:divBdr>
        <w:top w:val="none" w:sz="0" w:space="0" w:color="auto"/>
        <w:left w:val="none" w:sz="0" w:space="0" w:color="auto"/>
        <w:bottom w:val="none" w:sz="0" w:space="0" w:color="auto"/>
        <w:right w:val="none" w:sz="0" w:space="0" w:color="auto"/>
      </w:divBdr>
      <w:divsChild>
        <w:div w:id="31734747">
          <w:marLeft w:val="480"/>
          <w:marRight w:val="0"/>
          <w:marTop w:val="0"/>
          <w:marBottom w:val="0"/>
          <w:divBdr>
            <w:top w:val="none" w:sz="0" w:space="0" w:color="auto"/>
            <w:left w:val="none" w:sz="0" w:space="0" w:color="auto"/>
            <w:bottom w:val="none" w:sz="0" w:space="0" w:color="auto"/>
            <w:right w:val="none" w:sz="0" w:space="0" w:color="auto"/>
          </w:divBdr>
        </w:div>
        <w:div w:id="94526108">
          <w:marLeft w:val="480"/>
          <w:marRight w:val="0"/>
          <w:marTop w:val="0"/>
          <w:marBottom w:val="0"/>
          <w:divBdr>
            <w:top w:val="none" w:sz="0" w:space="0" w:color="auto"/>
            <w:left w:val="none" w:sz="0" w:space="0" w:color="auto"/>
            <w:bottom w:val="none" w:sz="0" w:space="0" w:color="auto"/>
            <w:right w:val="none" w:sz="0" w:space="0" w:color="auto"/>
          </w:divBdr>
        </w:div>
        <w:div w:id="318659147">
          <w:marLeft w:val="480"/>
          <w:marRight w:val="0"/>
          <w:marTop w:val="0"/>
          <w:marBottom w:val="0"/>
          <w:divBdr>
            <w:top w:val="none" w:sz="0" w:space="0" w:color="auto"/>
            <w:left w:val="none" w:sz="0" w:space="0" w:color="auto"/>
            <w:bottom w:val="none" w:sz="0" w:space="0" w:color="auto"/>
            <w:right w:val="none" w:sz="0" w:space="0" w:color="auto"/>
          </w:divBdr>
        </w:div>
        <w:div w:id="322469410">
          <w:marLeft w:val="480"/>
          <w:marRight w:val="0"/>
          <w:marTop w:val="0"/>
          <w:marBottom w:val="0"/>
          <w:divBdr>
            <w:top w:val="none" w:sz="0" w:space="0" w:color="auto"/>
            <w:left w:val="none" w:sz="0" w:space="0" w:color="auto"/>
            <w:bottom w:val="none" w:sz="0" w:space="0" w:color="auto"/>
            <w:right w:val="none" w:sz="0" w:space="0" w:color="auto"/>
          </w:divBdr>
        </w:div>
        <w:div w:id="499850874">
          <w:marLeft w:val="480"/>
          <w:marRight w:val="0"/>
          <w:marTop w:val="0"/>
          <w:marBottom w:val="0"/>
          <w:divBdr>
            <w:top w:val="none" w:sz="0" w:space="0" w:color="auto"/>
            <w:left w:val="none" w:sz="0" w:space="0" w:color="auto"/>
            <w:bottom w:val="none" w:sz="0" w:space="0" w:color="auto"/>
            <w:right w:val="none" w:sz="0" w:space="0" w:color="auto"/>
          </w:divBdr>
        </w:div>
        <w:div w:id="622810052">
          <w:marLeft w:val="480"/>
          <w:marRight w:val="0"/>
          <w:marTop w:val="0"/>
          <w:marBottom w:val="0"/>
          <w:divBdr>
            <w:top w:val="none" w:sz="0" w:space="0" w:color="auto"/>
            <w:left w:val="none" w:sz="0" w:space="0" w:color="auto"/>
            <w:bottom w:val="none" w:sz="0" w:space="0" w:color="auto"/>
            <w:right w:val="none" w:sz="0" w:space="0" w:color="auto"/>
          </w:divBdr>
        </w:div>
        <w:div w:id="623730392">
          <w:marLeft w:val="480"/>
          <w:marRight w:val="0"/>
          <w:marTop w:val="0"/>
          <w:marBottom w:val="0"/>
          <w:divBdr>
            <w:top w:val="none" w:sz="0" w:space="0" w:color="auto"/>
            <w:left w:val="none" w:sz="0" w:space="0" w:color="auto"/>
            <w:bottom w:val="none" w:sz="0" w:space="0" w:color="auto"/>
            <w:right w:val="none" w:sz="0" w:space="0" w:color="auto"/>
          </w:divBdr>
        </w:div>
        <w:div w:id="1045059505">
          <w:marLeft w:val="480"/>
          <w:marRight w:val="0"/>
          <w:marTop w:val="0"/>
          <w:marBottom w:val="0"/>
          <w:divBdr>
            <w:top w:val="none" w:sz="0" w:space="0" w:color="auto"/>
            <w:left w:val="none" w:sz="0" w:space="0" w:color="auto"/>
            <w:bottom w:val="none" w:sz="0" w:space="0" w:color="auto"/>
            <w:right w:val="none" w:sz="0" w:space="0" w:color="auto"/>
          </w:divBdr>
        </w:div>
        <w:div w:id="1152260433">
          <w:marLeft w:val="480"/>
          <w:marRight w:val="0"/>
          <w:marTop w:val="0"/>
          <w:marBottom w:val="0"/>
          <w:divBdr>
            <w:top w:val="none" w:sz="0" w:space="0" w:color="auto"/>
            <w:left w:val="none" w:sz="0" w:space="0" w:color="auto"/>
            <w:bottom w:val="none" w:sz="0" w:space="0" w:color="auto"/>
            <w:right w:val="none" w:sz="0" w:space="0" w:color="auto"/>
          </w:divBdr>
        </w:div>
        <w:div w:id="1229026804">
          <w:marLeft w:val="480"/>
          <w:marRight w:val="0"/>
          <w:marTop w:val="0"/>
          <w:marBottom w:val="0"/>
          <w:divBdr>
            <w:top w:val="none" w:sz="0" w:space="0" w:color="auto"/>
            <w:left w:val="none" w:sz="0" w:space="0" w:color="auto"/>
            <w:bottom w:val="none" w:sz="0" w:space="0" w:color="auto"/>
            <w:right w:val="none" w:sz="0" w:space="0" w:color="auto"/>
          </w:divBdr>
        </w:div>
        <w:div w:id="1251082727">
          <w:marLeft w:val="480"/>
          <w:marRight w:val="0"/>
          <w:marTop w:val="0"/>
          <w:marBottom w:val="0"/>
          <w:divBdr>
            <w:top w:val="none" w:sz="0" w:space="0" w:color="auto"/>
            <w:left w:val="none" w:sz="0" w:space="0" w:color="auto"/>
            <w:bottom w:val="none" w:sz="0" w:space="0" w:color="auto"/>
            <w:right w:val="none" w:sz="0" w:space="0" w:color="auto"/>
          </w:divBdr>
        </w:div>
        <w:div w:id="1289121669">
          <w:marLeft w:val="480"/>
          <w:marRight w:val="0"/>
          <w:marTop w:val="0"/>
          <w:marBottom w:val="0"/>
          <w:divBdr>
            <w:top w:val="none" w:sz="0" w:space="0" w:color="auto"/>
            <w:left w:val="none" w:sz="0" w:space="0" w:color="auto"/>
            <w:bottom w:val="none" w:sz="0" w:space="0" w:color="auto"/>
            <w:right w:val="none" w:sz="0" w:space="0" w:color="auto"/>
          </w:divBdr>
        </w:div>
        <w:div w:id="1313828055">
          <w:marLeft w:val="480"/>
          <w:marRight w:val="0"/>
          <w:marTop w:val="0"/>
          <w:marBottom w:val="0"/>
          <w:divBdr>
            <w:top w:val="none" w:sz="0" w:space="0" w:color="auto"/>
            <w:left w:val="none" w:sz="0" w:space="0" w:color="auto"/>
            <w:bottom w:val="none" w:sz="0" w:space="0" w:color="auto"/>
            <w:right w:val="none" w:sz="0" w:space="0" w:color="auto"/>
          </w:divBdr>
        </w:div>
        <w:div w:id="1494300679">
          <w:marLeft w:val="480"/>
          <w:marRight w:val="0"/>
          <w:marTop w:val="0"/>
          <w:marBottom w:val="0"/>
          <w:divBdr>
            <w:top w:val="none" w:sz="0" w:space="0" w:color="auto"/>
            <w:left w:val="none" w:sz="0" w:space="0" w:color="auto"/>
            <w:bottom w:val="none" w:sz="0" w:space="0" w:color="auto"/>
            <w:right w:val="none" w:sz="0" w:space="0" w:color="auto"/>
          </w:divBdr>
        </w:div>
        <w:div w:id="1622804358">
          <w:marLeft w:val="480"/>
          <w:marRight w:val="0"/>
          <w:marTop w:val="0"/>
          <w:marBottom w:val="0"/>
          <w:divBdr>
            <w:top w:val="none" w:sz="0" w:space="0" w:color="auto"/>
            <w:left w:val="none" w:sz="0" w:space="0" w:color="auto"/>
            <w:bottom w:val="none" w:sz="0" w:space="0" w:color="auto"/>
            <w:right w:val="none" w:sz="0" w:space="0" w:color="auto"/>
          </w:divBdr>
        </w:div>
        <w:div w:id="1718505622">
          <w:marLeft w:val="480"/>
          <w:marRight w:val="0"/>
          <w:marTop w:val="0"/>
          <w:marBottom w:val="0"/>
          <w:divBdr>
            <w:top w:val="none" w:sz="0" w:space="0" w:color="auto"/>
            <w:left w:val="none" w:sz="0" w:space="0" w:color="auto"/>
            <w:bottom w:val="none" w:sz="0" w:space="0" w:color="auto"/>
            <w:right w:val="none" w:sz="0" w:space="0" w:color="auto"/>
          </w:divBdr>
        </w:div>
        <w:div w:id="1935091113">
          <w:marLeft w:val="480"/>
          <w:marRight w:val="0"/>
          <w:marTop w:val="0"/>
          <w:marBottom w:val="0"/>
          <w:divBdr>
            <w:top w:val="none" w:sz="0" w:space="0" w:color="auto"/>
            <w:left w:val="none" w:sz="0" w:space="0" w:color="auto"/>
            <w:bottom w:val="none" w:sz="0" w:space="0" w:color="auto"/>
            <w:right w:val="none" w:sz="0" w:space="0" w:color="auto"/>
          </w:divBdr>
        </w:div>
        <w:div w:id="1986543419">
          <w:marLeft w:val="480"/>
          <w:marRight w:val="0"/>
          <w:marTop w:val="0"/>
          <w:marBottom w:val="0"/>
          <w:divBdr>
            <w:top w:val="none" w:sz="0" w:space="0" w:color="auto"/>
            <w:left w:val="none" w:sz="0" w:space="0" w:color="auto"/>
            <w:bottom w:val="none" w:sz="0" w:space="0" w:color="auto"/>
            <w:right w:val="none" w:sz="0" w:space="0" w:color="auto"/>
          </w:divBdr>
        </w:div>
        <w:div w:id="2084183803">
          <w:marLeft w:val="480"/>
          <w:marRight w:val="0"/>
          <w:marTop w:val="0"/>
          <w:marBottom w:val="0"/>
          <w:divBdr>
            <w:top w:val="none" w:sz="0" w:space="0" w:color="auto"/>
            <w:left w:val="none" w:sz="0" w:space="0" w:color="auto"/>
            <w:bottom w:val="none" w:sz="0" w:space="0" w:color="auto"/>
            <w:right w:val="none" w:sz="0" w:space="0" w:color="auto"/>
          </w:divBdr>
        </w:div>
      </w:divsChild>
    </w:div>
    <w:div w:id="1372805221">
      <w:bodyDiv w:val="1"/>
      <w:marLeft w:val="0"/>
      <w:marRight w:val="0"/>
      <w:marTop w:val="0"/>
      <w:marBottom w:val="0"/>
      <w:divBdr>
        <w:top w:val="none" w:sz="0" w:space="0" w:color="auto"/>
        <w:left w:val="none" w:sz="0" w:space="0" w:color="auto"/>
        <w:bottom w:val="none" w:sz="0" w:space="0" w:color="auto"/>
        <w:right w:val="none" w:sz="0" w:space="0" w:color="auto"/>
      </w:divBdr>
    </w:div>
    <w:div w:id="1374235037">
      <w:bodyDiv w:val="1"/>
      <w:marLeft w:val="0"/>
      <w:marRight w:val="0"/>
      <w:marTop w:val="0"/>
      <w:marBottom w:val="0"/>
      <w:divBdr>
        <w:top w:val="none" w:sz="0" w:space="0" w:color="auto"/>
        <w:left w:val="none" w:sz="0" w:space="0" w:color="auto"/>
        <w:bottom w:val="none" w:sz="0" w:space="0" w:color="auto"/>
        <w:right w:val="none" w:sz="0" w:space="0" w:color="auto"/>
      </w:divBdr>
    </w:div>
    <w:div w:id="1379939957">
      <w:bodyDiv w:val="1"/>
      <w:marLeft w:val="0"/>
      <w:marRight w:val="0"/>
      <w:marTop w:val="0"/>
      <w:marBottom w:val="0"/>
      <w:divBdr>
        <w:top w:val="none" w:sz="0" w:space="0" w:color="auto"/>
        <w:left w:val="none" w:sz="0" w:space="0" w:color="auto"/>
        <w:bottom w:val="none" w:sz="0" w:space="0" w:color="auto"/>
        <w:right w:val="none" w:sz="0" w:space="0" w:color="auto"/>
      </w:divBdr>
    </w:div>
    <w:div w:id="1382361690">
      <w:bodyDiv w:val="1"/>
      <w:marLeft w:val="0"/>
      <w:marRight w:val="0"/>
      <w:marTop w:val="0"/>
      <w:marBottom w:val="0"/>
      <w:divBdr>
        <w:top w:val="none" w:sz="0" w:space="0" w:color="auto"/>
        <w:left w:val="none" w:sz="0" w:space="0" w:color="auto"/>
        <w:bottom w:val="none" w:sz="0" w:space="0" w:color="auto"/>
        <w:right w:val="none" w:sz="0" w:space="0" w:color="auto"/>
      </w:divBdr>
    </w:div>
    <w:div w:id="1385641559">
      <w:bodyDiv w:val="1"/>
      <w:marLeft w:val="0"/>
      <w:marRight w:val="0"/>
      <w:marTop w:val="0"/>
      <w:marBottom w:val="0"/>
      <w:divBdr>
        <w:top w:val="none" w:sz="0" w:space="0" w:color="auto"/>
        <w:left w:val="none" w:sz="0" w:space="0" w:color="auto"/>
        <w:bottom w:val="none" w:sz="0" w:space="0" w:color="auto"/>
        <w:right w:val="none" w:sz="0" w:space="0" w:color="auto"/>
      </w:divBdr>
    </w:div>
    <w:div w:id="1394809348">
      <w:bodyDiv w:val="1"/>
      <w:marLeft w:val="0"/>
      <w:marRight w:val="0"/>
      <w:marTop w:val="0"/>
      <w:marBottom w:val="0"/>
      <w:divBdr>
        <w:top w:val="none" w:sz="0" w:space="0" w:color="auto"/>
        <w:left w:val="none" w:sz="0" w:space="0" w:color="auto"/>
        <w:bottom w:val="none" w:sz="0" w:space="0" w:color="auto"/>
        <w:right w:val="none" w:sz="0" w:space="0" w:color="auto"/>
      </w:divBdr>
    </w:div>
    <w:div w:id="1394965252">
      <w:bodyDiv w:val="1"/>
      <w:marLeft w:val="0"/>
      <w:marRight w:val="0"/>
      <w:marTop w:val="0"/>
      <w:marBottom w:val="0"/>
      <w:divBdr>
        <w:top w:val="none" w:sz="0" w:space="0" w:color="auto"/>
        <w:left w:val="none" w:sz="0" w:space="0" w:color="auto"/>
        <w:bottom w:val="none" w:sz="0" w:space="0" w:color="auto"/>
        <w:right w:val="none" w:sz="0" w:space="0" w:color="auto"/>
      </w:divBdr>
    </w:div>
    <w:div w:id="1397630232">
      <w:bodyDiv w:val="1"/>
      <w:marLeft w:val="0"/>
      <w:marRight w:val="0"/>
      <w:marTop w:val="0"/>
      <w:marBottom w:val="0"/>
      <w:divBdr>
        <w:top w:val="none" w:sz="0" w:space="0" w:color="auto"/>
        <w:left w:val="none" w:sz="0" w:space="0" w:color="auto"/>
        <w:bottom w:val="none" w:sz="0" w:space="0" w:color="auto"/>
        <w:right w:val="none" w:sz="0" w:space="0" w:color="auto"/>
      </w:divBdr>
    </w:div>
    <w:div w:id="1398550062">
      <w:bodyDiv w:val="1"/>
      <w:marLeft w:val="0"/>
      <w:marRight w:val="0"/>
      <w:marTop w:val="0"/>
      <w:marBottom w:val="0"/>
      <w:divBdr>
        <w:top w:val="none" w:sz="0" w:space="0" w:color="auto"/>
        <w:left w:val="none" w:sz="0" w:space="0" w:color="auto"/>
        <w:bottom w:val="none" w:sz="0" w:space="0" w:color="auto"/>
        <w:right w:val="none" w:sz="0" w:space="0" w:color="auto"/>
      </w:divBdr>
    </w:div>
    <w:div w:id="1409302201">
      <w:bodyDiv w:val="1"/>
      <w:marLeft w:val="0"/>
      <w:marRight w:val="0"/>
      <w:marTop w:val="0"/>
      <w:marBottom w:val="0"/>
      <w:divBdr>
        <w:top w:val="none" w:sz="0" w:space="0" w:color="auto"/>
        <w:left w:val="none" w:sz="0" w:space="0" w:color="auto"/>
        <w:bottom w:val="none" w:sz="0" w:space="0" w:color="auto"/>
        <w:right w:val="none" w:sz="0" w:space="0" w:color="auto"/>
      </w:divBdr>
    </w:div>
    <w:div w:id="1409352643">
      <w:bodyDiv w:val="1"/>
      <w:marLeft w:val="0"/>
      <w:marRight w:val="0"/>
      <w:marTop w:val="0"/>
      <w:marBottom w:val="0"/>
      <w:divBdr>
        <w:top w:val="none" w:sz="0" w:space="0" w:color="auto"/>
        <w:left w:val="none" w:sz="0" w:space="0" w:color="auto"/>
        <w:bottom w:val="none" w:sz="0" w:space="0" w:color="auto"/>
        <w:right w:val="none" w:sz="0" w:space="0" w:color="auto"/>
      </w:divBdr>
    </w:div>
    <w:div w:id="1424960471">
      <w:bodyDiv w:val="1"/>
      <w:marLeft w:val="0"/>
      <w:marRight w:val="0"/>
      <w:marTop w:val="0"/>
      <w:marBottom w:val="0"/>
      <w:divBdr>
        <w:top w:val="none" w:sz="0" w:space="0" w:color="auto"/>
        <w:left w:val="none" w:sz="0" w:space="0" w:color="auto"/>
        <w:bottom w:val="none" w:sz="0" w:space="0" w:color="auto"/>
        <w:right w:val="none" w:sz="0" w:space="0" w:color="auto"/>
      </w:divBdr>
      <w:divsChild>
        <w:div w:id="140462802">
          <w:marLeft w:val="480"/>
          <w:marRight w:val="0"/>
          <w:marTop w:val="0"/>
          <w:marBottom w:val="0"/>
          <w:divBdr>
            <w:top w:val="none" w:sz="0" w:space="0" w:color="auto"/>
            <w:left w:val="none" w:sz="0" w:space="0" w:color="auto"/>
            <w:bottom w:val="none" w:sz="0" w:space="0" w:color="auto"/>
            <w:right w:val="none" w:sz="0" w:space="0" w:color="auto"/>
          </w:divBdr>
        </w:div>
        <w:div w:id="210465337">
          <w:marLeft w:val="480"/>
          <w:marRight w:val="0"/>
          <w:marTop w:val="0"/>
          <w:marBottom w:val="0"/>
          <w:divBdr>
            <w:top w:val="none" w:sz="0" w:space="0" w:color="auto"/>
            <w:left w:val="none" w:sz="0" w:space="0" w:color="auto"/>
            <w:bottom w:val="none" w:sz="0" w:space="0" w:color="auto"/>
            <w:right w:val="none" w:sz="0" w:space="0" w:color="auto"/>
          </w:divBdr>
        </w:div>
        <w:div w:id="829443246">
          <w:marLeft w:val="480"/>
          <w:marRight w:val="0"/>
          <w:marTop w:val="0"/>
          <w:marBottom w:val="0"/>
          <w:divBdr>
            <w:top w:val="none" w:sz="0" w:space="0" w:color="auto"/>
            <w:left w:val="none" w:sz="0" w:space="0" w:color="auto"/>
            <w:bottom w:val="none" w:sz="0" w:space="0" w:color="auto"/>
            <w:right w:val="none" w:sz="0" w:space="0" w:color="auto"/>
          </w:divBdr>
        </w:div>
        <w:div w:id="939608848">
          <w:marLeft w:val="480"/>
          <w:marRight w:val="0"/>
          <w:marTop w:val="0"/>
          <w:marBottom w:val="0"/>
          <w:divBdr>
            <w:top w:val="none" w:sz="0" w:space="0" w:color="auto"/>
            <w:left w:val="none" w:sz="0" w:space="0" w:color="auto"/>
            <w:bottom w:val="none" w:sz="0" w:space="0" w:color="auto"/>
            <w:right w:val="none" w:sz="0" w:space="0" w:color="auto"/>
          </w:divBdr>
        </w:div>
        <w:div w:id="996154785">
          <w:marLeft w:val="480"/>
          <w:marRight w:val="0"/>
          <w:marTop w:val="0"/>
          <w:marBottom w:val="0"/>
          <w:divBdr>
            <w:top w:val="none" w:sz="0" w:space="0" w:color="auto"/>
            <w:left w:val="none" w:sz="0" w:space="0" w:color="auto"/>
            <w:bottom w:val="none" w:sz="0" w:space="0" w:color="auto"/>
            <w:right w:val="none" w:sz="0" w:space="0" w:color="auto"/>
          </w:divBdr>
        </w:div>
        <w:div w:id="1027950941">
          <w:marLeft w:val="480"/>
          <w:marRight w:val="0"/>
          <w:marTop w:val="0"/>
          <w:marBottom w:val="0"/>
          <w:divBdr>
            <w:top w:val="none" w:sz="0" w:space="0" w:color="auto"/>
            <w:left w:val="none" w:sz="0" w:space="0" w:color="auto"/>
            <w:bottom w:val="none" w:sz="0" w:space="0" w:color="auto"/>
            <w:right w:val="none" w:sz="0" w:space="0" w:color="auto"/>
          </w:divBdr>
        </w:div>
        <w:div w:id="1145970489">
          <w:marLeft w:val="480"/>
          <w:marRight w:val="0"/>
          <w:marTop w:val="0"/>
          <w:marBottom w:val="0"/>
          <w:divBdr>
            <w:top w:val="none" w:sz="0" w:space="0" w:color="auto"/>
            <w:left w:val="none" w:sz="0" w:space="0" w:color="auto"/>
            <w:bottom w:val="none" w:sz="0" w:space="0" w:color="auto"/>
            <w:right w:val="none" w:sz="0" w:space="0" w:color="auto"/>
          </w:divBdr>
        </w:div>
        <w:div w:id="1240142133">
          <w:marLeft w:val="480"/>
          <w:marRight w:val="0"/>
          <w:marTop w:val="0"/>
          <w:marBottom w:val="0"/>
          <w:divBdr>
            <w:top w:val="none" w:sz="0" w:space="0" w:color="auto"/>
            <w:left w:val="none" w:sz="0" w:space="0" w:color="auto"/>
            <w:bottom w:val="none" w:sz="0" w:space="0" w:color="auto"/>
            <w:right w:val="none" w:sz="0" w:space="0" w:color="auto"/>
          </w:divBdr>
        </w:div>
        <w:div w:id="1240945773">
          <w:marLeft w:val="480"/>
          <w:marRight w:val="0"/>
          <w:marTop w:val="0"/>
          <w:marBottom w:val="0"/>
          <w:divBdr>
            <w:top w:val="none" w:sz="0" w:space="0" w:color="auto"/>
            <w:left w:val="none" w:sz="0" w:space="0" w:color="auto"/>
            <w:bottom w:val="none" w:sz="0" w:space="0" w:color="auto"/>
            <w:right w:val="none" w:sz="0" w:space="0" w:color="auto"/>
          </w:divBdr>
        </w:div>
        <w:div w:id="1244796572">
          <w:marLeft w:val="480"/>
          <w:marRight w:val="0"/>
          <w:marTop w:val="0"/>
          <w:marBottom w:val="0"/>
          <w:divBdr>
            <w:top w:val="none" w:sz="0" w:space="0" w:color="auto"/>
            <w:left w:val="none" w:sz="0" w:space="0" w:color="auto"/>
            <w:bottom w:val="none" w:sz="0" w:space="0" w:color="auto"/>
            <w:right w:val="none" w:sz="0" w:space="0" w:color="auto"/>
          </w:divBdr>
        </w:div>
        <w:div w:id="1287271279">
          <w:marLeft w:val="480"/>
          <w:marRight w:val="0"/>
          <w:marTop w:val="0"/>
          <w:marBottom w:val="0"/>
          <w:divBdr>
            <w:top w:val="none" w:sz="0" w:space="0" w:color="auto"/>
            <w:left w:val="none" w:sz="0" w:space="0" w:color="auto"/>
            <w:bottom w:val="none" w:sz="0" w:space="0" w:color="auto"/>
            <w:right w:val="none" w:sz="0" w:space="0" w:color="auto"/>
          </w:divBdr>
        </w:div>
        <w:div w:id="1305961699">
          <w:marLeft w:val="480"/>
          <w:marRight w:val="0"/>
          <w:marTop w:val="0"/>
          <w:marBottom w:val="0"/>
          <w:divBdr>
            <w:top w:val="none" w:sz="0" w:space="0" w:color="auto"/>
            <w:left w:val="none" w:sz="0" w:space="0" w:color="auto"/>
            <w:bottom w:val="none" w:sz="0" w:space="0" w:color="auto"/>
            <w:right w:val="none" w:sz="0" w:space="0" w:color="auto"/>
          </w:divBdr>
        </w:div>
        <w:div w:id="1435899483">
          <w:marLeft w:val="480"/>
          <w:marRight w:val="0"/>
          <w:marTop w:val="0"/>
          <w:marBottom w:val="0"/>
          <w:divBdr>
            <w:top w:val="none" w:sz="0" w:space="0" w:color="auto"/>
            <w:left w:val="none" w:sz="0" w:space="0" w:color="auto"/>
            <w:bottom w:val="none" w:sz="0" w:space="0" w:color="auto"/>
            <w:right w:val="none" w:sz="0" w:space="0" w:color="auto"/>
          </w:divBdr>
        </w:div>
        <w:div w:id="1474830560">
          <w:marLeft w:val="480"/>
          <w:marRight w:val="0"/>
          <w:marTop w:val="0"/>
          <w:marBottom w:val="0"/>
          <w:divBdr>
            <w:top w:val="none" w:sz="0" w:space="0" w:color="auto"/>
            <w:left w:val="none" w:sz="0" w:space="0" w:color="auto"/>
            <w:bottom w:val="none" w:sz="0" w:space="0" w:color="auto"/>
            <w:right w:val="none" w:sz="0" w:space="0" w:color="auto"/>
          </w:divBdr>
        </w:div>
        <w:div w:id="1805733291">
          <w:marLeft w:val="480"/>
          <w:marRight w:val="0"/>
          <w:marTop w:val="0"/>
          <w:marBottom w:val="0"/>
          <w:divBdr>
            <w:top w:val="none" w:sz="0" w:space="0" w:color="auto"/>
            <w:left w:val="none" w:sz="0" w:space="0" w:color="auto"/>
            <w:bottom w:val="none" w:sz="0" w:space="0" w:color="auto"/>
            <w:right w:val="none" w:sz="0" w:space="0" w:color="auto"/>
          </w:divBdr>
        </w:div>
        <w:div w:id="1908494858">
          <w:marLeft w:val="480"/>
          <w:marRight w:val="0"/>
          <w:marTop w:val="0"/>
          <w:marBottom w:val="0"/>
          <w:divBdr>
            <w:top w:val="none" w:sz="0" w:space="0" w:color="auto"/>
            <w:left w:val="none" w:sz="0" w:space="0" w:color="auto"/>
            <w:bottom w:val="none" w:sz="0" w:space="0" w:color="auto"/>
            <w:right w:val="none" w:sz="0" w:space="0" w:color="auto"/>
          </w:divBdr>
        </w:div>
        <w:div w:id="1909225255">
          <w:marLeft w:val="480"/>
          <w:marRight w:val="0"/>
          <w:marTop w:val="0"/>
          <w:marBottom w:val="0"/>
          <w:divBdr>
            <w:top w:val="none" w:sz="0" w:space="0" w:color="auto"/>
            <w:left w:val="none" w:sz="0" w:space="0" w:color="auto"/>
            <w:bottom w:val="none" w:sz="0" w:space="0" w:color="auto"/>
            <w:right w:val="none" w:sz="0" w:space="0" w:color="auto"/>
          </w:divBdr>
        </w:div>
        <w:div w:id="2029794261">
          <w:marLeft w:val="480"/>
          <w:marRight w:val="0"/>
          <w:marTop w:val="0"/>
          <w:marBottom w:val="0"/>
          <w:divBdr>
            <w:top w:val="none" w:sz="0" w:space="0" w:color="auto"/>
            <w:left w:val="none" w:sz="0" w:space="0" w:color="auto"/>
            <w:bottom w:val="none" w:sz="0" w:space="0" w:color="auto"/>
            <w:right w:val="none" w:sz="0" w:space="0" w:color="auto"/>
          </w:divBdr>
        </w:div>
        <w:div w:id="2144735880">
          <w:marLeft w:val="480"/>
          <w:marRight w:val="0"/>
          <w:marTop w:val="0"/>
          <w:marBottom w:val="0"/>
          <w:divBdr>
            <w:top w:val="none" w:sz="0" w:space="0" w:color="auto"/>
            <w:left w:val="none" w:sz="0" w:space="0" w:color="auto"/>
            <w:bottom w:val="none" w:sz="0" w:space="0" w:color="auto"/>
            <w:right w:val="none" w:sz="0" w:space="0" w:color="auto"/>
          </w:divBdr>
        </w:div>
      </w:divsChild>
    </w:div>
    <w:div w:id="1428690555">
      <w:bodyDiv w:val="1"/>
      <w:marLeft w:val="0"/>
      <w:marRight w:val="0"/>
      <w:marTop w:val="0"/>
      <w:marBottom w:val="0"/>
      <w:divBdr>
        <w:top w:val="none" w:sz="0" w:space="0" w:color="auto"/>
        <w:left w:val="none" w:sz="0" w:space="0" w:color="auto"/>
        <w:bottom w:val="none" w:sz="0" w:space="0" w:color="auto"/>
        <w:right w:val="none" w:sz="0" w:space="0" w:color="auto"/>
      </w:divBdr>
      <w:divsChild>
        <w:div w:id="123815895">
          <w:marLeft w:val="480"/>
          <w:marRight w:val="0"/>
          <w:marTop w:val="0"/>
          <w:marBottom w:val="0"/>
          <w:divBdr>
            <w:top w:val="none" w:sz="0" w:space="0" w:color="auto"/>
            <w:left w:val="none" w:sz="0" w:space="0" w:color="auto"/>
            <w:bottom w:val="none" w:sz="0" w:space="0" w:color="auto"/>
            <w:right w:val="none" w:sz="0" w:space="0" w:color="auto"/>
          </w:divBdr>
        </w:div>
        <w:div w:id="235631292">
          <w:marLeft w:val="480"/>
          <w:marRight w:val="0"/>
          <w:marTop w:val="0"/>
          <w:marBottom w:val="0"/>
          <w:divBdr>
            <w:top w:val="none" w:sz="0" w:space="0" w:color="auto"/>
            <w:left w:val="none" w:sz="0" w:space="0" w:color="auto"/>
            <w:bottom w:val="none" w:sz="0" w:space="0" w:color="auto"/>
            <w:right w:val="none" w:sz="0" w:space="0" w:color="auto"/>
          </w:divBdr>
        </w:div>
        <w:div w:id="300575068">
          <w:marLeft w:val="480"/>
          <w:marRight w:val="0"/>
          <w:marTop w:val="0"/>
          <w:marBottom w:val="0"/>
          <w:divBdr>
            <w:top w:val="none" w:sz="0" w:space="0" w:color="auto"/>
            <w:left w:val="none" w:sz="0" w:space="0" w:color="auto"/>
            <w:bottom w:val="none" w:sz="0" w:space="0" w:color="auto"/>
            <w:right w:val="none" w:sz="0" w:space="0" w:color="auto"/>
          </w:divBdr>
        </w:div>
        <w:div w:id="375277887">
          <w:marLeft w:val="480"/>
          <w:marRight w:val="0"/>
          <w:marTop w:val="0"/>
          <w:marBottom w:val="0"/>
          <w:divBdr>
            <w:top w:val="none" w:sz="0" w:space="0" w:color="auto"/>
            <w:left w:val="none" w:sz="0" w:space="0" w:color="auto"/>
            <w:bottom w:val="none" w:sz="0" w:space="0" w:color="auto"/>
            <w:right w:val="none" w:sz="0" w:space="0" w:color="auto"/>
          </w:divBdr>
        </w:div>
        <w:div w:id="636494477">
          <w:marLeft w:val="480"/>
          <w:marRight w:val="0"/>
          <w:marTop w:val="0"/>
          <w:marBottom w:val="0"/>
          <w:divBdr>
            <w:top w:val="none" w:sz="0" w:space="0" w:color="auto"/>
            <w:left w:val="none" w:sz="0" w:space="0" w:color="auto"/>
            <w:bottom w:val="none" w:sz="0" w:space="0" w:color="auto"/>
            <w:right w:val="none" w:sz="0" w:space="0" w:color="auto"/>
          </w:divBdr>
        </w:div>
        <w:div w:id="650906118">
          <w:marLeft w:val="480"/>
          <w:marRight w:val="0"/>
          <w:marTop w:val="0"/>
          <w:marBottom w:val="0"/>
          <w:divBdr>
            <w:top w:val="none" w:sz="0" w:space="0" w:color="auto"/>
            <w:left w:val="none" w:sz="0" w:space="0" w:color="auto"/>
            <w:bottom w:val="none" w:sz="0" w:space="0" w:color="auto"/>
            <w:right w:val="none" w:sz="0" w:space="0" w:color="auto"/>
          </w:divBdr>
        </w:div>
        <w:div w:id="679241322">
          <w:marLeft w:val="480"/>
          <w:marRight w:val="0"/>
          <w:marTop w:val="0"/>
          <w:marBottom w:val="0"/>
          <w:divBdr>
            <w:top w:val="none" w:sz="0" w:space="0" w:color="auto"/>
            <w:left w:val="none" w:sz="0" w:space="0" w:color="auto"/>
            <w:bottom w:val="none" w:sz="0" w:space="0" w:color="auto"/>
            <w:right w:val="none" w:sz="0" w:space="0" w:color="auto"/>
          </w:divBdr>
        </w:div>
        <w:div w:id="692464539">
          <w:marLeft w:val="480"/>
          <w:marRight w:val="0"/>
          <w:marTop w:val="0"/>
          <w:marBottom w:val="0"/>
          <w:divBdr>
            <w:top w:val="none" w:sz="0" w:space="0" w:color="auto"/>
            <w:left w:val="none" w:sz="0" w:space="0" w:color="auto"/>
            <w:bottom w:val="none" w:sz="0" w:space="0" w:color="auto"/>
            <w:right w:val="none" w:sz="0" w:space="0" w:color="auto"/>
          </w:divBdr>
        </w:div>
        <w:div w:id="753625969">
          <w:marLeft w:val="480"/>
          <w:marRight w:val="0"/>
          <w:marTop w:val="0"/>
          <w:marBottom w:val="0"/>
          <w:divBdr>
            <w:top w:val="none" w:sz="0" w:space="0" w:color="auto"/>
            <w:left w:val="none" w:sz="0" w:space="0" w:color="auto"/>
            <w:bottom w:val="none" w:sz="0" w:space="0" w:color="auto"/>
            <w:right w:val="none" w:sz="0" w:space="0" w:color="auto"/>
          </w:divBdr>
        </w:div>
        <w:div w:id="849611605">
          <w:marLeft w:val="480"/>
          <w:marRight w:val="0"/>
          <w:marTop w:val="0"/>
          <w:marBottom w:val="0"/>
          <w:divBdr>
            <w:top w:val="none" w:sz="0" w:space="0" w:color="auto"/>
            <w:left w:val="none" w:sz="0" w:space="0" w:color="auto"/>
            <w:bottom w:val="none" w:sz="0" w:space="0" w:color="auto"/>
            <w:right w:val="none" w:sz="0" w:space="0" w:color="auto"/>
          </w:divBdr>
        </w:div>
        <w:div w:id="976376153">
          <w:marLeft w:val="480"/>
          <w:marRight w:val="0"/>
          <w:marTop w:val="0"/>
          <w:marBottom w:val="0"/>
          <w:divBdr>
            <w:top w:val="none" w:sz="0" w:space="0" w:color="auto"/>
            <w:left w:val="none" w:sz="0" w:space="0" w:color="auto"/>
            <w:bottom w:val="none" w:sz="0" w:space="0" w:color="auto"/>
            <w:right w:val="none" w:sz="0" w:space="0" w:color="auto"/>
          </w:divBdr>
        </w:div>
        <w:div w:id="1162501602">
          <w:marLeft w:val="480"/>
          <w:marRight w:val="0"/>
          <w:marTop w:val="0"/>
          <w:marBottom w:val="0"/>
          <w:divBdr>
            <w:top w:val="none" w:sz="0" w:space="0" w:color="auto"/>
            <w:left w:val="none" w:sz="0" w:space="0" w:color="auto"/>
            <w:bottom w:val="none" w:sz="0" w:space="0" w:color="auto"/>
            <w:right w:val="none" w:sz="0" w:space="0" w:color="auto"/>
          </w:divBdr>
        </w:div>
        <w:div w:id="1181358876">
          <w:marLeft w:val="480"/>
          <w:marRight w:val="0"/>
          <w:marTop w:val="0"/>
          <w:marBottom w:val="0"/>
          <w:divBdr>
            <w:top w:val="none" w:sz="0" w:space="0" w:color="auto"/>
            <w:left w:val="none" w:sz="0" w:space="0" w:color="auto"/>
            <w:bottom w:val="none" w:sz="0" w:space="0" w:color="auto"/>
            <w:right w:val="none" w:sz="0" w:space="0" w:color="auto"/>
          </w:divBdr>
        </w:div>
        <w:div w:id="1554074678">
          <w:marLeft w:val="480"/>
          <w:marRight w:val="0"/>
          <w:marTop w:val="0"/>
          <w:marBottom w:val="0"/>
          <w:divBdr>
            <w:top w:val="none" w:sz="0" w:space="0" w:color="auto"/>
            <w:left w:val="none" w:sz="0" w:space="0" w:color="auto"/>
            <w:bottom w:val="none" w:sz="0" w:space="0" w:color="auto"/>
            <w:right w:val="none" w:sz="0" w:space="0" w:color="auto"/>
          </w:divBdr>
        </w:div>
        <w:div w:id="1579554210">
          <w:marLeft w:val="480"/>
          <w:marRight w:val="0"/>
          <w:marTop w:val="0"/>
          <w:marBottom w:val="0"/>
          <w:divBdr>
            <w:top w:val="none" w:sz="0" w:space="0" w:color="auto"/>
            <w:left w:val="none" w:sz="0" w:space="0" w:color="auto"/>
            <w:bottom w:val="none" w:sz="0" w:space="0" w:color="auto"/>
            <w:right w:val="none" w:sz="0" w:space="0" w:color="auto"/>
          </w:divBdr>
        </w:div>
        <w:div w:id="1595284534">
          <w:marLeft w:val="480"/>
          <w:marRight w:val="0"/>
          <w:marTop w:val="0"/>
          <w:marBottom w:val="0"/>
          <w:divBdr>
            <w:top w:val="none" w:sz="0" w:space="0" w:color="auto"/>
            <w:left w:val="none" w:sz="0" w:space="0" w:color="auto"/>
            <w:bottom w:val="none" w:sz="0" w:space="0" w:color="auto"/>
            <w:right w:val="none" w:sz="0" w:space="0" w:color="auto"/>
          </w:divBdr>
        </w:div>
        <w:div w:id="1791968207">
          <w:marLeft w:val="480"/>
          <w:marRight w:val="0"/>
          <w:marTop w:val="0"/>
          <w:marBottom w:val="0"/>
          <w:divBdr>
            <w:top w:val="none" w:sz="0" w:space="0" w:color="auto"/>
            <w:left w:val="none" w:sz="0" w:space="0" w:color="auto"/>
            <w:bottom w:val="none" w:sz="0" w:space="0" w:color="auto"/>
            <w:right w:val="none" w:sz="0" w:space="0" w:color="auto"/>
          </w:divBdr>
        </w:div>
        <w:div w:id="1913539303">
          <w:marLeft w:val="480"/>
          <w:marRight w:val="0"/>
          <w:marTop w:val="0"/>
          <w:marBottom w:val="0"/>
          <w:divBdr>
            <w:top w:val="none" w:sz="0" w:space="0" w:color="auto"/>
            <w:left w:val="none" w:sz="0" w:space="0" w:color="auto"/>
            <w:bottom w:val="none" w:sz="0" w:space="0" w:color="auto"/>
            <w:right w:val="none" w:sz="0" w:space="0" w:color="auto"/>
          </w:divBdr>
        </w:div>
        <w:div w:id="1932815996">
          <w:marLeft w:val="480"/>
          <w:marRight w:val="0"/>
          <w:marTop w:val="0"/>
          <w:marBottom w:val="0"/>
          <w:divBdr>
            <w:top w:val="none" w:sz="0" w:space="0" w:color="auto"/>
            <w:left w:val="none" w:sz="0" w:space="0" w:color="auto"/>
            <w:bottom w:val="none" w:sz="0" w:space="0" w:color="auto"/>
            <w:right w:val="none" w:sz="0" w:space="0" w:color="auto"/>
          </w:divBdr>
        </w:div>
      </w:divsChild>
    </w:div>
    <w:div w:id="1429082638">
      <w:bodyDiv w:val="1"/>
      <w:marLeft w:val="0"/>
      <w:marRight w:val="0"/>
      <w:marTop w:val="0"/>
      <w:marBottom w:val="0"/>
      <w:divBdr>
        <w:top w:val="none" w:sz="0" w:space="0" w:color="auto"/>
        <w:left w:val="none" w:sz="0" w:space="0" w:color="auto"/>
        <w:bottom w:val="none" w:sz="0" w:space="0" w:color="auto"/>
        <w:right w:val="none" w:sz="0" w:space="0" w:color="auto"/>
      </w:divBdr>
    </w:div>
    <w:div w:id="1429544388">
      <w:bodyDiv w:val="1"/>
      <w:marLeft w:val="0"/>
      <w:marRight w:val="0"/>
      <w:marTop w:val="0"/>
      <w:marBottom w:val="0"/>
      <w:divBdr>
        <w:top w:val="none" w:sz="0" w:space="0" w:color="auto"/>
        <w:left w:val="none" w:sz="0" w:space="0" w:color="auto"/>
        <w:bottom w:val="none" w:sz="0" w:space="0" w:color="auto"/>
        <w:right w:val="none" w:sz="0" w:space="0" w:color="auto"/>
      </w:divBdr>
    </w:div>
    <w:div w:id="1440954304">
      <w:bodyDiv w:val="1"/>
      <w:marLeft w:val="0"/>
      <w:marRight w:val="0"/>
      <w:marTop w:val="0"/>
      <w:marBottom w:val="0"/>
      <w:divBdr>
        <w:top w:val="none" w:sz="0" w:space="0" w:color="auto"/>
        <w:left w:val="none" w:sz="0" w:space="0" w:color="auto"/>
        <w:bottom w:val="none" w:sz="0" w:space="0" w:color="auto"/>
        <w:right w:val="none" w:sz="0" w:space="0" w:color="auto"/>
      </w:divBdr>
    </w:div>
    <w:div w:id="1444105657">
      <w:bodyDiv w:val="1"/>
      <w:marLeft w:val="0"/>
      <w:marRight w:val="0"/>
      <w:marTop w:val="0"/>
      <w:marBottom w:val="0"/>
      <w:divBdr>
        <w:top w:val="none" w:sz="0" w:space="0" w:color="auto"/>
        <w:left w:val="none" w:sz="0" w:space="0" w:color="auto"/>
        <w:bottom w:val="none" w:sz="0" w:space="0" w:color="auto"/>
        <w:right w:val="none" w:sz="0" w:space="0" w:color="auto"/>
      </w:divBdr>
      <w:divsChild>
        <w:div w:id="34820538">
          <w:marLeft w:val="480"/>
          <w:marRight w:val="0"/>
          <w:marTop w:val="0"/>
          <w:marBottom w:val="0"/>
          <w:divBdr>
            <w:top w:val="none" w:sz="0" w:space="0" w:color="auto"/>
            <w:left w:val="none" w:sz="0" w:space="0" w:color="auto"/>
            <w:bottom w:val="none" w:sz="0" w:space="0" w:color="auto"/>
            <w:right w:val="none" w:sz="0" w:space="0" w:color="auto"/>
          </w:divBdr>
        </w:div>
        <w:div w:id="204174743">
          <w:marLeft w:val="480"/>
          <w:marRight w:val="0"/>
          <w:marTop w:val="0"/>
          <w:marBottom w:val="0"/>
          <w:divBdr>
            <w:top w:val="none" w:sz="0" w:space="0" w:color="auto"/>
            <w:left w:val="none" w:sz="0" w:space="0" w:color="auto"/>
            <w:bottom w:val="none" w:sz="0" w:space="0" w:color="auto"/>
            <w:right w:val="none" w:sz="0" w:space="0" w:color="auto"/>
          </w:divBdr>
        </w:div>
        <w:div w:id="461505813">
          <w:marLeft w:val="480"/>
          <w:marRight w:val="0"/>
          <w:marTop w:val="0"/>
          <w:marBottom w:val="0"/>
          <w:divBdr>
            <w:top w:val="none" w:sz="0" w:space="0" w:color="auto"/>
            <w:left w:val="none" w:sz="0" w:space="0" w:color="auto"/>
            <w:bottom w:val="none" w:sz="0" w:space="0" w:color="auto"/>
            <w:right w:val="none" w:sz="0" w:space="0" w:color="auto"/>
          </w:divBdr>
        </w:div>
        <w:div w:id="567150129">
          <w:marLeft w:val="480"/>
          <w:marRight w:val="0"/>
          <w:marTop w:val="0"/>
          <w:marBottom w:val="0"/>
          <w:divBdr>
            <w:top w:val="none" w:sz="0" w:space="0" w:color="auto"/>
            <w:left w:val="none" w:sz="0" w:space="0" w:color="auto"/>
            <w:bottom w:val="none" w:sz="0" w:space="0" w:color="auto"/>
            <w:right w:val="none" w:sz="0" w:space="0" w:color="auto"/>
          </w:divBdr>
        </w:div>
        <w:div w:id="623582706">
          <w:marLeft w:val="480"/>
          <w:marRight w:val="0"/>
          <w:marTop w:val="0"/>
          <w:marBottom w:val="0"/>
          <w:divBdr>
            <w:top w:val="none" w:sz="0" w:space="0" w:color="auto"/>
            <w:left w:val="none" w:sz="0" w:space="0" w:color="auto"/>
            <w:bottom w:val="none" w:sz="0" w:space="0" w:color="auto"/>
            <w:right w:val="none" w:sz="0" w:space="0" w:color="auto"/>
          </w:divBdr>
        </w:div>
        <w:div w:id="652413597">
          <w:marLeft w:val="480"/>
          <w:marRight w:val="0"/>
          <w:marTop w:val="0"/>
          <w:marBottom w:val="0"/>
          <w:divBdr>
            <w:top w:val="none" w:sz="0" w:space="0" w:color="auto"/>
            <w:left w:val="none" w:sz="0" w:space="0" w:color="auto"/>
            <w:bottom w:val="none" w:sz="0" w:space="0" w:color="auto"/>
            <w:right w:val="none" w:sz="0" w:space="0" w:color="auto"/>
          </w:divBdr>
        </w:div>
        <w:div w:id="791479313">
          <w:marLeft w:val="480"/>
          <w:marRight w:val="0"/>
          <w:marTop w:val="0"/>
          <w:marBottom w:val="0"/>
          <w:divBdr>
            <w:top w:val="none" w:sz="0" w:space="0" w:color="auto"/>
            <w:left w:val="none" w:sz="0" w:space="0" w:color="auto"/>
            <w:bottom w:val="none" w:sz="0" w:space="0" w:color="auto"/>
            <w:right w:val="none" w:sz="0" w:space="0" w:color="auto"/>
          </w:divBdr>
        </w:div>
        <w:div w:id="807746226">
          <w:marLeft w:val="480"/>
          <w:marRight w:val="0"/>
          <w:marTop w:val="0"/>
          <w:marBottom w:val="0"/>
          <w:divBdr>
            <w:top w:val="none" w:sz="0" w:space="0" w:color="auto"/>
            <w:left w:val="none" w:sz="0" w:space="0" w:color="auto"/>
            <w:bottom w:val="none" w:sz="0" w:space="0" w:color="auto"/>
            <w:right w:val="none" w:sz="0" w:space="0" w:color="auto"/>
          </w:divBdr>
        </w:div>
        <w:div w:id="840702130">
          <w:marLeft w:val="480"/>
          <w:marRight w:val="0"/>
          <w:marTop w:val="0"/>
          <w:marBottom w:val="0"/>
          <w:divBdr>
            <w:top w:val="none" w:sz="0" w:space="0" w:color="auto"/>
            <w:left w:val="none" w:sz="0" w:space="0" w:color="auto"/>
            <w:bottom w:val="none" w:sz="0" w:space="0" w:color="auto"/>
            <w:right w:val="none" w:sz="0" w:space="0" w:color="auto"/>
          </w:divBdr>
        </w:div>
        <w:div w:id="845367279">
          <w:marLeft w:val="480"/>
          <w:marRight w:val="0"/>
          <w:marTop w:val="0"/>
          <w:marBottom w:val="0"/>
          <w:divBdr>
            <w:top w:val="none" w:sz="0" w:space="0" w:color="auto"/>
            <w:left w:val="none" w:sz="0" w:space="0" w:color="auto"/>
            <w:bottom w:val="none" w:sz="0" w:space="0" w:color="auto"/>
            <w:right w:val="none" w:sz="0" w:space="0" w:color="auto"/>
          </w:divBdr>
        </w:div>
        <w:div w:id="1218709785">
          <w:marLeft w:val="480"/>
          <w:marRight w:val="0"/>
          <w:marTop w:val="0"/>
          <w:marBottom w:val="0"/>
          <w:divBdr>
            <w:top w:val="none" w:sz="0" w:space="0" w:color="auto"/>
            <w:left w:val="none" w:sz="0" w:space="0" w:color="auto"/>
            <w:bottom w:val="none" w:sz="0" w:space="0" w:color="auto"/>
            <w:right w:val="none" w:sz="0" w:space="0" w:color="auto"/>
          </w:divBdr>
        </w:div>
        <w:div w:id="1259171774">
          <w:marLeft w:val="480"/>
          <w:marRight w:val="0"/>
          <w:marTop w:val="0"/>
          <w:marBottom w:val="0"/>
          <w:divBdr>
            <w:top w:val="none" w:sz="0" w:space="0" w:color="auto"/>
            <w:left w:val="none" w:sz="0" w:space="0" w:color="auto"/>
            <w:bottom w:val="none" w:sz="0" w:space="0" w:color="auto"/>
            <w:right w:val="none" w:sz="0" w:space="0" w:color="auto"/>
          </w:divBdr>
        </w:div>
        <w:div w:id="1427072967">
          <w:marLeft w:val="480"/>
          <w:marRight w:val="0"/>
          <w:marTop w:val="0"/>
          <w:marBottom w:val="0"/>
          <w:divBdr>
            <w:top w:val="none" w:sz="0" w:space="0" w:color="auto"/>
            <w:left w:val="none" w:sz="0" w:space="0" w:color="auto"/>
            <w:bottom w:val="none" w:sz="0" w:space="0" w:color="auto"/>
            <w:right w:val="none" w:sz="0" w:space="0" w:color="auto"/>
          </w:divBdr>
        </w:div>
        <w:div w:id="1657104874">
          <w:marLeft w:val="480"/>
          <w:marRight w:val="0"/>
          <w:marTop w:val="0"/>
          <w:marBottom w:val="0"/>
          <w:divBdr>
            <w:top w:val="none" w:sz="0" w:space="0" w:color="auto"/>
            <w:left w:val="none" w:sz="0" w:space="0" w:color="auto"/>
            <w:bottom w:val="none" w:sz="0" w:space="0" w:color="auto"/>
            <w:right w:val="none" w:sz="0" w:space="0" w:color="auto"/>
          </w:divBdr>
        </w:div>
        <w:div w:id="1759978529">
          <w:marLeft w:val="480"/>
          <w:marRight w:val="0"/>
          <w:marTop w:val="0"/>
          <w:marBottom w:val="0"/>
          <w:divBdr>
            <w:top w:val="none" w:sz="0" w:space="0" w:color="auto"/>
            <w:left w:val="none" w:sz="0" w:space="0" w:color="auto"/>
            <w:bottom w:val="none" w:sz="0" w:space="0" w:color="auto"/>
            <w:right w:val="none" w:sz="0" w:space="0" w:color="auto"/>
          </w:divBdr>
        </w:div>
        <w:div w:id="1800882714">
          <w:marLeft w:val="480"/>
          <w:marRight w:val="0"/>
          <w:marTop w:val="0"/>
          <w:marBottom w:val="0"/>
          <w:divBdr>
            <w:top w:val="none" w:sz="0" w:space="0" w:color="auto"/>
            <w:left w:val="none" w:sz="0" w:space="0" w:color="auto"/>
            <w:bottom w:val="none" w:sz="0" w:space="0" w:color="auto"/>
            <w:right w:val="none" w:sz="0" w:space="0" w:color="auto"/>
          </w:divBdr>
        </w:div>
        <w:div w:id="1935700804">
          <w:marLeft w:val="480"/>
          <w:marRight w:val="0"/>
          <w:marTop w:val="0"/>
          <w:marBottom w:val="0"/>
          <w:divBdr>
            <w:top w:val="none" w:sz="0" w:space="0" w:color="auto"/>
            <w:left w:val="none" w:sz="0" w:space="0" w:color="auto"/>
            <w:bottom w:val="none" w:sz="0" w:space="0" w:color="auto"/>
            <w:right w:val="none" w:sz="0" w:space="0" w:color="auto"/>
          </w:divBdr>
        </w:div>
        <w:div w:id="1953853811">
          <w:marLeft w:val="480"/>
          <w:marRight w:val="0"/>
          <w:marTop w:val="0"/>
          <w:marBottom w:val="0"/>
          <w:divBdr>
            <w:top w:val="none" w:sz="0" w:space="0" w:color="auto"/>
            <w:left w:val="none" w:sz="0" w:space="0" w:color="auto"/>
            <w:bottom w:val="none" w:sz="0" w:space="0" w:color="auto"/>
            <w:right w:val="none" w:sz="0" w:space="0" w:color="auto"/>
          </w:divBdr>
        </w:div>
        <w:div w:id="2007826592">
          <w:marLeft w:val="480"/>
          <w:marRight w:val="0"/>
          <w:marTop w:val="0"/>
          <w:marBottom w:val="0"/>
          <w:divBdr>
            <w:top w:val="none" w:sz="0" w:space="0" w:color="auto"/>
            <w:left w:val="none" w:sz="0" w:space="0" w:color="auto"/>
            <w:bottom w:val="none" w:sz="0" w:space="0" w:color="auto"/>
            <w:right w:val="none" w:sz="0" w:space="0" w:color="auto"/>
          </w:divBdr>
        </w:div>
      </w:divsChild>
    </w:div>
    <w:div w:id="1448309876">
      <w:bodyDiv w:val="1"/>
      <w:marLeft w:val="0"/>
      <w:marRight w:val="0"/>
      <w:marTop w:val="0"/>
      <w:marBottom w:val="0"/>
      <w:divBdr>
        <w:top w:val="none" w:sz="0" w:space="0" w:color="auto"/>
        <w:left w:val="none" w:sz="0" w:space="0" w:color="auto"/>
        <w:bottom w:val="none" w:sz="0" w:space="0" w:color="auto"/>
        <w:right w:val="none" w:sz="0" w:space="0" w:color="auto"/>
      </w:divBdr>
    </w:div>
    <w:div w:id="1450052652">
      <w:bodyDiv w:val="1"/>
      <w:marLeft w:val="0"/>
      <w:marRight w:val="0"/>
      <w:marTop w:val="0"/>
      <w:marBottom w:val="0"/>
      <w:divBdr>
        <w:top w:val="none" w:sz="0" w:space="0" w:color="auto"/>
        <w:left w:val="none" w:sz="0" w:space="0" w:color="auto"/>
        <w:bottom w:val="none" w:sz="0" w:space="0" w:color="auto"/>
        <w:right w:val="none" w:sz="0" w:space="0" w:color="auto"/>
      </w:divBdr>
    </w:div>
    <w:div w:id="1450203454">
      <w:bodyDiv w:val="1"/>
      <w:marLeft w:val="0"/>
      <w:marRight w:val="0"/>
      <w:marTop w:val="0"/>
      <w:marBottom w:val="0"/>
      <w:divBdr>
        <w:top w:val="none" w:sz="0" w:space="0" w:color="auto"/>
        <w:left w:val="none" w:sz="0" w:space="0" w:color="auto"/>
        <w:bottom w:val="none" w:sz="0" w:space="0" w:color="auto"/>
        <w:right w:val="none" w:sz="0" w:space="0" w:color="auto"/>
      </w:divBdr>
    </w:div>
    <w:div w:id="1451513239">
      <w:bodyDiv w:val="1"/>
      <w:marLeft w:val="0"/>
      <w:marRight w:val="0"/>
      <w:marTop w:val="0"/>
      <w:marBottom w:val="0"/>
      <w:divBdr>
        <w:top w:val="none" w:sz="0" w:space="0" w:color="auto"/>
        <w:left w:val="none" w:sz="0" w:space="0" w:color="auto"/>
        <w:bottom w:val="none" w:sz="0" w:space="0" w:color="auto"/>
        <w:right w:val="none" w:sz="0" w:space="0" w:color="auto"/>
      </w:divBdr>
      <w:divsChild>
        <w:div w:id="62457868">
          <w:marLeft w:val="480"/>
          <w:marRight w:val="0"/>
          <w:marTop w:val="0"/>
          <w:marBottom w:val="0"/>
          <w:divBdr>
            <w:top w:val="none" w:sz="0" w:space="0" w:color="auto"/>
            <w:left w:val="none" w:sz="0" w:space="0" w:color="auto"/>
            <w:bottom w:val="none" w:sz="0" w:space="0" w:color="auto"/>
            <w:right w:val="none" w:sz="0" w:space="0" w:color="auto"/>
          </w:divBdr>
        </w:div>
        <w:div w:id="117068844">
          <w:marLeft w:val="480"/>
          <w:marRight w:val="0"/>
          <w:marTop w:val="0"/>
          <w:marBottom w:val="0"/>
          <w:divBdr>
            <w:top w:val="none" w:sz="0" w:space="0" w:color="auto"/>
            <w:left w:val="none" w:sz="0" w:space="0" w:color="auto"/>
            <w:bottom w:val="none" w:sz="0" w:space="0" w:color="auto"/>
            <w:right w:val="none" w:sz="0" w:space="0" w:color="auto"/>
          </w:divBdr>
        </w:div>
        <w:div w:id="121506491">
          <w:marLeft w:val="480"/>
          <w:marRight w:val="0"/>
          <w:marTop w:val="0"/>
          <w:marBottom w:val="0"/>
          <w:divBdr>
            <w:top w:val="none" w:sz="0" w:space="0" w:color="auto"/>
            <w:left w:val="none" w:sz="0" w:space="0" w:color="auto"/>
            <w:bottom w:val="none" w:sz="0" w:space="0" w:color="auto"/>
            <w:right w:val="none" w:sz="0" w:space="0" w:color="auto"/>
          </w:divBdr>
        </w:div>
        <w:div w:id="411776960">
          <w:marLeft w:val="480"/>
          <w:marRight w:val="0"/>
          <w:marTop w:val="0"/>
          <w:marBottom w:val="0"/>
          <w:divBdr>
            <w:top w:val="none" w:sz="0" w:space="0" w:color="auto"/>
            <w:left w:val="none" w:sz="0" w:space="0" w:color="auto"/>
            <w:bottom w:val="none" w:sz="0" w:space="0" w:color="auto"/>
            <w:right w:val="none" w:sz="0" w:space="0" w:color="auto"/>
          </w:divBdr>
        </w:div>
        <w:div w:id="546914278">
          <w:marLeft w:val="480"/>
          <w:marRight w:val="0"/>
          <w:marTop w:val="0"/>
          <w:marBottom w:val="0"/>
          <w:divBdr>
            <w:top w:val="none" w:sz="0" w:space="0" w:color="auto"/>
            <w:left w:val="none" w:sz="0" w:space="0" w:color="auto"/>
            <w:bottom w:val="none" w:sz="0" w:space="0" w:color="auto"/>
            <w:right w:val="none" w:sz="0" w:space="0" w:color="auto"/>
          </w:divBdr>
        </w:div>
        <w:div w:id="559678876">
          <w:marLeft w:val="480"/>
          <w:marRight w:val="0"/>
          <w:marTop w:val="0"/>
          <w:marBottom w:val="0"/>
          <w:divBdr>
            <w:top w:val="none" w:sz="0" w:space="0" w:color="auto"/>
            <w:left w:val="none" w:sz="0" w:space="0" w:color="auto"/>
            <w:bottom w:val="none" w:sz="0" w:space="0" w:color="auto"/>
            <w:right w:val="none" w:sz="0" w:space="0" w:color="auto"/>
          </w:divBdr>
        </w:div>
        <w:div w:id="584193910">
          <w:marLeft w:val="480"/>
          <w:marRight w:val="0"/>
          <w:marTop w:val="0"/>
          <w:marBottom w:val="0"/>
          <w:divBdr>
            <w:top w:val="none" w:sz="0" w:space="0" w:color="auto"/>
            <w:left w:val="none" w:sz="0" w:space="0" w:color="auto"/>
            <w:bottom w:val="none" w:sz="0" w:space="0" w:color="auto"/>
            <w:right w:val="none" w:sz="0" w:space="0" w:color="auto"/>
          </w:divBdr>
        </w:div>
        <w:div w:id="818772058">
          <w:marLeft w:val="480"/>
          <w:marRight w:val="0"/>
          <w:marTop w:val="0"/>
          <w:marBottom w:val="0"/>
          <w:divBdr>
            <w:top w:val="none" w:sz="0" w:space="0" w:color="auto"/>
            <w:left w:val="none" w:sz="0" w:space="0" w:color="auto"/>
            <w:bottom w:val="none" w:sz="0" w:space="0" w:color="auto"/>
            <w:right w:val="none" w:sz="0" w:space="0" w:color="auto"/>
          </w:divBdr>
        </w:div>
        <w:div w:id="861631318">
          <w:marLeft w:val="480"/>
          <w:marRight w:val="0"/>
          <w:marTop w:val="0"/>
          <w:marBottom w:val="0"/>
          <w:divBdr>
            <w:top w:val="none" w:sz="0" w:space="0" w:color="auto"/>
            <w:left w:val="none" w:sz="0" w:space="0" w:color="auto"/>
            <w:bottom w:val="none" w:sz="0" w:space="0" w:color="auto"/>
            <w:right w:val="none" w:sz="0" w:space="0" w:color="auto"/>
          </w:divBdr>
        </w:div>
        <w:div w:id="1078287943">
          <w:marLeft w:val="480"/>
          <w:marRight w:val="0"/>
          <w:marTop w:val="0"/>
          <w:marBottom w:val="0"/>
          <w:divBdr>
            <w:top w:val="none" w:sz="0" w:space="0" w:color="auto"/>
            <w:left w:val="none" w:sz="0" w:space="0" w:color="auto"/>
            <w:bottom w:val="none" w:sz="0" w:space="0" w:color="auto"/>
            <w:right w:val="none" w:sz="0" w:space="0" w:color="auto"/>
          </w:divBdr>
        </w:div>
        <w:div w:id="1151870201">
          <w:marLeft w:val="480"/>
          <w:marRight w:val="0"/>
          <w:marTop w:val="0"/>
          <w:marBottom w:val="0"/>
          <w:divBdr>
            <w:top w:val="none" w:sz="0" w:space="0" w:color="auto"/>
            <w:left w:val="none" w:sz="0" w:space="0" w:color="auto"/>
            <w:bottom w:val="none" w:sz="0" w:space="0" w:color="auto"/>
            <w:right w:val="none" w:sz="0" w:space="0" w:color="auto"/>
          </w:divBdr>
        </w:div>
        <w:div w:id="1256093190">
          <w:marLeft w:val="480"/>
          <w:marRight w:val="0"/>
          <w:marTop w:val="0"/>
          <w:marBottom w:val="0"/>
          <w:divBdr>
            <w:top w:val="none" w:sz="0" w:space="0" w:color="auto"/>
            <w:left w:val="none" w:sz="0" w:space="0" w:color="auto"/>
            <w:bottom w:val="none" w:sz="0" w:space="0" w:color="auto"/>
            <w:right w:val="none" w:sz="0" w:space="0" w:color="auto"/>
          </w:divBdr>
        </w:div>
        <w:div w:id="1290090360">
          <w:marLeft w:val="480"/>
          <w:marRight w:val="0"/>
          <w:marTop w:val="0"/>
          <w:marBottom w:val="0"/>
          <w:divBdr>
            <w:top w:val="none" w:sz="0" w:space="0" w:color="auto"/>
            <w:left w:val="none" w:sz="0" w:space="0" w:color="auto"/>
            <w:bottom w:val="none" w:sz="0" w:space="0" w:color="auto"/>
            <w:right w:val="none" w:sz="0" w:space="0" w:color="auto"/>
          </w:divBdr>
        </w:div>
        <w:div w:id="1544097287">
          <w:marLeft w:val="480"/>
          <w:marRight w:val="0"/>
          <w:marTop w:val="0"/>
          <w:marBottom w:val="0"/>
          <w:divBdr>
            <w:top w:val="none" w:sz="0" w:space="0" w:color="auto"/>
            <w:left w:val="none" w:sz="0" w:space="0" w:color="auto"/>
            <w:bottom w:val="none" w:sz="0" w:space="0" w:color="auto"/>
            <w:right w:val="none" w:sz="0" w:space="0" w:color="auto"/>
          </w:divBdr>
        </w:div>
        <w:div w:id="1637179969">
          <w:marLeft w:val="480"/>
          <w:marRight w:val="0"/>
          <w:marTop w:val="0"/>
          <w:marBottom w:val="0"/>
          <w:divBdr>
            <w:top w:val="none" w:sz="0" w:space="0" w:color="auto"/>
            <w:left w:val="none" w:sz="0" w:space="0" w:color="auto"/>
            <w:bottom w:val="none" w:sz="0" w:space="0" w:color="auto"/>
            <w:right w:val="none" w:sz="0" w:space="0" w:color="auto"/>
          </w:divBdr>
        </w:div>
        <w:div w:id="1724331066">
          <w:marLeft w:val="480"/>
          <w:marRight w:val="0"/>
          <w:marTop w:val="0"/>
          <w:marBottom w:val="0"/>
          <w:divBdr>
            <w:top w:val="none" w:sz="0" w:space="0" w:color="auto"/>
            <w:left w:val="none" w:sz="0" w:space="0" w:color="auto"/>
            <w:bottom w:val="none" w:sz="0" w:space="0" w:color="auto"/>
            <w:right w:val="none" w:sz="0" w:space="0" w:color="auto"/>
          </w:divBdr>
        </w:div>
        <w:div w:id="1915235994">
          <w:marLeft w:val="480"/>
          <w:marRight w:val="0"/>
          <w:marTop w:val="0"/>
          <w:marBottom w:val="0"/>
          <w:divBdr>
            <w:top w:val="none" w:sz="0" w:space="0" w:color="auto"/>
            <w:left w:val="none" w:sz="0" w:space="0" w:color="auto"/>
            <w:bottom w:val="none" w:sz="0" w:space="0" w:color="auto"/>
            <w:right w:val="none" w:sz="0" w:space="0" w:color="auto"/>
          </w:divBdr>
        </w:div>
        <w:div w:id="1928608879">
          <w:marLeft w:val="480"/>
          <w:marRight w:val="0"/>
          <w:marTop w:val="0"/>
          <w:marBottom w:val="0"/>
          <w:divBdr>
            <w:top w:val="none" w:sz="0" w:space="0" w:color="auto"/>
            <w:left w:val="none" w:sz="0" w:space="0" w:color="auto"/>
            <w:bottom w:val="none" w:sz="0" w:space="0" w:color="auto"/>
            <w:right w:val="none" w:sz="0" w:space="0" w:color="auto"/>
          </w:divBdr>
        </w:div>
        <w:div w:id="2061248445">
          <w:marLeft w:val="480"/>
          <w:marRight w:val="0"/>
          <w:marTop w:val="0"/>
          <w:marBottom w:val="0"/>
          <w:divBdr>
            <w:top w:val="none" w:sz="0" w:space="0" w:color="auto"/>
            <w:left w:val="none" w:sz="0" w:space="0" w:color="auto"/>
            <w:bottom w:val="none" w:sz="0" w:space="0" w:color="auto"/>
            <w:right w:val="none" w:sz="0" w:space="0" w:color="auto"/>
          </w:divBdr>
        </w:div>
      </w:divsChild>
    </w:div>
    <w:div w:id="1452700747">
      <w:bodyDiv w:val="1"/>
      <w:marLeft w:val="0"/>
      <w:marRight w:val="0"/>
      <w:marTop w:val="0"/>
      <w:marBottom w:val="0"/>
      <w:divBdr>
        <w:top w:val="none" w:sz="0" w:space="0" w:color="auto"/>
        <w:left w:val="none" w:sz="0" w:space="0" w:color="auto"/>
        <w:bottom w:val="none" w:sz="0" w:space="0" w:color="auto"/>
        <w:right w:val="none" w:sz="0" w:space="0" w:color="auto"/>
      </w:divBdr>
    </w:div>
    <w:div w:id="1452702222">
      <w:bodyDiv w:val="1"/>
      <w:marLeft w:val="0"/>
      <w:marRight w:val="0"/>
      <w:marTop w:val="0"/>
      <w:marBottom w:val="0"/>
      <w:divBdr>
        <w:top w:val="none" w:sz="0" w:space="0" w:color="auto"/>
        <w:left w:val="none" w:sz="0" w:space="0" w:color="auto"/>
        <w:bottom w:val="none" w:sz="0" w:space="0" w:color="auto"/>
        <w:right w:val="none" w:sz="0" w:space="0" w:color="auto"/>
      </w:divBdr>
      <w:divsChild>
        <w:div w:id="14353707">
          <w:marLeft w:val="480"/>
          <w:marRight w:val="0"/>
          <w:marTop w:val="0"/>
          <w:marBottom w:val="0"/>
          <w:divBdr>
            <w:top w:val="none" w:sz="0" w:space="0" w:color="auto"/>
            <w:left w:val="none" w:sz="0" w:space="0" w:color="auto"/>
            <w:bottom w:val="none" w:sz="0" w:space="0" w:color="auto"/>
            <w:right w:val="none" w:sz="0" w:space="0" w:color="auto"/>
          </w:divBdr>
        </w:div>
        <w:div w:id="30544060">
          <w:marLeft w:val="480"/>
          <w:marRight w:val="0"/>
          <w:marTop w:val="0"/>
          <w:marBottom w:val="0"/>
          <w:divBdr>
            <w:top w:val="none" w:sz="0" w:space="0" w:color="auto"/>
            <w:left w:val="none" w:sz="0" w:space="0" w:color="auto"/>
            <w:bottom w:val="none" w:sz="0" w:space="0" w:color="auto"/>
            <w:right w:val="none" w:sz="0" w:space="0" w:color="auto"/>
          </w:divBdr>
        </w:div>
        <w:div w:id="39207933">
          <w:marLeft w:val="480"/>
          <w:marRight w:val="0"/>
          <w:marTop w:val="0"/>
          <w:marBottom w:val="0"/>
          <w:divBdr>
            <w:top w:val="none" w:sz="0" w:space="0" w:color="auto"/>
            <w:left w:val="none" w:sz="0" w:space="0" w:color="auto"/>
            <w:bottom w:val="none" w:sz="0" w:space="0" w:color="auto"/>
            <w:right w:val="none" w:sz="0" w:space="0" w:color="auto"/>
          </w:divBdr>
        </w:div>
        <w:div w:id="174736464">
          <w:marLeft w:val="480"/>
          <w:marRight w:val="0"/>
          <w:marTop w:val="0"/>
          <w:marBottom w:val="0"/>
          <w:divBdr>
            <w:top w:val="none" w:sz="0" w:space="0" w:color="auto"/>
            <w:left w:val="none" w:sz="0" w:space="0" w:color="auto"/>
            <w:bottom w:val="none" w:sz="0" w:space="0" w:color="auto"/>
            <w:right w:val="none" w:sz="0" w:space="0" w:color="auto"/>
          </w:divBdr>
        </w:div>
        <w:div w:id="543833232">
          <w:marLeft w:val="480"/>
          <w:marRight w:val="0"/>
          <w:marTop w:val="0"/>
          <w:marBottom w:val="0"/>
          <w:divBdr>
            <w:top w:val="none" w:sz="0" w:space="0" w:color="auto"/>
            <w:left w:val="none" w:sz="0" w:space="0" w:color="auto"/>
            <w:bottom w:val="none" w:sz="0" w:space="0" w:color="auto"/>
            <w:right w:val="none" w:sz="0" w:space="0" w:color="auto"/>
          </w:divBdr>
        </w:div>
        <w:div w:id="617031478">
          <w:marLeft w:val="480"/>
          <w:marRight w:val="0"/>
          <w:marTop w:val="0"/>
          <w:marBottom w:val="0"/>
          <w:divBdr>
            <w:top w:val="none" w:sz="0" w:space="0" w:color="auto"/>
            <w:left w:val="none" w:sz="0" w:space="0" w:color="auto"/>
            <w:bottom w:val="none" w:sz="0" w:space="0" w:color="auto"/>
            <w:right w:val="none" w:sz="0" w:space="0" w:color="auto"/>
          </w:divBdr>
        </w:div>
        <w:div w:id="650135111">
          <w:marLeft w:val="480"/>
          <w:marRight w:val="0"/>
          <w:marTop w:val="0"/>
          <w:marBottom w:val="0"/>
          <w:divBdr>
            <w:top w:val="none" w:sz="0" w:space="0" w:color="auto"/>
            <w:left w:val="none" w:sz="0" w:space="0" w:color="auto"/>
            <w:bottom w:val="none" w:sz="0" w:space="0" w:color="auto"/>
            <w:right w:val="none" w:sz="0" w:space="0" w:color="auto"/>
          </w:divBdr>
        </w:div>
        <w:div w:id="691147182">
          <w:marLeft w:val="480"/>
          <w:marRight w:val="0"/>
          <w:marTop w:val="0"/>
          <w:marBottom w:val="0"/>
          <w:divBdr>
            <w:top w:val="none" w:sz="0" w:space="0" w:color="auto"/>
            <w:left w:val="none" w:sz="0" w:space="0" w:color="auto"/>
            <w:bottom w:val="none" w:sz="0" w:space="0" w:color="auto"/>
            <w:right w:val="none" w:sz="0" w:space="0" w:color="auto"/>
          </w:divBdr>
        </w:div>
        <w:div w:id="728916717">
          <w:marLeft w:val="480"/>
          <w:marRight w:val="0"/>
          <w:marTop w:val="0"/>
          <w:marBottom w:val="0"/>
          <w:divBdr>
            <w:top w:val="none" w:sz="0" w:space="0" w:color="auto"/>
            <w:left w:val="none" w:sz="0" w:space="0" w:color="auto"/>
            <w:bottom w:val="none" w:sz="0" w:space="0" w:color="auto"/>
            <w:right w:val="none" w:sz="0" w:space="0" w:color="auto"/>
          </w:divBdr>
        </w:div>
        <w:div w:id="748620917">
          <w:marLeft w:val="480"/>
          <w:marRight w:val="0"/>
          <w:marTop w:val="0"/>
          <w:marBottom w:val="0"/>
          <w:divBdr>
            <w:top w:val="none" w:sz="0" w:space="0" w:color="auto"/>
            <w:left w:val="none" w:sz="0" w:space="0" w:color="auto"/>
            <w:bottom w:val="none" w:sz="0" w:space="0" w:color="auto"/>
            <w:right w:val="none" w:sz="0" w:space="0" w:color="auto"/>
          </w:divBdr>
        </w:div>
        <w:div w:id="840849846">
          <w:marLeft w:val="480"/>
          <w:marRight w:val="0"/>
          <w:marTop w:val="0"/>
          <w:marBottom w:val="0"/>
          <w:divBdr>
            <w:top w:val="none" w:sz="0" w:space="0" w:color="auto"/>
            <w:left w:val="none" w:sz="0" w:space="0" w:color="auto"/>
            <w:bottom w:val="none" w:sz="0" w:space="0" w:color="auto"/>
            <w:right w:val="none" w:sz="0" w:space="0" w:color="auto"/>
          </w:divBdr>
        </w:div>
        <w:div w:id="1250120926">
          <w:marLeft w:val="480"/>
          <w:marRight w:val="0"/>
          <w:marTop w:val="0"/>
          <w:marBottom w:val="0"/>
          <w:divBdr>
            <w:top w:val="none" w:sz="0" w:space="0" w:color="auto"/>
            <w:left w:val="none" w:sz="0" w:space="0" w:color="auto"/>
            <w:bottom w:val="none" w:sz="0" w:space="0" w:color="auto"/>
            <w:right w:val="none" w:sz="0" w:space="0" w:color="auto"/>
          </w:divBdr>
        </w:div>
        <w:div w:id="1270118525">
          <w:marLeft w:val="480"/>
          <w:marRight w:val="0"/>
          <w:marTop w:val="0"/>
          <w:marBottom w:val="0"/>
          <w:divBdr>
            <w:top w:val="none" w:sz="0" w:space="0" w:color="auto"/>
            <w:left w:val="none" w:sz="0" w:space="0" w:color="auto"/>
            <w:bottom w:val="none" w:sz="0" w:space="0" w:color="auto"/>
            <w:right w:val="none" w:sz="0" w:space="0" w:color="auto"/>
          </w:divBdr>
        </w:div>
        <w:div w:id="1325547693">
          <w:marLeft w:val="480"/>
          <w:marRight w:val="0"/>
          <w:marTop w:val="0"/>
          <w:marBottom w:val="0"/>
          <w:divBdr>
            <w:top w:val="none" w:sz="0" w:space="0" w:color="auto"/>
            <w:left w:val="none" w:sz="0" w:space="0" w:color="auto"/>
            <w:bottom w:val="none" w:sz="0" w:space="0" w:color="auto"/>
            <w:right w:val="none" w:sz="0" w:space="0" w:color="auto"/>
          </w:divBdr>
        </w:div>
        <w:div w:id="1399398613">
          <w:marLeft w:val="480"/>
          <w:marRight w:val="0"/>
          <w:marTop w:val="0"/>
          <w:marBottom w:val="0"/>
          <w:divBdr>
            <w:top w:val="none" w:sz="0" w:space="0" w:color="auto"/>
            <w:left w:val="none" w:sz="0" w:space="0" w:color="auto"/>
            <w:bottom w:val="none" w:sz="0" w:space="0" w:color="auto"/>
            <w:right w:val="none" w:sz="0" w:space="0" w:color="auto"/>
          </w:divBdr>
        </w:div>
        <w:div w:id="1492788476">
          <w:marLeft w:val="480"/>
          <w:marRight w:val="0"/>
          <w:marTop w:val="0"/>
          <w:marBottom w:val="0"/>
          <w:divBdr>
            <w:top w:val="none" w:sz="0" w:space="0" w:color="auto"/>
            <w:left w:val="none" w:sz="0" w:space="0" w:color="auto"/>
            <w:bottom w:val="none" w:sz="0" w:space="0" w:color="auto"/>
            <w:right w:val="none" w:sz="0" w:space="0" w:color="auto"/>
          </w:divBdr>
        </w:div>
        <w:div w:id="1537700353">
          <w:marLeft w:val="480"/>
          <w:marRight w:val="0"/>
          <w:marTop w:val="0"/>
          <w:marBottom w:val="0"/>
          <w:divBdr>
            <w:top w:val="none" w:sz="0" w:space="0" w:color="auto"/>
            <w:left w:val="none" w:sz="0" w:space="0" w:color="auto"/>
            <w:bottom w:val="none" w:sz="0" w:space="0" w:color="auto"/>
            <w:right w:val="none" w:sz="0" w:space="0" w:color="auto"/>
          </w:divBdr>
        </w:div>
        <w:div w:id="1638759723">
          <w:marLeft w:val="480"/>
          <w:marRight w:val="0"/>
          <w:marTop w:val="0"/>
          <w:marBottom w:val="0"/>
          <w:divBdr>
            <w:top w:val="none" w:sz="0" w:space="0" w:color="auto"/>
            <w:left w:val="none" w:sz="0" w:space="0" w:color="auto"/>
            <w:bottom w:val="none" w:sz="0" w:space="0" w:color="auto"/>
            <w:right w:val="none" w:sz="0" w:space="0" w:color="auto"/>
          </w:divBdr>
        </w:div>
        <w:div w:id="1731032067">
          <w:marLeft w:val="480"/>
          <w:marRight w:val="0"/>
          <w:marTop w:val="0"/>
          <w:marBottom w:val="0"/>
          <w:divBdr>
            <w:top w:val="none" w:sz="0" w:space="0" w:color="auto"/>
            <w:left w:val="none" w:sz="0" w:space="0" w:color="auto"/>
            <w:bottom w:val="none" w:sz="0" w:space="0" w:color="auto"/>
            <w:right w:val="none" w:sz="0" w:space="0" w:color="auto"/>
          </w:divBdr>
        </w:div>
      </w:divsChild>
    </w:div>
    <w:div w:id="1454060643">
      <w:bodyDiv w:val="1"/>
      <w:marLeft w:val="0"/>
      <w:marRight w:val="0"/>
      <w:marTop w:val="0"/>
      <w:marBottom w:val="0"/>
      <w:divBdr>
        <w:top w:val="none" w:sz="0" w:space="0" w:color="auto"/>
        <w:left w:val="none" w:sz="0" w:space="0" w:color="auto"/>
        <w:bottom w:val="none" w:sz="0" w:space="0" w:color="auto"/>
        <w:right w:val="none" w:sz="0" w:space="0" w:color="auto"/>
      </w:divBdr>
    </w:div>
    <w:div w:id="1457024295">
      <w:bodyDiv w:val="1"/>
      <w:marLeft w:val="0"/>
      <w:marRight w:val="0"/>
      <w:marTop w:val="0"/>
      <w:marBottom w:val="0"/>
      <w:divBdr>
        <w:top w:val="none" w:sz="0" w:space="0" w:color="auto"/>
        <w:left w:val="none" w:sz="0" w:space="0" w:color="auto"/>
        <w:bottom w:val="none" w:sz="0" w:space="0" w:color="auto"/>
        <w:right w:val="none" w:sz="0" w:space="0" w:color="auto"/>
      </w:divBdr>
      <w:divsChild>
        <w:div w:id="12221656">
          <w:marLeft w:val="480"/>
          <w:marRight w:val="0"/>
          <w:marTop w:val="0"/>
          <w:marBottom w:val="0"/>
          <w:divBdr>
            <w:top w:val="none" w:sz="0" w:space="0" w:color="auto"/>
            <w:left w:val="none" w:sz="0" w:space="0" w:color="auto"/>
            <w:bottom w:val="none" w:sz="0" w:space="0" w:color="auto"/>
            <w:right w:val="none" w:sz="0" w:space="0" w:color="auto"/>
          </w:divBdr>
        </w:div>
        <w:div w:id="47071285">
          <w:marLeft w:val="480"/>
          <w:marRight w:val="0"/>
          <w:marTop w:val="0"/>
          <w:marBottom w:val="0"/>
          <w:divBdr>
            <w:top w:val="none" w:sz="0" w:space="0" w:color="auto"/>
            <w:left w:val="none" w:sz="0" w:space="0" w:color="auto"/>
            <w:bottom w:val="none" w:sz="0" w:space="0" w:color="auto"/>
            <w:right w:val="none" w:sz="0" w:space="0" w:color="auto"/>
          </w:divBdr>
        </w:div>
        <w:div w:id="58947579">
          <w:marLeft w:val="480"/>
          <w:marRight w:val="0"/>
          <w:marTop w:val="0"/>
          <w:marBottom w:val="0"/>
          <w:divBdr>
            <w:top w:val="none" w:sz="0" w:space="0" w:color="auto"/>
            <w:left w:val="none" w:sz="0" w:space="0" w:color="auto"/>
            <w:bottom w:val="none" w:sz="0" w:space="0" w:color="auto"/>
            <w:right w:val="none" w:sz="0" w:space="0" w:color="auto"/>
          </w:divBdr>
        </w:div>
        <w:div w:id="86078666">
          <w:marLeft w:val="480"/>
          <w:marRight w:val="0"/>
          <w:marTop w:val="0"/>
          <w:marBottom w:val="0"/>
          <w:divBdr>
            <w:top w:val="none" w:sz="0" w:space="0" w:color="auto"/>
            <w:left w:val="none" w:sz="0" w:space="0" w:color="auto"/>
            <w:bottom w:val="none" w:sz="0" w:space="0" w:color="auto"/>
            <w:right w:val="none" w:sz="0" w:space="0" w:color="auto"/>
          </w:divBdr>
        </w:div>
        <w:div w:id="223150411">
          <w:marLeft w:val="480"/>
          <w:marRight w:val="0"/>
          <w:marTop w:val="0"/>
          <w:marBottom w:val="0"/>
          <w:divBdr>
            <w:top w:val="none" w:sz="0" w:space="0" w:color="auto"/>
            <w:left w:val="none" w:sz="0" w:space="0" w:color="auto"/>
            <w:bottom w:val="none" w:sz="0" w:space="0" w:color="auto"/>
            <w:right w:val="none" w:sz="0" w:space="0" w:color="auto"/>
          </w:divBdr>
        </w:div>
        <w:div w:id="328287333">
          <w:marLeft w:val="480"/>
          <w:marRight w:val="0"/>
          <w:marTop w:val="0"/>
          <w:marBottom w:val="0"/>
          <w:divBdr>
            <w:top w:val="none" w:sz="0" w:space="0" w:color="auto"/>
            <w:left w:val="none" w:sz="0" w:space="0" w:color="auto"/>
            <w:bottom w:val="none" w:sz="0" w:space="0" w:color="auto"/>
            <w:right w:val="none" w:sz="0" w:space="0" w:color="auto"/>
          </w:divBdr>
        </w:div>
        <w:div w:id="364208727">
          <w:marLeft w:val="480"/>
          <w:marRight w:val="0"/>
          <w:marTop w:val="0"/>
          <w:marBottom w:val="0"/>
          <w:divBdr>
            <w:top w:val="none" w:sz="0" w:space="0" w:color="auto"/>
            <w:left w:val="none" w:sz="0" w:space="0" w:color="auto"/>
            <w:bottom w:val="none" w:sz="0" w:space="0" w:color="auto"/>
            <w:right w:val="none" w:sz="0" w:space="0" w:color="auto"/>
          </w:divBdr>
        </w:div>
        <w:div w:id="376589849">
          <w:marLeft w:val="480"/>
          <w:marRight w:val="0"/>
          <w:marTop w:val="0"/>
          <w:marBottom w:val="0"/>
          <w:divBdr>
            <w:top w:val="none" w:sz="0" w:space="0" w:color="auto"/>
            <w:left w:val="none" w:sz="0" w:space="0" w:color="auto"/>
            <w:bottom w:val="none" w:sz="0" w:space="0" w:color="auto"/>
            <w:right w:val="none" w:sz="0" w:space="0" w:color="auto"/>
          </w:divBdr>
        </w:div>
        <w:div w:id="865681786">
          <w:marLeft w:val="480"/>
          <w:marRight w:val="0"/>
          <w:marTop w:val="0"/>
          <w:marBottom w:val="0"/>
          <w:divBdr>
            <w:top w:val="none" w:sz="0" w:space="0" w:color="auto"/>
            <w:left w:val="none" w:sz="0" w:space="0" w:color="auto"/>
            <w:bottom w:val="none" w:sz="0" w:space="0" w:color="auto"/>
            <w:right w:val="none" w:sz="0" w:space="0" w:color="auto"/>
          </w:divBdr>
        </w:div>
        <w:div w:id="1104039240">
          <w:marLeft w:val="480"/>
          <w:marRight w:val="0"/>
          <w:marTop w:val="0"/>
          <w:marBottom w:val="0"/>
          <w:divBdr>
            <w:top w:val="none" w:sz="0" w:space="0" w:color="auto"/>
            <w:left w:val="none" w:sz="0" w:space="0" w:color="auto"/>
            <w:bottom w:val="none" w:sz="0" w:space="0" w:color="auto"/>
            <w:right w:val="none" w:sz="0" w:space="0" w:color="auto"/>
          </w:divBdr>
        </w:div>
        <w:div w:id="1126923265">
          <w:marLeft w:val="480"/>
          <w:marRight w:val="0"/>
          <w:marTop w:val="0"/>
          <w:marBottom w:val="0"/>
          <w:divBdr>
            <w:top w:val="none" w:sz="0" w:space="0" w:color="auto"/>
            <w:left w:val="none" w:sz="0" w:space="0" w:color="auto"/>
            <w:bottom w:val="none" w:sz="0" w:space="0" w:color="auto"/>
            <w:right w:val="none" w:sz="0" w:space="0" w:color="auto"/>
          </w:divBdr>
        </w:div>
        <w:div w:id="1159619597">
          <w:marLeft w:val="480"/>
          <w:marRight w:val="0"/>
          <w:marTop w:val="0"/>
          <w:marBottom w:val="0"/>
          <w:divBdr>
            <w:top w:val="none" w:sz="0" w:space="0" w:color="auto"/>
            <w:left w:val="none" w:sz="0" w:space="0" w:color="auto"/>
            <w:bottom w:val="none" w:sz="0" w:space="0" w:color="auto"/>
            <w:right w:val="none" w:sz="0" w:space="0" w:color="auto"/>
          </w:divBdr>
        </w:div>
        <w:div w:id="1271746335">
          <w:marLeft w:val="480"/>
          <w:marRight w:val="0"/>
          <w:marTop w:val="0"/>
          <w:marBottom w:val="0"/>
          <w:divBdr>
            <w:top w:val="none" w:sz="0" w:space="0" w:color="auto"/>
            <w:left w:val="none" w:sz="0" w:space="0" w:color="auto"/>
            <w:bottom w:val="none" w:sz="0" w:space="0" w:color="auto"/>
            <w:right w:val="none" w:sz="0" w:space="0" w:color="auto"/>
          </w:divBdr>
        </w:div>
        <w:div w:id="1435787297">
          <w:marLeft w:val="480"/>
          <w:marRight w:val="0"/>
          <w:marTop w:val="0"/>
          <w:marBottom w:val="0"/>
          <w:divBdr>
            <w:top w:val="none" w:sz="0" w:space="0" w:color="auto"/>
            <w:left w:val="none" w:sz="0" w:space="0" w:color="auto"/>
            <w:bottom w:val="none" w:sz="0" w:space="0" w:color="auto"/>
            <w:right w:val="none" w:sz="0" w:space="0" w:color="auto"/>
          </w:divBdr>
        </w:div>
        <w:div w:id="1474248213">
          <w:marLeft w:val="480"/>
          <w:marRight w:val="0"/>
          <w:marTop w:val="0"/>
          <w:marBottom w:val="0"/>
          <w:divBdr>
            <w:top w:val="none" w:sz="0" w:space="0" w:color="auto"/>
            <w:left w:val="none" w:sz="0" w:space="0" w:color="auto"/>
            <w:bottom w:val="none" w:sz="0" w:space="0" w:color="auto"/>
            <w:right w:val="none" w:sz="0" w:space="0" w:color="auto"/>
          </w:divBdr>
        </w:div>
        <w:div w:id="1482847767">
          <w:marLeft w:val="480"/>
          <w:marRight w:val="0"/>
          <w:marTop w:val="0"/>
          <w:marBottom w:val="0"/>
          <w:divBdr>
            <w:top w:val="none" w:sz="0" w:space="0" w:color="auto"/>
            <w:left w:val="none" w:sz="0" w:space="0" w:color="auto"/>
            <w:bottom w:val="none" w:sz="0" w:space="0" w:color="auto"/>
            <w:right w:val="none" w:sz="0" w:space="0" w:color="auto"/>
          </w:divBdr>
        </w:div>
        <w:div w:id="1611816789">
          <w:marLeft w:val="480"/>
          <w:marRight w:val="0"/>
          <w:marTop w:val="0"/>
          <w:marBottom w:val="0"/>
          <w:divBdr>
            <w:top w:val="none" w:sz="0" w:space="0" w:color="auto"/>
            <w:left w:val="none" w:sz="0" w:space="0" w:color="auto"/>
            <w:bottom w:val="none" w:sz="0" w:space="0" w:color="auto"/>
            <w:right w:val="none" w:sz="0" w:space="0" w:color="auto"/>
          </w:divBdr>
        </w:div>
        <w:div w:id="1690643302">
          <w:marLeft w:val="480"/>
          <w:marRight w:val="0"/>
          <w:marTop w:val="0"/>
          <w:marBottom w:val="0"/>
          <w:divBdr>
            <w:top w:val="none" w:sz="0" w:space="0" w:color="auto"/>
            <w:left w:val="none" w:sz="0" w:space="0" w:color="auto"/>
            <w:bottom w:val="none" w:sz="0" w:space="0" w:color="auto"/>
            <w:right w:val="none" w:sz="0" w:space="0" w:color="auto"/>
          </w:divBdr>
        </w:div>
        <w:div w:id="1916695667">
          <w:marLeft w:val="480"/>
          <w:marRight w:val="0"/>
          <w:marTop w:val="0"/>
          <w:marBottom w:val="0"/>
          <w:divBdr>
            <w:top w:val="none" w:sz="0" w:space="0" w:color="auto"/>
            <w:left w:val="none" w:sz="0" w:space="0" w:color="auto"/>
            <w:bottom w:val="none" w:sz="0" w:space="0" w:color="auto"/>
            <w:right w:val="none" w:sz="0" w:space="0" w:color="auto"/>
          </w:divBdr>
        </w:div>
      </w:divsChild>
    </w:div>
    <w:div w:id="1460956538">
      <w:bodyDiv w:val="1"/>
      <w:marLeft w:val="0"/>
      <w:marRight w:val="0"/>
      <w:marTop w:val="0"/>
      <w:marBottom w:val="0"/>
      <w:divBdr>
        <w:top w:val="none" w:sz="0" w:space="0" w:color="auto"/>
        <w:left w:val="none" w:sz="0" w:space="0" w:color="auto"/>
        <w:bottom w:val="none" w:sz="0" w:space="0" w:color="auto"/>
        <w:right w:val="none" w:sz="0" w:space="0" w:color="auto"/>
      </w:divBdr>
    </w:div>
    <w:div w:id="1461921305">
      <w:bodyDiv w:val="1"/>
      <w:marLeft w:val="0"/>
      <w:marRight w:val="0"/>
      <w:marTop w:val="0"/>
      <w:marBottom w:val="0"/>
      <w:divBdr>
        <w:top w:val="none" w:sz="0" w:space="0" w:color="auto"/>
        <w:left w:val="none" w:sz="0" w:space="0" w:color="auto"/>
        <w:bottom w:val="none" w:sz="0" w:space="0" w:color="auto"/>
        <w:right w:val="none" w:sz="0" w:space="0" w:color="auto"/>
      </w:divBdr>
      <w:divsChild>
        <w:div w:id="181750040">
          <w:marLeft w:val="480"/>
          <w:marRight w:val="0"/>
          <w:marTop w:val="0"/>
          <w:marBottom w:val="0"/>
          <w:divBdr>
            <w:top w:val="none" w:sz="0" w:space="0" w:color="auto"/>
            <w:left w:val="none" w:sz="0" w:space="0" w:color="auto"/>
            <w:bottom w:val="none" w:sz="0" w:space="0" w:color="auto"/>
            <w:right w:val="none" w:sz="0" w:space="0" w:color="auto"/>
          </w:divBdr>
        </w:div>
        <w:div w:id="194394534">
          <w:marLeft w:val="480"/>
          <w:marRight w:val="0"/>
          <w:marTop w:val="0"/>
          <w:marBottom w:val="0"/>
          <w:divBdr>
            <w:top w:val="none" w:sz="0" w:space="0" w:color="auto"/>
            <w:left w:val="none" w:sz="0" w:space="0" w:color="auto"/>
            <w:bottom w:val="none" w:sz="0" w:space="0" w:color="auto"/>
            <w:right w:val="none" w:sz="0" w:space="0" w:color="auto"/>
          </w:divBdr>
        </w:div>
        <w:div w:id="362245174">
          <w:marLeft w:val="480"/>
          <w:marRight w:val="0"/>
          <w:marTop w:val="0"/>
          <w:marBottom w:val="0"/>
          <w:divBdr>
            <w:top w:val="none" w:sz="0" w:space="0" w:color="auto"/>
            <w:left w:val="none" w:sz="0" w:space="0" w:color="auto"/>
            <w:bottom w:val="none" w:sz="0" w:space="0" w:color="auto"/>
            <w:right w:val="none" w:sz="0" w:space="0" w:color="auto"/>
          </w:divBdr>
        </w:div>
        <w:div w:id="439882323">
          <w:marLeft w:val="480"/>
          <w:marRight w:val="0"/>
          <w:marTop w:val="0"/>
          <w:marBottom w:val="0"/>
          <w:divBdr>
            <w:top w:val="none" w:sz="0" w:space="0" w:color="auto"/>
            <w:left w:val="none" w:sz="0" w:space="0" w:color="auto"/>
            <w:bottom w:val="none" w:sz="0" w:space="0" w:color="auto"/>
            <w:right w:val="none" w:sz="0" w:space="0" w:color="auto"/>
          </w:divBdr>
        </w:div>
        <w:div w:id="663780431">
          <w:marLeft w:val="480"/>
          <w:marRight w:val="0"/>
          <w:marTop w:val="0"/>
          <w:marBottom w:val="0"/>
          <w:divBdr>
            <w:top w:val="none" w:sz="0" w:space="0" w:color="auto"/>
            <w:left w:val="none" w:sz="0" w:space="0" w:color="auto"/>
            <w:bottom w:val="none" w:sz="0" w:space="0" w:color="auto"/>
            <w:right w:val="none" w:sz="0" w:space="0" w:color="auto"/>
          </w:divBdr>
        </w:div>
        <w:div w:id="682899863">
          <w:marLeft w:val="480"/>
          <w:marRight w:val="0"/>
          <w:marTop w:val="0"/>
          <w:marBottom w:val="0"/>
          <w:divBdr>
            <w:top w:val="none" w:sz="0" w:space="0" w:color="auto"/>
            <w:left w:val="none" w:sz="0" w:space="0" w:color="auto"/>
            <w:bottom w:val="none" w:sz="0" w:space="0" w:color="auto"/>
            <w:right w:val="none" w:sz="0" w:space="0" w:color="auto"/>
          </w:divBdr>
        </w:div>
        <w:div w:id="779186955">
          <w:marLeft w:val="480"/>
          <w:marRight w:val="0"/>
          <w:marTop w:val="0"/>
          <w:marBottom w:val="0"/>
          <w:divBdr>
            <w:top w:val="none" w:sz="0" w:space="0" w:color="auto"/>
            <w:left w:val="none" w:sz="0" w:space="0" w:color="auto"/>
            <w:bottom w:val="none" w:sz="0" w:space="0" w:color="auto"/>
            <w:right w:val="none" w:sz="0" w:space="0" w:color="auto"/>
          </w:divBdr>
        </w:div>
        <w:div w:id="808283627">
          <w:marLeft w:val="480"/>
          <w:marRight w:val="0"/>
          <w:marTop w:val="0"/>
          <w:marBottom w:val="0"/>
          <w:divBdr>
            <w:top w:val="none" w:sz="0" w:space="0" w:color="auto"/>
            <w:left w:val="none" w:sz="0" w:space="0" w:color="auto"/>
            <w:bottom w:val="none" w:sz="0" w:space="0" w:color="auto"/>
            <w:right w:val="none" w:sz="0" w:space="0" w:color="auto"/>
          </w:divBdr>
        </w:div>
        <w:div w:id="925309980">
          <w:marLeft w:val="480"/>
          <w:marRight w:val="0"/>
          <w:marTop w:val="0"/>
          <w:marBottom w:val="0"/>
          <w:divBdr>
            <w:top w:val="none" w:sz="0" w:space="0" w:color="auto"/>
            <w:left w:val="none" w:sz="0" w:space="0" w:color="auto"/>
            <w:bottom w:val="none" w:sz="0" w:space="0" w:color="auto"/>
            <w:right w:val="none" w:sz="0" w:space="0" w:color="auto"/>
          </w:divBdr>
        </w:div>
        <w:div w:id="1112017714">
          <w:marLeft w:val="480"/>
          <w:marRight w:val="0"/>
          <w:marTop w:val="0"/>
          <w:marBottom w:val="0"/>
          <w:divBdr>
            <w:top w:val="none" w:sz="0" w:space="0" w:color="auto"/>
            <w:left w:val="none" w:sz="0" w:space="0" w:color="auto"/>
            <w:bottom w:val="none" w:sz="0" w:space="0" w:color="auto"/>
            <w:right w:val="none" w:sz="0" w:space="0" w:color="auto"/>
          </w:divBdr>
        </w:div>
        <w:div w:id="1143690666">
          <w:marLeft w:val="480"/>
          <w:marRight w:val="0"/>
          <w:marTop w:val="0"/>
          <w:marBottom w:val="0"/>
          <w:divBdr>
            <w:top w:val="none" w:sz="0" w:space="0" w:color="auto"/>
            <w:left w:val="none" w:sz="0" w:space="0" w:color="auto"/>
            <w:bottom w:val="none" w:sz="0" w:space="0" w:color="auto"/>
            <w:right w:val="none" w:sz="0" w:space="0" w:color="auto"/>
          </w:divBdr>
        </w:div>
        <w:div w:id="1230533822">
          <w:marLeft w:val="480"/>
          <w:marRight w:val="0"/>
          <w:marTop w:val="0"/>
          <w:marBottom w:val="0"/>
          <w:divBdr>
            <w:top w:val="none" w:sz="0" w:space="0" w:color="auto"/>
            <w:left w:val="none" w:sz="0" w:space="0" w:color="auto"/>
            <w:bottom w:val="none" w:sz="0" w:space="0" w:color="auto"/>
            <w:right w:val="none" w:sz="0" w:space="0" w:color="auto"/>
          </w:divBdr>
        </w:div>
        <w:div w:id="1365401898">
          <w:marLeft w:val="480"/>
          <w:marRight w:val="0"/>
          <w:marTop w:val="0"/>
          <w:marBottom w:val="0"/>
          <w:divBdr>
            <w:top w:val="none" w:sz="0" w:space="0" w:color="auto"/>
            <w:left w:val="none" w:sz="0" w:space="0" w:color="auto"/>
            <w:bottom w:val="none" w:sz="0" w:space="0" w:color="auto"/>
            <w:right w:val="none" w:sz="0" w:space="0" w:color="auto"/>
          </w:divBdr>
        </w:div>
        <w:div w:id="1466199029">
          <w:marLeft w:val="480"/>
          <w:marRight w:val="0"/>
          <w:marTop w:val="0"/>
          <w:marBottom w:val="0"/>
          <w:divBdr>
            <w:top w:val="none" w:sz="0" w:space="0" w:color="auto"/>
            <w:left w:val="none" w:sz="0" w:space="0" w:color="auto"/>
            <w:bottom w:val="none" w:sz="0" w:space="0" w:color="auto"/>
            <w:right w:val="none" w:sz="0" w:space="0" w:color="auto"/>
          </w:divBdr>
        </w:div>
        <w:div w:id="1734814238">
          <w:marLeft w:val="480"/>
          <w:marRight w:val="0"/>
          <w:marTop w:val="0"/>
          <w:marBottom w:val="0"/>
          <w:divBdr>
            <w:top w:val="none" w:sz="0" w:space="0" w:color="auto"/>
            <w:left w:val="none" w:sz="0" w:space="0" w:color="auto"/>
            <w:bottom w:val="none" w:sz="0" w:space="0" w:color="auto"/>
            <w:right w:val="none" w:sz="0" w:space="0" w:color="auto"/>
          </w:divBdr>
        </w:div>
        <w:div w:id="1783301179">
          <w:marLeft w:val="480"/>
          <w:marRight w:val="0"/>
          <w:marTop w:val="0"/>
          <w:marBottom w:val="0"/>
          <w:divBdr>
            <w:top w:val="none" w:sz="0" w:space="0" w:color="auto"/>
            <w:left w:val="none" w:sz="0" w:space="0" w:color="auto"/>
            <w:bottom w:val="none" w:sz="0" w:space="0" w:color="auto"/>
            <w:right w:val="none" w:sz="0" w:space="0" w:color="auto"/>
          </w:divBdr>
        </w:div>
        <w:div w:id="1875996154">
          <w:marLeft w:val="480"/>
          <w:marRight w:val="0"/>
          <w:marTop w:val="0"/>
          <w:marBottom w:val="0"/>
          <w:divBdr>
            <w:top w:val="none" w:sz="0" w:space="0" w:color="auto"/>
            <w:left w:val="none" w:sz="0" w:space="0" w:color="auto"/>
            <w:bottom w:val="none" w:sz="0" w:space="0" w:color="auto"/>
            <w:right w:val="none" w:sz="0" w:space="0" w:color="auto"/>
          </w:divBdr>
        </w:div>
        <w:div w:id="1996253275">
          <w:marLeft w:val="480"/>
          <w:marRight w:val="0"/>
          <w:marTop w:val="0"/>
          <w:marBottom w:val="0"/>
          <w:divBdr>
            <w:top w:val="none" w:sz="0" w:space="0" w:color="auto"/>
            <w:left w:val="none" w:sz="0" w:space="0" w:color="auto"/>
            <w:bottom w:val="none" w:sz="0" w:space="0" w:color="auto"/>
            <w:right w:val="none" w:sz="0" w:space="0" w:color="auto"/>
          </w:divBdr>
        </w:div>
        <w:div w:id="2055108512">
          <w:marLeft w:val="480"/>
          <w:marRight w:val="0"/>
          <w:marTop w:val="0"/>
          <w:marBottom w:val="0"/>
          <w:divBdr>
            <w:top w:val="none" w:sz="0" w:space="0" w:color="auto"/>
            <w:left w:val="none" w:sz="0" w:space="0" w:color="auto"/>
            <w:bottom w:val="none" w:sz="0" w:space="0" w:color="auto"/>
            <w:right w:val="none" w:sz="0" w:space="0" w:color="auto"/>
          </w:divBdr>
        </w:div>
      </w:divsChild>
    </w:div>
    <w:div w:id="1466043959">
      <w:bodyDiv w:val="1"/>
      <w:marLeft w:val="0"/>
      <w:marRight w:val="0"/>
      <w:marTop w:val="0"/>
      <w:marBottom w:val="0"/>
      <w:divBdr>
        <w:top w:val="none" w:sz="0" w:space="0" w:color="auto"/>
        <w:left w:val="none" w:sz="0" w:space="0" w:color="auto"/>
        <w:bottom w:val="none" w:sz="0" w:space="0" w:color="auto"/>
        <w:right w:val="none" w:sz="0" w:space="0" w:color="auto"/>
      </w:divBdr>
    </w:div>
    <w:div w:id="1466393211">
      <w:bodyDiv w:val="1"/>
      <w:marLeft w:val="0"/>
      <w:marRight w:val="0"/>
      <w:marTop w:val="0"/>
      <w:marBottom w:val="0"/>
      <w:divBdr>
        <w:top w:val="none" w:sz="0" w:space="0" w:color="auto"/>
        <w:left w:val="none" w:sz="0" w:space="0" w:color="auto"/>
        <w:bottom w:val="none" w:sz="0" w:space="0" w:color="auto"/>
        <w:right w:val="none" w:sz="0" w:space="0" w:color="auto"/>
      </w:divBdr>
      <w:divsChild>
        <w:div w:id="149952840">
          <w:marLeft w:val="480"/>
          <w:marRight w:val="0"/>
          <w:marTop w:val="0"/>
          <w:marBottom w:val="0"/>
          <w:divBdr>
            <w:top w:val="none" w:sz="0" w:space="0" w:color="auto"/>
            <w:left w:val="none" w:sz="0" w:space="0" w:color="auto"/>
            <w:bottom w:val="none" w:sz="0" w:space="0" w:color="auto"/>
            <w:right w:val="none" w:sz="0" w:space="0" w:color="auto"/>
          </w:divBdr>
        </w:div>
        <w:div w:id="270942410">
          <w:marLeft w:val="480"/>
          <w:marRight w:val="0"/>
          <w:marTop w:val="0"/>
          <w:marBottom w:val="0"/>
          <w:divBdr>
            <w:top w:val="none" w:sz="0" w:space="0" w:color="auto"/>
            <w:left w:val="none" w:sz="0" w:space="0" w:color="auto"/>
            <w:bottom w:val="none" w:sz="0" w:space="0" w:color="auto"/>
            <w:right w:val="none" w:sz="0" w:space="0" w:color="auto"/>
          </w:divBdr>
        </w:div>
        <w:div w:id="381253351">
          <w:marLeft w:val="480"/>
          <w:marRight w:val="0"/>
          <w:marTop w:val="0"/>
          <w:marBottom w:val="0"/>
          <w:divBdr>
            <w:top w:val="none" w:sz="0" w:space="0" w:color="auto"/>
            <w:left w:val="none" w:sz="0" w:space="0" w:color="auto"/>
            <w:bottom w:val="none" w:sz="0" w:space="0" w:color="auto"/>
            <w:right w:val="none" w:sz="0" w:space="0" w:color="auto"/>
          </w:divBdr>
        </w:div>
        <w:div w:id="387532066">
          <w:marLeft w:val="480"/>
          <w:marRight w:val="0"/>
          <w:marTop w:val="0"/>
          <w:marBottom w:val="0"/>
          <w:divBdr>
            <w:top w:val="none" w:sz="0" w:space="0" w:color="auto"/>
            <w:left w:val="none" w:sz="0" w:space="0" w:color="auto"/>
            <w:bottom w:val="none" w:sz="0" w:space="0" w:color="auto"/>
            <w:right w:val="none" w:sz="0" w:space="0" w:color="auto"/>
          </w:divBdr>
        </w:div>
        <w:div w:id="733629168">
          <w:marLeft w:val="480"/>
          <w:marRight w:val="0"/>
          <w:marTop w:val="0"/>
          <w:marBottom w:val="0"/>
          <w:divBdr>
            <w:top w:val="none" w:sz="0" w:space="0" w:color="auto"/>
            <w:left w:val="none" w:sz="0" w:space="0" w:color="auto"/>
            <w:bottom w:val="none" w:sz="0" w:space="0" w:color="auto"/>
            <w:right w:val="none" w:sz="0" w:space="0" w:color="auto"/>
          </w:divBdr>
        </w:div>
        <w:div w:id="737284578">
          <w:marLeft w:val="480"/>
          <w:marRight w:val="0"/>
          <w:marTop w:val="0"/>
          <w:marBottom w:val="0"/>
          <w:divBdr>
            <w:top w:val="none" w:sz="0" w:space="0" w:color="auto"/>
            <w:left w:val="none" w:sz="0" w:space="0" w:color="auto"/>
            <w:bottom w:val="none" w:sz="0" w:space="0" w:color="auto"/>
            <w:right w:val="none" w:sz="0" w:space="0" w:color="auto"/>
          </w:divBdr>
        </w:div>
        <w:div w:id="737555947">
          <w:marLeft w:val="480"/>
          <w:marRight w:val="0"/>
          <w:marTop w:val="0"/>
          <w:marBottom w:val="0"/>
          <w:divBdr>
            <w:top w:val="none" w:sz="0" w:space="0" w:color="auto"/>
            <w:left w:val="none" w:sz="0" w:space="0" w:color="auto"/>
            <w:bottom w:val="none" w:sz="0" w:space="0" w:color="auto"/>
            <w:right w:val="none" w:sz="0" w:space="0" w:color="auto"/>
          </w:divBdr>
        </w:div>
        <w:div w:id="862476587">
          <w:marLeft w:val="480"/>
          <w:marRight w:val="0"/>
          <w:marTop w:val="0"/>
          <w:marBottom w:val="0"/>
          <w:divBdr>
            <w:top w:val="none" w:sz="0" w:space="0" w:color="auto"/>
            <w:left w:val="none" w:sz="0" w:space="0" w:color="auto"/>
            <w:bottom w:val="none" w:sz="0" w:space="0" w:color="auto"/>
            <w:right w:val="none" w:sz="0" w:space="0" w:color="auto"/>
          </w:divBdr>
        </w:div>
        <w:div w:id="999306279">
          <w:marLeft w:val="480"/>
          <w:marRight w:val="0"/>
          <w:marTop w:val="0"/>
          <w:marBottom w:val="0"/>
          <w:divBdr>
            <w:top w:val="none" w:sz="0" w:space="0" w:color="auto"/>
            <w:left w:val="none" w:sz="0" w:space="0" w:color="auto"/>
            <w:bottom w:val="none" w:sz="0" w:space="0" w:color="auto"/>
            <w:right w:val="none" w:sz="0" w:space="0" w:color="auto"/>
          </w:divBdr>
        </w:div>
        <w:div w:id="1101756890">
          <w:marLeft w:val="480"/>
          <w:marRight w:val="0"/>
          <w:marTop w:val="0"/>
          <w:marBottom w:val="0"/>
          <w:divBdr>
            <w:top w:val="none" w:sz="0" w:space="0" w:color="auto"/>
            <w:left w:val="none" w:sz="0" w:space="0" w:color="auto"/>
            <w:bottom w:val="none" w:sz="0" w:space="0" w:color="auto"/>
            <w:right w:val="none" w:sz="0" w:space="0" w:color="auto"/>
          </w:divBdr>
        </w:div>
        <w:div w:id="1106382819">
          <w:marLeft w:val="480"/>
          <w:marRight w:val="0"/>
          <w:marTop w:val="0"/>
          <w:marBottom w:val="0"/>
          <w:divBdr>
            <w:top w:val="none" w:sz="0" w:space="0" w:color="auto"/>
            <w:left w:val="none" w:sz="0" w:space="0" w:color="auto"/>
            <w:bottom w:val="none" w:sz="0" w:space="0" w:color="auto"/>
            <w:right w:val="none" w:sz="0" w:space="0" w:color="auto"/>
          </w:divBdr>
        </w:div>
        <w:div w:id="1214005656">
          <w:marLeft w:val="480"/>
          <w:marRight w:val="0"/>
          <w:marTop w:val="0"/>
          <w:marBottom w:val="0"/>
          <w:divBdr>
            <w:top w:val="none" w:sz="0" w:space="0" w:color="auto"/>
            <w:left w:val="none" w:sz="0" w:space="0" w:color="auto"/>
            <w:bottom w:val="none" w:sz="0" w:space="0" w:color="auto"/>
            <w:right w:val="none" w:sz="0" w:space="0" w:color="auto"/>
          </w:divBdr>
        </w:div>
        <w:div w:id="1259633034">
          <w:marLeft w:val="480"/>
          <w:marRight w:val="0"/>
          <w:marTop w:val="0"/>
          <w:marBottom w:val="0"/>
          <w:divBdr>
            <w:top w:val="none" w:sz="0" w:space="0" w:color="auto"/>
            <w:left w:val="none" w:sz="0" w:space="0" w:color="auto"/>
            <w:bottom w:val="none" w:sz="0" w:space="0" w:color="auto"/>
            <w:right w:val="none" w:sz="0" w:space="0" w:color="auto"/>
          </w:divBdr>
        </w:div>
        <w:div w:id="1276211028">
          <w:marLeft w:val="480"/>
          <w:marRight w:val="0"/>
          <w:marTop w:val="0"/>
          <w:marBottom w:val="0"/>
          <w:divBdr>
            <w:top w:val="none" w:sz="0" w:space="0" w:color="auto"/>
            <w:left w:val="none" w:sz="0" w:space="0" w:color="auto"/>
            <w:bottom w:val="none" w:sz="0" w:space="0" w:color="auto"/>
            <w:right w:val="none" w:sz="0" w:space="0" w:color="auto"/>
          </w:divBdr>
        </w:div>
        <w:div w:id="1412697295">
          <w:marLeft w:val="480"/>
          <w:marRight w:val="0"/>
          <w:marTop w:val="0"/>
          <w:marBottom w:val="0"/>
          <w:divBdr>
            <w:top w:val="none" w:sz="0" w:space="0" w:color="auto"/>
            <w:left w:val="none" w:sz="0" w:space="0" w:color="auto"/>
            <w:bottom w:val="none" w:sz="0" w:space="0" w:color="auto"/>
            <w:right w:val="none" w:sz="0" w:space="0" w:color="auto"/>
          </w:divBdr>
        </w:div>
        <w:div w:id="1534346492">
          <w:marLeft w:val="480"/>
          <w:marRight w:val="0"/>
          <w:marTop w:val="0"/>
          <w:marBottom w:val="0"/>
          <w:divBdr>
            <w:top w:val="none" w:sz="0" w:space="0" w:color="auto"/>
            <w:left w:val="none" w:sz="0" w:space="0" w:color="auto"/>
            <w:bottom w:val="none" w:sz="0" w:space="0" w:color="auto"/>
            <w:right w:val="none" w:sz="0" w:space="0" w:color="auto"/>
          </w:divBdr>
        </w:div>
        <w:div w:id="1642612648">
          <w:marLeft w:val="480"/>
          <w:marRight w:val="0"/>
          <w:marTop w:val="0"/>
          <w:marBottom w:val="0"/>
          <w:divBdr>
            <w:top w:val="none" w:sz="0" w:space="0" w:color="auto"/>
            <w:left w:val="none" w:sz="0" w:space="0" w:color="auto"/>
            <w:bottom w:val="none" w:sz="0" w:space="0" w:color="auto"/>
            <w:right w:val="none" w:sz="0" w:space="0" w:color="auto"/>
          </w:divBdr>
        </w:div>
        <w:div w:id="1764715957">
          <w:marLeft w:val="480"/>
          <w:marRight w:val="0"/>
          <w:marTop w:val="0"/>
          <w:marBottom w:val="0"/>
          <w:divBdr>
            <w:top w:val="none" w:sz="0" w:space="0" w:color="auto"/>
            <w:left w:val="none" w:sz="0" w:space="0" w:color="auto"/>
            <w:bottom w:val="none" w:sz="0" w:space="0" w:color="auto"/>
            <w:right w:val="none" w:sz="0" w:space="0" w:color="auto"/>
          </w:divBdr>
        </w:div>
        <w:div w:id="1781413397">
          <w:marLeft w:val="480"/>
          <w:marRight w:val="0"/>
          <w:marTop w:val="0"/>
          <w:marBottom w:val="0"/>
          <w:divBdr>
            <w:top w:val="none" w:sz="0" w:space="0" w:color="auto"/>
            <w:left w:val="none" w:sz="0" w:space="0" w:color="auto"/>
            <w:bottom w:val="none" w:sz="0" w:space="0" w:color="auto"/>
            <w:right w:val="none" w:sz="0" w:space="0" w:color="auto"/>
          </w:divBdr>
        </w:div>
      </w:divsChild>
    </w:div>
    <w:div w:id="1467967624">
      <w:bodyDiv w:val="1"/>
      <w:marLeft w:val="0"/>
      <w:marRight w:val="0"/>
      <w:marTop w:val="0"/>
      <w:marBottom w:val="0"/>
      <w:divBdr>
        <w:top w:val="none" w:sz="0" w:space="0" w:color="auto"/>
        <w:left w:val="none" w:sz="0" w:space="0" w:color="auto"/>
        <w:bottom w:val="none" w:sz="0" w:space="0" w:color="auto"/>
        <w:right w:val="none" w:sz="0" w:space="0" w:color="auto"/>
      </w:divBdr>
    </w:div>
    <w:div w:id="1473134362">
      <w:bodyDiv w:val="1"/>
      <w:marLeft w:val="0"/>
      <w:marRight w:val="0"/>
      <w:marTop w:val="0"/>
      <w:marBottom w:val="0"/>
      <w:divBdr>
        <w:top w:val="none" w:sz="0" w:space="0" w:color="auto"/>
        <w:left w:val="none" w:sz="0" w:space="0" w:color="auto"/>
        <w:bottom w:val="none" w:sz="0" w:space="0" w:color="auto"/>
        <w:right w:val="none" w:sz="0" w:space="0" w:color="auto"/>
      </w:divBdr>
    </w:div>
    <w:div w:id="1478496928">
      <w:bodyDiv w:val="1"/>
      <w:marLeft w:val="0"/>
      <w:marRight w:val="0"/>
      <w:marTop w:val="0"/>
      <w:marBottom w:val="0"/>
      <w:divBdr>
        <w:top w:val="none" w:sz="0" w:space="0" w:color="auto"/>
        <w:left w:val="none" w:sz="0" w:space="0" w:color="auto"/>
        <w:bottom w:val="none" w:sz="0" w:space="0" w:color="auto"/>
        <w:right w:val="none" w:sz="0" w:space="0" w:color="auto"/>
      </w:divBdr>
    </w:div>
    <w:div w:id="1483811886">
      <w:bodyDiv w:val="1"/>
      <w:marLeft w:val="0"/>
      <w:marRight w:val="0"/>
      <w:marTop w:val="0"/>
      <w:marBottom w:val="0"/>
      <w:divBdr>
        <w:top w:val="none" w:sz="0" w:space="0" w:color="auto"/>
        <w:left w:val="none" w:sz="0" w:space="0" w:color="auto"/>
        <w:bottom w:val="none" w:sz="0" w:space="0" w:color="auto"/>
        <w:right w:val="none" w:sz="0" w:space="0" w:color="auto"/>
      </w:divBdr>
    </w:div>
    <w:div w:id="1484010909">
      <w:bodyDiv w:val="1"/>
      <w:marLeft w:val="0"/>
      <w:marRight w:val="0"/>
      <w:marTop w:val="0"/>
      <w:marBottom w:val="0"/>
      <w:divBdr>
        <w:top w:val="none" w:sz="0" w:space="0" w:color="auto"/>
        <w:left w:val="none" w:sz="0" w:space="0" w:color="auto"/>
        <w:bottom w:val="none" w:sz="0" w:space="0" w:color="auto"/>
        <w:right w:val="none" w:sz="0" w:space="0" w:color="auto"/>
      </w:divBdr>
    </w:div>
    <w:div w:id="1484200444">
      <w:bodyDiv w:val="1"/>
      <w:marLeft w:val="0"/>
      <w:marRight w:val="0"/>
      <w:marTop w:val="0"/>
      <w:marBottom w:val="0"/>
      <w:divBdr>
        <w:top w:val="none" w:sz="0" w:space="0" w:color="auto"/>
        <w:left w:val="none" w:sz="0" w:space="0" w:color="auto"/>
        <w:bottom w:val="none" w:sz="0" w:space="0" w:color="auto"/>
        <w:right w:val="none" w:sz="0" w:space="0" w:color="auto"/>
      </w:divBdr>
    </w:div>
    <w:div w:id="1485396361">
      <w:bodyDiv w:val="1"/>
      <w:marLeft w:val="0"/>
      <w:marRight w:val="0"/>
      <w:marTop w:val="0"/>
      <w:marBottom w:val="0"/>
      <w:divBdr>
        <w:top w:val="none" w:sz="0" w:space="0" w:color="auto"/>
        <w:left w:val="none" w:sz="0" w:space="0" w:color="auto"/>
        <w:bottom w:val="none" w:sz="0" w:space="0" w:color="auto"/>
        <w:right w:val="none" w:sz="0" w:space="0" w:color="auto"/>
      </w:divBdr>
    </w:div>
    <w:div w:id="1489786498">
      <w:bodyDiv w:val="1"/>
      <w:marLeft w:val="0"/>
      <w:marRight w:val="0"/>
      <w:marTop w:val="0"/>
      <w:marBottom w:val="0"/>
      <w:divBdr>
        <w:top w:val="none" w:sz="0" w:space="0" w:color="auto"/>
        <w:left w:val="none" w:sz="0" w:space="0" w:color="auto"/>
        <w:bottom w:val="none" w:sz="0" w:space="0" w:color="auto"/>
        <w:right w:val="none" w:sz="0" w:space="0" w:color="auto"/>
      </w:divBdr>
    </w:div>
    <w:div w:id="1490557876">
      <w:bodyDiv w:val="1"/>
      <w:marLeft w:val="0"/>
      <w:marRight w:val="0"/>
      <w:marTop w:val="0"/>
      <w:marBottom w:val="0"/>
      <w:divBdr>
        <w:top w:val="none" w:sz="0" w:space="0" w:color="auto"/>
        <w:left w:val="none" w:sz="0" w:space="0" w:color="auto"/>
        <w:bottom w:val="none" w:sz="0" w:space="0" w:color="auto"/>
        <w:right w:val="none" w:sz="0" w:space="0" w:color="auto"/>
      </w:divBdr>
    </w:div>
    <w:div w:id="1498494307">
      <w:bodyDiv w:val="1"/>
      <w:marLeft w:val="0"/>
      <w:marRight w:val="0"/>
      <w:marTop w:val="0"/>
      <w:marBottom w:val="0"/>
      <w:divBdr>
        <w:top w:val="none" w:sz="0" w:space="0" w:color="auto"/>
        <w:left w:val="none" w:sz="0" w:space="0" w:color="auto"/>
        <w:bottom w:val="none" w:sz="0" w:space="0" w:color="auto"/>
        <w:right w:val="none" w:sz="0" w:space="0" w:color="auto"/>
      </w:divBdr>
    </w:div>
    <w:div w:id="1501697045">
      <w:bodyDiv w:val="1"/>
      <w:marLeft w:val="0"/>
      <w:marRight w:val="0"/>
      <w:marTop w:val="0"/>
      <w:marBottom w:val="0"/>
      <w:divBdr>
        <w:top w:val="none" w:sz="0" w:space="0" w:color="auto"/>
        <w:left w:val="none" w:sz="0" w:space="0" w:color="auto"/>
        <w:bottom w:val="none" w:sz="0" w:space="0" w:color="auto"/>
        <w:right w:val="none" w:sz="0" w:space="0" w:color="auto"/>
      </w:divBdr>
    </w:div>
    <w:div w:id="1503542363">
      <w:bodyDiv w:val="1"/>
      <w:marLeft w:val="0"/>
      <w:marRight w:val="0"/>
      <w:marTop w:val="0"/>
      <w:marBottom w:val="0"/>
      <w:divBdr>
        <w:top w:val="none" w:sz="0" w:space="0" w:color="auto"/>
        <w:left w:val="none" w:sz="0" w:space="0" w:color="auto"/>
        <w:bottom w:val="none" w:sz="0" w:space="0" w:color="auto"/>
        <w:right w:val="none" w:sz="0" w:space="0" w:color="auto"/>
      </w:divBdr>
      <w:divsChild>
        <w:div w:id="374816044">
          <w:marLeft w:val="480"/>
          <w:marRight w:val="0"/>
          <w:marTop w:val="0"/>
          <w:marBottom w:val="0"/>
          <w:divBdr>
            <w:top w:val="none" w:sz="0" w:space="0" w:color="auto"/>
            <w:left w:val="none" w:sz="0" w:space="0" w:color="auto"/>
            <w:bottom w:val="none" w:sz="0" w:space="0" w:color="auto"/>
            <w:right w:val="none" w:sz="0" w:space="0" w:color="auto"/>
          </w:divBdr>
        </w:div>
        <w:div w:id="555437340">
          <w:marLeft w:val="480"/>
          <w:marRight w:val="0"/>
          <w:marTop w:val="0"/>
          <w:marBottom w:val="0"/>
          <w:divBdr>
            <w:top w:val="none" w:sz="0" w:space="0" w:color="auto"/>
            <w:left w:val="none" w:sz="0" w:space="0" w:color="auto"/>
            <w:bottom w:val="none" w:sz="0" w:space="0" w:color="auto"/>
            <w:right w:val="none" w:sz="0" w:space="0" w:color="auto"/>
          </w:divBdr>
        </w:div>
        <w:div w:id="557789532">
          <w:marLeft w:val="480"/>
          <w:marRight w:val="0"/>
          <w:marTop w:val="0"/>
          <w:marBottom w:val="0"/>
          <w:divBdr>
            <w:top w:val="none" w:sz="0" w:space="0" w:color="auto"/>
            <w:left w:val="none" w:sz="0" w:space="0" w:color="auto"/>
            <w:bottom w:val="none" w:sz="0" w:space="0" w:color="auto"/>
            <w:right w:val="none" w:sz="0" w:space="0" w:color="auto"/>
          </w:divBdr>
        </w:div>
        <w:div w:id="710112681">
          <w:marLeft w:val="480"/>
          <w:marRight w:val="0"/>
          <w:marTop w:val="0"/>
          <w:marBottom w:val="0"/>
          <w:divBdr>
            <w:top w:val="none" w:sz="0" w:space="0" w:color="auto"/>
            <w:left w:val="none" w:sz="0" w:space="0" w:color="auto"/>
            <w:bottom w:val="none" w:sz="0" w:space="0" w:color="auto"/>
            <w:right w:val="none" w:sz="0" w:space="0" w:color="auto"/>
          </w:divBdr>
        </w:div>
        <w:div w:id="794786830">
          <w:marLeft w:val="480"/>
          <w:marRight w:val="0"/>
          <w:marTop w:val="0"/>
          <w:marBottom w:val="0"/>
          <w:divBdr>
            <w:top w:val="none" w:sz="0" w:space="0" w:color="auto"/>
            <w:left w:val="none" w:sz="0" w:space="0" w:color="auto"/>
            <w:bottom w:val="none" w:sz="0" w:space="0" w:color="auto"/>
            <w:right w:val="none" w:sz="0" w:space="0" w:color="auto"/>
          </w:divBdr>
        </w:div>
        <w:div w:id="835002444">
          <w:marLeft w:val="480"/>
          <w:marRight w:val="0"/>
          <w:marTop w:val="0"/>
          <w:marBottom w:val="0"/>
          <w:divBdr>
            <w:top w:val="none" w:sz="0" w:space="0" w:color="auto"/>
            <w:left w:val="none" w:sz="0" w:space="0" w:color="auto"/>
            <w:bottom w:val="none" w:sz="0" w:space="0" w:color="auto"/>
            <w:right w:val="none" w:sz="0" w:space="0" w:color="auto"/>
          </w:divBdr>
        </w:div>
        <w:div w:id="862207323">
          <w:marLeft w:val="480"/>
          <w:marRight w:val="0"/>
          <w:marTop w:val="0"/>
          <w:marBottom w:val="0"/>
          <w:divBdr>
            <w:top w:val="none" w:sz="0" w:space="0" w:color="auto"/>
            <w:left w:val="none" w:sz="0" w:space="0" w:color="auto"/>
            <w:bottom w:val="none" w:sz="0" w:space="0" w:color="auto"/>
            <w:right w:val="none" w:sz="0" w:space="0" w:color="auto"/>
          </w:divBdr>
        </w:div>
        <w:div w:id="926617916">
          <w:marLeft w:val="480"/>
          <w:marRight w:val="0"/>
          <w:marTop w:val="0"/>
          <w:marBottom w:val="0"/>
          <w:divBdr>
            <w:top w:val="none" w:sz="0" w:space="0" w:color="auto"/>
            <w:left w:val="none" w:sz="0" w:space="0" w:color="auto"/>
            <w:bottom w:val="none" w:sz="0" w:space="0" w:color="auto"/>
            <w:right w:val="none" w:sz="0" w:space="0" w:color="auto"/>
          </w:divBdr>
        </w:div>
        <w:div w:id="947153604">
          <w:marLeft w:val="480"/>
          <w:marRight w:val="0"/>
          <w:marTop w:val="0"/>
          <w:marBottom w:val="0"/>
          <w:divBdr>
            <w:top w:val="none" w:sz="0" w:space="0" w:color="auto"/>
            <w:left w:val="none" w:sz="0" w:space="0" w:color="auto"/>
            <w:bottom w:val="none" w:sz="0" w:space="0" w:color="auto"/>
            <w:right w:val="none" w:sz="0" w:space="0" w:color="auto"/>
          </w:divBdr>
        </w:div>
        <w:div w:id="1110397861">
          <w:marLeft w:val="480"/>
          <w:marRight w:val="0"/>
          <w:marTop w:val="0"/>
          <w:marBottom w:val="0"/>
          <w:divBdr>
            <w:top w:val="none" w:sz="0" w:space="0" w:color="auto"/>
            <w:left w:val="none" w:sz="0" w:space="0" w:color="auto"/>
            <w:bottom w:val="none" w:sz="0" w:space="0" w:color="auto"/>
            <w:right w:val="none" w:sz="0" w:space="0" w:color="auto"/>
          </w:divBdr>
        </w:div>
        <w:div w:id="1179738646">
          <w:marLeft w:val="480"/>
          <w:marRight w:val="0"/>
          <w:marTop w:val="0"/>
          <w:marBottom w:val="0"/>
          <w:divBdr>
            <w:top w:val="none" w:sz="0" w:space="0" w:color="auto"/>
            <w:left w:val="none" w:sz="0" w:space="0" w:color="auto"/>
            <w:bottom w:val="none" w:sz="0" w:space="0" w:color="auto"/>
            <w:right w:val="none" w:sz="0" w:space="0" w:color="auto"/>
          </w:divBdr>
        </w:div>
        <w:div w:id="1339230814">
          <w:marLeft w:val="480"/>
          <w:marRight w:val="0"/>
          <w:marTop w:val="0"/>
          <w:marBottom w:val="0"/>
          <w:divBdr>
            <w:top w:val="none" w:sz="0" w:space="0" w:color="auto"/>
            <w:left w:val="none" w:sz="0" w:space="0" w:color="auto"/>
            <w:bottom w:val="none" w:sz="0" w:space="0" w:color="auto"/>
            <w:right w:val="none" w:sz="0" w:space="0" w:color="auto"/>
          </w:divBdr>
        </w:div>
        <w:div w:id="1433891897">
          <w:marLeft w:val="480"/>
          <w:marRight w:val="0"/>
          <w:marTop w:val="0"/>
          <w:marBottom w:val="0"/>
          <w:divBdr>
            <w:top w:val="none" w:sz="0" w:space="0" w:color="auto"/>
            <w:left w:val="none" w:sz="0" w:space="0" w:color="auto"/>
            <w:bottom w:val="none" w:sz="0" w:space="0" w:color="auto"/>
            <w:right w:val="none" w:sz="0" w:space="0" w:color="auto"/>
          </w:divBdr>
        </w:div>
        <w:div w:id="1448088268">
          <w:marLeft w:val="480"/>
          <w:marRight w:val="0"/>
          <w:marTop w:val="0"/>
          <w:marBottom w:val="0"/>
          <w:divBdr>
            <w:top w:val="none" w:sz="0" w:space="0" w:color="auto"/>
            <w:left w:val="none" w:sz="0" w:space="0" w:color="auto"/>
            <w:bottom w:val="none" w:sz="0" w:space="0" w:color="auto"/>
            <w:right w:val="none" w:sz="0" w:space="0" w:color="auto"/>
          </w:divBdr>
        </w:div>
        <w:div w:id="1586524759">
          <w:marLeft w:val="480"/>
          <w:marRight w:val="0"/>
          <w:marTop w:val="0"/>
          <w:marBottom w:val="0"/>
          <w:divBdr>
            <w:top w:val="none" w:sz="0" w:space="0" w:color="auto"/>
            <w:left w:val="none" w:sz="0" w:space="0" w:color="auto"/>
            <w:bottom w:val="none" w:sz="0" w:space="0" w:color="auto"/>
            <w:right w:val="none" w:sz="0" w:space="0" w:color="auto"/>
          </w:divBdr>
        </w:div>
        <w:div w:id="1644196433">
          <w:marLeft w:val="480"/>
          <w:marRight w:val="0"/>
          <w:marTop w:val="0"/>
          <w:marBottom w:val="0"/>
          <w:divBdr>
            <w:top w:val="none" w:sz="0" w:space="0" w:color="auto"/>
            <w:left w:val="none" w:sz="0" w:space="0" w:color="auto"/>
            <w:bottom w:val="none" w:sz="0" w:space="0" w:color="auto"/>
            <w:right w:val="none" w:sz="0" w:space="0" w:color="auto"/>
          </w:divBdr>
        </w:div>
        <w:div w:id="1693258569">
          <w:marLeft w:val="480"/>
          <w:marRight w:val="0"/>
          <w:marTop w:val="0"/>
          <w:marBottom w:val="0"/>
          <w:divBdr>
            <w:top w:val="none" w:sz="0" w:space="0" w:color="auto"/>
            <w:left w:val="none" w:sz="0" w:space="0" w:color="auto"/>
            <w:bottom w:val="none" w:sz="0" w:space="0" w:color="auto"/>
            <w:right w:val="none" w:sz="0" w:space="0" w:color="auto"/>
          </w:divBdr>
        </w:div>
        <w:div w:id="1775973087">
          <w:marLeft w:val="480"/>
          <w:marRight w:val="0"/>
          <w:marTop w:val="0"/>
          <w:marBottom w:val="0"/>
          <w:divBdr>
            <w:top w:val="none" w:sz="0" w:space="0" w:color="auto"/>
            <w:left w:val="none" w:sz="0" w:space="0" w:color="auto"/>
            <w:bottom w:val="none" w:sz="0" w:space="0" w:color="auto"/>
            <w:right w:val="none" w:sz="0" w:space="0" w:color="auto"/>
          </w:divBdr>
        </w:div>
        <w:div w:id="2116241012">
          <w:marLeft w:val="480"/>
          <w:marRight w:val="0"/>
          <w:marTop w:val="0"/>
          <w:marBottom w:val="0"/>
          <w:divBdr>
            <w:top w:val="none" w:sz="0" w:space="0" w:color="auto"/>
            <w:left w:val="none" w:sz="0" w:space="0" w:color="auto"/>
            <w:bottom w:val="none" w:sz="0" w:space="0" w:color="auto"/>
            <w:right w:val="none" w:sz="0" w:space="0" w:color="auto"/>
          </w:divBdr>
        </w:div>
      </w:divsChild>
    </w:div>
    <w:div w:id="1506017336">
      <w:bodyDiv w:val="1"/>
      <w:marLeft w:val="0"/>
      <w:marRight w:val="0"/>
      <w:marTop w:val="0"/>
      <w:marBottom w:val="0"/>
      <w:divBdr>
        <w:top w:val="none" w:sz="0" w:space="0" w:color="auto"/>
        <w:left w:val="none" w:sz="0" w:space="0" w:color="auto"/>
        <w:bottom w:val="none" w:sz="0" w:space="0" w:color="auto"/>
        <w:right w:val="none" w:sz="0" w:space="0" w:color="auto"/>
      </w:divBdr>
    </w:div>
    <w:div w:id="1507092137">
      <w:bodyDiv w:val="1"/>
      <w:marLeft w:val="0"/>
      <w:marRight w:val="0"/>
      <w:marTop w:val="0"/>
      <w:marBottom w:val="0"/>
      <w:divBdr>
        <w:top w:val="none" w:sz="0" w:space="0" w:color="auto"/>
        <w:left w:val="none" w:sz="0" w:space="0" w:color="auto"/>
        <w:bottom w:val="none" w:sz="0" w:space="0" w:color="auto"/>
        <w:right w:val="none" w:sz="0" w:space="0" w:color="auto"/>
      </w:divBdr>
    </w:div>
    <w:div w:id="1507480684">
      <w:bodyDiv w:val="1"/>
      <w:marLeft w:val="0"/>
      <w:marRight w:val="0"/>
      <w:marTop w:val="0"/>
      <w:marBottom w:val="0"/>
      <w:divBdr>
        <w:top w:val="none" w:sz="0" w:space="0" w:color="auto"/>
        <w:left w:val="none" w:sz="0" w:space="0" w:color="auto"/>
        <w:bottom w:val="none" w:sz="0" w:space="0" w:color="auto"/>
        <w:right w:val="none" w:sz="0" w:space="0" w:color="auto"/>
      </w:divBdr>
    </w:div>
    <w:div w:id="1518079689">
      <w:bodyDiv w:val="1"/>
      <w:marLeft w:val="0"/>
      <w:marRight w:val="0"/>
      <w:marTop w:val="0"/>
      <w:marBottom w:val="0"/>
      <w:divBdr>
        <w:top w:val="none" w:sz="0" w:space="0" w:color="auto"/>
        <w:left w:val="none" w:sz="0" w:space="0" w:color="auto"/>
        <w:bottom w:val="none" w:sz="0" w:space="0" w:color="auto"/>
        <w:right w:val="none" w:sz="0" w:space="0" w:color="auto"/>
      </w:divBdr>
    </w:div>
    <w:div w:id="1520116752">
      <w:bodyDiv w:val="1"/>
      <w:marLeft w:val="0"/>
      <w:marRight w:val="0"/>
      <w:marTop w:val="0"/>
      <w:marBottom w:val="0"/>
      <w:divBdr>
        <w:top w:val="none" w:sz="0" w:space="0" w:color="auto"/>
        <w:left w:val="none" w:sz="0" w:space="0" w:color="auto"/>
        <w:bottom w:val="none" w:sz="0" w:space="0" w:color="auto"/>
        <w:right w:val="none" w:sz="0" w:space="0" w:color="auto"/>
      </w:divBdr>
    </w:div>
    <w:div w:id="1521163763">
      <w:bodyDiv w:val="1"/>
      <w:marLeft w:val="0"/>
      <w:marRight w:val="0"/>
      <w:marTop w:val="0"/>
      <w:marBottom w:val="0"/>
      <w:divBdr>
        <w:top w:val="none" w:sz="0" w:space="0" w:color="auto"/>
        <w:left w:val="none" w:sz="0" w:space="0" w:color="auto"/>
        <w:bottom w:val="none" w:sz="0" w:space="0" w:color="auto"/>
        <w:right w:val="none" w:sz="0" w:space="0" w:color="auto"/>
      </w:divBdr>
    </w:div>
    <w:div w:id="1534532936">
      <w:bodyDiv w:val="1"/>
      <w:marLeft w:val="0"/>
      <w:marRight w:val="0"/>
      <w:marTop w:val="0"/>
      <w:marBottom w:val="0"/>
      <w:divBdr>
        <w:top w:val="none" w:sz="0" w:space="0" w:color="auto"/>
        <w:left w:val="none" w:sz="0" w:space="0" w:color="auto"/>
        <w:bottom w:val="none" w:sz="0" w:space="0" w:color="auto"/>
        <w:right w:val="none" w:sz="0" w:space="0" w:color="auto"/>
      </w:divBdr>
      <w:divsChild>
        <w:div w:id="6979506">
          <w:marLeft w:val="480"/>
          <w:marRight w:val="0"/>
          <w:marTop w:val="0"/>
          <w:marBottom w:val="0"/>
          <w:divBdr>
            <w:top w:val="none" w:sz="0" w:space="0" w:color="auto"/>
            <w:left w:val="none" w:sz="0" w:space="0" w:color="auto"/>
            <w:bottom w:val="none" w:sz="0" w:space="0" w:color="auto"/>
            <w:right w:val="none" w:sz="0" w:space="0" w:color="auto"/>
          </w:divBdr>
        </w:div>
        <w:div w:id="59599446">
          <w:marLeft w:val="480"/>
          <w:marRight w:val="0"/>
          <w:marTop w:val="0"/>
          <w:marBottom w:val="0"/>
          <w:divBdr>
            <w:top w:val="none" w:sz="0" w:space="0" w:color="auto"/>
            <w:left w:val="none" w:sz="0" w:space="0" w:color="auto"/>
            <w:bottom w:val="none" w:sz="0" w:space="0" w:color="auto"/>
            <w:right w:val="none" w:sz="0" w:space="0" w:color="auto"/>
          </w:divBdr>
        </w:div>
        <w:div w:id="75370810">
          <w:marLeft w:val="480"/>
          <w:marRight w:val="0"/>
          <w:marTop w:val="0"/>
          <w:marBottom w:val="0"/>
          <w:divBdr>
            <w:top w:val="none" w:sz="0" w:space="0" w:color="auto"/>
            <w:left w:val="none" w:sz="0" w:space="0" w:color="auto"/>
            <w:bottom w:val="none" w:sz="0" w:space="0" w:color="auto"/>
            <w:right w:val="none" w:sz="0" w:space="0" w:color="auto"/>
          </w:divBdr>
        </w:div>
        <w:div w:id="76560014">
          <w:marLeft w:val="480"/>
          <w:marRight w:val="0"/>
          <w:marTop w:val="0"/>
          <w:marBottom w:val="0"/>
          <w:divBdr>
            <w:top w:val="none" w:sz="0" w:space="0" w:color="auto"/>
            <w:left w:val="none" w:sz="0" w:space="0" w:color="auto"/>
            <w:bottom w:val="none" w:sz="0" w:space="0" w:color="auto"/>
            <w:right w:val="none" w:sz="0" w:space="0" w:color="auto"/>
          </w:divBdr>
        </w:div>
        <w:div w:id="198517898">
          <w:marLeft w:val="480"/>
          <w:marRight w:val="0"/>
          <w:marTop w:val="0"/>
          <w:marBottom w:val="0"/>
          <w:divBdr>
            <w:top w:val="none" w:sz="0" w:space="0" w:color="auto"/>
            <w:left w:val="none" w:sz="0" w:space="0" w:color="auto"/>
            <w:bottom w:val="none" w:sz="0" w:space="0" w:color="auto"/>
            <w:right w:val="none" w:sz="0" w:space="0" w:color="auto"/>
          </w:divBdr>
        </w:div>
        <w:div w:id="571163384">
          <w:marLeft w:val="480"/>
          <w:marRight w:val="0"/>
          <w:marTop w:val="0"/>
          <w:marBottom w:val="0"/>
          <w:divBdr>
            <w:top w:val="none" w:sz="0" w:space="0" w:color="auto"/>
            <w:left w:val="none" w:sz="0" w:space="0" w:color="auto"/>
            <w:bottom w:val="none" w:sz="0" w:space="0" w:color="auto"/>
            <w:right w:val="none" w:sz="0" w:space="0" w:color="auto"/>
          </w:divBdr>
        </w:div>
        <w:div w:id="787427525">
          <w:marLeft w:val="480"/>
          <w:marRight w:val="0"/>
          <w:marTop w:val="0"/>
          <w:marBottom w:val="0"/>
          <w:divBdr>
            <w:top w:val="none" w:sz="0" w:space="0" w:color="auto"/>
            <w:left w:val="none" w:sz="0" w:space="0" w:color="auto"/>
            <w:bottom w:val="none" w:sz="0" w:space="0" w:color="auto"/>
            <w:right w:val="none" w:sz="0" w:space="0" w:color="auto"/>
          </w:divBdr>
        </w:div>
        <w:div w:id="815413186">
          <w:marLeft w:val="480"/>
          <w:marRight w:val="0"/>
          <w:marTop w:val="0"/>
          <w:marBottom w:val="0"/>
          <w:divBdr>
            <w:top w:val="none" w:sz="0" w:space="0" w:color="auto"/>
            <w:left w:val="none" w:sz="0" w:space="0" w:color="auto"/>
            <w:bottom w:val="none" w:sz="0" w:space="0" w:color="auto"/>
            <w:right w:val="none" w:sz="0" w:space="0" w:color="auto"/>
          </w:divBdr>
        </w:div>
        <w:div w:id="834109423">
          <w:marLeft w:val="480"/>
          <w:marRight w:val="0"/>
          <w:marTop w:val="0"/>
          <w:marBottom w:val="0"/>
          <w:divBdr>
            <w:top w:val="none" w:sz="0" w:space="0" w:color="auto"/>
            <w:left w:val="none" w:sz="0" w:space="0" w:color="auto"/>
            <w:bottom w:val="none" w:sz="0" w:space="0" w:color="auto"/>
            <w:right w:val="none" w:sz="0" w:space="0" w:color="auto"/>
          </w:divBdr>
        </w:div>
        <w:div w:id="910383160">
          <w:marLeft w:val="480"/>
          <w:marRight w:val="0"/>
          <w:marTop w:val="0"/>
          <w:marBottom w:val="0"/>
          <w:divBdr>
            <w:top w:val="none" w:sz="0" w:space="0" w:color="auto"/>
            <w:left w:val="none" w:sz="0" w:space="0" w:color="auto"/>
            <w:bottom w:val="none" w:sz="0" w:space="0" w:color="auto"/>
            <w:right w:val="none" w:sz="0" w:space="0" w:color="auto"/>
          </w:divBdr>
        </w:div>
        <w:div w:id="1045834263">
          <w:marLeft w:val="480"/>
          <w:marRight w:val="0"/>
          <w:marTop w:val="0"/>
          <w:marBottom w:val="0"/>
          <w:divBdr>
            <w:top w:val="none" w:sz="0" w:space="0" w:color="auto"/>
            <w:left w:val="none" w:sz="0" w:space="0" w:color="auto"/>
            <w:bottom w:val="none" w:sz="0" w:space="0" w:color="auto"/>
            <w:right w:val="none" w:sz="0" w:space="0" w:color="auto"/>
          </w:divBdr>
        </w:div>
        <w:div w:id="1057434864">
          <w:marLeft w:val="480"/>
          <w:marRight w:val="0"/>
          <w:marTop w:val="0"/>
          <w:marBottom w:val="0"/>
          <w:divBdr>
            <w:top w:val="none" w:sz="0" w:space="0" w:color="auto"/>
            <w:left w:val="none" w:sz="0" w:space="0" w:color="auto"/>
            <w:bottom w:val="none" w:sz="0" w:space="0" w:color="auto"/>
            <w:right w:val="none" w:sz="0" w:space="0" w:color="auto"/>
          </w:divBdr>
        </w:div>
        <w:div w:id="1151940991">
          <w:marLeft w:val="480"/>
          <w:marRight w:val="0"/>
          <w:marTop w:val="0"/>
          <w:marBottom w:val="0"/>
          <w:divBdr>
            <w:top w:val="none" w:sz="0" w:space="0" w:color="auto"/>
            <w:left w:val="none" w:sz="0" w:space="0" w:color="auto"/>
            <w:bottom w:val="none" w:sz="0" w:space="0" w:color="auto"/>
            <w:right w:val="none" w:sz="0" w:space="0" w:color="auto"/>
          </w:divBdr>
        </w:div>
        <w:div w:id="1493451511">
          <w:marLeft w:val="480"/>
          <w:marRight w:val="0"/>
          <w:marTop w:val="0"/>
          <w:marBottom w:val="0"/>
          <w:divBdr>
            <w:top w:val="none" w:sz="0" w:space="0" w:color="auto"/>
            <w:left w:val="none" w:sz="0" w:space="0" w:color="auto"/>
            <w:bottom w:val="none" w:sz="0" w:space="0" w:color="auto"/>
            <w:right w:val="none" w:sz="0" w:space="0" w:color="auto"/>
          </w:divBdr>
        </w:div>
        <w:div w:id="1672491094">
          <w:marLeft w:val="480"/>
          <w:marRight w:val="0"/>
          <w:marTop w:val="0"/>
          <w:marBottom w:val="0"/>
          <w:divBdr>
            <w:top w:val="none" w:sz="0" w:space="0" w:color="auto"/>
            <w:left w:val="none" w:sz="0" w:space="0" w:color="auto"/>
            <w:bottom w:val="none" w:sz="0" w:space="0" w:color="auto"/>
            <w:right w:val="none" w:sz="0" w:space="0" w:color="auto"/>
          </w:divBdr>
        </w:div>
        <w:div w:id="1689524292">
          <w:marLeft w:val="480"/>
          <w:marRight w:val="0"/>
          <w:marTop w:val="0"/>
          <w:marBottom w:val="0"/>
          <w:divBdr>
            <w:top w:val="none" w:sz="0" w:space="0" w:color="auto"/>
            <w:left w:val="none" w:sz="0" w:space="0" w:color="auto"/>
            <w:bottom w:val="none" w:sz="0" w:space="0" w:color="auto"/>
            <w:right w:val="none" w:sz="0" w:space="0" w:color="auto"/>
          </w:divBdr>
        </w:div>
        <w:div w:id="1820927134">
          <w:marLeft w:val="480"/>
          <w:marRight w:val="0"/>
          <w:marTop w:val="0"/>
          <w:marBottom w:val="0"/>
          <w:divBdr>
            <w:top w:val="none" w:sz="0" w:space="0" w:color="auto"/>
            <w:left w:val="none" w:sz="0" w:space="0" w:color="auto"/>
            <w:bottom w:val="none" w:sz="0" w:space="0" w:color="auto"/>
            <w:right w:val="none" w:sz="0" w:space="0" w:color="auto"/>
          </w:divBdr>
        </w:div>
        <w:div w:id="1867988145">
          <w:marLeft w:val="480"/>
          <w:marRight w:val="0"/>
          <w:marTop w:val="0"/>
          <w:marBottom w:val="0"/>
          <w:divBdr>
            <w:top w:val="none" w:sz="0" w:space="0" w:color="auto"/>
            <w:left w:val="none" w:sz="0" w:space="0" w:color="auto"/>
            <w:bottom w:val="none" w:sz="0" w:space="0" w:color="auto"/>
            <w:right w:val="none" w:sz="0" w:space="0" w:color="auto"/>
          </w:divBdr>
        </w:div>
        <w:div w:id="1964843955">
          <w:marLeft w:val="480"/>
          <w:marRight w:val="0"/>
          <w:marTop w:val="0"/>
          <w:marBottom w:val="0"/>
          <w:divBdr>
            <w:top w:val="none" w:sz="0" w:space="0" w:color="auto"/>
            <w:left w:val="none" w:sz="0" w:space="0" w:color="auto"/>
            <w:bottom w:val="none" w:sz="0" w:space="0" w:color="auto"/>
            <w:right w:val="none" w:sz="0" w:space="0" w:color="auto"/>
          </w:divBdr>
        </w:div>
      </w:divsChild>
    </w:div>
    <w:div w:id="1538160032">
      <w:bodyDiv w:val="1"/>
      <w:marLeft w:val="0"/>
      <w:marRight w:val="0"/>
      <w:marTop w:val="0"/>
      <w:marBottom w:val="0"/>
      <w:divBdr>
        <w:top w:val="none" w:sz="0" w:space="0" w:color="auto"/>
        <w:left w:val="none" w:sz="0" w:space="0" w:color="auto"/>
        <w:bottom w:val="none" w:sz="0" w:space="0" w:color="auto"/>
        <w:right w:val="none" w:sz="0" w:space="0" w:color="auto"/>
      </w:divBdr>
    </w:div>
    <w:div w:id="1545561387">
      <w:bodyDiv w:val="1"/>
      <w:marLeft w:val="0"/>
      <w:marRight w:val="0"/>
      <w:marTop w:val="0"/>
      <w:marBottom w:val="0"/>
      <w:divBdr>
        <w:top w:val="none" w:sz="0" w:space="0" w:color="auto"/>
        <w:left w:val="none" w:sz="0" w:space="0" w:color="auto"/>
        <w:bottom w:val="none" w:sz="0" w:space="0" w:color="auto"/>
        <w:right w:val="none" w:sz="0" w:space="0" w:color="auto"/>
      </w:divBdr>
    </w:div>
    <w:div w:id="1547109480">
      <w:bodyDiv w:val="1"/>
      <w:marLeft w:val="0"/>
      <w:marRight w:val="0"/>
      <w:marTop w:val="0"/>
      <w:marBottom w:val="0"/>
      <w:divBdr>
        <w:top w:val="none" w:sz="0" w:space="0" w:color="auto"/>
        <w:left w:val="none" w:sz="0" w:space="0" w:color="auto"/>
        <w:bottom w:val="none" w:sz="0" w:space="0" w:color="auto"/>
        <w:right w:val="none" w:sz="0" w:space="0" w:color="auto"/>
      </w:divBdr>
    </w:div>
    <w:div w:id="1564639229">
      <w:bodyDiv w:val="1"/>
      <w:marLeft w:val="0"/>
      <w:marRight w:val="0"/>
      <w:marTop w:val="0"/>
      <w:marBottom w:val="0"/>
      <w:divBdr>
        <w:top w:val="none" w:sz="0" w:space="0" w:color="auto"/>
        <w:left w:val="none" w:sz="0" w:space="0" w:color="auto"/>
        <w:bottom w:val="none" w:sz="0" w:space="0" w:color="auto"/>
        <w:right w:val="none" w:sz="0" w:space="0" w:color="auto"/>
      </w:divBdr>
    </w:div>
    <w:div w:id="1566843151">
      <w:bodyDiv w:val="1"/>
      <w:marLeft w:val="0"/>
      <w:marRight w:val="0"/>
      <w:marTop w:val="0"/>
      <w:marBottom w:val="0"/>
      <w:divBdr>
        <w:top w:val="none" w:sz="0" w:space="0" w:color="auto"/>
        <w:left w:val="none" w:sz="0" w:space="0" w:color="auto"/>
        <w:bottom w:val="none" w:sz="0" w:space="0" w:color="auto"/>
        <w:right w:val="none" w:sz="0" w:space="0" w:color="auto"/>
      </w:divBdr>
    </w:div>
    <w:div w:id="1569342615">
      <w:bodyDiv w:val="1"/>
      <w:marLeft w:val="0"/>
      <w:marRight w:val="0"/>
      <w:marTop w:val="0"/>
      <w:marBottom w:val="0"/>
      <w:divBdr>
        <w:top w:val="none" w:sz="0" w:space="0" w:color="auto"/>
        <w:left w:val="none" w:sz="0" w:space="0" w:color="auto"/>
        <w:bottom w:val="none" w:sz="0" w:space="0" w:color="auto"/>
        <w:right w:val="none" w:sz="0" w:space="0" w:color="auto"/>
      </w:divBdr>
    </w:div>
    <w:div w:id="1572932622">
      <w:bodyDiv w:val="1"/>
      <w:marLeft w:val="0"/>
      <w:marRight w:val="0"/>
      <w:marTop w:val="0"/>
      <w:marBottom w:val="0"/>
      <w:divBdr>
        <w:top w:val="none" w:sz="0" w:space="0" w:color="auto"/>
        <w:left w:val="none" w:sz="0" w:space="0" w:color="auto"/>
        <w:bottom w:val="none" w:sz="0" w:space="0" w:color="auto"/>
        <w:right w:val="none" w:sz="0" w:space="0" w:color="auto"/>
      </w:divBdr>
    </w:div>
    <w:div w:id="1575822114">
      <w:bodyDiv w:val="1"/>
      <w:marLeft w:val="0"/>
      <w:marRight w:val="0"/>
      <w:marTop w:val="0"/>
      <w:marBottom w:val="0"/>
      <w:divBdr>
        <w:top w:val="none" w:sz="0" w:space="0" w:color="auto"/>
        <w:left w:val="none" w:sz="0" w:space="0" w:color="auto"/>
        <w:bottom w:val="none" w:sz="0" w:space="0" w:color="auto"/>
        <w:right w:val="none" w:sz="0" w:space="0" w:color="auto"/>
      </w:divBdr>
    </w:div>
    <w:div w:id="1577979827">
      <w:bodyDiv w:val="1"/>
      <w:marLeft w:val="0"/>
      <w:marRight w:val="0"/>
      <w:marTop w:val="0"/>
      <w:marBottom w:val="0"/>
      <w:divBdr>
        <w:top w:val="none" w:sz="0" w:space="0" w:color="auto"/>
        <w:left w:val="none" w:sz="0" w:space="0" w:color="auto"/>
        <w:bottom w:val="none" w:sz="0" w:space="0" w:color="auto"/>
        <w:right w:val="none" w:sz="0" w:space="0" w:color="auto"/>
      </w:divBdr>
    </w:div>
    <w:div w:id="1593976905">
      <w:bodyDiv w:val="1"/>
      <w:marLeft w:val="0"/>
      <w:marRight w:val="0"/>
      <w:marTop w:val="0"/>
      <w:marBottom w:val="0"/>
      <w:divBdr>
        <w:top w:val="none" w:sz="0" w:space="0" w:color="auto"/>
        <w:left w:val="none" w:sz="0" w:space="0" w:color="auto"/>
        <w:bottom w:val="none" w:sz="0" w:space="0" w:color="auto"/>
        <w:right w:val="none" w:sz="0" w:space="0" w:color="auto"/>
      </w:divBdr>
    </w:div>
    <w:div w:id="1594119388">
      <w:bodyDiv w:val="1"/>
      <w:marLeft w:val="0"/>
      <w:marRight w:val="0"/>
      <w:marTop w:val="0"/>
      <w:marBottom w:val="0"/>
      <w:divBdr>
        <w:top w:val="none" w:sz="0" w:space="0" w:color="auto"/>
        <w:left w:val="none" w:sz="0" w:space="0" w:color="auto"/>
        <w:bottom w:val="none" w:sz="0" w:space="0" w:color="auto"/>
        <w:right w:val="none" w:sz="0" w:space="0" w:color="auto"/>
      </w:divBdr>
    </w:div>
    <w:div w:id="1598245791">
      <w:bodyDiv w:val="1"/>
      <w:marLeft w:val="0"/>
      <w:marRight w:val="0"/>
      <w:marTop w:val="0"/>
      <w:marBottom w:val="0"/>
      <w:divBdr>
        <w:top w:val="none" w:sz="0" w:space="0" w:color="auto"/>
        <w:left w:val="none" w:sz="0" w:space="0" w:color="auto"/>
        <w:bottom w:val="none" w:sz="0" w:space="0" w:color="auto"/>
        <w:right w:val="none" w:sz="0" w:space="0" w:color="auto"/>
      </w:divBdr>
    </w:div>
    <w:div w:id="1600677364">
      <w:bodyDiv w:val="1"/>
      <w:marLeft w:val="0"/>
      <w:marRight w:val="0"/>
      <w:marTop w:val="0"/>
      <w:marBottom w:val="0"/>
      <w:divBdr>
        <w:top w:val="none" w:sz="0" w:space="0" w:color="auto"/>
        <w:left w:val="none" w:sz="0" w:space="0" w:color="auto"/>
        <w:bottom w:val="none" w:sz="0" w:space="0" w:color="auto"/>
        <w:right w:val="none" w:sz="0" w:space="0" w:color="auto"/>
      </w:divBdr>
    </w:div>
    <w:div w:id="1605383811">
      <w:bodyDiv w:val="1"/>
      <w:marLeft w:val="0"/>
      <w:marRight w:val="0"/>
      <w:marTop w:val="0"/>
      <w:marBottom w:val="0"/>
      <w:divBdr>
        <w:top w:val="none" w:sz="0" w:space="0" w:color="auto"/>
        <w:left w:val="none" w:sz="0" w:space="0" w:color="auto"/>
        <w:bottom w:val="none" w:sz="0" w:space="0" w:color="auto"/>
        <w:right w:val="none" w:sz="0" w:space="0" w:color="auto"/>
      </w:divBdr>
    </w:div>
    <w:div w:id="1608151378">
      <w:bodyDiv w:val="1"/>
      <w:marLeft w:val="0"/>
      <w:marRight w:val="0"/>
      <w:marTop w:val="0"/>
      <w:marBottom w:val="0"/>
      <w:divBdr>
        <w:top w:val="none" w:sz="0" w:space="0" w:color="auto"/>
        <w:left w:val="none" w:sz="0" w:space="0" w:color="auto"/>
        <w:bottom w:val="none" w:sz="0" w:space="0" w:color="auto"/>
        <w:right w:val="none" w:sz="0" w:space="0" w:color="auto"/>
      </w:divBdr>
      <w:divsChild>
        <w:div w:id="299071656">
          <w:marLeft w:val="480"/>
          <w:marRight w:val="0"/>
          <w:marTop w:val="0"/>
          <w:marBottom w:val="0"/>
          <w:divBdr>
            <w:top w:val="none" w:sz="0" w:space="0" w:color="auto"/>
            <w:left w:val="none" w:sz="0" w:space="0" w:color="auto"/>
            <w:bottom w:val="none" w:sz="0" w:space="0" w:color="auto"/>
            <w:right w:val="none" w:sz="0" w:space="0" w:color="auto"/>
          </w:divBdr>
        </w:div>
        <w:div w:id="515003675">
          <w:marLeft w:val="480"/>
          <w:marRight w:val="0"/>
          <w:marTop w:val="0"/>
          <w:marBottom w:val="0"/>
          <w:divBdr>
            <w:top w:val="none" w:sz="0" w:space="0" w:color="auto"/>
            <w:left w:val="none" w:sz="0" w:space="0" w:color="auto"/>
            <w:bottom w:val="none" w:sz="0" w:space="0" w:color="auto"/>
            <w:right w:val="none" w:sz="0" w:space="0" w:color="auto"/>
          </w:divBdr>
        </w:div>
        <w:div w:id="718551629">
          <w:marLeft w:val="480"/>
          <w:marRight w:val="0"/>
          <w:marTop w:val="0"/>
          <w:marBottom w:val="0"/>
          <w:divBdr>
            <w:top w:val="none" w:sz="0" w:space="0" w:color="auto"/>
            <w:left w:val="none" w:sz="0" w:space="0" w:color="auto"/>
            <w:bottom w:val="none" w:sz="0" w:space="0" w:color="auto"/>
            <w:right w:val="none" w:sz="0" w:space="0" w:color="auto"/>
          </w:divBdr>
        </w:div>
        <w:div w:id="847986490">
          <w:marLeft w:val="480"/>
          <w:marRight w:val="0"/>
          <w:marTop w:val="0"/>
          <w:marBottom w:val="0"/>
          <w:divBdr>
            <w:top w:val="none" w:sz="0" w:space="0" w:color="auto"/>
            <w:left w:val="none" w:sz="0" w:space="0" w:color="auto"/>
            <w:bottom w:val="none" w:sz="0" w:space="0" w:color="auto"/>
            <w:right w:val="none" w:sz="0" w:space="0" w:color="auto"/>
          </w:divBdr>
        </w:div>
        <w:div w:id="1076323530">
          <w:marLeft w:val="480"/>
          <w:marRight w:val="0"/>
          <w:marTop w:val="0"/>
          <w:marBottom w:val="0"/>
          <w:divBdr>
            <w:top w:val="none" w:sz="0" w:space="0" w:color="auto"/>
            <w:left w:val="none" w:sz="0" w:space="0" w:color="auto"/>
            <w:bottom w:val="none" w:sz="0" w:space="0" w:color="auto"/>
            <w:right w:val="none" w:sz="0" w:space="0" w:color="auto"/>
          </w:divBdr>
        </w:div>
        <w:div w:id="1184900747">
          <w:marLeft w:val="480"/>
          <w:marRight w:val="0"/>
          <w:marTop w:val="0"/>
          <w:marBottom w:val="0"/>
          <w:divBdr>
            <w:top w:val="none" w:sz="0" w:space="0" w:color="auto"/>
            <w:left w:val="none" w:sz="0" w:space="0" w:color="auto"/>
            <w:bottom w:val="none" w:sz="0" w:space="0" w:color="auto"/>
            <w:right w:val="none" w:sz="0" w:space="0" w:color="auto"/>
          </w:divBdr>
        </w:div>
        <w:div w:id="1311131358">
          <w:marLeft w:val="480"/>
          <w:marRight w:val="0"/>
          <w:marTop w:val="0"/>
          <w:marBottom w:val="0"/>
          <w:divBdr>
            <w:top w:val="none" w:sz="0" w:space="0" w:color="auto"/>
            <w:left w:val="none" w:sz="0" w:space="0" w:color="auto"/>
            <w:bottom w:val="none" w:sz="0" w:space="0" w:color="auto"/>
            <w:right w:val="none" w:sz="0" w:space="0" w:color="auto"/>
          </w:divBdr>
        </w:div>
        <w:div w:id="1365324524">
          <w:marLeft w:val="480"/>
          <w:marRight w:val="0"/>
          <w:marTop w:val="0"/>
          <w:marBottom w:val="0"/>
          <w:divBdr>
            <w:top w:val="none" w:sz="0" w:space="0" w:color="auto"/>
            <w:left w:val="none" w:sz="0" w:space="0" w:color="auto"/>
            <w:bottom w:val="none" w:sz="0" w:space="0" w:color="auto"/>
            <w:right w:val="none" w:sz="0" w:space="0" w:color="auto"/>
          </w:divBdr>
        </w:div>
        <w:div w:id="1388801416">
          <w:marLeft w:val="480"/>
          <w:marRight w:val="0"/>
          <w:marTop w:val="0"/>
          <w:marBottom w:val="0"/>
          <w:divBdr>
            <w:top w:val="none" w:sz="0" w:space="0" w:color="auto"/>
            <w:left w:val="none" w:sz="0" w:space="0" w:color="auto"/>
            <w:bottom w:val="none" w:sz="0" w:space="0" w:color="auto"/>
            <w:right w:val="none" w:sz="0" w:space="0" w:color="auto"/>
          </w:divBdr>
        </w:div>
        <w:div w:id="1424493464">
          <w:marLeft w:val="480"/>
          <w:marRight w:val="0"/>
          <w:marTop w:val="0"/>
          <w:marBottom w:val="0"/>
          <w:divBdr>
            <w:top w:val="none" w:sz="0" w:space="0" w:color="auto"/>
            <w:left w:val="none" w:sz="0" w:space="0" w:color="auto"/>
            <w:bottom w:val="none" w:sz="0" w:space="0" w:color="auto"/>
            <w:right w:val="none" w:sz="0" w:space="0" w:color="auto"/>
          </w:divBdr>
        </w:div>
        <w:div w:id="1468009917">
          <w:marLeft w:val="480"/>
          <w:marRight w:val="0"/>
          <w:marTop w:val="0"/>
          <w:marBottom w:val="0"/>
          <w:divBdr>
            <w:top w:val="none" w:sz="0" w:space="0" w:color="auto"/>
            <w:left w:val="none" w:sz="0" w:space="0" w:color="auto"/>
            <w:bottom w:val="none" w:sz="0" w:space="0" w:color="auto"/>
            <w:right w:val="none" w:sz="0" w:space="0" w:color="auto"/>
          </w:divBdr>
        </w:div>
        <w:div w:id="1536499141">
          <w:marLeft w:val="480"/>
          <w:marRight w:val="0"/>
          <w:marTop w:val="0"/>
          <w:marBottom w:val="0"/>
          <w:divBdr>
            <w:top w:val="none" w:sz="0" w:space="0" w:color="auto"/>
            <w:left w:val="none" w:sz="0" w:space="0" w:color="auto"/>
            <w:bottom w:val="none" w:sz="0" w:space="0" w:color="auto"/>
            <w:right w:val="none" w:sz="0" w:space="0" w:color="auto"/>
          </w:divBdr>
        </w:div>
        <w:div w:id="1701397127">
          <w:marLeft w:val="480"/>
          <w:marRight w:val="0"/>
          <w:marTop w:val="0"/>
          <w:marBottom w:val="0"/>
          <w:divBdr>
            <w:top w:val="none" w:sz="0" w:space="0" w:color="auto"/>
            <w:left w:val="none" w:sz="0" w:space="0" w:color="auto"/>
            <w:bottom w:val="none" w:sz="0" w:space="0" w:color="auto"/>
            <w:right w:val="none" w:sz="0" w:space="0" w:color="auto"/>
          </w:divBdr>
        </w:div>
        <w:div w:id="1749494941">
          <w:marLeft w:val="480"/>
          <w:marRight w:val="0"/>
          <w:marTop w:val="0"/>
          <w:marBottom w:val="0"/>
          <w:divBdr>
            <w:top w:val="none" w:sz="0" w:space="0" w:color="auto"/>
            <w:left w:val="none" w:sz="0" w:space="0" w:color="auto"/>
            <w:bottom w:val="none" w:sz="0" w:space="0" w:color="auto"/>
            <w:right w:val="none" w:sz="0" w:space="0" w:color="auto"/>
          </w:divBdr>
        </w:div>
        <w:div w:id="1751152573">
          <w:marLeft w:val="480"/>
          <w:marRight w:val="0"/>
          <w:marTop w:val="0"/>
          <w:marBottom w:val="0"/>
          <w:divBdr>
            <w:top w:val="none" w:sz="0" w:space="0" w:color="auto"/>
            <w:left w:val="none" w:sz="0" w:space="0" w:color="auto"/>
            <w:bottom w:val="none" w:sz="0" w:space="0" w:color="auto"/>
            <w:right w:val="none" w:sz="0" w:space="0" w:color="auto"/>
          </w:divBdr>
        </w:div>
        <w:div w:id="1810899938">
          <w:marLeft w:val="480"/>
          <w:marRight w:val="0"/>
          <w:marTop w:val="0"/>
          <w:marBottom w:val="0"/>
          <w:divBdr>
            <w:top w:val="none" w:sz="0" w:space="0" w:color="auto"/>
            <w:left w:val="none" w:sz="0" w:space="0" w:color="auto"/>
            <w:bottom w:val="none" w:sz="0" w:space="0" w:color="auto"/>
            <w:right w:val="none" w:sz="0" w:space="0" w:color="auto"/>
          </w:divBdr>
        </w:div>
        <w:div w:id="1976638638">
          <w:marLeft w:val="480"/>
          <w:marRight w:val="0"/>
          <w:marTop w:val="0"/>
          <w:marBottom w:val="0"/>
          <w:divBdr>
            <w:top w:val="none" w:sz="0" w:space="0" w:color="auto"/>
            <w:left w:val="none" w:sz="0" w:space="0" w:color="auto"/>
            <w:bottom w:val="none" w:sz="0" w:space="0" w:color="auto"/>
            <w:right w:val="none" w:sz="0" w:space="0" w:color="auto"/>
          </w:divBdr>
        </w:div>
        <w:div w:id="2023701699">
          <w:marLeft w:val="480"/>
          <w:marRight w:val="0"/>
          <w:marTop w:val="0"/>
          <w:marBottom w:val="0"/>
          <w:divBdr>
            <w:top w:val="none" w:sz="0" w:space="0" w:color="auto"/>
            <w:left w:val="none" w:sz="0" w:space="0" w:color="auto"/>
            <w:bottom w:val="none" w:sz="0" w:space="0" w:color="auto"/>
            <w:right w:val="none" w:sz="0" w:space="0" w:color="auto"/>
          </w:divBdr>
        </w:div>
        <w:div w:id="2084332439">
          <w:marLeft w:val="480"/>
          <w:marRight w:val="0"/>
          <w:marTop w:val="0"/>
          <w:marBottom w:val="0"/>
          <w:divBdr>
            <w:top w:val="none" w:sz="0" w:space="0" w:color="auto"/>
            <w:left w:val="none" w:sz="0" w:space="0" w:color="auto"/>
            <w:bottom w:val="none" w:sz="0" w:space="0" w:color="auto"/>
            <w:right w:val="none" w:sz="0" w:space="0" w:color="auto"/>
          </w:divBdr>
        </w:div>
      </w:divsChild>
    </w:div>
    <w:div w:id="1608468772">
      <w:bodyDiv w:val="1"/>
      <w:marLeft w:val="0"/>
      <w:marRight w:val="0"/>
      <w:marTop w:val="0"/>
      <w:marBottom w:val="0"/>
      <w:divBdr>
        <w:top w:val="none" w:sz="0" w:space="0" w:color="auto"/>
        <w:left w:val="none" w:sz="0" w:space="0" w:color="auto"/>
        <w:bottom w:val="none" w:sz="0" w:space="0" w:color="auto"/>
        <w:right w:val="none" w:sz="0" w:space="0" w:color="auto"/>
      </w:divBdr>
      <w:divsChild>
        <w:div w:id="295837524">
          <w:marLeft w:val="0"/>
          <w:marRight w:val="0"/>
          <w:marTop w:val="0"/>
          <w:marBottom w:val="0"/>
          <w:divBdr>
            <w:top w:val="none" w:sz="0" w:space="0" w:color="auto"/>
            <w:left w:val="none" w:sz="0" w:space="0" w:color="auto"/>
            <w:bottom w:val="none" w:sz="0" w:space="0" w:color="auto"/>
            <w:right w:val="none" w:sz="0" w:space="0" w:color="auto"/>
          </w:divBdr>
        </w:div>
        <w:div w:id="365982878">
          <w:marLeft w:val="0"/>
          <w:marRight w:val="0"/>
          <w:marTop w:val="0"/>
          <w:marBottom w:val="0"/>
          <w:divBdr>
            <w:top w:val="none" w:sz="0" w:space="0" w:color="auto"/>
            <w:left w:val="none" w:sz="0" w:space="0" w:color="auto"/>
            <w:bottom w:val="none" w:sz="0" w:space="0" w:color="auto"/>
            <w:right w:val="none" w:sz="0" w:space="0" w:color="auto"/>
          </w:divBdr>
        </w:div>
        <w:div w:id="396320880">
          <w:marLeft w:val="0"/>
          <w:marRight w:val="0"/>
          <w:marTop w:val="0"/>
          <w:marBottom w:val="0"/>
          <w:divBdr>
            <w:top w:val="none" w:sz="0" w:space="0" w:color="auto"/>
            <w:left w:val="none" w:sz="0" w:space="0" w:color="auto"/>
            <w:bottom w:val="none" w:sz="0" w:space="0" w:color="auto"/>
            <w:right w:val="none" w:sz="0" w:space="0" w:color="auto"/>
          </w:divBdr>
        </w:div>
        <w:div w:id="708797094">
          <w:marLeft w:val="0"/>
          <w:marRight w:val="0"/>
          <w:marTop w:val="0"/>
          <w:marBottom w:val="0"/>
          <w:divBdr>
            <w:top w:val="none" w:sz="0" w:space="0" w:color="auto"/>
            <w:left w:val="none" w:sz="0" w:space="0" w:color="auto"/>
            <w:bottom w:val="none" w:sz="0" w:space="0" w:color="auto"/>
            <w:right w:val="none" w:sz="0" w:space="0" w:color="auto"/>
          </w:divBdr>
        </w:div>
        <w:div w:id="1140457809">
          <w:marLeft w:val="0"/>
          <w:marRight w:val="0"/>
          <w:marTop w:val="0"/>
          <w:marBottom w:val="0"/>
          <w:divBdr>
            <w:top w:val="none" w:sz="0" w:space="0" w:color="auto"/>
            <w:left w:val="none" w:sz="0" w:space="0" w:color="auto"/>
            <w:bottom w:val="none" w:sz="0" w:space="0" w:color="auto"/>
            <w:right w:val="none" w:sz="0" w:space="0" w:color="auto"/>
          </w:divBdr>
        </w:div>
        <w:div w:id="1793085325">
          <w:marLeft w:val="0"/>
          <w:marRight w:val="0"/>
          <w:marTop w:val="0"/>
          <w:marBottom w:val="0"/>
          <w:divBdr>
            <w:top w:val="none" w:sz="0" w:space="0" w:color="auto"/>
            <w:left w:val="none" w:sz="0" w:space="0" w:color="auto"/>
            <w:bottom w:val="none" w:sz="0" w:space="0" w:color="auto"/>
            <w:right w:val="none" w:sz="0" w:space="0" w:color="auto"/>
          </w:divBdr>
        </w:div>
        <w:div w:id="1881237836">
          <w:marLeft w:val="0"/>
          <w:marRight w:val="0"/>
          <w:marTop w:val="0"/>
          <w:marBottom w:val="0"/>
          <w:divBdr>
            <w:top w:val="none" w:sz="0" w:space="0" w:color="auto"/>
            <w:left w:val="none" w:sz="0" w:space="0" w:color="auto"/>
            <w:bottom w:val="none" w:sz="0" w:space="0" w:color="auto"/>
            <w:right w:val="none" w:sz="0" w:space="0" w:color="auto"/>
          </w:divBdr>
        </w:div>
        <w:div w:id="1909878971">
          <w:marLeft w:val="0"/>
          <w:marRight w:val="0"/>
          <w:marTop w:val="0"/>
          <w:marBottom w:val="0"/>
          <w:divBdr>
            <w:top w:val="none" w:sz="0" w:space="0" w:color="auto"/>
            <w:left w:val="none" w:sz="0" w:space="0" w:color="auto"/>
            <w:bottom w:val="none" w:sz="0" w:space="0" w:color="auto"/>
            <w:right w:val="none" w:sz="0" w:space="0" w:color="auto"/>
          </w:divBdr>
        </w:div>
      </w:divsChild>
    </w:div>
    <w:div w:id="1611349462">
      <w:bodyDiv w:val="1"/>
      <w:marLeft w:val="0"/>
      <w:marRight w:val="0"/>
      <w:marTop w:val="0"/>
      <w:marBottom w:val="0"/>
      <w:divBdr>
        <w:top w:val="none" w:sz="0" w:space="0" w:color="auto"/>
        <w:left w:val="none" w:sz="0" w:space="0" w:color="auto"/>
        <w:bottom w:val="none" w:sz="0" w:space="0" w:color="auto"/>
        <w:right w:val="none" w:sz="0" w:space="0" w:color="auto"/>
      </w:divBdr>
    </w:div>
    <w:div w:id="1612585965">
      <w:bodyDiv w:val="1"/>
      <w:marLeft w:val="0"/>
      <w:marRight w:val="0"/>
      <w:marTop w:val="0"/>
      <w:marBottom w:val="0"/>
      <w:divBdr>
        <w:top w:val="none" w:sz="0" w:space="0" w:color="auto"/>
        <w:left w:val="none" w:sz="0" w:space="0" w:color="auto"/>
        <w:bottom w:val="none" w:sz="0" w:space="0" w:color="auto"/>
        <w:right w:val="none" w:sz="0" w:space="0" w:color="auto"/>
      </w:divBdr>
    </w:div>
    <w:div w:id="1613200459">
      <w:bodyDiv w:val="1"/>
      <w:marLeft w:val="0"/>
      <w:marRight w:val="0"/>
      <w:marTop w:val="0"/>
      <w:marBottom w:val="0"/>
      <w:divBdr>
        <w:top w:val="none" w:sz="0" w:space="0" w:color="auto"/>
        <w:left w:val="none" w:sz="0" w:space="0" w:color="auto"/>
        <w:bottom w:val="none" w:sz="0" w:space="0" w:color="auto"/>
        <w:right w:val="none" w:sz="0" w:space="0" w:color="auto"/>
      </w:divBdr>
    </w:div>
    <w:div w:id="1616474277">
      <w:bodyDiv w:val="1"/>
      <w:marLeft w:val="0"/>
      <w:marRight w:val="0"/>
      <w:marTop w:val="0"/>
      <w:marBottom w:val="0"/>
      <w:divBdr>
        <w:top w:val="none" w:sz="0" w:space="0" w:color="auto"/>
        <w:left w:val="none" w:sz="0" w:space="0" w:color="auto"/>
        <w:bottom w:val="none" w:sz="0" w:space="0" w:color="auto"/>
        <w:right w:val="none" w:sz="0" w:space="0" w:color="auto"/>
      </w:divBdr>
    </w:div>
    <w:div w:id="1625386361">
      <w:bodyDiv w:val="1"/>
      <w:marLeft w:val="0"/>
      <w:marRight w:val="0"/>
      <w:marTop w:val="0"/>
      <w:marBottom w:val="0"/>
      <w:divBdr>
        <w:top w:val="none" w:sz="0" w:space="0" w:color="auto"/>
        <w:left w:val="none" w:sz="0" w:space="0" w:color="auto"/>
        <w:bottom w:val="none" w:sz="0" w:space="0" w:color="auto"/>
        <w:right w:val="none" w:sz="0" w:space="0" w:color="auto"/>
      </w:divBdr>
    </w:div>
    <w:div w:id="1627930949">
      <w:bodyDiv w:val="1"/>
      <w:marLeft w:val="0"/>
      <w:marRight w:val="0"/>
      <w:marTop w:val="0"/>
      <w:marBottom w:val="0"/>
      <w:divBdr>
        <w:top w:val="none" w:sz="0" w:space="0" w:color="auto"/>
        <w:left w:val="none" w:sz="0" w:space="0" w:color="auto"/>
        <w:bottom w:val="none" w:sz="0" w:space="0" w:color="auto"/>
        <w:right w:val="none" w:sz="0" w:space="0" w:color="auto"/>
      </w:divBdr>
    </w:div>
    <w:div w:id="1630432946">
      <w:bodyDiv w:val="1"/>
      <w:marLeft w:val="0"/>
      <w:marRight w:val="0"/>
      <w:marTop w:val="0"/>
      <w:marBottom w:val="0"/>
      <w:divBdr>
        <w:top w:val="none" w:sz="0" w:space="0" w:color="auto"/>
        <w:left w:val="none" w:sz="0" w:space="0" w:color="auto"/>
        <w:bottom w:val="none" w:sz="0" w:space="0" w:color="auto"/>
        <w:right w:val="none" w:sz="0" w:space="0" w:color="auto"/>
      </w:divBdr>
    </w:div>
    <w:div w:id="1631399858">
      <w:bodyDiv w:val="1"/>
      <w:marLeft w:val="0"/>
      <w:marRight w:val="0"/>
      <w:marTop w:val="0"/>
      <w:marBottom w:val="0"/>
      <w:divBdr>
        <w:top w:val="none" w:sz="0" w:space="0" w:color="auto"/>
        <w:left w:val="none" w:sz="0" w:space="0" w:color="auto"/>
        <w:bottom w:val="none" w:sz="0" w:space="0" w:color="auto"/>
        <w:right w:val="none" w:sz="0" w:space="0" w:color="auto"/>
      </w:divBdr>
    </w:div>
    <w:div w:id="1639337166">
      <w:bodyDiv w:val="1"/>
      <w:marLeft w:val="0"/>
      <w:marRight w:val="0"/>
      <w:marTop w:val="0"/>
      <w:marBottom w:val="0"/>
      <w:divBdr>
        <w:top w:val="none" w:sz="0" w:space="0" w:color="auto"/>
        <w:left w:val="none" w:sz="0" w:space="0" w:color="auto"/>
        <w:bottom w:val="none" w:sz="0" w:space="0" w:color="auto"/>
        <w:right w:val="none" w:sz="0" w:space="0" w:color="auto"/>
      </w:divBdr>
    </w:div>
    <w:div w:id="1639530285">
      <w:bodyDiv w:val="1"/>
      <w:marLeft w:val="0"/>
      <w:marRight w:val="0"/>
      <w:marTop w:val="0"/>
      <w:marBottom w:val="0"/>
      <w:divBdr>
        <w:top w:val="none" w:sz="0" w:space="0" w:color="auto"/>
        <w:left w:val="none" w:sz="0" w:space="0" w:color="auto"/>
        <w:bottom w:val="none" w:sz="0" w:space="0" w:color="auto"/>
        <w:right w:val="none" w:sz="0" w:space="0" w:color="auto"/>
      </w:divBdr>
    </w:div>
    <w:div w:id="1640064562">
      <w:bodyDiv w:val="1"/>
      <w:marLeft w:val="0"/>
      <w:marRight w:val="0"/>
      <w:marTop w:val="0"/>
      <w:marBottom w:val="0"/>
      <w:divBdr>
        <w:top w:val="none" w:sz="0" w:space="0" w:color="auto"/>
        <w:left w:val="none" w:sz="0" w:space="0" w:color="auto"/>
        <w:bottom w:val="none" w:sz="0" w:space="0" w:color="auto"/>
        <w:right w:val="none" w:sz="0" w:space="0" w:color="auto"/>
      </w:divBdr>
    </w:div>
    <w:div w:id="1645430433">
      <w:bodyDiv w:val="1"/>
      <w:marLeft w:val="0"/>
      <w:marRight w:val="0"/>
      <w:marTop w:val="0"/>
      <w:marBottom w:val="0"/>
      <w:divBdr>
        <w:top w:val="none" w:sz="0" w:space="0" w:color="auto"/>
        <w:left w:val="none" w:sz="0" w:space="0" w:color="auto"/>
        <w:bottom w:val="none" w:sz="0" w:space="0" w:color="auto"/>
        <w:right w:val="none" w:sz="0" w:space="0" w:color="auto"/>
      </w:divBdr>
    </w:div>
    <w:div w:id="1647199523">
      <w:bodyDiv w:val="1"/>
      <w:marLeft w:val="0"/>
      <w:marRight w:val="0"/>
      <w:marTop w:val="0"/>
      <w:marBottom w:val="0"/>
      <w:divBdr>
        <w:top w:val="none" w:sz="0" w:space="0" w:color="auto"/>
        <w:left w:val="none" w:sz="0" w:space="0" w:color="auto"/>
        <w:bottom w:val="none" w:sz="0" w:space="0" w:color="auto"/>
        <w:right w:val="none" w:sz="0" w:space="0" w:color="auto"/>
      </w:divBdr>
    </w:div>
    <w:div w:id="1649700789">
      <w:bodyDiv w:val="1"/>
      <w:marLeft w:val="0"/>
      <w:marRight w:val="0"/>
      <w:marTop w:val="0"/>
      <w:marBottom w:val="0"/>
      <w:divBdr>
        <w:top w:val="none" w:sz="0" w:space="0" w:color="auto"/>
        <w:left w:val="none" w:sz="0" w:space="0" w:color="auto"/>
        <w:bottom w:val="none" w:sz="0" w:space="0" w:color="auto"/>
        <w:right w:val="none" w:sz="0" w:space="0" w:color="auto"/>
      </w:divBdr>
      <w:divsChild>
        <w:div w:id="107283117">
          <w:marLeft w:val="480"/>
          <w:marRight w:val="0"/>
          <w:marTop w:val="0"/>
          <w:marBottom w:val="0"/>
          <w:divBdr>
            <w:top w:val="none" w:sz="0" w:space="0" w:color="auto"/>
            <w:left w:val="none" w:sz="0" w:space="0" w:color="auto"/>
            <w:bottom w:val="none" w:sz="0" w:space="0" w:color="auto"/>
            <w:right w:val="none" w:sz="0" w:space="0" w:color="auto"/>
          </w:divBdr>
        </w:div>
        <w:div w:id="178660795">
          <w:marLeft w:val="480"/>
          <w:marRight w:val="0"/>
          <w:marTop w:val="0"/>
          <w:marBottom w:val="0"/>
          <w:divBdr>
            <w:top w:val="none" w:sz="0" w:space="0" w:color="auto"/>
            <w:left w:val="none" w:sz="0" w:space="0" w:color="auto"/>
            <w:bottom w:val="none" w:sz="0" w:space="0" w:color="auto"/>
            <w:right w:val="none" w:sz="0" w:space="0" w:color="auto"/>
          </w:divBdr>
        </w:div>
        <w:div w:id="181945122">
          <w:marLeft w:val="480"/>
          <w:marRight w:val="0"/>
          <w:marTop w:val="0"/>
          <w:marBottom w:val="0"/>
          <w:divBdr>
            <w:top w:val="none" w:sz="0" w:space="0" w:color="auto"/>
            <w:left w:val="none" w:sz="0" w:space="0" w:color="auto"/>
            <w:bottom w:val="none" w:sz="0" w:space="0" w:color="auto"/>
            <w:right w:val="none" w:sz="0" w:space="0" w:color="auto"/>
          </w:divBdr>
        </w:div>
        <w:div w:id="329795189">
          <w:marLeft w:val="480"/>
          <w:marRight w:val="0"/>
          <w:marTop w:val="0"/>
          <w:marBottom w:val="0"/>
          <w:divBdr>
            <w:top w:val="none" w:sz="0" w:space="0" w:color="auto"/>
            <w:left w:val="none" w:sz="0" w:space="0" w:color="auto"/>
            <w:bottom w:val="none" w:sz="0" w:space="0" w:color="auto"/>
            <w:right w:val="none" w:sz="0" w:space="0" w:color="auto"/>
          </w:divBdr>
        </w:div>
        <w:div w:id="466052850">
          <w:marLeft w:val="480"/>
          <w:marRight w:val="0"/>
          <w:marTop w:val="0"/>
          <w:marBottom w:val="0"/>
          <w:divBdr>
            <w:top w:val="none" w:sz="0" w:space="0" w:color="auto"/>
            <w:left w:val="none" w:sz="0" w:space="0" w:color="auto"/>
            <w:bottom w:val="none" w:sz="0" w:space="0" w:color="auto"/>
            <w:right w:val="none" w:sz="0" w:space="0" w:color="auto"/>
          </w:divBdr>
        </w:div>
        <w:div w:id="484666737">
          <w:marLeft w:val="480"/>
          <w:marRight w:val="0"/>
          <w:marTop w:val="0"/>
          <w:marBottom w:val="0"/>
          <w:divBdr>
            <w:top w:val="none" w:sz="0" w:space="0" w:color="auto"/>
            <w:left w:val="none" w:sz="0" w:space="0" w:color="auto"/>
            <w:bottom w:val="none" w:sz="0" w:space="0" w:color="auto"/>
            <w:right w:val="none" w:sz="0" w:space="0" w:color="auto"/>
          </w:divBdr>
        </w:div>
        <w:div w:id="703406179">
          <w:marLeft w:val="480"/>
          <w:marRight w:val="0"/>
          <w:marTop w:val="0"/>
          <w:marBottom w:val="0"/>
          <w:divBdr>
            <w:top w:val="none" w:sz="0" w:space="0" w:color="auto"/>
            <w:left w:val="none" w:sz="0" w:space="0" w:color="auto"/>
            <w:bottom w:val="none" w:sz="0" w:space="0" w:color="auto"/>
            <w:right w:val="none" w:sz="0" w:space="0" w:color="auto"/>
          </w:divBdr>
        </w:div>
        <w:div w:id="806551960">
          <w:marLeft w:val="480"/>
          <w:marRight w:val="0"/>
          <w:marTop w:val="0"/>
          <w:marBottom w:val="0"/>
          <w:divBdr>
            <w:top w:val="none" w:sz="0" w:space="0" w:color="auto"/>
            <w:left w:val="none" w:sz="0" w:space="0" w:color="auto"/>
            <w:bottom w:val="none" w:sz="0" w:space="0" w:color="auto"/>
            <w:right w:val="none" w:sz="0" w:space="0" w:color="auto"/>
          </w:divBdr>
        </w:div>
        <w:div w:id="979651726">
          <w:marLeft w:val="480"/>
          <w:marRight w:val="0"/>
          <w:marTop w:val="0"/>
          <w:marBottom w:val="0"/>
          <w:divBdr>
            <w:top w:val="none" w:sz="0" w:space="0" w:color="auto"/>
            <w:left w:val="none" w:sz="0" w:space="0" w:color="auto"/>
            <w:bottom w:val="none" w:sz="0" w:space="0" w:color="auto"/>
            <w:right w:val="none" w:sz="0" w:space="0" w:color="auto"/>
          </w:divBdr>
        </w:div>
        <w:div w:id="1156647477">
          <w:marLeft w:val="480"/>
          <w:marRight w:val="0"/>
          <w:marTop w:val="0"/>
          <w:marBottom w:val="0"/>
          <w:divBdr>
            <w:top w:val="none" w:sz="0" w:space="0" w:color="auto"/>
            <w:left w:val="none" w:sz="0" w:space="0" w:color="auto"/>
            <w:bottom w:val="none" w:sz="0" w:space="0" w:color="auto"/>
            <w:right w:val="none" w:sz="0" w:space="0" w:color="auto"/>
          </w:divBdr>
        </w:div>
        <w:div w:id="1215659251">
          <w:marLeft w:val="480"/>
          <w:marRight w:val="0"/>
          <w:marTop w:val="0"/>
          <w:marBottom w:val="0"/>
          <w:divBdr>
            <w:top w:val="none" w:sz="0" w:space="0" w:color="auto"/>
            <w:left w:val="none" w:sz="0" w:space="0" w:color="auto"/>
            <w:bottom w:val="none" w:sz="0" w:space="0" w:color="auto"/>
            <w:right w:val="none" w:sz="0" w:space="0" w:color="auto"/>
          </w:divBdr>
        </w:div>
        <w:div w:id="1291399302">
          <w:marLeft w:val="480"/>
          <w:marRight w:val="0"/>
          <w:marTop w:val="0"/>
          <w:marBottom w:val="0"/>
          <w:divBdr>
            <w:top w:val="none" w:sz="0" w:space="0" w:color="auto"/>
            <w:left w:val="none" w:sz="0" w:space="0" w:color="auto"/>
            <w:bottom w:val="none" w:sz="0" w:space="0" w:color="auto"/>
            <w:right w:val="none" w:sz="0" w:space="0" w:color="auto"/>
          </w:divBdr>
        </w:div>
        <w:div w:id="1379860484">
          <w:marLeft w:val="480"/>
          <w:marRight w:val="0"/>
          <w:marTop w:val="0"/>
          <w:marBottom w:val="0"/>
          <w:divBdr>
            <w:top w:val="none" w:sz="0" w:space="0" w:color="auto"/>
            <w:left w:val="none" w:sz="0" w:space="0" w:color="auto"/>
            <w:bottom w:val="none" w:sz="0" w:space="0" w:color="auto"/>
            <w:right w:val="none" w:sz="0" w:space="0" w:color="auto"/>
          </w:divBdr>
        </w:div>
        <w:div w:id="1519391390">
          <w:marLeft w:val="480"/>
          <w:marRight w:val="0"/>
          <w:marTop w:val="0"/>
          <w:marBottom w:val="0"/>
          <w:divBdr>
            <w:top w:val="none" w:sz="0" w:space="0" w:color="auto"/>
            <w:left w:val="none" w:sz="0" w:space="0" w:color="auto"/>
            <w:bottom w:val="none" w:sz="0" w:space="0" w:color="auto"/>
            <w:right w:val="none" w:sz="0" w:space="0" w:color="auto"/>
          </w:divBdr>
        </w:div>
        <w:div w:id="1777553600">
          <w:marLeft w:val="480"/>
          <w:marRight w:val="0"/>
          <w:marTop w:val="0"/>
          <w:marBottom w:val="0"/>
          <w:divBdr>
            <w:top w:val="none" w:sz="0" w:space="0" w:color="auto"/>
            <w:left w:val="none" w:sz="0" w:space="0" w:color="auto"/>
            <w:bottom w:val="none" w:sz="0" w:space="0" w:color="auto"/>
            <w:right w:val="none" w:sz="0" w:space="0" w:color="auto"/>
          </w:divBdr>
        </w:div>
        <w:div w:id="1782869814">
          <w:marLeft w:val="480"/>
          <w:marRight w:val="0"/>
          <w:marTop w:val="0"/>
          <w:marBottom w:val="0"/>
          <w:divBdr>
            <w:top w:val="none" w:sz="0" w:space="0" w:color="auto"/>
            <w:left w:val="none" w:sz="0" w:space="0" w:color="auto"/>
            <w:bottom w:val="none" w:sz="0" w:space="0" w:color="auto"/>
            <w:right w:val="none" w:sz="0" w:space="0" w:color="auto"/>
          </w:divBdr>
        </w:div>
        <w:div w:id="1822651114">
          <w:marLeft w:val="480"/>
          <w:marRight w:val="0"/>
          <w:marTop w:val="0"/>
          <w:marBottom w:val="0"/>
          <w:divBdr>
            <w:top w:val="none" w:sz="0" w:space="0" w:color="auto"/>
            <w:left w:val="none" w:sz="0" w:space="0" w:color="auto"/>
            <w:bottom w:val="none" w:sz="0" w:space="0" w:color="auto"/>
            <w:right w:val="none" w:sz="0" w:space="0" w:color="auto"/>
          </w:divBdr>
        </w:div>
        <w:div w:id="1974797086">
          <w:marLeft w:val="480"/>
          <w:marRight w:val="0"/>
          <w:marTop w:val="0"/>
          <w:marBottom w:val="0"/>
          <w:divBdr>
            <w:top w:val="none" w:sz="0" w:space="0" w:color="auto"/>
            <w:left w:val="none" w:sz="0" w:space="0" w:color="auto"/>
            <w:bottom w:val="none" w:sz="0" w:space="0" w:color="auto"/>
            <w:right w:val="none" w:sz="0" w:space="0" w:color="auto"/>
          </w:divBdr>
        </w:div>
        <w:div w:id="1996643080">
          <w:marLeft w:val="480"/>
          <w:marRight w:val="0"/>
          <w:marTop w:val="0"/>
          <w:marBottom w:val="0"/>
          <w:divBdr>
            <w:top w:val="none" w:sz="0" w:space="0" w:color="auto"/>
            <w:left w:val="none" w:sz="0" w:space="0" w:color="auto"/>
            <w:bottom w:val="none" w:sz="0" w:space="0" w:color="auto"/>
            <w:right w:val="none" w:sz="0" w:space="0" w:color="auto"/>
          </w:divBdr>
        </w:div>
      </w:divsChild>
    </w:div>
    <w:div w:id="1657220656">
      <w:bodyDiv w:val="1"/>
      <w:marLeft w:val="0"/>
      <w:marRight w:val="0"/>
      <w:marTop w:val="0"/>
      <w:marBottom w:val="0"/>
      <w:divBdr>
        <w:top w:val="none" w:sz="0" w:space="0" w:color="auto"/>
        <w:left w:val="none" w:sz="0" w:space="0" w:color="auto"/>
        <w:bottom w:val="none" w:sz="0" w:space="0" w:color="auto"/>
        <w:right w:val="none" w:sz="0" w:space="0" w:color="auto"/>
      </w:divBdr>
    </w:div>
    <w:div w:id="1662386976">
      <w:bodyDiv w:val="1"/>
      <w:marLeft w:val="0"/>
      <w:marRight w:val="0"/>
      <w:marTop w:val="0"/>
      <w:marBottom w:val="0"/>
      <w:divBdr>
        <w:top w:val="none" w:sz="0" w:space="0" w:color="auto"/>
        <w:left w:val="none" w:sz="0" w:space="0" w:color="auto"/>
        <w:bottom w:val="none" w:sz="0" w:space="0" w:color="auto"/>
        <w:right w:val="none" w:sz="0" w:space="0" w:color="auto"/>
      </w:divBdr>
    </w:div>
    <w:div w:id="1662583828">
      <w:bodyDiv w:val="1"/>
      <w:marLeft w:val="0"/>
      <w:marRight w:val="0"/>
      <w:marTop w:val="0"/>
      <w:marBottom w:val="0"/>
      <w:divBdr>
        <w:top w:val="none" w:sz="0" w:space="0" w:color="auto"/>
        <w:left w:val="none" w:sz="0" w:space="0" w:color="auto"/>
        <w:bottom w:val="none" w:sz="0" w:space="0" w:color="auto"/>
        <w:right w:val="none" w:sz="0" w:space="0" w:color="auto"/>
      </w:divBdr>
    </w:div>
    <w:div w:id="1671904660">
      <w:bodyDiv w:val="1"/>
      <w:marLeft w:val="0"/>
      <w:marRight w:val="0"/>
      <w:marTop w:val="0"/>
      <w:marBottom w:val="0"/>
      <w:divBdr>
        <w:top w:val="none" w:sz="0" w:space="0" w:color="auto"/>
        <w:left w:val="none" w:sz="0" w:space="0" w:color="auto"/>
        <w:bottom w:val="none" w:sz="0" w:space="0" w:color="auto"/>
        <w:right w:val="none" w:sz="0" w:space="0" w:color="auto"/>
      </w:divBdr>
      <w:divsChild>
        <w:div w:id="29380609">
          <w:marLeft w:val="480"/>
          <w:marRight w:val="0"/>
          <w:marTop w:val="0"/>
          <w:marBottom w:val="0"/>
          <w:divBdr>
            <w:top w:val="none" w:sz="0" w:space="0" w:color="auto"/>
            <w:left w:val="none" w:sz="0" w:space="0" w:color="auto"/>
            <w:bottom w:val="none" w:sz="0" w:space="0" w:color="auto"/>
            <w:right w:val="none" w:sz="0" w:space="0" w:color="auto"/>
          </w:divBdr>
        </w:div>
        <w:div w:id="128475929">
          <w:marLeft w:val="480"/>
          <w:marRight w:val="0"/>
          <w:marTop w:val="0"/>
          <w:marBottom w:val="0"/>
          <w:divBdr>
            <w:top w:val="none" w:sz="0" w:space="0" w:color="auto"/>
            <w:left w:val="none" w:sz="0" w:space="0" w:color="auto"/>
            <w:bottom w:val="none" w:sz="0" w:space="0" w:color="auto"/>
            <w:right w:val="none" w:sz="0" w:space="0" w:color="auto"/>
          </w:divBdr>
        </w:div>
        <w:div w:id="152918926">
          <w:marLeft w:val="480"/>
          <w:marRight w:val="0"/>
          <w:marTop w:val="0"/>
          <w:marBottom w:val="0"/>
          <w:divBdr>
            <w:top w:val="none" w:sz="0" w:space="0" w:color="auto"/>
            <w:left w:val="none" w:sz="0" w:space="0" w:color="auto"/>
            <w:bottom w:val="none" w:sz="0" w:space="0" w:color="auto"/>
            <w:right w:val="none" w:sz="0" w:space="0" w:color="auto"/>
          </w:divBdr>
        </w:div>
        <w:div w:id="261256355">
          <w:marLeft w:val="480"/>
          <w:marRight w:val="0"/>
          <w:marTop w:val="0"/>
          <w:marBottom w:val="0"/>
          <w:divBdr>
            <w:top w:val="none" w:sz="0" w:space="0" w:color="auto"/>
            <w:left w:val="none" w:sz="0" w:space="0" w:color="auto"/>
            <w:bottom w:val="none" w:sz="0" w:space="0" w:color="auto"/>
            <w:right w:val="none" w:sz="0" w:space="0" w:color="auto"/>
          </w:divBdr>
        </w:div>
        <w:div w:id="322316944">
          <w:marLeft w:val="480"/>
          <w:marRight w:val="0"/>
          <w:marTop w:val="0"/>
          <w:marBottom w:val="0"/>
          <w:divBdr>
            <w:top w:val="none" w:sz="0" w:space="0" w:color="auto"/>
            <w:left w:val="none" w:sz="0" w:space="0" w:color="auto"/>
            <w:bottom w:val="none" w:sz="0" w:space="0" w:color="auto"/>
            <w:right w:val="none" w:sz="0" w:space="0" w:color="auto"/>
          </w:divBdr>
        </w:div>
        <w:div w:id="644093368">
          <w:marLeft w:val="480"/>
          <w:marRight w:val="0"/>
          <w:marTop w:val="0"/>
          <w:marBottom w:val="0"/>
          <w:divBdr>
            <w:top w:val="none" w:sz="0" w:space="0" w:color="auto"/>
            <w:left w:val="none" w:sz="0" w:space="0" w:color="auto"/>
            <w:bottom w:val="none" w:sz="0" w:space="0" w:color="auto"/>
            <w:right w:val="none" w:sz="0" w:space="0" w:color="auto"/>
          </w:divBdr>
        </w:div>
        <w:div w:id="664750050">
          <w:marLeft w:val="480"/>
          <w:marRight w:val="0"/>
          <w:marTop w:val="0"/>
          <w:marBottom w:val="0"/>
          <w:divBdr>
            <w:top w:val="none" w:sz="0" w:space="0" w:color="auto"/>
            <w:left w:val="none" w:sz="0" w:space="0" w:color="auto"/>
            <w:bottom w:val="none" w:sz="0" w:space="0" w:color="auto"/>
            <w:right w:val="none" w:sz="0" w:space="0" w:color="auto"/>
          </w:divBdr>
        </w:div>
        <w:div w:id="769425052">
          <w:marLeft w:val="480"/>
          <w:marRight w:val="0"/>
          <w:marTop w:val="0"/>
          <w:marBottom w:val="0"/>
          <w:divBdr>
            <w:top w:val="none" w:sz="0" w:space="0" w:color="auto"/>
            <w:left w:val="none" w:sz="0" w:space="0" w:color="auto"/>
            <w:bottom w:val="none" w:sz="0" w:space="0" w:color="auto"/>
            <w:right w:val="none" w:sz="0" w:space="0" w:color="auto"/>
          </w:divBdr>
        </w:div>
        <w:div w:id="795636323">
          <w:marLeft w:val="480"/>
          <w:marRight w:val="0"/>
          <w:marTop w:val="0"/>
          <w:marBottom w:val="0"/>
          <w:divBdr>
            <w:top w:val="none" w:sz="0" w:space="0" w:color="auto"/>
            <w:left w:val="none" w:sz="0" w:space="0" w:color="auto"/>
            <w:bottom w:val="none" w:sz="0" w:space="0" w:color="auto"/>
            <w:right w:val="none" w:sz="0" w:space="0" w:color="auto"/>
          </w:divBdr>
        </w:div>
        <w:div w:id="897128318">
          <w:marLeft w:val="480"/>
          <w:marRight w:val="0"/>
          <w:marTop w:val="0"/>
          <w:marBottom w:val="0"/>
          <w:divBdr>
            <w:top w:val="none" w:sz="0" w:space="0" w:color="auto"/>
            <w:left w:val="none" w:sz="0" w:space="0" w:color="auto"/>
            <w:bottom w:val="none" w:sz="0" w:space="0" w:color="auto"/>
            <w:right w:val="none" w:sz="0" w:space="0" w:color="auto"/>
          </w:divBdr>
        </w:div>
        <w:div w:id="987709022">
          <w:marLeft w:val="480"/>
          <w:marRight w:val="0"/>
          <w:marTop w:val="0"/>
          <w:marBottom w:val="0"/>
          <w:divBdr>
            <w:top w:val="none" w:sz="0" w:space="0" w:color="auto"/>
            <w:left w:val="none" w:sz="0" w:space="0" w:color="auto"/>
            <w:bottom w:val="none" w:sz="0" w:space="0" w:color="auto"/>
            <w:right w:val="none" w:sz="0" w:space="0" w:color="auto"/>
          </w:divBdr>
        </w:div>
        <w:div w:id="1025015807">
          <w:marLeft w:val="480"/>
          <w:marRight w:val="0"/>
          <w:marTop w:val="0"/>
          <w:marBottom w:val="0"/>
          <w:divBdr>
            <w:top w:val="none" w:sz="0" w:space="0" w:color="auto"/>
            <w:left w:val="none" w:sz="0" w:space="0" w:color="auto"/>
            <w:bottom w:val="none" w:sz="0" w:space="0" w:color="auto"/>
            <w:right w:val="none" w:sz="0" w:space="0" w:color="auto"/>
          </w:divBdr>
        </w:div>
        <w:div w:id="1102341535">
          <w:marLeft w:val="480"/>
          <w:marRight w:val="0"/>
          <w:marTop w:val="0"/>
          <w:marBottom w:val="0"/>
          <w:divBdr>
            <w:top w:val="none" w:sz="0" w:space="0" w:color="auto"/>
            <w:left w:val="none" w:sz="0" w:space="0" w:color="auto"/>
            <w:bottom w:val="none" w:sz="0" w:space="0" w:color="auto"/>
            <w:right w:val="none" w:sz="0" w:space="0" w:color="auto"/>
          </w:divBdr>
        </w:div>
        <w:div w:id="1125149750">
          <w:marLeft w:val="480"/>
          <w:marRight w:val="0"/>
          <w:marTop w:val="0"/>
          <w:marBottom w:val="0"/>
          <w:divBdr>
            <w:top w:val="none" w:sz="0" w:space="0" w:color="auto"/>
            <w:left w:val="none" w:sz="0" w:space="0" w:color="auto"/>
            <w:bottom w:val="none" w:sz="0" w:space="0" w:color="auto"/>
            <w:right w:val="none" w:sz="0" w:space="0" w:color="auto"/>
          </w:divBdr>
        </w:div>
        <w:div w:id="1163620098">
          <w:marLeft w:val="480"/>
          <w:marRight w:val="0"/>
          <w:marTop w:val="0"/>
          <w:marBottom w:val="0"/>
          <w:divBdr>
            <w:top w:val="none" w:sz="0" w:space="0" w:color="auto"/>
            <w:left w:val="none" w:sz="0" w:space="0" w:color="auto"/>
            <w:bottom w:val="none" w:sz="0" w:space="0" w:color="auto"/>
            <w:right w:val="none" w:sz="0" w:space="0" w:color="auto"/>
          </w:divBdr>
        </w:div>
        <w:div w:id="1232155741">
          <w:marLeft w:val="480"/>
          <w:marRight w:val="0"/>
          <w:marTop w:val="0"/>
          <w:marBottom w:val="0"/>
          <w:divBdr>
            <w:top w:val="none" w:sz="0" w:space="0" w:color="auto"/>
            <w:left w:val="none" w:sz="0" w:space="0" w:color="auto"/>
            <w:bottom w:val="none" w:sz="0" w:space="0" w:color="auto"/>
            <w:right w:val="none" w:sz="0" w:space="0" w:color="auto"/>
          </w:divBdr>
        </w:div>
        <w:div w:id="1333752935">
          <w:marLeft w:val="480"/>
          <w:marRight w:val="0"/>
          <w:marTop w:val="0"/>
          <w:marBottom w:val="0"/>
          <w:divBdr>
            <w:top w:val="none" w:sz="0" w:space="0" w:color="auto"/>
            <w:left w:val="none" w:sz="0" w:space="0" w:color="auto"/>
            <w:bottom w:val="none" w:sz="0" w:space="0" w:color="auto"/>
            <w:right w:val="none" w:sz="0" w:space="0" w:color="auto"/>
          </w:divBdr>
        </w:div>
        <w:div w:id="1988706289">
          <w:marLeft w:val="480"/>
          <w:marRight w:val="0"/>
          <w:marTop w:val="0"/>
          <w:marBottom w:val="0"/>
          <w:divBdr>
            <w:top w:val="none" w:sz="0" w:space="0" w:color="auto"/>
            <w:left w:val="none" w:sz="0" w:space="0" w:color="auto"/>
            <w:bottom w:val="none" w:sz="0" w:space="0" w:color="auto"/>
            <w:right w:val="none" w:sz="0" w:space="0" w:color="auto"/>
          </w:divBdr>
        </w:div>
        <w:div w:id="2134203871">
          <w:marLeft w:val="480"/>
          <w:marRight w:val="0"/>
          <w:marTop w:val="0"/>
          <w:marBottom w:val="0"/>
          <w:divBdr>
            <w:top w:val="none" w:sz="0" w:space="0" w:color="auto"/>
            <w:left w:val="none" w:sz="0" w:space="0" w:color="auto"/>
            <w:bottom w:val="none" w:sz="0" w:space="0" w:color="auto"/>
            <w:right w:val="none" w:sz="0" w:space="0" w:color="auto"/>
          </w:divBdr>
        </w:div>
      </w:divsChild>
    </w:div>
    <w:div w:id="1676029995">
      <w:bodyDiv w:val="1"/>
      <w:marLeft w:val="0"/>
      <w:marRight w:val="0"/>
      <w:marTop w:val="0"/>
      <w:marBottom w:val="0"/>
      <w:divBdr>
        <w:top w:val="none" w:sz="0" w:space="0" w:color="auto"/>
        <w:left w:val="none" w:sz="0" w:space="0" w:color="auto"/>
        <w:bottom w:val="none" w:sz="0" w:space="0" w:color="auto"/>
        <w:right w:val="none" w:sz="0" w:space="0" w:color="auto"/>
      </w:divBdr>
    </w:div>
    <w:div w:id="1677078809">
      <w:bodyDiv w:val="1"/>
      <w:marLeft w:val="0"/>
      <w:marRight w:val="0"/>
      <w:marTop w:val="0"/>
      <w:marBottom w:val="0"/>
      <w:divBdr>
        <w:top w:val="none" w:sz="0" w:space="0" w:color="auto"/>
        <w:left w:val="none" w:sz="0" w:space="0" w:color="auto"/>
        <w:bottom w:val="none" w:sz="0" w:space="0" w:color="auto"/>
        <w:right w:val="none" w:sz="0" w:space="0" w:color="auto"/>
      </w:divBdr>
    </w:div>
    <w:div w:id="1677612897">
      <w:bodyDiv w:val="1"/>
      <w:marLeft w:val="0"/>
      <w:marRight w:val="0"/>
      <w:marTop w:val="0"/>
      <w:marBottom w:val="0"/>
      <w:divBdr>
        <w:top w:val="none" w:sz="0" w:space="0" w:color="auto"/>
        <w:left w:val="none" w:sz="0" w:space="0" w:color="auto"/>
        <w:bottom w:val="none" w:sz="0" w:space="0" w:color="auto"/>
        <w:right w:val="none" w:sz="0" w:space="0" w:color="auto"/>
      </w:divBdr>
    </w:div>
    <w:div w:id="1677616561">
      <w:bodyDiv w:val="1"/>
      <w:marLeft w:val="0"/>
      <w:marRight w:val="0"/>
      <w:marTop w:val="0"/>
      <w:marBottom w:val="0"/>
      <w:divBdr>
        <w:top w:val="none" w:sz="0" w:space="0" w:color="auto"/>
        <w:left w:val="none" w:sz="0" w:space="0" w:color="auto"/>
        <w:bottom w:val="none" w:sz="0" w:space="0" w:color="auto"/>
        <w:right w:val="none" w:sz="0" w:space="0" w:color="auto"/>
      </w:divBdr>
    </w:div>
    <w:div w:id="1682924840">
      <w:bodyDiv w:val="1"/>
      <w:marLeft w:val="0"/>
      <w:marRight w:val="0"/>
      <w:marTop w:val="0"/>
      <w:marBottom w:val="0"/>
      <w:divBdr>
        <w:top w:val="none" w:sz="0" w:space="0" w:color="auto"/>
        <w:left w:val="none" w:sz="0" w:space="0" w:color="auto"/>
        <w:bottom w:val="none" w:sz="0" w:space="0" w:color="auto"/>
        <w:right w:val="none" w:sz="0" w:space="0" w:color="auto"/>
      </w:divBdr>
    </w:div>
    <w:div w:id="1688212022">
      <w:bodyDiv w:val="1"/>
      <w:marLeft w:val="0"/>
      <w:marRight w:val="0"/>
      <w:marTop w:val="0"/>
      <w:marBottom w:val="0"/>
      <w:divBdr>
        <w:top w:val="none" w:sz="0" w:space="0" w:color="auto"/>
        <w:left w:val="none" w:sz="0" w:space="0" w:color="auto"/>
        <w:bottom w:val="none" w:sz="0" w:space="0" w:color="auto"/>
        <w:right w:val="none" w:sz="0" w:space="0" w:color="auto"/>
      </w:divBdr>
    </w:div>
    <w:div w:id="1690718564">
      <w:bodyDiv w:val="1"/>
      <w:marLeft w:val="0"/>
      <w:marRight w:val="0"/>
      <w:marTop w:val="0"/>
      <w:marBottom w:val="0"/>
      <w:divBdr>
        <w:top w:val="none" w:sz="0" w:space="0" w:color="auto"/>
        <w:left w:val="none" w:sz="0" w:space="0" w:color="auto"/>
        <w:bottom w:val="none" w:sz="0" w:space="0" w:color="auto"/>
        <w:right w:val="none" w:sz="0" w:space="0" w:color="auto"/>
      </w:divBdr>
    </w:div>
    <w:div w:id="1691226185">
      <w:bodyDiv w:val="1"/>
      <w:marLeft w:val="0"/>
      <w:marRight w:val="0"/>
      <w:marTop w:val="0"/>
      <w:marBottom w:val="0"/>
      <w:divBdr>
        <w:top w:val="none" w:sz="0" w:space="0" w:color="auto"/>
        <w:left w:val="none" w:sz="0" w:space="0" w:color="auto"/>
        <w:bottom w:val="none" w:sz="0" w:space="0" w:color="auto"/>
        <w:right w:val="none" w:sz="0" w:space="0" w:color="auto"/>
      </w:divBdr>
    </w:div>
    <w:div w:id="1695303847">
      <w:bodyDiv w:val="1"/>
      <w:marLeft w:val="0"/>
      <w:marRight w:val="0"/>
      <w:marTop w:val="0"/>
      <w:marBottom w:val="0"/>
      <w:divBdr>
        <w:top w:val="none" w:sz="0" w:space="0" w:color="auto"/>
        <w:left w:val="none" w:sz="0" w:space="0" w:color="auto"/>
        <w:bottom w:val="none" w:sz="0" w:space="0" w:color="auto"/>
        <w:right w:val="none" w:sz="0" w:space="0" w:color="auto"/>
      </w:divBdr>
    </w:div>
    <w:div w:id="1701317709">
      <w:bodyDiv w:val="1"/>
      <w:marLeft w:val="0"/>
      <w:marRight w:val="0"/>
      <w:marTop w:val="0"/>
      <w:marBottom w:val="0"/>
      <w:divBdr>
        <w:top w:val="none" w:sz="0" w:space="0" w:color="auto"/>
        <w:left w:val="none" w:sz="0" w:space="0" w:color="auto"/>
        <w:bottom w:val="none" w:sz="0" w:space="0" w:color="auto"/>
        <w:right w:val="none" w:sz="0" w:space="0" w:color="auto"/>
      </w:divBdr>
    </w:div>
    <w:div w:id="1703167366">
      <w:bodyDiv w:val="1"/>
      <w:marLeft w:val="0"/>
      <w:marRight w:val="0"/>
      <w:marTop w:val="0"/>
      <w:marBottom w:val="0"/>
      <w:divBdr>
        <w:top w:val="none" w:sz="0" w:space="0" w:color="auto"/>
        <w:left w:val="none" w:sz="0" w:space="0" w:color="auto"/>
        <w:bottom w:val="none" w:sz="0" w:space="0" w:color="auto"/>
        <w:right w:val="none" w:sz="0" w:space="0" w:color="auto"/>
      </w:divBdr>
    </w:div>
    <w:div w:id="1705980427">
      <w:bodyDiv w:val="1"/>
      <w:marLeft w:val="0"/>
      <w:marRight w:val="0"/>
      <w:marTop w:val="0"/>
      <w:marBottom w:val="0"/>
      <w:divBdr>
        <w:top w:val="none" w:sz="0" w:space="0" w:color="auto"/>
        <w:left w:val="none" w:sz="0" w:space="0" w:color="auto"/>
        <w:bottom w:val="none" w:sz="0" w:space="0" w:color="auto"/>
        <w:right w:val="none" w:sz="0" w:space="0" w:color="auto"/>
      </w:divBdr>
      <w:divsChild>
        <w:div w:id="138689307">
          <w:marLeft w:val="480"/>
          <w:marRight w:val="0"/>
          <w:marTop w:val="0"/>
          <w:marBottom w:val="0"/>
          <w:divBdr>
            <w:top w:val="none" w:sz="0" w:space="0" w:color="auto"/>
            <w:left w:val="none" w:sz="0" w:space="0" w:color="auto"/>
            <w:bottom w:val="none" w:sz="0" w:space="0" w:color="auto"/>
            <w:right w:val="none" w:sz="0" w:space="0" w:color="auto"/>
          </w:divBdr>
        </w:div>
        <w:div w:id="153960982">
          <w:marLeft w:val="480"/>
          <w:marRight w:val="0"/>
          <w:marTop w:val="0"/>
          <w:marBottom w:val="0"/>
          <w:divBdr>
            <w:top w:val="none" w:sz="0" w:space="0" w:color="auto"/>
            <w:left w:val="none" w:sz="0" w:space="0" w:color="auto"/>
            <w:bottom w:val="none" w:sz="0" w:space="0" w:color="auto"/>
            <w:right w:val="none" w:sz="0" w:space="0" w:color="auto"/>
          </w:divBdr>
        </w:div>
        <w:div w:id="163522074">
          <w:marLeft w:val="480"/>
          <w:marRight w:val="0"/>
          <w:marTop w:val="0"/>
          <w:marBottom w:val="0"/>
          <w:divBdr>
            <w:top w:val="none" w:sz="0" w:space="0" w:color="auto"/>
            <w:left w:val="none" w:sz="0" w:space="0" w:color="auto"/>
            <w:bottom w:val="none" w:sz="0" w:space="0" w:color="auto"/>
            <w:right w:val="none" w:sz="0" w:space="0" w:color="auto"/>
          </w:divBdr>
        </w:div>
        <w:div w:id="233011894">
          <w:marLeft w:val="480"/>
          <w:marRight w:val="0"/>
          <w:marTop w:val="0"/>
          <w:marBottom w:val="0"/>
          <w:divBdr>
            <w:top w:val="none" w:sz="0" w:space="0" w:color="auto"/>
            <w:left w:val="none" w:sz="0" w:space="0" w:color="auto"/>
            <w:bottom w:val="none" w:sz="0" w:space="0" w:color="auto"/>
            <w:right w:val="none" w:sz="0" w:space="0" w:color="auto"/>
          </w:divBdr>
        </w:div>
        <w:div w:id="334193096">
          <w:marLeft w:val="480"/>
          <w:marRight w:val="0"/>
          <w:marTop w:val="0"/>
          <w:marBottom w:val="0"/>
          <w:divBdr>
            <w:top w:val="none" w:sz="0" w:space="0" w:color="auto"/>
            <w:left w:val="none" w:sz="0" w:space="0" w:color="auto"/>
            <w:bottom w:val="none" w:sz="0" w:space="0" w:color="auto"/>
            <w:right w:val="none" w:sz="0" w:space="0" w:color="auto"/>
          </w:divBdr>
        </w:div>
        <w:div w:id="378475195">
          <w:marLeft w:val="480"/>
          <w:marRight w:val="0"/>
          <w:marTop w:val="0"/>
          <w:marBottom w:val="0"/>
          <w:divBdr>
            <w:top w:val="none" w:sz="0" w:space="0" w:color="auto"/>
            <w:left w:val="none" w:sz="0" w:space="0" w:color="auto"/>
            <w:bottom w:val="none" w:sz="0" w:space="0" w:color="auto"/>
            <w:right w:val="none" w:sz="0" w:space="0" w:color="auto"/>
          </w:divBdr>
        </w:div>
        <w:div w:id="395475290">
          <w:marLeft w:val="480"/>
          <w:marRight w:val="0"/>
          <w:marTop w:val="0"/>
          <w:marBottom w:val="0"/>
          <w:divBdr>
            <w:top w:val="none" w:sz="0" w:space="0" w:color="auto"/>
            <w:left w:val="none" w:sz="0" w:space="0" w:color="auto"/>
            <w:bottom w:val="none" w:sz="0" w:space="0" w:color="auto"/>
            <w:right w:val="none" w:sz="0" w:space="0" w:color="auto"/>
          </w:divBdr>
        </w:div>
        <w:div w:id="559094366">
          <w:marLeft w:val="480"/>
          <w:marRight w:val="0"/>
          <w:marTop w:val="0"/>
          <w:marBottom w:val="0"/>
          <w:divBdr>
            <w:top w:val="none" w:sz="0" w:space="0" w:color="auto"/>
            <w:left w:val="none" w:sz="0" w:space="0" w:color="auto"/>
            <w:bottom w:val="none" w:sz="0" w:space="0" w:color="auto"/>
            <w:right w:val="none" w:sz="0" w:space="0" w:color="auto"/>
          </w:divBdr>
        </w:div>
        <w:div w:id="591742614">
          <w:marLeft w:val="480"/>
          <w:marRight w:val="0"/>
          <w:marTop w:val="0"/>
          <w:marBottom w:val="0"/>
          <w:divBdr>
            <w:top w:val="none" w:sz="0" w:space="0" w:color="auto"/>
            <w:left w:val="none" w:sz="0" w:space="0" w:color="auto"/>
            <w:bottom w:val="none" w:sz="0" w:space="0" w:color="auto"/>
            <w:right w:val="none" w:sz="0" w:space="0" w:color="auto"/>
          </w:divBdr>
        </w:div>
        <w:div w:id="600379415">
          <w:marLeft w:val="480"/>
          <w:marRight w:val="0"/>
          <w:marTop w:val="0"/>
          <w:marBottom w:val="0"/>
          <w:divBdr>
            <w:top w:val="none" w:sz="0" w:space="0" w:color="auto"/>
            <w:left w:val="none" w:sz="0" w:space="0" w:color="auto"/>
            <w:bottom w:val="none" w:sz="0" w:space="0" w:color="auto"/>
            <w:right w:val="none" w:sz="0" w:space="0" w:color="auto"/>
          </w:divBdr>
        </w:div>
        <w:div w:id="720056816">
          <w:marLeft w:val="480"/>
          <w:marRight w:val="0"/>
          <w:marTop w:val="0"/>
          <w:marBottom w:val="0"/>
          <w:divBdr>
            <w:top w:val="none" w:sz="0" w:space="0" w:color="auto"/>
            <w:left w:val="none" w:sz="0" w:space="0" w:color="auto"/>
            <w:bottom w:val="none" w:sz="0" w:space="0" w:color="auto"/>
            <w:right w:val="none" w:sz="0" w:space="0" w:color="auto"/>
          </w:divBdr>
        </w:div>
        <w:div w:id="905841169">
          <w:marLeft w:val="480"/>
          <w:marRight w:val="0"/>
          <w:marTop w:val="0"/>
          <w:marBottom w:val="0"/>
          <w:divBdr>
            <w:top w:val="none" w:sz="0" w:space="0" w:color="auto"/>
            <w:left w:val="none" w:sz="0" w:space="0" w:color="auto"/>
            <w:bottom w:val="none" w:sz="0" w:space="0" w:color="auto"/>
            <w:right w:val="none" w:sz="0" w:space="0" w:color="auto"/>
          </w:divBdr>
        </w:div>
        <w:div w:id="1022240495">
          <w:marLeft w:val="480"/>
          <w:marRight w:val="0"/>
          <w:marTop w:val="0"/>
          <w:marBottom w:val="0"/>
          <w:divBdr>
            <w:top w:val="none" w:sz="0" w:space="0" w:color="auto"/>
            <w:left w:val="none" w:sz="0" w:space="0" w:color="auto"/>
            <w:bottom w:val="none" w:sz="0" w:space="0" w:color="auto"/>
            <w:right w:val="none" w:sz="0" w:space="0" w:color="auto"/>
          </w:divBdr>
        </w:div>
        <w:div w:id="1202858787">
          <w:marLeft w:val="480"/>
          <w:marRight w:val="0"/>
          <w:marTop w:val="0"/>
          <w:marBottom w:val="0"/>
          <w:divBdr>
            <w:top w:val="none" w:sz="0" w:space="0" w:color="auto"/>
            <w:left w:val="none" w:sz="0" w:space="0" w:color="auto"/>
            <w:bottom w:val="none" w:sz="0" w:space="0" w:color="auto"/>
            <w:right w:val="none" w:sz="0" w:space="0" w:color="auto"/>
          </w:divBdr>
        </w:div>
        <w:div w:id="1245721743">
          <w:marLeft w:val="480"/>
          <w:marRight w:val="0"/>
          <w:marTop w:val="0"/>
          <w:marBottom w:val="0"/>
          <w:divBdr>
            <w:top w:val="none" w:sz="0" w:space="0" w:color="auto"/>
            <w:left w:val="none" w:sz="0" w:space="0" w:color="auto"/>
            <w:bottom w:val="none" w:sz="0" w:space="0" w:color="auto"/>
            <w:right w:val="none" w:sz="0" w:space="0" w:color="auto"/>
          </w:divBdr>
        </w:div>
        <w:div w:id="1377899941">
          <w:marLeft w:val="480"/>
          <w:marRight w:val="0"/>
          <w:marTop w:val="0"/>
          <w:marBottom w:val="0"/>
          <w:divBdr>
            <w:top w:val="none" w:sz="0" w:space="0" w:color="auto"/>
            <w:left w:val="none" w:sz="0" w:space="0" w:color="auto"/>
            <w:bottom w:val="none" w:sz="0" w:space="0" w:color="auto"/>
            <w:right w:val="none" w:sz="0" w:space="0" w:color="auto"/>
          </w:divBdr>
        </w:div>
        <w:div w:id="1651598553">
          <w:marLeft w:val="480"/>
          <w:marRight w:val="0"/>
          <w:marTop w:val="0"/>
          <w:marBottom w:val="0"/>
          <w:divBdr>
            <w:top w:val="none" w:sz="0" w:space="0" w:color="auto"/>
            <w:left w:val="none" w:sz="0" w:space="0" w:color="auto"/>
            <w:bottom w:val="none" w:sz="0" w:space="0" w:color="auto"/>
            <w:right w:val="none" w:sz="0" w:space="0" w:color="auto"/>
          </w:divBdr>
        </w:div>
        <w:div w:id="1684669163">
          <w:marLeft w:val="480"/>
          <w:marRight w:val="0"/>
          <w:marTop w:val="0"/>
          <w:marBottom w:val="0"/>
          <w:divBdr>
            <w:top w:val="none" w:sz="0" w:space="0" w:color="auto"/>
            <w:left w:val="none" w:sz="0" w:space="0" w:color="auto"/>
            <w:bottom w:val="none" w:sz="0" w:space="0" w:color="auto"/>
            <w:right w:val="none" w:sz="0" w:space="0" w:color="auto"/>
          </w:divBdr>
        </w:div>
        <w:div w:id="1877614764">
          <w:marLeft w:val="480"/>
          <w:marRight w:val="0"/>
          <w:marTop w:val="0"/>
          <w:marBottom w:val="0"/>
          <w:divBdr>
            <w:top w:val="none" w:sz="0" w:space="0" w:color="auto"/>
            <w:left w:val="none" w:sz="0" w:space="0" w:color="auto"/>
            <w:bottom w:val="none" w:sz="0" w:space="0" w:color="auto"/>
            <w:right w:val="none" w:sz="0" w:space="0" w:color="auto"/>
          </w:divBdr>
        </w:div>
      </w:divsChild>
    </w:div>
    <w:div w:id="1706172670">
      <w:bodyDiv w:val="1"/>
      <w:marLeft w:val="0"/>
      <w:marRight w:val="0"/>
      <w:marTop w:val="0"/>
      <w:marBottom w:val="0"/>
      <w:divBdr>
        <w:top w:val="none" w:sz="0" w:space="0" w:color="auto"/>
        <w:left w:val="none" w:sz="0" w:space="0" w:color="auto"/>
        <w:bottom w:val="none" w:sz="0" w:space="0" w:color="auto"/>
        <w:right w:val="none" w:sz="0" w:space="0" w:color="auto"/>
      </w:divBdr>
    </w:div>
    <w:div w:id="1713652124">
      <w:bodyDiv w:val="1"/>
      <w:marLeft w:val="0"/>
      <w:marRight w:val="0"/>
      <w:marTop w:val="0"/>
      <w:marBottom w:val="0"/>
      <w:divBdr>
        <w:top w:val="none" w:sz="0" w:space="0" w:color="auto"/>
        <w:left w:val="none" w:sz="0" w:space="0" w:color="auto"/>
        <w:bottom w:val="none" w:sz="0" w:space="0" w:color="auto"/>
        <w:right w:val="none" w:sz="0" w:space="0" w:color="auto"/>
      </w:divBdr>
    </w:div>
    <w:div w:id="1720934851">
      <w:bodyDiv w:val="1"/>
      <w:marLeft w:val="0"/>
      <w:marRight w:val="0"/>
      <w:marTop w:val="0"/>
      <w:marBottom w:val="0"/>
      <w:divBdr>
        <w:top w:val="none" w:sz="0" w:space="0" w:color="auto"/>
        <w:left w:val="none" w:sz="0" w:space="0" w:color="auto"/>
        <w:bottom w:val="none" w:sz="0" w:space="0" w:color="auto"/>
        <w:right w:val="none" w:sz="0" w:space="0" w:color="auto"/>
      </w:divBdr>
    </w:div>
    <w:div w:id="1720936035">
      <w:bodyDiv w:val="1"/>
      <w:marLeft w:val="0"/>
      <w:marRight w:val="0"/>
      <w:marTop w:val="0"/>
      <w:marBottom w:val="0"/>
      <w:divBdr>
        <w:top w:val="none" w:sz="0" w:space="0" w:color="auto"/>
        <w:left w:val="none" w:sz="0" w:space="0" w:color="auto"/>
        <w:bottom w:val="none" w:sz="0" w:space="0" w:color="auto"/>
        <w:right w:val="none" w:sz="0" w:space="0" w:color="auto"/>
      </w:divBdr>
    </w:div>
    <w:div w:id="1724938835">
      <w:bodyDiv w:val="1"/>
      <w:marLeft w:val="0"/>
      <w:marRight w:val="0"/>
      <w:marTop w:val="0"/>
      <w:marBottom w:val="0"/>
      <w:divBdr>
        <w:top w:val="none" w:sz="0" w:space="0" w:color="auto"/>
        <w:left w:val="none" w:sz="0" w:space="0" w:color="auto"/>
        <w:bottom w:val="none" w:sz="0" w:space="0" w:color="auto"/>
        <w:right w:val="none" w:sz="0" w:space="0" w:color="auto"/>
      </w:divBdr>
    </w:div>
    <w:div w:id="1725761335">
      <w:bodyDiv w:val="1"/>
      <w:marLeft w:val="0"/>
      <w:marRight w:val="0"/>
      <w:marTop w:val="0"/>
      <w:marBottom w:val="0"/>
      <w:divBdr>
        <w:top w:val="none" w:sz="0" w:space="0" w:color="auto"/>
        <w:left w:val="none" w:sz="0" w:space="0" w:color="auto"/>
        <w:bottom w:val="none" w:sz="0" w:space="0" w:color="auto"/>
        <w:right w:val="none" w:sz="0" w:space="0" w:color="auto"/>
      </w:divBdr>
    </w:div>
    <w:div w:id="1735548317">
      <w:bodyDiv w:val="1"/>
      <w:marLeft w:val="0"/>
      <w:marRight w:val="0"/>
      <w:marTop w:val="0"/>
      <w:marBottom w:val="0"/>
      <w:divBdr>
        <w:top w:val="none" w:sz="0" w:space="0" w:color="auto"/>
        <w:left w:val="none" w:sz="0" w:space="0" w:color="auto"/>
        <w:bottom w:val="none" w:sz="0" w:space="0" w:color="auto"/>
        <w:right w:val="none" w:sz="0" w:space="0" w:color="auto"/>
      </w:divBdr>
      <w:divsChild>
        <w:div w:id="279193133">
          <w:marLeft w:val="480"/>
          <w:marRight w:val="0"/>
          <w:marTop w:val="0"/>
          <w:marBottom w:val="0"/>
          <w:divBdr>
            <w:top w:val="none" w:sz="0" w:space="0" w:color="auto"/>
            <w:left w:val="none" w:sz="0" w:space="0" w:color="auto"/>
            <w:bottom w:val="none" w:sz="0" w:space="0" w:color="auto"/>
            <w:right w:val="none" w:sz="0" w:space="0" w:color="auto"/>
          </w:divBdr>
        </w:div>
        <w:div w:id="282923757">
          <w:marLeft w:val="480"/>
          <w:marRight w:val="0"/>
          <w:marTop w:val="0"/>
          <w:marBottom w:val="0"/>
          <w:divBdr>
            <w:top w:val="none" w:sz="0" w:space="0" w:color="auto"/>
            <w:left w:val="none" w:sz="0" w:space="0" w:color="auto"/>
            <w:bottom w:val="none" w:sz="0" w:space="0" w:color="auto"/>
            <w:right w:val="none" w:sz="0" w:space="0" w:color="auto"/>
          </w:divBdr>
        </w:div>
        <w:div w:id="360009660">
          <w:marLeft w:val="480"/>
          <w:marRight w:val="0"/>
          <w:marTop w:val="0"/>
          <w:marBottom w:val="0"/>
          <w:divBdr>
            <w:top w:val="none" w:sz="0" w:space="0" w:color="auto"/>
            <w:left w:val="none" w:sz="0" w:space="0" w:color="auto"/>
            <w:bottom w:val="none" w:sz="0" w:space="0" w:color="auto"/>
            <w:right w:val="none" w:sz="0" w:space="0" w:color="auto"/>
          </w:divBdr>
        </w:div>
        <w:div w:id="412580884">
          <w:marLeft w:val="480"/>
          <w:marRight w:val="0"/>
          <w:marTop w:val="0"/>
          <w:marBottom w:val="0"/>
          <w:divBdr>
            <w:top w:val="none" w:sz="0" w:space="0" w:color="auto"/>
            <w:left w:val="none" w:sz="0" w:space="0" w:color="auto"/>
            <w:bottom w:val="none" w:sz="0" w:space="0" w:color="auto"/>
            <w:right w:val="none" w:sz="0" w:space="0" w:color="auto"/>
          </w:divBdr>
        </w:div>
        <w:div w:id="415133844">
          <w:marLeft w:val="480"/>
          <w:marRight w:val="0"/>
          <w:marTop w:val="0"/>
          <w:marBottom w:val="0"/>
          <w:divBdr>
            <w:top w:val="none" w:sz="0" w:space="0" w:color="auto"/>
            <w:left w:val="none" w:sz="0" w:space="0" w:color="auto"/>
            <w:bottom w:val="none" w:sz="0" w:space="0" w:color="auto"/>
            <w:right w:val="none" w:sz="0" w:space="0" w:color="auto"/>
          </w:divBdr>
        </w:div>
        <w:div w:id="596061854">
          <w:marLeft w:val="480"/>
          <w:marRight w:val="0"/>
          <w:marTop w:val="0"/>
          <w:marBottom w:val="0"/>
          <w:divBdr>
            <w:top w:val="none" w:sz="0" w:space="0" w:color="auto"/>
            <w:left w:val="none" w:sz="0" w:space="0" w:color="auto"/>
            <w:bottom w:val="none" w:sz="0" w:space="0" w:color="auto"/>
            <w:right w:val="none" w:sz="0" w:space="0" w:color="auto"/>
          </w:divBdr>
        </w:div>
        <w:div w:id="764961693">
          <w:marLeft w:val="480"/>
          <w:marRight w:val="0"/>
          <w:marTop w:val="0"/>
          <w:marBottom w:val="0"/>
          <w:divBdr>
            <w:top w:val="none" w:sz="0" w:space="0" w:color="auto"/>
            <w:left w:val="none" w:sz="0" w:space="0" w:color="auto"/>
            <w:bottom w:val="none" w:sz="0" w:space="0" w:color="auto"/>
            <w:right w:val="none" w:sz="0" w:space="0" w:color="auto"/>
          </w:divBdr>
        </w:div>
        <w:div w:id="792749537">
          <w:marLeft w:val="480"/>
          <w:marRight w:val="0"/>
          <w:marTop w:val="0"/>
          <w:marBottom w:val="0"/>
          <w:divBdr>
            <w:top w:val="none" w:sz="0" w:space="0" w:color="auto"/>
            <w:left w:val="none" w:sz="0" w:space="0" w:color="auto"/>
            <w:bottom w:val="none" w:sz="0" w:space="0" w:color="auto"/>
            <w:right w:val="none" w:sz="0" w:space="0" w:color="auto"/>
          </w:divBdr>
        </w:div>
        <w:div w:id="815101674">
          <w:marLeft w:val="480"/>
          <w:marRight w:val="0"/>
          <w:marTop w:val="0"/>
          <w:marBottom w:val="0"/>
          <w:divBdr>
            <w:top w:val="none" w:sz="0" w:space="0" w:color="auto"/>
            <w:left w:val="none" w:sz="0" w:space="0" w:color="auto"/>
            <w:bottom w:val="none" w:sz="0" w:space="0" w:color="auto"/>
            <w:right w:val="none" w:sz="0" w:space="0" w:color="auto"/>
          </w:divBdr>
        </w:div>
        <w:div w:id="827670111">
          <w:marLeft w:val="480"/>
          <w:marRight w:val="0"/>
          <w:marTop w:val="0"/>
          <w:marBottom w:val="0"/>
          <w:divBdr>
            <w:top w:val="none" w:sz="0" w:space="0" w:color="auto"/>
            <w:left w:val="none" w:sz="0" w:space="0" w:color="auto"/>
            <w:bottom w:val="none" w:sz="0" w:space="0" w:color="auto"/>
            <w:right w:val="none" w:sz="0" w:space="0" w:color="auto"/>
          </w:divBdr>
        </w:div>
        <w:div w:id="998538511">
          <w:marLeft w:val="480"/>
          <w:marRight w:val="0"/>
          <w:marTop w:val="0"/>
          <w:marBottom w:val="0"/>
          <w:divBdr>
            <w:top w:val="none" w:sz="0" w:space="0" w:color="auto"/>
            <w:left w:val="none" w:sz="0" w:space="0" w:color="auto"/>
            <w:bottom w:val="none" w:sz="0" w:space="0" w:color="auto"/>
            <w:right w:val="none" w:sz="0" w:space="0" w:color="auto"/>
          </w:divBdr>
        </w:div>
        <w:div w:id="1118839193">
          <w:marLeft w:val="480"/>
          <w:marRight w:val="0"/>
          <w:marTop w:val="0"/>
          <w:marBottom w:val="0"/>
          <w:divBdr>
            <w:top w:val="none" w:sz="0" w:space="0" w:color="auto"/>
            <w:left w:val="none" w:sz="0" w:space="0" w:color="auto"/>
            <w:bottom w:val="none" w:sz="0" w:space="0" w:color="auto"/>
            <w:right w:val="none" w:sz="0" w:space="0" w:color="auto"/>
          </w:divBdr>
        </w:div>
        <w:div w:id="1154763136">
          <w:marLeft w:val="480"/>
          <w:marRight w:val="0"/>
          <w:marTop w:val="0"/>
          <w:marBottom w:val="0"/>
          <w:divBdr>
            <w:top w:val="none" w:sz="0" w:space="0" w:color="auto"/>
            <w:left w:val="none" w:sz="0" w:space="0" w:color="auto"/>
            <w:bottom w:val="none" w:sz="0" w:space="0" w:color="auto"/>
            <w:right w:val="none" w:sz="0" w:space="0" w:color="auto"/>
          </w:divBdr>
        </w:div>
        <w:div w:id="1210267739">
          <w:marLeft w:val="480"/>
          <w:marRight w:val="0"/>
          <w:marTop w:val="0"/>
          <w:marBottom w:val="0"/>
          <w:divBdr>
            <w:top w:val="none" w:sz="0" w:space="0" w:color="auto"/>
            <w:left w:val="none" w:sz="0" w:space="0" w:color="auto"/>
            <w:bottom w:val="none" w:sz="0" w:space="0" w:color="auto"/>
            <w:right w:val="none" w:sz="0" w:space="0" w:color="auto"/>
          </w:divBdr>
        </w:div>
        <w:div w:id="1302688197">
          <w:marLeft w:val="480"/>
          <w:marRight w:val="0"/>
          <w:marTop w:val="0"/>
          <w:marBottom w:val="0"/>
          <w:divBdr>
            <w:top w:val="none" w:sz="0" w:space="0" w:color="auto"/>
            <w:left w:val="none" w:sz="0" w:space="0" w:color="auto"/>
            <w:bottom w:val="none" w:sz="0" w:space="0" w:color="auto"/>
            <w:right w:val="none" w:sz="0" w:space="0" w:color="auto"/>
          </w:divBdr>
        </w:div>
        <w:div w:id="1465655864">
          <w:marLeft w:val="480"/>
          <w:marRight w:val="0"/>
          <w:marTop w:val="0"/>
          <w:marBottom w:val="0"/>
          <w:divBdr>
            <w:top w:val="none" w:sz="0" w:space="0" w:color="auto"/>
            <w:left w:val="none" w:sz="0" w:space="0" w:color="auto"/>
            <w:bottom w:val="none" w:sz="0" w:space="0" w:color="auto"/>
            <w:right w:val="none" w:sz="0" w:space="0" w:color="auto"/>
          </w:divBdr>
        </w:div>
        <w:div w:id="1615746181">
          <w:marLeft w:val="480"/>
          <w:marRight w:val="0"/>
          <w:marTop w:val="0"/>
          <w:marBottom w:val="0"/>
          <w:divBdr>
            <w:top w:val="none" w:sz="0" w:space="0" w:color="auto"/>
            <w:left w:val="none" w:sz="0" w:space="0" w:color="auto"/>
            <w:bottom w:val="none" w:sz="0" w:space="0" w:color="auto"/>
            <w:right w:val="none" w:sz="0" w:space="0" w:color="auto"/>
          </w:divBdr>
        </w:div>
        <w:div w:id="1661542308">
          <w:marLeft w:val="480"/>
          <w:marRight w:val="0"/>
          <w:marTop w:val="0"/>
          <w:marBottom w:val="0"/>
          <w:divBdr>
            <w:top w:val="none" w:sz="0" w:space="0" w:color="auto"/>
            <w:left w:val="none" w:sz="0" w:space="0" w:color="auto"/>
            <w:bottom w:val="none" w:sz="0" w:space="0" w:color="auto"/>
            <w:right w:val="none" w:sz="0" w:space="0" w:color="auto"/>
          </w:divBdr>
        </w:div>
        <w:div w:id="2073651048">
          <w:marLeft w:val="480"/>
          <w:marRight w:val="0"/>
          <w:marTop w:val="0"/>
          <w:marBottom w:val="0"/>
          <w:divBdr>
            <w:top w:val="none" w:sz="0" w:space="0" w:color="auto"/>
            <w:left w:val="none" w:sz="0" w:space="0" w:color="auto"/>
            <w:bottom w:val="none" w:sz="0" w:space="0" w:color="auto"/>
            <w:right w:val="none" w:sz="0" w:space="0" w:color="auto"/>
          </w:divBdr>
        </w:div>
      </w:divsChild>
    </w:div>
    <w:div w:id="1740323517">
      <w:bodyDiv w:val="1"/>
      <w:marLeft w:val="0"/>
      <w:marRight w:val="0"/>
      <w:marTop w:val="0"/>
      <w:marBottom w:val="0"/>
      <w:divBdr>
        <w:top w:val="none" w:sz="0" w:space="0" w:color="auto"/>
        <w:left w:val="none" w:sz="0" w:space="0" w:color="auto"/>
        <w:bottom w:val="none" w:sz="0" w:space="0" w:color="auto"/>
        <w:right w:val="none" w:sz="0" w:space="0" w:color="auto"/>
      </w:divBdr>
      <w:divsChild>
        <w:div w:id="92095817">
          <w:marLeft w:val="480"/>
          <w:marRight w:val="0"/>
          <w:marTop w:val="0"/>
          <w:marBottom w:val="0"/>
          <w:divBdr>
            <w:top w:val="none" w:sz="0" w:space="0" w:color="auto"/>
            <w:left w:val="none" w:sz="0" w:space="0" w:color="auto"/>
            <w:bottom w:val="none" w:sz="0" w:space="0" w:color="auto"/>
            <w:right w:val="none" w:sz="0" w:space="0" w:color="auto"/>
          </w:divBdr>
        </w:div>
        <w:div w:id="231307575">
          <w:marLeft w:val="480"/>
          <w:marRight w:val="0"/>
          <w:marTop w:val="0"/>
          <w:marBottom w:val="0"/>
          <w:divBdr>
            <w:top w:val="none" w:sz="0" w:space="0" w:color="auto"/>
            <w:left w:val="none" w:sz="0" w:space="0" w:color="auto"/>
            <w:bottom w:val="none" w:sz="0" w:space="0" w:color="auto"/>
            <w:right w:val="none" w:sz="0" w:space="0" w:color="auto"/>
          </w:divBdr>
        </w:div>
        <w:div w:id="242446655">
          <w:marLeft w:val="480"/>
          <w:marRight w:val="0"/>
          <w:marTop w:val="0"/>
          <w:marBottom w:val="0"/>
          <w:divBdr>
            <w:top w:val="none" w:sz="0" w:space="0" w:color="auto"/>
            <w:left w:val="none" w:sz="0" w:space="0" w:color="auto"/>
            <w:bottom w:val="none" w:sz="0" w:space="0" w:color="auto"/>
            <w:right w:val="none" w:sz="0" w:space="0" w:color="auto"/>
          </w:divBdr>
        </w:div>
        <w:div w:id="452288385">
          <w:marLeft w:val="480"/>
          <w:marRight w:val="0"/>
          <w:marTop w:val="0"/>
          <w:marBottom w:val="0"/>
          <w:divBdr>
            <w:top w:val="none" w:sz="0" w:space="0" w:color="auto"/>
            <w:left w:val="none" w:sz="0" w:space="0" w:color="auto"/>
            <w:bottom w:val="none" w:sz="0" w:space="0" w:color="auto"/>
            <w:right w:val="none" w:sz="0" w:space="0" w:color="auto"/>
          </w:divBdr>
        </w:div>
        <w:div w:id="455683150">
          <w:marLeft w:val="480"/>
          <w:marRight w:val="0"/>
          <w:marTop w:val="0"/>
          <w:marBottom w:val="0"/>
          <w:divBdr>
            <w:top w:val="none" w:sz="0" w:space="0" w:color="auto"/>
            <w:left w:val="none" w:sz="0" w:space="0" w:color="auto"/>
            <w:bottom w:val="none" w:sz="0" w:space="0" w:color="auto"/>
            <w:right w:val="none" w:sz="0" w:space="0" w:color="auto"/>
          </w:divBdr>
        </w:div>
        <w:div w:id="507713502">
          <w:marLeft w:val="480"/>
          <w:marRight w:val="0"/>
          <w:marTop w:val="0"/>
          <w:marBottom w:val="0"/>
          <w:divBdr>
            <w:top w:val="none" w:sz="0" w:space="0" w:color="auto"/>
            <w:left w:val="none" w:sz="0" w:space="0" w:color="auto"/>
            <w:bottom w:val="none" w:sz="0" w:space="0" w:color="auto"/>
            <w:right w:val="none" w:sz="0" w:space="0" w:color="auto"/>
          </w:divBdr>
        </w:div>
        <w:div w:id="676079516">
          <w:marLeft w:val="480"/>
          <w:marRight w:val="0"/>
          <w:marTop w:val="0"/>
          <w:marBottom w:val="0"/>
          <w:divBdr>
            <w:top w:val="none" w:sz="0" w:space="0" w:color="auto"/>
            <w:left w:val="none" w:sz="0" w:space="0" w:color="auto"/>
            <w:bottom w:val="none" w:sz="0" w:space="0" w:color="auto"/>
            <w:right w:val="none" w:sz="0" w:space="0" w:color="auto"/>
          </w:divBdr>
        </w:div>
        <w:div w:id="853961532">
          <w:marLeft w:val="480"/>
          <w:marRight w:val="0"/>
          <w:marTop w:val="0"/>
          <w:marBottom w:val="0"/>
          <w:divBdr>
            <w:top w:val="none" w:sz="0" w:space="0" w:color="auto"/>
            <w:left w:val="none" w:sz="0" w:space="0" w:color="auto"/>
            <w:bottom w:val="none" w:sz="0" w:space="0" w:color="auto"/>
            <w:right w:val="none" w:sz="0" w:space="0" w:color="auto"/>
          </w:divBdr>
        </w:div>
        <w:div w:id="948778833">
          <w:marLeft w:val="480"/>
          <w:marRight w:val="0"/>
          <w:marTop w:val="0"/>
          <w:marBottom w:val="0"/>
          <w:divBdr>
            <w:top w:val="none" w:sz="0" w:space="0" w:color="auto"/>
            <w:left w:val="none" w:sz="0" w:space="0" w:color="auto"/>
            <w:bottom w:val="none" w:sz="0" w:space="0" w:color="auto"/>
            <w:right w:val="none" w:sz="0" w:space="0" w:color="auto"/>
          </w:divBdr>
        </w:div>
        <w:div w:id="964584342">
          <w:marLeft w:val="480"/>
          <w:marRight w:val="0"/>
          <w:marTop w:val="0"/>
          <w:marBottom w:val="0"/>
          <w:divBdr>
            <w:top w:val="none" w:sz="0" w:space="0" w:color="auto"/>
            <w:left w:val="none" w:sz="0" w:space="0" w:color="auto"/>
            <w:bottom w:val="none" w:sz="0" w:space="0" w:color="auto"/>
            <w:right w:val="none" w:sz="0" w:space="0" w:color="auto"/>
          </w:divBdr>
        </w:div>
        <w:div w:id="1052383628">
          <w:marLeft w:val="480"/>
          <w:marRight w:val="0"/>
          <w:marTop w:val="0"/>
          <w:marBottom w:val="0"/>
          <w:divBdr>
            <w:top w:val="none" w:sz="0" w:space="0" w:color="auto"/>
            <w:left w:val="none" w:sz="0" w:space="0" w:color="auto"/>
            <w:bottom w:val="none" w:sz="0" w:space="0" w:color="auto"/>
            <w:right w:val="none" w:sz="0" w:space="0" w:color="auto"/>
          </w:divBdr>
        </w:div>
        <w:div w:id="1090933557">
          <w:marLeft w:val="480"/>
          <w:marRight w:val="0"/>
          <w:marTop w:val="0"/>
          <w:marBottom w:val="0"/>
          <w:divBdr>
            <w:top w:val="none" w:sz="0" w:space="0" w:color="auto"/>
            <w:left w:val="none" w:sz="0" w:space="0" w:color="auto"/>
            <w:bottom w:val="none" w:sz="0" w:space="0" w:color="auto"/>
            <w:right w:val="none" w:sz="0" w:space="0" w:color="auto"/>
          </w:divBdr>
        </w:div>
        <w:div w:id="1279946353">
          <w:marLeft w:val="480"/>
          <w:marRight w:val="0"/>
          <w:marTop w:val="0"/>
          <w:marBottom w:val="0"/>
          <w:divBdr>
            <w:top w:val="none" w:sz="0" w:space="0" w:color="auto"/>
            <w:left w:val="none" w:sz="0" w:space="0" w:color="auto"/>
            <w:bottom w:val="none" w:sz="0" w:space="0" w:color="auto"/>
            <w:right w:val="none" w:sz="0" w:space="0" w:color="auto"/>
          </w:divBdr>
        </w:div>
        <w:div w:id="1627815773">
          <w:marLeft w:val="480"/>
          <w:marRight w:val="0"/>
          <w:marTop w:val="0"/>
          <w:marBottom w:val="0"/>
          <w:divBdr>
            <w:top w:val="none" w:sz="0" w:space="0" w:color="auto"/>
            <w:left w:val="none" w:sz="0" w:space="0" w:color="auto"/>
            <w:bottom w:val="none" w:sz="0" w:space="0" w:color="auto"/>
            <w:right w:val="none" w:sz="0" w:space="0" w:color="auto"/>
          </w:divBdr>
        </w:div>
        <w:div w:id="1681198347">
          <w:marLeft w:val="480"/>
          <w:marRight w:val="0"/>
          <w:marTop w:val="0"/>
          <w:marBottom w:val="0"/>
          <w:divBdr>
            <w:top w:val="none" w:sz="0" w:space="0" w:color="auto"/>
            <w:left w:val="none" w:sz="0" w:space="0" w:color="auto"/>
            <w:bottom w:val="none" w:sz="0" w:space="0" w:color="auto"/>
            <w:right w:val="none" w:sz="0" w:space="0" w:color="auto"/>
          </w:divBdr>
        </w:div>
        <w:div w:id="1991471248">
          <w:marLeft w:val="480"/>
          <w:marRight w:val="0"/>
          <w:marTop w:val="0"/>
          <w:marBottom w:val="0"/>
          <w:divBdr>
            <w:top w:val="none" w:sz="0" w:space="0" w:color="auto"/>
            <w:left w:val="none" w:sz="0" w:space="0" w:color="auto"/>
            <w:bottom w:val="none" w:sz="0" w:space="0" w:color="auto"/>
            <w:right w:val="none" w:sz="0" w:space="0" w:color="auto"/>
          </w:divBdr>
        </w:div>
        <w:div w:id="2111388362">
          <w:marLeft w:val="480"/>
          <w:marRight w:val="0"/>
          <w:marTop w:val="0"/>
          <w:marBottom w:val="0"/>
          <w:divBdr>
            <w:top w:val="none" w:sz="0" w:space="0" w:color="auto"/>
            <w:left w:val="none" w:sz="0" w:space="0" w:color="auto"/>
            <w:bottom w:val="none" w:sz="0" w:space="0" w:color="auto"/>
            <w:right w:val="none" w:sz="0" w:space="0" w:color="auto"/>
          </w:divBdr>
        </w:div>
      </w:divsChild>
    </w:div>
    <w:div w:id="1746952281">
      <w:bodyDiv w:val="1"/>
      <w:marLeft w:val="0"/>
      <w:marRight w:val="0"/>
      <w:marTop w:val="0"/>
      <w:marBottom w:val="0"/>
      <w:divBdr>
        <w:top w:val="none" w:sz="0" w:space="0" w:color="auto"/>
        <w:left w:val="none" w:sz="0" w:space="0" w:color="auto"/>
        <w:bottom w:val="none" w:sz="0" w:space="0" w:color="auto"/>
        <w:right w:val="none" w:sz="0" w:space="0" w:color="auto"/>
      </w:divBdr>
    </w:div>
    <w:div w:id="1752310601">
      <w:bodyDiv w:val="1"/>
      <w:marLeft w:val="0"/>
      <w:marRight w:val="0"/>
      <w:marTop w:val="0"/>
      <w:marBottom w:val="0"/>
      <w:divBdr>
        <w:top w:val="none" w:sz="0" w:space="0" w:color="auto"/>
        <w:left w:val="none" w:sz="0" w:space="0" w:color="auto"/>
        <w:bottom w:val="none" w:sz="0" w:space="0" w:color="auto"/>
        <w:right w:val="none" w:sz="0" w:space="0" w:color="auto"/>
      </w:divBdr>
    </w:div>
    <w:div w:id="1753119881">
      <w:bodyDiv w:val="1"/>
      <w:marLeft w:val="0"/>
      <w:marRight w:val="0"/>
      <w:marTop w:val="0"/>
      <w:marBottom w:val="0"/>
      <w:divBdr>
        <w:top w:val="none" w:sz="0" w:space="0" w:color="auto"/>
        <w:left w:val="none" w:sz="0" w:space="0" w:color="auto"/>
        <w:bottom w:val="none" w:sz="0" w:space="0" w:color="auto"/>
        <w:right w:val="none" w:sz="0" w:space="0" w:color="auto"/>
      </w:divBdr>
    </w:div>
    <w:div w:id="1753698577">
      <w:bodyDiv w:val="1"/>
      <w:marLeft w:val="0"/>
      <w:marRight w:val="0"/>
      <w:marTop w:val="0"/>
      <w:marBottom w:val="0"/>
      <w:divBdr>
        <w:top w:val="none" w:sz="0" w:space="0" w:color="auto"/>
        <w:left w:val="none" w:sz="0" w:space="0" w:color="auto"/>
        <w:bottom w:val="none" w:sz="0" w:space="0" w:color="auto"/>
        <w:right w:val="none" w:sz="0" w:space="0" w:color="auto"/>
      </w:divBdr>
      <w:divsChild>
        <w:div w:id="112334492">
          <w:marLeft w:val="480"/>
          <w:marRight w:val="0"/>
          <w:marTop w:val="0"/>
          <w:marBottom w:val="0"/>
          <w:divBdr>
            <w:top w:val="none" w:sz="0" w:space="0" w:color="auto"/>
            <w:left w:val="none" w:sz="0" w:space="0" w:color="auto"/>
            <w:bottom w:val="none" w:sz="0" w:space="0" w:color="auto"/>
            <w:right w:val="none" w:sz="0" w:space="0" w:color="auto"/>
          </w:divBdr>
        </w:div>
        <w:div w:id="118839980">
          <w:marLeft w:val="480"/>
          <w:marRight w:val="0"/>
          <w:marTop w:val="0"/>
          <w:marBottom w:val="0"/>
          <w:divBdr>
            <w:top w:val="none" w:sz="0" w:space="0" w:color="auto"/>
            <w:left w:val="none" w:sz="0" w:space="0" w:color="auto"/>
            <w:bottom w:val="none" w:sz="0" w:space="0" w:color="auto"/>
            <w:right w:val="none" w:sz="0" w:space="0" w:color="auto"/>
          </w:divBdr>
        </w:div>
        <w:div w:id="263460922">
          <w:marLeft w:val="480"/>
          <w:marRight w:val="0"/>
          <w:marTop w:val="0"/>
          <w:marBottom w:val="0"/>
          <w:divBdr>
            <w:top w:val="none" w:sz="0" w:space="0" w:color="auto"/>
            <w:left w:val="none" w:sz="0" w:space="0" w:color="auto"/>
            <w:bottom w:val="none" w:sz="0" w:space="0" w:color="auto"/>
            <w:right w:val="none" w:sz="0" w:space="0" w:color="auto"/>
          </w:divBdr>
        </w:div>
        <w:div w:id="309359612">
          <w:marLeft w:val="480"/>
          <w:marRight w:val="0"/>
          <w:marTop w:val="0"/>
          <w:marBottom w:val="0"/>
          <w:divBdr>
            <w:top w:val="none" w:sz="0" w:space="0" w:color="auto"/>
            <w:left w:val="none" w:sz="0" w:space="0" w:color="auto"/>
            <w:bottom w:val="none" w:sz="0" w:space="0" w:color="auto"/>
            <w:right w:val="none" w:sz="0" w:space="0" w:color="auto"/>
          </w:divBdr>
        </w:div>
        <w:div w:id="368380204">
          <w:marLeft w:val="480"/>
          <w:marRight w:val="0"/>
          <w:marTop w:val="0"/>
          <w:marBottom w:val="0"/>
          <w:divBdr>
            <w:top w:val="none" w:sz="0" w:space="0" w:color="auto"/>
            <w:left w:val="none" w:sz="0" w:space="0" w:color="auto"/>
            <w:bottom w:val="none" w:sz="0" w:space="0" w:color="auto"/>
            <w:right w:val="none" w:sz="0" w:space="0" w:color="auto"/>
          </w:divBdr>
        </w:div>
        <w:div w:id="518547181">
          <w:marLeft w:val="480"/>
          <w:marRight w:val="0"/>
          <w:marTop w:val="0"/>
          <w:marBottom w:val="0"/>
          <w:divBdr>
            <w:top w:val="none" w:sz="0" w:space="0" w:color="auto"/>
            <w:left w:val="none" w:sz="0" w:space="0" w:color="auto"/>
            <w:bottom w:val="none" w:sz="0" w:space="0" w:color="auto"/>
            <w:right w:val="none" w:sz="0" w:space="0" w:color="auto"/>
          </w:divBdr>
        </w:div>
        <w:div w:id="588394386">
          <w:marLeft w:val="480"/>
          <w:marRight w:val="0"/>
          <w:marTop w:val="0"/>
          <w:marBottom w:val="0"/>
          <w:divBdr>
            <w:top w:val="none" w:sz="0" w:space="0" w:color="auto"/>
            <w:left w:val="none" w:sz="0" w:space="0" w:color="auto"/>
            <w:bottom w:val="none" w:sz="0" w:space="0" w:color="auto"/>
            <w:right w:val="none" w:sz="0" w:space="0" w:color="auto"/>
          </w:divBdr>
        </w:div>
        <w:div w:id="631058488">
          <w:marLeft w:val="480"/>
          <w:marRight w:val="0"/>
          <w:marTop w:val="0"/>
          <w:marBottom w:val="0"/>
          <w:divBdr>
            <w:top w:val="none" w:sz="0" w:space="0" w:color="auto"/>
            <w:left w:val="none" w:sz="0" w:space="0" w:color="auto"/>
            <w:bottom w:val="none" w:sz="0" w:space="0" w:color="auto"/>
            <w:right w:val="none" w:sz="0" w:space="0" w:color="auto"/>
          </w:divBdr>
        </w:div>
        <w:div w:id="662196187">
          <w:marLeft w:val="480"/>
          <w:marRight w:val="0"/>
          <w:marTop w:val="0"/>
          <w:marBottom w:val="0"/>
          <w:divBdr>
            <w:top w:val="none" w:sz="0" w:space="0" w:color="auto"/>
            <w:left w:val="none" w:sz="0" w:space="0" w:color="auto"/>
            <w:bottom w:val="none" w:sz="0" w:space="0" w:color="auto"/>
            <w:right w:val="none" w:sz="0" w:space="0" w:color="auto"/>
          </w:divBdr>
        </w:div>
        <w:div w:id="749694710">
          <w:marLeft w:val="480"/>
          <w:marRight w:val="0"/>
          <w:marTop w:val="0"/>
          <w:marBottom w:val="0"/>
          <w:divBdr>
            <w:top w:val="none" w:sz="0" w:space="0" w:color="auto"/>
            <w:left w:val="none" w:sz="0" w:space="0" w:color="auto"/>
            <w:bottom w:val="none" w:sz="0" w:space="0" w:color="auto"/>
            <w:right w:val="none" w:sz="0" w:space="0" w:color="auto"/>
          </w:divBdr>
        </w:div>
        <w:div w:id="805439822">
          <w:marLeft w:val="480"/>
          <w:marRight w:val="0"/>
          <w:marTop w:val="0"/>
          <w:marBottom w:val="0"/>
          <w:divBdr>
            <w:top w:val="none" w:sz="0" w:space="0" w:color="auto"/>
            <w:left w:val="none" w:sz="0" w:space="0" w:color="auto"/>
            <w:bottom w:val="none" w:sz="0" w:space="0" w:color="auto"/>
            <w:right w:val="none" w:sz="0" w:space="0" w:color="auto"/>
          </w:divBdr>
        </w:div>
        <w:div w:id="1091968254">
          <w:marLeft w:val="480"/>
          <w:marRight w:val="0"/>
          <w:marTop w:val="0"/>
          <w:marBottom w:val="0"/>
          <w:divBdr>
            <w:top w:val="none" w:sz="0" w:space="0" w:color="auto"/>
            <w:left w:val="none" w:sz="0" w:space="0" w:color="auto"/>
            <w:bottom w:val="none" w:sz="0" w:space="0" w:color="auto"/>
            <w:right w:val="none" w:sz="0" w:space="0" w:color="auto"/>
          </w:divBdr>
        </w:div>
        <w:div w:id="1361980258">
          <w:marLeft w:val="480"/>
          <w:marRight w:val="0"/>
          <w:marTop w:val="0"/>
          <w:marBottom w:val="0"/>
          <w:divBdr>
            <w:top w:val="none" w:sz="0" w:space="0" w:color="auto"/>
            <w:left w:val="none" w:sz="0" w:space="0" w:color="auto"/>
            <w:bottom w:val="none" w:sz="0" w:space="0" w:color="auto"/>
            <w:right w:val="none" w:sz="0" w:space="0" w:color="auto"/>
          </w:divBdr>
        </w:div>
        <w:div w:id="1426028695">
          <w:marLeft w:val="480"/>
          <w:marRight w:val="0"/>
          <w:marTop w:val="0"/>
          <w:marBottom w:val="0"/>
          <w:divBdr>
            <w:top w:val="none" w:sz="0" w:space="0" w:color="auto"/>
            <w:left w:val="none" w:sz="0" w:space="0" w:color="auto"/>
            <w:bottom w:val="none" w:sz="0" w:space="0" w:color="auto"/>
            <w:right w:val="none" w:sz="0" w:space="0" w:color="auto"/>
          </w:divBdr>
        </w:div>
        <w:div w:id="1431051594">
          <w:marLeft w:val="480"/>
          <w:marRight w:val="0"/>
          <w:marTop w:val="0"/>
          <w:marBottom w:val="0"/>
          <w:divBdr>
            <w:top w:val="none" w:sz="0" w:space="0" w:color="auto"/>
            <w:left w:val="none" w:sz="0" w:space="0" w:color="auto"/>
            <w:bottom w:val="none" w:sz="0" w:space="0" w:color="auto"/>
            <w:right w:val="none" w:sz="0" w:space="0" w:color="auto"/>
          </w:divBdr>
        </w:div>
        <w:div w:id="1818643361">
          <w:marLeft w:val="480"/>
          <w:marRight w:val="0"/>
          <w:marTop w:val="0"/>
          <w:marBottom w:val="0"/>
          <w:divBdr>
            <w:top w:val="none" w:sz="0" w:space="0" w:color="auto"/>
            <w:left w:val="none" w:sz="0" w:space="0" w:color="auto"/>
            <w:bottom w:val="none" w:sz="0" w:space="0" w:color="auto"/>
            <w:right w:val="none" w:sz="0" w:space="0" w:color="auto"/>
          </w:divBdr>
        </w:div>
        <w:div w:id="1821654487">
          <w:marLeft w:val="480"/>
          <w:marRight w:val="0"/>
          <w:marTop w:val="0"/>
          <w:marBottom w:val="0"/>
          <w:divBdr>
            <w:top w:val="none" w:sz="0" w:space="0" w:color="auto"/>
            <w:left w:val="none" w:sz="0" w:space="0" w:color="auto"/>
            <w:bottom w:val="none" w:sz="0" w:space="0" w:color="auto"/>
            <w:right w:val="none" w:sz="0" w:space="0" w:color="auto"/>
          </w:divBdr>
        </w:div>
        <w:div w:id="1854566543">
          <w:marLeft w:val="480"/>
          <w:marRight w:val="0"/>
          <w:marTop w:val="0"/>
          <w:marBottom w:val="0"/>
          <w:divBdr>
            <w:top w:val="none" w:sz="0" w:space="0" w:color="auto"/>
            <w:left w:val="none" w:sz="0" w:space="0" w:color="auto"/>
            <w:bottom w:val="none" w:sz="0" w:space="0" w:color="auto"/>
            <w:right w:val="none" w:sz="0" w:space="0" w:color="auto"/>
          </w:divBdr>
        </w:div>
        <w:div w:id="1907959471">
          <w:marLeft w:val="480"/>
          <w:marRight w:val="0"/>
          <w:marTop w:val="0"/>
          <w:marBottom w:val="0"/>
          <w:divBdr>
            <w:top w:val="none" w:sz="0" w:space="0" w:color="auto"/>
            <w:left w:val="none" w:sz="0" w:space="0" w:color="auto"/>
            <w:bottom w:val="none" w:sz="0" w:space="0" w:color="auto"/>
            <w:right w:val="none" w:sz="0" w:space="0" w:color="auto"/>
          </w:divBdr>
        </w:div>
        <w:div w:id="2100717451">
          <w:marLeft w:val="480"/>
          <w:marRight w:val="0"/>
          <w:marTop w:val="0"/>
          <w:marBottom w:val="0"/>
          <w:divBdr>
            <w:top w:val="none" w:sz="0" w:space="0" w:color="auto"/>
            <w:left w:val="none" w:sz="0" w:space="0" w:color="auto"/>
            <w:bottom w:val="none" w:sz="0" w:space="0" w:color="auto"/>
            <w:right w:val="none" w:sz="0" w:space="0" w:color="auto"/>
          </w:divBdr>
        </w:div>
      </w:divsChild>
    </w:div>
    <w:div w:id="1754425217">
      <w:bodyDiv w:val="1"/>
      <w:marLeft w:val="0"/>
      <w:marRight w:val="0"/>
      <w:marTop w:val="0"/>
      <w:marBottom w:val="0"/>
      <w:divBdr>
        <w:top w:val="none" w:sz="0" w:space="0" w:color="auto"/>
        <w:left w:val="none" w:sz="0" w:space="0" w:color="auto"/>
        <w:bottom w:val="none" w:sz="0" w:space="0" w:color="auto"/>
        <w:right w:val="none" w:sz="0" w:space="0" w:color="auto"/>
      </w:divBdr>
    </w:div>
    <w:div w:id="1760367384">
      <w:bodyDiv w:val="1"/>
      <w:marLeft w:val="0"/>
      <w:marRight w:val="0"/>
      <w:marTop w:val="0"/>
      <w:marBottom w:val="0"/>
      <w:divBdr>
        <w:top w:val="none" w:sz="0" w:space="0" w:color="auto"/>
        <w:left w:val="none" w:sz="0" w:space="0" w:color="auto"/>
        <w:bottom w:val="none" w:sz="0" w:space="0" w:color="auto"/>
        <w:right w:val="none" w:sz="0" w:space="0" w:color="auto"/>
      </w:divBdr>
    </w:div>
    <w:div w:id="1760758691">
      <w:bodyDiv w:val="1"/>
      <w:marLeft w:val="0"/>
      <w:marRight w:val="0"/>
      <w:marTop w:val="0"/>
      <w:marBottom w:val="0"/>
      <w:divBdr>
        <w:top w:val="none" w:sz="0" w:space="0" w:color="auto"/>
        <w:left w:val="none" w:sz="0" w:space="0" w:color="auto"/>
        <w:bottom w:val="none" w:sz="0" w:space="0" w:color="auto"/>
        <w:right w:val="none" w:sz="0" w:space="0" w:color="auto"/>
      </w:divBdr>
    </w:div>
    <w:div w:id="1775398642">
      <w:bodyDiv w:val="1"/>
      <w:marLeft w:val="0"/>
      <w:marRight w:val="0"/>
      <w:marTop w:val="0"/>
      <w:marBottom w:val="0"/>
      <w:divBdr>
        <w:top w:val="none" w:sz="0" w:space="0" w:color="auto"/>
        <w:left w:val="none" w:sz="0" w:space="0" w:color="auto"/>
        <w:bottom w:val="none" w:sz="0" w:space="0" w:color="auto"/>
        <w:right w:val="none" w:sz="0" w:space="0" w:color="auto"/>
      </w:divBdr>
    </w:div>
    <w:div w:id="1789934008">
      <w:bodyDiv w:val="1"/>
      <w:marLeft w:val="0"/>
      <w:marRight w:val="0"/>
      <w:marTop w:val="0"/>
      <w:marBottom w:val="0"/>
      <w:divBdr>
        <w:top w:val="none" w:sz="0" w:space="0" w:color="auto"/>
        <w:left w:val="none" w:sz="0" w:space="0" w:color="auto"/>
        <w:bottom w:val="none" w:sz="0" w:space="0" w:color="auto"/>
        <w:right w:val="none" w:sz="0" w:space="0" w:color="auto"/>
      </w:divBdr>
      <w:divsChild>
        <w:div w:id="25493710">
          <w:marLeft w:val="480"/>
          <w:marRight w:val="0"/>
          <w:marTop w:val="0"/>
          <w:marBottom w:val="0"/>
          <w:divBdr>
            <w:top w:val="none" w:sz="0" w:space="0" w:color="auto"/>
            <w:left w:val="none" w:sz="0" w:space="0" w:color="auto"/>
            <w:bottom w:val="none" w:sz="0" w:space="0" w:color="auto"/>
            <w:right w:val="none" w:sz="0" w:space="0" w:color="auto"/>
          </w:divBdr>
        </w:div>
        <w:div w:id="167793207">
          <w:marLeft w:val="480"/>
          <w:marRight w:val="0"/>
          <w:marTop w:val="0"/>
          <w:marBottom w:val="0"/>
          <w:divBdr>
            <w:top w:val="none" w:sz="0" w:space="0" w:color="auto"/>
            <w:left w:val="none" w:sz="0" w:space="0" w:color="auto"/>
            <w:bottom w:val="none" w:sz="0" w:space="0" w:color="auto"/>
            <w:right w:val="none" w:sz="0" w:space="0" w:color="auto"/>
          </w:divBdr>
        </w:div>
        <w:div w:id="353116876">
          <w:marLeft w:val="480"/>
          <w:marRight w:val="0"/>
          <w:marTop w:val="0"/>
          <w:marBottom w:val="0"/>
          <w:divBdr>
            <w:top w:val="none" w:sz="0" w:space="0" w:color="auto"/>
            <w:left w:val="none" w:sz="0" w:space="0" w:color="auto"/>
            <w:bottom w:val="none" w:sz="0" w:space="0" w:color="auto"/>
            <w:right w:val="none" w:sz="0" w:space="0" w:color="auto"/>
          </w:divBdr>
        </w:div>
        <w:div w:id="366875151">
          <w:marLeft w:val="480"/>
          <w:marRight w:val="0"/>
          <w:marTop w:val="0"/>
          <w:marBottom w:val="0"/>
          <w:divBdr>
            <w:top w:val="none" w:sz="0" w:space="0" w:color="auto"/>
            <w:left w:val="none" w:sz="0" w:space="0" w:color="auto"/>
            <w:bottom w:val="none" w:sz="0" w:space="0" w:color="auto"/>
            <w:right w:val="none" w:sz="0" w:space="0" w:color="auto"/>
          </w:divBdr>
        </w:div>
        <w:div w:id="499665704">
          <w:marLeft w:val="480"/>
          <w:marRight w:val="0"/>
          <w:marTop w:val="0"/>
          <w:marBottom w:val="0"/>
          <w:divBdr>
            <w:top w:val="none" w:sz="0" w:space="0" w:color="auto"/>
            <w:left w:val="none" w:sz="0" w:space="0" w:color="auto"/>
            <w:bottom w:val="none" w:sz="0" w:space="0" w:color="auto"/>
            <w:right w:val="none" w:sz="0" w:space="0" w:color="auto"/>
          </w:divBdr>
        </w:div>
        <w:div w:id="628782886">
          <w:marLeft w:val="480"/>
          <w:marRight w:val="0"/>
          <w:marTop w:val="0"/>
          <w:marBottom w:val="0"/>
          <w:divBdr>
            <w:top w:val="none" w:sz="0" w:space="0" w:color="auto"/>
            <w:left w:val="none" w:sz="0" w:space="0" w:color="auto"/>
            <w:bottom w:val="none" w:sz="0" w:space="0" w:color="auto"/>
            <w:right w:val="none" w:sz="0" w:space="0" w:color="auto"/>
          </w:divBdr>
        </w:div>
        <w:div w:id="735779614">
          <w:marLeft w:val="480"/>
          <w:marRight w:val="0"/>
          <w:marTop w:val="0"/>
          <w:marBottom w:val="0"/>
          <w:divBdr>
            <w:top w:val="none" w:sz="0" w:space="0" w:color="auto"/>
            <w:left w:val="none" w:sz="0" w:space="0" w:color="auto"/>
            <w:bottom w:val="none" w:sz="0" w:space="0" w:color="auto"/>
            <w:right w:val="none" w:sz="0" w:space="0" w:color="auto"/>
          </w:divBdr>
        </w:div>
        <w:div w:id="852764307">
          <w:marLeft w:val="480"/>
          <w:marRight w:val="0"/>
          <w:marTop w:val="0"/>
          <w:marBottom w:val="0"/>
          <w:divBdr>
            <w:top w:val="none" w:sz="0" w:space="0" w:color="auto"/>
            <w:left w:val="none" w:sz="0" w:space="0" w:color="auto"/>
            <w:bottom w:val="none" w:sz="0" w:space="0" w:color="auto"/>
            <w:right w:val="none" w:sz="0" w:space="0" w:color="auto"/>
          </w:divBdr>
        </w:div>
        <w:div w:id="940648874">
          <w:marLeft w:val="480"/>
          <w:marRight w:val="0"/>
          <w:marTop w:val="0"/>
          <w:marBottom w:val="0"/>
          <w:divBdr>
            <w:top w:val="none" w:sz="0" w:space="0" w:color="auto"/>
            <w:left w:val="none" w:sz="0" w:space="0" w:color="auto"/>
            <w:bottom w:val="none" w:sz="0" w:space="0" w:color="auto"/>
            <w:right w:val="none" w:sz="0" w:space="0" w:color="auto"/>
          </w:divBdr>
        </w:div>
        <w:div w:id="1016075251">
          <w:marLeft w:val="480"/>
          <w:marRight w:val="0"/>
          <w:marTop w:val="0"/>
          <w:marBottom w:val="0"/>
          <w:divBdr>
            <w:top w:val="none" w:sz="0" w:space="0" w:color="auto"/>
            <w:left w:val="none" w:sz="0" w:space="0" w:color="auto"/>
            <w:bottom w:val="none" w:sz="0" w:space="0" w:color="auto"/>
            <w:right w:val="none" w:sz="0" w:space="0" w:color="auto"/>
          </w:divBdr>
        </w:div>
        <w:div w:id="1133593208">
          <w:marLeft w:val="480"/>
          <w:marRight w:val="0"/>
          <w:marTop w:val="0"/>
          <w:marBottom w:val="0"/>
          <w:divBdr>
            <w:top w:val="none" w:sz="0" w:space="0" w:color="auto"/>
            <w:left w:val="none" w:sz="0" w:space="0" w:color="auto"/>
            <w:bottom w:val="none" w:sz="0" w:space="0" w:color="auto"/>
            <w:right w:val="none" w:sz="0" w:space="0" w:color="auto"/>
          </w:divBdr>
        </w:div>
        <w:div w:id="1355959686">
          <w:marLeft w:val="480"/>
          <w:marRight w:val="0"/>
          <w:marTop w:val="0"/>
          <w:marBottom w:val="0"/>
          <w:divBdr>
            <w:top w:val="none" w:sz="0" w:space="0" w:color="auto"/>
            <w:left w:val="none" w:sz="0" w:space="0" w:color="auto"/>
            <w:bottom w:val="none" w:sz="0" w:space="0" w:color="auto"/>
            <w:right w:val="none" w:sz="0" w:space="0" w:color="auto"/>
          </w:divBdr>
        </w:div>
        <w:div w:id="1478064048">
          <w:marLeft w:val="480"/>
          <w:marRight w:val="0"/>
          <w:marTop w:val="0"/>
          <w:marBottom w:val="0"/>
          <w:divBdr>
            <w:top w:val="none" w:sz="0" w:space="0" w:color="auto"/>
            <w:left w:val="none" w:sz="0" w:space="0" w:color="auto"/>
            <w:bottom w:val="none" w:sz="0" w:space="0" w:color="auto"/>
            <w:right w:val="none" w:sz="0" w:space="0" w:color="auto"/>
          </w:divBdr>
        </w:div>
        <w:div w:id="1621379459">
          <w:marLeft w:val="480"/>
          <w:marRight w:val="0"/>
          <w:marTop w:val="0"/>
          <w:marBottom w:val="0"/>
          <w:divBdr>
            <w:top w:val="none" w:sz="0" w:space="0" w:color="auto"/>
            <w:left w:val="none" w:sz="0" w:space="0" w:color="auto"/>
            <w:bottom w:val="none" w:sz="0" w:space="0" w:color="auto"/>
            <w:right w:val="none" w:sz="0" w:space="0" w:color="auto"/>
          </w:divBdr>
        </w:div>
        <w:div w:id="1691760210">
          <w:marLeft w:val="480"/>
          <w:marRight w:val="0"/>
          <w:marTop w:val="0"/>
          <w:marBottom w:val="0"/>
          <w:divBdr>
            <w:top w:val="none" w:sz="0" w:space="0" w:color="auto"/>
            <w:left w:val="none" w:sz="0" w:space="0" w:color="auto"/>
            <w:bottom w:val="none" w:sz="0" w:space="0" w:color="auto"/>
            <w:right w:val="none" w:sz="0" w:space="0" w:color="auto"/>
          </w:divBdr>
        </w:div>
        <w:div w:id="1717705235">
          <w:marLeft w:val="480"/>
          <w:marRight w:val="0"/>
          <w:marTop w:val="0"/>
          <w:marBottom w:val="0"/>
          <w:divBdr>
            <w:top w:val="none" w:sz="0" w:space="0" w:color="auto"/>
            <w:left w:val="none" w:sz="0" w:space="0" w:color="auto"/>
            <w:bottom w:val="none" w:sz="0" w:space="0" w:color="auto"/>
            <w:right w:val="none" w:sz="0" w:space="0" w:color="auto"/>
          </w:divBdr>
        </w:div>
        <w:div w:id="1834175795">
          <w:marLeft w:val="480"/>
          <w:marRight w:val="0"/>
          <w:marTop w:val="0"/>
          <w:marBottom w:val="0"/>
          <w:divBdr>
            <w:top w:val="none" w:sz="0" w:space="0" w:color="auto"/>
            <w:left w:val="none" w:sz="0" w:space="0" w:color="auto"/>
            <w:bottom w:val="none" w:sz="0" w:space="0" w:color="auto"/>
            <w:right w:val="none" w:sz="0" w:space="0" w:color="auto"/>
          </w:divBdr>
        </w:div>
        <w:div w:id="1972056678">
          <w:marLeft w:val="480"/>
          <w:marRight w:val="0"/>
          <w:marTop w:val="0"/>
          <w:marBottom w:val="0"/>
          <w:divBdr>
            <w:top w:val="none" w:sz="0" w:space="0" w:color="auto"/>
            <w:left w:val="none" w:sz="0" w:space="0" w:color="auto"/>
            <w:bottom w:val="none" w:sz="0" w:space="0" w:color="auto"/>
            <w:right w:val="none" w:sz="0" w:space="0" w:color="auto"/>
          </w:divBdr>
        </w:div>
        <w:div w:id="2029527533">
          <w:marLeft w:val="480"/>
          <w:marRight w:val="0"/>
          <w:marTop w:val="0"/>
          <w:marBottom w:val="0"/>
          <w:divBdr>
            <w:top w:val="none" w:sz="0" w:space="0" w:color="auto"/>
            <w:left w:val="none" w:sz="0" w:space="0" w:color="auto"/>
            <w:bottom w:val="none" w:sz="0" w:space="0" w:color="auto"/>
            <w:right w:val="none" w:sz="0" w:space="0" w:color="auto"/>
          </w:divBdr>
        </w:div>
      </w:divsChild>
    </w:div>
    <w:div w:id="1794059387">
      <w:bodyDiv w:val="1"/>
      <w:marLeft w:val="0"/>
      <w:marRight w:val="0"/>
      <w:marTop w:val="0"/>
      <w:marBottom w:val="0"/>
      <w:divBdr>
        <w:top w:val="none" w:sz="0" w:space="0" w:color="auto"/>
        <w:left w:val="none" w:sz="0" w:space="0" w:color="auto"/>
        <w:bottom w:val="none" w:sz="0" w:space="0" w:color="auto"/>
        <w:right w:val="none" w:sz="0" w:space="0" w:color="auto"/>
      </w:divBdr>
    </w:div>
    <w:div w:id="1798378956">
      <w:bodyDiv w:val="1"/>
      <w:marLeft w:val="0"/>
      <w:marRight w:val="0"/>
      <w:marTop w:val="0"/>
      <w:marBottom w:val="0"/>
      <w:divBdr>
        <w:top w:val="none" w:sz="0" w:space="0" w:color="auto"/>
        <w:left w:val="none" w:sz="0" w:space="0" w:color="auto"/>
        <w:bottom w:val="none" w:sz="0" w:space="0" w:color="auto"/>
        <w:right w:val="none" w:sz="0" w:space="0" w:color="auto"/>
      </w:divBdr>
    </w:div>
    <w:div w:id="1800490727">
      <w:bodyDiv w:val="1"/>
      <w:marLeft w:val="0"/>
      <w:marRight w:val="0"/>
      <w:marTop w:val="0"/>
      <w:marBottom w:val="0"/>
      <w:divBdr>
        <w:top w:val="none" w:sz="0" w:space="0" w:color="auto"/>
        <w:left w:val="none" w:sz="0" w:space="0" w:color="auto"/>
        <w:bottom w:val="none" w:sz="0" w:space="0" w:color="auto"/>
        <w:right w:val="none" w:sz="0" w:space="0" w:color="auto"/>
      </w:divBdr>
    </w:div>
    <w:div w:id="1810245738">
      <w:bodyDiv w:val="1"/>
      <w:marLeft w:val="0"/>
      <w:marRight w:val="0"/>
      <w:marTop w:val="0"/>
      <w:marBottom w:val="0"/>
      <w:divBdr>
        <w:top w:val="none" w:sz="0" w:space="0" w:color="auto"/>
        <w:left w:val="none" w:sz="0" w:space="0" w:color="auto"/>
        <w:bottom w:val="none" w:sz="0" w:space="0" w:color="auto"/>
        <w:right w:val="none" w:sz="0" w:space="0" w:color="auto"/>
      </w:divBdr>
    </w:div>
    <w:div w:id="1813670355">
      <w:bodyDiv w:val="1"/>
      <w:marLeft w:val="0"/>
      <w:marRight w:val="0"/>
      <w:marTop w:val="0"/>
      <w:marBottom w:val="0"/>
      <w:divBdr>
        <w:top w:val="none" w:sz="0" w:space="0" w:color="auto"/>
        <w:left w:val="none" w:sz="0" w:space="0" w:color="auto"/>
        <w:bottom w:val="none" w:sz="0" w:space="0" w:color="auto"/>
        <w:right w:val="none" w:sz="0" w:space="0" w:color="auto"/>
      </w:divBdr>
      <w:divsChild>
        <w:div w:id="95096796">
          <w:marLeft w:val="480"/>
          <w:marRight w:val="0"/>
          <w:marTop w:val="0"/>
          <w:marBottom w:val="0"/>
          <w:divBdr>
            <w:top w:val="none" w:sz="0" w:space="0" w:color="auto"/>
            <w:left w:val="none" w:sz="0" w:space="0" w:color="auto"/>
            <w:bottom w:val="none" w:sz="0" w:space="0" w:color="auto"/>
            <w:right w:val="none" w:sz="0" w:space="0" w:color="auto"/>
          </w:divBdr>
        </w:div>
        <w:div w:id="96872442">
          <w:marLeft w:val="480"/>
          <w:marRight w:val="0"/>
          <w:marTop w:val="0"/>
          <w:marBottom w:val="0"/>
          <w:divBdr>
            <w:top w:val="none" w:sz="0" w:space="0" w:color="auto"/>
            <w:left w:val="none" w:sz="0" w:space="0" w:color="auto"/>
            <w:bottom w:val="none" w:sz="0" w:space="0" w:color="auto"/>
            <w:right w:val="none" w:sz="0" w:space="0" w:color="auto"/>
          </w:divBdr>
        </w:div>
        <w:div w:id="164319340">
          <w:marLeft w:val="480"/>
          <w:marRight w:val="0"/>
          <w:marTop w:val="0"/>
          <w:marBottom w:val="0"/>
          <w:divBdr>
            <w:top w:val="none" w:sz="0" w:space="0" w:color="auto"/>
            <w:left w:val="none" w:sz="0" w:space="0" w:color="auto"/>
            <w:bottom w:val="none" w:sz="0" w:space="0" w:color="auto"/>
            <w:right w:val="none" w:sz="0" w:space="0" w:color="auto"/>
          </w:divBdr>
        </w:div>
        <w:div w:id="319847560">
          <w:marLeft w:val="480"/>
          <w:marRight w:val="0"/>
          <w:marTop w:val="0"/>
          <w:marBottom w:val="0"/>
          <w:divBdr>
            <w:top w:val="none" w:sz="0" w:space="0" w:color="auto"/>
            <w:left w:val="none" w:sz="0" w:space="0" w:color="auto"/>
            <w:bottom w:val="none" w:sz="0" w:space="0" w:color="auto"/>
            <w:right w:val="none" w:sz="0" w:space="0" w:color="auto"/>
          </w:divBdr>
        </w:div>
        <w:div w:id="485827977">
          <w:marLeft w:val="480"/>
          <w:marRight w:val="0"/>
          <w:marTop w:val="0"/>
          <w:marBottom w:val="0"/>
          <w:divBdr>
            <w:top w:val="none" w:sz="0" w:space="0" w:color="auto"/>
            <w:left w:val="none" w:sz="0" w:space="0" w:color="auto"/>
            <w:bottom w:val="none" w:sz="0" w:space="0" w:color="auto"/>
            <w:right w:val="none" w:sz="0" w:space="0" w:color="auto"/>
          </w:divBdr>
        </w:div>
        <w:div w:id="651177014">
          <w:marLeft w:val="480"/>
          <w:marRight w:val="0"/>
          <w:marTop w:val="0"/>
          <w:marBottom w:val="0"/>
          <w:divBdr>
            <w:top w:val="none" w:sz="0" w:space="0" w:color="auto"/>
            <w:left w:val="none" w:sz="0" w:space="0" w:color="auto"/>
            <w:bottom w:val="none" w:sz="0" w:space="0" w:color="auto"/>
            <w:right w:val="none" w:sz="0" w:space="0" w:color="auto"/>
          </w:divBdr>
        </w:div>
        <w:div w:id="973750359">
          <w:marLeft w:val="480"/>
          <w:marRight w:val="0"/>
          <w:marTop w:val="0"/>
          <w:marBottom w:val="0"/>
          <w:divBdr>
            <w:top w:val="none" w:sz="0" w:space="0" w:color="auto"/>
            <w:left w:val="none" w:sz="0" w:space="0" w:color="auto"/>
            <w:bottom w:val="none" w:sz="0" w:space="0" w:color="auto"/>
            <w:right w:val="none" w:sz="0" w:space="0" w:color="auto"/>
          </w:divBdr>
        </w:div>
        <w:div w:id="1170294795">
          <w:marLeft w:val="480"/>
          <w:marRight w:val="0"/>
          <w:marTop w:val="0"/>
          <w:marBottom w:val="0"/>
          <w:divBdr>
            <w:top w:val="none" w:sz="0" w:space="0" w:color="auto"/>
            <w:left w:val="none" w:sz="0" w:space="0" w:color="auto"/>
            <w:bottom w:val="none" w:sz="0" w:space="0" w:color="auto"/>
            <w:right w:val="none" w:sz="0" w:space="0" w:color="auto"/>
          </w:divBdr>
        </w:div>
        <w:div w:id="1250043449">
          <w:marLeft w:val="480"/>
          <w:marRight w:val="0"/>
          <w:marTop w:val="0"/>
          <w:marBottom w:val="0"/>
          <w:divBdr>
            <w:top w:val="none" w:sz="0" w:space="0" w:color="auto"/>
            <w:left w:val="none" w:sz="0" w:space="0" w:color="auto"/>
            <w:bottom w:val="none" w:sz="0" w:space="0" w:color="auto"/>
            <w:right w:val="none" w:sz="0" w:space="0" w:color="auto"/>
          </w:divBdr>
        </w:div>
        <w:div w:id="1484665076">
          <w:marLeft w:val="480"/>
          <w:marRight w:val="0"/>
          <w:marTop w:val="0"/>
          <w:marBottom w:val="0"/>
          <w:divBdr>
            <w:top w:val="none" w:sz="0" w:space="0" w:color="auto"/>
            <w:left w:val="none" w:sz="0" w:space="0" w:color="auto"/>
            <w:bottom w:val="none" w:sz="0" w:space="0" w:color="auto"/>
            <w:right w:val="none" w:sz="0" w:space="0" w:color="auto"/>
          </w:divBdr>
        </w:div>
        <w:div w:id="1491410154">
          <w:marLeft w:val="480"/>
          <w:marRight w:val="0"/>
          <w:marTop w:val="0"/>
          <w:marBottom w:val="0"/>
          <w:divBdr>
            <w:top w:val="none" w:sz="0" w:space="0" w:color="auto"/>
            <w:left w:val="none" w:sz="0" w:space="0" w:color="auto"/>
            <w:bottom w:val="none" w:sz="0" w:space="0" w:color="auto"/>
            <w:right w:val="none" w:sz="0" w:space="0" w:color="auto"/>
          </w:divBdr>
        </w:div>
        <w:div w:id="1526137848">
          <w:marLeft w:val="480"/>
          <w:marRight w:val="0"/>
          <w:marTop w:val="0"/>
          <w:marBottom w:val="0"/>
          <w:divBdr>
            <w:top w:val="none" w:sz="0" w:space="0" w:color="auto"/>
            <w:left w:val="none" w:sz="0" w:space="0" w:color="auto"/>
            <w:bottom w:val="none" w:sz="0" w:space="0" w:color="auto"/>
            <w:right w:val="none" w:sz="0" w:space="0" w:color="auto"/>
          </w:divBdr>
        </w:div>
        <w:div w:id="1567452925">
          <w:marLeft w:val="480"/>
          <w:marRight w:val="0"/>
          <w:marTop w:val="0"/>
          <w:marBottom w:val="0"/>
          <w:divBdr>
            <w:top w:val="none" w:sz="0" w:space="0" w:color="auto"/>
            <w:left w:val="none" w:sz="0" w:space="0" w:color="auto"/>
            <w:bottom w:val="none" w:sz="0" w:space="0" w:color="auto"/>
            <w:right w:val="none" w:sz="0" w:space="0" w:color="auto"/>
          </w:divBdr>
        </w:div>
        <w:div w:id="1640182582">
          <w:marLeft w:val="480"/>
          <w:marRight w:val="0"/>
          <w:marTop w:val="0"/>
          <w:marBottom w:val="0"/>
          <w:divBdr>
            <w:top w:val="none" w:sz="0" w:space="0" w:color="auto"/>
            <w:left w:val="none" w:sz="0" w:space="0" w:color="auto"/>
            <w:bottom w:val="none" w:sz="0" w:space="0" w:color="auto"/>
            <w:right w:val="none" w:sz="0" w:space="0" w:color="auto"/>
          </w:divBdr>
        </w:div>
        <w:div w:id="1743454613">
          <w:marLeft w:val="480"/>
          <w:marRight w:val="0"/>
          <w:marTop w:val="0"/>
          <w:marBottom w:val="0"/>
          <w:divBdr>
            <w:top w:val="none" w:sz="0" w:space="0" w:color="auto"/>
            <w:left w:val="none" w:sz="0" w:space="0" w:color="auto"/>
            <w:bottom w:val="none" w:sz="0" w:space="0" w:color="auto"/>
            <w:right w:val="none" w:sz="0" w:space="0" w:color="auto"/>
          </w:divBdr>
        </w:div>
        <w:div w:id="1784811072">
          <w:marLeft w:val="480"/>
          <w:marRight w:val="0"/>
          <w:marTop w:val="0"/>
          <w:marBottom w:val="0"/>
          <w:divBdr>
            <w:top w:val="none" w:sz="0" w:space="0" w:color="auto"/>
            <w:left w:val="none" w:sz="0" w:space="0" w:color="auto"/>
            <w:bottom w:val="none" w:sz="0" w:space="0" w:color="auto"/>
            <w:right w:val="none" w:sz="0" w:space="0" w:color="auto"/>
          </w:divBdr>
        </w:div>
        <w:div w:id="1930574765">
          <w:marLeft w:val="480"/>
          <w:marRight w:val="0"/>
          <w:marTop w:val="0"/>
          <w:marBottom w:val="0"/>
          <w:divBdr>
            <w:top w:val="none" w:sz="0" w:space="0" w:color="auto"/>
            <w:left w:val="none" w:sz="0" w:space="0" w:color="auto"/>
            <w:bottom w:val="none" w:sz="0" w:space="0" w:color="auto"/>
            <w:right w:val="none" w:sz="0" w:space="0" w:color="auto"/>
          </w:divBdr>
        </w:div>
        <w:div w:id="1985501895">
          <w:marLeft w:val="480"/>
          <w:marRight w:val="0"/>
          <w:marTop w:val="0"/>
          <w:marBottom w:val="0"/>
          <w:divBdr>
            <w:top w:val="none" w:sz="0" w:space="0" w:color="auto"/>
            <w:left w:val="none" w:sz="0" w:space="0" w:color="auto"/>
            <w:bottom w:val="none" w:sz="0" w:space="0" w:color="auto"/>
            <w:right w:val="none" w:sz="0" w:space="0" w:color="auto"/>
          </w:divBdr>
        </w:div>
        <w:div w:id="2143845920">
          <w:marLeft w:val="480"/>
          <w:marRight w:val="0"/>
          <w:marTop w:val="0"/>
          <w:marBottom w:val="0"/>
          <w:divBdr>
            <w:top w:val="none" w:sz="0" w:space="0" w:color="auto"/>
            <w:left w:val="none" w:sz="0" w:space="0" w:color="auto"/>
            <w:bottom w:val="none" w:sz="0" w:space="0" w:color="auto"/>
            <w:right w:val="none" w:sz="0" w:space="0" w:color="auto"/>
          </w:divBdr>
        </w:div>
      </w:divsChild>
    </w:div>
    <w:div w:id="1825471060">
      <w:bodyDiv w:val="1"/>
      <w:marLeft w:val="0"/>
      <w:marRight w:val="0"/>
      <w:marTop w:val="0"/>
      <w:marBottom w:val="0"/>
      <w:divBdr>
        <w:top w:val="none" w:sz="0" w:space="0" w:color="auto"/>
        <w:left w:val="none" w:sz="0" w:space="0" w:color="auto"/>
        <w:bottom w:val="none" w:sz="0" w:space="0" w:color="auto"/>
        <w:right w:val="none" w:sz="0" w:space="0" w:color="auto"/>
      </w:divBdr>
    </w:div>
    <w:div w:id="1831170023">
      <w:bodyDiv w:val="1"/>
      <w:marLeft w:val="0"/>
      <w:marRight w:val="0"/>
      <w:marTop w:val="0"/>
      <w:marBottom w:val="0"/>
      <w:divBdr>
        <w:top w:val="none" w:sz="0" w:space="0" w:color="auto"/>
        <w:left w:val="none" w:sz="0" w:space="0" w:color="auto"/>
        <w:bottom w:val="none" w:sz="0" w:space="0" w:color="auto"/>
        <w:right w:val="none" w:sz="0" w:space="0" w:color="auto"/>
      </w:divBdr>
    </w:div>
    <w:div w:id="1836260656">
      <w:bodyDiv w:val="1"/>
      <w:marLeft w:val="0"/>
      <w:marRight w:val="0"/>
      <w:marTop w:val="0"/>
      <w:marBottom w:val="0"/>
      <w:divBdr>
        <w:top w:val="none" w:sz="0" w:space="0" w:color="auto"/>
        <w:left w:val="none" w:sz="0" w:space="0" w:color="auto"/>
        <w:bottom w:val="none" w:sz="0" w:space="0" w:color="auto"/>
        <w:right w:val="none" w:sz="0" w:space="0" w:color="auto"/>
      </w:divBdr>
    </w:div>
    <w:div w:id="1836919571">
      <w:bodyDiv w:val="1"/>
      <w:marLeft w:val="0"/>
      <w:marRight w:val="0"/>
      <w:marTop w:val="0"/>
      <w:marBottom w:val="0"/>
      <w:divBdr>
        <w:top w:val="none" w:sz="0" w:space="0" w:color="auto"/>
        <w:left w:val="none" w:sz="0" w:space="0" w:color="auto"/>
        <w:bottom w:val="none" w:sz="0" w:space="0" w:color="auto"/>
        <w:right w:val="none" w:sz="0" w:space="0" w:color="auto"/>
      </w:divBdr>
    </w:div>
    <w:div w:id="1837912143">
      <w:bodyDiv w:val="1"/>
      <w:marLeft w:val="0"/>
      <w:marRight w:val="0"/>
      <w:marTop w:val="0"/>
      <w:marBottom w:val="0"/>
      <w:divBdr>
        <w:top w:val="none" w:sz="0" w:space="0" w:color="auto"/>
        <w:left w:val="none" w:sz="0" w:space="0" w:color="auto"/>
        <w:bottom w:val="none" w:sz="0" w:space="0" w:color="auto"/>
        <w:right w:val="none" w:sz="0" w:space="0" w:color="auto"/>
      </w:divBdr>
      <w:divsChild>
        <w:div w:id="214589413">
          <w:marLeft w:val="480"/>
          <w:marRight w:val="0"/>
          <w:marTop w:val="0"/>
          <w:marBottom w:val="0"/>
          <w:divBdr>
            <w:top w:val="none" w:sz="0" w:space="0" w:color="auto"/>
            <w:left w:val="none" w:sz="0" w:space="0" w:color="auto"/>
            <w:bottom w:val="none" w:sz="0" w:space="0" w:color="auto"/>
            <w:right w:val="none" w:sz="0" w:space="0" w:color="auto"/>
          </w:divBdr>
        </w:div>
        <w:div w:id="481852864">
          <w:marLeft w:val="480"/>
          <w:marRight w:val="0"/>
          <w:marTop w:val="0"/>
          <w:marBottom w:val="0"/>
          <w:divBdr>
            <w:top w:val="none" w:sz="0" w:space="0" w:color="auto"/>
            <w:left w:val="none" w:sz="0" w:space="0" w:color="auto"/>
            <w:bottom w:val="none" w:sz="0" w:space="0" w:color="auto"/>
            <w:right w:val="none" w:sz="0" w:space="0" w:color="auto"/>
          </w:divBdr>
        </w:div>
        <w:div w:id="612060188">
          <w:marLeft w:val="480"/>
          <w:marRight w:val="0"/>
          <w:marTop w:val="0"/>
          <w:marBottom w:val="0"/>
          <w:divBdr>
            <w:top w:val="none" w:sz="0" w:space="0" w:color="auto"/>
            <w:left w:val="none" w:sz="0" w:space="0" w:color="auto"/>
            <w:bottom w:val="none" w:sz="0" w:space="0" w:color="auto"/>
            <w:right w:val="none" w:sz="0" w:space="0" w:color="auto"/>
          </w:divBdr>
        </w:div>
        <w:div w:id="733239186">
          <w:marLeft w:val="480"/>
          <w:marRight w:val="0"/>
          <w:marTop w:val="0"/>
          <w:marBottom w:val="0"/>
          <w:divBdr>
            <w:top w:val="none" w:sz="0" w:space="0" w:color="auto"/>
            <w:left w:val="none" w:sz="0" w:space="0" w:color="auto"/>
            <w:bottom w:val="none" w:sz="0" w:space="0" w:color="auto"/>
            <w:right w:val="none" w:sz="0" w:space="0" w:color="auto"/>
          </w:divBdr>
        </w:div>
        <w:div w:id="748691374">
          <w:marLeft w:val="480"/>
          <w:marRight w:val="0"/>
          <w:marTop w:val="0"/>
          <w:marBottom w:val="0"/>
          <w:divBdr>
            <w:top w:val="none" w:sz="0" w:space="0" w:color="auto"/>
            <w:left w:val="none" w:sz="0" w:space="0" w:color="auto"/>
            <w:bottom w:val="none" w:sz="0" w:space="0" w:color="auto"/>
            <w:right w:val="none" w:sz="0" w:space="0" w:color="auto"/>
          </w:divBdr>
        </w:div>
        <w:div w:id="990450834">
          <w:marLeft w:val="480"/>
          <w:marRight w:val="0"/>
          <w:marTop w:val="0"/>
          <w:marBottom w:val="0"/>
          <w:divBdr>
            <w:top w:val="none" w:sz="0" w:space="0" w:color="auto"/>
            <w:left w:val="none" w:sz="0" w:space="0" w:color="auto"/>
            <w:bottom w:val="none" w:sz="0" w:space="0" w:color="auto"/>
            <w:right w:val="none" w:sz="0" w:space="0" w:color="auto"/>
          </w:divBdr>
        </w:div>
        <w:div w:id="1068303886">
          <w:marLeft w:val="480"/>
          <w:marRight w:val="0"/>
          <w:marTop w:val="0"/>
          <w:marBottom w:val="0"/>
          <w:divBdr>
            <w:top w:val="none" w:sz="0" w:space="0" w:color="auto"/>
            <w:left w:val="none" w:sz="0" w:space="0" w:color="auto"/>
            <w:bottom w:val="none" w:sz="0" w:space="0" w:color="auto"/>
            <w:right w:val="none" w:sz="0" w:space="0" w:color="auto"/>
          </w:divBdr>
        </w:div>
        <w:div w:id="1068576857">
          <w:marLeft w:val="480"/>
          <w:marRight w:val="0"/>
          <w:marTop w:val="0"/>
          <w:marBottom w:val="0"/>
          <w:divBdr>
            <w:top w:val="none" w:sz="0" w:space="0" w:color="auto"/>
            <w:left w:val="none" w:sz="0" w:space="0" w:color="auto"/>
            <w:bottom w:val="none" w:sz="0" w:space="0" w:color="auto"/>
            <w:right w:val="none" w:sz="0" w:space="0" w:color="auto"/>
          </w:divBdr>
        </w:div>
        <w:div w:id="1122188658">
          <w:marLeft w:val="480"/>
          <w:marRight w:val="0"/>
          <w:marTop w:val="0"/>
          <w:marBottom w:val="0"/>
          <w:divBdr>
            <w:top w:val="none" w:sz="0" w:space="0" w:color="auto"/>
            <w:left w:val="none" w:sz="0" w:space="0" w:color="auto"/>
            <w:bottom w:val="none" w:sz="0" w:space="0" w:color="auto"/>
            <w:right w:val="none" w:sz="0" w:space="0" w:color="auto"/>
          </w:divBdr>
        </w:div>
        <w:div w:id="1388146837">
          <w:marLeft w:val="480"/>
          <w:marRight w:val="0"/>
          <w:marTop w:val="0"/>
          <w:marBottom w:val="0"/>
          <w:divBdr>
            <w:top w:val="none" w:sz="0" w:space="0" w:color="auto"/>
            <w:left w:val="none" w:sz="0" w:space="0" w:color="auto"/>
            <w:bottom w:val="none" w:sz="0" w:space="0" w:color="auto"/>
            <w:right w:val="none" w:sz="0" w:space="0" w:color="auto"/>
          </w:divBdr>
        </w:div>
        <w:div w:id="1465387406">
          <w:marLeft w:val="480"/>
          <w:marRight w:val="0"/>
          <w:marTop w:val="0"/>
          <w:marBottom w:val="0"/>
          <w:divBdr>
            <w:top w:val="none" w:sz="0" w:space="0" w:color="auto"/>
            <w:left w:val="none" w:sz="0" w:space="0" w:color="auto"/>
            <w:bottom w:val="none" w:sz="0" w:space="0" w:color="auto"/>
            <w:right w:val="none" w:sz="0" w:space="0" w:color="auto"/>
          </w:divBdr>
        </w:div>
        <w:div w:id="1477532235">
          <w:marLeft w:val="480"/>
          <w:marRight w:val="0"/>
          <w:marTop w:val="0"/>
          <w:marBottom w:val="0"/>
          <w:divBdr>
            <w:top w:val="none" w:sz="0" w:space="0" w:color="auto"/>
            <w:left w:val="none" w:sz="0" w:space="0" w:color="auto"/>
            <w:bottom w:val="none" w:sz="0" w:space="0" w:color="auto"/>
            <w:right w:val="none" w:sz="0" w:space="0" w:color="auto"/>
          </w:divBdr>
        </w:div>
        <w:div w:id="1580212271">
          <w:marLeft w:val="480"/>
          <w:marRight w:val="0"/>
          <w:marTop w:val="0"/>
          <w:marBottom w:val="0"/>
          <w:divBdr>
            <w:top w:val="none" w:sz="0" w:space="0" w:color="auto"/>
            <w:left w:val="none" w:sz="0" w:space="0" w:color="auto"/>
            <w:bottom w:val="none" w:sz="0" w:space="0" w:color="auto"/>
            <w:right w:val="none" w:sz="0" w:space="0" w:color="auto"/>
          </w:divBdr>
        </w:div>
        <w:div w:id="1672947547">
          <w:marLeft w:val="480"/>
          <w:marRight w:val="0"/>
          <w:marTop w:val="0"/>
          <w:marBottom w:val="0"/>
          <w:divBdr>
            <w:top w:val="none" w:sz="0" w:space="0" w:color="auto"/>
            <w:left w:val="none" w:sz="0" w:space="0" w:color="auto"/>
            <w:bottom w:val="none" w:sz="0" w:space="0" w:color="auto"/>
            <w:right w:val="none" w:sz="0" w:space="0" w:color="auto"/>
          </w:divBdr>
        </w:div>
        <w:div w:id="1728337239">
          <w:marLeft w:val="480"/>
          <w:marRight w:val="0"/>
          <w:marTop w:val="0"/>
          <w:marBottom w:val="0"/>
          <w:divBdr>
            <w:top w:val="none" w:sz="0" w:space="0" w:color="auto"/>
            <w:left w:val="none" w:sz="0" w:space="0" w:color="auto"/>
            <w:bottom w:val="none" w:sz="0" w:space="0" w:color="auto"/>
            <w:right w:val="none" w:sz="0" w:space="0" w:color="auto"/>
          </w:divBdr>
        </w:div>
        <w:div w:id="1802917858">
          <w:marLeft w:val="480"/>
          <w:marRight w:val="0"/>
          <w:marTop w:val="0"/>
          <w:marBottom w:val="0"/>
          <w:divBdr>
            <w:top w:val="none" w:sz="0" w:space="0" w:color="auto"/>
            <w:left w:val="none" w:sz="0" w:space="0" w:color="auto"/>
            <w:bottom w:val="none" w:sz="0" w:space="0" w:color="auto"/>
            <w:right w:val="none" w:sz="0" w:space="0" w:color="auto"/>
          </w:divBdr>
        </w:div>
        <w:div w:id="1822038264">
          <w:marLeft w:val="480"/>
          <w:marRight w:val="0"/>
          <w:marTop w:val="0"/>
          <w:marBottom w:val="0"/>
          <w:divBdr>
            <w:top w:val="none" w:sz="0" w:space="0" w:color="auto"/>
            <w:left w:val="none" w:sz="0" w:space="0" w:color="auto"/>
            <w:bottom w:val="none" w:sz="0" w:space="0" w:color="auto"/>
            <w:right w:val="none" w:sz="0" w:space="0" w:color="auto"/>
          </w:divBdr>
        </w:div>
        <w:div w:id="1839690641">
          <w:marLeft w:val="480"/>
          <w:marRight w:val="0"/>
          <w:marTop w:val="0"/>
          <w:marBottom w:val="0"/>
          <w:divBdr>
            <w:top w:val="none" w:sz="0" w:space="0" w:color="auto"/>
            <w:left w:val="none" w:sz="0" w:space="0" w:color="auto"/>
            <w:bottom w:val="none" w:sz="0" w:space="0" w:color="auto"/>
            <w:right w:val="none" w:sz="0" w:space="0" w:color="auto"/>
          </w:divBdr>
        </w:div>
        <w:div w:id="2085101404">
          <w:marLeft w:val="480"/>
          <w:marRight w:val="0"/>
          <w:marTop w:val="0"/>
          <w:marBottom w:val="0"/>
          <w:divBdr>
            <w:top w:val="none" w:sz="0" w:space="0" w:color="auto"/>
            <w:left w:val="none" w:sz="0" w:space="0" w:color="auto"/>
            <w:bottom w:val="none" w:sz="0" w:space="0" w:color="auto"/>
            <w:right w:val="none" w:sz="0" w:space="0" w:color="auto"/>
          </w:divBdr>
        </w:div>
      </w:divsChild>
    </w:div>
    <w:div w:id="1837916679">
      <w:bodyDiv w:val="1"/>
      <w:marLeft w:val="0"/>
      <w:marRight w:val="0"/>
      <w:marTop w:val="0"/>
      <w:marBottom w:val="0"/>
      <w:divBdr>
        <w:top w:val="none" w:sz="0" w:space="0" w:color="auto"/>
        <w:left w:val="none" w:sz="0" w:space="0" w:color="auto"/>
        <w:bottom w:val="none" w:sz="0" w:space="0" w:color="auto"/>
        <w:right w:val="none" w:sz="0" w:space="0" w:color="auto"/>
      </w:divBdr>
    </w:div>
    <w:div w:id="1842046517">
      <w:bodyDiv w:val="1"/>
      <w:marLeft w:val="0"/>
      <w:marRight w:val="0"/>
      <w:marTop w:val="0"/>
      <w:marBottom w:val="0"/>
      <w:divBdr>
        <w:top w:val="none" w:sz="0" w:space="0" w:color="auto"/>
        <w:left w:val="none" w:sz="0" w:space="0" w:color="auto"/>
        <w:bottom w:val="none" w:sz="0" w:space="0" w:color="auto"/>
        <w:right w:val="none" w:sz="0" w:space="0" w:color="auto"/>
      </w:divBdr>
    </w:div>
    <w:div w:id="1846240797">
      <w:bodyDiv w:val="1"/>
      <w:marLeft w:val="0"/>
      <w:marRight w:val="0"/>
      <w:marTop w:val="0"/>
      <w:marBottom w:val="0"/>
      <w:divBdr>
        <w:top w:val="none" w:sz="0" w:space="0" w:color="auto"/>
        <w:left w:val="none" w:sz="0" w:space="0" w:color="auto"/>
        <w:bottom w:val="none" w:sz="0" w:space="0" w:color="auto"/>
        <w:right w:val="none" w:sz="0" w:space="0" w:color="auto"/>
      </w:divBdr>
    </w:div>
    <w:div w:id="1847331376">
      <w:bodyDiv w:val="1"/>
      <w:marLeft w:val="0"/>
      <w:marRight w:val="0"/>
      <w:marTop w:val="0"/>
      <w:marBottom w:val="0"/>
      <w:divBdr>
        <w:top w:val="none" w:sz="0" w:space="0" w:color="auto"/>
        <w:left w:val="none" w:sz="0" w:space="0" w:color="auto"/>
        <w:bottom w:val="none" w:sz="0" w:space="0" w:color="auto"/>
        <w:right w:val="none" w:sz="0" w:space="0" w:color="auto"/>
      </w:divBdr>
    </w:div>
    <w:div w:id="1851793943">
      <w:bodyDiv w:val="1"/>
      <w:marLeft w:val="0"/>
      <w:marRight w:val="0"/>
      <w:marTop w:val="0"/>
      <w:marBottom w:val="0"/>
      <w:divBdr>
        <w:top w:val="none" w:sz="0" w:space="0" w:color="auto"/>
        <w:left w:val="none" w:sz="0" w:space="0" w:color="auto"/>
        <w:bottom w:val="none" w:sz="0" w:space="0" w:color="auto"/>
        <w:right w:val="none" w:sz="0" w:space="0" w:color="auto"/>
      </w:divBdr>
    </w:div>
    <w:div w:id="1863668633">
      <w:bodyDiv w:val="1"/>
      <w:marLeft w:val="0"/>
      <w:marRight w:val="0"/>
      <w:marTop w:val="0"/>
      <w:marBottom w:val="0"/>
      <w:divBdr>
        <w:top w:val="none" w:sz="0" w:space="0" w:color="auto"/>
        <w:left w:val="none" w:sz="0" w:space="0" w:color="auto"/>
        <w:bottom w:val="none" w:sz="0" w:space="0" w:color="auto"/>
        <w:right w:val="none" w:sz="0" w:space="0" w:color="auto"/>
      </w:divBdr>
    </w:div>
    <w:div w:id="1864785033">
      <w:bodyDiv w:val="1"/>
      <w:marLeft w:val="0"/>
      <w:marRight w:val="0"/>
      <w:marTop w:val="0"/>
      <w:marBottom w:val="0"/>
      <w:divBdr>
        <w:top w:val="none" w:sz="0" w:space="0" w:color="auto"/>
        <w:left w:val="none" w:sz="0" w:space="0" w:color="auto"/>
        <w:bottom w:val="none" w:sz="0" w:space="0" w:color="auto"/>
        <w:right w:val="none" w:sz="0" w:space="0" w:color="auto"/>
      </w:divBdr>
    </w:div>
    <w:div w:id="1866018679">
      <w:bodyDiv w:val="1"/>
      <w:marLeft w:val="0"/>
      <w:marRight w:val="0"/>
      <w:marTop w:val="0"/>
      <w:marBottom w:val="0"/>
      <w:divBdr>
        <w:top w:val="none" w:sz="0" w:space="0" w:color="auto"/>
        <w:left w:val="none" w:sz="0" w:space="0" w:color="auto"/>
        <w:bottom w:val="none" w:sz="0" w:space="0" w:color="auto"/>
        <w:right w:val="none" w:sz="0" w:space="0" w:color="auto"/>
      </w:divBdr>
    </w:div>
    <w:div w:id="1867788278">
      <w:bodyDiv w:val="1"/>
      <w:marLeft w:val="0"/>
      <w:marRight w:val="0"/>
      <w:marTop w:val="0"/>
      <w:marBottom w:val="0"/>
      <w:divBdr>
        <w:top w:val="none" w:sz="0" w:space="0" w:color="auto"/>
        <w:left w:val="none" w:sz="0" w:space="0" w:color="auto"/>
        <w:bottom w:val="none" w:sz="0" w:space="0" w:color="auto"/>
        <w:right w:val="none" w:sz="0" w:space="0" w:color="auto"/>
      </w:divBdr>
    </w:div>
    <w:div w:id="1869684841">
      <w:bodyDiv w:val="1"/>
      <w:marLeft w:val="0"/>
      <w:marRight w:val="0"/>
      <w:marTop w:val="0"/>
      <w:marBottom w:val="0"/>
      <w:divBdr>
        <w:top w:val="none" w:sz="0" w:space="0" w:color="auto"/>
        <w:left w:val="none" w:sz="0" w:space="0" w:color="auto"/>
        <w:bottom w:val="none" w:sz="0" w:space="0" w:color="auto"/>
        <w:right w:val="none" w:sz="0" w:space="0" w:color="auto"/>
      </w:divBdr>
    </w:div>
    <w:div w:id="1870338570">
      <w:bodyDiv w:val="1"/>
      <w:marLeft w:val="0"/>
      <w:marRight w:val="0"/>
      <w:marTop w:val="0"/>
      <w:marBottom w:val="0"/>
      <w:divBdr>
        <w:top w:val="none" w:sz="0" w:space="0" w:color="auto"/>
        <w:left w:val="none" w:sz="0" w:space="0" w:color="auto"/>
        <w:bottom w:val="none" w:sz="0" w:space="0" w:color="auto"/>
        <w:right w:val="none" w:sz="0" w:space="0" w:color="auto"/>
      </w:divBdr>
    </w:div>
    <w:div w:id="1871258077">
      <w:bodyDiv w:val="1"/>
      <w:marLeft w:val="0"/>
      <w:marRight w:val="0"/>
      <w:marTop w:val="0"/>
      <w:marBottom w:val="0"/>
      <w:divBdr>
        <w:top w:val="none" w:sz="0" w:space="0" w:color="auto"/>
        <w:left w:val="none" w:sz="0" w:space="0" w:color="auto"/>
        <w:bottom w:val="none" w:sz="0" w:space="0" w:color="auto"/>
        <w:right w:val="none" w:sz="0" w:space="0" w:color="auto"/>
      </w:divBdr>
    </w:div>
    <w:div w:id="1872911673">
      <w:bodyDiv w:val="1"/>
      <w:marLeft w:val="0"/>
      <w:marRight w:val="0"/>
      <w:marTop w:val="0"/>
      <w:marBottom w:val="0"/>
      <w:divBdr>
        <w:top w:val="none" w:sz="0" w:space="0" w:color="auto"/>
        <w:left w:val="none" w:sz="0" w:space="0" w:color="auto"/>
        <w:bottom w:val="none" w:sz="0" w:space="0" w:color="auto"/>
        <w:right w:val="none" w:sz="0" w:space="0" w:color="auto"/>
      </w:divBdr>
    </w:div>
    <w:div w:id="1874686880">
      <w:bodyDiv w:val="1"/>
      <w:marLeft w:val="0"/>
      <w:marRight w:val="0"/>
      <w:marTop w:val="0"/>
      <w:marBottom w:val="0"/>
      <w:divBdr>
        <w:top w:val="none" w:sz="0" w:space="0" w:color="auto"/>
        <w:left w:val="none" w:sz="0" w:space="0" w:color="auto"/>
        <w:bottom w:val="none" w:sz="0" w:space="0" w:color="auto"/>
        <w:right w:val="none" w:sz="0" w:space="0" w:color="auto"/>
      </w:divBdr>
    </w:div>
    <w:div w:id="1874809278">
      <w:bodyDiv w:val="1"/>
      <w:marLeft w:val="0"/>
      <w:marRight w:val="0"/>
      <w:marTop w:val="0"/>
      <w:marBottom w:val="0"/>
      <w:divBdr>
        <w:top w:val="none" w:sz="0" w:space="0" w:color="auto"/>
        <w:left w:val="none" w:sz="0" w:space="0" w:color="auto"/>
        <w:bottom w:val="none" w:sz="0" w:space="0" w:color="auto"/>
        <w:right w:val="none" w:sz="0" w:space="0" w:color="auto"/>
      </w:divBdr>
    </w:div>
    <w:div w:id="1877351575">
      <w:bodyDiv w:val="1"/>
      <w:marLeft w:val="0"/>
      <w:marRight w:val="0"/>
      <w:marTop w:val="0"/>
      <w:marBottom w:val="0"/>
      <w:divBdr>
        <w:top w:val="none" w:sz="0" w:space="0" w:color="auto"/>
        <w:left w:val="none" w:sz="0" w:space="0" w:color="auto"/>
        <w:bottom w:val="none" w:sz="0" w:space="0" w:color="auto"/>
        <w:right w:val="none" w:sz="0" w:space="0" w:color="auto"/>
      </w:divBdr>
    </w:div>
    <w:div w:id="1882470424">
      <w:bodyDiv w:val="1"/>
      <w:marLeft w:val="0"/>
      <w:marRight w:val="0"/>
      <w:marTop w:val="0"/>
      <w:marBottom w:val="0"/>
      <w:divBdr>
        <w:top w:val="none" w:sz="0" w:space="0" w:color="auto"/>
        <w:left w:val="none" w:sz="0" w:space="0" w:color="auto"/>
        <w:bottom w:val="none" w:sz="0" w:space="0" w:color="auto"/>
        <w:right w:val="none" w:sz="0" w:space="0" w:color="auto"/>
      </w:divBdr>
    </w:div>
    <w:div w:id="1884561374">
      <w:bodyDiv w:val="1"/>
      <w:marLeft w:val="0"/>
      <w:marRight w:val="0"/>
      <w:marTop w:val="0"/>
      <w:marBottom w:val="0"/>
      <w:divBdr>
        <w:top w:val="none" w:sz="0" w:space="0" w:color="auto"/>
        <w:left w:val="none" w:sz="0" w:space="0" w:color="auto"/>
        <w:bottom w:val="none" w:sz="0" w:space="0" w:color="auto"/>
        <w:right w:val="none" w:sz="0" w:space="0" w:color="auto"/>
      </w:divBdr>
    </w:div>
    <w:div w:id="1892304584">
      <w:bodyDiv w:val="1"/>
      <w:marLeft w:val="0"/>
      <w:marRight w:val="0"/>
      <w:marTop w:val="0"/>
      <w:marBottom w:val="0"/>
      <w:divBdr>
        <w:top w:val="none" w:sz="0" w:space="0" w:color="auto"/>
        <w:left w:val="none" w:sz="0" w:space="0" w:color="auto"/>
        <w:bottom w:val="none" w:sz="0" w:space="0" w:color="auto"/>
        <w:right w:val="none" w:sz="0" w:space="0" w:color="auto"/>
      </w:divBdr>
    </w:div>
    <w:div w:id="1893225607">
      <w:bodyDiv w:val="1"/>
      <w:marLeft w:val="0"/>
      <w:marRight w:val="0"/>
      <w:marTop w:val="0"/>
      <w:marBottom w:val="0"/>
      <w:divBdr>
        <w:top w:val="none" w:sz="0" w:space="0" w:color="auto"/>
        <w:left w:val="none" w:sz="0" w:space="0" w:color="auto"/>
        <w:bottom w:val="none" w:sz="0" w:space="0" w:color="auto"/>
        <w:right w:val="none" w:sz="0" w:space="0" w:color="auto"/>
      </w:divBdr>
    </w:div>
    <w:div w:id="1896619426">
      <w:bodyDiv w:val="1"/>
      <w:marLeft w:val="0"/>
      <w:marRight w:val="0"/>
      <w:marTop w:val="0"/>
      <w:marBottom w:val="0"/>
      <w:divBdr>
        <w:top w:val="none" w:sz="0" w:space="0" w:color="auto"/>
        <w:left w:val="none" w:sz="0" w:space="0" w:color="auto"/>
        <w:bottom w:val="none" w:sz="0" w:space="0" w:color="auto"/>
        <w:right w:val="none" w:sz="0" w:space="0" w:color="auto"/>
      </w:divBdr>
    </w:div>
    <w:div w:id="1897743424">
      <w:bodyDiv w:val="1"/>
      <w:marLeft w:val="0"/>
      <w:marRight w:val="0"/>
      <w:marTop w:val="0"/>
      <w:marBottom w:val="0"/>
      <w:divBdr>
        <w:top w:val="none" w:sz="0" w:space="0" w:color="auto"/>
        <w:left w:val="none" w:sz="0" w:space="0" w:color="auto"/>
        <w:bottom w:val="none" w:sz="0" w:space="0" w:color="auto"/>
        <w:right w:val="none" w:sz="0" w:space="0" w:color="auto"/>
      </w:divBdr>
      <w:divsChild>
        <w:div w:id="121970235">
          <w:marLeft w:val="480"/>
          <w:marRight w:val="0"/>
          <w:marTop w:val="0"/>
          <w:marBottom w:val="0"/>
          <w:divBdr>
            <w:top w:val="none" w:sz="0" w:space="0" w:color="auto"/>
            <w:left w:val="none" w:sz="0" w:space="0" w:color="auto"/>
            <w:bottom w:val="none" w:sz="0" w:space="0" w:color="auto"/>
            <w:right w:val="none" w:sz="0" w:space="0" w:color="auto"/>
          </w:divBdr>
        </w:div>
        <w:div w:id="449053015">
          <w:marLeft w:val="480"/>
          <w:marRight w:val="0"/>
          <w:marTop w:val="0"/>
          <w:marBottom w:val="0"/>
          <w:divBdr>
            <w:top w:val="none" w:sz="0" w:space="0" w:color="auto"/>
            <w:left w:val="none" w:sz="0" w:space="0" w:color="auto"/>
            <w:bottom w:val="none" w:sz="0" w:space="0" w:color="auto"/>
            <w:right w:val="none" w:sz="0" w:space="0" w:color="auto"/>
          </w:divBdr>
        </w:div>
        <w:div w:id="531529169">
          <w:marLeft w:val="480"/>
          <w:marRight w:val="0"/>
          <w:marTop w:val="0"/>
          <w:marBottom w:val="0"/>
          <w:divBdr>
            <w:top w:val="none" w:sz="0" w:space="0" w:color="auto"/>
            <w:left w:val="none" w:sz="0" w:space="0" w:color="auto"/>
            <w:bottom w:val="none" w:sz="0" w:space="0" w:color="auto"/>
            <w:right w:val="none" w:sz="0" w:space="0" w:color="auto"/>
          </w:divBdr>
        </w:div>
        <w:div w:id="672606324">
          <w:marLeft w:val="480"/>
          <w:marRight w:val="0"/>
          <w:marTop w:val="0"/>
          <w:marBottom w:val="0"/>
          <w:divBdr>
            <w:top w:val="none" w:sz="0" w:space="0" w:color="auto"/>
            <w:left w:val="none" w:sz="0" w:space="0" w:color="auto"/>
            <w:bottom w:val="none" w:sz="0" w:space="0" w:color="auto"/>
            <w:right w:val="none" w:sz="0" w:space="0" w:color="auto"/>
          </w:divBdr>
        </w:div>
        <w:div w:id="734740037">
          <w:marLeft w:val="480"/>
          <w:marRight w:val="0"/>
          <w:marTop w:val="0"/>
          <w:marBottom w:val="0"/>
          <w:divBdr>
            <w:top w:val="none" w:sz="0" w:space="0" w:color="auto"/>
            <w:left w:val="none" w:sz="0" w:space="0" w:color="auto"/>
            <w:bottom w:val="none" w:sz="0" w:space="0" w:color="auto"/>
            <w:right w:val="none" w:sz="0" w:space="0" w:color="auto"/>
          </w:divBdr>
        </w:div>
        <w:div w:id="912471209">
          <w:marLeft w:val="480"/>
          <w:marRight w:val="0"/>
          <w:marTop w:val="0"/>
          <w:marBottom w:val="0"/>
          <w:divBdr>
            <w:top w:val="none" w:sz="0" w:space="0" w:color="auto"/>
            <w:left w:val="none" w:sz="0" w:space="0" w:color="auto"/>
            <w:bottom w:val="none" w:sz="0" w:space="0" w:color="auto"/>
            <w:right w:val="none" w:sz="0" w:space="0" w:color="auto"/>
          </w:divBdr>
        </w:div>
        <w:div w:id="1246840727">
          <w:marLeft w:val="480"/>
          <w:marRight w:val="0"/>
          <w:marTop w:val="0"/>
          <w:marBottom w:val="0"/>
          <w:divBdr>
            <w:top w:val="none" w:sz="0" w:space="0" w:color="auto"/>
            <w:left w:val="none" w:sz="0" w:space="0" w:color="auto"/>
            <w:bottom w:val="none" w:sz="0" w:space="0" w:color="auto"/>
            <w:right w:val="none" w:sz="0" w:space="0" w:color="auto"/>
          </w:divBdr>
        </w:div>
        <w:div w:id="1281302580">
          <w:marLeft w:val="480"/>
          <w:marRight w:val="0"/>
          <w:marTop w:val="0"/>
          <w:marBottom w:val="0"/>
          <w:divBdr>
            <w:top w:val="none" w:sz="0" w:space="0" w:color="auto"/>
            <w:left w:val="none" w:sz="0" w:space="0" w:color="auto"/>
            <w:bottom w:val="none" w:sz="0" w:space="0" w:color="auto"/>
            <w:right w:val="none" w:sz="0" w:space="0" w:color="auto"/>
          </w:divBdr>
        </w:div>
        <w:div w:id="1308825707">
          <w:marLeft w:val="480"/>
          <w:marRight w:val="0"/>
          <w:marTop w:val="0"/>
          <w:marBottom w:val="0"/>
          <w:divBdr>
            <w:top w:val="none" w:sz="0" w:space="0" w:color="auto"/>
            <w:left w:val="none" w:sz="0" w:space="0" w:color="auto"/>
            <w:bottom w:val="none" w:sz="0" w:space="0" w:color="auto"/>
            <w:right w:val="none" w:sz="0" w:space="0" w:color="auto"/>
          </w:divBdr>
        </w:div>
        <w:div w:id="1329746679">
          <w:marLeft w:val="480"/>
          <w:marRight w:val="0"/>
          <w:marTop w:val="0"/>
          <w:marBottom w:val="0"/>
          <w:divBdr>
            <w:top w:val="none" w:sz="0" w:space="0" w:color="auto"/>
            <w:left w:val="none" w:sz="0" w:space="0" w:color="auto"/>
            <w:bottom w:val="none" w:sz="0" w:space="0" w:color="auto"/>
            <w:right w:val="none" w:sz="0" w:space="0" w:color="auto"/>
          </w:divBdr>
        </w:div>
        <w:div w:id="1346589310">
          <w:marLeft w:val="480"/>
          <w:marRight w:val="0"/>
          <w:marTop w:val="0"/>
          <w:marBottom w:val="0"/>
          <w:divBdr>
            <w:top w:val="none" w:sz="0" w:space="0" w:color="auto"/>
            <w:left w:val="none" w:sz="0" w:space="0" w:color="auto"/>
            <w:bottom w:val="none" w:sz="0" w:space="0" w:color="auto"/>
            <w:right w:val="none" w:sz="0" w:space="0" w:color="auto"/>
          </w:divBdr>
        </w:div>
        <w:div w:id="1537621399">
          <w:marLeft w:val="480"/>
          <w:marRight w:val="0"/>
          <w:marTop w:val="0"/>
          <w:marBottom w:val="0"/>
          <w:divBdr>
            <w:top w:val="none" w:sz="0" w:space="0" w:color="auto"/>
            <w:left w:val="none" w:sz="0" w:space="0" w:color="auto"/>
            <w:bottom w:val="none" w:sz="0" w:space="0" w:color="auto"/>
            <w:right w:val="none" w:sz="0" w:space="0" w:color="auto"/>
          </w:divBdr>
        </w:div>
        <w:div w:id="1565021082">
          <w:marLeft w:val="480"/>
          <w:marRight w:val="0"/>
          <w:marTop w:val="0"/>
          <w:marBottom w:val="0"/>
          <w:divBdr>
            <w:top w:val="none" w:sz="0" w:space="0" w:color="auto"/>
            <w:left w:val="none" w:sz="0" w:space="0" w:color="auto"/>
            <w:bottom w:val="none" w:sz="0" w:space="0" w:color="auto"/>
            <w:right w:val="none" w:sz="0" w:space="0" w:color="auto"/>
          </w:divBdr>
        </w:div>
        <w:div w:id="1784032923">
          <w:marLeft w:val="480"/>
          <w:marRight w:val="0"/>
          <w:marTop w:val="0"/>
          <w:marBottom w:val="0"/>
          <w:divBdr>
            <w:top w:val="none" w:sz="0" w:space="0" w:color="auto"/>
            <w:left w:val="none" w:sz="0" w:space="0" w:color="auto"/>
            <w:bottom w:val="none" w:sz="0" w:space="0" w:color="auto"/>
            <w:right w:val="none" w:sz="0" w:space="0" w:color="auto"/>
          </w:divBdr>
        </w:div>
        <w:div w:id="1819808855">
          <w:marLeft w:val="480"/>
          <w:marRight w:val="0"/>
          <w:marTop w:val="0"/>
          <w:marBottom w:val="0"/>
          <w:divBdr>
            <w:top w:val="none" w:sz="0" w:space="0" w:color="auto"/>
            <w:left w:val="none" w:sz="0" w:space="0" w:color="auto"/>
            <w:bottom w:val="none" w:sz="0" w:space="0" w:color="auto"/>
            <w:right w:val="none" w:sz="0" w:space="0" w:color="auto"/>
          </w:divBdr>
        </w:div>
        <w:div w:id="1981765794">
          <w:marLeft w:val="480"/>
          <w:marRight w:val="0"/>
          <w:marTop w:val="0"/>
          <w:marBottom w:val="0"/>
          <w:divBdr>
            <w:top w:val="none" w:sz="0" w:space="0" w:color="auto"/>
            <w:left w:val="none" w:sz="0" w:space="0" w:color="auto"/>
            <w:bottom w:val="none" w:sz="0" w:space="0" w:color="auto"/>
            <w:right w:val="none" w:sz="0" w:space="0" w:color="auto"/>
          </w:divBdr>
        </w:div>
        <w:div w:id="2012029800">
          <w:marLeft w:val="480"/>
          <w:marRight w:val="0"/>
          <w:marTop w:val="0"/>
          <w:marBottom w:val="0"/>
          <w:divBdr>
            <w:top w:val="none" w:sz="0" w:space="0" w:color="auto"/>
            <w:left w:val="none" w:sz="0" w:space="0" w:color="auto"/>
            <w:bottom w:val="none" w:sz="0" w:space="0" w:color="auto"/>
            <w:right w:val="none" w:sz="0" w:space="0" w:color="auto"/>
          </w:divBdr>
        </w:div>
        <w:div w:id="2117866398">
          <w:marLeft w:val="480"/>
          <w:marRight w:val="0"/>
          <w:marTop w:val="0"/>
          <w:marBottom w:val="0"/>
          <w:divBdr>
            <w:top w:val="none" w:sz="0" w:space="0" w:color="auto"/>
            <w:left w:val="none" w:sz="0" w:space="0" w:color="auto"/>
            <w:bottom w:val="none" w:sz="0" w:space="0" w:color="auto"/>
            <w:right w:val="none" w:sz="0" w:space="0" w:color="auto"/>
          </w:divBdr>
        </w:div>
        <w:div w:id="2127507115">
          <w:marLeft w:val="480"/>
          <w:marRight w:val="0"/>
          <w:marTop w:val="0"/>
          <w:marBottom w:val="0"/>
          <w:divBdr>
            <w:top w:val="none" w:sz="0" w:space="0" w:color="auto"/>
            <w:left w:val="none" w:sz="0" w:space="0" w:color="auto"/>
            <w:bottom w:val="none" w:sz="0" w:space="0" w:color="auto"/>
            <w:right w:val="none" w:sz="0" w:space="0" w:color="auto"/>
          </w:divBdr>
        </w:div>
      </w:divsChild>
    </w:div>
    <w:div w:id="1902671365">
      <w:bodyDiv w:val="1"/>
      <w:marLeft w:val="0"/>
      <w:marRight w:val="0"/>
      <w:marTop w:val="0"/>
      <w:marBottom w:val="0"/>
      <w:divBdr>
        <w:top w:val="none" w:sz="0" w:space="0" w:color="auto"/>
        <w:left w:val="none" w:sz="0" w:space="0" w:color="auto"/>
        <w:bottom w:val="none" w:sz="0" w:space="0" w:color="auto"/>
        <w:right w:val="none" w:sz="0" w:space="0" w:color="auto"/>
      </w:divBdr>
    </w:div>
    <w:div w:id="1911188934">
      <w:bodyDiv w:val="1"/>
      <w:marLeft w:val="0"/>
      <w:marRight w:val="0"/>
      <w:marTop w:val="0"/>
      <w:marBottom w:val="0"/>
      <w:divBdr>
        <w:top w:val="none" w:sz="0" w:space="0" w:color="auto"/>
        <w:left w:val="none" w:sz="0" w:space="0" w:color="auto"/>
        <w:bottom w:val="none" w:sz="0" w:space="0" w:color="auto"/>
        <w:right w:val="none" w:sz="0" w:space="0" w:color="auto"/>
      </w:divBdr>
    </w:div>
    <w:div w:id="1911384270">
      <w:bodyDiv w:val="1"/>
      <w:marLeft w:val="0"/>
      <w:marRight w:val="0"/>
      <w:marTop w:val="0"/>
      <w:marBottom w:val="0"/>
      <w:divBdr>
        <w:top w:val="none" w:sz="0" w:space="0" w:color="auto"/>
        <w:left w:val="none" w:sz="0" w:space="0" w:color="auto"/>
        <w:bottom w:val="none" w:sz="0" w:space="0" w:color="auto"/>
        <w:right w:val="none" w:sz="0" w:space="0" w:color="auto"/>
      </w:divBdr>
    </w:div>
    <w:div w:id="1913390307">
      <w:bodyDiv w:val="1"/>
      <w:marLeft w:val="0"/>
      <w:marRight w:val="0"/>
      <w:marTop w:val="0"/>
      <w:marBottom w:val="0"/>
      <w:divBdr>
        <w:top w:val="none" w:sz="0" w:space="0" w:color="auto"/>
        <w:left w:val="none" w:sz="0" w:space="0" w:color="auto"/>
        <w:bottom w:val="none" w:sz="0" w:space="0" w:color="auto"/>
        <w:right w:val="none" w:sz="0" w:space="0" w:color="auto"/>
      </w:divBdr>
    </w:div>
    <w:div w:id="1914661989">
      <w:bodyDiv w:val="1"/>
      <w:marLeft w:val="0"/>
      <w:marRight w:val="0"/>
      <w:marTop w:val="0"/>
      <w:marBottom w:val="0"/>
      <w:divBdr>
        <w:top w:val="none" w:sz="0" w:space="0" w:color="auto"/>
        <w:left w:val="none" w:sz="0" w:space="0" w:color="auto"/>
        <w:bottom w:val="none" w:sz="0" w:space="0" w:color="auto"/>
        <w:right w:val="none" w:sz="0" w:space="0" w:color="auto"/>
      </w:divBdr>
    </w:div>
    <w:div w:id="1915237760">
      <w:bodyDiv w:val="1"/>
      <w:marLeft w:val="0"/>
      <w:marRight w:val="0"/>
      <w:marTop w:val="0"/>
      <w:marBottom w:val="0"/>
      <w:divBdr>
        <w:top w:val="none" w:sz="0" w:space="0" w:color="auto"/>
        <w:left w:val="none" w:sz="0" w:space="0" w:color="auto"/>
        <w:bottom w:val="none" w:sz="0" w:space="0" w:color="auto"/>
        <w:right w:val="none" w:sz="0" w:space="0" w:color="auto"/>
      </w:divBdr>
    </w:div>
    <w:div w:id="1928489968">
      <w:bodyDiv w:val="1"/>
      <w:marLeft w:val="0"/>
      <w:marRight w:val="0"/>
      <w:marTop w:val="0"/>
      <w:marBottom w:val="0"/>
      <w:divBdr>
        <w:top w:val="none" w:sz="0" w:space="0" w:color="auto"/>
        <w:left w:val="none" w:sz="0" w:space="0" w:color="auto"/>
        <w:bottom w:val="none" w:sz="0" w:space="0" w:color="auto"/>
        <w:right w:val="none" w:sz="0" w:space="0" w:color="auto"/>
      </w:divBdr>
    </w:div>
    <w:div w:id="1929996227">
      <w:bodyDiv w:val="1"/>
      <w:marLeft w:val="0"/>
      <w:marRight w:val="0"/>
      <w:marTop w:val="0"/>
      <w:marBottom w:val="0"/>
      <w:divBdr>
        <w:top w:val="none" w:sz="0" w:space="0" w:color="auto"/>
        <w:left w:val="none" w:sz="0" w:space="0" w:color="auto"/>
        <w:bottom w:val="none" w:sz="0" w:space="0" w:color="auto"/>
        <w:right w:val="none" w:sz="0" w:space="0" w:color="auto"/>
      </w:divBdr>
    </w:div>
    <w:div w:id="1943950514">
      <w:bodyDiv w:val="1"/>
      <w:marLeft w:val="0"/>
      <w:marRight w:val="0"/>
      <w:marTop w:val="0"/>
      <w:marBottom w:val="0"/>
      <w:divBdr>
        <w:top w:val="none" w:sz="0" w:space="0" w:color="auto"/>
        <w:left w:val="none" w:sz="0" w:space="0" w:color="auto"/>
        <w:bottom w:val="none" w:sz="0" w:space="0" w:color="auto"/>
        <w:right w:val="none" w:sz="0" w:space="0" w:color="auto"/>
      </w:divBdr>
    </w:div>
    <w:div w:id="1951204703">
      <w:bodyDiv w:val="1"/>
      <w:marLeft w:val="0"/>
      <w:marRight w:val="0"/>
      <w:marTop w:val="0"/>
      <w:marBottom w:val="0"/>
      <w:divBdr>
        <w:top w:val="none" w:sz="0" w:space="0" w:color="auto"/>
        <w:left w:val="none" w:sz="0" w:space="0" w:color="auto"/>
        <w:bottom w:val="none" w:sz="0" w:space="0" w:color="auto"/>
        <w:right w:val="none" w:sz="0" w:space="0" w:color="auto"/>
      </w:divBdr>
    </w:div>
    <w:div w:id="1953704566">
      <w:bodyDiv w:val="1"/>
      <w:marLeft w:val="0"/>
      <w:marRight w:val="0"/>
      <w:marTop w:val="0"/>
      <w:marBottom w:val="0"/>
      <w:divBdr>
        <w:top w:val="none" w:sz="0" w:space="0" w:color="auto"/>
        <w:left w:val="none" w:sz="0" w:space="0" w:color="auto"/>
        <w:bottom w:val="none" w:sz="0" w:space="0" w:color="auto"/>
        <w:right w:val="none" w:sz="0" w:space="0" w:color="auto"/>
      </w:divBdr>
    </w:div>
    <w:div w:id="1954901146">
      <w:bodyDiv w:val="1"/>
      <w:marLeft w:val="0"/>
      <w:marRight w:val="0"/>
      <w:marTop w:val="0"/>
      <w:marBottom w:val="0"/>
      <w:divBdr>
        <w:top w:val="none" w:sz="0" w:space="0" w:color="auto"/>
        <w:left w:val="none" w:sz="0" w:space="0" w:color="auto"/>
        <w:bottom w:val="none" w:sz="0" w:space="0" w:color="auto"/>
        <w:right w:val="none" w:sz="0" w:space="0" w:color="auto"/>
      </w:divBdr>
      <w:divsChild>
        <w:div w:id="140314435">
          <w:marLeft w:val="480"/>
          <w:marRight w:val="0"/>
          <w:marTop w:val="0"/>
          <w:marBottom w:val="0"/>
          <w:divBdr>
            <w:top w:val="none" w:sz="0" w:space="0" w:color="auto"/>
            <w:left w:val="none" w:sz="0" w:space="0" w:color="auto"/>
            <w:bottom w:val="none" w:sz="0" w:space="0" w:color="auto"/>
            <w:right w:val="none" w:sz="0" w:space="0" w:color="auto"/>
          </w:divBdr>
        </w:div>
        <w:div w:id="222067412">
          <w:marLeft w:val="480"/>
          <w:marRight w:val="0"/>
          <w:marTop w:val="0"/>
          <w:marBottom w:val="0"/>
          <w:divBdr>
            <w:top w:val="none" w:sz="0" w:space="0" w:color="auto"/>
            <w:left w:val="none" w:sz="0" w:space="0" w:color="auto"/>
            <w:bottom w:val="none" w:sz="0" w:space="0" w:color="auto"/>
            <w:right w:val="none" w:sz="0" w:space="0" w:color="auto"/>
          </w:divBdr>
        </w:div>
        <w:div w:id="282804862">
          <w:marLeft w:val="480"/>
          <w:marRight w:val="0"/>
          <w:marTop w:val="0"/>
          <w:marBottom w:val="0"/>
          <w:divBdr>
            <w:top w:val="none" w:sz="0" w:space="0" w:color="auto"/>
            <w:left w:val="none" w:sz="0" w:space="0" w:color="auto"/>
            <w:bottom w:val="none" w:sz="0" w:space="0" w:color="auto"/>
            <w:right w:val="none" w:sz="0" w:space="0" w:color="auto"/>
          </w:divBdr>
        </w:div>
        <w:div w:id="498664655">
          <w:marLeft w:val="480"/>
          <w:marRight w:val="0"/>
          <w:marTop w:val="0"/>
          <w:marBottom w:val="0"/>
          <w:divBdr>
            <w:top w:val="none" w:sz="0" w:space="0" w:color="auto"/>
            <w:left w:val="none" w:sz="0" w:space="0" w:color="auto"/>
            <w:bottom w:val="none" w:sz="0" w:space="0" w:color="auto"/>
            <w:right w:val="none" w:sz="0" w:space="0" w:color="auto"/>
          </w:divBdr>
        </w:div>
        <w:div w:id="500003415">
          <w:marLeft w:val="480"/>
          <w:marRight w:val="0"/>
          <w:marTop w:val="0"/>
          <w:marBottom w:val="0"/>
          <w:divBdr>
            <w:top w:val="none" w:sz="0" w:space="0" w:color="auto"/>
            <w:left w:val="none" w:sz="0" w:space="0" w:color="auto"/>
            <w:bottom w:val="none" w:sz="0" w:space="0" w:color="auto"/>
            <w:right w:val="none" w:sz="0" w:space="0" w:color="auto"/>
          </w:divBdr>
        </w:div>
        <w:div w:id="593780133">
          <w:marLeft w:val="480"/>
          <w:marRight w:val="0"/>
          <w:marTop w:val="0"/>
          <w:marBottom w:val="0"/>
          <w:divBdr>
            <w:top w:val="none" w:sz="0" w:space="0" w:color="auto"/>
            <w:left w:val="none" w:sz="0" w:space="0" w:color="auto"/>
            <w:bottom w:val="none" w:sz="0" w:space="0" w:color="auto"/>
            <w:right w:val="none" w:sz="0" w:space="0" w:color="auto"/>
          </w:divBdr>
        </w:div>
        <w:div w:id="611977899">
          <w:marLeft w:val="480"/>
          <w:marRight w:val="0"/>
          <w:marTop w:val="0"/>
          <w:marBottom w:val="0"/>
          <w:divBdr>
            <w:top w:val="none" w:sz="0" w:space="0" w:color="auto"/>
            <w:left w:val="none" w:sz="0" w:space="0" w:color="auto"/>
            <w:bottom w:val="none" w:sz="0" w:space="0" w:color="auto"/>
            <w:right w:val="none" w:sz="0" w:space="0" w:color="auto"/>
          </w:divBdr>
        </w:div>
        <w:div w:id="680354035">
          <w:marLeft w:val="480"/>
          <w:marRight w:val="0"/>
          <w:marTop w:val="0"/>
          <w:marBottom w:val="0"/>
          <w:divBdr>
            <w:top w:val="none" w:sz="0" w:space="0" w:color="auto"/>
            <w:left w:val="none" w:sz="0" w:space="0" w:color="auto"/>
            <w:bottom w:val="none" w:sz="0" w:space="0" w:color="auto"/>
            <w:right w:val="none" w:sz="0" w:space="0" w:color="auto"/>
          </w:divBdr>
        </w:div>
        <w:div w:id="1032533856">
          <w:marLeft w:val="480"/>
          <w:marRight w:val="0"/>
          <w:marTop w:val="0"/>
          <w:marBottom w:val="0"/>
          <w:divBdr>
            <w:top w:val="none" w:sz="0" w:space="0" w:color="auto"/>
            <w:left w:val="none" w:sz="0" w:space="0" w:color="auto"/>
            <w:bottom w:val="none" w:sz="0" w:space="0" w:color="auto"/>
            <w:right w:val="none" w:sz="0" w:space="0" w:color="auto"/>
          </w:divBdr>
        </w:div>
        <w:div w:id="1272977010">
          <w:marLeft w:val="480"/>
          <w:marRight w:val="0"/>
          <w:marTop w:val="0"/>
          <w:marBottom w:val="0"/>
          <w:divBdr>
            <w:top w:val="none" w:sz="0" w:space="0" w:color="auto"/>
            <w:left w:val="none" w:sz="0" w:space="0" w:color="auto"/>
            <w:bottom w:val="none" w:sz="0" w:space="0" w:color="auto"/>
            <w:right w:val="none" w:sz="0" w:space="0" w:color="auto"/>
          </w:divBdr>
        </w:div>
        <w:div w:id="1335106462">
          <w:marLeft w:val="480"/>
          <w:marRight w:val="0"/>
          <w:marTop w:val="0"/>
          <w:marBottom w:val="0"/>
          <w:divBdr>
            <w:top w:val="none" w:sz="0" w:space="0" w:color="auto"/>
            <w:left w:val="none" w:sz="0" w:space="0" w:color="auto"/>
            <w:bottom w:val="none" w:sz="0" w:space="0" w:color="auto"/>
            <w:right w:val="none" w:sz="0" w:space="0" w:color="auto"/>
          </w:divBdr>
        </w:div>
        <w:div w:id="1417552234">
          <w:marLeft w:val="480"/>
          <w:marRight w:val="0"/>
          <w:marTop w:val="0"/>
          <w:marBottom w:val="0"/>
          <w:divBdr>
            <w:top w:val="none" w:sz="0" w:space="0" w:color="auto"/>
            <w:left w:val="none" w:sz="0" w:space="0" w:color="auto"/>
            <w:bottom w:val="none" w:sz="0" w:space="0" w:color="auto"/>
            <w:right w:val="none" w:sz="0" w:space="0" w:color="auto"/>
          </w:divBdr>
        </w:div>
        <w:div w:id="1919093394">
          <w:marLeft w:val="480"/>
          <w:marRight w:val="0"/>
          <w:marTop w:val="0"/>
          <w:marBottom w:val="0"/>
          <w:divBdr>
            <w:top w:val="none" w:sz="0" w:space="0" w:color="auto"/>
            <w:left w:val="none" w:sz="0" w:space="0" w:color="auto"/>
            <w:bottom w:val="none" w:sz="0" w:space="0" w:color="auto"/>
            <w:right w:val="none" w:sz="0" w:space="0" w:color="auto"/>
          </w:divBdr>
        </w:div>
        <w:div w:id="1989698814">
          <w:marLeft w:val="480"/>
          <w:marRight w:val="0"/>
          <w:marTop w:val="0"/>
          <w:marBottom w:val="0"/>
          <w:divBdr>
            <w:top w:val="none" w:sz="0" w:space="0" w:color="auto"/>
            <w:left w:val="none" w:sz="0" w:space="0" w:color="auto"/>
            <w:bottom w:val="none" w:sz="0" w:space="0" w:color="auto"/>
            <w:right w:val="none" w:sz="0" w:space="0" w:color="auto"/>
          </w:divBdr>
        </w:div>
        <w:div w:id="2058889695">
          <w:marLeft w:val="480"/>
          <w:marRight w:val="0"/>
          <w:marTop w:val="0"/>
          <w:marBottom w:val="0"/>
          <w:divBdr>
            <w:top w:val="none" w:sz="0" w:space="0" w:color="auto"/>
            <w:left w:val="none" w:sz="0" w:space="0" w:color="auto"/>
            <w:bottom w:val="none" w:sz="0" w:space="0" w:color="auto"/>
            <w:right w:val="none" w:sz="0" w:space="0" w:color="auto"/>
          </w:divBdr>
        </w:div>
        <w:div w:id="2078278322">
          <w:marLeft w:val="480"/>
          <w:marRight w:val="0"/>
          <w:marTop w:val="0"/>
          <w:marBottom w:val="0"/>
          <w:divBdr>
            <w:top w:val="none" w:sz="0" w:space="0" w:color="auto"/>
            <w:left w:val="none" w:sz="0" w:space="0" w:color="auto"/>
            <w:bottom w:val="none" w:sz="0" w:space="0" w:color="auto"/>
            <w:right w:val="none" w:sz="0" w:space="0" w:color="auto"/>
          </w:divBdr>
        </w:div>
      </w:divsChild>
    </w:div>
    <w:div w:id="1958177113">
      <w:bodyDiv w:val="1"/>
      <w:marLeft w:val="0"/>
      <w:marRight w:val="0"/>
      <w:marTop w:val="0"/>
      <w:marBottom w:val="0"/>
      <w:divBdr>
        <w:top w:val="none" w:sz="0" w:space="0" w:color="auto"/>
        <w:left w:val="none" w:sz="0" w:space="0" w:color="auto"/>
        <w:bottom w:val="none" w:sz="0" w:space="0" w:color="auto"/>
        <w:right w:val="none" w:sz="0" w:space="0" w:color="auto"/>
      </w:divBdr>
    </w:div>
    <w:div w:id="1967200343">
      <w:bodyDiv w:val="1"/>
      <w:marLeft w:val="0"/>
      <w:marRight w:val="0"/>
      <w:marTop w:val="0"/>
      <w:marBottom w:val="0"/>
      <w:divBdr>
        <w:top w:val="none" w:sz="0" w:space="0" w:color="auto"/>
        <w:left w:val="none" w:sz="0" w:space="0" w:color="auto"/>
        <w:bottom w:val="none" w:sz="0" w:space="0" w:color="auto"/>
        <w:right w:val="none" w:sz="0" w:space="0" w:color="auto"/>
      </w:divBdr>
    </w:div>
    <w:div w:id="1969237450">
      <w:bodyDiv w:val="1"/>
      <w:marLeft w:val="0"/>
      <w:marRight w:val="0"/>
      <w:marTop w:val="0"/>
      <w:marBottom w:val="0"/>
      <w:divBdr>
        <w:top w:val="none" w:sz="0" w:space="0" w:color="auto"/>
        <w:left w:val="none" w:sz="0" w:space="0" w:color="auto"/>
        <w:bottom w:val="none" w:sz="0" w:space="0" w:color="auto"/>
        <w:right w:val="none" w:sz="0" w:space="0" w:color="auto"/>
      </w:divBdr>
    </w:div>
    <w:div w:id="1973247846">
      <w:bodyDiv w:val="1"/>
      <w:marLeft w:val="0"/>
      <w:marRight w:val="0"/>
      <w:marTop w:val="0"/>
      <w:marBottom w:val="0"/>
      <w:divBdr>
        <w:top w:val="none" w:sz="0" w:space="0" w:color="auto"/>
        <w:left w:val="none" w:sz="0" w:space="0" w:color="auto"/>
        <w:bottom w:val="none" w:sz="0" w:space="0" w:color="auto"/>
        <w:right w:val="none" w:sz="0" w:space="0" w:color="auto"/>
      </w:divBdr>
    </w:div>
    <w:div w:id="1995186224">
      <w:bodyDiv w:val="1"/>
      <w:marLeft w:val="0"/>
      <w:marRight w:val="0"/>
      <w:marTop w:val="0"/>
      <w:marBottom w:val="0"/>
      <w:divBdr>
        <w:top w:val="none" w:sz="0" w:space="0" w:color="auto"/>
        <w:left w:val="none" w:sz="0" w:space="0" w:color="auto"/>
        <w:bottom w:val="none" w:sz="0" w:space="0" w:color="auto"/>
        <w:right w:val="none" w:sz="0" w:space="0" w:color="auto"/>
      </w:divBdr>
      <w:divsChild>
        <w:div w:id="35588288">
          <w:marLeft w:val="480"/>
          <w:marRight w:val="0"/>
          <w:marTop w:val="0"/>
          <w:marBottom w:val="0"/>
          <w:divBdr>
            <w:top w:val="none" w:sz="0" w:space="0" w:color="auto"/>
            <w:left w:val="none" w:sz="0" w:space="0" w:color="auto"/>
            <w:bottom w:val="none" w:sz="0" w:space="0" w:color="auto"/>
            <w:right w:val="none" w:sz="0" w:space="0" w:color="auto"/>
          </w:divBdr>
        </w:div>
        <w:div w:id="359358489">
          <w:marLeft w:val="480"/>
          <w:marRight w:val="0"/>
          <w:marTop w:val="0"/>
          <w:marBottom w:val="0"/>
          <w:divBdr>
            <w:top w:val="none" w:sz="0" w:space="0" w:color="auto"/>
            <w:left w:val="none" w:sz="0" w:space="0" w:color="auto"/>
            <w:bottom w:val="none" w:sz="0" w:space="0" w:color="auto"/>
            <w:right w:val="none" w:sz="0" w:space="0" w:color="auto"/>
          </w:divBdr>
        </w:div>
        <w:div w:id="519469182">
          <w:marLeft w:val="480"/>
          <w:marRight w:val="0"/>
          <w:marTop w:val="0"/>
          <w:marBottom w:val="0"/>
          <w:divBdr>
            <w:top w:val="none" w:sz="0" w:space="0" w:color="auto"/>
            <w:left w:val="none" w:sz="0" w:space="0" w:color="auto"/>
            <w:bottom w:val="none" w:sz="0" w:space="0" w:color="auto"/>
            <w:right w:val="none" w:sz="0" w:space="0" w:color="auto"/>
          </w:divBdr>
        </w:div>
        <w:div w:id="699016048">
          <w:marLeft w:val="480"/>
          <w:marRight w:val="0"/>
          <w:marTop w:val="0"/>
          <w:marBottom w:val="0"/>
          <w:divBdr>
            <w:top w:val="none" w:sz="0" w:space="0" w:color="auto"/>
            <w:left w:val="none" w:sz="0" w:space="0" w:color="auto"/>
            <w:bottom w:val="none" w:sz="0" w:space="0" w:color="auto"/>
            <w:right w:val="none" w:sz="0" w:space="0" w:color="auto"/>
          </w:divBdr>
        </w:div>
        <w:div w:id="699474921">
          <w:marLeft w:val="480"/>
          <w:marRight w:val="0"/>
          <w:marTop w:val="0"/>
          <w:marBottom w:val="0"/>
          <w:divBdr>
            <w:top w:val="none" w:sz="0" w:space="0" w:color="auto"/>
            <w:left w:val="none" w:sz="0" w:space="0" w:color="auto"/>
            <w:bottom w:val="none" w:sz="0" w:space="0" w:color="auto"/>
            <w:right w:val="none" w:sz="0" w:space="0" w:color="auto"/>
          </w:divBdr>
        </w:div>
        <w:div w:id="922304452">
          <w:marLeft w:val="480"/>
          <w:marRight w:val="0"/>
          <w:marTop w:val="0"/>
          <w:marBottom w:val="0"/>
          <w:divBdr>
            <w:top w:val="none" w:sz="0" w:space="0" w:color="auto"/>
            <w:left w:val="none" w:sz="0" w:space="0" w:color="auto"/>
            <w:bottom w:val="none" w:sz="0" w:space="0" w:color="auto"/>
            <w:right w:val="none" w:sz="0" w:space="0" w:color="auto"/>
          </w:divBdr>
        </w:div>
        <w:div w:id="969017763">
          <w:marLeft w:val="480"/>
          <w:marRight w:val="0"/>
          <w:marTop w:val="0"/>
          <w:marBottom w:val="0"/>
          <w:divBdr>
            <w:top w:val="none" w:sz="0" w:space="0" w:color="auto"/>
            <w:left w:val="none" w:sz="0" w:space="0" w:color="auto"/>
            <w:bottom w:val="none" w:sz="0" w:space="0" w:color="auto"/>
            <w:right w:val="none" w:sz="0" w:space="0" w:color="auto"/>
          </w:divBdr>
        </w:div>
        <w:div w:id="1014302820">
          <w:marLeft w:val="480"/>
          <w:marRight w:val="0"/>
          <w:marTop w:val="0"/>
          <w:marBottom w:val="0"/>
          <w:divBdr>
            <w:top w:val="none" w:sz="0" w:space="0" w:color="auto"/>
            <w:left w:val="none" w:sz="0" w:space="0" w:color="auto"/>
            <w:bottom w:val="none" w:sz="0" w:space="0" w:color="auto"/>
            <w:right w:val="none" w:sz="0" w:space="0" w:color="auto"/>
          </w:divBdr>
        </w:div>
        <w:div w:id="1078357316">
          <w:marLeft w:val="480"/>
          <w:marRight w:val="0"/>
          <w:marTop w:val="0"/>
          <w:marBottom w:val="0"/>
          <w:divBdr>
            <w:top w:val="none" w:sz="0" w:space="0" w:color="auto"/>
            <w:left w:val="none" w:sz="0" w:space="0" w:color="auto"/>
            <w:bottom w:val="none" w:sz="0" w:space="0" w:color="auto"/>
            <w:right w:val="none" w:sz="0" w:space="0" w:color="auto"/>
          </w:divBdr>
        </w:div>
        <w:div w:id="1096443817">
          <w:marLeft w:val="480"/>
          <w:marRight w:val="0"/>
          <w:marTop w:val="0"/>
          <w:marBottom w:val="0"/>
          <w:divBdr>
            <w:top w:val="none" w:sz="0" w:space="0" w:color="auto"/>
            <w:left w:val="none" w:sz="0" w:space="0" w:color="auto"/>
            <w:bottom w:val="none" w:sz="0" w:space="0" w:color="auto"/>
            <w:right w:val="none" w:sz="0" w:space="0" w:color="auto"/>
          </w:divBdr>
        </w:div>
        <w:div w:id="1103915488">
          <w:marLeft w:val="480"/>
          <w:marRight w:val="0"/>
          <w:marTop w:val="0"/>
          <w:marBottom w:val="0"/>
          <w:divBdr>
            <w:top w:val="none" w:sz="0" w:space="0" w:color="auto"/>
            <w:left w:val="none" w:sz="0" w:space="0" w:color="auto"/>
            <w:bottom w:val="none" w:sz="0" w:space="0" w:color="auto"/>
            <w:right w:val="none" w:sz="0" w:space="0" w:color="auto"/>
          </w:divBdr>
        </w:div>
        <w:div w:id="1192764154">
          <w:marLeft w:val="480"/>
          <w:marRight w:val="0"/>
          <w:marTop w:val="0"/>
          <w:marBottom w:val="0"/>
          <w:divBdr>
            <w:top w:val="none" w:sz="0" w:space="0" w:color="auto"/>
            <w:left w:val="none" w:sz="0" w:space="0" w:color="auto"/>
            <w:bottom w:val="none" w:sz="0" w:space="0" w:color="auto"/>
            <w:right w:val="none" w:sz="0" w:space="0" w:color="auto"/>
          </w:divBdr>
        </w:div>
        <w:div w:id="1449004940">
          <w:marLeft w:val="480"/>
          <w:marRight w:val="0"/>
          <w:marTop w:val="0"/>
          <w:marBottom w:val="0"/>
          <w:divBdr>
            <w:top w:val="none" w:sz="0" w:space="0" w:color="auto"/>
            <w:left w:val="none" w:sz="0" w:space="0" w:color="auto"/>
            <w:bottom w:val="none" w:sz="0" w:space="0" w:color="auto"/>
            <w:right w:val="none" w:sz="0" w:space="0" w:color="auto"/>
          </w:divBdr>
        </w:div>
        <w:div w:id="1471289168">
          <w:marLeft w:val="480"/>
          <w:marRight w:val="0"/>
          <w:marTop w:val="0"/>
          <w:marBottom w:val="0"/>
          <w:divBdr>
            <w:top w:val="none" w:sz="0" w:space="0" w:color="auto"/>
            <w:left w:val="none" w:sz="0" w:space="0" w:color="auto"/>
            <w:bottom w:val="none" w:sz="0" w:space="0" w:color="auto"/>
            <w:right w:val="none" w:sz="0" w:space="0" w:color="auto"/>
          </w:divBdr>
        </w:div>
        <w:div w:id="1585452686">
          <w:marLeft w:val="480"/>
          <w:marRight w:val="0"/>
          <w:marTop w:val="0"/>
          <w:marBottom w:val="0"/>
          <w:divBdr>
            <w:top w:val="none" w:sz="0" w:space="0" w:color="auto"/>
            <w:left w:val="none" w:sz="0" w:space="0" w:color="auto"/>
            <w:bottom w:val="none" w:sz="0" w:space="0" w:color="auto"/>
            <w:right w:val="none" w:sz="0" w:space="0" w:color="auto"/>
          </w:divBdr>
        </w:div>
        <w:div w:id="1749110621">
          <w:marLeft w:val="480"/>
          <w:marRight w:val="0"/>
          <w:marTop w:val="0"/>
          <w:marBottom w:val="0"/>
          <w:divBdr>
            <w:top w:val="none" w:sz="0" w:space="0" w:color="auto"/>
            <w:left w:val="none" w:sz="0" w:space="0" w:color="auto"/>
            <w:bottom w:val="none" w:sz="0" w:space="0" w:color="auto"/>
            <w:right w:val="none" w:sz="0" w:space="0" w:color="auto"/>
          </w:divBdr>
        </w:div>
        <w:div w:id="1877885875">
          <w:marLeft w:val="480"/>
          <w:marRight w:val="0"/>
          <w:marTop w:val="0"/>
          <w:marBottom w:val="0"/>
          <w:divBdr>
            <w:top w:val="none" w:sz="0" w:space="0" w:color="auto"/>
            <w:left w:val="none" w:sz="0" w:space="0" w:color="auto"/>
            <w:bottom w:val="none" w:sz="0" w:space="0" w:color="auto"/>
            <w:right w:val="none" w:sz="0" w:space="0" w:color="auto"/>
          </w:divBdr>
        </w:div>
        <w:div w:id="1900554563">
          <w:marLeft w:val="480"/>
          <w:marRight w:val="0"/>
          <w:marTop w:val="0"/>
          <w:marBottom w:val="0"/>
          <w:divBdr>
            <w:top w:val="none" w:sz="0" w:space="0" w:color="auto"/>
            <w:left w:val="none" w:sz="0" w:space="0" w:color="auto"/>
            <w:bottom w:val="none" w:sz="0" w:space="0" w:color="auto"/>
            <w:right w:val="none" w:sz="0" w:space="0" w:color="auto"/>
          </w:divBdr>
        </w:div>
        <w:div w:id="1905334205">
          <w:marLeft w:val="480"/>
          <w:marRight w:val="0"/>
          <w:marTop w:val="0"/>
          <w:marBottom w:val="0"/>
          <w:divBdr>
            <w:top w:val="none" w:sz="0" w:space="0" w:color="auto"/>
            <w:left w:val="none" w:sz="0" w:space="0" w:color="auto"/>
            <w:bottom w:val="none" w:sz="0" w:space="0" w:color="auto"/>
            <w:right w:val="none" w:sz="0" w:space="0" w:color="auto"/>
          </w:divBdr>
        </w:div>
      </w:divsChild>
    </w:div>
    <w:div w:id="1995647998">
      <w:bodyDiv w:val="1"/>
      <w:marLeft w:val="0"/>
      <w:marRight w:val="0"/>
      <w:marTop w:val="0"/>
      <w:marBottom w:val="0"/>
      <w:divBdr>
        <w:top w:val="none" w:sz="0" w:space="0" w:color="auto"/>
        <w:left w:val="none" w:sz="0" w:space="0" w:color="auto"/>
        <w:bottom w:val="none" w:sz="0" w:space="0" w:color="auto"/>
        <w:right w:val="none" w:sz="0" w:space="0" w:color="auto"/>
      </w:divBdr>
    </w:div>
    <w:div w:id="1998487344">
      <w:bodyDiv w:val="1"/>
      <w:marLeft w:val="0"/>
      <w:marRight w:val="0"/>
      <w:marTop w:val="0"/>
      <w:marBottom w:val="0"/>
      <w:divBdr>
        <w:top w:val="none" w:sz="0" w:space="0" w:color="auto"/>
        <w:left w:val="none" w:sz="0" w:space="0" w:color="auto"/>
        <w:bottom w:val="none" w:sz="0" w:space="0" w:color="auto"/>
        <w:right w:val="none" w:sz="0" w:space="0" w:color="auto"/>
      </w:divBdr>
    </w:div>
    <w:div w:id="2004622737">
      <w:bodyDiv w:val="1"/>
      <w:marLeft w:val="0"/>
      <w:marRight w:val="0"/>
      <w:marTop w:val="0"/>
      <w:marBottom w:val="0"/>
      <w:divBdr>
        <w:top w:val="none" w:sz="0" w:space="0" w:color="auto"/>
        <w:left w:val="none" w:sz="0" w:space="0" w:color="auto"/>
        <w:bottom w:val="none" w:sz="0" w:space="0" w:color="auto"/>
        <w:right w:val="none" w:sz="0" w:space="0" w:color="auto"/>
      </w:divBdr>
    </w:div>
    <w:div w:id="2014407051">
      <w:bodyDiv w:val="1"/>
      <w:marLeft w:val="0"/>
      <w:marRight w:val="0"/>
      <w:marTop w:val="0"/>
      <w:marBottom w:val="0"/>
      <w:divBdr>
        <w:top w:val="none" w:sz="0" w:space="0" w:color="auto"/>
        <w:left w:val="none" w:sz="0" w:space="0" w:color="auto"/>
        <w:bottom w:val="none" w:sz="0" w:space="0" w:color="auto"/>
        <w:right w:val="none" w:sz="0" w:space="0" w:color="auto"/>
      </w:divBdr>
    </w:div>
    <w:div w:id="2016421661">
      <w:bodyDiv w:val="1"/>
      <w:marLeft w:val="0"/>
      <w:marRight w:val="0"/>
      <w:marTop w:val="0"/>
      <w:marBottom w:val="0"/>
      <w:divBdr>
        <w:top w:val="none" w:sz="0" w:space="0" w:color="auto"/>
        <w:left w:val="none" w:sz="0" w:space="0" w:color="auto"/>
        <w:bottom w:val="none" w:sz="0" w:space="0" w:color="auto"/>
        <w:right w:val="none" w:sz="0" w:space="0" w:color="auto"/>
      </w:divBdr>
      <w:divsChild>
        <w:div w:id="92557380">
          <w:marLeft w:val="480"/>
          <w:marRight w:val="0"/>
          <w:marTop w:val="0"/>
          <w:marBottom w:val="0"/>
          <w:divBdr>
            <w:top w:val="none" w:sz="0" w:space="0" w:color="auto"/>
            <w:left w:val="none" w:sz="0" w:space="0" w:color="auto"/>
            <w:bottom w:val="none" w:sz="0" w:space="0" w:color="auto"/>
            <w:right w:val="none" w:sz="0" w:space="0" w:color="auto"/>
          </w:divBdr>
        </w:div>
        <w:div w:id="220214811">
          <w:marLeft w:val="480"/>
          <w:marRight w:val="0"/>
          <w:marTop w:val="0"/>
          <w:marBottom w:val="0"/>
          <w:divBdr>
            <w:top w:val="none" w:sz="0" w:space="0" w:color="auto"/>
            <w:left w:val="none" w:sz="0" w:space="0" w:color="auto"/>
            <w:bottom w:val="none" w:sz="0" w:space="0" w:color="auto"/>
            <w:right w:val="none" w:sz="0" w:space="0" w:color="auto"/>
          </w:divBdr>
        </w:div>
        <w:div w:id="266937198">
          <w:marLeft w:val="480"/>
          <w:marRight w:val="0"/>
          <w:marTop w:val="0"/>
          <w:marBottom w:val="0"/>
          <w:divBdr>
            <w:top w:val="none" w:sz="0" w:space="0" w:color="auto"/>
            <w:left w:val="none" w:sz="0" w:space="0" w:color="auto"/>
            <w:bottom w:val="none" w:sz="0" w:space="0" w:color="auto"/>
            <w:right w:val="none" w:sz="0" w:space="0" w:color="auto"/>
          </w:divBdr>
        </w:div>
        <w:div w:id="268270904">
          <w:marLeft w:val="480"/>
          <w:marRight w:val="0"/>
          <w:marTop w:val="0"/>
          <w:marBottom w:val="0"/>
          <w:divBdr>
            <w:top w:val="none" w:sz="0" w:space="0" w:color="auto"/>
            <w:left w:val="none" w:sz="0" w:space="0" w:color="auto"/>
            <w:bottom w:val="none" w:sz="0" w:space="0" w:color="auto"/>
            <w:right w:val="none" w:sz="0" w:space="0" w:color="auto"/>
          </w:divBdr>
        </w:div>
        <w:div w:id="417217509">
          <w:marLeft w:val="480"/>
          <w:marRight w:val="0"/>
          <w:marTop w:val="0"/>
          <w:marBottom w:val="0"/>
          <w:divBdr>
            <w:top w:val="none" w:sz="0" w:space="0" w:color="auto"/>
            <w:left w:val="none" w:sz="0" w:space="0" w:color="auto"/>
            <w:bottom w:val="none" w:sz="0" w:space="0" w:color="auto"/>
            <w:right w:val="none" w:sz="0" w:space="0" w:color="auto"/>
          </w:divBdr>
        </w:div>
        <w:div w:id="478423666">
          <w:marLeft w:val="480"/>
          <w:marRight w:val="0"/>
          <w:marTop w:val="0"/>
          <w:marBottom w:val="0"/>
          <w:divBdr>
            <w:top w:val="none" w:sz="0" w:space="0" w:color="auto"/>
            <w:left w:val="none" w:sz="0" w:space="0" w:color="auto"/>
            <w:bottom w:val="none" w:sz="0" w:space="0" w:color="auto"/>
            <w:right w:val="none" w:sz="0" w:space="0" w:color="auto"/>
          </w:divBdr>
        </w:div>
        <w:div w:id="489642182">
          <w:marLeft w:val="480"/>
          <w:marRight w:val="0"/>
          <w:marTop w:val="0"/>
          <w:marBottom w:val="0"/>
          <w:divBdr>
            <w:top w:val="none" w:sz="0" w:space="0" w:color="auto"/>
            <w:left w:val="none" w:sz="0" w:space="0" w:color="auto"/>
            <w:bottom w:val="none" w:sz="0" w:space="0" w:color="auto"/>
            <w:right w:val="none" w:sz="0" w:space="0" w:color="auto"/>
          </w:divBdr>
        </w:div>
        <w:div w:id="877739462">
          <w:marLeft w:val="480"/>
          <w:marRight w:val="0"/>
          <w:marTop w:val="0"/>
          <w:marBottom w:val="0"/>
          <w:divBdr>
            <w:top w:val="none" w:sz="0" w:space="0" w:color="auto"/>
            <w:left w:val="none" w:sz="0" w:space="0" w:color="auto"/>
            <w:bottom w:val="none" w:sz="0" w:space="0" w:color="auto"/>
            <w:right w:val="none" w:sz="0" w:space="0" w:color="auto"/>
          </w:divBdr>
        </w:div>
        <w:div w:id="950092967">
          <w:marLeft w:val="480"/>
          <w:marRight w:val="0"/>
          <w:marTop w:val="0"/>
          <w:marBottom w:val="0"/>
          <w:divBdr>
            <w:top w:val="none" w:sz="0" w:space="0" w:color="auto"/>
            <w:left w:val="none" w:sz="0" w:space="0" w:color="auto"/>
            <w:bottom w:val="none" w:sz="0" w:space="0" w:color="auto"/>
            <w:right w:val="none" w:sz="0" w:space="0" w:color="auto"/>
          </w:divBdr>
        </w:div>
        <w:div w:id="1209104871">
          <w:marLeft w:val="480"/>
          <w:marRight w:val="0"/>
          <w:marTop w:val="0"/>
          <w:marBottom w:val="0"/>
          <w:divBdr>
            <w:top w:val="none" w:sz="0" w:space="0" w:color="auto"/>
            <w:left w:val="none" w:sz="0" w:space="0" w:color="auto"/>
            <w:bottom w:val="none" w:sz="0" w:space="0" w:color="auto"/>
            <w:right w:val="none" w:sz="0" w:space="0" w:color="auto"/>
          </w:divBdr>
        </w:div>
        <w:div w:id="1227031562">
          <w:marLeft w:val="480"/>
          <w:marRight w:val="0"/>
          <w:marTop w:val="0"/>
          <w:marBottom w:val="0"/>
          <w:divBdr>
            <w:top w:val="none" w:sz="0" w:space="0" w:color="auto"/>
            <w:left w:val="none" w:sz="0" w:space="0" w:color="auto"/>
            <w:bottom w:val="none" w:sz="0" w:space="0" w:color="auto"/>
            <w:right w:val="none" w:sz="0" w:space="0" w:color="auto"/>
          </w:divBdr>
        </w:div>
        <w:div w:id="1243296512">
          <w:marLeft w:val="480"/>
          <w:marRight w:val="0"/>
          <w:marTop w:val="0"/>
          <w:marBottom w:val="0"/>
          <w:divBdr>
            <w:top w:val="none" w:sz="0" w:space="0" w:color="auto"/>
            <w:left w:val="none" w:sz="0" w:space="0" w:color="auto"/>
            <w:bottom w:val="none" w:sz="0" w:space="0" w:color="auto"/>
            <w:right w:val="none" w:sz="0" w:space="0" w:color="auto"/>
          </w:divBdr>
        </w:div>
        <w:div w:id="1290814821">
          <w:marLeft w:val="480"/>
          <w:marRight w:val="0"/>
          <w:marTop w:val="0"/>
          <w:marBottom w:val="0"/>
          <w:divBdr>
            <w:top w:val="none" w:sz="0" w:space="0" w:color="auto"/>
            <w:left w:val="none" w:sz="0" w:space="0" w:color="auto"/>
            <w:bottom w:val="none" w:sz="0" w:space="0" w:color="auto"/>
            <w:right w:val="none" w:sz="0" w:space="0" w:color="auto"/>
          </w:divBdr>
        </w:div>
        <w:div w:id="1509176796">
          <w:marLeft w:val="480"/>
          <w:marRight w:val="0"/>
          <w:marTop w:val="0"/>
          <w:marBottom w:val="0"/>
          <w:divBdr>
            <w:top w:val="none" w:sz="0" w:space="0" w:color="auto"/>
            <w:left w:val="none" w:sz="0" w:space="0" w:color="auto"/>
            <w:bottom w:val="none" w:sz="0" w:space="0" w:color="auto"/>
            <w:right w:val="none" w:sz="0" w:space="0" w:color="auto"/>
          </w:divBdr>
        </w:div>
        <w:div w:id="1633247106">
          <w:marLeft w:val="480"/>
          <w:marRight w:val="0"/>
          <w:marTop w:val="0"/>
          <w:marBottom w:val="0"/>
          <w:divBdr>
            <w:top w:val="none" w:sz="0" w:space="0" w:color="auto"/>
            <w:left w:val="none" w:sz="0" w:space="0" w:color="auto"/>
            <w:bottom w:val="none" w:sz="0" w:space="0" w:color="auto"/>
            <w:right w:val="none" w:sz="0" w:space="0" w:color="auto"/>
          </w:divBdr>
        </w:div>
        <w:div w:id="1795170749">
          <w:marLeft w:val="480"/>
          <w:marRight w:val="0"/>
          <w:marTop w:val="0"/>
          <w:marBottom w:val="0"/>
          <w:divBdr>
            <w:top w:val="none" w:sz="0" w:space="0" w:color="auto"/>
            <w:left w:val="none" w:sz="0" w:space="0" w:color="auto"/>
            <w:bottom w:val="none" w:sz="0" w:space="0" w:color="auto"/>
            <w:right w:val="none" w:sz="0" w:space="0" w:color="auto"/>
          </w:divBdr>
        </w:div>
        <w:div w:id="1983538324">
          <w:marLeft w:val="480"/>
          <w:marRight w:val="0"/>
          <w:marTop w:val="0"/>
          <w:marBottom w:val="0"/>
          <w:divBdr>
            <w:top w:val="none" w:sz="0" w:space="0" w:color="auto"/>
            <w:left w:val="none" w:sz="0" w:space="0" w:color="auto"/>
            <w:bottom w:val="none" w:sz="0" w:space="0" w:color="auto"/>
            <w:right w:val="none" w:sz="0" w:space="0" w:color="auto"/>
          </w:divBdr>
        </w:div>
        <w:div w:id="1995915450">
          <w:marLeft w:val="480"/>
          <w:marRight w:val="0"/>
          <w:marTop w:val="0"/>
          <w:marBottom w:val="0"/>
          <w:divBdr>
            <w:top w:val="none" w:sz="0" w:space="0" w:color="auto"/>
            <w:left w:val="none" w:sz="0" w:space="0" w:color="auto"/>
            <w:bottom w:val="none" w:sz="0" w:space="0" w:color="auto"/>
            <w:right w:val="none" w:sz="0" w:space="0" w:color="auto"/>
          </w:divBdr>
        </w:div>
        <w:div w:id="2130320009">
          <w:marLeft w:val="480"/>
          <w:marRight w:val="0"/>
          <w:marTop w:val="0"/>
          <w:marBottom w:val="0"/>
          <w:divBdr>
            <w:top w:val="none" w:sz="0" w:space="0" w:color="auto"/>
            <w:left w:val="none" w:sz="0" w:space="0" w:color="auto"/>
            <w:bottom w:val="none" w:sz="0" w:space="0" w:color="auto"/>
            <w:right w:val="none" w:sz="0" w:space="0" w:color="auto"/>
          </w:divBdr>
        </w:div>
      </w:divsChild>
    </w:div>
    <w:div w:id="2023778184">
      <w:bodyDiv w:val="1"/>
      <w:marLeft w:val="0"/>
      <w:marRight w:val="0"/>
      <w:marTop w:val="0"/>
      <w:marBottom w:val="0"/>
      <w:divBdr>
        <w:top w:val="none" w:sz="0" w:space="0" w:color="auto"/>
        <w:left w:val="none" w:sz="0" w:space="0" w:color="auto"/>
        <w:bottom w:val="none" w:sz="0" w:space="0" w:color="auto"/>
        <w:right w:val="none" w:sz="0" w:space="0" w:color="auto"/>
      </w:divBdr>
    </w:div>
    <w:div w:id="2024941909">
      <w:bodyDiv w:val="1"/>
      <w:marLeft w:val="0"/>
      <w:marRight w:val="0"/>
      <w:marTop w:val="0"/>
      <w:marBottom w:val="0"/>
      <w:divBdr>
        <w:top w:val="none" w:sz="0" w:space="0" w:color="auto"/>
        <w:left w:val="none" w:sz="0" w:space="0" w:color="auto"/>
        <w:bottom w:val="none" w:sz="0" w:space="0" w:color="auto"/>
        <w:right w:val="none" w:sz="0" w:space="0" w:color="auto"/>
      </w:divBdr>
      <w:divsChild>
        <w:div w:id="208609675">
          <w:marLeft w:val="480"/>
          <w:marRight w:val="0"/>
          <w:marTop w:val="0"/>
          <w:marBottom w:val="0"/>
          <w:divBdr>
            <w:top w:val="none" w:sz="0" w:space="0" w:color="auto"/>
            <w:left w:val="none" w:sz="0" w:space="0" w:color="auto"/>
            <w:bottom w:val="none" w:sz="0" w:space="0" w:color="auto"/>
            <w:right w:val="none" w:sz="0" w:space="0" w:color="auto"/>
          </w:divBdr>
        </w:div>
        <w:div w:id="322707172">
          <w:marLeft w:val="480"/>
          <w:marRight w:val="0"/>
          <w:marTop w:val="0"/>
          <w:marBottom w:val="0"/>
          <w:divBdr>
            <w:top w:val="none" w:sz="0" w:space="0" w:color="auto"/>
            <w:left w:val="none" w:sz="0" w:space="0" w:color="auto"/>
            <w:bottom w:val="none" w:sz="0" w:space="0" w:color="auto"/>
            <w:right w:val="none" w:sz="0" w:space="0" w:color="auto"/>
          </w:divBdr>
        </w:div>
        <w:div w:id="379015724">
          <w:marLeft w:val="480"/>
          <w:marRight w:val="0"/>
          <w:marTop w:val="0"/>
          <w:marBottom w:val="0"/>
          <w:divBdr>
            <w:top w:val="none" w:sz="0" w:space="0" w:color="auto"/>
            <w:left w:val="none" w:sz="0" w:space="0" w:color="auto"/>
            <w:bottom w:val="none" w:sz="0" w:space="0" w:color="auto"/>
            <w:right w:val="none" w:sz="0" w:space="0" w:color="auto"/>
          </w:divBdr>
        </w:div>
        <w:div w:id="422459397">
          <w:marLeft w:val="480"/>
          <w:marRight w:val="0"/>
          <w:marTop w:val="0"/>
          <w:marBottom w:val="0"/>
          <w:divBdr>
            <w:top w:val="none" w:sz="0" w:space="0" w:color="auto"/>
            <w:left w:val="none" w:sz="0" w:space="0" w:color="auto"/>
            <w:bottom w:val="none" w:sz="0" w:space="0" w:color="auto"/>
            <w:right w:val="none" w:sz="0" w:space="0" w:color="auto"/>
          </w:divBdr>
        </w:div>
        <w:div w:id="543520869">
          <w:marLeft w:val="480"/>
          <w:marRight w:val="0"/>
          <w:marTop w:val="0"/>
          <w:marBottom w:val="0"/>
          <w:divBdr>
            <w:top w:val="none" w:sz="0" w:space="0" w:color="auto"/>
            <w:left w:val="none" w:sz="0" w:space="0" w:color="auto"/>
            <w:bottom w:val="none" w:sz="0" w:space="0" w:color="auto"/>
            <w:right w:val="none" w:sz="0" w:space="0" w:color="auto"/>
          </w:divBdr>
        </w:div>
        <w:div w:id="713582605">
          <w:marLeft w:val="480"/>
          <w:marRight w:val="0"/>
          <w:marTop w:val="0"/>
          <w:marBottom w:val="0"/>
          <w:divBdr>
            <w:top w:val="none" w:sz="0" w:space="0" w:color="auto"/>
            <w:left w:val="none" w:sz="0" w:space="0" w:color="auto"/>
            <w:bottom w:val="none" w:sz="0" w:space="0" w:color="auto"/>
            <w:right w:val="none" w:sz="0" w:space="0" w:color="auto"/>
          </w:divBdr>
        </w:div>
        <w:div w:id="795026098">
          <w:marLeft w:val="480"/>
          <w:marRight w:val="0"/>
          <w:marTop w:val="0"/>
          <w:marBottom w:val="0"/>
          <w:divBdr>
            <w:top w:val="none" w:sz="0" w:space="0" w:color="auto"/>
            <w:left w:val="none" w:sz="0" w:space="0" w:color="auto"/>
            <w:bottom w:val="none" w:sz="0" w:space="0" w:color="auto"/>
            <w:right w:val="none" w:sz="0" w:space="0" w:color="auto"/>
          </w:divBdr>
        </w:div>
        <w:div w:id="872961769">
          <w:marLeft w:val="480"/>
          <w:marRight w:val="0"/>
          <w:marTop w:val="0"/>
          <w:marBottom w:val="0"/>
          <w:divBdr>
            <w:top w:val="none" w:sz="0" w:space="0" w:color="auto"/>
            <w:left w:val="none" w:sz="0" w:space="0" w:color="auto"/>
            <w:bottom w:val="none" w:sz="0" w:space="0" w:color="auto"/>
            <w:right w:val="none" w:sz="0" w:space="0" w:color="auto"/>
          </w:divBdr>
        </w:div>
        <w:div w:id="882134541">
          <w:marLeft w:val="480"/>
          <w:marRight w:val="0"/>
          <w:marTop w:val="0"/>
          <w:marBottom w:val="0"/>
          <w:divBdr>
            <w:top w:val="none" w:sz="0" w:space="0" w:color="auto"/>
            <w:left w:val="none" w:sz="0" w:space="0" w:color="auto"/>
            <w:bottom w:val="none" w:sz="0" w:space="0" w:color="auto"/>
            <w:right w:val="none" w:sz="0" w:space="0" w:color="auto"/>
          </w:divBdr>
        </w:div>
        <w:div w:id="889919122">
          <w:marLeft w:val="480"/>
          <w:marRight w:val="0"/>
          <w:marTop w:val="0"/>
          <w:marBottom w:val="0"/>
          <w:divBdr>
            <w:top w:val="none" w:sz="0" w:space="0" w:color="auto"/>
            <w:left w:val="none" w:sz="0" w:space="0" w:color="auto"/>
            <w:bottom w:val="none" w:sz="0" w:space="0" w:color="auto"/>
            <w:right w:val="none" w:sz="0" w:space="0" w:color="auto"/>
          </w:divBdr>
        </w:div>
        <w:div w:id="1136216053">
          <w:marLeft w:val="480"/>
          <w:marRight w:val="0"/>
          <w:marTop w:val="0"/>
          <w:marBottom w:val="0"/>
          <w:divBdr>
            <w:top w:val="none" w:sz="0" w:space="0" w:color="auto"/>
            <w:left w:val="none" w:sz="0" w:space="0" w:color="auto"/>
            <w:bottom w:val="none" w:sz="0" w:space="0" w:color="auto"/>
            <w:right w:val="none" w:sz="0" w:space="0" w:color="auto"/>
          </w:divBdr>
        </w:div>
        <w:div w:id="1158307060">
          <w:marLeft w:val="480"/>
          <w:marRight w:val="0"/>
          <w:marTop w:val="0"/>
          <w:marBottom w:val="0"/>
          <w:divBdr>
            <w:top w:val="none" w:sz="0" w:space="0" w:color="auto"/>
            <w:left w:val="none" w:sz="0" w:space="0" w:color="auto"/>
            <w:bottom w:val="none" w:sz="0" w:space="0" w:color="auto"/>
            <w:right w:val="none" w:sz="0" w:space="0" w:color="auto"/>
          </w:divBdr>
        </w:div>
        <w:div w:id="1535724881">
          <w:marLeft w:val="480"/>
          <w:marRight w:val="0"/>
          <w:marTop w:val="0"/>
          <w:marBottom w:val="0"/>
          <w:divBdr>
            <w:top w:val="none" w:sz="0" w:space="0" w:color="auto"/>
            <w:left w:val="none" w:sz="0" w:space="0" w:color="auto"/>
            <w:bottom w:val="none" w:sz="0" w:space="0" w:color="auto"/>
            <w:right w:val="none" w:sz="0" w:space="0" w:color="auto"/>
          </w:divBdr>
        </w:div>
        <w:div w:id="1739791935">
          <w:marLeft w:val="480"/>
          <w:marRight w:val="0"/>
          <w:marTop w:val="0"/>
          <w:marBottom w:val="0"/>
          <w:divBdr>
            <w:top w:val="none" w:sz="0" w:space="0" w:color="auto"/>
            <w:left w:val="none" w:sz="0" w:space="0" w:color="auto"/>
            <w:bottom w:val="none" w:sz="0" w:space="0" w:color="auto"/>
            <w:right w:val="none" w:sz="0" w:space="0" w:color="auto"/>
          </w:divBdr>
        </w:div>
        <w:div w:id="1769697317">
          <w:marLeft w:val="480"/>
          <w:marRight w:val="0"/>
          <w:marTop w:val="0"/>
          <w:marBottom w:val="0"/>
          <w:divBdr>
            <w:top w:val="none" w:sz="0" w:space="0" w:color="auto"/>
            <w:left w:val="none" w:sz="0" w:space="0" w:color="auto"/>
            <w:bottom w:val="none" w:sz="0" w:space="0" w:color="auto"/>
            <w:right w:val="none" w:sz="0" w:space="0" w:color="auto"/>
          </w:divBdr>
        </w:div>
        <w:div w:id="1802114298">
          <w:marLeft w:val="480"/>
          <w:marRight w:val="0"/>
          <w:marTop w:val="0"/>
          <w:marBottom w:val="0"/>
          <w:divBdr>
            <w:top w:val="none" w:sz="0" w:space="0" w:color="auto"/>
            <w:left w:val="none" w:sz="0" w:space="0" w:color="auto"/>
            <w:bottom w:val="none" w:sz="0" w:space="0" w:color="auto"/>
            <w:right w:val="none" w:sz="0" w:space="0" w:color="auto"/>
          </w:divBdr>
        </w:div>
        <w:div w:id="1850757144">
          <w:marLeft w:val="480"/>
          <w:marRight w:val="0"/>
          <w:marTop w:val="0"/>
          <w:marBottom w:val="0"/>
          <w:divBdr>
            <w:top w:val="none" w:sz="0" w:space="0" w:color="auto"/>
            <w:left w:val="none" w:sz="0" w:space="0" w:color="auto"/>
            <w:bottom w:val="none" w:sz="0" w:space="0" w:color="auto"/>
            <w:right w:val="none" w:sz="0" w:space="0" w:color="auto"/>
          </w:divBdr>
        </w:div>
        <w:div w:id="1959026837">
          <w:marLeft w:val="480"/>
          <w:marRight w:val="0"/>
          <w:marTop w:val="0"/>
          <w:marBottom w:val="0"/>
          <w:divBdr>
            <w:top w:val="none" w:sz="0" w:space="0" w:color="auto"/>
            <w:left w:val="none" w:sz="0" w:space="0" w:color="auto"/>
            <w:bottom w:val="none" w:sz="0" w:space="0" w:color="auto"/>
            <w:right w:val="none" w:sz="0" w:space="0" w:color="auto"/>
          </w:divBdr>
        </w:div>
        <w:div w:id="2066948339">
          <w:marLeft w:val="480"/>
          <w:marRight w:val="0"/>
          <w:marTop w:val="0"/>
          <w:marBottom w:val="0"/>
          <w:divBdr>
            <w:top w:val="none" w:sz="0" w:space="0" w:color="auto"/>
            <w:left w:val="none" w:sz="0" w:space="0" w:color="auto"/>
            <w:bottom w:val="none" w:sz="0" w:space="0" w:color="auto"/>
            <w:right w:val="none" w:sz="0" w:space="0" w:color="auto"/>
          </w:divBdr>
        </w:div>
      </w:divsChild>
    </w:div>
    <w:div w:id="2026011290">
      <w:bodyDiv w:val="1"/>
      <w:marLeft w:val="0"/>
      <w:marRight w:val="0"/>
      <w:marTop w:val="0"/>
      <w:marBottom w:val="0"/>
      <w:divBdr>
        <w:top w:val="none" w:sz="0" w:space="0" w:color="auto"/>
        <w:left w:val="none" w:sz="0" w:space="0" w:color="auto"/>
        <w:bottom w:val="none" w:sz="0" w:space="0" w:color="auto"/>
        <w:right w:val="none" w:sz="0" w:space="0" w:color="auto"/>
      </w:divBdr>
    </w:div>
    <w:div w:id="2026906358">
      <w:bodyDiv w:val="1"/>
      <w:marLeft w:val="0"/>
      <w:marRight w:val="0"/>
      <w:marTop w:val="0"/>
      <w:marBottom w:val="0"/>
      <w:divBdr>
        <w:top w:val="none" w:sz="0" w:space="0" w:color="auto"/>
        <w:left w:val="none" w:sz="0" w:space="0" w:color="auto"/>
        <w:bottom w:val="none" w:sz="0" w:space="0" w:color="auto"/>
        <w:right w:val="none" w:sz="0" w:space="0" w:color="auto"/>
      </w:divBdr>
    </w:div>
    <w:div w:id="2037346701">
      <w:bodyDiv w:val="1"/>
      <w:marLeft w:val="0"/>
      <w:marRight w:val="0"/>
      <w:marTop w:val="0"/>
      <w:marBottom w:val="0"/>
      <w:divBdr>
        <w:top w:val="none" w:sz="0" w:space="0" w:color="auto"/>
        <w:left w:val="none" w:sz="0" w:space="0" w:color="auto"/>
        <w:bottom w:val="none" w:sz="0" w:space="0" w:color="auto"/>
        <w:right w:val="none" w:sz="0" w:space="0" w:color="auto"/>
      </w:divBdr>
    </w:div>
    <w:div w:id="2042197347">
      <w:bodyDiv w:val="1"/>
      <w:marLeft w:val="0"/>
      <w:marRight w:val="0"/>
      <w:marTop w:val="0"/>
      <w:marBottom w:val="0"/>
      <w:divBdr>
        <w:top w:val="none" w:sz="0" w:space="0" w:color="auto"/>
        <w:left w:val="none" w:sz="0" w:space="0" w:color="auto"/>
        <w:bottom w:val="none" w:sz="0" w:space="0" w:color="auto"/>
        <w:right w:val="none" w:sz="0" w:space="0" w:color="auto"/>
      </w:divBdr>
      <w:divsChild>
        <w:div w:id="56705087">
          <w:marLeft w:val="480"/>
          <w:marRight w:val="0"/>
          <w:marTop w:val="0"/>
          <w:marBottom w:val="0"/>
          <w:divBdr>
            <w:top w:val="none" w:sz="0" w:space="0" w:color="auto"/>
            <w:left w:val="none" w:sz="0" w:space="0" w:color="auto"/>
            <w:bottom w:val="none" w:sz="0" w:space="0" w:color="auto"/>
            <w:right w:val="none" w:sz="0" w:space="0" w:color="auto"/>
          </w:divBdr>
        </w:div>
        <w:div w:id="76900346">
          <w:marLeft w:val="480"/>
          <w:marRight w:val="0"/>
          <w:marTop w:val="0"/>
          <w:marBottom w:val="0"/>
          <w:divBdr>
            <w:top w:val="none" w:sz="0" w:space="0" w:color="auto"/>
            <w:left w:val="none" w:sz="0" w:space="0" w:color="auto"/>
            <w:bottom w:val="none" w:sz="0" w:space="0" w:color="auto"/>
            <w:right w:val="none" w:sz="0" w:space="0" w:color="auto"/>
          </w:divBdr>
        </w:div>
        <w:div w:id="229194974">
          <w:marLeft w:val="480"/>
          <w:marRight w:val="0"/>
          <w:marTop w:val="0"/>
          <w:marBottom w:val="0"/>
          <w:divBdr>
            <w:top w:val="none" w:sz="0" w:space="0" w:color="auto"/>
            <w:left w:val="none" w:sz="0" w:space="0" w:color="auto"/>
            <w:bottom w:val="none" w:sz="0" w:space="0" w:color="auto"/>
            <w:right w:val="none" w:sz="0" w:space="0" w:color="auto"/>
          </w:divBdr>
        </w:div>
        <w:div w:id="234558801">
          <w:marLeft w:val="480"/>
          <w:marRight w:val="0"/>
          <w:marTop w:val="0"/>
          <w:marBottom w:val="0"/>
          <w:divBdr>
            <w:top w:val="none" w:sz="0" w:space="0" w:color="auto"/>
            <w:left w:val="none" w:sz="0" w:space="0" w:color="auto"/>
            <w:bottom w:val="none" w:sz="0" w:space="0" w:color="auto"/>
            <w:right w:val="none" w:sz="0" w:space="0" w:color="auto"/>
          </w:divBdr>
        </w:div>
        <w:div w:id="696740607">
          <w:marLeft w:val="480"/>
          <w:marRight w:val="0"/>
          <w:marTop w:val="0"/>
          <w:marBottom w:val="0"/>
          <w:divBdr>
            <w:top w:val="none" w:sz="0" w:space="0" w:color="auto"/>
            <w:left w:val="none" w:sz="0" w:space="0" w:color="auto"/>
            <w:bottom w:val="none" w:sz="0" w:space="0" w:color="auto"/>
            <w:right w:val="none" w:sz="0" w:space="0" w:color="auto"/>
          </w:divBdr>
        </w:div>
        <w:div w:id="829760492">
          <w:marLeft w:val="480"/>
          <w:marRight w:val="0"/>
          <w:marTop w:val="0"/>
          <w:marBottom w:val="0"/>
          <w:divBdr>
            <w:top w:val="none" w:sz="0" w:space="0" w:color="auto"/>
            <w:left w:val="none" w:sz="0" w:space="0" w:color="auto"/>
            <w:bottom w:val="none" w:sz="0" w:space="0" w:color="auto"/>
            <w:right w:val="none" w:sz="0" w:space="0" w:color="auto"/>
          </w:divBdr>
        </w:div>
        <w:div w:id="868033486">
          <w:marLeft w:val="480"/>
          <w:marRight w:val="0"/>
          <w:marTop w:val="0"/>
          <w:marBottom w:val="0"/>
          <w:divBdr>
            <w:top w:val="none" w:sz="0" w:space="0" w:color="auto"/>
            <w:left w:val="none" w:sz="0" w:space="0" w:color="auto"/>
            <w:bottom w:val="none" w:sz="0" w:space="0" w:color="auto"/>
            <w:right w:val="none" w:sz="0" w:space="0" w:color="auto"/>
          </w:divBdr>
        </w:div>
        <w:div w:id="985203933">
          <w:marLeft w:val="480"/>
          <w:marRight w:val="0"/>
          <w:marTop w:val="0"/>
          <w:marBottom w:val="0"/>
          <w:divBdr>
            <w:top w:val="none" w:sz="0" w:space="0" w:color="auto"/>
            <w:left w:val="none" w:sz="0" w:space="0" w:color="auto"/>
            <w:bottom w:val="none" w:sz="0" w:space="0" w:color="auto"/>
            <w:right w:val="none" w:sz="0" w:space="0" w:color="auto"/>
          </w:divBdr>
        </w:div>
        <w:div w:id="989291725">
          <w:marLeft w:val="480"/>
          <w:marRight w:val="0"/>
          <w:marTop w:val="0"/>
          <w:marBottom w:val="0"/>
          <w:divBdr>
            <w:top w:val="none" w:sz="0" w:space="0" w:color="auto"/>
            <w:left w:val="none" w:sz="0" w:space="0" w:color="auto"/>
            <w:bottom w:val="none" w:sz="0" w:space="0" w:color="auto"/>
            <w:right w:val="none" w:sz="0" w:space="0" w:color="auto"/>
          </w:divBdr>
        </w:div>
        <w:div w:id="1568881095">
          <w:marLeft w:val="480"/>
          <w:marRight w:val="0"/>
          <w:marTop w:val="0"/>
          <w:marBottom w:val="0"/>
          <w:divBdr>
            <w:top w:val="none" w:sz="0" w:space="0" w:color="auto"/>
            <w:left w:val="none" w:sz="0" w:space="0" w:color="auto"/>
            <w:bottom w:val="none" w:sz="0" w:space="0" w:color="auto"/>
            <w:right w:val="none" w:sz="0" w:space="0" w:color="auto"/>
          </w:divBdr>
        </w:div>
        <w:div w:id="1636177314">
          <w:marLeft w:val="480"/>
          <w:marRight w:val="0"/>
          <w:marTop w:val="0"/>
          <w:marBottom w:val="0"/>
          <w:divBdr>
            <w:top w:val="none" w:sz="0" w:space="0" w:color="auto"/>
            <w:left w:val="none" w:sz="0" w:space="0" w:color="auto"/>
            <w:bottom w:val="none" w:sz="0" w:space="0" w:color="auto"/>
            <w:right w:val="none" w:sz="0" w:space="0" w:color="auto"/>
          </w:divBdr>
        </w:div>
        <w:div w:id="1636909684">
          <w:marLeft w:val="480"/>
          <w:marRight w:val="0"/>
          <w:marTop w:val="0"/>
          <w:marBottom w:val="0"/>
          <w:divBdr>
            <w:top w:val="none" w:sz="0" w:space="0" w:color="auto"/>
            <w:left w:val="none" w:sz="0" w:space="0" w:color="auto"/>
            <w:bottom w:val="none" w:sz="0" w:space="0" w:color="auto"/>
            <w:right w:val="none" w:sz="0" w:space="0" w:color="auto"/>
          </w:divBdr>
        </w:div>
        <w:div w:id="1644961909">
          <w:marLeft w:val="480"/>
          <w:marRight w:val="0"/>
          <w:marTop w:val="0"/>
          <w:marBottom w:val="0"/>
          <w:divBdr>
            <w:top w:val="none" w:sz="0" w:space="0" w:color="auto"/>
            <w:left w:val="none" w:sz="0" w:space="0" w:color="auto"/>
            <w:bottom w:val="none" w:sz="0" w:space="0" w:color="auto"/>
            <w:right w:val="none" w:sz="0" w:space="0" w:color="auto"/>
          </w:divBdr>
        </w:div>
        <w:div w:id="1681738859">
          <w:marLeft w:val="480"/>
          <w:marRight w:val="0"/>
          <w:marTop w:val="0"/>
          <w:marBottom w:val="0"/>
          <w:divBdr>
            <w:top w:val="none" w:sz="0" w:space="0" w:color="auto"/>
            <w:left w:val="none" w:sz="0" w:space="0" w:color="auto"/>
            <w:bottom w:val="none" w:sz="0" w:space="0" w:color="auto"/>
            <w:right w:val="none" w:sz="0" w:space="0" w:color="auto"/>
          </w:divBdr>
        </w:div>
        <w:div w:id="1697074497">
          <w:marLeft w:val="480"/>
          <w:marRight w:val="0"/>
          <w:marTop w:val="0"/>
          <w:marBottom w:val="0"/>
          <w:divBdr>
            <w:top w:val="none" w:sz="0" w:space="0" w:color="auto"/>
            <w:left w:val="none" w:sz="0" w:space="0" w:color="auto"/>
            <w:bottom w:val="none" w:sz="0" w:space="0" w:color="auto"/>
            <w:right w:val="none" w:sz="0" w:space="0" w:color="auto"/>
          </w:divBdr>
        </w:div>
        <w:div w:id="1928345978">
          <w:marLeft w:val="480"/>
          <w:marRight w:val="0"/>
          <w:marTop w:val="0"/>
          <w:marBottom w:val="0"/>
          <w:divBdr>
            <w:top w:val="none" w:sz="0" w:space="0" w:color="auto"/>
            <w:left w:val="none" w:sz="0" w:space="0" w:color="auto"/>
            <w:bottom w:val="none" w:sz="0" w:space="0" w:color="auto"/>
            <w:right w:val="none" w:sz="0" w:space="0" w:color="auto"/>
          </w:divBdr>
        </w:div>
        <w:div w:id="1964917586">
          <w:marLeft w:val="480"/>
          <w:marRight w:val="0"/>
          <w:marTop w:val="0"/>
          <w:marBottom w:val="0"/>
          <w:divBdr>
            <w:top w:val="none" w:sz="0" w:space="0" w:color="auto"/>
            <w:left w:val="none" w:sz="0" w:space="0" w:color="auto"/>
            <w:bottom w:val="none" w:sz="0" w:space="0" w:color="auto"/>
            <w:right w:val="none" w:sz="0" w:space="0" w:color="auto"/>
          </w:divBdr>
        </w:div>
        <w:div w:id="1997031754">
          <w:marLeft w:val="480"/>
          <w:marRight w:val="0"/>
          <w:marTop w:val="0"/>
          <w:marBottom w:val="0"/>
          <w:divBdr>
            <w:top w:val="none" w:sz="0" w:space="0" w:color="auto"/>
            <w:left w:val="none" w:sz="0" w:space="0" w:color="auto"/>
            <w:bottom w:val="none" w:sz="0" w:space="0" w:color="auto"/>
            <w:right w:val="none" w:sz="0" w:space="0" w:color="auto"/>
          </w:divBdr>
        </w:div>
        <w:div w:id="2141416926">
          <w:marLeft w:val="480"/>
          <w:marRight w:val="0"/>
          <w:marTop w:val="0"/>
          <w:marBottom w:val="0"/>
          <w:divBdr>
            <w:top w:val="none" w:sz="0" w:space="0" w:color="auto"/>
            <w:left w:val="none" w:sz="0" w:space="0" w:color="auto"/>
            <w:bottom w:val="none" w:sz="0" w:space="0" w:color="auto"/>
            <w:right w:val="none" w:sz="0" w:space="0" w:color="auto"/>
          </w:divBdr>
        </w:div>
      </w:divsChild>
    </w:div>
    <w:div w:id="2043700309">
      <w:bodyDiv w:val="1"/>
      <w:marLeft w:val="0"/>
      <w:marRight w:val="0"/>
      <w:marTop w:val="0"/>
      <w:marBottom w:val="0"/>
      <w:divBdr>
        <w:top w:val="none" w:sz="0" w:space="0" w:color="auto"/>
        <w:left w:val="none" w:sz="0" w:space="0" w:color="auto"/>
        <w:bottom w:val="none" w:sz="0" w:space="0" w:color="auto"/>
        <w:right w:val="none" w:sz="0" w:space="0" w:color="auto"/>
      </w:divBdr>
    </w:div>
    <w:div w:id="2045641212">
      <w:bodyDiv w:val="1"/>
      <w:marLeft w:val="0"/>
      <w:marRight w:val="0"/>
      <w:marTop w:val="0"/>
      <w:marBottom w:val="0"/>
      <w:divBdr>
        <w:top w:val="none" w:sz="0" w:space="0" w:color="auto"/>
        <w:left w:val="none" w:sz="0" w:space="0" w:color="auto"/>
        <w:bottom w:val="none" w:sz="0" w:space="0" w:color="auto"/>
        <w:right w:val="none" w:sz="0" w:space="0" w:color="auto"/>
      </w:divBdr>
    </w:div>
    <w:div w:id="2048943650">
      <w:bodyDiv w:val="1"/>
      <w:marLeft w:val="0"/>
      <w:marRight w:val="0"/>
      <w:marTop w:val="0"/>
      <w:marBottom w:val="0"/>
      <w:divBdr>
        <w:top w:val="none" w:sz="0" w:space="0" w:color="auto"/>
        <w:left w:val="none" w:sz="0" w:space="0" w:color="auto"/>
        <w:bottom w:val="none" w:sz="0" w:space="0" w:color="auto"/>
        <w:right w:val="none" w:sz="0" w:space="0" w:color="auto"/>
      </w:divBdr>
    </w:div>
    <w:div w:id="2051028054">
      <w:bodyDiv w:val="1"/>
      <w:marLeft w:val="0"/>
      <w:marRight w:val="0"/>
      <w:marTop w:val="0"/>
      <w:marBottom w:val="0"/>
      <w:divBdr>
        <w:top w:val="none" w:sz="0" w:space="0" w:color="auto"/>
        <w:left w:val="none" w:sz="0" w:space="0" w:color="auto"/>
        <w:bottom w:val="none" w:sz="0" w:space="0" w:color="auto"/>
        <w:right w:val="none" w:sz="0" w:space="0" w:color="auto"/>
      </w:divBdr>
    </w:div>
    <w:div w:id="2064403545">
      <w:bodyDiv w:val="1"/>
      <w:marLeft w:val="0"/>
      <w:marRight w:val="0"/>
      <w:marTop w:val="0"/>
      <w:marBottom w:val="0"/>
      <w:divBdr>
        <w:top w:val="none" w:sz="0" w:space="0" w:color="auto"/>
        <w:left w:val="none" w:sz="0" w:space="0" w:color="auto"/>
        <w:bottom w:val="none" w:sz="0" w:space="0" w:color="auto"/>
        <w:right w:val="none" w:sz="0" w:space="0" w:color="auto"/>
      </w:divBdr>
    </w:div>
    <w:div w:id="2068915967">
      <w:bodyDiv w:val="1"/>
      <w:marLeft w:val="0"/>
      <w:marRight w:val="0"/>
      <w:marTop w:val="0"/>
      <w:marBottom w:val="0"/>
      <w:divBdr>
        <w:top w:val="none" w:sz="0" w:space="0" w:color="auto"/>
        <w:left w:val="none" w:sz="0" w:space="0" w:color="auto"/>
        <w:bottom w:val="none" w:sz="0" w:space="0" w:color="auto"/>
        <w:right w:val="none" w:sz="0" w:space="0" w:color="auto"/>
      </w:divBdr>
    </w:div>
    <w:div w:id="2075661955">
      <w:bodyDiv w:val="1"/>
      <w:marLeft w:val="0"/>
      <w:marRight w:val="0"/>
      <w:marTop w:val="0"/>
      <w:marBottom w:val="0"/>
      <w:divBdr>
        <w:top w:val="none" w:sz="0" w:space="0" w:color="auto"/>
        <w:left w:val="none" w:sz="0" w:space="0" w:color="auto"/>
        <w:bottom w:val="none" w:sz="0" w:space="0" w:color="auto"/>
        <w:right w:val="none" w:sz="0" w:space="0" w:color="auto"/>
      </w:divBdr>
    </w:div>
    <w:div w:id="2081101846">
      <w:bodyDiv w:val="1"/>
      <w:marLeft w:val="0"/>
      <w:marRight w:val="0"/>
      <w:marTop w:val="0"/>
      <w:marBottom w:val="0"/>
      <w:divBdr>
        <w:top w:val="none" w:sz="0" w:space="0" w:color="auto"/>
        <w:left w:val="none" w:sz="0" w:space="0" w:color="auto"/>
        <w:bottom w:val="none" w:sz="0" w:space="0" w:color="auto"/>
        <w:right w:val="none" w:sz="0" w:space="0" w:color="auto"/>
      </w:divBdr>
    </w:div>
    <w:div w:id="2088570350">
      <w:bodyDiv w:val="1"/>
      <w:marLeft w:val="0"/>
      <w:marRight w:val="0"/>
      <w:marTop w:val="0"/>
      <w:marBottom w:val="0"/>
      <w:divBdr>
        <w:top w:val="none" w:sz="0" w:space="0" w:color="auto"/>
        <w:left w:val="none" w:sz="0" w:space="0" w:color="auto"/>
        <w:bottom w:val="none" w:sz="0" w:space="0" w:color="auto"/>
        <w:right w:val="none" w:sz="0" w:space="0" w:color="auto"/>
      </w:divBdr>
    </w:div>
    <w:div w:id="2100590350">
      <w:bodyDiv w:val="1"/>
      <w:marLeft w:val="0"/>
      <w:marRight w:val="0"/>
      <w:marTop w:val="0"/>
      <w:marBottom w:val="0"/>
      <w:divBdr>
        <w:top w:val="none" w:sz="0" w:space="0" w:color="auto"/>
        <w:left w:val="none" w:sz="0" w:space="0" w:color="auto"/>
        <w:bottom w:val="none" w:sz="0" w:space="0" w:color="auto"/>
        <w:right w:val="none" w:sz="0" w:space="0" w:color="auto"/>
      </w:divBdr>
    </w:div>
    <w:div w:id="2105690018">
      <w:bodyDiv w:val="1"/>
      <w:marLeft w:val="0"/>
      <w:marRight w:val="0"/>
      <w:marTop w:val="0"/>
      <w:marBottom w:val="0"/>
      <w:divBdr>
        <w:top w:val="none" w:sz="0" w:space="0" w:color="auto"/>
        <w:left w:val="none" w:sz="0" w:space="0" w:color="auto"/>
        <w:bottom w:val="none" w:sz="0" w:space="0" w:color="auto"/>
        <w:right w:val="none" w:sz="0" w:space="0" w:color="auto"/>
      </w:divBdr>
    </w:div>
    <w:div w:id="2107144611">
      <w:bodyDiv w:val="1"/>
      <w:marLeft w:val="0"/>
      <w:marRight w:val="0"/>
      <w:marTop w:val="0"/>
      <w:marBottom w:val="0"/>
      <w:divBdr>
        <w:top w:val="none" w:sz="0" w:space="0" w:color="auto"/>
        <w:left w:val="none" w:sz="0" w:space="0" w:color="auto"/>
        <w:bottom w:val="none" w:sz="0" w:space="0" w:color="auto"/>
        <w:right w:val="none" w:sz="0" w:space="0" w:color="auto"/>
      </w:divBdr>
    </w:div>
    <w:div w:id="2112890214">
      <w:bodyDiv w:val="1"/>
      <w:marLeft w:val="0"/>
      <w:marRight w:val="0"/>
      <w:marTop w:val="0"/>
      <w:marBottom w:val="0"/>
      <w:divBdr>
        <w:top w:val="none" w:sz="0" w:space="0" w:color="auto"/>
        <w:left w:val="none" w:sz="0" w:space="0" w:color="auto"/>
        <w:bottom w:val="none" w:sz="0" w:space="0" w:color="auto"/>
        <w:right w:val="none" w:sz="0" w:space="0" w:color="auto"/>
      </w:divBdr>
    </w:div>
    <w:div w:id="2126459859">
      <w:bodyDiv w:val="1"/>
      <w:marLeft w:val="0"/>
      <w:marRight w:val="0"/>
      <w:marTop w:val="0"/>
      <w:marBottom w:val="0"/>
      <w:divBdr>
        <w:top w:val="none" w:sz="0" w:space="0" w:color="auto"/>
        <w:left w:val="none" w:sz="0" w:space="0" w:color="auto"/>
        <w:bottom w:val="none" w:sz="0" w:space="0" w:color="auto"/>
        <w:right w:val="none" w:sz="0" w:space="0" w:color="auto"/>
      </w:divBdr>
    </w:div>
    <w:div w:id="2126656524">
      <w:bodyDiv w:val="1"/>
      <w:marLeft w:val="0"/>
      <w:marRight w:val="0"/>
      <w:marTop w:val="0"/>
      <w:marBottom w:val="0"/>
      <w:divBdr>
        <w:top w:val="none" w:sz="0" w:space="0" w:color="auto"/>
        <w:left w:val="none" w:sz="0" w:space="0" w:color="auto"/>
        <w:bottom w:val="none" w:sz="0" w:space="0" w:color="auto"/>
        <w:right w:val="none" w:sz="0" w:space="0" w:color="auto"/>
      </w:divBdr>
    </w:div>
    <w:div w:id="2139645044">
      <w:bodyDiv w:val="1"/>
      <w:marLeft w:val="0"/>
      <w:marRight w:val="0"/>
      <w:marTop w:val="0"/>
      <w:marBottom w:val="0"/>
      <w:divBdr>
        <w:top w:val="none" w:sz="0" w:space="0" w:color="auto"/>
        <w:left w:val="none" w:sz="0" w:space="0" w:color="auto"/>
        <w:bottom w:val="none" w:sz="0" w:space="0" w:color="auto"/>
        <w:right w:val="none" w:sz="0" w:space="0" w:color="auto"/>
      </w:divBdr>
      <w:divsChild>
        <w:div w:id="88308810">
          <w:marLeft w:val="480"/>
          <w:marRight w:val="0"/>
          <w:marTop w:val="0"/>
          <w:marBottom w:val="0"/>
          <w:divBdr>
            <w:top w:val="none" w:sz="0" w:space="0" w:color="auto"/>
            <w:left w:val="none" w:sz="0" w:space="0" w:color="auto"/>
            <w:bottom w:val="none" w:sz="0" w:space="0" w:color="auto"/>
            <w:right w:val="none" w:sz="0" w:space="0" w:color="auto"/>
          </w:divBdr>
        </w:div>
        <w:div w:id="256065990">
          <w:marLeft w:val="480"/>
          <w:marRight w:val="0"/>
          <w:marTop w:val="0"/>
          <w:marBottom w:val="0"/>
          <w:divBdr>
            <w:top w:val="none" w:sz="0" w:space="0" w:color="auto"/>
            <w:left w:val="none" w:sz="0" w:space="0" w:color="auto"/>
            <w:bottom w:val="none" w:sz="0" w:space="0" w:color="auto"/>
            <w:right w:val="none" w:sz="0" w:space="0" w:color="auto"/>
          </w:divBdr>
        </w:div>
        <w:div w:id="361788201">
          <w:marLeft w:val="480"/>
          <w:marRight w:val="0"/>
          <w:marTop w:val="0"/>
          <w:marBottom w:val="0"/>
          <w:divBdr>
            <w:top w:val="none" w:sz="0" w:space="0" w:color="auto"/>
            <w:left w:val="none" w:sz="0" w:space="0" w:color="auto"/>
            <w:bottom w:val="none" w:sz="0" w:space="0" w:color="auto"/>
            <w:right w:val="none" w:sz="0" w:space="0" w:color="auto"/>
          </w:divBdr>
        </w:div>
        <w:div w:id="481386753">
          <w:marLeft w:val="480"/>
          <w:marRight w:val="0"/>
          <w:marTop w:val="0"/>
          <w:marBottom w:val="0"/>
          <w:divBdr>
            <w:top w:val="none" w:sz="0" w:space="0" w:color="auto"/>
            <w:left w:val="none" w:sz="0" w:space="0" w:color="auto"/>
            <w:bottom w:val="none" w:sz="0" w:space="0" w:color="auto"/>
            <w:right w:val="none" w:sz="0" w:space="0" w:color="auto"/>
          </w:divBdr>
        </w:div>
        <w:div w:id="504397406">
          <w:marLeft w:val="480"/>
          <w:marRight w:val="0"/>
          <w:marTop w:val="0"/>
          <w:marBottom w:val="0"/>
          <w:divBdr>
            <w:top w:val="none" w:sz="0" w:space="0" w:color="auto"/>
            <w:left w:val="none" w:sz="0" w:space="0" w:color="auto"/>
            <w:bottom w:val="none" w:sz="0" w:space="0" w:color="auto"/>
            <w:right w:val="none" w:sz="0" w:space="0" w:color="auto"/>
          </w:divBdr>
        </w:div>
        <w:div w:id="800222912">
          <w:marLeft w:val="480"/>
          <w:marRight w:val="0"/>
          <w:marTop w:val="0"/>
          <w:marBottom w:val="0"/>
          <w:divBdr>
            <w:top w:val="none" w:sz="0" w:space="0" w:color="auto"/>
            <w:left w:val="none" w:sz="0" w:space="0" w:color="auto"/>
            <w:bottom w:val="none" w:sz="0" w:space="0" w:color="auto"/>
            <w:right w:val="none" w:sz="0" w:space="0" w:color="auto"/>
          </w:divBdr>
        </w:div>
        <w:div w:id="837648139">
          <w:marLeft w:val="480"/>
          <w:marRight w:val="0"/>
          <w:marTop w:val="0"/>
          <w:marBottom w:val="0"/>
          <w:divBdr>
            <w:top w:val="none" w:sz="0" w:space="0" w:color="auto"/>
            <w:left w:val="none" w:sz="0" w:space="0" w:color="auto"/>
            <w:bottom w:val="none" w:sz="0" w:space="0" w:color="auto"/>
            <w:right w:val="none" w:sz="0" w:space="0" w:color="auto"/>
          </w:divBdr>
        </w:div>
        <w:div w:id="952398578">
          <w:marLeft w:val="480"/>
          <w:marRight w:val="0"/>
          <w:marTop w:val="0"/>
          <w:marBottom w:val="0"/>
          <w:divBdr>
            <w:top w:val="none" w:sz="0" w:space="0" w:color="auto"/>
            <w:left w:val="none" w:sz="0" w:space="0" w:color="auto"/>
            <w:bottom w:val="none" w:sz="0" w:space="0" w:color="auto"/>
            <w:right w:val="none" w:sz="0" w:space="0" w:color="auto"/>
          </w:divBdr>
        </w:div>
        <w:div w:id="1024091682">
          <w:marLeft w:val="480"/>
          <w:marRight w:val="0"/>
          <w:marTop w:val="0"/>
          <w:marBottom w:val="0"/>
          <w:divBdr>
            <w:top w:val="none" w:sz="0" w:space="0" w:color="auto"/>
            <w:left w:val="none" w:sz="0" w:space="0" w:color="auto"/>
            <w:bottom w:val="none" w:sz="0" w:space="0" w:color="auto"/>
            <w:right w:val="none" w:sz="0" w:space="0" w:color="auto"/>
          </w:divBdr>
        </w:div>
        <w:div w:id="1082797667">
          <w:marLeft w:val="480"/>
          <w:marRight w:val="0"/>
          <w:marTop w:val="0"/>
          <w:marBottom w:val="0"/>
          <w:divBdr>
            <w:top w:val="none" w:sz="0" w:space="0" w:color="auto"/>
            <w:left w:val="none" w:sz="0" w:space="0" w:color="auto"/>
            <w:bottom w:val="none" w:sz="0" w:space="0" w:color="auto"/>
            <w:right w:val="none" w:sz="0" w:space="0" w:color="auto"/>
          </w:divBdr>
        </w:div>
        <w:div w:id="1240821776">
          <w:marLeft w:val="480"/>
          <w:marRight w:val="0"/>
          <w:marTop w:val="0"/>
          <w:marBottom w:val="0"/>
          <w:divBdr>
            <w:top w:val="none" w:sz="0" w:space="0" w:color="auto"/>
            <w:left w:val="none" w:sz="0" w:space="0" w:color="auto"/>
            <w:bottom w:val="none" w:sz="0" w:space="0" w:color="auto"/>
            <w:right w:val="none" w:sz="0" w:space="0" w:color="auto"/>
          </w:divBdr>
        </w:div>
        <w:div w:id="1382512507">
          <w:marLeft w:val="480"/>
          <w:marRight w:val="0"/>
          <w:marTop w:val="0"/>
          <w:marBottom w:val="0"/>
          <w:divBdr>
            <w:top w:val="none" w:sz="0" w:space="0" w:color="auto"/>
            <w:left w:val="none" w:sz="0" w:space="0" w:color="auto"/>
            <w:bottom w:val="none" w:sz="0" w:space="0" w:color="auto"/>
            <w:right w:val="none" w:sz="0" w:space="0" w:color="auto"/>
          </w:divBdr>
        </w:div>
        <w:div w:id="1440642840">
          <w:marLeft w:val="480"/>
          <w:marRight w:val="0"/>
          <w:marTop w:val="0"/>
          <w:marBottom w:val="0"/>
          <w:divBdr>
            <w:top w:val="none" w:sz="0" w:space="0" w:color="auto"/>
            <w:left w:val="none" w:sz="0" w:space="0" w:color="auto"/>
            <w:bottom w:val="none" w:sz="0" w:space="0" w:color="auto"/>
            <w:right w:val="none" w:sz="0" w:space="0" w:color="auto"/>
          </w:divBdr>
        </w:div>
        <w:div w:id="1461991625">
          <w:marLeft w:val="480"/>
          <w:marRight w:val="0"/>
          <w:marTop w:val="0"/>
          <w:marBottom w:val="0"/>
          <w:divBdr>
            <w:top w:val="none" w:sz="0" w:space="0" w:color="auto"/>
            <w:left w:val="none" w:sz="0" w:space="0" w:color="auto"/>
            <w:bottom w:val="none" w:sz="0" w:space="0" w:color="auto"/>
            <w:right w:val="none" w:sz="0" w:space="0" w:color="auto"/>
          </w:divBdr>
        </w:div>
        <w:div w:id="1515800680">
          <w:marLeft w:val="480"/>
          <w:marRight w:val="0"/>
          <w:marTop w:val="0"/>
          <w:marBottom w:val="0"/>
          <w:divBdr>
            <w:top w:val="none" w:sz="0" w:space="0" w:color="auto"/>
            <w:left w:val="none" w:sz="0" w:space="0" w:color="auto"/>
            <w:bottom w:val="none" w:sz="0" w:space="0" w:color="auto"/>
            <w:right w:val="none" w:sz="0" w:space="0" w:color="auto"/>
          </w:divBdr>
        </w:div>
        <w:div w:id="1530294126">
          <w:marLeft w:val="480"/>
          <w:marRight w:val="0"/>
          <w:marTop w:val="0"/>
          <w:marBottom w:val="0"/>
          <w:divBdr>
            <w:top w:val="none" w:sz="0" w:space="0" w:color="auto"/>
            <w:left w:val="none" w:sz="0" w:space="0" w:color="auto"/>
            <w:bottom w:val="none" w:sz="0" w:space="0" w:color="auto"/>
            <w:right w:val="none" w:sz="0" w:space="0" w:color="auto"/>
          </w:divBdr>
        </w:div>
        <w:div w:id="1858810427">
          <w:marLeft w:val="480"/>
          <w:marRight w:val="0"/>
          <w:marTop w:val="0"/>
          <w:marBottom w:val="0"/>
          <w:divBdr>
            <w:top w:val="none" w:sz="0" w:space="0" w:color="auto"/>
            <w:left w:val="none" w:sz="0" w:space="0" w:color="auto"/>
            <w:bottom w:val="none" w:sz="0" w:space="0" w:color="auto"/>
            <w:right w:val="none" w:sz="0" w:space="0" w:color="auto"/>
          </w:divBdr>
        </w:div>
        <w:div w:id="1976568254">
          <w:marLeft w:val="480"/>
          <w:marRight w:val="0"/>
          <w:marTop w:val="0"/>
          <w:marBottom w:val="0"/>
          <w:divBdr>
            <w:top w:val="none" w:sz="0" w:space="0" w:color="auto"/>
            <w:left w:val="none" w:sz="0" w:space="0" w:color="auto"/>
            <w:bottom w:val="none" w:sz="0" w:space="0" w:color="auto"/>
            <w:right w:val="none" w:sz="0" w:space="0" w:color="auto"/>
          </w:divBdr>
        </w:div>
        <w:div w:id="198064409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1467-9280.00144" TargetMode="External"/><Relationship Id="rId21" Type="http://schemas.openxmlformats.org/officeDocument/2006/relationships/hyperlink" Target="https://doi.org/10.1080/13506280244000168" TargetMode="External"/><Relationship Id="rId42" Type="http://schemas.openxmlformats.org/officeDocument/2006/relationships/hyperlink" Target="https://doi.org/10.1038/s41598-024-70163-6" TargetMode="External"/><Relationship Id="rId47" Type="http://schemas.openxmlformats.org/officeDocument/2006/relationships/hyperlink" Target="https://doi.org/10.1177/17470218251346749" TargetMode="External"/><Relationship Id="rId63" Type="http://schemas.openxmlformats.org/officeDocument/2006/relationships/hyperlink" Target="https://doi.org/10.1037/xhp0000049" TargetMode="External"/><Relationship Id="rId68" Type="http://schemas.openxmlformats.org/officeDocument/2006/relationships/hyperlink" Target="https://doi.org/10.31219/osf.io/6s8c7" TargetMode="External"/><Relationship Id="rId84" Type="http://schemas.openxmlformats.org/officeDocument/2006/relationships/fontTable" Target="fontTable.xml"/><Relationship Id="rId16" Type="http://schemas.openxmlformats.org/officeDocument/2006/relationships/hyperlink" Target="https://doi.org/10.1080/17470218.2014.1003949" TargetMode="External"/><Relationship Id="rId11" Type="http://schemas.openxmlformats.org/officeDocument/2006/relationships/hyperlink" Target="https://osf.io/wezxs/overview?view_only=f51e955ff45e41d88c8f1e7cf1dc3cca" TargetMode="External"/><Relationship Id="rId32" Type="http://schemas.openxmlformats.org/officeDocument/2006/relationships/hyperlink" Target="https://doi.org/10.1016/j.cognition.2023.105569" TargetMode="External"/><Relationship Id="rId37" Type="http://schemas.openxmlformats.org/officeDocument/2006/relationships/hyperlink" Target="https://doi.org/10.1016/j.cognition.2021.104765" TargetMode="External"/><Relationship Id="rId53" Type="http://schemas.openxmlformats.org/officeDocument/2006/relationships/hyperlink" Target="https://doi.org/10.1016/j.cognition.2017.12.005" TargetMode="External"/><Relationship Id="rId58" Type="http://schemas.openxmlformats.org/officeDocument/2006/relationships/hyperlink" Target="https://doi.org/10.1111/bjop.12301" TargetMode="External"/><Relationship Id="rId74" Type="http://schemas.openxmlformats.org/officeDocument/2006/relationships/hyperlink" Target="https://doi.org/10.1016/j.cognition.2018.11.003" TargetMode="External"/><Relationship Id="rId79" Type="http://schemas.openxmlformats.org/officeDocument/2006/relationships/hyperlink" Target="https://doi.org/10.1016/j.tics.2017.11.007" TargetMode="External"/><Relationship Id="rId5" Type="http://schemas.openxmlformats.org/officeDocument/2006/relationships/webSettings" Target="webSettings.xml"/><Relationship Id="rId19" Type="http://schemas.openxmlformats.org/officeDocument/2006/relationships/hyperlink" Target="https://doi.org/10.1038/s41598-023-32244-w" TargetMode="External"/><Relationship Id="rId14" Type="http://schemas.openxmlformats.org/officeDocument/2006/relationships/image" Target="media/image6.png"/><Relationship Id="rId22" Type="http://schemas.openxmlformats.org/officeDocument/2006/relationships/hyperlink" Target="https://doi.org/10.1080/14640749408401141" TargetMode="External"/><Relationship Id="rId27" Type="http://schemas.openxmlformats.org/officeDocument/2006/relationships/hyperlink" Target="https://doi.org/10.1068/p5789" TargetMode="External"/><Relationship Id="rId30" Type="http://schemas.openxmlformats.org/officeDocument/2006/relationships/hyperlink" Target="https://doi.org/10.1037/cep0000282" TargetMode="External"/><Relationship Id="rId35" Type="http://schemas.openxmlformats.org/officeDocument/2006/relationships/hyperlink" Target="https://doi.org/10.1016/j.conb.2010.03.005" TargetMode="External"/><Relationship Id="rId43" Type="http://schemas.openxmlformats.org/officeDocument/2006/relationships/hyperlink" Target="https://doi.org/10.1126/science.1149656" TargetMode="External"/><Relationship Id="rId48" Type="http://schemas.openxmlformats.org/officeDocument/2006/relationships/hyperlink" Target="https://doi.org/10.1177/09567976221131520" TargetMode="External"/><Relationship Id="rId56" Type="http://schemas.openxmlformats.org/officeDocument/2006/relationships/hyperlink" Target="https://dataverse.uliege.be/dataset.xhtml?persistentId=doi:10.58119/ULG/EFLCIJ" TargetMode="External"/><Relationship Id="rId64" Type="http://schemas.openxmlformats.org/officeDocument/2006/relationships/hyperlink" Target="https://doi.org/10.1037/xap0000213" TargetMode="External"/><Relationship Id="rId69" Type="http://schemas.openxmlformats.org/officeDocument/2006/relationships/hyperlink" Target="https://doi.org/10.1002/acp.2350060402" TargetMode="External"/><Relationship Id="rId77" Type="http://schemas.openxmlformats.org/officeDocument/2006/relationships/hyperlink" Target="https://doi.org/10.1037/xap0000009" TargetMode="External"/><Relationship Id="rId8" Type="http://schemas.openxmlformats.org/officeDocument/2006/relationships/image" Target="media/image1.png"/><Relationship Id="rId51" Type="http://schemas.openxmlformats.org/officeDocument/2006/relationships/hyperlink" Target="https://dx.doi.org/10.1037/xhp0001317" TargetMode="External"/><Relationship Id="rId72" Type="http://schemas.openxmlformats.org/officeDocument/2006/relationships/hyperlink" Target="https://doi.org/10.1016/j.cognition.2021.104632" TargetMode="External"/><Relationship Id="rId80" Type="http://schemas.openxmlformats.org/officeDocument/2006/relationships/hyperlink" Target="https://doi.org/10.1038/nature06860" TargetMode="External"/><Relationship Id="rId85"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1016/j.cognition.2016.12.012" TargetMode="External"/><Relationship Id="rId25" Type="http://schemas.openxmlformats.org/officeDocument/2006/relationships/hyperlink" Target="https://doi.org/10.1111/cogs.12231" TargetMode="External"/><Relationship Id="rId33" Type="http://schemas.openxmlformats.org/officeDocument/2006/relationships/hyperlink" Target="https://doi.org/10.1037/xge0000493" TargetMode="External"/><Relationship Id="rId38" Type="http://schemas.openxmlformats.org/officeDocument/2006/relationships/hyperlink" Target="https://doi.org/10.1037//0096-1523.22.4.986" TargetMode="External"/><Relationship Id="rId46" Type="http://schemas.openxmlformats.org/officeDocument/2006/relationships/hyperlink" Target="https://doi.org/10.1016/j.cognition.2011.08.001" TargetMode="External"/><Relationship Id="rId59" Type="http://schemas.openxmlformats.org/officeDocument/2006/relationships/hyperlink" Target="https://doi.org/10.1177/03010066241234034" TargetMode="External"/><Relationship Id="rId67" Type="http://schemas.openxmlformats.org/officeDocument/2006/relationships/hyperlink" Target="https://doi.org/10.1007/s00221-005-0283-8" TargetMode="External"/><Relationship Id="rId20" Type="http://schemas.openxmlformats.org/officeDocument/2006/relationships/hyperlink" Target="https://doi.org/10.1002/acp.2970" TargetMode="External"/><Relationship Id="rId41" Type="http://schemas.openxmlformats.org/officeDocument/2006/relationships/hyperlink" Target="https://doi.org/10.1177/17470218211009771" TargetMode="External"/><Relationship Id="rId54" Type="http://schemas.openxmlformats.org/officeDocument/2006/relationships/hyperlink" Target="https://doi.org/10.1080/13506280344000149" TargetMode="External"/><Relationship Id="rId62" Type="http://schemas.openxmlformats.org/officeDocument/2006/relationships/hyperlink" Target="https://doi.org/10.1186/s41235-024-00590-6" TargetMode="External"/><Relationship Id="rId70" Type="http://schemas.openxmlformats.org/officeDocument/2006/relationships/hyperlink" Target="https://doi.org/10.1080/17470218.2015.1136656" TargetMode="External"/><Relationship Id="rId75" Type="http://schemas.openxmlformats.org/officeDocument/2006/relationships/hyperlink" Target="https://doi.org/10.1037/xlm0000019"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17470218.2016.1195851" TargetMode="External"/><Relationship Id="rId23" Type="http://schemas.openxmlformats.org/officeDocument/2006/relationships/hyperlink" Target="https://doi.org/10.1080/17470218.2013.800125" TargetMode="External"/><Relationship Id="rId28" Type="http://schemas.openxmlformats.org/officeDocument/2006/relationships/hyperlink" Target="https://doi.org/10.1016/j.visres.2018.03.003" TargetMode="External"/><Relationship Id="rId36" Type="http://schemas.openxmlformats.org/officeDocument/2006/relationships/hyperlink" Target="https://doi.org/10.1038/9224" TargetMode="External"/><Relationship Id="rId49" Type="http://schemas.openxmlformats.org/officeDocument/2006/relationships/hyperlink" Target="https://doi.org/10.1037/a0017807" TargetMode="External"/><Relationship Id="rId57" Type="http://schemas.openxmlformats.org/officeDocument/2006/relationships/hyperlink" Target="https://doi.org/10.1007/s00426-014-0627-8" TargetMode="External"/><Relationship Id="rId10" Type="http://schemas.openxmlformats.org/officeDocument/2006/relationships/image" Target="media/image3.png"/><Relationship Id="rId31" Type="http://schemas.openxmlformats.org/officeDocument/2006/relationships/hyperlink" Target="https://doi.org/10.1016/j.cognition.2023.105668" TargetMode="External"/><Relationship Id="rId44" Type="http://schemas.openxmlformats.org/officeDocument/2006/relationships/hyperlink" Target="https://doi.org/10.1098/rstb.2010.0379" TargetMode="External"/><Relationship Id="rId52" Type="http://schemas.openxmlformats.org/officeDocument/2006/relationships/hyperlink" Target="https://doi.org/10.1177/0301006617725242" TargetMode="External"/><Relationship Id="rId60" Type="http://schemas.openxmlformats.org/officeDocument/2006/relationships/hyperlink" Target="https://doi.org/10.1098/rsos.172381" TargetMode="External"/><Relationship Id="rId65" Type="http://schemas.openxmlformats.org/officeDocument/2006/relationships/hyperlink" Target="https://doi.org/10.1146/annurev-vision-093019-111701" TargetMode="External"/><Relationship Id="rId73" Type="http://schemas.openxmlformats.org/officeDocument/2006/relationships/hyperlink" Target="https://doi.org/10.31219/osf.io/5scnm" TargetMode="External"/><Relationship Id="rId78" Type="http://schemas.openxmlformats.org/officeDocument/2006/relationships/hyperlink" Target="https://doi.org/10.1111/j.1467-9280.2009.02430.x" TargetMode="External"/><Relationship Id="rId81" Type="http://schemas.openxmlformats.org/officeDocument/2006/relationships/hyperlink" Target="https://doi.org/10.1177/09567976211030630"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doi.org/10.1177/0301006619867862" TargetMode="External"/><Relationship Id="rId39" Type="http://schemas.openxmlformats.org/officeDocument/2006/relationships/hyperlink" Target="https://doi.org/10.1016/s0010-0277(96)00785-8" TargetMode="External"/><Relationship Id="rId34" Type="http://schemas.openxmlformats.org/officeDocument/2006/relationships/hyperlink" Target="https://doi.org/10.1037/xhp0001202" TargetMode="External"/><Relationship Id="rId50" Type="http://schemas.openxmlformats.org/officeDocument/2006/relationships/hyperlink" Target="https://doi.org/10.1080/13506285.2016.1242522" TargetMode="External"/><Relationship Id="rId55" Type="http://schemas.openxmlformats.org/officeDocument/2006/relationships/hyperlink" Target="https://doi.org/10.1080/17470210601117559" TargetMode="External"/><Relationship Id="rId76" Type="http://schemas.openxmlformats.org/officeDocument/2006/relationships/hyperlink" Target="https://doi.org/10.1016/0022-5371(76)90047-5" TargetMode="External"/><Relationship Id="rId7" Type="http://schemas.openxmlformats.org/officeDocument/2006/relationships/endnotes" Target="endnotes.xml"/><Relationship Id="rId71" Type="http://schemas.openxmlformats.org/officeDocument/2006/relationships/hyperlink" Target="https://doi.org/10.1016/j.cognition.2017.09.001" TargetMode="External"/><Relationship Id="rId2" Type="http://schemas.openxmlformats.org/officeDocument/2006/relationships/numbering" Target="numbering.xml"/><Relationship Id="rId29" Type="http://schemas.openxmlformats.org/officeDocument/2006/relationships/hyperlink" Target="https://doi.org/10.1037/0033-2909.132.3.354" TargetMode="External"/><Relationship Id="rId24" Type="http://schemas.openxmlformats.org/officeDocument/2006/relationships/hyperlink" Target="https://doi.org/10.1016/j.cogpsych.2005.06.003" TargetMode="External"/><Relationship Id="rId40" Type="http://schemas.openxmlformats.org/officeDocument/2006/relationships/hyperlink" Target="https://doi.org/10.1016/j.visres.2022.108128" TargetMode="External"/><Relationship Id="rId45" Type="http://schemas.openxmlformats.org/officeDocument/2006/relationships/hyperlink" Target="https://doi.org/10.1098/rspb.2018.1319" TargetMode="External"/><Relationship Id="rId66" Type="http://schemas.openxmlformats.org/officeDocument/2006/relationships/hyperlink" Target="https://doi.org/10.1016/j.tics.2018.06.006" TargetMode="External"/><Relationship Id="rId61" Type="http://schemas.openxmlformats.org/officeDocument/2006/relationships/hyperlink" Target="https://doi.org/10.1177/0301006615599902" TargetMode="External"/><Relationship Id="rId8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C6FAF66-57BF-4698-9862-F5CA8264C3E6}"/>
      </w:docPartPr>
      <w:docPartBody>
        <w:p w:rsidR="000D4AD8" w:rsidRDefault="00A21246">
          <w:r w:rsidRPr="00F86BCC">
            <w:rPr>
              <w:rStyle w:val="PlaceholderText"/>
            </w:rPr>
            <w:t>Click or tap here to enter text.</w:t>
          </w:r>
        </w:p>
      </w:docPartBody>
    </w:docPart>
    <w:docPart>
      <w:docPartPr>
        <w:name w:val="C402B19897684131A6F662133BFD2157"/>
        <w:category>
          <w:name w:val="Général"/>
          <w:gallery w:val="placeholder"/>
        </w:category>
        <w:types>
          <w:type w:val="bbPlcHdr"/>
        </w:types>
        <w:behaviors>
          <w:behavior w:val="content"/>
        </w:behaviors>
        <w:guid w:val="{2B5E6F42-86BC-4552-81DE-2BB56E408040}"/>
      </w:docPartPr>
      <w:docPartBody>
        <w:p w:rsidR="00CC2398" w:rsidRDefault="00CC2398" w:rsidP="00CC2398">
          <w:pPr>
            <w:pStyle w:val="C402B19897684131A6F662133BFD2157"/>
          </w:pPr>
          <w:r w:rsidRPr="00F86BCC">
            <w:rPr>
              <w:rStyle w:val="PlaceholderText"/>
            </w:rPr>
            <w:t>Click or tap here to enter text.</w:t>
          </w:r>
        </w:p>
      </w:docPartBody>
    </w:docPart>
    <w:docPart>
      <w:docPartPr>
        <w:name w:val="E1AB7F38F30440FB825A0FA2E2805465"/>
        <w:category>
          <w:name w:val="Général"/>
          <w:gallery w:val="placeholder"/>
        </w:category>
        <w:types>
          <w:type w:val="bbPlcHdr"/>
        </w:types>
        <w:behaviors>
          <w:behavior w:val="content"/>
        </w:behaviors>
        <w:guid w:val="{123C7160-EF5F-4233-9CD4-82F8CDB09C62}"/>
      </w:docPartPr>
      <w:docPartBody>
        <w:p w:rsidR="00E90E45" w:rsidRDefault="00E90E45" w:rsidP="00E90E45">
          <w:pPr>
            <w:pStyle w:val="E1AB7F38F30440FB825A0FA2E2805465"/>
          </w:pPr>
          <w:r w:rsidRPr="00F86BCC">
            <w:rPr>
              <w:rStyle w:val="PlaceholderText"/>
            </w:rPr>
            <w:t>Click or tap here to enter text.</w:t>
          </w:r>
        </w:p>
      </w:docPartBody>
    </w:docPart>
    <w:docPart>
      <w:docPartPr>
        <w:name w:val="39DD9FF0ED224B28932E2A1648F6345A"/>
        <w:category>
          <w:name w:val="Général"/>
          <w:gallery w:val="placeholder"/>
        </w:category>
        <w:types>
          <w:type w:val="bbPlcHdr"/>
        </w:types>
        <w:behaviors>
          <w:behavior w:val="content"/>
        </w:behaviors>
        <w:guid w:val="{F8D1BE72-2072-4D77-B56D-D5BA41B756F8}"/>
      </w:docPartPr>
      <w:docPartBody>
        <w:p w:rsidR="00E90E45" w:rsidRDefault="00E90E45" w:rsidP="00E90E45">
          <w:pPr>
            <w:pStyle w:val="39DD9FF0ED224B28932E2A1648F6345A"/>
          </w:pPr>
          <w:r w:rsidRPr="00F86BCC">
            <w:rPr>
              <w:rStyle w:val="PlaceholderText"/>
            </w:rPr>
            <w:t>Click or tap here to enter text.</w:t>
          </w:r>
        </w:p>
      </w:docPartBody>
    </w:docPart>
    <w:docPart>
      <w:docPartPr>
        <w:name w:val="3F7FCDC61C184CE6853A87EA70C6DE85"/>
        <w:category>
          <w:name w:val="Général"/>
          <w:gallery w:val="placeholder"/>
        </w:category>
        <w:types>
          <w:type w:val="bbPlcHdr"/>
        </w:types>
        <w:behaviors>
          <w:behavior w:val="content"/>
        </w:behaviors>
        <w:guid w:val="{8E95DA89-AC0A-44D0-A746-2EB7D93C9F0F}"/>
      </w:docPartPr>
      <w:docPartBody>
        <w:p w:rsidR="00E90E45" w:rsidRDefault="00E90E45" w:rsidP="00E90E45">
          <w:pPr>
            <w:pStyle w:val="3F7FCDC61C184CE6853A87EA70C6DE85"/>
          </w:pPr>
          <w:r w:rsidRPr="00F86B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CD"/>
    <w:rsid w:val="0000081B"/>
    <w:rsid w:val="00012FF4"/>
    <w:rsid w:val="00016C7F"/>
    <w:rsid w:val="00042D37"/>
    <w:rsid w:val="000470E0"/>
    <w:rsid w:val="00063290"/>
    <w:rsid w:val="00067FC1"/>
    <w:rsid w:val="00071FD6"/>
    <w:rsid w:val="0008109B"/>
    <w:rsid w:val="00081AA8"/>
    <w:rsid w:val="00084D3F"/>
    <w:rsid w:val="000B3A4C"/>
    <w:rsid w:val="000B43C8"/>
    <w:rsid w:val="000C0B3B"/>
    <w:rsid w:val="000D4AD8"/>
    <w:rsid w:val="000E264B"/>
    <w:rsid w:val="000E4ED5"/>
    <w:rsid w:val="000E6DDC"/>
    <w:rsid w:val="000F2165"/>
    <w:rsid w:val="000F775A"/>
    <w:rsid w:val="0011507F"/>
    <w:rsid w:val="0012661C"/>
    <w:rsid w:val="001366A3"/>
    <w:rsid w:val="00145305"/>
    <w:rsid w:val="001715E7"/>
    <w:rsid w:val="00181558"/>
    <w:rsid w:val="00182258"/>
    <w:rsid w:val="001832CD"/>
    <w:rsid w:val="001A1F04"/>
    <w:rsid w:val="001A24A5"/>
    <w:rsid w:val="001A7C11"/>
    <w:rsid w:val="001B096F"/>
    <w:rsid w:val="001B2848"/>
    <w:rsid w:val="001B6C14"/>
    <w:rsid w:val="001C7DE0"/>
    <w:rsid w:val="001D11DA"/>
    <w:rsid w:val="001E25E8"/>
    <w:rsid w:val="001F24BE"/>
    <w:rsid w:val="00205EE9"/>
    <w:rsid w:val="00211C60"/>
    <w:rsid w:val="00214224"/>
    <w:rsid w:val="00223023"/>
    <w:rsid w:val="0022555A"/>
    <w:rsid w:val="002426A8"/>
    <w:rsid w:val="0024659E"/>
    <w:rsid w:val="00255D6E"/>
    <w:rsid w:val="002815E7"/>
    <w:rsid w:val="002A0663"/>
    <w:rsid w:val="002A08AB"/>
    <w:rsid w:val="002B5CFC"/>
    <w:rsid w:val="002C44C1"/>
    <w:rsid w:val="002D2CB0"/>
    <w:rsid w:val="002F1D70"/>
    <w:rsid w:val="002F43A3"/>
    <w:rsid w:val="00305A59"/>
    <w:rsid w:val="003104F7"/>
    <w:rsid w:val="00322653"/>
    <w:rsid w:val="0032513C"/>
    <w:rsid w:val="00327AE3"/>
    <w:rsid w:val="00330130"/>
    <w:rsid w:val="00332572"/>
    <w:rsid w:val="00346CD0"/>
    <w:rsid w:val="00347155"/>
    <w:rsid w:val="0035144B"/>
    <w:rsid w:val="00357499"/>
    <w:rsid w:val="0036422F"/>
    <w:rsid w:val="00365E91"/>
    <w:rsid w:val="00375E67"/>
    <w:rsid w:val="00377969"/>
    <w:rsid w:val="00381926"/>
    <w:rsid w:val="003A473B"/>
    <w:rsid w:val="003A6C97"/>
    <w:rsid w:val="003B4A4A"/>
    <w:rsid w:val="003B7C07"/>
    <w:rsid w:val="003D294E"/>
    <w:rsid w:val="003D3D3A"/>
    <w:rsid w:val="003D60AF"/>
    <w:rsid w:val="003D736C"/>
    <w:rsid w:val="003F27EE"/>
    <w:rsid w:val="00407A33"/>
    <w:rsid w:val="004133D2"/>
    <w:rsid w:val="0042045D"/>
    <w:rsid w:val="00423004"/>
    <w:rsid w:val="0042774D"/>
    <w:rsid w:val="00444501"/>
    <w:rsid w:val="00445676"/>
    <w:rsid w:val="00450A32"/>
    <w:rsid w:val="00454231"/>
    <w:rsid w:val="004548D9"/>
    <w:rsid w:val="004632FD"/>
    <w:rsid w:val="0046606B"/>
    <w:rsid w:val="0048654B"/>
    <w:rsid w:val="00496985"/>
    <w:rsid w:val="004A0CBE"/>
    <w:rsid w:val="004A0E09"/>
    <w:rsid w:val="004C788B"/>
    <w:rsid w:val="004E0A98"/>
    <w:rsid w:val="004E1F9C"/>
    <w:rsid w:val="004E3D8D"/>
    <w:rsid w:val="004E64A2"/>
    <w:rsid w:val="004F2788"/>
    <w:rsid w:val="00506939"/>
    <w:rsid w:val="00517BF5"/>
    <w:rsid w:val="005228C9"/>
    <w:rsid w:val="005274A5"/>
    <w:rsid w:val="00533540"/>
    <w:rsid w:val="005435CB"/>
    <w:rsid w:val="00551009"/>
    <w:rsid w:val="00552CBB"/>
    <w:rsid w:val="00555E35"/>
    <w:rsid w:val="0058101C"/>
    <w:rsid w:val="005A0323"/>
    <w:rsid w:val="005A0B98"/>
    <w:rsid w:val="005A5F4D"/>
    <w:rsid w:val="005B3765"/>
    <w:rsid w:val="005B4765"/>
    <w:rsid w:val="005C33B2"/>
    <w:rsid w:val="005C798E"/>
    <w:rsid w:val="005D53F2"/>
    <w:rsid w:val="005E4129"/>
    <w:rsid w:val="006020C7"/>
    <w:rsid w:val="00612C42"/>
    <w:rsid w:val="00620A12"/>
    <w:rsid w:val="006302E2"/>
    <w:rsid w:val="0063184F"/>
    <w:rsid w:val="00633EEE"/>
    <w:rsid w:val="0065460E"/>
    <w:rsid w:val="00662C5A"/>
    <w:rsid w:val="00670561"/>
    <w:rsid w:val="006754EB"/>
    <w:rsid w:val="00676543"/>
    <w:rsid w:val="00694C97"/>
    <w:rsid w:val="006A4C9F"/>
    <w:rsid w:val="006F448A"/>
    <w:rsid w:val="00710839"/>
    <w:rsid w:val="007121C2"/>
    <w:rsid w:val="00721C24"/>
    <w:rsid w:val="007334CD"/>
    <w:rsid w:val="00752B93"/>
    <w:rsid w:val="007649A8"/>
    <w:rsid w:val="00774F17"/>
    <w:rsid w:val="00775108"/>
    <w:rsid w:val="00777D3E"/>
    <w:rsid w:val="007824CA"/>
    <w:rsid w:val="00792B58"/>
    <w:rsid w:val="00795DBE"/>
    <w:rsid w:val="007A46F8"/>
    <w:rsid w:val="007B6E01"/>
    <w:rsid w:val="007E2572"/>
    <w:rsid w:val="007E43E5"/>
    <w:rsid w:val="007F0DCB"/>
    <w:rsid w:val="007F1395"/>
    <w:rsid w:val="007F2501"/>
    <w:rsid w:val="007F56FB"/>
    <w:rsid w:val="0081238E"/>
    <w:rsid w:val="00816BD4"/>
    <w:rsid w:val="008245DD"/>
    <w:rsid w:val="008251E9"/>
    <w:rsid w:val="00834A4E"/>
    <w:rsid w:val="00841D02"/>
    <w:rsid w:val="0084407D"/>
    <w:rsid w:val="00844341"/>
    <w:rsid w:val="00845998"/>
    <w:rsid w:val="00846B23"/>
    <w:rsid w:val="00851255"/>
    <w:rsid w:val="00853A2B"/>
    <w:rsid w:val="008744DE"/>
    <w:rsid w:val="00876F3D"/>
    <w:rsid w:val="00890E78"/>
    <w:rsid w:val="008A2470"/>
    <w:rsid w:val="008A5AEE"/>
    <w:rsid w:val="008C0CDD"/>
    <w:rsid w:val="008C16B9"/>
    <w:rsid w:val="008D0B5D"/>
    <w:rsid w:val="008D57BB"/>
    <w:rsid w:val="008E137F"/>
    <w:rsid w:val="008E4D35"/>
    <w:rsid w:val="008F7E2B"/>
    <w:rsid w:val="00900FE5"/>
    <w:rsid w:val="00901003"/>
    <w:rsid w:val="0091254D"/>
    <w:rsid w:val="0092086D"/>
    <w:rsid w:val="0092471A"/>
    <w:rsid w:val="009344B2"/>
    <w:rsid w:val="00937136"/>
    <w:rsid w:val="0094128B"/>
    <w:rsid w:val="00951BE7"/>
    <w:rsid w:val="00957614"/>
    <w:rsid w:val="009624AD"/>
    <w:rsid w:val="009677BC"/>
    <w:rsid w:val="00983471"/>
    <w:rsid w:val="00983FCD"/>
    <w:rsid w:val="0099563E"/>
    <w:rsid w:val="009A55C1"/>
    <w:rsid w:val="009B7F13"/>
    <w:rsid w:val="009D3693"/>
    <w:rsid w:val="009D4F6A"/>
    <w:rsid w:val="00A0503B"/>
    <w:rsid w:val="00A11D41"/>
    <w:rsid w:val="00A122C6"/>
    <w:rsid w:val="00A150F0"/>
    <w:rsid w:val="00A21246"/>
    <w:rsid w:val="00A2707C"/>
    <w:rsid w:val="00A2716A"/>
    <w:rsid w:val="00A30B45"/>
    <w:rsid w:val="00A41DF2"/>
    <w:rsid w:val="00A51B8F"/>
    <w:rsid w:val="00A544CB"/>
    <w:rsid w:val="00A54F97"/>
    <w:rsid w:val="00A57461"/>
    <w:rsid w:val="00A60569"/>
    <w:rsid w:val="00A60BDE"/>
    <w:rsid w:val="00A679AB"/>
    <w:rsid w:val="00A85F28"/>
    <w:rsid w:val="00AA051E"/>
    <w:rsid w:val="00AA4D36"/>
    <w:rsid w:val="00AB1586"/>
    <w:rsid w:val="00AB43DE"/>
    <w:rsid w:val="00AC035B"/>
    <w:rsid w:val="00AC2746"/>
    <w:rsid w:val="00AC3062"/>
    <w:rsid w:val="00AF0129"/>
    <w:rsid w:val="00AF63FB"/>
    <w:rsid w:val="00B10C59"/>
    <w:rsid w:val="00B41B5C"/>
    <w:rsid w:val="00B41CBE"/>
    <w:rsid w:val="00B43448"/>
    <w:rsid w:val="00B44B15"/>
    <w:rsid w:val="00B45651"/>
    <w:rsid w:val="00B601DF"/>
    <w:rsid w:val="00B65932"/>
    <w:rsid w:val="00B66C23"/>
    <w:rsid w:val="00B749B3"/>
    <w:rsid w:val="00B849ED"/>
    <w:rsid w:val="00B933E8"/>
    <w:rsid w:val="00B952AC"/>
    <w:rsid w:val="00BA3D38"/>
    <w:rsid w:val="00BA495C"/>
    <w:rsid w:val="00BB4355"/>
    <w:rsid w:val="00BB700E"/>
    <w:rsid w:val="00BD08BA"/>
    <w:rsid w:val="00C0668D"/>
    <w:rsid w:val="00C10108"/>
    <w:rsid w:val="00C30417"/>
    <w:rsid w:val="00C31D89"/>
    <w:rsid w:val="00C3230C"/>
    <w:rsid w:val="00C37EF4"/>
    <w:rsid w:val="00C65FED"/>
    <w:rsid w:val="00C7376F"/>
    <w:rsid w:val="00C81146"/>
    <w:rsid w:val="00C83081"/>
    <w:rsid w:val="00C85F3F"/>
    <w:rsid w:val="00C97850"/>
    <w:rsid w:val="00CC12B6"/>
    <w:rsid w:val="00CC2398"/>
    <w:rsid w:val="00CD07A9"/>
    <w:rsid w:val="00CD27A4"/>
    <w:rsid w:val="00CD471E"/>
    <w:rsid w:val="00CE0A02"/>
    <w:rsid w:val="00CE66EC"/>
    <w:rsid w:val="00CF09C4"/>
    <w:rsid w:val="00CF0A26"/>
    <w:rsid w:val="00CF3D30"/>
    <w:rsid w:val="00D034C6"/>
    <w:rsid w:val="00D155C3"/>
    <w:rsid w:val="00D16F18"/>
    <w:rsid w:val="00D17CD2"/>
    <w:rsid w:val="00D52D70"/>
    <w:rsid w:val="00D67C25"/>
    <w:rsid w:val="00D80D86"/>
    <w:rsid w:val="00D92E99"/>
    <w:rsid w:val="00D96367"/>
    <w:rsid w:val="00DD15E3"/>
    <w:rsid w:val="00DD27E5"/>
    <w:rsid w:val="00DF52E3"/>
    <w:rsid w:val="00E01B15"/>
    <w:rsid w:val="00E0370F"/>
    <w:rsid w:val="00E15E18"/>
    <w:rsid w:val="00E26556"/>
    <w:rsid w:val="00E3092E"/>
    <w:rsid w:val="00E4156A"/>
    <w:rsid w:val="00E4249B"/>
    <w:rsid w:val="00E500DE"/>
    <w:rsid w:val="00E56604"/>
    <w:rsid w:val="00E71223"/>
    <w:rsid w:val="00E90E45"/>
    <w:rsid w:val="00E97374"/>
    <w:rsid w:val="00EB1B16"/>
    <w:rsid w:val="00EB5B62"/>
    <w:rsid w:val="00EB6077"/>
    <w:rsid w:val="00ED3DC8"/>
    <w:rsid w:val="00EF37B3"/>
    <w:rsid w:val="00F030FA"/>
    <w:rsid w:val="00F0376B"/>
    <w:rsid w:val="00F220E7"/>
    <w:rsid w:val="00F258E2"/>
    <w:rsid w:val="00F356AA"/>
    <w:rsid w:val="00F369D5"/>
    <w:rsid w:val="00F57A39"/>
    <w:rsid w:val="00F81301"/>
    <w:rsid w:val="00F928A7"/>
    <w:rsid w:val="00FA7F97"/>
    <w:rsid w:val="00FB2A93"/>
    <w:rsid w:val="00FC06BA"/>
    <w:rsid w:val="00FC1E06"/>
    <w:rsid w:val="00FC6B17"/>
    <w:rsid w:val="00FE2892"/>
    <w:rsid w:val="00FE3BC7"/>
    <w:rsid w:val="00FE4FD5"/>
    <w:rsid w:val="00FF098D"/>
    <w:rsid w:val="00FF0E76"/>
    <w:rsid w:val="00FF3454"/>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B5C"/>
    <w:rPr>
      <w:color w:val="666666"/>
    </w:rPr>
  </w:style>
  <w:style w:type="paragraph" w:customStyle="1" w:styleId="C402B19897684131A6F662133BFD2157">
    <w:name w:val="C402B19897684131A6F662133BFD2157"/>
    <w:rsid w:val="00CC2398"/>
    <w:pPr>
      <w:spacing w:line="259" w:lineRule="auto"/>
    </w:pPr>
    <w:rPr>
      <w:kern w:val="0"/>
      <w:sz w:val="22"/>
      <w:szCs w:val="22"/>
      <w14:ligatures w14:val="none"/>
    </w:rPr>
  </w:style>
  <w:style w:type="paragraph" w:customStyle="1" w:styleId="E1AB7F38F30440FB825A0FA2E2805465">
    <w:name w:val="E1AB7F38F30440FB825A0FA2E2805465"/>
    <w:rsid w:val="00E90E45"/>
    <w:pPr>
      <w:spacing w:line="259" w:lineRule="auto"/>
    </w:pPr>
    <w:rPr>
      <w:kern w:val="0"/>
      <w:sz w:val="22"/>
      <w:szCs w:val="22"/>
      <w14:ligatures w14:val="none"/>
    </w:rPr>
  </w:style>
  <w:style w:type="paragraph" w:customStyle="1" w:styleId="39DD9FF0ED224B28932E2A1648F6345A">
    <w:name w:val="39DD9FF0ED224B28932E2A1648F6345A"/>
    <w:rsid w:val="00E90E45"/>
    <w:pPr>
      <w:spacing w:line="259" w:lineRule="auto"/>
    </w:pPr>
    <w:rPr>
      <w:kern w:val="0"/>
      <w:sz w:val="22"/>
      <w:szCs w:val="22"/>
      <w14:ligatures w14:val="none"/>
    </w:rPr>
  </w:style>
  <w:style w:type="paragraph" w:customStyle="1" w:styleId="3F7FCDC61C184CE6853A87EA70C6DE85">
    <w:name w:val="3F7FCDC61C184CE6853A87EA70C6DE85"/>
    <w:rsid w:val="00E90E45"/>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701940-A2E6-4EBE-9ED4-10C90D049699}">
  <we:reference id="wa104382081" version="1.55.1.0" store="en-US" storeType="OMEX"/>
  <we:alternateReferences>
    <we:reference id="wa104382081" version="1.55.1.0" store="" storeType="OMEX"/>
  </we:alternateReferences>
  <we:properties>
    <we:property name="MENDELEY_CITATIONS" value="[{&quot;citationID&quot;:&quot;MENDELEY_CITATION_67b26749-6673-4940-9945-003f619fe6fd&quot;,&quot;properties&quot;:{&quot;noteIndex&quot;:0},&quot;isEdited&quot;:false,&quot;manualOverride&quot;:{&quot;isManuallyOverridden&quot;:true,&quot;citeprocText&quot;:&quot;(Koca &amp;#38; Oriet, 2023)&quot;,&quot;manualOverrideText&quot;:&quot;Koca &amp; Oriet, 2023&quot;},&quot;citationTag&quot;:&quot;MENDELEY_CITATION_v3_eyJjaXRhdGlvbklEIjoiTUVOREVMRVlfQ0lUQVRJT05fNjdiMjY3NDktNjY3My00OTQwLTk5NDUtMDAzZjYxOWZlNmZkIiwicHJvcGVydGllcyI6eyJub3RlSW5kZXgiOjB9LCJpc0VkaXRlZCI6ZmFsc2UsIm1hbnVhbE92ZXJyaWRlIjp7ImlzTWFudWFsbHlPdmVycmlkZGVuIjp0cnVlLCJjaXRlcHJvY1RleHQiOiIoS29jYSAmIzM4OyBPcmlldCwgMjAyMykiLCJtYW51YWxPdmVycmlkZVRleHQiOiJLb2NhICYgT3JpZXQsIDIwMjMifSwiY2l0YXRpb25JdGVtcyI6W3siaWQiOiI5NGI1MWFiMC05OGRlLTNjYTAtYjgxYi1jYzBmMDI3NmEzZTAiLCJpdGVtRGF0YSI6eyJ0eXBlIjoiYXJ0aWNsZS1qb3VybmFsIiwiaWQiOiI5NGI1MWFiMC05OGRlLTNjYTAtYjgxYi1jYzBmMDI3NmEzZTAiLCJ0aXRsZSI6IkZyb20gUGljdHVyZXMgdG8gdGhlIFBlb3BsZSBpbiBUaGVtOiBBdmVyYWdpbmcgV2l0aGluLVBlcnNvbiBWYXJpYWJpbGl0eSBMZWFkcyB0byBGYWNlIEZhbWlsaWFyaXphdGlvbiIsImF1dGhvciI6W3siZmFtaWx5IjoiS29jYSIsImdpdmVuIjoiWWFyZW4iLCJwYXJzZS1uYW1lcyI6ZmFsc2UsImRyb3BwaW5nLXBhcnRpY2xlIjoiIiwibm9uLWRyb3BwaW5nLXBhcnRpY2xlIjoiIn0seyJmYW1pbHkiOiJPcmlldCIsImdpdmVuIjoiQ2hyaXMiLCJwYXJzZS1uYW1lcyI6ZmFsc2UsImRyb3BwaW5nLXBhcnRpY2xlIjoiIiwibm9uLWRyb3BwaW5nLXBhcnRpY2xlIjoiIn1dLCJjb250YWluZXItdGl0bGUiOiJQc3ljaG9sb2dpY2FsIFNjaWVuY2UiLCJjb250YWluZXItdGl0bGUtc2hvcnQiOiJQc3ljaG9sIFNjaSIsIkRPSSI6IjEwLjExNzcvMDk1Njc5NzYyMjExMzE1MjAiLCJJU1NOIjoiMTQ2NzkyODAiLCJQTUlEIjoiMzY0Njk3NjAiLCJpc3N1ZWQiOnsiZGF0ZS1wYXJ0cyI6W1syMDIzLDIsMV1dfSwicGFnZSI6IjI1Mi0yNjQiLCJhYnN0cmFjdCI6IkZhbWlsaWFyIGZhY2VzIGNhbiBiZSBjb25maWRlbnRseSByZWNvZ25pemVkIGRlc3BpdGUgc29tZXRpbWVzIHJhZGljYWwgY2hhbmdlcyBpbiB0aGVpciBhcHBlYXJhbmNlLiBFeHBvc3VyZSB0byB3aXRoaW4tcGVyc29uIHZhcmlhYmlsaXR54oCUZGlmZmVyZW5jZXMgaW4gZmFjaWFsIGNoYXJhY3RlcmlzdGljcyBvdmVyIHN1Y2Nlc3NpdmUgZW5jb3VudGVyc+KAlGNvbnRyaWJ1dGVzIHRvIGZhY2UgZmFtaWxpYXJpemF0aW9uLiBSZXNlYXJjaCBhbHNvIHN1Z2dlc3RzIHRoYXQgdmlld2VycyBjcmVhdGUgbWVudGFsIGF2ZXJhZ2VzIG9mIHRoZSBkaWZmZXJlbnQgdmlld3Mgb2YgZmFjZXMgdGhleSBlbmNvdW50ZXIgd2hpbGUgbGVhcm5pbmcgdGhlbS4gQXZlcmFnaW5nIG92ZXIgd2l0aGluLXBlcnNvbiB2YXJpYWJpbGl0eSBpcyB0aHVzIGEgcHJvbWlzaW5nIG1lY2hhbmlzbSBmb3IgZmFjZSBmYW1pbGlhcml6YXRpb24uIEluIEV4cGVyaW1lbnQgMSwgMTUzIENhbmFkaWFuIHVuZGVyZ3JhZHVhdGVzICg4OCBmZW1hbGU7IGFnZTogTSA9IDIxIHllYXJzLCBTRCA9IDUuMjQpIGxlYXJuZWQgc2l4IHRhcmdldCBpZGVudGl0aWVzIGZyb20gZWlnaHQgZGlmZmVyZW50IHBob3RvcyBvZiBlYWNoIHRhcmdldCBpbnRlcnNwZXJzZWQgYW1vbmcgMzIgZGlzdHJhY3RvciBpZGVudGl0aWVzLiBGYWNlLW1hdGNoaW5nIGFjY3VyYWN5IGltcHJvdmVkIHNpbWlsYXJseSBpcnJlc3BlY3RpdmUgb2YgYXdhcmVuZXNzIG9mIHRoZSB0YXJnZXTigJlzIGlkZW50aXR5LCBjb25maXJtaW5nIHRoYXQgdGFyZ2V0IGZhY2VzIHByZXNlbnRlZCBhbW9uZyBkaXN0cmFjdG9ycyBjYW4gYmUgbGVhcm5lZCBpbmNpZGVudGFsbHkuIEluIEV4cGVyaW1lbnQgMiwgMTcwIENhbmFkaWFuIHVuZGVyZ3JhZHVhdGVzICgxMjUgZmVtYWxlOyBhZ2U6IE0gPSAyMi42IHllYXJzLCBTRCA9IDYuMDIpIHdlcmUgdGVzdGVkIHVzaW5nIGEgbm92ZWwgaW5kaXJlY3QgbWVhc3VyZSBvZiBsZWFybmluZy4gVGhlIHJlc3VsdHMgc2hvdyB0aGF0IHZpZXdlcnMgdXBkYXRlIGEgbWVudGFsIGF2ZXJhZ2Ugb2YgYSBwZXJzb27igJlzIGZhY2UgYXMgaXQgYmVjb21lcyBsZWFybmVkLiBPdXIgZmluZGluZ3MgYXJlIHRoZSBmaXJzdCB0byBzaG93IGhvdyBhdmVyYWdpbmcgd2l0aGluLXBlcnNvbiB2YXJpYWJpbGl0eSBvdmVyIHRpbWUgbGVhZHMgdG8gZmFjZSBmYW1pbGlhcml6YXRpb24uIiwicHVibGlzaGVyIjoiU0FHRSBQdWJsaWNhdGlvbnMgSW5jLiIsImlzc3VlIjoiMiIsInZvbHVtZSI6IjM0In0sImlzVGVtcG9yYXJ5IjpmYWxzZX1dfQ==&quot;,&quot;citationItems&quot;:[{&quot;id&quot;:&quot;94b51ab0-98de-3ca0-b81b-cc0f0276a3e0&quot;,&quot;itemData&quot;:{&quot;type&quot;:&quot;article-journal&quot;,&quot;id&quot;:&quot;94b51ab0-98de-3ca0-b81b-cc0f0276a3e0&quot;,&quot;title&quot;:&quot;From Pictures to the People in Them: Averaging Within-Person Variability Leads to Face Familiarization&quot;,&quot;author&quot;:[{&quot;family&quot;:&quot;Koca&quot;,&quot;given&quot;:&quot;Yaren&quot;,&quot;parse-names&quot;:false,&quot;dropping-particle&quot;:&quot;&quot;,&quot;non-dropping-particle&quot;:&quot;&quot;},{&quot;family&quot;:&quot;Oriet&quot;,&quot;given&quot;:&quot;Chris&quot;,&quot;parse-names&quot;:false,&quot;dropping-particle&quot;:&quot;&quot;,&quot;non-dropping-particle&quot;:&quot;&quot;}],&quot;container-title&quot;:&quot;Psychological Science&quot;,&quot;container-title-short&quot;:&quot;Psychol Sci&quot;,&quot;DOI&quot;:&quot;10.1177/09567976221131520&quot;,&quot;ISSN&quot;:&quot;14679280&quot;,&quot;PMID&quot;:&quot;36469760&quot;,&quot;issued&quot;:{&quot;date-parts&quot;:[[2023,2,1]]},&quot;page&quot;:&quot;252-264&quot;,&quot;abstract&quot;:&quot;Familiar faces can be confidently recognized despite sometimes radical changes in their appearance. Exposure to within-person variability—differences in facial characteristics over successive encounters—contributes to face familiarization. Research also suggests that viewers create mental averages of the different views of faces they encounter while learning them. Averaging over within-person variability is thus a promising mechanism for face familiarization. In Experiment 1, 153 Canadian undergraduates (88 female; age: M = 21 years, SD = 5.24) learned six target identities from eight different photos of each target interspersed among 32 distractor identities. Face-matching accuracy improved similarly irrespective of awareness of the target’s identity, confirming that target faces presented among distractors can be learned incidentally. In Experiment 2, 170 Canadian undergraduates (125 female; age: M = 22.6 years, SD = 6.02) were tested using a novel indirect measure of learning. The results show that viewers update a mental average of a person’s face as it becomes learned. Our findings are the first to show how averaging within-person variability over time leads to face familiarization.&quot;,&quot;publisher&quot;:&quot;SAGE Publications Inc.&quot;,&quot;issue&quot;:&quot;2&quot;,&quot;volume&quot;:&quot;34&quot;},&quot;isTemporary&quot;:false}]},{&quot;citationID&quot;:&quot;MENDELEY_CITATION_f2f3b2d6-a8f2-4624-b3fe-566a9234c0aa&quot;,&quot;properties&quot;:{&quot;noteIndex&quot;:0},&quot;isEdited&quot;:false,&quot;manualOverride&quot;:{&quot;isManuallyOverridden&quot;:true,&quot;citeprocText&quot;:&quot;(Corpuz &amp;#38; Oriet, 2022)&quot;,&quot;manualOverrideText&quot;:&quot;Corpuz &amp; Oriet, 2022&quot;},&quot;citationTag&quot;:&quot;MENDELEY_CITATION_v3_eyJjaXRhdGlvbklEIjoiTUVOREVMRVlfQ0lUQVRJT05fZjJmM2IyZDYtYThmMi00NjI0LWIzZmUtNTY2YTkyMzRjMGFhIiwicHJvcGVydGllcyI6eyJub3RlSW5kZXgiOjB9LCJpc0VkaXRlZCI6ZmFsc2UsIm1hbnVhbE92ZXJyaWRlIjp7ImlzTWFudWFsbHlPdmVycmlkZGVuIjp0cnVlLCJjaXRlcHJvY1RleHQiOiIoQ29ycHV6ICYjMzg7IE9yaWV0LCAyMDIyKSIsIm1hbnVhbE92ZXJyaWRlVGV4dCI6IkNvcnB1eiAmIE9yaWV0LCAyMDIyIn0sImNpdGF0aW9uSXRlbXMiOlt7ImlkIjoiY2EzNzczZDktY2NhMi0zNTAwLWJlNjItZjM3OGYwYjYyZTRjIiwiaXRlbURhdGEiOnsidHlwZSI6ImFydGljbGUtam91cm5hbCIsImlkIjoiY2EzNzczZDktY2NhMi0zNTAwLWJlNjItZjM3OGYwYjYyZTRjIiwidGl0bGUiOiJXaXRoaW4tUGVyc29uIFZhcmlhYmlsaXR5IENvbnRyaWJ1dGVzIHRvIE1vcmUgRHVyYWJsZSBMZWFybmluZyBvZiBGYWNlcyIsImF1dGhvciI6W3siZmFtaWx5IjoiQ29ycHV6IiwiZ2l2ZW4iOiJSZWJla2FoIEwiLCJwYXJzZS1uYW1lcyI6ZmFsc2UsImRyb3BwaW5nLXBhcnRpY2xlIjoiIiwibm9uLWRyb3BwaW5nLXBhcnRpY2xlIjoiIn0seyJmYW1pbHkiOiJPcmlldCIsImdpdmVuIjoiQ2hyaXMiLCJwYXJzZS1uYW1lcyI6ZmFsc2UsImRyb3BwaW5nLXBhcnRpY2xlIjoiIiwibm9uLWRyb3BwaW5nLXBhcnRpY2xlIjoiIn1dLCJjb250YWluZXItdGl0bGUiOiJDYW5hZGlhbiBKb3VybmFsIG9mIEV4cGVyaW1lbnRhbCBQc3ljaG9sb2d5IC8gUmV2dWUgY2FuYWRpZW5uZSBkZSBwc3ljaG9sb2dpZSBleHDDqXJpbWVudGFsZSIsImNvbnRhaW5lci10aXRsZS1zaG9ydCI6IkNhbiBKIEV4cCBQc3ljaG9sIiwiRE9JIjoiMTAuMTAzNy9jZXAwMDAwMjgyLnN1cHAiLCJJU1NOIjoiMTE5Ni0xOTYxIiwiaXNzdWVkIjp7ImRhdGUtcGFydHMiOltbMjAyMl1dfSwicGFnZSI6IjI3MC0yODIiLCJhYnN0cmFjdCI6IkV4cG9zdXJlIHRvIHRoZSBuYXR1cmFsLCB1bnN5c3RlbWF0aWMgd2l0aGluLXBlcnNvbiB2YXJpYWJpbGl0eSBwcmVzZW50IGFjcm9zcyBkaWZmZXJlbnQgZW5jb3VudGVycyB3aXRoIGFcbmZhY2UgKGUuZy4sIGRpZmZlcmVuY2VzIGluIGVtb3Rpb24sIG1ha2V1cCwgYW5kIGhhaXJzdHlsZSkgaW5jcmVhc2VzIHRoZSBsaWtlbGlob29kIHRoZSBmYWNlIHdpbGwgYmUgcmVjb2duaXplZFxuZGVzcGl0ZSBjaGFuZ2VzIGluIGFwcGVhcmFuY2UuIEluIG1vc3Qgc3R1ZGllcywgcGFydGljaXBhbnRz4oCZIG1lbW9yaWVzIGFyZSB0ZXN0ZWQgd2l0aCBhIG1hdGNoaW5nIHRhc2tcbmFkbWluaXN0ZXJlZCBzaG9ydGx5IGFmdGVyIGV4cG9zdXJlIHRvIGEgc2V0IG9mIHRyYWluaW5nIGltYWdlcy4gSW4gdGhlIHJlYWwgd29ybGQsIGhvd2V2ZXIsIHRoZSB0aW1lIGJldHdlZW5cbndoZW4gYSBmYWNlIGlzIGZpcnN0IGVuY291bnRlcmVkIGFuZCB3aGVuIGl0IG5lZWRzIHRvIGJlIGlkZW50aWZpZWQgY2FuIGJlIG11Y2ggbG9uZ2VyLiBXZSBoeXBvdGhlc2l6ZWQgdGhhdFxuaW4gYWRkaXRpb24gdG8gZmFjaWxpdGF0aW5nIGFjcXVpc2l0aW9uIG9mIGEgcmVwcmVzZW50YXRpb24gb2YgYSBmYWNlLCB1bnN5c3RlbWF0aWMgdmFyaWFiaWxpdHkgbWlnaHQgYWxzbyBsZWFkIHRvXG5iZXR0ZXIgcmV0ZW50aW9uLiBUbyB0ZXN0IHRoaXMsIGluIHR3byBleHBlcmltZW50cyBwYXJ0aWNpcGFudHMgd2VyZSByYW5kb21seSBhc3NpZ25lZCB0byBvbmUgb2YgdGhyZWUgdHJhaW5pbmdcbmNvbmRpdGlvbnM6IChhKSBubyB2YXJpYWJpbGl0eSAoc3RpbGwgaW1hZ2UpLCAoYikgc3lzdGVtYXRpYyB2YXJpYWJpbGl0eSAoY2hhbmdlcyBpbiBjYW1lcmEgYW5nbGUgYW5kIHBvc2UgaW4gYW5cbm90aGVyd2lzZSBjb25zdGFudCBzZXR0aW5nKSwgYW5kIChjKSB1bnN5c3RlbWF0aWMgdmFyaWFiaWxpdHkgKGNoYW5nZXMgaW4gaGFpcnN0eWxlLCBtYWtldXAsIGNsb3RoaW5nLCBhbmRcbnNldHRpbmcpLiBQYXJ0aWNpcGFudHMgY29tcGxldGVkIGEgc29ydGluZyB0YXNrIDE1IG1pbiBhbmQgNSBkYXlzIGFmdGVyIHZpZXdpbmcgdGhlIHRhcmdldCBpZGVudGl0eS5cblVuc3lzdGVtYXRpYyB2YXJpYWJpbGl0eSBsZWQgdG8gYmV0dGVyIHJlY29nbml0aW9uIHRoYW4gc3lzdGVtYXRpYyB2YXJpYWJpbGl0eSwgYW5kIHRoaXMgYmVuZWZpdCB3YXMgbm90XG5yZWR1Y2VkIGFmdGVyIGEgNS1kYXkgZGVsYXkuIEFsdGhvdWdoIHBhcnRpY2lwYW50cyBleHBlY3RlZCB0aGVpciBtZW1vcnkgdG8gYmUgd29yc2Ugd2l0aCBhIDUtZGF5IGRlbGF5XG50aGFuIHdpdGggYSAxNS1taW4gZGVsYXksIGJvdGggb3ZlcmFsbCBhY2N1cmFjeSBhbmQgdGhlIGFkdmFudGFnZSBmb3IgdHJhaW5pbmcgd2l0aCB1bnN5c3RlbWF0aWMgdmFyaWFiaWxpdHlcbndlcmUgdmlydHVhbGx5IHVuYWZmZWN0ZWQuIFRoZSByZXN1bHRzIHN1Z2dlc3QgdGhhdCBleHBvc3VyZSB0byB1bnN5c3RlbWF0aWMgdmFyaWFiaWxpdHkgaW5mbHVlbmNlcyBub3Qgb25seVxudGhlIGluaXRpYWwgYWNxdWlzaXRpb24gb2YgZmFjZXMgYnV0IGFsc28gY29udHJpYnV0ZXMgdG8gZXN0YWJsaXNoaW5nIGEgZHVyYWJsZSwgZmxleGlibGUgcmVwcmVzZW50YXRpb24gb2YgZmFjZXNcbmluIG1lbW9yeS4iLCJwdWJsaXNoZXIiOiJBbWVyaWNhbiBQc3ljaG9sb2dpY2FsIEFzc29jaWF0aW9uIChBUEEpIiwidm9sdW1lIjoiNzYifSwiaXNUZW1wb3JhcnkiOmZhbHNlfV19&quot;,&quot;citationItems&quot;:[{&quot;id&quot;:&quot;ca3773d9-cca2-3500-be62-f378f0b62e4c&quot;,&quot;itemData&quot;:{&quot;type&quot;:&quot;article-journal&quot;,&quot;id&quot;:&quot;ca3773d9-cca2-3500-be62-f378f0b62e4c&quot;,&quot;title&quot;:&quot;Within-Person Variability Contributes to More Durable Learning of Faces&quot;,&quot;author&quot;:[{&quot;family&quot;:&quot;Corpuz&quot;,&quot;given&quot;:&quot;Rebekah L&quot;,&quot;parse-names&quot;:false,&quot;dropping-particle&quot;:&quot;&quot;,&quot;non-dropping-particle&quot;:&quot;&quot;},{&quot;family&quot;:&quot;Oriet&quot;,&quot;given&quot;:&quot;Chris&quot;,&quot;parse-names&quot;:false,&quot;dropping-particle&quot;:&quot;&quot;,&quot;non-dropping-particle&quot;:&quot;&quot;}],&quot;container-title&quot;:&quot;Canadian Journal of Experimental Psychology / Revue canadienne de psychologie expérimentale&quot;,&quot;container-title-short&quot;:&quot;Can J Exp Psychol&quot;,&quot;DOI&quot;:&quot;10.1037/cep0000282.supp&quot;,&quot;ISSN&quot;:&quot;1196-1961&quot;,&quot;issued&quot;:{&quot;date-parts&quot;:[[2022]]},&quot;page&quot;:&quot;270-282&quot;,&quot;abstract&quot;:&quot;Exposure to the natural, unsystematic within-person variability present across different encounters with a\nface (e.g., differences in emotion, makeup, and hairstyle) increases the likelihood the face will be recognized\ndespite changes in appearance. In most studies, participants’ memories are tested with a matching task\nadministered shortly after exposure to a set of training images. In the real world, however, the time between\nwhen a face is first encountered and when it needs to be identified can be much longer. We hypothesized that\nin addition to facilitating acquisition of a representation of a face, unsystematic variability might also lead to\nbetter retention. To test this, in two experiments participants were randomly assigned to one of three training\nconditions: (a) no variability (still image), (b) systematic variability (changes in camera angle and pose in an\notherwise constant setting), and (c) unsystematic variability (changes in hairstyle, makeup, clothing, and\nsetting). Participants completed a sorting task 15 min and 5 days after viewing the target identity.\nUnsystematic variability led to better recognition than systematic variability, and this benefit was not\nreduced after a 5-day delay. Although participants expected their memory to be worse with a 5-day delay\nthan with a 15-min delay, both overall accuracy and the advantage for training with unsystematic variability\nwere virtually unaffected. The results suggest that exposure to unsystematic variability influences not only\nthe initial acquisition of faces but also contributes to establishing a durable, flexible representation of faces\nin memory.&quot;,&quot;publisher&quot;:&quot;American Psychological Association (APA)&quot;,&quot;volume&quot;:&quot;76&quot;},&quot;isTemporary&quot;:false}]},{&quot;citationID&quot;:&quot;MENDELEY_CITATION_13a4ab91-76ab-4364-b14e-620ab43236e5&quot;,&quot;properties&quot;:{&quot;noteIndex&quot;:0},&quot;isEdited&quot;:false,&quot;manualOverride&quot;:{&quot;isManuallyOverridden&quot;:false,&quot;citeprocText&quot;:&quot;(Baker &amp;#38; Mondloch, 2023)&quot;,&quot;manualOverrideText&quot;:&quot;&quot;},&quot;citationTag&quot;:&quot;MENDELEY_CITATION_v3_eyJjaXRhdGlvbklEIjoiTUVOREVMRVlfQ0lUQVRJT05fMTNhNGFiOTEtNzZhYi00MzY0LWIxNGUtNjIwYWI0MzIzNmU1IiwicHJvcGVydGllcyI6eyJub3RlSW5kZXgiOjB9LCJpc0VkaXRlZCI6ZmFsc2UsIm1hbnVhbE92ZXJyaWRlIjp7ImlzTWFudWFsbHlPdmVycmlkZGVuIjpmYWxzZSwiY2l0ZXByb2NUZXh0IjoiKEJha2VyICYjMzg7IE1vbmRsb2NoLCAyMDIzKSIsIm1hbnVhbE92ZXJyaWRlVGV4dCI6IiJ9LCJjaXRhdGlvbkl0ZW1zIjpbeyJpZCI6IjlmZjNkOTZhLWQ5MzEtM2E2NS05MGY2LTM5MjYxZGQ3OGVhNSIsIml0ZW1EYXRhIjp7InR5cGUiOiJhcnRpY2xlLWpvdXJuYWwiLCJpZCI6IjlmZjNkOTZhLWQ5MzEtM2E2NS05MGY2LTM5MjYxZGQ3OGVhNSIsInRpdGxlIjoiVW5mYW1pbGlhciBmYWNlIG1hdGNoaW5nIGFiaWxpdHkgcHJlZGljdHMgdGhlIHNsb3BlIG9mIGZhY2UgbGVhcm5pbmciLCJhdXRob3IiOlt7ImZhbWlseSI6IkJha2VyIiwiZ2l2ZW4iOiJLcmlzdGVuIEEuIiwicGFyc2UtbmFtZXMiOmZhbHNlLCJkcm9wcGluZy1wYXJ0aWNsZSI6IiIsIm5vbi1kcm9wcGluZy1wYXJ0aWNsZSI6IiJ9LHsiZmFtaWx5IjoiTW9uZGxvY2giLCJnaXZlbiI6IkNhdGhlcmluZSBKLiIsInBhcnNlLW5hbWVzIjpmYWxzZSwiZHJvcHBpbmctcGFydGljbGUiOiIiLCJub24tZHJvcHBpbmctcGFydGljbGUiOiIifV0sImNvbnRhaW5lci10aXRsZSI6IlNjaWVudGlmaWMgUmVwb3J0cyIsImNvbnRhaW5lci10aXRsZS1zaG9ydCI6IlNjaSBSZXAiLCJET0kiOiIxMC4xMDM4L3M0MTU5OC0wMjMtMzIyNDQtdyIsIklTU04iOiIyMDQ1MjMyMiIsIlBNSUQiOiIzNzAwMjM4MiIsImlzc3VlZCI6eyJkYXRlLXBhcnRzIjpbWzIwMjMsMTIsMV1dfSwiYWJzdHJhY3QiOiJXZSBwcm92aWRlIHRoZSBmaXJzdCBleGFtaW5hdGlvbiBvZiBpbmRpdmlkdWFsIGRpZmZlcmVuY2VzIGluIHRoZSBlZmZpY2llbmN5IG9mIGZhY2UgbGVhcm5pbmcuIEludmVzdGlnYXRpbmcgaW5kaXZpZHVhbCBkaWZmZXJlbmNlcyBpbiBmYWNlIGxlYXJuaW5nIGNhbiBpbGx1bWluYXRlIHBvdGVudGlhbCBtZWNoYW5pc21zIGFuZCBwcm92aWRlIGdyZWF0ZXIgdW5kZXJzdGFuZGluZyBvZiB3aHkgY2VydGFpbiBpbmRpdmlkdWFscyBtaWdodCBiZSBtb3JlIGVmZmljaWVudCBmYWNlIGxlYXJuZXJzLiBQYXJ0aWNpcGFudHMgY29tcGxldGVkIHR3byB1bmZhbWlsaWFyIGZhY2UgbWF0Y2hpbmcgdGFza3MgYW5kIGEgbGVhcm5pbmcgdGFzayBpbiB3aGljaCBsZWFybmluZyB3YXMgYXNzZXNzZWQgYWZ0ZXIgdmlld2luZyAxLCAzLCA2LCBhbmQgOSBpbWFnZXMgb2YgdG8tYmUtbGVhcm5lZCBpZGVudGl0aWVzLiBJbmRpdmlkdWFsIGRpZmZlcmVuY2VzIGluIHRoZSBzbG9wZSBvZiBmYWNlIGxlYXJuaW5nIChpLmUuLCBpbmNyZWFzZXMgaW4gc2Vuc2l0aXZpdHkgdG8gaWRlbnRpdHkpIHdlcmUgcHJlZGljdGVkIGJ5IHRoZSBhYmlsaXR5IHRvIGRpc2NyaW1pbmF0ZSBiZXR3ZWVuIG1hdGNoZWQgKHNhbWUtaWRlbnRpdHkpIHZzLiBtaXNtYXRjaGVkIChkaWZmZXJlbnQtaWRlbnRpdHkpIHBhaXJzIG9mIHdob2xseSB1bmZhbWlsaWFyIGZhY2VzLiBBIER1YWwgUHJvY2VzcyBTaWduYWwgRGV0ZWN0aW9uIG1vZGVsIHNob3dlZCB0aGF0IHRocmVlIHBhcmFtZXRlcnMgaW5jcmVhc2VkIHdpdGggbGVhcm5pbmc6IEZhbWlsaWFyaXR5IChhbiB1bmNvbnNjaW91cyB0eXBlIG9mIG1lbW9yeSB0aGF0IHZhcmllcyBpbiBzdHJlbmd0aCksIHJlY29sbGVjdGlvbi1vbGQgKGNvbnNjaW91cyByZWNvZ25pdGlvbiBvZiBhIGxlYXJuZWQgaWRlbnRpdHkpLCBhbmQgcmVjb2xsZWN0aW9uLW5ldyAoY29uc2Npb3VzL2NvbmZpZGVudCByZWplY3Rpb24gb2Ygbm92ZWwgaWRlbnRpdGllcykuIEdvb2QgKHZzLiBwb29yKSBtYXRjaGVycyBoYWQgaGlnaGVyIFJlY29sbGVjdGlvbi1PbGQgc2NvcmVzIHRocm91Z2hvdXQgbGVhcm5pbmcgYW5kIHNob3dlZCBhIHN0ZWVwZXIgaW5jcmVhc2UgaW4gUmVjb2xsZWN0aW9uLU5ldy4gV2UgY29uY2x1ZGUgdGhhdCBnb29kIG1hdGNoZXJzIGFyZSBiZXR0ZXIgYWJsZSB0byBjYXBpdGFsaXplIG9uIGV4cG9zdXJlIHRvIHdpdGhpbi1wZXJzb24gdmFyaWFiaWxpdHkgaW4gYXBwZWFyYW5jZSwgYW4gZWZmZWN0IHRoYXQgaXMgYXR0cmlidXRhYmxlIHRvIHRoZWlyIGNvbnNjaW91cyBtZW1vcnkgZm9yIGJvdGggbGVhcm5lZCBhbmQgbm92ZWwgZmFjZXMuIFRoZXNlIHJlc3VsdHMgaGF2ZSBhcHBsaWVkIGltcGxpY2F0aW9ucyBhbmQgd2lsbCBpbmZvcm0gY29udGVtcG9yYXJ5IGFuZCB0cmFkaXRpb25hbCBtb2RlbHMgb2YgZmFjZSBpZGVudGlmaWNhdGlvbi4iLCJwdWJsaXNoZXIiOiJOYXR1cmUgUmVzZWFyY2giLCJpc3N1ZSI6IjEiLCJ2b2x1bWUiOiIxMyJ9LCJpc1RlbXBvcmFyeSI6ZmFsc2V9XX0=&quot;,&quot;citationItems&quot;:[{&quot;id&quot;:&quot;9ff3d96a-d931-3a65-90f6-39261dd78ea5&quot;,&quot;itemData&quot;:{&quot;type&quot;:&quot;article-journal&quot;,&quot;id&quot;:&quot;9ff3d96a-d931-3a65-90f6-39261dd78ea5&quot;,&quot;title&quot;:&quot;Unfamiliar face matching ability predicts the slope of face learning&quot;,&quot;author&quot;:[{&quot;family&quot;:&quot;Baker&quot;,&quot;given&quot;:&quot;Kristen A.&quot;,&quot;parse-names&quot;:false,&quot;dropping-particle&quot;:&quot;&quot;,&quot;non-dropping-particle&quot;:&quot;&quot;},{&quot;family&quot;:&quot;Mondloch&quot;,&quot;given&quot;:&quot;Catherine J.&quot;,&quot;parse-names&quot;:false,&quot;dropping-particle&quot;:&quot;&quot;,&quot;non-dropping-particle&quot;:&quot;&quot;}],&quot;container-title&quot;:&quot;Scientific Reports&quot;,&quot;container-title-short&quot;:&quot;Sci Rep&quot;,&quot;DOI&quot;:&quot;10.1038/s41598-023-32244-w&quot;,&quot;ISSN&quot;:&quot;20452322&quot;,&quot;PMID&quot;:&quot;37002382&quot;,&quot;issued&quot;:{&quot;date-parts&quot;:[[2023,12,1]]},&quot;abstract&quot;:&quot;We provide the first examination of individual differences in the efficiency of face learning. Investigating individual differences in face learning can illuminate potential mechanisms and provide greater understanding of why certain individuals might be more efficient face learners. Participants completed two unfamiliar face matching tasks and a learning task in which learning was assessed after viewing 1, 3, 6, and 9 images of to-be-learned identities. Individual differences in the slope of face learning (i.e., increases in sensitivity to identity) were predicted by the ability to discriminate between matched (same-identity) vs. mismatched (different-identity) pairs of wholly unfamiliar faces. A Dual Process Signal Detection model showed that three parameters increased with learning: Familiarity (an unconscious type of memory that varies in strength), recollection-old (conscious recognition of a learned identity), and recollection-new (conscious/confident rejection of novel identities). Good (vs. poor) matchers had higher Recollection-Old scores throughout learning and showed a steeper increase in Recollection-New. We conclude that good matchers are better able to capitalize on exposure to within-person variability in appearance, an effect that is attributable to their conscious memory for both learned and novel faces. These results have applied implications and will inform contemporary and traditional models of face identification.&quot;,&quot;publisher&quot;:&quot;Nature Research&quot;,&quot;issue&quot;:&quot;1&quot;,&quot;volume&quot;:&quot;13&quot;},&quot;isTemporary&quot;:false}]},{&quot;citationID&quot;:&quot;MENDELEY_CITATION_60a2869b-5710-4dfd-b450-01951e72b1b6&quot;,&quot;properties&quot;:{&quot;noteIndex&quot;:0},&quot;isEdited&quot;:false,&quot;manualOverride&quot;:{&quot;isManuallyOverridden&quot;:true,&quot;citeprocText&quot;:&quot;(Baker &amp;#38; Mondloch, 2023)&quot;,&quot;manualOverrideText&quot;:&quot;&quot;},&quot;citationTag&quot;:&quot;MENDELEY_CITATION_v3_eyJjaXRhdGlvbklEIjoiTUVOREVMRVlfQ0lUQVRJT05fNjBhMjg2OWItNTcxMC00ZGZkLWI0NTAtMDE5NTFlNzJiMWI2IiwicHJvcGVydGllcyI6eyJub3RlSW5kZXgiOjB9LCJpc0VkaXRlZCI6ZmFsc2UsIm1hbnVhbE92ZXJyaWRlIjp7ImlzTWFudWFsbHlPdmVycmlkZGVuIjp0cnVlLCJjaXRlcHJvY1RleHQiOiIoQmFrZXIgJiMzODsgTW9uZGxvY2gsIDIwMjMpIiwibWFudWFsT3ZlcnJpZGVUZXh0IjoiIn0sImNpdGF0aW9uSXRlbXMiOlt7ImlkIjoiOWZmM2Q5NmEtZDkzMS0zYTY1LTkwZjYtMzkyNjFkZDc4ZWE1IiwiaXRlbURhdGEiOnsidHlwZSI6ImFydGljbGUtam91cm5hbCIsImlkIjoiOWZmM2Q5NmEtZDkzMS0zYTY1LTkwZjYtMzkyNjFkZDc4ZWE1IiwidGl0bGUiOiJVbmZhbWlsaWFyIGZhY2UgbWF0Y2hpbmcgYWJpbGl0eSBwcmVkaWN0cyB0aGUgc2xvcGUgb2YgZmFjZSBsZWFybmluZyIsImF1dGhvciI6W3siZmFtaWx5IjoiQmFrZXIiLCJnaXZlbiI6IktyaXN0ZW4gQS4iLCJwYXJzZS1uYW1lcyI6ZmFsc2UsImRyb3BwaW5nLXBhcnRpY2xlIjoiIiwibm9uLWRyb3BwaW5nLXBhcnRpY2xlIjoiIn0seyJmYW1pbHkiOiJNb25kbG9jaCIsImdpdmVuIjoiQ2F0aGVyaW5lIEouIiwicGFyc2UtbmFtZXMiOmZhbHNlLCJkcm9wcGluZy1wYXJ0aWNsZSI6IiIsIm5vbi1kcm9wcGluZy1wYXJ0aWNsZSI6IiJ9XSwiY29udGFpbmVyLXRpdGxlIjoiU2NpZW50aWZpYyBSZXBvcnRzIiwiY29udGFpbmVyLXRpdGxlLXNob3J0IjoiU2NpIFJlcCIsIkRPSSI6IjEwLjEwMzgvczQxNTk4LTAyMy0zMjI0NC13IiwiSVNTTiI6IjIwNDUyMzIyIiwiUE1JRCI6IjM3MDAyMzgyIiwiaXNzdWVkIjp7ImRhdGUtcGFydHMiOltbMjAyMywxMiwxXV19LCJhYnN0cmFjdCI6IldlIHByb3ZpZGUgdGhlIGZpcnN0IGV4YW1pbmF0aW9uIG9mIGluZGl2aWR1YWwgZGlmZmVyZW5jZXMgaW4gdGhlIGVmZmljaWVuY3kgb2YgZmFjZSBsZWFybmluZy4gSW52ZXN0aWdhdGluZyBpbmRpdmlkdWFsIGRpZmZlcmVuY2VzIGluIGZhY2UgbGVhcm5pbmcgY2FuIGlsbHVtaW5hdGUgcG90ZW50aWFsIG1lY2hhbmlzbXMgYW5kIHByb3ZpZGUgZ3JlYXRlciB1bmRlcnN0YW5kaW5nIG9mIHdoeSBjZXJ0YWluIGluZGl2aWR1YWxzIG1pZ2h0IGJlIG1vcmUgZWZmaWNpZW50IGZhY2UgbGVhcm5lcnMuIFBhcnRpY2lwYW50cyBjb21wbGV0ZWQgdHdvIHVuZmFtaWxpYXIgZmFjZSBtYXRjaGluZyB0YXNrcyBhbmQgYSBsZWFybmluZyB0YXNrIGluIHdoaWNoIGxlYXJuaW5nIHdhcyBhc3Nlc3NlZCBhZnRlciB2aWV3aW5nIDEsIDMsIDYsIGFuZCA5IGltYWdlcyBvZiB0by1iZS1sZWFybmVkIGlkZW50aXRpZXMuIEluZGl2aWR1YWwgZGlmZmVyZW5jZXMgaW4gdGhlIHNsb3BlIG9mIGZhY2UgbGVhcm5pbmcgKGkuZS4sIGluY3JlYXNlcyBpbiBzZW5zaXRpdml0eSB0byBpZGVudGl0eSkgd2VyZSBwcmVkaWN0ZWQgYnkgdGhlIGFiaWxpdHkgdG8gZGlzY3JpbWluYXRlIGJldHdlZW4gbWF0Y2hlZCAoc2FtZS1pZGVudGl0eSkgdnMuIG1pc21hdGNoZWQgKGRpZmZlcmVudC1pZGVudGl0eSkgcGFpcnMgb2Ygd2hvbGx5IHVuZmFtaWxpYXIgZmFjZXMuIEEgRHVhbCBQcm9jZXNzIFNpZ25hbCBEZXRlY3Rpb24gbW9kZWwgc2hvd2VkIHRoYXQgdGhyZWUgcGFyYW1ldGVycyBpbmNyZWFzZWQgd2l0aCBsZWFybmluZzogRmFtaWxpYXJpdHkgKGFuIHVuY29uc2Npb3VzIHR5cGUgb2YgbWVtb3J5IHRoYXQgdmFyaWVzIGluIHN0cmVuZ3RoKSwgcmVjb2xsZWN0aW9uLW9sZCAoY29uc2Npb3VzIHJlY29nbml0aW9uIG9mIGEgbGVhcm5lZCBpZGVudGl0eSksIGFuZCByZWNvbGxlY3Rpb24tbmV3IChjb25zY2lvdXMvY29uZmlkZW50IHJlamVjdGlvbiBvZiBub3ZlbCBpZGVudGl0aWVzKS4gR29vZCAodnMuIHBvb3IpIG1hdGNoZXJzIGhhZCBoaWdoZXIgUmVjb2xsZWN0aW9uLU9sZCBzY29yZXMgdGhyb3VnaG91dCBsZWFybmluZyBhbmQgc2hvd2VkIGEgc3RlZXBlciBpbmNyZWFzZSBpbiBSZWNvbGxlY3Rpb24tTmV3LiBXZSBjb25jbHVkZSB0aGF0IGdvb2QgbWF0Y2hlcnMgYXJlIGJldHRlciBhYmxlIHRvIGNhcGl0YWxpemUgb24gZXhwb3N1cmUgdG8gd2l0aGluLXBlcnNvbiB2YXJpYWJpbGl0eSBpbiBhcHBlYXJhbmNlLCBhbiBlZmZlY3QgdGhhdCBpcyBhdHRyaWJ1dGFibGUgdG8gdGhlaXIgY29uc2Npb3VzIG1lbW9yeSBmb3IgYm90aCBsZWFybmVkIGFuZCBub3ZlbCBmYWNlcy4gVGhlc2UgcmVzdWx0cyBoYXZlIGFwcGxpZWQgaW1wbGljYXRpb25zIGFuZCB3aWxsIGluZm9ybSBjb250ZW1wb3JhcnkgYW5kIHRyYWRpdGlvbmFsIG1vZGVscyBvZiBmYWNlIGlkZW50aWZpY2F0aW9uLiIsInB1Ymxpc2hlciI6Ik5hdHVyZSBSZXNlYXJjaCIsImlzc3VlIjoiMSIsInZvbHVtZSI6IjEzIn0sImlzVGVtcG9yYXJ5IjpmYWxzZX1dfQ==&quot;,&quot;citationItems&quot;:[{&quot;id&quot;:&quot;9ff3d96a-d931-3a65-90f6-39261dd78ea5&quot;,&quot;itemData&quot;:{&quot;type&quot;:&quot;article-journal&quot;,&quot;id&quot;:&quot;9ff3d96a-d931-3a65-90f6-39261dd78ea5&quot;,&quot;title&quot;:&quot;Unfamiliar face matching ability predicts the slope of face learning&quot;,&quot;author&quot;:[{&quot;family&quot;:&quot;Baker&quot;,&quot;given&quot;:&quot;Kristen A.&quot;,&quot;parse-names&quot;:false,&quot;dropping-particle&quot;:&quot;&quot;,&quot;non-dropping-particle&quot;:&quot;&quot;},{&quot;family&quot;:&quot;Mondloch&quot;,&quot;given&quot;:&quot;Catherine J.&quot;,&quot;parse-names&quot;:false,&quot;dropping-particle&quot;:&quot;&quot;,&quot;non-dropping-particle&quot;:&quot;&quot;}],&quot;container-title&quot;:&quot;Scientific Reports&quot;,&quot;container-title-short&quot;:&quot;Sci Rep&quot;,&quot;DOI&quot;:&quot;10.1038/s41598-023-32244-w&quot;,&quot;ISSN&quot;:&quot;20452322&quot;,&quot;PMID&quot;:&quot;37002382&quot;,&quot;issued&quot;:{&quot;date-parts&quot;:[[2023,12,1]]},&quot;abstract&quot;:&quot;We provide the first examination of individual differences in the efficiency of face learning. Investigating individual differences in face learning can illuminate potential mechanisms and provide greater understanding of why certain individuals might be more efficient face learners. Participants completed two unfamiliar face matching tasks and a learning task in which learning was assessed after viewing 1, 3, 6, and 9 images of to-be-learned identities. Individual differences in the slope of face learning (i.e., increases in sensitivity to identity) were predicted by the ability to discriminate between matched (same-identity) vs. mismatched (different-identity) pairs of wholly unfamiliar faces. A Dual Process Signal Detection model showed that three parameters increased with learning: Familiarity (an unconscious type of memory that varies in strength), recollection-old (conscious recognition of a learned identity), and recollection-new (conscious/confident rejection of novel identities). Good (vs. poor) matchers had higher Recollection-Old scores throughout learning and showed a steeper increase in Recollection-New. We conclude that good matchers are better able to capitalize on exposure to within-person variability in appearance, an effect that is attributable to their conscious memory for both learned and novel faces. These results have applied implications and will inform contemporary and traditional models of face identification.&quot;,&quot;publisher&quot;:&quot;Nature Research&quot;,&quot;issue&quot;:&quot;1&quot;,&quot;volume&quot;:&quot;13&quot;},&quot;isTemporary&quot;:false}]},{&quot;citationID&quot;:&quot;MENDELEY_CITATION_1c9b400f-a4ea-479f-bc24-441d86da9d8d&quot;,&quot;properties&quot;:{&quot;noteIndex&quot;:0},&quot;isEdited&quot;:false,&quot;manualOverride&quot;:{&quot;isManuallyOverridden&quot;:true,&quot;citeprocText&quot;:&quot;(Devue &amp;#38; de Sena, 2023; Reedy &amp;#38; Devue, 2019)&quot;,&quot;manualOverrideText&quot;:&quot;(Devue &amp; de Sena, 2023; Reedy &amp; Devue, 2019.)&quot;},&quot;citationTag&quot;:&quot;MENDELEY_CITATION_v3_eyJjaXRhdGlvbklEIjoiTUVOREVMRVlfQ0lUQVRJT05fMWM5YjQwMGYtYTRlYS00NzlmLWJjMjQtNDQxZDg2ZGE5ZDhkIiwicHJvcGVydGllcyI6eyJub3RlSW5kZXgiOjB9LCJpc0VkaXRlZCI6ZmFsc2UsIm1hbnVhbE92ZXJyaWRlIjp7ImlzTWFudWFsbHlPdmVycmlkZGVuIjp0cnVlLCJjaXRlcHJvY1RleHQiOiIoRGV2dWUgJiMzODsgZGUgU2VuYSwgMjAyMzsgUmVlZHkgJiMzODsgRGV2dWUsIDIwMTkpIiwibWFudWFsT3ZlcnJpZGVUZXh0IjoiKERldnVlICYgZGUgU2VuYSwgMjAyMzsgUmVlZHkgJiBEZXZ1ZSwgMjAxOS4pIn0sImNpdGF0aW9uSXRlbXMiOlt7ImlkIjoiMGFiNWI2OWEtNzBmYi0zNzNlLWE5YTQtOWE1YmZjMWYyYWY1IiwiaXRlbURhdGEiOnsidHlwZSI6InJlcG9ydCIsImlkIjoiMGFiNWI2OWEtNzBmYi0zNzNlLWE5YTQtOWE1YmZjMWYyYWY1IiwidGl0bGUiOiJOZXcgcGVyc3BlY3RpdmUgb24gZmFjZSBsZWFybmluZzogU3RhYmlsaXR5IG1vZHVsYXRlcyByZXNvbHV0aW9uIG9mIGZhY2lhbCByZXByZXNlbnRhdGlvbnMgaW4gdGhlIG9wdGltYWwgb2JzZXJ2ZXIiLCJhdXRob3IiOlt7ImZhbWlseSI6IlJlZWR5IiwiZ2l2ZW4iOiJNb3JnYW4iLCJwYXJzZS1uYW1lcyI6ZmFsc2UsImRyb3BwaW5nLXBhcnRpY2xlIjoiIiwibm9uLWRyb3BwaW5nLXBhcnRpY2xlIjoiIn0seyJmYW1pbHkiOiJEZXZ1ZSIsImdpdmVuIjoiQ2hyaXN0ZWwiLCJwYXJzZS1uYW1lcyI6ZmFsc2UsImRyb3BwaW5nLXBhcnRpY2xlIjoiIiwibm9uLWRyb3BwaW5nLXBhcnRpY2xlIjoiIn1dLCJpc3N1ZWQiOnsiZGF0ZS1wYXJ0cyI6W1syMDE5XV19LCJhYnN0cmFjdCI6IkxlYXJuaW5nIG5ldyBmYWNlcyBpcyBjaGFsbGVuZ2luZywgZXJyb3IgcHJvbmUsIGFuZCBzdWJqZWN0IHRvIGxhcmdlIGluZGl2aWR1YWwgZGlmZmVyZW5jZXMuIEEiLCJjb250YWluZXItdGl0bGUtc2hvcnQiOiIifSwiaXNUZW1wb3JhcnkiOmZhbHNlfSx7ImlkIjoiNTM4NmU3NDMtNzhiOC0zMjUzLWFlMGQtY2RlNjE1ZjhjNjcwIiwiaXRlbURhdGEiOnsidHlwZSI6ImFydGljbGUtam91cm5hbCIsImlkIjoiNTM4NmU3NDMtNzhiOC0zMjUzLWFlMGQtY2RlNjE1ZjhjNjcwIiwidGl0bGUiOiJUaGUgaW1wYWN0IG9mIHN0YWJpbGl0eSBpbiBhcHBlYXJhbmNlIG9uIHRoZSBkZXZlbG9wbWVudCBvZiBmYWNpYWwgcmVwcmVzZW50YXRpb25zIiwiYXV0aG9yIjpbeyJmYW1pbHkiOiJEZXZ1ZSIsImdpdmVuIjoiQ2hyaXN0ZWwiLCJwYXJzZS1uYW1lcyI6ZmFsc2UsImRyb3BwaW5nLXBhcnRpY2xlIjoiIiwibm9uLWRyb3BwaW5nLXBhcnRpY2xlIjoiIn0seyJmYW1pbHkiOiJTZW5hIiwiZ2l2ZW4iOiJTb2ZpZSIsInBhcnNlLW5hbWVzIjpmYWxzZSwiZHJvcHBpbmctcGFydGljbGUiOiIiLCJub24tZHJvcHBpbmctcGFydGljbGUiOiJkZSJ9XSwiY29udGFpbmVyLXRpdGxlIjoiQ29nbml0aW9uIiwiY29udGFpbmVyLXRpdGxlLXNob3J0IjoiQ29nbml0aW9uIiwiRE9JIjoiMTAuMTAxNi9qLmNvZ25pdGlvbi4yMDIzLjEwNTU2OSIsIklTU04iOiIxODczNzgzOCIsIlBNSUQiOiIzNzQ4MDgzNCIsImlzc3VlZCI6eyJkYXRlLXBhcnRzIjpbWzIwMjMsMTAsMV1dfSwiYWJzdHJhY3QiOiJUaGUgd2F5IGZhY2VzIGJlY29tZSBmYW1pbGlhciBhbmQgd2hhdCBpbmZvcm1hdGlvbiBpcyByZXByZXNlbnRlZCBhcyBmYW1pbGlhcml0eSBkZXZlbG9wcyBoYXMgcHV6emxlZCByZXNlYXJjaGVycyBpbiB0aGUgZmllbGQgb2YgaHVtYW4gZmFjZSByZWNvZ25pdGlvbiBmb3IgZGVjYWRlcy4gSW4gdGhpcyBwYXBlciwgd2UgcHJlc2VudCB0aHJlZSBleHBlcmltZW50cyBzZXJ2aW5nIGFzIHByb29mIG9mIGNvbmNlcHQgZm9yIGEgY29zdC1lZmZpY2llbnQgbWVjaGFuaXNtIG9mIGZhY2UgbGVhcm5pbmcgZGVzY3JpYmluZyBob3cgZmFjaWFsIHJlcHJlc2VudGF0aW9ucyBmb3JtIG92ZXIgdGltZSBhbmQgYWNjb3VudGluZyBmb3IgcmVjb2duaXRpb24gZXJyb3JzLiBXZSBwcm9wb3NlIHRoYXQgdGhlIGVuY29kaW5nIG9mIGZhY2lhbCBpbmZvcm1hdGlvbiBpcyBkeW5hbWljIGFuZCBtb2R1bGF0ZWQgYnkgdGhlIGludHJpbnNpYyBzdGFiaWxpdHkgaW4gaW5kaXZpZHVhbCBmYWNlcycgYXBwZWFyYW5jZS4gV2UgZHJldyBvbiBhIHJvYnVzdCBhbmQgZWNvbG9naWNhbCBtZXRob2QgdXNpbmcgYSBwcm94eSBvZiBleHBvc3VyZSB0byBmYW1vdXMgZmFjZXMgaW4gdGhlIHJlYWwgd29ybGQgYW5kIG1hbmlwdWxhdGVkIHRlc3QgaW1hZ2VzIHRvIGFzc2VzcyB0aGUgcHJlZGljdGlvbiB0aGF0IHJlY29nbml0aW9uIG9mIGZhbW91cyBmYWNlcyBpcyBhZmZlY3RlZCBieSB0aGVpciByZWxhdGl2ZSBzdGFiaWxpdHkgaW4gYXBwZWFyYW5jZS4gV2UgY29uc2lzdGVudGx5IHNob3cgdGhhdCBzdGFibGUgZmFjaWFsIGFwcGVhcmFuY2VzIChsaWtlIFRvbSBDcnVpc2UncykgZmFjaWxpdGF0ZSByZWNvZ25pdGlvbiBpbiBlYXJseSBzdGFnZXMgb2YgZmFtaWxpYXJpc2F0aW9uIGJ1dCB0aGF0IHBlcmZvcm1hbmNlIGRvZXMgbm90IGltcHJvdmUgbXVjaCBvdmVyIHRpbWUuIEluIGNvbnRyYXN0LCB2YXJpYXRpb25zIGluIGFwcGVhcmFuY2UgKGxpa2UgSmFyZWQgTGV0bydzKSBoaW5kZXIgcmVjb2duaXRpb24gYXQgZmlyc3QgYnV0IGltcHJvdmUgcGVyZm9ybWFuY2Ugd2l0aCBmdXJ0aGVyIG1lZGlhIGV4cG9zdXJlLiBUaGlzIHBhdHRlcm4gb2YgcmVzdWx0cyBpcyBjb25zaXN0ZW50IHdpdGggdGhlIHByb3Bvc2VkIGNvc3QtZWZmaWNpZW50IGZhY2UgbGVhcm5pbmcgbWVjaGFuaXNtIHdoZXJlYnkgZmFjaWFsIHJlcHJlc2VudGF0aW9ucyBidWlsZCBvbiBhIGZvdW5kYXRpb24gb2YgbGFyZ2Utc2NhbGUgZGlhZ25vc3RpYyBpbmZvcm1hdGlvbiBhbmQgcmVmaW5lIG92ZXIgdGltZSBpZiBuZWVkZWQuIFdoZW4gY29hcnNlIGluZm9ybWF0aW9uIGxvc2VzIGl0cyBkaWFnbm9zdGljIHZhbHVlIHRocm91Z2ggdGhlIGV4cGVyaWVuY2Ugb2YgdmFyaWF0aW9ucyBpbiBhcHBlYXJhbmNlIGFjcm9zcyBlbmNvdW50ZXJzLCBkaWFnbm9zdGljIGZhY2lhbCBkZXRhaWxzIGFuZC9vciB0aGVpciBzcGF0aWFsIHJlbGF0aW9uc2hpcHMgbXVzdCByZWNlaXZlIG1vcmUgd2VpZ2h0cywgbGVhZGluZyB0byByZWZpbmVkIHJlcHJlc2VudGF0aW9ucyB0aGF0IGFyZSBtb3JlIGRpc2NyaW1pbmF0aXZlIGFuZCByZWxpYWJsZSB0aGFuIHJlcHJlc2VudGF0aW9ucyBvZiBzdGFibGUgZmFjZXMuIiwicHVibGlzaGVyIjoiRWxzZXZpZXIgQi5WLiIsInZvbHVtZSI6IjIzOSJ9LCJpc1RlbXBvcmFyeSI6ZmFsc2V9XX0=&quot;,&quot;citationItems&quot;:[{&quot;id&quot;:&quot;0ab5b69a-70fb-373e-a9a4-9a5bfc1f2af5&quot;,&quot;itemData&quot;:{&quot;type&quot;:&quot;report&quot;,&quot;id&quot;:&quot;0ab5b69a-70fb-373e-a9a4-9a5bfc1f2af5&quot;,&quot;title&quot;:&quot;New perspective on face learning: Stability modulates resolution of facial representations in the optimal observer&quot;,&quot;author&quot;:[{&quot;family&quot;:&quot;Reedy&quot;,&quot;given&quot;:&quot;Morgan&quot;,&quot;parse-names&quot;:false,&quot;dropping-particle&quot;:&quot;&quot;,&quot;non-dropping-particle&quot;:&quot;&quot;},{&quot;family&quot;:&quot;Devue&quot;,&quot;given&quot;:&quot;Christel&quot;,&quot;parse-names&quot;:false,&quot;dropping-particle&quot;:&quot;&quot;,&quot;non-dropping-particle&quot;:&quot;&quot;}],&quot;issued&quot;:{&quot;date-parts&quot;:[[2019]]},&quot;abstract&quot;:&quot;Learning new faces is challenging, error prone, and subject to large individual differences. A&quot;,&quot;container-title-short&quot;:&quot;&quot;},&quot;isTemporary&quot;:false},{&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248ffd38-3b95-4885-ba03-def91ebcedad&quot;,&quot;properties&quot;:{&quot;noteIndex&quot;:0},&quot;isEdited&quot;:false,&quot;manualOverride&quot;:{&quot;isManuallyOverridden&quot;:false,&quot;citeprocText&quot;:&quot;(Bonner et al., 2003; Choate et al., 2010)&quot;,&quot;manualOverrideText&quot;:&quot;&quot;},&quot;citationItems&quot;:[{&quot;id&quot;:&quot;6aeb5e29-dda8-36b5-9c37-dc057e54a4a0&quot;,&quot;itemData&quot;:{&quot;type&quot;:&quot;article-journal&quot;,&quot;id&quot;:&quot;6aeb5e29-dda8-36b5-9c37-dc057e54a4a0&quot;,&quot;title&quot;:&quot;Getting to know you: How we learn new faces&quot;,&quot;author&quot;:[{&quot;family&quot;:&quot;Bonner&quot;,&quot;given&quot;:&quot;Lesley&quot;,&quot;parse-names&quot;:false,&quot;dropping-particle&quot;:&quot;&quot;,&quot;non-dropping-particle&quot;:&quot;&quot;},{&quot;family&quot;:&quot;Burton&quot;,&quot;given&quot;:&quot;A. M.&quot;,&quot;parse-names&quot;:false,&quot;dropping-particle&quot;:&quot;&quot;,&quot;non-dropping-particle&quot;:&quot;&quot;},{&quot;family&quot;:&quot;Bruce&quot;,&quot;given&quot;:&quot;V.&quot;,&quot;parse-names&quot;:false,&quot;dropping-particle&quot;:&quot;&quot;,&quot;non-dropping-particle&quot;:&quot;&quot;}],&quot;container-title&quot;:&quot;Visual Cognition&quot;,&quot;container-title-short&quot;:&quot;Vis cogn&quot;,&quot;DOI&quot;:&quot;10.1080/13506280244000168&quot;,&quot;ISSN&quot;:&quot;13506285&quot;,&quot;issued&quot;:{&quot;date-parts&quot;:[[2003,7]]},&quot;page&quot;:&quot;527-536&quot;,&quot;abstract&quot;:&quot;Previous work has shown an advantage for matching the internal features of familiar faces in contrast to an advantage for the external features of unfamiliar faces. In the current experiment, we tracked this shift towards an internal feature advantage as subjects were familiarized with a set of initially unfamiliar faces. They were asked to learn a set of 24 faces from video images and complete a face matching task on 3 consecutive days. Half of the faces were learned from moving images while the others were learned from static images to determine whether movement was necessary to produce the internal advantage found when matching familiar faces. We found that by the end of the 3 days, performance on the internal features had improved and was equivalent to performance on the external features. In contrast, matching of the external features remained at a relatively constant level across the experiment. Faces were learned equally well from moving and static images suggesting that movement is not necessary to promote learning of the internal features.&quot;,&quot;issue&quot;:&quot;5&quot;,&quot;volume&quot;:&quot;10&quot;},&quot;isTemporary&quot;:false},{&quot;id&quot;:&quot;0c89b26e-923a-30ed-9e0c-06a462db5b64&quot;,&quot;itemData&quot;:{&quot;type&quot;:&quot;article-journal&quot;,&quot;id&quot;:&quot;0c89b26e-923a-30ed-9e0c-06a462db5b64&quot;,&quot;title&quot;:&quot;Mitotic recombination in patients with ichthyosis causes reversion of dominant mutations in KRT10&quot;,&quot;author&quot;:[{&quot;family&quot;:&quot;Choate&quot;,&quot;given&quot;:&quot;Keith A.&quot;,&quot;parse-names&quot;:false,&quot;dropping-particle&quot;:&quot;&quot;,&quot;non-dropping-particle&quot;:&quot;&quot;},{&quot;family&quot;:&quot;Lu&quot;,&quot;given&quot;:&quot;Yin&quot;,&quot;parse-names&quot;:false,&quot;dropping-particle&quot;:&quot;&quot;,&quot;non-dropping-particle&quot;:&quot;&quot;},{&quot;family&quot;:&quot;Zhou&quot;,&quot;given&quot;:&quot;Jing&quot;,&quot;parse-names&quot;:false,&quot;dropping-particle&quot;:&quot;&quot;,&quot;non-dropping-particle&quot;:&quot;&quot;},{&quot;family&quot;:&quot;Choi&quot;,&quot;given&quot;:&quot;Murim&quot;,&quot;parse-names&quot;:false,&quot;dropping-particle&quot;:&quot;&quot;,&quot;non-dropping-particle&quot;:&quot;&quot;},{&quot;family&quot;:&quot;Elias&quot;,&quot;given&quot;:&quot;Peter M.&quot;,&quot;parse-names&quot;:false,&quot;dropping-particle&quot;:&quot;&quot;,&quot;non-dropping-particle&quot;:&quot;&quot;},{&quot;family&quot;:&quot;Farhi&quot;,&quot;given&quot;:&quot;Anita&quot;,&quot;parse-names&quot;:false,&quot;dropping-particle&quot;:&quot;&quot;,&quot;non-dropping-particle&quot;:&quot;&quot;},{&quot;family&quot;:&quot;Nelson-Williams&quot;,&quot;given&quot;:&quot;Carol&quot;,&quot;parse-names&quot;:false,&quot;dropping-particle&quot;:&quot;&quot;,&quot;non-dropping-particle&quot;:&quot;&quot;},{&quot;family&quot;:&quot;Crumrine&quot;,&quot;given&quot;:&quot;Debra&quot;,&quot;parse-names&quot;:false,&quot;dropping-particle&quot;:&quot;&quot;,&quot;non-dropping-particle&quot;:&quot;&quot;},{&quot;family&quot;:&quot;Williams&quot;,&quot;given&quot;:&quot;Mary L.&quot;,&quot;parse-names&quot;:false,&quot;dropping-particle&quot;:&quot;&quot;,&quot;non-dropping-particle&quot;:&quot;&quot;},{&quot;family&quot;:&quot;Nopper&quot;,&quot;given&quot;:&quot;Amy J.&quot;,&quot;parse-names&quot;:false,&quot;dropping-particle&quot;:&quot;&quot;,&quot;non-dropping-particle&quot;:&quot;&quot;},{&quot;family&quot;:&quot;Bree&quot;,&quot;given&quot;:&quot;Alanna&quot;,&quot;parse-names&quot;:false,&quot;dropping-particle&quot;:&quot;&quot;,&quot;non-dropping-particle&quot;:&quot;&quot;},{&quot;family&quot;:&quot;Milstone&quot;,&quot;given&quot;:&quot;Leonard M.&quot;,&quot;parse-names&quot;:false,&quot;dropping-particle&quot;:&quot;&quot;,&quot;non-dropping-particle&quot;:&quot;&quot;},{&quot;family&quot;:&quot;Lifton&quot;,&quot;given&quot;:&quot;Richard P.&quot;,&quot;parse-names&quot;:false,&quot;dropping-particle&quot;:&quot;&quot;,&quot;non-dropping-particle&quot;:&quot;&quot;}],&quot;container-title&quot;:&quot;Science&quot;,&quot;container-title-short&quot;:&quot;Science (1979)&quot;,&quot;DOI&quot;:&quot;10.1126/science.1192280&quot;,&quot;ISSN&quot;:&quot;10959203&quot;,&quot;PMID&quot;:&quot;20798280&quot;,&quot;issued&quot;:{&quot;date-parts&quot;:[[2010,10,1]]},&quot;page&quot;:&quot;94-97&quot;,&quot;abstract&quot;:&quot;Somatic loss of wild-type alleles can produce disease traits such as neoplasia. Conversely, somatic loss of disease-causing mutations can revert phenotypes; however, these events are infrequently observed. Here we show that ichthyosis with confetti, a severe, sporadic skin disease in humans, is associated with thousands of revertant clones of normal skin that arise from loss of heterozygosity on chromosome 17q via mitotic recombination. This allowed us to map and identify disease-causing mutations in the gene encoding keratin 10 (KRT10); all result in frameshifts into the same alternative reading frame, producing an arginine-rich C-terminal peptide that redirects keratin 10 from the cytokeratin filament network to the nucleolus. The high frequency of somatic reversion in ichthyosis with confetti suggests that revertant stem cell clones are under strong positive selection and/or that the rate of mitotic recombination is elevated in individuals with this disorder.&quot;,&quot;publisher&quot;:&quot;American Association for the Advancement of Science&quot;,&quot;issue&quot;:&quot;6000&quot;,&quot;volume&quot;:&quot;330&quot;},&quot;isTemporary&quot;:false}],&quot;citationTag&quot;:&quot;MENDELEY_CITATION_v3_eyJjaXRhdGlvbklEIjoiTUVOREVMRVlfQ0lUQVRJT05fMjQ4ZmZkMzgtM2I5NS00ODg1LWJhMDMtZGVmOTFlYmNlZGFkIiwicHJvcGVydGllcyI6eyJub3RlSW5kZXgiOjB9LCJpc0VkaXRlZCI6ZmFsc2UsIm1hbnVhbE92ZXJyaWRlIjp7ImlzTWFudWFsbHlPdmVycmlkZGVuIjpmYWxzZSwiY2l0ZXByb2NUZXh0IjoiKEJvbm5lciBldCBhbC4sIDIwMDM7IENob2F0ZSBldCBhbC4sIDIwMTApIiwibWFudWFsT3ZlcnJpZGVUZXh0IjoiIn0sImNpdGF0aW9uSXRlbXMiOlt7ImlkIjoiNmFlYjVlMjktZGRhOC0zNmI1LTljMzctZGMwNTdlNTRhNGEwIiwiaXRlbURhdGEiOnsidHlwZSI6ImFydGljbGUtam91cm5hbCIsImlkIjoiNmFlYjVlMjktZGRhOC0zNmI1LTljMzctZGMwNTdlNTRhNGEwIiwidGl0bGUiOiJHZXR0aW5nIHRvIGtub3cgeW91OiBIb3cgd2UgbGVhcm4gbmV3IGZhY2VzIiwiYXV0aG9yIjpbeyJmYW1pbHkiOiJCb25uZXIiLCJnaXZlbiI6Ikxlc2xleSIsInBhcnNlLW5hbWVzIjpmYWxzZSwiZHJvcHBpbmctcGFydGljbGUiOiIiLCJub24tZHJvcHBpbmctcGFydGljbGUiOiIifSx7ImZhbWlseSI6IkJ1cnRvbiIsImdpdmVuIjoiQS4gTS4iLCJwYXJzZS1uYW1lcyI6ZmFsc2UsImRyb3BwaW5nLXBhcnRpY2xlIjoiIiwibm9uLWRyb3BwaW5nLXBhcnRpY2xlIjoiIn0seyJmYW1pbHkiOiJCcnVjZSIsImdpdmVuIjoiVi4iLCJwYXJzZS1uYW1lcyI6ZmFsc2UsImRyb3BwaW5nLXBhcnRpY2xlIjoiIiwibm9uLWRyb3BwaW5nLXBhcnRpY2xlIjoiIn1dLCJjb250YWluZXItdGl0bGUiOiJWaXN1YWwgQ29nbml0aW9uIiwiY29udGFpbmVyLXRpdGxlLXNob3J0IjoiVmlzIGNvZ24iLCJET0kiOiIxMC4xMDgwLzEzNTA2MjgwMjQ0MDAwMTY4IiwiSVNTTiI6IjEzNTA2Mjg1IiwiaXNzdWVkIjp7ImRhdGUtcGFydHMiOltbMjAwMyw3XV19LCJwYWdlIjoiNTI3LTUzNiIsImFic3RyYWN0IjoiUHJldmlvdXMgd29yayBoYXMgc2hvd24gYW4gYWR2YW50YWdlIGZvciBtYXRjaGluZyB0aGUgaW50ZXJuYWwgZmVhdHVyZXMgb2YgZmFtaWxpYXIgZmFjZXMgaW4gY29udHJhc3QgdG8gYW4gYWR2YW50YWdlIGZvciB0aGUgZXh0ZXJuYWwgZmVhdHVyZXMgb2YgdW5mYW1pbGlhciBmYWNlcy4gSW4gdGhlIGN1cnJlbnQgZXhwZXJpbWVudCwgd2UgdHJhY2tlZCB0aGlzIHNoaWZ0IHRvd2FyZHMgYW4gaW50ZXJuYWwgZmVhdHVyZSBhZHZhbnRhZ2UgYXMgc3ViamVjdHMgd2VyZSBmYW1pbGlhcml6ZWQgd2l0aCBhIHNldCBvZiBpbml0aWFsbHkgdW5mYW1pbGlhciBmYWNlcy4gVGhleSB3ZXJlIGFza2VkIHRvIGxlYXJuIGEgc2V0IG9mIDI0IGZhY2VzIGZyb20gdmlkZW8gaW1hZ2VzIGFuZCBjb21wbGV0ZSBhIGZhY2UgbWF0Y2hpbmcgdGFzayBvbiAzIGNvbnNlY3V0aXZlIGRheXMuIEhhbGYgb2YgdGhlIGZhY2VzIHdlcmUgbGVhcm5lZCBmcm9tIG1vdmluZyBpbWFnZXMgd2hpbGUgdGhlIG90aGVycyB3ZXJlIGxlYXJuZWQgZnJvbSBzdGF0aWMgaW1hZ2VzIHRvIGRldGVybWluZSB3aGV0aGVyIG1vdmVtZW50IHdhcyBuZWNlc3NhcnkgdG8gcHJvZHVjZSB0aGUgaW50ZXJuYWwgYWR2YW50YWdlIGZvdW5kIHdoZW4gbWF0Y2hpbmcgZmFtaWxpYXIgZmFjZXMuIFdlIGZvdW5kIHRoYXQgYnkgdGhlIGVuZCBvZiB0aGUgMyBkYXlzLCBwZXJmb3JtYW5jZSBvbiB0aGUgaW50ZXJuYWwgZmVhdHVyZXMgaGFkIGltcHJvdmVkIGFuZCB3YXMgZXF1aXZhbGVudCB0byBwZXJmb3JtYW5jZSBvbiB0aGUgZXh0ZXJuYWwgZmVhdHVyZXMuIEluIGNvbnRyYXN0LCBtYXRjaGluZyBvZiB0aGUgZXh0ZXJuYWwgZmVhdHVyZXMgcmVtYWluZWQgYXQgYSByZWxhdGl2ZWx5IGNvbnN0YW50IGxldmVsIGFjcm9zcyB0aGUgZXhwZXJpbWVudC4gRmFjZXMgd2VyZSBsZWFybmVkIGVxdWFsbHkgd2VsbCBmcm9tIG1vdmluZyBhbmQgc3RhdGljIGltYWdlcyBzdWdnZXN0aW5nIHRoYXQgbW92ZW1lbnQgaXMgbm90IG5lY2Vzc2FyeSB0byBwcm9tb3RlIGxlYXJuaW5nIG9mIHRoZSBpbnRlcm5hbCBmZWF0dXJlcy4iLCJpc3N1ZSI6IjUiLCJ2b2x1bWUiOiIxMCJ9LCJpc1RlbXBvcmFyeSI6ZmFsc2V9LHsiaWQiOiIwYzg5YjI2ZS05MjNhLTMwZWQtOWUwYy0wNmE0NjJkYjViNjQiLCJpdGVtRGF0YSI6eyJ0eXBlIjoiYXJ0aWNsZS1qb3VybmFsIiwiaWQiOiIwYzg5YjI2ZS05MjNhLTMwZWQtOWUwYy0wNmE0NjJkYjViNjQiLCJ0aXRsZSI6Ik1pdG90aWMgcmVjb21iaW5hdGlvbiBpbiBwYXRpZW50cyB3aXRoIGljaHRoeW9zaXMgY2F1c2VzIHJldmVyc2lvbiBvZiBkb21pbmFudCBtdXRhdGlvbnMgaW4gS1JUMTAiLCJhdXRob3IiOlt7ImZhbWlseSI6IkNob2F0ZSIsImdpdmVuIjoiS2VpdGggQS4iLCJwYXJzZS1uYW1lcyI6ZmFsc2UsImRyb3BwaW5nLXBhcnRpY2xlIjoiIiwibm9uLWRyb3BwaW5nLXBhcnRpY2xlIjoiIn0seyJmYW1pbHkiOiJMdSIsImdpdmVuIjoiWWluIiwicGFyc2UtbmFtZXMiOmZhbHNlLCJkcm9wcGluZy1wYXJ0aWNsZSI6IiIsIm5vbi1kcm9wcGluZy1wYXJ0aWNsZSI6IiJ9LHsiZmFtaWx5IjoiWmhvdSIsImdpdmVuIjoiSmluZyIsInBhcnNlLW5hbWVzIjpmYWxzZSwiZHJvcHBpbmctcGFydGljbGUiOiIiLCJub24tZHJvcHBpbmctcGFydGljbGUiOiIifSx7ImZhbWlseSI6IkNob2kiLCJnaXZlbiI6Ik11cmltIiwicGFyc2UtbmFtZXMiOmZhbHNlLCJkcm9wcGluZy1wYXJ0aWNsZSI6IiIsIm5vbi1kcm9wcGluZy1wYXJ0aWNsZSI6IiJ9LHsiZmFtaWx5IjoiRWxpYXMiLCJnaXZlbiI6IlBldGVyIE0uIiwicGFyc2UtbmFtZXMiOmZhbHNlLCJkcm9wcGluZy1wYXJ0aWNsZSI6IiIsIm5vbi1kcm9wcGluZy1wYXJ0aWNsZSI6IiJ9LHsiZmFtaWx5IjoiRmFyaGkiLCJnaXZlbiI6IkFuaXRhIiwicGFyc2UtbmFtZXMiOmZhbHNlLCJkcm9wcGluZy1wYXJ0aWNsZSI6IiIsIm5vbi1kcm9wcGluZy1wYXJ0aWNsZSI6IiJ9LHsiZmFtaWx5IjoiTmVsc29uLVdpbGxpYW1zIiwiZ2l2ZW4iOiJDYXJvbCIsInBhcnNlLW5hbWVzIjpmYWxzZSwiZHJvcHBpbmctcGFydGljbGUiOiIiLCJub24tZHJvcHBpbmctcGFydGljbGUiOiIifSx7ImZhbWlseSI6IkNydW1yaW5lIiwiZ2l2ZW4iOiJEZWJyYSIsInBhcnNlLW5hbWVzIjpmYWxzZSwiZHJvcHBpbmctcGFydGljbGUiOiIiLCJub24tZHJvcHBpbmctcGFydGljbGUiOiIifSx7ImZhbWlseSI6IldpbGxpYW1zIiwiZ2l2ZW4iOiJNYXJ5IEwuIiwicGFyc2UtbmFtZXMiOmZhbHNlLCJkcm9wcGluZy1wYXJ0aWNsZSI6IiIsIm5vbi1kcm9wcGluZy1wYXJ0aWNsZSI6IiJ9LHsiZmFtaWx5IjoiTm9wcGVyIiwiZ2l2ZW4iOiJBbXkgSi4iLCJwYXJzZS1uYW1lcyI6ZmFsc2UsImRyb3BwaW5nLXBhcnRpY2xlIjoiIiwibm9uLWRyb3BwaW5nLXBhcnRpY2xlIjoiIn0seyJmYW1pbHkiOiJCcmVlIiwiZ2l2ZW4iOiJBbGFubmEiLCJwYXJzZS1uYW1lcyI6ZmFsc2UsImRyb3BwaW5nLXBhcnRpY2xlIjoiIiwibm9uLWRyb3BwaW5nLXBhcnRpY2xlIjoiIn0seyJmYW1pbHkiOiJNaWxzdG9uZSIsImdpdmVuIjoiTGVvbmFyZCBNLiIsInBhcnNlLW5hbWVzIjpmYWxzZSwiZHJvcHBpbmctcGFydGljbGUiOiIiLCJub24tZHJvcHBpbmctcGFydGljbGUiOiIifSx7ImZhbWlseSI6IkxpZnRvbiIsImdpdmVuIjoiUmljaGFyZCBQLiIsInBhcnNlLW5hbWVzIjpmYWxzZSwiZHJvcHBpbmctcGFydGljbGUiOiIiLCJub24tZHJvcHBpbmctcGFydGljbGUiOiIifV0sImNvbnRhaW5lci10aXRsZSI6IlNjaWVuY2UiLCJjb250YWluZXItdGl0bGUtc2hvcnQiOiJTY2llbmNlICgxOTc5KSIsIkRPSSI6IjEwLjExMjYvc2NpZW5jZS4xMTkyMjgwIiwiSVNTTiI6IjEwOTU5MjAzIiwiUE1JRCI6IjIwNzk4MjgwIiwiaXNzdWVkIjp7ImRhdGUtcGFydHMiOltbMjAxMCwxMCwxXV19LCJwYWdlIjoiOTQtOTciLCJhYnN0cmFjdCI6IlNvbWF0aWMgbG9zcyBvZiB3aWxkLXR5cGUgYWxsZWxlcyBjYW4gcHJvZHVjZSBkaXNlYXNlIHRyYWl0cyBzdWNoIGFzIG5lb3BsYXNpYS4gQ29udmVyc2VseSwgc29tYXRpYyBsb3NzIG9mIGRpc2Vhc2UtY2F1c2luZyBtdXRhdGlvbnMgY2FuIHJldmVydCBwaGVub3R5cGVzOyBob3dldmVyLCB0aGVzZSBldmVudHMgYXJlIGluZnJlcXVlbnRseSBvYnNlcnZlZC4gSGVyZSB3ZSBzaG93IHRoYXQgaWNodGh5b3NpcyB3aXRoIGNvbmZldHRpLCBhIHNldmVyZSwgc3BvcmFkaWMgc2tpbiBkaXNlYXNlIGluIGh1bWFucywgaXMgYXNzb2NpYXRlZCB3aXRoIHRob3VzYW5kcyBvZiByZXZlcnRhbnQgY2xvbmVzIG9mIG5vcm1hbCBza2luIHRoYXQgYXJpc2UgZnJvbSBsb3NzIG9mIGhldGVyb3p5Z29zaXR5IG9uIGNocm9tb3NvbWUgMTdxIHZpYSBtaXRvdGljIHJlY29tYmluYXRpb24uIFRoaXMgYWxsb3dlZCB1cyB0byBtYXAgYW5kIGlkZW50aWZ5IGRpc2Vhc2UtY2F1c2luZyBtdXRhdGlvbnMgaW4gdGhlIGdlbmUgZW5jb2Rpbmcga2VyYXRpbiAxMCAoS1JUMTApOyBhbGwgcmVzdWx0IGluIGZyYW1lc2hpZnRzIGludG8gdGhlIHNhbWUgYWx0ZXJuYXRpdmUgcmVhZGluZyBmcmFtZSwgcHJvZHVjaW5nIGFuIGFyZ2luaW5lLXJpY2ggQy10ZXJtaW5hbCBwZXB0aWRlIHRoYXQgcmVkaXJlY3RzIGtlcmF0aW4gMTAgZnJvbSB0aGUgY3l0b2tlcmF0aW4gZmlsYW1lbnQgbmV0d29yayB0byB0aGUgbnVjbGVvbHVzLiBUaGUgaGlnaCBmcmVxdWVuY3kgb2Ygc29tYXRpYyByZXZlcnNpb24gaW4gaWNodGh5b3NpcyB3aXRoIGNvbmZldHRpIHN1Z2dlc3RzIHRoYXQgcmV2ZXJ0YW50IHN0ZW0gY2VsbCBjbG9uZXMgYXJlIHVuZGVyIHN0cm9uZyBwb3NpdGl2ZSBzZWxlY3Rpb24gYW5kL29yIHRoYXQgdGhlIHJhdGUgb2YgbWl0b3RpYyByZWNvbWJpbmF0aW9uIGlzIGVsZXZhdGVkIGluIGluZGl2aWR1YWxzIHdpdGggdGhpcyBkaXNvcmRlci4iLCJwdWJsaXNoZXIiOiJBbWVyaWNhbiBBc3NvY2lhdGlvbiBmb3IgdGhlIEFkdmFuY2VtZW50IG9mIFNjaWVuY2UiLCJpc3N1ZSI6IjYwMDAiLCJ2b2x1bWUiOiIzMzAifSwiaXNUZW1wb3JhcnkiOmZhbHNlfV19&quot;},{&quot;citationID&quot;:&quot;MENDELEY_CITATION_be35c18c-6cfc-46ee-8e3e-dff46f9c5ef9&quot;,&quot;properties&quot;:{&quot;noteIndex&quot;:0},&quot;isEdited&quot;:false,&quot;manualOverride&quot;:{&quot;isManuallyOverridden&quot;:false,&quot;citeprocText&quot;:&quot;(Reynolds &amp;#38; Pezdek, 1992)&quot;,&quot;manualOverrideText&quot;:&quot;&quot;},&quot;citationTag&quot;:&quot;MENDELEY_CITATION_v3_eyJjaXRhdGlvbklEIjoiTUVOREVMRVlfQ0lUQVRJT05fYmUzNWMxOGMtNmNmYy00NmVlLThlM2UtZGZmNDZmOWM1ZWY5IiwicHJvcGVydGllcyI6eyJub3RlSW5kZXgiOjB9LCJpc0VkaXRlZCI6ZmFsc2UsIm1hbnVhbE92ZXJyaWRlIjp7ImlzTWFudWFsbHlPdmVycmlkZGVuIjpmYWxzZSwiY2l0ZXByb2NUZXh0IjoiKFJleW5vbGRzICYjMzg7IFBlemRlaywgMTk5MikiLCJtYW51YWxPdmVycmlkZVRleHQiOiIifSwiY2l0YXRpb25JdGVtcyI6W3siaWQiOiI1YzYwNjNmMy0yOGNlLTNjYzYtYjE0My1mZWVlNDFmODI4YjMiLCJpdGVtRGF0YSI6eyJ0eXBlIjoiYXJ0aWNsZS1qb3VybmFsIiwiaWQiOiI1YzYwNjNmMy0yOGNlLTNjYzYtYjE0My1mZWVlNDFmODI4YjMiLCJ0aXRsZSI6IkZhY2UgcmVjb2duaXRpb24gbWVtb3J5OiBUaGUgZWZmZWN0cyBvZiBleHBvc3VyZSBkdXJhdGlvbiBhbmQgZW5jb2RpbmcgaW5zdHJ1Y3Rpb24iLCJhdXRob3IiOlt7ImZhbWlseSI6IlJleW5vbGRzIiwiZ2l2ZW4iOiJKLiBLaXJrbGFuZCIsInBhcnNlLW5hbWVzIjpmYWxzZSwiZHJvcHBpbmctcGFydGljbGUiOiIiLCJub24tZHJvcHBpbmctcGFydGljbGUiOiIifSx7ImZhbWlseSI6IlBlemRlayIsImdpdmVuIjoiS2F0aHkiLCJwYXJzZS1uYW1lcyI6ZmFsc2UsImRyb3BwaW5nLXBhcnRpY2xlIjoiIiwibm9uLWRyb3BwaW5nLXBhcnRpY2xlIjoiIn1dLCJjb250YWluZXItdGl0bGUiOiJBcHBsaWVkIENvZ25pdGl2ZSBQc3ljaG9sb2d5IiwiY29udGFpbmVyLXRpdGxlLXNob3J0IjoiQXBwbCBDb2duIFBzeWNob2wiLCJET0kiOiIxMC4xMDAyL2FjcC4yMzUwMDYwNDAyIiwiSVNTTiI6IjEwOTkwNzIwIiwiaXNzdWVkIjp7ImRhdGUtcGFydHMiOltbMTk5Ml1dfSwicGFnZSI6IjI3OS0yOTIiLCJhYnN0cmFjdCI6IlR3byBleHBlcmltZW50cyB0ZXN0IHRoZSBlZmZlY3RzIG9mIGV4cG9zdXJlIGR1cmF0aW9uIGFuZCBlbmNvZGluZyBpbnN0cnVjdGlvbiBvbiB0aGUgcmVsYXRpdmUgbWVtb3J5IGZvciBmaXZlIGZhY2lhbCBmZWF0dXJlcy4gUGFydGljaXBhbnRzIHZpZXdlZCBzbGlkZXMgb2YgSWRlbnRp4oCQa2l0IGZhY2VzIGFuZCB3ZXJlIGxhdGVyIGdpdmVuIGEgcmVjb2duaXRpb24gdGVzdCB3aXRoIHNhbWUgb3IgY2hhbmdlZCB2ZXJzaW9ucyBvZiBlYWNoIGZhY2UuIEVhY2ggY2hhbmdlZCB0ZXN0IGZhY2UgaW52b2x2ZWQgYSBjaGFuZ2UgaW4gb25lIGZhY2lhbCBmZWF0dXJlOiBoYWlyLCBleWVzLCBjaGluLCBub3NlIG9yIG1vdXRoLiBJbiBib3RoIGV4cGVyaW1lbnRzIHRoZSB1cHBlcuKAkGZhY2UgZmVhdHVyZXMgb2YgaGFpciBhbmQgZXllcyB3ZXJlIGJldHRlciByZWNvZ25pemVkIHRoYW4gdGhlIGxvd2Vy4oCQZmFjZSBmZWF0dXJlcyBvZiBub3NlLCBtb3V0aCwgYW5kIGNoaW4sIGFzIG1lYXN1cmVkIGJ5IGZhbHNlIGFsYXJtIHJhdGVzLiBJbiBFeHBlcmltZW50IDEsIHBhcnRpY2lwYW50cyBpbiB0aGUgMjDigJBzZWNvbmQgZXhwb3N1cmUgZHVyYXRpb24gY29uZGl0aW9uIHJlbWVtYmVyZWQgZmFjZXMgc2lnbmlmaWNhbnRseSBiZXR0ZXIgdGhhbiBwYXJ0aWNpcGFudHMgaW4gdGhlIDPigJBzZWNvbmQgZXhwb3N1cmUgZHVyYXRpb24gY29uZGl0aW9uOyBob3dldmVyLCBtZW1vcnkgZm9yIGFsbCBmaXZlIGZhY2lhbCBmZWF0dXJlcyBpbXByb3ZlZCBhdCBhIHNpbWlsYXIgcmF0ZSB3aXRoIHRoZSBpbmNyZWFzZWQgZHVyYXRpb24uIEluIEV4cGVyaW1lbnQgMiwgcGFydGljaXBhbnRzIGRpcmVjdGVkIHRvIHVzZSBmZWF0dXJlIHNjYW5uaW5nIGVuY29kaW5nIGluc3RydWN0aW9ucyByZW1lbWJlcmVkIGZhY2VzIHNpZ25pZmljYW50bHkgYmV0dGVyIHRoYW4gcGFydGljaXBhbnRzIGZvbGxvd2luZyBhZ2UganVkZ2VtZW50IGluc3RydWN0aW9uczsgaG93ZXZlciwgdGhlIHNpemUgb2YgdGhlIG1lbW9yeSBhZHZhbnRhZ2UgZm9yIHVwcGVyIGZhY2lhbCBmZWF0dXJlcyB3YXMgbGVzcyB3aXRoIGZlYXR1cmUgc2Nhbm5pbmcgaW5zdHJ1Y3Rpb25zIHRoYW4gd2l0aCBhZ2UganVkZ2VtZW50IGluc3RydWN0aW9ucy4gVGhlIHJlc3VsdHMgYXJlIGRpc2N1c3NlZCBpbiB0ZXJtcyBvZiBhIHF1YW50aXRhdGl2ZSBkaWZmZXJlbmNlIGluIHByb2Nlc3NpbmcgZmFjZXMgd2l0aCBsb25nZXIgZXhwb3N1cmUgZHVyYXRpb24sIHZlcnN1cyBhIHF1YWxpdGF0aXZlIGRpZmZlcmVuY2UgaW4gcHJvY2Vzc2luZyBmYWNlcyB3aXRoIHZhcmlvdXMgZW5jb2RpbmcgaW5zdHJ1Y3Rpb25zLiBUaGVzZSByZXN1bHRzIGFyZSByZWxhdGVkIHRvIGNvbmRpdGlvbnMgdGhhdCBhZmZlY3QgdGhlIGFjY3VyYWN5IG9mIGV5ZXdpdG5lc3MgaWRlbnRpZmljYXRpb24uIENvcHlyaWdodCDCqSAxOTkyIEpvaG4gV2lsZXkgJiBTb25zLCBMdGQiLCJpc3N1ZSI6IjQiLCJ2b2x1bWUiOiI2In0sImlzVGVtcG9yYXJ5IjpmYWxzZX1dfQ==&quot;,&quot;citationItems&quot;:[{&quot;id&quot;:&quot;5c6063f3-28ce-3cc6-b143-feee41f828b3&quot;,&quot;itemData&quot;:{&quot;type&quot;:&quot;article-journal&quot;,&quot;id&quot;:&quot;5c6063f3-28ce-3cc6-b143-feee41f828b3&quot;,&quot;title&quot;:&quot;Face recognition memory: The effects of exposure duration and encoding instruction&quot;,&quot;author&quot;:[{&quot;family&quot;:&quot;Reynolds&quot;,&quot;given&quot;:&quot;J. Kirkland&quot;,&quot;parse-names&quot;:false,&quot;dropping-particle&quot;:&quot;&quot;,&quot;non-dropping-particle&quot;:&quot;&quot;},{&quot;family&quot;:&quot;Pezdek&quot;,&quot;given&quot;:&quot;Kathy&quot;,&quot;parse-names&quot;:false,&quot;dropping-particle&quot;:&quot;&quot;,&quot;non-dropping-particle&quot;:&quot;&quot;}],&quot;container-title&quot;:&quot;Applied Cognitive Psychology&quot;,&quot;container-title-short&quot;:&quot;Appl Cogn Psychol&quot;,&quot;DOI&quot;:&quot;10.1002/acp.2350060402&quot;,&quot;ISSN&quot;:&quot;10990720&quot;,&quot;issued&quot;:{&quot;date-parts&quot;:[[1992]]},&quot;page&quot;:&quot;279-292&quot;,&quot;abstract&quot;:&quot;Two experiments test the effects of exposure duration and encoding instruction on the relative memory for five facial features. Participants viewed slides of Identi‐kit faces and were later given a recognition test with same or changed versions of each face. Each changed test face involved a change in one facial feature: hair, eyes, chin, nose or mouth. In both experiments the upper‐face features of hair and eyes were better recognized than the lower‐face features of nose, mouth, and chin, as measured by false alarm rates. In Experiment 1, participants in the 20‐second exposure duration condition remembered faces significantly better than participants in the 3‐second exposure duration condition; however, memory for all five facial features improved at a similar rate with the increased duration. In Experiment 2, participants directed to use feature scanning encoding instructions remembered faces significantly better than participants following age judgement instructions; however, the size of the memory advantage for upper facial features was less with feature scanning instructions than with age judgement instructions. The results are discussed in terms of a quantitative difference in processing faces with longer exposure duration, versus a qualitative difference in processing faces with various encoding instructions. These results are related to conditions that affect the accuracy of eyewitness identification. Copyright © 1992 John Wiley &amp; Sons, Ltd&quot;,&quot;issue&quot;:&quot;4&quot;,&quot;volume&quot;:&quot;6&quot;},&quot;isTemporary&quot;:false}]},{&quot;citationID&quot;:&quot;MENDELEY_CITATION_2c4d9d39-413b-497d-bbb0-8d5fc01a6aa1&quot;,&quot;properties&quot;:{&quot;noteIndex&quot;:0},&quot;isEdited&quot;:false,&quot;manualOverride&quot;:{&quot;isManuallyOverridden&quot;:false,&quot;citeprocText&quot;:&quot;(Xiao et al., 2014)&quot;,&quot;manualOverrideText&quot;:&quot;&quot;},&quot;citationTag&quot;:&quot;MENDELEY_CITATION_v3_eyJjaXRhdGlvbklEIjoiTUVOREVMRVlfQ0lUQVRJT05fMmM0ZDlkMzktNDEzYi00OTdkLWJiYjAtOGQ1ZmMwMWE2YWExIiwicHJvcGVydGllcyI6eyJub3RlSW5kZXgiOjB9LCJpc0VkaXRlZCI6ZmFsc2UsIm1hbnVhbE92ZXJyaWRlIjp7ImlzTWFudWFsbHlPdmVycmlkZGVuIjpmYWxzZSwiY2l0ZXByb2NUZXh0IjoiKFhpYW8gZXQgYWwuLCAyMDE0KSIsIm1hbnVhbE92ZXJyaWRlVGV4dCI6IiJ9LCJjaXRhdGlvbkl0ZW1zIjpbeyJpZCI6IjU3Zjc3YjdmLTNlZTYtMzc2Yi1hM2I1LTA2NDg3ZjhlYWYwYyIsIml0ZW1EYXRhIjp7InR5cGUiOiJhcnRpY2xlIiwiaWQiOiI1N2Y3N2I3Zi0zZWU2LTM3NmItYTNiNS0wNjQ4N2Y4ZWFmMGMiLCJ0aXRsZSI6Ik9uIHRoZSBmYWNpbGl0YXRpdmUgZWZmZWN0cyBvZiBmYWNlIG1vdGlvbiBvbiBmYWNlIHJlY29nbml0aW9uIGFuZCBpdHMgZGV2ZWxvcG1lbnQiLCJhdXRob3IiOlt7ImZhbWlseSI6IlhpYW8iLCJnaXZlbiI6Ik5haXFpIEcuIiwicGFyc2UtbmFtZXMiOmZhbHNlLCJkcm9wcGluZy1wYXJ0aWNsZSI6IiIsIm5vbi1kcm9wcGluZy1wYXJ0aWNsZSI6IiJ9LHsiZmFtaWx5IjoiUGVycm90dGEiLCJnaXZlbiI6IlN0ZXZlIiwicGFyc2UtbmFtZXMiOmZhbHNlLCJkcm9wcGluZy1wYXJ0aWNsZSI6IiIsIm5vbi1kcm9wcGluZy1wYXJ0aWNsZSI6IiJ9LHsiZmFtaWx5IjoiUXVpbm4iLCJnaXZlbiI6IlBhdWwgQy4iLCJwYXJzZS1uYW1lcyI6ZmFsc2UsImRyb3BwaW5nLXBhcnRpY2xlIjoiIiwibm9uLWRyb3BwaW5nLXBhcnRpY2xlIjoiIn0seyJmYW1pbHkiOiJXYW5nIiwiZ2l2ZW4iOiJaaGUiLCJwYXJzZS1uYW1lcyI6ZmFsc2UsImRyb3BwaW5nLXBhcnRpY2xlIjoiIiwibm9uLWRyb3BwaW5nLXBhcnRpY2xlIjoiIn0seyJmYW1pbHkiOiJTdW4iLCJnaXZlbiI6Ill1IEhhbyBQLiIsInBhcnNlLW5hbWVzIjpmYWxzZSwiZHJvcHBpbmctcGFydGljbGUiOiIiLCJub24tZHJvcHBpbmctcGFydGljbGUiOiIifSx7ImZhbWlseSI6IkxlZSIsImdpdmVuIjoiS2FuZyIsInBhcnNlLW5hbWVzIjpmYWxzZSwiZHJvcHBpbmctcGFydGljbGUiOiIiLCJub24tZHJvcHBpbmctcGFydGljbGUiOiIifV0sImNvbnRhaW5lci10aXRsZSI6IkZyb250aWVycyBpbiBQc3ljaG9sb2d5IiwiY29udGFpbmVyLXRpdGxlLXNob3J0IjoiRnJvbnQgUHN5Y2hvbCIsIkRPSSI6IjEwLjMzODkvZnBzeWcuMjAxNC4wMDYzMyIsIklTU04iOiIxNjY0MTA3OCIsImlzc3VlZCI6eyJkYXRlLXBhcnRzIjpbWzIwMTRdXX0sImFic3RyYWN0IjoiRm9yIHRoZSBwYXN0IGNlbnR1cnksIHJlc2VhcmNoZXJzIGhhdmUgZXh0ZW5zaXZlbHkgc3R1ZGllZCBodW1hbiBmYWNlIHByb2Nlc3NpbmcgYW5kIGl0cyBkZXZlbG9wbWVudC4gVGhlc2Ugc3R1ZGllcyBoYXZlIGFkdmFuY2VkIG91ciB1bmRlcnN0YW5kaW5nIG9mIG5vdCBvbmx5IGZhY2UgcHJvY2Vzc2luZywgYnV0IGFsc28gdmlzdWFsIHByb2Nlc3NpbmcgaW4gZ2VuZXJhbC4gSG93ZXZlciwgbW9zdCBvZiB3aGF0IHdlIGtub3cgYWJvdXQgZmFjZSBwcm9jZXNzaW5nIHdhcyBpbnZlc3RpZ2F0ZWQgdXNpbmcgc3RhdGljIGZhY2UgaW1hZ2VzIGFzIHN0aW11bGkuIFRoZXJlZm9yZSwgYW4gaW1wb3J0YW50IHF1ZXN0aW9uIGFyaXNlczogdG8gd2hhdCBleHRlbnQgZG9lcyBvdXIgdW5kZXJzdGFuZGluZyBvZiBzdGF0aWMgZmFjZSBwcm9jZXNzaW5nIGdlbmVyYWxpemUgdG8gZmFjZSBwcm9jZXNzaW5nIGluIHJlYWwtbGlmZSBjb250ZXh0cyBpbiB3aGljaCBmYWNlcyBhcmUgbW9zdGx5IG1vdmluZz8gVGhlIHByZXNlbnQgYXJ0aWNsZSBhZGRyZXNzZXMgdGhpcyBxdWVzdGlvbiBieSBleGFtaW5pbmcgcmVjZW50IHN0dWRpZXMgb24gbW92aW5nIGZhY2UgcHJvY2Vzc2luZyB0byB1bmNvdmVyIHRoZSBpbmZsdWVuY2Ugb2YgZmFjaWFsIG1vdmVtZW50cyBvbiBmYWNlIHByb2Nlc3NpbmcgYW5kIGl0cyBkZXZlbG9wbWVudC4gRmlyc3QsIHdlIGRlc2NyaWJlIGV2aWRlbmNlIG9uIHRoZSBmYWNpbGl0YXRpdmUgZWZmZWN0cyBvZiBmYWNpYWwgbW92ZW1lbnRzIG9uIGZhY2UgcmVjb2duaXRpb24gYW5kIHR3byByZWxhdGVkIHRoZW9yZXRpY2FsIGh5cG90aGVzZXM6IHRoZSBzdXBwbGVtZW50YXJ5IGluZm9ybWF0aW9uIGh5cG90aGVzaXMgYW5kIHRoZSByZXByZXNlbnRhdGlvbiBlbmhhbmNlbWVudCBoeXBvdGhlc2lzLiBXZSB0aGVuIGhpZ2hsaWdodCBzZXZlcmFsIHJlY2VudCBzdHVkaWVzIHN1Z2dlc3RpbmcgdGhhdCBmYWNpYWwgbW92ZW1lbnRzIG9wdGltaXplIGZhY2UgcHJvY2Vzc2luZyBieSBhY3RpdmF0aW5nIHNwZWNpZmljIGZhY2UgcHJvY2Vzc2luZyBzdHJhdGVnaWVzIHRoYXQgYWNjb21tb2RhdGUgdG8gdGFzayByZXF1aXJlbWVudHMuIExhc3RseSwgd2UgcmV2aWV3IHRoZSBpbmZsdWVuY2Ugb2YgZmFjaWFsIG1vdmVtZW50cyBvbiB0aGUgZGV2ZWxvcG1lbnQgb2YgZmFjZSBwcm9jZXNzaW5nIGluIHRoZSBmaXJzdCB5ZWFyIG9mIGxpZmUuIFdlIGZvY3VzIG9uIGluZmFudHMnIHNlbnNpdGl2aXR5IHRvIGZhY2lhbCBtb3ZlbWVudHMgYW5kIGV4cGxvcmUgdGhlIGZhY2lsaXRhdGl2ZSBlZmZlY3RzIG9mIGZhY2lhbCBtb3ZlbWVudHMgb24gaW5mYW50cycgZmFjZSByZWNvZ25pdGlvbiBwZXJmb3JtYW5jZS4gV2UgY29uY2x1ZGUgYnkgb3V0bGluaW5nIHNldmVyYWwgZnV0dXJlIGRpcmVjdGlvbnMgdG8gaW52ZXN0aWdhdGUgbW92aW5nIGZhY2UgcHJvY2Vzc2luZyBhbmQgZW1waGFzaXplIHRoZSBpbXBvcnRhbmNlIG9mIGluY2x1ZGluZyBkeW5hbWljIGFzcGVjdHMgb2YgZmFjaWFsIGluZm9ybWF0aW9uIHRvIGZ1cnRoZXIgdW5kZXJzdGFuZCBmYWNlIHByb2Nlc3NpbmcgaW4gcmVhbC1saWZlIGNvbnRleHRzLiDCqSAyMDE0IFhpYW8sIFBlcnJvdHRhLCBRdWlubiwgV2FuZywgU3VuIGFuZCBMZWUuIiwicHVibGlzaGVyIjoiRnJvbnRpZXJzIFJlc2VhcmNoIEZvdW5kYXRpb24iLCJpc3N1ZSI6IkpVTiIsInZvbHVtZSI6IjUifSwiaXNUZW1wb3JhcnkiOmZhbHNlfV19&quot;,&quot;citationItems&quot;:[{&quot;id&quot;:&quot;57f77b7f-3ee6-376b-a3b5-06487f8eaf0c&quot;,&quot;itemData&quot;:{&quot;type&quot;:&quot;article&quot;,&quot;id&quot;:&quot;57f77b7f-3ee6-376b-a3b5-06487f8eaf0c&quot;,&quot;title&quot;:&quot;On the facilitative effects of face motion on face recognition and its development&quot;,&quot;author&quot;:[{&quot;family&quot;:&quot;Xiao&quot;,&quot;given&quot;:&quot;Naiqi G.&quot;,&quot;parse-names&quot;:false,&quot;dropping-particle&quot;:&quot;&quot;,&quot;non-dropping-particle&quot;:&quot;&quot;},{&quot;family&quot;:&quot;Perrotta&quot;,&quot;given&quot;:&quot;Steve&quot;,&quot;parse-names&quot;:false,&quot;dropping-particle&quot;:&quot;&quot;,&quot;non-dropping-particle&quot;:&quot;&quot;},{&quot;family&quot;:&quot;Quinn&quot;,&quot;given&quot;:&quot;Paul C.&quot;,&quot;parse-names&quot;:false,&quot;dropping-particle&quot;:&quot;&quot;,&quot;non-dropping-particle&quot;:&quot;&quot;},{&quot;family&quot;:&quot;Wang&quot;,&quot;given&quot;:&quot;Zhe&quot;,&quot;parse-names&quot;:false,&quot;dropping-particle&quot;:&quot;&quot;,&quot;non-dropping-particle&quot;:&quot;&quot;},{&quot;family&quot;:&quot;Sun&quot;,&quot;given&quot;:&quot;Yu Hao P.&quot;,&quot;parse-names&quot;:false,&quot;dropping-particle&quot;:&quot;&quot;,&quot;non-dropping-particle&quot;:&quot;&quot;},{&quot;family&quot;:&quot;Lee&quot;,&quot;given&quot;:&quot;Kang&quot;,&quot;parse-names&quot;:false,&quot;dropping-particle&quot;:&quot;&quot;,&quot;non-dropping-particle&quot;:&quot;&quot;}],&quot;container-title&quot;:&quot;Frontiers in Psychology&quot;,&quot;container-title-short&quot;:&quot;Front Psychol&quot;,&quot;DOI&quot;:&quot;10.3389/fpsyg.2014.00633&quot;,&quot;ISSN&quot;:&quot;16641078&quot;,&quot;issued&quot;:{&quot;date-parts&quot;:[[2014]]},&quot;abstract&quot;:&quot;For the past century, researchers have extensively studied human face processing and its development. These studies have advanced our understanding of not only face processing, but also visual processing in general. However, most of what we know about face processing was investigated using static face images as stimuli. Therefore, an important question arises: to what extent does our understanding of static face processing generalize to face processing in real-life contexts in which faces are mostly moving? The present article addresses this question by examining recent studies on moving face processing to uncover the influence of facial movements on face processing and its development. First, we describe evidence on the facilitative effects of facial movements on face recognition and two related theoretical hypotheses: the supplementary information hypothesis and the representation enhancement hypothesis. We then highlight several recent studies suggesting that facial movements optimize face processing by activating specific face processing strategies that accommodate to task requirements. Lastly, we review the influence of facial movements on the development of face processing in the first year of life. We focus on infants' sensitivity to facial movements and explore the facilitative effects of facial movements on infants' face recognition performance. We conclude by outlining several future directions to investigate moving face processing and emphasize the importance of including dynamic aspects of facial information to further understand face processing in real-life contexts. © 2014 Xiao, Perrotta, Quinn, Wang, Sun and Lee.&quot;,&quot;publisher&quot;:&quot;Frontiers Research Foundation&quot;,&quot;issue&quot;:&quot;JUN&quot;,&quot;volume&quot;:&quot;5&quot;},&quot;isTemporary&quot;:false}]},{&quot;citationID&quot;:&quot;MENDELEY_CITATION_e5f60d7b-0736-47d4-8e71-0c1b5d431a47&quot;,&quot;properties&quot;:{&quot;noteIndex&quot;:0},&quot;isEdited&quot;:false,&quot;manualOverride&quot;:{&quot;isManuallyOverridden&quot;:false,&quot;citeprocText&quot;:&quot;(Schwart &amp;#38; Yovel, 2019; Schwartz &amp;#38; Yovel, 2016)&quot;,&quot;manualOverrideText&quot;:&quot;&quot;},&quot;citationTag&quot;:&quot;MENDELEY_CITATION_v3_eyJjaXRhdGlvbklEIjoiTUVOREVMRVlfQ0lUQVRJT05fZTVmNjBkN2ItMDczNi00N2Q0LThlNzEtMGMxYjVkNDMxYTQ3IiwicHJvcGVydGllcyI6eyJub3RlSW5kZXgiOjB9LCJpc0VkaXRlZCI6ZmFsc2UsIm1hbnVhbE92ZXJyaWRlIjp7ImlzTWFudWFsbHlPdmVycmlkZGVuIjpmYWxzZSwiY2l0ZXByb2NUZXh0IjoiKFNjaHdhcnQgJiMzODsgWW92ZWwsIDIwMTk7IFNjaHdhcnR6ICYjMzg7IFlvdmVsLCAyMDE2KSIsIm1hbnVhbE92ZXJyaWRlVGV4dCI6IiJ9LCJjaXRhdGlvbkl0ZW1zIjpbeyJpZCI6ImVhOWRkYzkzLTc0OGItMzVjMS1iY2M1LTVhNGZkZDY4OTA5NSIsIml0ZW1EYXRhIjp7InR5cGUiOiJhcnRpY2xlLWpvdXJuYWwiLCJpZCI6ImVhOWRkYzkzLTc0OGItMzVjMS1iY2M1LTVhNGZkZDY4OTA5NSIsInRpdGxlIjoiTGVhcm5pbmcgRmFjZXMgYXMgQ29uY2VwdHMgUmF0aGVyIFRoYW4gUGVyY2VwdHMgSW1wcm92ZXMgRmFjZSBSZWNvZ25pdGlvbiIsImF1dGhvciI6W3siZmFtaWx5IjoiU2Nod2FydCIsImdpdmVuIjoiTGlub3kiLCJwYXJzZS1uYW1lcyI6ZmFsc2UsImRyb3BwaW5nLXBhcnRpY2xlIjoiIiwibm9uLWRyb3BwaW5nLXBhcnRpY2xlIjoiIn0seyJmYW1pbHkiOiJZb3ZlbCIsImdpdmVuIjoiR2FsaXQiLCJwYXJzZS1uYW1lcyI6ZmFsc2UsImRyb3BwaW5nLXBhcnRpY2xlIjoiIiwibm9uLWRyb3BwaW5nLXBhcnRpY2xlIjoiIn1dLCJjb250YWluZXItdGl0bGUiOiJKb3VybmFsIG9mIEV4cGVyaW1lbnRhbCBQc3ljaG9sb2d5OiBMZWFybmluZywgTWVtb3J5LCBhbmQgQ29nbml0aW9uIiwiY29udGFpbmVyLXRpdGxlLXNob3J0IjoiSiBFeHAgUHN5Y2hvbCBMZWFybiBNZW0gQ29nbiIsIkRPSSI6IjEwLjEwMzcveGxtMDAwMDY3My5zdXBwIiwiSVNTTiI6IjAyNzgtNzM5MyIsImlzc3VlZCI6eyJkYXRlLXBhcnRzIjpbWzIwMTldXX0sInB1Ymxpc2hlciI6IkFtZXJpY2FuIFBzeWNob2xvZ2ljYWwgQXNzb2NpYXRpb24gKEFQQSkifSwiaXNUZW1wb3JhcnkiOmZhbHNlfSx7ImlkIjoiODJkZTNjYjktNDI2NC0zNTA5LWI0ZWUtZTBmN2Y2ZTQzM2EwIiwiaXRlbURhdGEiOnsidHlwZSI6ImFydGljbGUtam91cm5hbCIsImlkIjoiODJkZTNjYjktNDI2NC0zNTA5LWI0ZWUtZTBmN2Y2ZTQzM2EwIiwidGl0bGUiOiJUaGUgUm9sZXMgb2YgUGVyY2VwdHVhbCBhbmQgQ29uY2VwdHVhbCBJbmZvcm1hdGlvbiBpbiBGYWNlIFJlY29nbml0aW9uIiwiYXV0aG9yIjpbeyJmYW1pbHkiOiJTY2h3YXJ0eiIsImdpdmVuIjoiTGlub3kiLCJwYXJzZS1uYW1lcyI6ZmFsc2UsImRyb3BwaW5nLXBhcnRpY2xlIjoiIiwibm9uLWRyb3BwaW5nLXBhcnRpY2xlIjoiIn0seyJmYW1pbHkiOiJZb3ZlbCIsImdpdmVuIjoiR2FsaXQiLCJwYXJzZS1uYW1lcyI6ZmFsc2UsImRyb3BwaW5nLXBhcnRpY2xlIjoiIiwibm9uLWRyb3BwaW5nLXBhcnRpY2xlIjoiIn1dLCJjb250YWluZXItdGl0bGUiOiJKb3VybmFsIG9mIEV4cGVyaW1lbnRhbCBQc3ljaG9sb2d5OiBHZW5lcmFsIiwiY29udGFpbmVyLXRpdGxlLXNob3J0IjoiSiBFeHAgUHN5Y2hvbCBHZW4iLCJET0kiOiIxMC4xMDM3L3hnZTAwMDAyMjAuc3VwcCIsIklTU04iOiIwMDk2LTM0NDUiLCJpc3N1ZWQiOnsiZGF0ZS1wYXJ0cyI6W1syMDE2XV19LCJwYWdlIjoiMTQ5My0xNTExIiwiYWJzdHJhY3QiOiJUaGUgcmVwcmVzZW50YXRpb24gb2YgZmFtaWxpYXIgb2JqZWN0cyBpcyBjb21wcmlzZWQgb2YgcGVyY2VwdHVhbCBpbmZvcm1hdGlvbiBhYm91dCB0aGVpciB2aXN1YWwgcHJvcGVydGllcyBhcyB3ZWxsIGFzIHRoZSBjb25jZXB0dWFsIGtub3dsZWRnZSB0aGF0IHdlIGhhdmUgYWJvdXQgdGhlbS4gV2hhdCBpcyB0aGUgcmVsYXRpdmUgY29udHJpYnV0aW9uIG9mIHBlcmNlcHR1YWwgYW5kIGNvbmNlcHR1YWwgaW5mb3JtYXRpb24gdG8gb2JqZWN0IHJlY29nbml0aW9uPyBIZXJlLCB3ZSBleGFtaW5lZCB0aGlzIHF1ZXN0aW9uIGJ5IGRlc2lnbmluZyBhIGZhY2UgZmFtaWxpYXJpemF0aW9uIHByb3RvY29sIGR1cmluZyB3aGljaCBwYXJ0aWNpcGFudHMgd2VyZSBlaXRoZXIgZXhwb3NlZCB0byByaWNoIHBlcmNlcHR1YWwgaW5mb3JtYXRpb24gKHZpZXdpbmcgZWFjaCBmYWNlIGluIGRpZmZlcmVudCBhbmdsZXMgYW5kIGlsbHVtaW5hdGlvbnMpIG9yIHdpdGggY29uY2VwdHVhbCBpbmZvcm1hdGlvbiAoYXNzb2NpYXRpbmcgZWFjaCBmYWNlIHdpdGggYSBkaWZmZXJlbnQgbmFtZSkuIEJvdGggY29uZGl0aW9ucyB3ZXJlIGNvbXBhcmVkIHdpdGggc2luZ2xlLXZpZXcgZmFjZXMgcHJlc2VudGVkIHdpdGggbm8gbGFiZWxzLiBSZWNvZ25pdGlvbiB3YXMgdGVzdGVkIG9uIG5ldyBpbWFnZXMgb2YgdGhlIHNhbWUgaWRlbnRpdGllcyB0byBhc3Nlc3Mgd2hldGhlciBsZWFybmluZyBnZW5lcmF0ZWQgYSB2aWV3LWludmFyaWFudCByZXByZXNlbnRhdGlvbi4gUmVzdWx0cyBzaG93ZWQgYmV0dGVyIHJlY29nbml0aW9uIG9mIG5vdmVsIGltYWdlcyBvZiB0aGUgbGVhcm5lZCBpZGVudGl0aWVzIGZvbGxvd2luZyBhc3NvY2lhdGlvbiBvZiBhIGZhY2Ugd2l0aCBhIG5hbWUgbGFiZWwsIGJ1dCBubyBlbmhhbmNlbWVudCBmb2xsb3dpbmcgZXhwb3N1cmUgdG8gbXVsdGlwbGUgZmFjZSB2aWV3cy4gV2hlcmVhcyB0aGVzZSBmaW5kaW5ncyBtYXkgYmUgY29uc2lzdGVudCB3aXRoIHRoZSByb2xlIG9mIGNhdGVnb3J5IGxlYXJuaW5nIGluIG9iamVjdCByZWNvZ25pdGlvbiwgZmFjZSByZWNvZ25pdGlvbiB3YXMgYmV0dGVyIGZvciBsYWJlbGVkIGZhY2VzIG9ubHkgd2hlbiBmYWNlcyB3ZXJlIGFzc29jaWF0ZWQgd2l0aCBwZXJzb24tcmVsYXRlZCBsYWJlbHMgKG5hbWUsIG9jY3VwYXRpb24pLCBidXQgbm90IHdpdGggcGVyc29uLXVucmVsYXRlZCBsYWJlbHMgKG9iamVjdCBuYW1lcyBvciBzeW1ib2xzKS4gVGhlc2UgZmluZGluZ3Mgc3VnZ2VzdCB0aGF0IGFzc29jaWF0aW9uIG9mIG1lYW5pbmdmdWwgY29uY2VwdHVhbCBpbmZvcm1hdGlvbiB3aXRoIGFuIGltYWdlIHNoaWZ0cyBpdHMgcmVwcmVzZW50YXRpb24gZnJvbSBhbiBpbWFnZS1iYXNlZCBwZXJjZXB0IHRvIGEgdmlldy1pbnZhcmlhbnQgY29uY2VwdC4gVGhleSBmdXJ0aGVyIGluZGljYXRlIHRoYXQgdGhlIHJvbGUgb2YgY29uY2VwdHVhbCBpbmZvcm1hdGlvbiBzaG91bGQgYmUgY29uc2lkZXJlZCB0byBhY2NvdW50IGZvciB0aGUgc3VwZXJpb3IgcmVjb2duaXRpb24gdGhhdCB3ZSBoYXZlIGZvciBmYW1pbGlhciBmYWNlcyBhbmQgb2JqZWN0cy4iLCJwdWJsaXNoZXIiOiJBbWVyaWNhbiBQc3ljaG9sb2dpY2FsIEFzc29jaWF0aW9uIChBUEEpIiwidm9sdW1lIjoiMTQ1In0sImlzVGVtcG9yYXJ5IjpmYWxzZX1dfQ==&quot;,&quot;citationItems&quot;:[{&quot;id&quot;:&quot;ea9ddc93-748b-35c1-bcc5-5a4fdd689095&quot;,&quot;itemData&quot;:{&quot;type&quot;:&quot;article-journal&quot;,&quot;id&quot;:&quot;ea9ddc93-748b-35c1-bcc5-5a4fdd689095&quot;,&quot;title&quot;:&quot;Learning Faces as Concepts Rather Than Percepts Improves Face Recognition&quot;,&quot;author&quot;:[{&quot;family&quot;:&quot;Schwart&quot;,&quot;given&quot;:&quot;Linoy&quot;,&quot;parse-names&quot;:false,&quot;dropping-particle&quot;:&quot;&quot;,&quot;non-dropping-particle&quot;:&quot;&quot;},{&quot;family&quot;:&quot;Yovel&quot;,&quot;given&quot;:&quot;Galit&quot;,&quot;parse-names&quot;:false,&quot;dropping-particle&quot;:&quot;&quot;,&quot;non-dropping-particle&quot;:&quot;&quot;}],&quot;container-title&quot;:&quot;Journal of Experimental Psychology: Learning, Memory, and Cognition&quot;,&quot;container-title-short&quot;:&quot;J Exp Psychol Learn Mem Cogn&quot;,&quot;DOI&quot;:&quot;10.1037/xlm0000673.supp&quot;,&quot;ISSN&quot;:&quot;0278-7393&quot;,&quot;issued&quot;:{&quot;date-parts&quot;:[[2019]]},&quot;publisher&quot;:&quot;American Psychological Association (APA)&quot;},&quot;isTemporary&quot;:false},{&quot;id&quot;:&quot;82de3cb9-4264-3509-b4ee-e0f7f6e433a0&quot;,&quot;itemData&quot;:{&quot;type&quot;:&quot;article-journal&quot;,&quot;id&quot;:&quot;82de3cb9-4264-3509-b4ee-e0f7f6e433a0&quot;,&quot;title&quot;:&quot;The Roles of Perceptual and Conceptual Information in Face Recognition&quot;,&quot;author&quot;:[{&quot;family&quot;:&quot;Schwartz&quot;,&quot;given&quot;:&quot;Linoy&quot;,&quot;parse-names&quot;:false,&quot;dropping-particle&quot;:&quot;&quot;,&quot;non-dropping-particle&quot;:&quot;&quot;},{&quot;family&quot;:&quot;Yovel&quot;,&quot;given&quot;:&quot;Galit&quot;,&quot;parse-names&quot;:false,&quot;dropping-particle&quot;:&quot;&quot;,&quot;non-dropping-particle&quot;:&quot;&quot;}],&quot;container-title&quot;:&quot;Journal of Experimental Psychology: General&quot;,&quot;container-title-short&quot;:&quot;J Exp Psychol Gen&quot;,&quot;DOI&quot;:&quot;10.1037/xge0000220.supp&quot;,&quot;ISSN&quot;:&quot;0096-3445&quot;,&quot;issued&quot;:{&quot;date-parts&quot;:[[2016]]},&quot;page&quot;:&quot;1493-1511&quot;,&quot;abstract&quot;:&quot;The representation of familiar objects is comprised of perceptual information about their visual properties as well as the conceptual knowledge that we have about them. What is the relative contribution of perceptual and conceptual information to object recognition? Here, we examined this question by designing a face familiarization protocol during which participants were either exposed to rich perceptual information (viewing each face in different angles and illuminations) or with conceptual information (associating each face with a different name). Both conditions were compared with single-view faces presented with no labels. Recognition was tested on new images of the same identities to assess whether learning generated a view-invariant representation. Results showed better recognition of novel images of the learned identities following association of a face with a name label, but no enhancement following exposure to multiple face views. Whereas these findings may be consistent with the role of category learning in object recognition, face recognition was better for labeled faces only when faces were associated with person-related labels (name, occupation), but not with person-unrelated labels (object names or symbols). These findings suggest that association of meaningful conceptual information with an image shifts its representation from an image-based percept to a view-invariant concept. They further indicate that the role of conceptual information should be considered to account for the superior recognition that we have for familiar faces and objects.&quot;,&quot;publisher&quot;:&quot;American Psychological Association (APA)&quot;,&quot;volume&quot;:&quot;145&quot;},&quot;isTemporary&quot;:false}]},{&quot;citationID&quot;:&quot;MENDELEY_CITATION_027cc818-30fe-4eee-b59c-feae95abd406&quot;,&quot;properties&quot;:{&quot;noteIndex&quot;:0},&quot;isEdited&quot;:false,&quot;manualOverride&quot;:{&quot;isManuallyOverridden&quot;:true,&quot;citeprocText&quot;:&quot;(Ritchie &amp;#38; Burton, 2017a)&quot;,&quot;manualOverrideText&quot;:&quot;Ritchie &amp; Burton, 2017a&quot;},&quot;citationTag&quot;:&quot;MENDELEY_CITATION_v3_eyJjaXRhdGlvbklEIjoiTUVOREVMRVlfQ0lUQVRJT05fMDI3Y2M4MTgtMzBmZS00ZWVlLWI1OWMtZmVhZTk1YWJkNDA2IiwicHJvcGVydGllcyI6eyJub3RlSW5kZXgiOjB9LCJpc0VkaXRlZCI6ZmFsc2UsIm1hbnVhbE92ZXJyaWRlIjp7ImlzTWFudWFsbHlPdmVycmlkZGVuIjp0cnVlLCJjaXRlcHJvY1RleHQiOiIoUml0Y2hpZSAmIzM4OyBCdXJ0b24sIDIwMTdhKSIsIm1hbnVhbE92ZXJyaWRlVGV4dCI6IlJpdGNoaWUgJiBCdXJ0b24sIDIwMTdhIn0sImNpdGF0aW9uSXRlbXMiOlt7ImlkIjoiYTBkZTEwYjktMDc5NS0zMWEwLTk5N2MtNjcxMjEzMzMyNzdmIiwiaXRlbURhdGEiOnsidHlwZSI6ImFydGljbGUtam91cm5hbCIsImlkIjoiYTBkZTEwYjktMDc5NS0zMWEwLTk5N2MtNjcxMjEzMzMyNzdmIiwidGl0bGUiOiJMZWFybmluZyBmYWNlcyBmcm9tIHZhcmlhYmlsaXR5IiwiYXV0aG9yIjpbeyJmYW1pbHkiOiJSaXRjaGllIiwiZ2l2ZW4iOiJLYXkgTC4iLCJwYXJzZS1uYW1lcyI6ZmFsc2UsImRyb3BwaW5nLXBhcnRpY2xlIjoiIiwibm9uLWRyb3BwaW5nLXBhcnRpY2xlIjoiIn0seyJmYW1pbHkiOiJCdXJ0b24iLCJnaXZlbiI6IkEuIE1pa2UiLCJwYXJzZS1uYW1lcyI6ZmFsc2UsImRyb3BwaW5nLXBhcnRpY2xlIjoiIiwibm9uLWRyb3BwaW5nLXBhcnRpY2xlIjoiIn1dLCJjb250YWluZXItdGl0bGUiOiJRdWFydGVybHkgSm91cm5hbCBvZiBFeHBlcmltZW50YWwgUHN5Y2hvbG9neSIsIkRPSSI6IjEwLjEwODAvMTc0NzAyMTguMjAxNS4xMTM2NjU2IiwiSVNTTiI6IjE3NDcwMjI2IiwiUE1JRCI6IjI2ODMxMjgwIiwiaXNzdWVkIjp7ImRhdGUtcGFydHMiOltbMjAxNyw1LDRdXX0sInBhZ2UiOiI4OTctOTA1IiwiYWJzdHJhY3QiOiJSZXNlYXJjaCBvbiBmYWNlIGxlYXJuaW5nIGhhcyB0ZW5kZWQgdG8gdXNlIHNldHMgb2YgaW1hZ2VzIHRoYXQgdmFyeSBzeXN0ZW1hdGljYWxseSBvbiBkaW1lbnNpb25zIHN1Y2ggYXMgcG9zZSBhbmQgaWxsdW1pbmF0aW9uLiBJbiBjb250cmFzdCwgd2UgaGF2ZSBwcm9wb3NlZCB0aGF0IGV4cG9zdXJlIHRvIG5hdHVyYWxseSB2YXJ5aW5nIGltYWdlcyBvZiBhIHBlcnNvbiBtYXkgYmUgYSBjcml0aWNhbCBwYXJ0IG9mIHRoZSBmYW1pbGlhcml6YXRpb24gcHJvY2Vzcy4gSGVyZSwgd2UgcHJlc2VudCB0d28gZXhwZXJpbWVudHMgaW52ZXN0aWdhdGluZyBmYWNlIGxlYXJuaW5nIHdpdGgg4oCcYW1iaWVudCBpbWFnZXPigJ3igJRyZWxhdGl2ZWx5IHVuY29uc3RyYWluZWQgcGhvdG9zIHRha2VuIGZyb20gaW50ZXJuZXQgc2VhcmNoZXMuIFBhcnRpY2lwYW50cyBsZWFybmVkIG5hbWUgYW5kIGZhY2UgYXNzb2NpYXRpb25zIGZvciB1bmZhbWlsaWFyIGlkZW50aXRpZXMgcHJlc2VudGVkIGluIGhpZ2ggb3IgbG93IHdpdGhpbi1wZXJzb24gdmFyaWFiaWxpdHnigJR0aGF0IGlzLCBpbWFnZXMgb2YgdGhlIHNhbWUgcGVyc29uIHJldHVybmVkIGJ5IGludGVybmV0IHNlYXJjaCBvbiB0aGVpciBuYW1lIChoaWdoIHZhcmlhYmlsaXR5KSB2ZXJzdXMgZGlmZmVyZW50IGltYWdlcyBvZiB0aGUgc2FtZSBwZXJzb24gdGFrZW4gZnJvbSB0aGUgc2FtZSBldmVudCAobG93IHZhcmlhYmlsaXR5KS4gSW4gRXhwZXJpbWVudCAxIHdlIHNob3cgbW9yZSBhY2N1cmF0ZSBwZXJmb3JtYW5jZSBvbiBhIHNwZWVkZWQgbmFtZSB2ZXJpZmljYXRpb24gdGFzayBmb3IgaWRlbnRpdGllcyBsZWFybmVkIGluIGhpZ2ggdGhhbiBpbiBsb3cgdmFyaWFiaWxpdHksIHdoZW4gdGhlIHRlc3QgaW1hZ2VzIGFyZSBjb21wbGV0ZWx5IG5vdmVsIHBob3Rvcy4gSW4gRXhwZXJpbWVudCAyIHdlIHNob3cgbW9yZSBhY2N1cmF0ZSBwZXJmb3JtYW5jZSBvbiBhIGZhY2UgbWF0Y2hpbmcgdGFzayBmb3IgaWRlbnRpdGllcyBwcmV2aW91c2x5IGxlYXJuZWQgaW4gaGlnaCB0aGFuIGluIGxvdyB2YXJpYWJpbGl0eS4gVGhlIHJlc3VsdHMgc2hvdyB0aGF0IGV4cG9zdXJlIHRvIGEgbGFyZ2UgcmFuZ2Ugb2Ygd2l0aGluLXBlcnNvbiB2YXJpYWJpbGl0eSBsZWFkcyB0byBlbmhhbmNlZCBsZWFybmluZyBvZiBuZXcgaWRlbnRpdGllcy4iLCJwdWJsaXNoZXIiOiJQc3ljaG9sb2d5IFByZXNzIEx0ZCIsImlzc3VlIjoiNSIsInZvbHVtZSI6IjcwIiwiY29udGFpbmVyLXRpdGxlLXNob3J0IjoiIn0sImlzVGVtcG9yYXJ5IjpmYWxzZX1dfQ==&quot;,&quot;citationItems&quot;:[{&quot;id&quot;:&quot;a0de10b9-0795-31a0-997c-67121333277f&quot;,&quot;itemData&quot;:{&quot;type&quot;:&quot;article-journal&quot;,&quot;id&quot;:&quot;a0de10b9-0795-31a0-997c-67121333277f&quot;,&quot;title&quot;:&quot;Learning faces from variability&quot;,&quot;author&quot;:[{&quot;family&quot;:&quot;Ritchie&quot;,&quot;given&quot;:&quot;Kay L.&quot;,&quot;parse-names&quot;:false,&quot;dropping-particle&quot;:&quot;&quot;,&quot;non-dropping-particle&quot;:&quot;&quot;},{&quot;family&quot;:&quot;Burton&quot;,&quot;given&quot;:&quot;A. Mike&quot;,&quot;parse-names&quot;:false,&quot;dropping-particle&quot;:&quot;&quot;,&quot;non-dropping-particle&quot;:&quot;&quot;}],&quot;container-title&quot;:&quot;Quarterly Journal of Experimental Psychology&quot;,&quot;DOI&quot;:&quot;10.1080/17470218.2015.1136656&quot;,&quot;ISSN&quot;:&quot;17470226&quot;,&quot;PMID&quot;:&quot;26831280&quot;,&quot;issued&quot;:{&quot;date-parts&quot;:[[2017,5,4]]},&quot;page&quot;:&quot;897-905&quot;,&quot;abstract&quot;:&quot;Research on face learning has tended to use sets of images that vary systematically on dimensions such as pose and illumination. In contrast, we have proposed that exposure to naturally varying images of a person may be a critical part of the familiarization process. Here, we present two experiments investigating face learning with “ambient images”—relatively unconstrained photos taken from internet searches. Participants learned name and face associations for unfamiliar identities presented in high or low within-person variability—that is, images of the same person returned by internet search on their name (high variability) versus different images of the same person taken from the same event (low variability). In Experiment 1 we show more accurate performance on a speeded name verification task for identities learned in high than in low variability, when the test images are completely novel photos. In Experiment 2 we show more accurate performance on a face matching task for identities previously learned in high than in low variability. The results show that exposure to a large range of within-person variability leads to enhanced learning of new identities.&quot;,&quot;publisher&quot;:&quot;Psychology Press Ltd&quot;,&quot;issue&quot;:&quot;5&quot;,&quot;volume&quot;:&quot;70&quot;,&quot;container-title-short&quot;:&quot;&quot;},&quot;isTemporary&quot;:false}]},{&quot;citationID&quot;:&quot;MENDELEY_CITATION_e34332d3-4ab2-4669-b373-d31c09350014&quot;,&quot;properties&quot;:{&quot;noteIndex&quot;:0},&quot;isEdited&quot;:false,&quot;manualOverride&quot;:{&quot;isManuallyOverridden&quot;:true,&quot;citeprocText&quot;:&quot;(Devue &amp;#38; de Sena, 2023)&quot;,&quot;manualOverrideText&quot;:&quot;&quot;},&quot;citationTag&quot;:&quot;MENDELEY_CITATION_v3_eyJjaXRhdGlvbklEIjoiTUVOREVMRVlfQ0lUQVRJT05fZTM0MzMyZDMtNGFiMi00NjY5LWIzNzMtZDMxYzA5MzUwMDE0IiwicHJvcGVydGllcyI6eyJub3RlSW5kZXgiOjB9LCJpc0VkaXRlZCI6ZmFsc2UsIm1hbnVhbE92ZXJyaWRlIjp7ImlzTWFudWFsbHlPdmVycmlkZGVuIjp0cnVlLCJjaXRlcHJvY1RleHQiOiIoRGV2dWUgJiMzODsgZGUgU2VuYSwgMjAyMykiLCJtYW51YWxPdmVycmlkZVRleHQiOiIifSwiY2l0YXRpb25JdGVtcyI6W3siaWQiOiI1Mzg2ZTc0My03OGI4LTMyNTMtYWUwZC1jZGU2MTVmOGM2NzAiLCJpdGVtRGF0YSI6eyJ0eXBlIjoiYXJ0aWNsZS1qb3VybmFsIiwiaWQiOiI1Mzg2ZTc0My03OGI4LTMyNTMtYWUwZC1jZGU2MTVmOGM2NzAiLCJ0aXRsZSI6IlRoZSBpbXBhY3Qgb2Ygc3RhYmlsaXR5IGluIGFwcGVhcmFuY2Ugb24gdGhlIGRldmVsb3BtZW50IG9mIGZhY2lhbCByZXByZXNlbnRhdGlvbnMiLCJhdXRob3IiOlt7ImZhbWlseSI6IkRldnVlIiwiZ2l2ZW4iOiJDaHJpc3RlbCIsInBhcnNlLW5hbWVzIjpmYWxzZSwiZHJvcHBpbmctcGFydGljbGUiOiIiLCJub24tZHJvcHBpbmctcGFydGljbGUiOiIifSx7ImZhbWlseSI6IlNlbmEiLCJnaXZlbiI6IlNvZmllIiwicGFyc2UtbmFtZXMiOmZhbHNlLCJkcm9wcGluZy1wYXJ0aWNsZSI6IiIsIm5vbi1kcm9wcGluZy1wYXJ0aWNsZSI6ImRlIn1dLCJjb250YWluZXItdGl0bGUiOiJDb2duaXRpb24iLCJjb250YWluZXItdGl0bGUtc2hvcnQiOiJDb2duaXRpb24iLCJET0kiOiIxMC4xMDE2L2ouY29nbml0aW9uLjIwMjMuMTA1NTY5IiwiSVNTTiI6IjE4NzM3ODM4IiwiUE1JRCI6IjM3NDgwODM0IiwiaXNzdWVkIjp7ImRhdGUtcGFydHMiOltbMjAyMywxMCwxXV19LCJhYnN0cmFjdCI6IlRoZSB3YXkgZmFjZXMgYmVjb21lIGZhbWlsaWFyIGFuZCB3aGF0IGluZm9ybWF0aW9uIGlzIHJlcHJlc2VudGVkIGFzIGZhbWlsaWFyaXR5IGRldmVsb3BzIGhhcyBwdXp6bGVkIHJlc2VhcmNoZXJzIGluIHRoZSBmaWVsZCBvZiBodW1hbiBmYWNlIHJlY29nbml0aW9uIGZvciBkZWNhZGVzLiBJbiB0aGlzIHBhcGVyLCB3ZSBwcmVzZW50IHRocmVlIGV4cGVyaW1lbnRzIHNlcnZpbmcgYXMgcHJvb2Ygb2YgY29uY2VwdCBmb3IgYSBjb3N0LWVmZmljaWVudCBtZWNoYW5pc20gb2YgZmFjZSBsZWFybmluZyBkZXNjcmliaW5nIGhvdyBmYWNpYWwgcmVwcmVzZW50YXRpb25zIGZvcm0gb3ZlciB0aW1lIGFuZCBhY2NvdW50aW5nIGZvciByZWNvZ25pdGlvbiBlcnJvcnMuIFdlIHByb3Bvc2UgdGhhdCB0aGUgZW5jb2Rpbmcgb2YgZmFjaWFsIGluZm9ybWF0aW9uIGlzIGR5bmFtaWMgYW5kIG1vZHVsYXRlZCBieSB0aGUgaW50cmluc2ljIHN0YWJpbGl0eSBpbiBpbmRpdmlkdWFsIGZhY2VzJyBhcHBlYXJhbmNlLiBXZSBkcmV3IG9uIGEgcm9idXN0IGFuZCBlY29sb2dpY2FsIG1ldGhvZCB1c2luZyBhIHByb3h5IG9mIGV4cG9zdXJlIHRvIGZhbW91cyBmYWNlcyBpbiB0aGUgcmVhbCB3b3JsZCBhbmQgbWFuaXB1bGF0ZWQgdGVzdCBpbWFnZXMgdG8gYXNzZXNzIHRoZSBwcmVkaWN0aW9uIHRoYXQgcmVjb2duaXRpb24gb2YgZmFtb3VzIGZhY2VzIGlzIGFmZmVjdGVkIGJ5IHRoZWlyIHJlbGF0aXZlIHN0YWJpbGl0eSBpbiBhcHBlYXJhbmNlLiBXZSBjb25zaXN0ZW50bHkgc2hvdyB0aGF0IHN0YWJsZSBmYWNpYWwgYXBwZWFyYW5jZXMgKGxpa2UgVG9tIENydWlzZSdzKSBmYWNpbGl0YXRlIHJlY29nbml0aW9uIGluIGVhcmx5IHN0YWdlcyBvZiBmYW1pbGlhcmlzYXRpb24gYnV0IHRoYXQgcGVyZm9ybWFuY2UgZG9lcyBub3QgaW1wcm92ZSBtdWNoIG92ZXIgdGltZS4gSW4gY29udHJhc3QsIHZhcmlhdGlvbnMgaW4gYXBwZWFyYW5jZSAobGlrZSBKYXJlZCBMZXRvJ3MpIGhpbmRlciByZWNvZ25pdGlvbiBhdCBmaXJzdCBidXQgaW1wcm92ZSBwZXJmb3JtYW5jZSB3aXRoIGZ1cnRoZXIgbWVkaWEgZXhwb3N1cmUuIFRoaXMgcGF0dGVybiBvZiByZXN1bHRzIGlzIGNvbnNpc3RlbnQgd2l0aCB0aGUgcHJvcG9zZWQgY29zdC1lZmZpY2llbnQgZmFjZSBsZWFybmluZyBtZWNoYW5pc20gd2hlcmVieSBmYWNpYWwgcmVwcmVzZW50YXRpb25zIGJ1aWxkIG9uIGEgZm91bmRhdGlvbiBvZiBsYXJnZS1zY2FsZSBkaWFnbm9zdGljIGluZm9ybWF0aW9uIGFuZCByZWZpbmUgb3ZlciB0aW1lIGlmIG5lZWRlZC4gV2hlbiBjb2Fyc2UgaW5mb3JtYXRpb24gbG9zZXMgaXRzIGRpYWdub3N0aWMgdmFsdWUgdGhyb3VnaCB0aGUgZXhwZXJpZW5jZSBvZiB2YXJpYXRpb25zIGluIGFwcGVhcmFuY2UgYWNyb3NzIGVuY291bnRlcnMsIGRpYWdub3N0aWMgZmFjaWFsIGRldGFpbHMgYW5kL29yIHRoZWlyIHNwYXRpYWwgcmVsYXRpb25zaGlwcyBtdXN0IHJlY2VpdmUgbW9yZSB3ZWlnaHRzLCBsZWFkaW5nIHRvIHJlZmluZWQgcmVwcmVzZW50YXRpb25zIHRoYXQgYXJlIG1vcmUgZGlzY3JpbWluYXRpdmUgYW5kIHJlbGlhYmxlIHRoYW4gcmVwcmVzZW50YXRpb25zIG9mIHN0YWJsZSBmYWNlcy4iLCJwdWJsaXNoZXIiOiJFbHNldmllciBCLlYuIiwidm9sdW1lIjoiMjM5In0sImlzVGVtcG9yYXJ5IjpmYWxzZX1dfQ==&quot;,&quot;citationItems&quot;:[{&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c311de5d-9c0e-4d62-b5d5-ed442d7a4645&quot;,&quot;properties&quot;:{&quot;noteIndex&quot;:0},&quot;isEdited&quot;:false,&quot;manualOverride&quot;:{&quot;isManuallyOverridden&quot;:true,&quot;citeprocText&quot;:&quot;(Devue &amp;#38; de Sena, 2023)&quot;,&quot;manualOverrideText&quot;:&quot;&quot;},&quot;citationTag&quot;:&quot;MENDELEY_CITATION_v3_eyJjaXRhdGlvbklEIjoiTUVOREVMRVlfQ0lUQVRJT05fYzMxMWRlNWQtOWMwZS00ZDYyLWI1ZDUtZWQ0NDJkN2E0NjQ1IiwicHJvcGVydGllcyI6eyJub3RlSW5kZXgiOjB9LCJpc0VkaXRlZCI6ZmFsc2UsIm1hbnVhbE92ZXJyaWRlIjp7ImlzTWFudWFsbHlPdmVycmlkZGVuIjp0cnVlLCJjaXRlcHJvY1RleHQiOiIoRGV2dWUgJiMzODsgZGUgU2VuYSwgMjAyMykiLCJtYW51YWxPdmVycmlkZVRleHQiOiIifSwiY2l0YXRpb25JdGVtcyI6W3siaWQiOiI1Mzg2ZTc0My03OGI4LTMyNTMtYWUwZC1jZGU2MTVmOGM2NzAiLCJpdGVtRGF0YSI6eyJ0eXBlIjoiYXJ0aWNsZS1qb3VybmFsIiwiaWQiOiI1Mzg2ZTc0My03OGI4LTMyNTMtYWUwZC1jZGU2MTVmOGM2NzAiLCJ0aXRsZSI6IlRoZSBpbXBhY3Qgb2Ygc3RhYmlsaXR5IGluIGFwcGVhcmFuY2Ugb24gdGhlIGRldmVsb3BtZW50IG9mIGZhY2lhbCByZXByZXNlbnRhdGlvbnMiLCJhdXRob3IiOlt7ImZhbWlseSI6IkRldnVlIiwiZ2l2ZW4iOiJDaHJpc3RlbCIsInBhcnNlLW5hbWVzIjpmYWxzZSwiZHJvcHBpbmctcGFydGljbGUiOiIiLCJub24tZHJvcHBpbmctcGFydGljbGUiOiIifSx7ImZhbWlseSI6IlNlbmEiLCJnaXZlbiI6IlNvZmllIiwicGFyc2UtbmFtZXMiOmZhbHNlLCJkcm9wcGluZy1wYXJ0aWNsZSI6IiIsIm5vbi1kcm9wcGluZy1wYXJ0aWNsZSI6ImRlIn1dLCJjb250YWluZXItdGl0bGUiOiJDb2duaXRpb24iLCJjb250YWluZXItdGl0bGUtc2hvcnQiOiJDb2duaXRpb24iLCJET0kiOiIxMC4xMDE2L2ouY29nbml0aW9uLjIwMjMuMTA1NTY5IiwiSVNTTiI6IjE4NzM3ODM4IiwiUE1JRCI6IjM3NDgwODM0IiwiaXNzdWVkIjp7ImRhdGUtcGFydHMiOltbMjAyMywxMCwxXV19LCJhYnN0cmFjdCI6IlRoZSB3YXkgZmFjZXMgYmVjb21lIGZhbWlsaWFyIGFuZCB3aGF0IGluZm9ybWF0aW9uIGlzIHJlcHJlc2VudGVkIGFzIGZhbWlsaWFyaXR5IGRldmVsb3BzIGhhcyBwdXp6bGVkIHJlc2VhcmNoZXJzIGluIHRoZSBmaWVsZCBvZiBodW1hbiBmYWNlIHJlY29nbml0aW9uIGZvciBkZWNhZGVzLiBJbiB0aGlzIHBhcGVyLCB3ZSBwcmVzZW50IHRocmVlIGV4cGVyaW1lbnRzIHNlcnZpbmcgYXMgcHJvb2Ygb2YgY29uY2VwdCBmb3IgYSBjb3N0LWVmZmljaWVudCBtZWNoYW5pc20gb2YgZmFjZSBsZWFybmluZyBkZXNjcmliaW5nIGhvdyBmYWNpYWwgcmVwcmVzZW50YXRpb25zIGZvcm0gb3ZlciB0aW1lIGFuZCBhY2NvdW50aW5nIGZvciByZWNvZ25pdGlvbiBlcnJvcnMuIFdlIHByb3Bvc2UgdGhhdCB0aGUgZW5jb2Rpbmcgb2YgZmFjaWFsIGluZm9ybWF0aW9uIGlzIGR5bmFtaWMgYW5kIG1vZHVsYXRlZCBieSB0aGUgaW50cmluc2ljIHN0YWJpbGl0eSBpbiBpbmRpdmlkdWFsIGZhY2VzJyBhcHBlYXJhbmNlLiBXZSBkcmV3IG9uIGEgcm9idXN0IGFuZCBlY29sb2dpY2FsIG1ldGhvZCB1c2luZyBhIHByb3h5IG9mIGV4cG9zdXJlIHRvIGZhbW91cyBmYWNlcyBpbiB0aGUgcmVhbCB3b3JsZCBhbmQgbWFuaXB1bGF0ZWQgdGVzdCBpbWFnZXMgdG8gYXNzZXNzIHRoZSBwcmVkaWN0aW9uIHRoYXQgcmVjb2duaXRpb24gb2YgZmFtb3VzIGZhY2VzIGlzIGFmZmVjdGVkIGJ5IHRoZWlyIHJlbGF0aXZlIHN0YWJpbGl0eSBpbiBhcHBlYXJhbmNlLiBXZSBjb25zaXN0ZW50bHkgc2hvdyB0aGF0IHN0YWJsZSBmYWNpYWwgYXBwZWFyYW5jZXMgKGxpa2UgVG9tIENydWlzZSdzKSBmYWNpbGl0YXRlIHJlY29nbml0aW9uIGluIGVhcmx5IHN0YWdlcyBvZiBmYW1pbGlhcmlzYXRpb24gYnV0IHRoYXQgcGVyZm9ybWFuY2UgZG9lcyBub3QgaW1wcm92ZSBtdWNoIG92ZXIgdGltZS4gSW4gY29udHJhc3QsIHZhcmlhdGlvbnMgaW4gYXBwZWFyYW5jZSAobGlrZSBKYXJlZCBMZXRvJ3MpIGhpbmRlciByZWNvZ25pdGlvbiBhdCBmaXJzdCBidXQgaW1wcm92ZSBwZXJmb3JtYW5jZSB3aXRoIGZ1cnRoZXIgbWVkaWEgZXhwb3N1cmUuIFRoaXMgcGF0dGVybiBvZiByZXN1bHRzIGlzIGNvbnNpc3RlbnQgd2l0aCB0aGUgcHJvcG9zZWQgY29zdC1lZmZpY2llbnQgZmFjZSBsZWFybmluZyBtZWNoYW5pc20gd2hlcmVieSBmYWNpYWwgcmVwcmVzZW50YXRpb25zIGJ1aWxkIG9uIGEgZm91bmRhdGlvbiBvZiBsYXJnZS1zY2FsZSBkaWFnbm9zdGljIGluZm9ybWF0aW9uIGFuZCByZWZpbmUgb3ZlciB0aW1lIGlmIG5lZWRlZC4gV2hlbiBjb2Fyc2UgaW5mb3JtYXRpb24gbG9zZXMgaXRzIGRpYWdub3N0aWMgdmFsdWUgdGhyb3VnaCB0aGUgZXhwZXJpZW5jZSBvZiB2YXJpYXRpb25zIGluIGFwcGVhcmFuY2UgYWNyb3NzIGVuY291bnRlcnMsIGRpYWdub3N0aWMgZmFjaWFsIGRldGFpbHMgYW5kL29yIHRoZWlyIHNwYXRpYWwgcmVsYXRpb25zaGlwcyBtdXN0IHJlY2VpdmUgbW9yZSB3ZWlnaHRzLCBsZWFkaW5nIHRvIHJlZmluZWQgcmVwcmVzZW50YXRpb25zIHRoYXQgYXJlIG1vcmUgZGlzY3JpbWluYXRpdmUgYW5kIHJlbGlhYmxlIHRoYW4gcmVwcmVzZW50YXRpb25zIG9mIHN0YWJsZSBmYWNlcy4iLCJwdWJsaXNoZXIiOiJFbHNldmllciBCLlYuIiwidm9sdW1lIjoiMjM5In0sImlzVGVtcG9yYXJ5IjpmYWxzZX1dfQ==&quot;,&quot;citationItems&quot;:[{&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ba8d8d64-deb2-45a6-bfbc-805f1a6ceb48&quot;,&quot;properties&quot;:{&quot;noteIndex&quot;:0},&quot;isEdited&quot;:false,&quot;manualOverride&quot;:{&quot;isManuallyOverridden&quot;:true,&quot;citeprocText&quot;:&quot;(Devue &amp;#38; de Sena, 2023; Reedy &amp;#38; Devue, 2019)&quot;,&quot;manualOverrideText&quot;:&quot;&quot;},&quot;citationTag&quot;:&quot;MENDELEY_CITATION_v3_eyJjaXRhdGlvbklEIjoiTUVOREVMRVlfQ0lUQVRJT05fYmE4ZDhkNjQtZGViMi00NWE2LWJmYmMtODA1ZjFhNmNlYjQ4IiwicHJvcGVydGllcyI6eyJub3RlSW5kZXgiOjB9LCJpc0VkaXRlZCI6ZmFsc2UsIm1hbnVhbE92ZXJyaWRlIjp7ImlzTWFudWFsbHlPdmVycmlkZGVuIjp0cnVlLCJjaXRlcHJvY1RleHQiOiIoRGV2dWUgJiMzODsgZGUgU2VuYSwgMjAyMzsgUmVlZHkgJiMzODsgRGV2dWUsIDIwMTkpIiwibWFudWFsT3ZlcnJpZGVUZXh0IjoiIn0sImNpdGF0aW9uSXRlbXMiOlt7ImlkIjoiMGFiNWI2OWEtNzBmYi0zNzNlLWE5YTQtOWE1YmZjMWYyYWY1IiwiaXRlbURhdGEiOnsidHlwZSI6InJlcG9ydCIsImlkIjoiMGFiNWI2OWEtNzBmYi0zNzNlLWE5YTQtOWE1YmZjMWYyYWY1IiwidGl0bGUiOiJOZXcgcGVyc3BlY3RpdmUgb24gZmFjZSBsZWFybmluZzogU3RhYmlsaXR5IG1vZHVsYXRlcyByZXNvbHV0aW9uIG9mIGZhY2lhbCByZXByZXNlbnRhdGlvbnMgaW4gdGhlIG9wdGltYWwgb2JzZXJ2ZXIiLCJhdXRob3IiOlt7ImZhbWlseSI6IlJlZWR5IiwiZ2l2ZW4iOiJNb3JnYW4iLCJwYXJzZS1uYW1lcyI6ZmFsc2UsImRyb3BwaW5nLXBhcnRpY2xlIjoiIiwibm9uLWRyb3BwaW5nLXBhcnRpY2xlIjoiIn0seyJmYW1pbHkiOiJEZXZ1ZSIsImdpdmVuIjoiQ2hyaXN0ZWwiLCJwYXJzZS1uYW1lcyI6ZmFsc2UsImRyb3BwaW5nLXBhcnRpY2xlIjoiIiwibm9uLWRyb3BwaW5nLXBhcnRpY2xlIjoiIn1dLCJpc3N1ZWQiOnsiZGF0ZS1wYXJ0cyI6W1syMDE5XV19LCJhYnN0cmFjdCI6IkxlYXJuaW5nIG5ldyBmYWNlcyBpcyBjaGFsbGVuZ2luZywgZXJyb3IgcHJvbmUsIGFuZCBzdWJqZWN0IHRvIGxhcmdlIGluZGl2aWR1YWwgZGlmZmVyZW5jZXMuIEEiLCJjb250YWluZXItdGl0bGUtc2hvcnQiOiIifSwiaXNUZW1wb3JhcnkiOmZhbHNlfSx7ImlkIjoiNTM4NmU3NDMtNzhiOC0zMjUzLWFlMGQtY2RlNjE1ZjhjNjcwIiwiaXRlbURhdGEiOnsidHlwZSI6ImFydGljbGUtam91cm5hbCIsImlkIjoiNTM4NmU3NDMtNzhiOC0zMjUzLWFlMGQtY2RlNjE1ZjhjNjcwIiwidGl0bGUiOiJUaGUgaW1wYWN0IG9mIHN0YWJpbGl0eSBpbiBhcHBlYXJhbmNlIG9uIHRoZSBkZXZlbG9wbWVudCBvZiBmYWNpYWwgcmVwcmVzZW50YXRpb25zIiwiYXV0aG9yIjpbeyJmYW1pbHkiOiJEZXZ1ZSIsImdpdmVuIjoiQ2hyaXN0ZWwiLCJwYXJzZS1uYW1lcyI6ZmFsc2UsImRyb3BwaW5nLXBhcnRpY2xlIjoiIiwibm9uLWRyb3BwaW5nLXBhcnRpY2xlIjoiIn0seyJmYW1pbHkiOiJTZW5hIiwiZ2l2ZW4iOiJTb2ZpZSIsInBhcnNlLW5hbWVzIjpmYWxzZSwiZHJvcHBpbmctcGFydGljbGUiOiIiLCJub24tZHJvcHBpbmctcGFydGljbGUiOiJkZSJ9XSwiY29udGFpbmVyLXRpdGxlIjoiQ29nbml0aW9uIiwiY29udGFpbmVyLXRpdGxlLXNob3J0IjoiQ29nbml0aW9uIiwiRE9JIjoiMTAuMTAxNi9qLmNvZ25pdGlvbi4yMDIzLjEwNTU2OSIsIklTU04iOiIxODczNzgzOCIsIlBNSUQiOiIzNzQ4MDgzNCIsImlzc3VlZCI6eyJkYXRlLXBhcnRzIjpbWzIwMjMsMTAsMV1dfSwiYWJzdHJhY3QiOiJUaGUgd2F5IGZhY2VzIGJlY29tZSBmYW1pbGlhciBhbmQgd2hhdCBpbmZvcm1hdGlvbiBpcyByZXByZXNlbnRlZCBhcyBmYW1pbGlhcml0eSBkZXZlbG9wcyBoYXMgcHV6emxlZCByZXNlYXJjaGVycyBpbiB0aGUgZmllbGQgb2YgaHVtYW4gZmFjZSByZWNvZ25pdGlvbiBmb3IgZGVjYWRlcy4gSW4gdGhpcyBwYXBlciwgd2UgcHJlc2VudCB0aHJlZSBleHBlcmltZW50cyBzZXJ2aW5nIGFzIHByb29mIG9mIGNvbmNlcHQgZm9yIGEgY29zdC1lZmZpY2llbnQgbWVjaGFuaXNtIG9mIGZhY2UgbGVhcm5pbmcgZGVzY3JpYmluZyBob3cgZmFjaWFsIHJlcHJlc2VudGF0aW9ucyBmb3JtIG92ZXIgdGltZSBhbmQgYWNjb3VudGluZyBmb3IgcmVjb2duaXRpb24gZXJyb3JzLiBXZSBwcm9wb3NlIHRoYXQgdGhlIGVuY29kaW5nIG9mIGZhY2lhbCBpbmZvcm1hdGlvbiBpcyBkeW5hbWljIGFuZCBtb2R1bGF0ZWQgYnkgdGhlIGludHJpbnNpYyBzdGFiaWxpdHkgaW4gaW5kaXZpZHVhbCBmYWNlcycgYXBwZWFyYW5jZS4gV2UgZHJldyBvbiBhIHJvYnVzdCBhbmQgZWNvbG9naWNhbCBtZXRob2QgdXNpbmcgYSBwcm94eSBvZiBleHBvc3VyZSB0byBmYW1vdXMgZmFjZXMgaW4gdGhlIHJlYWwgd29ybGQgYW5kIG1hbmlwdWxhdGVkIHRlc3QgaW1hZ2VzIHRvIGFzc2VzcyB0aGUgcHJlZGljdGlvbiB0aGF0IHJlY29nbml0aW9uIG9mIGZhbW91cyBmYWNlcyBpcyBhZmZlY3RlZCBieSB0aGVpciByZWxhdGl2ZSBzdGFiaWxpdHkgaW4gYXBwZWFyYW5jZS4gV2UgY29uc2lzdGVudGx5IHNob3cgdGhhdCBzdGFibGUgZmFjaWFsIGFwcGVhcmFuY2VzIChsaWtlIFRvbSBDcnVpc2UncykgZmFjaWxpdGF0ZSByZWNvZ25pdGlvbiBpbiBlYXJseSBzdGFnZXMgb2YgZmFtaWxpYXJpc2F0aW9uIGJ1dCB0aGF0IHBlcmZvcm1hbmNlIGRvZXMgbm90IGltcHJvdmUgbXVjaCBvdmVyIHRpbWUuIEluIGNvbnRyYXN0LCB2YXJpYXRpb25zIGluIGFwcGVhcmFuY2UgKGxpa2UgSmFyZWQgTGV0bydzKSBoaW5kZXIgcmVjb2duaXRpb24gYXQgZmlyc3QgYnV0IGltcHJvdmUgcGVyZm9ybWFuY2Ugd2l0aCBmdXJ0aGVyIG1lZGlhIGV4cG9zdXJlLiBUaGlzIHBhdHRlcm4gb2YgcmVzdWx0cyBpcyBjb25zaXN0ZW50IHdpdGggdGhlIHByb3Bvc2VkIGNvc3QtZWZmaWNpZW50IGZhY2UgbGVhcm5pbmcgbWVjaGFuaXNtIHdoZXJlYnkgZmFjaWFsIHJlcHJlc2VudGF0aW9ucyBidWlsZCBvbiBhIGZvdW5kYXRpb24gb2YgbGFyZ2Utc2NhbGUgZGlhZ25vc3RpYyBpbmZvcm1hdGlvbiBhbmQgcmVmaW5lIG92ZXIgdGltZSBpZiBuZWVkZWQuIFdoZW4gY29hcnNlIGluZm9ybWF0aW9uIGxvc2VzIGl0cyBkaWFnbm9zdGljIHZhbHVlIHRocm91Z2ggdGhlIGV4cGVyaWVuY2Ugb2YgdmFyaWF0aW9ucyBpbiBhcHBlYXJhbmNlIGFjcm9zcyBlbmNvdW50ZXJzLCBkaWFnbm9zdGljIGZhY2lhbCBkZXRhaWxzIGFuZC9vciB0aGVpciBzcGF0aWFsIHJlbGF0aW9uc2hpcHMgbXVzdCByZWNlaXZlIG1vcmUgd2VpZ2h0cywgbGVhZGluZyB0byByZWZpbmVkIHJlcHJlc2VudGF0aW9ucyB0aGF0IGFyZSBtb3JlIGRpc2NyaW1pbmF0aXZlIGFuZCByZWxpYWJsZSB0aGFuIHJlcHJlc2VudGF0aW9ucyBvZiBzdGFibGUgZmFjZXMuIiwicHVibGlzaGVyIjoiRWxzZXZpZXIgQi5WLiIsInZvbHVtZSI6IjIzOSJ9LCJpc1RlbXBvcmFyeSI6ZmFsc2V9XX0=&quot;,&quot;citationItems&quot;:[{&quot;id&quot;:&quot;0ab5b69a-70fb-373e-a9a4-9a5bfc1f2af5&quot;,&quot;itemData&quot;:{&quot;type&quot;:&quot;report&quot;,&quot;id&quot;:&quot;0ab5b69a-70fb-373e-a9a4-9a5bfc1f2af5&quot;,&quot;title&quot;:&quot;New perspective on face learning: Stability modulates resolution of facial representations in the optimal observer&quot;,&quot;author&quot;:[{&quot;family&quot;:&quot;Reedy&quot;,&quot;given&quot;:&quot;Morgan&quot;,&quot;parse-names&quot;:false,&quot;dropping-particle&quot;:&quot;&quot;,&quot;non-dropping-particle&quot;:&quot;&quot;},{&quot;family&quot;:&quot;Devue&quot;,&quot;given&quot;:&quot;Christel&quot;,&quot;parse-names&quot;:false,&quot;dropping-particle&quot;:&quot;&quot;,&quot;non-dropping-particle&quot;:&quot;&quot;}],&quot;issued&quot;:{&quot;date-parts&quot;:[[2019]]},&quot;abstract&quot;:&quot;Learning new faces is challenging, error prone, and subject to large individual differences. A&quot;,&quot;container-title-short&quot;:&quot;&quot;},&quot;isTemporary&quot;:false},{&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4fffb326-0ee6-4bb0-bb1e-e02984fdc6d2&quot;,&quot;properties&quot;:{&quot;noteIndex&quot;:0},&quot;isEdited&quot;:false,&quot;manualOverride&quot;:{&quot;isManuallyOverridden&quot;:true,&quot;citeprocText&quot;:&quot;(Bonner et al., 2003; Choate et al., 2010)&quot;,&quot;manualOverrideText&quot;:&quot;&quot;},&quot;citationTag&quot;:&quot;MENDELEY_CITATION_v3_eyJjaXRhdGlvbklEIjoiTUVOREVMRVlfQ0lUQVRJT05fNGZmZmIzMjYtMGVlNi00YmIwLWJiMWUtZTAyOTg0ZmRjNmQyIiwicHJvcGVydGllcyI6eyJub3RlSW5kZXgiOjB9LCJpc0VkaXRlZCI6ZmFsc2UsIm1hbnVhbE92ZXJyaWRlIjp7ImlzTWFudWFsbHlPdmVycmlkZGVuIjp0cnVlLCJjaXRlcHJvY1RleHQiOiIoQm9ubmVyIGV0IGFsLiwgMjAwMzsgQ2hvYXRlIGV0IGFsLiwgMjAxMCkiLCJtYW51YWxPdmVycmlkZVRleHQiOiIifSwiY2l0YXRpb25JdGVtcyI6W3siaWQiOiIwYzg5YjI2ZS05MjNhLTMwZWQtOWUwYy0wNmE0NjJkYjViNjQiLCJpdGVtRGF0YSI6eyJ0eXBlIjoiYXJ0aWNsZS1qb3VybmFsIiwiaWQiOiIwYzg5YjI2ZS05MjNhLTMwZWQtOWUwYy0wNmE0NjJkYjViNjQiLCJ0aXRsZSI6Ik1pdG90aWMgcmVjb21iaW5hdGlvbiBpbiBwYXRpZW50cyB3aXRoIGljaHRoeW9zaXMgY2F1c2VzIHJldmVyc2lvbiBvZiBkb21pbmFudCBtdXRhdGlvbnMgaW4gS1JUMTAiLCJhdXRob3IiOlt7ImZhbWlseSI6IkNob2F0ZSIsImdpdmVuIjoiS2VpdGggQS4iLCJwYXJzZS1uYW1lcyI6ZmFsc2UsImRyb3BwaW5nLXBhcnRpY2xlIjoiIiwibm9uLWRyb3BwaW5nLXBhcnRpY2xlIjoiIn0seyJmYW1pbHkiOiJMdSIsImdpdmVuIjoiWWluIiwicGFyc2UtbmFtZXMiOmZhbHNlLCJkcm9wcGluZy1wYXJ0aWNsZSI6IiIsIm5vbi1kcm9wcGluZy1wYXJ0aWNsZSI6IiJ9LHsiZmFtaWx5IjoiWmhvdSIsImdpdmVuIjoiSmluZyIsInBhcnNlLW5hbWVzIjpmYWxzZSwiZHJvcHBpbmctcGFydGljbGUiOiIiLCJub24tZHJvcHBpbmctcGFydGljbGUiOiIifSx7ImZhbWlseSI6IkNob2kiLCJnaXZlbiI6Ik11cmltIiwicGFyc2UtbmFtZXMiOmZhbHNlLCJkcm9wcGluZy1wYXJ0aWNsZSI6IiIsIm5vbi1kcm9wcGluZy1wYXJ0aWNsZSI6IiJ9LHsiZmFtaWx5IjoiRWxpYXMiLCJnaXZlbiI6IlBldGVyIE0uIiwicGFyc2UtbmFtZXMiOmZhbHNlLCJkcm9wcGluZy1wYXJ0aWNsZSI6IiIsIm5vbi1kcm9wcGluZy1wYXJ0aWNsZSI6IiJ9LHsiZmFtaWx5IjoiRmFyaGkiLCJnaXZlbiI6IkFuaXRhIiwicGFyc2UtbmFtZXMiOmZhbHNlLCJkcm9wcGluZy1wYXJ0aWNsZSI6IiIsIm5vbi1kcm9wcGluZy1wYXJ0aWNsZSI6IiJ9LHsiZmFtaWx5IjoiTmVsc29uLVdpbGxpYW1zIiwiZ2l2ZW4iOiJDYXJvbCIsInBhcnNlLW5hbWVzIjpmYWxzZSwiZHJvcHBpbmctcGFydGljbGUiOiIiLCJub24tZHJvcHBpbmctcGFydGljbGUiOiIifSx7ImZhbWlseSI6IkNydW1yaW5lIiwiZ2l2ZW4iOiJEZWJyYSIsInBhcnNlLW5hbWVzIjpmYWxzZSwiZHJvcHBpbmctcGFydGljbGUiOiIiLCJub24tZHJvcHBpbmctcGFydGljbGUiOiIifSx7ImZhbWlseSI6IldpbGxpYW1zIiwiZ2l2ZW4iOiJNYXJ5IEwuIiwicGFyc2UtbmFtZXMiOmZhbHNlLCJkcm9wcGluZy1wYXJ0aWNsZSI6IiIsIm5vbi1kcm9wcGluZy1wYXJ0aWNsZSI6IiJ9LHsiZmFtaWx5IjoiTm9wcGVyIiwiZ2l2ZW4iOiJBbXkgSi4iLCJwYXJzZS1uYW1lcyI6ZmFsc2UsImRyb3BwaW5nLXBhcnRpY2xlIjoiIiwibm9uLWRyb3BwaW5nLXBhcnRpY2xlIjoiIn0seyJmYW1pbHkiOiJCcmVlIiwiZ2l2ZW4iOiJBbGFubmEiLCJwYXJzZS1uYW1lcyI6ZmFsc2UsImRyb3BwaW5nLXBhcnRpY2xlIjoiIiwibm9uLWRyb3BwaW5nLXBhcnRpY2xlIjoiIn0seyJmYW1pbHkiOiJNaWxzdG9uZSIsImdpdmVuIjoiTGVvbmFyZCBNLiIsInBhcnNlLW5hbWVzIjpmYWxzZSwiZHJvcHBpbmctcGFydGljbGUiOiIiLCJub24tZHJvcHBpbmctcGFydGljbGUiOiIifSx7ImZhbWlseSI6IkxpZnRvbiIsImdpdmVuIjoiUmljaGFyZCBQLiIsInBhcnNlLW5hbWVzIjpmYWxzZSwiZHJvcHBpbmctcGFydGljbGUiOiIiLCJub24tZHJvcHBpbmctcGFydGljbGUiOiIifV0sImNvbnRhaW5lci10aXRsZSI6IlNjaWVuY2UiLCJjb250YWluZXItdGl0bGUtc2hvcnQiOiJTY2llbmNlICgxOTc5KSIsIkRPSSI6IjEwLjExMjYvc2NpZW5jZS4xMTkyMjgwIiwiSVNTTiI6IjEwOTU5MjAzIiwiUE1JRCI6IjIwNzk4MjgwIiwiaXNzdWVkIjp7ImRhdGUtcGFydHMiOltbMjAxMCwxMCwxXV19LCJwYWdlIjoiOTQtOTciLCJhYnN0cmFjdCI6IlNvbWF0aWMgbG9zcyBvZiB3aWxkLXR5cGUgYWxsZWxlcyBjYW4gcHJvZHVjZSBkaXNlYXNlIHRyYWl0cyBzdWNoIGFzIG5lb3BsYXNpYS4gQ29udmVyc2VseSwgc29tYXRpYyBsb3NzIG9mIGRpc2Vhc2UtY2F1c2luZyBtdXRhdGlvbnMgY2FuIHJldmVydCBwaGVub3R5cGVzOyBob3dldmVyLCB0aGVzZSBldmVudHMgYXJlIGluZnJlcXVlbnRseSBvYnNlcnZlZC4gSGVyZSB3ZSBzaG93IHRoYXQgaWNodGh5b3NpcyB3aXRoIGNvbmZldHRpLCBhIHNldmVyZSwgc3BvcmFkaWMgc2tpbiBkaXNlYXNlIGluIGh1bWFucywgaXMgYXNzb2NpYXRlZCB3aXRoIHRob3VzYW5kcyBvZiByZXZlcnRhbnQgY2xvbmVzIG9mIG5vcm1hbCBza2luIHRoYXQgYXJpc2UgZnJvbSBsb3NzIG9mIGhldGVyb3p5Z29zaXR5IG9uIGNocm9tb3NvbWUgMTdxIHZpYSBtaXRvdGljIHJlY29tYmluYXRpb24uIFRoaXMgYWxsb3dlZCB1cyB0byBtYXAgYW5kIGlkZW50aWZ5IGRpc2Vhc2UtY2F1c2luZyBtdXRhdGlvbnMgaW4gdGhlIGdlbmUgZW5jb2Rpbmcga2VyYXRpbiAxMCAoS1JUMTApOyBhbGwgcmVzdWx0IGluIGZyYW1lc2hpZnRzIGludG8gdGhlIHNhbWUgYWx0ZXJuYXRpdmUgcmVhZGluZyBmcmFtZSwgcHJvZHVjaW5nIGFuIGFyZ2luaW5lLXJpY2ggQy10ZXJtaW5hbCBwZXB0aWRlIHRoYXQgcmVkaXJlY3RzIGtlcmF0aW4gMTAgZnJvbSB0aGUgY3l0b2tlcmF0aW4gZmlsYW1lbnQgbmV0d29yayB0byB0aGUgbnVjbGVvbHVzLiBUaGUgaGlnaCBmcmVxdWVuY3kgb2Ygc29tYXRpYyByZXZlcnNpb24gaW4gaWNodGh5b3NpcyB3aXRoIGNvbmZldHRpIHN1Z2dlc3RzIHRoYXQgcmV2ZXJ0YW50IHN0ZW0gY2VsbCBjbG9uZXMgYXJlIHVuZGVyIHN0cm9uZyBwb3NpdGl2ZSBzZWxlY3Rpb24gYW5kL29yIHRoYXQgdGhlIHJhdGUgb2YgbWl0b3RpYyByZWNvbWJpbmF0aW9uIGlzIGVsZXZhdGVkIGluIGluZGl2aWR1YWxzIHdpdGggdGhpcyBkaXNvcmRlci4iLCJwdWJsaXNoZXIiOiJBbWVyaWNhbiBBc3NvY2lhdGlvbiBmb3IgdGhlIEFkdmFuY2VtZW50IG9mIFNjaWVuY2UiLCJpc3N1ZSI6IjYwMDAiLCJ2b2x1bWUiOiIzMzAifSwiaXNUZW1wb3JhcnkiOmZhbHNlfSx7ImlkIjoiNmFlYjVlMjktZGRhOC0zNmI1LTljMzctZGMwNTdlNTRhNGEwIiwiaXRlbURhdGEiOnsidHlwZSI6ImFydGljbGUtam91cm5hbCIsImlkIjoiNmFlYjVlMjktZGRhOC0zNmI1LTljMzctZGMwNTdlNTRhNGEwIiwidGl0bGUiOiJHZXR0aW5nIHRvIGtub3cgeW91OiBIb3cgd2UgbGVhcm4gbmV3IGZhY2VzIiwiYXV0aG9yIjpbeyJmYW1pbHkiOiJCb25uZXIiLCJnaXZlbiI6Ikxlc2xleSIsInBhcnNlLW5hbWVzIjpmYWxzZSwiZHJvcHBpbmctcGFydGljbGUiOiIiLCJub24tZHJvcHBpbmctcGFydGljbGUiOiIifSx7ImZhbWlseSI6IkJ1cnRvbiIsImdpdmVuIjoiQS4gTS4iLCJwYXJzZS1uYW1lcyI6ZmFsc2UsImRyb3BwaW5nLXBhcnRpY2xlIjoiIiwibm9uLWRyb3BwaW5nLXBhcnRpY2xlIjoiIn0seyJmYW1pbHkiOiJCcnVjZSIsImdpdmVuIjoiVi4iLCJwYXJzZS1uYW1lcyI6ZmFsc2UsImRyb3BwaW5nLXBhcnRpY2xlIjoiIiwibm9uLWRyb3BwaW5nLXBhcnRpY2xlIjoiIn1dLCJjb250YWluZXItdGl0bGUiOiJWaXN1YWwgQ29nbml0aW9uIiwiY29udGFpbmVyLXRpdGxlLXNob3J0IjoiVmlzIGNvZ24iLCJET0kiOiIxMC4xMDgwLzEzNTA2MjgwMjQ0MDAwMTY4IiwiSVNTTiI6IjEzNTA2Mjg1IiwiaXNzdWVkIjp7ImRhdGUtcGFydHMiOltbMjAwMyw3XV19LCJwYWdlIjoiNTI3LTUzNiIsImFic3RyYWN0IjoiUHJldmlvdXMgd29yayBoYXMgc2hvd24gYW4gYWR2YW50YWdlIGZvciBtYXRjaGluZyB0aGUgaW50ZXJuYWwgZmVhdHVyZXMgb2YgZmFtaWxpYXIgZmFjZXMgaW4gY29udHJhc3QgdG8gYW4gYWR2YW50YWdlIGZvciB0aGUgZXh0ZXJuYWwgZmVhdHVyZXMgb2YgdW5mYW1pbGlhciBmYWNlcy4gSW4gdGhlIGN1cnJlbnQgZXhwZXJpbWVudCwgd2UgdHJhY2tlZCB0aGlzIHNoaWZ0IHRvd2FyZHMgYW4gaW50ZXJuYWwgZmVhdHVyZSBhZHZhbnRhZ2UgYXMgc3ViamVjdHMgd2VyZSBmYW1pbGlhcml6ZWQgd2l0aCBhIHNldCBvZiBpbml0aWFsbHkgdW5mYW1pbGlhciBmYWNlcy4gVGhleSB3ZXJlIGFza2VkIHRvIGxlYXJuIGEgc2V0IG9mIDI0IGZhY2VzIGZyb20gdmlkZW8gaW1hZ2VzIGFuZCBjb21wbGV0ZSBhIGZhY2UgbWF0Y2hpbmcgdGFzayBvbiAzIGNvbnNlY3V0aXZlIGRheXMuIEhhbGYgb2YgdGhlIGZhY2VzIHdlcmUgbGVhcm5lZCBmcm9tIG1vdmluZyBpbWFnZXMgd2hpbGUgdGhlIG90aGVycyB3ZXJlIGxlYXJuZWQgZnJvbSBzdGF0aWMgaW1hZ2VzIHRvIGRldGVybWluZSB3aGV0aGVyIG1vdmVtZW50IHdhcyBuZWNlc3NhcnkgdG8gcHJvZHVjZSB0aGUgaW50ZXJuYWwgYWR2YW50YWdlIGZvdW5kIHdoZW4gbWF0Y2hpbmcgZmFtaWxpYXIgZmFjZXMuIFdlIGZvdW5kIHRoYXQgYnkgdGhlIGVuZCBvZiB0aGUgMyBkYXlzLCBwZXJmb3JtYW5jZSBvbiB0aGUgaW50ZXJuYWwgZmVhdHVyZXMgaGFkIGltcHJvdmVkIGFuZCB3YXMgZXF1aXZhbGVudCB0byBwZXJmb3JtYW5jZSBvbiB0aGUgZXh0ZXJuYWwgZmVhdHVyZXMuIEluIGNvbnRyYXN0LCBtYXRjaGluZyBvZiB0aGUgZXh0ZXJuYWwgZmVhdHVyZXMgcmVtYWluZWQgYXQgYSByZWxhdGl2ZWx5IGNvbnN0YW50IGxldmVsIGFjcm9zcyB0aGUgZXhwZXJpbWVudC4gRmFjZXMgd2VyZSBsZWFybmVkIGVxdWFsbHkgd2VsbCBmcm9tIG1vdmluZyBhbmQgc3RhdGljIGltYWdlcyBzdWdnZXN0aW5nIHRoYXQgbW92ZW1lbnQgaXMgbm90IG5lY2Vzc2FyeSB0byBwcm9tb3RlIGxlYXJuaW5nIG9mIHRoZSBpbnRlcm5hbCBmZWF0dXJlcy4iLCJpc3N1ZSI6IjUiLCJ2b2x1bWUiOiIxMCJ9LCJpc1RlbXBvcmFyeSI6ZmFsc2V9XX0=&quot;,&quot;citationItems&quot;:[{&quot;id&quot;:&quot;0c89b26e-923a-30ed-9e0c-06a462db5b64&quot;,&quot;itemData&quot;:{&quot;type&quot;:&quot;article-journal&quot;,&quot;id&quot;:&quot;0c89b26e-923a-30ed-9e0c-06a462db5b64&quot;,&quot;title&quot;:&quot;Mitotic recombination in patients with ichthyosis causes reversion of dominant mutations in KRT10&quot;,&quot;author&quot;:[{&quot;family&quot;:&quot;Choate&quot;,&quot;given&quot;:&quot;Keith A.&quot;,&quot;parse-names&quot;:false,&quot;dropping-particle&quot;:&quot;&quot;,&quot;non-dropping-particle&quot;:&quot;&quot;},{&quot;family&quot;:&quot;Lu&quot;,&quot;given&quot;:&quot;Yin&quot;,&quot;parse-names&quot;:false,&quot;dropping-particle&quot;:&quot;&quot;,&quot;non-dropping-particle&quot;:&quot;&quot;},{&quot;family&quot;:&quot;Zhou&quot;,&quot;given&quot;:&quot;Jing&quot;,&quot;parse-names&quot;:false,&quot;dropping-particle&quot;:&quot;&quot;,&quot;non-dropping-particle&quot;:&quot;&quot;},{&quot;family&quot;:&quot;Choi&quot;,&quot;given&quot;:&quot;Murim&quot;,&quot;parse-names&quot;:false,&quot;dropping-particle&quot;:&quot;&quot;,&quot;non-dropping-particle&quot;:&quot;&quot;},{&quot;family&quot;:&quot;Elias&quot;,&quot;given&quot;:&quot;Peter M.&quot;,&quot;parse-names&quot;:false,&quot;dropping-particle&quot;:&quot;&quot;,&quot;non-dropping-particle&quot;:&quot;&quot;},{&quot;family&quot;:&quot;Farhi&quot;,&quot;given&quot;:&quot;Anita&quot;,&quot;parse-names&quot;:false,&quot;dropping-particle&quot;:&quot;&quot;,&quot;non-dropping-particle&quot;:&quot;&quot;},{&quot;family&quot;:&quot;Nelson-Williams&quot;,&quot;given&quot;:&quot;Carol&quot;,&quot;parse-names&quot;:false,&quot;dropping-particle&quot;:&quot;&quot;,&quot;non-dropping-particle&quot;:&quot;&quot;},{&quot;family&quot;:&quot;Crumrine&quot;,&quot;given&quot;:&quot;Debra&quot;,&quot;parse-names&quot;:false,&quot;dropping-particle&quot;:&quot;&quot;,&quot;non-dropping-particle&quot;:&quot;&quot;},{&quot;family&quot;:&quot;Williams&quot;,&quot;given&quot;:&quot;Mary L.&quot;,&quot;parse-names&quot;:false,&quot;dropping-particle&quot;:&quot;&quot;,&quot;non-dropping-particle&quot;:&quot;&quot;},{&quot;family&quot;:&quot;Nopper&quot;,&quot;given&quot;:&quot;Amy J.&quot;,&quot;parse-names&quot;:false,&quot;dropping-particle&quot;:&quot;&quot;,&quot;non-dropping-particle&quot;:&quot;&quot;},{&quot;family&quot;:&quot;Bree&quot;,&quot;given&quot;:&quot;Alanna&quot;,&quot;parse-names&quot;:false,&quot;dropping-particle&quot;:&quot;&quot;,&quot;non-dropping-particle&quot;:&quot;&quot;},{&quot;family&quot;:&quot;Milstone&quot;,&quot;given&quot;:&quot;Leonard M.&quot;,&quot;parse-names&quot;:false,&quot;dropping-particle&quot;:&quot;&quot;,&quot;non-dropping-particle&quot;:&quot;&quot;},{&quot;family&quot;:&quot;Lifton&quot;,&quot;given&quot;:&quot;Richard P.&quot;,&quot;parse-names&quot;:false,&quot;dropping-particle&quot;:&quot;&quot;,&quot;non-dropping-particle&quot;:&quot;&quot;}],&quot;container-title&quot;:&quot;Science&quot;,&quot;container-title-short&quot;:&quot;Science (1979)&quot;,&quot;DOI&quot;:&quot;10.1126/science.1192280&quot;,&quot;ISSN&quot;:&quot;10959203&quot;,&quot;PMID&quot;:&quot;20798280&quot;,&quot;issued&quot;:{&quot;date-parts&quot;:[[2010,10,1]]},&quot;page&quot;:&quot;94-97&quot;,&quot;abstract&quot;:&quot;Somatic loss of wild-type alleles can produce disease traits such as neoplasia. Conversely, somatic loss of disease-causing mutations can revert phenotypes; however, these events are infrequently observed. Here we show that ichthyosis with confetti, a severe, sporadic skin disease in humans, is associated with thousands of revertant clones of normal skin that arise from loss of heterozygosity on chromosome 17q via mitotic recombination. This allowed us to map and identify disease-causing mutations in the gene encoding keratin 10 (KRT10); all result in frameshifts into the same alternative reading frame, producing an arginine-rich C-terminal peptide that redirects keratin 10 from the cytokeratin filament network to the nucleolus. The high frequency of somatic reversion in ichthyosis with confetti suggests that revertant stem cell clones are under strong positive selection and/or that the rate of mitotic recombination is elevated in individuals with this disorder.&quot;,&quot;publisher&quot;:&quot;American Association for the Advancement of Science&quot;,&quot;issue&quot;:&quot;6000&quot;,&quot;volume&quot;:&quot;330&quot;},&quot;isTemporary&quot;:false},{&quot;id&quot;:&quot;6aeb5e29-dda8-36b5-9c37-dc057e54a4a0&quot;,&quot;itemData&quot;:{&quot;type&quot;:&quot;article-journal&quot;,&quot;id&quot;:&quot;6aeb5e29-dda8-36b5-9c37-dc057e54a4a0&quot;,&quot;title&quot;:&quot;Getting to know you: How we learn new faces&quot;,&quot;author&quot;:[{&quot;family&quot;:&quot;Bonner&quot;,&quot;given&quot;:&quot;Lesley&quot;,&quot;parse-names&quot;:false,&quot;dropping-particle&quot;:&quot;&quot;,&quot;non-dropping-particle&quot;:&quot;&quot;},{&quot;family&quot;:&quot;Burton&quot;,&quot;given&quot;:&quot;A. M.&quot;,&quot;parse-names&quot;:false,&quot;dropping-particle&quot;:&quot;&quot;,&quot;non-dropping-particle&quot;:&quot;&quot;},{&quot;family&quot;:&quot;Bruce&quot;,&quot;given&quot;:&quot;V.&quot;,&quot;parse-names&quot;:false,&quot;dropping-particle&quot;:&quot;&quot;,&quot;non-dropping-particle&quot;:&quot;&quot;}],&quot;container-title&quot;:&quot;Visual Cognition&quot;,&quot;container-title-short&quot;:&quot;Vis cogn&quot;,&quot;DOI&quot;:&quot;10.1080/13506280244000168&quot;,&quot;ISSN&quot;:&quot;13506285&quot;,&quot;issued&quot;:{&quot;date-parts&quot;:[[2003,7]]},&quot;page&quot;:&quot;527-536&quot;,&quot;abstract&quot;:&quot;Previous work has shown an advantage for matching the internal features of familiar faces in contrast to an advantage for the external features of unfamiliar faces. In the current experiment, we tracked this shift towards an internal feature advantage as subjects were familiarized with a set of initially unfamiliar faces. They were asked to learn a set of 24 faces from video images and complete a face matching task on 3 consecutive days. Half of the faces were learned from moving images while the others were learned from static images to determine whether movement was necessary to produce the internal advantage found when matching familiar faces. We found that by the end of the 3 days, performance on the internal features had improved and was equivalent to performance on the external features. In contrast, matching of the external features remained at a relatively constant level across the experiment. Faces were learned equally well from moving and static images suggesting that movement is not necessary to promote learning of the internal features.&quot;,&quot;issue&quot;:&quot;5&quot;,&quot;volume&quot;:&quot;10&quot;},&quot;isTemporary&quot;:false}]},{&quot;citationID&quot;:&quot;MENDELEY_CITATION_e172113a-4b40-41c0-829f-87687f3e1681&quot;,&quot;properties&quot;:{&quot;noteIndex&quot;:0},&quot;isEdited&quot;:false,&quot;manualOverride&quot;:{&quot;isManuallyOverridden&quot;:true,&quot;citeprocText&quot;:&quot;(Reynolds &amp;#38; Pezdek, 1992)&quot;,&quot;manualOverrideText&quot;:&quot;&quot;},&quot;citationTag&quot;:&quot;MENDELEY_CITATION_v3_eyJjaXRhdGlvbklEIjoiTUVOREVMRVlfQ0lUQVRJT05fZTE3MjExM2EtNGI0MC00MWMwLTgyOWYtODc2ODdmM2UxNjgxIiwicHJvcGVydGllcyI6eyJub3RlSW5kZXgiOjB9LCJpc0VkaXRlZCI6ZmFsc2UsIm1hbnVhbE92ZXJyaWRlIjp7ImlzTWFudWFsbHlPdmVycmlkZGVuIjp0cnVlLCJjaXRlcHJvY1RleHQiOiIoUmV5bm9sZHMgJiMzODsgUGV6ZGVrLCAxOTkyKSIsIm1hbnVhbE92ZXJyaWRlVGV4dCI6IiJ9LCJjaXRhdGlvbkl0ZW1zIjpbeyJpZCI6IjVjNjA2M2YzLTI4Y2UtM2NjNi1iMTQzLWZlZWU0MWY4MjhiMyIsIml0ZW1EYXRhIjp7InR5cGUiOiJhcnRpY2xlLWpvdXJuYWwiLCJpZCI6IjVjNjA2M2YzLTI4Y2UtM2NjNi1iMTQzLWZlZWU0MWY4MjhiMyIsInRpdGxlIjoiRmFjZSByZWNvZ25pdGlvbiBtZW1vcnk6IFRoZSBlZmZlY3RzIG9mIGV4cG9zdXJlIGR1cmF0aW9uIGFuZCBlbmNvZGluZyBpbnN0cnVjdGlvbiIsImF1dGhvciI6W3siZmFtaWx5IjoiUmV5bm9sZHMiLCJnaXZlbiI6IkouIEtpcmtsYW5kIiwicGFyc2UtbmFtZXMiOmZhbHNlLCJkcm9wcGluZy1wYXJ0aWNsZSI6IiIsIm5vbi1kcm9wcGluZy1wYXJ0aWNsZSI6IiJ9LHsiZmFtaWx5IjoiUGV6ZGVrIiwiZ2l2ZW4iOiJLYXRoeSIsInBhcnNlLW5hbWVzIjpmYWxzZSwiZHJvcHBpbmctcGFydGljbGUiOiIiLCJub24tZHJvcHBpbmctcGFydGljbGUiOiIifV0sImNvbnRhaW5lci10aXRsZSI6IkFwcGxpZWQgQ29nbml0aXZlIFBzeWNob2xvZ3kiLCJjb250YWluZXItdGl0bGUtc2hvcnQiOiJBcHBsIENvZ24gUHN5Y2hvbCIsIkRPSSI6IjEwLjEwMDIvYWNwLjIzNTAwNjA0MDIiLCJJU1NOIjoiMTA5OTA3MjAiLCJpc3N1ZWQiOnsiZGF0ZS1wYXJ0cyI6W1sxOTkyXV19LCJwYWdlIjoiMjc5LTI5MiIsImFic3RyYWN0IjoiVHdvIGV4cGVyaW1lbnRzIHRlc3QgdGhlIGVmZmVjdHMgb2YgZXhwb3N1cmUgZHVyYXRpb24gYW5kIGVuY29kaW5nIGluc3RydWN0aW9uIG9uIHRoZSByZWxhdGl2ZSBtZW1vcnkgZm9yIGZpdmUgZmFjaWFsIGZlYXR1cmVzLiBQYXJ0aWNpcGFudHMgdmlld2VkIHNsaWRlcyBvZiBJZGVudGnigJBraXQgZmFjZXMgYW5kIHdlcmUgbGF0ZXIgZ2l2ZW4gYSByZWNvZ25pdGlvbiB0ZXN0IHdpdGggc2FtZSBvciBjaGFuZ2VkIHZlcnNpb25zIG9mIGVhY2ggZmFjZS4gRWFjaCBjaGFuZ2VkIHRlc3QgZmFjZSBpbnZvbHZlZCBhIGNoYW5nZSBpbiBvbmUgZmFjaWFsIGZlYXR1cmU6IGhhaXIsIGV5ZXMsIGNoaW4sIG5vc2Ugb3IgbW91dGguIEluIGJvdGggZXhwZXJpbWVudHMgdGhlIHVwcGVy4oCQZmFjZSBmZWF0dXJlcyBvZiBoYWlyIGFuZCBleWVzIHdlcmUgYmV0dGVyIHJlY29nbml6ZWQgdGhhbiB0aGUgbG93ZXLigJBmYWNlIGZlYXR1cmVzIG9mIG5vc2UsIG1vdXRoLCBhbmQgY2hpbiwgYXMgbWVhc3VyZWQgYnkgZmFsc2UgYWxhcm0gcmF0ZXMuIEluIEV4cGVyaW1lbnQgMSwgcGFydGljaXBhbnRzIGluIHRoZSAyMOKAkHNlY29uZCBleHBvc3VyZSBkdXJhdGlvbiBjb25kaXRpb24gcmVtZW1iZXJlZCBmYWNlcyBzaWduaWZpY2FudGx5IGJldHRlciB0aGFuIHBhcnRpY2lwYW50cyBpbiB0aGUgM+KAkHNlY29uZCBleHBvc3VyZSBkdXJhdGlvbiBjb25kaXRpb247IGhvd2V2ZXIsIG1lbW9yeSBmb3IgYWxsIGZpdmUgZmFjaWFsIGZlYXR1cmVzIGltcHJvdmVkIGF0IGEgc2ltaWxhciByYXRlIHdpdGggdGhlIGluY3JlYXNlZCBkdXJhdGlvbi4gSW4gRXhwZXJpbWVudCAyLCBwYXJ0aWNpcGFudHMgZGlyZWN0ZWQgdG8gdXNlIGZlYXR1cmUgc2Nhbm5pbmcgZW5jb2RpbmcgaW5zdHJ1Y3Rpb25zIHJlbWVtYmVyZWQgZmFjZXMgc2lnbmlmaWNhbnRseSBiZXR0ZXIgdGhhbiBwYXJ0aWNpcGFudHMgZm9sbG93aW5nIGFnZSBqdWRnZW1lbnQgaW5zdHJ1Y3Rpb25zOyBob3dldmVyLCB0aGUgc2l6ZSBvZiB0aGUgbWVtb3J5IGFkdmFudGFnZSBmb3IgdXBwZXIgZmFjaWFsIGZlYXR1cmVzIHdhcyBsZXNzIHdpdGggZmVhdHVyZSBzY2FubmluZyBpbnN0cnVjdGlvbnMgdGhhbiB3aXRoIGFnZSBqdWRnZW1lbnQgaW5zdHJ1Y3Rpb25zLiBUaGUgcmVzdWx0cyBhcmUgZGlzY3Vzc2VkIGluIHRlcm1zIG9mIGEgcXVhbnRpdGF0aXZlIGRpZmZlcmVuY2UgaW4gcHJvY2Vzc2luZyBmYWNlcyB3aXRoIGxvbmdlciBleHBvc3VyZSBkdXJhdGlvbiwgdmVyc3VzIGEgcXVhbGl0YXRpdmUgZGlmZmVyZW5jZSBpbiBwcm9jZXNzaW5nIGZhY2VzIHdpdGggdmFyaW91cyBlbmNvZGluZyBpbnN0cnVjdGlvbnMuIFRoZXNlIHJlc3VsdHMgYXJlIHJlbGF0ZWQgdG8gY29uZGl0aW9ucyB0aGF0IGFmZmVjdCB0aGUgYWNjdXJhY3kgb2YgZXlld2l0bmVzcyBpZGVudGlmaWNhdGlvbi4gQ29weXJpZ2h0IMKpIDE5OTIgSm9obiBXaWxleSAmIFNvbnMsIEx0ZCIsImlzc3VlIjoiNCIsInZvbHVtZSI6IjYifSwiaXNUZW1wb3JhcnkiOmZhbHNlfV19&quot;,&quot;citationItems&quot;:[{&quot;id&quot;:&quot;5c6063f3-28ce-3cc6-b143-feee41f828b3&quot;,&quot;itemData&quot;:{&quot;type&quot;:&quot;article-journal&quot;,&quot;id&quot;:&quot;5c6063f3-28ce-3cc6-b143-feee41f828b3&quot;,&quot;title&quot;:&quot;Face recognition memory: The effects of exposure duration and encoding instruction&quot;,&quot;author&quot;:[{&quot;family&quot;:&quot;Reynolds&quot;,&quot;given&quot;:&quot;J. Kirkland&quot;,&quot;parse-names&quot;:false,&quot;dropping-particle&quot;:&quot;&quot;,&quot;non-dropping-particle&quot;:&quot;&quot;},{&quot;family&quot;:&quot;Pezdek&quot;,&quot;given&quot;:&quot;Kathy&quot;,&quot;parse-names&quot;:false,&quot;dropping-particle&quot;:&quot;&quot;,&quot;non-dropping-particle&quot;:&quot;&quot;}],&quot;container-title&quot;:&quot;Applied Cognitive Psychology&quot;,&quot;container-title-short&quot;:&quot;Appl Cogn Psychol&quot;,&quot;DOI&quot;:&quot;10.1002/acp.2350060402&quot;,&quot;ISSN&quot;:&quot;10990720&quot;,&quot;issued&quot;:{&quot;date-parts&quot;:[[1992]]},&quot;page&quot;:&quot;279-292&quot;,&quot;abstract&quot;:&quot;Two experiments test the effects of exposure duration and encoding instruction on the relative memory for five facial features. Participants viewed slides of Identi‐kit faces and were later given a recognition test with same or changed versions of each face. Each changed test face involved a change in one facial feature: hair, eyes, chin, nose or mouth. In both experiments the upper‐face features of hair and eyes were better recognized than the lower‐face features of nose, mouth, and chin, as measured by false alarm rates. In Experiment 1, participants in the 20‐second exposure duration condition remembered faces significantly better than participants in the 3‐second exposure duration condition; however, memory for all five facial features improved at a similar rate with the increased duration. In Experiment 2, participants directed to use feature scanning encoding instructions remembered faces significantly better than participants following age judgement instructions; however, the size of the memory advantage for upper facial features was less with feature scanning instructions than with age judgement instructions. The results are discussed in terms of a quantitative difference in processing faces with longer exposure duration, versus a qualitative difference in processing faces with various encoding instructions. These results are related to conditions that affect the accuracy of eyewitness identification. Copyright © 1992 John Wiley &amp; Sons, Ltd&quot;,&quot;issue&quot;:&quot;4&quot;,&quot;volume&quot;:&quot;6&quot;},&quot;isTemporary&quot;:false}]},{&quot;citationID&quot;:&quot;MENDELEY_CITATION_cea3bc7e-05d1-403f-9a7d-80f81e4498c5&quot;,&quot;properties&quot;:{&quot;noteIndex&quot;:0},&quot;isEdited&quot;:false,&quot;manualOverride&quot;:{&quot;isManuallyOverridden&quot;:true,&quot;citeprocText&quot;:&quot;(Xiao et al., 2014)&quot;,&quot;manualOverrideText&quot;:&quot;&quot;},&quot;citationTag&quot;:&quot;MENDELEY_CITATION_v3_eyJjaXRhdGlvbklEIjoiTUVOREVMRVlfQ0lUQVRJT05fY2VhM2JjN2UtMDVkMS00MDNmLTlhN2QtODBmODFlNDQ5OGM1IiwicHJvcGVydGllcyI6eyJub3RlSW5kZXgiOjB9LCJpc0VkaXRlZCI6ZmFsc2UsIm1hbnVhbE92ZXJyaWRlIjp7ImlzTWFudWFsbHlPdmVycmlkZGVuIjp0cnVlLCJjaXRlcHJvY1RleHQiOiIoWGlhbyBldCBhbC4sIDIwMTQpIiwibWFudWFsT3ZlcnJpZGVUZXh0IjoiIn0sImNpdGF0aW9uSXRlbXMiOlt7ImlkIjoiNTdmNzdiN2YtM2VlNi0zNzZiLWEzYjUtMDY0ODdmOGVhZjBjIiwiaXRlbURhdGEiOnsidHlwZSI6ImFydGljbGUiLCJpZCI6IjU3Zjc3YjdmLTNlZTYtMzc2Yi1hM2I1LTA2NDg3ZjhlYWYwYyIsInRpdGxlIjoiT24gdGhlIGZhY2lsaXRhdGl2ZSBlZmZlY3RzIG9mIGZhY2UgbW90aW9uIG9uIGZhY2UgcmVjb2duaXRpb24gYW5kIGl0cyBkZXZlbG9wbWVudCIsImF1dGhvciI6W3siZmFtaWx5IjoiWGlhbyIsImdpdmVuIjoiTmFpcWkgRy4iLCJwYXJzZS1uYW1lcyI6ZmFsc2UsImRyb3BwaW5nLXBhcnRpY2xlIjoiIiwibm9uLWRyb3BwaW5nLXBhcnRpY2xlIjoiIn0seyJmYW1pbHkiOiJQZXJyb3R0YSIsImdpdmVuIjoiU3RldmUiLCJwYXJzZS1uYW1lcyI6ZmFsc2UsImRyb3BwaW5nLXBhcnRpY2xlIjoiIiwibm9uLWRyb3BwaW5nLXBhcnRpY2xlIjoiIn0seyJmYW1pbHkiOiJRdWlubiIsImdpdmVuIjoiUGF1bCBDLiIsInBhcnNlLW5hbWVzIjpmYWxzZSwiZHJvcHBpbmctcGFydGljbGUiOiIiLCJub24tZHJvcHBpbmctcGFydGljbGUiOiIifSx7ImZhbWlseSI6IldhbmciLCJnaXZlbiI6IlpoZSIsInBhcnNlLW5hbWVzIjpmYWxzZSwiZHJvcHBpbmctcGFydGljbGUiOiIiLCJub24tZHJvcHBpbmctcGFydGljbGUiOiIifSx7ImZhbWlseSI6IlN1biIsImdpdmVuIjoiWXUgSGFvIFAuIiwicGFyc2UtbmFtZXMiOmZhbHNlLCJkcm9wcGluZy1wYXJ0aWNsZSI6IiIsIm5vbi1kcm9wcGluZy1wYXJ0aWNsZSI6IiJ9LHsiZmFtaWx5IjoiTGVlIiwiZ2l2ZW4iOiJLYW5nIiwicGFyc2UtbmFtZXMiOmZhbHNlLCJkcm9wcGluZy1wYXJ0aWNsZSI6IiIsIm5vbi1kcm9wcGluZy1wYXJ0aWNsZSI6IiJ9XSwiY29udGFpbmVyLXRpdGxlIjoiRnJvbnRpZXJzIGluIFBzeWNob2xvZ3kiLCJjb250YWluZXItdGl0bGUtc2hvcnQiOiJGcm9udCBQc3ljaG9sIiwiRE9JIjoiMTAuMzM4OS9mcHN5Zy4yMDE0LjAwNjMzIiwiSVNTTiI6IjE2NjQxMDc4IiwiaXNzdWVkIjp7ImRhdGUtcGFydHMiOltbMjAxNF1dfSwiYWJzdHJhY3QiOiJGb3IgdGhlIHBhc3QgY2VudHVyeSwgcmVzZWFyY2hlcnMgaGF2ZSBleHRlbnNpdmVseSBzdHVkaWVkIGh1bWFuIGZhY2UgcHJvY2Vzc2luZyBhbmQgaXRzIGRldmVsb3BtZW50LiBUaGVzZSBzdHVkaWVzIGhhdmUgYWR2YW5jZWQgb3VyIHVuZGVyc3RhbmRpbmcgb2Ygbm90IG9ubHkgZmFjZSBwcm9jZXNzaW5nLCBidXQgYWxzbyB2aXN1YWwgcHJvY2Vzc2luZyBpbiBnZW5lcmFsLiBIb3dldmVyLCBtb3N0IG9mIHdoYXQgd2Uga25vdyBhYm91dCBmYWNlIHByb2Nlc3Npbmcgd2FzIGludmVzdGlnYXRlZCB1c2luZyBzdGF0aWMgZmFjZSBpbWFnZXMgYXMgc3RpbXVsaS4gVGhlcmVmb3JlLCBhbiBpbXBvcnRhbnQgcXVlc3Rpb24gYXJpc2VzOiB0byB3aGF0IGV4dGVudCBkb2VzIG91ciB1bmRlcnN0YW5kaW5nIG9mIHN0YXRpYyBmYWNlIHByb2Nlc3NpbmcgZ2VuZXJhbGl6ZSB0byBmYWNlIHByb2Nlc3NpbmcgaW4gcmVhbC1saWZlIGNvbnRleHRzIGluIHdoaWNoIGZhY2VzIGFyZSBtb3N0bHkgbW92aW5nPyBUaGUgcHJlc2VudCBhcnRpY2xlIGFkZHJlc3NlcyB0aGlzIHF1ZXN0aW9uIGJ5IGV4YW1pbmluZyByZWNlbnQgc3R1ZGllcyBvbiBtb3ZpbmcgZmFjZSBwcm9jZXNzaW5nIHRvIHVuY292ZXIgdGhlIGluZmx1ZW5jZSBvZiBmYWNpYWwgbW92ZW1lbnRzIG9uIGZhY2UgcHJvY2Vzc2luZyBhbmQgaXRzIGRldmVsb3BtZW50LiBGaXJzdCwgd2UgZGVzY3JpYmUgZXZpZGVuY2Ugb24gdGhlIGZhY2lsaXRhdGl2ZSBlZmZlY3RzIG9mIGZhY2lhbCBtb3ZlbWVudHMgb24gZmFjZSByZWNvZ25pdGlvbiBhbmQgdHdvIHJlbGF0ZWQgdGhlb3JldGljYWwgaHlwb3RoZXNlczogdGhlIHN1cHBsZW1lbnRhcnkgaW5mb3JtYXRpb24gaHlwb3RoZXNpcyBhbmQgdGhlIHJlcHJlc2VudGF0aW9uIGVuaGFuY2VtZW50IGh5cG90aGVzaXMuIFdlIHRoZW4gaGlnaGxpZ2h0IHNldmVyYWwgcmVjZW50IHN0dWRpZXMgc3VnZ2VzdGluZyB0aGF0IGZhY2lhbCBtb3ZlbWVudHMgb3B0aW1pemUgZmFjZSBwcm9jZXNzaW5nIGJ5IGFjdGl2YXRpbmcgc3BlY2lmaWMgZmFjZSBwcm9jZXNzaW5nIHN0cmF0ZWdpZXMgdGhhdCBhY2NvbW1vZGF0ZSB0byB0YXNrIHJlcXVpcmVtZW50cy4gTGFzdGx5LCB3ZSByZXZpZXcgdGhlIGluZmx1ZW5jZSBvZiBmYWNpYWwgbW92ZW1lbnRzIG9uIHRoZSBkZXZlbG9wbWVudCBvZiBmYWNlIHByb2Nlc3NpbmcgaW4gdGhlIGZpcnN0IHllYXIgb2YgbGlmZS4gV2UgZm9jdXMgb24gaW5mYW50cycgc2Vuc2l0aXZpdHkgdG8gZmFjaWFsIG1vdmVtZW50cyBhbmQgZXhwbG9yZSB0aGUgZmFjaWxpdGF0aXZlIGVmZmVjdHMgb2YgZmFjaWFsIG1vdmVtZW50cyBvbiBpbmZhbnRzJyBmYWNlIHJlY29nbml0aW9uIHBlcmZvcm1hbmNlLiBXZSBjb25jbHVkZSBieSBvdXRsaW5pbmcgc2V2ZXJhbCBmdXR1cmUgZGlyZWN0aW9ucyB0byBpbnZlc3RpZ2F0ZSBtb3ZpbmcgZmFjZSBwcm9jZXNzaW5nIGFuZCBlbXBoYXNpemUgdGhlIGltcG9ydGFuY2Ugb2YgaW5jbHVkaW5nIGR5bmFtaWMgYXNwZWN0cyBvZiBmYWNpYWwgaW5mb3JtYXRpb24gdG8gZnVydGhlciB1bmRlcnN0YW5kIGZhY2UgcHJvY2Vzc2luZyBpbiByZWFsLWxpZmUgY29udGV4dHMuIMKpIDIwMTQgWGlhbywgUGVycm90dGEsIFF1aW5uLCBXYW5nLCBTdW4gYW5kIExlZS4iLCJwdWJsaXNoZXIiOiJGcm9udGllcnMgUmVzZWFyY2ggRm91bmRhdGlvbiIsImlzc3VlIjoiSlVOIiwidm9sdW1lIjoiNSJ9LCJpc1RlbXBvcmFyeSI6ZmFsc2V9XX0=&quot;,&quot;citationItems&quot;:[{&quot;id&quot;:&quot;57f77b7f-3ee6-376b-a3b5-06487f8eaf0c&quot;,&quot;itemData&quot;:{&quot;type&quot;:&quot;article&quot;,&quot;id&quot;:&quot;57f77b7f-3ee6-376b-a3b5-06487f8eaf0c&quot;,&quot;title&quot;:&quot;On the facilitative effects of face motion on face recognition and its development&quot;,&quot;author&quot;:[{&quot;family&quot;:&quot;Xiao&quot;,&quot;given&quot;:&quot;Naiqi G.&quot;,&quot;parse-names&quot;:false,&quot;dropping-particle&quot;:&quot;&quot;,&quot;non-dropping-particle&quot;:&quot;&quot;},{&quot;family&quot;:&quot;Perrotta&quot;,&quot;given&quot;:&quot;Steve&quot;,&quot;parse-names&quot;:false,&quot;dropping-particle&quot;:&quot;&quot;,&quot;non-dropping-particle&quot;:&quot;&quot;},{&quot;family&quot;:&quot;Quinn&quot;,&quot;given&quot;:&quot;Paul C.&quot;,&quot;parse-names&quot;:false,&quot;dropping-particle&quot;:&quot;&quot;,&quot;non-dropping-particle&quot;:&quot;&quot;},{&quot;family&quot;:&quot;Wang&quot;,&quot;given&quot;:&quot;Zhe&quot;,&quot;parse-names&quot;:false,&quot;dropping-particle&quot;:&quot;&quot;,&quot;non-dropping-particle&quot;:&quot;&quot;},{&quot;family&quot;:&quot;Sun&quot;,&quot;given&quot;:&quot;Yu Hao P.&quot;,&quot;parse-names&quot;:false,&quot;dropping-particle&quot;:&quot;&quot;,&quot;non-dropping-particle&quot;:&quot;&quot;},{&quot;family&quot;:&quot;Lee&quot;,&quot;given&quot;:&quot;Kang&quot;,&quot;parse-names&quot;:false,&quot;dropping-particle&quot;:&quot;&quot;,&quot;non-dropping-particle&quot;:&quot;&quot;}],&quot;container-title&quot;:&quot;Frontiers in Psychology&quot;,&quot;container-title-short&quot;:&quot;Front Psychol&quot;,&quot;DOI&quot;:&quot;10.3389/fpsyg.2014.00633&quot;,&quot;ISSN&quot;:&quot;16641078&quot;,&quot;issued&quot;:{&quot;date-parts&quot;:[[2014]]},&quot;abstract&quot;:&quot;For the past century, researchers have extensively studied human face processing and its development. These studies have advanced our understanding of not only face processing, but also visual processing in general. However, most of what we know about face processing was investigated using static face images as stimuli. Therefore, an important question arises: to what extent does our understanding of static face processing generalize to face processing in real-life contexts in which faces are mostly moving? The present article addresses this question by examining recent studies on moving face processing to uncover the influence of facial movements on face processing and its development. First, we describe evidence on the facilitative effects of facial movements on face recognition and two related theoretical hypotheses: the supplementary information hypothesis and the representation enhancement hypothesis. We then highlight several recent studies suggesting that facial movements optimize face processing by activating specific face processing strategies that accommodate to task requirements. Lastly, we review the influence of facial movements on the development of face processing in the first year of life. We focus on infants' sensitivity to facial movements and explore the facilitative effects of facial movements on infants' face recognition performance. We conclude by outlining several future directions to investigate moving face processing and emphasize the importance of including dynamic aspects of facial information to further understand face processing in real-life contexts. © 2014 Xiao, Perrotta, Quinn, Wang, Sun and Lee.&quot;,&quot;publisher&quot;:&quot;Frontiers Research Foundation&quot;,&quot;issue&quot;:&quot;JUN&quot;,&quot;volume&quot;:&quot;5&quot;},&quot;isTemporary&quot;:false}]},{&quot;citationID&quot;:&quot;MENDELEY_CITATION_86d7be07-5c0b-485b-a068-6ef64df87e36&quot;,&quot;properties&quot;:{&quot;noteIndex&quot;:0},&quot;isEdited&quot;:false,&quot;manualOverride&quot;:{&quot;isManuallyOverridden&quot;:true,&quot;citeprocText&quot;:&quot;(Schwart &amp;#38; Yovel, 2019; Schwartz &amp;#38; Yovel, 2016)&quot;,&quot;manualOverrideText&quot;:&quot;&quot;},&quot;citationTag&quot;:&quot;MENDELEY_CITATION_v3_eyJjaXRhdGlvbklEIjoiTUVOREVMRVlfQ0lUQVRJT05fODZkN2JlMDctNWMwYi00ODViLWEwNjgtNmVmNjRkZjg3ZTM2IiwicHJvcGVydGllcyI6eyJub3RlSW5kZXgiOjB9LCJpc0VkaXRlZCI6ZmFsc2UsIm1hbnVhbE92ZXJyaWRlIjp7ImlzTWFudWFsbHlPdmVycmlkZGVuIjp0cnVlLCJjaXRlcHJvY1RleHQiOiIoU2Nod2FydCAmIzM4OyBZb3ZlbCwgMjAxOTsgU2Nod2FydHogJiMzODsgWW92ZWwsIDIwMTYpIiwibWFudWFsT3ZlcnJpZGVUZXh0IjoiIn0sImNpdGF0aW9uSXRlbXMiOlt7ImlkIjoiODJkZTNjYjktNDI2NC0zNTA5LWI0ZWUtZTBmN2Y2ZTQzM2EwIiwiaXRlbURhdGEiOnsidHlwZSI6ImFydGljbGUtam91cm5hbCIsImlkIjoiODJkZTNjYjktNDI2NC0zNTA5LWI0ZWUtZTBmN2Y2ZTQzM2EwIiwidGl0bGUiOiJUaGUgUm9sZXMgb2YgUGVyY2VwdHVhbCBhbmQgQ29uY2VwdHVhbCBJbmZvcm1hdGlvbiBpbiBGYWNlIFJlY29nbml0aW9uIiwiYXV0aG9yIjpbeyJmYW1pbHkiOiJTY2h3YXJ0eiIsImdpdmVuIjoiTGlub3kiLCJwYXJzZS1uYW1lcyI6ZmFsc2UsImRyb3BwaW5nLXBhcnRpY2xlIjoiIiwibm9uLWRyb3BwaW5nLXBhcnRpY2xlIjoiIn0seyJmYW1pbHkiOiJZb3ZlbCIsImdpdmVuIjoiR2FsaXQiLCJwYXJzZS1uYW1lcyI6ZmFsc2UsImRyb3BwaW5nLXBhcnRpY2xlIjoiIiwibm9uLWRyb3BwaW5nLXBhcnRpY2xlIjoiIn1dLCJjb250YWluZXItdGl0bGUiOiJKb3VybmFsIG9mIEV4cGVyaW1lbnRhbCBQc3ljaG9sb2d5OiBHZW5lcmFsIiwiY29udGFpbmVyLXRpdGxlLXNob3J0IjoiSiBFeHAgUHN5Y2hvbCBHZW4iLCJET0kiOiIxMC4xMDM3L3hnZTAwMDAyMjAuc3VwcCIsIklTU04iOiIwMDk2LTM0NDUiLCJpc3N1ZWQiOnsiZGF0ZS1wYXJ0cyI6W1syMDE2XV19LCJwYWdlIjoiMTQ5My0xNTExIiwiYWJzdHJhY3QiOiJUaGUgcmVwcmVzZW50YXRpb24gb2YgZmFtaWxpYXIgb2JqZWN0cyBpcyBjb21wcmlzZWQgb2YgcGVyY2VwdHVhbCBpbmZvcm1hdGlvbiBhYm91dCB0aGVpciB2aXN1YWwgcHJvcGVydGllcyBhcyB3ZWxsIGFzIHRoZSBjb25jZXB0dWFsIGtub3dsZWRnZSB0aGF0IHdlIGhhdmUgYWJvdXQgdGhlbS4gV2hhdCBpcyB0aGUgcmVsYXRpdmUgY29udHJpYnV0aW9uIG9mIHBlcmNlcHR1YWwgYW5kIGNvbmNlcHR1YWwgaW5mb3JtYXRpb24gdG8gb2JqZWN0IHJlY29nbml0aW9uPyBIZXJlLCB3ZSBleGFtaW5lZCB0aGlzIHF1ZXN0aW9uIGJ5IGRlc2lnbmluZyBhIGZhY2UgZmFtaWxpYXJpemF0aW9uIHByb3RvY29sIGR1cmluZyB3aGljaCBwYXJ0aWNpcGFudHMgd2VyZSBlaXRoZXIgZXhwb3NlZCB0byByaWNoIHBlcmNlcHR1YWwgaW5mb3JtYXRpb24gKHZpZXdpbmcgZWFjaCBmYWNlIGluIGRpZmZlcmVudCBhbmdsZXMgYW5kIGlsbHVtaW5hdGlvbnMpIG9yIHdpdGggY29uY2VwdHVhbCBpbmZvcm1hdGlvbiAoYXNzb2NpYXRpbmcgZWFjaCBmYWNlIHdpdGggYSBkaWZmZXJlbnQgbmFtZSkuIEJvdGggY29uZGl0aW9ucyB3ZXJlIGNvbXBhcmVkIHdpdGggc2luZ2xlLXZpZXcgZmFjZXMgcHJlc2VudGVkIHdpdGggbm8gbGFiZWxzLiBSZWNvZ25pdGlvbiB3YXMgdGVzdGVkIG9uIG5ldyBpbWFnZXMgb2YgdGhlIHNhbWUgaWRlbnRpdGllcyB0byBhc3Nlc3Mgd2hldGhlciBsZWFybmluZyBnZW5lcmF0ZWQgYSB2aWV3LWludmFyaWFudCByZXByZXNlbnRhdGlvbi4gUmVzdWx0cyBzaG93ZWQgYmV0dGVyIHJlY29nbml0aW9uIG9mIG5vdmVsIGltYWdlcyBvZiB0aGUgbGVhcm5lZCBpZGVudGl0aWVzIGZvbGxvd2luZyBhc3NvY2lhdGlvbiBvZiBhIGZhY2Ugd2l0aCBhIG5hbWUgbGFiZWwsIGJ1dCBubyBlbmhhbmNlbWVudCBmb2xsb3dpbmcgZXhwb3N1cmUgdG8gbXVsdGlwbGUgZmFjZSB2aWV3cy4gV2hlcmVhcyB0aGVzZSBmaW5kaW5ncyBtYXkgYmUgY29uc2lzdGVudCB3aXRoIHRoZSByb2xlIG9mIGNhdGVnb3J5IGxlYXJuaW5nIGluIG9iamVjdCByZWNvZ25pdGlvbiwgZmFjZSByZWNvZ25pdGlvbiB3YXMgYmV0dGVyIGZvciBsYWJlbGVkIGZhY2VzIG9ubHkgd2hlbiBmYWNlcyB3ZXJlIGFzc29jaWF0ZWQgd2l0aCBwZXJzb24tcmVsYXRlZCBsYWJlbHMgKG5hbWUsIG9jY3VwYXRpb24pLCBidXQgbm90IHdpdGggcGVyc29uLXVucmVsYXRlZCBsYWJlbHMgKG9iamVjdCBuYW1lcyBvciBzeW1ib2xzKS4gVGhlc2UgZmluZGluZ3Mgc3VnZ2VzdCB0aGF0IGFzc29jaWF0aW9uIG9mIG1lYW5pbmdmdWwgY29uY2VwdHVhbCBpbmZvcm1hdGlvbiB3aXRoIGFuIGltYWdlIHNoaWZ0cyBpdHMgcmVwcmVzZW50YXRpb24gZnJvbSBhbiBpbWFnZS1iYXNlZCBwZXJjZXB0IHRvIGEgdmlldy1pbnZhcmlhbnQgY29uY2VwdC4gVGhleSBmdXJ0aGVyIGluZGljYXRlIHRoYXQgdGhlIHJvbGUgb2YgY29uY2VwdHVhbCBpbmZvcm1hdGlvbiBzaG91bGQgYmUgY29uc2lkZXJlZCB0byBhY2NvdW50IGZvciB0aGUgc3VwZXJpb3IgcmVjb2duaXRpb24gdGhhdCB3ZSBoYXZlIGZvciBmYW1pbGlhciBmYWNlcyBhbmQgb2JqZWN0cy4iLCJwdWJsaXNoZXIiOiJBbWVyaWNhbiBQc3ljaG9sb2dpY2FsIEFzc29jaWF0aW9uIChBUEEpIiwidm9sdW1lIjoiMTQ1In0sImlzVGVtcG9yYXJ5IjpmYWxzZX0seyJpZCI6ImVhOWRkYzkzLTc0OGItMzVjMS1iY2M1LTVhNGZkZDY4OTA5NSIsIml0ZW1EYXRhIjp7InR5cGUiOiJhcnRpY2xlLWpvdXJuYWwiLCJpZCI6ImVhOWRkYzkzLTc0OGItMzVjMS1iY2M1LTVhNGZkZDY4OTA5NSIsInRpdGxlIjoiTGVhcm5pbmcgRmFjZXMgYXMgQ29uY2VwdHMgUmF0aGVyIFRoYW4gUGVyY2VwdHMgSW1wcm92ZXMgRmFjZSBSZWNvZ25pdGlvbiIsImF1dGhvciI6W3siZmFtaWx5IjoiU2Nod2FydCIsImdpdmVuIjoiTGlub3kiLCJwYXJzZS1uYW1lcyI6ZmFsc2UsImRyb3BwaW5nLXBhcnRpY2xlIjoiIiwibm9uLWRyb3BwaW5nLXBhcnRpY2xlIjoiIn0seyJmYW1pbHkiOiJZb3ZlbCIsImdpdmVuIjoiR2FsaXQiLCJwYXJzZS1uYW1lcyI6ZmFsc2UsImRyb3BwaW5nLXBhcnRpY2xlIjoiIiwibm9uLWRyb3BwaW5nLXBhcnRpY2xlIjoiIn1dLCJjb250YWluZXItdGl0bGUiOiJKb3VybmFsIG9mIEV4cGVyaW1lbnRhbCBQc3ljaG9sb2d5OiBMZWFybmluZywgTWVtb3J5LCBhbmQgQ29nbml0aW9uIiwiY29udGFpbmVyLXRpdGxlLXNob3J0IjoiSiBFeHAgUHN5Y2hvbCBMZWFybiBNZW0gQ29nbiIsIkRPSSI6IjEwLjEwMzcveGxtMDAwMDY3My5zdXBwIiwiSVNTTiI6IjAyNzgtNzM5MyIsImlzc3VlZCI6eyJkYXRlLXBhcnRzIjpbWzIwMTldXX0sInB1Ymxpc2hlciI6IkFtZXJpY2FuIFBzeWNob2xvZ2ljYWwgQXNzb2NpYXRpb24gKEFQQSkifSwiaXNUZW1wb3JhcnkiOmZhbHNlfV19&quot;,&quot;citationItems&quot;:[{&quot;id&quot;:&quot;82de3cb9-4264-3509-b4ee-e0f7f6e433a0&quot;,&quot;itemData&quot;:{&quot;type&quot;:&quot;article-journal&quot;,&quot;id&quot;:&quot;82de3cb9-4264-3509-b4ee-e0f7f6e433a0&quot;,&quot;title&quot;:&quot;The Roles of Perceptual and Conceptual Information in Face Recognition&quot;,&quot;author&quot;:[{&quot;family&quot;:&quot;Schwartz&quot;,&quot;given&quot;:&quot;Linoy&quot;,&quot;parse-names&quot;:false,&quot;dropping-particle&quot;:&quot;&quot;,&quot;non-dropping-particle&quot;:&quot;&quot;},{&quot;family&quot;:&quot;Yovel&quot;,&quot;given&quot;:&quot;Galit&quot;,&quot;parse-names&quot;:false,&quot;dropping-particle&quot;:&quot;&quot;,&quot;non-dropping-particle&quot;:&quot;&quot;}],&quot;container-title&quot;:&quot;Journal of Experimental Psychology: General&quot;,&quot;container-title-short&quot;:&quot;J Exp Psychol Gen&quot;,&quot;DOI&quot;:&quot;10.1037/xge0000220.supp&quot;,&quot;ISSN&quot;:&quot;0096-3445&quot;,&quot;issued&quot;:{&quot;date-parts&quot;:[[2016]]},&quot;page&quot;:&quot;1493-1511&quot;,&quot;abstract&quot;:&quot;The representation of familiar objects is comprised of perceptual information about their visual properties as well as the conceptual knowledge that we have about them. What is the relative contribution of perceptual and conceptual information to object recognition? Here, we examined this question by designing a face familiarization protocol during which participants were either exposed to rich perceptual information (viewing each face in different angles and illuminations) or with conceptual information (associating each face with a different name). Both conditions were compared with single-view faces presented with no labels. Recognition was tested on new images of the same identities to assess whether learning generated a view-invariant representation. Results showed better recognition of novel images of the learned identities following association of a face with a name label, but no enhancement following exposure to multiple face views. Whereas these findings may be consistent with the role of category learning in object recognition, face recognition was better for labeled faces only when faces were associated with person-related labels (name, occupation), but not with person-unrelated labels (object names or symbols). These findings suggest that association of meaningful conceptual information with an image shifts its representation from an image-based percept to a view-invariant concept. They further indicate that the role of conceptual information should be considered to account for the superior recognition that we have for familiar faces and objects.&quot;,&quot;publisher&quot;:&quot;American Psychological Association (APA)&quot;,&quot;volume&quot;:&quot;145&quot;},&quot;isTemporary&quot;:false},{&quot;id&quot;:&quot;ea9ddc93-748b-35c1-bcc5-5a4fdd689095&quot;,&quot;itemData&quot;:{&quot;type&quot;:&quot;article-journal&quot;,&quot;id&quot;:&quot;ea9ddc93-748b-35c1-bcc5-5a4fdd689095&quot;,&quot;title&quot;:&quot;Learning Faces as Concepts Rather Than Percepts Improves Face Recognition&quot;,&quot;author&quot;:[{&quot;family&quot;:&quot;Schwart&quot;,&quot;given&quot;:&quot;Linoy&quot;,&quot;parse-names&quot;:false,&quot;dropping-particle&quot;:&quot;&quot;,&quot;non-dropping-particle&quot;:&quot;&quot;},{&quot;family&quot;:&quot;Yovel&quot;,&quot;given&quot;:&quot;Galit&quot;,&quot;parse-names&quot;:false,&quot;dropping-particle&quot;:&quot;&quot;,&quot;non-dropping-particle&quot;:&quot;&quot;}],&quot;container-title&quot;:&quot;Journal of Experimental Psychology: Learning, Memory, and Cognition&quot;,&quot;container-title-short&quot;:&quot;J Exp Psychol Learn Mem Cogn&quot;,&quot;DOI&quot;:&quot;10.1037/xlm0000673.supp&quot;,&quot;ISSN&quot;:&quot;0278-7393&quot;,&quot;issued&quot;:{&quot;date-parts&quot;:[[2019]]},&quot;publisher&quot;:&quot;American Psychological Association (APA)&quot;},&quot;isTemporary&quot;:false}]},{&quot;citationID&quot;:&quot;MENDELEY_CITATION_8dc976de-38d3-4361-9807-d25d7a139cf4&quot;,&quot;properties&quot;:{&quot;noteIndex&quot;:0},&quot;isEdited&quot;:false,&quot;manualOverride&quot;:{&quot;isManuallyOverridden&quot;:true,&quot;citeprocText&quot;:&quot;(Kramer et al., 2017; Ritchie &amp;#38; Burton, 2017b)&quot;,&quot;manualOverrideText&quot;:&quot;&quot;},&quot;citationTag&quot;:&quot;MENDELEY_CITATION_v3_eyJjaXRhdGlvbklEIjoiTUVOREVMRVlfQ0lUQVRJT05fOGRjOTc2ZGUtMzhkMy00MzYxLTk4MDctZDI1ZDdhMTM5Y2Y0IiwicHJvcGVydGllcyI6eyJub3RlSW5kZXgiOjB9LCJpc0VkaXRlZCI6ZmFsc2UsIm1hbnVhbE92ZXJyaWRlIjp7ImlzTWFudWFsbHlPdmVycmlkZGVuIjp0cnVlLCJjaXRlcHJvY1RleHQiOiIoS3JhbWVyIGV0IGFsLiwgMjAxNzsgUml0Y2hpZSAmIzM4OyBCdXJ0b24sIDIwMTdiKSIsIm1hbnVhbE92ZXJyaWRlVGV4dCI6IiJ9LCJjaXRhdGlvbkl0ZW1zIjpbeyJpZCI6ImZmYWFmMzgxLTcwMjQtM2UwOC04OWY5LTM3NDAyYjU5MTcyOCIsIml0ZW1EYXRhIjp7InR5cGUiOiJhcnRpY2xlLWpvdXJuYWwiLCJpZCI6ImZmYWFmMzgxLTcwMjQtM2UwOC04OWY5LTM3NDAyYjU5MTcyOCIsInRpdGxlIjoiTGVhcm5pbmcgZmFjZXMgZnJvbSB2YXJpYWJpbGl0eSIsImF1dGhvciI6W3siZmFtaWx5IjoiUml0Y2hpZSIsImdpdmVuIjoiS2F5IEwuIiwicGFyc2UtbmFtZXMiOmZhbHNlLCJkcm9wcGluZy1wYXJ0aWNsZSI6IiIsIm5vbi1kcm9wcGluZy1wYXJ0aWNsZSI6IiJ9LHsiZmFtaWx5IjoiQnVydG9uIiwiZ2l2ZW4iOiJBLiBNaWtlIiwicGFyc2UtbmFtZXMiOmZhbHNlLCJkcm9wcGluZy1wYXJ0aWNsZSI6IiIsIm5vbi1kcm9wcGluZy1wYXJ0aWNsZSI6IiJ9XSwiY29udGFpbmVyLXRpdGxlIjoiUXVhcnRlcmx5IEpvdXJuYWwgb2YgRXhwZXJpbWVudGFsIFBzeWNob2xvZ3kiLCJET0kiOiIxMC4xMDgwLzE3NDcwMjE4LjIwMTUuMTEzNjY1NiIsIklTU04iOiIxNzQ3MDIyNiIsIlBNSUQiOiIyNjgzMTI4MCIsImlzc3VlZCI6eyJkYXRlLXBhcnRzIjpbWzIwMTcsNSw0XV19LCJwYWdlIjoiODk3LTkwNSIsImFic3RyYWN0IjoiUmVzZWFyY2ggb24gZmFjZSBsZWFybmluZyBoYXMgdGVuZGVkIHRvIHVzZSBzZXRzIG9mIGltYWdlcyB0aGF0IHZhcnkgc3lzdGVtYXRpY2FsbHkgb24gZGltZW5zaW9ucyBzdWNoIGFzIHBvc2UgYW5kIGlsbHVtaW5hdGlvbi4gSW4gY29udHJhc3QsIHdlIGhhdmUgcHJvcG9zZWQgdGhhdCBleHBvc3VyZSB0byBuYXR1cmFsbHkgdmFyeWluZyBpbWFnZXMgb2YgYSBwZXJzb24gbWF5IGJlIGEgY3JpdGljYWwgcGFydCBvZiB0aGUgZmFtaWxpYXJpemF0aW9uIHByb2Nlc3MuIEhlcmUsIHdlIHByZXNlbnQgdHdvIGV4cGVyaW1lbnRzIGludmVzdGlnYXRpbmcgZmFjZSBsZWFybmluZyB3aXRoIOKAnGFtYmllbnQgaW1hZ2Vz4oCd4oCUcmVsYXRpdmVseSB1bmNvbnN0cmFpbmVkIHBob3RvcyB0YWtlbiBmcm9tIGludGVybmV0IHNlYXJjaGVzLiBQYXJ0aWNpcGFudHMgbGVhcm5lZCBuYW1lIGFuZCBmYWNlIGFzc29jaWF0aW9ucyBmb3IgdW5mYW1pbGlhciBpZGVudGl0aWVzIHByZXNlbnRlZCBpbiBoaWdoIG9yIGxvdyB3aXRoaW4tcGVyc29uIHZhcmlhYmlsaXR54oCUdGhhdCBpcywgaW1hZ2VzIG9mIHRoZSBzYW1lIHBlcnNvbiByZXR1cm5lZCBieSBpbnRlcm5ldCBzZWFyY2ggb24gdGhlaXIgbmFtZSAoaGlnaCB2YXJpYWJpbGl0eSkgdmVyc3VzIGRpZmZlcmVudCBpbWFnZXMgb2YgdGhlIHNhbWUgcGVyc29uIHRha2VuIGZyb20gdGhlIHNhbWUgZXZlbnQgKGxvdyB2YXJpYWJpbGl0eSkuIEluIEV4cGVyaW1lbnQgMSB3ZSBzaG93IG1vcmUgYWNjdXJhdGUgcGVyZm9ybWFuY2Ugb24gYSBzcGVlZGVkIG5hbWUgdmVyaWZpY2F0aW9uIHRhc2sgZm9yIGlkZW50aXRpZXMgbGVhcm5lZCBpbiBoaWdoIHRoYW4gaW4gbG93IHZhcmlhYmlsaXR5LCB3aGVuIHRoZSB0ZXN0IGltYWdlcyBhcmUgY29tcGxldGVseSBub3ZlbCBwaG90b3MuIEluIEV4cGVyaW1lbnQgMiB3ZSBzaG93IG1vcmUgYWNjdXJhdGUgcGVyZm9ybWFuY2Ugb24gYSBmYWNlIG1hdGNoaW5nIHRhc2sgZm9yIGlkZW50aXRpZXMgcHJldmlvdXNseSBsZWFybmVkIGluIGhpZ2ggdGhhbiBpbiBsb3cgdmFyaWFiaWxpdHkuIFRoZSByZXN1bHRzIHNob3cgdGhhdCBleHBvc3VyZSB0byBhIGxhcmdlIHJhbmdlIG9mIHdpdGhpbi1wZXJzb24gdmFyaWFiaWxpdHkgbGVhZHMgdG8gZW5oYW5jZWQgbGVhcm5pbmcgb2YgbmV3IGlkZW50aXRpZXMuIiwicHVibGlzaGVyIjoiUHN5Y2hvbG9neSBQcmVzcyBMdGQiLCJpc3N1ZSI6IjUiLCJ2b2x1bWUiOiI3MCIsImNvbnRhaW5lci10aXRsZS1zaG9ydCI6IiJ9LCJpc1RlbXBvcmFyeSI6ZmFsc2V9LHsiaWQiOiJjOWNjOGRhNC1mY2JjLTM0MWUtODhkYi0yOWI4MWUzY2VjZDQiLCJpdGVtRGF0YSI6eyJ0eXBlIjoiYXJ0aWNsZS1qb3VybmFsIiwiaWQiOiJjOWNjOGRhNC1mY2JjLTM0MWUtODhkYi0yOWI4MWUzY2VjZDQiLCJ0aXRsZSI6Ik5hdHVyYWwgdmFyaWFiaWxpdHkgaXMgZXNzZW50aWFsIHRvIGxlYXJuaW5nIG5ldyBmYWNlcyIsImF1dGhvciI6W3siZmFtaWx5IjoiS3JhbWVyIiwiZ2l2ZW4iOiJSb2JpbiBTLlMuIiwicGFyc2UtbmFtZXMiOmZhbHNlLCJkcm9wcGluZy1wYXJ0aWNsZSI6IiIsIm5vbi1kcm9wcGluZy1wYXJ0aWNsZSI6IiJ9LHsiZmFtaWx5IjoiSmVua2lucyIsImdpdmVuIjoiUm9iIiwicGFyc2UtbmFtZXMiOmZhbHNlLCJkcm9wcGluZy1wYXJ0aWNsZSI6IiIsIm5vbi1kcm9wcGluZy1wYXJ0aWNsZSI6IiJ9LHsiZmFtaWx5IjoiWW91bmciLCJnaXZlbiI6IkFuZHJldyBXLiIsInBhcnNlLW5hbWVzIjpmYWxzZSwiZHJvcHBpbmctcGFydGljbGUiOiIiLCJub24tZHJvcHBpbmctcGFydGljbGUiOiIifSx7ImZhbWlseSI6IkJ1cnRvbiIsImdpdmVuIjoiQS4gTWlrZSIsInBhcnNlLW5hbWVzIjpmYWxzZSwiZHJvcHBpbmctcGFydGljbGUiOiIiLCJub24tZHJvcHBpbmctcGFydGljbGUiOiIifV0sImNvbnRhaW5lci10aXRsZSI6IlZpc3VhbCBDb2duaXRpb24iLCJjb250YWluZXItdGl0bGUtc2hvcnQiOiJWaXMgY29nbiIsIkRPSSI6IjEwLjEwODAvMTM1MDYyODUuMjAxNi4xMjQyNTIyIiwiSVNTTiI6IjE0NjQwNzE2IiwiaXNzdWVkIjp7ImRhdGUtcGFydHMiOltbMjAxNyw3LDNdXX0sInBhZ2UiOiI0NzAtNDc2IiwiYWJzdHJhY3QiOiJXZSBsZWFybiBuZXcgZmFjZXMgdGhyb3VnaG91dCBsaWZlLCBmb3IgZXhhbXBsZSBpbiBldmVyeWRheSBzZXR0aW5ncyBsaWtlIHdhdGNoaW5nIFRWLiBSZWNlbnQgcmVzZWFyY2ggaGFzIHNob3duIHRoYXQgaW1hZ2UgdmFyaWFiaWxpdHkgaXMga2V5IHRvIHRoaXMgYWJpbGl0eTogaWYgd2UgbGVhcm4gYSBuZXcgZmFjZSBvdmVyIGhpZ2hseSB2YXJpYWJsZSBpbWFnZXMsIHdlIGFyZSBiZXR0ZXIgYWJsZSB0byByZWNvZ25pemUgdGhhdCBwZXJzb24gaW4gbm92ZWwgcGljdHVyZXMuIEhlcmUgd2UgYXNrZWQgcGVvcGxlIHRvIHdhdGNoIFRWIHNob3dzIHRoZXkgaGFkIG5vdCBzZWVuIGJlZm9yZSwgYW5kIHRoZW4gdGVzdGVkIHRoZWlyIGFiaWxpdHkgdG8gcmVjb2duaXplIHRoZSBhY3RvcnMuIFNvbWUgcGFydGljaXBhbnRzIHdhdGNoZWQgVFYgc2hvd3MgaW4gdGhlIGNvbnZlbnRpb25hbCBtYW5uZXIsIHdoZXJlYXMgb3RoZXJzIHdhdGNoZWQgdGhlbSB1cHNpZGUgZG93biBvciBjb250cmFzdC1yZXZlcnNlZC4gSW1hZ2UgdmFyaWFiaWxpdHkgaXMgZXF1aXZhbGVudCBhY3Jvc3MgdGhlc2UgY29uZGl0aW9ucywgYW5kIHlldCB3ZSBvYnNlcnZlZCB0aGF0IHZpZXdlcnMgd2VyZSB1bmFibGUgdG8gbGVhcm4gdGhlIGZhY2VzIHVwc2lkZSBkb3duIG9yIGNvbnRyYXN0LXJldmVyc2Vk4oCUZXZlbiB3aGVuIHRlc3RlZCBpbiB0aGUgc2FtZSBmb3JtYXQgYXMgbGVhcm5pbmcuIFdlIGNvbmNsdWRlIHRoYXQgdmFyaWFiaWxpdHkgaXMgYSBuZWNlc3NhcnksIGJ1dCBub3Qgc3VmZmljaWVudCwgY29uZGl0aW9uIGZvciBmYWNlIGxlYXJuaW5nLiBJbnN0ZWFkLCBtZWNoYW5pc21zIHVuZGVybHlpbmcgdGhpcyBwcm9jZXNzIGFyZSB0dW5lZCB0byBleHRyYWN0IHVzZWZ1bCBpbmZvcm1hdGlvbiBmcm9tIHZhcmlhYmlsaXR5IGZhbGxpbmcgd2l0aGluIGEgY3JpdGljYWwgcmFuZ2UgdGhhdCBjb3JyZXNwb25kcyB0byBuYXR1cmFsLCBldmVyeWRheSB2YXJpYXRpb24uIiwicHVibGlzaGVyIjoiUm91dGxlZGdlIiwiaXNzdWUiOiI0LTYiLCJ2b2x1bWUiOiIyNSJ9LCJpc1RlbXBvcmFyeSI6ZmFsc2V9XX0=&quot;,&quot;citationItems&quot;:[{&quot;id&quot;:&quot;ffaaf381-7024-3e08-89f9-37402b591728&quot;,&quot;itemData&quot;:{&quot;type&quot;:&quot;article-journal&quot;,&quot;id&quot;:&quot;ffaaf381-7024-3e08-89f9-37402b591728&quot;,&quot;title&quot;:&quot;Learning faces from variability&quot;,&quot;author&quot;:[{&quot;family&quot;:&quot;Ritchie&quot;,&quot;given&quot;:&quot;Kay L.&quot;,&quot;parse-names&quot;:false,&quot;dropping-particle&quot;:&quot;&quot;,&quot;non-dropping-particle&quot;:&quot;&quot;},{&quot;family&quot;:&quot;Burton&quot;,&quot;given&quot;:&quot;A. Mike&quot;,&quot;parse-names&quot;:false,&quot;dropping-particle&quot;:&quot;&quot;,&quot;non-dropping-particle&quot;:&quot;&quot;}],&quot;container-title&quot;:&quot;Quarterly Journal of Experimental Psychology&quot;,&quot;DOI&quot;:&quot;10.1080/17470218.2015.1136656&quot;,&quot;ISSN&quot;:&quot;17470226&quot;,&quot;PMID&quot;:&quot;26831280&quot;,&quot;issued&quot;:{&quot;date-parts&quot;:[[2017,5,4]]},&quot;page&quot;:&quot;897-905&quot;,&quot;abstract&quot;:&quot;Research on face learning has tended to use sets of images that vary systematically on dimensions such as pose and illumination. In contrast, we have proposed that exposure to naturally varying images of a person may be a critical part of the familiarization process. Here, we present two experiments investigating face learning with “ambient images”—relatively unconstrained photos taken from internet searches. Participants learned name and face associations for unfamiliar identities presented in high or low within-person variability—that is, images of the same person returned by internet search on their name (high variability) versus different images of the same person taken from the same event (low variability). In Experiment 1 we show more accurate performance on a speeded name verification task for identities learned in high than in low variability, when the test images are completely novel photos. In Experiment 2 we show more accurate performance on a face matching task for identities previously learned in high than in low variability. The results show that exposure to a large range of within-person variability leads to enhanced learning of new identities.&quot;,&quot;publisher&quot;:&quot;Psychology Press Ltd&quot;,&quot;issue&quot;:&quot;5&quot;,&quot;volume&quot;:&quot;70&quot;,&quot;container-title-short&quot;:&quot;&quot;},&quot;isTemporary&quot;:false},{&quot;id&quot;:&quot;c9cc8da4-fcbc-341e-88db-29b81e3cecd4&quot;,&quot;itemData&quot;:{&quot;type&quot;:&quot;article-journal&quot;,&quot;id&quot;:&quot;c9cc8da4-fcbc-341e-88db-29b81e3cecd4&quot;,&quot;title&quot;:&quot;Natural variability is essential to learning new faces&quot;,&quot;author&quot;:[{&quot;family&quot;:&quot;Kramer&quot;,&quot;given&quot;:&quot;Robin S.S.&quot;,&quot;parse-names&quot;:false,&quot;dropping-particle&quot;:&quot;&quot;,&quot;non-dropping-particle&quot;:&quot;&quot;},{&quot;family&quot;:&quot;Jenkins&quot;,&quot;given&quot;:&quot;Rob&quot;,&quot;parse-names&quot;:false,&quot;dropping-particle&quot;:&quot;&quot;,&quot;non-dropping-particle&quot;:&quot;&quot;},{&quot;family&quot;:&quot;Young&quot;,&quot;given&quot;:&quot;Andrew W.&quot;,&quot;parse-names&quot;:false,&quot;dropping-particle&quot;:&quot;&quot;,&quot;non-dropping-particle&quot;:&quot;&quot;},{&quot;family&quot;:&quot;Burton&quot;,&quot;given&quot;:&quot;A. Mike&quot;,&quot;parse-names&quot;:false,&quot;dropping-particle&quot;:&quot;&quot;,&quot;non-dropping-particle&quot;:&quot;&quot;}],&quot;container-title&quot;:&quot;Visual Cognition&quot;,&quot;container-title-short&quot;:&quot;Vis cogn&quot;,&quot;DOI&quot;:&quot;10.1080/13506285.2016.1242522&quot;,&quot;ISSN&quot;:&quot;14640716&quot;,&quot;issued&quot;:{&quot;date-parts&quot;:[[2017,7,3]]},&quot;page&quot;:&quot;470-476&quot;,&quot;abstract&quot;:&quot;We learn new faces throughout life, for example in everyday settings like watching TV. Recent research has shown that image variability is key to this ability: if we learn a new face over highly variable images, we are better able to recognize that person in novel pictures. Here we asked people to watch TV shows they had not seen before, and then tested their ability to recognize the actors. Some participants watched TV shows in the conventional manner, whereas others watched them upside down or contrast-reversed. Image variability is equivalent across these conditions, and yet we observed that viewers were unable to learn the faces upside down or contrast-reversed—even when tested in the same format as learning. We conclude that variability is a necessary, but not sufficient, condition for face learning. Instead, mechanisms underlying this process are tuned to extract useful information from variability falling within a critical range that corresponds to natural, everyday variation.&quot;,&quot;publisher&quot;:&quot;Routledge&quot;,&quot;issue&quot;:&quot;4-6&quot;,&quot;volume&quot;:&quot;25&quot;},&quot;isTemporary&quot;:false}]},{&quot;citationID&quot;:&quot;MENDELEY_CITATION_11536cff-d4f2-447d-b03a-e15c116a5971&quot;,&quot;properties&quot;:{&quot;noteIndex&quot;:0},&quot;isEdited&quot;:false,&quot;manualOverride&quot;:{&quot;isManuallyOverridden&quot;:true,&quot;citeprocText&quot;:&quot;(Devue &amp;#38; de Sena, 2023)&quot;,&quot;manualOverrideText&quot;:&quot;&quot;},&quot;citationTag&quot;:&quot;MENDELEY_CITATION_v3_eyJjaXRhdGlvbklEIjoiTUVOREVMRVlfQ0lUQVRJT05fMTE1MzZjZmYtZDRmMi00NDdkLWIwM2EtZTE1YzExNmE1OTcxIiwicHJvcGVydGllcyI6eyJub3RlSW5kZXgiOjB9LCJpc0VkaXRlZCI6ZmFsc2UsIm1hbnVhbE92ZXJyaWRlIjp7ImlzTWFudWFsbHlPdmVycmlkZGVuIjp0cnVlLCJjaXRlcHJvY1RleHQiOiIoRGV2dWUgJiMzODsgZGUgU2VuYSwgMjAyMykiLCJtYW51YWxPdmVycmlkZVRleHQiOiIifSwiY2l0YXRpb25JdGVtcyI6W3siaWQiOiI1Mzg2ZTc0My03OGI4LTMyNTMtYWUwZC1jZGU2MTVmOGM2NzAiLCJpdGVtRGF0YSI6eyJ0eXBlIjoiYXJ0aWNsZS1qb3VybmFsIiwiaWQiOiI1Mzg2ZTc0My03OGI4LTMyNTMtYWUwZC1jZGU2MTVmOGM2NzAiLCJ0aXRsZSI6IlRoZSBpbXBhY3Qgb2Ygc3RhYmlsaXR5IGluIGFwcGVhcmFuY2Ugb24gdGhlIGRldmVsb3BtZW50IG9mIGZhY2lhbCByZXByZXNlbnRhdGlvbnMiLCJhdXRob3IiOlt7ImZhbWlseSI6IkRldnVlIiwiZ2l2ZW4iOiJDaHJpc3RlbCIsInBhcnNlLW5hbWVzIjpmYWxzZSwiZHJvcHBpbmctcGFydGljbGUiOiIiLCJub24tZHJvcHBpbmctcGFydGljbGUiOiIifSx7ImZhbWlseSI6IlNlbmEiLCJnaXZlbiI6IlNvZmllIiwicGFyc2UtbmFtZXMiOmZhbHNlLCJkcm9wcGluZy1wYXJ0aWNsZSI6IiIsIm5vbi1kcm9wcGluZy1wYXJ0aWNsZSI6ImRlIn1dLCJjb250YWluZXItdGl0bGUiOiJDb2duaXRpb24iLCJjb250YWluZXItdGl0bGUtc2hvcnQiOiJDb2duaXRpb24iLCJET0kiOiIxMC4xMDE2L2ouY29nbml0aW9uLjIwMjMuMTA1NTY5IiwiSVNTTiI6IjE4NzM3ODM4IiwiUE1JRCI6IjM3NDgwODM0IiwiaXNzdWVkIjp7ImRhdGUtcGFydHMiOltbMjAyMywxMCwxXV19LCJhYnN0cmFjdCI6IlRoZSB3YXkgZmFjZXMgYmVjb21lIGZhbWlsaWFyIGFuZCB3aGF0IGluZm9ybWF0aW9uIGlzIHJlcHJlc2VudGVkIGFzIGZhbWlsaWFyaXR5IGRldmVsb3BzIGhhcyBwdXp6bGVkIHJlc2VhcmNoZXJzIGluIHRoZSBmaWVsZCBvZiBodW1hbiBmYWNlIHJlY29nbml0aW9uIGZvciBkZWNhZGVzLiBJbiB0aGlzIHBhcGVyLCB3ZSBwcmVzZW50IHRocmVlIGV4cGVyaW1lbnRzIHNlcnZpbmcgYXMgcHJvb2Ygb2YgY29uY2VwdCBmb3IgYSBjb3N0LWVmZmljaWVudCBtZWNoYW5pc20gb2YgZmFjZSBsZWFybmluZyBkZXNjcmliaW5nIGhvdyBmYWNpYWwgcmVwcmVzZW50YXRpb25zIGZvcm0gb3ZlciB0aW1lIGFuZCBhY2NvdW50aW5nIGZvciByZWNvZ25pdGlvbiBlcnJvcnMuIFdlIHByb3Bvc2UgdGhhdCB0aGUgZW5jb2Rpbmcgb2YgZmFjaWFsIGluZm9ybWF0aW9uIGlzIGR5bmFtaWMgYW5kIG1vZHVsYXRlZCBieSB0aGUgaW50cmluc2ljIHN0YWJpbGl0eSBpbiBpbmRpdmlkdWFsIGZhY2VzJyBhcHBlYXJhbmNlLiBXZSBkcmV3IG9uIGEgcm9idXN0IGFuZCBlY29sb2dpY2FsIG1ldGhvZCB1c2luZyBhIHByb3h5IG9mIGV4cG9zdXJlIHRvIGZhbW91cyBmYWNlcyBpbiB0aGUgcmVhbCB3b3JsZCBhbmQgbWFuaXB1bGF0ZWQgdGVzdCBpbWFnZXMgdG8gYXNzZXNzIHRoZSBwcmVkaWN0aW9uIHRoYXQgcmVjb2duaXRpb24gb2YgZmFtb3VzIGZhY2VzIGlzIGFmZmVjdGVkIGJ5IHRoZWlyIHJlbGF0aXZlIHN0YWJpbGl0eSBpbiBhcHBlYXJhbmNlLiBXZSBjb25zaXN0ZW50bHkgc2hvdyB0aGF0IHN0YWJsZSBmYWNpYWwgYXBwZWFyYW5jZXMgKGxpa2UgVG9tIENydWlzZSdzKSBmYWNpbGl0YXRlIHJlY29nbml0aW9uIGluIGVhcmx5IHN0YWdlcyBvZiBmYW1pbGlhcmlzYXRpb24gYnV0IHRoYXQgcGVyZm9ybWFuY2UgZG9lcyBub3QgaW1wcm92ZSBtdWNoIG92ZXIgdGltZS4gSW4gY29udHJhc3QsIHZhcmlhdGlvbnMgaW4gYXBwZWFyYW5jZSAobGlrZSBKYXJlZCBMZXRvJ3MpIGhpbmRlciByZWNvZ25pdGlvbiBhdCBmaXJzdCBidXQgaW1wcm92ZSBwZXJmb3JtYW5jZSB3aXRoIGZ1cnRoZXIgbWVkaWEgZXhwb3N1cmUuIFRoaXMgcGF0dGVybiBvZiByZXN1bHRzIGlzIGNvbnNpc3RlbnQgd2l0aCB0aGUgcHJvcG9zZWQgY29zdC1lZmZpY2llbnQgZmFjZSBsZWFybmluZyBtZWNoYW5pc20gd2hlcmVieSBmYWNpYWwgcmVwcmVzZW50YXRpb25zIGJ1aWxkIG9uIGEgZm91bmRhdGlvbiBvZiBsYXJnZS1zY2FsZSBkaWFnbm9zdGljIGluZm9ybWF0aW9uIGFuZCByZWZpbmUgb3ZlciB0aW1lIGlmIG5lZWRlZC4gV2hlbiBjb2Fyc2UgaW5mb3JtYXRpb24gbG9zZXMgaXRzIGRpYWdub3N0aWMgdmFsdWUgdGhyb3VnaCB0aGUgZXhwZXJpZW5jZSBvZiB2YXJpYXRpb25zIGluIGFwcGVhcmFuY2UgYWNyb3NzIGVuY291bnRlcnMsIGRpYWdub3N0aWMgZmFjaWFsIGRldGFpbHMgYW5kL29yIHRoZWlyIHNwYXRpYWwgcmVsYXRpb25zaGlwcyBtdXN0IHJlY2VpdmUgbW9yZSB3ZWlnaHRzLCBsZWFkaW5nIHRvIHJlZmluZWQgcmVwcmVzZW50YXRpb25zIHRoYXQgYXJlIG1vcmUgZGlzY3JpbWluYXRpdmUgYW5kIHJlbGlhYmxlIHRoYW4gcmVwcmVzZW50YXRpb25zIG9mIHN0YWJsZSBmYWNlcy4iLCJwdWJsaXNoZXIiOiJFbHNldmllciBCLlYuIiwidm9sdW1lIjoiMjM5In0sImlzVGVtcG9yYXJ5IjpmYWxzZX1dfQ==&quot;,&quot;citationItems&quot;:[{&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a5fb5f4b-3c29-4f5e-b1d2-b9d1cf6e6f63&quot;,&quot;properties&quot;:{&quot;noteIndex&quot;:0},&quot;isEdited&quot;:false,&quot;manualOverride&quot;:{&quot;isManuallyOverridden&quot;:true,&quot;citeprocText&quot;:&quot;(Moore et al., 2024)&quot;,&quot;manualOverrideText&quot;:&quot;&quot;},&quot;citationTag&quot;:&quot;MENDELEY_CITATION_v3_eyJjaXRhdGlvbklEIjoiTUVOREVMRVlfQ0lUQVRJT05fYTVmYjVmNGItM2MyOS00ZjVlLWIxZDItYjlkMWNmNmU2ZjYzIiwicHJvcGVydGllcyI6eyJub3RlSW5kZXgiOjB9LCJpc0VkaXRlZCI6ZmFsc2UsIm1hbnVhbE92ZXJyaWRlIjp7ImlzTWFudWFsbHlPdmVycmlkZGVuIjp0cnVlLCJjaXRlcHJvY1RleHQiOiIoTW9vcmUgZXQgYWwuLCAyMDI0KSIsIm1hbnVhbE92ZXJyaWRlVGV4dCI6IiJ9LCJjaXRhdGlvbkl0ZW1zIjpbeyJpZCI6IjU5MDkyOGJhLWM3N2EtM2JlYy05ZmNjLTZlYmU5MWZmY2QxNSIsIml0ZW1EYXRhIjp7InR5cGUiOiJhcnRpY2xlLWpvdXJuYWwiLCJpZCI6IjU5MDkyOGJhLWM3N2EtM2JlYy05ZmNjLTZlYmU5MWZmY2QxNSIsInRpdGxlIjoiU2VhcmNoIGVmZm9ydHMgYW5kIGZhY2UgcmVjb2duaXRpb246IHRoZSByb2xlIG9mIGV4cGVjdGF0aW9ucyBvZiBlbmNvdW50ZXIgYW5kIHdpdGhpbi1wZXJzb24gdmFyaWFiaWxpdHkgaW4gcHJvc3BlY3RpdmUgcGVyc29uIG1lbW9yeSIsImF1dGhvciI6W3siZmFtaWx5IjoiTW9vcmUiLCJnaXZlbiI6IkthcmEgTi4iLCJwYXJzZS1uYW1lcyI6ZmFsc2UsImRyb3BwaW5nLXBhcnRpY2xlIjoiIiwibm9uLWRyb3BwaW5nLXBhcnRpY2xlIjoiIn0seyJmYW1pbHkiOiJOZXNtaXRoIiwiZ2l2ZW4iOiJCbGFrZSBMLiIsInBhcnNlLW5hbWVzIjpmYWxzZSwiZHJvcHBpbmctcGFydGljbGUiOiIiLCJub24tZHJvcHBpbmctcGFydGljbGUiOiIifSx7ImZhbWlseSI6Ilp3ZW1lciIsImdpdmVuIjoiRGFyYSBVLiIsInBhcnNlLW5hbWVzIjpmYWxzZSwiZHJvcHBpbmctcGFydGljbGUiOiIiLCJub24tZHJvcHBpbmctcGFydGljbGUiOiIifSx7ImZhbWlseSI6Ill1IiwiZ2l2ZW4iOiJDaGVueGluIiwicGFyc2UtbmFtZXMiOmZhbHNlLCJkcm9wcGluZy1wYXJ0aWNsZSI6IiIsIm5vbi1kcm9wcGluZy1wYXJ0aWNsZSI6IiJ9XSwiY29udGFpbmVyLXRpdGxlIjoiQ29nbml0aXZlIFJlc2VhcmNoOiBQcmluY2lwbGVzIGFuZCBJbXBsaWNhdGlvbnMiLCJjb250YWluZXItdGl0bGUtc2hvcnQiOiJDb2duIFJlcyBQcmluYyBJbXBsaWMiLCJET0kiOiIxMC4xMTg2L3M0MTIzNS0wMjQtMDA1OTAtNiIsIklTU04iOiIyMzY1NzQ2NCIsIlBNSUQiOiIzOTI4OTMxNiIsImlzc3VlZCI6eyJkYXRlLXBhcnRzIjpbWzIwMjQsMTIsMV1dfSwiYWJzdHJhY3QiOiJQZW9wbGUgcGVyZm9ybSBwb29ybHkgYXQgc2lnaHRpbmcgbWlzc2luZyBhbmQgd2FudGVkIHBlcnNvbnMgaW4gc2ltdWxhdGVkIHNlYXJjaGVzIGR1ZSB0byBhdHRlbnRpb24gYW5kIGZhY2UgcmVjb2duaXRpb24gZmFpbHVyZXMuIFdlIG1hbmlwdWxhdGVkIHBhcnRpY2lwYW50c+KAmSBleHBlY3RhdGlvbnMgb2YgZW5jb3VudGVyaW5nIGEgdGFyZ2V0IHBlcnNvbiBhbmQgdGhlIHdpdGhpbi1wZXJzb24gdmFyaWFiaWxpdHkgb2YgdGhlIHRhcmdldHPigJkgcGhvdG9ncmFwaHMgc3R1ZGllZCBpbiBhIGxhYm9yYXRvcnktYmFzZWQgYW5kIGEgZmllbGQtYmFzZWQgcHJvc3BlY3RpdmUgcGVyc29uIG1lbW9yeSB0YXNrLiBXZSBoeXBvdGhlc2l6ZWQgdGhhdCB3aXRoaW4tcGVyc29uIHZhcmlhYmlsaXR5IGFuZCBleHBlY3RhdGlvbnMgb2YgZW5jb3VudGVyIHdvdWxkIGltcGFjdCBwcm9zcGVjdGl2ZSBwZXJzb24gbWVtb3J5IHBlcmZvcm1hbmNlLCBhbmQgdGhhdCBleHBlY3RhdGlvbnMgd291bGQgaW50ZXJhY3Qgd2l0aCB3aXRoaW4tcGVyc29uIHZhcmlhYmlsaXR5IHRvIG1pdGlnYXRlIHRoZSBlZmZlY3Qgb2YgdmFyaWFiaWxpdHkuIFN1cnByaXNpbmdseSwgbG93IHdpdGhpbi1wZXJzb24gdmFyaWFiaWxpdHkgcmVzdWx0ZWQgaW4gYmV0dGVyIHBlcmZvcm1hbmNlIG9uIHRoZSBzZWFyY2ggdGFzayB0aGFuIGhpZ2ggd2l0aGluLXBlcnNvbiB2YXJpYWJpbGl0eSBpbiBFeHBlcmltZW50IG9uZSBwb3NzaWJseSBkdWUgdG8gdGhlIHN0dWR54oCTdGVzdCBpbWFnZXMgYmVpbmcgcmF0ZWQgYXMgbW9yZSBzaW1pbGFyIGluIHRoZSBsb3cgdmFyaWFiaWxpdHkgY29uZGl0aW9uLiBXZSBmb3VuZCB0aGUgZXhwZWN0ZWQgZWZmZWN0IG9mIGhpZ2ggdmFyaWFiaWxpdHkgcHJvZHVjaW5nIG1vcmUgaGl0cyBmb3IgdGhlIHRhcmdldCB3aG9zZSBzdHVkeeKAk3Rlc3QgaW1hZ2VzIHdlcmUgZXF1YWxseSBzaW1pbGFyIGFjcm9zcyB2YXJpYWJpbGl0eSBjb25kaXRpb25zLiBUaGVyZSB3YXMgbm8gZWZmZWN0IG9mIHZhcmlhYmlsaXR5IGluIEV4cGVyaW1lbnQgdHdvLiBFeHBlY3RhdGlvbnMgYWZmZWN0ZWQgcGVyZm9ybWFuY2Ugb25seSBpbiB0aGUgZmllbGQtYmFzZWQgc3R1ZHkgKEV4cGVyaW1lbnQgdHdvKSwgcG9zc2libHkgYmVjYXVzZSBwZXJmb3JtYW5jZSBpcyB0eXBpY2FsbHkgcG9vciBpbiBmaWVsZC1iYXNlZCBzdHVkaWVzLiBPdXIgcmVzZWFyY2ggZGVtb25zdHJhdGVzIHNvbWUgbnVhbmNlIHRvIHRoZSBlZmZlY3Qgb2Ygd2l0aGluLXBlcnNvbiB2YXJpYWJpbGl0eSBvbiBzZWFyY2ggcGVyZm9ybWFuY2UgYW5kIGV4dGVuZHMgZXhpc3RpbmcgcmVzZWFyY2ggZGVtb25zdHJhdGluZyBleHBlY3RhdGlvbnMgYWZmZWN0IHNlYXJjaCBwZXJmb3JtYW5jZS4iLCJwdWJsaXNoZXIiOiJTcHJpbmdlciBTY2llbmNlIGFuZCBCdXNpbmVzcyBNZWRpYSBEZXV0c2NobGFuZCBHbWJIIiwiaXNzdWUiOiIxIiwidm9sdW1lIjoiOSJ9LCJpc1RlbXBvcmFyeSI6ZmFsc2V9XX0=&quot;,&quot;citationItems&quot;:[{&quot;id&quot;:&quot;590928ba-c77a-3bec-9fcc-6ebe91ffcd15&quot;,&quot;itemData&quot;:{&quot;type&quot;:&quot;article-journal&quot;,&quot;id&quot;:&quot;590928ba-c77a-3bec-9fcc-6ebe91ffcd15&quot;,&quot;title&quot;:&quot;Search efforts and face recognition: the role of expectations of encounter and within-person variability in prospective person memory&quot;,&quot;author&quot;:[{&quot;family&quot;:&quot;Moore&quot;,&quot;given&quot;:&quot;Kara N.&quot;,&quot;parse-names&quot;:false,&quot;dropping-particle&quot;:&quot;&quot;,&quot;non-dropping-particle&quot;:&quot;&quot;},{&quot;family&quot;:&quot;Nesmith&quot;,&quot;given&quot;:&quot;Blake L.&quot;,&quot;parse-names&quot;:false,&quot;dropping-particle&quot;:&quot;&quot;,&quot;non-dropping-particle&quot;:&quot;&quot;},{&quot;family&quot;:&quot;Zwemer&quot;,&quot;given&quot;:&quot;Dara U.&quot;,&quot;parse-names&quot;:false,&quot;dropping-particle&quot;:&quot;&quot;,&quot;non-dropping-particle&quot;:&quot;&quot;},{&quot;family&quot;:&quot;Yu&quot;,&quot;given&quot;:&quot;Chenxin&quot;,&quot;parse-names&quot;:false,&quot;dropping-particle&quot;:&quot;&quot;,&quot;non-dropping-particle&quot;:&quot;&quot;}],&quot;container-title&quot;:&quot;Cognitive Research: Principles and Implications&quot;,&quot;container-title-short&quot;:&quot;Cogn Res Princ Implic&quot;,&quot;DOI&quot;:&quot;10.1186/s41235-024-00590-6&quot;,&quot;ISSN&quot;:&quot;23657464&quot;,&quot;PMID&quot;:&quot;39289316&quot;,&quot;issued&quot;:{&quot;date-parts&quot;:[[2024,12,1]]},&quot;abstract&quot;:&quot;People perform poorly at sighting missing and wanted persons in simulated searches due to attention and face recognition failures. We manipulated participants’ expectations of encountering a target person and the within-person variability of the targets’ photographs studied in a laboratory-based and a field-based prospective person memory task. We hypothesized that within-person variability and expectations of encounter would impact prospective person memory performance, and that expectations would interact with within-person variability to mitigate the effect of variability. Surprisingly, low within-person variability resulted in better performance on the search task than high within-person variability in Experiment one possibly due to the study–test images being rated as more similar in the low variability condition. We found the expected effect of high variability producing more hits for the target whose study–test images were equally similar across variability conditions. There was no effect of variability in Experiment two. Expectations affected performance only in the field-based study (Experiment two), possibly because performance is typically poor in field-based studies. Our research demonstrates some nuance to the effect of within-person variability on search performance and extends existing research demonstrating expectations affect search performance.&quot;,&quot;publisher&quot;:&quot;Springer Science and Business Media Deutschland GmbH&quot;,&quot;issue&quot;:&quot;1&quot;,&quot;volume&quot;:&quot;9&quot;},&quot;isTemporary&quot;:false}]},{&quot;citationID&quot;:&quot;MENDELEY_CITATION_06acbf99-af8c-47f9-a838-1a832c1723ef&quot;,&quot;properties&quot;:{&quot;noteIndex&quot;:0},&quot;isEdited&quot;:false,&quot;manualOverride&quot;:{&quot;isManuallyOverridden&quot;:true,&quot;citeprocText&quot;:&quot;(Reedy &amp;#38; Devue, 2019)&quot;,&quot;manualOverrideText&quot;:&quot;&quot;},&quot;citationTag&quot;:&quot;MENDELEY_CITATION_v3_eyJjaXRhdGlvbklEIjoiTUVOREVMRVlfQ0lUQVRJT05fMDZhY2JmOTktYWY4Yy00N2Y5LWE4MzgtMWE4MzJjMTcyM2VmIiwicHJvcGVydGllcyI6eyJub3RlSW5kZXgiOjB9LCJpc0VkaXRlZCI6ZmFsc2UsIm1hbnVhbE92ZXJyaWRlIjp7ImlzTWFudWFsbHlPdmVycmlkZGVuIjp0cnVlLCJjaXRlcHJvY1RleHQiOiIoUmVlZHkgJiMzODsgRGV2dWUsIDIwMTkpIiwibWFudWFsT3ZlcnJpZGVUZXh0IjoiIn0sImNpdGF0aW9uSXRlbXMiOlt7ImlkIjoiMGFiNWI2OWEtNzBmYi0zNzNlLWE5YTQtOWE1YmZjMWYyYWY1IiwiaXRlbURhdGEiOnsidHlwZSI6InJlcG9ydCIsImlkIjoiMGFiNWI2OWEtNzBmYi0zNzNlLWE5YTQtOWE1YmZjMWYyYWY1IiwidGl0bGUiOiJOZXcgcGVyc3BlY3RpdmUgb24gZmFjZSBsZWFybmluZzogU3RhYmlsaXR5IG1vZHVsYXRlcyByZXNvbHV0aW9uIG9mIGZhY2lhbCByZXByZXNlbnRhdGlvbnMgaW4gdGhlIG9wdGltYWwgb2JzZXJ2ZXIiLCJhdXRob3IiOlt7ImZhbWlseSI6IlJlZWR5IiwiZ2l2ZW4iOiJNb3JnYW4iLCJwYXJzZS1uYW1lcyI6ZmFsc2UsImRyb3BwaW5nLXBhcnRpY2xlIjoiIiwibm9uLWRyb3BwaW5nLXBhcnRpY2xlIjoiIn0seyJmYW1pbHkiOiJEZXZ1ZSIsImdpdmVuIjoiQ2hyaXN0ZWwiLCJwYXJzZS1uYW1lcyI6ZmFsc2UsImRyb3BwaW5nLXBhcnRpY2xlIjoiIiwibm9uLWRyb3BwaW5nLXBhcnRpY2xlIjoiIn1dLCJpc3N1ZWQiOnsiZGF0ZS1wYXJ0cyI6W1syMDE5XV19LCJhYnN0cmFjdCI6IkxlYXJuaW5nIG5ldyBmYWNlcyBpcyBjaGFsbGVuZ2luZywgZXJyb3IgcHJvbmUsIGFuZCBzdWJqZWN0IHRvIGxhcmdlIGluZGl2aWR1YWwgZGlmZmVyZW5jZXMuIEEiLCJjb250YWluZXItdGl0bGUtc2hvcnQiOiIifSwiaXNUZW1wb3JhcnkiOmZhbHNlfV19&quot;,&quot;citationItems&quot;:[{&quot;id&quot;:&quot;0ab5b69a-70fb-373e-a9a4-9a5bfc1f2af5&quot;,&quot;itemData&quot;:{&quot;type&quot;:&quot;report&quot;,&quot;id&quot;:&quot;0ab5b69a-70fb-373e-a9a4-9a5bfc1f2af5&quot;,&quot;title&quot;:&quot;New perspective on face learning: Stability modulates resolution of facial representations in the optimal observer&quot;,&quot;author&quot;:[{&quot;family&quot;:&quot;Reedy&quot;,&quot;given&quot;:&quot;Morgan&quot;,&quot;parse-names&quot;:false,&quot;dropping-particle&quot;:&quot;&quot;,&quot;non-dropping-particle&quot;:&quot;&quot;},{&quot;family&quot;:&quot;Devue&quot;,&quot;given&quot;:&quot;Christel&quot;,&quot;parse-names&quot;:false,&quot;dropping-particle&quot;:&quot;&quot;,&quot;non-dropping-particle&quot;:&quot;&quot;}],&quot;issued&quot;:{&quot;date-parts&quot;:[[2019]]},&quot;abstract&quot;:&quot;Learning new faces is challenging, error prone, and subject to large individual differences. A&quot;,&quot;container-title-short&quot;:&quot;&quot;},&quot;isTemporary&quot;:false}]},{&quot;citationID&quot;:&quot;MENDELEY_CITATION_7a54f577-413d-4c8f-82f8-cd674436e07a&quot;,&quot;properties&quot;:{&quot;noteIndex&quot;:0},&quot;isEdited&quot;:false,&quot;manualOverride&quot;:{&quot;isManuallyOverridden&quot;:true,&quot;citeprocText&quot;:&quot;(Burton et al., 2005; Mike Burton, 2013)&quot;,&quot;manualOverrideText&quot;:&quot;&quot;},&quot;citationTag&quot;:&quot;MENDELEY_CITATION_v3_eyJjaXRhdGlvbklEIjoiTUVOREVMRVlfQ0lUQVRJT05fN2E1NGY1NzctNDEzZC00YzhmLTgyZjgtY2Q2NzQ0MzZlMDdhIiwicHJvcGVydGllcyI6eyJub3RlSW5kZXgiOjB9LCJpc0VkaXRlZCI6ZmFsc2UsIm1hbnVhbE92ZXJyaWRlIjp7ImlzTWFudWFsbHlPdmVycmlkZGVuIjp0cnVlLCJjaXRlcHJvY1RleHQiOiIoQnVydG9uIGV0IGFsLiwgMjAwNTsgTWlrZSBCdXJ0b24sIDIwMTMpIiwibWFudWFsT3ZlcnJpZGVUZXh0IjoiIn0sImNpdGF0aW9uSXRlbXMiOlt7ImlkIjoiY2RjNTdjYzUtZDg5Ni0zYmI2LTljZGQtODkwMDkwMjFkOGQyIiwiaXRlbURhdGEiOnsidHlwZSI6ImFydGljbGUtam91cm5hbCIsImlkIjoiY2RjNTdjYzUtZDg5Ni0zYmI2LTljZGQtODkwMDkwMjFkOGQyIiwidGl0bGUiOiJSb2J1c3QgcmVwcmVzZW50YXRpb25zIGZvciBmYWNlIHJlY29nbml0aW9uOiBUaGUgcG93ZXIgb2YgYXZlcmFnZXMiLCJhdXRob3IiOlt7ImZhbWlseSI6IkJ1cnRvbiIsImdpdmVuIjoiQS4gTWlrZSIsInBhcnNlLW5hbWVzIjpmYWxzZSwiZHJvcHBpbmctcGFydGljbGUiOiIiLCJub24tZHJvcHBpbmctcGFydGljbGUiOiIifSx7ImZhbWlseSI6IkplbmtpbnMiLCJnaXZlbiI6IlJvYiIsInBhcnNlLW5hbWVzIjpmYWxzZSwiZHJvcHBpbmctcGFydGljbGUiOiIiLCJub24tZHJvcHBpbmctcGFydGljbGUiOiIifSx7ImZhbWlseSI6IkhhbmNvY2siLCJnaXZlbiI6IlBldGVyIEouQi4iLCJwYXJzZS1uYW1lcyI6ZmFsc2UsImRyb3BwaW5nLXBhcnRpY2xlIjoiIiwibm9uLWRyb3BwaW5nLXBhcnRpY2xlIjoiIn0seyJmYW1pbHkiOiJXaGl0ZSIsImdpdmVuIjoiRGF2aWQiLCJwYXJzZS1uYW1lcyI6ZmFsc2UsImRyb3BwaW5nLXBhcnRpY2xlIjoiIiwibm9uLWRyb3BwaW5nLXBhcnRpY2xlIjoiIn1dLCJjb250YWluZXItdGl0bGUiOiJDb2duaXRpdmUgUHN5Y2hvbG9neSIsImNvbnRhaW5lci10aXRsZS1zaG9ydCI6IkNvZ24gUHN5Y2hvbCIsIkRPSSI6IjEwLjEwMTYvai5jb2dwc3ljaC4yMDA1LjA2LjAwMyIsIklTU04iOiIwMDEwMDI4NSIsIlBNSUQiOiIxNjE5ODMyNyIsImlzc3VlZCI6eyJkYXRlLXBhcnRzIjpbWzIwMDUsMTFdXX0sInBhZ2UiOiIyNTYtMjg0IiwiYWJzdHJhY3QiOiJXZSBhcmUgYWJsZSB0byByZWNvZ25pc2UgZmFtaWxpYXIgZmFjZXMgZWFzaWx5IGFjcm9zcyBsYXJnZSB2YXJpYXRpb25zIGluIGltYWdlIHF1YWxpdHksIHRob3VnaCBvdXIgYWJpbGl0eSB0byBtYXRjaCB1bmZhbWlsaWFyIGZhY2VzIGlzIHN0cmlraW5nbHkgcG9vci4gSGVyZSB3ZSBhc2sgaG93IHRoZSByZXByZXNlbnRhdGlvbiBvZiBhIGZhY2UgY2hhbmdlcyBhcyB3ZSBiZWNvbWUgZmFtaWxpYXIgd2l0aCBpdC4gV2UgdXNlIGEgc2ltcGxlIGltYWdlLWF2ZXJhZ2luZyB0ZWNobmlxdWUgdG8gZGVyaXZlIGFic3RyYWN0IHJlcHJlc2VudGF0aW9ucyBvZiBrbm93biBmYWNlcy4gVXNpbmcgUHJpbmNpcGFsIENvbXBvbmVudHMgQW5hbHlzaXMsIHdlIHNob3cgdGhhdCBjb21wdXRhdGlvbmFsIHN5c3RlbXMgYmFzZWQgb24gdGhlc2UgYXZlcmFnZXMgY29uc2lzdGVudGx5IG91dHBlcmZvcm0gc3lzdGVtcyBiYXNlZCBvbiBjb2xsZWN0aW9ucyBvZiBpbnN0YW5jZXMuIEZ1cnRoZXJtb3JlLCB0aGUgcXVhbGl0eSBvZiB0aGUgYXZlcmFnZSBpbXByb3ZlcyBhcyBtb3JlIGltYWdlcyBhcmUgdXNlZCB0byBkZXJpdmUgaXQuIFRoZXNlIHNpbXVsYXRpb25zIGFyZSBjYXJyaWVkIG91dCB3aXRoIGZhbW91cyBmYWNlcywgb3ZlciB3aGljaCB3ZSBoYWQgbm8gY29udHJvbCBvZiBzdXBlcmZpY2lhbCBpbWFnZSBjaGFyYWN0ZXJpc3RpY3MuIFdlIHRoZW4gcHJlc2VudCBkYXRhIGZyb20gdGhyZWUgZXhwZXJpbWVudHMgZGVtb25zdHJhdGluZyB0aGF0IGltYWdlIGF2ZXJhZ2luZyBjYW4gYWxzbyBpbXByb3ZlIHJlY29nbml0aW9uIGJ5IGh1bWFuIG9ic2VydmVycy4gRmluYWxseSwgd2UgZGVzY3JpYmUgaG93IFBDQSBvbiBpbWFnZSBhdmVyYWdlcyBhcHBlYXJzIHRvIHByZXNlcnZlIGlkZW50aXR5LXNwZWNpZmljIGZhY2UgaW5mb3JtYXRpb24sIHdoaWxlIGVsaW1pbmF0aW5nIG5vbi1kaWFnbm9zdGljIHBpY3RvcmlhbCBpbmZvcm1hdGlvbi4gV2UgdGhlcmVmb3JlIHN1Z2dlc3QgdGhhdCB0aGlzIGlzIGEgZ29vZCBjYW5kaWRhdGUgZm9yIGEgcm9idXN0IGZhY2UgcmVwcmVzZW50YXRpb24uIMKpIDIwMDUgRWxzZXZpZXIgSW5jLiBBbGwgcmlnaHRzIHJlc2VydmVkLiIsImlzc3VlIjoiMyIsInZvbHVtZSI6IjUxIn0sImlzVGVtcG9yYXJ5IjpmYWxzZX0seyJpZCI6IjAzYzBhMjJlLTM2YTctMzdiNy1hOTg1LTBiODk5M2FlYTYxMyIsIml0ZW1EYXRhIjp7InR5cGUiOiJhcnRpY2xlLWpvdXJuYWwiLCJpZCI6IjAzYzBhMjJlLTM2YTctMzdiNy1hOTg1LTBiODk5M2FlYTYxMyIsInRpdGxlIjoiV2h5IGhhcyByZXNlYXJjaCBpbiBmYWNlIHJlY29nbml0aW9uIHByb2dyZXNzZWQgc28gc2xvd2x5PyBUaGUgaW1wb3J0YW5jZSBvZiB2YXJpYWJpbGl0eSIsImF1dGhvciI6W3siZmFtaWx5IjoiTWlrZSBCdXJ0b24iLCJnaXZlbiI6IkEuIiwicGFyc2UtbmFtZXMiOmZhbHNlLCJkcm9wcGluZy1wYXJ0aWNsZSI6IiIsIm5vbi1kcm9wcGluZy1wYXJ0aWNsZSI6IiJ9XSwiY29udGFpbmVyLXRpdGxlIjoiUXVhcnRlcmx5IEpvdXJuYWwgb2YgRXhwZXJpbWVudGFsIFBzeWNob2xvZ3kiLCJET0kiOiIxMC4xMDgwLzE3NDcwMjE4LjIwMTMuODAwMTI1IiwiSVNTTiI6IjE3NDcwMjE4IiwiUE1JRCI6IjIzNzQyMDIyIiwiaXNzdWVkIjp7ImRhdGUtcGFydHMiOltbMjAxMyw4XV19LCJwYWdlIjoiMTQ2Ny0xNDg1IiwiYWJzdHJhY3QiOiJEZXNwaXRlIG1hbnkgeWVhcnMgb2YgcmVzZWFyY2gsIHRoZXJlIGhhcyBiZWVuIHN1cnByaXNpbmdseSBsaXR0bGUgcHJvZ3Jlc3MgaW4gb3VyIHVuZGVyc3RhbmRpbmcgb2YgaG93IGZhY2VzIGFyZSBpZGVudGlmaWVkLiBIZXJlIEkgYXJndWUgdGhhdCB0aGVyZSBhcmUgdHdvIGNvbnRyaWJ1dG9yeSBmYWN0b3JzOiAoYSkgT3VyIG1ldGhvZHMgaGF2ZSBvYnNjdXJlZCBhIGNyaXRpY2FsIGFzcGVjdCBvZiB0aGUgcHJvYmxlbSwgd2l0aGluLXBlcnNvbiB2YXJpYWJpbGl0eTsgYW5kIChiKSByZXNlYXJjaCBoYXMgdGVuZGVkIHRvIGNvbmZsYXRlIGZhbWlsaWFyIGFuZCB1bmZhbWlsaWFyIGZhY2UgcHJvY2Vzc2luZy4gRXhhbXBsZXMgb2YgcHJvY2VkdXJlcyBmb3Igc3R1ZHlpbmcgdmFyaWFiaWxpdHkgYXJlIGdpdmVuLCBhbmQgYSBjYXNlIGlzIG1hZGUgZm9yIHN0dWR5aW5nIHJlYWwgZmFjZXMsIG9mIHRoZSB0eXBlIHBlb3BsZSByZWNvZ25pemUgZXZlcnkgZGF5LiBJIGFyZ3VlIHRoYXQgZmFjZSByZWNvZ25pdGlvbiAoc3BlY2lmaWNhbGx5IGlkZW50aWZpY2F0aW9uKSBtYXkgb25seSBiZSB1bmRlcnN0b29kIGJ5IGFkb3B0aW5nIG5ldyB0ZWNobmlxdWVzIHRoYXQgYWNrbm93bGVkZ2Ugc3RhdGlzdGljYWwgcGF0dGVybnMgaW4gdGhlIHZpc3VhbCBlbnZpcm9ubWVudC4gQXMgYSBjb25zZXF1ZW5jZSwgc29tZSBvZiBvdXIgY3VycmVudCBtZXRob2RzIHdpbGwgbmVlZCB0byBiZSBhYmFuZG9uZWQuIMKpIDIwMTMgQ29weXJpZ2h0IFRoZSBFeHBlcmltZW50YWwgUHN5Y2hvbG9neSBTb2NpZXR5LiIsImlzc3VlIjoiOCIsInZvbHVtZSI6IjY2IiwiY29udGFpbmVyLXRpdGxlLXNob3J0IjoiIn0sImlzVGVtcG9yYXJ5IjpmYWxzZX1dfQ==&quot;,&quot;citationItems&quot;:[{&quot;id&quot;:&quot;cdc57cc5-d896-3bb6-9cdd-89009021d8d2&quot;,&quot;itemData&quot;:{&quot;type&quot;:&quot;article-journal&quot;,&quot;id&quot;:&quot;cdc57cc5-d896-3bb6-9cdd-89009021d8d2&quot;,&quot;title&quot;:&quot;Robust representations for face recognition: The power of averages&quot;,&quot;author&quot;:[{&quot;family&quot;:&quot;Burton&quot;,&quot;given&quot;:&quot;A. Mike&quot;,&quot;parse-names&quot;:false,&quot;dropping-particle&quot;:&quot;&quot;,&quot;non-dropping-particle&quot;:&quot;&quot;},{&quot;family&quot;:&quot;Jenkins&quot;,&quot;given&quot;:&quot;Rob&quot;,&quot;parse-names&quot;:false,&quot;dropping-particle&quot;:&quot;&quot;,&quot;non-dropping-particle&quot;:&quot;&quot;},{&quot;family&quot;:&quot;Hancock&quot;,&quot;given&quot;:&quot;Peter J.B.&quot;,&quot;parse-names&quot;:false,&quot;dropping-particle&quot;:&quot;&quot;,&quot;non-dropping-particle&quot;:&quot;&quot;},{&quot;family&quot;:&quot;White&quot;,&quot;given&quot;:&quot;David&quot;,&quot;parse-names&quot;:false,&quot;dropping-particle&quot;:&quot;&quot;,&quot;non-dropping-particle&quot;:&quot;&quot;}],&quot;container-title&quot;:&quot;Cognitive Psychology&quot;,&quot;container-title-short&quot;:&quot;Cogn Psychol&quot;,&quot;DOI&quot;:&quot;10.1016/j.cogpsych.2005.06.003&quot;,&quot;ISSN&quot;:&quot;00100285&quot;,&quot;PMID&quot;:&quot;16198327&quot;,&quot;issued&quot;:{&quot;date-parts&quot;:[[2005,11]]},&quot;page&quot;:&quot;256-284&quot;,&quot;abstract&quot;:&quot;We are able to recognise familiar faces easily across large variations in image quality, though our ability to match unfamiliar faces is strikingly poor. Here we ask how the representation of a face changes as we become familiar with it. We use a simple image-averaging technique to derive abstract representations of known faces. Using Principal Components Analysis, we show that computational systems based on these averages consistently outperform systems based on collections of instances. Furthermore, the quality of the average improves as more images are used to derive it. These simulations are carried out with famous faces, over which we had no control of superficial image characteristics. We then present data from three experiments demonstrating that image averaging can also improve recognition by human observers. Finally, we describe how PCA on image averages appears to preserve identity-specific face information, while eliminating non-diagnostic pictorial information. We therefore suggest that this is a good candidate for a robust face representation. © 2005 Elsevier Inc. All rights reserved.&quot;,&quot;issue&quot;:&quot;3&quot;,&quot;volume&quot;:&quot;51&quot;},&quot;isTemporary&quot;:false},{&quot;id&quot;:&quot;03c0a22e-36a7-37b7-a985-0b8993aea613&quot;,&quot;itemData&quot;:{&quot;type&quot;:&quot;article-journal&quot;,&quot;id&quot;:&quot;03c0a22e-36a7-37b7-a985-0b8993aea613&quot;,&quot;title&quot;:&quot;Why has research in face recognition progressed so slowly? The importance of variability&quot;,&quot;author&quot;:[{&quot;family&quot;:&quot;Mike Burton&quot;,&quot;given&quot;:&quot;A.&quot;,&quot;parse-names&quot;:false,&quot;dropping-particle&quot;:&quot;&quot;,&quot;non-dropping-particle&quot;:&quot;&quot;}],&quot;container-title&quot;:&quot;Quarterly Journal of Experimental Psychology&quot;,&quot;DOI&quot;:&quot;10.1080/17470218.2013.800125&quot;,&quot;ISSN&quot;:&quot;17470218&quot;,&quot;PMID&quot;:&quot;23742022&quot;,&quot;issued&quot;:{&quot;date-parts&quot;:[[2013,8]]},&quot;page&quot;:&quot;1467-1485&quot;,&quot;abstract&quot;:&quot;Despite many years of research, there has been surprisingly little progress in our understanding of how faces are identified. Here I argue that there are two contributory factors: (a) Our methods have obscured a critical aspect of the problem, within-person variability; and (b) research has tended to conflate familiar and unfamiliar face processing. Examples of procedures for studying variability are given, and a case is made for studying real faces, of the type people recognize every day. I argue that face recognition (specifically identification) may only be understood by adopting new techniques that acknowledge statistical patterns in the visual environment. As a consequence, some of our current methods will need to be abandoned. © 2013 Copyright The Experimental Psychology Society.&quot;,&quot;issue&quot;:&quot;8&quot;,&quot;volume&quot;:&quot;66&quot;,&quot;container-title-short&quot;:&quot;&quot;},&quot;isTemporary&quot;:false}]},{&quot;citationID&quot;:&quot;MENDELEY_CITATION_b4b2c3b3-1ccb-4d06-b74b-523641dda4fe&quot;,&quot;properties&quot;:{&quot;noteIndex&quot;:0},&quot;isEdited&quot;:false,&quot;manualOverride&quot;:{&quot;isManuallyOverridden&quot;:true,&quot;citeprocText&quot;:&quot;(Burton et al., 2005; Mike Burton, 2013)&quot;,&quot;manualOverrideText&quot;:&quot;&quot;},&quot;citationTag&quot;:&quot;MENDELEY_CITATION_v3_eyJjaXRhdGlvbklEIjoiTUVOREVMRVlfQ0lUQVRJT05fYjRiMmMzYjMtMWNjYi00ZDA2LWI3NGItNTIzNjQxZGRhNGZlIiwicHJvcGVydGllcyI6eyJub3RlSW5kZXgiOjB9LCJpc0VkaXRlZCI6ZmFsc2UsIm1hbnVhbE92ZXJyaWRlIjp7ImlzTWFudWFsbHlPdmVycmlkZGVuIjp0cnVlLCJjaXRlcHJvY1RleHQiOiIoQnVydG9uIGV0IGFsLiwgMjAwNTsgTWlrZSBCdXJ0b24sIDIwMTMpIiwibWFudWFsT3ZlcnJpZGVUZXh0IjoiIn0sImNpdGF0aW9uSXRlbXMiOlt7ImlkIjoiY2RjNTdjYzUtZDg5Ni0zYmI2LTljZGQtODkwMDkwMjFkOGQyIiwiaXRlbURhdGEiOnsidHlwZSI6ImFydGljbGUtam91cm5hbCIsImlkIjoiY2RjNTdjYzUtZDg5Ni0zYmI2LTljZGQtODkwMDkwMjFkOGQyIiwidGl0bGUiOiJSb2J1c3QgcmVwcmVzZW50YXRpb25zIGZvciBmYWNlIHJlY29nbml0aW9uOiBUaGUgcG93ZXIgb2YgYXZlcmFnZXMiLCJhdXRob3IiOlt7ImZhbWlseSI6IkJ1cnRvbiIsImdpdmVuIjoiQS4gTWlrZSIsInBhcnNlLW5hbWVzIjpmYWxzZSwiZHJvcHBpbmctcGFydGljbGUiOiIiLCJub24tZHJvcHBpbmctcGFydGljbGUiOiIifSx7ImZhbWlseSI6IkplbmtpbnMiLCJnaXZlbiI6IlJvYiIsInBhcnNlLW5hbWVzIjpmYWxzZSwiZHJvcHBpbmctcGFydGljbGUiOiIiLCJub24tZHJvcHBpbmctcGFydGljbGUiOiIifSx7ImZhbWlseSI6IkhhbmNvY2siLCJnaXZlbiI6IlBldGVyIEouQi4iLCJwYXJzZS1uYW1lcyI6ZmFsc2UsImRyb3BwaW5nLXBhcnRpY2xlIjoiIiwibm9uLWRyb3BwaW5nLXBhcnRpY2xlIjoiIn0seyJmYW1pbHkiOiJXaGl0ZSIsImdpdmVuIjoiRGF2aWQiLCJwYXJzZS1uYW1lcyI6ZmFsc2UsImRyb3BwaW5nLXBhcnRpY2xlIjoiIiwibm9uLWRyb3BwaW5nLXBhcnRpY2xlIjoiIn1dLCJjb250YWluZXItdGl0bGUiOiJDb2duaXRpdmUgUHN5Y2hvbG9neSIsImNvbnRhaW5lci10aXRsZS1zaG9ydCI6IkNvZ24gUHN5Y2hvbCIsIkRPSSI6IjEwLjEwMTYvai5jb2dwc3ljaC4yMDA1LjA2LjAwMyIsIklTU04iOiIwMDEwMDI4NSIsIlBNSUQiOiIxNjE5ODMyNyIsImlzc3VlZCI6eyJkYXRlLXBhcnRzIjpbWzIwMDUsMTFdXX0sInBhZ2UiOiIyNTYtMjg0IiwiYWJzdHJhY3QiOiJXZSBhcmUgYWJsZSB0byByZWNvZ25pc2UgZmFtaWxpYXIgZmFjZXMgZWFzaWx5IGFjcm9zcyBsYXJnZSB2YXJpYXRpb25zIGluIGltYWdlIHF1YWxpdHksIHRob3VnaCBvdXIgYWJpbGl0eSB0byBtYXRjaCB1bmZhbWlsaWFyIGZhY2VzIGlzIHN0cmlraW5nbHkgcG9vci4gSGVyZSB3ZSBhc2sgaG93IHRoZSByZXByZXNlbnRhdGlvbiBvZiBhIGZhY2UgY2hhbmdlcyBhcyB3ZSBiZWNvbWUgZmFtaWxpYXIgd2l0aCBpdC4gV2UgdXNlIGEgc2ltcGxlIGltYWdlLWF2ZXJhZ2luZyB0ZWNobmlxdWUgdG8gZGVyaXZlIGFic3RyYWN0IHJlcHJlc2VudGF0aW9ucyBvZiBrbm93biBmYWNlcy4gVXNpbmcgUHJpbmNpcGFsIENvbXBvbmVudHMgQW5hbHlzaXMsIHdlIHNob3cgdGhhdCBjb21wdXRhdGlvbmFsIHN5c3RlbXMgYmFzZWQgb24gdGhlc2UgYXZlcmFnZXMgY29uc2lzdGVudGx5IG91dHBlcmZvcm0gc3lzdGVtcyBiYXNlZCBvbiBjb2xsZWN0aW9ucyBvZiBpbnN0YW5jZXMuIEZ1cnRoZXJtb3JlLCB0aGUgcXVhbGl0eSBvZiB0aGUgYXZlcmFnZSBpbXByb3ZlcyBhcyBtb3JlIGltYWdlcyBhcmUgdXNlZCB0byBkZXJpdmUgaXQuIFRoZXNlIHNpbXVsYXRpb25zIGFyZSBjYXJyaWVkIG91dCB3aXRoIGZhbW91cyBmYWNlcywgb3ZlciB3aGljaCB3ZSBoYWQgbm8gY29udHJvbCBvZiBzdXBlcmZpY2lhbCBpbWFnZSBjaGFyYWN0ZXJpc3RpY3MuIFdlIHRoZW4gcHJlc2VudCBkYXRhIGZyb20gdGhyZWUgZXhwZXJpbWVudHMgZGVtb25zdHJhdGluZyB0aGF0IGltYWdlIGF2ZXJhZ2luZyBjYW4gYWxzbyBpbXByb3ZlIHJlY29nbml0aW9uIGJ5IGh1bWFuIG9ic2VydmVycy4gRmluYWxseSwgd2UgZGVzY3JpYmUgaG93IFBDQSBvbiBpbWFnZSBhdmVyYWdlcyBhcHBlYXJzIHRvIHByZXNlcnZlIGlkZW50aXR5LXNwZWNpZmljIGZhY2UgaW5mb3JtYXRpb24sIHdoaWxlIGVsaW1pbmF0aW5nIG5vbi1kaWFnbm9zdGljIHBpY3RvcmlhbCBpbmZvcm1hdGlvbi4gV2UgdGhlcmVmb3JlIHN1Z2dlc3QgdGhhdCB0aGlzIGlzIGEgZ29vZCBjYW5kaWRhdGUgZm9yIGEgcm9idXN0IGZhY2UgcmVwcmVzZW50YXRpb24uIMKpIDIwMDUgRWxzZXZpZXIgSW5jLiBBbGwgcmlnaHRzIHJlc2VydmVkLiIsImlzc3VlIjoiMyIsInZvbHVtZSI6IjUxIn0sImlzVGVtcG9yYXJ5IjpmYWxzZX0seyJpZCI6IjAzYzBhMjJlLTM2YTctMzdiNy1hOTg1LTBiODk5M2FlYTYxMyIsIml0ZW1EYXRhIjp7InR5cGUiOiJhcnRpY2xlLWpvdXJuYWwiLCJpZCI6IjAzYzBhMjJlLTM2YTctMzdiNy1hOTg1LTBiODk5M2FlYTYxMyIsInRpdGxlIjoiV2h5IGhhcyByZXNlYXJjaCBpbiBmYWNlIHJlY29nbml0aW9uIHByb2dyZXNzZWQgc28gc2xvd2x5PyBUaGUgaW1wb3J0YW5jZSBvZiB2YXJpYWJpbGl0eSIsImF1dGhvciI6W3siZmFtaWx5IjoiTWlrZSBCdXJ0b24iLCJnaXZlbiI6IkEuIiwicGFyc2UtbmFtZXMiOmZhbHNlLCJkcm9wcGluZy1wYXJ0aWNsZSI6IiIsIm5vbi1kcm9wcGluZy1wYXJ0aWNsZSI6IiJ9XSwiY29udGFpbmVyLXRpdGxlIjoiUXVhcnRlcmx5IEpvdXJuYWwgb2YgRXhwZXJpbWVudGFsIFBzeWNob2xvZ3kiLCJET0kiOiIxMC4xMDgwLzE3NDcwMjE4LjIwMTMuODAwMTI1IiwiSVNTTiI6IjE3NDcwMjE4IiwiUE1JRCI6IjIzNzQyMDIyIiwiaXNzdWVkIjp7ImRhdGUtcGFydHMiOltbMjAxMyw4XV19LCJwYWdlIjoiMTQ2Ny0xNDg1IiwiYWJzdHJhY3QiOiJEZXNwaXRlIG1hbnkgeWVhcnMgb2YgcmVzZWFyY2gsIHRoZXJlIGhhcyBiZWVuIHN1cnByaXNpbmdseSBsaXR0bGUgcHJvZ3Jlc3MgaW4gb3VyIHVuZGVyc3RhbmRpbmcgb2YgaG93IGZhY2VzIGFyZSBpZGVudGlmaWVkLiBIZXJlIEkgYXJndWUgdGhhdCB0aGVyZSBhcmUgdHdvIGNvbnRyaWJ1dG9yeSBmYWN0b3JzOiAoYSkgT3VyIG1ldGhvZHMgaGF2ZSBvYnNjdXJlZCBhIGNyaXRpY2FsIGFzcGVjdCBvZiB0aGUgcHJvYmxlbSwgd2l0aGluLXBlcnNvbiB2YXJpYWJpbGl0eTsgYW5kIChiKSByZXNlYXJjaCBoYXMgdGVuZGVkIHRvIGNvbmZsYXRlIGZhbWlsaWFyIGFuZCB1bmZhbWlsaWFyIGZhY2UgcHJvY2Vzc2luZy4gRXhhbXBsZXMgb2YgcHJvY2VkdXJlcyBmb3Igc3R1ZHlpbmcgdmFyaWFiaWxpdHkgYXJlIGdpdmVuLCBhbmQgYSBjYXNlIGlzIG1hZGUgZm9yIHN0dWR5aW5nIHJlYWwgZmFjZXMsIG9mIHRoZSB0eXBlIHBlb3BsZSByZWNvZ25pemUgZXZlcnkgZGF5LiBJIGFyZ3VlIHRoYXQgZmFjZSByZWNvZ25pdGlvbiAoc3BlY2lmaWNhbGx5IGlkZW50aWZpY2F0aW9uKSBtYXkgb25seSBiZSB1bmRlcnN0b29kIGJ5IGFkb3B0aW5nIG5ldyB0ZWNobmlxdWVzIHRoYXQgYWNrbm93bGVkZ2Ugc3RhdGlzdGljYWwgcGF0dGVybnMgaW4gdGhlIHZpc3VhbCBlbnZpcm9ubWVudC4gQXMgYSBjb25zZXF1ZW5jZSwgc29tZSBvZiBvdXIgY3VycmVudCBtZXRob2RzIHdpbGwgbmVlZCB0byBiZSBhYmFuZG9uZWQuIMKpIDIwMTMgQ29weXJpZ2h0IFRoZSBFeHBlcmltZW50YWwgUHN5Y2hvbG9neSBTb2NpZXR5LiIsImlzc3VlIjoiOCIsInZvbHVtZSI6IjY2IiwiY29udGFpbmVyLXRpdGxlLXNob3J0IjoiIn0sImlzVGVtcG9yYXJ5IjpmYWxzZX1dfQ==&quot;,&quot;citationItems&quot;:[{&quot;id&quot;:&quot;cdc57cc5-d896-3bb6-9cdd-89009021d8d2&quot;,&quot;itemData&quot;:{&quot;type&quot;:&quot;article-journal&quot;,&quot;id&quot;:&quot;cdc57cc5-d896-3bb6-9cdd-89009021d8d2&quot;,&quot;title&quot;:&quot;Robust representations for face recognition: The power of averages&quot;,&quot;author&quot;:[{&quot;family&quot;:&quot;Burton&quot;,&quot;given&quot;:&quot;A. Mike&quot;,&quot;parse-names&quot;:false,&quot;dropping-particle&quot;:&quot;&quot;,&quot;non-dropping-particle&quot;:&quot;&quot;},{&quot;family&quot;:&quot;Jenkins&quot;,&quot;given&quot;:&quot;Rob&quot;,&quot;parse-names&quot;:false,&quot;dropping-particle&quot;:&quot;&quot;,&quot;non-dropping-particle&quot;:&quot;&quot;},{&quot;family&quot;:&quot;Hancock&quot;,&quot;given&quot;:&quot;Peter J.B.&quot;,&quot;parse-names&quot;:false,&quot;dropping-particle&quot;:&quot;&quot;,&quot;non-dropping-particle&quot;:&quot;&quot;},{&quot;family&quot;:&quot;White&quot;,&quot;given&quot;:&quot;David&quot;,&quot;parse-names&quot;:false,&quot;dropping-particle&quot;:&quot;&quot;,&quot;non-dropping-particle&quot;:&quot;&quot;}],&quot;container-title&quot;:&quot;Cognitive Psychology&quot;,&quot;container-title-short&quot;:&quot;Cogn Psychol&quot;,&quot;DOI&quot;:&quot;10.1016/j.cogpsych.2005.06.003&quot;,&quot;ISSN&quot;:&quot;00100285&quot;,&quot;PMID&quot;:&quot;16198327&quot;,&quot;issued&quot;:{&quot;date-parts&quot;:[[2005,11]]},&quot;page&quot;:&quot;256-284&quot;,&quot;abstract&quot;:&quot;We are able to recognise familiar faces easily across large variations in image quality, though our ability to match unfamiliar faces is strikingly poor. Here we ask how the representation of a face changes as we become familiar with it. We use a simple image-averaging technique to derive abstract representations of known faces. Using Principal Components Analysis, we show that computational systems based on these averages consistently outperform systems based on collections of instances. Furthermore, the quality of the average improves as more images are used to derive it. These simulations are carried out with famous faces, over which we had no control of superficial image characteristics. We then present data from three experiments demonstrating that image averaging can also improve recognition by human observers. Finally, we describe how PCA on image averages appears to preserve identity-specific face information, while eliminating non-diagnostic pictorial information. We therefore suggest that this is a good candidate for a robust face representation. © 2005 Elsevier Inc. All rights reserved.&quot;,&quot;issue&quot;:&quot;3&quot;,&quot;volume&quot;:&quot;51&quot;},&quot;isTemporary&quot;:false},{&quot;id&quot;:&quot;03c0a22e-36a7-37b7-a985-0b8993aea613&quot;,&quot;itemData&quot;:{&quot;type&quot;:&quot;article-journal&quot;,&quot;id&quot;:&quot;03c0a22e-36a7-37b7-a985-0b8993aea613&quot;,&quot;title&quot;:&quot;Why has research in face recognition progressed so slowly? The importance of variability&quot;,&quot;author&quot;:[{&quot;family&quot;:&quot;Mike Burton&quot;,&quot;given&quot;:&quot;A.&quot;,&quot;parse-names&quot;:false,&quot;dropping-particle&quot;:&quot;&quot;,&quot;non-dropping-particle&quot;:&quot;&quot;}],&quot;container-title&quot;:&quot;Quarterly Journal of Experimental Psychology&quot;,&quot;DOI&quot;:&quot;10.1080/17470218.2013.800125&quot;,&quot;ISSN&quot;:&quot;17470218&quot;,&quot;PMID&quot;:&quot;23742022&quot;,&quot;issued&quot;:{&quot;date-parts&quot;:[[2013,8]]},&quot;page&quot;:&quot;1467-1485&quot;,&quot;abstract&quot;:&quot;Despite many years of research, there has been surprisingly little progress in our understanding of how faces are identified. Here I argue that there are two contributory factors: (a) Our methods have obscured a critical aspect of the problem, within-person variability; and (b) research has tended to conflate familiar and unfamiliar face processing. Examples of procedures for studying variability are given, and a case is made for studying real faces, of the type people recognize every day. I argue that face recognition (specifically identification) may only be understood by adopting new techniques that acknowledge statistical patterns in the visual environment. As a consequence, some of our current methods will need to be abandoned. © 2013 Copyright The Experimental Psychology Society.&quot;,&quot;issue&quot;:&quot;8&quot;,&quot;volume&quot;:&quot;66&quot;,&quot;container-title-short&quot;:&quot;&quot;},&quot;isTemporary&quot;:false}]},{&quot;citationID&quot;:&quot;MENDELEY_CITATION_7f685da4-a5df-4612-8872-c530e82e570a&quot;,&quot;properties&quot;:{&quot;noteIndex&quot;:0},&quot;isEdited&quot;:false,&quot;manualOverride&quot;:{&quot;isManuallyOverridden&quot;:false,&quot;citeprocText&quot;:&quot;(Baker &amp;#38; Mondloch, 2023; Corpuz &amp;#38; Oriet, 2022; Reedy &amp;#38; Devue, 2019)&quot;,&quot;manualOverrideText&quot;:&quot;&quot;},&quot;citationTag&quot;:&quot;MENDELEY_CITATION_v3_eyJjaXRhdGlvbklEIjoiTUVOREVMRVlfQ0lUQVRJT05fN2Y2ODVkYTQtYTVkZi00NjEyLTg4NzItYzUzMGU4MmU1NzBhIiwicHJvcGVydGllcyI6eyJub3RlSW5kZXgiOjB9LCJpc0VkaXRlZCI6ZmFsc2UsIm1hbnVhbE92ZXJyaWRlIjp7ImlzTWFudWFsbHlPdmVycmlkZGVuIjpmYWxzZSwiY2l0ZXByb2NUZXh0IjoiKEJha2VyICYjMzg7IE1vbmRsb2NoLCAyMDIzOyBDb3JwdXogJiMzODsgT3JpZXQsIDIwMjI7IFJlZWR5ICYjMzg7IERldnVlLCAyMDE5KSIsIm1hbnVhbE92ZXJyaWRlVGV4dCI6IiJ9LCJjaXRhdGlvbkl0ZW1zIjpbeyJpZCI6IjBhYjViNjlhLTcwZmItMzczZS1hOWE0LTlhNWJmYzFmMmFmNSIsIml0ZW1EYXRhIjp7InR5cGUiOiJyZXBvcnQiLCJpZCI6IjBhYjViNjlhLTcwZmItMzczZS1hOWE0LTlhNWJmYzFmMmFmNSIsInRpdGxlIjoiTmV3IHBlcnNwZWN0aXZlIG9uIGZhY2UgbGVhcm5pbmc6IFN0YWJpbGl0eSBtb2R1bGF0ZXMgcmVzb2x1dGlvbiBvZiBmYWNpYWwgcmVwcmVzZW50YXRpb25zIGluIHRoZSBvcHRpbWFsIG9ic2VydmVyIiwiYXV0aG9yIjpbeyJmYW1pbHkiOiJSZWVkeSIsImdpdmVuIjoiTW9yZ2FuIiwicGFyc2UtbmFtZXMiOmZhbHNlLCJkcm9wcGluZy1wYXJ0aWNsZSI6IiIsIm5vbi1kcm9wcGluZy1wYXJ0aWNsZSI6IiJ9LHsiZmFtaWx5IjoiRGV2dWUiLCJnaXZlbiI6IkNocmlzdGVsIiwicGFyc2UtbmFtZXMiOmZhbHNlLCJkcm9wcGluZy1wYXJ0aWNsZSI6IiIsIm5vbi1kcm9wcGluZy1wYXJ0aWNsZSI6IiJ9XSwiaXNzdWVkIjp7ImRhdGUtcGFydHMiOltbMjAxOV1dfSwiYWJzdHJhY3QiOiJMZWFybmluZyBuZXcgZmFjZXMgaXMgY2hhbGxlbmdpbmcsIGVycm9yIHByb25lLCBhbmQgc3ViamVjdCB0byBsYXJnZSBpbmRpdmlkdWFsIGRpZmZlcmVuY2VzLiBBIiwiY29udGFpbmVyLXRpdGxlLXNob3J0IjoiIn0sImlzVGVtcG9yYXJ5IjpmYWxzZX0seyJpZCI6IjlmZjNkOTZhLWQ5MzEtM2E2NS05MGY2LTM5MjYxZGQ3OGVhNSIsIml0ZW1EYXRhIjp7InR5cGUiOiJhcnRpY2xlLWpvdXJuYWwiLCJpZCI6IjlmZjNkOTZhLWQ5MzEtM2E2NS05MGY2LTM5MjYxZGQ3OGVhNSIsInRpdGxlIjoiVW5mYW1pbGlhciBmYWNlIG1hdGNoaW5nIGFiaWxpdHkgcHJlZGljdHMgdGhlIHNsb3BlIG9mIGZhY2UgbGVhcm5pbmciLCJhdXRob3IiOlt7ImZhbWlseSI6IkJha2VyIiwiZ2l2ZW4iOiJLcmlzdGVuIEEuIiwicGFyc2UtbmFtZXMiOmZhbHNlLCJkcm9wcGluZy1wYXJ0aWNsZSI6IiIsIm5vbi1kcm9wcGluZy1wYXJ0aWNsZSI6IiJ9LHsiZmFtaWx5IjoiTW9uZGxvY2giLCJnaXZlbiI6IkNhdGhlcmluZSBKLiIsInBhcnNlLW5hbWVzIjpmYWxzZSwiZHJvcHBpbmctcGFydGljbGUiOiIiLCJub24tZHJvcHBpbmctcGFydGljbGUiOiIifV0sImNvbnRhaW5lci10aXRsZSI6IlNjaWVudGlmaWMgUmVwb3J0cyIsImNvbnRhaW5lci10aXRsZS1zaG9ydCI6IlNjaSBSZXAiLCJET0kiOiIxMC4xMDM4L3M0MTU5OC0wMjMtMzIyNDQtdyIsIklTU04iOiIyMDQ1MjMyMiIsIlBNSUQiOiIzNzAwMjM4MiIsImlzc3VlZCI6eyJkYXRlLXBhcnRzIjpbWzIwMjMsMTIsMV1dfSwiYWJzdHJhY3QiOiJXZSBwcm92aWRlIHRoZSBmaXJzdCBleGFtaW5hdGlvbiBvZiBpbmRpdmlkdWFsIGRpZmZlcmVuY2VzIGluIHRoZSBlZmZpY2llbmN5IG9mIGZhY2UgbGVhcm5pbmcuIEludmVzdGlnYXRpbmcgaW5kaXZpZHVhbCBkaWZmZXJlbmNlcyBpbiBmYWNlIGxlYXJuaW5nIGNhbiBpbGx1bWluYXRlIHBvdGVudGlhbCBtZWNoYW5pc21zIGFuZCBwcm92aWRlIGdyZWF0ZXIgdW5kZXJzdGFuZGluZyBvZiB3aHkgY2VydGFpbiBpbmRpdmlkdWFscyBtaWdodCBiZSBtb3JlIGVmZmljaWVudCBmYWNlIGxlYXJuZXJzLiBQYXJ0aWNpcGFudHMgY29tcGxldGVkIHR3byB1bmZhbWlsaWFyIGZhY2UgbWF0Y2hpbmcgdGFza3MgYW5kIGEgbGVhcm5pbmcgdGFzayBpbiB3aGljaCBsZWFybmluZyB3YXMgYXNzZXNzZWQgYWZ0ZXIgdmlld2luZyAxLCAzLCA2LCBhbmQgOSBpbWFnZXMgb2YgdG8tYmUtbGVhcm5lZCBpZGVudGl0aWVzLiBJbmRpdmlkdWFsIGRpZmZlcmVuY2VzIGluIHRoZSBzbG9wZSBvZiBmYWNlIGxlYXJuaW5nIChpLmUuLCBpbmNyZWFzZXMgaW4gc2Vuc2l0aXZpdHkgdG8gaWRlbnRpdHkpIHdlcmUgcHJlZGljdGVkIGJ5IHRoZSBhYmlsaXR5IHRvIGRpc2NyaW1pbmF0ZSBiZXR3ZWVuIG1hdGNoZWQgKHNhbWUtaWRlbnRpdHkpIHZzLiBtaXNtYXRjaGVkIChkaWZmZXJlbnQtaWRlbnRpdHkpIHBhaXJzIG9mIHdob2xseSB1bmZhbWlsaWFyIGZhY2VzLiBBIER1YWwgUHJvY2VzcyBTaWduYWwgRGV0ZWN0aW9uIG1vZGVsIHNob3dlZCB0aGF0IHRocmVlIHBhcmFtZXRlcnMgaW5jcmVhc2VkIHdpdGggbGVhcm5pbmc6IEZhbWlsaWFyaXR5IChhbiB1bmNvbnNjaW91cyB0eXBlIG9mIG1lbW9yeSB0aGF0IHZhcmllcyBpbiBzdHJlbmd0aCksIHJlY29sbGVjdGlvbi1vbGQgKGNvbnNjaW91cyByZWNvZ25pdGlvbiBvZiBhIGxlYXJuZWQgaWRlbnRpdHkpLCBhbmQgcmVjb2xsZWN0aW9uLW5ldyAoY29uc2Npb3VzL2NvbmZpZGVudCByZWplY3Rpb24gb2Ygbm92ZWwgaWRlbnRpdGllcykuIEdvb2QgKHZzLiBwb29yKSBtYXRjaGVycyBoYWQgaGlnaGVyIFJlY29sbGVjdGlvbi1PbGQgc2NvcmVzIHRocm91Z2hvdXQgbGVhcm5pbmcgYW5kIHNob3dlZCBhIHN0ZWVwZXIgaW5jcmVhc2UgaW4gUmVjb2xsZWN0aW9uLU5ldy4gV2UgY29uY2x1ZGUgdGhhdCBnb29kIG1hdGNoZXJzIGFyZSBiZXR0ZXIgYWJsZSB0byBjYXBpdGFsaXplIG9uIGV4cG9zdXJlIHRvIHdpdGhpbi1wZXJzb24gdmFyaWFiaWxpdHkgaW4gYXBwZWFyYW5jZSwgYW4gZWZmZWN0IHRoYXQgaXMgYXR0cmlidXRhYmxlIHRvIHRoZWlyIGNvbnNjaW91cyBtZW1vcnkgZm9yIGJvdGggbGVhcm5lZCBhbmQgbm92ZWwgZmFjZXMuIFRoZXNlIHJlc3VsdHMgaGF2ZSBhcHBsaWVkIGltcGxpY2F0aW9ucyBhbmQgd2lsbCBpbmZvcm0gY29udGVtcG9yYXJ5IGFuZCB0cmFkaXRpb25hbCBtb2RlbHMgb2YgZmFjZSBpZGVudGlmaWNhdGlvbi4iLCJwdWJsaXNoZXIiOiJOYXR1cmUgUmVzZWFyY2giLCJpc3N1ZSI6IjEiLCJ2b2x1bWUiOiIxMyJ9LCJpc1RlbXBvcmFyeSI6ZmFsc2V9LHsiaWQiOiJjYTM3NzNkOS1jY2EyLTM1MDAtYmU2Mi1mMzc4ZjBiNjJlNGMiLCJpdGVtRGF0YSI6eyJ0eXBlIjoiYXJ0aWNsZS1qb3VybmFsIiwiaWQiOiJjYTM3NzNkOS1jY2EyLTM1MDAtYmU2Mi1mMzc4ZjBiNjJlNGMiLCJ0aXRsZSI6IldpdGhpbi1QZXJzb24gVmFyaWFiaWxpdHkgQ29udHJpYnV0ZXMgdG8gTW9yZSBEdXJhYmxlIExlYXJuaW5nIG9mIEZhY2VzIiwiYXV0aG9yIjpbeyJmYW1pbHkiOiJDb3JwdXoiLCJnaXZlbiI6IlJlYmVrYWggTCIsInBhcnNlLW5hbWVzIjpmYWxzZSwiZHJvcHBpbmctcGFydGljbGUiOiIiLCJub24tZHJvcHBpbmctcGFydGljbGUiOiIifSx7ImZhbWlseSI6Ik9yaWV0IiwiZ2l2ZW4iOiJDaHJpcyIsInBhcnNlLW5hbWVzIjpmYWxzZSwiZHJvcHBpbmctcGFydGljbGUiOiIiLCJub24tZHJvcHBpbmctcGFydGljbGUiOiIifV0sImNvbnRhaW5lci10aXRsZSI6IkNhbmFkaWFuIEpvdXJuYWwgb2YgRXhwZXJpbWVudGFsIFBzeWNob2xvZ3kgLyBSZXZ1ZSBjYW5hZGllbm5lIGRlIHBzeWNob2xvZ2llIGV4cMOpcmltZW50YWxlIiwiY29udGFpbmVyLXRpdGxlLXNob3J0IjoiQ2FuIEogRXhwIFBzeWNob2wiLCJET0kiOiIxMC4xMDM3L2NlcDAwMDAyODIuc3VwcCIsIklTU04iOiIxMTk2LTE5NjEiLCJpc3N1ZWQiOnsiZGF0ZS1wYXJ0cyI6W1syMDIyXV19LCJwYWdlIjoiMjcwLTI4MiIsImFic3RyYWN0IjoiRXhwb3N1cmUgdG8gdGhlIG5hdHVyYWwsIHVuc3lzdGVtYXRpYyB3aXRoaW4tcGVyc29uIHZhcmlhYmlsaXR5IHByZXNlbnQgYWNyb3NzIGRpZmZlcmVudCBlbmNvdW50ZXJzIHdpdGggYVxuZmFjZSAoZS5nLiwgZGlmZmVyZW5jZXMgaW4gZW1vdGlvbiwgbWFrZXVwLCBhbmQgaGFpcnN0eWxlKSBpbmNyZWFzZXMgdGhlIGxpa2VsaWhvb2QgdGhlIGZhY2Ugd2lsbCBiZSByZWNvZ25pemVkXG5kZXNwaXRlIGNoYW5nZXMgaW4gYXBwZWFyYW5jZS4gSW4gbW9zdCBzdHVkaWVzLCBwYXJ0aWNpcGFudHPigJkgbWVtb3JpZXMgYXJlIHRlc3RlZCB3aXRoIGEgbWF0Y2hpbmcgdGFza1xuYWRtaW5pc3RlcmVkIHNob3J0bHkgYWZ0ZXIgZXhwb3N1cmUgdG8gYSBzZXQgb2YgdHJhaW5pbmcgaW1hZ2VzLiBJbiB0aGUgcmVhbCB3b3JsZCwgaG93ZXZlciwgdGhlIHRpbWUgYmV0d2Vlblxud2hlbiBhIGZhY2UgaXMgZmlyc3QgZW5jb3VudGVyZWQgYW5kIHdoZW4gaXQgbmVlZHMgdG8gYmUgaWRlbnRpZmllZCBjYW4gYmUgbXVjaCBsb25nZXIuIFdlIGh5cG90aGVzaXplZCB0aGF0XG5pbiBhZGRpdGlvbiB0byBmYWNpbGl0YXRpbmcgYWNxdWlzaXRpb24gb2YgYSByZXByZXNlbnRhdGlvbiBvZiBhIGZhY2UsIHVuc3lzdGVtYXRpYyB2YXJpYWJpbGl0eSBtaWdodCBhbHNvIGxlYWQgdG9cbmJldHRlciByZXRlbnRpb24uIFRvIHRlc3QgdGhpcywgaW4gdHdvIGV4cGVyaW1lbnRzIHBhcnRpY2lwYW50cyB3ZXJlIHJhbmRvbWx5IGFzc2lnbmVkIHRvIG9uZSBvZiB0aHJlZSB0cmFpbmluZ1xuY29uZGl0aW9uczogKGEpIG5vIHZhcmlhYmlsaXR5IChzdGlsbCBpbWFnZSksIChiKSBzeXN0ZW1hdGljIHZhcmlhYmlsaXR5IChjaGFuZ2VzIGluIGNhbWVyYSBhbmdsZSBhbmQgcG9zZSBpbiBhblxub3RoZXJ3aXNlIGNvbnN0YW50IHNldHRpbmcpLCBhbmQgKGMpIHVuc3lzdGVtYXRpYyB2YXJpYWJpbGl0eSAoY2hhbmdlcyBpbiBoYWlyc3R5bGUsIG1ha2V1cCwgY2xvdGhpbmcsIGFuZFxuc2V0dGluZykuIFBhcnRpY2lwYW50cyBjb21wbGV0ZWQgYSBzb3J0aW5nIHRhc2sgMTUgbWluIGFuZCA1IGRheXMgYWZ0ZXIgdmlld2luZyB0aGUgdGFyZ2V0IGlkZW50aXR5LlxuVW5zeXN0ZW1hdGljIHZhcmlhYmlsaXR5IGxlZCB0byBiZXR0ZXIgcmVjb2duaXRpb24gdGhhbiBzeXN0ZW1hdGljIHZhcmlhYmlsaXR5LCBhbmQgdGhpcyBiZW5lZml0IHdhcyBub3RcbnJlZHVjZWQgYWZ0ZXIgYSA1LWRheSBkZWxheS4gQWx0aG91Z2ggcGFydGljaXBhbnRzIGV4cGVjdGVkIHRoZWlyIG1lbW9yeSB0byBiZSB3b3JzZSB3aXRoIGEgNS1kYXkgZGVsYXlcbnRoYW4gd2l0aCBhIDE1LW1pbiBkZWxheSwgYm90aCBvdmVyYWxsIGFjY3VyYWN5IGFuZCB0aGUgYWR2YW50YWdlIGZvciB0cmFpbmluZyB3aXRoIHVuc3lzdGVtYXRpYyB2YXJpYWJpbGl0eVxud2VyZSB2aXJ0dWFsbHkgdW5hZmZlY3RlZC4gVGhlIHJlc3VsdHMgc3VnZ2VzdCB0aGF0IGV4cG9zdXJlIHRvIHVuc3lzdGVtYXRpYyB2YXJpYWJpbGl0eSBpbmZsdWVuY2VzIG5vdCBvbmx5XG50aGUgaW5pdGlhbCBhY3F1aXNpdGlvbiBvZiBmYWNlcyBidXQgYWxzbyBjb250cmlidXRlcyB0byBlc3RhYmxpc2hpbmcgYSBkdXJhYmxlLCBmbGV4aWJsZSByZXByZXNlbnRhdGlvbiBvZiBmYWNlc1xuaW4gbWVtb3J5LiIsInB1Ymxpc2hlciI6IkFtZXJpY2FuIFBzeWNob2xvZ2ljYWwgQXNzb2NpYXRpb24gKEFQQSkiLCJ2b2x1bWUiOiI3NiJ9LCJpc1RlbXBvcmFyeSI6ZmFsc2V9XX0=&quot;,&quot;citationItems&quot;:[{&quot;id&quot;:&quot;0ab5b69a-70fb-373e-a9a4-9a5bfc1f2af5&quot;,&quot;itemData&quot;:{&quot;type&quot;:&quot;report&quot;,&quot;id&quot;:&quot;0ab5b69a-70fb-373e-a9a4-9a5bfc1f2af5&quot;,&quot;title&quot;:&quot;New perspective on face learning: Stability modulates resolution of facial representations in the optimal observer&quot;,&quot;author&quot;:[{&quot;family&quot;:&quot;Reedy&quot;,&quot;given&quot;:&quot;Morgan&quot;,&quot;parse-names&quot;:false,&quot;dropping-particle&quot;:&quot;&quot;,&quot;non-dropping-particle&quot;:&quot;&quot;},{&quot;family&quot;:&quot;Devue&quot;,&quot;given&quot;:&quot;Christel&quot;,&quot;parse-names&quot;:false,&quot;dropping-particle&quot;:&quot;&quot;,&quot;non-dropping-particle&quot;:&quot;&quot;}],&quot;issued&quot;:{&quot;date-parts&quot;:[[2019]]},&quot;abstract&quot;:&quot;Learning new faces is challenging, error prone, and subject to large individual differences. A&quot;,&quot;container-title-short&quot;:&quot;&quot;},&quot;isTemporary&quot;:false},{&quot;id&quot;:&quot;9ff3d96a-d931-3a65-90f6-39261dd78ea5&quot;,&quot;itemData&quot;:{&quot;type&quot;:&quot;article-journal&quot;,&quot;id&quot;:&quot;9ff3d96a-d931-3a65-90f6-39261dd78ea5&quot;,&quot;title&quot;:&quot;Unfamiliar face matching ability predicts the slope of face learning&quot;,&quot;author&quot;:[{&quot;family&quot;:&quot;Baker&quot;,&quot;given&quot;:&quot;Kristen A.&quot;,&quot;parse-names&quot;:false,&quot;dropping-particle&quot;:&quot;&quot;,&quot;non-dropping-particle&quot;:&quot;&quot;},{&quot;family&quot;:&quot;Mondloch&quot;,&quot;given&quot;:&quot;Catherine J.&quot;,&quot;parse-names&quot;:false,&quot;dropping-particle&quot;:&quot;&quot;,&quot;non-dropping-particle&quot;:&quot;&quot;}],&quot;container-title&quot;:&quot;Scientific Reports&quot;,&quot;container-title-short&quot;:&quot;Sci Rep&quot;,&quot;DOI&quot;:&quot;10.1038/s41598-023-32244-w&quot;,&quot;ISSN&quot;:&quot;20452322&quot;,&quot;PMID&quot;:&quot;37002382&quot;,&quot;issued&quot;:{&quot;date-parts&quot;:[[2023,12,1]]},&quot;abstract&quot;:&quot;We provide the first examination of individual differences in the efficiency of face learning. Investigating individual differences in face learning can illuminate potential mechanisms and provide greater understanding of why certain individuals might be more efficient face learners. Participants completed two unfamiliar face matching tasks and a learning task in which learning was assessed after viewing 1, 3, 6, and 9 images of to-be-learned identities. Individual differences in the slope of face learning (i.e., increases in sensitivity to identity) were predicted by the ability to discriminate between matched (same-identity) vs. mismatched (different-identity) pairs of wholly unfamiliar faces. A Dual Process Signal Detection model showed that three parameters increased with learning: Familiarity (an unconscious type of memory that varies in strength), recollection-old (conscious recognition of a learned identity), and recollection-new (conscious/confident rejection of novel identities). Good (vs. poor) matchers had higher Recollection-Old scores throughout learning and showed a steeper increase in Recollection-New. We conclude that good matchers are better able to capitalize on exposure to within-person variability in appearance, an effect that is attributable to their conscious memory for both learned and novel faces. These results have applied implications and will inform contemporary and traditional models of face identification.&quot;,&quot;publisher&quot;:&quot;Nature Research&quot;,&quot;issue&quot;:&quot;1&quot;,&quot;volume&quot;:&quot;13&quot;},&quot;isTemporary&quot;:false},{&quot;id&quot;:&quot;ca3773d9-cca2-3500-be62-f378f0b62e4c&quot;,&quot;itemData&quot;:{&quot;type&quot;:&quot;article-journal&quot;,&quot;id&quot;:&quot;ca3773d9-cca2-3500-be62-f378f0b62e4c&quot;,&quot;title&quot;:&quot;Within-Person Variability Contributes to More Durable Learning of Faces&quot;,&quot;author&quot;:[{&quot;family&quot;:&quot;Corpuz&quot;,&quot;given&quot;:&quot;Rebekah L&quot;,&quot;parse-names&quot;:false,&quot;dropping-particle&quot;:&quot;&quot;,&quot;non-dropping-particle&quot;:&quot;&quot;},{&quot;family&quot;:&quot;Oriet&quot;,&quot;given&quot;:&quot;Chris&quot;,&quot;parse-names&quot;:false,&quot;dropping-particle&quot;:&quot;&quot;,&quot;non-dropping-particle&quot;:&quot;&quot;}],&quot;container-title&quot;:&quot;Canadian Journal of Experimental Psychology / Revue canadienne de psychologie expérimentale&quot;,&quot;container-title-short&quot;:&quot;Can J Exp Psychol&quot;,&quot;DOI&quot;:&quot;10.1037/cep0000282.supp&quot;,&quot;ISSN&quot;:&quot;1196-1961&quot;,&quot;issued&quot;:{&quot;date-parts&quot;:[[2022]]},&quot;page&quot;:&quot;270-282&quot;,&quot;abstract&quot;:&quot;Exposure to the natural, unsystematic within-person variability present across different encounters with a\nface (e.g., differences in emotion, makeup, and hairstyle) increases the likelihood the face will be recognized\ndespite changes in appearance. In most studies, participants’ memories are tested with a matching task\nadministered shortly after exposure to a set of training images. In the real world, however, the time between\nwhen a face is first encountered and when it needs to be identified can be much longer. We hypothesized that\nin addition to facilitating acquisition of a representation of a face, unsystematic variability might also lead to\nbetter retention. To test this, in two experiments participants were randomly assigned to one of three training\nconditions: (a) no variability (still image), (b) systematic variability (changes in camera angle and pose in an\notherwise constant setting), and (c) unsystematic variability (changes in hairstyle, makeup, clothing, and\nsetting). Participants completed a sorting task 15 min and 5 days after viewing the target identity.\nUnsystematic variability led to better recognition than systematic variability, and this benefit was not\nreduced after a 5-day delay. Although participants expected their memory to be worse with a 5-day delay\nthan with a 15-min delay, both overall accuracy and the advantage for training with unsystematic variability\nwere virtually unaffected. The results suggest that exposure to unsystematic variability influences not only\nthe initial acquisition of faces but also contributes to establishing a durable, flexible representation of faces\nin memory.&quot;,&quot;publisher&quot;:&quot;American Psychological Association (APA)&quot;,&quot;volume&quot;:&quot;76&quot;},&quot;isTemporary&quot;:false}]},{&quot;citationID&quot;:&quot;MENDELEY_CITATION_024eef38-2eb2-4344-831f-3e670906d83b&quot;,&quot;properties&quot;:{&quot;noteIndex&quot;:0},&quot;isEdited&quot;:false,&quot;manualOverride&quot;:{&quot;isManuallyOverridden&quot;:false,&quot;citeprocText&quot;:&quot;(Baker et al., 2017; Corpuz &amp;#38; Oriet, 2022; Honig et al., 2022; Matthews et al., 2024; Ritchie &amp;#38; Burton, 2017a; Schwart &amp;#38; Yovel, 2019)&quot;,&quot;manualOverrideText&quot;:&quot;&quot;},&quot;citationTag&quot;:&quot;MENDELEY_CITATION_v3_eyJjaXRhdGlvbklEIjoiTUVOREVMRVlfQ0lUQVRJT05fMDI0ZWVmMzgtMmViMi00MzQ0LTgzMWYtM2U2NzA5MDZkODNiIiwicHJvcGVydGllcyI6eyJub3RlSW5kZXgiOjB9LCJpc0VkaXRlZCI6ZmFsc2UsIm1hbnVhbE92ZXJyaWRlIjp7ImlzTWFudWFsbHlPdmVycmlkZGVuIjpmYWxzZSwiY2l0ZXByb2NUZXh0IjoiKEJha2VyIGV0IGFsLiwgMjAxNzsgQ29ycHV6ICYjMzg7IE9yaWV0LCAyMDIyOyBIb25pZyBldCBhbC4sIDIwMjI7IE1hdHRoZXdzIGV0IGFsLiwgMjAyNDsgUml0Y2hpZSAmIzM4OyBCdXJ0b24sIDIwMTdhOyBTY2h3YXJ0ICYjMzg7IFlvdmVsLCAyMDE5KSIsIm1hbnVhbE92ZXJyaWRlVGV4dCI6IiJ9LCJjaXRhdGlvbkl0ZW1zIjpbeyJpZCI6ImNhMzc3M2Q5LWNjYTItMzUwMC1iZTYyLWYzNzhmMGI2MmU0YyIsIml0ZW1EYXRhIjp7InR5cGUiOiJhcnRpY2xlLWpvdXJuYWwiLCJpZCI6ImNhMzc3M2Q5LWNjYTItMzUwMC1iZTYyLWYzNzhmMGI2MmU0YyIsInRpdGxlIjoiV2l0aGluLVBlcnNvbiBWYXJpYWJpbGl0eSBDb250cmlidXRlcyB0byBNb3JlIER1cmFibGUgTGVhcm5pbmcgb2YgRmFjZXMiLCJhdXRob3IiOlt7ImZhbWlseSI6IkNvcnB1eiIsImdpdmVuIjoiUmViZWthaCBMIiwicGFyc2UtbmFtZXMiOmZhbHNlLCJkcm9wcGluZy1wYXJ0aWNsZSI6IiIsIm5vbi1kcm9wcGluZy1wYXJ0aWNsZSI6IiJ9LHsiZmFtaWx5IjoiT3JpZXQiLCJnaXZlbiI6IkNocmlzIiwicGFyc2UtbmFtZXMiOmZhbHNlLCJkcm9wcGluZy1wYXJ0aWNsZSI6IiIsIm5vbi1kcm9wcGluZy1wYXJ0aWNsZSI6IiJ9XSwiY29udGFpbmVyLXRpdGxlIjoiQ2FuYWRpYW4gSm91cm5hbCBvZiBFeHBlcmltZW50YWwgUHN5Y2hvbG9neSAvIFJldnVlIGNhbmFkaWVubmUgZGUgcHN5Y2hvbG9naWUgZXhww6lyaW1lbnRhbGUiLCJjb250YWluZXItdGl0bGUtc2hvcnQiOiJDYW4gSiBFeHAgUHN5Y2hvbCIsIkRPSSI6IjEwLjEwMzcvY2VwMDAwMDI4Mi5zdXBwIiwiSVNTTiI6IjExOTYtMTk2MSIsImlzc3VlZCI6eyJkYXRlLXBhcnRzIjpbWzIwMjJdXX0sInBhZ2UiOiIyNzAtMjgyIiwiYWJzdHJhY3QiOiJFeHBvc3VyZSB0byB0aGUgbmF0dXJhbCwgdW5zeXN0ZW1hdGljIHdpdGhpbi1wZXJzb24gdmFyaWFiaWxpdHkgcHJlc2VudCBhY3Jvc3MgZGlmZmVyZW50IGVuY291bnRlcnMgd2l0aCBhXG5mYWNlIChlLmcuLCBkaWZmZXJlbmNlcyBpbiBlbW90aW9uLCBtYWtldXAsIGFuZCBoYWlyc3R5bGUpIGluY3JlYXNlcyB0aGUgbGlrZWxpaG9vZCB0aGUgZmFjZSB3aWxsIGJlIHJlY29nbml6ZWRcbmRlc3BpdGUgY2hhbmdlcyBpbiBhcHBlYXJhbmNlLiBJbiBtb3N0IHN0dWRpZXMsIHBhcnRpY2lwYW50c+KAmSBtZW1vcmllcyBhcmUgdGVzdGVkIHdpdGggYSBtYXRjaGluZyB0YXNrXG5hZG1pbmlzdGVyZWQgc2hvcnRseSBhZnRlciBleHBvc3VyZSB0byBhIHNldCBvZiB0cmFpbmluZyBpbWFnZXMuIEluIHRoZSByZWFsIHdvcmxkLCBob3dldmVyLCB0aGUgdGltZSBiZXR3ZWVuXG53aGVuIGEgZmFjZSBpcyBmaXJzdCBlbmNvdW50ZXJlZCBhbmQgd2hlbiBpdCBuZWVkcyB0byBiZSBpZGVudGlmaWVkIGNhbiBiZSBtdWNoIGxvbmdlci4gV2UgaHlwb3RoZXNpemVkIHRoYXRcbmluIGFkZGl0aW9uIHRvIGZhY2lsaXRhdGluZyBhY3F1aXNpdGlvbiBvZiBhIHJlcHJlc2VudGF0aW9uIG9mIGEgZmFjZSwgdW5zeXN0ZW1hdGljIHZhcmlhYmlsaXR5IG1pZ2h0IGFsc28gbGVhZCB0b1xuYmV0dGVyIHJldGVudGlvbi4gVG8gdGVzdCB0aGlzLCBpbiB0d28gZXhwZXJpbWVudHMgcGFydGljaXBhbnRzIHdlcmUgcmFuZG9tbHkgYXNzaWduZWQgdG8gb25lIG9mIHRocmVlIHRyYWluaW5nXG5jb25kaXRpb25zOiAoYSkgbm8gdmFyaWFiaWxpdHkgKHN0aWxsIGltYWdlKSwgKGIpIHN5c3RlbWF0aWMgdmFyaWFiaWxpdHkgKGNoYW5nZXMgaW4gY2FtZXJhIGFuZ2xlIGFuZCBwb3NlIGluIGFuXG5vdGhlcndpc2UgY29uc3RhbnQgc2V0dGluZyksIGFuZCAoYykgdW5zeXN0ZW1hdGljIHZhcmlhYmlsaXR5IChjaGFuZ2VzIGluIGhhaXJzdHlsZSwgbWFrZXVwLCBjbG90aGluZywgYW5kXG5zZXR0aW5nKS4gUGFydGljaXBhbnRzIGNvbXBsZXRlZCBhIHNvcnRpbmcgdGFzayAxNSBtaW4gYW5kIDUgZGF5cyBhZnRlciB2aWV3aW5nIHRoZSB0YXJnZXQgaWRlbnRpdHkuXG5VbnN5c3RlbWF0aWMgdmFyaWFiaWxpdHkgbGVkIHRvIGJldHRlciByZWNvZ25pdGlvbiB0aGFuIHN5c3RlbWF0aWMgdmFyaWFiaWxpdHksIGFuZCB0aGlzIGJlbmVmaXQgd2FzIG5vdFxucmVkdWNlZCBhZnRlciBhIDUtZGF5IGRlbGF5LiBBbHRob3VnaCBwYXJ0aWNpcGFudHMgZXhwZWN0ZWQgdGhlaXIgbWVtb3J5IHRvIGJlIHdvcnNlIHdpdGggYSA1LWRheSBkZWxheVxudGhhbiB3aXRoIGEgMTUtbWluIGRlbGF5LCBib3RoIG92ZXJhbGwgYWNjdXJhY3kgYW5kIHRoZSBhZHZhbnRhZ2UgZm9yIHRyYWluaW5nIHdpdGggdW5zeXN0ZW1hdGljIHZhcmlhYmlsaXR5XG53ZXJlIHZpcnR1YWxseSB1bmFmZmVjdGVkLiBUaGUgcmVzdWx0cyBzdWdnZXN0IHRoYXQgZXhwb3N1cmUgdG8gdW5zeXN0ZW1hdGljIHZhcmlhYmlsaXR5IGluZmx1ZW5jZXMgbm90IG9ubHlcbnRoZSBpbml0aWFsIGFjcXVpc2l0aW9uIG9mIGZhY2VzIGJ1dCBhbHNvIGNvbnRyaWJ1dGVzIHRvIGVzdGFibGlzaGluZyBhIGR1cmFibGUsIGZsZXhpYmxlIHJlcHJlc2VudGF0aW9uIG9mIGZhY2VzXG5pbiBtZW1vcnkuIiwicHVibGlzaGVyIjoiQW1lcmljYW4gUHN5Y2hvbG9naWNhbCBBc3NvY2lhdGlvbiAoQVBBKSIsInZvbHVtZSI6Ijc2In0sImlzVGVtcG9yYXJ5IjpmYWxzZX0seyJpZCI6ImEwZGUxMGI5LTA3OTUtMzFhMC05OTdjLTY3MTIxMzMzMjc3ZiIsIml0ZW1EYXRhIjp7InR5cGUiOiJhcnRpY2xlLWpvdXJuYWwiLCJpZCI6ImEwZGUxMGI5LTA3OTUtMzFhMC05OTdjLTY3MTIxMzMzMjc3ZiIsInRpdGxlIjoiTGVhcm5pbmcgZmFjZXMgZnJvbSB2YXJpYWJpbGl0eSIsImF1dGhvciI6W3siZmFtaWx5IjoiUml0Y2hpZSIsImdpdmVuIjoiS2F5IEwuIiwicGFyc2UtbmFtZXMiOmZhbHNlLCJkcm9wcGluZy1wYXJ0aWNsZSI6IiIsIm5vbi1kcm9wcGluZy1wYXJ0aWNsZSI6IiJ9LHsiZmFtaWx5IjoiQnVydG9uIiwiZ2l2ZW4iOiJBLiBNaWtlIiwicGFyc2UtbmFtZXMiOmZhbHNlLCJkcm9wcGluZy1wYXJ0aWNsZSI6IiIsIm5vbi1kcm9wcGluZy1wYXJ0aWNsZSI6IiJ9XSwiY29udGFpbmVyLXRpdGxlIjoiUXVhcnRlcmx5IEpvdXJuYWwgb2YgRXhwZXJpbWVudGFsIFBzeWNob2xvZ3kiLCJET0kiOiIxMC4xMDgwLzE3NDcwMjE4LjIwMTUuMTEzNjY1NiIsIklTU04iOiIxNzQ3MDIyNiIsIlBNSUQiOiIyNjgzMTI4MCIsImlzc3VlZCI6eyJkYXRlLXBhcnRzIjpbWzIwMTcsNSw0XV19LCJwYWdlIjoiODk3LTkwNSIsImFic3RyYWN0IjoiUmVzZWFyY2ggb24gZmFjZSBsZWFybmluZyBoYXMgdGVuZGVkIHRvIHVzZSBzZXRzIG9mIGltYWdlcyB0aGF0IHZhcnkgc3lzdGVtYXRpY2FsbHkgb24gZGltZW5zaW9ucyBzdWNoIGFzIHBvc2UgYW5kIGlsbHVtaW5hdGlvbi4gSW4gY29udHJhc3QsIHdlIGhhdmUgcHJvcG9zZWQgdGhhdCBleHBvc3VyZSB0byBuYXR1cmFsbHkgdmFyeWluZyBpbWFnZXMgb2YgYSBwZXJzb24gbWF5IGJlIGEgY3JpdGljYWwgcGFydCBvZiB0aGUgZmFtaWxpYXJpemF0aW9uIHByb2Nlc3MuIEhlcmUsIHdlIHByZXNlbnQgdHdvIGV4cGVyaW1lbnRzIGludmVzdGlnYXRpbmcgZmFjZSBsZWFybmluZyB3aXRoIOKAnGFtYmllbnQgaW1hZ2Vz4oCd4oCUcmVsYXRpdmVseSB1bmNvbnN0cmFpbmVkIHBob3RvcyB0YWtlbiBmcm9tIGludGVybmV0IHNlYXJjaGVzLiBQYXJ0aWNpcGFudHMgbGVhcm5lZCBuYW1lIGFuZCBmYWNlIGFzc29jaWF0aW9ucyBmb3IgdW5mYW1pbGlhciBpZGVudGl0aWVzIHByZXNlbnRlZCBpbiBoaWdoIG9yIGxvdyB3aXRoaW4tcGVyc29uIHZhcmlhYmlsaXR54oCUdGhhdCBpcywgaW1hZ2VzIG9mIHRoZSBzYW1lIHBlcnNvbiByZXR1cm5lZCBieSBpbnRlcm5ldCBzZWFyY2ggb24gdGhlaXIgbmFtZSAoaGlnaCB2YXJpYWJpbGl0eSkgdmVyc3VzIGRpZmZlcmVudCBpbWFnZXMgb2YgdGhlIHNhbWUgcGVyc29uIHRha2VuIGZyb20gdGhlIHNhbWUgZXZlbnQgKGxvdyB2YXJpYWJpbGl0eSkuIEluIEV4cGVyaW1lbnQgMSB3ZSBzaG93IG1vcmUgYWNjdXJhdGUgcGVyZm9ybWFuY2Ugb24gYSBzcGVlZGVkIG5hbWUgdmVyaWZpY2F0aW9uIHRhc2sgZm9yIGlkZW50aXRpZXMgbGVhcm5lZCBpbiBoaWdoIHRoYW4gaW4gbG93IHZhcmlhYmlsaXR5LCB3aGVuIHRoZSB0ZXN0IGltYWdlcyBhcmUgY29tcGxldGVseSBub3ZlbCBwaG90b3MuIEluIEV4cGVyaW1lbnQgMiB3ZSBzaG93IG1vcmUgYWNjdXJhdGUgcGVyZm9ybWFuY2Ugb24gYSBmYWNlIG1hdGNoaW5nIHRhc2sgZm9yIGlkZW50aXRpZXMgcHJldmlvdXNseSBsZWFybmVkIGluIGhpZ2ggdGhhbiBpbiBsb3cgdmFyaWFiaWxpdHkuIFRoZSByZXN1bHRzIHNob3cgdGhhdCBleHBvc3VyZSB0byBhIGxhcmdlIHJhbmdlIG9mIHdpdGhpbi1wZXJzb24gdmFyaWFiaWxpdHkgbGVhZHMgdG8gZW5oYW5jZWQgbGVhcm5pbmcgb2YgbmV3IGlkZW50aXRpZXMuIiwicHVibGlzaGVyIjoiUHN5Y2hvbG9neSBQcmVzcyBMdGQiLCJpc3N1ZSI6IjUiLCJ2b2x1bWUiOiI3MCIsImNvbnRhaW5lci10aXRsZS1zaG9ydCI6IiJ9LCJpc1RlbXBvcmFyeSI6ZmFsc2V9LHsiaWQiOiJjYTZlM2IyYy0wMjI1LTM3ZWMtYjhhMC0wZjNlODhiYjZhMWYiLCJpdGVtRGF0YSI6eyJ0eXBlIjoiYXJ0aWNsZS1qb3VybmFsIiwiaWQiOiJjYTZlM2IyYy0wMjI1LTM3ZWMtYjhhMC0wZjNlODhiYjZhMWYiLCJ0aXRsZSI6IkhvdyBkb2VzIGEgbmV3bHkgZW5jb3VudGVyZWQgZmFjZSBiZWNvbWUgZmFtaWxpYXI/IFRoZSBlZmZlY3Qgb2Ygd2l0aGluLXBlcnNvbiB2YXJpYWJpbGl0eSBvbiBhZHVsdHPigJkgYW5kIGNoaWxkcmVuJ3MgcGVyY2VwdGlvbiBvZiBpZGVudGl0eSIsImF1dGhvciI6W3siZmFtaWx5IjoiQmFrZXIiLCJnaXZlbiI6IktyaXN0ZW4gQS4iLCJwYXJzZS1uYW1lcyI6ZmFsc2UsImRyb3BwaW5nLXBhcnRpY2xlIjoiIiwibm9uLWRyb3BwaW5nLXBhcnRpY2xlIjoiIn0seyJmYW1pbHkiOiJMYXVyZW5jZSIsImdpdmVuIjoiU2FyYWgiLCJwYXJzZS1uYW1lcyI6ZmFsc2UsImRyb3BwaW5nLXBhcnRpY2xlIjoiIiwibm9uLWRyb3BwaW5nLXBhcnRpY2xlIjoiIn0seyJmYW1pbHkiOiJNb25kbG9jaCIsImdpdmVuIjoiQ2F0aGVyaW5lIEouIiwicGFyc2UtbmFtZXMiOmZhbHNlLCJkcm9wcGluZy1wYXJ0aWNsZSI6IiIsIm5vbi1kcm9wcGluZy1wYXJ0aWNsZSI6IiJ9XSwiY29udGFpbmVyLXRpdGxlIjoiQ29nbml0aW9uIiwiY29udGFpbmVyLXRpdGxlLXNob3J0IjoiQ29nbml0aW9uIiwiRE9JIjoiMTAuMTAxNi9qLmNvZ25pdGlvbi4yMDE2LjEyLjAxMiIsIklTU04iOiIxODczNzgzOCIsIlBNSUQiOiIyODA5Mjc3MyIsImlzc3VlZCI6eyJkYXRlLXBhcnRzIjpbWzIwMTcsNCwxXV19LCJwYWdlIjoiMTktMzAiLCJhYnN0cmFjdCI6IkFkdWx0cyBhbmQgY2hpbGRyZW4gYWdlZCA2IHllYXJzIGFuZCBvbGRlciBlYXNpbHkgcmVjb2duaXplIG11bHRpcGxlIGltYWdlcyBvZiBhIGZhbWlsaWFyIGZhY2UsIGJ1dCBvZnRlbiBwZXJjZWl2ZSB0d28gaW1hZ2VzIG9mIGFuIHVuZmFtaWxpYXIgZmFjZSBhcyBiZWxvbmdpbmcgdG8gZGlmZmVyZW50IGlkZW50aXRpZXMuIEhlcmUgd2UgZXhhbWluZWQgdGhlIHByb2Nlc3MgYnkgd2hpY2ggYSBuZXdseSBlbmNvdW50ZXJlZCBmYWNlIGJlY29tZXMgZmFtaWxpYXIsIGRlZmluZWQgYXMgYWNjdXJhdGUgcmVjb2duaXRpb24gb2YgbXVsdGlwbGUgaW1hZ2VzIHRoYXQgY2FwdHVyZSBuYXR1cmFsIHdpdGhpbi1wZXJzb24gdmFyaWFiaWxpdHkgaW4gYXBwZWFyYW5jZS4gSW4gRXhwZXJpbWVudCAxIHdlIGV4YW1pbmVkIHdoZXRoZXIgZXhwb3N1cmUgdG8gd2l0aGluLXBlcnNvbiB2YXJpYWJpbGl0eSBpbiBhcHBlYXJhbmNlIGhlbHBzIGNoaWxkcmVuIGxlYXJuIGEgbmV3IGZhY2UuIENoaWxkcmVuIGFnZWQgNuKAkzEzIHllYXJzIHdhdGNoZWQgYSAxMC1taW4gdmlkZW8gb2YgYSB3b21hbiByZWFkaW5nIGEgc3Rvcnk7IHNoZSB3YXMgZmlsbWVkIG9uIGEgc2luZ2xlIGRheSAobG93IHZhcmlhYmlsaXR5KSBvciBvdmVyIHRocmVlIGRheXMsIGFjcm9zcyB3aGljaCBoZXIgYXBwZWFyYW5jZSBhbmQgZmlsbWluZyBjb25kaXRpb25zIChlLmcuLCBjYW1lcmEsIGxpZ2h0aW5nKSB2YXJpZWQgKGhpZ2ggdmFyaWFiaWxpdHkpLiBBZnRlciBmYW1pbGlhcml6YXRpb24sIHBhcnRpY2lwYW50cyBzb3J0ZWQgYSBzZXQgb2YgaW1hZ2VzIGNvbXByaXNpbmcgbm92ZWwgaW1hZ2VzIG9mIHRoZSB0YXJnZXQgaWRlbnRpdHkgaW50ZXJtaXhlZCB3aXRoIGRpc3RyYWN0b3JzLiBDb21wYXJlZCB0byBwYXJ0aWNpcGFudHMgd2hvIHJlY2VpdmVkIG5vIGZhbWlsaWFyaXphdGlvbiwgY2hpbGRyZW4gc2hvd2VkIGV2aWRlbmNlIG9mIGxlYXJuaW5nIG9ubHkgaW4gdGhlIGhpZ2gtdmFyaWFiaWxpdHkgY29uZGl0aW9uLCBpbiBjb250cmFzdCB0byBhZHVsdHMgd2hvIHNob3dlZCBldmlkZW5jZSBvZiBsZWFybmluZyBpbiBib3RoIHRoZSBsb3ctIGFuZCBoaWdoLXZhcmlhYmlsaXR5IGNvbmRpdGlvbnMuIEV4cGVyaW1lbnQgMiBoaWdobGlnaHRlZCB0aGUgZWZmaWNpZW5jeSB3aXRoIHdoaWNoIGFkdWx0cyBsZWFybiBhIG5ldyBmYWNlOyB0aGVpciBhY2N1cmFjeSB3YXMgY29tcGFyYWJsZSBhY3Jvc3MgdHJhaW5pbmcgY29uZGl0aW9ucyBkZXNwaXRlIHZhcmlhYmlsaXR5IGluIGR1cmF0aW9uICgxIHZzLiAxMCBtaW4pIGFuZCB0eXBlICh2aWRlbyB2cy4gc3RhdGljIGltYWdlcykgb2YgdHJhaW5pbmcuIENvbGxlY3RpdmVseSwgb3VyIGZpbmRpbmdzIHNob3cgdGhhdCBleHBvc3VyZSB0byB2YXJpYWJpbGl0eSBsZWFkcyB0byB0aGUgZm9ybWF0aW9uIG9mIGEgcm9idXN0IHJlcHJlc2VudGF0aW9uIG9mIGZhY2lhbCBpZGVudGl0eSwgY29uc2lzdGVudCB3aXRoIHBlcmNlcHR1YWwgbGVhcm5pbmcgaW4gb3RoZXIgZG9tYWlucyAoZS5nLiwgbGFuZ3VhZ2UpLCBhbmQgdGhhdCB0aGUgZGV2ZWxvcG1lbnQgb2YgZmFjZSBsZWFybmluZyBpcyBwcm90cmFjdGVkIHRocm91Z2hvdXQgY2hpbGRob29kLiBXZSBkaXNjdXNzIHBvc3NpYmxlIHVuZGVybHlpbmcgbWVjaGFuaXNtcy4iLCJwdWJsaXNoZXIiOiJFbHNldmllciBCLlYuIiwidm9sdW1lIjoiMTYxIn0sImlzVGVtcG9yYXJ5IjpmYWxzZX0seyJpZCI6ImY3Zjc4OTU5LWRkNDgtMzU1Yi1hZTg0LTQzZjNmZWY4ZDA4MyIsIml0ZW1EYXRhIjp7InR5cGUiOiJhcnRpY2xlLWpvdXJuYWwiLCJpZCI6ImY3Zjc4OTU5LWRkNDgtMzU1Yi1hZTg0LTQzZjNmZWY4ZDA4MyIsInRpdGxlIjoiTXVsdGlwbGUgaW1hZ2VzIGNhcHR1cmVkIGZyb20gYSBzaW5nbGUgZW5jb3VudGVyIGRvIG5vdCBwcm9tb3RlIGZhY2UgbGVhcm5pbmciLCJhdXRob3IiOlt7ImZhbWlseSI6Ik1hdHRoZXdzIiwiZ2l2ZW4iOiJDbGFpcmUgTS4iLCJwYXJzZS1uYW1lcyI6ZmFsc2UsImRyb3BwaW5nLXBhcnRpY2xlIjoiIiwibm9uLWRyb3BwaW5nLXBhcnRpY2xlIjoiIn0seyJmYW1pbHkiOiJSaXRjaGllIiwiZ2l2ZW4iOiJLYXkgTC4iLCJwYXJzZS1uYW1lcyI6ZmFsc2UsImRyb3BwaW5nLXBhcnRpY2xlIjoiIiwibm9uLWRyb3BwaW5nLXBhcnRpY2xlIjoiIn0seyJmYW1pbHkiOiJMYXVyZW5jZSIsImdpdmVuIjoiU2FyYWgiLCJwYXJzZS1uYW1lcyI6ZmFsc2UsImRyb3BwaW5nLXBhcnRpY2xlIjoiIiwibm9uLWRyb3BwaW5nLXBhcnRpY2xlIjoiIn0seyJmYW1pbHkiOiJNb25kbG9jaCIsImdpdmVuIjoiQ2F0aGVyaW5lIEouIiwicGFyc2UtbmFtZXMiOmZhbHNlLCJkcm9wcGluZy1wYXJ0aWNsZSI6IiIsIm5vbi1kcm9wcGluZy1wYXJ0aWNsZSI6IiJ9XSwiY29udGFpbmVyLXRpdGxlIjoiUGVyY2VwdGlvbiIsImNvbnRhaW5lci10aXRsZS1zaG9ydCI6IlBlcmNlcHRpb24iLCJET0kiOiIxMC4xMTc3LzAzMDEwMDY2MjQxMjM0MDM0IiwiSVNTTiI6IjE0Njg0MjMzIiwiUE1JRCI6IjM4NDU0NjE2IiwiaXNzdWVkIjp7ImRhdGUtcGFydHMiOltbMjAyNCw1LDFdXX0sInBhZ2UiOiIyOTktMzE2IiwiYWJzdHJhY3QiOiJWaWV3aW5nIG11bHRpcGxlIGltYWdlcyBvZiBhIG5ld2x5IGVuY291bnRlcmVkIGZhY2UgaW1wcm92ZXMgcmVjb2duaXRpb24gb2YgdGhhdCBpZGVudGl0eSBpbiBuZXcgaW5zdGFuY2VzLiBTdHVkaWVzIGV4YW1pbmluZyBmYWNlIGxlYXJuaW5nIGhhdmUgcHJlc2VudGVkIGhpZ2gtdmFyaWFiaWxpdHkgKEhWKSBpbWFnZXMgdGhhdCBpbmNvcnBvcmF0ZSBjaGFuZ2VzIHRoYXQgb2NjdXIgZnJvbSBtb21lbnQtdG8tbW9tZW50IChlLmcuLCBoZWFkIG9yaWVudGF0aW9uIGFuZCBleHByZXNzaW9uKSBhbmQgb3ZlciB0aW1lIChlLmcuLCBsaWdodGluZywgaGFpcnN0eWxlLCBhbmQgaGVhbHRoKS4gV2UgZXhhbWluZWQgd2hldGhlciBsb3ctdmFyaWFiaWxpdHkgKExWKSBpbWFnZXMgKGkuZS4sIGltYWdlcyB0aGF0IGluY29ycG9yYXRlIG9ubHkgbW9tZW50LXRvLW1vbWVudCBjaGFuZ2VzKSBhbHNvIHByb21vdGUgZ2VuZXJhbGlzYXRpb24gb2YgbGVhcm5pbmcgc3VjaCB0aGF0IG5vdmVsIGluc3RhbmNlcyBhcmUgcmVjb2duaXNlZC4gUGFydGljaXBhbnRzIHZpZXdlZCBhIHNpbmdsZSBpbWFnZSwgc2l4IExWIGltYWdlcywgb3Igc2l4IEhWIGltYWdlcyBvZiBhIHRhcmdldCBpZGVudGl0eSBiZWZvcmUgYmVpbmcgYXNrZWQgdG8gcmVjb2duaXNlIG5vdmVsIGltYWdlcyBvZiB0aGF0IGlkZW50aXR5IGluIGEgZmFjZSBtYXRjaGluZyB0YXNrICh0cmFpbmluZyBzdGltdWxpIHJlbWFpbmVkIHZpc2libGUpIG9yIGEgbWVtb3J5IHRhc2sgKHRyYWluaW5nIHN0aW11bGkgd2VyZSByZW1vdmVkKS4gSW4gRXhwZXJpbWVudCAxIChuID0gNzEpLCBwYXJ0aWNpcGFudHMgaW5kaWNhdGVkIHdoaWNoIGltYWdlKHMpIGluIDgtaW1hZ2UgYXJyYXlzIGJlbG9uZ2VkIHRvIHRoZSB0YXJnZXQgaWRlbnRpdHkuIEluIEV4cGVyaW1lbnQgMiAobiA9IDczKSwgcGFydGljaXBhbnRzIGluZGljYXRlZCB3aGV0aGVyIHNlcXVlbnRpYWxseSBwcmVzZW50ZWQgaW1hZ2VzIGJlbG9uZ2VkIHRvIHRoZSB0YXJnZXQgaWRlbnRpdHkuIFJlbGF0aXZlIHRvIHRoZSBzaW5nbGUtaW1hZ2UgY29uZGl0aW9uLCBzZW5zaXRpdml0eSB0byBpZGVudGl0eSBpbXByb3ZlZCBhbmQgcmVzcG9uc2UgYmlhc2VzIHdlcmUgbGVzcyBjb25zZXJ2YXRpdmUgaW4gdGhlIEhWIGNvbmRpdGlvbjsgd2UgZm91bmQgbm8gZXZpZGVuY2Ugb2YgZ2VuZXJhbGlzYXRpb24gb2YgbGVhcm5pbmcgaW4gdGhlIExWIGNvbmRpdGlvbiByZWdhcmRsZXNzIG9mIHRlc3RpbmcgcHJvdG9jb2wuIE91ciBmaW5kaW5ncyBzdWdnZXN0IHRoYXQgZGF5LXRvLWRheSB2YXJpYWJpbGl0eSBpbiBhcHBlYXJhbmNlIHBsYXlzIGFuIGVzc2VudGlhbCByb2xlIGluIGFjcXVpcmluZyBleHBlcnRpc2Ugd2l0aCBhIG5vdmVsIGZhY2UuIiwicHVibGlzaGVyIjoiU0FHRSBQdWJsaWNhdGlvbnMgTHRkIiwiaXNzdWUiOiI1LTYiLCJ2b2x1bWUiOiI1MyJ9LCJpc1RlbXBvcmFyeSI6ZmFsc2V9LHsiaWQiOiJmMjFjMjQ4YS00YzFiLTNiY2QtOWJlMy01MmFkNDNiNDgxNjkiLCJpdGVtRGF0YSI6eyJ0eXBlIjoiYXJ0aWNsZS1qb3VybmFsIiwiaWQiOiJmMjFjMjQ4YS00YzFiLTNiY2QtOWJlMy01MmFkNDNiNDgxNjkiLCJ0aXRsZSI6IlBlcmNlcHR1YWwgc2ltaWxhcml0eSBtb2R1bGF0ZXMgZWZmZWN0cyBvZiBsZWFybmluZyBmcm9tIHZhcmlhYmlsaXR5IG9uIGZhY2UgcmVjb2duaXRpb24iLCJhdXRob3IiOlt7ImZhbWlseSI6IkhvbmlnIiwiZ2l2ZW4iOiJUYWwiLCJwYXJzZS1uYW1lcyI6ZmFsc2UsImRyb3BwaW5nLXBhcnRpY2xlIjoiIiwibm9uLWRyb3BwaW5nLXBhcnRpY2xlIjoiIn0seyJmYW1pbHkiOiJTaG9oYW0iLCJnaXZlbiI6IkFkdmEiLCJwYXJzZS1uYW1lcyI6ZmFsc2UsImRyb3BwaW5nLXBhcnRpY2xlIjoiIiwibm9uLWRyb3BwaW5nLXBhcnRpY2xlIjoiIn0seyJmYW1pbHkiOiJZb3ZlbCIsImdpdmVuIjoiR2FsaXQiLCJwYXJzZS1uYW1lcyI6ZmFsc2UsImRyb3BwaW5nLXBhcnRpY2xlIjoiIiwibm9uLWRyb3BwaW5nLXBhcnRpY2xlIjoiIn1dLCJjb250YWluZXItdGl0bGUiOiJWaXNpb24gUmVzZWFyY2giLCJjb250YWluZXItdGl0bGUtc2hvcnQiOiJWaXNpb24gUmVzIiwiRE9JIjoiMTAuMTAxNi9qLnZpc3Jlcy4yMDIyLjEwODEyOCIsIklTU04iOiIxODc4NTY0NiIsIlBNSUQiOiIzNjI3MjIwOCIsImlzc3VlZCI6eyJkYXRlLXBhcnRzIjpbWzIwMjIsMTIsMV1dfSwiYWJzdHJhY3QiOiJGYWNlIHJlY29nbml0aW9uIGlzIGEgY2hhbGxlbmdpbmcgY2xhc3NpZmljYXRpb24gdGFzayB0aGF0IGh1bWFucyBwZXJmb3JtIGVmZm9ydGxlc3NseSBmb3IgZmFtaWxpYXIgZmFjZXMuIFJlY2VudCBzdHVkaWVzIGhhdmUgZW1waGFzaXplZCB0aGUgaW1wb3J0YW5jZSBvZiBleHBvc3VyZSB0byBoaWdoIHZhcmlhYmlsaXR5IGFwcGVhcmFuY2VzIG9mIHRoZSBzYW1lIGlkZW50aXR5IHRvIHBlcmZvcm0gdGhpcyB0YXNrLiBIb3dldmVyLCB0aGVzZSBzdHVkaWVzIGRpZCBub3QgZXhwbGljaXRseSBtZWFzdXJlIHRoZSBwZXJjZXB0dWFsIHNpbWlsYXJpdHkgYmV0d2VlbiB0aGUgbGVhcm5lZCBpbWFnZXMgYW5kIHRoZSBpbWFnZXMgcHJlc2VudGVkIGF0IHRlc3QsIHdoaWNoIG1heSBhY2NvdW50IGZvciB0aGUgYWR2YW50YWdlIG9mIGxlYXJuaW5nIGZyb20gaGlnaCB2YXJpYWJpbGl0eS4gUGFydGljdWxhcmx5LCByYW5kb21seSBzZWxlY3RlZCB0ZXN0IGltYWdlcyBhcmUgbW9yZSBsaWtlbHkgdG8gYmUgcGVyY2VwdHVhbGx5IHNpbWlsYXIgdG8gbGVhcm5lZCBoaWdoIHZhcmlhYmlsaXR5IGltYWdlcywgYW5kIGRpc3NpbWlsYXIgdG8gbGVhcm5lZCBsb3cgdmFyaWFiaWxpdHkgaW1hZ2VzLiBIZXJlIHdlIGRpc3NvY2lhdGVkIGVmZmVjdHMgb2YgbGVhcm5pbmcgZnJvbSB2YXJpYWJpbGl0eSBhbmQgc3R1ZHktdGVzdCBwZXJjZXB0dWFsIHNpbWlsYXJpdHksIGJ5IGNvbGxlY3RpbmcgaHVtYW4gc2ltaWxhcml0eSByYXRpbmdzIGZvciB0aGUgc3R1ZHkgYW5kIHRlc3QgaW1hZ2VzLiBVc2luZyB0aGVzZSBtZWFzdXJlcywgd2UgaW5kZXBlbmRlbnRseSBtYW5pcHVsYXRlZCB0aGUgdmFyaWFiaWxpdHkgYmV0d2VlbiB0aGUgbGVhcm5pbmcgaW1hZ2VzIGFuZCB0aGVpciBwZXJjZXB0dWFsIHNpbWlsYXJpdHkgdG8gdGhlIHRlc3QgaW1hZ2VzLiBEaWZmZXJlbnQgZ3JvdXBzIG9mIHBhcnRpY2lwYW50cyBsZWFybmVkIGZhY2UgaWRlbnRpdGllcyBmcm9tIGEgbG93IG9yIGhpZ2ggdmFyaWFiaWxpdHkgc2V0IG9mIGltYWdlcy4gVGhlIGxlYXJuaW5nIHBoYXNlIHdhcyBmb2xsb3dlZCBieSBhIGZhY2UgbWF0Y2hpbmcgdGVzdCAoRXhwZXJpbWVudCAxKSBvciBhIGZhY2UgcmVjb2duaXRpb24gdGFzayAoRXhwZXJpbWVudCAyKSB0aGF0IHByZXNlbnRlZCBub3ZlbCBpbWFnZXMgb2YgdGhlIGxlYXJuZWQgaWRlbnRpdGllcyB0aGF0IHdlcmUgcGVyY2VwdHVhbGx5IGRpc3NpbWlsYXIgb3Igc2ltaWxhciB0byB0aGUgbGVhcm5lZCBpbWFnZXMuIFJlc3VsdHMgb2YgYm90aCBleHBlcmltZW50cyBzaG93IHRoYXQgcGVyY2VwdHVhbCBzaW1pbGFyaXR5IGJldHdlZW4gc3R1ZHkgYW5kIHRlc3QsIHJhdGhlciB0aGFuIGltYWdlIHZhcmlhYmlsaXR5IGF0IGxlYXJuaW5nIHBlciBzZSwgcHJlZGljdHMgZmFjZSByZWNvZ25pdGlvbi4gV2UgY29uY2x1ZGUgdGhhdCBsZWFybmluZyBmcm9tIGhpZ2ggdmFyaWFiaWxpdHkgaW1wcm92ZXMgZmFjZSByZWNvZ25pdGlvbiBmb3IgcGVyY2VwdHVhbGx5IHNpbWlsYXIgYnV0IG5vdCBmb3IgcGVyY2VwdHVhbGx5IGRpc3NpbWlsYXIgaW1hZ2VzLiBUaGVzZSBmaW5kaW5ncyBtYXkgbm90IGJlIHNwZWNpZmljIHRvIGZhY2VzIGFuZCBzaG91bGQgYmUgc2ltaWxhcmx5IGV2YWx1YXRlZCBmb3Igb3RoZXIgZG9tYWlucy4iLCJwdWJsaXNoZXIiOiJFbHNldmllciBMdGQiLCJ2b2x1bWUiOiIyMDEifSwiaXNUZW1wb3JhcnkiOmZhbHNlfSx7ImlkIjoiZWE5ZGRjOTMtNzQ4Yi0zNWMxLWJjYzUtNWE0ZmRkNjg5MDk1IiwiaXRlbURhdGEiOnsidHlwZSI6ImFydGljbGUtam91cm5hbCIsImlkIjoiZWE5ZGRjOTMtNzQ4Yi0zNWMxLWJjYzUtNWE0ZmRkNjg5MDk1IiwidGl0bGUiOiJMZWFybmluZyBGYWNlcyBhcyBDb25jZXB0cyBSYXRoZXIgVGhhbiBQZXJjZXB0cyBJbXByb3ZlcyBGYWNlIFJlY29nbml0aW9uIiwiYXV0aG9yIjpbeyJmYW1pbHkiOiJTY2h3YXJ0IiwiZ2l2ZW4iOiJMaW5veSIsInBhcnNlLW5hbWVzIjpmYWxzZSwiZHJvcHBpbmctcGFydGljbGUiOiIiLCJub24tZHJvcHBpbmctcGFydGljbGUiOiIifSx7ImZhbWlseSI6IllvdmVsIiwiZ2l2ZW4iOiJHYWxpdCIsInBhcnNlLW5hbWVzIjpmYWxzZSwiZHJvcHBpbmctcGFydGljbGUiOiIiLCJub24tZHJvcHBpbmctcGFydGljbGUiOiIifV0sImNvbnRhaW5lci10aXRsZSI6IkpvdXJuYWwgb2YgRXhwZXJpbWVudGFsIFBzeWNob2xvZ3k6IExlYXJuaW5nLCBNZW1vcnksIGFuZCBDb2duaXRpb24iLCJjb250YWluZXItdGl0bGUtc2hvcnQiOiJKIEV4cCBQc3ljaG9sIExlYXJuIE1lbSBDb2duIiwiRE9JIjoiMTAuMTAzNy94bG0wMDAwNjczLnN1cHAiLCJJU1NOIjoiMDI3OC03MzkzIiwiaXNzdWVkIjp7ImRhdGUtcGFydHMiOltbMjAxOV1dfSwicHVibGlzaGVyIjoiQW1lcmljYW4gUHN5Y2hvbG9naWNhbCBBc3NvY2lhdGlvbiAoQVBBKSJ9LCJpc1RlbXBvcmFyeSI6ZmFsc2V9XX0=&quot;,&quot;citationItems&quot;:[{&quot;id&quot;:&quot;ca3773d9-cca2-3500-be62-f378f0b62e4c&quot;,&quot;itemData&quot;:{&quot;type&quot;:&quot;article-journal&quot;,&quot;id&quot;:&quot;ca3773d9-cca2-3500-be62-f378f0b62e4c&quot;,&quot;title&quot;:&quot;Within-Person Variability Contributes to More Durable Learning of Faces&quot;,&quot;author&quot;:[{&quot;family&quot;:&quot;Corpuz&quot;,&quot;given&quot;:&quot;Rebekah L&quot;,&quot;parse-names&quot;:false,&quot;dropping-particle&quot;:&quot;&quot;,&quot;non-dropping-particle&quot;:&quot;&quot;},{&quot;family&quot;:&quot;Oriet&quot;,&quot;given&quot;:&quot;Chris&quot;,&quot;parse-names&quot;:false,&quot;dropping-particle&quot;:&quot;&quot;,&quot;non-dropping-particle&quot;:&quot;&quot;}],&quot;container-title&quot;:&quot;Canadian Journal of Experimental Psychology / Revue canadienne de psychologie expérimentale&quot;,&quot;container-title-short&quot;:&quot;Can J Exp Psychol&quot;,&quot;DOI&quot;:&quot;10.1037/cep0000282.supp&quot;,&quot;ISSN&quot;:&quot;1196-1961&quot;,&quot;issued&quot;:{&quot;date-parts&quot;:[[2022]]},&quot;page&quot;:&quot;270-282&quot;,&quot;abstract&quot;:&quot;Exposure to the natural, unsystematic within-person variability present across different encounters with a\nface (e.g., differences in emotion, makeup, and hairstyle) increases the likelihood the face will be recognized\ndespite changes in appearance. In most studies, participants’ memories are tested with a matching task\nadministered shortly after exposure to a set of training images. In the real world, however, the time between\nwhen a face is first encountered and when it needs to be identified can be much longer. We hypothesized that\nin addition to facilitating acquisition of a representation of a face, unsystematic variability might also lead to\nbetter retention. To test this, in two experiments participants were randomly assigned to one of three training\nconditions: (a) no variability (still image), (b) systematic variability (changes in camera angle and pose in an\notherwise constant setting), and (c) unsystematic variability (changes in hairstyle, makeup, clothing, and\nsetting). Participants completed a sorting task 15 min and 5 days after viewing the target identity.\nUnsystematic variability led to better recognition than systematic variability, and this benefit was not\nreduced after a 5-day delay. Although participants expected their memory to be worse with a 5-day delay\nthan with a 15-min delay, both overall accuracy and the advantage for training with unsystematic variability\nwere virtually unaffected. The results suggest that exposure to unsystematic variability influences not only\nthe initial acquisition of faces but also contributes to establishing a durable, flexible representation of faces\nin memory.&quot;,&quot;publisher&quot;:&quot;American Psychological Association (APA)&quot;,&quot;volume&quot;:&quot;76&quot;},&quot;isTemporary&quot;:false},{&quot;id&quot;:&quot;a0de10b9-0795-31a0-997c-67121333277f&quot;,&quot;itemData&quot;:{&quot;type&quot;:&quot;article-journal&quot;,&quot;id&quot;:&quot;a0de10b9-0795-31a0-997c-67121333277f&quot;,&quot;title&quot;:&quot;Learning faces from variability&quot;,&quot;author&quot;:[{&quot;family&quot;:&quot;Ritchie&quot;,&quot;given&quot;:&quot;Kay L.&quot;,&quot;parse-names&quot;:false,&quot;dropping-particle&quot;:&quot;&quot;,&quot;non-dropping-particle&quot;:&quot;&quot;},{&quot;family&quot;:&quot;Burton&quot;,&quot;given&quot;:&quot;A. Mike&quot;,&quot;parse-names&quot;:false,&quot;dropping-particle&quot;:&quot;&quot;,&quot;non-dropping-particle&quot;:&quot;&quot;}],&quot;container-title&quot;:&quot;Quarterly Journal of Experimental Psychology&quot;,&quot;DOI&quot;:&quot;10.1080/17470218.2015.1136656&quot;,&quot;ISSN&quot;:&quot;17470226&quot;,&quot;PMID&quot;:&quot;26831280&quot;,&quot;issued&quot;:{&quot;date-parts&quot;:[[2017,5,4]]},&quot;page&quot;:&quot;897-905&quot;,&quot;abstract&quot;:&quot;Research on face learning has tended to use sets of images that vary systematically on dimensions such as pose and illumination. In contrast, we have proposed that exposure to naturally varying images of a person may be a critical part of the familiarization process. Here, we present two experiments investigating face learning with “ambient images”—relatively unconstrained photos taken from internet searches. Participants learned name and face associations for unfamiliar identities presented in high or low within-person variability—that is, images of the same person returned by internet search on their name (high variability) versus different images of the same person taken from the same event (low variability). In Experiment 1 we show more accurate performance on a speeded name verification task for identities learned in high than in low variability, when the test images are completely novel photos. In Experiment 2 we show more accurate performance on a face matching task for identities previously learned in high than in low variability. The results show that exposure to a large range of within-person variability leads to enhanced learning of new identities.&quot;,&quot;publisher&quot;:&quot;Psychology Press Ltd&quot;,&quot;issue&quot;:&quot;5&quot;,&quot;volume&quot;:&quot;70&quot;,&quot;container-title-short&quot;:&quot;&quot;},&quot;isTemporary&quot;:false},{&quot;id&quot;:&quot;ca6e3b2c-0225-37ec-b8a0-0f3e88bb6a1f&quot;,&quot;itemData&quot;:{&quot;type&quot;:&quot;article-journal&quot;,&quot;id&quot;:&quot;ca6e3b2c-0225-37ec-b8a0-0f3e88bb6a1f&quot;,&quot;title&quot;:&quot;How does a newly encountered face become familiar? The effect of within-person variability on adults’ and children's perception of identity&quot;,&quot;author&quot;:[{&quot;family&quot;:&quot;Baker&quot;,&quot;given&quot;:&quot;Kristen A.&quot;,&quot;parse-names&quot;:false,&quot;dropping-particle&quot;:&quot;&quot;,&quot;non-dropping-particle&quot;:&quot;&quot;},{&quot;family&quot;:&quot;Laurence&quot;,&quot;given&quot;:&quot;Sarah&quot;,&quot;parse-names&quot;:false,&quot;dropping-particle&quot;:&quot;&quot;,&quot;non-dropping-particle&quot;:&quot;&quot;},{&quot;family&quot;:&quot;Mondloch&quot;,&quot;given&quot;:&quot;Catherine J.&quot;,&quot;parse-names&quot;:false,&quot;dropping-particle&quot;:&quot;&quot;,&quot;non-dropping-particle&quot;:&quot;&quot;}],&quot;container-title&quot;:&quot;Cognition&quot;,&quot;container-title-short&quot;:&quot;Cognition&quot;,&quot;DOI&quot;:&quot;10.1016/j.cognition.2016.12.012&quot;,&quot;ISSN&quot;:&quot;18737838&quot;,&quot;PMID&quot;:&quot;28092773&quot;,&quot;issued&quot;:{&quot;date-parts&quot;:[[2017,4,1]]},&quot;page&quot;:&quot;19-30&quot;,&quot;abstract&quot;:&quot;Adults and children aged 6 years and older easily recognize multiple images of a familiar face, but often perceive two images of an unfamiliar face as belonging to different identities. Here we examined the process by which a newly encountered face becomes familiar, defined as accurate recognition of multiple images that capture natural within-person variability in appearance. In Experiment 1 we examined whether exposure to within-person variability in appearance helps children learn a new face. Children aged 6–13 years watched a 10-min video of a woman reading a story; she was filmed on a single day (low variability) or over three days, across which her appearance and filming conditions (e.g., camera, lighting) varied (high variability). After familiarization, participants sorted a set of images comprising novel images of the target identity intermixed with distractors. Compared to participants who received no familiarization, children showed evidence of learning only in the high-variability condition, in contrast to adults who showed evidence of learning in both the low- and high-variability conditions. Experiment 2 highlighted the efficiency with which adults learn a new face; their accuracy was comparable across training conditions despite variability in duration (1 vs. 10 min) and type (video vs. static images) of training. Collectively, our findings show that exposure to variability leads to the formation of a robust representation of facial identity, consistent with perceptual learning in other domains (e.g., language), and that the development of face learning is protracted throughout childhood. We discuss possible underlying mechanisms.&quot;,&quot;publisher&quot;:&quot;Elsevier B.V.&quot;,&quot;volume&quot;:&quot;161&quot;},&quot;isTemporary&quot;:false},{&quot;id&quot;:&quot;f7f78959-dd48-355b-ae84-43f3fef8d083&quot;,&quot;itemData&quot;:{&quot;type&quot;:&quot;article-journal&quot;,&quot;id&quot;:&quot;f7f78959-dd48-355b-ae84-43f3fef8d083&quot;,&quot;title&quot;:&quot;Multiple images captured from a single encounter do not promote face learning&quot;,&quot;author&quot;:[{&quot;family&quot;:&quot;Matthews&quot;,&quot;given&quot;:&quot;Claire M.&quot;,&quot;parse-names&quot;:false,&quot;dropping-particle&quot;:&quot;&quot;,&quot;non-dropping-particle&quot;:&quot;&quot;},{&quot;family&quot;:&quot;Ritchie&quot;,&quot;given&quot;:&quot;Kay L.&quot;,&quot;parse-names&quot;:false,&quot;dropping-particle&quot;:&quot;&quot;,&quot;non-dropping-particle&quot;:&quot;&quot;},{&quot;family&quot;:&quot;Laurence&quot;,&quot;given&quot;:&quot;Sarah&quot;,&quot;parse-names&quot;:false,&quot;dropping-particle&quot;:&quot;&quot;,&quot;non-dropping-particle&quot;:&quot;&quot;},{&quot;family&quot;:&quot;Mondloch&quot;,&quot;given&quot;:&quot;Catherine J.&quot;,&quot;parse-names&quot;:false,&quot;dropping-particle&quot;:&quot;&quot;,&quot;non-dropping-particle&quot;:&quot;&quot;}],&quot;container-title&quot;:&quot;Perception&quot;,&quot;container-title-short&quot;:&quot;Perception&quot;,&quot;DOI&quot;:&quot;10.1177/03010066241234034&quot;,&quot;ISSN&quot;:&quot;14684233&quot;,&quot;PMID&quot;:&quot;38454616&quot;,&quot;issued&quot;:{&quot;date-parts&quot;:[[2024,5,1]]},&quot;page&quot;:&quot;299-316&quot;,&quot;abstract&quot;:&quot;Viewing multiple images of a newly encountered face improves recognition of that identity in new instances. Studies examining face learning have presented high-variability (HV) images that incorporate changes that occur from moment-to-moment (e.g., head orientation and expression) and over time (e.g., lighting, hairstyle, and health). We examined whether low-variability (LV) images (i.e., images that incorporate only moment-to-moment changes) also promote generalisation of learning such that novel instances are recognised. Participants viewed a single image, six LV images, or six HV images of a target identity before being asked to recognise novel images of that identity in a face matching task (training stimuli remained visible) or a memory task (training stimuli were removed). In Experiment 1 (n = 71), participants indicated which image(s) in 8-image arrays belonged to the target identity. In Experiment 2 (n = 73), participants indicated whether sequentially presented images belonged to the target identity. Relative to the single-image condition, sensitivity to identity improved and response biases were less conservative in the HV condition; we found no evidence of generalisation of learning in the LV condition regardless of testing protocol. Our findings suggest that day-to-day variability in appearance plays an essential role in acquiring expertise with a novel face.&quot;,&quot;publisher&quot;:&quot;SAGE Publications Ltd&quot;,&quot;issue&quot;:&quot;5-6&quot;,&quot;volume&quot;:&quot;53&quot;},&quot;isTemporary&quot;:false},{&quot;id&quot;:&quot;f21c248a-4c1b-3bcd-9be3-52ad43b48169&quot;,&quot;itemData&quot;:{&quot;type&quot;:&quot;article-journal&quot;,&quot;id&quot;:&quot;f21c248a-4c1b-3bcd-9be3-52ad43b48169&quot;,&quot;title&quot;:&quot;Perceptual similarity modulates effects of learning from variability on face recognition&quot;,&quot;author&quot;:[{&quot;family&quot;:&quot;Honig&quot;,&quot;given&quot;:&quot;Tal&quot;,&quot;parse-names&quot;:false,&quot;dropping-particle&quot;:&quot;&quot;,&quot;non-dropping-particle&quot;:&quot;&quot;},{&quot;family&quot;:&quot;Shoham&quot;,&quot;given&quot;:&quot;Adva&quot;,&quot;parse-names&quot;:false,&quot;dropping-particle&quot;:&quot;&quot;,&quot;non-dropping-particle&quot;:&quot;&quot;},{&quot;family&quot;:&quot;Yovel&quot;,&quot;given&quot;:&quot;Galit&quot;,&quot;parse-names&quot;:false,&quot;dropping-particle&quot;:&quot;&quot;,&quot;non-dropping-particle&quot;:&quot;&quot;}],&quot;container-title&quot;:&quot;Vision Research&quot;,&quot;container-title-short&quot;:&quot;Vision Res&quot;,&quot;DOI&quot;:&quot;10.1016/j.visres.2022.108128&quot;,&quot;ISSN&quot;:&quot;18785646&quot;,&quot;PMID&quot;:&quot;36272208&quot;,&quot;issued&quot;:{&quot;date-parts&quot;:[[2022,12,1]]},&quot;abstract&quot;:&quot;Face recognition is a challenging classification task that humans perform effortlessly for familiar faces. Recent studies have emphasized the importance of exposure to high variability appearances of the same identity to perform this task. However, these studies did not explicitly measure the perceptual similarity between the learned images and the images presented at test, which may account for the advantage of learning from high variability. Particularly, randomly selected test images are more likely to be perceptually similar to learned high variability images, and dissimilar to learned low variability images. Here we dissociated effects of learning from variability and study-test perceptual similarity, by collecting human similarity ratings for the study and test images. Using these measures, we independently manipulated the variability between the learning images and their perceptual similarity to the test images. Different groups of participants learned face identities from a low or high variability set of images. The learning phase was followed by a face matching test (Experiment 1) or a face recognition task (Experiment 2) that presented novel images of the learned identities that were perceptually dissimilar or similar to the learned images. Results of both experiments show that perceptual similarity between study and test, rather than image variability at learning per se, predicts face recognition. We conclude that learning from high variability improves face recognition for perceptually similar but not for perceptually dissimilar images. These findings may not be specific to faces and should be similarly evaluated for other domains.&quot;,&quot;publisher&quot;:&quot;Elsevier Ltd&quot;,&quot;volume&quot;:&quot;201&quot;},&quot;isTemporary&quot;:false},{&quot;id&quot;:&quot;ea9ddc93-748b-35c1-bcc5-5a4fdd689095&quot;,&quot;itemData&quot;:{&quot;type&quot;:&quot;article-journal&quot;,&quot;id&quot;:&quot;ea9ddc93-748b-35c1-bcc5-5a4fdd689095&quot;,&quot;title&quot;:&quot;Learning Faces as Concepts Rather Than Percepts Improves Face Recognition&quot;,&quot;author&quot;:[{&quot;family&quot;:&quot;Schwart&quot;,&quot;given&quot;:&quot;Linoy&quot;,&quot;parse-names&quot;:false,&quot;dropping-particle&quot;:&quot;&quot;,&quot;non-dropping-particle&quot;:&quot;&quot;},{&quot;family&quot;:&quot;Yovel&quot;,&quot;given&quot;:&quot;Galit&quot;,&quot;parse-names&quot;:false,&quot;dropping-particle&quot;:&quot;&quot;,&quot;non-dropping-particle&quot;:&quot;&quot;}],&quot;container-title&quot;:&quot;Journal of Experimental Psychology: Learning, Memory, and Cognition&quot;,&quot;container-title-short&quot;:&quot;J Exp Psychol Learn Mem Cogn&quot;,&quot;DOI&quot;:&quot;10.1037/xlm0000673.supp&quot;,&quot;ISSN&quot;:&quot;0278-7393&quot;,&quot;issued&quot;:{&quot;date-parts&quot;:[[2019]]},&quot;publisher&quot;:&quot;American Psychological Association (APA)&quot;},&quot;isTemporary&quot;:false}]},{&quot;citationID&quot;:&quot;MENDELEY_CITATION_1487abb2-4be5-49fc-8a5a-6c0897ffe51c&quot;,&quot;properties&quot;:{&quot;noteIndex&quot;:0},&quot;isEdited&quot;:false,&quot;manualOverride&quot;:{&quot;isManuallyOverridden&quot;:false,&quot;citeprocText&quot;:&quot;(Burton et al., 2005)&quot;,&quot;manualOverrideText&quot;:&quot;&quot;},&quot;citationTag&quot;:&quot;MENDELEY_CITATION_v3_eyJjaXRhdGlvbklEIjoiTUVOREVMRVlfQ0lUQVRJT05fMTQ4N2FiYjItNGJlNS00OWZjLThhNWEtNmMwODk3ZmZlNTFjIiwicHJvcGVydGllcyI6eyJub3RlSW5kZXgiOjB9LCJpc0VkaXRlZCI6ZmFsc2UsIm1hbnVhbE92ZXJyaWRlIjp7ImlzTWFudWFsbHlPdmVycmlkZGVuIjpmYWxzZSwiY2l0ZXByb2NUZXh0IjoiKEJ1cnRvbiBldCBhbC4sIDIwMDUpIiwibWFudWFsT3ZlcnJpZGVUZXh0IjoiIn0sImNpdGF0aW9uSXRlbXMiOlt7ImlkIjoiY2RjNTdjYzUtZDg5Ni0zYmI2LTljZGQtODkwMDkwMjFkOGQyIiwiaXRlbURhdGEiOnsidHlwZSI6ImFydGljbGUtam91cm5hbCIsImlkIjoiY2RjNTdjYzUtZDg5Ni0zYmI2LTljZGQtODkwMDkwMjFkOGQyIiwidGl0bGUiOiJSb2J1c3QgcmVwcmVzZW50YXRpb25zIGZvciBmYWNlIHJlY29nbml0aW9uOiBUaGUgcG93ZXIgb2YgYXZlcmFnZXMiLCJhdXRob3IiOlt7ImZhbWlseSI6IkJ1cnRvbiIsImdpdmVuIjoiQS4gTWlrZSIsInBhcnNlLW5hbWVzIjpmYWxzZSwiZHJvcHBpbmctcGFydGljbGUiOiIiLCJub24tZHJvcHBpbmctcGFydGljbGUiOiIifSx7ImZhbWlseSI6IkplbmtpbnMiLCJnaXZlbiI6IlJvYiIsInBhcnNlLW5hbWVzIjpmYWxzZSwiZHJvcHBpbmctcGFydGljbGUiOiIiLCJub24tZHJvcHBpbmctcGFydGljbGUiOiIifSx7ImZhbWlseSI6IkhhbmNvY2siLCJnaXZlbiI6IlBldGVyIEouQi4iLCJwYXJzZS1uYW1lcyI6ZmFsc2UsImRyb3BwaW5nLXBhcnRpY2xlIjoiIiwibm9uLWRyb3BwaW5nLXBhcnRpY2xlIjoiIn0seyJmYW1pbHkiOiJXaGl0ZSIsImdpdmVuIjoiRGF2aWQiLCJwYXJzZS1uYW1lcyI6ZmFsc2UsImRyb3BwaW5nLXBhcnRpY2xlIjoiIiwibm9uLWRyb3BwaW5nLXBhcnRpY2xlIjoiIn1dLCJjb250YWluZXItdGl0bGUiOiJDb2duaXRpdmUgUHN5Y2hvbG9neSIsImNvbnRhaW5lci10aXRsZS1zaG9ydCI6IkNvZ24gUHN5Y2hvbCIsIkRPSSI6IjEwLjEwMTYvai5jb2dwc3ljaC4yMDA1LjA2LjAwMyIsIklTU04iOiIwMDEwMDI4NSIsIlBNSUQiOiIxNjE5ODMyNyIsImlzc3VlZCI6eyJkYXRlLXBhcnRzIjpbWzIwMDUsMTFdXX0sInBhZ2UiOiIyNTYtMjg0IiwiYWJzdHJhY3QiOiJXZSBhcmUgYWJsZSB0byByZWNvZ25pc2UgZmFtaWxpYXIgZmFjZXMgZWFzaWx5IGFjcm9zcyBsYXJnZSB2YXJpYXRpb25zIGluIGltYWdlIHF1YWxpdHksIHRob3VnaCBvdXIgYWJpbGl0eSB0byBtYXRjaCB1bmZhbWlsaWFyIGZhY2VzIGlzIHN0cmlraW5nbHkgcG9vci4gSGVyZSB3ZSBhc2sgaG93IHRoZSByZXByZXNlbnRhdGlvbiBvZiBhIGZhY2UgY2hhbmdlcyBhcyB3ZSBiZWNvbWUgZmFtaWxpYXIgd2l0aCBpdC4gV2UgdXNlIGEgc2ltcGxlIGltYWdlLWF2ZXJhZ2luZyB0ZWNobmlxdWUgdG8gZGVyaXZlIGFic3RyYWN0IHJlcHJlc2VudGF0aW9ucyBvZiBrbm93biBmYWNlcy4gVXNpbmcgUHJpbmNpcGFsIENvbXBvbmVudHMgQW5hbHlzaXMsIHdlIHNob3cgdGhhdCBjb21wdXRhdGlvbmFsIHN5c3RlbXMgYmFzZWQgb24gdGhlc2UgYXZlcmFnZXMgY29uc2lzdGVudGx5IG91dHBlcmZvcm0gc3lzdGVtcyBiYXNlZCBvbiBjb2xsZWN0aW9ucyBvZiBpbnN0YW5jZXMuIEZ1cnRoZXJtb3JlLCB0aGUgcXVhbGl0eSBvZiB0aGUgYXZlcmFnZSBpbXByb3ZlcyBhcyBtb3JlIGltYWdlcyBhcmUgdXNlZCB0byBkZXJpdmUgaXQuIFRoZXNlIHNpbXVsYXRpb25zIGFyZSBjYXJyaWVkIG91dCB3aXRoIGZhbW91cyBmYWNlcywgb3ZlciB3aGljaCB3ZSBoYWQgbm8gY29udHJvbCBvZiBzdXBlcmZpY2lhbCBpbWFnZSBjaGFyYWN0ZXJpc3RpY3MuIFdlIHRoZW4gcHJlc2VudCBkYXRhIGZyb20gdGhyZWUgZXhwZXJpbWVudHMgZGVtb25zdHJhdGluZyB0aGF0IGltYWdlIGF2ZXJhZ2luZyBjYW4gYWxzbyBpbXByb3ZlIHJlY29nbml0aW9uIGJ5IGh1bWFuIG9ic2VydmVycy4gRmluYWxseSwgd2UgZGVzY3JpYmUgaG93IFBDQSBvbiBpbWFnZSBhdmVyYWdlcyBhcHBlYXJzIHRvIHByZXNlcnZlIGlkZW50aXR5LXNwZWNpZmljIGZhY2UgaW5mb3JtYXRpb24sIHdoaWxlIGVsaW1pbmF0aW5nIG5vbi1kaWFnbm9zdGljIHBpY3RvcmlhbCBpbmZvcm1hdGlvbi4gV2UgdGhlcmVmb3JlIHN1Z2dlc3QgdGhhdCB0aGlzIGlzIGEgZ29vZCBjYW5kaWRhdGUgZm9yIGEgcm9idXN0IGZhY2UgcmVwcmVzZW50YXRpb24uIMKpIDIwMDUgRWxzZXZpZXIgSW5jLiBBbGwgcmlnaHRzIHJlc2VydmVkLiIsImlzc3VlIjoiMyIsInZvbHVtZSI6IjUxIn0sImlzVGVtcG9yYXJ5IjpmYWxzZX1dfQ==&quot;,&quot;citationItems&quot;:[{&quot;id&quot;:&quot;cdc57cc5-d896-3bb6-9cdd-89009021d8d2&quot;,&quot;itemData&quot;:{&quot;type&quot;:&quot;article-journal&quot;,&quot;id&quot;:&quot;cdc57cc5-d896-3bb6-9cdd-89009021d8d2&quot;,&quot;title&quot;:&quot;Robust representations for face recognition: The power of averages&quot;,&quot;author&quot;:[{&quot;family&quot;:&quot;Burton&quot;,&quot;given&quot;:&quot;A. Mike&quot;,&quot;parse-names&quot;:false,&quot;dropping-particle&quot;:&quot;&quot;,&quot;non-dropping-particle&quot;:&quot;&quot;},{&quot;family&quot;:&quot;Jenkins&quot;,&quot;given&quot;:&quot;Rob&quot;,&quot;parse-names&quot;:false,&quot;dropping-particle&quot;:&quot;&quot;,&quot;non-dropping-particle&quot;:&quot;&quot;},{&quot;family&quot;:&quot;Hancock&quot;,&quot;given&quot;:&quot;Peter J.B.&quot;,&quot;parse-names&quot;:false,&quot;dropping-particle&quot;:&quot;&quot;,&quot;non-dropping-particle&quot;:&quot;&quot;},{&quot;family&quot;:&quot;White&quot;,&quot;given&quot;:&quot;David&quot;,&quot;parse-names&quot;:false,&quot;dropping-particle&quot;:&quot;&quot;,&quot;non-dropping-particle&quot;:&quot;&quot;}],&quot;container-title&quot;:&quot;Cognitive Psychology&quot;,&quot;container-title-short&quot;:&quot;Cogn Psychol&quot;,&quot;DOI&quot;:&quot;10.1016/j.cogpsych.2005.06.003&quot;,&quot;ISSN&quot;:&quot;00100285&quot;,&quot;PMID&quot;:&quot;16198327&quot;,&quot;issued&quot;:{&quot;date-parts&quot;:[[2005,11]]},&quot;page&quot;:&quot;256-284&quot;,&quot;abstract&quot;:&quot;We are able to recognise familiar faces easily across large variations in image quality, though our ability to match unfamiliar faces is strikingly poor. Here we ask how the representation of a face changes as we become familiar with it. We use a simple image-averaging technique to derive abstract representations of known faces. Using Principal Components Analysis, we show that computational systems based on these averages consistently outperform systems based on collections of instances. Furthermore, the quality of the average improves as more images are used to derive it. These simulations are carried out with famous faces, over which we had no control of superficial image characteristics. We then present data from three experiments demonstrating that image averaging can also improve recognition by human observers. Finally, we describe how PCA on image averages appears to preserve identity-specific face information, while eliminating non-diagnostic pictorial information. We therefore suggest that this is a good candidate for a robust face representation. © 2005 Elsevier Inc. All rights reserved.&quot;,&quot;issue&quot;:&quot;3&quot;,&quot;volume&quot;:&quot;51&quot;},&quot;isTemporary&quot;:false}]},{&quot;citationID&quot;:&quot;MENDELEY_CITATION_48ee3b3c-9d34-4b20-b907-d1cf92394055&quot;,&quot;properties&quot;:{&quot;noteIndex&quot;:0},&quot;isEdited&quot;:false,&quot;manualOverride&quot;:{&quot;isManuallyOverridden&quot;:false,&quot;citeprocText&quot;:&quot;(Devue &amp;#38; de Sena, 2023)&quot;,&quot;manualOverrideText&quot;:&quot;&quot;},&quot;citationTag&quot;:&quot;MENDELEY_CITATION_v3_eyJjaXRhdGlvbklEIjoiTUVOREVMRVlfQ0lUQVRJT05fNDhlZTNiM2MtOWQzNC00YjIwLWI5MDctZDFjZjkyMzk0MDU1IiwicHJvcGVydGllcyI6eyJub3RlSW5kZXgiOjB9LCJpc0VkaXRlZCI6ZmFsc2UsIm1hbnVhbE92ZXJyaWRlIjp7ImlzTWFudWFsbHlPdmVycmlkZGVuIjpmYWxzZSwiY2l0ZXByb2NUZXh0IjoiKERldnVlICYjMzg7IGRlIFNlbmEsIDIwMjMpIiwibWFudWFsT3ZlcnJpZGVUZXh0IjoiIn0sImNpdGF0aW9uSXRlbXMiOlt7ImlkIjoiNTM4NmU3NDMtNzhiOC0zMjUzLWFlMGQtY2RlNjE1ZjhjNjcwIiwiaXRlbURhdGEiOnsidHlwZSI6ImFydGljbGUtam91cm5hbCIsImlkIjoiNTM4NmU3NDMtNzhiOC0zMjUzLWFlMGQtY2RlNjE1ZjhjNjcwIiwidGl0bGUiOiJUaGUgaW1wYWN0IG9mIHN0YWJpbGl0eSBpbiBhcHBlYXJhbmNlIG9uIHRoZSBkZXZlbG9wbWVudCBvZiBmYWNpYWwgcmVwcmVzZW50YXRpb25zIiwiYXV0aG9yIjpbeyJmYW1pbHkiOiJEZXZ1ZSIsImdpdmVuIjoiQ2hyaXN0ZWwiLCJwYXJzZS1uYW1lcyI6ZmFsc2UsImRyb3BwaW5nLXBhcnRpY2xlIjoiIiwibm9uLWRyb3BwaW5nLXBhcnRpY2xlIjoiIn0seyJmYW1pbHkiOiJTZW5hIiwiZ2l2ZW4iOiJTb2ZpZSIsInBhcnNlLW5hbWVzIjpmYWxzZSwiZHJvcHBpbmctcGFydGljbGUiOiIiLCJub24tZHJvcHBpbmctcGFydGljbGUiOiJkZSJ9XSwiY29udGFpbmVyLXRpdGxlIjoiQ29nbml0aW9uIiwiY29udGFpbmVyLXRpdGxlLXNob3J0IjoiQ29nbml0aW9uIiwiRE9JIjoiMTAuMTAxNi9qLmNvZ25pdGlvbi4yMDIzLjEwNTU2OSIsIklTU04iOiIxODczNzgzOCIsIlBNSUQiOiIzNzQ4MDgzNCIsImlzc3VlZCI6eyJkYXRlLXBhcnRzIjpbWzIwMjMsMTAsMV1dfSwiYWJzdHJhY3QiOiJUaGUgd2F5IGZhY2VzIGJlY29tZSBmYW1pbGlhciBhbmQgd2hhdCBpbmZvcm1hdGlvbiBpcyByZXByZXNlbnRlZCBhcyBmYW1pbGlhcml0eSBkZXZlbG9wcyBoYXMgcHV6emxlZCByZXNlYXJjaGVycyBpbiB0aGUgZmllbGQgb2YgaHVtYW4gZmFjZSByZWNvZ25pdGlvbiBmb3IgZGVjYWRlcy4gSW4gdGhpcyBwYXBlciwgd2UgcHJlc2VudCB0aHJlZSBleHBlcmltZW50cyBzZXJ2aW5nIGFzIHByb29mIG9mIGNvbmNlcHQgZm9yIGEgY29zdC1lZmZpY2llbnQgbWVjaGFuaXNtIG9mIGZhY2UgbGVhcm5pbmcgZGVzY3JpYmluZyBob3cgZmFjaWFsIHJlcHJlc2VudGF0aW9ucyBmb3JtIG92ZXIgdGltZSBhbmQgYWNjb3VudGluZyBmb3IgcmVjb2duaXRpb24gZXJyb3JzLiBXZSBwcm9wb3NlIHRoYXQgdGhlIGVuY29kaW5nIG9mIGZhY2lhbCBpbmZvcm1hdGlvbiBpcyBkeW5hbWljIGFuZCBtb2R1bGF0ZWQgYnkgdGhlIGludHJpbnNpYyBzdGFiaWxpdHkgaW4gaW5kaXZpZHVhbCBmYWNlcycgYXBwZWFyYW5jZS4gV2UgZHJldyBvbiBhIHJvYnVzdCBhbmQgZWNvbG9naWNhbCBtZXRob2QgdXNpbmcgYSBwcm94eSBvZiBleHBvc3VyZSB0byBmYW1vdXMgZmFjZXMgaW4gdGhlIHJlYWwgd29ybGQgYW5kIG1hbmlwdWxhdGVkIHRlc3QgaW1hZ2VzIHRvIGFzc2VzcyB0aGUgcHJlZGljdGlvbiB0aGF0IHJlY29nbml0aW9uIG9mIGZhbW91cyBmYWNlcyBpcyBhZmZlY3RlZCBieSB0aGVpciByZWxhdGl2ZSBzdGFiaWxpdHkgaW4gYXBwZWFyYW5jZS4gV2UgY29uc2lzdGVudGx5IHNob3cgdGhhdCBzdGFibGUgZmFjaWFsIGFwcGVhcmFuY2VzIChsaWtlIFRvbSBDcnVpc2UncykgZmFjaWxpdGF0ZSByZWNvZ25pdGlvbiBpbiBlYXJseSBzdGFnZXMgb2YgZmFtaWxpYXJpc2F0aW9uIGJ1dCB0aGF0IHBlcmZvcm1hbmNlIGRvZXMgbm90IGltcHJvdmUgbXVjaCBvdmVyIHRpbWUuIEluIGNvbnRyYXN0LCB2YXJpYXRpb25zIGluIGFwcGVhcmFuY2UgKGxpa2UgSmFyZWQgTGV0bydzKSBoaW5kZXIgcmVjb2duaXRpb24gYXQgZmlyc3QgYnV0IGltcHJvdmUgcGVyZm9ybWFuY2Ugd2l0aCBmdXJ0aGVyIG1lZGlhIGV4cG9zdXJlLiBUaGlzIHBhdHRlcm4gb2YgcmVzdWx0cyBpcyBjb25zaXN0ZW50IHdpdGggdGhlIHByb3Bvc2VkIGNvc3QtZWZmaWNpZW50IGZhY2UgbGVhcm5pbmcgbWVjaGFuaXNtIHdoZXJlYnkgZmFjaWFsIHJlcHJlc2VudGF0aW9ucyBidWlsZCBvbiBhIGZvdW5kYXRpb24gb2YgbGFyZ2Utc2NhbGUgZGlhZ25vc3RpYyBpbmZvcm1hdGlvbiBhbmQgcmVmaW5lIG92ZXIgdGltZSBpZiBuZWVkZWQuIFdoZW4gY29hcnNlIGluZm9ybWF0aW9uIGxvc2VzIGl0cyBkaWFnbm9zdGljIHZhbHVlIHRocm91Z2ggdGhlIGV4cGVyaWVuY2Ugb2YgdmFyaWF0aW9ucyBpbiBhcHBlYXJhbmNlIGFjcm9zcyBlbmNvdW50ZXJzLCBkaWFnbm9zdGljIGZhY2lhbCBkZXRhaWxzIGFuZC9vciB0aGVpciBzcGF0aWFsIHJlbGF0aW9uc2hpcHMgbXVzdCByZWNlaXZlIG1vcmUgd2VpZ2h0cywgbGVhZGluZyB0byByZWZpbmVkIHJlcHJlc2VudGF0aW9ucyB0aGF0IGFyZSBtb3JlIGRpc2NyaW1pbmF0aXZlIGFuZCByZWxpYWJsZSB0aGFuIHJlcHJlc2VudGF0aW9ucyBvZiBzdGFibGUgZmFjZXMuIiwicHVibGlzaGVyIjoiRWxzZXZpZXIgQi5WLiIsInZvbHVtZSI6IjIzOSJ9LCJpc1RlbXBvcmFyeSI6ZmFsc2V9XX0=&quot;,&quot;citationItems&quot;:[{&quot;id&quot;:&quot;5386e743-78b8-3253-ae0d-cde615f8c670&quot;,&quot;itemData&quot;:{&quot;type&quot;:&quot;article-journal&quot;,&quot;id&quot;:&quot;5386e743-78b8-3253-ae0d-cde615f8c670&quot;,&quot;title&quot;:&quot;The impact of stability in appearance on the development of facial representations&quot;,&quot;author&quot;:[{&quot;family&quot;:&quot;Devue&quot;,&quot;given&quot;:&quot;Christel&quot;,&quot;parse-names&quot;:false,&quot;dropping-particle&quot;:&quot;&quot;,&quot;non-dropping-particle&quot;:&quot;&quot;},{&quot;family&quot;:&quot;Sena&quot;,&quot;given&quot;:&quot;Sofie&quot;,&quot;parse-names&quot;:false,&quot;dropping-particle&quot;:&quot;&quot;,&quot;non-dropping-particle&quot;:&quot;de&quot;}],&quot;container-title&quot;:&quot;Cognition&quot;,&quot;container-title-short&quot;:&quot;Cognition&quot;,&quot;DOI&quot;:&quot;10.1016/j.cognition.2023.105569&quot;,&quot;ISSN&quot;:&quot;18737838&quot;,&quot;PMID&quot;:&quot;37480834&quot;,&quot;issued&quot;:{&quot;date-parts&quot;:[[2023,10,1]]},&quot;abstract&quot;:&quot;The way faces become familiar and what information is represented as familiarity develops has puzzled researchers in the field of human face recognition for decades. In this paper, we present three experiments serving as proof of concept for a cost-efficient mechanism of face learning describing how facial representations form over time and accounting for recognition errors. We propose that the encoding of facial information is dynamic and modulated by the intrinsic stability in individual faces' appearance. We drew on a robust and ecological method using a proxy of exposure to famous faces in the real world and manipulated test images to assess the prediction that recognition of famous faces is affected by their relative stability in appearance. We consistently show that stable facial appearances (like Tom Cruise's) facilitate recognition in early stages of familiarisation but that performance does not improve much over time. In contrast, variations in appearance (like Jared Leto's) hinder recognition at first but improve performance with further media exposure. This pattern of results is consistent with the proposed cost-efficient face learning mechanism whereby facial representations build on a foundation of large-scale diagnostic information and refine over time if needed. When coarse information loses its diagnostic value through the experience of variations in appearance across encounters, diagnostic facial details and/or their spatial relationships must receive more weights, leading to refined representations that are more discriminative and reliable than representations of stable faces.&quot;,&quot;publisher&quot;:&quot;Elsevier B.V.&quot;,&quot;volume&quot;:&quot;239&quot;},&quot;isTemporary&quot;:false}]},{&quot;citationID&quot;:&quot;MENDELEY_CITATION_6e32cc67-a9bc-46da-9284-e1031ce18a72&quot;,&quot;properties&quot;:{&quot;noteIndex&quot;:0},&quot;isEdited&quot;:false,&quot;manualOverride&quot;:{&quot;isManuallyOverridden&quot;:false,&quot;citeprocText&quot;:&quot;(Honig et al., 2022)&quot;,&quot;manualOverrideText&quot;:&quot;&quot;},&quot;citationTag&quot;:&quot;MENDELEY_CITATION_v3_eyJjaXRhdGlvbklEIjoiTUVOREVMRVlfQ0lUQVRJT05fNmUzMmNjNjctYTliYy00NmRhLTkyODQtZTEwMzFjZTE4YTcyIiwicHJvcGVydGllcyI6eyJub3RlSW5kZXgiOjB9LCJpc0VkaXRlZCI6ZmFsc2UsIm1hbnVhbE92ZXJyaWRlIjp7ImlzTWFudWFsbHlPdmVycmlkZGVuIjpmYWxzZSwiY2l0ZXByb2NUZXh0IjoiKEhvbmlnIGV0IGFsLiwgMjAyMikiLCJtYW51YWxPdmVycmlkZVRleHQiOiIifSwiY2l0YXRpb25JdGVtcyI6W3siaWQiOiJmMjFjMjQ4YS00YzFiLTNiY2QtOWJlMy01MmFkNDNiNDgxNjkiLCJpdGVtRGF0YSI6eyJ0eXBlIjoiYXJ0aWNsZS1qb3VybmFsIiwiaWQiOiJmMjFjMjQ4YS00YzFiLTNiY2QtOWJlMy01MmFkNDNiNDgxNjkiLCJ0aXRsZSI6IlBlcmNlcHR1YWwgc2ltaWxhcml0eSBtb2R1bGF0ZXMgZWZmZWN0cyBvZiBsZWFybmluZyBmcm9tIHZhcmlhYmlsaXR5IG9uIGZhY2UgcmVjb2duaXRpb24iLCJhdXRob3IiOlt7ImZhbWlseSI6IkhvbmlnIiwiZ2l2ZW4iOiJUYWwiLCJwYXJzZS1uYW1lcyI6ZmFsc2UsImRyb3BwaW5nLXBhcnRpY2xlIjoiIiwibm9uLWRyb3BwaW5nLXBhcnRpY2xlIjoiIn0seyJmYW1pbHkiOiJTaG9oYW0iLCJnaXZlbiI6IkFkdmEiLCJwYXJzZS1uYW1lcyI6ZmFsc2UsImRyb3BwaW5nLXBhcnRpY2xlIjoiIiwibm9uLWRyb3BwaW5nLXBhcnRpY2xlIjoiIn0seyJmYW1pbHkiOiJZb3ZlbCIsImdpdmVuIjoiR2FsaXQiLCJwYXJzZS1uYW1lcyI6ZmFsc2UsImRyb3BwaW5nLXBhcnRpY2xlIjoiIiwibm9uLWRyb3BwaW5nLXBhcnRpY2xlIjoiIn1dLCJjb250YWluZXItdGl0bGUiOiJWaXNpb24gUmVzZWFyY2giLCJjb250YWluZXItdGl0bGUtc2hvcnQiOiJWaXNpb24gUmVzIiwiRE9JIjoiMTAuMTAxNi9qLnZpc3Jlcy4yMDIyLjEwODEyOCIsIklTU04iOiIxODc4NTY0NiIsIlBNSUQiOiIzNjI3MjIwOCIsImlzc3VlZCI6eyJkYXRlLXBhcnRzIjpbWzIwMjIsMTIsMV1dfSwiYWJzdHJhY3QiOiJGYWNlIHJlY29nbml0aW9uIGlzIGEgY2hhbGxlbmdpbmcgY2xhc3NpZmljYXRpb24gdGFzayB0aGF0IGh1bWFucyBwZXJmb3JtIGVmZm9ydGxlc3NseSBmb3IgZmFtaWxpYXIgZmFjZXMuIFJlY2VudCBzdHVkaWVzIGhhdmUgZW1waGFzaXplZCB0aGUgaW1wb3J0YW5jZSBvZiBleHBvc3VyZSB0byBoaWdoIHZhcmlhYmlsaXR5IGFwcGVhcmFuY2VzIG9mIHRoZSBzYW1lIGlkZW50aXR5IHRvIHBlcmZvcm0gdGhpcyB0YXNrLiBIb3dldmVyLCB0aGVzZSBzdHVkaWVzIGRpZCBub3QgZXhwbGljaXRseSBtZWFzdXJlIHRoZSBwZXJjZXB0dWFsIHNpbWlsYXJpdHkgYmV0d2VlbiB0aGUgbGVhcm5lZCBpbWFnZXMgYW5kIHRoZSBpbWFnZXMgcHJlc2VudGVkIGF0IHRlc3QsIHdoaWNoIG1heSBhY2NvdW50IGZvciB0aGUgYWR2YW50YWdlIG9mIGxlYXJuaW5nIGZyb20gaGlnaCB2YXJpYWJpbGl0eS4gUGFydGljdWxhcmx5LCByYW5kb21seSBzZWxlY3RlZCB0ZXN0IGltYWdlcyBhcmUgbW9yZSBsaWtlbHkgdG8gYmUgcGVyY2VwdHVhbGx5IHNpbWlsYXIgdG8gbGVhcm5lZCBoaWdoIHZhcmlhYmlsaXR5IGltYWdlcywgYW5kIGRpc3NpbWlsYXIgdG8gbGVhcm5lZCBsb3cgdmFyaWFiaWxpdHkgaW1hZ2VzLiBIZXJlIHdlIGRpc3NvY2lhdGVkIGVmZmVjdHMgb2YgbGVhcm5pbmcgZnJvbSB2YXJpYWJpbGl0eSBhbmQgc3R1ZHktdGVzdCBwZXJjZXB0dWFsIHNpbWlsYXJpdHksIGJ5IGNvbGxlY3RpbmcgaHVtYW4gc2ltaWxhcml0eSByYXRpbmdzIGZvciB0aGUgc3R1ZHkgYW5kIHRlc3QgaW1hZ2VzLiBVc2luZyB0aGVzZSBtZWFzdXJlcywgd2UgaW5kZXBlbmRlbnRseSBtYW5pcHVsYXRlZCB0aGUgdmFyaWFiaWxpdHkgYmV0d2VlbiB0aGUgbGVhcm5pbmcgaW1hZ2VzIGFuZCB0aGVpciBwZXJjZXB0dWFsIHNpbWlsYXJpdHkgdG8gdGhlIHRlc3QgaW1hZ2VzLiBEaWZmZXJlbnQgZ3JvdXBzIG9mIHBhcnRpY2lwYW50cyBsZWFybmVkIGZhY2UgaWRlbnRpdGllcyBmcm9tIGEgbG93IG9yIGhpZ2ggdmFyaWFiaWxpdHkgc2V0IG9mIGltYWdlcy4gVGhlIGxlYXJuaW5nIHBoYXNlIHdhcyBmb2xsb3dlZCBieSBhIGZhY2UgbWF0Y2hpbmcgdGVzdCAoRXhwZXJpbWVudCAxKSBvciBhIGZhY2UgcmVjb2duaXRpb24gdGFzayAoRXhwZXJpbWVudCAyKSB0aGF0IHByZXNlbnRlZCBub3ZlbCBpbWFnZXMgb2YgdGhlIGxlYXJuZWQgaWRlbnRpdGllcyB0aGF0IHdlcmUgcGVyY2VwdHVhbGx5IGRpc3NpbWlsYXIgb3Igc2ltaWxhciB0byB0aGUgbGVhcm5lZCBpbWFnZXMuIFJlc3VsdHMgb2YgYm90aCBleHBlcmltZW50cyBzaG93IHRoYXQgcGVyY2VwdHVhbCBzaW1pbGFyaXR5IGJldHdlZW4gc3R1ZHkgYW5kIHRlc3QsIHJhdGhlciB0aGFuIGltYWdlIHZhcmlhYmlsaXR5IGF0IGxlYXJuaW5nIHBlciBzZSwgcHJlZGljdHMgZmFjZSByZWNvZ25pdGlvbi4gV2UgY29uY2x1ZGUgdGhhdCBsZWFybmluZyBmcm9tIGhpZ2ggdmFyaWFiaWxpdHkgaW1wcm92ZXMgZmFjZSByZWNvZ25pdGlvbiBmb3IgcGVyY2VwdHVhbGx5IHNpbWlsYXIgYnV0IG5vdCBmb3IgcGVyY2VwdHVhbGx5IGRpc3NpbWlsYXIgaW1hZ2VzLiBUaGVzZSBmaW5kaW5ncyBtYXkgbm90IGJlIHNwZWNpZmljIHRvIGZhY2VzIGFuZCBzaG91bGQgYmUgc2ltaWxhcmx5IGV2YWx1YXRlZCBmb3Igb3RoZXIgZG9tYWlucy4iLCJwdWJsaXNoZXIiOiJFbHNldmllciBMdGQiLCJ2b2x1bWUiOiIyMDEifSwiaXNUZW1wb3JhcnkiOmZhbHNlfV19&quot;,&quot;citationItems&quot;:[{&quot;id&quot;:&quot;f21c248a-4c1b-3bcd-9be3-52ad43b48169&quot;,&quot;itemData&quot;:{&quot;type&quot;:&quot;article-journal&quot;,&quot;id&quot;:&quot;f21c248a-4c1b-3bcd-9be3-52ad43b48169&quot;,&quot;title&quot;:&quot;Perceptual similarity modulates effects of learning from variability on face recognition&quot;,&quot;author&quot;:[{&quot;family&quot;:&quot;Honig&quot;,&quot;given&quot;:&quot;Tal&quot;,&quot;parse-names&quot;:false,&quot;dropping-particle&quot;:&quot;&quot;,&quot;non-dropping-particle&quot;:&quot;&quot;},{&quot;family&quot;:&quot;Shoham&quot;,&quot;given&quot;:&quot;Adva&quot;,&quot;parse-names&quot;:false,&quot;dropping-particle&quot;:&quot;&quot;,&quot;non-dropping-particle&quot;:&quot;&quot;},{&quot;family&quot;:&quot;Yovel&quot;,&quot;given&quot;:&quot;Galit&quot;,&quot;parse-names&quot;:false,&quot;dropping-particle&quot;:&quot;&quot;,&quot;non-dropping-particle&quot;:&quot;&quot;}],&quot;container-title&quot;:&quot;Vision Research&quot;,&quot;container-title-short&quot;:&quot;Vision Res&quot;,&quot;DOI&quot;:&quot;10.1016/j.visres.2022.108128&quot;,&quot;ISSN&quot;:&quot;18785646&quot;,&quot;PMID&quot;:&quot;36272208&quot;,&quot;issued&quot;:{&quot;date-parts&quot;:[[2022,12,1]]},&quot;abstract&quot;:&quot;Face recognition is a challenging classification task that humans perform effortlessly for familiar faces. Recent studies have emphasized the importance of exposure to high variability appearances of the same identity to perform this task. However, these studies did not explicitly measure the perceptual similarity between the learned images and the images presented at test, which may account for the advantage of learning from high variability. Particularly, randomly selected test images are more likely to be perceptually similar to learned high variability images, and dissimilar to learned low variability images. Here we dissociated effects of learning from variability and study-test perceptual similarity, by collecting human similarity ratings for the study and test images. Using these measures, we independently manipulated the variability between the learning images and their perceptual similarity to the test images. Different groups of participants learned face identities from a low or high variability set of images. The learning phase was followed by a face matching test (Experiment 1) or a face recognition task (Experiment 2) that presented novel images of the learned identities that were perceptually dissimilar or similar to the learned images. Results of both experiments show that perceptual similarity between study and test, rather than image variability at learning per se, predicts face recognition. We conclude that learning from high variability improves face recognition for perceptually similar but not for perceptually dissimilar images. These findings may not be specific to faces and should be similarly evaluated for other domains.&quot;,&quot;publisher&quot;:&quot;Elsevier Ltd&quot;,&quot;volume&quot;:&quot;201&quot;},&quot;isTemporary&quot;:false}]},{&quot;citationID&quot;:&quot;MENDELEY_CITATION_979c022d-845f-4c3d-bdbb-ee7156ef05a4&quot;,&quot;properties&quot;:{&quot;noteIndex&quot;:0},&quot;isEdited&quot;:false,&quot;manualOverride&quot;:{&quot;isManuallyOverridden&quot;:false,&quot;citeprocText&quot;:&quot;(Moore et al., 2024)&quot;,&quot;manualOverrideText&quot;:&quot;&quot;},&quot;citationTag&quot;:&quot;MENDELEY_CITATION_v3_eyJjaXRhdGlvbklEIjoiTUVOREVMRVlfQ0lUQVRJT05fOTc5YzAyMmQtODQ1Zi00YzNkLWJkYmItZWU3MTU2ZWYwNWE0IiwicHJvcGVydGllcyI6eyJub3RlSW5kZXgiOjB9LCJpc0VkaXRlZCI6ZmFsc2UsIm1hbnVhbE92ZXJyaWRlIjp7ImlzTWFudWFsbHlPdmVycmlkZGVuIjpmYWxzZSwiY2l0ZXByb2NUZXh0IjoiKE1vb3JlIGV0IGFsLiwgMjAyNCkiLCJtYW51YWxPdmVycmlkZVRleHQiOiIifSwiY2l0YXRpb25JdGVtcyI6W3siaWQiOiI1OTA5MjhiYS1jNzdhLTNiZWMtOWZjYy02ZWJlOTFmZmNkMTUiLCJpdGVtRGF0YSI6eyJ0eXBlIjoiYXJ0aWNsZS1qb3VybmFsIiwiaWQiOiI1OTA5MjhiYS1jNzdhLTNiZWMtOWZjYy02ZWJlOTFmZmNkMTUiLCJ0aXRsZSI6IlNlYXJjaCBlZmZvcnRzIGFuZCBmYWNlIHJlY29nbml0aW9uOiB0aGUgcm9sZSBvZiBleHBlY3RhdGlvbnMgb2YgZW5jb3VudGVyIGFuZCB3aXRoaW4tcGVyc29uIHZhcmlhYmlsaXR5IGluIHByb3NwZWN0aXZlIHBlcnNvbiBtZW1vcnkiLCJhdXRob3IiOlt7ImZhbWlseSI6Ik1vb3JlIiwiZ2l2ZW4iOiJLYXJhIE4uIiwicGFyc2UtbmFtZXMiOmZhbHNlLCJkcm9wcGluZy1wYXJ0aWNsZSI6IiIsIm5vbi1kcm9wcGluZy1wYXJ0aWNsZSI6IiJ9LHsiZmFtaWx5IjoiTmVzbWl0aCIsImdpdmVuIjoiQmxha2UgTC4iLCJwYXJzZS1uYW1lcyI6ZmFsc2UsImRyb3BwaW5nLXBhcnRpY2xlIjoiIiwibm9uLWRyb3BwaW5nLXBhcnRpY2xlIjoiIn0seyJmYW1pbHkiOiJad2VtZXIiLCJnaXZlbiI6IkRhcmEgVS4iLCJwYXJzZS1uYW1lcyI6ZmFsc2UsImRyb3BwaW5nLXBhcnRpY2xlIjoiIiwibm9uLWRyb3BwaW5nLXBhcnRpY2xlIjoiIn0seyJmYW1pbHkiOiJZdSIsImdpdmVuIjoiQ2hlbnhpbiIsInBhcnNlLW5hbWVzIjpmYWxzZSwiZHJvcHBpbmctcGFydGljbGUiOiIiLCJub24tZHJvcHBpbmctcGFydGljbGUiOiIifV0sImNvbnRhaW5lci10aXRsZSI6IkNvZ25pdGl2ZSBSZXNlYXJjaDogUHJpbmNpcGxlcyBhbmQgSW1wbGljYXRpb25zIiwiRE9JIjoiMTAuMTE4Ni9zNDEyMzUtMDI0LTAwNTkwLTYiLCJJU1NOIjoiMjM2NTc0NjQiLCJQTUlEIjoiMzkyODkzMTYiLCJpc3N1ZWQiOnsiZGF0ZS1wYXJ0cyI6W1syMDI0LDEyLDFdXX0sImFic3RyYWN0IjoiUGVvcGxlIHBlcmZvcm0gcG9vcmx5IGF0IHNpZ2h0aW5nIG1pc3NpbmcgYW5kIHdhbnRlZCBwZXJzb25zIGluIHNpbXVsYXRlZCBzZWFyY2hlcyBkdWUgdG8gYXR0ZW50aW9uIGFuZCBmYWNlIHJlY29nbml0aW9uIGZhaWx1cmVzLiBXZSBtYW5pcHVsYXRlZCBwYXJ0aWNpcGFudHPigJkgZXhwZWN0YXRpb25zIG9mIGVuY291bnRlcmluZyBhIHRhcmdldCBwZXJzb24gYW5kIHRoZSB3aXRoaW4tcGVyc29uIHZhcmlhYmlsaXR5IG9mIHRoZSB0YXJnZXRz4oCZIHBob3RvZ3JhcGhzIHN0dWRpZWQgaW4gYSBsYWJvcmF0b3J5LWJhc2VkIGFuZCBhIGZpZWxkLWJhc2VkIHByb3NwZWN0aXZlIHBlcnNvbiBtZW1vcnkgdGFzay4gV2UgaHlwb3RoZXNpemVkIHRoYXQgd2l0aGluLXBlcnNvbiB2YXJpYWJpbGl0eSBhbmQgZXhwZWN0YXRpb25zIG9mIGVuY291bnRlciB3b3VsZCBpbXBhY3QgcHJvc3BlY3RpdmUgcGVyc29uIG1lbW9yeSBwZXJmb3JtYW5jZSwgYW5kIHRoYXQgZXhwZWN0YXRpb25zIHdvdWxkIGludGVyYWN0IHdpdGggd2l0aGluLXBlcnNvbiB2YXJpYWJpbGl0eSB0byBtaXRpZ2F0ZSB0aGUgZWZmZWN0IG9mIHZhcmlhYmlsaXR5LiBTdXJwcmlzaW5nbHksIGxvdyB3aXRoaW4tcGVyc29uIHZhcmlhYmlsaXR5IHJlc3VsdGVkIGluIGJldHRlciBwZXJmb3JtYW5jZSBvbiB0aGUgc2VhcmNoIHRhc2sgdGhhbiBoaWdoIHdpdGhpbi1wZXJzb24gdmFyaWFiaWxpdHkgaW4gRXhwZXJpbWVudCBvbmUgcG9zc2libHkgZHVlIHRvIHRoZSBzdHVkeeKAk3Rlc3QgaW1hZ2VzIGJlaW5nIHJhdGVkIGFzIG1vcmUgc2ltaWxhciBpbiB0aGUgbG93IHZhcmlhYmlsaXR5IGNvbmRpdGlvbi4gV2UgZm91bmQgdGhlIGV4cGVjdGVkIGVmZmVjdCBvZiBoaWdoIHZhcmlhYmlsaXR5IHByb2R1Y2luZyBtb3JlIGhpdHMgZm9yIHRoZSB0YXJnZXQgd2hvc2Ugc3R1ZHnigJN0ZXN0IGltYWdlcyB3ZXJlIGVxdWFsbHkgc2ltaWxhciBhY3Jvc3MgdmFyaWFiaWxpdHkgY29uZGl0aW9ucy4gVGhlcmUgd2FzIG5vIGVmZmVjdCBvZiB2YXJpYWJpbGl0eSBpbiBFeHBlcmltZW50IHR3by4gRXhwZWN0YXRpb25zIGFmZmVjdGVkIHBlcmZvcm1hbmNlIG9ubHkgaW4gdGhlIGZpZWxkLWJhc2VkIHN0dWR5IChFeHBlcmltZW50IHR3byksIHBvc3NpYmx5IGJlY2F1c2UgcGVyZm9ybWFuY2UgaXMgdHlwaWNhbGx5IHBvb3IgaW4gZmllbGQtYmFzZWQgc3R1ZGllcy4gT3VyIHJlc2VhcmNoIGRlbW9uc3RyYXRlcyBzb21lIG51YW5jZSB0byB0aGUgZWZmZWN0IG9mIHdpdGhpbi1wZXJzb24gdmFyaWFiaWxpdHkgb24gc2VhcmNoIHBlcmZvcm1hbmNlIGFuZCBleHRlbmRzIGV4aXN0aW5nIHJlc2VhcmNoIGRlbW9uc3RyYXRpbmcgZXhwZWN0YXRpb25zIGFmZmVjdCBzZWFyY2ggcGVyZm9ybWFuY2UuIiwicHVibGlzaGVyIjoiU3ByaW5nZXIgU2NpZW5jZSBhbmQgQnVzaW5lc3MgTWVkaWEgRGV1dHNjaGxhbmQgR21iSCIsImlzc3VlIjoiMSIsInZvbHVtZSI6IjkiLCJjb250YWluZXItdGl0bGUtc2hvcnQiOiJDb2duIFJlcyBQcmluYyBJbXBsaWMifSwiaXNUZW1wb3JhcnkiOmZhbHNlfV19&quot;,&quot;citationItems&quot;:[{&quot;id&quot;:&quot;590928ba-c77a-3bec-9fcc-6ebe91ffcd15&quot;,&quot;itemData&quot;:{&quot;type&quot;:&quot;article-journal&quot;,&quot;id&quot;:&quot;590928ba-c77a-3bec-9fcc-6ebe91ffcd15&quot;,&quot;title&quot;:&quot;Search efforts and face recognition: the role of expectations of encounter and within-person variability in prospective person memory&quot;,&quot;author&quot;:[{&quot;family&quot;:&quot;Moore&quot;,&quot;given&quot;:&quot;Kara N.&quot;,&quot;parse-names&quot;:false,&quot;dropping-particle&quot;:&quot;&quot;,&quot;non-dropping-particle&quot;:&quot;&quot;},{&quot;family&quot;:&quot;Nesmith&quot;,&quot;given&quot;:&quot;Blake L.&quot;,&quot;parse-names&quot;:false,&quot;dropping-particle&quot;:&quot;&quot;,&quot;non-dropping-particle&quot;:&quot;&quot;},{&quot;family&quot;:&quot;Zwemer&quot;,&quot;given&quot;:&quot;Dara U.&quot;,&quot;parse-names&quot;:false,&quot;dropping-particle&quot;:&quot;&quot;,&quot;non-dropping-particle&quot;:&quot;&quot;},{&quot;family&quot;:&quot;Yu&quot;,&quot;given&quot;:&quot;Chenxin&quot;,&quot;parse-names&quot;:false,&quot;dropping-particle&quot;:&quot;&quot;,&quot;non-dropping-particle&quot;:&quot;&quot;}],&quot;container-title&quot;:&quot;Cognitive Research: Principles and Implications&quot;,&quot;DOI&quot;:&quot;10.1186/s41235-024-00590-6&quot;,&quot;ISSN&quot;:&quot;23657464&quot;,&quot;PMID&quot;:&quot;39289316&quot;,&quot;issued&quot;:{&quot;date-parts&quot;:[[2024,12,1]]},&quot;abstract&quot;:&quot;People perform poorly at sighting missing and wanted persons in simulated searches due to attention and face recognition failures. We manipulated participants’ expectations of encountering a target person and the within-person variability of the targets’ photographs studied in a laboratory-based and a field-based prospective person memory task. We hypothesized that within-person variability and expectations of encounter would impact prospective person memory performance, and that expectations would interact with within-person variability to mitigate the effect of variability. Surprisingly, low within-person variability resulted in better performance on the search task than high within-person variability in Experiment one possibly due to the study–test images being rated as more similar in the low variability condition. We found the expected effect of high variability producing more hits for the target whose study–test images were equally similar across variability conditions. There was no effect of variability in Experiment two. Expectations affected performance only in the field-based study (Experiment two), possibly because performance is typically poor in field-based studies. Our research demonstrates some nuance to the effect of within-person variability on search performance and extends existing research demonstrating expectations affect search performance.&quot;,&quot;publisher&quot;:&quot;Springer Science and Business Media Deutschland GmbH&quot;,&quot;issue&quot;:&quot;1&quot;,&quot;volume&quot;:&quot;9&quot;,&quot;container-title-short&quot;:&quot;Cogn Res Princ Implic&quot;},&quot;isTemporary&quot;:false}]},{&quot;citationID&quot;:&quot;MENDELEY_CITATION_5b653259-d88b-434b-9d52-e958be00ff7a&quot;,&quot;properties&quot;:{&quot;noteIndex&quot;:0},&quot;isEdited&quot;:false,&quot;manualOverride&quot;:{&quot;isManuallyOverridden&quot;:true,&quot;citeprocText&quot;:&quot;(Baker et al., 2017)&quot;,&quot;manualOverrideText&quot;:&quot;&quot;},&quot;citationTag&quot;:&quot;MENDELEY_CITATION_v3_eyJjaXRhdGlvbklEIjoiTUVOREVMRVlfQ0lUQVRJT05fNWI2NTMyNTktZDg4Yi00MzRiLTlkNTItZTk1OGJlMDBmZjdhIiwicHJvcGVydGllcyI6eyJub3RlSW5kZXgiOjB9LCJpc0VkaXRlZCI6ZmFsc2UsIm1hbnVhbE92ZXJyaWRlIjp7ImlzTWFudWFsbHlPdmVycmlkZGVuIjp0cnVlLCJjaXRlcHJvY1RleHQiOiIoQmFrZXIgZXQgYWwuLCAyMDE3KSIsIm1hbnVhbE92ZXJyaWRlVGV4dCI6IiJ9LCJjaXRhdGlvbkl0ZW1zIjpbeyJpZCI6ImNhNmUzYjJjLTAyMjUtMzdlYy1iOGEwLTBmM2U4OGJiNmExZiIsIml0ZW1EYXRhIjp7InR5cGUiOiJhcnRpY2xlLWpvdXJuYWwiLCJpZCI6ImNhNmUzYjJjLTAyMjUtMzdlYy1iOGEwLTBmM2U4OGJiNmExZiIsInRpdGxlIjoiSG93IGRvZXMgYSBuZXdseSBlbmNvdW50ZXJlZCBmYWNlIGJlY29tZSBmYW1pbGlhcj8gVGhlIGVmZmVjdCBvZiB3aXRoaW4tcGVyc29uIHZhcmlhYmlsaXR5IG9uIGFkdWx0c+KAmSBhbmQgY2hpbGRyZW4ncyBwZXJjZXB0aW9uIG9mIGlkZW50aXR5IiwiYXV0aG9yIjpbeyJmYW1pbHkiOiJCYWtlciIsImdpdmVuIjoiS3Jpc3RlbiBBLiIsInBhcnNlLW5hbWVzIjpmYWxzZSwiZHJvcHBpbmctcGFydGljbGUiOiIiLCJub24tZHJvcHBpbmctcGFydGljbGUiOiIifSx7ImZhbWlseSI6IkxhdXJlbmNlIiwiZ2l2ZW4iOiJTYXJhaCIsInBhcnNlLW5hbWVzIjpmYWxzZSwiZHJvcHBpbmctcGFydGljbGUiOiIiLCJub24tZHJvcHBpbmctcGFydGljbGUiOiIifSx7ImZhbWlseSI6Ik1vbmRsb2NoIiwiZ2l2ZW4iOiJDYXRoZXJpbmUgSi4iLCJwYXJzZS1uYW1lcyI6ZmFsc2UsImRyb3BwaW5nLXBhcnRpY2xlIjoiIiwibm9uLWRyb3BwaW5nLXBhcnRpY2xlIjoiIn1dLCJjb250YWluZXItdGl0bGUiOiJDb2duaXRpb24iLCJjb250YWluZXItdGl0bGUtc2hvcnQiOiJDb2duaXRpb24iLCJET0kiOiIxMC4xMDE2L2ouY29nbml0aW9uLjIwMTYuMTIuMDEyIiwiSVNTTiI6IjE4NzM3ODM4IiwiUE1JRCI6IjI4MDkyNzczIiwiaXNzdWVkIjp7ImRhdGUtcGFydHMiOltbMjAxNyw0LDFdXX0sInBhZ2UiOiIxOS0zMCIsImFic3RyYWN0IjoiQWR1bHRzIGFuZCBjaGlsZHJlbiBhZ2VkIDYgeWVhcnMgYW5kIG9sZGVyIGVhc2lseSByZWNvZ25pemUgbXVsdGlwbGUgaW1hZ2VzIG9mIGEgZmFtaWxpYXIgZmFjZSwgYnV0IG9mdGVuIHBlcmNlaXZlIHR3byBpbWFnZXMgb2YgYW4gdW5mYW1pbGlhciBmYWNlIGFzIGJlbG9uZ2luZyB0byBkaWZmZXJlbnQgaWRlbnRpdGllcy4gSGVyZSB3ZSBleGFtaW5lZCB0aGUgcHJvY2VzcyBieSB3aGljaCBhIG5ld2x5IGVuY291bnRlcmVkIGZhY2UgYmVjb21lcyBmYW1pbGlhciwgZGVmaW5lZCBhcyBhY2N1cmF0ZSByZWNvZ25pdGlvbiBvZiBtdWx0aXBsZSBpbWFnZXMgdGhhdCBjYXB0dXJlIG5hdHVyYWwgd2l0aGluLXBlcnNvbiB2YXJpYWJpbGl0eSBpbiBhcHBlYXJhbmNlLiBJbiBFeHBlcmltZW50IDEgd2UgZXhhbWluZWQgd2hldGhlciBleHBvc3VyZSB0byB3aXRoaW4tcGVyc29uIHZhcmlhYmlsaXR5IGluIGFwcGVhcmFuY2UgaGVscHMgY2hpbGRyZW4gbGVhcm4gYSBuZXcgZmFjZS4gQ2hpbGRyZW4gYWdlZCA24oCTMTMgeWVhcnMgd2F0Y2hlZCBhIDEwLW1pbiB2aWRlbyBvZiBhIHdvbWFuIHJlYWRpbmcgYSBzdG9yeTsgc2hlIHdhcyBmaWxtZWQgb24gYSBzaW5nbGUgZGF5IChsb3cgdmFyaWFiaWxpdHkpIG9yIG92ZXIgdGhyZWUgZGF5cywgYWNyb3NzIHdoaWNoIGhlciBhcHBlYXJhbmNlIGFuZCBmaWxtaW5nIGNvbmRpdGlvbnMgKGUuZy4sIGNhbWVyYSwgbGlnaHRpbmcpIHZhcmllZCAoaGlnaCB2YXJpYWJpbGl0eSkuIEFmdGVyIGZhbWlsaWFyaXphdGlvbiwgcGFydGljaXBhbnRzIHNvcnRlZCBhIHNldCBvZiBpbWFnZXMgY29tcHJpc2luZyBub3ZlbCBpbWFnZXMgb2YgdGhlIHRhcmdldCBpZGVudGl0eSBpbnRlcm1peGVkIHdpdGggZGlzdHJhY3RvcnMuIENvbXBhcmVkIHRvIHBhcnRpY2lwYW50cyB3aG8gcmVjZWl2ZWQgbm8gZmFtaWxpYXJpemF0aW9uLCBjaGlsZHJlbiBzaG93ZWQgZXZpZGVuY2Ugb2YgbGVhcm5pbmcgb25seSBpbiB0aGUgaGlnaC12YXJpYWJpbGl0eSBjb25kaXRpb24sIGluIGNvbnRyYXN0IHRvIGFkdWx0cyB3aG8gc2hvd2VkIGV2aWRlbmNlIG9mIGxlYXJuaW5nIGluIGJvdGggdGhlIGxvdy0gYW5kIGhpZ2gtdmFyaWFiaWxpdHkgY29uZGl0aW9ucy4gRXhwZXJpbWVudCAyIGhpZ2hsaWdodGVkIHRoZSBlZmZpY2llbmN5IHdpdGggd2hpY2ggYWR1bHRzIGxlYXJuIGEgbmV3IGZhY2U7IHRoZWlyIGFjY3VyYWN5IHdhcyBjb21wYXJhYmxlIGFjcm9zcyB0cmFpbmluZyBjb25kaXRpb25zIGRlc3BpdGUgdmFyaWFiaWxpdHkgaW4gZHVyYXRpb24gKDEgdnMuIDEwIG1pbikgYW5kIHR5cGUgKHZpZGVvIHZzLiBzdGF0aWMgaW1hZ2VzKSBvZiB0cmFpbmluZy4gQ29sbGVjdGl2ZWx5LCBvdXIgZmluZGluZ3Mgc2hvdyB0aGF0IGV4cG9zdXJlIHRvIHZhcmlhYmlsaXR5IGxlYWRzIHRvIHRoZSBmb3JtYXRpb24gb2YgYSByb2J1c3QgcmVwcmVzZW50YXRpb24gb2YgZmFjaWFsIGlkZW50aXR5LCBjb25zaXN0ZW50IHdpdGggcGVyY2VwdHVhbCBsZWFybmluZyBpbiBvdGhlciBkb21haW5zIChlLmcuLCBsYW5ndWFnZSksIGFuZCB0aGF0IHRoZSBkZXZlbG9wbWVudCBvZiBmYWNlIGxlYXJuaW5nIGlzIHByb3RyYWN0ZWQgdGhyb3VnaG91dCBjaGlsZGhvb2QuIFdlIGRpc2N1c3MgcG9zc2libGUgdW5kZXJseWluZyBtZWNoYW5pc21zLiIsInB1Ymxpc2hlciI6IkVsc2V2aWVyIEIuVi4iLCJ2b2x1bWUiOiIxNjEifSwiaXNUZW1wb3JhcnkiOmZhbHNlfV19&quot;,&quot;citationItems&quot;:[{&quot;id&quot;:&quot;ca6e3b2c-0225-37ec-b8a0-0f3e88bb6a1f&quot;,&quot;itemData&quot;:{&quot;type&quot;:&quot;article-journal&quot;,&quot;id&quot;:&quot;ca6e3b2c-0225-37ec-b8a0-0f3e88bb6a1f&quot;,&quot;title&quot;:&quot;How does a newly encountered face become familiar? The effect of within-person variability on adults’ and children's perception of identity&quot;,&quot;author&quot;:[{&quot;family&quot;:&quot;Baker&quot;,&quot;given&quot;:&quot;Kristen A.&quot;,&quot;parse-names&quot;:false,&quot;dropping-particle&quot;:&quot;&quot;,&quot;non-dropping-particle&quot;:&quot;&quot;},{&quot;family&quot;:&quot;Laurence&quot;,&quot;given&quot;:&quot;Sarah&quot;,&quot;parse-names&quot;:false,&quot;dropping-particle&quot;:&quot;&quot;,&quot;non-dropping-particle&quot;:&quot;&quot;},{&quot;family&quot;:&quot;Mondloch&quot;,&quot;given&quot;:&quot;Catherine J.&quot;,&quot;parse-names&quot;:false,&quot;dropping-particle&quot;:&quot;&quot;,&quot;non-dropping-particle&quot;:&quot;&quot;}],&quot;container-title&quot;:&quot;Cognition&quot;,&quot;container-title-short&quot;:&quot;Cognition&quot;,&quot;DOI&quot;:&quot;10.1016/j.cognition.2016.12.012&quot;,&quot;ISSN&quot;:&quot;18737838&quot;,&quot;PMID&quot;:&quot;28092773&quot;,&quot;issued&quot;:{&quot;date-parts&quot;:[[2017,4,1]]},&quot;page&quot;:&quot;19-30&quot;,&quot;abstract&quot;:&quot;Adults and children aged 6 years and older easily recognize multiple images of a familiar face, but often perceive two images of an unfamiliar face as belonging to different identities. Here we examined the process by which a newly encountered face becomes familiar, defined as accurate recognition of multiple images that capture natural within-person variability in appearance. In Experiment 1 we examined whether exposure to within-person variability in appearance helps children learn a new face. Children aged 6–13 years watched a 10-min video of a woman reading a story; she was filmed on a single day (low variability) or over three days, across which her appearance and filming conditions (e.g., camera, lighting) varied (high variability). After familiarization, participants sorted a set of images comprising novel images of the target identity intermixed with distractors. Compared to participants who received no familiarization, children showed evidence of learning only in the high-variability condition, in contrast to adults who showed evidence of learning in both the low- and high-variability conditions. Experiment 2 highlighted the efficiency with which adults learn a new face; their accuracy was comparable across training conditions despite variability in duration (1 vs. 10 min) and type (video vs. static images) of training. Collectively, our findings show that exposure to variability leads to the formation of a robust representation of facial identity, consistent with perceptual learning in other domains (e.g., language), and that the development of face learning is protracted throughout childhood. We discuss possible underlying mechanisms.&quot;,&quot;publisher&quot;:&quot;Elsevier B.V.&quot;,&quot;volume&quot;:&quot;161&quot;},&quot;isTemporary&quot;:false}]},{&quot;citationID&quot;:&quot;MENDELEY_CITATION_60cbff5d-246f-4c92-b72f-fd27289e5910&quot;,&quot;properties&quot;:{&quot;noteIndex&quot;:0},&quot;isEdited&quot;:false,&quot;manualOverride&quot;:{&quot;isManuallyOverridden&quot;:true,&quot;citeprocText&quot;:&quot;(Matthews et al., 2024)&quot;,&quot;manualOverrideText&quot;:&quot;&quot;},&quot;citationTag&quot;:&quot;MENDELEY_CITATION_v3_eyJjaXRhdGlvbklEIjoiTUVOREVMRVlfQ0lUQVRJT05fNjBjYmZmNWQtMjQ2Zi00YzkyLWI3MmYtZmQyNzI4OWU1OTEwIiwicHJvcGVydGllcyI6eyJub3RlSW5kZXgiOjB9LCJpc0VkaXRlZCI6ZmFsc2UsIm1hbnVhbE92ZXJyaWRlIjp7ImlzTWFudWFsbHlPdmVycmlkZGVuIjp0cnVlLCJjaXRlcHJvY1RleHQiOiIoTWF0dGhld3MgZXQgYWwuLCAyMDI0KSIsIm1hbnVhbE92ZXJyaWRlVGV4dCI6IiJ9LCJjaXRhdGlvbkl0ZW1zIjpbeyJpZCI6ImY3Zjc4OTU5LWRkNDgtMzU1Yi1hZTg0LTQzZjNmZWY4ZDA4MyIsIml0ZW1EYXRhIjp7InR5cGUiOiJhcnRpY2xlLWpvdXJuYWwiLCJpZCI6ImY3Zjc4OTU5LWRkNDgtMzU1Yi1hZTg0LTQzZjNmZWY4ZDA4MyIsInRpdGxlIjoiTXVsdGlwbGUgaW1hZ2VzIGNhcHR1cmVkIGZyb20gYSBzaW5nbGUgZW5jb3VudGVyIGRvIG5vdCBwcm9tb3RlIGZhY2UgbGVhcm5pbmciLCJhdXRob3IiOlt7ImZhbWlseSI6Ik1hdHRoZXdzIiwiZ2l2ZW4iOiJDbGFpcmUgTS4iLCJwYXJzZS1uYW1lcyI6ZmFsc2UsImRyb3BwaW5nLXBhcnRpY2xlIjoiIiwibm9uLWRyb3BwaW5nLXBhcnRpY2xlIjoiIn0seyJmYW1pbHkiOiJSaXRjaGllIiwiZ2l2ZW4iOiJLYXkgTC4iLCJwYXJzZS1uYW1lcyI6ZmFsc2UsImRyb3BwaW5nLXBhcnRpY2xlIjoiIiwibm9uLWRyb3BwaW5nLXBhcnRpY2xlIjoiIn0seyJmYW1pbHkiOiJMYXVyZW5jZSIsImdpdmVuIjoiU2FyYWgiLCJwYXJzZS1uYW1lcyI6ZmFsc2UsImRyb3BwaW5nLXBhcnRpY2xlIjoiIiwibm9uLWRyb3BwaW5nLXBhcnRpY2xlIjoiIn0seyJmYW1pbHkiOiJNb25kbG9jaCIsImdpdmVuIjoiQ2F0aGVyaW5lIEouIiwicGFyc2UtbmFtZXMiOmZhbHNlLCJkcm9wcGluZy1wYXJ0aWNsZSI6IiIsIm5vbi1kcm9wcGluZy1wYXJ0aWNsZSI6IiJ9XSwiY29udGFpbmVyLXRpdGxlIjoiUGVyY2VwdGlvbiIsImNvbnRhaW5lci10aXRsZS1zaG9ydCI6IlBlcmNlcHRpb24iLCJET0kiOiIxMC4xMTc3LzAzMDEwMDY2MjQxMjM0MDM0IiwiSVNTTiI6IjE0Njg0MjMzIiwiUE1JRCI6IjM4NDU0NjE2IiwiaXNzdWVkIjp7ImRhdGUtcGFydHMiOltbMjAyNCw1LDFdXX0sInBhZ2UiOiIyOTktMzE2IiwiYWJzdHJhY3QiOiJWaWV3aW5nIG11bHRpcGxlIGltYWdlcyBvZiBhIG5ld2x5IGVuY291bnRlcmVkIGZhY2UgaW1wcm92ZXMgcmVjb2duaXRpb24gb2YgdGhhdCBpZGVudGl0eSBpbiBuZXcgaW5zdGFuY2VzLiBTdHVkaWVzIGV4YW1pbmluZyBmYWNlIGxlYXJuaW5nIGhhdmUgcHJlc2VudGVkIGhpZ2gtdmFyaWFiaWxpdHkgKEhWKSBpbWFnZXMgdGhhdCBpbmNvcnBvcmF0ZSBjaGFuZ2VzIHRoYXQgb2NjdXIgZnJvbSBtb21lbnQtdG8tbW9tZW50IChlLmcuLCBoZWFkIG9yaWVudGF0aW9uIGFuZCBleHByZXNzaW9uKSBhbmQgb3ZlciB0aW1lIChlLmcuLCBsaWdodGluZywgaGFpcnN0eWxlLCBhbmQgaGVhbHRoKS4gV2UgZXhhbWluZWQgd2hldGhlciBsb3ctdmFyaWFiaWxpdHkgKExWKSBpbWFnZXMgKGkuZS4sIGltYWdlcyB0aGF0IGluY29ycG9yYXRlIG9ubHkgbW9tZW50LXRvLW1vbWVudCBjaGFuZ2VzKSBhbHNvIHByb21vdGUgZ2VuZXJhbGlzYXRpb24gb2YgbGVhcm5pbmcgc3VjaCB0aGF0IG5vdmVsIGluc3RhbmNlcyBhcmUgcmVjb2duaXNlZC4gUGFydGljaXBhbnRzIHZpZXdlZCBhIHNpbmdsZSBpbWFnZSwgc2l4IExWIGltYWdlcywgb3Igc2l4IEhWIGltYWdlcyBvZiBhIHRhcmdldCBpZGVudGl0eSBiZWZvcmUgYmVpbmcgYXNrZWQgdG8gcmVjb2duaXNlIG5vdmVsIGltYWdlcyBvZiB0aGF0IGlkZW50aXR5IGluIGEgZmFjZSBtYXRjaGluZyB0YXNrICh0cmFpbmluZyBzdGltdWxpIHJlbWFpbmVkIHZpc2libGUpIG9yIGEgbWVtb3J5IHRhc2sgKHRyYWluaW5nIHN0aW11bGkgd2VyZSByZW1vdmVkKS4gSW4gRXhwZXJpbWVudCAxIChuID0gNzEpLCBwYXJ0aWNpcGFudHMgaW5kaWNhdGVkIHdoaWNoIGltYWdlKHMpIGluIDgtaW1hZ2UgYXJyYXlzIGJlbG9uZ2VkIHRvIHRoZSB0YXJnZXQgaWRlbnRpdHkuIEluIEV4cGVyaW1lbnQgMiAobiA9IDczKSwgcGFydGljaXBhbnRzIGluZGljYXRlZCB3aGV0aGVyIHNlcXVlbnRpYWxseSBwcmVzZW50ZWQgaW1hZ2VzIGJlbG9uZ2VkIHRvIHRoZSB0YXJnZXQgaWRlbnRpdHkuIFJlbGF0aXZlIHRvIHRoZSBzaW5nbGUtaW1hZ2UgY29uZGl0aW9uLCBzZW5zaXRpdml0eSB0byBpZGVudGl0eSBpbXByb3ZlZCBhbmQgcmVzcG9uc2UgYmlhc2VzIHdlcmUgbGVzcyBjb25zZXJ2YXRpdmUgaW4gdGhlIEhWIGNvbmRpdGlvbjsgd2UgZm91bmQgbm8gZXZpZGVuY2Ugb2YgZ2VuZXJhbGlzYXRpb24gb2YgbGVhcm5pbmcgaW4gdGhlIExWIGNvbmRpdGlvbiByZWdhcmRsZXNzIG9mIHRlc3RpbmcgcHJvdG9jb2wuIE91ciBmaW5kaW5ncyBzdWdnZXN0IHRoYXQgZGF5LXRvLWRheSB2YXJpYWJpbGl0eSBpbiBhcHBlYXJhbmNlIHBsYXlzIGFuIGVzc2VudGlhbCByb2xlIGluIGFjcXVpcmluZyBleHBlcnRpc2Ugd2l0aCBhIG5vdmVsIGZhY2UuIiwicHVibGlzaGVyIjoiU0FHRSBQdWJsaWNhdGlvbnMgTHRkIiwiaXNzdWUiOiI1LTYiLCJ2b2x1bWUiOiI1MyJ9LCJpc1RlbXBvcmFyeSI6ZmFsc2V9XX0=&quot;,&quot;citationItems&quot;:[{&quot;id&quot;:&quot;f7f78959-dd48-355b-ae84-43f3fef8d083&quot;,&quot;itemData&quot;:{&quot;type&quot;:&quot;article-journal&quot;,&quot;id&quot;:&quot;f7f78959-dd48-355b-ae84-43f3fef8d083&quot;,&quot;title&quot;:&quot;Multiple images captured from a single encounter do not promote face learning&quot;,&quot;author&quot;:[{&quot;family&quot;:&quot;Matthews&quot;,&quot;given&quot;:&quot;Claire M.&quot;,&quot;parse-names&quot;:false,&quot;dropping-particle&quot;:&quot;&quot;,&quot;non-dropping-particle&quot;:&quot;&quot;},{&quot;family&quot;:&quot;Ritchie&quot;,&quot;given&quot;:&quot;Kay L.&quot;,&quot;parse-names&quot;:false,&quot;dropping-particle&quot;:&quot;&quot;,&quot;non-dropping-particle&quot;:&quot;&quot;},{&quot;family&quot;:&quot;Laurence&quot;,&quot;given&quot;:&quot;Sarah&quot;,&quot;parse-names&quot;:false,&quot;dropping-particle&quot;:&quot;&quot;,&quot;non-dropping-particle&quot;:&quot;&quot;},{&quot;family&quot;:&quot;Mondloch&quot;,&quot;given&quot;:&quot;Catherine J.&quot;,&quot;parse-names&quot;:false,&quot;dropping-particle&quot;:&quot;&quot;,&quot;non-dropping-particle&quot;:&quot;&quot;}],&quot;container-title&quot;:&quot;Perception&quot;,&quot;container-title-short&quot;:&quot;Perception&quot;,&quot;DOI&quot;:&quot;10.1177/03010066241234034&quot;,&quot;ISSN&quot;:&quot;14684233&quot;,&quot;PMID&quot;:&quot;38454616&quot;,&quot;issued&quot;:{&quot;date-parts&quot;:[[2024,5,1]]},&quot;page&quot;:&quot;299-316&quot;,&quot;abstract&quot;:&quot;Viewing multiple images of a newly encountered face improves recognition of that identity in new instances. Studies examining face learning have presented high-variability (HV) images that incorporate changes that occur from moment-to-moment (e.g., head orientation and expression) and over time (e.g., lighting, hairstyle, and health). We examined whether low-variability (LV) images (i.e., images that incorporate only moment-to-moment changes) also promote generalisation of learning such that novel instances are recognised. Participants viewed a single image, six LV images, or six HV images of a target identity before being asked to recognise novel images of that identity in a face matching task (training stimuli remained visible) or a memory task (training stimuli were removed). In Experiment 1 (n = 71), participants indicated which image(s) in 8-image arrays belonged to the target identity. In Experiment 2 (n = 73), participants indicated whether sequentially presented images belonged to the target identity. Relative to the single-image condition, sensitivity to identity improved and response biases were less conservative in the HV condition; we found no evidence of generalisation of learning in the LV condition regardless of testing protocol. Our findings suggest that day-to-day variability in appearance plays an essential role in acquiring expertise with a novel face.&quot;,&quot;publisher&quot;:&quot;SAGE Publications Ltd&quot;,&quot;issue&quot;:&quot;5-6&quot;,&quot;volume&quot;:&quot;53&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E67BC-596B-41A0-A1F0-A5F3664E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13353</Words>
  <Characters>75981</Characters>
  <Application>Microsoft Office Word</Application>
  <DocSecurity>0</DocSecurity>
  <Lines>1151</Lines>
  <Paragraphs>253</Paragraphs>
  <ScaleCrop>false</ScaleCrop>
  <Company/>
  <LinksUpToDate>false</LinksUpToDate>
  <CharactersWithSpaces>89081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2026-04-13T10:02:00Z</dcterms:created>
  <dcterms:modified xsi:type="dcterms:W3CDTF">2026-04-13T10:02:00Z</dcterms:modified>
</cp:coreProperties>
</file>